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6A85D" w14:textId="77777777" w:rsidR="009E0DA0" w:rsidRDefault="00010FA5" w:rsidP="00010FA5">
      <w:pPr>
        <w:jc w:val="center"/>
        <w:rPr>
          <w:rFonts w:ascii="Times New Roman" w:hAnsi="Times New Roman" w:cs="Times New Roman"/>
          <w:b/>
          <w:bCs/>
        </w:rPr>
      </w:pPr>
      <w:r w:rsidRPr="00C94FB0">
        <w:rPr>
          <w:rFonts w:ascii="Times New Roman" w:hAnsi="Times New Roman" w:cs="Times New Roman"/>
          <w:b/>
          <w:bCs/>
        </w:rPr>
        <w:t>TECHNINĖ SPECIFIKACIJA</w:t>
      </w:r>
      <w:r w:rsidR="009E0DA0" w:rsidRPr="009E0DA0">
        <w:rPr>
          <w:rFonts w:ascii="Times New Roman" w:hAnsi="Times New Roman" w:cs="Times New Roman"/>
          <w:b/>
          <w:bCs/>
        </w:rPr>
        <w:t xml:space="preserve"> </w:t>
      </w:r>
    </w:p>
    <w:p w14:paraId="1428AC74" w14:textId="1B37D001" w:rsidR="00AA5E96" w:rsidRPr="00C94FB0" w:rsidRDefault="009E0DA0" w:rsidP="00010FA5">
      <w:pPr>
        <w:jc w:val="center"/>
        <w:rPr>
          <w:rFonts w:ascii="Times New Roman" w:hAnsi="Times New Roman" w:cs="Times New Roman"/>
          <w:b/>
          <w:bCs/>
        </w:rPr>
      </w:pPr>
      <w:r w:rsidRPr="00C94FB0">
        <w:rPr>
          <w:rFonts w:ascii="Times New Roman" w:hAnsi="Times New Roman" w:cs="Times New Roman"/>
          <w:b/>
          <w:bCs/>
        </w:rPr>
        <w:t>AUTOMOBILIO NUOM</w:t>
      </w:r>
      <w:r>
        <w:rPr>
          <w:rFonts w:ascii="Times New Roman" w:hAnsi="Times New Roman" w:cs="Times New Roman"/>
          <w:b/>
          <w:bCs/>
        </w:rPr>
        <w:t>A</w:t>
      </w:r>
    </w:p>
    <w:p w14:paraId="4A6BFD29" w14:textId="77777777" w:rsidR="00010FA5" w:rsidRPr="009E0DA0" w:rsidRDefault="00010FA5" w:rsidP="009E0DA0">
      <w:pPr>
        <w:tabs>
          <w:tab w:val="left" w:pos="9026"/>
        </w:tabs>
        <w:spacing w:after="0" w:line="240" w:lineRule="auto"/>
        <w:jc w:val="both"/>
        <w:rPr>
          <w:rFonts w:ascii="Times New Roman" w:hAnsi="Times New Roman" w:cs="Times New Roman"/>
          <w:b/>
          <w:bCs/>
          <w:sz w:val="24"/>
          <w:szCs w:val="24"/>
        </w:rPr>
      </w:pPr>
    </w:p>
    <w:p w14:paraId="6E81D512" w14:textId="7FC77923" w:rsidR="00010FA5" w:rsidRPr="009E0DA0" w:rsidRDefault="00010FA5" w:rsidP="009E0DA0">
      <w:pPr>
        <w:tabs>
          <w:tab w:val="left" w:pos="9026"/>
        </w:tabs>
        <w:spacing w:after="0" w:line="360" w:lineRule="auto"/>
        <w:jc w:val="both"/>
        <w:rPr>
          <w:rFonts w:ascii="Times New Roman" w:hAnsi="Times New Roman" w:cs="Times New Roman"/>
          <w:sz w:val="24"/>
          <w:szCs w:val="24"/>
        </w:rPr>
      </w:pPr>
      <w:r w:rsidRPr="009E0DA0">
        <w:rPr>
          <w:rFonts w:ascii="Times New Roman" w:hAnsi="Times New Roman" w:cs="Times New Roman"/>
          <w:sz w:val="24"/>
          <w:szCs w:val="24"/>
        </w:rPr>
        <w:t>1. Perkančioji organizacija – viešoji įstaiga „Ekoagros“ ketina nuomoti vykdomai veiklai</w:t>
      </w:r>
      <w:r w:rsidR="00975F55" w:rsidRPr="009E0DA0">
        <w:rPr>
          <w:rFonts w:ascii="Times New Roman" w:hAnsi="Times New Roman" w:cs="Times New Roman"/>
          <w:sz w:val="24"/>
          <w:szCs w:val="24"/>
        </w:rPr>
        <w:t xml:space="preserve"> </w:t>
      </w:r>
      <w:r w:rsidR="00A41281" w:rsidRPr="009E0DA0">
        <w:rPr>
          <w:rFonts w:ascii="Times New Roman" w:hAnsi="Times New Roman" w:cs="Times New Roman"/>
          <w:sz w:val="24"/>
          <w:szCs w:val="24"/>
        </w:rPr>
        <w:t>automobilius</w:t>
      </w:r>
      <w:r w:rsidR="00975F55" w:rsidRPr="009E0DA0">
        <w:rPr>
          <w:rFonts w:ascii="Times New Roman" w:hAnsi="Times New Roman" w:cs="Times New Roman"/>
          <w:sz w:val="24"/>
          <w:szCs w:val="24"/>
        </w:rPr>
        <w:t xml:space="preserve"> (kiekis – 8 vnt</w:t>
      </w:r>
      <w:r w:rsidR="009E0DA0" w:rsidRPr="009E0DA0">
        <w:rPr>
          <w:rFonts w:ascii="Times New Roman" w:hAnsi="Times New Roman" w:cs="Times New Roman"/>
          <w:sz w:val="24"/>
          <w:szCs w:val="24"/>
        </w:rPr>
        <w:t>.</w:t>
      </w:r>
      <w:r w:rsidR="00975F55" w:rsidRPr="009E0DA0">
        <w:rPr>
          <w:rFonts w:ascii="Times New Roman" w:hAnsi="Times New Roman" w:cs="Times New Roman"/>
          <w:sz w:val="24"/>
          <w:szCs w:val="24"/>
        </w:rPr>
        <w:t>).</w:t>
      </w:r>
    </w:p>
    <w:p w14:paraId="3DB7562D" w14:textId="2DB1D4A1" w:rsidR="00010FA5" w:rsidRPr="009E0DA0" w:rsidRDefault="00010FA5" w:rsidP="009E0DA0">
      <w:pPr>
        <w:tabs>
          <w:tab w:val="left" w:pos="9026"/>
        </w:tabs>
        <w:spacing w:after="0" w:line="360" w:lineRule="auto"/>
        <w:jc w:val="both"/>
        <w:rPr>
          <w:rFonts w:ascii="Times New Roman" w:hAnsi="Times New Roman" w:cs="Times New Roman"/>
          <w:sz w:val="24"/>
          <w:szCs w:val="24"/>
        </w:rPr>
      </w:pPr>
      <w:r w:rsidRPr="009E0DA0">
        <w:rPr>
          <w:rFonts w:ascii="Times New Roman" w:hAnsi="Times New Roman" w:cs="Times New Roman"/>
          <w:sz w:val="24"/>
          <w:szCs w:val="24"/>
        </w:rPr>
        <w:t>2. Pirkimo objektas –</w:t>
      </w:r>
      <w:r w:rsidR="009E0DA0" w:rsidRPr="009E0DA0">
        <w:rPr>
          <w:rFonts w:ascii="Times New Roman" w:hAnsi="Times New Roman" w:cs="Times New Roman"/>
          <w:sz w:val="24"/>
          <w:szCs w:val="24"/>
        </w:rPr>
        <w:t xml:space="preserve"> </w:t>
      </w:r>
      <w:r w:rsidRPr="009E0DA0">
        <w:rPr>
          <w:rFonts w:ascii="Times New Roman" w:hAnsi="Times New Roman" w:cs="Times New Roman"/>
          <w:sz w:val="24"/>
          <w:szCs w:val="24"/>
        </w:rPr>
        <w:t>automobili</w:t>
      </w:r>
      <w:r w:rsidR="00975F55" w:rsidRPr="009E0DA0">
        <w:rPr>
          <w:rFonts w:ascii="Times New Roman" w:hAnsi="Times New Roman" w:cs="Times New Roman"/>
          <w:sz w:val="24"/>
          <w:szCs w:val="24"/>
        </w:rPr>
        <w:t>ų</w:t>
      </w:r>
      <w:r w:rsidRPr="009E0DA0">
        <w:rPr>
          <w:rFonts w:ascii="Times New Roman" w:hAnsi="Times New Roman" w:cs="Times New Roman"/>
          <w:sz w:val="24"/>
          <w:szCs w:val="24"/>
        </w:rPr>
        <w:t xml:space="preserve"> (</w:t>
      </w:r>
      <w:r w:rsidR="00181221" w:rsidRPr="009E0DA0">
        <w:rPr>
          <w:rFonts w:ascii="Times New Roman" w:hAnsi="Times New Roman" w:cs="Times New Roman"/>
          <w:sz w:val="24"/>
          <w:szCs w:val="24"/>
        </w:rPr>
        <w:t>8</w:t>
      </w:r>
      <w:r w:rsidRPr="009E0DA0">
        <w:rPr>
          <w:rFonts w:ascii="Times New Roman" w:hAnsi="Times New Roman" w:cs="Times New Roman"/>
          <w:sz w:val="24"/>
          <w:szCs w:val="24"/>
        </w:rPr>
        <w:t xml:space="preserve"> vnt.), atitinkan</w:t>
      </w:r>
      <w:r w:rsidR="00975F55" w:rsidRPr="009E0DA0">
        <w:rPr>
          <w:rFonts w:ascii="Times New Roman" w:hAnsi="Times New Roman" w:cs="Times New Roman"/>
          <w:sz w:val="24"/>
          <w:szCs w:val="24"/>
        </w:rPr>
        <w:t xml:space="preserve">čių </w:t>
      </w:r>
      <w:r w:rsidRPr="009E0DA0">
        <w:rPr>
          <w:rFonts w:ascii="Times New Roman" w:hAnsi="Times New Roman" w:cs="Times New Roman"/>
          <w:sz w:val="24"/>
          <w:szCs w:val="24"/>
        </w:rPr>
        <w:t>keliamus reikalavimus,</w:t>
      </w:r>
      <w:r w:rsidR="009E0DA0" w:rsidRPr="009E0DA0">
        <w:rPr>
          <w:rFonts w:ascii="Times New Roman" w:hAnsi="Times New Roman" w:cs="Times New Roman"/>
          <w:sz w:val="24"/>
          <w:szCs w:val="24"/>
        </w:rPr>
        <w:t xml:space="preserve"> </w:t>
      </w:r>
      <w:r w:rsidRPr="009E0DA0">
        <w:rPr>
          <w:rFonts w:ascii="Times New Roman" w:hAnsi="Times New Roman" w:cs="Times New Roman"/>
          <w:sz w:val="24"/>
          <w:szCs w:val="24"/>
        </w:rPr>
        <w:t>nurodytus lentelėje „Techniniai reikalavimai“, veiklos nuoma su techninės priežiūros paslaugomis.</w:t>
      </w:r>
      <w:r w:rsidR="009E0DA0" w:rsidRPr="009E0DA0">
        <w:rPr>
          <w:rFonts w:ascii="Times New Roman" w:hAnsi="Times New Roman" w:cs="Times New Roman"/>
          <w:sz w:val="24"/>
          <w:szCs w:val="24"/>
        </w:rPr>
        <w:t xml:space="preserve"> </w:t>
      </w:r>
      <w:r w:rsidRPr="009E0DA0">
        <w:rPr>
          <w:rFonts w:ascii="Times New Roman" w:hAnsi="Times New Roman" w:cs="Times New Roman"/>
          <w:sz w:val="24"/>
          <w:szCs w:val="24"/>
        </w:rPr>
        <w:t>Nuomojamas automobiliai bus naudojami tik Lietuvos Respublikos teritorijoje, darbo funkcijų</w:t>
      </w:r>
      <w:r w:rsidR="009E0DA0" w:rsidRPr="009E0DA0">
        <w:rPr>
          <w:rFonts w:ascii="Times New Roman" w:hAnsi="Times New Roman" w:cs="Times New Roman"/>
          <w:sz w:val="24"/>
          <w:szCs w:val="24"/>
        </w:rPr>
        <w:t xml:space="preserve"> </w:t>
      </w:r>
      <w:r w:rsidRPr="009E0DA0">
        <w:rPr>
          <w:rFonts w:ascii="Times New Roman" w:hAnsi="Times New Roman" w:cs="Times New Roman"/>
          <w:sz w:val="24"/>
          <w:szCs w:val="24"/>
        </w:rPr>
        <w:t>vykdymui, tame tarpe ir vykimui į ekologinių ūkių patikras (</w:t>
      </w:r>
      <w:r w:rsidRPr="009E0DA0">
        <w:rPr>
          <w:rFonts w:ascii="Times New Roman" w:hAnsi="Times New Roman" w:cs="Times New Roman"/>
          <w:b/>
          <w:bCs/>
          <w:i/>
          <w:iCs/>
          <w:sz w:val="24"/>
          <w:szCs w:val="24"/>
        </w:rPr>
        <w:t>važiuojama bekelėmis - į laukus</w:t>
      </w:r>
      <w:r w:rsidRPr="009E0DA0">
        <w:rPr>
          <w:rFonts w:ascii="Times New Roman" w:hAnsi="Times New Roman" w:cs="Times New Roman"/>
          <w:sz w:val="24"/>
          <w:szCs w:val="24"/>
        </w:rPr>
        <w:t>).</w:t>
      </w:r>
    </w:p>
    <w:p w14:paraId="3D71C554" w14:textId="310E0D88" w:rsidR="00010FA5" w:rsidRPr="009E0DA0" w:rsidRDefault="00010FA5" w:rsidP="009E0DA0">
      <w:pPr>
        <w:tabs>
          <w:tab w:val="left" w:pos="9026"/>
        </w:tabs>
        <w:spacing w:after="0" w:line="360" w:lineRule="auto"/>
        <w:jc w:val="both"/>
        <w:rPr>
          <w:rFonts w:ascii="Times New Roman" w:hAnsi="Times New Roman" w:cs="Times New Roman"/>
          <w:sz w:val="24"/>
          <w:szCs w:val="24"/>
        </w:rPr>
      </w:pPr>
      <w:r w:rsidRPr="009E0DA0">
        <w:rPr>
          <w:rFonts w:ascii="Times New Roman" w:hAnsi="Times New Roman" w:cs="Times New Roman"/>
          <w:sz w:val="24"/>
          <w:szCs w:val="24"/>
        </w:rPr>
        <w:t xml:space="preserve">3. </w:t>
      </w:r>
      <w:r w:rsidR="009E0DA0" w:rsidRPr="009E0DA0">
        <w:rPr>
          <w:rFonts w:ascii="Times New Roman" w:hAnsi="Times New Roman" w:cs="Times New Roman"/>
          <w:sz w:val="24"/>
          <w:szCs w:val="24"/>
        </w:rPr>
        <w:t>Automobiliai</w:t>
      </w:r>
      <w:r w:rsidRPr="009E0DA0">
        <w:rPr>
          <w:rFonts w:ascii="Times New Roman" w:hAnsi="Times New Roman" w:cs="Times New Roman"/>
          <w:sz w:val="24"/>
          <w:szCs w:val="24"/>
        </w:rPr>
        <w:t xml:space="preserve"> turi būti ne senesni nei 5 (penkerių) metų.</w:t>
      </w:r>
    </w:p>
    <w:p w14:paraId="1B41D5A5" w14:textId="77777777" w:rsidR="009E0DA0" w:rsidRPr="009E0DA0" w:rsidRDefault="00010FA5" w:rsidP="009E0DA0">
      <w:pPr>
        <w:tabs>
          <w:tab w:val="left" w:pos="9026"/>
        </w:tabs>
        <w:spacing w:after="0" w:line="360" w:lineRule="auto"/>
        <w:jc w:val="both"/>
        <w:rPr>
          <w:rFonts w:ascii="Times New Roman" w:hAnsi="Times New Roman" w:cs="Times New Roman"/>
          <w:sz w:val="24"/>
          <w:szCs w:val="24"/>
        </w:rPr>
      </w:pPr>
      <w:r w:rsidRPr="009E0DA0">
        <w:rPr>
          <w:rFonts w:ascii="Times New Roman" w:hAnsi="Times New Roman" w:cs="Times New Roman"/>
          <w:sz w:val="24"/>
          <w:szCs w:val="24"/>
        </w:rPr>
        <w:t xml:space="preserve">4. </w:t>
      </w:r>
      <w:r w:rsidR="009E0DA0" w:rsidRPr="009E0DA0">
        <w:rPr>
          <w:rFonts w:ascii="Times New Roman" w:hAnsi="Times New Roman" w:cs="Times New Roman"/>
          <w:sz w:val="24"/>
          <w:szCs w:val="24"/>
        </w:rPr>
        <w:t>A</w:t>
      </w:r>
      <w:r w:rsidRPr="009E0DA0">
        <w:rPr>
          <w:rFonts w:ascii="Times New Roman" w:hAnsi="Times New Roman" w:cs="Times New Roman"/>
          <w:sz w:val="24"/>
          <w:szCs w:val="24"/>
        </w:rPr>
        <w:t>utomobili</w:t>
      </w:r>
      <w:r w:rsidR="009E0DA0" w:rsidRPr="009E0DA0">
        <w:rPr>
          <w:rFonts w:ascii="Times New Roman" w:hAnsi="Times New Roman" w:cs="Times New Roman"/>
          <w:sz w:val="24"/>
          <w:szCs w:val="24"/>
        </w:rPr>
        <w:t>ų</w:t>
      </w:r>
      <w:r w:rsidRPr="009E0DA0">
        <w:rPr>
          <w:rFonts w:ascii="Times New Roman" w:hAnsi="Times New Roman" w:cs="Times New Roman"/>
          <w:sz w:val="24"/>
          <w:szCs w:val="24"/>
        </w:rPr>
        <w:t xml:space="preserve">  nuomos termin</w:t>
      </w:r>
      <w:r w:rsidR="009E0DA0" w:rsidRPr="009E0DA0">
        <w:rPr>
          <w:rFonts w:ascii="Times New Roman" w:hAnsi="Times New Roman" w:cs="Times New Roman"/>
          <w:sz w:val="24"/>
          <w:szCs w:val="24"/>
        </w:rPr>
        <w:t>ai:</w:t>
      </w:r>
    </w:p>
    <w:p w14:paraId="6DA3D5FB" w14:textId="750B0717" w:rsidR="009E0DA0" w:rsidRPr="009E0DA0" w:rsidRDefault="009E0DA0" w:rsidP="009E0DA0">
      <w:pPr>
        <w:tabs>
          <w:tab w:val="left" w:pos="9026"/>
        </w:tabs>
        <w:spacing w:after="0" w:line="360" w:lineRule="auto"/>
        <w:jc w:val="both"/>
        <w:rPr>
          <w:rFonts w:ascii="Times New Roman" w:hAnsi="Times New Roman" w:cs="Times New Roman"/>
          <w:sz w:val="24"/>
          <w:szCs w:val="24"/>
        </w:rPr>
      </w:pPr>
      <w:r w:rsidRPr="009E0DA0">
        <w:rPr>
          <w:rFonts w:ascii="Times New Roman" w:hAnsi="Times New Roman" w:cs="Times New Roman"/>
          <w:sz w:val="24"/>
          <w:szCs w:val="24"/>
        </w:rPr>
        <w:t xml:space="preserve">4.1. </w:t>
      </w:r>
      <w:r w:rsidR="00010FA5" w:rsidRPr="009E0DA0">
        <w:rPr>
          <w:rFonts w:ascii="Times New Roman" w:hAnsi="Times New Roman" w:cs="Times New Roman"/>
          <w:sz w:val="24"/>
          <w:szCs w:val="24"/>
        </w:rPr>
        <w:t>pradžia 2025-0</w:t>
      </w:r>
      <w:r w:rsidR="00A41281" w:rsidRPr="009E0DA0">
        <w:rPr>
          <w:rFonts w:ascii="Times New Roman" w:hAnsi="Times New Roman" w:cs="Times New Roman"/>
          <w:sz w:val="24"/>
          <w:szCs w:val="24"/>
        </w:rPr>
        <w:t>4</w:t>
      </w:r>
      <w:r w:rsidR="00010FA5" w:rsidRPr="009E0DA0">
        <w:rPr>
          <w:rFonts w:ascii="Times New Roman" w:hAnsi="Times New Roman" w:cs="Times New Roman"/>
          <w:sz w:val="24"/>
          <w:szCs w:val="24"/>
        </w:rPr>
        <w:t>-</w:t>
      </w:r>
      <w:r w:rsidR="00A41281" w:rsidRPr="003D72CC">
        <w:rPr>
          <w:rFonts w:ascii="Times New Roman" w:hAnsi="Times New Roman" w:cs="Times New Roman"/>
          <w:color w:val="7030A0"/>
          <w:sz w:val="24"/>
          <w:szCs w:val="24"/>
        </w:rPr>
        <w:t>2</w:t>
      </w:r>
      <w:r w:rsidR="001F41AA" w:rsidRPr="003D72CC">
        <w:rPr>
          <w:rFonts w:ascii="Times New Roman" w:hAnsi="Times New Roman" w:cs="Times New Roman"/>
          <w:color w:val="7030A0"/>
          <w:sz w:val="24"/>
          <w:szCs w:val="24"/>
        </w:rPr>
        <w:t>4</w:t>
      </w:r>
      <w:r w:rsidR="001F41AA">
        <w:rPr>
          <w:rFonts w:ascii="Times New Roman" w:hAnsi="Times New Roman" w:cs="Times New Roman"/>
          <w:sz w:val="24"/>
          <w:szCs w:val="24"/>
        </w:rPr>
        <w:t>,</w:t>
      </w:r>
      <w:r w:rsidR="00010FA5" w:rsidRPr="009E0DA0">
        <w:rPr>
          <w:rFonts w:ascii="Times New Roman" w:hAnsi="Times New Roman" w:cs="Times New Roman"/>
          <w:sz w:val="24"/>
          <w:szCs w:val="24"/>
        </w:rPr>
        <w:t xml:space="preserve"> pabaiga - 2025-1</w:t>
      </w:r>
      <w:r w:rsidRPr="009E0DA0">
        <w:rPr>
          <w:rFonts w:ascii="Times New Roman" w:hAnsi="Times New Roman" w:cs="Times New Roman"/>
          <w:sz w:val="24"/>
          <w:szCs w:val="24"/>
        </w:rPr>
        <w:t>1</w:t>
      </w:r>
      <w:r w:rsidR="00010FA5" w:rsidRPr="009E0DA0">
        <w:rPr>
          <w:rFonts w:ascii="Times New Roman" w:hAnsi="Times New Roman" w:cs="Times New Roman"/>
          <w:sz w:val="24"/>
          <w:szCs w:val="24"/>
        </w:rPr>
        <w:t>-</w:t>
      </w:r>
      <w:r w:rsidRPr="009E0DA0">
        <w:rPr>
          <w:rFonts w:ascii="Times New Roman" w:hAnsi="Times New Roman" w:cs="Times New Roman"/>
          <w:sz w:val="24"/>
          <w:szCs w:val="24"/>
        </w:rPr>
        <w:t>07 (7 vnt.);</w:t>
      </w:r>
    </w:p>
    <w:p w14:paraId="50ABFE35" w14:textId="2037D29A" w:rsidR="00010FA5" w:rsidRDefault="009E0DA0" w:rsidP="009E0DA0">
      <w:pPr>
        <w:tabs>
          <w:tab w:val="left" w:pos="9026"/>
        </w:tabs>
        <w:spacing w:after="0" w:line="360" w:lineRule="auto"/>
        <w:jc w:val="both"/>
        <w:rPr>
          <w:rFonts w:ascii="Times New Roman" w:hAnsi="Times New Roman" w:cs="Times New Roman"/>
          <w:sz w:val="24"/>
          <w:szCs w:val="24"/>
        </w:rPr>
      </w:pPr>
      <w:r w:rsidRPr="009E0DA0">
        <w:rPr>
          <w:rFonts w:ascii="Times New Roman" w:hAnsi="Times New Roman" w:cs="Times New Roman"/>
          <w:sz w:val="24"/>
          <w:szCs w:val="24"/>
        </w:rPr>
        <w:t>4.2. pradžia 2025-04-</w:t>
      </w:r>
      <w:r w:rsidR="001F41AA" w:rsidRPr="003D72CC">
        <w:rPr>
          <w:rFonts w:ascii="Times New Roman" w:hAnsi="Times New Roman" w:cs="Times New Roman"/>
          <w:color w:val="7030A0"/>
          <w:sz w:val="24"/>
          <w:szCs w:val="24"/>
        </w:rPr>
        <w:t>24</w:t>
      </w:r>
      <w:r w:rsidRPr="003D72CC">
        <w:rPr>
          <w:rFonts w:ascii="Times New Roman" w:hAnsi="Times New Roman" w:cs="Times New Roman"/>
          <w:color w:val="7030A0"/>
          <w:sz w:val="24"/>
          <w:szCs w:val="24"/>
        </w:rPr>
        <w:t>,</w:t>
      </w:r>
      <w:r w:rsidRPr="009E0DA0">
        <w:rPr>
          <w:rFonts w:ascii="Times New Roman" w:hAnsi="Times New Roman" w:cs="Times New Roman"/>
          <w:sz w:val="24"/>
          <w:szCs w:val="24"/>
        </w:rPr>
        <w:t xml:space="preserve"> pabaiga - 2025-09-12 (1 vnt.).</w:t>
      </w:r>
    </w:p>
    <w:p w14:paraId="550FF200" w14:textId="10898B01" w:rsidR="00FE3ECE" w:rsidRPr="009E0DA0" w:rsidRDefault="00FE3ECE" w:rsidP="009E0DA0">
      <w:pPr>
        <w:tabs>
          <w:tab w:val="left" w:pos="90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Automobilių terminas gali būti ilgesnis, jei iškiltų toks perkančiajai organizacijai poreikis, ir jei Tiekėjas tam neprieštarautų. </w:t>
      </w:r>
    </w:p>
    <w:p w14:paraId="71441729" w14:textId="7785A064" w:rsidR="00010FA5" w:rsidRPr="009E0DA0" w:rsidRDefault="00010FA5" w:rsidP="009E0DA0">
      <w:pPr>
        <w:tabs>
          <w:tab w:val="left" w:pos="9026"/>
        </w:tabs>
        <w:spacing w:after="0" w:line="360" w:lineRule="auto"/>
        <w:jc w:val="both"/>
        <w:rPr>
          <w:rFonts w:ascii="Times New Roman" w:hAnsi="Times New Roman" w:cs="Times New Roman"/>
          <w:sz w:val="24"/>
          <w:szCs w:val="24"/>
        </w:rPr>
      </w:pPr>
      <w:r w:rsidRPr="009E0DA0">
        <w:rPr>
          <w:rFonts w:ascii="Times New Roman" w:hAnsi="Times New Roman" w:cs="Times New Roman"/>
          <w:sz w:val="24"/>
          <w:szCs w:val="24"/>
        </w:rPr>
        <w:t>5. Automobilio planuojama metinė rida: 10000-20000 km</w:t>
      </w:r>
      <w:r w:rsidR="00D617BE">
        <w:rPr>
          <w:rFonts w:ascii="Times New Roman" w:hAnsi="Times New Roman" w:cs="Times New Roman"/>
          <w:sz w:val="24"/>
          <w:szCs w:val="24"/>
        </w:rPr>
        <w:t>.</w:t>
      </w:r>
    </w:p>
    <w:p w14:paraId="7BCC915C" w14:textId="7AD5FC65" w:rsidR="00010FA5" w:rsidRDefault="00010FA5" w:rsidP="009E0DA0">
      <w:pPr>
        <w:tabs>
          <w:tab w:val="left" w:pos="9026"/>
        </w:tabs>
        <w:spacing w:after="0" w:line="360" w:lineRule="auto"/>
        <w:jc w:val="both"/>
        <w:rPr>
          <w:rFonts w:ascii="Times New Roman" w:hAnsi="Times New Roman" w:cs="Times New Roman"/>
          <w:sz w:val="24"/>
          <w:szCs w:val="24"/>
        </w:rPr>
      </w:pPr>
      <w:r w:rsidRPr="009E0DA0">
        <w:rPr>
          <w:rFonts w:ascii="Times New Roman" w:hAnsi="Times New Roman" w:cs="Times New Roman"/>
          <w:sz w:val="24"/>
          <w:szCs w:val="24"/>
        </w:rPr>
        <w:t>6. Automobilis turi turėti galiojančią privalomą techninę apžiūrą (TA), atitikti visus gamintojo</w:t>
      </w:r>
      <w:r w:rsidR="009E0DA0" w:rsidRPr="009E0DA0">
        <w:rPr>
          <w:rFonts w:ascii="Times New Roman" w:hAnsi="Times New Roman" w:cs="Times New Roman"/>
          <w:sz w:val="24"/>
          <w:szCs w:val="24"/>
        </w:rPr>
        <w:t xml:space="preserve"> </w:t>
      </w:r>
      <w:r w:rsidRPr="009E0DA0">
        <w:rPr>
          <w:rFonts w:ascii="Times New Roman" w:hAnsi="Times New Roman" w:cs="Times New Roman"/>
          <w:sz w:val="24"/>
          <w:szCs w:val="24"/>
        </w:rPr>
        <w:t>nustatytus kokybės reikalavimus bei tarptautinius kokybės ir ekologinius reikalavimus. Automobilis</w:t>
      </w:r>
      <w:r w:rsidR="009E0DA0" w:rsidRPr="009E0DA0">
        <w:rPr>
          <w:rFonts w:ascii="Times New Roman" w:hAnsi="Times New Roman" w:cs="Times New Roman"/>
          <w:sz w:val="24"/>
          <w:szCs w:val="24"/>
        </w:rPr>
        <w:t xml:space="preserve"> </w:t>
      </w:r>
      <w:r w:rsidRPr="009E0DA0">
        <w:rPr>
          <w:rFonts w:ascii="Times New Roman" w:hAnsi="Times New Roman" w:cs="Times New Roman"/>
          <w:sz w:val="24"/>
          <w:szCs w:val="24"/>
        </w:rPr>
        <w:t>turi atitikti ES standartus.</w:t>
      </w:r>
    </w:p>
    <w:p w14:paraId="7AF9A617" w14:textId="77777777" w:rsidR="00D617BE" w:rsidRDefault="00D617BE" w:rsidP="00D617BE">
      <w:pPr>
        <w:spacing w:after="0" w:line="360" w:lineRule="auto"/>
        <w:rPr>
          <w:rFonts w:ascii="Times New Roman" w:hAnsi="Times New Roman" w:cs="Times New Roman"/>
          <w:sz w:val="24"/>
          <w:szCs w:val="24"/>
        </w:rPr>
      </w:pPr>
      <w:r>
        <w:rPr>
          <w:rFonts w:ascii="Times New Roman" w:hAnsi="Times New Roman" w:cs="Times New Roman"/>
          <w:sz w:val="24"/>
          <w:szCs w:val="24"/>
        </w:rPr>
        <w:t>7. Automobiliai pristatomi adresais:</w:t>
      </w:r>
    </w:p>
    <w:p w14:paraId="083F0002" w14:textId="70EA83BA" w:rsidR="00D617BE" w:rsidRPr="00FE3ECE" w:rsidRDefault="00D617BE" w:rsidP="00D617B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E3ECE">
        <w:rPr>
          <w:rFonts w:ascii="Times New Roman" w:hAnsi="Times New Roman" w:cs="Times New Roman"/>
          <w:sz w:val="24"/>
          <w:szCs w:val="24"/>
        </w:rPr>
        <w:t>Laisvės al .67, Kaunas (2 vnt.)</w:t>
      </w:r>
      <w:r>
        <w:rPr>
          <w:rFonts w:ascii="Times New Roman" w:hAnsi="Times New Roman" w:cs="Times New Roman"/>
          <w:sz w:val="24"/>
          <w:szCs w:val="24"/>
        </w:rPr>
        <w:t>;</w:t>
      </w:r>
    </w:p>
    <w:p w14:paraId="73F00140" w14:textId="0ECDA018" w:rsidR="00D617BE" w:rsidRPr="00FE3ECE" w:rsidRDefault="00D617BE" w:rsidP="00D617B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E3ECE">
        <w:rPr>
          <w:rFonts w:ascii="Times New Roman" w:hAnsi="Times New Roman" w:cs="Times New Roman"/>
          <w:sz w:val="24"/>
          <w:szCs w:val="24"/>
        </w:rPr>
        <w:t>Sedos g. 6, Telšiai (2 vnt.)</w:t>
      </w:r>
      <w:r>
        <w:rPr>
          <w:rFonts w:ascii="Times New Roman" w:hAnsi="Times New Roman" w:cs="Times New Roman"/>
          <w:sz w:val="24"/>
          <w:szCs w:val="24"/>
        </w:rPr>
        <w:t>;</w:t>
      </w:r>
    </w:p>
    <w:p w14:paraId="7B84B627" w14:textId="2CF3E825" w:rsidR="00D617BE" w:rsidRPr="009E0DA0" w:rsidRDefault="00D617BE" w:rsidP="00D617BE">
      <w:pPr>
        <w:tabs>
          <w:tab w:val="left" w:pos="90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3ECE">
        <w:rPr>
          <w:rFonts w:ascii="Times New Roman" w:hAnsi="Times New Roman" w:cs="Times New Roman"/>
          <w:sz w:val="24"/>
          <w:szCs w:val="24"/>
        </w:rPr>
        <w:t>Maironio g. 4, Utena (4 vnt.)</w:t>
      </w:r>
      <w:r>
        <w:rPr>
          <w:rFonts w:ascii="Times New Roman" w:hAnsi="Times New Roman" w:cs="Times New Roman"/>
          <w:sz w:val="24"/>
          <w:szCs w:val="24"/>
        </w:rPr>
        <w:t>.</w:t>
      </w:r>
    </w:p>
    <w:p w14:paraId="67BB3843" w14:textId="77777777" w:rsidR="001F41AA" w:rsidRPr="003D72CC" w:rsidRDefault="00D617BE" w:rsidP="001F41AA">
      <w:pPr>
        <w:tabs>
          <w:tab w:val="left" w:pos="9026"/>
        </w:tabs>
        <w:spacing w:after="0" w:line="360" w:lineRule="auto"/>
        <w:jc w:val="both"/>
        <w:rPr>
          <w:rFonts w:ascii="Times New Roman" w:hAnsi="Times New Roman" w:cs="Times New Roman"/>
          <w:color w:val="7030A0"/>
          <w:sz w:val="24"/>
          <w:szCs w:val="24"/>
        </w:rPr>
      </w:pPr>
      <w:r>
        <w:rPr>
          <w:rFonts w:ascii="Times New Roman" w:hAnsi="Times New Roman" w:cs="Times New Roman"/>
          <w:sz w:val="24"/>
          <w:szCs w:val="24"/>
        </w:rPr>
        <w:t>8</w:t>
      </w:r>
      <w:r w:rsidR="00010FA5" w:rsidRPr="009E0DA0">
        <w:rPr>
          <w:rFonts w:ascii="Times New Roman" w:hAnsi="Times New Roman" w:cs="Times New Roman"/>
          <w:sz w:val="24"/>
          <w:szCs w:val="24"/>
        </w:rPr>
        <w:t xml:space="preserve">. </w:t>
      </w:r>
      <w:r w:rsidR="001F41AA" w:rsidRPr="003D72CC">
        <w:rPr>
          <w:rFonts w:ascii="Times New Roman" w:hAnsi="Times New Roman" w:cs="Times New Roman"/>
          <w:color w:val="7030A0"/>
          <w:sz w:val="24"/>
          <w:szCs w:val="24"/>
        </w:rPr>
        <w:t>Šiame pirkime taikomi žaliojo viešojo pirkimo reikalavimai.</w:t>
      </w:r>
    </w:p>
    <w:p w14:paraId="146A459F" w14:textId="77777777" w:rsidR="001F41AA" w:rsidRPr="001F41AA" w:rsidRDefault="001F41AA" w:rsidP="001F41AA">
      <w:pPr>
        <w:tabs>
          <w:tab w:val="left" w:pos="9026"/>
        </w:tabs>
        <w:spacing w:after="0" w:line="360" w:lineRule="auto"/>
        <w:jc w:val="both"/>
        <w:rPr>
          <w:rFonts w:ascii="Times New Roman" w:hAnsi="Times New Roman" w:cs="Times New Roman"/>
          <w:color w:val="7030A0"/>
          <w:sz w:val="24"/>
          <w:szCs w:val="24"/>
        </w:rPr>
      </w:pPr>
      <w:r w:rsidRPr="001F41AA">
        <w:rPr>
          <w:rFonts w:ascii="Times New Roman" w:hAnsi="Times New Roman" w:cs="Times New Roman"/>
          <w:color w:val="7030A0"/>
          <w:sz w:val="24"/>
          <w:szCs w:val="24"/>
        </w:rPr>
        <w:t>Pirkimas vykdomas vadovaujantis 2022 gruodžio 13 d. Lietuvos Respublikos aplinkos ministro įsakymo Nr. D1-401 „Dėl LR aplinkos ministro 2011 m. birželio 28 d. įsakymo Nr. 1D-508 “</w:t>
      </w:r>
      <w:r w:rsidRPr="001F41AA">
        <w:rPr>
          <w:rFonts w:ascii="Times New Roman" w:hAnsi="Times New Roman" w:cs="Times New Roman"/>
          <w:i/>
          <w:iCs/>
          <w:color w:val="7030A0"/>
          <w:sz w:val="24"/>
          <w:szCs w:val="24"/>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1F41AA">
        <w:rPr>
          <w:rFonts w:ascii="Times New Roman" w:hAnsi="Times New Roman" w:cs="Times New Roman"/>
          <w:color w:val="7030A0"/>
          <w:sz w:val="24"/>
          <w:szCs w:val="24"/>
        </w:rPr>
        <w:t>“ 4.4.4.4. ir 4.4.4.5 punktais: „</w:t>
      </w:r>
      <w:r w:rsidRPr="001F41AA">
        <w:rPr>
          <w:rFonts w:ascii="Times New Roman" w:hAnsi="Times New Roman" w:cs="Times New Roman"/>
          <w:i/>
          <w:iCs/>
          <w:color w:val="7030A0"/>
          <w:sz w:val="24"/>
          <w:szCs w:val="24"/>
        </w:rPr>
        <w:t>4.4.4.4. prekė yra tvirta, ilgaamžė, funkcionali, ji ar jos sudedamosios dalys tinka naudoti daug kartų ir (ar) lengvai pataisomos, ir (ar) pakeičiamos; 4.4.4.5. prekė, virtusi atliekomis, tinka paruošti pakartotinai naudoti ar perdirbti</w:t>
      </w:r>
      <w:r w:rsidRPr="001F41AA">
        <w:rPr>
          <w:rFonts w:ascii="Times New Roman" w:hAnsi="Times New Roman" w:cs="Times New Roman"/>
          <w:color w:val="7030A0"/>
          <w:sz w:val="24"/>
          <w:szCs w:val="24"/>
        </w:rPr>
        <w:t xml:space="preserve">“. Prekės vidaus degimo variklio emisija (išmetami teršalai) atitinka aukščiausius keliamus </w:t>
      </w:r>
      <w:r w:rsidRPr="001F41AA">
        <w:rPr>
          <w:rFonts w:ascii="Times New Roman" w:hAnsi="Times New Roman" w:cs="Times New Roman"/>
          <w:color w:val="7030A0"/>
          <w:sz w:val="24"/>
          <w:szCs w:val="24"/>
        </w:rPr>
        <w:lastRenderedPageBreak/>
        <w:t>reikalavimus tokio tipo ir galios vidaus degimo varikliams, turinčius minimalią įtaką aplinkos taršai, ne mažiau kaip EURO 6. </w:t>
      </w:r>
    </w:p>
    <w:p w14:paraId="79B82C8B" w14:textId="635B67D3" w:rsidR="008B58BF" w:rsidRPr="003D72CC" w:rsidRDefault="001F41AA" w:rsidP="001F41AA">
      <w:pPr>
        <w:tabs>
          <w:tab w:val="left" w:pos="9026"/>
        </w:tabs>
        <w:spacing w:after="0" w:line="360" w:lineRule="auto"/>
        <w:jc w:val="both"/>
        <w:rPr>
          <w:rFonts w:ascii="Times New Roman" w:hAnsi="Times New Roman" w:cs="Times New Roman"/>
          <w:color w:val="7030A0"/>
          <w:sz w:val="24"/>
          <w:szCs w:val="24"/>
        </w:rPr>
      </w:pPr>
      <w:r w:rsidRPr="001F41AA">
        <w:rPr>
          <w:rFonts w:ascii="Times New Roman" w:hAnsi="Times New Roman" w:cs="Times New Roman"/>
          <w:color w:val="7030A0"/>
          <w:sz w:val="24"/>
          <w:szCs w:val="24"/>
        </w:rPr>
        <w:t>Vykdant sutartį mažinti popieriaus sunaudojimą, atsisakyti nebūtino dokumentų kopijavimo ir spausdinimo, rengiama dokumentacija, perdavimo – priėmimo aktai Nuomotojui turi būti pateikti tik elektroniniu formatu, o dokumentacija, kuri turi būti pasirašoma ir perdavimo – priėmimo aktai turi būti pasirašomi elektroniniu parašu. Esant būtinybei spausdinti, turi būti naudojamas perdirbtas popierius, kuris atitinka žaliojo viešojo pirkimo reikalavimus.</w:t>
      </w:r>
    </w:p>
    <w:p w14:paraId="5A2E32B4" w14:textId="77777777" w:rsidR="008B58BF" w:rsidRDefault="008B58BF" w:rsidP="00D617BE">
      <w:pPr>
        <w:tabs>
          <w:tab w:val="left" w:pos="9026"/>
        </w:tabs>
        <w:spacing w:after="0" w:line="360" w:lineRule="auto"/>
        <w:jc w:val="center"/>
        <w:rPr>
          <w:rFonts w:ascii="Times New Roman" w:hAnsi="Times New Roman" w:cs="Times New Roman"/>
          <w:b/>
          <w:bCs/>
          <w:sz w:val="24"/>
          <w:szCs w:val="24"/>
        </w:rPr>
      </w:pPr>
    </w:p>
    <w:p w14:paraId="713E7AB8" w14:textId="2991D1E6" w:rsidR="00D617BE" w:rsidRPr="00D617BE" w:rsidRDefault="00D617BE" w:rsidP="00D617BE">
      <w:pPr>
        <w:tabs>
          <w:tab w:val="left" w:pos="9026"/>
        </w:tabs>
        <w:spacing w:after="0" w:line="360" w:lineRule="auto"/>
        <w:jc w:val="center"/>
        <w:rPr>
          <w:rFonts w:ascii="Times New Roman" w:hAnsi="Times New Roman" w:cs="Times New Roman"/>
          <w:b/>
          <w:bCs/>
          <w:sz w:val="24"/>
          <w:szCs w:val="24"/>
        </w:rPr>
      </w:pPr>
      <w:r w:rsidRPr="00D617BE">
        <w:rPr>
          <w:rFonts w:ascii="Times New Roman" w:hAnsi="Times New Roman" w:cs="Times New Roman"/>
          <w:b/>
          <w:bCs/>
          <w:sz w:val="24"/>
          <w:szCs w:val="24"/>
        </w:rPr>
        <w:t>Techniniai reikalavimai</w:t>
      </w:r>
    </w:p>
    <w:tbl>
      <w:tblPr>
        <w:tblStyle w:val="Lentelstinklelis"/>
        <w:tblW w:w="0" w:type="auto"/>
        <w:tblLook w:val="04A0" w:firstRow="1" w:lastRow="0" w:firstColumn="1" w:lastColumn="0" w:noHBand="0" w:noVBand="1"/>
      </w:tblPr>
      <w:tblGrid>
        <w:gridCol w:w="846"/>
        <w:gridCol w:w="3260"/>
        <w:gridCol w:w="5203"/>
      </w:tblGrid>
      <w:tr w:rsidR="00010FA5" w:rsidRPr="00C94FB0" w14:paraId="4EFC1D24" w14:textId="77777777" w:rsidTr="009E0DA0">
        <w:tc>
          <w:tcPr>
            <w:tcW w:w="846" w:type="dxa"/>
          </w:tcPr>
          <w:p w14:paraId="082D34DB" w14:textId="2AA6EFBF"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Eil. Nr.</w:t>
            </w:r>
          </w:p>
        </w:tc>
        <w:tc>
          <w:tcPr>
            <w:tcW w:w="3260" w:type="dxa"/>
          </w:tcPr>
          <w:p w14:paraId="49516836" w14:textId="2019BA2D"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Rodikliai</w:t>
            </w:r>
          </w:p>
        </w:tc>
        <w:tc>
          <w:tcPr>
            <w:tcW w:w="5203" w:type="dxa"/>
          </w:tcPr>
          <w:p w14:paraId="5317B15D" w14:textId="38A7A789"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Reikala</w:t>
            </w:r>
            <w:r w:rsidR="00932D44">
              <w:rPr>
                <w:rFonts w:ascii="Times New Roman" w:hAnsi="Times New Roman" w:cs="Times New Roman"/>
                <w:sz w:val="24"/>
                <w:szCs w:val="24"/>
              </w:rPr>
              <w:t>ujama reikšmė</w:t>
            </w:r>
          </w:p>
        </w:tc>
      </w:tr>
      <w:tr w:rsidR="00010FA5" w:rsidRPr="00C94FB0" w14:paraId="7ADF0A4B" w14:textId="77777777" w:rsidTr="009E0DA0">
        <w:tc>
          <w:tcPr>
            <w:tcW w:w="846" w:type="dxa"/>
          </w:tcPr>
          <w:p w14:paraId="6CD93EA7" w14:textId="1738D79A"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1.</w:t>
            </w:r>
          </w:p>
        </w:tc>
        <w:tc>
          <w:tcPr>
            <w:tcW w:w="3260" w:type="dxa"/>
          </w:tcPr>
          <w:p w14:paraId="65457F88" w14:textId="7B148EBB"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Automobilio rūšis</w:t>
            </w:r>
          </w:p>
        </w:tc>
        <w:tc>
          <w:tcPr>
            <w:tcW w:w="5203" w:type="dxa"/>
          </w:tcPr>
          <w:p w14:paraId="363A6FC8" w14:textId="11F47BE7"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Visureigis ( I1 arba I2 klasės automobilis</w:t>
            </w:r>
            <w:r w:rsidR="009E0DA0" w:rsidRPr="00FE3ECE">
              <w:rPr>
                <w:rFonts w:ascii="Times New Roman" w:hAnsi="Times New Roman" w:cs="Times New Roman"/>
                <w:sz w:val="24"/>
                <w:szCs w:val="24"/>
              </w:rPr>
              <w:t xml:space="preserve"> </w:t>
            </w:r>
            <w:r w:rsidRPr="00FE3ECE">
              <w:rPr>
                <w:rFonts w:ascii="Times New Roman" w:hAnsi="Times New Roman" w:cs="Times New Roman"/>
                <w:sz w:val="24"/>
                <w:szCs w:val="24"/>
              </w:rPr>
              <w:t>(Transporto priemonių klasės pagal „Auto Tyrimai“</w:t>
            </w:r>
            <w:r w:rsidR="009E0DA0" w:rsidRPr="00FE3ECE">
              <w:rPr>
                <w:rFonts w:ascii="Times New Roman" w:hAnsi="Times New Roman" w:cs="Times New Roman"/>
                <w:sz w:val="24"/>
                <w:szCs w:val="24"/>
              </w:rPr>
              <w:t xml:space="preserve"> </w:t>
            </w:r>
            <w:r w:rsidRPr="00FE3ECE">
              <w:rPr>
                <w:rFonts w:ascii="Times New Roman" w:hAnsi="Times New Roman" w:cs="Times New Roman"/>
                <w:sz w:val="24"/>
                <w:szCs w:val="24"/>
              </w:rPr>
              <w:t>klasifikatorių</w:t>
            </w:r>
            <w:r w:rsidR="009E0DA0" w:rsidRPr="00FE3ECE">
              <w:rPr>
                <w:rFonts w:ascii="Times New Roman" w:hAnsi="Times New Roman" w:cs="Times New Roman"/>
                <w:sz w:val="24"/>
                <w:szCs w:val="24"/>
              </w:rPr>
              <w:t xml:space="preserve"> </w:t>
            </w:r>
            <w:hyperlink r:id="rId4" w:anchor="klase_i1)" w:history="1">
              <w:r w:rsidR="009E0DA0" w:rsidRPr="003D72CC">
                <w:rPr>
                  <w:rStyle w:val="Hipersaitas"/>
                  <w:rFonts w:ascii="Times New Roman" w:hAnsi="Times New Roman" w:cs="Times New Roman"/>
                  <w:color w:val="auto"/>
                  <w:sz w:val="24"/>
                  <w:szCs w:val="24"/>
                </w:rPr>
                <w:t>https://www.autotyrimai.lt/klasifikacija/#klase_i1)</w:t>
              </w:r>
            </w:hyperlink>
            <w:r w:rsidRPr="003D72CC">
              <w:rPr>
                <w:rFonts w:ascii="Times New Roman" w:hAnsi="Times New Roman" w:cs="Times New Roman"/>
                <w:sz w:val="24"/>
                <w:szCs w:val="24"/>
              </w:rPr>
              <w:t>),</w:t>
            </w:r>
            <w:r w:rsidR="009E0DA0" w:rsidRPr="003D72CC">
              <w:rPr>
                <w:rFonts w:ascii="Times New Roman" w:hAnsi="Times New Roman" w:cs="Times New Roman"/>
                <w:sz w:val="24"/>
                <w:szCs w:val="24"/>
              </w:rPr>
              <w:t xml:space="preserve"> </w:t>
            </w:r>
            <w:r w:rsidRPr="00FE3ECE">
              <w:rPr>
                <w:rFonts w:ascii="Times New Roman" w:hAnsi="Times New Roman" w:cs="Times New Roman"/>
                <w:sz w:val="24"/>
                <w:szCs w:val="24"/>
              </w:rPr>
              <w:t>iki 3,5 t bendrosios masės automobilis, M1</w:t>
            </w:r>
            <w:r w:rsidR="009E0DA0" w:rsidRPr="00FE3ECE">
              <w:rPr>
                <w:rFonts w:ascii="Times New Roman" w:hAnsi="Times New Roman" w:cs="Times New Roman"/>
                <w:sz w:val="24"/>
                <w:szCs w:val="24"/>
              </w:rPr>
              <w:t xml:space="preserve"> </w:t>
            </w:r>
            <w:r w:rsidRPr="00FE3ECE">
              <w:rPr>
                <w:rFonts w:ascii="Times New Roman" w:hAnsi="Times New Roman" w:cs="Times New Roman"/>
                <w:sz w:val="24"/>
                <w:szCs w:val="24"/>
              </w:rPr>
              <w:t>kategorija.</w:t>
            </w:r>
          </w:p>
        </w:tc>
      </w:tr>
      <w:tr w:rsidR="00010FA5" w:rsidRPr="00C94FB0" w14:paraId="3A7C81A5" w14:textId="77777777" w:rsidTr="009E0DA0">
        <w:tc>
          <w:tcPr>
            <w:tcW w:w="846" w:type="dxa"/>
          </w:tcPr>
          <w:p w14:paraId="182D0B54" w14:textId="7AB3DE26"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2.</w:t>
            </w:r>
          </w:p>
        </w:tc>
        <w:tc>
          <w:tcPr>
            <w:tcW w:w="3260" w:type="dxa"/>
          </w:tcPr>
          <w:p w14:paraId="131860BF" w14:textId="3B56F582"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Automobilio pagaminimo</w:t>
            </w:r>
            <w:r w:rsidR="009E0DA0" w:rsidRPr="00FE3ECE">
              <w:rPr>
                <w:rFonts w:ascii="Times New Roman" w:hAnsi="Times New Roman" w:cs="Times New Roman"/>
                <w:sz w:val="24"/>
                <w:szCs w:val="24"/>
              </w:rPr>
              <w:t xml:space="preserve"> metai </w:t>
            </w:r>
          </w:p>
        </w:tc>
        <w:tc>
          <w:tcPr>
            <w:tcW w:w="5203" w:type="dxa"/>
          </w:tcPr>
          <w:p w14:paraId="294440F3" w14:textId="0DBE0D98"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Ne senesnis nei 5 (penkerių) metų</w:t>
            </w:r>
            <w:r w:rsidR="00975F55" w:rsidRPr="00FE3ECE">
              <w:rPr>
                <w:rFonts w:ascii="Times New Roman" w:hAnsi="Times New Roman" w:cs="Times New Roman"/>
                <w:sz w:val="24"/>
                <w:szCs w:val="24"/>
              </w:rPr>
              <w:t xml:space="preserve"> </w:t>
            </w:r>
          </w:p>
        </w:tc>
      </w:tr>
      <w:tr w:rsidR="00010FA5" w:rsidRPr="00C94FB0" w14:paraId="42E706E8" w14:textId="77777777" w:rsidTr="009E0DA0">
        <w:tc>
          <w:tcPr>
            <w:tcW w:w="846" w:type="dxa"/>
          </w:tcPr>
          <w:p w14:paraId="01287A04" w14:textId="615E4247"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3.</w:t>
            </w:r>
          </w:p>
        </w:tc>
        <w:tc>
          <w:tcPr>
            <w:tcW w:w="3260" w:type="dxa"/>
          </w:tcPr>
          <w:p w14:paraId="08DDACDF" w14:textId="3EE3489F"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Kėbulo tipas</w:t>
            </w:r>
          </w:p>
        </w:tc>
        <w:tc>
          <w:tcPr>
            <w:tcW w:w="5203" w:type="dxa"/>
          </w:tcPr>
          <w:p w14:paraId="3B3D8A14" w14:textId="1DF08FFA" w:rsidR="00010FA5" w:rsidRPr="00FE3ECE" w:rsidRDefault="00C05A4B" w:rsidP="009E0DA0">
            <w:pPr>
              <w:rPr>
                <w:rFonts w:ascii="Times New Roman" w:hAnsi="Times New Roman" w:cs="Times New Roman"/>
                <w:sz w:val="24"/>
                <w:szCs w:val="24"/>
              </w:rPr>
            </w:pPr>
            <w:r w:rsidRPr="00FE3ECE">
              <w:rPr>
                <w:rFonts w:ascii="Times New Roman" w:hAnsi="Times New Roman" w:cs="Times New Roman"/>
                <w:sz w:val="24"/>
                <w:szCs w:val="24"/>
              </w:rPr>
              <w:t>Visureigis</w:t>
            </w:r>
          </w:p>
        </w:tc>
      </w:tr>
      <w:tr w:rsidR="00010FA5" w:rsidRPr="00C94FB0" w14:paraId="2A951ED5" w14:textId="77777777" w:rsidTr="009E0DA0">
        <w:tc>
          <w:tcPr>
            <w:tcW w:w="846" w:type="dxa"/>
          </w:tcPr>
          <w:p w14:paraId="7C69D575" w14:textId="78217BFA"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4.</w:t>
            </w:r>
          </w:p>
        </w:tc>
        <w:tc>
          <w:tcPr>
            <w:tcW w:w="3260" w:type="dxa"/>
          </w:tcPr>
          <w:p w14:paraId="032ED674" w14:textId="63DC1928"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Automobilio modelis, markė</w:t>
            </w:r>
          </w:p>
        </w:tc>
        <w:tc>
          <w:tcPr>
            <w:tcW w:w="5203" w:type="dxa"/>
          </w:tcPr>
          <w:p w14:paraId="36E5D7D0" w14:textId="1B2CDB1B" w:rsidR="00010FA5" w:rsidRPr="00FE3ECE" w:rsidRDefault="008C2A7D" w:rsidP="009E0DA0">
            <w:pPr>
              <w:rPr>
                <w:rFonts w:ascii="Times New Roman" w:hAnsi="Times New Roman" w:cs="Times New Roman"/>
                <w:sz w:val="24"/>
                <w:szCs w:val="24"/>
              </w:rPr>
            </w:pPr>
            <w:r w:rsidRPr="003D72CC">
              <w:rPr>
                <w:rFonts w:ascii="Times New Roman" w:eastAsia="Times New Roman" w:hAnsi="Times New Roman" w:cs="Times New Roman"/>
                <w:i/>
                <w:iCs/>
                <w:sz w:val="24"/>
                <w:szCs w:val="24"/>
                <w:lang w:eastAsia="lt-LT"/>
              </w:rPr>
              <w:t>(Nurodyti)</w:t>
            </w:r>
          </w:p>
        </w:tc>
      </w:tr>
      <w:tr w:rsidR="00010FA5" w:rsidRPr="00C94FB0" w14:paraId="0144DEF8" w14:textId="77777777" w:rsidTr="009E0DA0">
        <w:tc>
          <w:tcPr>
            <w:tcW w:w="846" w:type="dxa"/>
          </w:tcPr>
          <w:p w14:paraId="35CFB74A" w14:textId="379E0C06"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5.</w:t>
            </w:r>
          </w:p>
        </w:tc>
        <w:tc>
          <w:tcPr>
            <w:tcW w:w="3260" w:type="dxa"/>
          </w:tcPr>
          <w:p w14:paraId="7CB7619A" w14:textId="7B91B51E"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Variklio galingumas</w:t>
            </w:r>
          </w:p>
        </w:tc>
        <w:tc>
          <w:tcPr>
            <w:tcW w:w="5203" w:type="dxa"/>
          </w:tcPr>
          <w:p w14:paraId="22285B57" w14:textId="592E7E4D"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Ne mažiau kaip 75 kW</w:t>
            </w:r>
            <w:r w:rsidR="008C2A7D">
              <w:rPr>
                <w:rFonts w:ascii="Times New Roman" w:hAnsi="Times New Roman" w:cs="Times New Roman"/>
                <w:sz w:val="24"/>
                <w:szCs w:val="24"/>
              </w:rPr>
              <w:t xml:space="preserve"> </w:t>
            </w:r>
          </w:p>
        </w:tc>
      </w:tr>
      <w:tr w:rsidR="00010FA5" w:rsidRPr="00C94FB0" w14:paraId="709E5634" w14:textId="77777777" w:rsidTr="009E0DA0">
        <w:trPr>
          <w:trHeight w:val="271"/>
        </w:trPr>
        <w:tc>
          <w:tcPr>
            <w:tcW w:w="846" w:type="dxa"/>
          </w:tcPr>
          <w:p w14:paraId="64C72C0A" w14:textId="454012BA"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6.</w:t>
            </w:r>
          </w:p>
        </w:tc>
        <w:tc>
          <w:tcPr>
            <w:tcW w:w="3260" w:type="dxa"/>
          </w:tcPr>
          <w:p w14:paraId="47F17624" w14:textId="6F31E4A8"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Pavarų dėžė</w:t>
            </w:r>
          </w:p>
        </w:tc>
        <w:tc>
          <w:tcPr>
            <w:tcW w:w="5203" w:type="dxa"/>
          </w:tcPr>
          <w:p w14:paraId="154E1C3F" w14:textId="1018C4E2"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Automatinė</w:t>
            </w:r>
            <w:r w:rsidR="00752546">
              <w:rPr>
                <w:rFonts w:ascii="Times New Roman" w:hAnsi="Times New Roman" w:cs="Times New Roman"/>
                <w:sz w:val="24"/>
                <w:szCs w:val="24"/>
              </w:rPr>
              <w:t xml:space="preserve"> </w:t>
            </w:r>
            <w:r w:rsidR="00A41281" w:rsidRPr="00FE3ECE">
              <w:rPr>
                <w:rFonts w:ascii="Times New Roman" w:hAnsi="Times New Roman" w:cs="Times New Roman"/>
                <w:sz w:val="24"/>
                <w:szCs w:val="24"/>
              </w:rPr>
              <w:t>/</w:t>
            </w:r>
            <w:r w:rsidR="00752546">
              <w:rPr>
                <w:rFonts w:ascii="Times New Roman" w:hAnsi="Times New Roman" w:cs="Times New Roman"/>
                <w:sz w:val="24"/>
                <w:szCs w:val="24"/>
              </w:rPr>
              <w:t xml:space="preserve"> m</w:t>
            </w:r>
            <w:r w:rsidR="00A41281" w:rsidRPr="00FE3ECE">
              <w:rPr>
                <w:rFonts w:ascii="Times New Roman" w:hAnsi="Times New Roman" w:cs="Times New Roman"/>
                <w:sz w:val="24"/>
                <w:szCs w:val="24"/>
              </w:rPr>
              <w:t>echaninė</w:t>
            </w:r>
          </w:p>
        </w:tc>
      </w:tr>
      <w:tr w:rsidR="00010FA5" w:rsidRPr="00C94FB0" w14:paraId="22712479" w14:textId="77777777" w:rsidTr="009E0DA0">
        <w:tc>
          <w:tcPr>
            <w:tcW w:w="846" w:type="dxa"/>
          </w:tcPr>
          <w:p w14:paraId="3B0AF469" w14:textId="461B4D86"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7.</w:t>
            </w:r>
          </w:p>
        </w:tc>
        <w:tc>
          <w:tcPr>
            <w:tcW w:w="3260" w:type="dxa"/>
          </w:tcPr>
          <w:p w14:paraId="2E4F20CF" w14:textId="6E0E5AAC" w:rsidR="00010FA5" w:rsidRPr="00FE3ECE" w:rsidRDefault="00010FA5" w:rsidP="009E0DA0">
            <w:pPr>
              <w:rPr>
                <w:rFonts w:ascii="Times New Roman" w:hAnsi="Times New Roman" w:cs="Times New Roman"/>
                <w:sz w:val="24"/>
                <w:szCs w:val="24"/>
              </w:rPr>
            </w:pPr>
            <w:r w:rsidRPr="003D72CC">
              <w:rPr>
                <w:rFonts w:ascii="Times New Roman" w:hAnsi="Times New Roman" w:cs="Times New Roman"/>
                <w:sz w:val="24"/>
                <w:szCs w:val="24"/>
              </w:rPr>
              <w:t>Degalai</w:t>
            </w:r>
          </w:p>
        </w:tc>
        <w:tc>
          <w:tcPr>
            <w:tcW w:w="5203" w:type="dxa"/>
          </w:tcPr>
          <w:p w14:paraId="2CAA75AC" w14:textId="567F6674" w:rsidR="00010FA5" w:rsidRPr="003D72CC" w:rsidRDefault="00752546" w:rsidP="00752546">
            <w:pPr>
              <w:pStyle w:val="Default"/>
              <w:tabs>
                <w:tab w:val="left" w:pos="600"/>
                <w:tab w:val="left" w:pos="709"/>
              </w:tabs>
              <w:rPr>
                <w:color w:val="7030A0"/>
                <w:lang w:val="fi-FI"/>
              </w:rPr>
            </w:pPr>
            <w:r w:rsidRPr="003D72CC">
              <w:rPr>
                <w:color w:val="7030A0"/>
                <w:lang w:val="lt-LT"/>
              </w:rPr>
              <w:t>Benzinas</w:t>
            </w:r>
            <w:r w:rsidR="001F41AA" w:rsidRPr="003D72CC">
              <w:rPr>
                <w:color w:val="7030A0"/>
                <w:lang w:val="lt-LT"/>
              </w:rPr>
              <w:t>, benzinas</w:t>
            </w:r>
            <w:r w:rsidRPr="003D72CC">
              <w:rPr>
                <w:color w:val="7030A0"/>
                <w:lang w:val="lt-LT"/>
              </w:rPr>
              <w:t xml:space="preserve"> / elektra</w:t>
            </w:r>
            <w:r w:rsidR="001F41AA" w:rsidRPr="003D72CC">
              <w:rPr>
                <w:color w:val="7030A0"/>
                <w:lang w:val="lt-LT"/>
              </w:rPr>
              <w:t>, dyzelinas</w:t>
            </w:r>
          </w:p>
        </w:tc>
      </w:tr>
      <w:tr w:rsidR="00010FA5" w:rsidRPr="00C94FB0" w14:paraId="3EB117E3" w14:textId="77777777" w:rsidTr="009E0DA0">
        <w:tc>
          <w:tcPr>
            <w:tcW w:w="846" w:type="dxa"/>
          </w:tcPr>
          <w:p w14:paraId="3B1977CB" w14:textId="042F0392"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8.</w:t>
            </w:r>
          </w:p>
        </w:tc>
        <w:tc>
          <w:tcPr>
            <w:tcW w:w="3260" w:type="dxa"/>
          </w:tcPr>
          <w:p w14:paraId="5B158AB3" w14:textId="5639F2B5"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Varomieji ratai</w:t>
            </w:r>
          </w:p>
        </w:tc>
        <w:tc>
          <w:tcPr>
            <w:tcW w:w="5203" w:type="dxa"/>
          </w:tcPr>
          <w:p w14:paraId="6476DAB4" w14:textId="6D60695C" w:rsidR="00010FA5" w:rsidRPr="00D617BE" w:rsidRDefault="00C05A4B" w:rsidP="00D617BE">
            <w:pPr>
              <w:rPr>
                <w:rFonts w:ascii="Times New Roman" w:hAnsi="Times New Roman" w:cs="Times New Roman"/>
                <w:sz w:val="24"/>
                <w:szCs w:val="24"/>
              </w:rPr>
            </w:pPr>
            <w:r w:rsidRPr="00D617BE">
              <w:rPr>
                <w:rFonts w:ascii="Times New Roman" w:hAnsi="Times New Roman" w:cs="Times New Roman"/>
                <w:sz w:val="24"/>
                <w:szCs w:val="24"/>
              </w:rPr>
              <w:t>4</w:t>
            </w:r>
          </w:p>
        </w:tc>
      </w:tr>
      <w:tr w:rsidR="00010FA5" w:rsidRPr="00C94FB0" w14:paraId="4745CBBF" w14:textId="77777777" w:rsidTr="009E0DA0">
        <w:tc>
          <w:tcPr>
            <w:tcW w:w="846" w:type="dxa"/>
          </w:tcPr>
          <w:p w14:paraId="2AEE39E8" w14:textId="5702B046"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9.</w:t>
            </w:r>
          </w:p>
        </w:tc>
        <w:tc>
          <w:tcPr>
            <w:tcW w:w="3260" w:type="dxa"/>
          </w:tcPr>
          <w:p w14:paraId="103035FA" w14:textId="7604D8C5"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Prošvaisa</w:t>
            </w:r>
          </w:p>
        </w:tc>
        <w:tc>
          <w:tcPr>
            <w:tcW w:w="5203" w:type="dxa"/>
          </w:tcPr>
          <w:p w14:paraId="2493703E" w14:textId="4EA62651" w:rsidR="00010FA5" w:rsidRPr="00FE3ECE" w:rsidRDefault="00181221" w:rsidP="009E0DA0">
            <w:pPr>
              <w:rPr>
                <w:rFonts w:ascii="Times New Roman" w:hAnsi="Times New Roman" w:cs="Times New Roman"/>
                <w:sz w:val="24"/>
                <w:szCs w:val="24"/>
              </w:rPr>
            </w:pPr>
            <w:r w:rsidRPr="00FE3ECE">
              <w:rPr>
                <w:rFonts w:ascii="Times New Roman" w:hAnsi="Times New Roman" w:cs="Times New Roman"/>
                <w:sz w:val="24"/>
                <w:szCs w:val="24"/>
              </w:rPr>
              <w:t>Ne mažiau 170 mm.</w:t>
            </w:r>
          </w:p>
        </w:tc>
      </w:tr>
      <w:tr w:rsidR="00010FA5" w:rsidRPr="00C94FB0" w14:paraId="60A75A30" w14:textId="77777777" w:rsidTr="009E0DA0">
        <w:tc>
          <w:tcPr>
            <w:tcW w:w="846" w:type="dxa"/>
          </w:tcPr>
          <w:p w14:paraId="5BA63454" w14:textId="79073FCE"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10.</w:t>
            </w:r>
          </w:p>
        </w:tc>
        <w:tc>
          <w:tcPr>
            <w:tcW w:w="3260" w:type="dxa"/>
          </w:tcPr>
          <w:p w14:paraId="12326178" w14:textId="66A1353A"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Durų skaičius</w:t>
            </w:r>
          </w:p>
        </w:tc>
        <w:tc>
          <w:tcPr>
            <w:tcW w:w="5203" w:type="dxa"/>
          </w:tcPr>
          <w:p w14:paraId="31D20219" w14:textId="6A99A198" w:rsidR="00010FA5" w:rsidRPr="00FE3ECE" w:rsidRDefault="00181221" w:rsidP="009E0DA0">
            <w:pPr>
              <w:rPr>
                <w:rFonts w:ascii="Times New Roman" w:hAnsi="Times New Roman" w:cs="Times New Roman"/>
                <w:sz w:val="24"/>
                <w:szCs w:val="24"/>
              </w:rPr>
            </w:pPr>
            <w:r w:rsidRPr="00FE3ECE">
              <w:rPr>
                <w:rFonts w:ascii="Times New Roman" w:hAnsi="Times New Roman" w:cs="Times New Roman"/>
                <w:sz w:val="24"/>
                <w:szCs w:val="24"/>
              </w:rPr>
              <w:t>Ne mažiau 5</w:t>
            </w:r>
          </w:p>
        </w:tc>
      </w:tr>
      <w:tr w:rsidR="00010FA5" w:rsidRPr="00C94FB0" w14:paraId="3952AD0A" w14:textId="77777777" w:rsidTr="009E0DA0">
        <w:tc>
          <w:tcPr>
            <w:tcW w:w="846" w:type="dxa"/>
          </w:tcPr>
          <w:p w14:paraId="30A8292B" w14:textId="2A2766A8"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11.</w:t>
            </w:r>
          </w:p>
        </w:tc>
        <w:tc>
          <w:tcPr>
            <w:tcW w:w="3260" w:type="dxa"/>
          </w:tcPr>
          <w:p w14:paraId="03CA0CD2" w14:textId="77777777"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Automobilio valdymo ir saugumo</w:t>
            </w:r>
          </w:p>
          <w:p w14:paraId="3E403388" w14:textId="795A8A16"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sistemos</w:t>
            </w:r>
          </w:p>
        </w:tc>
        <w:tc>
          <w:tcPr>
            <w:tcW w:w="5203" w:type="dxa"/>
          </w:tcPr>
          <w:p w14:paraId="4005CB3D" w14:textId="26AC35A7" w:rsidR="00010FA5" w:rsidRPr="00FE3ECE" w:rsidRDefault="00181221" w:rsidP="009E0DA0">
            <w:pPr>
              <w:rPr>
                <w:rFonts w:ascii="Times New Roman" w:hAnsi="Times New Roman" w:cs="Times New Roman"/>
                <w:sz w:val="24"/>
                <w:szCs w:val="24"/>
              </w:rPr>
            </w:pPr>
            <w:r w:rsidRPr="00FE3ECE">
              <w:rPr>
                <w:rFonts w:ascii="Times New Roman" w:hAnsi="Times New Roman" w:cs="Times New Roman"/>
                <w:sz w:val="24"/>
                <w:szCs w:val="24"/>
              </w:rPr>
              <w:t>Oro pagalvės vairuotojui ir keleiviui ir dvi šoninės</w:t>
            </w:r>
          </w:p>
        </w:tc>
      </w:tr>
      <w:tr w:rsidR="00010FA5" w:rsidRPr="00C94FB0" w14:paraId="53186A1A" w14:textId="77777777" w:rsidTr="009E0DA0">
        <w:tc>
          <w:tcPr>
            <w:tcW w:w="846" w:type="dxa"/>
          </w:tcPr>
          <w:p w14:paraId="33C53638" w14:textId="114EE351"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12.</w:t>
            </w:r>
          </w:p>
        </w:tc>
        <w:tc>
          <w:tcPr>
            <w:tcW w:w="3260" w:type="dxa"/>
          </w:tcPr>
          <w:p w14:paraId="7A459516" w14:textId="77777777"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Automobilio valdymo ir saugumo</w:t>
            </w:r>
          </w:p>
          <w:p w14:paraId="2FBDD72A" w14:textId="5A7577AF"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sistemos</w:t>
            </w:r>
          </w:p>
        </w:tc>
        <w:tc>
          <w:tcPr>
            <w:tcW w:w="5203" w:type="dxa"/>
          </w:tcPr>
          <w:p w14:paraId="20F4316A" w14:textId="6BC31A84" w:rsidR="00010FA5" w:rsidRPr="00FE3ECE" w:rsidRDefault="00181221" w:rsidP="00FE3ECE">
            <w:pPr>
              <w:rPr>
                <w:rFonts w:ascii="Times New Roman" w:hAnsi="Times New Roman" w:cs="Times New Roman"/>
                <w:sz w:val="24"/>
                <w:szCs w:val="24"/>
              </w:rPr>
            </w:pPr>
            <w:r w:rsidRPr="00FE3ECE">
              <w:rPr>
                <w:rFonts w:ascii="Times New Roman" w:hAnsi="Times New Roman" w:cs="Times New Roman"/>
                <w:sz w:val="24"/>
                <w:szCs w:val="24"/>
              </w:rPr>
              <w:t>Galvos atramos ir saugos diržai vairuotojo ir visoms</w:t>
            </w:r>
            <w:r w:rsidR="00FE3ECE" w:rsidRPr="00FE3ECE">
              <w:rPr>
                <w:rFonts w:ascii="Times New Roman" w:hAnsi="Times New Roman" w:cs="Times New Roman"/>
                <w:sz w:val="24"/>
                <w:szCs w:val="24"/>
              </w:rPr>
              <w:t xml:space="preserve"> </w:t>
            </w:r>
            <w:r w:rsidRPr="00FE3ECE">
              <w:rPr>
                <w:rFonts w:ascii="Times New Roman" w:hAnsi="Times New Roman" w:cs="Times New Roman"/>
                <w:sz w:val="24"/>
                <w:szCs w:val="24"/>
              </w:rPr>
              <w:t>keleivių vietoms</w:t>
            </w:r>
          </w:p>
        </w:tc>
      </w:tr>
      <w:tr w:rsidR="00010FA5" w:rsidRPr="00C94FB0" w14:paraId="3A406E7D" w14:textId="77777777" w:rsidTr="009E0DA0">
        <w:tc>
          <w:tcPr>
            <w:tcW w:w="846" w:type="dxa"/>
          </w:tcPr>
          <w:p w14:paraId="6AAB42EE" w14:textId="2DA20F01"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13.</w:t>
            </w:r>
          </w:p>
        </w:tc>
        <w:tc>
          <w:tcPr>
            <w:tcW w:w="3260" w:type="dxa"/>
          </w:tcPr>
          <w:p w14:paraId="1993FBAA" w14:textId="77777777"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Automobilio valdymo ir saugumo</w:t>
            </w:r>
          </w:p>
          <w:p w14:paraId="47339C59" w14:textId="5D2A6A78"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sistemos</w:t>
            </w:r>
          </w:p>
        </w:tc>
        <w:tc>
          <w:tcPr>
            <w:tcW w:w="5203" w:type="dxa"/>
          </w:tcPr>
          <w:p w14:paraId="2201CDC9" w14:textId="6068DE23" w:rsidR="00010FA5" w:rsidRPr="00FE3ECE" w:rsidRDefault="00181221" w:rsidP="00FE3ECE">
            <w:pPr>
              <w:rPr>
                <w:rFonts w:ascii="Times New Roman" w:hAnsi="Times New Roman" w:cs="Times New Roman"/>
                <w:sz w:val="24"/>
                <w:szCs w:val="24"/>
              </w:rPr>
            </w:pPr>
            <w:r w:rsidRPr="00FE3ECE">
              <w:rPr>
                <w:rFonts w:ascii="Times New Roman" w:hAnsi="Times New Roman" w:cs="Times New Roman"/>
                <w:sz w:val="24"/>
                <w:szCs w:val="24"/>
              </w:rPr>
              <w:t>Elektroninė stabilizavimo sistema (ESP), stabdžių</w:t>
            </w:r>
            <w:r w:rsidR="00FE3ECE" w:rsidRPr="00FE3ECE">
              <w:rPr>
                <w:rFonts w:ascii="Times New Roman" w:hAnsi="Times New Roman" w:cs="Times New Roman"/>
                <w:sz w:val="24"/>
                <w:szCs w:val="24"/>
              </w:rPr>
              <w:t xml:space="preserve"> </w:t>
            </w:r>
            <w:r w:rsidRPr="00FE3ECE">
              <w:rPr>
                <w:rFonts w:ascii="Times New Roman" w:hAnsi="Times New Roman" w:cs="Times New Roman"/>
                <w:sz w:val="24"/>
                <w:szCs w:val="24"/>
              </w:rPr>
              <w:t>antiblokavimo sistema (ABS)</w:t>
            </w:r>
          </w:p>
        </w:tc>
      </w:tr>
      <w:tr w:rsidR="00010FA5" w:rsidRPr="00C94FB0" w14:paraId="3BFAEBB5" w14:textId="77777777" w:rsidTr="009E0DA0">
        <w:tc>
          <w:tcPr>
            <w:tcW w:w="846" w:type="dxa"/>
          </w:tcPr>
          <w:p w14:paraId="54DB7C6A" w14:textId="67A0B764"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14.</w:t>
            </w:r>
          </w:p>
        </w:tc>
        <w:tc>
          <w:tcPr>
            <w:tcW w:w="3260" w:type="dxa"/>
          </w:tcPr>
          <w:p w14:paraId="0340C188" w14:textId="66F0E32F"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Vairo mechanizmas</w:t>
            </w:r>
          </w:p>
        </w:tc>
        <w:tc>
          <w:tcPr>
            <w:tcW w:w="5203" w:type="dxa"/>
          </w:tcPr>
          <w:p w14:paraId="664D3BC5" w14:textId="7614581D" w:rsidR="00010FA5" w:rsidRPr="00FE3ECE" w:rsidRDefault="00181221" w:rsidP="009E0DA0">
            <w:pPr>
              <w:rPr>
                <w:rFonts w:ascii="Times New Roman" w:hAnsi="Times New Roman" w:cs="Times New Roman"/>
                <w:sz w:val="24"/>
                <w:szCs w:val="24"/>
              </w:rPr>
            </w:pPr>
            <w:proofErr w:type="spellStart"/>
            <w:r w:rsidRPr="00FE3ECE">
              <w:rPr>
                <w:rFonts w:ascii="Times New Roman" w:hAnsi="Times New Roman" w:cs="Times New Roman"/>
                <w:sz w:val="24"/>
                <w:szCs w:val="24"/>
              </w:rPr>
              <w:t>Multifunkcinis</w:t>
            </w:r>
            <w:proofErr w:type="spellEnd"/>
            <w:r w:rsidRPr="00FE3ECE">
              <w:rPr>
                <w:rFonts w:ascii="Times New Roman" w:hAnsi="Times New Roman" w:cs="Times New Roman"/>
                <w:sz w:val="24"/>
                <w:szCs w:val="24"/>
              </w:rPr>
              <w:t xml:space="preserve"> vairas su stiprintuvu</w:t>
            </w:r>
          </w:p>
        </w:tc>
      </w:tr>
      <w:tr w:rsidR="00010FA5" w:rsidRPr="00C94FB0" w14:paraId="564FC921" w14:textId="77777777" w:rsidTr="009E0DA0">
        <w:tc>
          <w:tcPr>
            <w:tcW w:w="846" w:type="dxa"/>
          </w:tcPr>
          <w:p w14:paraId="243141E4" w14:textId="2876A71F"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15.</w:t>
            </w:r>
          </w:p>
        </w:tc>
        <w:tc>
          <w:tcPr>
            <w:tcW w:w="3260" w:type="dxa"/>
          </w:tcPr>
          <w:p w14:paraId="10B99814" w14:textId="095B3377"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Salono šildymas ir vėdinimas</w:t>
            </w:r>
          </w:p>
        </w:tc>
        <w:tc>
          <w:tcPr>
            <w:tcW w:w="5203" w:type="dxa"/>
          </w:tcPr>
          <w:p w14:paraId="1BA55DF9" w14:textId="08747E01" w:rsidR="00181221" w:rsidRPr="00FE3ECE" w:rsidRDefault="00FE3ECE" w:rsidP="009E0DA0">
            <w:pPr>
              <w:rPr>
                <w:rFonts w:ascii="Times New Roman" w:hAnsi="Times New Roman" w:cs="Times New Roman"/>
                <w:sz w:val="24"/>
                <w:szCs w:val="24"/>
              </w:rPr>
            </w:pPr>
            <w:r w:rsidRPr="00FE3ECE">
              <w:rPr>
                <w:rFonts w:ascii="Times New Roman" w:hAnsi="Times New Roman" w:cs="Times New Roman"/>
                <w:sz w:val="24"/>
                <w:szCs w:val="24"/>
              </w:rPr>
              <w:t>O</w:t>
            </w:r>
            <w:r w:rsidR="00181221" w:rsidRPr="00FE3ECE">
              <w:rPr>
                <w:rFonts w:ascii="Times New Roman" w:hAnsi="Times New Roman" w:cs="Times New Roman"/>
                <w:sz w:val="24"/>
                <w:szCs w:val="24"/>
              </w:rPr>
              <w:t>ro kondicionavimo ir šildymo</w:t>
            </w:r>
          </w:p>
          <w:p w14:paraId="3B0BFF59" w14:textId="3212DD1E" w:rsidR="00010FA5" w:rsidRPr="00FE3ECE" w:rsidRDefault="00181221" w:rsidP="009E0DA0">
            <w:pPr>
              <w:rPr>
                <w:rFonts w:ascii="Times New Roman" w:hAnsi="Times New Roman" w:cs="Times New Roman"/>
                <w:sz w:val="24"/>
                <w:szCs w:val="24"/>
              </w:rPr>
            </w:pPr>
            <w:r w:rsidRPr="00FE3ECE">
              <w:rPr>
                <w:rFonts w:ascii="Times New Roman" w:hAnsi="Times New Roman" w:cs="Times New Roman"/>
                <w:sz w:val="24"/>
                <w:szCs w:val="24"/>
              </w:rPr>
              <w:t>sistema</w:t>
            </w:r>
          </w:p>
        </w:tc>
      </w:tr>
      <w:tr w:rsidR="00010FA5" w:rsidRPr="00C94FB0" w14:paraId="58C5AE2C" w14:textId="77777777" w:rsidTr="009E0DA0">
        <w:tc>
          <w:tcPr>
            <w:tcW w:w="846" w:type="dxa"/>
          </w:tcPr>
          <w:p w14:paraId="4DE3E1FC" w14:textId="3900B2A7"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16.</w:t>
            </w:r>
          </w:p>
        </w:tc>
        <w:tc>
          <w:tcPr>
            <w:tcW w:w="3260" w:type="dxa"/>
          </w:tcPr>
          <w:p w14:paraId="3A616913" w14:textId="6AF16424"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Audiosistema</w:t>
            </w:r>
          </w:p>
        </w:tc>
        <w:tc>
          <w:tcPr>
            <w:tcW w:w="5203" w:type="dxa"/>
          </w:tcPr>
          <w:p w14:paraId="4608C04A" w14:textId="4CDDB261" w:rsidR="00010FA5" w:rsidRPr="00FE3ECE" w:rsidRDefault="00181221" w:rsidP="009E0DA0">
            <w:pPr>
              <w:rPr>
                <w:rFonts w:ascii="Times New Roman" w:hAnsi="Times New Roman" w:cs="Times New Roman"/>
                <w:sz w:val="24"/>
                <w:szCs w:val="24"/>
              </w:rPr>
            </w:pPr>
            <w:r w:rsidRPr="00FE3ECE">
              <w:rPr>
                <w:rFonts w:ascii="Times New Roman" w:hAnsi="Times New Roman" w:cs="Times New Roman"/>
                <w:sz w:val="24"/>
                <w:szCs w:val="24"/>
              </w:rPr>
              <w:t>Radijo imtuvas</w:t>
            </w:r>
          </w:p>
        </w:tc>
      </w:tr>
      <w:tr w:rsidR="00010FA5" w:rsidRPr="00C94FB0" w14:paraId="0E176A31" w14:textId="77777777" w:rsidTr="009E0DA0">
        <w:tc>
          <w:tcPr>
            <w:tcW w:w="846" w:type="dxa"/>
          </w:tcPr>
          <w:p w14:paraId="32B7BF47" w14:textId="16551619"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17.</w:t>
            </w:r>
          </w:p>
        </w:tc>
        <w:tc>
          <w:tcPr>
            <w:tcW w:w="3260" w:type="dxa"/>
          </w:tcPr>
          <w:p w14:paraId="4E31D2D8" w14:textId="12E0C4D8"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Atsarginis ratas</w:t>
            </w:r>
          </w:p>
        </w:tc>
        <w:tc>
          <w:tcPr>
            <w:tcW w:w="5203" w:type="dxa"/>
          </w:tcPr>
          <w:p w14:paraId="73727BA1" w14:textId="77777777" w:rsidR="00181221" w:rsidRPr="00FE3ECE" w:rsidRDefault="00181221" w:rsidP="009E0DA0">
            <w:pPr>
              <w:rPr>
                <w:rFonts w:ascii="Times New Roman" w:hAnsi="Times New Roman" w:cs="Times New Roman"/>
                <w:sz w:val="24"/>
                <w:szCs w:val="24"/>
              </w:rPr>
            </w:pPr>
            <w:r w:rsidRPr="00FE3ECE">
              <w:rPr>
                <w:rFonts w:ascii="Times New Roman" w:hAnsi="Times New Roman" w:cs="Times New Roman"/>
                <w:sz w:val="24"/>
                <w:szCs w:val="24"/>
              </w:rPr>
              <w:t>Normalaus dydžio atsarginis ratas (analogiškas</w:t>
            </w:r>
          </w:p>
          <w:p w14:paraId="68729051" w14:textId="09FDC667" w:rsidR="00010FA5" w:rsidRPr="00FE3ECE" w:rsidRDefault="00181221" w:rsidP="009E0DA0">
            <w:pPr>
              <w:rPr>
                <w:rFonts w:ascii="Times New Roman" w:hAnsi="Times New Roman" w:cs="Times New Roman"/>
                <w:sz w:val="24"/>
                <w:szCs w:val="24"/>
              </w:rPr>
            </w:pPr>
            <w:r w:rsidRPr="00FE3ECE">
              <w:rPr>
                <w:rFonts w:ascii="Times New Roman" w:hAnsi="Times New Roman" w:cs="Times New Roman"/>
                <w:sz w:val="24"/>
                <w:szCs w:val="24"/>
              </w:rPr>
              <w:t>automobilio ratams)</w:t>
            </w:r>
          </w:p>
        </w:tc>
      </w:tr>
      <w:tr w:rsidR="00010FA5" w:rsidRPr="00C94FB0" w14:paraId="2A757BA6" w14:textId="77777777" w:rsidTr="009E0DA0">
        <w:tc>
          <w:tcPr>
            <w:tcW w:w="846" w:type="dxa"/>
          </w:tcPr>
          <w:p w14:paraId="33518975" w14:textId="2D9AFEE7"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18.</w:t>
            </w:r>
          </w:p>
        </w:tc>
        <w:tc>
          <w:tcPr>
            <w:tcW w:w="3260" w:type="dxa"/>
          </w:tcPr>
          <w:p w14:paraId="5A13150F" w14:textId="48440B66"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Automobilio komplektacija</w:t>
            </w:r>
          </w:p>
        </w:tc>
        <w:tc>
          <w:tcPr>
            <w:tcW w:w="5203" w:type="dxa"/>
          </w:tcPr>
          <w:p w14:paraId="291BCC33" w14:textId="27069FF2" w:rsidR="00010FA5" w:rsidRPr="00FE3ECE" w:rsidRDefault="00181221" w:rsidP="00FE3ECE">
            <w:pPr>
              <w:rPr>
                <w:rFonts w:ascii="Times New Roman" w:hAnsi="Times New Roman" w:cs="Times New Roman"/>
                <w:sz w:val="24"/>
                <w:szCs w:val="24"/>
              </w:rPr>
            </w:pPr>
            <w:r w:rsidRPr="00FE3ECE">
              <w:rPr>
                <w:rFonts w:ascii="Times New Roman" w:hAnsi="Times New Roman" w:cs="Times New Roman"/>
                <w:sz w:val="24"/>
                <w:szCs w:val="24"/>
              </w:rPr>
              <w:t>Automobilis turi būti visiškai sukomplektuotas, su</w:t>
            </w:r>
            <w:r w:rsidR="00FE3ECE" w:rsidRPr="00FE3ECE">
              <w:rPr>
                <w:rFonts w:ascii="Times New Roman" w:hAnsi="Times New Roman" w:cs="Times New Roman"/>
                <w:sz w:val="24"/>
                <w:szCs w:val="24"/>
              </w:rPr>
              <w:t xml:space="preserve"> </w:t>
            </w:r>
            <w:r w:rsidRPr="00FE3ECE">
              <w:rPr>
                <w:rFonts w:ascii="Times New Roman" w:hAnsi="Times New Roman" w:cs="Times New Roman"/>
                <w:sz w:val="24"/>
                <w:szCs w:val="24"/>
              </w:rPr>
              <w:t>visais dokumentais bei priklausiniais: vaistinėle,</w:t>
            </w:r>
            <w:r w:rsidR="00FE3ECE" w:rsidRPr="00FE3ECE">
              <w:rPr>
                <w:rFonts w:ascii="Times New Roman" w:hAnsi="Times New Roman" w:cs="Times New Roman"/>
                <w:sz w:val="24"/>
                <w:szCs w:val="24"/>
              </w:rPr>
              <w:t xml:space="preserve"> </w:t>
            </w:r>
            <w:r w:rsidRPr="00FE3ECE">
              <w:rPr>
                <w:rFonts w:ascii="Times New Roman" w:hAnsi="Times New Roman" w:cs="Times New Roman"/>
                <w:sz w:val="24"/>
                <w:szCs w:val="24"/>
              </w:rPr>
              <w:lastRenderedPageBreak/>
              <w:t>gesintuvu, avariniu ženklu, šviesą atspindinčia</w:t>
            </w:r>
            <w:r w:rsidR="00FE3ECE" w:rsidRPr="00FE3ECE">
              <w:rPr>
                <w:rFonts w:ascii="Times New Roman" w:hAnsi="Times New Roman" w:cs="Times New Roman"/>
                <w:sz w:val="24"/>
                <w:szCs w:val="24"/>
              </w:rPr>
              <w:t xml:space="preserve"> </w:t>
            </w:r>
            <w:r w:rsidRPr="00FE3ECE">
              <w:rPr>
                <w:rFonts w:ascii="Times New Roman" w:hAnsi="Times New Roman" w:cs="Times New Roman"/>
                <w:sz w:val="24"/>
                <w:szCs w:val="24"/>
              </w:rPr>
              <w:t>liemene, transportavimo kilpa</w:t>
            </w:r>
            <w:r w:rsidR="00FE3ECE" w:rsidRPr="00FE3ECE">
              <w:rPr>
                <w:rFonts w:ascii="Times New Roman" w:hAnsi="Times New Roman" w:cs="Times New Roman"/>
                <w:sz w:val="24"/>
                <w:szCs w:val="24"/>
              </w:rPr>
              <w:t>.</w:t>
            </w:r>
          </w:p>
        </w:tc>
      </w:tr>
      <w:tr w:rsidR="00010FA5" w:rsidRPr="00C94FB0" w14:paraId="489D1A06" w14:textId="77777777" w:rsidTr="009E0DA0">
        <w:tc>
          <w:tcPr>
            <w:tcW w:w="846" w:type="dxa"/>
          </w:tcPr>
          <w:p w14:paraId="78154ED7" w14:textId="718000CD"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lastRenderedPageBreak/>
              <w:t>19.</w:t>
            </w:r>
          </w:p>
        </w:tc>
        <w:tc>
          <w:tcPr>
            <w:tcW w:w="3260" w:type="dxa"/>
          </w:tcPr>
          <w:p w14:paraId="647E8F81" w14:textId="68FDB98D"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Kita įranga</w:t>
            </w:r>
          </w:p>
        </w:tc>
        <w:tc>
          <w:tcPr>
            <w:tcW w:w="5203" w:type="dxa"/>
          </w:tcPr>
          <w:p w14:paraId="66543C60" w14:textId="5AD6BE93" w:rsidR="00010FA5" w:rsidRPr="00FE3ECE" w:rsidRDefault="00181221" w:rsidP="009E0DA0">
            <w:pPr>
              <w:rPr>
                <w:rFonts w:ascii="Times New Roman" w:hAnsi="Times New Roman" w:cs="Times New Roman"/>
                <w:sz w:val="24"/>
                <w:szCs w:val="24"/>
              </w:rPr>
            </w:pPr>
            <w:r w:rsidRPr="00FE3ECE">
              <w:rPr>
                <w:rFonts w:ascii="Times New Roman" w:hAnsi="Times New Roman" w:cs="Times New Roman"/>
                <w:sz w:val="24"/>
                <w:szCs w:val="24"/>
              </w:rPr>
              <w:t>Guminių kilimėlių komplektas (priekyje ir gale)</w:t>
            </w:r>
          </w:p>
        </w:tc>
      </w:tr>
      <w:tr w:rsidR="00010FA5" w:rsidRPr="00C94FB0" w14:paraId="2C8C6357" w14:textId="77777777" w:rsidTr="009E0DA0">
        <w:tc>
          <w:tcPr>
            <w:tcW w:w="846" w:type="dxa"/>
          </w:tcPr>
          <w:p w14:paraId="4DFC2847" w14:textId="01A477C8"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20.</w:t>
            </w:r>
          </w:p>
        </w:tc>
        <w:tc>
          <w:tcPr>
            <w:tcW w:w="3260" w:type="dxa"/>
          </w:tcPr>
          <w:p w14:paraId="5DA20C4D" w14:textId="28DCEAB2"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Apsaugos sistema</w:t>
            </w:r>
          </w:p>
        </w:tc>
        <w:tc>
          <w:tcPr>
            <w:tcW w:w="5203" w:type="dxa"/>
          </w:tcPr>
          <w:p w14:paraId="2CBEBE04" w14:textId="68E998E3" w:rsidR="00010FA5" w:rsidRPr="00FE3ECE" w:rsidRDefault="00181221" w:rsidP="009E0DA0">
            <w:pPr>
              <w:rPr>
                <w:rFonts w:ascii="Times New Roman" w:hAnsi="Times New Roman" w:cs="Times New Roman"/>
                <w:sz w:val="24"/>
                <w:szCs w:val="24"/>
              </w:rPr>
            </w:pPr>
            <w:r w:rsidRPr="00FE3ECE">
              <w:rPr>
                <w:rFonts w:ascii="Times New Roman" w:hAnsi="Times New Roman" w:cs="Times New Roman"/>
                <w:sz w:val="24"/>
                <w:szCs w:val="24"/>
              </w:rPr>
              <w:t>Atitinkanti Kasko draudimo reikalavimus</w:t>
            </w:r>
          </w:p>
        </w:tc>
      </w:tr>
      <w:tr w:rsidR="00010FA5" w:rsidRPr="00C94FB0" w14:paraId="0FAE1A82" w14:textId="77777777" w:rsidTr="009E0DA0">
        <w:tc>
          <w:tcPr>
            <w:tcW w:w="846" w:type="dxa"/>
          </w:tcPr>
          <w:p w14:paraId="4B54869F" w14:textId="44ECA9BF"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21.</w:t>
            </w:r>
          </w:p>
        </w:tc>
        <w:tc>
          <w:tcPr>
            <w:tcW w:w="3260" w:type="dxa"/>
          </w:tcPr>
          <w:p w14:paraId="04BD590F" w14:textId="7BCF1667"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Centrinis užraktas</w:t>
            </w:r>
          </w:p>
        </w:tc>
        <w:tc>
          <w:tcPr>
            <w:tcW w:w="5203" w:type="dxa"/>
          </w:tcPr>
          <w:p w14:paraId="6F0E3903" w14:textId="497C12A9" w:rsidR="00010FA5" w:rsidRPr="00FE3ECE" w:rsidRDefault="00181221" w:rsidP="009E0DA0">
            <w:pPr>
              <w:rPr>
                <w:rFonts w:ascii="Times New Roman" w:hAnsi="Times New Roman" w:cs="Times New Roman"/>
                <w:sz w:val="24"/>
                <w:szCs w:val="24"/>
              </w:rPr>
            </w:pPr>
            <w:r w:rsidRPr="00FE3ECE">
              <w:rPr>
                <w:rFonts w:ascii="Times New Roman" w:hAnsi="Times New Roman" w:cs="Times New Roman"/>
                <w:sz w:val="24"/>
                <w:szCs w:val="24"/>
              </w:rPr>
              <w:t>Visų durų, valdomas nuotolinio valdymo pultu</w:t>
            </w:r>
          </w:p>
        </w:tc>
      </w:tr>
      <w:tr w:rsidR="00010FA5" w:rsidRPr="00C94FB0" w14:paraId="764AE54F" w14:textId="77777777" w:rsidTr="009E0DA0">
        <w:tc>
          <w:tcPr>
            <w:tcW w:w="846" w:type="dxa"/>
          </w:tcPr>
          <w:p w14:paraId="253BAECA" w14:textId="483878AA"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22.</w:t>
            </w:r>
          </w:p>
        </w:tc>
        <w:tc>
          <w:tcPr>
            <w:tcW w:w="3260" w:type="dxa"/>
          </w:tcPr>
          <w:p w14:paraId="7DAD52BF" w14:textId="39160E80"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Automobilio draudimas</w:t>
            </w:r>
          </w:p>
        </w:tc>
        <w:tc>
          <w:tcPr>
            <w:tcW w:w="5203" w:type="dxa"/>
          </w:tcPr>
          <w:p w14:paraId="7D4C61A5" w14:textId="16A809C5" w:rsidR="00010FA5" w:rsidRPr="00FE3ECE" w:rsidRDefault="00A41281" w:rsidP="00FE3ECE">
            <w:pPr>
              <w:rPr>
                <w:rFonts w:ascii="Times New Roman" w:hAnsi="Times New Roman" w:cs="Times New Roman"/>
                <w:sz w:val="24"/>
                <w:szCs w:val="24"/>
              </w:rPr>
            </w:pPr>
            <w:r w:rsidRPr="00FE3ECE">
              <w:rPr>
                <w:rFonts w:ascii="Times New Roman" w:hAnsi="Times New Roman" w:cs="Times New Roman"/>
                <w:sz w:val="24"/>
                <w:szCs w:val="24"/>
              </w:rPr>
              <w:t>Transporto priemonių valdytojų civilinės</w:t>
            </w:r>
            <w:r w:rsidR="00FE3ECE" w:rsidRPr="00FE3ECE">
              <w:rPr>
                <w:rFonts w:ascii="Times New Roman" w:hAnsi="Times New Roman" w:cs="Times New Roman"/>
                <w:sz w:val="24"/>
                <w:szCs w:val="24"/>
              </w:rPr>
              <w:t xml:space="preserve"> </w:t>
            </w:r>
            <w:r w:rsidRPr="00FE3ECE">
              <w:rPr>
                <w:rFonts w:ascii="Times New Roman" w:hAnsi="Times New Roman" w:cs="Times New Roman"/>
                <w:sz w:val="24"/>
                <w:szCs w:val="24"/>
              </w:rPr>
              <w:t xml:space="preserve">atsakomybės privalomasis draudimas ir KASKO draudimas </w:t>
            </w:r>
            <w:r w:rsidR="00FE3ECE" w:rsidRPr="00FE3ECE">
              <w:rPr>
                <w:rFonts w:ascii="Times New Roman" w:hAnsi="Times New Roman" w:cs="Times New Roman"/>
                <w:sz w:val="24"/>
                <w:szCs w:val="24"/>
              </w:rPr>
              <w:t>n</w:t>
            </w:r>
            <w:r w:rsidRPr="00FE3ECE">
              <w:rPr>
                <w:rFonts w:ascii="Times New Roman" w:hAnsi="Times New Roman" w:cs="Times New Roman"/>
                <w:sz w:val="24"/>
                <w:szCs w:val="24"/>
              </w:rPr>
              <w:t>uomotojo sąskaita visą pirkimo sutarties galiojimo</w:t>
            </w:r>
            <w:r w:rsidR="00FE3ECE" w:rsidRPr="00FE3ECE">
              <w:rPr>
                <w:rFonts w:ascii="Times New Roman" w:hAnsi="Times New Roman" w:cs="Times New Roman"/>
                <w:sz w:val="24"/>
                <w:szCs w:val="24"/>
              </w:rPr>
              <w:t xml:space="preserve"> l</w:t>
            </w:r>
            <w:r w:rsidRPr="00FE3ECE">
              <w:rPr>
                <w:rFonts w:ascii="Times New Roman" w:hAnsi="Times New Roman" w:cs="Times New Roman"/>
                <w:sz w:val="24"/>
                <w:szCs w:val="24"/>
              </w:rPr>
              <w:t>aikotarpį. Kasko draudimui taikoma besąlyginė išskaita ne didesnė kaip 60 EUR</w:t>
            </w:r>
          </w:p>
        </w:tc>
      </w:tr>
      <w:tr w:rsidR="00010FA5" w:rsidRPr="00C94FB0" w14:paraId="1422772E" w14:textId="77777777" w:rsidTr="009E0DA0">
        <w:tc>
          <w:tcPr>
            <w:tcW w:w="846" w:type="dxa"/>
          </w:tcPr>
          <w:p w14:paraId="324BF6F8" w14:textId="6F047733"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23.</w:t>
            </w:r>
          </w:p>
        </w:tc>
        <w:tc>
          <w:tcPr>
            <w:tcW w:w="3260" w:type="dxa"/>
          </w:tcPr>
          <w:p w14:paraId="274E57E5" w14:textId="15AD370E" w:rsidR="00010FA5" w:rsidRPr="00FE3ECE" w:rsidRDefault="00010FA5" w:rsidP="009E0DA0">
            <w:pPr>
              <w:rPr>
                <w:rFonts w:ascii="Times New Roman" w:hAnsi="Times New Roman" w:cs="Times New Roman"/>
                <w:sz w:val="24"/>
                <w:szCs w:val="24"/>
              </w:rPr>
            </w:pPr>
            <w:r w:rsidRPr="00FE3ECE">
              <w:rPr>
                <w:rFonts w:ascii="Times New Roman" w:hAnsi="Times New Roman" w:cs="Times New Roman"/>
                <w:sz w:val="24"/>
                <w:szCs w:val="24"/>
              </w:rPr>
              <w:t>Automobilio garantija</w:t>
            </w:r>
          </w:p>
        </w:tc>
        <w:tc>
          <w:tcPr>
            <w:tcW w:w="5203" w:type="dxa"/>
          </w:tcPr>
          <w:p w14:paraId="47CA1247" w14:textId="77777777" w:rsidR="00181221" w:rsidRPr="00FE3ECE" w:rsidRDefault="00181221" w:rsidP="009E0DA0">
            <w:pPr>
              <w:rPr>
                <w:rFonts w:ascii="Times New Roman" w:hAnsi="Times New Roman" w:cs="Times New Roman"/>
                <w:sz w:val="24"/>
                <w:szCs w:val="24"/>
              </w:rPr>
            </w:pPr>
            <w:r w:rsidRPr="00FE3ECE">
              <w:rPr>
                <w:rFonts w:ascii="Times New Roman" w:hAnsi="Times New Roman" w:cs="Times New Roman"/>
                <w:sz w:val="24"/>
                <w:szCs w:val="24"/>
              </w:rPr>
              <w:t>Automobiliui turi būti suteikta techninio aptarnavimo</w:t>
            </w:r>
          </w:p>
          <w:p w14:paraId="038EB0D4" w14:textId="438CD4AC" w:rsidR="00010FA5" w:rsidRPr="00FE3ECE" w:rsidRDefault="00181221" w:rsidP="00FE3ECE">
            <w:pPr>
              <w:rPr>
                <w:rFonts w:ascii="Times New Roman" w:hAnsi="Times New Roman" w:cs="Times New Roman"/>
                <w:sz w:val="24"/>
                <w:szCs w:val="24"/>
              </w:rPr>
            </w:pPr>
            <w:r w:rsidRPr="00FE3ECE">
              <w:rPr>
                <w:rFonts w:ascii="Times New Roman" w:hAnsi="Times New Roman" w:cs="Times New Roman"/>
                <w:sz w:val="24"/>
                <w:szCs w:val="24"/>
              </w:rPr>
              <w:t>garantija visą automobilio nuomos sutarties</w:t>
            </w:r>
            <w:r w:rsidR="00FE3ECE" w:rsidRPr="00FE3ECE">
              <w:rPr>
                <w:rFonts w:ascii="Times New Roman" w:hAnsi="Times New Roman" w:cs="Times New Roman"/>
                <w:sz w:val="24"/>
                <w:szCs w:val="24"/>
              </w:rPr>
              <w:t xml:space="preserve"> </w:t>
            </w:r>
            <w:r w:rsidRPr="00FE3ECE">
              <w:rPr>
                <w:rFonts w:ascii="Times New Roman" w:hAnsi="Times New Roman" w:cs="Times New Roman"/>
                <w:sz w:val="24"/>
                <w:szCs w:val="24"/>
              </w:rPr>
              <w:t>laikotarpį. Automobilių remonto išlaidos</w:t>
            </w:r>
            <w:r w:rsidR="00FE3ECE" w:rsidRPr="00FE3ECE">
              <w:rPr>
                <w:rFonts w:ascii="Times New Roman" w:hAnsi="Times New Roman" w:cs="Times New Roman"/>
                <w:sz w:val="24"/>
                <w:szCs w:val="24"/>
              </w:rPr>
              <w:t xml:space="preserve"> </w:t>
            </w:r>
            <w:r w:rsidRPr="00FE3ECE">
              <w:rPr>
                <w:rFonts w:ascii="Times New Roman" w:hAnsi="Times New Roman" w:cs="Times New Roman"/>
                <w:sz w:val="24"/>
                <w:szCs w:val="24"/>
              </w:rPr>
              <w:t>padengiamos sutarties galiojimo laikotarpiu,</w:t>
            </w:r>
            <w:r w:rsidR="00FE3ECE" w:rsidRPr="00FE3ECE">
              <w:rPr>
                <w:rFonts w:ascii="Times New Roman" w:hAnsi="Times New Roman" w:cs="Times New Roman"/>
                <w:sz w:val="24"/>
                <w:szCs w:val="24"/>
              </w:rPr>
              <w:t xml:space="preserve"> </w:t>
            </w:r>
            <w:r w:rsidRPr="00FE3ECE">
              <w:rPr>
                <w:rFonts w:ascii="Times New Roman" w:hAnsi="Times New Roman" w:cs="Times New Roman"/>
                <w:sz w:val="24"/>
                <w:szCs w:val="24"/>
              </w:rPr>
              <w:t>išskyrus, kai gedimas įvyko dėl nuomininko kaltės,</w:t>
            </w:r>
            <w:r w:rsidR="00FE3ECE" w:rsidRPr="00FE3ECE">
              <w:rPr>
                <w:rFonts w:ascii="Times New Roman" w:hAnsi="Times New Roman" w:cs="Times New Roman"/>
                <w:sz w:val="24"/>
                <w:szCs w:val="24"/>
              </w:rPr>
              <w:t xml:space="preserve"> </w:t>
            </w:r>
            <w:r w:rsidRPr="00FE3ECE">
              <w:rPr>
                <w:rFonts w:ascii="Times New Roman" w:hAnsi="Times New Roman" w:cs="Times New Roman"/>
                <w:sz w:val="24"/>
                <w:szCs w:val="24"/>
              </w:rPr>
              <w:t>netyčinės ar tyčinės veikos ir remonto išlaidos</w:t>
            </w:r>
            <w:r w:rsidR="00FE3ECE" w:rsidRPr="00FE3ECE">
              <w:rPr>
                <w:rFonts w:ascii="Times New Roman" w:hAnsi="Times New Roman" w:cs="Times New Roman"/>
                <w:sz w:val="24"/>
                <w:szCs w:val="24"/>
              </w:rPr>
              <w:t xml:space="preserve"> </w:t>
            </w:r>
            <w:r w:rsidRPr="00FE3ECE">
              <w:rPr>
                <w:rFonts w:ascii="Times New Roman" w:hAnsi="Times New Roman" w:cs="Times New Roman"/>
                <w:sz w:val="24"/>
                <w:szCs w:val="24"/>
              </w:rPr>
              <w:t>nedengiamos draudimo išmokomis</w:t>
            </w:r>
            <w:r w:rsidR="00FE3ECE" w:rsidRPr="00FE3ECE">
              <w:rPr>
                <w:rFonts w:ascii="Times New Roman" w:hAnsi="Times New Roman" w:cs="Times New Roman"/>
                <w:sz w:val="24"/>
                <w:szCs w:val="24"/>
              </w:rPr>
              <w:t>.</w:t>
            </w:r>
          </w:p>
        </w:tc>
      </w:tr>
      <w:tr w:rsidR="00010FA5" w:rsidRPr="00C94FB0" w14:paraId="1A5B33E4" w14:textId="77777777" w:rsidTr="009E0DA0">
        <w:tc>
          <w:tcPr>
            <w:tcW w:w="846" w:type="dxa"/>
          </w:tcPr>
          <w:p w14:paraId="0942E21A" w14:textId="614AB389"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24.</w:t>
            </w:r>
          </w:p>
        </w:tc>
        <w:tc>
          <w:tcPr>
            <w:tcW w:w="3260" w:type="dxa"/>
          </w:tcPr>
          <w:p w14:paraId="108DFC10" w14:textId="77777777" w:rsidR="00010FA5" w:rsidRPr="001F41AA" w:rsidRDefault="00010FA5" w:rsidP="009E0DA0">
            <w:pPr>
              <w:rPr>
                <w:rFonts w:ascii="Times New Roman" w:hAnsi="Times New Roman" w:cs="Times New Roman"/>
                <w:sz w:val="24"/>
                <w:szCs w:val="24"/>
              </w:rPr>
            </w:pPr>
            <w:r w:rsidRPr="001F41AA">
              <w:rPr>
                <w:rFonts w:ascii="Times New Roman" w:hAnsi="Times New Roman" w:cs="Times New Roman"/>
                <w:sz w:val="24"/>
                <w:szCs w:val="24"/>
              </w:rPr>
              <w:t>Automobilio techninis</w:t>
            </w:r>
          </w:p>
          <w:p w14:paraId="320BA238" w14:textId="77777777" w:rsidR="00010FA5" w:rsidRPr="001F41AA" w:rsidRDefault="00010FA5" w:rsidP="009E0DA0">
            <w:pPr>
              <w:rPr>
                <w:rFonts w:ascii="Times New Roman" w:hAnsi="Times New Roman" w:cs="Times New Roman"/>
                <w:sz w:val="24"/>
                <w:szCs w:val="24"/>
              </w:rPr>
            </w:pPr>
            <w:r w:rsidRPr="001F41AA">
              <w:rPr>
                <w:rFonts w:ascii="Times New Roman" w:hAnsi="Times New Roman" w:cs="Times New Roman"/>
                <w:sz w:val="24"/>
                <w:szCs w:val="24"/>
              </w:rPr>
              <w:t>aptarnavimas, pilnas remontas ir</w:t>
            </w:r>
          </w:p>
          <w:p w14:paraId="035B0A5D" w14:textId="77777777" w:rsidR="00010FA5" w:rsidRPr="001F41AA" w:rsidRDefault="00010FA5" w:rsidP="009E0DA0">
            <w:pPr>
              <w:rPr>
                <w:rFonts w:ascii="Times New Roman" w:hAnsi="Times New Roman" w:cs="Times New Roman"/>
                <w:sz w:val="24"/>
                <w:szCs w:val="24"/>
              </w:rPr>
            </w:pPr>
            <w:r w:rsidRPr="001F41AA">
              <w:rPr>
                <w:rFonts w:ascii="Times New Roman" w:hAnsi="Times New Roman" w:cs="Times New Roman"/>
                <w:sz w:val="24"/>
                <w:szCs w:val="24"/>
              </w:rPr>
              <w:t>atsarginės dalys (įskaitant</w:t>
            </w:r>
          </w:p>
          <w:p w14:paraId="56A93C9B" w14:textId="77777777" w:rsidR="00010FA5" w:rsidRPr="001F41AA" w:rsidRDefault="00010FA5" w:rsidP="009E0DA0">
            <w:pPr>
              <w:rPr>
                <w:rFonts w:ascii="Times New Roman" w:hAnsi="Times New Roman" w:cs="Times New Roman"/>
                <w:sz w:val="24"/>
                <w:szCs w:val="24"/>
              </w:rPr>
            </w:pPr>
            <w:r w:rsidRPr="001F41AA">
              <w:rPr>
                <w:rFonts w:ascii="Times New Roman" w:hAnsi="Times New Roman" w:cs="Times New Roman"/>
                <w:sz w:val="24"/>
                <w:szCs w:val="24"/>
              </w:rPr>
              <w:t>susidėvėjusių detalių ir mazgų</w:t>
            </w:r>
          </w:p>
          <w:p w14:paraId="3586EBF3" w14:textId="77777777" w:rsidR="00010FA5" w:rsidRPr="001F41AA" w:rsidRDefault="00010FA5" w:rsidP="009E0DA0">
            <w:pPr>
              <w:rPr>
                <w:rFonts w:ascii="Times New Roman" w:hAnsi="Times New Roman" w:cs="Times New Roman"/>
                <w:sz w:val="24"/>
                <w:szCs w:val="24"/>
              </w:rPr>
            </w:pPr>
            <w:r w:rsidRPr="001F41AA">
              <w:rPr>
                <w:rFonts w:ascii="Times New Roman" w:hAnsi="Times New Roman" w:cs="Times New Roman"/>
                <w:sz w:val="24"/>
                <w:szCs w:val="24"/>
              </w:rPr>
              <w:t>remontą ir /arba jų keitimą) (jeigu</w:t>
            </w:r>
          </w:p>
          <w:p w14:paraId="65E8B05F" w14:textId="14169F26" w:rsidR="00010FA5" w:rsidRPr="001F41AA" w:rsidRDefault="00010FA5" w:rsidP="009E0DA0">
            <w:pPr>
              <w:rPr>
                <w:rFonts w:ascii="Times New Roman" w:hAnsi="Times New Roman" w:cs="Times New Roman"/>
                <w:sz w:val="24"/>
                <w:szCs w:val="24"/>
              </w:rPr>
            </w:pPr>
            <w:r w:rsidRPr="001F41AA">
              <w:rPr>
                <w:rFonts w:ascii="Times New Roman" w:hAnsi="Times New Roman" w:cs="Times New Roman"/>
                <w:sz w:val="24"/>
                <w:szCs w:val="24"/>
              </w:rPr>
              <w:t>toks reikalingas)</w:t>
            </w:r>
          </w:p>
        </w:tc>
        <w:tc>
          <w:tcPr>
            <w:tcW w:w="5203" w:type="dxa"/>
          </w:tcPr>
          <w:p w14:paraId="1F9263A4" w14:textId="77777777" w:rsidR="00181221" w:rsidRPr="001F41AA" w:rsidRDefault="00181221" w:rsidP="009E0DA0">
            <w:pPr>
              <w:rPr>
                <w:rFonts w:ascii="Times New Roman" w:hAnsi="Times New Roman" w:cs="Times New Roman"/>
                <w:sz w:val="24"/>
                <w:szCs w:val="24"/>
              </w:rPr>
            </w:pPr>
            <w:r w:rsidRPr="001F41AA">
              <w:rPr>
                <w:rFonts w:ascii="Times New Roman" w:hAnsi="Times New Roman" w:cs="Times New Roman"/>
                <w:sz w:val="24"/>
                <w:szCs w:val="24"/>
              </w:rPr>
              <w:t>Nuomotojo jėgomis ir sąskaita, paimant ir grąžinant</w:t>
            </w:r>
          </w:p>
          <w:p w14:paraId="2AC31DCE" w14:textId="4E054060" w:rsidR="00010FA5" w:rsidRPr="001F41AA" w:rsidRDefault="00181221" w:rsidP="009E0DA0">
            <w:pPr>
              <w:rPr>
                <w:rFonts w:ascii="Times New Roman" w:hAnsi="Times New Roman" w:cs="Times New Roman"/>
                <w:sz w:val="24"/>
                <w:szCs w:val="24"/>
              </w:rPr>
            </w:pPr>
            <w:r w:rsidRPr="001F41AA">
              <w:rPr>
                <w:rFonts w:ascii="Times New Roman" w:hAnsi="Times New Roman" w:cs="Times New Roman"/>
                <w:sz w:val="24"/>
                <w:szCs w:val="24"/>
              </w:rPr>
              <w:t>iš Nuomininko nurodytos vietos Lietuvos teritorijoje</w:t>
            </w:r>
          </w:p>
        </w:tc>
      </w:tr>
      <w:tr w:rsidR="00010FA5" w:rsidRPr="00C94FB0" w14:paraId="5CC6BC0A" w14:textId="77777777" w:rsidTr="009E0DA0">
        <w:tc>
          <w:tcPr>
            <w:tcW w:w="846" w:type="dxa"/>
          </w:tcPr>
          <w:p w14:paraId="37E27351" w14:textId="451B8C2E"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25.</w:t>
            </w:r>
          </w:p>
        </w:tc>
        <w:tc>
          <w:tcPr>
            <w:tcW w:w="3260" w:type="dxa"/>
          </w:tcPr>
          <w:p w14:paraId="201D5AD9" w14:textId="77777777" w:rsidR="00010FA5" w:rsidRPr="001F41AA" w:rsidRDefault="00010FA5" w:rsidP="009E0DA0">
            <w:pPr>
              <w:rPr>
                <w:rFonts w:ascii="Times New Roman" w:hAnsi="Times New Roman" w:cs="Times New Roman"/>
                <w:sz w:val="24"/>
                <w:szCs w:val="24"/>
              </w:rPr>
            </w:pPr>
            <w:r w:rsidRPr="001F41AA">
              <w:rPr>
                <w:rFonts w:ascii="Times New Roman" w:hAnsi="Times New Roman" w:cs="Times New Roman"/>
                <w:sz w:val="24"/>
                <w:szCs w:val="24"/>
              </w:rPr>
              <w:t>Pakaitinis automobilis gedimo /</w:t>
            </w:r>
          </w:p>
          <w:p w14:paraId="2132F9BF" w14:textId="77777777" w:rsidR="00010FA5" w:rsidRPr="001F41AA" w:rsidRDefault="00010FA5" w:rsidP="009E0DA0">
            <w:pPr>
              <w:rPr>
                <w:rFonts w:ascii="Times New Roman" w:hAnsi="Times New Roman" w:cs="Times New Roman"/>
                <w:sz w:val="24"/>
                <w:szCs w:val="24"/>
              </w:rPr>
            </w:pPr>
            <w:r w:rsidRPr="001F41AA">
              <w:rPr>
                <w:rFonts w:ascii="Times New Roman" w:hAnsi="Times New Roman" w:cs="Times New Roman"/>
                <w:sz w:val="24"/>
                <w:szCs w:val="24"/>
              </w:rPr>
              <w:t>remonto ar eismo įvykio atveju,</w:t>
            </w:r>
          </w:p>
          <w:p w14:paraId="3BA3CFBB" w14:textId="77777777" w:rsidR="00010FA5" w:rsidRPr="001F41AA" w:rsidRDefault="00010FA5" w:rsidP="009E0DA0">
            <w:pPr>
              <w:rPr>
                <w:rFonts w:ascii="Times New Roman" w:hAnsi="Times New Roman" w:cs="Times New Roman"/>
                <w:sz w:val="24"/>
                <w:szCs w:val="24"/>
              </w:rPr>
            </w:pPr>
            <w:r w:rsidRPr="001F41AA">
              <w:rPr>
                <w:rFonts w:ascii="Times New Roman" w:hAnsi="Times New Roman" w:cs="Times New Roman"/>
                <w:sz w:val="24"/>
                <w:szCs w:val="24"/>
              </w:rPr>
              <w:t>jeigu remontas trunka ilgiau nei</w:t>
            </w:r>
          </w:p>
          <w:p w14:paraId="056EBAD4" w14:textId="16650D61" w:rsidR="00010FA5" w:rsidRPr="001F41AA" w:rsidRDefault="00010FA5" w:rsidP="009E0DA0">
            <w:pPr>
              <w:rPr>
                <w:rFonts w:ascii="Times New Roman" w:hAnsi="Times New Roman" w:cs="Times New Roman"/>
                <w:sz w:val="24"/>
                <w:szCs w:val="24"/>
              </w:rPr>
            </w:pPr>
            <w:r w:rsidRPr="001F41AA">
              <w:rPr>
                <w:rFonts w:ascii="Times New Roman" w:hAnsi="Times New Roman" w:cs="Times New Roman"/>
                <w:sz w:val="24"/>
                <w:szCs w:val="24"/>
              </w:rPr>
              <w:t>48 val.</w:t>
            </w:r>
          </w:p>
        </w:tc>
        <w:tc>
          <w:tcPr>
            <w:tcW w:w="5203" w:type="dxa"/>
          </w:tcPr>
          <w:p w14:paraId="02D5C3A0" w14:textId="77777777" w:rsidR="00181221" w:rsidRPr="001F41AA" w:rsidRDefault="00181221" w:rsidP="009E0DA0">
            <w:pPr>
              <w:rPr>
                <w:rFonts w:ascii="Times New Roman" w:hAnsi="Times New Roman" w:cs="Times New Roman"/>
                <w:sz w:val="24"/>
                <w:szCs w:val="24"/>
              </w:rPr>
            </w:pPr>
            <w:r w:rsidRPr="001F41AA">
              <w:rPr>
                <w:rFonts w:ascii="Times New Roman" w:hAnsi="Times New Roman" w:cs="Times New Roman"/>
                <w:sz w:val="24"/>
                <w:szCs w:val="24"/>
              </w:rPr>
              <w:t>Pateikiamas Nuomotojo sąskaita tos pačios klasės</w:t>
            </w:r>
          </w:p>
          <w:p w14:paraId="5DBE8413" w14:textId="77777777" w:rsidR="00181221" w:rsidRPr="001F41AA" w:rsidRDefault="00181221" w:rsidP="009E0DA0">
            <w:pPr>
              <w:rPr>
                <w:rFonts w:ascii="Times New Roman" w:hAnsi="Times New Roman" w:cs="Times New Roman"/>
                <w:sz w:val="24"/>
                <w:szCs w:val="24"/>
              </w:rPr>
            </w:pPr>
            <w:r w:rsidRPr="001F41AA">
              <w:rPr>
                <w:rFonts w:ascii="Times New Roman" w:hAnsi="Times New Roman" w:cs="Times New Roman"/>
                <w:sz w:val="24"/>
                <w:szCs w:val="24"/>
              </w:rPr>
              <w:t>automobilis, atitinkantis techninės specifikacijos</w:t>
            </w:r>
          </w:p>
          <w:p w14:paraId="040206AD" w14:textId="70DDBA86" w:rsidR="00010FA5" w:rsidRPr="001F41AA" w:rsidRDefault="00181221" w:rsidP="009E0DA0">
            <w:pPr>
              <w:rPr>
                <w:rFonts w:ascii="Times New Roman" w:hAnsi="Times New Roman" w:cs="Times New Roman"/>
                <w:sz w:val="24"/>
                <w:szCs w:val="24"/>
              </w:rPr>
            </w:pPr>
            <w:r w:rsidRPr="001F41AA">
              <w:rPr>
                <w:rFonts w:ascii="Times New Roman" w:hAnsi="Times New Roman" w:cs="Times New Roman"/>
                <w:sz w:val="24"/>
                <w:szCs w:val="24"/>
              </w:rPr>
              <w:t>reikalavimus</w:t>
            </w:r>
          </w:p>
        </w:tc>
      </w:tr>
      <w:tr w:rsidR="00010FA5" w:rsidRPr="00C94FB0" w14:paraId="3243BDC8" w14:textId="77777777" w:rsidTr="009E0DA0">
        <w:tc>
          <w:tcPr>
            <w:tcW w:w="846" w:type="dxa"/>
          </w:tcPr>
          <w:p w14:paraId="6CFD205F" w14:textId="7C93E313"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26.</w:t>
            </w:r>
          </w:p>
        </w:tc>
        <w:tc>
          <w:tcPr>
            <w:tcW w:w="3260" w:type="dxa"/>
          </w:tcPr>
          <w:p w14:paraId="45CFD9A4" w14:textId="0311AC1C" w:rsidR="00010FA5" w:rsidRPr="001F41AA" w:rsidRDefault="001F41AA" w:rsidP="009E0DA0">
            <w:pPr>
              <w:rPr>
                <w:rFonts w:ascii="Times New Roman" w:hAnsi="Times New Roman" w:cs="Times New Roman"/>
                <w:color w:val="ED0000"/>
                <w:sz w:val="24"/>
                <w:szCs w:val="24"/>
              </w:rPr>
            </w:pPr>
            <w:r w:rsidRPr="001F41AA">
              <w:rPr>
                <w:rFonts w:ascii="Times New Roman" w:hAnsi="Times New Roman" w:cs="Times New Roman"/>
                <w:color w:val="7030A0"/>
                <w:sz w:val="24"/>
                <w:szCs w:val="24"/>
              </w:rPr>
              <w:t>Euro standartas</w:t>
            </w:r>
          </w:p>
        </w:tc>
        <w:tc>
          <w:tcPr>
            <w:tcW w:w="5203" w:type="dxa"/>
          </w:tcPr>
          <w:p w14:paraId="51DD4F9B" w14:textId="38DA4479" w:rsidR="00010FA5" w:rsidRPr="001F41AA" w:rsidRDefault="001F41AA" w:rsidP="009E0DA0">
            <w:pPr>
              <w:rPr>
                <w:rFonts w:ascii="Times New Roman" w:hAnsi="Times New Roman" w:cs="Times New Roman"/>
                <w:color w:val="ED0000"/>
                <w:sz w:val="24"/>
                <w:szCs w:val="24"/>
              </w:rPr>
            </w:pPr>
            <w:r w:rsidRPr="001F41AA">
              <w:rPr>
                <w:rFonts w:ascii="Times New Roman" w:hAnsi="Times New Roman" w:cs="Times New Roman"/>
                <w:color w:val="7030A0"/>
                <w:sz w:val="24"/>
                <w:szCs w:val="24"/>
              </w:rPr>
              <w:t>Ne mažiau EURO 6</w:t>
            </w:r>
          </w:p>
        </w:tc>
      </w:tr>
      <w:tr w:rsidR="00010FA5" w:rsidRPr="00C94FB0" w14:paraId="3A010599" w14:textId="77777777" w:rsidTr="009E0DA0">
        <w:tc>
          <w:tcPr>
            <w:tcW w:w="846" w:type="dxa"/>
          </w:tcPr>
          <w:p w14:paraId="6BD47EA4" w14:textId="0B677737"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27.</w:t>
            </w:r>
          </w:p>
        </w:tc>
        <w:tc>
          <w:tcPr>
            <w:tcW w:w="3260" w:type="dxa"/>
          </w:tcPr>
          <w:p w14:paraId="520B4360" w14:textId="4ACD7E64" w:rsidR="00010FA5" w:rsidRPr="001F41AA" w:rsidRDefault="00010FA5" w:rsidP="009E0DA0">
            <w:pPr>
              <w:rPr>
                <w:rFonts w:ascii="Times New Roman" w:hAnsi="Times New Roman" w:cs="Times New Roman"/>
                <w:sz w:val="24"/>
                <w:szCs w:val="24"/>
              </w:rPr>
            </w:pPr>
            <w:r w:rsidRPr="001F41AA">
              <w:rPr>
                <w:rFonts w:ascii="Times New Roman" w:hAnsi="Times New Roman" w:cs="Times New Roman"/>
                <w:sz w:val="24"/>
                <w:szCs w:val="24"/>
              </w:rPr>
              <w:t>Automobilio spalva</w:t>
            </w:r>
          </w:p>
        </w:tc>
        <w:tc>
          <w:tcPr>
            <w:tcW w:w="5203" w:type="dxa"/>
          </w:tcPr>
          <w:p w14:paraId="1524A600" w14:textId="4124808D" w:rsidR="00010FA5" w:rsidRPr="003D72CC" w:rsidRDefault="008C2A7D" w:rsidP="009E0DA0">
            <w:pPr>
              <w:rPr>
                <w:rFonts w:ascii="Times New Roman" w:hAnsi="Times New Roman" w:cs="Times New Roman"/>
                <w:i/>
                <w:iCs/>
                <w:sz w:val="24"/>
                <w:szCs w:val="24"/>
              </w:rPr>
            </w:pPr>
            <w:r w:rsidRPr="003D72CC">
              <w:rPr>
                <w:rFonts w:ascii="Times New Roman" w:eastAsia="Times New Roman" w:hAnsi="Times New Roman" w:cs="Times New Roman"/>
                <w:i/>
                <w:iCs/>
                <w:sz w:val="24"/>
                <w:szCs w:val="24"/>
                <w:lang w:eastAsia="lt-LT"/>
              </w:rPr>
              <w:t>(Nurodyti</w:t>
            </w:r>
            <w:r w:rsidR="00D617BE" w:rsidRPr="003D72CC">
              <w:rPr>
                <w:rFonts w:ascii="Times New Roman" w:eastAsia="Times New Roman" w:hAnsi="Times New Roman" w:cs="Times New Roman"/>
                <w:i/>
                <w:iCs/>
                <w:sz w:val="24"/>
                <w:szCs w:val="24"/>
                <w:lang w:eastAsia="lt-LT"/>
              </w:rPr>
              <w:t xml:space="preserve"> pagal galimybę</w:t>
            </w:r>
            <w:r w:rsidRPr="003D72CC">
              <w:rPr>
                <w:rFonts w:ascii="Times New Roman" w:eastAsia="Times New Roman" w:hAnsi="Times New Roman" w:cs="Times New Roman"/>
                <w:i/>
                <w:iCs/>
                <w:sz w:val="24"/>
                <w:szCs w:val="24"/>
                <w:lang w:eastAsia="lt-LT"/>
              </w:rPr>
              <w:t>)</w:t>
            </w:r>
          </w:p>
        </w:tc>
      </w:tr>
      <w:tr w:rsidR="00010FA5" w:rsidRPr="00C94FB0" w14:paraId="2B8CDE99" w14:textId="77777777" w:rsidTr="009E0DA0">
        <w:tc>
          <w:tcPr>
            <w:tcW w:w="846" w:type="dxa"/>
          </w:tcPr>
          <w:p w14:paraId="54408FE1" w14:textId="575BEF62" w:rsidR="00010FA5" w:rsidRPr="00FE3ECE" w:rsidRDefault="00010FA5" w:rsidP="00181221">
            <w:pPr>
              <w:jc w:val="center"/>
              <w:rPr>
                <w:rFonts w:ascii="Times New Roman" w:hAnsi="Times New Roman" w:cs="Times New Roman"/>
                <w:sz w:val="24"/>
                <w:szCs w:val="24"/>
              </w:rPr>
            </w:pPr>
            <w:r w:rsidRPr="00FE3ECE">
              <w:rPr>
                <w:rFonts w:ascii="Times New Roman" w:hAnsi="Times New Roman" w:cs="Times New Roman"/>
                <w:sz w:val="24"/>
                <w:szCs w:val="24"/>
              </w:rPr>
              <w:t>28.</w:t>
            </w:r>
          </w:p>
        </w:tc>
        <w:tc>
          <w:tcPr>
            <w:tcW w:w="3260" w:type="dxa"/>
          </w:tcPr>
          <w:p w14:paraId="4BDC87A6" w14:textId="775F5E16" w:rsidR="00010FA5" w:rsidRPr="001F41AA" w:rsidRDefault="00010FA5" w:rsidP="009E0DA0">
            <w:pPr>
              <w:rPr>
                <w:rFonts w:ascii="Times New Roman" w:hAnsi="Times New Roman" w:cs="Times New Roman"/>
                <w:sz w:val="24"/>
                <w:szCs w:val="24"/>
              </w:rPr>
            </w:pPr>
            <w:r w:rsidRPr="001F41AA">
              <w:rPr>
                <w:rFonts w:ascii="Times New Roman" w:hAnsi="Times New Roman" w:cs="Times New Roman"/>
                <w:sz w:val="24"/>
                <w:szCs w:val="24"/>
              </w:rPr>
              <w:t>Papildomos sąlygos</w:t>
            </w:r>
          </w:p>
        </w:tc>
        <w:tc>
          <w:tcPr>
            <w:tcW w:w="5203" w:type="dxa"/>
          </w:tcPr>
          <w:p w14:paraId="664CCE22" w14:textId="393DA667" w:rsidR="00010FA5" w:rsidRPr="001F41AA" w:rsidRDefault="00181221" w:rsidP="00FE3ECE">
            <w:pPr>
              <w:rPr>
                <w:rFonts w:ascii="Times New Roman" w:hAnsi="Times New Roman" w:cs="Times New Roman"/>
                <w:sz w:val="24"/>
                <w:szCs w:val="24"/>
              </w:rPr>
            </w:pPr>
            <w:r w:rsidRPr="001F41AA">
              <w:rPr>
                <w:rFonts w:ascii="Times New Roman" w:hAnsi="Times New Roman" w:cs="Times New Roman"/>
                <w:sz w:val="24"/>
                <w:szCs w:val="24"/>
              </w:rPr>
              <w:t>Nuomotojas turi sudaryti sąlygas ir neprieštarauti,</w:t>
            </w:r>
            <w:r w:rsidR="00FE3ECE" w:rsidRPr="001F41AA">
              <w:rPr>
                <w:rFonts w:ascii="Times New Roman" w:hAnsi="Times New Roman" w:cs="Times New Roman"/>
                <w:sz w:val="24"/>
                <w:szCs w:val="24"/>
              </w:rPr>
              <w:t xml:space="preserve"> </w:t>
            </w:r>
            <w:r w:rsidRPr="001F41AA">
              <w:rPr>
                <w:rFonts w:ascii="Times New Roman" w:hAnsi="Times New Roman" w:cs="Times New Roman"/>
                <w:sz w:val="24"/>
                <w:szCs w:val="24"/>
              </w:rPr>
              <w:t xml:space="preserve">kad į automobilį būtų įdiegti </w:t>
            </w:r>
            <w:proofErr w:type="spellStart"/>
            <w:r w:rsidRPr="001F41AA">
              <w:rPr>
                <w:rFonts w:ascii="Times New Roman" w:hAnsi="Times New Roman" w:cs="Times New Roman"/>
                <w:sz w:val="24"/>
                <w:szCs w:val="24"/>
              </w:rPr>
              <w:t>telemetrinės</w:t>
            </w:r>
            <w:proofErr w:type="spellEnd"/>
            <w:r w:rsidRPr="001F41AA">
              <w:rPr>
                <w:rFonts w:ascii="Times New Roman" w:hAnsi="Times New Roman" w:cs="Times New Roman"/>
                <w:sz w:val="24"/>
                <w:szCs w:val="24"/>
              </w:rPr>
              <w:t xml:space="preserve"> kontrolės</w:t>
            </w:r>
            <w:r w:rsidR="00FE3ECE" w:rsidRPr="001F41AA">
              <w:rPr>
                <w:rFonts w:ascii="Times New Roman" w:hAnsi="Times New Roman" w:cs="Times New Roman"/>
                <w:sz w:val="24"/>
                <w:szCs w:val="24"/>
              </w:rPr>
              <w:t xml:space="preserve"> </w:t>
            </w:r>
            <w:r w:rsidRPr="001F41AA">
              <w:rPr>
                <w:rFonts w:ascii="Times New Roman" w:hAnsi="Times New Roman" w:cs="Times New Roman"/>
                <w:sz w:val="24"/>
                <w:szCs w:val="24"/>
              </w:rPr>
              <w:t>sistemos įrenginiai</w:t>
            </w:r>
          </w:p>
        </w:tc>
      </w:tr>
      <w:tr w:rsidR="00181221" w:rsidRPr="00C94FB0" w14:paraId="7BAA1424" w14:textId="77777777" w:rsidTr="009E0DA0">
        <w:tc>
          <w:tcPr>
            <w:tcW w:w="846" w:type="dxa"/>
          </w:tcPr>
          <w:p w14:paraId="5DEF738A" w14:textId="64E2D51B" w:rsidR="00181221" w:rsidRPr="00FE3ECE" w:rsidRDefault="00181221" w:rsidP="00181221">
            <w:pPr>
              <w:jc w:val="center"/>
              <w:rPr>
                <w:rFonts w:ascii="Times New Roman" w:hAnsi="Times New Roman" w:cs="Times New Roman"/>
                <w:sz w:val="24"/>
                <w:szCs w:val="24"/>
              </w:rPr>
            </w:pPr>
            <w:r w:rsidRPr="00FE3ECE">
              <w:rPr>
                <w:rFonts w:ascii="Times New Roman" w:hAnsi="Times New Roman" w:cs="Times New Roman"/>
                <w:sz w:val="24"/>
                <w:szCs w:val="24"/>
              </w:rPr>
              <w:t>29.</w:t>
            </w:r>
          </w:p>
        </w:tc>
        <w:tc>
          <w:tcPr>
            <w:tcW w:w="3260" w:type="dxa"/>
          </w:tcPr>
          <w:p w14:paraId="46306F57" w14:textId="55DD9B33" w:rsidR="00181221" w:rsidRPr="00FE3ECE" w:rsidRDefault="00181221" w:rsidP="009E0DA0">
            <w:pPr>
              <w:rPr>
                <w:rFonts w:ascii="Times New Roman" w:hAnsi="Times New Roman" w:cs="Times New Roman"/>
                <w:sz w:val="24"/>
                <w:szCs w:val="24"/>
              </w:rPr>
            </w:pPr>
            <w:r w:rsidRPr="00FE3ECE">
              <w:rPr>
                <w:rFonts w:ascii="Times New Roman" w:hAnsi="Times New Roman" w:cs="Times New Roman"/>
                <w:sz w:val="24"/>
                <w:szCs w:val="24"/>
              </w:rPr>
              <w:t>Papildomos sąlygos</w:t>
            </w:r>
          </w:p>
        </w:tc>
        <w:tc>
          <w:tcPr>
            <w:tcW w:w="5203" w:type="dxa"/>
          </w:tcPr>
          <w:p w14:paraId="4B2C4042" w14:textId="39C0371C" w:rsidR="00181221" w:rsidRPr="00FE3ECE" w:rsidRDefault="00181221" w:rsidP="00FE3ECE">
            <w:pPr>
              <w:rPr>
                <w:rFonts w:ascii="Times New Roman" w:hAnsi="Times New Roman" w:cs="Times New Roman"/>
                <w:sz w:val="24"/>
                <w:szCs w:val="24"/>
              </w:rPr>
            </w:pPr>
            <w:r w:rsidRPr="00FE3ECE">
              <w:rPr>
                <w:rFonts w:ascii="Times New Roman" w:hAnsi="Times New Roman" w:cs="Times New Roman"/>
                <w:sz w:val="24"/>
                <w:szCs w:val="24"/>
              </w:rPr>
              <w:t>Nuomotojas turi sudaryti sąlygas ir neprieštarauti,</w:t>
            </w:r>
            <w:r w:rsidR="00FE3ECE" w:rsidRPr="00FE3ECE">
              <w:rPr>
                <w:rFonts w:ascii="Times New Roman" w:hAnsi="Times New Roman" w:cs="Times New Roman"/>
                <w:sz w:val="24"/>
                <w:szCs w:val="24"/>
              </w:rPr>
              <w:t xml:space="preserve"> </w:t>
            </w:r>
            <w:r w:rsidRPr="00FE3ECE">
              <w:rPr>
                <w:rFonts w:ascii="Times New Roman" w:hAnsi="Times New Roman" w:cs="Times New Roman"/>
                <w:sz w:val="24"/>
                <w:szCs w:val="24"/>
              </w:rPr>
              <w:t>kad į automobilis būtų žymimas - priekinių durelių</w:t>
            </w:r>
            <w:r w:rsidR="00FE3ECE" w:rsidRPr="00FE3ECE">
              <w:rPr>
                <w:rFonts w:ascii="Times New Roman" w:hAnsi="Times New Roman" w:cs="Times New Roman"/>
                <w:sz w:val="24"/>
                <w:szCs w:val="24"/>
              </w:rPr>
              <w:t xml:space="preserve"> </w:t>
            </w:r>
            <w:r w:rsidRPr="00FE3ECE">
              <w:rPr>
                <w:rFonts w:ascii="Times New Roman" w:hAnsi="Times New Roman" w:cs="Times New Roman"/>
                <w:sz w:val="24"/>
                <w:szCs w:val="24"/>
              </w:rPr>
              <w:t>klijavimas informaciniais lipdukais.</w:t>
            </w:r>
          </w:p>
        </w:tc>
      </w:tr>
    </w:tbl>
    <w:p w14:paraId="46E905B4" w14:textId="77777777" w:rsidR="00010FA5" w:rsidRDefault="00010FA5" w:rsidP="008B58BF">
      <w:pPr>
        <w:rPr>
          <w:rFonts w:ascii="Times New Roman" w:hAnsi="Times New Roman" w:cs="Times New Roman"/>
        </w:rPr>
      </w:pPr>
    </w:p>
    <w:p w14:paraId="4D733575" w14:textId="77777777" w:rsidR="001F41AA" w:rsidRPr="00C94FB0" w:rsidRDefault="001F41AA" w:rsidP="001F41AA">
      <w:pPr>
        <w:rPr>
          <w:rFonts w:ascii="Times New Roman" w:hAnsi="Times New Roman" w:cs="Times New Roman"/>
        </w:rPr>
      </w:pPr>
    </w:p>
    <w:sectPr w:rsidR="001F41AA" w:rsidRPr="00C94FB0" w:rsidSect="009E0DA0">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26"/>
    <w:rsid w:val="00010FA5"/>
    <w:rsid w:val="000F4C87"/>
    <w:rsid w:val="00181221"/>
    <w:rsid w:val="001F41AA"/>
    <w:rsid w:val="002147D7"/>
    <w:rsid w:val="003D72CC"/>
    <w:rsid w:val="005D2D8C"/>
    <w:rsid w:val="006B1C26"/>
    <w:rsid w:val="00752546"/>
    <w:rsid w:val="00771A17"/>
    <w:rsid w:val="008B58BF"/>
    <w:rsid w:val="008C22B3"/>
    <w:rsid w:val="008C2A7D"/>
    <w:rsid w:val="00932D44"/>
    <w:rsid w:val="00975F55"/>
    <w:rsid w:val="009E0DA0"/>
    <w:rsid w:val="00A41281"/>
    <w:rsid w:val="00AA5E96"/>
    <w:rsid w:val="00B25675"/>
    <w:rsid w:val="00B63549"/>
    <w:rsid w:val="00B73046"/>
    <w:rsid w:val="00C05A4B"/>
    <w:rsid w:val="00C94FB0"/>
    <w:rsid w:val="00D617BE"/>
    <w:rsid w:val="00FE3E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2B75"/>
  <w15:chartTrackingRefBased/>
  <w15:docId w15:val="{537BAA58-9BF5-4183-9D27-F7AE4847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B1C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B1C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B1C2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B1C2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B1C2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B1C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B1C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B1C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B1C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1C2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B1C2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B1C2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B1C2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B1C2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B1C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1C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1C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1C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1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B1C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1C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B1C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1C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B1C26"/>
    <w:rPr>
      <w:i/>
      <w:iCs/>
      <w:color w:val="404040" w:themeColor="text1" w:themeTint="BF"/>
    </w:rPr>
  </w:style>
  <w:style w:type="paragraph" w:styleId="Sraopastraipa">
    <w:name w:val="List Paragraph"/>
    <w:basedOn w:val="prastasis"/>
    <w:uiPriority w:val="34"/>
    <w:qFormat/>
    <w:rsid w:val="006B1C26"/>
    <w:pPr>
      <w:ind w:left="720"/>
      <w:contextualSpacing/>
    </w:pPr>
  </w:style>
  <w:style w:type="character" w:styleId="Rykuspabraukimas">
    <w:name w:val="Intense Emphasis"/>
    <w:basedOn w:val="Numatytasispastraiposriftas"/>
    <w:uiPriority w:val="21"/>
    <w:qFormat/>
    <w:rsid w:val="006B1C26"/>
    <w:rPr>
      <w:i/>
      <w:iCs/>
      <w:color w:val="2F5496" w:themeColor="accent1" w:themeShade="BF"/>
    </w:rPr>
  </w:style>
  <w:style w:type="paragraph" w:styleId="Iskirtacitata">
    <w:name w:val="Intense Quote"/>
    <w:basedOn w:val="prastasis"/>
    <w:next w:val="prastasis"/>
    <w:link w:val="IskirtacitataDiagrama"/>
    <w:uiPriority w:val="30"/>
    <w:qFormat/>
    <w:rsid w:val="006B1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B1C26"/>
    <w:rPr>
      <w:i/>
      <w:iCs/>
      <w:color w:val="2F5496" w:themeColor="accent1" w:themeShade="BF"/>
    </w:rPr>
  </w:style>
  <w:style w:type="character" w:styleId="Rykinuoroda">
    <w:name w:val="Intense Reference"/>
    <w:basedOn w:val="Numatytasispastraiposriftas"/>
    <w:uiPriority w:val="32"/>
    <w:qFormat/>
    <w:rsid w:val="006B1C26"/>
    <w:rPr>
      <w:b/>
      <w:bCs/>
      <w:smallCaps/>
      <w:color w:val="2F5496" w:themeColor="accent1" w:themeShade="BF"/>
      <w:spacing w:val="5"/>
    </w:rPr>
  </w:style>
  <w:style w:type="table" w:styleId="Lentelstinklelis">
    <w:name w:val="Table Grid"/>
    <w:basedOn w:val="prastojilentel"/>
    <w:uiPriority w:val="39"/>
    <w:rsid w:val="00010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E0DA0"/>
    <w:rPr>
      <w:color w:val="0563C1" w:themeColor="hyperlink"/>
      <w:u w:val="single"/>
    </w:rPr>
  </w:style>
  <w:style w:type="character" w:styleId="Neapdorotaspaminjimas">
    <w:name w:val="Unresolved Mention"/>
    <w:basedOn w:val="Numatytasispastraiposriftas"/>
    <w:uiPriority w:val="99"/>
    <w:semiHidden/>
    <w:unhideWhenUsed/>
    <w:rsid w:val="009E0DA0"/>
    <w:rPr>
      <w:color w:val="605E5C"/>
      <w:shd w:val="clear" w:color="auto" w:fill="E1DFDD"/>
    </w:rPr>
  </w:style>
  <w:style w:type="paragraph" w:customStyle="1" w:styleId="Default">
    <w:name w:val="Default"/>
    <w:rsid w:val="00752546"/>
    <w:pPr>
      <w:suppressAutoHyphens/>
      <w:autoSpaceDE w:val="0"/>
      <w:autoSpaceDN w:val="0"/>
      <w:spacing w:after="0" w:line="240" w:lineRule="auto"/>
    </w:pPr>
    <w:rPr>
      <w:rFonts w:ascii="Times New Roman" w:eastAsia="Calibri"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4282">
      <w:bodyDiv w:val="1"/>
      <w:marLeft w:val="0"/>
      <w:marRight w:val="0"/>
      <w:marTop w:val="0"/>
      <w:marBottom w:val="0"/>
      <w:divBdr>
        <w:top w:val="none" w:sz="0" w:space="0" w:color="auto"/>
        <w:left w:val="none" w:sz="0" w:space="0" w:color="auto"/>
        <w:bottom w:val="none" w:sz="0" w:space="0" w:color="auto"/>
        <w:right w:val="none" w:sz="0" w:space="0" w:color="auto"/>
      </w:divBdr>
    </w:div>
    <w:div w:id="62342126">
      <w:bodyDiv w:val="1"/>
      <w:marLeft w:val="0"/>
      <w:marRight w:val="0"/>
      <w:marTop w:val="0"/>
      <w:marBottom w:val="0"/>
      <w:divBdr>
        <w:top w:val="none" w:sz="0" w:space="0" w:color="auto"/>
        <w:left w:val="none" w:sz="0" w:space="0" w:color="auto"/>
        <w:bottom w:val="none" w:sz="0" w:space="0" w:color="auto"/>
        <w:right w:val="none" w:sz="0" w:space="0" w:color="auto"/>
      </w:divBdr>
    </w:div>
    <w:div w:id="248852560">
      <w:bodyDiv w:val="1"/>
      <w:marLeft w:val="0"/>
      <w:marRight w:val="0"/>
      <w:marTop w:val="0"/>
      <w:marBottom w:val="0"/>
      <w:divBdr>
        <w:top w:val="none" w:sz="0" w:space="0" w:color="auto"/>
        <w:left w:val="none" w:sz="0" w:space="0" w:color="auto"/>
        <w:bottom w:val="none" w:sz="0" w:space="0" w:color="auto"/>
        <w:right w:val="none" w:sz="0" w:space="0" w:color="auto"/>
      </w:divBdr>
    </w:div>
    <w:div w:id="494228838">
      <w:bodyDiv w:val="1"/>
      <w:marLeft w:val="0"/>
      <w:marRight w:val="0"/>
      <w:marTop w:val="0"/>
      <w:marBottom w:val="0"/>
      <w:divBdr>
        <w:top w:val="none" w:sz="0" w:space="0" w:color="auto"/>
        <w:left w:val="none" w:sz="0" w:space="0" w:color="auto"/>
        <w:bottom w:val="none" w:sz="0" w:space="0" w:color="auto"/>
        <w:right w:val="none" w:sz="0" w:space="0" w:color="auto"/>
      </w:divBdr>
    </w:div>
    <w:div w:id="776869857">
      <w:bodyDiv w:val="1"/>
      <w:marLeft w:val="0"/>
      <w:marRight w:val="0"/>
      <w:marTop w:val="0"/>
      <w:marBottom w:val="0"/>
      <w:divBdr>
        <w:top w:val="none" w:sz="0" w:space="0" w:color="auto"/>
        <w:left w:val="none" w:sz="0" w:space="0" w:color="auto"/>
        <w:bottom w:val="none" w:sz="0" w:space="0" w:color="auto"/>
        <w:right w:val="none" w:sz="0" w:space="0" w:color="auto"/>
      </w:divBdr>
    </w:div>
    <w:div w:id="1117218000">
      <w:bodyDiv w:val="1"/>
      <w:marLeft w:val="0"/>
      <w:marRight w:val="0"/>
      <w:marTop w:val="0"/>
      <w:marBottom w:val="0"/>
      <w:divBdr>
        <w:top w:val="none" w:sz="0" w:space="0" w:color="auto"/>
        <w:left w:val="none" w:sz="0" w:space="0" w:color="auto"/>
        <w:bottom w:val="none" w:sz="0" w:space="0" w:color="auto"/>
        <w:right w:val="none" w:sz="0" w:space="0" w:color="auto"/>
      </w:divBdr>
    </w:div>
    <w:div w:id="131486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utotyrimai.lt/klasifik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3834</Words>
  <Characters>2186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Civilka</dc:creator>
  <cp:keywords/>
  <dc:description/>
  <cp:lastModifiedBy>Pirkimai</cp:lastModifiedBy>
  <cp:revision>2</cp:revision>
  <dcterms:created xsi:type="dcterms:W3CDTF">2025-04-06T06:07:00Z</dcterms:created>
  <dcterms:modified xsi:type="dcterms:W3CDTF">2025-04-06T06:07:00Z</dcterms:modified>
</cp:coreProperties>
</file>