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26DD099A" w:rsidR="00424A05" w:rsidRPr="00F457CD" w:rsidRDefault="008F59A1">
      <w:pPr>
        <w:pStyle w:val="Heading"/>
        <w:jc w:val="center"/>
        <w:rPr>
          <w:lang w:val="lt-LT"/>
        </w:rPr>
      </w:pPr>
      <w:r w:rsidRPr="00F457CD">
        <w:rPr>
          <w:lang w:val="lt-LT"/>
        </w:rPr>
        <w:t>PRIEDAS „TECHNINĖ SPECIFIKACIJA“</w:t>
      </w:r>
    </w:p>
    <w:p w14:paraId="031C92C1" w14:textId="77777777" w:rsidR="00177668" w:rsidRPr="00F457CD" w:rsidRDefault="00177668" w:rsidP="00651DDE">
      <w:pPr>
        <w:pStyle w:val="Body2"/>
        <w:rPr>
          <w:b/>
          <w:bCs/>
          <w:lang w:val="lt-LT"/>
        </w:rPr>
      </w:pPr>
    </w:p>
    <w:p w14:paraId="73996206" w14:textId="2DFAA1C3" w:rsidR="00651DDE" w:rsidRPr="00F457CD" w:rsidRDefault="00651DDE" w:rsidP="001F234A">
      <w:pPr>
        <w:pStyle w:val="Body2"/>
        <w:jc w:val="center"/>
        <w:rPr>
          <w:b/>
          <w:bCs/>
          <w:lang w:val="lt-LT"/>
        </w:rPr>
      </w:pPr>
      <w:r w:rsidRPr="00F457CD">
        <w:rPr>
          <w:b/>
          <w:bCs/>
          <w:lang w:val="lt-LT"/>
        </w:rPr>
        <w:t>I. BENDRIEJI REIKALAVIMAI</w:t>
      </w:r>
    </w:p>
    <w:p w14:paraId="7A07FF14" w14:textId="77777777" w:rsidR="00651DDE" w:rsidRPr="00F457CD" w:rsidRDefault="00651DDE" w:rsidP="00651DDE">
      <w:pPr>
        <w:pStyle w:val="Body2"/>
        <w:rPr>
          <w:b/>
          <w:bCs/>
          <w:lang w:val="lt-LT"/>
        </w:rPr>
      </w:pPr>
    </w:p>
    <w:p w14:paraId="5E527D88" w14:textId="77777777" w:rsidR="00651DDE" w:rsidRPr="00F457CD" w:rsidRDefault="00651DDE" w:rsidP="00651DDE">
      <w:pPr>
        <w:pStyle w:val="Body2"/>
        <w:rPr>
          <w:lang w:val="lt-LT"/>
        </w:rPr>
      </w:pPr>
      <w:r w:rsidRPr="00F457CD">
        <w:rPr>
          <w:lang w:val="lt-LT"/>
        </w:rPr>
        <w:t>1. Perkančioji organizacija – Kauno r. sav. administracija (toliau – Užsakovas).</w:t>
      </w:r>
    </w:p>
    <w:p w14:paraId="1DA6C644" w14:textId="7693E196" w:rsidR="00651DDE" w:rsidRPr="00F457CD" w:rsidRDefault="00651DDE" w:rsidP="00651DDE">
      <w:pPr>
        <w:pStyle w:val="Body2"/>
        <w:rPr>
          <w:lang w:val="lt-LT"/>
        </w:rPr>
      </w:pPr>
      <w:r w:rsidRPr="00F457CD">
        <w:rPr>
          <w:lang w:val="lt-LT"/>
        </w:rPr>
        <w:t xml:space="preserve">2. Pirkimo objektas – Kauno r. sav. keliuose keleivių laukimo paviljonų </w:t>
      </w:r>
      <w:r w:rsidR="009248DA" w:rsidRPr="00F457CD">
        <w:rPr>
          <w:lang w:val="lt-LT"/>
        </w:rPr>
        <w:t xml:space="preserve">gamyba ir </w:t>
      </w:r>
      <w:r w:rsidRPr="00F457CD">
        <w:rPr>
          <w:lang w:val="lt-LT"/>
        </w:rPr>
        <w:t>įrengim</w:t>
      </w:r>
      <w:r w:rsidR="009248DA" w:rsidRPr="00F457CD">
        <w:rPr>
          <w:lang w:val="lt-LT"/>
        </w:rPr>
        <w:t>as (montavimas)</w:t>
      </w:r>
      <w:r w:rsidRPr="00F457CD">
        <w:rPr>
          <w:lang w:val="lt-LT"/>
        </w:rPr>
        <w:t xml:space="preserve"> (toliau – </w:t>
      </w:r>
      <w:r w:rsidR="00A63AD6" w:rsidRPr="00F457CD">
        <w:rPr>
          <w:lang w:val="lt-LT"/>
        </w:rPr>
        <w:t>PAVILJONAI</w:t>
      </w:r>
      <w:r w:rsidRPr="00F457CD">
        <w:rPr>
          <w:lang w:val="lt-LT"/>
        </w:rPr>
        <w:t xml:space="preserve">). Rangovas privalo pagaminti </w:t>
      </w:r>
      <w:r w:rsidR="00F41324" w:rsidRPr="00F457CD">
        <w:rPr>
          <w:lang w:val="lt-LT"/>
        </w:rPr>
        <w:t>Užsakovo užsakomą kiekį</w:t>
      </w:r>
      <w:r w:rsidRPr="00F457CD">
        <w:rPr>
          <w:lang w:val="lt-LT"/>
        </w:rPr>
        <w:t xml:space="preserve"> paviljonų ir įrengti juos viešojo transporto stotelėse, bei paviljonų koordinates patalpinti GIS sistemoje.</w:t>
      </w:r>
    </w:p>
    <w:p w14:paraId="2210DBD9" w14:textId="77777777" w:rsidR="00651DDE" w:rsidRPr="00F457CD" w:rsidRDefault="00651DDE" w:rsidP="00651DDE">
      <w:pPr>
        <w:pStyle w:val="Body2"/>
        <w:rPr>
          <w:lang w:val="lt-LT"/>
        </w:rPr>
      </w:pPr>
      <w:r w:rsidRPr="00F457CD">
        <w:rPr>
          <w:lang w:val="lt-LT"/>
        </w:rPr>
        <w:t>3. Tiekėjas turės pagaminti ir įrengti paviljonus, kurių konstrukcijos aprašymas pateiktas šios techninės specifikacijos 1 priede. Perkami paviljonai turi būti nauji, t. y., nenaudoti ir neatnaujinti. Paviljonai komplektuojami su suolu ir šiukšlių dėže. Užsakovas nurodys paviljonų pastatymo vietas Sutarties vykdymo metu (toliau – Užsakymas).</w:t>
      </w:r>
    </w:p>
    <w:p w14:paraId="7BCECFB2" w14:textId="77777777" w:rsidR="00651DDE" w:rsidRPr="00F457CD" w:rsidRDefault="00651DDE" w:rsidP="00651DDE">
      <w:pPr>
        <w:pStyle w:val="Body2"/>
        <w:rPr>
          <w:lang w:val="lt-LT"/>
        </w:rPr>
      </w:pPr>
      <w:r w:rsidRPr="00F457CD">
        <w:rPr>
          <w:lang w:val="lt-LT"/>
        </w:rPr>
        <w:t>4. Maksimalus paviljonų gamybos ir montavimo darbų laikotarpis – 35 (trisdešimt penkios) darbo dienos, nuo PAVILJONO Užsakymo raštu dienos. Sutarties terminas numatomas 36 mėnesiai, arba iki pasibaigs numatytos lėšos. Sutarties pratęsimų nenumatoma.</w:t>
      </w:r>
    </w:p>
    <w:p w14:paraId="4802E4E3" w14:textId="77777777" w:rsidR="00651DDE" w:rsidRPr="00F457CD" w:rsidRDefault="00651DDE" w:rsidP="00651DDE">
      <w:pPr>
        <w:pStyle w:val="Body2"/>
        <w:rPr>
          <w:lang w:val="lt-LT"/>
        </w:rPr>
      </w:pPr>
      <w:r w:rsidRPr="00F457CD">
        <w:rPr>
          <w:lang w:val="lt-LT"/>
        </w:rPr>
        <w:t>5. Paviljonų metalinei konstrukcijos daliai nuo korozijos turi būti suteikiama ne trumpesnė kaip 2 (dviejų) metų garantija. Garantija skaičiuojama nuo įrengimo darbų perdavimo-priėmimo akto pasirašymo datos.</w:t>
      </w:r>
    </w:p>
    <w:p w14:paraId="3213B0A8" w14:textId="77777777" w:rsidR="00651DDE" w:rsidRPr="00F457CD" w:rsidRDefault="00651DDE" w:rsidP="00651DDE">
      <w:pPr>
        <w:pStyle w:val="Body2"/>
        <w:rPr>
          <w:lang w:val="lt-LT"/>
        </w:rPr>
      </w:pPr>
      <w:r w:rsidRPr="00F457CD">
        <w:rPr>
          <w:lang w:val="lt-LT"/>
        </w:rPr>
        <w:t>6. Garantijos terminu užfiksuotus paviljonų, jų dalių įrengimo darbų trūkumus ir (ar) defektus (toliau – garantiniai trūkumai) Rangovas šalina savo sąskaita ir ištekliais, nepriklausomai nuo garantinio trūkumo tipo, per 10 darbo dienų (jei Užsakovas nenustato ilgesnio termino) nuo Užsakovo pranešimo pateikimo apie garantinius trūkumus dienos.</w:t>
      </w:r>
    </w:p>
    <w:p w14:paraId="386CEEDB" w14:textId="77777777" w:rsidR="00651DDE" w:rsidRPr="00F457CD" w:rsidRDefault="00651DDE" w:rsidP="00651DDE">
      <w:pPr>
        <w:pStyle w:val="Body2"/>
        <w:rPr>
          <w:lang w:val="lt-LT"/>
        </w:rPr>
      </w:pPr>
      <w:r w:rsidRPr="00F457CD">
        <w:rPr>
          <w:lang w:val="lt-LT"/>
        </w:rPr>
        <w:t>7. Garantiniais trūkumais, nepriklausomai nuo trūkumo tipo ir priežasties, laikomi visi garantiniu laikotarpiu nustatyti paviljonų, jų dalių įrengimo trūkumai, išskyrus:</w:t>
      </w:r>
    </w:p>
    <w:p w14:paraId="46140885" w14:textId="77777777" w:rsidR="00651DDE" w:rsidRPr="00F457CD" w:rsidRDefault="00651DDE" w:rsidP="00651DDE">
      <w:pPr>
        <w:pStyle w:val="Body2"/>
        <w:rPr>
          <w:lang w:val="lt-LT"/>
        </w:rPr>
      </w:pPr>
      <w:r w:rsidRPr="00F457CD">
        <w:rPr>
          <w:lang w:val="lt-LT"/>
        </w:rPr>
        <w:t>7.1. trūkumus, atsiradusius išimtinai dėl trečiosios šalies veiksmų (pvz., sugadinimas dėl chuliganiškų paskatų);</w:t>
      </w:r>
    </w:p>
    <w:p w14:paraId="0997C2AB" w14:textId="77777777" w:rsidR="00651DDE" w:rsidRPr="00F457CD" w:rsidRDefault="00651DDE" w:rsidP="00651DDE">
      <w:pPr>
        <w:pStyle w:val="Body2"/>
        <w:rPr>
          <w:lang w:val="lt-LT"/>
        </w:rPr>
      </w:pPr>
      <w:r w:rsidRPr="00F457CD">
        <w:rPr>
          <w:lang w:val="lt-LT"/>
        </w:rPr>
        <w:t>7.2. trūkumus, atsiradusius dėl nenugalimos jėgos aplinkybių, kurios apibūdintos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E13C043" w14:textId="77777777" w:rsidR="00651DDE" w:rsidRPr="00F457CD" w:rsidRDefault="00651DDE" w:rsidP="00651DDE">
      <w:pPr>
        <w:pStyle w:val="Body2"/>
        <w:rPr>
          <w:lang w:val="lt-LT"/>
        </w:rPr>
      </w:pPr>
      <w:r w:rsidRPr="00F457CD">
        <w:rPr>
          <w:lang w:val="lt-LT"/>
        </w:rPr>
        <w:t>7.3. trūkumus, atsiradusius dėl Užsakovo veiksmų arba neveikimo (tokiu atveju pareiga įrodyti Užsakovo kaltę tenka Tiekėjui).</w:t>
      </w:r>
    </w:p>
    <w:p w14:paraId="76C38F45" w14:textId="77777777" w:rsidR="00651DDE" w:rsidRPr="00F457CD" w:rsidRDefault="00651DDE" w:rsidP="00651DDE">
      <w:pPr>
        <w:pStyle w:val="Body2"/>
        <w:rPr>
          <w:lang w:val="lt-LT"/>
        </w:rPr>
      </w:pPr>
      <w:r w:rsidRPr="00F457CD">
        <w:rPr>
          <w:lang w:val="lt-LT"/>
        </w:rPr>
        <w:t>8. Paviljonų reikalavimai pateikti šios techninės specifikacijos 1 priede.</w:t>
      </w:r>
    </w:p>
    <w:p w14:paraId="475C4E77" w14:textId="77777777" w:rsidR="00651DDE" w:rsidRPr="00F457CD" w:rsidRDefault="00651DDE" w:rsidP="00651DDE">
      <w:pPr>
        <w:pStyle w:val="Body2"/>
        <w:rPr>
          <w:lang w:val="lt-LT"/>
        </w:rPr>
      </w:pPr>
      <w:r w:rsidRPr="00F457CD">
        <w:rPr>
          <w:lang w:val="lt-LT"/>
        </w:rPr>
        <w:t>9. Tiekėjas, teikdamas pasiūlymą, turi įsivertinti visas išlaidas, susijusias su paviljonų pagaminimu ir įrengimu (reikalingas medžiagas, paslaugas, rinkliavas ar derinimus) bei duomenų pateikimu GIS sistemoje.</w:t>
      </w:r>
    </w:p>
    <w:p w14:paraId="3B3B0392" w14:textId="77777777" w:rsidR="00651DDE" w:rsidRPr="00F457CD" w:rsidRDefault="00651DDE" w:rsidP="00651DDE">
      <w:pPr>
        <w:pStyle w:val="Body2"/>
        <w:rPr>
          <w:lang w:val="lt-LT"/>
        </w:rPr>
      </w:pPr>
      <w:r w:rsidRPr="00F457CD">
        <w:rPr>
          <w:lang w:val="lt-LT"/>
        </w:rPr>
        <w:t>10. Tiekėjas darbus privalo atlikti vadovaudamasis Lietuvos Respublikos statybos įstatymu, galiojančiais statybos techniniais reglamentais ir taisyklėmis, kitais Lietuvos Respublikos teisės aktais, normatyviniais dokumentais, reglamentuojančiais darbų vykdymą. Visa darbams atlikti naudojama įranga, įrenginiai, įrengimo medžiagos, konstrukcijos pagal teisės aktus privalo būti sertifikuota.</w:t>
      </w:r>
    </w:p>
    <w:p w14:paraId="6204D7CC" w14:textId="77777777" w:rsidR="00651DDE" w:rsidRPr="00F457CD" w:rsidRDefault="00651DDE" w:rsidP="00651DDE">
      <w:pPr>
        <w:pStyle w:val="Body2"/>
        <w:rPr>
          <w:lang w:val="lt-LT"/>
        </w:rPr>
      </w:pPr>
      <w:r w:rsidRPr="00F457CD">
        <w:rPr>
          <w:lang w:val="lt-LT"/>
        </w:rPr>
        <w:t>11. Darbų zonoje Tiekėjas privalo užtikrinti saugias darbo sąlygas ir sklandų pėsčiųjų judėjimą, bei iki objekto pridavimo visiškai atsakyti už eismo bei darbų saugumą objekto ribose. Darbininkams vilkėti specialią aprangą, skirtą dirbti gatvėse ar keliuose. Vykdydamas darbus, Tiekėjas visiškai atsako už eismo bei darbo saugumą objekto ribose. Tiekėjas, atlikęs inžinerinių objektų įrengimo ir (ar) garantinio remonto darbus, nurodytus Užsakovo pateiktame užsakyme, turi išvežti statybines atliekas ir visiškai sutvarkyti aplinką objekto ribose.</w:t>
      </w:r>
    </w:p>
    <w:p w14:paraId="5C3B6D6B" w14:textId="77777777" w:rsidR="00651DDE" w:rsidRPr="00F457CD" w:rsidRDefault="00651DDE" w:rsidP="00651DDE">
      <w:pPr>
        <w:pStyle w:val="Body2"/>
        <w:rPr>
          <w:b/>
          <w:bCs/>
          <w:lang w:val="lt-LT"/>
        </w:rPr>
      </w:pPr>
    </w:p>
    <w:p w14:paraId="6ED78C31" w14:textId="42449601" w:rsidR="00651DDE" w:rsidRPr="00F457CD" w:rsidRDefault="00651DDE" w:rsidP="001F234A">
      <w:pPr>
        <w:pStyle w:val="Body2"/>
        <w:jc w:val="center"/>
        <w:rPr>
          <w:b/>
          <w:bCs/>
          <w:lang w:val="lt-LT"/>
        </w:rPr>
      </w:pPr>
      <w:r w:rsidRPr="00F457CD">
        <w:rPr>
          <w:b/>
          <w:bCs/>
          <w:lang w:val="lt-LT"/>
        </w:rPr>
        <w:t>II. TERMINAI</w:t>
      </w:r>
    </w:p>
    <w:p w14:paraId="5BE66031" w14:textId="77777777" w:rsidR="00651DDE" w:rsidRPr="00F457CD" w:rsidRDefault="00651DDE" w:rsidP="00651DDE">
      <w:pPr>
        <w:pStyle w:val="Body2"/>
        <w:rPr>
          <w:lang w:val="lt-LT"/>
        </w:rPr>
      </w:pPr>
    </w:p>
    <w:p w14:paraId="5E2A20E5" w14:textId="6EE17F87" w:rsidR="00651DDE" w:rsidRPr="00F457CD" w:rsidRDefault="00651DDE" w:rsidP="00651DDE">
      <w:pPr>
        <w:pStyle w:val="Body2"/>
        <w:rPr>
          <w:lang w:val="lt-LT"/>
        </w:rPr>
      </w:pPr>
      <w:r w:rsidRPr="00F457CD">
        <w:rPr>
          <w:lang w:val="lt-LT"/>
        </w:rPr>
        <w:t>12. Užsakovas pateikia Rangovui raštu (el. paštu) užsakymą paviljonų gamybai.</w:t>
      </w:r>
    </w:p>
    <w:p w14:paraId="113CDD04" w14:textId="77777777" w:rsidR="00651DDE" w:rsidRPr="00F457CD" w:rsidRDefault="00651DDE" w:rsidP="00651DDE">
      <w:pPr>
        <w:pStyle w:val="Body2"/>
        <w:rPr>
          <w:lang w:val="lt-LT"/>
        </w:rPr>
      </w:pPr>
      <w:r w:rsidRPr="00F457CD">
        <w:rPr>
          <w:lang w:val="lt-LT"/>
        </w:rPr>
        <w:t xml:space="preserve">13. Rangovas įsipareigoja atlikti paviljonų gamybos ir įrengimo darbus per 35 (trisdešimt penkias) darbo dienas nuo PAVILJONO užsakymo gavimo dienos. Apie užsakymo atlikimą Užsakovas informuojamas ne </w:t>
      </w:r>
      <w:r w:rsidRPr="00F457CD">
        <w:rPr>
          <w:lang w:val="lt-LT"/>
        </w:rPr>
        <w:lastRenderedPageBreak/>
        <w:t>vėliau kaip per 1 darbo dieną nuo užsakymo atlikimo sutartyje numatytu būdu. Duomenys GIS sistemai pateikiami ne vėliau kaip per 5 darbo dienas po Užsakymo atlikimo.</w:t>
      </w:r>
    </w:p>
    <w:p w14:paraId="4D314DC4" w14:textId="77777777" w:rsidR="00AD4521" w:rsidRPr="00F457CD" w:rsidRDefault="00AD4521" w:rsidP="00651DDE">
      <w:pPr>
        <w:pStyle w:val="Body2"/>
        <w:rPr>
          <w:lang w:val="lt-LT"/>
        </w:rPr>
      </w:pPr>
    </w:p>
    <w:p w14:paraId="66F7A48A" w14:textId="4CC3A89D" w:rsidR="00651DDE" w:rsidRPr="00F457CD" w:rsidRDefault="00AD4521" w:rsidP="001F234A">
      <w:pPr>
        <w:pStyle w:val="Body2"/>
        <w:jc w:val="center"/>
        <w:rPr>
          <w:b/>
          <w:bCs/>
          <w:lang w:val="lt-LT"/>
        </w:rPr>
      </w:pPr>
      <w:r w:rsidRPr="00F457CD">
        <w:rPr>
          <w:b/>
          <w:bCs/>
          <w:lang w:val="lt-LT"/>
        </w:rPr>
        <w:t>III. MONTAVIMO REIKALAVIMAI</w:t>
      </w:r>
    </w:p>
    <w:p w14:paraId="359CDCD0" w14:textId="77777777" w:rsidR="00AD4521" w:rsidRPr="00F457CD" w:rsidRDefault="00AD4521" w:rsidP="00651DDE">
      <w:pPr>
        <w:pStyle w:val="Body2"/>
        <w:rPr>
          <w:lang w:val="lt-LT"/>
        </w:rPr>
      </w:pPr>
    </w:p>
    <w:p w14:paraId="457023EA" w14:textId="77777777" w:rsidR="00651DDE" w:rsidRPr="00F457CD" w:rsidRDefault="00651DDE" w:rsidP="00651DDE">
      <w:pPr>
        <w:pStyle w:val="Body2"/>
        <w:rPr>
          <w:lang w:val="lt-LT"/>
        </w:rPr>
      </w:pPr>
      <w:r w:rsidRPr="00F457CD">
        <w:rPr>
          <w:lang w:val="lt-LT"/>
        </w:rPr>
        <w:t>14. PAVILJONAS turi būti įrengiamas ant gręžtinio pamato. Pamatų įrengimo darbus atlieka Rangovas savo jėgomis.</w:t>
      </w:r>
    </w:p>
    <w:p w14:paraId="7A1EA36B" w14:textId="6922666C" w:rsidR="00AD4521" w:rsidRPr="00F457CD" w:rsidRDefault="00AD4521">
      <w:pPr>
        <w:rPr>
          <w:rFonts w:cs="Arial Unicode MS"/>
          <w:color w:val="000000"/>
          <w:sz w:val="22"/>
          <w:szCs w:val="22"/>
          <w:lang w:val="lt-LT" w:eastAsia="en-GB"/>
          <w14:textOutline w14:w="0" w14:cap="flat" w14:cmpd="sng" w14:algn="ctr">
            <w14:noFill/>
            <w14:prstDash w14:val="solid"/>
            <w14:bevel/>
          </w14:textOutline>
        </w:rPr>
      </w:pPr>
      <w:r w:rsidRPr="00F457CD">
        <w:rPr>
          <w:lang w:val="lt-LT"/>
        </w:rPr>
        <w:br w:type="page"/>
      </w:r>
    </w:p>
    <w:p w14:paraId="3F95BC4C" w14:textId="77777777" w:rsidR="00651DDE" w:rsidRPr="00F457CD" w:rsidRDefault="00651DDE" w:rsidP="00BC2453">
      <w:pPr>
        <w:pStyle w:val="Body2"/>
        <w:jc w:val="right"/>
        <w:rPr>
          <w:lang w:val="lt-LT"/>
        </w:rPr>
      </w:pPr>
      <w:r w:rsidRPr="00F457CD">
        <w:rPr>
          <w:lang w:val="lt-LT"/>
        </w:rPr>
        <w:lastRenderedPageBreak/>
        <w:t>Techninės specifikacijos</w:t>
      </w:r>
    </w:p>
    <w:p w14:paraId="6E658B18" w14:textId="77777777" w:rsidR="00651DDE" w:rsidRPr="00F457CD" w:rsidRDefault="00651DDE" w:rsidP="00BC2453">
      <w:pPr>
        <w:pStyle w:val="Body2"/>
        <w:jc w:val="right"/>
        <w:rPr>
          <w:lang w:val="lt-LT"/>
        </w:rPr>
      </w:pPr>
      <w:r w:rsidRPr="00F457CD">
        <w:rPr>
          <w:lang w:val="lt-LT"/>
        </w:rPr>
        <w:t>1 priedas</w:t>
      </w:r>
    </w:p>
    <w:p w14:paraId="6837CC39" w14:textId="77777777" w:rsidR="00AD4521" w:rsidRPr="00F457CD" w:rsidRDefault="00AD4521" w:rsidP="00651DDE">
      <w:pPr>
        <w:pStyle w:val="Body2"/>
        <w:rPr>
          <w:lang w:val="lt-LT"/>
        </w:rPr>
      </w:pPr>
    </w:p>
    <w:p w14:paraId="48960F9B" w14:textId="41E423A2" w:rsidR="00651DDE" w:rsidRPr="00F457CD" w:rsidRDefault="00651DDE" w:rsidP="00BC2453">
      <w:pPr>
        <w:pStyle w:val="Body2"/>
        <w:jc w:val="center"/>
        <w:rPr>
          <w:b/>
          <w:bCs/>
          <w:lang w:val="lt-LT"/>
        </w:rPr>
      </w:pPr>
      <w:r w:rsidRPr="00F457CD">
        <w:rPr>
          <w:b/>
          <w:bCs/>
          <w:lang w:val="lt-LT"/>
        </w:rPr>
        <w:t>PAVILJONO KONSTRUKCIJOS APRAŠYMAS</w:t>
      </w:r>
    </w:p>
    <w:p w14:paraId="78201462" w14:textId="77777777" w:rsidR="00BC2453" w:rsidRPr="00F457CD" w:rsidRDefault="00BC2453" w:rsidP="00BC2453">
      <w:pPr>
        <w:pStyle w:val="Body2"/>
        <w:jc w:val="center"/>
        <w:rPr>
          <w:b/>
          <w:bCs/>
          <w:lang w:val="lt-LT"/>
        </w:rPr>
      </w:pPr>
    </w:p>
    <w:p w14:paraId="3FE178C3" w14:textId="77777777" w:rsidR="00651DDE" w:rsidRPr="00F457CD" w:rsidRDefault="00651DDE" w:rsidP="00651DDE">
      <w:pPr>
        <w:pStyle w:val="Body2"/>
        <w:rPr>
          <w:lang w:val="lt-LT"/>
        </w:rPr>
      </w:pPr>
      <w:r w:rsidRPr="00F457CD">
        <w:rPr>
          <w:lang w:val="lt-LT"/>
        </w:rPr>
        <w:t>1. Paviljono (apibendrintas aprašymas, funkcinė paskirtis, konstrukcijos modifikacijos):</w:t>
      </w:r>
    </w:p>
    <w:p w14:paraId="47E2A74F" w14:textId="3C32C0CF" w:rsidR="00651DDE" w:rsidRPr="00F457CD" w:rsidRDefault="00651DDE" w:rsidP="00651DDE">
      <w:pPr>
        <w:pStyle w:val="Body2"/>
        <w:rPr>
          <w:lang w:val="lt-LT"/>
        </w:rPr>
      </w:pPr>
      <w:r w:rsidRPr="00F457CD">
        <w:rPr>
          <w:lang w:val="lt-LT"/>
        </w:rPr>
        <w:t>1.1. PAVILJONO – lengvų konstrukcijų nesudėtingas inžinerinis statinys, skirtas eksploatuoti Kauno r. sav. viešojo transporto stotelėse. Tai tipinio dizaino (pridedama asociatyvi nuotrauka) ir inžinerinių konstrukcijų sprendinys, tinkamas ir toms gatvių infrastruktūros situacijoms, kai stotelėje šaligatvis ar peronas yra nestandartinio pločio (siauras).</w:t>
      </w:r>
      <w:r w:rsidR="00091F51" w:rsidRPr="00F457CD">
        <w:rPr>
          <w:lang w:val="lt-LT"/>
        </w:rPr>
        <w:t>Visų perkamų vienetų dizainas turi būti vienodas.</w:t>
      </w:r>
      <w:r w:rsidR="007657CC" w:rsidRPr="00F457CD">
        <w:rPr>
          <w:lang w:val="lt-LT"/>
        </w:rPr>
        <w:t xml:space="preserve"> </w:t>
      </w:r>
      <w:r w:rsidR="00EC2C52" w:rsidRPr="00F457CD">
        <w:rPr>
          <w:lang w:val="lt-LT"/>
        </w:rPr>
        <w:t xml:space="preserve">Dizainas ir konstrukcijos elementai turi būti pateikti derinti Užsakovui per </w:t>
      </w:r>
      <w:r w:rsidR="00EC2C52" w:rsidRPr="00F457CD">
        <w:t xml:space="preserve">10 </w:t>
      </w:r>
      <w:proofErr w:type="spellStart"/>
      <w:r w:rsidR="00EC2C52" w:rsidRPr="00F457CD">
        <w:t>darbo</w:t>
      </w:r>
      <w:proofErr w:type="spellEnd"/>
      <w:r w:rsidR="00EC2C52" w:rsidRPr="00F457CD">
        <w:t xml:space="preserve"> </w:t>
      </w:r>
      <w:proofErr w:type="spellStart"/>
      <w:r w:rsidR="00EC2C52" w:rsidRPr="00F457CD">
        <w:t>dien</w:t>
      </w:r>
      <w:proofErr w:type="spellEnd"/>
      <w:r w:rsidR="00EC2C52" w:rsidRPr="00F457CD">
        <w:rPr>
          <w:lang w:val="lt-LT"/>
        </w:rPr>
        <w:t>ų nuo Sutarties įsigaliojimo.</w:t>
      </w:r>
    </w:p>
    <w:p w14:paraId="5D394CB3" w14:textId="77777777" w:rsidR="00651DDE" w:rsidRPr="00F457CD" w:rsidRDefault="00651DDE" w:rsidP="00651DDE">
      <w:pPr>
        <w:pStyle w:val="Body2"/>
        <w:rPr>
          <w:lang w:val="lt-LT"/>
        </w:rPr>
      </w:pPr>
      <w:r w:rsidRPr="00F457CD">
        <w:rPr>
          <w:lang w:val="lt-LT"/>
        </w:rPr>
        <w:t>1.2. PAVILJONO funkcinė paskirtis:</w:t>
      </w:r>
    </w:p>
    <w:p w14:paraId="7A406868" w14:textId="77777777" w:rsidR="00651DDE" w:rsidRPr="00F457CD" w:rsidRDefault="00651DDE" w:rsidP="00651DDE">
      <w:pPr>
        <w:pStyle w:val="Body2"/>
        <w:rPr>
          <w:lang w:val="lt-LT"/>
        </w:rPr>
      </w:pPr>
      <w:r w:rsidRPr="00F457CD">
        <w:rPr>
          <w:lang w:val="lt-LT"/>
        </w:rPr>
        <w:t>* tiesioginė funkcinė paskirtis – apsaugoti viešojo transporto laukiančius žmones nuo</w:t>
      </w:r>
    </w:p>
    <w:p w14:paraId="13F267E1" w14:textId="77777777" w:rsidR="00651DDE" w:rsidRPr="00F457CD" w:rsidRDefault="00651DDE" w:rsidP="00651DDE">
      <w:pPr>
        <w:pStyle w:val="Body2"/>
        <w:rPr>
          <w:lang w:val="lt-LT"/>
        </w:rPr>
      </w:pPr>
      <w:r w:rsidRPr="00F457CD">
        <w:rPr>
          <w:lang w:val="lt-LT"/>
        </w:rPr>
        <w:t>atmosferos veiksnių (kritulių, vėjo, saulėkaitos) neigiamo poveikio;</w:t>
      </w:r>
    </w:p>
    <w:p w14:paraId="5587CD39" w14:textId="77777777" w:rsidR="00651DDE" w:rsidRPr="00F457CD" w:rsidRDefault="00651DDE" w:rsidP="00651DDE">
      <w:pPr>
        <w:pStyle w:val="Body2"/>
        <w:rPr>
          <w:lang w:val="lt-LT"/>
        </w:rPr>
      </w:pPr>
      <w:r w:rsidRPr="00F457CD">
        <w:rPr>
          <w:lang w:val="lt-LT"/>
        </w:rPr>
        <w:t>* netiesioginė funkcinė paskirtis – užtikrinti viešojo transporto laukiantiems asmenims</w:t>
      </w:r>
    </w:p>
    <w:p w14:paraId="55D8DD2C" w14:textId="77777777" w:rsidR="00651DDE" w:rsidRPr="00F457CD" w:rsidRDefault="00651DDE" w:rsidP="00651DDE">
      <w:pPr>
        <w:pStyle w:val="Body2"/>
        <w:rPr>
          <w:lang w:val="lt-LT"/>
        </w:rPr>
      </w:pPr>
      <w:r w:rsidRPr="00F457CD">
        <w:rPr>
          <w:lang w:val="lt-LT"/>
        </w:rPr>
        <w:t>papildomą komfortą ir saugumą (suteikti galimybę atsisėsti).</w:t>
      </w:r>
    </w:p>
    <w:p w14:paraId="7BA9B62D" w14:textId="77777777" w:rsidR="00651DDE" w:rsidRPr="00F457CD" w:rsidRDefault="00651DDE" w:rsidP="00651DDE">
      <w:pPr>
        <w:pStyle w:val="Body2"/>
        <w:rPr>
          <w:lang w:val="lt-LT"/>
        </w:rPr>
      </w:pPr>
      <w:r w:rsidRPr="00F457CD">
        <w:rPr>
          <w:lang w:val="lt-LT"/>
        </w:rPr>
        <w:t>2. Reikalavimai konstrukcijai</w:t>
      </w:r>
    </w:p>
    <w:p w14:paraId="38BECA58" w14:textId="5AC2EECA" w:rsidR="00651DDE" w:rsidRPr="00F457CD" w:rsidRDefault="00651DDE" w:rsidP="00651DDE">
      <w:pPr>
        <w:pStyle w:val="Body2"/>
        <w:rPr>
          <w:lang w:val="lt-LT"/>
        </w:rPr>
      </w:pPr>
      <w:r w:rsidRPr="00F457CD">
        <w:rPr>
          <w:lang w:val="lt-LT"/>
        </w:rPr>
        <w:t>2.1. Paviljono inžinerinės konstrukcijos pagrindiniai rodikliai:</w:t>
      </w:r>
    </w:p>
    <w:p w14:paraId="0A655E53" w14:textId="77777777" w:rsidR="00651DDE" w:rsidRPr="00F457CD" w:rsidRDefault="00651DDE" w:rsidP="00651DDE">
      <w:pPr>
        <w:pStyle w:val="Body2"/>
        <w:rPr>
          <w:lang w:val="lt-LT"/>
        </w:rPr>
      </w:pPr>
      <w:r w:rsidRPr="00F457CD">
        <w:rPr>
          <w:lang w:val="lt-LT"/>
        </w:rPr>
        <w:t>2.1.1. aukštis virš grunto (dangos) paviršiaus lygio turi būti bent 2,40 m, privaloma horizontali padėtis;</w:t>
      </w:r>
    </w:p>
    <w:p w14:paraId="6DE04D26" w14:textId="13AFCFC8" w:rsidR="00651DDE" w:rsidRPr="00F457CD" w:rsidRDefault="00651DDE" w:rsidP="00651DDE">
      <w:pPr>
        <w:pStyle w:val="Body2"/>
        <w:rPr>
          <w:lang w:val="lt-LT"/>
        </w:rPr>
      </w:pPr>
      <w:r w:rsidRPr="00F457CD">
        <w:rPr>
          <w:lang w:val="lt-LT"/>
        </w:rPr>
        <w:t>2.1.2. ilgis turi būti bent 3,80 m;</w:t>
      </w:r>
    </w:p>
    <w:p w14:paraId="50FC9115" w14:textId="77777777" w:rsidR="00651DDE" w:rsidRPr="00F457CD" w:rsidRDefault="00651DDE" w:rsidP="00651DDE">
      <w:pPr>
        <w:pStyle w:val="Body2"/>
        <w:rPr>
          <w:lang w:val="lt-LT"/>
        </w:rPr>
      </w:pPr>
      <w:r w:rsidRPr="00F457CD">
        <w:rPr>
          <w:lang w:val="lt-LT"/>
        </w:rPr>
        <w:t>2.1.3. plotis dangos lygyje turi būti bent 1,36 m, atitinkamai plotis stogo lygyje turi būti bent 2,05 m.</w:t>
      </w:r>
    </w:p>
    <w:p w14:paraId="0456AA39" w14:textId="1E5B52D7" w:rsidR="00651DDE" w:rsidRPr="00F457CD" w:rsidRDefault="00651DDE" w:rsidP="00651DDE">
      <w:pPr>
        <w:pStyle w:val="Body2"/>
        <w:rPr>
          <w:lang w:val="lt-LT"/>
        </w:rPr>
      </w:pPr>
      <w:r w:rsidRPr="00F457CD">
        <w:rPr>
          <w:lang w:val="lt-LT"/>
        </w:rPr>
        <w:t>2.2. PAVILJONO inžinerinė konstrukcija turi atitikti šios techninės specifikacijos reikalavimus</w:t>
      </w:r>
      <w:r w:rsidR="00AC2E9E" w:rsidRPr="00F457CD">
        <w:rPr>
          <w:lang w:val="lt-LT"/>
        </w:rPr>
        <w:t xml:space="preserve">, </w:t>
      </w:r>
      <w:r w:rsidRPr="00F457CD">
        <w:rPr>
          <w:lang w:val="lt-LT"/>
        </w:rPr>
        <w:t>visų suvirintų tarpusavyje PAVILJONO plieninių inžinerinės konstrukcijos elementų suvirinimo siūlės turi būti nušlifuotos, visi išoriniai paviršiai turi būti apdoroti mechaniškai ir chemiškai šalinant rūdis, visi korozijai neatsparūs plieniniai elementai turi būti padengti gruntu ir dažais milteliniu būdu spalva, kurios RAL kodas bus derinamas su Užsakovu pasirašius sutartį, nerūdijančio plieno varžtai, sraigtai, poveržlės ir veržlės turi būti pagaminti iš LST EN standartų reikalavimus atitinkančio plieno.</w:t>
      </w:r>
    </w:p>
    <w:p w14:paraId="0BCD0D26" w14:textId="77777777" w:rsidR="00651DDE" w:rsidRPr="00F457CD" w:rsidRDefault="00651DDE" w:rsidP="00651DDE">
      <w:pPr>
        <w:pStyle w:val="Body2"/>
        <w:rPr>
          <w:lang w:val="lt-LT"/>
        </w:rPr>
      </w:pPr>
      <w:r w:rsidRPr="00F457CD">
        <w:rPr>
          <w:lang w:val="lt-LT"/>
        </w:rPr>
        <w:t>2.3. Rangovas kartu su PAVILJONU (visam bendrai arba visiems jo inžinerinės konstrukcijos komponentams atskirai) turi pateikti gamintojo deklaraciją, liudijančią atitiktį taikomų Lietuvos standartų ar tapačių standartų reikalavimams bei surinkimo, naudojimo ir priežiūros instrukcijas lietuvių kalba.</w:t>
      </w:r>
    </w:p>
    <w:p w14:paraId="547E265F" w14:textId="43E81CB3" w:rsidR="00651DDE" w:rsidRPr="00F457CD" w:rsidRDefault="00651DDE" w:rsidP="00651DDE">
      <w:pPr>
        <w:pStyle w:val="Body2"/>
        <w:rPr>
          <w:lang w:val="lt-LT"/>
        </w:rPr>
      </w:pPr>
      <w:r w:rsidRPr="00F457CD">
        <w:rPr>
          <w:lang w:val="lt-LT"/>
        </w:rPr>
        <w:t xml:space="preserve">2.4. Visas sulūžusias arba būtinas eksploatacines savybes praradusias PAVILJONO inžinerinės konstrukcijos dalis ir tvirtinimo elementus turi būti </w:t>
      </w:r>
      <w:r w:rsidR="00C97D37" w:rsidRPr="00F457CD">
        <w:rPr>
          <w:lang w:val="lt-LT"/>
        </w:rPr>
        <w:t xml:space="preserve">galima </w:t>
      </w:r>
      <w:r w:rsidRPr="00F457CD">
        <w:rPr>
          <w:lang w:val="lt-LT"/>
        </w:rPr>
        <w:t>pakeisti naujais.</w:t>
      </w:r>
    </w:p>
    <w:p w14:paraId="4EA22799" w14:textId="78D4FEE4" w:rsidR="00651DDE" w:rsidRPr="00F457CD" w:rsidRDefault="00651DDE" w:rsidP="00651DDE">
      <w:pPr>
        <w:pStyle w:val="Body2"/>
        <w:rPr>
          <w:lang w:val="lt-LT"/>
        </w:rPr>
      </w:pPr>
      <w:r w:rsidRPr="00F457CD">
        <w:rPr>
          <w:lang w:val="lt-LT"/>
        </w:rPr>
        <w:t>2.5. PAVILJONO inžinerinę konstrukciją turi sudaryti šios dalys: antžeminė dalis (iš rėmo,</w:t>
      </w:r>
      <w:r w:rsidR="008363E4" w:rsidRPr="00F457CD">
        <w:rPr>
          <w:lang w:val="lt-LT"/>
        </w:rPr>
        <w:t xml:space="preserve"> </w:t>
      </w:r>
      <w:r w:rsidRPr="00F457CD">
        <w:rPr>
          <w:lang w:val="lt-LT"/>
        </w:rPr>
        <w:t>Suolelio, šiukšlinės, stogo).</w:t>
      </w:r>
    </w:p>
    <w:p w14:paraId="3DD5E8E8" w14:textId="034FB200" w:rsidR="00651DDE" w:rsidRPr="00F457CD" w:rsidRDefault="00651DDE" w:rsidP="00651DDE">
      <w:pPr>
        <w:pStyle w:val="Body2"/>
        <w:rPr>
          <w:lang w:val="lt-LT"/>
        </w:rPr>
      </w:pPr>
      <w:r w:rsidRPr="00F457CD">
        <w:rPr>
          <w:lang w:val="lt-LT"/>
        </w:rPr>
        <w:t>2.5.1. Reikalavimai PAVILJONO antžeminei daliai:</w:t>
      </w:r>
    </w:p>
    <w:p w14:paraId="5254DB54" w14:textId="553281F3" w:rsidR="00651DDE" w:rsidRPr="00F457CD" w:rsidRDefault="00651DDE" w:rsidP="00651DDE">
      <w:pPr>
        <w:pStyle w:val="Body2"/>
        <w:rPr>
          <w:lang w:val="lt-LT"/>
        </w:rPr>
      </w:pPr>
      <w:r w:rsidRPr="00F457CD">
        <w:rPr>
          <w:lang w:val="lt-LT"/>
        </w:rPr>
        <w:t xml:space="preserve">* rėmas privalo būti iš trijų dalių: 2 (dviejų) šoninių ir 1 (vienos) galinės atitvarų, kurios gaminamos suvirinant tarpusavyje vertikaliai ir horizontaliai stačiakampio profilio 80 x 40 x 2(sienelės storis) mm ir 40 x 40 x 2(sienelės storis) mm S235JRH markės plieno vamzdžius, dažomas milteliniu būdu, montuojant rėmą visos atitvaros tarpusavyje turi būti sujungtos (sutvirtintos) varžtais, turi būti įdėti (tarp atitvaras sudarančių vamzdžių) 6 mm storio skaidrūs bespalviai grūdinti stiklai ir pritvirtinti prie rėmą sudarančių vamzdžių nepaliekant tarpų; pilnai sumontuotas rėmas prisukamas </w:t>
      </w:r>
      <w:proofErr w:type="spellStart"/>
      <w:r w:rsidRPr="00F457CD">
        <w:rPr>
          <w:lang w:val="lt-LT"/>
        </w:rPr>
        <w:t>ankeriniais</w:t>
      </w:r>
      <w:proofErr w:type="spellEnd"/>
      <w:r w:rsidRPr="00F457CD">
        <w:rPr>
          <w:lang w:val="lt-LT"/>
        </w:rPr>
        <w:t xml:space="preserve"> varžtais; </w:t>
      </w:r>
    </w:p>
    <w:p w14:paraId="1C6F178F" w14:textId="3CECDFCA" w:rsidR="00651DDE" w:rsidRPr="00F457CD" w:rsidRDefault="00651DDE" w:rsidP="00651DDE">
      <w:pPr>
        <w:pStyle w:val="Body2"/>
        <w:rPr>
          <w:lang w:val="lt-LT"/>
        </w:rPr>
      </w:pPr>
      <w:r w:rsidRPr="00F457CD">
        <w:rPr>
          <w:lang w:val="lt-LT"/>
        </w:rPr>
        <w:t>* PAVILJONAS turi būti sukomplektuotas su reklaminiu stendu. Stendas komplektuojamas vienoje iš dviejų šoninių sienų, per visą sienos plotą. Stendas privalo būti hermetiškas ir informacija jame matoma tiek iš vidaus tiek ir iš išorės. Stendai komplektuojami su spynomis.</w:t>
      </w:r>
    </w:p>
    <w:p w14:paraId="6CE78DF5" w14:textId="77777777" w:rsidR="00651DDE" w:rsidRPr="00F457CD" w:rsidRDefault="00651DDE" w:rsidP="00651DDE">
      <w:pPr>
        <w:pStyle w:val="Body2"/>
        <w:rPr>
          <w:lang w:val="lt-LT"/>
        </w:rPr>
      </w:pPr>
      <w:r w:rsidRPr="00F457CD">
        <w:rPr>
          <w:lang w:val="lt-LT"/>
        </w:rPr>
        <w:t>* suolelis turi būti iš dviejų atskirų dalių: sėdynės ir atlošo, abi dalys turi būti</w:t>
      </w:r>
    </w:p>
    <w:p w14:paraId="0A3DD503" w14:textId="77777777" w:rsidR="00651DDE" w:rsidRPr="00F457CD" w:rsidRDefault="00651DDE" w:rsidP="00651DDE">
      <w:pPr>
        <w:pStyle w:val="Body2"/>
        <w:rPr>
          <w:lang w:val="lt-LT"/>
        </w:rPr>
      </w:pPr>
      <w:r w:rsidRPr="00F457CD">
        <w:rPr>
          <w:lang w:val="lt-LT"/>
        </w:rPr>
        <w:t>pagamintos iš klijuotų, obliuotų, šlifuotų stačiakampio 95x 45 mm profilio pušies</w:t>
      </w:r>
    </w:p>
    <w:p w14:paraId="012181E0" w14:textId="77777777" w:rsidR="00651DDE" w:rsidRPr="00F457CD" w:rsidRDefault="00651DDE" w:rsidP="00651DDE">
      <w:pPr>
        <w:pStyle w:val="Body2"/>
        <w:rPr>
          <w:lang w:val="lt-LT"/>
        </w:rPr>
      </w:pPr>
      <w:r w:rsidRPr="00F457CD">
        <w:rPr>
          <w:lang w:val="lt-LT"/>
        </w:rPr>
        <w:t>tašų apvalintomis briaunomis, natūralios medienos spalvos, impregnuotų, apdorotų</w:t>
      </w:r>
    </w:p>
    <w:p w14:paraId="7D80212C" w14:textId="77777777" w:rsidR="00651DDE" w:rsidRPr="00F457CD" w:rsidRDefault="00651DDE" w:rsidP="00651DDE">
      <w:pPr>
        <w:pStyle w:val="Body2"/>
        <w:rPr>
          <w:lang w:val="lt-LT"/>
        </w:rPr>
      </w:pPr>
      <w:r w:rsidRPr="00F457CD">
        <w:rPr>
          <w:lang w:val="lt-LT"/>
        </w:rPr>
        <w:t>antiseptinę apsaugą per visą paviljono ilgį.</w:t>
      </w:r>
    </w:p>
    <w:p w14:paraId="37859B08" w14:textId="77777777" w:rsidR="00651DDE" w:rsidRPr="00F457CD" w:rsidRDefault="00651DDE" w:rsidP="00651DDE">
      <w:pPr>
        <w:pStyle w:val="Body2"/>
        <w:rPr>
          <w:lang w:val="lt-LT"/>
        </w:rPr>
      </w:pPr>
      <w:r w:rsidRPr="00F457CD">
        <w:rPr>
          <w:lang w:val="lt-LT"/>
        </w:rPr>
        <w:t>*Pagrindiniai reikalavimai šiukšlių dėžei:</w:t>
      </w:r>
    </w:p>
    <w:p w14:paraId="1B99657D" w14:textId="77777777" w:rsidR="00651DDE" w:rsidRPr="00F457CD" w:rsidRDefault="00651DDE" w:rsidP="00651DDE">
      <w:pPr>
        <w:pStyle w:val="Body2"/>
        <w:rPr>
          <w:lang w:val="lt-LT"/>
        </w:rPr>
      </w:pPr>
      <w:r w:rsidRPr="00F457CD">
        <w:rPr>
          <w:lang w:val="lt-LT"/>
        </w:rPr>
        <w:t>1) Tūris – ne mažiau 70 l;</w:t>
      </w:r>
    </w:p>
    <w:p w14:paraId="66D72F3F" w14:textId="77777777" w:rsidR="00651DDE" w:rsidRPr="00F457CD" w:rsidRDefault="00651DDE" w:rsidP="00651DDE">
      <w:pPr>
        <w:pStyle w:val="Body2"/>
        <w:rPr>
          <w:lang w:val="lt-LT"/>
        </w:rPr>
      </w:pPr>
      <w:r w:rsidRPr="00F457CD">
        <w:rPr>
          <w:lang w:val="lt-LT"/>
        </w:rPr>
        <w:lastRenderedPageBreak/>
        <w:t>2) Svoris – ne mažiau kaip 100 kg;</w:t>
      </w:r>
    </w:p>
    <w:p w14:paraId="683C5E9F" w14:textId="77777777" w:rsidR="00651DDE" w:rsidRPr="00F457CD" w:rsidRDefault="00651DDE" w:rsidP="00651DDE">
      <w:pPr>
        <w:pStyle w:val="Body2"/>
        <w:rPr>
          <w:lang w:val="lt-LT"/>
        </w:rPr>
      </w:pPr>
      <w:r w:rsidRPr="00F457CD">
        <w:rPr>
          <w:lang w:val="lt-LT"/>
        </w:rPr>
        <w:t>3) Su stogeliu, dangčiu ar kita apsauga, kad vėjas ar paukščiai neišnešiotų šiukšlių</w:t>
      </w:r>
    </w:p>
    <w:p w14:paraId="6F06F8B0" w14:textId="77777777" w:rsidR="00651DDE" w:rsidRPr="00F457CD" w:rsidRDefault="00651DDE" w:rsidP="00651DDE">
      <w:pPr>
        <w:pStyle w:val="Body2"/>
        <w:rPr>
          <w:lang w:val="lt-LT"/>
        </w:rPr>
      </w:pPr>
      <w:r w:rsidRPr="00F457CD">
        <w:rPr>
          <w:lang w:val="lt-LT"/>
        </w:rPr>
        <w:t xml:space="preserve">* stogas turi būti iš suvirintų tarpusavyje stačiakampio profilio plieno vamzdžių rėmo, kuris uždengtas stogo danga – spalvos, kurios RAL kodas bus derinamas su Užsakovu pasirašius sutartį, 6mm storio </w:t>
      </w:r>
      <w:r w:rsidRPr="00F457CD">
        <w:rPr>
          <w:strike/>
          <w:lang w:val="lt-LT"/>
        </w:rPr>
        <w:t>ilgaamže</w:t>
      </w:r>
      <w:r w:rsidRPr="00F457CD">
        <w:rPr>
          <w:lang w:val="lt-LT"/>
        </w:rPr>
        <w:t xml:space="preserve"> kanalinio (1 kameros) polikarbonato vientisa plokšte, atsparia drėgmei, UV spinduliams (iš abiejų pusių), ozonui, eksploatavimo temperatūra nuo -30 °C iki +115 °C.</w:t>
      </w:r>
    </w:p>
    <w:p w14:paraId="797F6C99" w14:textId="236C4BB8" w:rsidR="00651DDE" w:rsidRPr="00F457CD" w:rsidRDefault="00651DDE" w:rsidP="00651DDE">
      <w:pPr>
        <w:pStyle w:val="Body2"/>
        <w:rPr>
          <w:lang w:val="lt-LT"/>
        </w:rPr>
      </w:pPr>
      <w:r w:rsidRPr="00F457CD">
        <w:rPr>
          <w:lang w:val="lt-LT"/>
        </w:rPr>
        <w:t>2.5.2. Reikalavimai PAVILJONO požeminei daliai:</w:t>
      </w:r>
    </w:p>
    <w:p w14:paraId="287622BE" w14:textId="71C14AB2" w:rsidR="00651DDE" w:rsidRPr="00F457CD" w:rsidRDefault="00651DDE" w:rsidP="00651DDE">
      <w:pPr>
        <w:pStyle w:val="Body2"/>
        <w:rPr>
          <w:lang w:val="lt-LT"/>
        </w:rPr>
      </w:pPr>
      <w:r w:rsidRPr="00F457CD">
        <w:rPr>
          <w:lang w:val="lt-LT"/>
        </w:rPr>
        <w:t>Pamatų įrengimo darbai atliekami Užsakovo lėšomis</w:t>
      </w:r>
      <w:r w:rsidR="009868A3" w:rsidRPr="00F457CD">
        <w:rPr>
          <w:lang w:val="lt-LT"/>
        </w:rPr>
        <w:t>.</w:t>
      </w:r>
    </w:p>
    <w:p w14:paraId="571FA1EC" w14:textId="77777777" w:rsidR="00651DDE" w:rsidRPr="00F457CD" w:rsidRDefault="00651DDE" w:rsidP="00651DDE">
      <w:pPr>
        <w:pStyle w:val="Body2"/>
        <w:rPr>
          <w:lang w:val="lt-LT"/>
        </w:rPr>
      </w:pPr>
      <w:r w:rsidRPr="00F457CD">
        <w:rPr>
          <w:lang w:val="lt-LT"/>
        </w:rPr>
        <w:t>2.6.Užbaigus gamybos darbus, PAVILJONAS turi būti gatavas gaminys, tinkamas atvežti į įrengimo vietą pilnai sumontuotas (pilnos komplektacijos) arba dalimis, iš kurių gali būti sumontuojamas vietoje pagal gamintojo instrukcijas.</w:t>
      </w:r>
    </w:p>
    <w:p w14:paraId="7393BED6" w14:textId="77777777" w:rsidR="00651DDE" w:rsidRPr="00F457CD" w:rsidRDefault="00651DDE" w:rsidP="00651DDE">
      <w:pPr>
        <w:pStyle w:val="Body2"/>
        <w:rPr>
          <w:lang w:val="lt-LT"/>
        </w:rPr>
      </w:pPr>
      <w:r w:rsidRPr="00F457CD">
        <w:rPr>
          <w:lang w:val="lt-LT"/>
        </w:rPr>
        <w:t>3. Reikalavimai medžiagoms</w:t>
      </w:r>
    </w:p>
    <w:p w14:paraId="060D0B5C" w14:textId="4F1CA8D7" w:rsidR="00651DDE" w:rsidRPr="00F457CD" w:rsidRDefault="00651DDE" w:rsidP="00651DDE">
      <w:pPr>
        <w:pStyle w:val="Body2"/>
        <w:rPr>
          <w:lang w:val="lt-LT"/>
        </w:rPr>
      </w:pPr>
      <w:r w:rsidRPr="00F457CD">
        <w:rPr>
          <w:lang w:val="lt-LT"/>
        </w:rPr>
        <w:t>3.1. PAVILJONO ir visa jame integruoti elektros įrenginiai turi atitikti jiems taikomų Lietuvos standartų ir galiojančių Europos Sąjungos standartų, turinčių Lietuvos standartą statusą, reikalavimus, visi įrenginių komponentai ir PAVILJONO konstrukcijos elementai turi atitikti pagrindinę savo funkcinę paskirtį ir turi būti skirti (pritaikyti) intensyviam viešam eksploatavimui lauke, Lietuvos Respublikos klimat</w:t>
      </w:r>
      <w:r w:rsidR="00886C38" w:rsidRPr="00F457CD">
        <w:rPr>
          <w:lang w:val="lt-LT"/>
        </w:rPr>
        <w:t xml:space="preserve">e, </w:t>
      </w:r>
      <w:r w:rsidRPr="00F457CD">
        <w:rPr>
          <w:rFonts w:hint="eastAsia"/>
          <w:lang w:val="lt-LT"/>
        </w:rPr>
        <w:t>visi korozijai neatsparūs plieniniai elementai turi būti padengti apsauginiu cinko sluoksniu karšto cinkavimo būdu pagal LST EN standartų reikalavimus,</w:t>
      </w:r>
      <w:r w:rsidRPr="00F457CD">
        <w:rPr>
          <w:lang w:val="lt-LT"/>
        </w:rPr>
        <w:t xml:space="preserve"> cinkuotas plienas (išskyrus varžtus, veržles ir poveržles) turi būti padengtas dažais milteliniu būdu, nerūdijančio plieno varžtai, sraigtai, poveržlės ir veržlės turi būti pagaminti iš LST EN standartų reikalavimus atitinkančio plieno.</w:t>
      </w:r>
    </w:p>
    <w:p w14:paraId="3D798663" w14:textId="77777777" w:rsidR="00651DDE" w:rsidRPr="00F457CD" w:rsidRDefault="00651DDE" w:rsidP="00651DDE">
      <w:pPr>
        <w:pStyle w:val="Body2"/>
        <w:rPr>
          <w:lang w:val="lt-LT"/>
        </w:rPr>
      </w:pPr>
      <w:r w:rsidRPr="00F457CD">
        <w:rPr>
          <w:lang w:val="lt-LT"/>
        </w:rPr>
        <w:t>4. Reikalavimai darbams</w:t>
      </w:r>
    </w:p>
    <w:p w14:paraId="7A25661E" w14:textId="77777777" w:rsidR="00651DDE" w:rsidRPr="00F457CD" w:rsidRDefault="00651DDE" w:rsidP="00651DDE">
      <w:pPr>
        <w:pStyle w:val="Body2"/>
        <w:rPr>
          <w:lang w:val="lt-LT"/>
        </w:rPr>
      </w:pPr>
      <w:r w:rsidRPr="00F457CD">
        <w:rPr>
          <w:lang w:val="lt-LT"/>
        </w:rPr>
        <w:t>4.1. Visi darbai, kurie gali būti pagrįstai laikomi būtinais PAVILJONO gamybos (ir įrengimo) darbų užbaigimui ir tinkamam bei saugiam PAVILJONO eksploatavimui, turi būti privalomai atlikti nepriklausomai nuo to, ar jie yra įvardinti šioje techninėje specifikacijoje.</w:t>
      </w:r>
    </w:p>
    <w:p w14:paraId="07CB8B28" w14:textId="77777777" w:rsidR="00651DDE" w:rsidRPr="00F457CD" w:rsidRDefault="00651DDE" w:rsidP="00651DDE">
      <w:pPr>
        <w:pStyle w:val="Body2"/>
        <w:rPr>
          <w:lang w:val="lt-LT"/>
        </w:rPr>
      </w:pPr>
      <w:r w:rsidRPr="00F457CD">
        <w:rPr>
          <w:lang w:val="lt-LT"/>
        </w:rPr>
        <w:t>4.2. PAVILJONO konstrukcijos gaminimo (montavimo) ir įrengimo darbų metu privaloma uždėti laikinąją apsauginę dangą ant visų PAVILJONO konstrukcijos elementų, kurių paviršiai gali būti pažeisti, apsauginei dangai negalima naudoti lipnaus popieriaus ar purškiamų dangų, kurie, veikiami saulės, standžiai prilimpa, užbaigus įrengimo darbus nedelsiant nuimti laikinąją apsauginę dangą nepaliekant jos likučių ant jokio paviršiaus.</w:t>
      </w:r>
    </w:p>
    <w:p w14:paraId="26A6338E" w14:textId="77777777" w:rsidR="00651DDE" w:rsidRPr="00F457CD" w:rsidRDefault="00651DDE" w:rsidP="00651DDE">
      <w:pPr>
        <w:pStyle w:val="Body2"/>
        <w:rPr>
          <w:lang w:val="lt-LT"/>
        </w:rPr>
      </w:pPr>
      <w:r w:rsidRPr="00F457CD">
        <w:rPr>
          <w:lang w:val="lt-LT"/>
        </w:rPr>
        <w:t>4.3. Vykdant PAVILJONO įrengimo darbus visi darbų zonoje funkcionuojantys inžineriniai</w:t>
      </w:r>
    </w:p>
    <w:p w14:paraId="5114A700" w14:textId="77777777" w:rsidR="00651DDE" w:rsidRPr="00F457CD" w:rsidRDefault="00651DDE" w:rsidP="00651DDE">
      <w:pPr>
        <w:pStyle w:val="Body2"/>
        <w:rPr>
          <w:lang w:val="lt-LT"/>
        </w:rPr>
      </w:pPr>
      <w:r w:rsidRPr="00F457CD">
        <w:rPr>
          <w:lang w:val="lt-LT"/>
        </w:rPr>
        <w:t>tinklai turi būti išsaugoti ir nepažeisti.</w:t>
      </w:r>
    </w:p>
    <w:p w14:paraId="205791BB" w14:textId="77777777" w:rsidR="00651DDE" w:rsidRPr="00F457CD" w:rsidRDefault="00651DDE" w:rsidP="00651DDE">
      <w:pPr>
        <w:pStyle w:val="Body2"/>
        <w:rPr>
          <w:lang w:val="lt-LT"/>
        </w:rPr>
      </w:pPr>
      <w:r w:rsidRPr="00F457CD">
        <w:rPr>
          <w:lang w:val="lt-LT"/>
        </w:rPr>
        <w:t>4.4. Įrengus PAVILJONĄ turi būti pilnai atstatyta įrengimo darbų zonoje ar už jos išardyta ar apgadinta/sugadinta danga. Atstatomos dangos paviršiaus lygis turi būti suvestas su aplinkinės (neardytos) dangos lygiu. Atstatomos kietos dangos tipas, spalva turi būti parinkti analogiški išardytos ar apgadintos/sugadintos esamos kietos dangos tipui ir spalvai, kietos dangos konstrukcija turi būti parinkta vadovaujantis Automobilių kelių standartizuotų dangų konstrukcijų projektavimo taisyklėmis KPT SDK 07, betoniniai dangos elementai turi atitikti standartų LST 1551:1999 ir LST EN 1338:2003/AC:2006 reikalavimus.</w:t>
      </w:r>
    </w:p>
    <w:p w14:paraId="0AEFBD2F" w14:textId="5A7E6788" w:rsidR="00424A05" w:rsidRPr="00F457CD" w:rsidRDefault="00651DDE" w:rsidP="00651DDE">
      <w:pPr>
        <w:pStyle w:val="Body2"/>
        <w:rPr>
          <w:lang w:val="lt-LT"/>
        </w:rPr>
      </w:pPr>
      <w:r w:rsidRPr="00F457CD">
        <w:rPr>
          <w:lang w:val="lt-LT"/>
        </w:rPr>
        <w:t>4.5. Pagamintas ir įrengtas PAVILJONAS gali būti pradėtas eksploatuoti tik pilnai užbaigus visus darbus ir perdavus Užsakovui aktu.</w:t>
      </w:r>
    </w:p>
    <w:p w14:paraId="2A39756A" w14:textId="77777777" w:rsidR="00424A05" w:rsidRPr="00BF2FF2" w:rsidRDefault="008F59A1">
      <w:pPr>
        <w:pStyle w:val="Body2"/>
        <w:jc w:val="center"/>
        <w:rPr>
          <w:lang w:val="lt-LT"/>
        </w:rPr>
      </w:pPr>
      <w:r w:rsidRPr="00F457CD">
        <w:rPr>
          <w:lang w:val="lt-LT"/>
        </w:rPr>
        <w:t>_____________________</w:t>
      </w:r>
    </w:p>
    <w:sectPr w:rsidR="00424A05" w:rsidRPr="00BF2FF2">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C5D5" w14:textId="77777777" w:rsidR="00183E80" w:rsidRDefault="00183E80">
      <w:r>
        <w:separator/>
      </w:r>
    </w:p>
  </w:endnote>
  <w:endnote w:type="continuationSeparator" w:id="0">
    <w:p w14:paraId="3B19B32F" w14:textId="77777777" w:rsidR="00183E80" w:rsidRDefault="0018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A32A0" w14:textId="77777777" w:rsidR="00183E80" w:rsidRDefault="00183E80">
      <w:r>
        <w:separator/>
      </w:r>
    </w:p>
  </w:footnote>
  <w:footnote w:type="continuationSeparator" w:id="0">
    <w:p w14:paraId="73454214" w14:textId="77777777" w:rsidR="00183E80" w:rsidRDefault="00183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91F51"/>
    <w:rsid w:val="000F32C9"/>
    <w:rsid w:val="0012168C"/>
    <w:rsid w:val="0014495C"/>
    <w:rsid w:val="00177668"/>
    <w:rsid w:val="00183E80"/>
    <w:rsid w:val="001F234A"/>
    <w:rsid w:val="00240A47"/>
    <w:rsid w:val="002D25A6"/>
    <w:rsid w:val="0034751D"/>
    <w:rsid w:val="00424A05"/>
    <w:rsid w:val="004D6B20"/>
    <w:rsid w:val="0051484E"/>
    <w:rsid w:val="005F257C"/>
    <w:rsid w:val="00620658"/>
    <w:rsid w:val="00651DDE"/>
    <w:rsid w:val="006D3963"/>
    <w:rsid w:val="006D50E4"/>
    <w:rsid w:val="007574E7"/>
    <w:rsid w:val="007657CC"/>
    <w:rsid w:val="007707D8"/>
    <w:rsid w:val="008363E4"/>
    <w:rsid w:val="008825A2"/>
    <w:rsid w:val="00886C38"/>
    <w:rsid w:val="008F59A1"/>
    <w:rsid w:val="009248DA"/>
    <w:rsid w:val="009868A3"/>
    <w:rsid w:val="00A63AD6"/>
    <w:rsid w:val="00A66B23"/>
    <w:rsid w:val="00AC2E9E"/>
    <w:rsid w:val="00AD4521"/>
    <w:rsid w:val="00B13240"/>
    <w:rsid w:val="00BC2453"/>
    <w:rsid w:val="00BF2FF2"/>
    <w:rsid w:val="00C97D37"/>
    <w:rsid w:val="00CD5494"/>
    <w:rsid w:val="00D03538"/>
    <w:rsid w:val="00D07275"/>
    <w:rsid w:val="00D771FF"/>
    <w:rsid w:val="00E41908"/>
    <w:rsid w:val="00EC2C52"/>
    <w:rsid w:val="00F41324"/>
    <w:rsid w:val="00F4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1698</Words>
  <Characters>9685</Characters>
  <Application>Microsoft Office Word</Application>
  <DocSecurity>0</DocSecurity>
  <Lines>80</Lines>
  <Paragraphs>22</Paragraphs>
  <ScaleCrop>false</ScaleCrop>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37</cp:revision>
  <dcterms:created xsi:type="dcterms:W3CDTF">2019-09-03T07:44:00Z</dcterms:created>
  <dcterms:modified xsi:type="dcterms:W3CDTF">2025-04-06T10:32:00Z</dcterms:modified>
</cp:coreProperties>
</file>