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C122" w14:textId="77777777" w:rsidR="006546B7" w:rsidRPr="00525F92" w:rsidRDefault="006546B7" w:rsidP="007E70DA">
      <w:pPr>
        <w:jc w:val="center"/>
        <w:rPr>
          <w:b/>
        </w:rPr>
      </w:pPr>
      <w:r w:rsidRPr="00525F92">
        <w:rPr>
          <w:b/>
        </w:rPr>
        <w:t>Nekontaktinio biometro techninė specifikacija</w:t>
      </w:r>
    </w:p>
    <w:p w14:paraId="3FB9F903" w14:textId="77777777" w:rsidR="006546B7" w:rsidRPr="00525F92" w:rsidRDefault="006546B7" w:rsidP="007E70D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934"/>
        <w:gridCol w:w="2413"/>
        <w:gridCol w:w="1529"/>
        <w:gridCol w:w="2918"/>
      </w:tblGrid>
      <w:tr w:rsidR="00E65D82" w:rsidRPr="00525F92" w14:paraId="0DD4A524" w14:textId="500DDAAB" w:rsidTr="00E12A94">
        <w:tc>
          <w:tcPr>
            <w:tcW w:w="297" w:type="pct"/>
            <w:shd w:val="clear" w:color="auto" w:fill="auto"/>
            <w:vAlign w:val="center"/>
          </w:tcPr>
          <w:p w14:paraId="5C92C2C0" w14:textId="77777777" w:rsidR="00E65D82" w:rsidRPr="00525F92" w:rsidRDefault="00E65D82" w:rsidP="00E65D82">
            <w:pPr>
              <w:jc w:val="center"/>
            </w:pPr>
            <w:r w:rsidRPr="00525F92">
              <w:t>Eil. Nr.</w:t>
            </w:r>
          </w:p>
        </w:tc>
        <w:tc>
          <w:tcPr>
            <w:tcW w:w="1065" w:type="pct"/>
            <w:shd w:val="clear" w:color="auto" w:fill="auto"/>
            <w:vAlign w:val="center"/>
          </w:tcPr>
          <w:p w14:paraId="054637B7" w14:textId="77777777" w:rsidR="00E65D82" w:rsidRPr="00525F92" w:rsidRDefault="00E65D82" w:rsidP="00E65D82">
            <w:pPr>
              <w:jc w:val="center"/>
            </w:pPr>
            <w:r w:rsidRPr="00525F92">
              <w:t>Techniniai parametrai</w:t>
            </w:r>
          </w:p>
        </w:tc>
        <w:tc>
          <w:tcPr>
            <w:tcW w:w="1321" w:type="pct"/>
            <w:shd w:val="clear" w:color="auto" w:fill="auto"/>
            <w:vAlign w:val="center"/>
          </w:tcPr>
          <w:p w14:paraId="71D41389" w14:textId="77777777" w:rsidR="00E65D82" w:rsidRPr="00525F92" w:rsidRDefault="00E65D82" w:rsidP="00E65D82">
            <w:pPr>
              <w:jc w:val="center"/>
            </w:pPr>
            <w:r w:rsidRPr="00525F92">
              <w:t>Privalomi techniniai parametrai</w:t>
            </w:r>
          </w:p>
        </w:tc>
        <w:tc>
          <w:tcPr>
            <w:tcW w:w="725" w:type="pct"/>
            <w:vAlign w:val="center"/>
          </w:tcPr>
          <w:p w14:paraId="6FFE677A" w14:textId="5794F3B4" w:rsidR="00E65D82" w:rsidRPr="00525F92" w:rsidRDefault="00E65D82" w:rsidP="00E65D82">
            <w:pPr>
              <w:jc w:val="center"/>
            </w:pPr>
            <w:r w:rsidRPr="00B52E88">
              <w:rPr>
                <w:color w:val="FF0000"/>
              </w:rPr>
              <w:t>Siūlomos pastabos/ pasiūlymai techninei specifikacijai</w:t>
            </w:r>
          </w:p>
        </w:tc>
        <w:tc>
          <w:tcPr>
            <w:tcW w:w="1591" w:type="pct"/>
            <w:vAlign w:val="center"/>
          </w:tcPr>
          <w:p w14:paraId="3E8ABE51" w14:textId="5818DFB0" w:rsidR="00E65D82" w:rsidRPr="00B52E88" w:rsidRDefault="00E65D82" w:rsidP="00E65D82">
            <w:pPr>
              <w:jc w:val="center"/>
              <w:rPr>
                <w:color w:val="FF0000"/>
              </w:rPr>
            </w:pPr>
            <w:r>
              <w:rPr>
                <w:color w:val="FF0000"/>
              </w:rPr>
              <w:t>Perkančiosios organizacijos atsakymas</w:t>
            </w:r>
          </w:p>
        </w:tc>
      </w:tr>
      <w:tr w:rsidR="00E65D82" w:rsidRPr="00525F92" w14:paraId="241F3965" w14:textId="5105893B" w:rsidTr="00E12A94">
        <w:tc>
          <w:tcPr>
            <w:tcW w:w="297" w:type="pct"/>
            <w:shd w:val="clear" w:color="auto" w:fill="auto"/>
          </w:tcPr>
          <w:p w14:paraId="31D00642" w14:textId="77777777" w:rsidR="00E65D82" w:rsidRPr="00525F92" w:rsidRDefault="00E65D82" w:rsidP="007E70DA"/>
        </w:tc>
        <w:tc>
          <w:tcPr>
            <w:tcW w:w="1065" w:type="pct"/>
            <w:shd w:val="clear" w:color="auto" w:fill="auto"/>
          </w:tcPr>
          <w:p w14:paraId="148CE3F3" w14:textId="77777777" w:rsidR="00E65D82" w:rsidRPr="00525F92" w:rsidRDefault="00E65D82" w:rsidP="007E70DA">
            <w:r w:rsidRPr="00525F92">
              <w:t>Modelis, gamintojas</w:t>
            </w:r>
          </w:p>
        </w:tc>
        <w:tc>
          <w:tcPr>
            <w:tcW w:w="1321" w:type="pct"/>
            <w:shd w:val="clear" w:color="auto" w:fill="auto"/>
          </w:tcPr>
          <w:p w14:paraId="7C11B02C" w14:textId="77777777" w:rsidR="00E65D82" w:rsidRPr="00525F92" w:rsidRDefault="00E65D82" w:rsidP="007E70DA"/>
        </w:tc>
        <w:tc>
          <w:tcPr>
            <w:tcW w:w="725" w:type="pct"/>
          </w:tcPr>
          <w:p w14:paraId="4DA09274" w14:textId="77777777" w:rsidR="00E65D82" w:rsidRPr="00525F92" w:rsidRDefault="00E65D82" w:rsidP="007E70DA"/>
        </w:tc>
        <w:tc>
          <w:tcPr>
            <w:tcW w:w="1591" w:type="pct"/>
          </w:tcPr>
          <w:p w14:paraId="5C6E89C1" w14:textId="77777777" w:rsidR="00E65D82" w:rsidRPr="00525F92" w:rsidRDefault="00E65D82" w:rsidP="007E70DA"/>
        </w:tc>
      </w:tr>
      <w:tr w:rsidR="00E65D82" w:rsidRPr="00525F92" w14:paraId="0E322A19" w14:textId="0DEFAFB1" w:rsidTr="00E12A94">
        <w:tc>
          <w:tcPr>
            <w:tcW w:w="297" w:type="pct"/>
            <w:shd w:val="clear" w:color="auto" w:fill="auto"/>
          </w:tcPr>
          <w:p w14:paraId="5CE99595" w14:textId="77777777" w:rsidR="00E65D82" w:rsidRPr="00525F92" w:rsidRDefault="00E65D82" w:rsidP="007E70DA">
            <w:r w:rsidRPr="00525F92">
              <w:t>1.</w:t>
            </w:r>
          </w:p>
        </w:tc>
        <w:tc>
          <w:tcPr>
            <w:tcW w:w="1065" w:type="pct"/>
            <w:shd w:val="clear" w:color="auto" w:fill="auto"/>
          </w:tcPr>
          <w:p w14:paraId="081C5052" w14:textId="77777777" w:rsidR="00E65D82" w:rsidRPr="00525F92" w:rsidRDefault="00E65D82" w:rsidP="007E70DA">
            <w:r w:rsidRPr="00525F92">
              <w:t>Prietaiso paskirtis</w:t>
            </w:r>
          </w:p>
        </w:tc>
        <w:tc>
          <w:tcPr>
            <w:tcW w:w="1321" w:type="pct"/>
            <w:shd w:val="clear" w:color="auto" w:fill="auto"/>
          </w:tcPr>
          <w:p w14:paraId="41420F70" w14:textId="05C0F160" w:rsidR="00E65D82" w:rsidRPr="00525F92" w:rsidRDefault="00E65D82" w:rsidP="007E70DA">
            <w:r w:rsidRPr="00525F92">
              <w:t>Nekontaktinis optinis biometras akies optinės sistemos įvertinimui</w:t>
            </w:r>
          </w:p>
        </w:tc>
        <w:tc>
          <w:tcPr>
            <w:tcW w:w="725" w:type="pct"/>
          </w:tcPr>
          <w:p w14:paraId="1E5717A0" w14:textId="77777777" w:rsidR="00E65D82" w:rsidRPr="00525F92" w:rsidRDefault="00E65D82" w:rsidP="007E70DA"/>
        </w:tc>
        <w:tc>
          <w:tcPr>
            <w:tcW w:w="1591" w:type="pct"/>
          </w:tcPr>
          <w:p w14:paraId="3F33C3C9" w14:textId="77777777" w:rsidR="00E65D82" w:rsidRPr="00525F92" w:rsidRDefault="00E65D82" w:rsidP="007E70DA"/>
        </w:tc>
      </w:tr>
      <w:tr w:rsidR="00E65D82" w:rsidRPr="00525F92" w14:paraId="1D39D6C2" w14:textId="1A6B1B28" w:rsidTr="00E12A94">
        <w:tc>
          <w:tcPr>
            <w:tcW w:w="297" w:type="pct"/>
            <w:shd w:val="clear" w:color="auto" w:fill="auto"/>
          </w:tcPr>
          <w:p w14:paraId="3585B3CF" w14:textId="77777777" w:rsidR="00E65D82" w:rsidRPr="00525F92" w:rsidRDefault="00E65D82" w:rsidP="007E70DA">
            <w:r w:rsidRPr="00525F92">
              <w:t>2.</w:t>
            </w:r>
          </w:p>
        </w:tc>
        <w:tc>
          <w:tcPr>
            <w:tcW w:w="1065" w:type="pct"/>
            <w:shd w:val="clear" w:color="auto" w:fill="auto"/>
          </w:tcPr>
          <w:p w14:paraId="654FE4EA" w14:textId="77777777" w:rsidR="00E65D82" w:rsidRPr="00525F92" w:rsidRDefault="00E65D82" w:rsidP="007E70DA">
            <w:r w:rsidRPr="00525F92">
              <w:t>Ašinio akies ilgio matavimo ribos</w:t>
            </w:r>
          </w:p>
        </w:tc>
        <w:tc>
          <w:tcPr>
            <w:tcW w:w="1321" w:type="pct"/>
            <w:shd w:val="clear" w:color="auto" w:fill="auto"/>
          </w:tcPr>
          <w:p w14:paraId="450DC13F" w14:textId="605A03A3" w:rsidR="00E65D82" w:rsidRPr="00525F92" w:rsidRDefault="00E65D82" w:rsidP="007E70DA">
            <w:r w:rsidRPr="00525F92">
              <w:t>Ne siauresnės 15-36 mm, matavimo žingsnis ne didesnis 0,01 mm</w:t>
            </w:r>
          </w:p>
        </w:tc>
        <w:tc>
          <w:tcPr>
            <w:tcW w:w="725" w:type="pct"/>
          </w:tcPr>
          <w:p w14:paraId="3BBB585E" w14:textId="77777777" w:rsidR="00E65D82" w:rsidRPr="00525F92" w:rsidRDefault="00E65D82" w:rsidP="007E70DA"/>
        </w:tc>
        <w:tc>
          <w:tcPr>
            <w:tcW w:w="1591" w:type="pct"/>
          </w:tcPr>
          <w:p w14:paraId="19FD99E3" w14:textId="77777777" w:rsidR="00E65D82" w:rsidRPr="00525F92" w:rsidRDefault="00E65D82" w:rsidP="007E70DA"/>
        </w:tc>
      </w:tr>
      <w:tr w:rsidR="00E65D82" w:rsidRPr="00525F92" w14:paraId="5171297D" w14:textId="188853F6" w:rsidTr="00E12A94">
        <w:tc>
          <w:tcPr>
            <w:tcW w:w="297" w:type="pct"/>
            <w:shd w:val="clear" w:color="auto" w:fill="auto"/>
          </w:tcPr>
          <w:p w14:paraId="4EF08454" w14:textId="77777777" w:rsidR="00E65D82" w:rsidRPr="00525F92" w:rsidRDefault="00E65D82" w:rsidP="007E70DA">
            <w:r w:rsidRPr="00525F92">
              <w:t>3.</w:t>
            </w:r>
          </w:p>
        </w:tc>
        <w:tc>
          <w:tcPr>
            <w:tcW w:w="1065" w:type="pct"/>
            <w:shd w:val="clear" w:color="auto" w:fill="auto"/>
          </w:tcPr>
          <w:p w14:paraId="7C1158AA" w14:textId="77777777" w:rsidR="00E65D82" w:rsidRPr="00525F92" w:rsidRDefault="00E65D82" w:rsidP="007E70DA">
            <w:r w:rsidRPr="00525F92">
              <w:t>Ragenos kreivumo matavimo ribos</w:t>
            </w:r>
          </w:p>
        </w:tc>
        <w:tc>
          <w:tcPr>
            <w:tcW w:w="1321" w:type="pct"/>
            <w:shd w:val="clear" w:color="auto" w:fill="auto"/>
          </w:tcPr>
          <w:p w14:paraId="40835CE8" w14:textId="6AC0AF0D" w:rsidR="00E65D82" w:rsidRPr="00525F92" w:rsidRDefault="00E65D82" w:rsidP="007E70DA">
            <w:r w:rsidRPr="00525F92">
              <w:t>Ne siauresnės 5-12 mm</w:t>
            </w:r>
          </w:p>
        </w:tc>
        <w:tc>
          <w:tcPr>
            <w:tcW w:w="725" w:type="pct"/>
          </w:tcPr>
          <w:p w14:paraId="0A900088" w14:textId="77777777" w:rsidR="00E65D82" w:rsidRPr="00525F92" w:rsidRDefault="00E65D82" w:rsidP="007E70DA"/>
        </w:tc>
        <w:tc>
          <w:tcPr>
            <w:tcW w:w="1591" w:type="pct"/>
          </w:tcPr>
          <w:p w14:paraId="4109BDD6" w14:textId="77777777" w:rsidR="00E65D82" w:rsidRPr="00525F92" w:rsidRDefault="00E65D82" w:rsidP="007E70DA"/>
        </w:tc>
      </w:tr>
      <w:tr w:rsidR="00E65D82" w:rsidRPr="00525F92" w14:paraId="79864C1B" w14:textId="61DFA30A" w:rsidTr="00E12A94">
        <w:tc>
          <w:tcPr>
            <w:tcW w:w="297" w:type="pct"/>
            <w:shd w:val="clear" w:color="auto" w:fill="auto"/>
          </w:tcPr>
          <w:p w14:paraId="339EDB2C" w14:textId="2D59CF42" w:rsidR="00E65D82" w:rsidRPr="00525F92" w:rsidRDefault="00E65D82" w:rsidP="007E70DA">
            <w:r w:rsidRPr="00525F92">
              <w:t>4.</w:t>
            </w:r>
          </w:p>
        </w:tc>
        <w:tc>
          <w:tcPr>
            <w:tcW w:w="1065" w:type="pct"/>
            <w:shd w:val="clear" w:color="auto" w:fill="auto"/>
          </w:tcPr>
          <w:p w14:paraId="704AFCA0" w14:textId="77777777" w:rsidR="00E65D82" w:rsidRPr="00525F92" w:rsidRDefault="00E65D82" w:rsidP="007E70DA">
            <w:r w:rsidRPr="00525F92">
              <w:t>Vyzdžio diametro matavimo ribos</w:t>
            </w:r>
          </w:p>
        </w:tc>
        <w:tc>
          <w:tcPr>
            <w:tcW w:w="1321" w:type="pct"/>
            <w:shd w:val="clear" w:color="auto" w:fill="auto"/>
          </w:tcPr>
          <w:p w14:paraId="07CA7792" w14:textId="19A26592" w:rsidR="00E65D82" w:rsidRPr="00525F92" w:rsidRDefault="00E65D82" w:rsidP="007E70DA">
            <w:r w:rsidRPr="00525F92">
              <w:t xml:space="preserve">Ne siauresnės 1-10 mm </w:t>
            </w:r>
          </w:p>
        </w:tc>
        <w:tc>
          <w:tcPr>
            <w:tcW w:w="725" w:type="pct"/>
          </w:tcPr>
          <w:p w14:paraId="7D59CFD0" w14:textId="77777777" w:rsidR="00E65D82" w:rsidRPr="00525F92" w:rsidRDefault="00E65D82" w:rsidP="007E70DA"/>
        </w:tc>
        <w:tc>
          <w:tcPr>
            <w:tcW w:w="1591" w:type="pct"/>
          </w:tcPr>
          <w:p w14:paraId="5B7E9B8F" w14:textId="77777777" w:rsidR="00E65D82" w:rsidRPr="00525F92" w:rsidRDefault="00E65D82" w:rsidP="007E70DA"/>
        </w:tc>
      </w:tr>
      <w:tr w:rsidR="00E65D82" w:rsidRPr="00672FD5" w14:paraId="63A999BE" w14:textId="285DF3FA" w:rsidTr="00E12A94">
        <w:tc>
          <w:tcPr>
            <w:tcW w:w="297" w:type="pct"/>
            <w:shd w:val="clear" w:color="auto" w:fill="auto"/>
          </w:tcPr>
          <w:p w14:paraId="0304001D" w14:textId="517A9FD7" w:rsidR="00E65D82" w:rsidRPr="00672FD5" w:rsidRDefault="00E65D82" w:rsidP="007E70DA">
            <w:pPr>
              <w:rPr>
                <w:color w:val="FF0000"/>
              </w:rPr>
            </w:pPr>
            <w:r w:rsidRPr="00672FD5">
              <w:rPr>
                <w:color w:val="FF0000"/>
              </w:rPr>
              <w:t>5.</w:t>
            </w:r>
          </w:p>
        </w:tc>
        <w:tc>
          <w:tcPr>
            <w:tcW w:w="1065" w:type="pct"/>
            <w:shd w:val="clear" w:color="auto" w:fill="auto"/>
          </w:tcPr>
          <w:p w14:paraId="4B8500D9" w14:textId="7707634A" w:rsidR="00E65D82" w:rsidRPr="00C43AA7" w:rsidRDefault="00E65D82" w:rsidP="007E70DA">
            <w:pPr>
              <w:rPr>
                <w:color w:val="FF0000"/>
              </w:rPr>
            </w:pPr>
            <w:r w:rsidRPr="00C43AA7">
              <w:rPr>
                <w:color w:val="FF0000"/>
              </w:rPr>
              <w:t xml:space="preserve">Automatinis matavimo paleidimas </w:t>
            </w:r>
          </w:p>
        </w:tc>
        <w:tc>
          <w:tcPr>
            <w:tcW w:w="1321" w:type="pct"/>
            <w:shd w:val="clear" w:color="auto" w:fill="auto"/>
          </w:tcPr>
          <w:p w14:paraId="487E5409" w14:textId="77777777" w:rsidR="00E65D82" w:rsidRPr="00C43AA7" w:rsidRDefault="00E65D82" w:rsidP="007E70DA">
            <w:pPr>
              <w:rPr>
                <w:color w:val="FF0000"/>
              </w:rPr>
            </w:pPr>
            <w:r w:rsidRPr="00C43AA7">
              <w:rPr>
                <w:color w:val="FF0000"/>
              </w:rPr>
              <w:t>Būtina</w:t>
            </w:r>
          </w:p>
        </w:tc>
        <w:tc>
          <w:tcPr>
            <w:tcW w:w="725" w:type="pct"/>
          </w:tcPr>
          <w:p w14:paraId="316AA786" w14:textId="7B7ABA64" w:rsidR="00E65D82" w:rsidRPr="00E65D82" w:rsidRDefault="00E65D82" w:rsidP="007E70DA">
            <w:pPr>
              <w:rPr>
                <w:color w:val="FF0000"/>
              </w:rPr>
            </w:pPr>
            <w:r w:rsidRPr="00672FD5">
              <w:rPr>
                <w:color w:val="FF0000"/>
              </w:rPr>
              <w:t>Reikalavimas riboja konkurenciją, prašome jį panaikinti.</w:t>
            </w:r>
          </w:p>
        </w:tc>
        <w:tc>
          <w:tcPr>
            <w:tcW w:w="1591" w:type="pct"/>
          </w:tcPr>
          <w:p w14:paraId="173AD7FE" w14:textId="77777777" w:rsidR="00E12A94" w:rsidRPr="00E12A94" w:rsidRDefault="00E12A94" w:rsidP="00E12A94">
            <w:pPr>
              <w:rPr>
                <w:sz w:val="20"/>
                <w:szCs w:val="20"/>
              </w:rPr>
            </w:pPr>
            <w:r w:rsidRPr="00E12A94">
              <w:rPr>
                <w:sz w:val="20"/>
                <w:szCs w:val="20"/>
              </w:rPr>
              <w:t xml:space="preserve">Perkančioji organizacija nustatė techninių reikalavimų visumą, atsižvelgdama į savo poreikius ir VPĮ reikalavimus. Ruošiant techninę specifikaciją, buvo atliktas rinkos tyrimas, užtikrinantis, kad nekontaktinio </w:t>
            </w:r>
            <w:proofErr w:type="spellStart"/>
            <w:r w:rsidRPr="00E12A94">
              <w:rPr>
                <w:sz w:val="20"/>
                <w:szCs w:val="20"/>
              </w:rPr>
              <w:t>biometro</w:t>
            </w:r>
            <w:proofErr w:type="spellEnd"/>
            <w:r w:rsidRPr="00E12A94">
              <w:rPr>
                <w:sz w:val="20"/>
                <w:szCs w:val="20"/>
              </w:rPr>
              <w:t xml:space="preserve"> matavimo techniniai parametrai atitiktų bent trijų skirtingų gamintojų siūlomas technologijas visa apimtimi.</w:t>
            </w:r>
          </w:p>
          <w:p w14:paraId="37657318" w14:textId="11C6D4CD" w:rsidR="00E65D82" w:rsidRPr="00E12A94" w:rsidRDefault="00E12A94" w:rsidP="007E70DA">
            <w:pPr>
              <w:rPr>
                <w:sz w:val="20"/>
                <w:szCs w:val="20"/>
              </w:rPr>
            </w:pPr>
            <w:r w:rsidRPr="00E12A94">
              <w:rPr>
                <w:sz w:val="20"/>
                <w:szCs w:val="20"/>
              </w:rPr>
              <w:t xml:space="preserve">Automatinio matavimo paleidimo parametras buvo nustatytas įvertinus gamintojų siūlomų sprendimų charakteristikas, jų pritaikomumą matavimo procesui ir perkančiosios organizacijos poreikius. Aparatas bus naudojamas darbui su vaikais, todėl itin svarbu užtikrinti greitą matavimą, siekiant sumažinti procedūrų sukeliamą stresą ir diskomfortą. Automatinis matavimas leidžia operatyviai ir tiksliai atlikti tyrimus, net jei pacientas yra neramus ar negali ilgai išlaikyti dėmesio, kas ypač </w:t>
            </w:r>
            <w:r w:rsidRPr="00E12A94">
              <w:rPr>
                <w:sz w:val="20"/>
                <w:szCs w:val="20"/>
              </w:rPr>
              <w:lastRenderedPageBreak/>
              <w:t>svarbu dirbant su mažamečiais pacientais ar vaikais, turinčiais specialiųjų poreikių.</w:t>
            </w:r>
          </w:p>
        </w:tc>
      </w:tr>
      <w:tr w:rsidR="00E65D82" w:rsidRPr="00672FD5" w14:paraId="24B589DB" w14:textId="6C7756F3" w:rsidTr="00E12A94">
        <w:tc>
          <w:tcPr>
            <w:tcW w:w="297" w:type="pct"/>
            <w:shd w:val="clear" w:color="auto" w:fill="auto"/>
          </w:tcPr>
          <w:p w14:paraId="7C7BF499" w14:textId="71DDB588" w:rsidR="00E65D82" w:rsidRPr="00672FD5" w:rsidRDefault="00E65D82" w:rsidP="007E70DA">
            <w:pPr>
              <w:rPr>
                <w:color w:val="FF0000"/>
              </w:rPr>
            </w:pPr>
            <w:r w:rsidRPr="00672FD5">
              <w:rPr>
                <w:color w:val="FF0000"/>
              </w:rPr>
              <w:lastRenderedPageBreak/>
              <w:t>6.</w:t>
            </w:r>
          </w:p>
        </w:tc>
        <w:tc>
          <w:tcPr>
            <w:tcW w:w="1065" w:type="pct"/>
            <w:shd w:val="clear" w:color="auto" w:fill="auto"/>
          </w:tcPr>
          <w:p w14:paraId="3A6384F9" w14:textId="71790265" w:rsidR="00E65D82" w:rsidRPr="00A31796" w:rsidRDefault="00E65D82" w:rsidP="007E70DA">
            <w:pPr>
              <w:rPr>
                <w:color w:val="FF0000"/>
              </w:rPr>
            </w:pPr>
            <w:r w:rsidRPr="00A31796">
              <w:rPr>
                <w:color w:val="FF0000"/>
              </w:rPr>
              <w:t>Automatinis sekimas X-Y-Z kryptimis</w:t>
            </w:r>
          </w:p>
        </w:tc>
        <w:tc>
          <w:tcPr>
            <w:tcW w:w="1321" w:type="pct"/>
            <w:shd w:val="clear" w:color="auto" w:fill="auto"/>
          </w:tcPr>
          <w:p w14:paraId="16F113CF" w14:textId="77777777" w:rsidR="00E65D82" w:rsidRPr="00A31796" w:rsidRDefault="00E65D82" w:rsidP="007E70DA">
            <w:pPr>
              <w:rPr>
                <w:color w:val="FF0000"/>
              </w:rPr>
            </w:pPr>
            <w:r w:rsidRPr="00A31796">
              <w:rPr>
                <w:color w:val="FF0000"/>
              </w:rPr>
              <w:t>Būtina</w:t>
            </w:r>
          </w:p>
        </w:tc>
        <w:tc>
          <w:tcPr>
            <w:tcW w:w="725" w:type="pct"/>
          </w:tcPr>
          <w:p w14:paraId="3991AD63" w14:textId="2815A4C2" w:rsidR="00E65D82" w:rsidRPr="00672FD5" w:rsidRDefault="00E65D82" w:rsidP="007E70DA">
            <w:pPr>
              <w:rPr>
                <w:color w:val="FF0000"/>
              </w:rPr>
            </w:pPr>
            <w:r w:rsidRPr="00672FD5">
              <w:rPr>
                <w:color w:val="FF0000"/>
              </w:rPr>
              <w:t>Reikalavimas riboja konkurenciją, prašome jį panaikinti.</w:t>
            </w:r>
          </w:p>
        </w:tc>
        <w:tc>
          <w:tcPr>
            <w:tcW w:w="1591" w:type="pct"/>
          </w:tcPr>
          <w:p w14:paraId="1130E8CD" w14:textId="77777777" w:rsidR="00A31796" w:rsidRPr="00A31796" w:rsidRDefault="00A31796" w:rsidP="00A31796">
            <w:r w:rsidRPr="00A31796">
              <w:t>Atsižvelgus į siūlymą koreguoti parametro reikšmę, nutarta naikinti 6 punktą.</w:t>
            </w:r>
          </w:p>
          <w:p w14:paraId="394F929A" w14:textId="77777777" w:rsidR="00E65D82" w:rsidRPr="00672FD5" w:rsidRDefault="00E65D82" w:rsidP="007E70DA">
            <w:pPr>
              <w:rPr>
                <w:color w:val="FF0000"/>
              </w:rPr>
            </w:pPr>
          </w:p>
        </w:tc>
      </w:tr>
      <w:tr w:rsidR="00E65D82" w:rsidRPr="00525F92" w14:paraId="697E8C7A" w14:textId="7CF78CAF" w:rsidTr="00E12A94">
        <w:tc>
          <w:tcPr>
            <w:tcW w:w="297" w:type="pct"/>
            <w:shd w:val="clear" w:color="auto" w:fill="auto"/>
          </w:tcPr>
          <w:p w14:paraId="637656B2" w14:textId="2E109D04" w:rsidR="00E65D82" w:rsidRPr="00525F92" w:rsidRDefault="00E65D82" w:rsidP="007E70DA">
            <w:r w:rsidRPr="00525F92">
              <w:t>7.</w:t>
            </w:r>
          </w:p>
        </w:tc>
        <w:tc>
          <w:tcPr>
            <w:tcW w:w="1065" w:type="pct"/>
            <w:shd w:val="clear" w:color="auto" w:fill="auto"/>
          </w:tcPr>
          <w:p w14:paraId="4DE8D716" w14:textId="77777777" w:rsidR="00E65D82" w:rsidRPr="00525F92" w:rsidRDefault="00E65D82" w:rsidP="007E70DA">
            <w:r w:rsidRPr="00525F92">
              <w:t>Ekranas</w:t>
            </w:r>
          </w:p>
        </w:tc>
        <w:tc>
          <w:tcPr>
            <w:tcW w:w="1321" w:type="pct"/>
            <w:shd w:val="clear" w:color="auto" w:fill="auto"/>
          </w:tcPr>
          <w:p w14:paraId="78903A76" w14:textId="05923052" w:rsidR="00E65D82" w:rsidRPr="00525F92" w:rsidRDefault="00E65D82" w:rsidP="007E70DA">
            <w:r w:rsidRPr="00525F92">
              <w:t>Liečiamas, ne mažiau 5.7-colių</w:t>
            </w:r>
          </w:p>
        </w:tc>
        <w:tc>
          <w:tcPr>
            <w:tcW w:w="725" w:type="pct"/>
          </w:tcPr>
          <w:p w14:paraId="501FA80B" w14:textId="77777777" w:rsidR="00E65D82" w:rsidRPr="00525F92" w:rsidRDefault="00E65D82" w:rsidP="007E70DA"/>
        </w:tc>
        <w:tc>
          <w:tcPr>
            <w:tcW w:w="1591" w:type="pct"/>
          </w:tcPr>
          <w:p w14:paraId="3FDD00A6" w14:textId="77777777" w:rsidR="00E65D82" w:rsidRPr="00525F92" w:rsidRDefault="00E65D82" w:rsidP="007E70DA"/>
        </w:tc>
      </w:tr>
      <w:tr w:rsidR="00E65D82" w:rsidRPr="00525F92" w14:paraId="25791253" w14:textId="61BD3132" w:rsidTr="00E12A94">
        <w:tc>
          <w:tcPr>
            <w:tcW w:w="297" w:type="pct"/>
            <w:shd w:val="clear" w:color="auto" w:fill="auto"/>
          </w:tcPr>
          <w:p w14:paraId="36E02666" w14:textId="44464D57" w:rsidR="00E65D82" w:rsidRPr="00525F92" w:rsidRDefault="00E65D82" w:rsidP="007E70DA">
            <w:r w:rsidRPr="00525F92">
              <w:t>8.</w:t>
            </w:r>
          </w:p>
        </w:tc>
        <w:tc>
          <w:tcPr>
            <w:tcW w:w="1065" w:type="pct"/>
            <w:shd w:val="clear" w:color="auto" w:fill="auto"/>
          </w:tcPr>
          <w:p w14:paraId="502DD71E" w14:textId="77777777" w:rsidR="00E65D82" w:rsidRPr="00525F92" w:rsidRDefault="00E65D82" w:rsidP="007E70DA">
            <w:r w:rsidRPr="00525F92">
              <w:t>Spausdintuvas</w:t>
            </w:r>
          </w:p>
        </w:tc>
        <w:tc>
          <w:tcPr>
            <w:tcW w:w="1321" w:type="pct"/>
            <w:shd w:val="clear" w:color="auto" w:fill="auto"/>
          </w:tcPr>
          <w:p w14:paraId="09A27F5B" w14:textId="77777777" w:rsidR="00E65D82" w:rsidRPr="00525F92" w:rsidRDefault="00E65D82" w:rsidP="007E70DA">
            <w:r w:rsidRPr="00525F92">
              <w:t>Integruotas arba galimybė prijungti išorinį USB spausdintuvą</w:t>
            </w:r>
          </w:p>
        </w:tc>
        <w:tc>
          <w:tcPr>
            <w:tcW w:w="725" w:type="pct"/>
          </w:tcPr>
          <w:p w14:paraId="39FC774A" w14:textId="77777777" w:rsidR="00E65D82" w:rsidRPr="00525F92" w:rsidRDefault="00E65D82" w:rsidP="007E70DA"/>
        </w:tc>
        <w:tc>
          <w:tcPr>
            <w:tcW w:w="1591" w:type="pct"/>
          </w:tcPr>
          <w:p w14:paraId="3215394F" w14:textId="77777777" w:rsidR="00E65D82" w:rsidRPr="00525F92" w:rsidRDefault="00E65D82" w:rsidP="007E70DA"/>
        </w:tc>
      </w:tr>
      <w:tr w:rsidR="00E65D82" w:rsidRPr="00525F92" w14:paraId="06C797AA" w14:textId="5F1BA391" w:rsidTr="00E12A94">
        <w:tc>
          <w:tcPr>
            <w:tcW w:w="297" w:type="pct"/>
            <w:shd w:val="clear" w:color="auto" w:fill="auto"/>
          </w:tcPr>
          <w:p w14:paraId="5D1792D7" w14:textId="35BF2E30" w:rsidR="00E65D82" w:rsidRPr="00525F92" w:rsidRDefault="00E65D82" w:rsidP="00681C04">
            <w:r w:rsidRPr="00525F92">
              <w:t>9.</w:t>
            </w:r>
          </w:p>
        </w:tc>
        <w:tc>
          <w:tcPr>
            <w:tcW w:w="1065" w:type="pct"/>
            <w:shd w:val="clear" w:color="auto" w:fill="auto"/>
          </w:tcPr>
          <w:p w14:paraId="6C692DDA" w14:textId="56193502" w:rsidR="00E65D82" w:rsidRPr="00525F92" w:rsidRDefault="00E65D82" w:rsidP="00681C04">
            <w:r w:rsidRPr="00525F92">
              <w:t xml:space="preserve">Išorinis arba integruotas kompiuteris suderinamas su ne blogiau nei Windows 10, su programine įranga pacientų duomenų bazės išsaugojimui ir miopijos progresavimo funkcija. </w:t>
            </w:r>
          </w:p>
        </w:tc>
        <w:tc>
          <w:tcPr>
            <w:tcW w:w="1321" w:type="pct"/>
            <w:shd w:val="clear" w:color="auto" w:fill="auto"/>
          </w:tcPr>
          <w:p w14:paraId="1A10E5AE" w14:textId="77777777" w:rsidR="00E65D82" w:rsidRPr="00525F92" w:rsidRDefault="00E65D82" w:rsidP="00681C04">
            <w:r w:rsidRPr="00525F92">
              <w:t>Būtina</w:t>
            </w:r>
          </w:p>
        </w:tc>
        <w:tc>
          <w:tcPr>
            <w:tcW w:w="725" w:type="pct"/>
          </w:tcPr>
          <w:p w14:paraId="154803D4" w14:textId="77777777" w:rsidR="00E65D82" w:rsidRPr="00525F92" w:rsidRDefault="00E65D82" w:rsidP="00681C04"/>
        </w:tc>
        <w:tc>
          <w:tcPr>
            <w:tcW w:w="1591" w:type="pct"/>
          </w:tcPr>
          <w:p w14:paraId="425EE883" w14:textId="77777777" w:rsidR="00E65D82" w:rsidRPr="00525F92" w:rsidRDefault="00E65D82" w:rsidP="00681C04"/>
        </w:tc>
      </w:tr>
      <w:tr w:rsidR="00E65D82" w:rsidRPr="00525F92" w14:paraId="0C37EDC7" w14:textId="1B2F93A7" w:rsidTr="00E12A94">
        <w:tc>
          <w:tcPr>
            <w:tcW w:w="297" w:type="pct"/>
            <w:shd w:val="clear" w:color="auto" w:fill="auto"/>
          </w:tcPr>
          <w:p w14:paraId="2DCD8C91" w14:textId="11949AB0" w:rsidR="00E65D82" w:rsidRPr="00525F92" w:rsidRDefault="00E65D82" w:rsidP="00681C04">
            <w:r w:rsidRPr="00525F92">
              <w:t>10.</w:t>
            </w:r>
          </w:p>
        </w:tc>
        <w:tc>
          <w:tcPr>
            <w:tcW w:w="1065" w:type="pct"/>
            <w:shd w:val="clear" w:color="auto" w:fill="auto"/>
          </w:tcPr>
          <w:p w14:paraId="4196705D" w14:textId="77777777" w:rsidR="00E65D82" w:rsidRPr="00525F92" w:rsidRDefault="00E65D82" w:rsidP="00681C04">
            <w:r w:rsidRPr="00525F92">
              <w:t>Elektrinis maitinimas</w:t>
            </w:r>
          </w:p>
        </w:tc>
        <w:tc>
          <w:tcPr>
            <w:tcW w:w="1321" w:type="pct"/>
            <w:shd w:val="clear" w:color="auto" w:fill="auto"/>
          </w:tcPr>
          <w:p w14:paraId="436189E2" w14:textId="77777777" w:rsidR="00E65D82" w:rsidRPr="00525F92" w:rsidRDefault="00E65D82" w:rsidP="00681C04">
            <w:r w:rsidRPr="00525F92">
              <w:t xml:space="preserve">Iš ~220 V </w:t>
            </w:r>
            <w:r w:rsidRPr="00525F92">
              <w:sym w:font="Symbol" w:char="F0B1"/>
            </w:r>
            <w:r w:rsidRPr="00525F92">
              <w:t>10%, 50Hz elektros tinklo</w:t>
            </w:r>
          </w:p>
        </w:tc>
        <w:tc>
          <w:tcPr>
            <w:tcW w:w="725" w:type="pct"/>
          </w:tcPr>
          <w:p w14:paraId="0FF384BD" w14:textId="77777777" w:rsidR="00E65D82" w:rsidRPr="00525F92" w:rsidRDefault="00E65D82" w:rsidP="00681C04"/>
        </w:tc>
        <w:tc>
          <w:tcPr>
            <w:tcW w:w="1591" w:type="pct"/>
          </w:tcPr>
          <w:p w14:paraId="0B402545" w14:textId="77777777" w:rsidR="00E65D82" w:rsidRPr="00525F92" w:rsidRDefault="00E65D82" w:rsidP="00681C04"/>
        </w:tc>
      </w:tr>
      <w:tr w:rsidR="00E65D82" w:rsidRPr="00525F92" w14:paraId="05C3FBCB" w14:textId="6B370479" w:rsidTr="00E12A94">
        <w:tc>
          <w:tcPr>
            <w:tcW w:w="297" w:type="pct"/>
            <w:shd w:val="clear" w:color="auto" w:fill="auto"/>
          </w:tcPr>
          <w:p w14:paraId="58A997B9" w14:textId="30C721EE" w:rsidR="00E65D82" w:rsidRPr="00525F92" w:rsidRDefault="00E65D82" w:rsidP="00681C04">
            <w:r w:rsidRPr="00525F92">
              <w:t>11.</w:t>
            </w:r>
          </w:p>
        </w:tc>
        <w:tc>
          <w:tcPr>
            <w:tcW w:w="1065" w:type="pct"/>
            <w:shd w:val="clear" w:color="auto" w:fill="auto"/>
          </w:tcPr>
          <w:p w14:paraId="7D2E8964" w14:textId="77777777" w:rsidR="00E65D82" w:rsidRPr="00525F92" w:rsidRDefault="00E65D82" w:rsidP="00681C04">
            <w:r w:rsidRPr="00525F92">
              <w:t>Prietaiso išorinės jungtys</w:t>
            </w:r>
          </w:p>
        </w:tc>
        <w:tc>
          <w:tcPr>
            <w:tcW w:w="1321" w:type="pct"/>
            <w:shd w:val="clear" w:color="auto" w:fill="auto"/>
          </w:tcPr>
          <w:p w14:paraId="7D59C4D3" w14:textId="77777777" w:rsidR="00E65D82" w:rsidRPr="00525F92" w:rsidRDefault="00E65D82" w:rsidP="00681C04">
            <w:r w:rsidRPr="00525F92">
              <w:t>Ne mažiau kaip po viena USB ir LAN jungtis</w:t>
            </w:r>
          </w:p>
        </w:tc>
        <w:tc>
          <w:tcPr>
            <w:tcW w:w="725" w:type="pct"/>
          </w:tcPr>
          <w:p w14:paraId="77E0CA76" w14:textId="77777777" w:rsidR="00E65D82" w:rsidRPr="00525F92" w:rsidRDefault="00E65D82" w:rsidP="00681C04"/>
        </w:tc>
        <w:tc>
          <w:tcPr>
            <w:tcW w:w="1591" w:type="pct"/>
          </w:tcPr>
          <w:p w14:paraId="38B38633" w14:textId="77777777" w:rsidR="00E65D82" w:rsidRPr="00525F92" w:rsidRDefault="00E65D82" w:rsidP="00681C04"/>
        </w:tc>
      </w:tr>
      <w:tr w:rsidR="00E65D82" w:rsidRPr="00525F92" w14:paraId="01C87D2B" w14:textId="7CACF6CA" w:rsidTr="00E12A94">
        <w:tc>
          <w:tcPr>
            <w:tcW w:w="297" w:type="pct"/>
            <w:shd w:val="clear" w:color="auto" w:fill="auto"/>
          </w:tcPr>
          <w:p w14:paraId="5AF597E3" w14:textId="7D9BA1F2" w:rsidR="00E65D82" w:rsidRPr="00525F92" w:rsidRDefault="00E65D82" w:rsidP="00681C04">
            <w:r w:rsidRPr="00525F92">
              <w:t>12.</w:t>
            </w:r>
          </w:p>
        </w:tc>
        <w:tc>
          <w:tcPr>
            <w:tcW w:w="1065" w:type="pct"/>
            <w:shd w:val="clear" w:color="auto" w:fill="auto"/>
          </w:tcPr>
          <w:p w14:paraId="1AD0BA6E" w14:textId="73049308" w:rsidR="00E65D82" w:rsidRPr="00525F92" w:rsidRDefault="00E65D82" w:rsidP="00681C04">
            <w:r w:rsidRPr="00525F92">
              <w:t>Pilną prietaiso funkcionalumą užtikrinantis, elektros pavara reguliuojamo aukščio staliukas</w:t>
            </w:r>
          </w:p>
        </w:tc>
        <w:tc>
          <w:tcPr>
            <w:tcW w:w="1321" w:type="pct"/>
            <w:shd w:val="clear" w:color="auto" w:fill="auto"/>
          </w:tcPr>
          <w:p w14:paraId="548CD511" w14:textId="11899D2F" w:rsidR="00E65D82" w:rsidRPr="00525F92" w:rsidRDefault="00E65D82" w:rsidP="00681C04">
            <w:r w:rsidRPr="00525F92">
              <w:t>Būtina</w:t>
            </w:r>
          </w:p>
        </w:tc>
        <w:tc>
          <w:tcPr>
            <w:tcW w:w="725" w:type="pct"/>
          </w:tcPr>
          <w:p w14:paraId="39D6D57A" w14:textId="77777777" w:rsidR="00E65D82" w:rsidRPr="00525F92" w:rsidRDefault="00E65D82" w:rsidP="00681C04"/>
        </w:tc>
        <w:tc>
          <w:tcPr>
            <w:tcW w:w="1591" w:type="pct"/>
          </w:tcPr>
          <w:p w14:paraId="1284ADEE" w14:textId="77777777" w:rsidR="00E65D82" w:rsidRPr="00525F92" w:rsidRDefault="00E65D82" w:rsidP="00681C04"/>
        </w:tc>
      </w:tr>
      <w:tr w:rsidR="00E65D82" w:rsidRPr="00525F92" w14:paraId="04D59687" w14:textId="649D4366" w:rsidTr="00E12A94">
        <w:tc>
          <w:tcPr>
            <w:tcW w:w="297" w:type="pct"/>
            <w:shd w:val="clear" w:color="auto" w:fill="auto"/>
          </w:tcPr>
          <w:p w14:paraId="0C44B604" w14:textId="75C15D1D" w:rsidR="00E65D82" w:rsidRPr="00525F92" w:rsidRDefault="00E65D82" w:rsidP="00681C04">
            <w:r w:rsidRPr="00525F92">
              <w:t>13.</w:t>
            </w:r>
          </w:p>
        </w:tc>
        <w:tc>
          <w:tcPr>
            <w:tcW w:w="1065" w:type="pct"/>
            <w:shd w:val="clear" w:color="auto" w:fill="auto"/>
          </w:tcPr>
          <w:p w14:paraId="4307726C" w14:textId="54239346" w:rsidR="00E65D82" w:rsidRPr="00525F92" w:rsidRDefault="00E65D82" w:rsidP="00681C04">
            <w:r w:rsidRPr="00525F92">
              <w:t>Garantija</w:t>
            </w:r>
          </w:p>
        </w:tc>
        <w:tc>
          <w:tcPr>
            <w:tcW w:w="1321" w:type="pct"/>
            <w:shd w:val="clear" w:color="auto" w:fill="auto"/>
          </w:tcPr>
          <w:p w14:paraId="0FBD7134" w14:textId="73D5D9D7" w:rsidR="00E65D82" w:rsidRPr="00525F92" w:rsidRDefault="00E65D82" w:rsidP="00681C04">
            <w:r w:rsidRPr="00525F92">
              <w:t>Ne mažiau 24 mėn.</w:t>
            </w:r>
          </w:p>
        </w:tc>
        <w:tc>
          <w:tcPr>
            <w:tcW w:w="725" w:type="pct"/>
          </w:tcPr>
          <w:p w14:paraId="71AC94CE" w14:textId="77777777" w:rsidR="00E65D82" w:rsidRPr="00525F92" w:rsidRDefault="00E65D82" w:rsidP="00681C04"/>
        </w:tc>
        <w:tc>
          <w:tcPr>
            <w:tcW w:w="1591" w:type="pct"/>
          </w:tcPr>
          <w:p w14:paraId="002F9F4A" w14:textId="77777777" w:rsidR="00E65D82" w:rsidRPr="00525F92" w:rsidRDefault="00E65D82" w:rsidP="00681C04"/>
        </w:tc>
      </w:tr>
      <w:tr w:rsidR="00E65D82" w:rsidRPr="00525F92" w14:paraId="11D3989D" w14:textId="0FD4E8A5" w:rsidTr="00E12A94">
        <w:tc>
          <w:tcPr>
            <w:tcW w:w="297" w:type="pct"/>
            <w:shd w:val="clear" w:color="auto" w:fill="auto"/>
          </w:tcPr>
          <w:p w14:paraId="4A9F5604" w14:textId="02EA53DB" w:rsidR="00E65D82" w:rsidRPr="00525F92" w:rsidRDefault="00E65D82" w:rsidP="00681C04">
            <w:r w:rsidRPr="00525F92">
              <w:t>14.</w:t>
            </w:r>
          </w:p>
        </w:tc>
        <w:tc>
          <w:tcPr>
            <w:tcW w:w="1065" w:type="pct"/>
            <w:shd w:val="clear" w:color="auto" w:fill="auto"/>
          </w:tcPr>
          <w:p w14:paraId="5DB3A4ED" w14:textId="77777777" w:rsidR="00E65D82" w:rsidRPr="00525F92" w:rsidRDefault="00E65D82" w:rsidP="00681C04">
            <w:r w:rsidRPr="00525F92">
              <w:t>Įrangos žymėjimas CE ženklu</w:t>
            </w:r>
          </w:p>
        </w:tc>
        <w:tc>
          <w:tcPr>
            <w:tcW w:w="1321" w:type="pct"/>
            <w:shd w:val="clear" w:color="auto" w:fill="auto"/>
          </w:tcPr>
          <w:p w14:paraId="4FCB1142" w14:textId="77777777" w:rsidR="00E65D82" w:rsidRPr="00525F92" w:rsidRDefault="00E65D82" w:rsidP="00681C04">
            <w:r w:rsidRPr="00525F92">
              <w:t>Būtinas (kartu su pasiūlymu konkursui privaloma pateikti žymėjimą CE ženklu liudijančio dokumento kopiją)</w:t>
            </w:r>
          </w:p>
        </w:tc>
        <w:tc>
          <w:tcPr>
            <w:tcW w:w="725" w:type="pct"/>
          </w:tcPr>
          <w:p w14:paraId="3C61DFCD" w14:textId="77777777" w:rsidR="00E65D82" w:rsidRPr="00525F92" w:rsidRDefault="00E65D82" w:rsidP="00681C04"/>
        </w:tc>
        <w:tc>
          <w:tcPr>
            <w:tcW w:w="1591" w:type="pct"/>
          </w:tcPr>
          <w:p w14:paraId="75EDA9F3" w14:textId="77777777" w:rsidR="00E65D82" w:rsidRPr="00525F92" w:rsidRDefault="00E65D82" w:rsidP="00681C04"/>
        </w:tc>
      </w:tr>
      <w:tr w:rsidR="00E65D82" w:rsidRPr="00525F92" w14:paraId="6C20B9B6" w14:textId="6C254F89" w:rsidTr="00E12A94">
        <w:tc>
          <w:tcPr>
            <w:tcW w:w="297" w:type="pct"/>
            <w:shd w:val="clear" w:color="auto" w:fill="auto"/>
          </w:tcPr>
          <w:p w14:paraId="7D926A0A" w14:textId="3A43F8F8" w:rsidR="00E65D82" w:rsidRPr="00525F92" w:rsidRDefault="00E65D82" w:rsidP="00681C04">
            <w:r w:rsidRPr="00525F92">
              <w:lastRenderedPageBreak/>
              <w:t>15.</w:t>
            </w:r>
          </w:p>
        </w:tc>
        <w:tc>
          <w:tcPr>
            <w:tcW w:w="1065" w:type="pct"/>
            <w:shd w:val="clear" w:color="auto" w:fill="auto"/>
          </w:tcPr>
          <w:p w14:paraId="74FB0BDF" w14:textId="77777777" w:rsidR="00E65D82" w:rsidRPr="00525F92" w:rsidRDefault="00E65D82" w:rsidP="00681C04">
            <w:r w:rsidRPr="00525F92">
              <w:t>Naudotojo instrukcija</w:t>
            </w:r>
          </w:p>
        </w:tc>
        <w:tc>
          <w:tcPr>
            <w:tcW w:w="1321" w:type="pct"/>
            <w:shd w:val="clear" w:color="auto" w:fill="auto"/>
          </w:tcPr>
          <w:p w14:paraId="5E036F28" w14:textId="77777777" w:rsidR="00E65D82" w:rsidRPr="00525F92" w:rsidRDefault="00E65D82" w:rsidP="00681C04">
            <w:r w:rsidRPr="00525F92">
              <w:t>Originali (anglų kalba) ir vertimas į lietuvių kalbą -pateikiama su prietaisu.</w:t>
            </w:r>
          </w:p>
        </w:tc>
        <w:tc>
          <w:tcPr>
            <w:tcW w:w="725" w:type="pct"/>
          </w:tcPr>
          <w:p w14:paraId="44CC4931" w14:textId="77777777" w:rsidR="00E65D82" w:rsidRPr="00525F92" w:rsidRDefault="00E65D82" w:rsidP="00681C04"/>
        </w:tc>
        <w:tc>
          <w:tcPr>
            <w:tcW w:w="1591" w:type="pct"/>
          </w:tcPr>
          <w:p w14:paraId="6E692A7C" w14:textId="77777777" w:rsidR="00E65D82" w:rsidRPr="00525F92" w:rsidRDefault="00E65D82" w:rsidP="00681C04"/>
        </w:tc>
      </w:tr>
    </w:tbl>
    <w:p w14:paraId="587EB555" w14:textId="01AF30E6" w:rsidR="00525F92" w:rsidRDefault="00525F92" w:rsidP="00486BD7">
      <w:pPr>
        <w:rPr>
          <w:rFonts w:asciiTheme="majorHAnsi" w:hAnsiTheme="majorHAnsi"/>
        </w:rPr>
      </w:pPr>
    </w:p>
    <w:p w14:paraId="5920613A" w14:textId="17CD37DB" w:rsidR="00525F92" w:rsidRPr="00525F92" w:rsidRDefault="00525F92" w:rsidP="00E65D82">
      <w:pPr>
        <w:spacing w:after="160" w:line="259" w:lineRule="auto"/>
      </w:pPr>
      <w:r w:rsidRPr="00525F92">
        <w:rPr>
          <w:u w:val="single"/>
        </w:rPr>
        <w:t>Pasiūlymų vertinimo kriterijai</w:t>
      </w:r>
      <w:r w:rsidRPr="00525F92">
        <w:t>:</w:t>
      </w:r>
    </w:p>
    <w:p w14:paraId="4A3EC776" w14:textId="77777777" w:rsidR="00525F92" w:rsidRPr="00525F92" w:rsidRDefault="00525F92" w:rsidP="00525F92"/>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19"/>
        <w:gridCol w:w="1701"/>
        <w:gridCol w:w="3714"/>
      </w:tblGrid>
      <w:tr w:rsidR="00525F92" w:rsidRPr="00525F92" w14:paraId="016349BC" w14:textId="77777777" w:rsidTr="00525F92">
        <w:tc>
          <w:tcPr>
            <w:tcW w:w="817" w:type="dxa"/>
            <w:tcBorders>
              <w:top w:val="single" w:sz="4" w:space="0" w:color="auto"/>
              <w:left w:val="single" w:sz="4" w:space="0" w:color="auto"/>
              <w:bottom w:val="single" w:sz="4" w:space="0" w:color="auto"/>
              <w:right w:val="single" w:sz="4" w:space="0" w:color="auto"/>
            </w:tcBorders>
            <w:hideMark/>
          </w:tcPr>
          <w:p w14:paraId="6576D38E" w14:textId="77777777" w:rsidR="00525F92" w:rsidRPr="00525F92" w:rsidRDefault="00525F92" w:rsidP="00525F92">
            <w:r w:rsidRPr="00525F92">
              <w:t>Eil. Nr.</w:t>
            </w:r>
          </w:p>
        </w:tc>
        <w:tc>
          <w:tcPr>
            <w:tcW w:w="3119" w:type="dxa"/>
            <w:tcBorders>
              <w:top w:val="single" w:sz="4" w:space="0" w:color="auto"/>
              <w:left w:val="single" w:sz="4" w:space="0" w:color="auto"/>
              <w:bottom w:val="single" w:sz="4" w:space="0" w:color="auto"/>
              <w:right w:val="single" w:sz="4" w:space="0" w:color="auto"/>
            </w:tcBorders>
            <w:hideMark/>
          </w:tcPr>
          <w:p w14:paraId="1A9ED8B0" w14:textId="77777777" w:rsidR="00525F92" w:rsidRPr="00525F92" w:rsidRDefault="00525F92" w:rsidP="00525F92">
            <w:r w:rsidRPr="00525F92">
              <w:t>Vertinimo kriterijai, parametrai</w:t>
            </w:r>
          </w:p>
        </w:tc>
        <w:tc>
          <w:tcPr>
            <w:tcW w:w="1701" w:type="dxa"/>
            <w:tcBorders>
              <w:top w:val="single" w:sz="4" w:space="0" w:color="auto"/>
              <w:left w:val="single" w:sz="4" w:space="0" w:color="auto"/>
              <w:bottom w:val="single" w:sz="4" w:space="0" w:color="auto"/>
              <w:right w:val="single" w:sz="4" w:space="0" w:color="auto"/>
            </w:tcBorders>
            <w:hideMark/>
          </w:tcPr>
          <w:p w14:paraId="5AEB9334" w14:textId="77777777" w:rsidR="00525F92" w:rsidRPr="00525F92" w:rsidRDefault="00525F92" w:rsidP="00525F92">
            <w:r w:rsidRPr="00525F92">
              <w:t>Lyginamasis svoris, balais (galimi maksimalūs)</w:t>
            </w:r>
          </w:p>
        </w:tc>
        <w:tc>
          <w:tcPr>
            <w:tcW w:w="3714" w:type="dxa"/>
            <w:tcBorders>
              <w:top w:val="single" w:sz="4" w:space="0" w:color="auto"/>
              <w:left w:val="single" w:sz="4" w:space="0" w:color="auto"/>
              <w:bottom w:val="single" w:sz="4" w:space="0" w:color="auto"/>
              <w:right w:val="single" w:sz="4" w:space="0" w:color="auto"/>
            </w:tcBorders>
            <w:hideMark/>
          </w:tcPr>
          <w:p w14:paraId="1A7B25BB" w14:textId="77777777" w:rsidR="00525F92" w:rsidRPr="00525F92" w:rsidRDefault="00525F92" w:rsidP="00525F92">
            <w:r w:rsidRPr="00525F92">
              <w:t>Pasiūlymų vertinimas balais pagal techninių pranašumų parametrus</w:t>
            </w:r>
          </w:p>
        </w:tc>
      </w:tr>
      <w:tr w:rsidR="00525F92" w:rsidRPr="00525F92" w14:paraId="14BBDC61" w14:textId="77777777" w:rsidTr="00525F92">
        <w:tc>
          <w:tcPr>
            <w:tcW w:w="817" w:type="dxa"/>
            <w:tcBorders>
              <w:top w:val="single" w:sz="4" w:space="0" w:color="auto"/>
              <w:left w:val="single" w:sz="4" w:space="0" w:color="auto"/>
              <w:bottom w:val="single" w:sz="4" w:space="0" w:color="auto"/>
              <w:right w:val="single" w:sz="4" w:space="0" w:color="auto"/>
            </w:tcBorders>
            <w:hideMark/>
          </w:tcPr>
          <w:p w14:paraId="591059C2" w14:textId="77777777" w:rsidR="00525F92" w:rsidRPr="00525F92" w:rsidRDefault="00525F92" w:rsidP="00525F92">
            <w:r w:rsidRPr="00525F92">
              <w:t xml:space="preserve">1. </w:t>
            </w:r>
          </w:p>
        </w:tc>
        <w:tc>
          <w:tcPr>
            <w:tcW w:w="3119" w:type="dxa"/>
            <w:tcBorders>
              <w:top w:val="single" w:sz="4" w:space="0" w:color="auto"/>
              <w:left w:val="single" w:sz="4" w:space="0" w:color="auto"/>
              <w:bottom w:val="single" w:sz="4" w:space="0" w:color="auto"/>
              <w:right w:val="single" w:sz="4" w:space="0" w:color="auto"/>
            </w:tcBorders>
            <w:hideMark/>
          </w:tcPr>
          <w:p w14:paraId="6350449D" w14:textId="77777777" w:rsidR="00525F92" w:rsidRPr="00525F92" w:rsidRDefault="00525F92" w:rsidP="00525F92">
            <w:pPr>
              <w:rPr>
                <w:b/>
              </w:rPr>
            </w:pPr>
            <w:r w:rsidRPr="00525F92">
              <w:rPr>
                <w:b/>
              </w:rPr>
              <w:t>Kaina (C)</w:t>
            </w:r>
          </w:p>
        </w:tc>
        <w:tc>
          <w:tcPr>
            <w:tcW w:w="1701" w:type="dxa"/>
            <w:tcBorders>
              <w:top w:val="single" w:sz="4" w:space="0" w:color="auto"/>
              <w:left w:val="single" w:sz="4" w:space="0" w:color="auto"/>
              <w:bottom w:val="single" w:sz="4" w:space="0" w:color="auto"/>
              <w:right w:val="single" w:sz="4" w:space="0" w:color="auto"/>
            </w:tcBorders>
            <w:hideMark/>
          </w:tcPr>
          <w:p w14:paraId="196517E0" w14:textId="77777777" w:rsidR="00525F92" w:rsidRPr="00525F92" w:rsidRDefault="00525F92" w:rsidP="00525F92">
            <w:pPr>
              <w:rPr>
                <w:b/>
              </w:rPr>
            </w:pPr>
            <w:r w:rsidRPr="00525F92">
              <w:rPr>
                <w:b/>
              </w:rPr>
              <w:t>85</w:t>
            </w:r>
          </w:p>
        </w:tc>
        <w:tc>
          <w:tcPr>
            <w:tcW w:w="3714" w:type="dxa"/>
            <w:tcBorders>
              <w:top w:val="single" w:sz="4" w:space="0" w:color="auto"/>
              <w:left w:val="single" w:sz="4" w:space="0" w:color="auto"/>
              <w:bottom w:val="single" w:sz="4" w:space="0" w:color="auto"/>
              <w:right w:val="single" w:sz="4" w:space="0" w:color="auto"/>
            </w:tcBorders>
          </w:tcPr>
          <w:p w14:paraId="5651A1DF" w14:textId="77777777" w:rsidR="00525F92" w:rsidRPr="00525F92" w:rsidRDefault="00525F92" w:rsidP="00525F92"/>
        </w:tc>
      </w:tr>
      <w:tr w:rsidR="00525F92" w:rsidRPr="00525F92" w14:paraId="2B1F08C8" w14:textId="77777777" w:rsidTr="00525F92">
        <w:tc>
          <w:tcPr>
            <w:tcW w:w="817" w:type="dxa"/>
            <w:tcBorders>
              <w:top w:val="single" w:sz="4" w:space="0" w:color="auto"/>
              <w:left w:val="single" w:sz="4" w:space="0" w:color="auto"/>
              <w:bottom w:val="single" w:sz="4" w:space="0" w:color="auto"/>
              <w:right w:val="single" w:sz="4" w:space="0" w:color="auto"/>
            </w:tcBorders>
            <w:hideMark/>
          </w:tcPr>
          <w:p w14:paraId="06022C17" w14:textId="77777777" w:rsidR="00525F92" w:rsidRPr="00525F92" w:rsidRDefault="00525F92" w:rsidP="00525F92">
            <w:r w:rsidRPr="00525F92">
              <w:t xml:space="preserve">2. </w:t>
            </w:r>
          </w:p>
        </w:tc>
        <w:tc>
          <w:tcPr>
            <w:tcW w:w="3119" w:type="dxa"/>
            <w:tcBorders>
              <w:top w:val="single" w:sz="4" w:space="0" w:color="auto"/>
              <w:left w:val="single" w:sz="4" w:space="0" w:color="auto"/>
              <w:bottom w:val="single" w:sz="4" w:space="0" w:color="auto"/>
              <w:right w:val="single" w:sz="4" w:space="0" w:color="auto"/>
            </w:tcBorders>
            <w:hideMark/>
          </w:tcPr>
          <w:p w14:paraId="1C622056" w14:textId="77777777" w:rsidR="00525F92" w:rsidRPr="00525F92" w:rsidRDefault="00525F92" w:rsidP="00525F92">
            <w:r w:rsidRPr="00525F92">
              <w:rPr>
                <w:b/>
              </w:rPr>
              <w:t>Kokybė (P)</w:t>
            </w:r>
            <w:r w:rsidRPr="00525F92">
              <w:t>, kurios parametrai:</w:t>
            </w:r>
          </w:p>
        </w:tc>
        <w:tc>
          <w:tcPr>
            <w:tcW w:w="1701" w:type="dxa"/>
            <w:tcBorders>
              <w:top w:val="single" w:sz="4" w:space="0" w:color="auto"/>
              <w:left w:val="single" w:sz="4" w:space="0" w:color="auto"/>
              <w:bottom w:val="single" w:sz="4" w:space="0" w:color="auto"/>
              <w:right w:val="single" w:sz="4" w:space="0" w:color="auto"/>
            </w:tcBorders>
          </w:tcPr>
          <w:p w14:paraId="7B7F3CA2" w14:textId="77777777" w:rsidR="00525F92" w:rsidRPr="00525F92" w:rsidRDefault="00525F92" w:rsidP="00525F92"/>
        </w:tc>
        <w:tc>
          <w:tcPr>
            <w:tcW w:w="3714" w:type="dxa"/>
            <w:tcBorders>
              <w:top w:val="single" w:sz="4" w:space="0" w:color="auto"/>
              <w:left w:val="single" w:sz="4" w:space="0" w:color="auto"/>
              <w:bottom w:val="single" w:sz="4" w:space="0" w:color="auto"/>
              <w:right w:val="single" w:sz="4" w:space="0" w:color="auto"/>
            </w:tcBorders>
          </w:tcPr>
          <w:p w14:paraId="5B46184C" w14:textId="77777777" w:rsidR="00525F92" w:rsidRPr="00525F92" w:rsidRDefault="00525F92" w:rsidP="00525F92"/>
        </w:tc>
      </w:tr>
      <w:tr w:rsidR="00525F92" w:rsidRPr="00525F92" w14:paraId="7B36C196" w14:textId="77777777" w:rsidTr="00525F92">
        <w:tc>
          <w:tcPr>
            <w:tcW w:w="817" w:type="dxa"/>
            <w:tcBorders>
              <w:top w:val="single" w:sz="4" w:space="0" w:color="auto"/>
              <w:left w:val="single" w:sz="4" w:space="0" w:color="auto"/>
              <w:bottom w:val="single" w:sz="4" w:space="0" w:color="auto"/>
              <w:right w:val="single" w:sz="4" w:space="0" w:color="auto"/>
            </w:tcBorders>
            <w:hideMark/>
          </w:tcPr>
          <w:p w14:paraId="60A0AD15" w14:textId="77777777" w:rsidR="00525F92" w:rsidRPr="00525F92" w:rsidRDefault="00525F92" w:rsidP="00525F92">
            <w:r w:rsidRPr="00525F92">
              <w:t>2.1.</w:t>
            </w:r>
          </w:p>
        </w:tc>
        <w:tc>
          <w:tcPr>
            <w:tcW w:w="3119" w:type="dxa"/>
            <w:tcBorders>
              <w:top w:val="single" w:sz="4" w:space="0" w:color="auto"/>
              <w:left w:val="single" w:sz="4" w:space="0" w:color="auto"/>
              <w:bottom w:val="single" w:sz="4" w:space="0" w:color="auto"/>
              <w:right w:val="single" w:sz="4" w:space="0" w:color="auto"/>
            </w:tcBorders>
            <w:hideMark/>
          </w:tcPr>
          <w:p w14:paraId="0F1CE2F6" w14:textId="608FB064" w:rsidR="00525F92" w:rsidRPr="00525F92" w:rsidRDefault="00525F92" w:rsidP="00525F92">
            <w:r w:rsidRPr="00525F92">
              <w:t>Papildoma garantija (K)</w:t>
            </w:r>
          </w:p>
        </w:tc>
        <w:tc>
          <w:tcPr>
            <w:tcW w:w="1701" w:type="dxa"/>
            <w:tcBorders>
              <w:top w:val="single" w:sz="4" w:space="0" w:color="auto"/>
              <w:left w:val="single" w:sz="4" w:space="0" w:color="auto"/>
              <w:bottom w:val="single" w:sz="4" w:space="0" w:color="auto"/>
              <w:right w:val="single" w:sz="4" w:space="0" w:color="auto"/>
            </w:tcBorders>
            <w:hideMark/>
          </w:tcPr>
          <w:p w14:paraId="623BB329" w14:textId="77777777" w:rsidR="00525F92" w:rsidRPr="00525F92" w:rsidRDefault="00525F92" w:rsidP="00525F92">
            <w:pPr>
              <w:rPr>
                <w:b/>
              </w:rPr>
            </w:pPr>
            <w:r w:rsidRPr="00525F92">
              <w:rPr>
                <w:b/>
              </w:rPr>
              <w:t>15</w:t>
            </w:r>
          </w:p>
        </w:tc>
        <w:tc>
          <w:tcPr>
            <w:tcW w:w="3714" w:type="dxa"/>
            <w:tcBorders>
              <w:top w:val="single" w:sz="4" w:space="0" w:color="auto"/>
              <w:left w:val="single" w:sz="4" w:space="0" w:color="auto"/>
              <w:bottom w:val="single" w:sz="4" w:space="0" w:color="auto"/>
              <w:right w:val="single" w:sz="4" w:space="0" w:color="auto"/>
            </w:tcBorders>
            <w:hideMark/>
          </w:tcPr>
          <w:p w14:paraId="275503CA" w14:textId="0D4E31C9" w:rsidR="00525F92" w:rsidRPr="00525F92" w:rsidRDefault="00525F92" w:rsidP="00525F92">
            <w:pPr>
              <w:jc w:val="both"/>
            </w:pPr>
            <w:r w:rsidRPr="00525F92">
              <w:rPr>
                <w:b/>
                <w:bCs/>
              </w:rPr>
              <w:t>Kriterijaus (K)</w:t>
            </w:r>
            <w:r w:rsidRPr="00525F92">
              <w:t xml:space="preserve"> parametro reikšmė nustatoma vertinant Tiekėjo siūlomą papildomą garantinio termino trukmę mėnesiais:</w:t>
            </w:r>
          </w:p>
          <w:p w14:paraId="037F1256" w14:textId="08167AA2" w:rsidR="00525F92" w:rsidRPr="00525F92" w:rsidRDefault="00525F92" w:rsidP="00525F92">
            <w:pPr>
              <w:numPr>
                <w:ilvl w:val="0"/>
                <w:numId w:val="1"/>
              </w:numPr>
              <w:ind w:left="68" w:firstLine="292"/>
              <w:jc w:val="both"/>
            </w:pPr>
            <w:r w:rsidRPr="00525F92">
              <w:t>15 balų – papildoma garantinio termino trukmė – 36 mėn.;</w:t>
            </w:r>
          </w:p>
          <w:p w14:paraId="3CEF1854" w14:textId="616B5877" w:rsidR="00525F92" w:rsidRPr="00525F92" w:rsidRDefault="00525F92" w:rsidP="00525F92">
            <w:pPr>
              <w:numPr>
                <w:ilvl w:val="0"/>
                <w:numId w:val="1"/>
              </w:numPr>
              <w:ind w:left="68" w:firstLine="292"/>
              <w:jc w:val="both"/>
            </w:pPr>
            <w:r w:rsidRPr="00525F92">
              <w:t>10 balų – papildoma garantinio termino trukmė – 24 mėn.;</w:t>
            </w:r>
          </w:p>
          <w:p w14:paraId="3B851300" w14:textId="6E2DAF3C" w:rsidR="00525F92" w:rsidRPr="00525F92" w:rsidRDefault="00525F92" w:rsidP="00525F92">
            <w:pPr>
              <w:numPr>
                <w:ilvl w:val="0"/>
                <w:numId w:val="1"/>
              </w:numPr>
              <w:ind w:left="68" w:firstLine="292"/>
              <w:jc w:val="both"/>
            </w:pPr>
            <w:r w:rsidRPr="00525F92">
              <w:t>5 balai – papildoma garantinio termino trukmė – 12 mėn.</w:t>
            </w:r>
          </w:p>
        </w:tc>
      </w:tr>
    </w:tbl>
    <w:p w14:paraId="7EAD887B" w14:textId="77777777" w:rsidR="00525F92" w:rsidRPr="00525F92" w:rsidRDefault="00525F92" w:rsidP="00525F92"/>
    <w:p w14:paraId="6259D396" w14:textId="4ADA3A64" w:rsidR="00525F92" w:rsidRPr="00525F92" w:rsidRDefault="00525F92" w:rsidP="00525F92">
      <w:pPr>
        <w:jc w:val="both"/>
      </w:pPr>
      <w:r>
        <w:t xml:space="preserve">1. </w:t>
      </w:r>
      <w:r w:rsidRPr="00525F92">
        <w:t>Ekonominis naudingumas (S) apskaičiuojamas, sudedant tiekėjo pasiūlymo kainos (C) ir kokybės (P) balus:</w:t>
      </w:r>
    </w:p>
    <w:p w14:paraId="2B1719E7" w14:textId="77777777" w:rsidR="00525F92" w:rsidRPr="00525F92" w:rsidRDefault="00525F92" w:rsidP="00525F92">
      <w:pPr>
        <w:jc w:val="both"/>
      </w:pPr>
    </w:p>
    <w:p w14:paraId="304988C9" w14:textId="4A9391C7" w:rsidR="00525F92" w:rsidRPr="00525F92" w:rsidRDefault="00525F92" w:rsidP="00525F92">
      <w:pPr>
        <w:jc w:val="center"/>
      </w:pPr>
      <w:r w:rsidRPr="00525F92">
        <w:t>S = C + P</w:t>
      </w:r>
    </w:p>
    <w:p w14:paraId="10116702" w14:textId="77777777" w:rsidR="00525F92" w:rsidRPr="00525F92" w:rsidRDefault="00525F92" w:rsidP="00525F92">
      <w:pPr>
        <w:jc w:val="both"/>
      </w:pPr>
    </w:p>
    <w:p w14:paraId="06A95EFE" w14:textId="1A4C5011" w:rsidR="00525F92" w:rsidRDefault="00525F92" w:rsidP="00525F92">
      <w:pPr>
        <w:jc w:val="both"/>
      </w:pPr>
      <w:r>
        <w:t xml:space="preserve">2. </w:t>
      </w:r>
      <w:r w:rsidRPr="00525F92">
        <w:t>Pasiūlymo kainos (C) balai apskaičiuojami mažiausios pasiūlytos kainos (C</w:t>
      </w:r>
      <w:r w:rsidRPr="00525F92">
        <w:rPr>
          <w:vertAlign w:val="subscript"/>
        </w:rPr>
        <w:t>min</w:t>
      </w:r>
      <w:r w:rsidRPr="00525F92">
        <w:t>) ir vertinamo pasiūlymo kainos (Cp) santykį padauginant iš kainos lyginamojo svorio (X= 85 balai):</w:t>
      </w:r>
    </w:p>
    <w:p w14:paraId="64AA95CC" w14:textId="77777777" w:rsidR="00525F92" w:rsidRDefault="00525F92" w:rsidP="00525F92">
      <w:pPr>
        <w:jc w:val="both"/>
      </w:pPr>
    </w:p>
    <w:p w14:paraId="13BFF5CF" w14:textId="662F8D16" w:rsidR="00525F92" w:rsidRPr="00525F92" w:rsidRDefault="00525F92" w:rsidP="00525F92">
      <w:pPr>
        <w:jc w:val="center"/>
      </w:pPr>
      <w:r>
        <w:rPr>
          <w:noProof/>
          <w:position w:val="-32"/>
        </w:rPr>
        <w:drawing>
          <wp:inline distT="0" distB="0" distL="0" distR="0" wp14:anchorId="49448532" wp14:editId="64B6A0D6">
            <wp:extent cx="914400" cy="457200"/>
            <wp:effectExtent l="0" t="0" r="0" b="0"/>
            <wp:docPr id="1286251926"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p>
    <w:p w14:paraId="1CB90987" w14:textId="77777777" w:rsidR="00907B1C" w:rsidRPr="007E70DA" w:rsidRDefault="00907B1C" w:rsidP="00486BD7">
      <w:pPr>
        <w:rPr>
          <w:rFonts w:asciiTheme="majorHAnsi" w:hAnsiTheme="majorHAnsi"/>
        </w:rPr>
      </w:pPr>
    </w:p>
    <w:sectPr w:rsidR="00907B1C" w:rsidRPr="007E7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80132"/>
    <w:multiLevelType w:val="hybridMultilevel"/>
    <w:tmpl w:val="6B9A5C4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5711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6B7"/>
    <w:rsid w:val="00086DD7"/>
    <w:rsid w:val="000E60F8"/>
    <w:rsid w:val="00137244"/>
    <w:rsid w:val="001606FA"/>
    <w:rsid w:val="00186B11"/>
    <w:rsid w:val="001A2CC9"/>
    <w:rsid w:val="001C2237"/>
    <w:rsid w:val="002A0EAD"/>
    <w:rsid w:val="002D6951"/>
    <w:rsid w:val="00413CF0"/>
    <w:rsid w:val="00486BD7"/>
    <w:rsid w:val="004C6265"/>
    <w:rsid w:val="00525F92"/>
    <w:rsid w:val="00653460"/>
    <w:rsid w:val="006546B7"/>
    <w:rsid w:val="00672FD5"/>
    <w:rsid w:val="00681C04"/>
    <w:rsid w:val="00753550"/>
    <w:rsid w:val="0077156C"/>
    <w:rsid w:val="007E70DA"/>
    <w:rsid w:val="00907B1C"/>
    <w:rsid w:val="00925405"/>
    <w:rsid w:val="00992F8E"/>
    <w:rsid w:val="00A06EA1"/>
    <w:rsid w:val="00A31796"/>
    <w:rsid w:val="00A74B1D"/>
    <w:rsid w:val="00B52E88"/>
    <w:rsid w:val="00B96C2C"/>
    <w:rsid w:val="00C312F6"/>
    <w:rsid w:val="00C43AA7"/>
    <w:rsid w:val="00CE5437"/>
    <w:rsid w:val="00D47BCB"/>
    <w:rsid w:val="00DF3EF3"/>
    <w:rsid w:val="00E12A94"/>
    <w:rsid w:val="00E65D82"/>
    <w:rsid w:val="00FA349F"/>
    <w:rsid w:val="00FC66E3"/>
    <w:rsid w:val="00FD5636"/>
    <w:rsid w:val="00FE4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8C73"/>
  <w15:chartTrackingRefBased/>
  <w15:docId w15:val="{5FC1D063-2131-4725-9884-D9423084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6B7"/>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
    <w:name w:val="Style"/>
    <w:rsid w:val="006546B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Pagrindinistekstas">
    <w:name w:val="Body Text"/>
    <w:basedOn w:val="prastasis"/>
    <w:link w:val="PagrindinistekstasDiagrama"/>
    <w:rsid w:val="006546B7"/>
    <w:pPr>
      <w:suppressAutoHyphens/>
    </w:pPr>
    <w:rPr>
      <w:sz w:val="16"/>
      <w:szCs w:val="22"/>
      <w:lang w:eastAsia="ar-SA"/>
    </w:rPr>
  </w:style>
  <w:style w:type="character" w:customStyle="1" w:styleId="PagrindinistekstasDiagrama">
    <w:name w:val="Pagrindinis tekstas Diagrama"/>
    <w:basedOn w:val="Numatytasispastraiposriftas"/>
    <w:link w:val="Pagrindinistekstas"/>
    <w:rsid w:val="006546B7"/>
    <w:rPr>
      <w:rFonts w:ascii="Times New Roman" w:eastAsia="Times New Roman" w:hAnsi="Times New Roman" w:cs="Times New Roman"/>
      <w:sz w:val="16"/>
      <w:lang w:val="lt-LT" w:eastAsia="ar-SA"/>
    </w:rPr>
  </w:style>
  <w:style w:type="paragraph" w:styleId="Sraopastraipa">
    <w:name w:val="List Paragraph"/>
    <w:basedOn w:val="prastasis"/>
    <w:uiPriority w:val="34"/>
    <w:qFormat/>
    <w:rsid w:val="00525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75787">
      <w:bodyDiv w:val="1"/>
      <w:marLeft w:val="0"/>
      <w:marRight w:val="0"/>
      <w:marTop w:val="0"/>
      <w:marBottom w:val="0"/>
      <w:divBdr>
        <w:top w:val="none" w:sz="0" w:space="0" w:color="auto"/>
        <w:left w:val="none" w:sz="0" w:space="0" w:color="auto"/>
        <w:bottom w:val="none" w:sz="0" w:space="0" w:color="auto"/>
        <w:right w:val="none" w:sz="0" w:space="0" w:color="auto"/>
      </w:divBdr>
      <w:divsChild>
        <w:div w:id="877624481">
          <w:marLeft w:val="0"/>
          <w:marRight w:val="0"/>
          <w:marTop w:val="0"/>
          <w:marBottom w:val="0"/>
          <w:divBdr>
            <w:top w:val="none" w:sz="0" w:space="0" w:color="auto"/>
            <w:left w:val="none" w:sz="0" w:space="0" w:color="auto"/>
            <w:bottom w:val="none" w:sz="0" w:space="0" w:color="auto"/>
            <w:right w:val="none" w:sz="0" w:space="0" w:color="auto"/>
          </w:divBdr>
        </w:div>
        <w:div w:id="1301769932">
          <w:marLeft w:val="0"/>
          <w:marRight w:val="0"/>
          <w:marTop w:val="0"/>
          <w:marBottom w:val="0"/>
          <w:divBdr>
            <w:top w:val="none" w:sz="0" w:space="0" w:color="auto"/>
            <w:left w:val="none" w:sz="0" w:space="0" w:color="auto"/>
            <w:bottom w:val="none" w:sz="0" w:space="0" w:color="auto"/>
            <w:right w:val="none" w:sz="0" w:space="0" w:color="auto"/>
          </w:divBdr>
        </w:div>
        <w:div w:id="633099515">
          <w:marLeft w:val="0"/>
          <w:marRight w:val="0"/>
          <w:marTop w:val="0"/>
          <w:marBottom w:val="0"/>
          <w:divBdr>
            <w:top w:val="none" w:sz="0" w:space="0" w:color="auto"/>
            <w:left w:val="none" w:sz="0" w:space="0" w:color="auto"/>
            <w:bottom w:val="none" w:sz="0" w:space="0" w:color="auto"/>
            <w:right w:val="none" w:sz="0" w:space="0" w:color="auto"/>
          </w:divBdr>
        </w:div>
      </w:divsChild>
    </w:div>
    <w:div w:id="1067148665">
      <w:bodyDiv w:val="1"/>
      <w:marLeft w:val="0"/>
      <w:marRight w:val="0"/>
      <w:marTop w:val="0"/>
      <w:marBottom w:val="0"/>
      <w:divBdr>
        <w:top w:val="none" w:sz="0" w:space="0" w:color="auto"/>
        <w:left w:val="none" w:sz="0" w:space="0" w:color="auto"/>
        <w:bottom w:val="none" w:sz="0" w:space="0" w:color="auto"/>
        <w:right w:val="none" w:sz="0" w:space="0" w:color="auto"/>
      </w:divBdr>
    </w:div>
    <w:div w:id="1165052328">
      <w:bodyDiv w:val="1"/>
      <w:marLeft w:val="0"/>
      <w:marRight w:val="0"/>
      <w:marTop w:val="0"/>
      <w:marBottom w:val="0"/>
      <w:divBdr>
        <w:top w:val="none" w:sz="0" w:space="0" w:color="auto"/>
        <w:left w:val="none" w:sz="0" w:space="0" w:color="auto"/>
        <w:bottom w:val="none" w:sz="0" w:space="0" w:color="auto"/>
        <w:right w:val="none" w:sz="0" w:space="0" w:color="auto"/>
      </w:divBdr>
    </w:div>
    <w:div w:id="1523935962">
      <w:bodyDiv w:val="1"/>
      <w:marLeft w:val="0"/>
      <w:marRight w:val="0"/>
      <w:marTop w:val="0"/>
      <w:marBottom w:val="0"/>
      <w:divBdr>
        <w:top w:val="none" w:sz="0" w:space="0" w:color="auto"/>
        <w:left w:val="none" w:sz="0" w:space="0" w:color="auto"/>
        <w:bottom w:val="none" w:sz="0" w:space="0" w:color="auto"/>
        <w:right w:val="none" w:sz="0" w:space="0" w:color="auto"/>
      </w:divBdr>
      <w:divsChild>
        <w:div w:id="263347847">
          <w:marLeft w:val="0"/>
          <w:marRight w:val="0"/>
          <w:marTop w:val="0"/>
          <w:marBottom w:val="0"/>
          <w:divBdr>
            <w:top w:val="none" w:sz="0" w:space="0" w:color="auto"/>
            <w:left w:val="none" w:sz="0" w:space="0" w:color="auto"/>
            <w:bottom w:val="none" w:sz="0" w:space="0" w:color="auto"/>
            <w:right w:val="none" w:sz="0" w:space="0" w:color="auto"/>
          </w:divBdr>
        </w:div>
        <w:div w:id="156657763">
          <w:marLeft w:val="0"/>
          <w:marRight w:val="0"/>
          <w:marTop w:val="0"/>
          <w:marBottom w:val="0"/>
          <w:divBdr>
            <w:top w:val="none" w:sz="0" w:space="0" w:color="auto"/>
            <w:left w:val="none" w:sz="0" w:space="0" w:color="auto"/>
            <w:bottom w:val="none" w:sz="0" w:space="0" w:color="auto"/>
            <w:right w:val="none" w:sz="0" w:space="0" w:color="auto"/>
          </w:divBdr>
        </w:div>
        <w:div w:id="840655855">
          <w:marLeft w:val="0"/>
          <w:marRight w:val="0"/>
          <w:marTop w:val="0"/>
          <w:marBottom w:val="0"/>
          <w:divBdr>
            <w:top w:val="none" w:sz="0" w:space="0" w:color="auto"/>
            <w:left w:val="none" w:sz="0" w:space="0" w:color="auto"/>
            <w:bottom w:val="none" w:sz="0" w:space="0" w:color="auto"/>
            <w:right w:val="none" w:sz="0" w:space="0" w:color="auto"/>
          </w:divBdr>
        </w:div>
      </w:divsChild>
    </w:div>
    <w:div w:id="2016568495">
      <w:bodyDiv w:val="1"/>
      <w:marLeft w:val="0"/>
      <w:marRight w:val="0"/>
      <w:marTop w:val="0"/>
      <w:marBottom w:val="0"/>
      <w:divBdr>
        <w:top w:val="none" w:sz="0" w:space="0" w:color="auto"/>
        <w:left w:val="none" w:sz="0" w:space="0" w:color="auto"/>
        <w:bottom w:val="none" w:sz="0" w:space="0" w:color="auto"/>
        <w:right w:val="none" w:sz="0" w:space="0" w:color="auto"/>
      </w:divBdr>
    </w:div>
    <w:div w:id="20354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CDD570-34BE-4ECB-BC77-E4878B67D472}">
  <ds:schemaRefs>
    <ds:schemaRef ds:uri="http://schemas.microsoft.com/sharepoint/v3/contenttype/forms"/>
  </ds:schemaRefs>
</ds:datastoreItem>
</file>

<file path=customXml/itemProps2.xml><?xml version="1.0" encoding="utf-8"?>
<ds:datastoreItem xmlns:ds="http://schemas.openxmlformats.org/officeDocument/2006/customXml" ds:itemID="{ADA57EC5-1E38-4AE5-8334-80436C08F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77CD6-F7B9-49F1-82FF-FA070F41BB6F}">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2193</Words>
  <Characters>1251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Jevgenij Avin</dc:creator>
  <cp:keywords/>
  <dc:description/>
  <cp:lastModifiedBy>Nika Armonė</cp:lastModifiedBy>
  <cp:revision>6</cp:revision>
  <dcterms:created xsi:type="dcterms:W3CDTF">2025-03-12T08:46:00Z</dcterms:created>
  <dcterms:modified xsi:type="dcterms:W3CDTF">2025-04-07T05:50:00Z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