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1D454E75" w:rsidR="0074168D" w:rsidRPr="0074168D" w:rsidRDefault="0074168D" w:rsidP="0074168D">
      <w:pPr>
        <w:jc w:val="center"/>
        <w:rPr>
          <w:b/>
          <w:szCs w:val="24"/>
        </w:rPr>
      </w:pPr>
      <w:r w:rsidRPr="0074168D">
        <w:rPr>
          <w:b/>
          <w:szCs w:val="24"/>
        </w:rPr>
        <w:t>SKELBIAMOS APKLAUSOS SĄLYGOS</w:t>
      </w:r>
    </w:p>
    <w:p w14:paraId="6F475BD4" w14:textId="77777777" w:rsidR="005A2937" w:rsidRDefault="00A11F13" w:rsidP="00613F2F">
      <w:pPr>
        <w:pStyle w:val="xmsonormal"/>
        <w:shd w:val="clear" w:color="auto" w:fill="FFFFFF"/>
        <w:spacing w:before="0" w:beforeAutospacing="0" w:after="0" w:afterAutospacing="0"/>
        <w:jc w:val="center"/>
        <w:textAlignment w:val="baseline"/>
        <w:rPr>
          <w:b/>
          <w:bdr w:val="none" w:sz="0" w:space="0" w:color="auto" w:frame="1"/>
        </w:rPr>
      </w:pPr>
      <w:r>
        <w:rPr>
          <w:b/>
        </w:rPr>
        <w:t>VILNIAUS</w:t>
      </w:r>
      <w:r w:rsidR="00613F2F">
        <w:rPr>
          <w:b/>
        </w:rPr>
        <w:t xml:space="preserve"> MIESTO</w:t>
      </w:r>
      <w:r w:rsidR="002F5341">
        <w:rPr>
          <w:b/>
        </w:rPr>
        <w:t xml:space="preserve"> </w:t>
      </w:r>
      <w:r w:rsidR="00613F2F">
        <w:rPr>
          <w:b/>
        </w:rPr>
        <w:t>NUOLATINIŲ BILIETŲ</w:t>
      </w:r>
      <w:r w:rsidR="002F5341">
        <w:rPr>
          <w:b/>
        </w:rPr>
        <w:t xml:space="preserve"> </w:t>
      </w:r>
      <w:r w:rsidR="00613F2F">
        <w:rPr>
          <w:b/>
          <w:bdr w:val="none" w:sz="0" w:space="0" w:color="auto" w:frame="1"/>
        </w:rPr>
        <w:t>PAPILDYM</w:t>
      </w:r>
      <w:r w:rsidR="00DF4CCC">
        <w:rPr>
          <w:b/>
          <w:bdr w:val="none" w:sz="0" w:space="0" w:color="auto" w:frame="1"/>
        </w:rPr>
        <w:t>O</w:t>
      </w:r>
    </w:p>
    <w:p w14:paraId="60FDBE67" w14:textId="4F3B185C" w:rsidR="00613F2F" w:rsidRDefault="00613F2F" w:rsidP="005A29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 VIEŠOJO TRANSPORTO ELEKTRONINIAIS BILIETAIS</w:t>
      </w:r>
    </w:p>
    <w:p w14:paraId="06E5D92F" w14:textId="017E649E" w:rsidR="0074168D" w:rsidRPr="0074168D" w:rsidRDefault="0074168D" w:rsidP="00613F2F">
      <w:pPr>
        <w:tabs>
          <w:tab w:val="left" w:pos="0"/>
          <w:tab w:val="left" w:pos="567"/>
        </w:tabs>
        <w:ind w:firstLine="0"/>
        <w:jc w:val="center"/>
        <w:rPr>
          <w:b/>
          <w:szCs w:val="24"/>
        </w:rPr>
      </w:pPr>
      <w:r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255073CF"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4EC28383" w:rsidR="0074168D" w:rsidRPr="0074168D" w:rsidRDefault="0074168D" w:rsidP="0074168D">
      <w:pPr>
        <w:tabs>
          <w:tab w:val="left" w:pos="567"/>
        </w:tabs>
        <w:rPr>
          <w:bCs/>
          <w:szCs w:val="24"/>
        </w:rPr>
      </w:pPr>
      <w:r w:rsidRPr="0074168D">
        <w:rPr>
          <w:bCs/>
          <w:szCs w:val="24"/>
        </w:rPr>
        <w:t xml:space="preserve">1.2. Perkančiosios organizacijos ir tiekėjo bendravimas ir keitimasis informacija vyksta naudojantis CVP IS priemonėmis. Elektroninėmis priemonėmis pasiūlymus gali teikti tik tie tiekėjai, kurie yra registruoti CVP IS, adresu </w:t>
      </w:r>
      <w:hyperlink r:id="rId8" w:history="1">
        <w:r w:rsidR="005A6D17" w:rsidRPr="001E7198">
          <w:rPr>
            <w:rStyle w:val="Hipersaitas"/>
            <w:bCs/>
            <w:szCs w:val="24"/>
          </w:rPr>
          <w:t>www.viesiejipirkimai.lt</w:t>
        </w:r>
      </w:hyperlink>
      <w:r w:rsidR="005A6D17">
        <w:rPr>
          <w:bCs/>
          <w:szCs w:val="24"/>
        </w:rPr>
        <w:t xml:space="preserve"> </w:t>
      </w:r>
    </w:p>
    <w:p w14:paraId="5A8C2D6E" w14:textId="77777777" w:rsid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69B85C6C" w:rsidR="0074168D" w:rsidRDefault="002F5341" w:rsidP="002369C7">
      <w:pPr>
        <w:pStyle w:val="Sraopastraipa"/>
        <w:ind w:left="0" w:firstLine="0"/>
        <w:rPr>
          <w:szCs w:val="24"/>
        </w:rPr>
      </w:pPr>
      <w:r>
        <w:t xml:space="preserve"> </w:t>
      </w:r>
      <w:r w:rsidR="002369C7">
        <w:tab/>
      </w:r>
      <w:r w:rsidR="006214E5">
        <w:t xml:space="preserve">1.4. </w:t>
      </w:r>
      <w:r w:rsidR="002369C7">
        <w:t>ti</w:t>
      </w:r>
      <w:r w:rsidR="0074168D" w:rsidRPr="0074168D">
        <w:rPr>
          <w:szCs w:val="24"/>
        </w:rPr>
        <w:t xml:space="preserve">esioginį ryšį su tiekėjais </w:t>
      </w:r>
      <w:r w:rsidR="007026EF">
        <w:rPr>
          <w:szCs w:val="24"/>
        </w:rPr>
        <w:t xml:space="preserve">palaiko viešųjų pirkimų specialistė Virginija Jankūnienė, tel. </w:t>
      </w:r>
      <w:r w:rsidR="00D75645" w:rsidRPr="004E0298">
        <w:rPr>
          <w:szCs w:val="24"/>
        </w:rPr>
        <w:t>+370</w:t>
      </w:r>
      <w:r w:rsidR="007026EF" w:rsidRPr="004E0298">
        <w:rPr>
          <w:szCs w:val="24"/>
        </w:rPr>
        <w:t xml:space="preserve"> 6</w:t>
      </w:r>
      <w:r w:rsidR="00AB3BA9" w:rsidRPr="004E0298">
        <w:rPr>
          <w:szCs w:val="24"/>
        </w:rPr>
        <w:t>09 75933</w:t>
      </w:r>
      <w:r w:rsidR="007026EF" w:rsidRPr="004E0298">
        <w:rPr>
          <w:szCs w:val="24"/>
        </w:rPr>
        <w:t>, el.</w:t>
      </w:r>
      <w:r w:rsidR="00C177EF" w:rsidRPr="004E0298">
        <w:rPr>
          <w:szCs w:val="24"/>
        </w:rPr>
        <w:t xml:space="preserve"> </w:t>
      </w:r>
      <w:r w:rsidR="007026EF" w:rsidRPr="004E0298">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02D6A966" w:rsidR="002A4404" w:rsidRDefault="002A4404" w:rsidP="002A4404">
      <w:pPr>
        <w:rPr>
          <w:szCs w:val="24"/>
        </w:rPr>
      </w:pPr>
      <w:r>
        <w:rPr>
          <w:szCs w:val="24"/>
        </w:rPr>
        <w:t>1.</w:t>
      </w:r>
      <w:r w:rsidR="002369C7">
        <w:rPr>
          <w:szCs w:val="24"/>
        </w:rPr>
        <w:t>5</w:t>
      </w:r>
      <w:r>
        <w:rPr>
          <w:szCs w:val="24"/>
        </w:rPr>
        <w:t xml:space="preserve">.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2CD0E9F0" w14:textId="77777777" w:rsidR="00002687" w:rsidRDefault="00002687" w:rsidP="002A4404">
      <w:pPr>
        <w:rPr>
          <w:szCs w:val="24"/>
          <w:shd w:val="clear" w:color="auto" w:fill="FFFF00"/>
        </w:rPr>
      </w:pPr>
    </w:p>
    <w:p w14:paraId="7C7C894F" w14:textId="77777777" w:rsidR="007026EF" w:rsidRPr="0074168D" w:rsidRDefault="007026EF" w:rsidP="00614D0A">
      <w:pPr>
        <w:ind w:firstLine="0"/>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66DCDD8A" w:rsidR="001446CD" w:rsidRDefault="0074168D" w:rsidP="00363A83">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6A05B1">
        <w:rPr>
          <w:rFonts w:eastAsia="Times New Roman"/>
          <w:b/>
          <w:bCs/>
          <w:szCs w:val="24"/>
          <w:lang w:eastAsia="lt-LT"/>
        </w:rPr>
        <w:t>Vilniaus</w:t>
      </w:r>
      <w:r w:rsidR="00C42413">
        <w:rPr>
          <w:rFonts w:eastAsia="Times New Roman"/>
          <w:b/>
          <w:bCs/>
          <w:szCs w:val="24"/>
          <w:lang w:eastAsia="lt-LT"/>
        </w:rPr>
        <w:t xml:space="preserve"> miesto nuolatinių bilietų</w:t>
      </w:r>
      <w:r w:rsidR="00701453" w:rsidRPr="004E0298">
        <w:rPr>
          <w:rFonts w:eastAsia="Times New Roman"/>
          <w:b/>
          <w:bCs/>
          <w:szCs w:val="24"/>
          <w:lang w:eastAsia="lt-LT"/>
        </w:rPr>
        <w:t xml:space="preserve"> papildymas </w:t>
      </w:r>
      <w:r w:rsidR="006A05B1">
        <w:rPr>
          <w:b/>
          <w:bCs/>
          <w:color w:val="222222"/>
          <w:shd w:val="clear" w:color="auto" w:fill="FFFFFF"/>
        </w:rPr>
        <w:t>Vilniaus</w:t>
      </w:r>
      <w:r w:rsidR="00701453" w:rsidRPr="004E0298">
        <w:rPr>
          <w:b/>
          <w:bCs/>
          <w:color w:val="222222"/>
          <w:shd w:val="clear" w:color="auto" w:fill="FFFFFF"/>
        </w:rPr>
        <w:t xml:space="preserve"> viešo</w:t>
      </w:r>
      <w:r w:rsidR="002F5341" w:rsidRPr="004E0298">
        <w:rPr>
          <w:b/>
          <w:bCs/>
          <w:color w:val="222222"/>
          <w:shd w:val="clear" w:color="auto" w:fill="FFFFFF"/>
        </w:rPr>
        <w:t>jo</w:t>
      </w:r>
      <w:r w:rsidR="00701453" w:rsidRPr="004E0298">
        <w:rPr>
          <w:b/>
          <w:bCs/>
          <w:color w:val="222222"/>
          <w:shd w:val="clear" w:color="auto" w:fill="FFFFFF"/>
        </w:rPr>
        <w:t xml:space="preserve"> transporto elektroniniais bilietais</w:t>
      </w:r>
      <w:r w:rsidR="002F5341" w:rsidRPr="004E0298">
        <w:rPr>
          <w:color w:val="222222"/>
          <w:shd w:val="clear" w:color="auto" w:fill="FFFFFF"/>
        </w:rPr>
        <w:t>,</w:t>
      </w:r>
      <w:r w:rsidR="002F5341">
        <w:rPr>
          <w:color w:val="222222"/>
          <w:shd w:val="clear" w:color="auto" w:fill="FFFFFF"/>
        </w:rPr>
        <w:t xml:space="preserve"> </w:t>
      </w:r>
      <w:r w:rsidR="00D700D3" w:rsidRPr="0074168D">
        <w:rPr>
          <w:rFonts w:eastAsia="Times New Roman"/>
          <w:szCs w:val="24"/>
          <w:lang w:eastAsia="lt-LT"/>
        </w:rPr>
        <w:t xml:space="preserve">BVPŽ kodas – </w:t>
      </w:r>
      <w:r w:rsidR="00701453" w:rsidRPr="00701453">
        <w:rPr>
          <w:color w:val="2E0927"/>
          <w:shd w:val="clear" w:color="auto" w:fill="FFFFFF"/>
        </w:rPr>
        <w:t>34980000-0</w:t>
      </w:r>
      <w:r w:rsidR="006A7264">
        <w:rPr>
          <w:color w:val="2E0927"/>
          <w:shd w:val="clear" w:color="auto" w:fill="FFFFFF"/>
        </w:rPr>
        <w:t xml:space="preserve">, </w:t>
      </w:r>
      <w:r w:rsidRPr="0074168D">
        <w:rPr>
          <w:rFonts w:eastAsia="Times New Roman"/>
          <w:szCs w:val="24"/>
          <w:lang w:eastAsia="lt-LT"/>
        </w:rPr>
        <w:t>(toliau – prekė)</w:t>
      </w:r>
      <w:r w:rsidR="00D700D3">
        <w:rPr>
          <w:rFonts w:eastAsia="Times New Roman"/>
          <w:szCs w:val="24"/>
          <w:lang w:eastAsia="lt-LT"/>
        </w:rPr>
        <w:t>.</w:t>
      </w:r>
      <w:r w:rsidRPr="0074168D">
        <w:rPr>
          <w:rFonts w:eastAsia="Times New Roman"/>
          <w:szCs w:val="24"/>
          <w:lang w:eastAsia="lt-LT"/>
        </w:rPr>
        <w:t xml:space="preserve"> P</w:t>
      </w:r>
      <w:r w:rsidR="00363A83">
        <w:rPr>
          <w:rFonts w:eastAsia="Times New Roman"/>
          <w:szCs w:val="24"/>
          <w:lang w:eastAsia="lt-LT"/>
        </w:rPr>
        <w:t>rekės</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3F98E7C0" w14:textId="5E76F2EA" w:rsidR="00B07309" w:rsidRDefault="00B07309" w:rsidP="00B07309">
      <w:r>
        <w:rPr>
          <w:szCs w:val="24"/>
        </w:rPr>
        <w:t>2.</w:t>
      </w:r>
      <w:r w:rsidR="00FD1DF9">
        <w:rPr>
          <w:szCs w:val="24"/>
        </w:rPr>
        <w:t>2</w:t>
      </w:r>
      <w:r>
        <w:rPr>
          <w:szCs w:val="24"/>
        </w:rPr>
        <w:t>. Pirkimui</w:t>
      </w:r>
      <w:r>
        <w:t xml:space="preserve"> taikomi aplinkos apsaugos reikalavimai pagal aplinkos ministro 2011 m. birželio 28 d. įsakymo Nr. D1-508 „Dėl aplinkos apsaugos kriterijų taikymo, vykdant žaliuosius pirkimus, tvarkos aprašo patvirtinimo“, 4.4.3 punktą</w:t>
      </w:r>
      <w:r w:rsidR="00C41FA4">
        <w:t>: ”</w:t>
      </w:r>
      <w:r w:rsidR="00C41FA4" w:rsidRPr="00C41FA4">
        <w:t>perkama tik nematerialaus pobūdžio (intelektinė) ar kitokia paslauga, nesusijusi su materialaus objekto sukūrimu, kurios teikimo metu nėra numatomas reikšmingas neigiamas poveikis aplinkai, nesukuriamas taršos šaltinis ir negeneruojamos atliekos</w:t>
      </w:r>
      <w:r w:rsidR="00C41FA4">
        <w:t xml:space="preserve">“. </w:t>
      </w:r>
    </w:p>
    <w:p w14:paraId="1F0F316A" w14:textId="366E51F5" w:rsidR="00C72696" w:rsidRDefault="00F21983" w:rsidP="00C741C9">
      <w:r>
        <w:t>2.</w:t>
      </w:r>
      <w:r w:rsidR="00FD1DF9">
        <w:t>3.</w:t>
      </w:r>
      <w:r>
        <w:t xml:space="preserve"> </w:t>
      </w:r>
      <w:r w:rsidRPr="00CE60DB">
        <w:t xml:space="preserve">Su laimėjusiu tiekėju bus sudaroma raštiška sutartis. Numatoma sutarties įsigaliojimo data – </w:t>
      </w:r>
      <w:r w:rsidRPr="008C32BD">
        <w:rPr>
          <w:b/>
          <w:bCs/>
        </w:rPr>
        <w:t>202</w:t>
      </w:r>
      <w:r w:rsidR="00324778" w:rsidRPr="008C32BD">
        <w:rPr>
          <w:b/>
          <w:bCs/>
        </w:rPr>
        <w:t>5</w:t>
      </w:r>
      <w:r w:rsidRPr="008C32BD">
        <w:rPr>
          <w:b/>
          <w:bCs/>
        </w:rPr>
        <w:t xml:space="preserve"> m. </w:t>
      </w:r>
      <w:r w:rsidR="006A4178" w:rsidRPr="00B03E06">
        <w:rPr>
          <w:b/>
          <w:bCs/>
        </w:rPr>
        <w:t>gegužės</w:t>
      </w:r>
      <w:r w:rsidRPr="00B03E06">
        <w:rPr>
          <w:b/>
          <w:bCs/>
        </w:rPr>
        <w:t xml:space="preserve"> </w:t>
      </w:r>
      <w:r w:rsidR="00D82970" w:rsidRPr="00B03E06">
        <w:rPr>
          <w:b/>
          <w:bCs/>
        </w:rPr>
        <w:t>2</w:t>
      </w:r>
      <w:r w:rsidRPr="00CE60DB">
        <w:t xml:space="preserve"> d. Sutarties galiojimo terminas – 12 mėnesių</w:t>
      </w:r>
      <w:r w:rsidR="0034287A">
        <w:t xml:space="preserve"> su galimybe sutartį</w:t>
      </w:r>
      <w:r w:rsidR="008B28F0">
        <w:t xml:space="preserve"> automatiškai </w:t>
      </w:r>
      <w:r w:rsidR="0034287A">
        <w:t xml:space="preserve"> pratęsti du kartus po vienerius metus. </w:t>
      </w:r>
      <w:r w:rsidR="0034287A" w:rsidRPr="00C741C9">
        <w:rPr>
          <w:b/>
          <w:bCs/>
        </w:rPr>
        <w:t>Maksimalus sutarties galiojimo terminas – 36 mėnesiai</w:t>
      </w:r>
      <w:r w:rsidR="0034287A">
        <w:t xml:space="preserve">. </w:t>
      </w:r>
      <w:r>
        <w:t xml:space="preserve"> </w:t>
      </w:r>
    </w:p>
    <w:p w14:paraId="569DFC48" w14:textId="78E10E60" w:rsidR="005D50C1" w:rsidRPr="008B28F0" w:rsidRDefault="005D50C1" w:rsidP="00B07309">
      <w:r>
        <w:t xml:space="preserve">2.4. </w:t>
      </w:r>
      <w:r w:rsidRPr="008B28F0">
        <w:t xml:space="preserve">Vadovaujantis Lietuvos Respublikos viešųjų pirkimų tarnybos direktoriaus 2017 m. birželio 28 d. įsakymu Nr. 1S-95 „Dėl kainodaros taisyklių nustatymo metodikos patvirtinimo“ patvirtinta Kainodaros taisyklių nustatymo metodika (toliau – Metodika), </w:t>
      </w:r>
      <w:r w:rsidR="00D13C26" w:rsidRPr="008B28F0">
        <w:t xml:space="preserve">bus </w:t>
      </w:r>
      <w:r w:rsidRPr="008B28F0">
        <w:t xml:space="preserve">taikomas kainos apskaičiavimo būdas – fiksuotas įkainis su peržiūra (toliau – įkainis). Peržiūros atvejis </w:t>
      </w:r>
      <w:r w:rsidR="00D13C26" w:rsidRPr="008B28F0">
        <w:t xml:space="preserve">bus </w:t>
      </w:r>
      <w:r w:rsidRPr="008B28F0">
        <w:lastRenderedPageBreak/>
        <w:t>numatytas Sutarties bend</w:t>
      </w:r>
      <w:r w:rsidR="00DC6F2E" w:rsidRPr="008B28F0">
        <w:t>rosiose</w:t>
      </w:r>
      <w:r w:rsidRPr="008B28F0">
        <w:t xml:space="preserve"> sąlyg</w:t>
      </w:r>
      <w:r w:rsidR="00DC6F2E" w:rsidRPr="008B28F0">
        <w:t>ose</w:t>
      </w:r>
      <w:r w:rsidRPr="008B28F0">
        <w:t xml:space="preserve"> ir </w:t>
      </w:r>
      <w:r w:rsidR="001D055D" w:rsidRPr="008B28F0">
        <w:t>Vilniaus</w:t>
      </w:r>
      <w:r w:rsidRPr="008B28F0">
        <w:t xml:space="preserve"> miesto savivaldybės tarybai patvirtinus naujas v</w:t>
      </w:r>
      <w:r w:rsidR="00DC6F2E" w:rsidRPr="008B28F0">
        <w:t>i</w:t>
      </w:r>
      <w:r w:rsidRPr="008B28F0">
        <w:t xml:space="preserve">ešojo transporto bilietų kainas </w:t>
      </w:r>
      <w:r w:rsidR="001D055D" w:rsidRPr="008B28F0">
        <w:t>Vilniaus</w:t>
      </w:r>
      <w:r w:rsidRPr="008B28F0">
        <w:t xml:space="preserve"> mieste.</w:t>
      </w:r>
    </w:p>
    <w:p w14:paraId="23F53BF6" w14:textId="67FF8258" w:rsidR="0074168D" w:rsidRPr="0074168D" w:rsidRDefault="0074168D" w:rsidP="00B07309">
      <w:pPr>
        <w:tabs>
          <w:tab w:val="left" w:pos="0"/>
        </w:tabs>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7088E98A"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8C32BD">
        <w:rPr>
          <w:rFonts w:eastAsia="Times New Roman"/>
          <w:b/>
          <w:szCs w:val="24"/>
          <w:lang w:eastAsia="lt-LT"/>
        </w:rPr>
        <w:t>5</w:t>
      </w:r>
      <w:r w:rsidR="0074168D" w:rsidRPr="009C674C">
        <w:rPr>
          <w:rFonts w:eastAsia="Times New Roman"/>
          <w:b/>
          <w:szCs w:val="24"/>
          <w:lang w:eastAsia="lt-LT"/>
        </w:rPr>
        <w:t xml:space="preserve"> m. </w:t>
      </w:r>
      <w:r w:rsidR="006A4178" w:rsidRPr="00826189">
        <w:rPr>
          <w:rFonts w:eastAsia="Times New Roman"/>
          <w:b/>
          <w:szCs w:val="24"/>
          <w:lang w:eastAsia="lt-LT"/>
        </w:rPr>
        <w:t>balandžio</w:t>
      </w:r>
      <w:r w:rsidR="002D21D6" w:rsidRPr="00826189">
        <w:rPr>
          <w:rFonts w:eastAsia="Times New Roman"/>
          <w:b/>
          <w:szCs w:val="24"/>
          <w:lang w:eastAsia="lt-LT"/>
        </w:rPr>
        <w:t xml:space="preserve"> </w:t>
      </w:r>
      <w:r w:rsidR="00D45E72">
        <w:rPr>
          <w:rFonts w:eastAsia="Times New Roman"/>
          <w:b/>
          <w:szCs w:val="24"/>
          <w:lang w:eastAsia="lt-LT"/>
        </w:rPr>
        <w:t>1</w:t>
      </w:r>
      <w:r w:rsidR="00826189">
        <w:rPr>
          <w:rFonts w:eastAsia="Times New Roman"/>
          <w:b/>
          <w:szCs w:val="24"/>
          <w:lang w:eastAsia="lt-LT"/>
        </w:rPr>
        <w:t>4</w:t>
      </w:r>
      <w:r w:rsidR="0074168D" w:rsidRPr="006C6CC1">
        <w:rPr>
          <w:rFonts w:eastAsia="Times New Roman"/>
          <w:b/>
          <w:szCs w:val="24"/>
          <w:lang w:eastAsia="lt-LT"/>
        </w:rPr>
        <w:t xml:space="preserve"> d.</w:t>
      </w:r>
      <w:r w:rsidR="0074168D" w:rsidRPr="009C674C">
        <w:rPr>
          <w:rFonts w:eastAsia="Times New Roman"/>
          <w:b/>
          <w:szCs w:val="24"/>
          <w:lang w:eastAsia="lt-LT"/>
        </w:rPr>
        <w:t xml:space="preserve"> </w:t>
      </w:r>
      <w:r w:rsidR="00D84097">
        <w:rPr>
          <w:rFonts w:eastAsia="Times New Roman"/>
          <w:b/>
          <w:szCs w:val="24"/>
          <w:lang w:eastAsia="lt-LT"/>
        </w:rPr>
        <w:t>9</w:t>
      </w:r>
      <w:r w:rsidR="00C64C9D">
        <w:rPr>
          <w:rFonts w:eastAsia="Times New Roman"/>
          <w:b/>
          <w:szCs w:val="24"/>
          <w:lang w:eastAsia="lt-LT"/>
        </w:rPr>
        <w:t>.</w:t>
      </w:r>
      <w:r w:rsidR="001A1FF9">
        <w:rPr>
          <w:rFonts w:eastAsia="Times New Roman"/>
          <w:b/>
          <w:szCs w:val="24"/>
          <w:lang w:eastAsia="lt-LT"/>
        </w:rPr>
        <w:t>0</w:t>
      </w:r>
      <w:r w:rsidR="00756B68" w:rsidRPr="009C674C">
        <w:rPr>
          <w:rFonts w:eastAsia="Times New Roman"/>
          <w:b/>
          <w:szCs w:val="24"/>
          <w:lang w:eastAsia="lt-LT"/>
        </w:rPr>
        <w:t>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7ADDC1BE"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41BBA96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 xml:space="preserve">.2. Paaiškinimai ir patikslinimai </w:t>
      </w:r>
      <w:r w:rsidR="001603F6">
        <w:rPr>
          <w:rFonts w:eastAsia="Times New Roman"/>
          <w:bCs/>
          <w:szCs w:val="24"/>
          <w:lang w:eastAsia="lt-LT"/>
        </w:rPr>
        <w:t>teikiami</w:t>
      </w:r>
      <w:r w:rsidR="0074168D" w:rsidRPr="00EC39F4">
        <w:rPr>
          <w:rFonts w:eastAsia="Times New Roman"/>
          <w:bCs/>
          <w:szCs w:val="24"/>
          <w:lang w:eastAsia="lt-LT"/>
        </w:rPr>
        <w:t xml:space="preserve"> CVP IS priemonėmis</w:t>
      </w:r>
      <w:r w:rsidR="001603F6">
        <w:rPr>
          <w:rFonts w:eastAsia="Times New Roman"/>
          <w:bCs/>
          <w:szCs w:val="24"/>
          <w:lang w:eastAsia="lt-LT"/>
        </w:rPr>
        <w:t xml:space="preserve">. </w:t>
      </w:r>
      <w:r w:rsidR="0074168D" w:rsidRPr="00EC39F4">
        <w:rPr>
          <w:rFonts w:eastAsia="Times New Roman"/>
          <w:bCs/>
          <w:szCs w:val="24"/>
          <w:lang w:eastAsia="lt-LT"/>
        </w:rPr>
        <w:t xml:space="preserve">Jei paaiškinimai ar </w:t>
      </w:r>
      <w:r w:rsidR="0074168D" w:rsidRPr="00EC39F4">
        <w:rPr>
          <w:rFonts w:eastAsia="Times New Roman"/>
          <w:bCs/>
          <w:szCs w:val="24"/>
          <w:lang w:eastAsia="lt-LT"/>
        </w:rPr>
        <w:lastRenderedPageBreak/>
        <w:t xml:space="preserve">patikslinimai teikiami perkančiosios organizacijos iniciatyva, jie </w:t>
      </w:r>
      <w:r w:rsidR="009409C6">
        <w:rPr>
          <w:rFonts w:eastAsia="Times New Roman"/>
          <w:bCs/>
          <w:szCs w:val="24"/>
          <w:lang w:eastAsia="lt-LT"/>
        </w:rPr>
        <w:t>taip pat teikiami</w:t>
      </w:r>
      <w:r w:rsidR="0074168D" w:rsidRPr="00EC39F4">
        <w:rPr>
          <w:rFonts w:eastAsia="Times New Roman"/>
          <w:bCs/>
          <w:szCs w:val="24"/>
          <w:lang w:eastAsia="lt-LT"/>
        </w:rPr>
        <w:t xml:space="preserve"> CVP IS priemonėmis. </w:t>
      </w:r>
    </w:p>
    <w:p w14:paraId="0FFC3510" w14:textId="59ED714C"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w:t>
      </w:r>
      <w:r w:rsidR="009409C6">
        <w:rPr>
          <w:rFonts w:eastAsia="Times New Roman"/>
          <w:bCs/>
          <w:szCs w:val="24"/>
          <w:lang w:eastAsia="lt-LT"/>
        </w:rPr>
        <w:t>.</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252C09B9"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2B3F59">
        <w:rPr>
          <w:b/>
          <w:bCs/>
          <w:szCs w:val="24"/>
        </w:rPr>
        <w:t>5</w:t>
      </w:r>
      <w:r w:rsidR="0074168D" w:rsidRPr="009C674C">
        <w:rPr>
          <w:b/>
          <w:bCs/>
          <w:szCs w:val="24"/>
        </w:rPr>
        <w:t xml:space="preserve"> m. </w:t>
      </w:r>
      <w:r w:rsidR="00D45E72">
        <w:rPr>
          <w:b/>
          <w:bCs/>
          <w:szCs w:val="24"/>
        </w:rPr>
        <w:t>balandžio 1</w:t>
      </w:r>
      <w:r w:rsidR="007E3AA6">
        <w:rPr>
          <w:b/>
          <w:bCs/>
          <w:szCs w:val="24"/>
        </w:rPr>
        <w:t>4</w:t>
      </w:r>
      <w:r w:rsidR="0074168D" w:rsidRPr="00BD101A">
        <w:rPr>
          <w:b/>
          <w:bCs/>
          <w:szCs w:val="24"/>
        </w:rPr>
        <w:t xml:space="preserve"> d</w:t>
      </w:r>
      <w:r w:rsidR="0074168D" w:rsidRPr="009C674C">
        <w:rPr>
          <w:b/>
          <w:bCs/>
          <w:szCs w:val="24"/>
        </w:rPr>
        <w:t xml:space="preserve">. </w:t>
      </w:r>
      <w:r w:rsidR="00D84097">
        <w:rPr>
          <w:b/>
          <w:bCs/>
          <w:szCs w:val="24"/>
        </w:rPr>
        <w:t>9</w:t>
      </w:r>
      <w:r w:rsidR="009409C6">
        <w:rPr>
          <w:b/>
          <w:bCs/>
          <w:szCs w:val="24"/>
        </w:rPr>
        <w:t>.</w:t>
      </w:r>
      <w:r w:rsidR="002B3F59">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47915848"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w:t>
      </w:r>
      <w:r w:rsidR="00B31D15">
        <w:rPr>
          <w:szCs w:val="24"/>
        </w:rPr>
        <w:t xml:space="preserve">apklausiamas tik vienas tiekėjas, jei </w:t>
      </w:r>
      <w:r w:rsidR="0074168D" w:rsidRPr="0074168D">
        <w:rPr>
          <w:szCs w:val="24"/>
        </w:rPr>
        <w:t xml:space="preserve">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 xml:space="preserve">.1.3. pasiūlyta kaina viršija pirkimui skirtas lėšas, nustatytas perkančiosios organizacijos prieš </w:t>
      </w:r>
      <w:r w:rsidR="0074168D" w:rsidRPr="0074168D">
        <w:rPr>
          <w:szCs w:val="24"/>
        </w:rPr>
        <w:lastRenderedPageBreak/>
        <w:t>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0B1E5D64" w14:textId="291A9B5C" w:rsidR="0074168D" w:rsidRPr="0074168D" w:rsidRDefault="0074168D" w:rsidP="009B011C">
      <w:pPr>
        <w:widowControl w:val="0"/>
        <w:tabs>
          <w:tab w:val="left" w:pos="0"/>
        </w:tabs>
        <w:ind w:firstLine="0"/>
        <w:rPr>
          <w:szCs w:val="24"/>
        </w:rPr>
      </w:pPr>
    </w:p>
    <w:p w14:paraId="172640F2" w14:textId="4F38D357" w:rsidR="00BB1A8A" w:rsidRDefault="00A22C9E" w:rsidP="00BB1A8A">
      <w:pPr>
        <w:widowControl w:val="0"/>
        <w:tabs>
          <w:tab w:val="left" w:pos="0"/>
        </w:tabs>
        <w:rPr>
          <w:szCs w:val="24"/>
        </w:rPr>
      </w:pPr>
      <w:r>
        <w:rPr>
          <w:szCs w:val="24"/>
        </w:rPr>
        <w:t>8</w:t>
      </w:r>
      <w:r w:rsidR="0074168D" w:rsidRPr="0074168D">
        <w:rPr>
          <w:szCs w:val="24"/>
        </w:rPr>
        <w:t>.</w:t>
      </w:r>
      <w:r w:rsidR="009B011C">
        <w:rPr>
          <w:szCs w:val="24"/>
        </w:rPr>
        <w:t>1</w:t>
      </w:r>
      <w:r w:rsidR="0074168D" w:rsidRPr="0074168D">
        <w:rPr>
          <w:szCs w:val="24"/>
        </w:rPr>
        <w:t xml:space="preserve">.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6098FDB4" w:rsidR="00BB1A8A" w:rsidRDefault="00BB1A8A" w:rsidP="00BB1A8A">
      <w:pPr>
        <w:rPr>
          <w:szCs w:val="24"/>
        </w:rPr>
      </w:pPr>
      <w:r>
        <w:rPr>
          <w:szCs w:val="24"/>
        </w:rPr>
        <w:t>8</w:t>
      </w:r>
      <w:r w:rsidRPr="0074168D">
        <w:rPr>
          <w:szCs w:val="24"/>
        </w:rPr>
        <w:t>.</w:t>
      </w:r>
      <w:r w:rsidR="009B011C">
        <w:rPr>
          <w:szCs w:val="24"/>
        </w:rPr>
        <w:t>2</w:t>
      </w:r>
      <w:r w:rsidRPr="0074168D">
        <w:rPr>
          <w:szCs w:val="24"/>
        </w:rPr>
        <w:t>.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6352742C" w14:textId="4E2B46C9" w:rsidR="00EE3FE4" w:rsidRDefault="008F1295" w:rsidP="00EE3FE4">
      <w:pPr>
        <w:pStyle w:val="xmsonormal"/>
        <w:shd w:val="clear" w:color="auto" w:fill="FFFFFF"/>
        <w:spacing w:before="0" w:beforeAutospacing="0" w:after="0" w:afterAutospacing="0"/>
        <w:jc w:val="center"/>
        <w:textAlignment w:val="baseline"/>
        <w:rPr>
          <w:b/>
          <w:bdr w:val="none" w:sz="0" w:space="0" w:color="auto" w:frame="1"/>
        </w:rPr>
      </w:pPr>
      <w:r>
        <w:rPr>
          <w:b/>
        </w:rPr>
        <w:t>VILNIAUS</w:t>
      </w:r>
      <w:r w:rsidR="00EE3FE4">
        <w:rPr>
          <w:b/>
        </w:rPr>
        <w:t xml:space="preserve"> MIESTO NUOLATINIŲ BILIETŲ </w:t>
      </w:r>
      <w:r w:rsidR="00EE3FE4">
        <w:rPr>
          <w:b/>
          <w:bdr w:val="none" w:sz="0" w:space="0" w:color="auto" w:frame="1"/>
        </w:rPr>
        <w:t xml:space="preserve">PAPILDYMAS VIEŠOJO </w:t>
      </w:r>
    </w:p>
    <w:p w14:paraId="25CCDFFA" w14:textId="6D3FA242" w:rsidR="00274AF3" w:rsidRDefault="00EE3FE4" w:rsidP="00EE3FE4">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TRANSPORTO ELEKTRONINIAIS BILIETAIS</w:t>
      </w:r>
    </w:p>
    <w:p w14:paraId="2A363801" w14:textId="71C15CB3"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26"/>
        <w:gridCol w:w="4174"/>
      </w:tblGrid>
      <w:tr w:rsidR="00E54D70" w:rsidRPr="00C84137" w14:paraId="32EC050C" w14:textId="7781F055" w:rsidTr="00E54D70">
        <w:trPr>
          <w:trHeight w:val="1980"/>
        </w:trPr>
        <w:tc>
          <w:tcPr>
            <w:tcW w:w="959"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E54D70" w:rsidRPr="00C84137" w:rsidRDefault="00E54D70"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4926" w:type="dxa"/>
            <w:tcBorders>
              <w:top w:val="single" w:sz="4" w:space="0" w:color="auto"/>
              <w:left w:val="single" w:sz="4" w:space="0" w:color="auto"/>
              <w:bottom w:val="single" w:sz="4" w:space="0" w:color="auto"/>
              <w:right w:val="single" w:sz="4" w:space="0" w:color="auto"/>
            </w:tcBorders>
            <w:vAlign w:val="center"/>
            <w:hideMark/>
          </w:tcPr>
          <w:p w14:paraId="32243AAE" w14:textId="6737D805" w:rsidR="00E54D70" w:rsidRPr="00C84137" w:rsidRDefault="00E54D70" w:rsidP="00274AF3">
            <w:pPr>
              <w:jc w:val="center"/>
              <w:rPr>
                <w:rFonts w:eastAsia="Times New Roman"/>
                <w:b/>
                <w:bCs/>
                <w:color w:val="000000"/>
                <w:szCs w:val="24"/>
                <w:lang w:eastAsia="lt-LT"/>
              </w:rPr>
            </w:pPr>
            <w:r>
              <w:rPr>
                <w:b/>
                <w:bCs/>
              </w:rPr>
              <w:t>Pirkimo objektas</w:t>
            </w:r>
          </w:p>
        </w:tc>
        <w:tc>
          <w:tcPr>
            <w:tcW w:w="4174" w:type="dxa"/>
            <w:tcBorders>
              <w:top w:val="single" w:sz="4" w:space="0" w:color="auto"/>
              <w:left w:val="single" w:sz="4" w:space="0" w:color="auto"/>
              <w:bottom w:val="single" w:sz="4" w:space="0" w:color="auto"/>
              <w:right w:val="single" w:sz="4" w:space="0" w:color="auto"/>
            </w:tcBorders>
          </w:tcPr>
          <w:p w14:paraId="2DFF9862" w14:textId="77777777" w:rsidR="00E54D70" w:rsidRDefault="00E54D70" w:rsidP="00274AF3">
            <w:pPr>
              <w:jc w:val="center"/>
              <w:rPr>
                <w:b/>
                <w:bCs/>
              </w:rPr>
            </w:pPr>
          </w:p>
          <w:p w14:paraId="3E6736C1" w14:textId="77777777" w:rsidR="00E54D70" w:rsidRPr="00E54D70" w:rsidRDefault="00E54D70" w:rsidP="00E54D70"/>
          <w:p w14:paraId="2A972164" w14:textId="77777777" w:rsidR="00E54D70" w:rsidRDefault="00E54D70" w:rsidP="00E54D70">
            <w:pPr>
              <w:rPr>
                <w:b/>
                <w:bCs/>
              </w:rPr>
            </w:pPr>
          </w:p>
          <w:p w14:paraId="4EEDF087" w14:textId="3BE76C4B" w:rsidR="00E54D70" w:rsidRPr="00E54D70" w:rsidRDefault="00E54D70" w:rsidP="00E54D70">
            <w:pPr>
              <w:tabs>
                <w:tab w:val="left" w:pos="1080"/>
              </w:tabs>
            </w:pPr>
            <w:r>
              <w:tab/>
              <w:t>Reikalavimas</w:t>
            </w:r>
          </w:p>
        </w:tc>
      </w:tr>
      <w:tr w:rsidR="00E54D70" w:rsidRPr="003270C7" w14:paraId="6F35F36C" w14:textId="477376E9" w:rsidTr="00E54D70">
        <w:trPr>
          <w:trHeight w:val="300"/>
        </w:trPr>
        <w:tc>
          <w:tcPr>
            <w:tcW w:w="959" w:type="dxa"/>
            <w:tcBorders>
              <w:top w:val="single" w:sz="4" w:space="0" w:color="auto"/>
              <w:left w:val="single" w:sz="4" w:space="0" w:color="auto"/>
              <w:bottom w:val="single" w:sz="4" w:space="0" w:color="auto"/>
              <w:right w:val="single" w:sz="4" w:space="0" w:color="auto"/>
            </w:tcBorders>
          </w:tcPr>
          <w:p w14:paraId="18EF888F" w14:textId="6C440D17" w:rsidR="00E54D70" w:rsidRPr="003270C7" w:rsidRDefault="00E54D70" w:rsidP="008A104B">
            <w:pPr>
              <w:jc w:val="center"/>
              <w:rPr>
                <w:rFonts w:eastAsia="Times New Roman"/>
                <w:color w:val="000000"/>
                <w:szCs w:val="24"/>
                <w:lang w:eastAsia="lt-LT"/>
              </w:rPr>
            </w:pPr>
            <w:r>
              <w:rPr>
                <w:rFonts w:eastAsia="Times New Roman"/>
                <w:color w:val="000000"/>
                <w:szCs w:val="24"/>
                <w:lang w:eastAsia="lt-LT"/>
              </w:rPr>
              <w:t>1</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6B672651" w14:textId="095120CF" w:rsidR="00E54D70" w:rsidRPr="00B154ED" w:rsidRDefault="00E54D70" w:rsidP="008A104B">
            <w:pPr>
              <w:tabs>
                <w:tab w:val="left" w:pos="442"/>
                <w:tab w:val="left" w:pos="9630"/>
              </w:tabs>
              <w:ind w:right="68" w:firstLine="0"/>
              <w:rPr>
                <w:bCs/>
                <w:iCs/>
              </w:rPr>
            </w:pPr>
            <w:r>
              <w:rPr>
                <w:bCs/>
                <w:iCs/>
              </w:rPr>
              <w:t>Nuolatinių bilietų</w:t>
            </w:r>
            <w:r w:rsidRPr="00831BB3">
              <w:rPr>
                <w:bCs/>
                <w:iCs/>
              </w:rPr>
              <w:t xml:space="preserve"> </w:t>
            </w:r>
            <w:r w:rsidR="002A2727">
              <w:rPr>
                <w:bCs/>
                <w:iCs/>
              </w:rPr>
              <w:t xml:space="preserve">(vilniečio kortelių) </w:t>
            </w:r>
            <w:r w:rsidRPr="00831BB3">
              <w:rPr>
                <w:bCs/>
                <w:iCs/>
              </w:rPr>
              <w:t>papildy</w:t>
            </w:r>
            <w:r>
              <w:rPr>
                <w:bCs/>
                <w:iCs/>
              </w:rPr>
              <w:t xml:space="preserve">mas </w:t>
            </w:r>
          </w:p>
        </w:tc>
        <w:tc>
          <w:tcPr>
            <w:tcW w:w="4174" w:type="dxa"/>
            <w:tcBorders>
              <w:top w:val="single" w:sz="4" w:space="0" w:color="auto"/>
              <w:left w:val="single" w:sz="4" w:space="0" w:color="auto"/>
              <w:bottom w:val="single" w:sz="4" w:space="0" w:color="auto"/>
              <w:right w:val="single" w:sz="4" w:space="0" w:color="auto"/>
            </w:tcBorders>
          </w:tcPr>
          <w:p w14:paraId="33A5ACC0" w14:textId="6FDE6AF0" w:rsidR="00E54D70" w:rsidRPr="00DB1906" w:rsidRDefault="002A2727" w:rsidP="008A104B">
            <w:pPr>
              <w:tabs>
                <w:tab w:val="left" w:pos="442"/>
                <w:tab w:val="left" w:pos="9630"/>
              </w:tabs>
              <w:ind w:right="68" w:firstLine="0"/>
              <w:rPr>
                <w:bCs/>
                <w:iCs/>
              </w:rPr>
            </w:pPr>
            <w:r w:rsidRPr="00DB1906">
              <w:rPr>
                <w:bCs/>
                <w:iCs/>
              </w:rPr>
              <w:t>Kortelės</w:t>
            </w:r>
            <w:r w:rsidR="0050750D" w:rsidRPr="00DB1906">
              <w:rPr>
                <w:bCs/>
                <w:iCs/>
              </w:rPr>
              <w:t xml:space="preserve"> galioja</w:t>
            </w:r>
            <w:r w:rsidRPr="00DB1906">
              <w:rPr>
                <w:bCs/>
                <w:iCs/>
              </w:rPr>
              <w:t xml:space="preserve"> 1 (vieną) mėnesį</w:t>
            </w:r>
            <w:r w:rsidR="00A716D5" w:rsidRPr="00DB1906">
              <w:rPr>
                <w:bCs/>
                <w:iCs/>
              </w:rPr>
              <w:t>:</w:t>
            </w:r>
            <w:r w:rsidR="0050750D" w:rsidRPr="00DB1906">
              <w:rPr>
                <w:bCs/>
                <w:iCs/>
              </w:rPr>
              <w:t xml:space="preserve"> darbo dienomis, savaitgaliais bei švenčių dienomis naudotis viešuoju </w:t>
            </w:r>
            <w:r w:rsidRPr="00DB1906">
              <w:rPr>
                <w:bCs/>
                <w:iCs/>
              </w:rPr>
              <w:t>Vilniaus</w:t>
            </w:r>
            <w:r w:rsidR="0050750D" w:rsidRPr="00DB1906">
              <w:rPr>
                <w:bCs/>
                <w:iCs/>
              </w:rPr>
              <w:t xml:space="preserve"> miesto  transportu.</w:t>
            </w:r>
          </w:p>
        </w:tc>
      </w:tr>
      <w:tr w:rsidR="00E54D70" w:rsidRPr="003270C7" w14:paraId="64503D2A" w14:textId="3F6533F4" w:rsidTr="00E54D70">
        <w:trPr>
          <w:trHeight w:val="300"/>
        </w:trPr>
        <w:tc>
          <w:tcPr>
            <w:tcW w:w="959" w:type="dxa"/>
            <w:tcBorders>
              <w:top w:val="single" w:sz="4" w:space="0" w:color="auto"/>
              <w:left w:val="single" w:sz="4" w:space="0" w:color="auto"/>
              <w:bottom w:val="single" w:sz="4" w:space="0" w:color="auto"/>
              <w:right w:val="single" w:sz="4" w:space="0" w:color="auto"/>
            </w:tcBorders>
          </w:tcPr>
          <w:p w14:paraId="19FCE98A" w14:textId="0623542C" w:rsidR="00E54D70" w:rsidRDefault="00E54D70" w:rsidP="008A104B">
            <w:pPr>
              <w:jc w:val="center"/>
              <w:rPr>
                <w:rFonts w:eastAsia="Times New Roman"/>
                <w:color w:val="000000"/>
                <w:szCs w:val="24"/>
                <w:lang w:eastAsia="lt-LT"/>
              </w:rPr>
            </w:pPr>
            <w:r>
              <w:rPr>
                <w:rFonts w:eastAsia="Times New Roman"/>
                <w:color w:val="000000"/>
                <w:szCs w:val="24"/>
                <w:lang w:eastAsia="lt-LT"/>
              </w:rPr>
              <w:t>2</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16981AFE" w14:textId="1C7515BC" w:rsidR="00E54D70" w:rsidRDefault="00E54D70" w:rsidP="008A104B">
            <w:pPr>
              <w:tabs>
                <w:tab w:val="left" w:pos="442"/>
                <w:tab w:val="left" w:pos="9630"/>
              </w:tabs>
              <w:ind w:right="68" w:firstLine="0"/>
              <w:rPr>
                <w:bCs/>
                <w:iCs/>
              </w:rPr>
            </w:pPr>
            <w:r>
              <w:rPr>
                <w:bCs/>
                <w:iCs/>
              </w:rPr>
              <w:t>Nuolatini</w:t>
            </w:r>
            <w:r w:rsidR="00CA2F54">
              <w:rPr>
                <w:bCs/>
                <w:iCs/>
              </w:rPr>
              <w:t>ų bilietų pildymas</w:t>
            </w:r>
          </w:p>
        </w:tc>
        <w:tc>
          <w:tcPr>
            <w:tcW w:w="4174" w:type="dxa"/>
            <w:tcBorders>
              <w:top w:val="single" w:sz="4" w:space="0" w:color="auto"/>
              <w:left w:val="single" w:sz="4" w:space="0" w:color="auto"/>
              <w:bottom w:val="single" w:sz="4" w:space="0" w:color="auto"/>
              <w:right w:val="single" w:sz="4" w:space="0" w:color="auto"/>
            </w:tcBorders>
          </w:tcPr>
          <w:p w14:paraId="2886DB3A" w14:textId="2A10701E" w:rsidR="00E54D70" w:rsidRPr="00DB1906" w:rsidRDefault="00C82C0C" w:rsidP="008A104B">
            <w:pPr>
              <w:tabs>
                <w:tab w:val="left" w:pos="442"/>
                <w:tab w:val="left" w:pos="9630"/>
              </w:tabs>
              <w:ind w:right="68" w:firstLine="0"/>
              <w:rPr>
                <w:bCs/>
                <w:iCs/>
              </w:rPr>
            </w:pPr>
            <w:r w:rsidRPr="00DB1906">
              <w:rPr>
                <w:bCs/>
                <w:iCs/>
              </w:rPr>
              <w:t xml:space="preserve">Kartą į </w:t>
            </w:r>
            <w:r w:rsidR="002A2727" w:rsidRPr="00DB1906">
              <w:rPr>
                <w:bCs/>
                <w:iCs/>
              </w:rPr>
              <w:t>mėnesį.</w:t>
            </w:r>
          </w:p>
        </w:tc>
      </w:tr>
      <w:tr w:rsidR="004962FC" w:rsidRPr="003270C7" w14:paraId="601A3CF8" w14:textId="77777777" w:rsidTr="00E54D70">
        <w:trPr>
          <w:trHeight w:val="300"/>
        </w:trPr>
        <w:tc>
          <w:tcPr>
            <w:tcW w:w="959" w:type="dxa"/>
            <w:tcBorders>
              <w:top w:val="single" w:sz="4" w:space="0" w:color="auto"/>
              <w:left w:val="single" w:sz="4" w:space="0" w:color="auto"/>
              <w:bottom w:val="single" w:sz="4" w:space="0" w:color="auto"/>
              <w:right w:val="single" w:sz="4" w:space="0" w:color="auto"/>
            </w:tcBorders>
          </w:tcPr>
          <w:p w14:paraId="32DB3907" w14:textId="570BFD91" w:rsidR="004962FC" w:rsidRDefault="00C01AC9" w:rsidP="008A104B">
            <w:pPr>
              <w:jc w:val="center"/>
              <w:rPr>
                <w:rFonts w:eastAsia="Times New Roman"/>
                <w:color w:val="000000"/>
                <w:szCs w:val="24"/>
                <w:lang w:eastAsia="lt-LT"/>
              </w:rPr>
            </w:pPr>
            <w:r>
              <w:rPr>
                <w:rFonts w:eastAsia="Times New Roman"/>
                <w:color w:val="000000"/>
                <w:szCs w:val="24"/>
                <w:lang w:eastAsia="lt-LT"/>
              </w:rPr>
              <w:t>3</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1F278EF2" w14:textId="6E13066F" w:rsidR="004962FC" w:rsidRDefault="004962FC" w:rsidP="008A104B">
            <w:pPr>
              <w:tabs>
                <w:tab w:val="left" w:pos="442"/>
                <w:tab w:val="left" w:pos="9630"/>
              </w:tabs>
              <w:ind w:right="68" w:firstLine="0"/>
              <w:rPr>
                <w:bCs/>
                <w:iCs/>
              </w:rPr>
            </w:pPr>
            <w:r>
              <w:rPr>
                <w:bCs/>
                <w:iCs/>
              </w:rPr>
              <w:t xml:space="preserve">Bilietų </w:t>
            </w:r>
            <w:r w:rsidR="00262BE4">
              <w:rPr>
                <w:bCs/>
                <w:iCs/>
              </w:rPr>
              <w:t>kiekis per 1 (vieną) mėnesį</w:t>
            </w:r>
          </w:p>
        </w:tc>
        <w:tc>
          <w:tcPr>
            <w:tcW w:w="4174" w:type="dxa"/>
            <w:tcBorders>
              <w:top w:val="single" w:sz="4" w:space="0" w:color="auto"/>
              <w:left w:val="single" w:sz="4" w:space="0" w:color="auto"/>
              <w:bottom w:val="single" w:sz="4" w:space="0" w:color="auto"/>
              <w:right w:val="single" w:sz="4" w:space="0" w:color="auto"/>
            </w:tcBorders>
          </w:tcPr>
          <w:p w14:paraId="4BA3A5BE" w14:textId="2FBD239B" w:rsidR="004962FC" w:rsidRPr="00DB1906" w:rsidRDefault="00262BE4" w:rsidP="008A104B">
            <w:pPr>
              <w:tabs>
                <w:tab w:val="left" w:pos="442"/>
                <w:tab w:val="left" w:pos="9630"/>
              </w:tabs>
              <w:ind w:right="68" w:firstLine="0"/>
              <w:rPr>
                <w:bCs/>
                <w:iCs/>
              </w:rPr>
            </w:pPr>
            <w:r w:rsidRPr="00DB1906">
              <w:rPr>
                <w:bCs/>
                <w:iCs/>
              </w:rPr>
              <w:t>30</w:t>
            </w:r>
            <w:r w:rsidR="004962FC" w:rsidRPr="00DB1906">
              <w:rPr>
                <w:bCs/>
                <w:iCs/>
              </w:rPr>
              <w:t xml:space="preserve"> vnt. </w:t>
            </w:r>
            <w:r w:rsidR="00FD4563" w:rsidRPr="00DB1906">
              <w:rPr>
                <w:bCs/>
                <w:iCs/>
              </w:rPr>
              <w:t>(maksimalus numatomas skaičius). Perkančioji organizacija neįsipareigoja nupirkti 30 vnt. bilietų per mėnesį</w:t>
            </w:r>
            <w:r w:rsidR="00C8294B">
              <w:rPr>
                <w:bCs/>
                <w:iCs/>
              </w:rPr>
              <w:t>.</w:t>
            </w:r>
          </w:p>
        </w:tc>
      </w:tr>
      <w:tr w:rsidR="00E54D70" w:rsidRPr="003270C7" w14:paraId="17B1BEA9" w14:textId="2CD75356" w:rsidTr="00E54D70">
        <w:trPr>
          <w:trHeight w:val="300"/>
        </w:trPr>
        <w:tc>
          <w:tcPr>
            <w:tcW w:w="959" w:type="dxa"/>
            <w:tcBorders>
              <w:top w:val="single" w:sz="4" w:space="0" w:color="auto"/>
              <w:left w:val="single" w:sz="4" w:space="0" w:color="auto"/>
              <w:bottom w:val="single" w:sz="4" w:space="0" w:color="auto"/>
              <w:right w:val="single" w:sz="4" w:space="0" w:color="auto"/>
            </w:tcBorders>
          </w:tcPr>
          <w:p w14:paraId="71AA8AE7" w14:textId="0DCF8325" w:rsidR="00E54D70" w:rsidRPr="003270C7" w:rsidRDefault="00C01AC9" w:rsidP="00AE0934">
            <w:pPr>
              <w:jc w:val="center"/>
              <w:rPr>
                <w:rFonts w:eastAsia="Times New Roman"/>
                <w:color w:val="000000"/>
                <w:szCs w:val="24"/>
                <w:lang w:eastAsia="lt-LT"/>
              </w:rPr>
            </w:pPr>
            <w:r>
              <w:rPr>
                <w:rFonts w:eastAsia="Times New Roman"/>
                <w:color w:val="000000"/>
                <w:szCs w:val="24"/>
                <w:lang w:eastAsia="lt-LT"/>
              </w:rPr>
              <w:t>4</w:t>
            </w:r>
          </w:p>
        </w:tc>
        <w:tc>
          <w:tcPr>
            <w:tcW w:w="4926" w:type="dxa"/>
            <w:tcBorders>
              <w:top w:val="single" w:sz="4" w:space="0" w:color="auto"/>
              <w:left w:val="single" w:sz="4" w:space="0" w:color="auto"/>
              <w:bottom w:val="single" w:sz="4" w:space="0" w:color="auto"/>
              <w:right w:val="single" w:sz="4" w:space="0" w:color="auto"/>
            </w:tcBorders>
          </w:tcPr>
          <w:p w14:paraId="5BE267B7" w14:textId="73B7279F" w:rsidR="00E54D70" w:rsidRPr="003270C7" w:rsidRDefault="00E54D70" w:rsidP="00AE0934">
            <w:pPr>
              <w:ind w:firstLine="0"/>
              <w:rPr>
                <w:rFonts w:eastAsia="Times New Roman"/>
                <w:color w:val="000000"/>
                <w:szCs w:val="24"/>
                <w:lang w:eastAsia="lt-LT"/>
              </w:rPr>
            </w:pPr>
            <w:r>
              <w:rPr>
                <w:rFonts w:eastAsia="Times New Roman"/>
                <w:color w:val="000000"/>
                <w:szCs w:val="24"/>
                <w:lang w:eastAsia="lt-LT"/>
              </w:rPr>
              <w:t>Sutartis įsigalios nuo 202</w:t>
            </w:r>
            <w:r w:rsidR="004A43A8">
              <w:rPr>
                <w:rFonts w:eastAsia="Times New Roman"/>
                <w:color w:val="000000"/>
                <w:szCs w:val="24"/>
                <w:lang w:eastAsia="lt-LT"/>
              </w:rPr>
              <w:t>5</w:t>
            </w:r>
            <w:r>
              <w:rPr>
                <w:rFonts w:eastAsia="Times New Roman"/>
                <w:color w:val="000000"/>
                <w:szCs w:val="24"/>
                <w:lang w:eastAsia="lt-LT"/>
              </w:rPr>
              <w:t xml:space="preserve"> m.</w:t>
            </w:r>
            <w:r w:rsidR="00460117">
              <w:rPr>
                <w:rFonts w:eastAsia="Times New Roman"/>
                <w:color w:val="000000"/>
                <w:szCs w:val="24"/>
                <w:lang w:eastAsia="lt-LT"/>
              </w:rPr>
              <w:t xml:space="preserve"> </w:t>
            </w:r>
            <w:r w:rsidR="0032348C">
              <w:rPr>
                <w:rFonts w:eastAsia="Times New Roman"/>
                <w:color w:val="000000"/>
                <w:szCs w:val="24"/>
                <w:lang w:eastAsia="lt-LT"/>
              </w:rPr>
              <w:t xml:space="preserve">gegužės </w:t>
            </w:r>
            <w:r w:rsidR="00D82970">
              <w:rPr>
                <w:rFonts w:eastAsia="Times New Roman"/>
                <w:color w:val="000000"/>
                <w:szCs w:val="24"/>
                <w:lang w:eastAsia="lt-LT"/>
              </w:rPr>
              <w:t>2</w:t>
            </w:r>
            <w:r>
              <w:rPr>
                <w:rFonts w:eastAsia="Times New Roman"/>
                <w:color w:val="000000"/>
                <w:szCs w:val="24"/>
                <w:lang w:eastAsia="lt-LT"/>
              </w:rPr>
              <w:t xml:space="preserve"> d. </w:t>
            </w:r>
          </w:p>
        </w:tc>
        <w:tc>
          <w:tcPr>
            <w:tcW w:w="4174" w:type="dxa"/>
            <w:tcBorders>
              <w:top w:val="single" w:sz="4" w:space="0" w:color="auto"/>
              <w:left w:val="single" w:sz="4" w:space="0" w:color="auto"/>
              <w:bottom w:val="single" w:sz="4" w:space="0" w:color="auto"/>
              <w:right w:val="single" w:sz="4" w:space="0" w:color="auto"/>
            </w:tcBorders>
          </w:tcPr>
          <w:p w14:paraId="5BA4D0E6" w14:textId="47FDAA41" w:rsidR="00E54D70" w:rsidRDefault="004A43A8" w:rsidP="00AE0934">
            <w:pPr>
              <w:ind w:firstLine="0"/>
              <w:rPr>
                <w:rFonts w:eastAsia="Times New Roman"/>
                <w:color w:val="000000"/>
                <w:szCs w:val="24"/>
                <w:lang w:eastAsia="lt-LT"/>
              </w:rPr>
            </w:pPr>
            <w:r>
              <w:rPr>
                <w:rFonts w:eastAsia="Times New Roman"/>
                <w:color w:val="000000"/>
                <w:szCs w:val="24"/>
                <w:lang w:eastAsia="lt-LT"/>
              </w:rPr>
              <w:t>Turi būti</w:t>
            </w:r>
          </w:p>
        </w:tc>
      </w:tr>
      <w:tr w:rsidR="004A43A8" w:rsidRPr="003270C7" w14:paraId="38215313" w14:textId="77777777" w:rsidTr="00E54D70">
        <w:trPr>
          <w:trHeight w:val="300"/>
        </w:trPr>
        <w:tc>
          <w:tcPr>
            <w:tcW w:w="959" w:type="dxa"/>
            <w:tcBorders>
              <w:top w:val="single" w:sz="4" w:space="0" w:color="auto"/>
              <w:left w:val="single" w:sz="4" w:space="0" w:color="auto"/>
              <w:bottom w:val="single" w:sz="4" w:space="0" w:color="auto"/>
              <w:right w:val="single" w:sz="4" w:space="0" w:color="auto"/>
            </w:tcBorders>
          </w:tcPr>
          <w:p w14:paraId="6238671F" w14:textId="7110A55E" w:rsidR="004A43A8" w:rsidRDefault="00C01AC9" w:rsidP="00AE0934">
            <w:pPr>
              <w:jc w:val="center"/>
              <w:rPr>
                <w:rFonts w:eastAsia="Times New Roman"/>
                <w:color w:val="000000"/>
                <w:szCs w:val="24"/>
                <w:lang w:eastAsia="lt-LT"/>
              </w:rPr>
            </w:pPr>
            <w:r>
              <w:rPr>
                <w:rFonts w:eastAsia="Times New Roman"/>
                <w:color w:val="000000"/>
                <w:szCs w:val="24"/>
                <w:lang w:eastAsia="lt-LT"/>
              </w:rPr>
              <w:t>5</w:t>
            </w:r>
          </w:p>
        </w:tc>
        <w:tc>
          <w:tcPr>
            <w:tcW w:w="4926" w:type="dxa"/>
            <w:tcBorders>
              <w:top w:val="single" w:sz="4" w:space="0" w:color="auto"/>
              <w:left w:val="single" w:sz="4" w:space="0" w:color="auto"/>
              <w:bottom w:val="single" w:sz="4" w:space="0" w:color="auto"/>
              <w:right w:val="single" w:sz="4" w:space="0" w:color="auto"/>
            </w:tcBorders>
          </w:tcPr>
          <w:p w14:paraId="28D8F3D8" w14:textId="4C957F70" w:rsidR="004A43A8" w:rsidRDefault="004A43A8" w:rsidP="00AE0934">
            <w:pPr>
              <w:ind w:firstLine="0"/>
              <w:rPr>
                <w:rFonts w:eastAsia="Times New Roman"/>
                <w:color w:val="000000"/>
                <w:szCs w:val="24"/>
                <w:lang w:eastAsia="lt-LT"/>
              </w:rPr>
            </w:pPr>
            <w:r>
              <w:rPr>
                <w:rFonts w:eastAsia="Times New Roman"/>
                <w:color w:val="000000"/>
                <w:szCs w:val="24"/>
                <w:lang w:eastAsia="lt-LT"/>
              </w:rPr>
              <w:t>Tiekėjas sąskaitas Perkančiajai organizacijai pateikia per SABIS ir elektroniniu paštu.</w:t>
            </w:r>
          </w:p>
        </w:tc>
        <w:tc>
          <w:tcPr>
            <w:tcW w:w="4174" w:type="dxa"/>
            <w:tcBorders>
              <w:top w:val="single" w:sz="4" w:space="0" w:color="auto"/>
              <w:left w:val="single" w:sz="4" w:space="0" w:color="auto"/>
              <w:bottom w:val="single" w:sz="4" w:space="0" w:color="auto"/>
              <w:right w:val="single" w:sz="4" w:space="0" w:color="auto"/>
            </w:tcBorders>
          </w:tcPr>
          <w:p w14:paraId="260F684F" w14:textId="441C4758" w:rsidR="004A43A8" w:rsidRDefault="004A43A8" w:rsidP="00AE0934">
            <w:pPr>
              <w:ind w:firstLine="0"/>
              <w:rPr>
                <w:rFonts w:eastAsia="Times New Roman"/>
                <w:color w:val="000000"/>
                <w:szCs w:val="24"/>
                <w:lang w:eastAsia="lt-LT"/>
              </w:rPr>
            </w:pPr>
            <w:r>
              <w:rPr>
                <w:rFonts w:eastAsia="Times New Roman"/>
                <w:color w:val="000000"/>
                <w:szCs w:val="24"/>
                <w:lang w:eastAsia="lt-LT"/>
              </w:rPr>
              <w:t>Turi būti</w:t>
            </w:r>
          </w:p>
        </w:tc>
      </w:tr>
    </w:tbl>
    <w:p w14:paraId="41615B94" w14:textId="77777777" w:rsidR="0036349D" w:rsidRPr="003270C7" w:rsidRDefault="0036349D" w:rsidP="0036349D"/>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4B898F3D" w:rsidR="000C6E72" w:rsidRDefault="0098374E" w:rsidP="004349BE">
      <w:pPr>
        <w:jc w:val="center"/>
        <w:rPr>
          <w:b/>
          <w:szCs w:val="24"/>
        </w:rPr>
      </w:pPr>
      <w:r w:rsidRPr="0098374E">
        <w:rPr>
          <w:b/>
          <w:szCs w:val="24"/>
        </w:rPr>
        <w:t>DĖ</w:t>
      </w:r>
      <w:r w:rsidR="00BE6842">
        <w:rPr>
          <w:b/>
          <w:szCs w:val="24"/>
        </w:rPr>
        <w:t xml:space="preserve">L </w:t>
      </w:r>
      <w:r w:rsidR="002464EA">
        <w:rPr>
          <w:b/>
          <w:szCs w:val="24"/>
        </w:rPr>
        <w:t>VILNIAUS</w:t>
      </w:r>
      <w:r w:rsidR="00C4640B">
        <w:rPr>
          <w:b/>
          <w:szCs w:val="24"/>
        </w:rPr>
        <w:t xml:space="preserve"> MIESTO NUOLATINIŲ BILIETŲ </w:t>
      </w:r>
      <w:r w:rsidR="00BE6842">
        <w:rPr>
          <w:b/>
          <w:szCs w:val="24"/>
        </w:rPr>
        <w:t>PAPILDYMO VIEŠOJO TRANSPORTO ELEKTRONINIAIS BILIETAIS</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291"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898"/>
        <w:gridCol w:w="1793"/>
        <w:gridCol w:w="1843"/>
        <w:gridCol w:w="1842"/>
        <w:gridCol w:w="1915"/>
      </w:tblGrid>
      <w:tr w:rsidR="00611A22" w:rsidRPr="0098374E" w14:paraId="5CD14AA0" w14:textId="70DDA831" w:rsidTr="007C01D3">
        <w:tc>
          <w:tcPr>
            <w:tcW w:w="1898" w:type="dxa"/>
            <w:tcBorders>
              <w:top w:val="single" w:sz="4" w:space="0" w:color="000001"/>
              <w:left w:val="single" w:sz="4" w:space="0" w:color="000001"/>
              <w:bottom w:val="single" w:sz="4" w:space="0" w:color="000001"/>
            </w:tcBorders>
            <w:shd w:val="clear" w:color="auto" w:fill="auto"/>
            <w:tcMar>
              <w:left w:w="98" w:type="dxa"/>
            </w:tcMar>
          </w:tcPr>
          <w:p w14:paraId="3C8DE01E" w14:textId="1AC2C60A" w:rsidR="00611A22" w:rsidRPr="00CB18AB" w:rsidRDefault="00611A22" w:rsidP="00611A22">
            <w:pPr>
              <w:widowControl w:val="0"/>
              <w:ind w:firstLine="0"/>
              <w:rPr>
                <w:rFonts w:eastAsia="Times New Roman"/>
                <w:b/>
                <w:bCs/>
                <w:szCs w:val="24"/>
                <w:lang w:eastAsia="lt-LT"/>
              </w:rPr>
            </w:pPr>
            <w:r w:rsidRPr="00CB18AB">
              <w:rPr>
                <w:rFonts w:eastAsia="Times New Roman"/>
                <w:b/>
                <w:bCs/>
                <w:szCs w:val="24"/>
                <w:lang w:eastAsia="lt-LT"/>
              </w:rPr>
              <w:t>Prekės pavadinimas</w:t>
            </w:r>
          </w:p>
          <w:p w14:paraId="29DBC45A" w14:textId="77777777" w:rsidR="00611A22" w:rsidRPr="00CB18AB" w:rsidRDefault="00611A22" w:rsidP="00611A22">
            <w:pPr>
              <w:widowControl w:val="0"/>
              <w:ind w:firstLine="720"/>
              <w:jc w:val="center"/>
              <w:rPr>
                <w:rFonts w:eastAsia="Times New Roman"/>
                <w:b/>
                <w:bCs/>
                <w:szCs w:val="24"/>
                <w:lang w:eastAsia="lt-LT"/>
              </w:rPr>
            </w:pPr>
          </w:p>
        </w:tc>
        <w:tc>
          <w:tcPr>
            <w:tcW w:w="1793" w:type="dxa"/>
            <w:tcBorders>
              <w:top w:val="single" w:sz="4" w:space="0" w:color="000001"/>
              <w:left w:val="single" w:sz="4" w:space="0" w:color="000001"/>
              <w:bottom w:val="single" w:sz="4" w:space="0" w:color="000001"/>
            </w:tcBorders>
            <w:shd w:val="clear" w:color="auto" w:fill="auto"/>
            <w:tcMar>
              <w:left w:w="98" w:type="dxa"/>
            </w:tcMar>
          </w:tcPr>
          <w:p w14:paraId="6F088849" w14:textId="19CC5980" w:rsidR="00611A22" w:rsidRPr="00CB18AB" w:rsidRDefault="00611A22" w:rsidP="00611A22">
            <w:pPr>
              <w:widowControl w:val="0"/>
              <w:ind w:hanging="56"/>
              <w:jc w:val="center"/>
              <w:rPr>
                <w:rFonts w:eastAsia="Times New Roman"/>
                <w:b/>
                <w:bCs/>
                <w:szCs w:val="24"/>
                <w:lang w:eastAsia="lt-LT"/>
              </w:rPr>
            </w:pPr>
            <w:r w:rsidRPr="00CB18AB">
              <w:rPr>
                <w:rFonts w:eastAsia="Times New Roman"/>
                <w:b/>
                <w:bCs/>
                <w:szCs w:val="24"/>
                <w:lang w:eastAsia="lt-LT"/>
              </w:rPr>
              <w:t>Prekės kaina, 1 vnt. Eur</w:t>
            </w:r>
          </w:p>
          <w:p w14:paraId="35613F52" w14:textId="2C13FB79" w:rsidR="00611A22" w:rsidRPr="00CB18AB" w:rsidRDefault="00611A22" w:rsidP="00611A22">
            <w:pPr>
              <w:widowControl w:val="0"/>
              <w:ind w:hanging="56"/>
              <w:jc w:val="center"/>
              <w:rPr>
                <w:rFonts w:eastAsia="Times New Roman"/>
                <w:b/>
                <w:bCs/>
                <w:szCs w:val="24"/>
                <w:lang w:eastAsia="lt-LT"/>
              </w:rPr>
            </w:pPr>
            <w:r w:rsidRPr="00CB18AB">
              <w:rPr>
                <w:rFonts w:eastAsia="Times New Roman"/>
                <w:b/>
                <w:bCs/>
                <w:szCs w:val="24"/>
                <w:lang w:eastAsia="lt-LT"/>
              </w:rPr>
              <w:t xml:space="preserve">be PVM </w:t>
            </w:r>
          </w:p>
        </w:tc>
        <w:tc>
          <w:tcPr>
            <w:tcW w:w="1843" w:type="dxa"/>
            <w:tcBorders>
              <w:top w:val="single" w:sz="4" w:space="0" w:color="000001"/>
              <w:left w:val="single" w:sz="4" w:space="0" w:color="000001"/>
              <w:bottom w:val="single" w:sz="4" w:space="0" w:color="000001"/>
            </w:tcBorders>
          </w:tcPr>
          <w:p w14:paraId="322525DE" w14:textId="058DE9C8" w:rsidR="00611A22" w:rsidRPr="00CB18AB" w:rsidRDefault="00611A22" w:rsidP="00611A22">
            <w:pPr>
              <w:widowControl w:val="0"/>
              <w:ind w:hanging="56"/>
              <w:jc w:val="center"/>
              <w:rPr>
                <w:rFonts w:eastAsia="Times New Roman"/>
                <w:b/>
                <w:bCs/>
                <w:szCs w:val="24"/>
                <w:lang w:eastAsia="lt-LT"/>
              </w:rPr>
            </w:pPr>
            <w:r w:rsidRPr="00CB18AB">
              <w:rPr>
                <w:rFonts w:eastAsia="Times New Roman"/>
                <w:b/>
                <w:bCs/>
                <w:szCs w:val="24"/>
                <w:lang w:eastAsia="lt-LT"/>
              </w:rPr>
              <w:t xml:space="preserve">Prekės kaina, </w:t>
            </w:r>
            <w:r>
              <w:rPr>
                <w:rFonts w:eastAsia="Times New Roman"/>
                <w:b/>
                <w:bCs/>
                <w:szCs w:val="24"/>
                <w:lang w:eastAsia="lt-LT"/>
              </w:rPr>
              <w:t>30</w:t>
            </w:r>
            <w:r w:rsidRPr="00CB18AB">
              <w:rPr>
                <w:rFonts w:eastAsia="Times New Roman"/>
                <w:b/>
                <w:bCs/>
                <w:szCs w:val="24"/>
                <w:lang w:eastAsia="lt-LT"/>
              </w:rPr>
              <w:t xml:space="preserve"> vnt. Eur</w:t>
            </w:r>
          </w:p>
          <w:p w14:paraId="7AC08EC7" w14:textId="304E61C4" w:rsidR="00611A22" w:rsidRPr="00CB18AB" w:rsidRDefault="00611A22" w:rsidP="00611A22">
            <w:pPr>
              <w:widowControl w:val="0"/>
              <w:ind w:hanging="183"/>
              <w:jc w:val="center"/>
              <w:rPr>
                <w:rFonts w:eastAsia="Times New Roman"/>
                <w:b/>
                <w:bCs/>
                <w:szCs w:val="24"/>
                <w:lang w:eastAsia="lt-LT"/>
              </w:rPr>
            </w:pPr>
            <w:r w:rsidRPr="00CB18AB">
              <w:rPr>
                <w:rFonts w:eastAsia="Times New Roman"/>
                <w:b/>
                <w:bCs/>
                <w:szCs w:val="24"/>
                <w:lang w:eastAsia="lt-LT"/>
              </w:rPr>
              <w:t xml:space="preserve">be PVM </w:t>
            </w:r>
          </w:p>
        </w:tc>
        <w:tc>
          <w:tcPr>
            <w:tcW w:w="1842" w:type="dxa"/>
            <w:tcBorders>
              <w:top w:val="single" w:sz="4" w:space="0" w:color="000001"/>
              <w:left w:val="single" w:sz="4" w:space="0" w:color="000001"/>
              <w:bottom w:val="single" w:sz="4" w:space="0" w:color="000001"/>
            </w:tcBorders>
          </w:tcPr>
          <w:p w14:paraId="2EF56CC5" w14:textId="77777777" w:rsidR="00611A22" w:rsidRPr="00CB18AB" w:rsidRDefault="00611A22" w:rsidP="00611A22">
            <w:pPr>
              <w:widowControl w:val="0"/>
              <w:ind w:hanging="56"/>
              <w:jc w:val="center"/>
              <w:rPr>
                <w:rFonts w:eastAsia="Times New Roman"/>
                <w:b/>
                <w:bCs/>
                <w:szCs w:val="24"/>
                <w:lang w:eastAsia="lt-LT"/>
              </w:rPr>
            </w:pPr>
            <w:r w:rsidRPr="00CB18AB">
              <w:rPr>
                <w:rFonts w:eastAsia="Times New Roman"/>
                <w:b/>
                <w:bCs/>
                <w:szCs w:val="24"/>
                <w:lang w:eastAsia="lt-LT"/>
              </w:rPr>
              <w:t xml:space="preserve">Prekės kaina, </w:t>
            </w:r>
            <w:r>
              <w:rPr>
                <w:rFonts w:eastAsia="Times New Roman"/>
                <w:b/>
                <w:bCs/>
                <w:szCs w:val="24"/>
                <w:lang w:eastAsia="lt-LT"/>
              </w:rPr>
              <w:t>30</w:t>
            </w:r>
            <w:r w:rsidRPr="00CB18AB">
              <w:rPr>
                <w:rFonts w:eastAsia="Times New Roman"/>
                <w:b/>
                <w:bCs/>
                <w:szCs w:val="24"/>
                <w:lang w:eastAsia="lt-LT"/>
              </w:rPr>
              <w:t xml:space="preserve"> vnt. Eur</w:t>
            </w:r>
          </w:p>
          <w:p w14:paraId="59C657FA" w14:textId="185A7B7D" w:rsidR="00611A22" w:rsidRPr="00CB18AB" w:rsidRDefault="00611A22" w:rsidP="00611A22">
            <w:pPr>
              <w:widowControl w:val="0"/>
              <w:ind w:hanging="56"/>
              <w:jc w:val="center"/>
              <w:rPr>
                <w:rFonts w:eastAsia="Times New Roman"/>
                <w:b/>
                <w:bCs/>
                <w:szCs w:val="24"/>
                <w:lang w:eastAsia="lt-LT"/>
              </w:rPr>
            </w:pPr>
            <w:r w:rsidRPr="00CB18AB">
              <w:rPr>
                <w:rFonts w:eastAsia="Times New Roman"/>
                <w:b/>
                <w:bCs/>
                <w:szCs w:val="24"/>
                <w:lang w:eastAsia="lt-LT"/>
              </w:rPr>
              <w:t>su PVM</w:t>
            </w:r>
          </w:p>
        </w:tc>
        <w:tc>
          <w:tcPr>
            <w:tcW w:w="1915" w:type="dxa"/>
            <w:tcBorders>
              <w:top w:val="single" w:sz="4" w:space="0" w:color="000001"/>
              <w:left w:val="single" w:sz="4" w:space="0" w:color="000001"/>
              <w:bottom w:val="single" w:sz="4" w:space="0" w:color="000001"/>
              <w:right w:val="single" w:sz="4" w:space="0" w:color="000001"/>
            </w:tcBorders>
          </w:tcPr>
          <w:p w14:paraId="37ABF218" w14:textId="77777777" w:rsidR="00611A22" w:rsidRPr="00CB18AB" w:rsidRDefault="00611A22" w:rsidP="00611A22">
            <w:pPr>
              <w:widowControl w:val="0"/>
              <w:ind w:hanging="56"/>
              <w:jc w:val="center"/>
              <w:rPr>
                <w:rFonts w:eastAsia="Times New Roman"/>
                <w:b/>
                <w:bCs/>
                <w:szCs w:val="24"/>
                <w:lang w:eastAsia="lt-LT"/>
              </w:rPr>
            </w:pPr>
            <w:r w:rsidRPr="00CB18AB">
              <w:rPr>
                <w:rFonts w:eastAsia="Times New Roman"/>
                <w:b/>
                <w:bCs/>
                <w:szCs w:val="24"/>
                <w:lang w:eastAsia="lt-LT"/>
              </w:rPr>
              <w:t xml:space="preserve">Prekės kaina, </w:t>
            </w:r>
            <w:r>
              <w:rPr>
                <w:rFonts w:eastAsia="Times New Roman"/>
                <w:b/>
                <w:bCs/>
                <w:szCs w:val="24"/>
                <w:lang w:eastAsia="lt-LT"/>
              </w:rPr>
              <w:t>30</w:t>
            </w:r>
            <w:r w:rsidRPr="00CB18AB">
              <w:rPr>
                <w:rFonts w:eastAsia="Times New Roman"/>
                <w:b/>
                <w:bCs/>
                <w:szCs w:val="24"/>
                <w:lang w:eastAsia="lt-LT"/>
              </w:rPr>
              <w:t xml:space="preserve"> vnt. Eur</w:t>
            </w:r>
          </w:p>
          <w:p w14:paraId="0CA31584" w14:textId="14C51DAA" w:rsidR="00611A22" w:rsidRPr="00CB18AB" w:rsidRDefault="00611A22" w:rsidP="00611A22">
            <w:pPr>
              <w:widowControl w:val="0"/>
              <w:ind w:hanging="56"/>
              <w:jc w:val="center"/>
              <w:rPr>
                <w:rFonts w:eastAsia="Times New Roman"/>
                <w:b/>
                <w:bCs/>
                <w:szCs w:val="24"/>
                <w:lang w:eastAsia="lt-LT"/>
              </w:rPr>
            </w:pPr>
            <w:r w:rsidRPr="00CB18AB">
              <w:rPr>
                <w:rFonts w:eastAsia="Times New Roman"/>
                <w:b/>
                <w:bCs/>
                <w:szCs w:val="24"/>
                <w:lang w:eastAsia="lt-LT"/>
              </w:rPr>
              <w:t>su PVM</w:t>
            </w:r>
            <w:r>
              <w:rPr>
                <w:rFonts w:eastAsia="Times New Roman"/>
                <w:b/>
                <w:bCs/>
                <w:szCs w:val="24"/>
                <w:lang w:eastAsia="lt-LT"/>
              </w:rPr>
              <w:t xml:space="preserve"> 12 mėnesių</w:t>
            </w:r>
          </w:p>
        </w:tc>
      </w:tr>
      <w:tr w:rsidR="00611A22" w:rsidRPr="0098374E" w14:paraId="6A4D3D63" w14:textId="0F898F99" w:rsidTr="007C01D3">
        <w:tc>
          <w:tcPr>
            <w:tcW w:w="1898"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611A22" w:rsidRPr="0098374E" w:rsidRDefault="00611A22" w:rsidP="00611A22">
            <w:pPr>
              <w:widowControl w:val="0"/>
              <w:jc w:val="center"/>
              <w:rPr>
                <w:rFonts w:eastAsia="Times New Roman"/>
                <w:szCs w:val="24"/>
                <w:lang w:eastAsia="lt-LT"/>
              </w:rPr>
            </w:pPr>
            <w:r w:rsidRPr="0098374E">
              <w:rPr>
                <w:rFonts w:eastAsia="Times New Roman"/>
                <w:szCs w:val="24"/>
                <w:lang w:eastAsia="lt-LT"/>
              </w:rPr>
              <w:t>1.</w:t>
            </w:r>
          </w:p>
        </w:tc>
        <w:tc>
          <w:tcPr>
            <w:tcW w:w="1793"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611A22" w:rsidRPr="0098374E" w:rsidRDefault="00611A22" w:rsidP="00611A22">
            <w:pPr>
              <w:widowControl w:val="0"/>
              <w:ind w:hanging="56"/>
              <w:jc w:val="center"/>
              <w:rPr>
                <w:rFonts w:eastAsia="Times New Roman"/>
                <w:szCs w:val="24"/>
                <w:lang w:eastAsia="lt-LT"/>
              </w:rPr>
            </w:pPr>
            <w:r w:rsidRPr="0098374E">
              <w:rPr>
                <w:rFonts w:eastAsia="Times New Roman"/>
                <w:szCs w:val="24"/>
                <w:lang w:eastAsia="lt-LT"/>
              </w:rPr>
              <w:t>2.</w:t>
            </w:r>
          </w:p>
        </w:tc>
        <w:tc>
          <w:tcPr>
            <w:tcW w:w="1843" w:type="dxa"/>
            <w:tcBorders>
              <w:top w:val="single" w:sz="4" w:space="0" w:color="000001"/>
              <w:left w:val="single" w:sz="4" w:space="0" w:color="000001"/>
              <w:bottom w:val="single" w:sz="4" w:space="0" w:color="000001"/>
            </w:tcBorders>
          </w:tcPr>
          <w:p w14:paraId="51415D7C" w14:textId="06E9BA03" w:rsidR="00611A22" w:rsidRPr="0098374E" w:rsidRDefault="00611A22" w:rsidP="00611A22">
            <w:pPr>
              <w:widowControl w:val="0"/>
              <w:ind w:hanging="183"/>
              <w:jc w:val="center"/>
              <w:rPr>
                <w:rFonts w:eastAsia="Times New Roman"/>
                <w:szCs w:val="24"/>
                <w:lang w:eastAsia="lt-LT"/>
              </w:rPr>
            </w:pPr>
            <w:r>
              <w:rPr>
                <w:rFonts w:eastAsia="Times New Roman"/>
                <w:szCs w:val="24"/>
                <w:lang w:eastAsia="lt-LT"/>
              </w:rPr>
              <w:t>3.</w:t>
            </w:r>
          </w:p>
        </w:tc>
        <w:tc>
          <w:tcPr>
            <w:tcW w:w="1842" w:type="dxa"/>
            <w:tcBorders>
              <w:top w:val="single" w:sz="4" w:space="0" w:color="000001"/>
              <w:left w:val="single" w:sz="4" w:space="0" w:color="000001"/>
              <w:bottom w:val="single" w:sz="4" w:space="0" w:color="000001"/>
            </w:tcBorders>
          </w:tcPr>
          <w:p w14:paraId="018A4410" w14:textId="62402D8B" w:rsidR="00611A22" w:rsidRDefault="00611A22" w:rsidP="00611A22">
            <w:pPr>
              <w:widowControl w:val="0"/>
              <w:ind w:hanging="183"/>
              <w:jc w:val="center"/>
              <w:rPr>
                <w:rFonts w:eastAsia="Times New Roman"/>
                <w:szCs w:val="24"/>
                <w:lang w:eastAsia="lt-LT"/>
              </w:rPr>
            </w:pPr>
            <w:r>
              <w:rPr>
                <w:rFonts w:eastAsia="Times New Roman"/>
                <w:szCs w:val="24"/>
                <w:lang w:eastAsia="lt-LT"/>
              </w:rPr>
              <w:t>4.</w:t>
            </w:r>
          </w:p>
        </w:tc>
        <w:tc>
          <w:tcPr>
            <w:tcW w:w="1915" w:type="dxa"/>
            <w:tcBorders>
              <w:top w:val="single" w:sz="4" w:space="0" w:color="000001"/>
              <w:left w:val="single" w:sz="4" w:space="0" w:color="000001"/>
              <w:bottom w:val="single" w:sz="4" w:space="0" w:color="000001"/>
              <w:right w:val="single" w:sz="4" w:space="0" w:color="000001"/>
            </w:tcBorders>
          </w:tcPr>
          <w:p w14:paraId="2DFDDA1E" w14:textId="1E2786EF" w:rsidR="00611A22" w:rsidRDefault="00611A22" w:rsidP="00611A22">
            <w:pPr>
              <w:widowControl w:val="0"/>
              <w:ind w:hanging="183"/>
              <w:jc w:val="center"/>
              <w:rPr>
                <w:rFonts w:eastAsia="Times New Roman"/>
                <w:szCs w:val="24"/>
                <w:lang w:eastAsia="lt-LT"/>
              </w:rPr>
            </w:pPr>
            <w:r>
              <w:rPr>
                <w:rFonts w:eastAsia="Times New Roman"/>
                <w:szCs w:val="24"/>
                <w:lang w:eastAsia="lt-LT"/>
              </w:rPr>
              <w:t>5.</w:t>
            </w:r>
          </w:p>
        </w:tc>
      </w:tr>
      <w:tr w:rsidR="00611A22" w:rsidRPr="0098374E" w14:paraId="788B2E21" w14:textId="324D19B4" w:rsidTr="007C01D3">
        <w:trPr>
          <w:trHeight w:val="647"/>
        </w:trPr>
        <w:tc>
          <w:tcPr>
            <w:tcW w:w="1898" w:type="dxa"/>
            <w:tcBorders>
              <w:top w:val="single" w:sz="4" w:space="0" w:color="000001"/>
              <w:left w:val="single" w:sz="4" w:space="0" w:color="000001"/>
              <w:bottom w:val="single" w:sz="4" w:space="0" w:color="000001"/>
            </w:tcBorders>
            <w:shd w:val="clear" w:color="auto" w:fill="auto"/>
            <w:tcMar>
              <w:left w:w="98" w:type="dxa"/>
            </w:tcMar>
          </w:tcPr>
          <w:p w14:paraId="3038E11F" w14:textId="0CA577BF" w:rsidR="00611A22" w:rsidRPr="0098374E" w:rsidRDefault="00611A22" w:rsidP="00611A22">
            <w:pPr>
              <w:widowControl w:val="0"/>
              <w:ind w:firstLine="0"/>
              <w:rPr>
                <w:szCs w:val="24"/>
              </w:rPr>
            </w:pPr>
            <w:r>
              <w:rPr>
                <w:szCs w:val="24"/>
              </w:rPr>
              <w:t>Vilniaus miesto nuolatinių bilietų papildymas (</w:t>
            </w:r>
            <w:r w:rsidRPr="002464EA">
              <w:rPr>
                <w:i/>
                <w:iCs/>
                <w:szCs w:val="24"/>
              </w:rPr>
              <w:t>be nuolaidos)</w:t>
            </w:r>
          </w:p>
        </w:tc>
        <w:tc>
          <w:tcPr>
            <w:tcW w:w="1793"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611A22" w:rsidRPr="0098374E" w:rsidRDefault="00611A22" w:rsidP="00611A22">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1843" w:type="dxa"/>
            <w:tcBorders>
              <w:top w:val="single" w:sz="4" w:space="0" w:color="000001"/>
              <w:left w:val="single" w:sz="4" w:space="0" w:color="000001"/>
              <w:bottom w:val="single" w:sz="4" w:space="0" w:color="000001"/>
            </w:tcBorders>
          </w:tcPr>
          <w:p w14:paraId="13E28EDE" w14:textId="1D649DD6" w:rsidR="00611A22" w:rsidRPr="0098374E" w:rsidRDefault="00611A22" w:rsidP="00611A22">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1842" w:type="dxa"/>
            <w:tcBorders>
              <w:top w:val="single" w:sz="4" w:space="0" w:color="000001"/>
              <w:left w:val="single" w:sz="4" w:space="0" w:color="000001"/>
              <w:bottom w:val="single" w:sz="4" w:space="0" w:color="000001"/>
            </w:tcBorders>
          </w:tcPr>
          <w:p w14:paraId="04829CD1" w14:textId="5320241B" w:rsidR="00611A22" w:rsidRPr="0098374E" w:rsidRDefault="00611A22" w:rsidP="00611A22">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1915" w:type="dxa"/>
            <w:tcBorders>
              <w:top w:val="single" w:sz="4" w:space="0" w:color="000001"/>
              <w:left w:val="single" w:sz="4" w:space="0" w:color="000001"/>
              <w:bottom w:val="single" w:sz="4" w:space="0" w:color="000001"/>
              <w:right w:val="single" w:sz="4" w:space="0" w:color="000001"/>
            </w:tcBorders>
          </w:tcPr>
          <w:p w14:paraId="0A71D42C" w14:textId="7534EDCA" w:rsidR="00611A22" w:rsidRPr="0098374E" w:rsidRDefault="00611A22" w:rsidP="00611A22">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6EC54AC6"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233C17">
        <w:rPr>
          <w:rFonts w:eastAsia="Times New Roman"/>
          <w:bCs/>
          <w:szCs w:val="24"/>
          <w:lang w:eastAsia="lt-LT"/>
        </w:rPr>
        <w:t xml:space="preserve">(12 mėnesių)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0D670635" w:rsidR="0098374E" w:rsidRDefault="0098374E" w:rsidP="0098374E">
      <w:pPr>
        <w:rPr>
          <w:rFonts w:eastAsia="Times New Roman"/>
          <w:szCs w:val="24"/>
          <w:lang w:eastAsia="lt-LT"/>
        </w:rPr>
      </w:pPr>
      <w:r w:rsidRPr="0098374E">
        <w:rPr>
          <w:rFonts w:eastAsia="Times New Roman"/>
          <w:szCs w:val="24"/>
          <w:lang w:eastAsia="lt-LT"/>
        </w:rPr>
        <w:lastRenderedPageBreak/>
        <w:t>3. Patvirtiname, kad siūlom</w:t>
      </w:r>
      <w:r w:rsidR="00613BF0">
        <w:rPr>
          <w:rFonts w:eastAsia="Times New Roman"/>
          <w:szCs w:val="24"/>
          <w:lang w:eastAsia="lt-LT"/>
        </w:rPr>
        <w:t>a</w:t>
      </w:r>
      <w:r w:rsidRPr="0098374E">
        <w:rPr>
          <w:rFonts w:eastAsia="Times New Roman"/>
          <w:szCs w:val="24"/>
          <w:lang w:eastAsia="lt-LT"/>
        </w:rPr>
        <w:t xml:space="preserve"> prekė atitinka pirkimo dokumentuose nurodytus reikalavimus ir j</w:t>
      </w:r>
      <w:r w:rsidR="00613BF0">
        <w:rPr>
          <w:rFonts w:eastAsia="Times New Roman"/>
          <w:szCs w:val="24"/>
          <w:lang w:eastAsia="lt-LT"/>
        </w:rPr>
        <w:t>os</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09C69DD4" w:rsidR="0098374E" w:rsidRDefault="005A7183" w:rsidP="00FE46BE">
      <w:pPr>
        <w:ind w:firstLine="0"/>
        <w:rPr>
          <w:rFonts w:eastAsia="Times New Roman"/>
          <w:b/>
          <w:bCs/>
          <w:szCs w:val="24"/>
          <w:lang w:eastAsia="lt-LT"/>
        </w:rPr>
      </w:pPr>
      <w:r>
        <w:rPr>
          <w:rFonts w:eastAsia="Times New Roman"/>
          <w:b/>
          <w:bCs/>
          <w:szCs w:val="24"/>
          <w:lang w:eastAsia="lt-LT"/>
        </w:rPr>
        <w:t>A</w:t>
      </w:r>
      <w:r w:rsidR="005A4E8A">
        <w:rPr>
          <w:rFonts w:eastAsia="Times New Roman"/>
          <w:b/>
          <w:bCs/>
          <w:szCs w:val="24"/>
          <w:lang w:eastAsia="lt-LT"/>
        </w:rPr>
        <w:t>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096"/>
        <w:gridCol w:w="3685"/>
        <w:gridCol w:w="3254"/>
      </w:tblGrid>
      <w:tr w:rsidR="004349BE" w:rsidRPr="00C84137" w14:paraId="3A6BF6D7" w14:textId="695103D8" w:rsidTr="005C4335">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4349BE" w:rsidRPr="00C84137" w:rsidRDefault="004349BE" w:rsidP="004349BE">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CE6F75C" w14:textId="0B4CB8F9" w:rsidR="004349BE" w:rsidRPr="00C84137" w:rsidRDefault="004349BE" w:rsidP="004349BE">
            <w:pPr>
              <w:ind w:firstLine="0"/>
              <w:jc w:val="center"/>
              <w:rPr>
                <w:rFonts w:eastAsia="Times New Roman"/>
                <w:b/>
                <w:bCs/>
                <w:color w:val="000000"/>
                <w:szCs w:val="24"/>
                <w:lang w:eastAsia="lt-LT"/>
              </w:rPr>
            </w:pPr>
            <w:r>
              <w:rPr>
                <w:b/>
                <w:bCs/>
              </w:rPr>
              <w:t>Parametras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3AC775C" w14:textId="351B8367" w:rsidR="004349BE" w:rsidRPr="00C84137" w:rsidRDefault="004349BE" w:rsidP="004349BE">
            <w:pPr>
              <w:jc w:val="center"/>
              <w:rPr>
                <w:rFonts w:eastAsia="Times New Roman"/>
                <w:b/>
                <w:bCs/>
                <w:color w:val="000000"/>
                <w:szCs w:val="24"/>
                <w:lang w:eastAsia="lt-LT"/>
              </w:rPr>
            </w:pPr>
            <w:r>
              <w:rPr>
                <w:b/>
                <w:bCs/>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4349BE" w:rsidRDefault="004349BE" w:rsidP="004349BE">
            <w:pPr>
              <w:jc w:val="center"/>
              <w:rPr>
                <w:rFonts w:eastAsia="Times New Roman"/>
                <w:b/>
                <w:bCs/>
                <w:color w:val="000000"/>
                <w:szCs w:val="24"/>
                <w:lang w:eastAsia="lt-LT"/>
              </w:rPr>
            </w:pPr>
          </w:p>
          <w:p w14:paraId="0B990F5F" w14:textId="77777777" w:rsidR="004349BE" w:rsidRDefault="004349BE" w:rsidP="004349BE">
            <w:pPr>
              <w:jc w:val="center"/>
              <w:rPr>
                <w:rFonts w:eastAsia="Times New Roman"/>
                <w:b/>
                <w:bCs/>
                <w:color w:val="000000"/>
                <w:szCs w:val="24"/>
                <w:lang w:eastAsia="lt-LT"/>
              </w:rPr>
            </w:pPr>
          </w:p>
          <w:p w14:paraId="40A6CAB8" w14:textId="77777777" w:rsidR="004349BE" w:rsidRDefault="004349BE" w:rsidP="004349BE">
            <w:pPr>
              <w:jc w:val="center"/>
              <w:rPr>
                <w:rFonts w:eastAsia="Times New Roman"/>
                <w:b/>
                <w:bCs/>
                <w:color w:val="000000"/>
                <w:szCs w:val="24"/>
                <w:lang w:eastAsia="lt-LT"/>
              </w:rPr>
            </w:pPr>
          </w:p>
          <w:p w14:paraId="640D5FA4" w14:textId="04231028" w:rsidR="004349BE" w:rsidRPr="00C84137" w:rsidRDefault="004349BE" w:rsidP="004349BE">
            <w:pPr>
              <w:ind w:firstLine="0"/>
              <w:jc w:val="center"/>
              <w:rPr>
                <w:rFonts w:eastAsia="Times New Roman"/>
                <w:b/>
                <w:bCs/>
                <w:color w:val="000000"/>
                <w:szCs w:val="24"/>
                <w:lang w:eastAsia="lt-LT"/>
              </w:rPr>
            </w:pPr>
            <w:r>
              <w:rPr>
                <w:rFonts w:eastAsia="Times New Roman"/>
                <w:b/>
                <w:bCs/>
                <w:color w:val="000000"/>
                <w:szCs w:val="24"/>
                <w:lang w:eastAsia="lt-LT"/>
              </w:rPr>
              <w:t>Siūloma</w:t>
            </w:r>
          </w:p>
        </w:tc>
      </w:tr>
      <w:tr w:rsidR="00C01AC9" w:rsidRPr="00C84137" w14:paraId="6C11F9A1" w14:textId="701AFF2D" w:rsidTr="005C4335">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66DFAE52" w:rsidR="00C01AC9" w:rsidRPr="00C84137" w:rsidRDefault="00C01AC9" w:rsidP="00C01AC9">
            <w:pPr>
              <w:jc w:val="center"/>
              <w:rPr>
                <w:rFonts w:eastAsia="Times New Roman"/>
                <w:color w:val="000000"/>
                <w:szCs w:val="24"/>
                <w:lang w:eastAsia="lt-LT"/>
              </w:rPr>
            </w:pPr>
            <w:r>
              <w:rPr>
                <w:rFonts w:eastAsia="Times New Roman"/>
                <w:color w:val="000000"/>
                <w:szCs w:val="24"/>
                <w:lang w:eastAsia="lt-LT"/>
              </w:rPr>
              <w:t>1</w:t>
            </w:r>
          </w:p>
        </w:tc>
        <w:tc>
          <w:tcPr>
            <w:tcW w:w="2096" w:type="dxa"/>
            <w:tcBorders>
              <w:top w:val="single" w:sz="4" w:space="0" w:color="auto"/>
              <w:left w:val="single" w:sz="4" w:space="0" w:color="auto"/>
              <w:bottom w:val="single" w:sz="4" w:space="0" w:color="auto"/>
              <w:right w:val="single" w:sz="4" w:space="0" w:color="auto"/>
            </w:tcBorders>
          </w:tcPr>
          <w:p w14:paraId="44D5127D" w14:textId="6A463EE2" w:rsidR="00C01AC9" w:rsidRPr="00C84137" w:rsidRDefault="00C01AC9" w:rsidP="00C01AC9">
            <w:pPr>
              <w:ind w:firstLine="0"/>
              <w:rPr>
                <w:rFonts w:eastAsia="Times New Roman"/>
                <w:color w:val="000000"/>
                <w:szCs w:val="24"/>
                <w:lang w:eastAsia="lt-LT"/>
              </w:rPr>
            </w:pPr>
            <w:r>
              <w:rPr>
                <w:bCs/>
                <w:iCs/>
              </w:rPr>
              <w:t>Nuolatinių bilietų</w:t>
            </w:r>
            <w:r w:rsidRPr="00831BB3">
              <w:rPr>
                <w:bCs/>
                <w:iCs/>
              </w:rPr>
              <w:t xml:space="preserve"> </w:t>
            </w:r>
            <w:r>
              <w:rPr>
                <w:bCs/>
                <w:iCs/>
              </w:rPr>
              <w:t xml:space="preserve">(vilniečio kortelių) </w:t>
            </w:r>
            <w:r w:rsidRPr="00831BB3">
              <w:rPr>
                <w:bCs/>
                <w:iCs/>
              </w:rPr>
              <w:t>papildy</w:t>
            </w:r>
            <w:r>
              <w:rPr>
                <w:bCs/>
                <w:iCs/>
              </w:rPr>
              <w:t xml:space="preserve">mas </w:t>
            </w:r>
          </w:p>
        </w:tc>
        <w:tc>
          <w:tcPr>
            <w:tcW w:w="3685" w:type="dxa"/>
            <w:tcBorders>
              <w:top w:val="single" w:sz="4" w:space="0" w:color="auto"/>
              <w:left w:val="single" w:sz="4" w:space="0" w:color="auto"/>
              <w:bottom w:val="single" w:sz="4" w:space="0" w:color="auto"/>
              <w:right w:val="single" w:sz="4" w:space="0" w:color="auto"/>
            </w:tcBorders>
          </w:tcPr>
          <w:p w14:paraId="3D33174F" w14:textId="79E6D0B8" w:rsidR="00C01AC9" w:rsidRPr="00F56777" w:rsidRDefault="00C01AC9" w:rsidP="00C01AC9">
            <w:pPr>
              <w:ind w:firstLine="0"/>
              <w:rPr>
                <w:rFonts w:eastAsia="Times New Roman"/>
                <w:color w:val="000000"/>
                <w:szCs w:val="24"/>
                <w:lang w:eastAsia="lt-LT"/>
              </w:rPr>
            </w:pPr>
            <w:r w:rsidRPr="00DB1906">
              <w:rPr>
                <w:bCs/>
                <w:iCs/>
              </w:rPr>
              <w:t>Kortelės galioja 1 (vieną) mėnesį: darbo dienomis, savaitgaliais bei švenčių dienomis naudotis viešuoju Vilniaus miesto  transportu.</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C01AC9" w:rsidRPr="00C84137" w:rsidRDefault="00C01AC9" w:rsidP="00C01AC9">
            <w:pPr>
              <w:ind w:firstLine="0"/>
              <w:rPr>
                <w:noProof/>
                <w:szCs w:val="24"/>
              </w:rPr>
            </w:pPr>
          </w:p>
        </w:tc>
      </w:tr>
      <w:tr w:rsidR="00C01AC9" w:rsidRPr="00C84137" w14:paraId="3F126BF4" w14:textId="4FF9C8A3" w:rsidTr="00691C8B">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4B02E524" w:rsidR="00C01AC9" w:rsidRPr="00C84137" w:rsidRDefault="00C01AC9" w:rsidP="00C01AC9">
            <w:pPr>
              <w:jc w:val="center"/>
              <w:rPr>
                <w:rFonts w:eastAsia="Times New Roman"/>
                <w:color w:val="000000"/>
                <w:szCs w:val="24"/>
                <w:lang w:eastAsia="lt-LT"/>
              </w:rPr>
            </w:pPr>
            <w:r>
              <w:rPr>
                <w:rFonts w:eastAsia="Times New Roman"/>
                <w:color w:val="000000"/>
                <w:szCs w:val="24"/>
                <w:lang w:eastAsia="lt-LT"/>
              </w:rPr>
              <w:t>2</w:t>
            </w:r>
          </w:p>
        </w:tc>
        <w:tc>
          <w:tcPr>
            <w:tcW w:w="2096" w:type="dxa"/>
            <w:tcBorders>
              <w:top w:val="single" w:sz="4" w:space="0" w:color="auto"/>
              <w:left w:val="single" w:sz="4" w:space="0" w:color="auto"/>
              <w:bottom w:val="single" w:sz="4" w:space="0" w:color="auto"/>
              <w:right w:val="single" w:sz="4" w:space="0" w:color="auto"/>
            </w:tcBorders>
          </w:tcPr>
          <w:p w14:paraId="77EC9B0C" w14:textId="0C2CDB96" w:rsidR="00C01AC9" w:rsidRPr="00C84137" w:rsidRDefault="00C01AC9" w:rsidP="00C01AC9">
            <w:pPr>
              <w:ind w:firstLine="0"/>
              <w:rPr>
                <w:rFonts w:eastAsiaTheme="minorHAnsi"/>
                <w:noProof/>
                <w:color w:val="auto"/>
                <w:szCs w:val="24"/>
                <w:lang w:eastAsia="en-US"/>
              </w:rPr>
            </w:pPr>
            <w:r>
              <w:rPr>
                <w:bCs/>
                <w:iCs/>
              </w:rPr>
              <w:t>Nuolatinių bilietų pildymas</w:t>
            </w:r>
          </w:p>
        </w:tc>
        <w:tc>
          <w:tcPr>
            <w:tcW w:w="3685" w:type="dxa"/>
            <w:tcBorders>
              <w:top w:val="single" w:sz="4" w:space="0" w:color="auto"/>
              <w:left w:val="single" w:sz="4" w:space="0" w:color="auto"/>
              <w:bottom w:val="single" w:sz="4" w:space="0" w:color="auto"/>
              <w:right w:val="single" w:sz="4" w:space="0" w:color="auto"/>
            </w:tcBorders>
          </w:tcPr>
          <w:p w14:paraId="7ED7FD04" w14:textId="41B3A616" w:rsidR="00C01AC9" w:rsidRPr="00F56777" w:rsidRDefault="00C01AC9" w:rsidP="00C01AC9">
            <w:pPr>
              <w:ind w:firstLine="0"/>
              <w:rPr>
                <w:noProof/>
                <w:szCs w:val="24"/>
              </w:rPr>
            </w:pPr>
            <w:r w:rsidRPr="00DB1906">
              <w:rPr>
                <w:bCs/>
                <w:iCs/>
              </w:rPr>
              <w:t>Kartą į mėnesį.</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C01AC9" w:rsidRDefault="00C01AC9" w:rsidP="00C01AC9">
            <w:pPr>
              <w:rPr>
                <w:rFonts w:eastAsia="Times New Roman"/>
                <w:szCs w:val="24"/>
              </w:rPr>
            </w:pPr>
          </w:p>
        </w:tc>
      </w:tr>
      <w:tr w:rsidR="00C01AC9" w:rsidRPr="00C84137" w14:paraId="1E9919E3" w14:textId="6AFB287D" w:rsidTr="005C4335">
        <w:trPr>
          <w:trHeight w:val="300"/>
        </w:trPr>
        <w:tc>
          <w:tcPr>
            <w:tcW w:w="1024" w:type="dxa"/>
            <w:tcBorders>
              <w:top w:val="single" w:sz="4" w:space="0" w:color="auto"/>
              <w:left w:val="single" w:sz="4" w:space="0" w:color="auto"/>
              <w:bottom w:val="single" w:sz="4" w:space="0" w:color="auto"/>
              <w:right w:val="single" w:sz="4" w:space="0" w:color="auto"/>
            </w:tcBorders>
          </w:tcPr>
          <w:p w14:paraId="40C43FE4" w14:textId="64CABF14" w:rsidR="00C01AC9" w:rsidRPr="00C84137" w:rsidRDefault="00C01AC9" w:rsidP="00C01AC9">
            <w:pPr>
              <w:jc w:val="center"/>
              <w:rPr>
                <w:rFonts w:eastAsia="Times New Roman"/>
                <w:color w:val="000000"/>
                <w:szCs w:val="24"/>
                <w:lang w:eastAsia="lt-LT"/>
              </w:rPr>
            </w:pPr>
            <w:r>
              <w:rPr>
                <w:rFonts w:eastAsia="Times New Roman"/>
                <w:color w:val="000000"/>
                <w:szCs w:val="24"/>
                <w:lang w:eastAsia="lt-LT"/>
              </w:rPr>
              <w:t>3</w:t>
            </w:r>
          </w:p>
        </w:tc>
        <w:tc>
          <w:tcPr>
            <w:tcW w:w="2096" w:type="dxa"/>
            <w:tcBorders>
              <w:top w:val="single" w:sz="4" w:space="0" w:color="auto"/>
              <w:left w:val="single" w:sz="4" w:space="0" w:color="auto"/>
              <w:bottom w:val="single" w:sz="4" w:space="0" w:color="auto"/>
              <w:right w:val="single" w:sz="4" w:space="0" w:color="auto"/>
            </w:tcBorders>
          </w:tcPr>
          <w:p w14:paraId="30C21B72" w14:textId="1FC26C62" w:rsidR="00C01AC9" w:rsidRPr="00C84137" w:rsidRDefault="00C01AC9" w:rsidP="00C01AC9">
            <w:pPr>
              <w:ind w:firstLine="0"/>
              <w:rPr>
                <w:rFonts w:eastAsia="Times New Roman"/>
                <w:color w:val="000000"/>
                <w:szCs w:val="24"/>
                <w:lang w:eastAsia="lt-LT"/>
              </w:rPr>
            </w:pPr>
            <w:r>
              <w:rPr>
                <w:bCs/>
                <w:iCs/>
              </w:rPr>
              <w:t>Bilietų kiekis per 1 (vieną) mėnesį</w:t>
            </w:r>
          </w:p>
        </w:tc>
        <w:tc>
          <w:tcPr>
            <w:tcW w:w="3685" w:type="dxa"/>
            <w:tcBorders>
              <w:top w:val="single" w:sz="4" w:space="0" w:color="auto"/>
              <w:left w:val="single" w:sz="4" w:space="0" w:color="auto"/>
              <w:bottom w:val="single" w:sz="4" w:space="0" w:color="auto"/>
              <w:right w:val="single" w:sz="4" w:space="0" w:color="auto"/>
            </w:tcBorders>
          </w:tcPr>
          <w:p w14:paraId="21A3A90D" w14:textId="00C4BE7A" w:rsidR="00C01AC9" w:rsidRPr="00F56777" w:rsidRDefault="00C01AC9" w:rsidP="00C01AC9">
            <w:pPr>
              <w:ind w:firstLine="0"/>
              <w:rPr>
                <w:rFonts w:eastAsia="Times New Roman"/>
                <w:color w:val="000000"/>
                <w:szCs w:val="24"/>
                <w:lang w:eastAsia="lt-LT"/>
              </w:rPr>
            </w:pPr>
            <w:r w:rsidRPr="00DB1906">
              <w:rPr>
                <w:bCs/>
                <w:iCs/>
              </w:rPr>
              <w:t>30 vnt. (maksimalus numatomas skaičius). Perkančioji organizacija neįsipareigoja nupirkti 30 vnt. bilietų per mėnesį</w:t>
            </w:r>
            <w:r>
              <w:rPr>
                <w:bCs/>
                <w:iCs/>
              </w:rPr>
              <w:t>.</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C01AC9" w:rsidRDefault="00C01AC9" w:rsidP="00C01AC9">
            <w:pPr>
              <w:rPr>
                <w:rFonts w:eastAsia="Times New Roman"/>
                <w:szCs w:val="24"/>
                <w:lang w:eastAsia="en-GB"/>
              </w:rPr>
            </w:pPr>
          </w:p>
        </w:tc>
      </w:tr>
      <w:tr w:rsidR="00C01AC9" w:rsidRPr="00C84137" w14:paraId="7AF42D5D" w14:textId="027C8D76" w:rsidTr="005C4335">
        <w:trPr>
          <w:trHeight w:val="300"/>
        </w:trPr>
        <w:tc>
          <w:tcPr>
            <w:tcW w:w="1024" w:type="dxa"/>
            <w:tcBorders>
              <w:top w:val="single" w:sz="4" w:space="0" w:color="auto"/>
              <w:left w:val="single" w:sz="4" w:space="0" w:color="auto"/>
              <w:bottom w:val="single" w:sz="4" w:space="0" w:color="auto"/>
              <w:right w:val="single" w:sz="4" w:space="0" w:color="auto"/>
            </w:tcBorders>
          </w:tcPr>
          <w:p w14:paraId="5703A55E" w14:textId="2AD287C5" w:rsidR="00C01AC9" w:rsidRPr="00C84137" w:rsidRDefault="00C01AC9" w:rsidP="00C01AC9">
            <w:pPr>
              <w:jc w:val="center"/>
              <w:rPr>
                <w:rFonts w:eastAsia="Times New Roman"/>
                <w:color w:val="000000"/>
                <w:szCs w:val="24"/>
                <w:lang w:eastAsia="lt-LT"/>
              </w:rPr>
            </w:pPr>
            <w:r>
              <w:rPr>
                <w:rFonts w:eastAsia="Times New Roman"/>
                <w:color w:val="000000"/>
                <w:szCs w:val="24"/>
                <w:lang w:eastAsia="lt-LT"/>
              </w:rPr>
              <w:t>4</w:t>
            </w:r>
          </w:p>
        </w:tc>
        <w:tc>
          <w:tcPr>
            <w:tcW w:w="2096" w:type="dxa"/>
            <w:tcBorders>
              <w:top w:val="single" w:sz="4" w:space="0" w:color="auto"/>
              <w:left w:val="single" w:sz="4" w:space="0" w:color="auto"/>
              <w:bottom w:val="single" w:sz="4" w:space="0" w:color="auto"/>
              <w:right w:val="single" w:sz="4" w:space="0" w:color="auto"/>
            </w:tcBorders>
          </w:tcPr>
          <w:p w14:paraId="41EBE8A1" w14:textId="0454F5CA" w:rsidR="00C01AC9" w:rsidRPr="002D0690" w:rsidRDefault="00C01AC9" w:rsidP="00C01AC9">
            <w:pPr>
              <w:ind w:firstLine="0"/>
              <w:rPr>
                <w:rFonts w:eastAsia="Times New Roman"/>
                <w:color w:val="000000"/>
                <w:szCs w:val="24"/>
                <w:lang w:eastAsia="lt-LT"/>
              </w:rPr>
            </w:pPr>
            <w:r>
              <w:rPr>
                <w:rFonts w:eastAsia="Times New Roman"/>
                <w:color w:val="000000"/>
                <w:szCs w:val="24"/>
                <w:lang w:eastAsia="lt-LT"/>
              </w:rPr>
              <w:t xml:space="preserve">Sutartis įsigalios nuo 2025 m. gegužės 2 d. </w:t>
            </w:r>
          </w:p>
        </w:tc>
        <w:tc>
          <w:tcPr>
            <w:tcW w:w="3685" w:type="dxa"/>
            <w:tcBorders>
              <w:top w:val="single" w:sz="4" w:space="0" w:color="auto"/>
              <w:left w:val="single" w:sz="4" w:space="0" w:color="auto"/>
              <w:bottom w:val="single" w:sz="4" w:space="0" w:color="auto"/>
              <w:right w:val="single" w:sz="4" w:space="0" w:color="auto"/>
            </w:tcBorders>
          </w:tcPr>
          <w:p w14:paraId="12484E65" w14:textId="42E1F91B" w:rsidR="00C01AC9" w:rsidRPr="00F56777" w:rsidRDefault="00C01AC9" w:rsidP="00C01AC9">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C01AC9" w:rsidRDefault="00C01AC9" w:rsidP="00C01AC9">
            <w:pPr>
              <w:rPr>
                <w:rFonts w:eastAsia="Times New Roman"/>
                <w:szCs w:val="24"/>
                <w:lang w:eastAsia="en-GB"/>
              </w:rPr>
            </w:pPr>
          </w:p>
        </w:tc>
      </w:tr>
      <w:tr w:rsidR="00C01AC9" w:rsidRPr="00C84137" w14:paraId="3A8C0CF1" w14:textId="77777777" w:rsidTr="009A600E">
        <w:trPr>
          <w:trHeight w:val="300"/>
        </w:trPr>
        <w:tc>
          <w:tcPr>
            <w:tcW w:w="1024" w:type="dxa"/>
            <w:tcBorders>
              <w:top w:val="single" w:sz="4" w:space="0" w:color="auto"/>
              <w:left w:val="single" w:sz="4" w:space="0" w:color="auto"/>
              <w:bottom w:val="single" w:sz="4" w:space="0" w:color="auto"/>
              <w:right w:val="single" w:sz="4" w:space="0" w:color="auto"/>
            </w:tcBorders>
          </w:tcPr>
          <w:p w14:paraId="4E749715" w14:textId="1196C355" w:rsidR="00C01AC9" w:rsidRDefault="00C01AC9" w:rsidP="00C01AC9">
            <w:pPr>
              <w:jc w:val="center"/>
              <w:rPr>
                <w:rFonts w:eastAsia="Times New Roman"/>
                <w:color w:val="000000"/>
                <w:szCs w:val="24"/>
                <w:lang w:eastAsia="lt-LT"/>
              </w:rPr>
            </w:pPr>
            <w:r>
              <w:rPr>
                <w:rFonts w:eastAsia="Times New Roman"/>
                <w:color w:val="000000"/>
                <w:szCs w:val="24"/>
                <w:lang w:eastAsia="lt-LT"/>
              </w:rPr>
              <w:t>5</w:t>
            </w:r>
          </w:p>
        </w:tc>
        <w:tc>
          <w:tcPr>
            <w:tcW w:w="2096" w:type="dxa"/>
            <w:tcBorders>
              <w:top w:val="single" w:sz="4" w:space="0" w:color="auto"/>
              <w:left w:val="single" w:sz="4" w:space="0" w:color="auto"/>
              <w:bottom w:val="single" w:sz="4" w:space="0" w:color="auto"/>
              <w:right w:val="single" w:sz="4" w:space="0" w:color="auto"/>
            </w:tcBorders>
          </w:tcPr>
          <w:p w14:paraId="69D4E52E" w14:textId="56E921BA" w:rsidR="00C01AC9" w:rsidRDefault="00C01AC9" w:rsidP="00C01AC9">
            <w:pPr>
              <w:ind w:firstLine="0"/>
              <w:rPr>
                <w:rFonts w:eastAsia="Times New Roman"/>
                <w:color w:val="000000"/>
                <w:szCs w:val="24"/>
                <w:lang w:eastAsia="lt-LT"/>
              </w:rPr>
            </w:pPr>
            <w:r>
              <w:rPr>
                <w:rFonts w:eastAsia="Times New Roman"/>
                <w:color w:val="000000"/>
                <w:szCs w:val="24"/>
                <w:lang w:eastAsia="lt-LT"/>
              </w:rPr>
              <w:t>Tiekėjas sąskaitas Perkančiajai organizacijai pateikia per SABIS ir elektroniniu paštu.</w:t>
            </w:r>
          </w:p>
        </w:tc>
        <w:tc>
          <w:tcPr>
            <w:tcW w:w="3685" w:type="dxa"/>
            <w:tcBorders>
              <w:top w:val="single" w:sz="4" w:space="0" w:color="auto"/>
              <w:left w:val="single" w:sz="4" w:space="0" w:color="auto"/>
              <w:bottom w:val="single" w:sz="4" w:space="0" w:color="auto"/>
              <w:right w:val="single" w:sz="4" w:space="0" w:color="auto"/>
            </w:tcBorders>
          </w:tcPr>
          <w:p w14:paraId="27690CC6" w14:textId="7E27676A" w:rsidR="00C01AC9" w:rsidRDefault="00C01AC9" w:rsidP="00C01AC9">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041BD376" w14:textId="77777777" w:rsidR="00C01AC9" w:rsidRDefault="00C01AC9" w:rsidP="00C01AC9">
            <w:pPr>
              <w:rPr>
                <w:rFonts w:eastAsia="Times New Roman"/>
                <w:szCs w:val="24"/>
                <w:lang w:eastAsia="en-GB"/>
              </w:rPr>
            </w:pPr>
          </w:p>
        </w:tc>
      </w:tr>
      <w:tr w:rsidR="00C01AC9" w:rsidRPr="00C84137" w14:paraId="24097B77" w14:textId="77777777" w:rsidTr="005C4335">
        <w:trPr>
          <w:trHeight w:val="300"/>
        </w:trPr>
        <w:tc>
          <w:tcPr>
            <w:tcW w:w="1024" w:type="dxa"/>
            <w:tcBorders>
              <w:top w:val="single" w:sz="4" w:space="0" w:color="auto"/>
              <w:left w:val="single" w:sz="4" w:space="0" w:color="auto"/>
              <w:bottom w:val="single" w:sz="4" w:space="0" w:color="auto"/>
              <w:right w:val="single" w:sz="4" w:space="0" w:color="auto"/>
            </w:tcBorders>
          </w:tcPr>
          <w:p w14:paraId="2CD9C6FC" w14:textId="3D1B7A9F" w:rsidR="00C01AC9" w:rsidRDefault="00C01AC9" w:rsidP="00C01AC9">
            <w:pPr>
              <w:jc w:val="center"/>
              <w:rPr>
                <w:rFonts w:eastAsia="Times New Roman"/>
                <w:color w:val="000000"/>
                <w:szCs w:val="24"/>
                <w:lang w:eastAsia="lt-LT"/>
              </w:rPr>
            </w:pPr>
            <w:r>
              <w:rPr>
                <w:rFonts w:eastAsia="Times New Roman"/>
                <w:color w:val="000000"/>
                <w:szCs w:val="24"/>
                <w:lang w:eastAsia="lt-LT"/>
              </w:rPr>
              <w:t>1</w:t>
            </w:r>
          </w:p>
        </w:tc>
        <w:tc>
          <w:tcPr>
            <w:tcW w:w="2096" w:type="dxa"/>
            <w:tcBorders>
              <w:top w:val="single" w:sz="4" w:space="0" w:color="auto"/>
              <w:left w:val="single" w:sz="4" w:space="0" w:color="auto"/>
              <w:bottom w:val="single" w:sz="4" w:space="0" w:color="auto"/>
              <w:right w:val="single" w:sz="4" w:space="0" w:color="auto"/>
            </w:tcBorders>
          </w:tcPr>
          <w:p w14:paraId="39B37941" w14:textId="31063CEC" w:rsidR="00C01AC9" w:rsidRDefault="00C01AC9" w:rsidP="00C01AC9">
            <w:pPr>
              <w:ind w:firstLine="0"/>
              <w:rPr>
                <w:rFonts w:eastAsia="Times New Roman"/>
                <w:color w:val="000000"/>
                <w:szCs w:val="24"/>
                <w:lang w:eastAsia="lt-LT"/>
              </w:rPr>
            </w:pPr>
            <w:r>
              <w:rPr>
                <w:bCs/>
                <w:iCs/>
              </w:rPr>
              <w:t>Nuolatinių bilietų</w:t>
            </w:r>
            <w:r w:rsidRPr="00831BB3">
              <w:rPr>
                <w:bCs/>
                <w:iCs/>
              </w:rPr>
              <w:t xml:space="preserve"> </w:t>
            </w:r>
            <w:r>
              <w:rPr>
                <w:bCs/>
                <w:iCs/>
              </w:rPr>
              <w:t xml:space="preserve">(vilniečio kortelių) </w:t>
            </w:r>
            <w:r w:rsidRPr="00831BB3">
              <w:rPr>
                <w:bCs/>
                <w:iCs/>
              </w:rPr>
              <w:t>papildy</w:t>
            </w:r>
            <w:r>
              <w:rPr>
                <w:bCs/>
                <w:iCs/>
              </w:rPr>
              <w:t xml:space="preserve">mas </w:t>
            </w:r>
          </w:p>
        </w:tc>
        <w:tc>
          <w:tcPr>
            <w:tcW w:w="3685" w:type="dxa"/>
            <w:tcBorders>
              <w:top w:val="single" w:sz="4" w:space="0" w:color="auto"/>
              <w:left w:val="single" w:sz="4" w:space="0" w:color="auto"/>
              <w:bottom w:val="single" w:sz="4" w:space="0" w:color="auto"/>
              <w:right w:val="single" w:sz="4" w:space="0" w:color="auto"/>
            </w:tcBorders>
          </w:tcPr>
          <w:p w14:paraId="353F85EF" w14:textId="7F2A59C5" w:rsidR="00C01AC9" w:rsidRDefault="00C01AC9" w:rsidP="00C01AC9">
            <w:pPr>
              <w:ind w:firstLine="0"/>
              <w:rPr>
                <w:rFonts w:eastAsia="Times New Roman"/>
                <w:color w:val="000000"/>
                <w:szCs w:val="24"/>
                <w:lang w:eastAsia="lt-LT"/>
              </w:rPr>
            </w:pPr>
            <w:r w:rsidRPr="00DB1906">
              <w:rPr>
                <w:bCs/>
                <w:iCs/>
              </w:rPr>
              <w:t>Kortelės galioja 1 (vieną) mėnesį: darbo dienomis, savaitgaliais bei švenčių dienomis naudotis viešuoju Vilniaus miesto  transportu.</w:t>
            </w:r>
          </w:p>
        </w:tc>
        <w:tc>
          <w:tcPr>
            <w:tcW w:w="3254" w:type="dxa"/>
            <w:tcBorders>
              <w:top w:val="single" w:sz="4" w:space="0" w:color="auto"/>
              <w:left w:val="single" w:sz="4" w:space="0" w:color="auto"/>
              <w:bottom w:val="single" w:sz="4" w:space="0" w:color="auto"/>
              <w:right w:val="single" w:sz="4" w:space="0" w:color="auto"/>
            </w:tcBorders>
          </w:tcPr>
          <w:p w14:paraId="6101FB10" w14:textId="77777777" w:rsidR="00C01AC9" w:rsidRDefault="00C01AC9" w:rsidP="00C01AC9">
            <w:pPr>
              <w:rPr>
                <w:rFonts w:eastAsia="Times New Roman"/>
                <w:szCs w:val="24"/>
                <w:lang w:eastAsia="en-GB"/>
              </w:rPr>
            </w:pPr>
          </w:p>
        </w:tc>
      </w:tr>
    </w:tbl>
    <w:p w14:paraId="300DC0B8" w14:textId="5FD36854" w:rsidR="00D15109" w:rsidRDefault="00D15109" w:rsidP="005A4E8A">
      <w:pPr>
        <w:ind w:firstLine="0"/>
      </w:pPr>
    </w:p>
    <w:p w14:paraId="2DFDE633" w14:textId="77777777" w:rsidR="00476783" w:rsidRDefault="00476783"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lastRenderedPageBreak/>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42836F39" w14:textId="77777777" w:rsidR="0006018D" w:rsidRDefault="0006018D" w:rsidP="0098374E">
      <w:pPr>
        <w:widowControl w:val="0"/>
        <w:tabs>
          <w:tab w:val="left" w:pos="0"/>
        </w:tabs>
        <w:ind w:firstLine="0"/>
        <w:rPr>
          <w:sz w:val="22"/>
        </w:rPr>
      </w:pPr>
    </w:p>
    <w:p w14:paraId="34654AB1" w14:textId="77777777" w:rsidR="0006018D" w:rsidRDefault="0006018D" w:rsidP="0098374E">
      <w:pPr>
        <w:widowControl w:val="0"/>
        <w:tabs>
          <w:tab w:val="left" w:pos="0"/>
        </w:tabs>
        <w:ind w:firstLine="0"/>
        <w:rPr>
          <w:sz w:val="22"/>
        </w:rPr>
      </w:pPr>
    </w:p>
    <w:p w14:paraId="71FA0E8C" w14:textId="77777777" w:rsidR="0006018D" w:rsidRDefault="0006018D" w:rsidP="0098374E">
      <w:pPr>
        <w:widowControl w:val="0"/>
        <w:tabs>
          <w:tab w:val="left" w:pos="0"/>
        </w:tabs>
        <w:ind w:firstLine="0"/>
        <w:rPr>
          <w:sz w:val="22"/>
        </w:rPr>
      </w:pPr>
    </w:p>
    <w:p w14:paraId="0E42F9E7" w14:textId="77777777" w:rsidR="0006018D" w:rsidRDefault="0006018D" w:rsidP="0098374E">
      <w:pPr>
        <w:widowControl w:val="0"/>
        <w:tabs>
          <w:tab w:val="left" w:pos="0"/>
        </w:tabs>
        <w:ind w:firstLine="0"/>
        <w:rPr>
          <w:sz w:val="22"/>
        </w:rPr>
      </w:pPr>
    </w:p>
    <w:p w14:paraId="6F3DE585" w14:textId="77777777" w:rsidR="0006018D" w:rsidRDefault="0006018D" w:rsidP="0098374E">
      <w:pPr>
        <w:widowControl w:val="0"/>
        <w:tabs>
          <w:tab w:val="left" w:pos="0"/>
        </w:tabs>
        <w:ind w:firstLine="0"/>
        <w:rPr>
          <w:sz w:val="22"/>
        </w:rPr>
      </w:pPr>
    </w:p>
    <w:p w14:paraId="3E45E0CA" w14:textId="77777777" w:rsidR="0006018D" w:rsidRDefault="0006018D" w:rsidP="0098374E">
      <w:pPr>
        <w:widowControl w:val="0"/>
        <w:tabs>
          <w:tab w:val="left" w:pos="0"/>
        </w:tabs>
        <w:ind w:firstLine="0"/>
        <w:rPr>
          <w:sz w:val="22"/>
        </w:rPr>
      </w:pPr>
    </w:p>
    <w:sectPr w:rsidR="0006018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CB17A" w14:textId="77777777" w:rsidR="008421D4" w:rsidRDefault="008421D4" w:rsidP="00377DE7">
      <w:r>
        <w:separator/>
      </w:r>
    </w:p>
  </w:endnote>
  <w:endnote w:type="continuationSeparator" w:id="0">
    <w:p w14:paraId="0335760F" w14:textId="77777777" w:rsidR="008421D4" w:rsidRDefault="008421D4"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ECA7F" w14:textId="77777777" w:rsidR="008421D4" w:rsidRDefault="008421D4" w:rsidP="00377DE7">
      <w:r>
        <w:separator/>
      </w:r>
    </w:p>
  </w:footnote>
  <w:footnote w:type="continuationSeparator" w:id="0">
    <w:p w14:paraId="0188BB60" w14:textId="77777777" w:rsidR="008421D4" w:rsidRDefault="008421D4"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939E8"/>
    <w:multiLevelType w:val="multilevel"/>
    <w:tmpl w:val="7D582F70"/>
    <w:lvl w:ilvl="0">
      <w:start w:val="1"/>
      <w:numFmt w:val="decimal"/>
      <w:lvlText w:val="%1."/>
      <w:lvlJc w:val="left"/>
      <w:pPr>
        <w:ind w:left="360" w:hanging="360"/>
      </w:pPr>
      <w:rPr>
        <w:rFonts w:hint="default"/>
      </w:rPr>
    </w:lvl>
    <w:lvl w:ilvl="1">
      <w:start w:val="5"/>
      <w:numFmt w:val="decimal"/>
      <w:lvlText w:val="%1.%2."/>
      <w:lvlJc w:val="left"/>
      <w:pPr>
        <w:ind w:left="-25" w:hanging="36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435" w:hanging="720"/>
      </w:pPr>
      <w:rPr>
        <w:rFonts w:hint="default"/>
      </w:rPr>
    </w:lvl>
    <w:lvl w:ilvl="4">
      <w:start w:val="1"/>
      <w:numFmt w:val="decimal"/>
      <w:lvlText w:val="%1.%2.%3.%4.%5."/>
      <w:lvlJc w:val="left"/>
      <w:pPr>
        <w:ind w:left="-460"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870" w:hanging="1440"/>
      </w:pPr>
      <w:rPr>
        <w:rFonts w:hint="default"/>
      </w:rPr>
    </w:lvl>
    <w:lvl w:ilvl="7">
      <w:start w:val="1"/>
      <w:numFmt w:val="decimal"/>
      <w:lvlText w:val="%1.%2.%3.%4.%5.%6.%7.%8."/>
      <w:lvlJc w:val="left"/>
      <w:pPr>
        <w:ind w:left="-1255" w:hanging="1440"/>
      </w:pPr>
      <w:rPr>
        <w:rFonts w:hint="default"/>
      </w:rPr>
    </w:lvl>
    <w:lvl w:ilvl="8">
      <w:start w:val="1"/>
      <w:numFmt w:val="decimal"/>
      <w:lvlText w:val="%1.%2.%3.%4.%5.%6.%7.%8.%9."/>
      <w:lvlJc w:val="left"/>
      <w:pPr>
        <w:ind w:left="-1280" w:hanging="1800"/>
      </w:pPr>
      <w:rPr>
        <w:rFonts w:hint="default"/>
      </w:rPr>
    </w:lvl>
  </w:abstractNum>
  <w:abstractNum w:abstractNumId="2"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5"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6"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8"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FCC01A1"/>
    <w:multiLevelType w:val="multilevel"/>
    <w:tmpl w:val="394441FC"/>
    <w:lvl w:ilvl="0">
      <w:start w:val="1"/>
      <w:numFmt w:val="decimal"/>
      <w:lvlText w:val="%1."/>
      <w:lvlJc w:val="left"/>
      <w:pPr>
        <w:ind w:left="1396" w:hanging="30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0" w:hanging="48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520" w:hanging="485"/>
      </w:pPr>
      <w:rPr>
        <w:rFonts w:hint="default"/>
        <w:lang w:val="lt-LT" w:eastAsia="en-US" w:bidi="ar-SA"/>
      </w:rPr>
    </w:lvl>
    <w:lvl w:ilvl="3">
      <w:numFmt w:val="bullet"/>
      <w:lvlText w:val="•"/>
      <w:lvlJc w:val="left"/>
      <w:pPr>
        <w:ind w:left="2558" w:hanging="485"/>
      </w:pPr>
      <w:rPr>
        <w:rFonts w:hint="default"/>
        <w:lang w:val="lt-LT" w:eastAsia="en-US" w:bidi="ar-SA"/>
      </w:rPr>
    </w:lvl>
    <w:lvl w:ilvl="4">
      <w:numFmt w:val="bullet"/>
      <w:lvlText w:val="•"/>
      <w:lvlJc w:val="left"/>
      <w:pPr>
        <w:ind w:left="3596" w:hanging="485"/>
      </w:pPr>
      <w:rPr>
        <w:rFonts w:hint="default"/>
        <w:lang w:val="lt-LT" w:eastAsia="en-US" w:bidi="ar-SA"/>
      </w:rPr>
    </w:lvl>
    <w:lvl w:ilvl="5">
      <w:numFmt w:val="bullet"/>
      <w:lvlText w:val="•"/>
      <w:lvlJc w:val="left"/>
      <w:pPr>
        <w:ind w:left="4634" w:hanging="485"/>
      </w:pPr>
      <w:rPr>
        <w:rFonts w:hint="default"/>
        <w:lang w:val="lt-LT" w:eastAsia="en-US" w:bidi="ar-SA"/>
      </w:rPr>
    </w:lvl>
    <w:lvl w:ilvl="6">
      <w:numFmt w:val="bullet"/>
      <w:lvlText w:val="•"/>
      <w:lvlJc w:val="left"/>
      <w:pPr>
        <w:ind w:left="5673" w:hanging="485"/>
      </w:pPr>
      <w:rPr>
        <w:rFonts w:hint="default"/>
        <w:lang w:val="lt-LT" w:eastAsia="en-US" w:bidi="ar-SA"/>
      </w:rPr>
    </w:lvl>
    <w:lvl w:ilvl="7">
      <w:numFmt w:val="bullet"/>
      <w:lvlText w:val="•"/>
      <w:lvlJc w:val="left"/>
      <w:pPr>
        <w:ind w:left="6711" w:hanging="485"/>
      </w:pPr>
      <w:rPr>
        <w:rFonts w:hint="default"/>
        <w:lang w:val="lt-LT" w:eastAsia="en-US" w:bidi="ar-SA"/>
      </w:rPr>
    </w:lvl>
    <w:lvl w:ilvl="8">
      <w:numFmt w:val="bullet"/>
      <w:lvlText w:val="•"/>
      <w:lvlJc w:val="left"/>
      <w:pPr>
        <w:ind w:left="7749" w:hanging="485"/>
      </w:pPr>
      <w:rPr>
        <w:rFonts w:hint="default"/>
        <w:lang w:val="lt-LT" w:eastAsia="en-US" w:bidi="ar-SA"/>
      </w:rPr>
    </w:lvl>
  </w:abstractNum>
  <w:abstractNum w:abstractNumId="10" w15:restartNumberingAfterBreak="0">
    <w:nsid w:val="6E9E733D"/>
    <w:multiLevelType w:val="multilevel"/>
    <w:tmpl w:val="2BB4DDAE"/>
    <w:lvl w:ilvl="0">
      <w:start w:val="1"/>
      <w:numFmt w:val="decimal"/>
      <w:lvlText w:val="%1."/>
      <w:lvlJc w:val="left"/>
      <w:pPr>
        <w:ind w:left="720" w:hanging="360"/>
      </w:pPr>
      <w:rPr>
        <w:b w:val="0"/>
      </w:rPr>
    </w:lvl>
    <w:lvl w:ilvl="1">
      <w:start w:val="1"/>
      <w:numFmt w:val="decimal"/>
      <w:isLgl/>
      <w:lvlText w:val="%1.%2."/>
      <w:lvlJc w:val="left"/>
      <w:pPr>
        <w:ind w:left="720" w:hanging="360"/>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11"/>
  </w:num>
  <w:num w:numId="2" w16cid:durableId="2010449692">
    <w:abstractNumId w:val="8"/>
  </w:num>
  <w:num w:numId="3" w16cid:durableId="450711964">
    <w:abstractNumId w:val="7"/>
  </w:num>
  <w:num w:numId="4" w16cid:durableId="1552114270">
    <w:abstractNumId w:val="0"/>
  </w:num>
  <w:num w:numId="5" w16cid:durableId="980110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2"/>
  </w:num>
  <w:num w:numId="9" w16cid:durableId="1550143868">
    <w:abstractNumId w:val="3"/>
  </w:num>
  <w:num w:numId="10" w16cid:durableId="219636483">
    <w:abstractNumId w:val="10"/>
  </w:num>
  <w:num w:numId="11" w16cid:durableId="3947429">
    <w:abstractNumId w:val="9"/>
  </w:num>
  <w:num w:numId="12" w16cid:durableId="716665431">
    <w:abstractNumId w:val="1"/>
  </w:num>
  <w:num w:numId="13" w16cid:durableId="2034651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2687"/>
    <w:rsid w:val="00014E4B"/>
    <w:rsid w:val="00030ED3"/>
    <w:rsid w:val="00035E00"/>
    <w:rsid w:val="000446B3"/>
    <w:rsid w:val="00045F3C"/>
    <w:rsid w:val="0005291A"/>
    <w:rsid w:val="00055925"/>
    <w:rsid w:val="00055C93"/>
    <w:rsid w:val="000578D9"/>
    <w:rsid w:val="0006018D"/>
    <w:rsid w:val="00060233"/>
    <w:rsid w:val="000707C8"/>
    <w:rsid w:val="0008239B"/>
    <w:rsid w:val="000922CA"/>
    <w:rsid w:val="000966B0"/>
    <w:rsid w:val="000A19E4"/>
    <w:rsid w:val="000A697D"/>
    <w:rsid w:val="000A70B9"/>
    <w:rsid w:val="000B0DA6"/>
    <w:rsid w:val="000B5DD9"/>
    <w:rsid w:val="000C6E72"/>
    <w:rsid w:val="000C7D8A"/>
    <w:rsid w:val="000E07F9"/>
    <w:rsid w:val="000E1FAE"/>
    <w:rsid w:val="000E2546"/>
    <w:rsid w:val="000E2E8D"/>
    <w:rsid w:val="000F0125"/>
    <w:rsid w:val="00130E9B"/>
    <w:rsid w:val="0013509B"/>
    <w:rsid w:val="00135F32"/>
    <w:rsid w:val="00142A94"/>
    <w:rsid w:val="001446CD"/>
    <w:rsid w:val="00150351"/>
    <w:rsid w:val="00150D18"/>
    <w:rsid w:val="001556FB"/>
    <w:rsid w:val="001562CF"/>
    <w:rsid w:val="00156320"/>
    <w:rsid w:val="0015672E"/>
    <w:rsid w:val="001603F6"/>
    <w:rsid w:val="001710BD"/>
    <w:rsid w:val="00193301"/>
    <w:rsid w:val="001A1FF9"/>
    <w:rsid w:val="001A4686"/>
    <w:rsid w:val="001A5D58"/>
    <w:rsid w:val="001B3B41"/>
    <w:rsid w:val="001B50B4"/>
    <w:rsid w:val="001B5527"/>
    <w:rsid w:val="001B58B1"/>
    <w:rsid w:val="001C0770"/>
    <w:rsid w:val="001D055D"/>
    <w:rsid w:val="001D2CF9"/>
    <w:rsid w:val="001D401B"/>
    <w:rsid w:val="001D43AC"/>
    <w:rsid w:val="001D461D"/>
    <w:rsid w:val="001E1887"/>
    <w:rsid w:val="001E3A00"/>
    <w:rsid w:val="001E6E37"/>
    <w:rsid w:val="001F66C9"/>
    <w:rsid w:val="001F6F98"/>
    <w:rsid w:val="00200F64"/>
    <w:rsid w:val="00201C84"/>
    <w:rsid w:val="00206731"/>
    <w:rsid w:val="00207930"/>
    <w:rsid w:val="0021094F"/>
    <w:rsid w:val="0021098F"/>
    <w:rsid w:val="002176BD"/>
    <w:rsid w:val="002202B0"/>
    <w:rsid w:val="00230581"/>
    <w:rsid w:val="00233C17"/>
    <w:rsid w:val="00234E17"/>
    <w:rsid w:val="0023697F"/>
    <w:rsid w:val="002369C7"/>
    <w:rsid w:val="00240B93"/>
    <w:rsid w:val="002464EA"/>
    <w:rsid w:val="00252920"/>
    <w:rsid w:val="00260FCF"/>
    <w:rsid w:val="00262BE4"/>
    <w:rsid w:val="002644FD"/>
    <w:rsid w:val="00274AF3"/>
    <w:rsid w:val="00277ACF"/>
    <w:rsid w:val="00286424"/>
    <w:rsid w:val="00292F2C"/>
    <w:rsid w:val="0029455D"/>
    <w:rsid w:val="002A0DE3"/>
    <w:rsid w:val="002A110B"/>
    <w:rsid w:val="002A2727"/>
    <w:rsid w:val="002A4404"/>
    <w:rsid w:val="002A460D"/>
    <w:rsid w:val="002A72D4"/>
    <w:rsid w:val="002B2E8F"/>
    <w:rsid w:val="002B3F59"/>
    <w:rsid w:val="002C5987"/>
    <w:rsid w:val="002C5A15"/>
    <w:rsid w:val="002C6824"/>
    <w:rsid w:val="002C6EB2"/>
    <w:rsid w:val="002D21D6"/>
    <w:rsid w:val="002E3B50"/>
    <w:rsid w:val="002E6830"/>
    <w:rsid w:val="002F2DFF"/>
    <w:rsid w:val="002F5341"/>
    <w:rsid w:val="00304EAA"/>
    <w:rsid w:val="0031001E"/>
    <w:rsid w:val="00313D07"/>
    <w:rsid w:val="0032348C"/>
    <w:rsid w:val="00323A3E"/>
    <w:rsid w:val="00324778"/>
    <w:rsid w:val="003270C7"/>
    <w:rsid w:val="0032735B"/>
    <w:rsid w:val="003308CB"/>
    <w:rsid w:val="0033564D"/>
    <w:rsid w:val="00340756"/>
    <w:rsid w:val="0034225E"/>
    <w:rsid w:val="0034287A"/>
    <w:rsid w:val="00343155"/>
    <w:rsid w:val="0036349D"/>
    <w:rsid w:val="00363A83"/>
    <w:rsid w:val="0036507A"/>
    <w:rsid w:val="00375EE9"/>
    <w:rsid w:val="00377DE7"/>
    <w:rsid w:val="0038558B"/>
    <w:rsid w:val="003B0A18"/>
    <w:rsid w:val="003B1387"/>
    <w:rsid w:val="003B6968"/>
    <w:rsid w:val="003B74E7"/>
    <w:rsid w:val="003D4B85"/>
    <w:rsid w:val="003D5D30"/>
    <w:rsid w:val="003D78D5"/>
    <w:rsid w:val="003E6511"/>
    <w:rsid w:val="003F15B8"/>
    <w:rsid w:val="003F41B3"/>
    <w:rsid w:val="003F5E24"/>
    <w:rsid w:val="00400694"/>
    <w:rsid w:val="0041352F"/>
    <w:rsid w:val="00415FBF"/>
    <w:rsid w:val="00432144"/>
    <w:rsid w:val="004349BE"/>
    <w:rsid w:val="00442A6C"/>
    <w:rsid w:val="00442B33"/>
    <w:rsid w:val="00445BFD"/>
    <w:rsid w:val="00446368"/>
    <w:rsid w:val="004478D4"/>
    <w:rsid w:val="004502B3"/>
    <w:rsid w:val="004519BE"/>
    <w:rsid w:val="0045235A"/>
    <w:rsid w:val="00452A3E"/>
    <w:rsid w:val="00453CA3"/>
    <w:rsid w:val="004568C0"/>
    <w:rsid w:val="00460117"/>
    <w:rsid w:val="004612DF"/>
    <w:rsid w:val="00462947"/>
    <w:rsid w:val="00476783"/>
    <w:rsid w:val="004813EC"/>
    <w:rsid w:val="004826D9"/>
    <w:rsid w:val="0048463E"/>
    <w:rsid w:val="004858F3"/>
    <w:rsid w:val="00490144"/>
    <w:rsid w:val="0049336C"/>
    <w:rsid w:val="004962FC"/>
    <w:rsid w:val="004A03F2"/>
    <w:rsid w:val="004A43A8"/>
    <w:rsid w:val="004B6E23"/>
    <w:rsid w:val="004C22D6"/>
    <w:rsid w:val="004C3BF9"/>
    <w:rsid w:val="004C6EEC"/>
    <w:rsid w:val="004E0298"/>
    <w:rsid w:val="004E7493"/>
    <w:rsid w:val="004F1B01"/>
    <w:rsid w:val="004F4D3F"/>
    <w:rsid w:val="0050750D"/>
    <w:rsid w:val="0051140F"/>
    <w:rsid w:val="0052359B"/>
    <w:rsid w:val="005333CD"/>
    <w:rsid w:val="0053340B"/>
    <w:rsid w:val="0054687E"/>
    <w:rsid w:val="00550EB5"/>
    <w:rsid w:val="005527FA"/>
    <w:rsid w:val="00556F68"/>
    <w:rsid w:val="0056335C"/>
    <w:rsid w:val="005679B9"/>
    <w:rsid w:val="00582E5C"/>
    <w:rsid w:val="005A2937"/>
    <w:rsid w:val="005A333A"/>
    <w:rsid w:val="005A4E8A"/>
    <w:rsid w:val="005A6D17"/>
    <w:rsid w:val="005A7183"/>
    <w:rsid w:val="005B05E1"/>
    <w:rsid w:val="005B3242"/>
    <w:rsid w:val="005C4335"/>
    <w:rsid w:val="005D50C1"/>
    <w:rsid w:val="005D613D"/>
    <w:rsid w:val="005D75C9"/>
    <w:rsid w:val="005E5F0F"/>
    <w:rsid w:val="005F5201"/>
    <w:rsid w:val="00605D61"/>
    <w:rsid w:val="00611A22"/>
    <w:rsid w:val="00613BF0"/>
    <w:rsid w:val="00613F2F"/>
    <w:rsid w:val="00614D0A"/>
    <w:rsid w:val="006214E5"/>
    <w:rsid w:val="00631246"/>
    <w:rsid w:val="00633553"/>
    <w:rsid w:val="00633BDE"/>
    <w:rsid w:val="0063699D"/>
    <w:rsid w:val="0064177F"/>
    <w:rsid w:val="0065624E"/>
    <w:rsid w:val="00657264"/>
    <w:rsid w:val="0066320D"/>
    <w:rsid w:val="006705DA"/>
    <w:rsid w:val="0068049C"/>
    <w:rsid w:val="00690070"/>
    <w:rsid w:val="00693B76"/>
    <w:rsid w:val="006A05B1"/>
    <w:rsid w:val="006A16DC"/>
    <w:rsid w:val="006A4178"/>
    <w:rsid w:val="006A7264"/>
    <w:rsid w:val="006B0EC1"/>
    <w:rsid w:val="006B1228"/>
    <w:rsid w:val="006B2D44"/>
    <w:rsid w:val="006B2E96"/>
    <w:rsid w:val="006B5110"/>
    <w:rsid w:val="006B7214"/>
    <w:rsid w:val="006B7CE3"/>
    <w:rsid w:val="006C43FF"/>
    <w:rsid w:val="006C4D3B"/>
    <w:rsid w:val="006C4EE1"/>
    <w:rsid w:val="006C6CC1"/>
    <w:rsid w:val="006C79EB"/>
    <w:rsid w:val="006D13EA"/>
    <w:rsid w:val="006E0658"/>
    <w:rsid w:val="006E3CC0"/>
    <w:rsid w:val="006E6F90"/>
    <w:rsid w:val="007011BC"/>
    <w:rsid w:val="00701453"/>
    <w:rsid w:val="00701778"/>
    <w:rsid w:val="00702577"/>
    <w:rsid w:val="007026EF"/>
    <w:rsid w:val="00702F49"/>
    <w:rsid w:val="00707995"/>
    <w:rsid w:val="0072411E"/>
    <w:rsid w:val="00725A67"/>
    <w:rsid w:val="00726836"/>
    <w:rsid w:val="00727D3C"/>
    <w:rsid w:val="00730C80"/>
    <w:rsid w:val="00732F41"/>
    <w:rsid w:val="00740E8B"/>
    <w:rsid w:val="0074168D"/>
    <w:rsid w:val="007428E2"/>
    <w:rsid w:val="00746778"/>
    <w:rsid w:val="00750EE4"/>
    <w:rsid w:val="00751DA3"/>
    <w:rsid w:val="00753292"/>
    <w:rsid w:val="00756B68"/>
    <w:rsid w:val="0076520D"/>
    <w:rsid w:val="0078037D"/>
    <w:rsid w:val="0078272C"/>
    <w:rsid w:val="00784892"/>
    <w:rsid w:val="00785C62"/>
    <w:rsid w:val="00786F50"/>
    <w:rsid w:val="007A1C02"/>
    <w:rsid w:val="007B1156"/>
    <w:rsid w:val="007C010B"/>
    <w:rsid w:val="007C01D3"/>
    <w:rsid w:val="007C1541"/>
    <w:rsid w:val="007D376D"/>
    <w:rsid w:val="007D53F4"/>
    <w:rsid w:val="007E1490"/>
    <w:rsid w:val="007E1A3D"/>
    <w:rsid w:val="007E3AA6"/>
    <w:rsid w:val="007F2542"/>
    <w:rsid w:val="007F410D"/>
    <w:rsid w:val="007F4DD4"/>
    <w:rsid w:val="007F66BC"/>
    <w:rsid w:val="0080276B"/>
    <w:rsid w:val="00803141"/>
    <w:rsid w:val="00805676"/>
    <w:rsid w:val="00810308"/>
    <w:rsid w:val="008125FA"/>
    <w:rsid w:val="00816937"/>
    <w:rsid w:val="00817DC2"/>
    <w:rsid w:val="008233EA"/>
    <w:rsid w:val="0082460A"/>
    <w:rsid w:val="00826189"/>
    <w:rsid w:val="008319BD"/>
    <w:rsid w:val="00831BB3"/>
    <w:rsid w:val="008421D4"/>
    <w:rsid w:val="00863C61"/>
    <w:rsid w:val="00864584"/>
    <w:rsid w:val="00870E0A"/>
    <w:rsid w:val="00894679"/>
    <w:rsid w:val="00897FC9"/>
    <w:rsid w:val="008A104B"/>
    <w:rsid w:val="008A1C25"/>
    <w:rsid w:val="008A43E9"/>
    <w:rsid w:val="008A7D88"/>
    <w:rsid w:val="008A7D93"/>
    <w:rsid w:val="008B28F0"/>
    <w:rsid w:val="008B467E"/>
    <w:rsid w:val="008B5D8D"/>
    <w:rsid w:val="008C17C6"/>
    <w:rsid w:val="008C25D5"/>
    <w:rsid w:val="008C32BD"/>
    <w:rsid w:val="008C6D89"/>
    <w:rsid w:val="008D1FA2"/>
    <w:rsid w:val="008D31F9"/>
    <w:rsid w:val="008D347C"/>
    <w:rsid w:val="008D5E17"/>
    <w:rsid w:val="008E0F99"/>
    <w:rsid w:val="008E1621"/>
    <w:rsid w:val="008E332F"/>
    <w:rsid w:val="008E6DFD"/>
    <w:rsid w:val="008F1295"/>
    <w:rsid w:val="008F38A9"/>
    <w:rsid w:val="008F39B2"/>
    <w:rsid w:val="00903A0B"/>
    <w:rsid w:val="00911DC5"/>
    <w:rsid w:val="00913574"/>
    <w:rsid w:val="00914AF7"/>
    <w:rsid w:val="009247A2"/>
    <w:rsid w:val="009409C6"/>
    <w:rsid w:val="00942ABF"/>
    <w:rsid w:val="00946221"/>
    <w:rsid w:val="00946FC1"/>
    <w:rsid w:val="00952F69"/>
    <w:rsid w:val="0097060D"/>
    <w:rsid w:val="0098374E"/>
    <w:rsid w:val="009A1C7B"/>
    <w:rsid w:val="009A2CC2"/>
    <w:rsid w:val="009A732D"/>
    <w:rsid w:val="009B011C"/>
    <w:rsid w:val="009B7CAC"/>
    <w:rsid w:val="009C674C"/>
    <w:rsid w:val="009D3544"/>
    <w:rsid w:val="009D3947"/>
    <w:rsid w:val="009E0D44"/>
    <w:rsid w:val="009E28C6"/>
    <w:rsid w:val="009E56BB"/>
    <w:rsid w:val="009E66E1"/>
    <w:rsid w:val="009E7A27"/>
    <w:rsid w:val="009F0F72"/>
    <w:rsid w:val="009F3F36"/>
    <w:rsid w:val="00A00D63"/>
    <w:rsid w:val="00A07855"/>
    <w:rsid w:val="00A11F13"/>
    <w:rsid w:val="00A133FB"/>
    <w:rsid w:val="00A22548"/>
    <w:rsid w:val="00A22C9E"/>
    <w:rsid w:val="00A26575"/>
    <w:rsid w:val="00A274EF"/>
    <w:rsid w:val="00A328A7"/>
    <w:rsid w:val="00A343B1"/>
    <w:rsid w:val="00A42563"/>
    <w:rsid w:val="00A43237"/>
    <w:rsid w:val="00A46858"/>
    <w:rsid w:val="00A51BE3"/>
    <w:rsid w:val="00A55BEF"/>
    <w:rsid w:val="00A577BC"/>
    <w:rsid w:val="00A64F4B"/>
    <w:rsid w:val="00A716D5"/>
    <w:rsid w:val="00A75FB4"/>
    <w:rsid w:val="00A92C4D"/>
    <w:rsid w:val="00AB1819"/>
    <w:rsid w:val="00AB3BA9"/>
    <w:rsid w:val="00AC2EDE"/>
    <w:rsid w:val="00AD09AE"/>
    <w:rsid w:val="00AD1721"/>
    <w:rsid w:val="00AD6CE9"/>
    <w:rsid w:val="00AD6F5F"/>
    <w:rsid w:val="00AE0934"/>
    <w:rsid w:val="00AE2F22"/>
    <w:rsid w:val="00AE4455"/>
    <w:rsid w:val="00AF379C"/>
    <w:rsid w:val="00AF427F"/>
    <w:rsid w:val="00AF65BE"/>
    <w:rsid w:val="00AF67FF"/>
    <w:rsid w:val="00B00414"/>
    <w:rsid w:val="00B03E06"/>
    <w:rsid w:val="00B06301"/>
    <w:rsid w:val="00B07309"/>
    <w:rsid w:val="00B10A79"/>
    <w:rsid w:val="00B154ED"/>
    <w:rsid w:val="00B1576F"/>
    <w:rsid w:val="00B23836"/>
    <w:rsid w:val="00B26A11"/>
    <w:rsid w:val="00B31D15"/>
    <w:rsid w:val="00B50B3D"/>
    <w:rsid w:val="00B541C8"/>
    <w:rsid w:val="00B64A55"/>
    <w:rsid w:val="00B6631B"/>
    <w:rsid w:val="00B77C06"/>
    <w:rsid w:val="00B854D4"/>
    <w:rsid w:val="00B92D5F"/>
    <w:rsid w:val="00BA2D36"/>
    <w:rsid w:val="00BA7986"/>
    <w:rsid w:val="00BB1A8A"/>
    <w:rsid w:val="00BB24CC"/>
    <w:rsid w:val="00BC0379"/>
    <w:rsid w:val="00BC0D75"/>
    <w:rsid w:val="00BD101A"/>
    <w:rsid w:val="00BD3710"/>
    <w:rsid w:val="00BD5C1E"/>
    <w:rsid w:val="00BD5CDA"/>
    <w:rsid w:val="00BE3FC8"/>
    <w:rsid w:val="00BE6842"/>
    <w:rsid w:val="00C00846"/>
    <w:rsid w:val="00C01AC9"/>
    <w:rsid w:val="00C01FE9"/>
    <w:rsid w:val="00C10548"/>
    <w:rsid w:val="00C106B7"/>
    <w:rsid w:val="00C13EA2"/>
    <w:rsid w:val="00C177EF"/>
    <w:rsid w:val="00C216B1"/>
    <w:rsid w:val="00C26E03"/>
    <w:rsid w:val="00C34A40"/>
    <w:rsid w:val="00C35F66"/>
    <w:rsid w:val="00C37A7A"/>
    <w:rsid w:val="00C41FA4"/>
    <w:rsid w:val="00C42413"/>
    <w:rsid w:val="00C4556F"/>
    <w:rsid w:val="00C4640B"/>
    <w:rsid w:val="00C50717"/>
    <w:rsid w:val="00C64C9D"/>
    <w:rsid w:val="00C72696"/>
    <w:rsid w:val="00C741C9"/>
    <w:rsid w:val="00C80624"/>
    <w:rsid w:val="00C81B18"/>
    <w:rsid w:val="00C8294B"/>
    <w:rsid w:val="00C82C0C"/>
    <w:rsid w:val="00C82D6E"/>
    <w:rsid w:val="00C84137"/>
    <w:rsid w:val="00C91375"/>
    <w:rsid w:val="00C950B3"/>
    <w:rsid w:val="00C955EB"/>
    <w:rsid w:val="00CA2F54"/>
    <w:rsid w:val="00CA33A7"/>
    <w:rsid w:val="00CA6BCB"/>
    <w:rsid w:val="00CB125F"/>
    <w:rsid w:val="00CB18AB"/>
    <w:rsid w:val="00CB60DE"/>
    <w:rsid w:val="00CD08F1"/>
    <w:rsid w:val="00CD0EA9"/>
    <w:rsid w:val="00CD2011"/>
    <w:rsid w:val="00CD6984"/>
    <w:rsid w:val="00CD7068"/>
    <w:rsid w:val="00CE086D"/>
    <w:rsid w:val="00CE08D8"/>
    <w:rsid w:val="00CE52D0"/>
    <w:rsid w:val="00CE60DB"/>
    <w:rsid w:val="00CF7683"/>
    <w:rsid w:val="00D014D8"/>
    <w:rsid w:val="00D02C13"/>
    <w:rsid w:val="00D0314B"/>
    <w:rsid w:val="00D06D6E"/>
    <w:rsid w:val="00D13C26"/>
    <w:rsid w:val="00D15109"/>
    <w:rsid w:val="00D20F25"/>
    <w:rsid w:val="00D239B3"/>
    <w:rsid w:val="00D271B8"/>
    <w:rsid w:val="00D31542"/>
    <w:rsid w:val="00D316A5"/>
    <w:rsid w:val="00D37527"/>
    <w:rsid w:val="00D406F2"/>
    <w:rsid w:val="00D426EC"/>
    <w:rsid w:val="00D45E72"/>
    <w:rsid w:val="00D46846"/>
    <w:rsid w:val="00D55FE9"/>
    <w:rsid w:val="00D661F5"/>
    <w:rsid w:val="00D700D3"/>
    <w:rsid w:val="00D75645"/>
    <w:rsid w:val="00D766C3"/>
    <w:rsid w:val="00D82970"/>
    <w:rsid w:val="00D83D99"/>
    <w:rsid w:val="00D84097"/>
    <w:rsid w:val="00D8448E"/>
    <w:rsid w:val="00D844F9"/>
    <w:rsid w:val="00D95DA3"/>
    <w:rsid w:val="00DA062C"/>
    <w:rsid w:val="00DA4AC1"/>
    <w:rsid w:val="00DA4B51"/>
    <w:rsid w:val="00DB0B5E"/>
    <w:rsid w:val="00DB1906"/>
    <w:rsid w:val="00DB1F59"/>
    <w:rsid w:val="00DC612A"/>
    <w:rsid w:val="00DC6F2E"/>
    <w:rsid w:val="00DC7678"/>
    <w:rsid w:val="00DF00FF"/>
    <w:rsid w:val="00DF2FB6"/>
    <w:rsid w:val="00DF466F"/>
    <w:rsid w:val="00DF4CCC"/>
    <w:rsid w:val="00DF56C3"/>
    <w:rsid w:val="00DF5AA6"/>
    <w:rsid w:val="00DF6677"/>
    <w:rsid w:val="00E14CCD"/>
    <w:rsid w:val="00E15E15"/>
    <w:rsid w:val="00E15F61"/>
    <w:rsid w:val="00E21552"/>
    <w:rsid w:val="00E23AF4"/>
    <w:rsid w:val="00E26E38"/>
    <w:rsid w:val="00E30CBD"/>
    <w:rsid w:val="00E3279D"/>
    <w:rsid w:val="00E3760F"/>
    <w:rsid w:val="00E37EC5"/>
    <w:rsid w:val="00E42D0A"/>
    <w:rsid w:val="00E43F90"/>
    <w:rsid w:val="00E4562B"/>
    <w:rsid w:val="00E45807"/>
    <w:rsid w:val="00E543DA"/>
    <w:rsid w:val="00E54D70"/>
    <w:rsid w:val="00E63CDE"/>
    <w:rsid w:val="00E66635"/>
    <w:rsid w:val="00E669A3"/>
    <w:rsid w:val="00E66BA0"/>
    <w:rsid w:val="00E671A0"/>
    <w:rsid w:val="00E70721"/>
    <w:rsid w:val="00E718C5"/>
    <w:rsid w:val="00E737C7"/>
    <w:rsid w:val="00E73D8B"/>
    <w:rsid w:val="00E81777"/>
    <w:rsid w:val="00E868D1"/>
    <w:rsid w:val="00E923C7"/>
    <w:rsid w:val="00E96041"/>
    <w:rsid w:val="00EA688A"/>
    <w:rsid w:val="00EB130A"/>
    <w:rsid w:val="00EB15EA"/>
    <w:rsid w:val="00EC15B2"/>
    <w:rsid w:val="00EC39F4"/>
    <w:rsid w:val="00EC6DAC"/>
    <w:rsid w:val="00ED0850"/>
    <w:rsid w:val="00ED1ED3"/>
    <w:rsid w:val="00ED3C42"/>
    <w:rsid w:val="00ED474D"/>
    <w:rsid w:val="00ED52C9"/>
    <w:rsid w:val="00EE3FE4"/>
    <w:rsid w:val="00EE5B79"/>
    <w:rsid w:val="00EF00D5"/>
    <w:rsid w:val="00EF2EEE"/>
    <w:rsid w:val="00EF45B8"/>
    <w:rsid w:val="00EF5C80"/>
    <w:rsid w:val="00F049A9"/>
    <w:rsid w:val="00F0684C"/>
    <w:rsid w:val="00F21983"/>
    <w:rsid w:val="00F25D1D"/>
    <w:rsid w:val="00F378E0"/>
    <w:rsid w:val="00F506DC"/>
    <w:rsid w:val="00F53114"/>
    <w:rsid w:val="00F5335F"/>
    <w:rsid w:val="00F56777"/>
    <w:rsid w:val="00F56CB5"/>
    <w:rsid w:val="00F61530"/>
    <w:rsid w:val="00F62CC3"/>
    <w:rsid w:val="00F64CE7"/>
    <w:rsid w:val="00F66593"/>
    <w:rsid w:val="00F67432"/>
    <w:rsid w:val="00F70F42"/>
    <w:rsid w:val="00F71194"/>
    <w:rsid w:val="00F7177A"/>
    <w:rsid w:val="00F719BF"/>
    <w:rsid w:val="00F73B54"/>
    <w:rsid w:val="00F83521"/>
    <w:rsid w:val="00FA1E96"/>
    <w:rsid w:val="00FB0123"/>
    <w:rsid w:val="00FB4685"/>
    <w:rsid w:val="00FB72EA"/>
    <w:rsid w:val="00FC3CB8"/>
    <w:rsid w:val="00FD1DF9"/>
    <w:rsid w:val="00FD23A5"/>
    <w:rsid w:val="00FD4563"/>
    <w:rsid w:val="00FD5987"/>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214E5"/>
    <w:rPr>
      <w:rFonts w:ascii="Times New Roman" w:eastAsia="Calibri" w:hAnsi="Times New Roman" w:cs="Times New Roman"/>
      <w:color w:val="00000A"/>
      <w:sz w:val="24"/>
      <w:shd w:val="clear" w:color="auto" w:fill="FFFFFF"/>
      <w:lang w:val="lt-LT" w:eastAsia="zh-CN"/>
    </w:rPr>
  </w:style>
  <w:style w:type="character" w:styleId="Neapdorotaspaminjimas">
    <w:name w:val="Unresolved Mention"/>
    <w:basedOn w:val="Numatytasispastraiposriftas"/>
    <w:uiPriority w:val="99"/>
    <w:semiHidden/>
    <w:unhideWhenUsed/>
    <w:rsid w:val="005A6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316035683">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354962468">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2311</Words>
  <Characters>13174</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489</cp:revision>
  <dcterms:created xsi:type="dcterms:W3CDTF">2020-11-18T11:42:00Z</dcterms:created>
  <dcterms:modified xsi:type="dcterms:W3CDTF">2025-04-07T07:28:00Z</dcterms:modified>
</cp:coreProperties>
</file>