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8E926" w14:textId="6B53D11F" w:rsidR="001F684D" w:rsidRPr="00ED3611" w:rsidRDefault="00E742C4" w:rsidP="006C77E8">
      <w:pPr>
        <w:jc w:val="right"/>
        <w:rPr>
          <w:rFonts w:ascii="Times New Roman" w:hAnsi="Times New Roman" w:cs="Times New Roman"/>
        </w:rPr>
      </w:pPr>
      <w:r>
        <w:rPr>
          <w:rFonts w:ascii="Times New Roman" w:hAnsi="Times New Roman" w:cs="Times New Roman"/>
        </w:rPr>
        <w:t>TSD-</w:t>
      </w:r>
      <w:r w:rsidR="00B853B2">
        <w:rPr>
          <w:rFonts w:ascii="Times New Roman" w:hAnsi="Times New Roman" w:cs="Times New Roman"/>
        </w:rPr>
        <w:t>38</w:t>
      </w:r>
      <w:r>
        <w:rPr>
          <w:rFonts w:ascii="Times New Roman" w:hAnsi="Times New Roman" w:cs="Times New Roman"/>
        </w:rPr>
        <w:t xml:space="preserve">, </w:t>
      </w:r>
      <w:r w:rsidR="006C77E8" w:rsidRPr="00ED3611">
        <w:rPr>
          <w:rFonts w:ascii="Times New Roman" w:hAnsi="Times New Roman" w:cs="Times New Roman"/>
        </w:rPr>
        <w:t>VPP-3195, VPP-3337</w:t>
      </w:r>
    </w:p>
    <w:p w14:paraId="75EFF8B3" w14:textId="231084FD" w:rsidR="00FB1EFA" w:rsidRPr="00ED3611" w:rsidRDefault="00FB1EFA" w:rsidP="00FB1EFA">
      <w:pPr>
        <w:spacing w:line="276" w:lineRule="auto"/>
        <w:jc w:val="center"/>
        <w:rPr>
          <w:rFonts w:ascii="Times New Roman" w:hAnsi="Times New Roman" w:cs="Times New Roman"/>
          <w:b/>
        </w:rPr>
      </w:pPr>
      <w:r w:rsidRPr="00ED3611">
        <w:rPr>
          <w:rFonts w:ascii="Times New Roman" w:hAnsi="Times New Roman" w:cs="Times New Roman"/>
          <w:b/>
        </w:rPr>
        <w:t>Operacinių stalų techninė specifikacija</w:t>
      </w:r>
    </w:p>
    <w:p w14:paraId="386812DE" w14:textId="656767D9" w:rsidR="00FB1EFA" w:rsidRPr="00ED3611" w:rsidRDefault="00FB1EFA" w:rsidP="00FB1EFA">
      <w:pPr>
        <w:spacing w:after="0" w:line="240" w:lineRule="auto"/>
        <w:rPr>
          <w:rFonts w:ascii="Times New Roman" w:hAnsi="Times New Roman" w:cs="Times New Roman"/>
          <w:b/>
        </w:rPr>
      </w:pPr>
      <w:r w:rsidRPr="00ED3611">
        <w:rPr>
          <w:rFonts w:ascii="Times New Roman" w:hAnsi="Times New Roman" w:cs="Times New Roman"/>
          <w:b/>
        </w:rPr>
        <w:t>1 pirkimo dalis. Operacinis stalas, kiekis 1 vnt.</w:t>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552"/>
        <w:gridCol w:w="4819"/>
        <w:gridCol w:w="2552"/>
      </w:tblGrid>
      <w:tr w:rsidR="00FB1EFA" w:rsidRPr="00ED3611" w14:paraId="2AB1086C" w14:textId="77777777" w:rsidTr="00E450B9">
        <w:trPr>
          <w:trHeight w:val="5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864CC" w14:textId="77777777" w:rsidR="00FB1EFA" w:rsidRPr="00ED3611" w:rsidRDefault="00FB1EFA" w:rsidP="00FB1EFA">
            <w:pPr>
              <w:spacing w:after="0" w:line="240" w:lineRule="auto"/>
              <w:jc w:val="center"/>
              <w:rPr>
                <w:rFonts w:ascii="Times New Roman" w:hAnsi="Times New Roman" w:cs="Times New Roman"/>
                <w:b/>
                <w:bCs/>
              </w:rPr>
            </w:pPr>
            <w:r w:rsidRPr="00ED3611">
              <w:rPr>
                <w:rFonts w:ascii="Times New Roman" w:hAnsi="Times New Roman" w:cs="Times New Roman"/>
                <w:b/>
                <w:bCs/>
              </w:rPr>
              <w:t>Eil.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F9FBA" w14:textId="77777777" w:rsidR="00FB1EFA" w:rsidRPr="00ED3611" w:rsidRDefault="00FB1EFA" w:rsidP="00FB1EFA">
            <w:pPr>
              <w:spacing w:after="0" w:line="240" w:lineRule="auto"/>
              <w:jc w:val="center"/>
              <w:rPr>
                <w:rFonts w:ascii="Times New Roman" w:hAnsi="Times New Roman" w:cs="Times New Roman"/>
                <w:b/>
                <w:bCs/>
              </w:rPr>
            </w:pPr>
            <w:r w:rsidRPr="00ED3611">
              <w:rPr>
                <w:rFonts w:ascii="Times New Roman" w:hAnsi="Times New Roman" w:cs="Times New Roman"/>
                <w:b/>
                <w:bCs/>
              </w:rPr>
              <w:t xml:space="preserve">Parametrai </w:t>
            </w:r>
          </w:p>
          <w:p w14:paraId="5ABF968F" w14:textId="77777777" w:rsidR="00FB1EFA" w:rsidRPr="00ED3611" w:rsidRDefault="00FB1EFA" w:rsidP="00FB1EFA">
            <w:pPr>
              <w:spacing w:after="0" w:line="240" w:lineRule="auto"/>
              <w:jc w:val="center"/>
              <w:rPr>
                <w:rFonts w:ascii="Times New Roman" w:hAnsi="Times New Roman" w:cs="Times New Roman"/>
                <w:b/>
                <w:bCs/>
              </w:rPr>
            </w:pPr>
            <w:r w:rsidRPr="00ED3611">
              <w:rPr>
                <w:rFonts w:ascii="Times New Roman" w:hAnsi="Times New Roman" w:cs="Times New Roman"/>
                <w:b/>
                <w:bCs/>
              </w:rPr>
              <w:t>(specifikacija)</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FCCB0" w14:textId="77777777" w:rsidR="00FB1EFA" w:rsidRPr="00ED3611" w:rsidRDefault="00FB1EFA" w:rsidP="00FB1EFA">
            <w:pPr>
              <w:spacing w:after="0" w:line="240" w:lineRule="auto"/>
              <w:jc w:val="center"/>
              <w:rPr>
                <w:rFonts w:ascii="Times New Roman" w:hAnsi="Times New Roman" w:cs="Times New Roman"/>
                <w:b/>
                <w:bCs/>
              </w:rPr>
            </w:pPr>
            <w:r w:rsidRPr="00ED3611">
              <w:rPr>
                <w:rFonts w:ascii="Times New Roman" w:hAnsi="Times New Roman" w:cs="Times New Roman"/>
                <w:b/>
                <w:bCs/>
              </w:rPr>
              <w:t>Reikalaujamos parametrų reikšmės</w:t>
            </w:r>
          </w:p>
        </w:tc>
        <w:tc>
          <w:tcPr>
            <w:tcW w:w="2552" w:type="dxa"/>
            <w:tcBorders>
              <w:top w:val="single" w:sz="4" w:space="0" w:color="auto"/>
              <w:left w:val="single" w:sz="4" w:space="0" w:color="auto"/>
              <w:bottom w:val="single" w:sz="4" w:space="0" w:color="auto"/>
              <w:right w:val="single" w:sz="4" w:space="0" w:color="auto"/>
            </w:tcBorders>
            <w:vAlign w:val="center"/>
          </w:tcPr>
          <w:p w14:paraId="2A5C1C29" w14:textId="77777777" w:rsidR="00FB1EFA" w:rsidRPr="00ED3611" w:rsidRDefault="00FB1EFA" w:rsidP="00FB1EFA">
            <w:pPr>
              <w:spacing w:after="0" w:line="240" w:lineRule="auto"/>
              <w:jc w:val="center"/>
              <w:rPr>
                <w:rFonts w:ascii="Times New Roman" w:hAnsi="Times New Roman" w:cs="Times New Roman"/>
                <w:b/>
                <w:bCs/>
              </w:rPr>
            </w:pPr>
            <w:r w:rsidRPr="00ED3611">
              <w:rPr>
                <w:rFonts w:ascii="Times New Roman" w:hAnsi="Times New Roman" w:cs="Times New Roman"/>
                <w:b/>
                <w:bCs/>
              </w:rPr>
              <w:t>Siūlomos parametrų reikšmės</w:t>
            </w:r>
          </w:p>
        </w:tc>
      </w:tr>
      <w:tr w:rsidR="00FB1EFA" w:rsidRPr="00ED3611" w14:paraId="70B24224" w14:textId="77777777" w:rsidTr="00080416">
        <w:trPr>
          <w:trHeight w:hRule="exact" w:val="266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9CD233" w14:textId="77777777" w:rsidR="00FB1EFA" w:rsidRPr="00ED3611" w:rsidRDefault="00FB1EFA" w:rsidP="00FB1EFA">
            <w:pPr>
              <w:pStyle w:val="Pagrindinistekstas2"/>
              <w:shd w:val="clear" w:color="auto" w:fill="auto"/>
              <w:spacing w:line="240" w:lineRule="auto"/>
              <w:ind w:firstLine="0"/>
              <w:jc w:val="center"/>
              <w:rPr>
                <w:rFonts w:cs="Times New Roman"/>
                <w:noProof/>
                <w:lang w:eastAsia="lt-LT"/>
              </w:rPr>
            </w:pPr>
            <w:r w:rsidRPr="00ED3611">
              <w:rPr>
                <w:rStyle w:val="Pagrindinistekstas1"/>
                <w:noProof/>
                <w:sz w:val="22"/>
                <w:szCs w:val="22"/>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38ECDB" w14:textId="77777777" w:rsidR="00FB1EFA" w:rsidRPr="00ED3611" w:rsidRDefault="00FB1EFA" w:rsidP="00FB1EFA">
            <w:pPr>
              <w:pStyle w:val="Pagrindinistekstas2"/>
              <w:shd w:val="clear" w:color="auto" w:fill="auto"/>
              <w:spacing w:line="240" w:lineRule="auto"/>
              <w:ind w:firstLine="0"/>
              <w:rPr>
                <w:rFonts w:cs="Times New Roman"/>
                <w:noProof/>
                <w:lang w:eastAsia="lt-LT"/>
              </w:rPr>
            </w:pPr>
            <w:r w:rsidRPr="00ED3611">
              <w:rPr>
                <w:rStyle w:val="Pagrindinistekstas1"/>
                <w:noProof/>
                <w:sz w:val="22"/>
                <w:szCs w:val="22"/>
              </w:rPr>
              <w:t>Stalo konstrukcija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5E370D6" w14:textId="77777777" w:rsidR="00FB1EFA" w:rsidRPr="00ED3611"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1. Stalas mobilus, su ratukais;</w:t>
            </w:r>
          </w:p>
          <w:p w14:paraId="316CB582" w14:textId="77777777" w:rsidR="00FB1EFA" w:rsidRPr="00ED3611"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2. Stalas stabilizuojamas iš stalo pagrindo nuleidžiamomis specialiomis atramomis arba stabdžiu blokuojant ratukus;</w:t>
            </w:r>
          </w:p>
          <w:p w14:paraId="327C0821" w14:textId="77777777" w:rsidR="00FB1EFA" w:rsidRPr="00ED3611"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3. Stalo aukščio, pasvirimo kampų ir pozicijų reguliavimas elektrinis ir/arba elektrinis – hidraulinis;</w:t>
            </w:r>
          </w:p>
          <w:p w14:paraId="5B50B3E7" w14:textId="77777777" w:rsidR="00FB1EFA" w:rsidRPr="00ED3611" w:rsidRDefault="00FB1EFA" w:rsidP="00FB1EFA">
            <w:pPr>
              <w:spacing w:after="0" w:line="240" w:lineRule="auto"/>
              <w:rPr>
                <w:rFonts w:ascii="Times New Roman" w:hAnsi="Times New Roman" w:cs="Times New Roman"/>
              </w:rPr>
            </w:pPr>
            <w:r w:rsidRPr="00ED3611">
              <w:rPr>
                <w:rFonts w:ascii="Times New Roman" w:hAnsi="Times New Roman" w:cs="Times New Roman"/>
              </w:rPr>
              <w:t>4. Operacinio stalo valdymas:</w:t>
            </w:r>
          </w:p>
          <w:p w14:paraId="42127D8F" w14:textId="77777777" w:rsidR="00FB1EFA" w:rsidRPr="00ED3611" w:rsidRDefault="00FB1EFA" w:rsidP="00FB1EFA">
            <w:pPr>
              <w:spacing w:after="0" w:line="240" w:lineRule="auto"/>
              <w:rPr>
                <w:rFonts w:ascii="Times New Roman" w:hAnsi="Times New Roman" w:cs="Times New Roman"/>
              </w:rPr>
            </w:pPr>
            <w:r w:rsidRPr="00ED3611">
              <w:rPr>
                <w:rFonts w:ascii="Times New Roman" w:hAnsi="Times New Roman" w:cs="Times New Roman"/>
              </w:rPr>
              <w:t xml:space="preserve"> a) Distanciniu valdymo pulto;</w:t>
            </w:r>
          </w:p>
          <w:p w14:paraId="5A67AC37" w14:textId="77777777" w:rsidR="00FB1EFA" w:rsidRPr="00ED3611" w:rsidRDefault="00FB1EFA" w:rsidP="00FB1EFA">
            <w:pPr>
              <w:spacing w:after="0" w:line="240" w:lineRule="auto"/>
              <w:rPr>
                <w:rFonts w:ascii="Times New Roman" w:hAnsi="Times New Roman" w:cs="Times New Roman"/>
              </w:rPr>
            </w:pPr>
            <w:r w:rsidRPr="00ED3611">
              <w:rPr>
                <w:rFonts w:ascii="Times New Roman" w:hAnsi="Times New Roman" w:cs="Times New Roman"/>
              </w:rPr>
              <w:t xml:space="preserve"> b) Integruotu į stalą pagalbiniu valdymo pultu. </w:t>
            </w:r>
          </w:p>
        </w:tc>
        <w:tc>
          <w:tcPr>
            <w:tcW w:w="2552" w:type="dxa"/>
            <w:tcBorders>
              <w:top w:val="single" w:sz="4" w:space="0" w:color="auto"/>
              <w:left w:val="single" w:sz="4" w:space="0" w:color="auto"/>
              <w:bottom w:val="single" w:sz="4" w:space="0" w:color="auto"/>
              <w:right w:val="single" w:sz="4" w:space="0" w:color="auto"/>
            </w:tcBorders>
          </w:tcPr>
          <w:p w14:paraId="5646AEF1" w14:textId="77777777" w:rsidR="00FB1EFA" w:rsidRPr="00ED3611" w:rsidRDefault="00FB1EFA" w:rsidP="00FB1EFA">
            <w:pPr>
              <w:spacing w:after="0" w:line="240" w:lineRule="auto"/>
              <w:rPr>
                <w:rStyle w:val="Pagrindinistekstas1"/>
                <w:rFonts w:eastAsiaTheme="minorHAnsi"/>
                <w:sz w:val="22"/>
                <w:szCs w:val="22"/>
              </w:rPr>
            </w:pPr>
          </w:p>
        </w:tc>
      </w:tr>
      <w:tr w:rsidR="00FB1EFA" w:rsidRPr="00ED3611" w14:paraId="64A3372D" w14:textId="77777777" w:rsidTr="00E450B9">
        <w:trPr>
          <w:trHeight w:val="438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1A0632E" w14:textId="77777777" w:rsidR="00FB1EFA" w:rsidRPr="00ED3611" w:rsidRDefault="00FB1EFA" w:rsidP="00FB1EFA">
            <w:pPr>
              <w:pStyle w:val="Pagrindinistekstas2"/>
              <w:shd w:val="clear" w:color="auto" w:fill="auto"/>
              <w:spacing w:line="240" w:lineRule="auto"/>
              <w:ind w:firstLine="0"/>
              <w:jc w:val="center"/>
              <w:rPr>
                <w:rFonts w:cs="Times New Roman"/>
                <w:noProof/>
                <w:lang w:eastAsia="lt-LT"/>
              </w:rPr>
            </w:pPr>
            <w:r w:rsidRPr="00ED3611">
              <w:rPr>
                <w:rStyle w:val="Pagrindinistekstas1"/>
                <w:noProof/>
                <w:sz w:val="22"/>
                <w:szCs w:val="22"/>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109982F" w14:textId="77777777" w:rsidR="00FB1EFA" w:rsidRPr="00ED3611" w:rsidRDefault="00FB1EFA" w:rsidP="00FB1EFA">
            <w:pPr>
              <w:pStyle w:val="Pagrindinistekstas2"/>
              <w:shd w:val="clear" w:color="auto" w:fill="auto"/>
              <w:spacing w:line="240" w:lineRule="auto"/>
              <w:ind w:firstLine="0"/>
              <w:rPr>
                <w:rFonts w:cs="Times New Roman"/>
                <w:noProof/>
                <w:lang w:eastAsia="lt-LT"/>
              </w:rPr>
            </w:pPr>
            <w:r w:rsidRPr="00ED3611">
              <w:rPr>
                <w:rStyle w:val="Pagrindinistekstas1"/>
                <w:noProof/>
                <w:sz w:val="22"/>
                <w:szCs w:val="22"/>
              </w:rPr>
              <w:t>Reikalavimai stalviršiui: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81FE697" w14:textId="77777777" w:rsidR="00FB1EFA" w:rsidRPr="00ED3611"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1. Sudarytas iš atskirų sekcijų:</w:t>
            </w:r>
          </w:p>
          <w:p w14:paraId="2ADE17F1" w14:textId="77777777" w:rsidR="00FB1EFA" w:rsidRPr="00ED3611" w:rsidRDefault="00FB1EFA" w:rsidP="00FB1EFA">
            <w:pPr>
              <w:numPr>
                <w:ilvl w:val="0"/>
                <w:numId w:val="1"/>
              </w:numPr>
              <w:spacing w:after="0" w:line="240" w:lineRule="auto"/>
              <w:ind w:left="459" w:hanging="284"/>
              <w:rPr>
                <w:rStyle w:val="Pagrindinistekstas1"/>
                <w:rFonts w:eastAsiaTheme="minorHAnsi"/>
                <w:sz w:val="22"/>
                <w:szCs w:val="22"/>
              </w:rPr>
            </w:pPr>
            <w:r w:rsidRPr="00ED3611">
              <w:rPr>
                <w:rStyle w:val="Pagrindinistekstas1"/>
                <w:rFonts w:eastAsiaTheme="minorHAnsi"/>
                <w:sz w:val="22"/>
                <w:szCs w:val="22"/>
              </w:rPr>
              <w:t>Galvos;</w:t>
            </w:r>
          </w:p>
          <w:p w14:paraId="2549450E" w14:textId="77777777" w:rsidR="00FB1EFA" w:rsidRPr="00ED3611" w:rsidRDefault="00FB1EFA" w:rsidP="00FB1EFA">
            <w:pPr>
              <w:numPr>
                <w:ilvl w:val="0"/>
                <w:numId w:val="1"/>
              </w:numPr>
              <w:spacing w:after="0" w:line="240" w:lineRule="auto"/>
              <w:ind w:left="459" w:hanging="284"/>
              <w:rPr>
                <w:rStyle w:val="Pagrindinistekstas1"/>
                <w:rFonts w:eastAsiaTheme="minorHAnsi"/>
                <w:sz w:val="22"/>
                <w:szCs w:val="22"/>
              </w:rPr>
            </w:pPr>
            <w:r w:rsidRPr="00ED3611">
              <w:rPr>
                <w:rStyle w:val="Pagrindinistekstas1"/>
                <w:rFonts w:eastAsiaTheme="minorHAnsi"/>
                <w:sz w:val="22"/>
                <w:szCs w:val="22"/>
              </w:rPr>
              <w:t>Nugaros;</w:t>
            </w:r>
          </w:p>
          <w:p w14:paraId="06EAEF06" w14:textId="77777777" w:rsidR="00FB1EFA" w:rsidRPr="00ED3611" w:rsidRDefault="00FB1EFA" w:rsidP="00FB1EFA">
            <w:pPr>
              <w:numPr>
                <w:ilvl w:val="0"/>
                <w:numId w:val="1"/>
              </w:numPr>
              <w:spacing w:after="0" w:line="240" w:lineRule="auto"/>
              <w:ind w:left="459" w:hanging="284"/>
              <w:rPr>
                <w:rStyle w:val="Pagrindinistekstas1"/>
                <w:rFonts w:eastAsiaTheme="minorHAnsi"/>
                <w:sz w:val="22"/>
                <w:szCs w:val="22"/>
              </w:rPr>
            </w:pPr>
            <w:r w:rsidRPr="00ED3611">
              <w:rPr>
                <w:rStyle w:val="Pagrindinistekstas1"/>
                <w:rFonts w:eastAsiaTheme="minorHAnsi"/>
                <w:sz w:val="22"/>
                <w:szCs w:val="22"/>
              </w:rPr>
              <w:t>Nugaros prailginimo;</w:t>
            </w:r>
          </w:p>
          <w:p w14:paraId="7DE070D9" w14:textId="77777777" w:rsidR="00FB1EFA" w:rsidRPr="00ED3611" w:rsidRDefault="00FB1EFA" w:rsidP="00FB1EFA">
            <w:pPr>
              <w:numPr>
                <w:ilvl w:val="0"/>
                <w:numId w:val="1"/>
              </w:numPr>
              <w:spacing w:after="0" w:line="240" w:lineRule="auto"/>
              <w:ind w:left="459" w:hanging="284"/>
              <w:rPr>
                <w:rFonts w:ascii="Times New Roman" w:hAnsi="Times New Roman" w:cs="Times New Roman"/>
              </w:rPr>
            </w:pPr>
            <w:r w:rsidRPr="00ED3611">
              <w:rPr>
                <w:rFonts w:ascii="Times New Roman" w:hAnsi="Times New Roman" w:cs="Times New Roman"/>
              </w:rPr>
              <w:t>Sėdmenų;</w:t>
            </w:r>
          </w:p>
          <w:p w14:paraId="26563376" w14:textId="77777777" w:rsidR="00FB1EFA" w:rsidRPr="00ED3611" w:rsidRDefault="00FB1EFA" w:rsidP="00FB1EFA">
            <w:pPr>
              <w:numPr>
                <w:ilvl w:val="0"/>
                <w:numId w:val="1"/>
              </w:numPr>
              <w:spacing w:after="0" w:line="240" w:lineRule="auto"/>
              <w:ind w:left="459" w:hanging="284"/>
              <w:rPr>
                <w:rStyle w:val="Pagrindinistekstas1"/>
                <w:rFonts w:eastAsiaTheme="minorHAnsi"/>
                <w:sz w:val="22"/>
                <w:szCs w:val="22"/>
              </w:rPr>
            </w:pPr>
            <w:r w:rsidRPr="00ED3611">
              <w:rPr>
                <w:rFonts w:ascii="Times New Roman" w:hAnsi="Times New Roman" w:cs="Times New Roman"/>
              </w:rPr>
              <w:t>Dviejų dalių kojų sekcija su abdukcija.</w:t>
            </w:r>
          </w:p>
          <w:p w14:paraId="54010ECE" w14:textId="77777777" w:rsidR="00FB1EFA" w:rsidRPr="00ED3611"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2. Galvos ir kojų sekcijas galima išmontuoti ir jų vietoje fiksuoti kitus specialios paskirties priedus;</w:t>
            </w:r>
          </w:p>
          <w:p w14:paraId="47A1E5FA" w14:textId="77777777" w:rsidR="00FB1EFA" w:rsidRPr="00ED3611"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3. Stalviršis visame ilgyje pralaidus rentgeno spinduliams – be skersinių ar išilginių rentgeno spinduliams nepralaidžių elementų rentgenu eksponuojamoje (darbinėje) stalviršio dalyje;</w:t>
            </w:r>
          </w:p>
          <w:p w14:paraId="29008C4D" w14:textId="77777777" w:rsidR="00FB1EFA" w:rsidRPr="00ED3611"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4. Prie stalviršio kraštų primontuotas europinio tipo bėgelis papildomiems prietaisams tvirtinti;</w:t>
            </w:r>
          </w:p>
          <w:p w14:paraId="15132FB4" w14:textId="77777777" w:rsidR="00FB1EFA" w:rsidRPr="00ED3611"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5. Išoriniai (gabaritiniai) matmenys:</w:t>
            </w:r>
          </w:p>
          <w:p w14:paraId="1C19DC0B" w14:textId="77777777" w:rsidR="00FB1EFA" w:rsidRPr="00ED3611" w:rsidRDefault="00FB1EFA" w:rsidP="00FB1EFA">
            <w:pPr>
              <w:numPr>
                <w:ilvl w:val="0"/>
                <w:numId w:val="2"/>
              </w:numPr>
              <w:spacing w:after="0" w:line="240" w:lineRule="auto"/>
              <w:ind w:left="459" w:hanging="284"/>
              <w:rPr>
                <w:rStyle w:val="Pagrindinistekstas1"/>
                <w:rFonts w:eastAsiaTheme="minorHAnsi"/>
                <w:sz w:val="22"/>
                <w:szCs w:val="22"/>
              </w:rPr>
            </w:pPr>
            <w:r w:rsidRPr="00ED3611">
              <w:rPr>
                <w:rStyle w:val="Pagrindinistekstas1"/>
                <w:rFonts w:eastAsiaTheme="minorHAnsi"/>
                <w:sz w:val="22"/>
                <w:szCs w:val="22"/>
              </w:rPr>
              <w:t xml:space="preserve">Ilgis </w:t>
            </w:r>
            <w:r w:rsidRPr="00ED3611">
              <w:rPr>
                <w:rFonts w:ascii="Times New Roman" w:eastAsia="Calibri" w:hAnsi="Times New Roman" w:cs="Times New Roman"/>
              </w:rPr>
              <w:t xml:space="preserve">≥ </w:t>
            </w:r>
            <w:r w:rsidRPr="00ED3611">
              <w:rPr>
                <w:rStyle w:val="Pagrindinistekstas1"/>
                <w:rFonts w:eastAsiaTheme="minorHAnsi"/>
                <w:sz w:val="22"/>
                <w:szCs w:val="22"/>
              </w:rPr>
              <w:t>2050 mm;</w:t>
            </w:r>
          </w:p>
          <w:p w14:paraId="271B48B2" w14:textId="77777777" w:rsidR="00FB1EFA" w:rsidRPr="00ED3611" w:rsidRDefault="00FB1EFA" w:rsidP="00FB1EFA">
            <w:pPr>
              <w:numPr>
                <w:ilvl w:val="0"/>
                <w:numId w:val="2"/>
              </w:numPr>
              <w:spacing w:after="0" w:line="240" w:lineRule="auto"/>
              <w:ind w:left="459" w:hanging="284"/>
              <w:rPr>
                <w:rFonts w:ascii="Times New Roman" w:hAnsi="Times New Roman" w:cs="Times New Roman"/>
              </w:rPr>
            </w:pPr>
            <w:r w:rsidRPr="00ED3611">
              <w:rPr>
                <w:rStyle w:val="Pagrindinistekstas1"/>
                <w:rFonts w:eastAsiaTheme="minorHAnsi"/>
                <w:sz w:val="22"/>
                <w:szCs w:val="22"/>
              </w:rPr>
              <w:t xml:space="preserve">Plotis (įskaitant šoninius bėgelius) </w:t>
            </w:r>
            <w:r w:rsidRPr="00ED3611">
              <w:rPr>
                <w:rFonts w:ascii="Times New Roman" w:eastAsia="Calibri" w:hAnsi="Times New Roman" w:cs="Times New Roman"/>
              </w:rPr>
              <w:t>≥</w:t>
            </w:r>
            <w:r w:rsidRPr="00ED3611">
              <w:rPr>
                <w:rStyle w:val="Pagrindinistekstas1"/>
                <w:rFonts w:eastAsiaTheme="minorHAnsi"/>
                <w:sz w:val="22"/>
                <w:szCs w:val="22"/>
              </w:rPr>
              <w:t xml:space="preserve"> 580 mm.</w:t>
            </w:r>
          </w:p>
        </w:tc>
        <w:tc>
          <w:tcPr>
            <w:tcW w:w="2552" w:type="dxa"/>
            <w:tcBorders>
              <w:top w:val="single" w:sz="4" w:space="0" w:color="auto"/>
              <w:left w:val="single" w:sz="4" w:space="0" w:color="auto"/>
              <w:bottom w:val="single" w:sz="4" w:space="0" w:color="auto"/>
              <w:right w:val="single" w:sz="4" w:space="0" w:color="auto"/>
            </w:tcBorders>
          </w:tcPr>
          <w:p w14:paraId="5CC09F11" w14:textId="77777777" w:rsidR="00FB1EFA" w:rsidRPr="00ED3611" w:rsidRDefault="00FB1EFA" w:rsidP="00FB1EFA">
            <w:pPr>
              <w:spacing w:after="0" w:line="240" w:lineRule="auto"/>
              <w:rPr>
                <w:rStyle w:val="Pagrindinistekstas1"/>
                <w:rFonts w:eastAsiaTheme="minorHAnsi"/>
                <w:sz w:val="22"/>
                <w:szCs w:val="22"/>
              </w:rPr>
            </w:pPr>
          </w:p>
        </w:tc>
      </w:tr>
      <w:tr w:rsidR="00FB1EFA" w:rsidRPr="00ED3611" w14:paraId="1E3C97CF" w14:textId="77777777" w:rsidTr="00417EEE">
        <w:trPr>
          <w:trHeight w:val="111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97AE" w14:textId="77777777" w:rsidR="00FB1EFA" w:rsidRPr="00ED3611" w:rsidRDefault="00FB1EFA" w:rsidP="00FB1EFA">
            <w:pPr>
              <w:pStyle w:val="Pagrindinistekstas2"/>
              <w:shd w:val="clear" w:color="auto" w:fill="auto"/>
              <w:spacing w:line="240" w:lineRule="auto"/>
              <w:ind w:firstLine="0"/>
              <w:jc w:val="center"/>
              <w:rPr>
                <w:rFonts w:cs="Times New Roman"/>
                <w:noProof/>
                <w:lang w:eastAsia="lt-LT"/>
              </w:rPr>
            </w:pPr>
            <w:r w:rsidRPr="00ED3611">
              <w:rPr>
                <w:rStyle w:val="Pagrindinistekstas1"/>
                <w:noProof/>
                <w:sz w:val="22"/>
                <w:szCs w:val="22"/>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72FE259" w14:textId="77777777" w:rsidR="00FB1EFA" w:rsidRPr="00ED3611" w:rsidRDefault="00FB1EFA" w:rsidP="00FB1EFA">
            <w:pPr>
              <w:pStyle w:val="Pagrindinistekstas2"/>
              <w:shd w:val="clear" w:color="auto" w:fill="auto"/>
              <w:spacing w:line="240" w:lineRule="auto"/>
              <w:ind w:firstLine="0"/>
              <w:rPr>
                <w:rFonts w:cs="Times New Roman"/>
                <w:noProof/>
                <w:lang w:eastAsia="lt-LT"/>
              </w:rPr>
            </w:pPr>
            <w:r w:rsidRPr="00ED3611">
              <w:rPr>
                <w:rStyle w:val="Pagrindinistekstas1"/>
                <w:noProof/>
                <w:sz w:val="22"/>
                <w:szCs w:val="22"/>
              </w:rPr>
              <w:t>Reikalavimai čiužiniui: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30B5F01" w14:textId="77777777" w:rsidR="00FB1EFA" w:rsidRPr="00ED3611" w:rsidRDefault="00FB1EFA" w:rsidP="00FB1EFA">
            <w:pPr>
              <w:spacing w:after="0" w:line="240" w:lineRule="auto"/>
              <w:rPr>
                <w:rStyle w:val="Pagrindinistekstas1"/>
                <w:rFonts w:eastAsiaTheme="minorHAnsi"/>
                <w:sz w:val="22"/>
                <w:szCs w:val="22"/>
              </w:rPr>
            </w:pPr>
            <w:r w:rsidRPr="00ED3611">
              <w:rPr>
                <w:rStyle w:val="Pagrindinistekstas1"/>
                <w:rFonts w:eastAsiaTheme="minorHAnsi"/>
                <w:sz w:val="22"/>
                <w:szCs w:val="22"/>
              </w:rPr>
              <w:t>1. Pralaidus rentgeno spinduliams;</w:t>
            </w:r>
          </w:p>
          <w:p w14:paraId="564867B4" w14:textId="77777777" w:rsidR="00FB1EFA" w:rsidRPr="00ED3611" w:rsidRDefault="00FB1EFA" w:rsidP="00FB1EFA">
            <w:pPr>
              <w:spacing w:after="0" w:line="240" w:lineRule="auto"/>
              <w:rPr>
                <w:rStyle w:val="BodytextExact"/>
                <w:rFonts w:eastAsiaTheme="minorHAnsi"/>
                <w:sz w:val="22"/>
                <w:szCs w:val="22"/>
              </w:rPr>
            </w:pPr>
            <w:r w:rsidRPr="00ED3611">
              <w:rPr>
                <w:rStyle w:val="BodytextExact"/>
                <w:rFonts w:eastAsiaTheme="minorHAnsi"/>
                <w:sz w:val="22"/>
                <w:szCs w:val="22"/>
              </w:rPr>
              <w:t>2. Fiksuotas prie stalviršio konstrukcijos;</w:t>
            </w:r>
          </w:p>
          <w:p w14:paraId="32BF4307" w14:textId="77777777" w:rsidR="00FB1EFA" w:rsidRPr="00ED3611" w:rsidRDefault="00FB1EFA" w:rsidP="00FB1EFA">
            <w:pPr>
              <w:spacing w:after="0" w:line="240" w:lineRule="auto"/>
              <w:rPr>
                <w:rStyle w:val="BodytextExact"/>
                <w:rFonts w:eastAsiaTheme="minorHAnsi"/>
                <w:sz w:val="22"/>
                <w:szCs w:val="22"/>
              </w:rPr>
            </w:pPr>
            <w:r w:rsidRPr="00ED3611">
              <w:rPr>
                <w:rStyle w:val="BodytextExact"/>
                <w:rFonts w:eastAsiaTheme="minorHAnsi"/>
                <w:sz w:val="22"/>
                <w:szCs w:val="22"/>
              </w:rPr>
              <w:t>3. Atsparus dezinfekcinėms medžiagoms;</w:t>
            </w:r>
          </w:p>
          <w:p w14:paraId="6E7B26D3" w14:textId="77777777" w:rsidR="00FB1EFA" w:rsidRPr="00ED3611" w:rsidRDefault="00FB1EFA" w:rsidP="00FB1EFA">
            <w:pPr>
              <w:spacing w:after="0" w:line="240" w:lineRule="auto"/>
              <w:rPr>
                <w:rFonts w:ascii="Times New Roman" w:hAnsi="Times New Roman" w:cs="Times New Roman"/>
              </w:rPr>
            </w:pPr>
            <w:r w:rsidRPr="00ED3611">
              <w:rPr>
                <w:rStyle w:val="BodytextExact"/>
                <w:rFonts w:eastAsiaTheme="minorHAnsi"/>
                <w:sz w:val="22"/>
                <w:szCs w:val="22"/>
              </w:rPr>
              <w:t xml:space="preserve">4. Čiužinio storis </w:t>
            </w:r>
            <w:r w:rsidRPr="00ED3611">
              <w:rPr>
                <w:rFonts w:ascii="Times New Roman" w:eastAsia="Calibri" w:hAnsi="Times New Roman" w:cs="Times New Roman"/>
              </w:rPr>
              <w:t>≥</w:t>
            </w:r>
            <w:r w:rsidRPr="00ED3611">
              <w:rPr>
                <w:rStyle w:val="BodytextExact"/>
                <w:rFonts w:eastAsiaTheme="minorHAnsi"/>
                <w:sz w:val="22"/>
                <w:szCs w:val="22"/>
              </w:rPr>
              <w:t xml:space="preserve"> 80 mm.</w:t>
            </w:r>
          </w:p>
        </w:tc>
        <w:tc>
          <w:tcPr>
            <w:tcW w:w="2552" w:type="dxa"/>
            <w:tcBorders>
              <w:top w:val="single" w:sz="4" w:space="0" w:color="auto"/>
              <w:left w:val="single" w:sz="4" w:space="0" w:color="auto"/>
              <w:bottom w:val="single" w:sz="4" w:space="0" w:color="auto"/>
              <w:right w:val="single" w:sz="4" w:space="0" w:color="auto"/>
            </w:tcBorders>
          </w:tcPr>
          <w:p w14:paraId="058D7134" w14:textId="77777777" w:rsidR="00FB1EFA" w:rsidRPr="00ED3611" w:rsidRDefault="00FB1EFA" w:rsidP="00FB1EFA">
            <w:pPr>
              <w:spacing w:after="0" w:line="240" w:lineRule="auto"/>
              <w:rPr>
                <w:rStyle w:val="Pagrindinistekstas1"/>
                <w:rFonts w:eastAsiaTheme="minorHAnsi"/>
                <w:sz w:val="22"/>
                <w:szCs w:val="22"/>
              </w:rPr>
            </w:pPr>
          </w:p>
        </w:tc>
      </w:tr>
      <w:tr w:rsidR="00FB1EFA" w:rsidRPr="00ED3611" w14:paraId="1789E275" w14:textId="77777777" w:rsidTr="00B45264">
        <w:trPr>
          <w:trHeight w:val="310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598915B" w14:textId="77777777" w:rsidR="00FB1EFA" w:rsidRPr="00ED3611" w:rsidRDefault="00FB1EFA" w:rsidP="00FB1EFA">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90D0988" w14:textId="77777777" w:rsidR="00FB1EFA" w:rsidRPr="00ED3611" w:rsidRDefault="00FB1EFA" w:rsidP="00FB1EFA">
            <w:pPr>
              <w:pStyle w:val="Pagrindinistekstas2"/>
              <w:shd w:val="clear" w:color="auto" w:fill="auto"/>
              <w:spacing w:line="240" w:lineRule="auto"/>
              <w:ind w:firstLine="0"/>
              <w:rPr>
                <w:rStyle w:val="Pagrindinistekstas1"/>
                <w:noProof/>
                <w:sz w:val="22"/>
                <w:szCs w:val="22"/>
              </w:rPr>
            </w:pPr>
            <w:r w:rsidRPr="00ED3611">
              <w:rPr>
                <w:rStyle w:val="BodytextExact"/>
                <w:noProof/>
                <w:sz w:val="22"/>
                <w:szCs w:val="22"/>
                <w:lang w:eastAsia="lt-LT"/>
              </w:rPr>
              <w:t>Stalviršio padėties reguliavimas: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336619" w14:textId="77777777" w:rsidR="00FB1EFA" w:rsidRPr="00ED3611" w:rsidRDefault="00FB1EFA" w:rsidP="00FB1EFA">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lang w:eastAsia="lt-LT"/>
              </w:rPr>
              <w:t>1</w:t>
            </w:r>
            <w:r w:rsidRPr="00ED3611">
              <w:rPr>
                <w:rStyle w:val="BodytextExact"/>
                <w:noProof/>
                <w:sz w:val="22"/>
                <w:szCs w:val="22"/>
              </w:rPr>
              <w:t xml:space="preserve">. </w:t>
            </w:r>
            <w:r w:rsidRPr="00ED3611">
              <w:rPr>
                <w:rStyle w:val="BodytextExact"/>
                <w:noProof/>
                <w:sz w:val="22"/>
                <w:szCs w:val="22"/>
                <w:lang w:eastAsia="lt-LT"/>
              </w:rPr>
              <w:t xml:space="preserve">Trendelenburgo padėtis </w:t>
            </w:r>
            <w:r w:rsidRPr="00ED3611">
              <w:rPr>
                <w:rFonts w:eastAsia="Calibri" w:cs="Times New Roman"/>
                <w:noProof/>
                <w:lang w:eastAsia="lt-LT"/>
              </w:rPr>
              <w:t>≥</w:t>
            </w:r>
            <w:r w:rsidRPr="00ED3611">
              <w:rPr>
                <w:rStyle w:val="BodytextExact"/>
                <w:noProof/>
                <w:sz w:val="22"/>
                <w:szCs w:val="22"/>
                <w:lang w:eastAsia="lt-LT"/>
              </w:rPr>
              <w:t xml:space="preserve"> 2</w:t>
            </w:r>
            <w:r w:rsidRPr="00ED3611">
              <w:rPr>
                <w:rStyle w:val="BodytextExact"/>
                <w:noProof/>
                <w:sz w:val="22"/>
                <w:szCs w:val="22"/>
              </w:rPr>
              <w:t>5</w:t>
            </w:r>
            <w:r w:rsidRPr="00ED3611">
              <w:rPr>
                <w:rStyle w:val="BodytextExact"/>
                <w:rFonts w:eastAsia="Courier New"/>
                <w:noProof/>
                <w:sz w:val="22"/>
                <w:szCs w:val="22"/>
                <w:lang w:eastAsia="lt-LT"/>
              </w:rPr>
              <w:t>°;</w:t>
            </w:r>
          </w:p>
          <w:p w14:paraId="62E08FB1" w14:textId="77777777" w:rsidR="00FB1EFA" w:rsidRPr="00ED3611" w:rsidRDefault="00FB1EFA" w:rsidP="00FB1EFA">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lang w:eastAsia="lt-LT"/>
              </w:rPr>
              <w:t>2</w:t>
            </w:r>
            <w:r w:rsidRPr="00ED3611">
              <w:rPr>
                <w:rStyle w:val="BodytextExact"/>
                <w:noProof/>
                <w:sz w:val="22"/>
                <w:szCs w:val="22"/>
              </w:rPr>
              <w:t xml:space="preserve">. </w:t>
            </w:r>
            <w:r w:rsidRPr="00ED3611">
              <w:rPr>
                <w:rStyle w:val="BodytextExact"/>
                <w:noProof/>
                <w:sz w:val="22"/>
                <w:szCs w:val="22"/>
                <w:lang w:eastAsia="lt-LT"/>
              </w:rPr>
              <w:t xml:space="preserve">Anti-trendelenburgo padėtis </w:t>
            </w:r>
            <w:r w:rsidRPr="00ED3611">
              <w:rPr>
                <w:rFonts w:eastAsia="Calibri" w:cs="Times New Roman"/>
                <w:noProof/>
                <w:lang w:eastAsia="lt-LT"/>
              </w:rPr>
              <w:t>≥</w:t>
            </w:r>
            <w:r w:rsidRPr="00ED3611">
              <w:rPr>
                <w:rStyle w:val="BodytextExact"/>
                <w:noProof/>
                <w:sz w:val="22"/>
                <w:szCs w:val="22"/>
                <w:lang w:eastAsia="lt-LT"/>
              </w:rPr>
              <w:t xml:space="preserve"> 2</w:t>
            </w:r>
            <w:r w:rsidRPr="00ED3611">
              <w:rPr>
                <w:rStyle w:val="BodytextExact"/>
                <w:noProof/>
                <w:sz w:val="22"/>
                <w:szCs w:val="22"/>
              </w:rPr>
              <w:t>5</w:t>
            </w:r>
            <w:r w:rsidRPr="00ED3611">
              <w:rPr>
                <w:rStyle w:val="BodytextExact"/>
                <w:rFonts w:eastAsia="Courier New"/>
                <w:noProof/>
                <w:sz w:val="22"/>
                <w:szCs w:val="22"/>
                <w:lang w:eastAsia="lt-LT"/>
              </w:rPr>
              <w:t>°;</w:t>
            </w:r>
          </w:p>
          <w:p w14:paraId="5BF5657F" w14:textId="77777777" w:rsidR="00FB1EFA" w:rsidRPr="00ED3611" w:rsidRDefault="00FB1EFA" w:rsidP="00FB1EFA">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lang w:eastAsia="lt-LT"/>
              </w:rPr>
              <w:t>3</w:t>
            </w:r>
            <w:r w:rsidRPr="00ED3611">
              <w:rPr>
                <w:rStyle w:val="BodytextExact"/>
                <w:noProof/>
                <w:sz w:val="22"/>
                <w:szCs w:val="22"/>
              </w:rPr>
              <w:t xml:space="preserve">. </w:t>
            </w:r>
            <w:r w:rsidRPr="00ED3611">
              <w:rPr>
                <w:rStyle w:val="BodytextExact"/>
                <w:noProof/>
                <w:sz w:val="22"/>
                <w:szCs w:val="22"/>
                <w:lang w:eastAsia="lt-LT"/>
              </w:rPr>
              <w:t xml:space="preserve">Lateralinė pozicija </w:t>
            </w:r>
            <w:r w:rsidRPr="00ED3611">
              <w:rPr>
                <w:rFonts w:eastAsia="Calibri" w:cs="Times New Roman"/>
                <w:noProof/>
                <w:lang w:eastAsia="lt-LT"/>
              </w:rPr>
              <w:t xml:space="preserve">≥ </w:t>
            </w:r>
            <w:r w:rsidRPr="00ED3611">
              <w:rPr>
                <w:rStyle w:val="BodytextExact"/>
                <w:noProof/>
                <w:sz w:val="22"/>
                <w:szCs w:val="22"/>
                <w:lang w:eastAsia="lt-LT"/>
              </w:rPr>
              <w:t>± 20</w:t>
            </w:r>
            <w:r w:rsidRPr="00ED3611">
              <w:rPr>
                <w:rStyle w:val="BodytextExact"/>
                <w:rFonts w:eastAsia="Courier New"/>
                <w:noProof/>
                <w:sz w:val="22"/>
                <w:szCs w:val="22"/>
                <w:lang w:eastAsia="lt-LT"/>
              </w:rPr>
              <w:t>°;</w:t>
            </w:r>
          </w:p>
          <w:p w14:paraId="70439E10" w14:textId="77777777" w:rsidR="00FB1EFA" w:rsidRPr="00ED3611" w:rsidRDefault="00FB1EFA" w:rsidP="00FB1EFA">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lang w:eastAsia="lt-LT"/>
              </w:rPr>
              <w:t>4</w:t>
            </w:r>
            <w:r w:rsidRPr="00ED3611">
              <w:rPr>
                <w:rStyle w:val="BodytextExact"/>
                <w:noProof/>
                <w:sz w:val="22"/>
                <w:szCs w:val="22"/>
              </w:rPr>
              <w:t xml:space="preserve">. </w:t>
            </w:r>
            <w:r w:rsidRPr="00ED3611">
              <w:rPr>
                <w:rStyle w:val="BodytextExact"/>
                <w:noProof/>
                <w:sz w:val="22"/>
                <w:szCs w:val="22"/>
                <w:lang w:eastAsia="lt-LT"/>
              </w:rPr>
              <w:t>Stalviršio (be čiužinio) aukščio reguliavimo ribos ne siauresnės kaip nuo 700 mm iki 1050 mm;</w:t>
            </w:r>
          </w:p>
          <w:p w14:paraId="6D13BF59" w14:textId="77777777" w:rsidR="00FB1EFA" w:rsidRPr="00ED3611" w:rsidRDefault="00FB1EFA" w:rsidP="00FB1EFA">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lang w:eastAsia="lt-LT"/>
              </w:rPr>
              <w:t>5</w:t>
            </w:r>
            <w:r w:rsidRPr="00ED3611">
              <w:rPr>
                <w:rStyle w:val="BodytextExact"/>
                <w:noProof/>
                <w:sz w:val="22"/>
                <w:szCs w:val="22"/>
              </w:rPr>
              <w:t xml:space="preserve">. </w:t>
            </w:r>
            <w:r w:rsidRPr="00ED3611">
              <w:rPr>
                <w:rStyle w:val="BodytextExact"/>
                <w:noProof/>
                <w:sz w:val="22"/>
                <w:szCs w:val="22"/>
                <w:lang w:eastAsia="lt-LT"/>
              </w:rPr>
              <w:t>Nugaros sekcijos nuleidimo/pakėlimo kampo reguliavimas:</w:t>
            </w:r>
          </w:p>
          <w:p w14:paraId="29A0BD22" w14:textId="77777777" w:rsidR="00FB1EFA" w:rsidRPr="00ED3611" w:rsidRDefault="00FB1EFA" w:rsidP="00FB1EFA">
            <w:pPr>
              <w:pStyle w:val="Pagrindinistekstas2"/>
              <w:numPr>
                <w:ilvl w:val="0"/>
                <w:numId w:val="3"/>
              </w:numPr>
              <w:shd w:val="clear" w:color="auto" w:fill="auto"/>
              <w:spacing w:line="240" w:lineRule="auto"/>
              <w:ind w:left="460" w:hanging="283"/>
              <w:rPr>
                <w:rStyle w:val="BodytextExact"/>
                <w:noProof/>
                <w:sz w:val="22"/>
                <w:szCs w:val="22"/>
                <w:shd w:val="clear" w:color="auto" w:fill="FFFFFF"/>
                <w:lang w:eastAsia="lt-LT" w:bidi="lt-LT"/>
              </w:rPr>
            </w:pPr>
            <w:r w:rsidRPr="00ED3611">
              <w:rPr>
                <w:rStyle w:val="BodytextExact"/>
                <w:noProof/>
                <w:sz w:val="22"/>
                <w:szCs w:val="22"/>
                <w:lang w:eastAsia="lt-LT"/>
              </w:rPr>
              <w:t xml:space="preserve">Reguliavimo ribos ne siauresnės kaip nuo </w:t>
            </w:r>
          </w:p>
          <w:p w14:paraId="16848850" w14:textId="77777777" w:rsidR="00FB1EFA" w:rsidRPr="00ED3611" w:rsidRDefault="00FB1EFA" w:rsidP="00FB1EFA">
            <w:pPr>
              <w:pStyle w:val="Pagrindinistekstas2"/>
              <w:shd w:val="clear" w:color="auto" w:fill="auto"/>
              <w:spacing w:line="240" w:lineRule="auto"/>
              <w:ind w:left="460" w:firstLine="0"/>
              <w:rPr>
                <w:rStyle w:val="BodytextExact"/>
                <w:noProof/>
                <w:sz w:val="22"/>
                <w:szCs w:val="22"/>
                <w:shd w:val="clear" w:color="auto" w:fill="FFFFFF"/>
                <w:lang w:eastAsia="lt-LT" w:bidi="lt-LT"/>
              </w:rPr>
            </w:pPr>
            <w:r w:rsidRPr="00ED3611">
              <w:rPr>
                <w:rStyle w:val="BodytextExact"/>
                <w:noProof/>
                <w:sz w:val="22"/>
                <w:szCs w:val="22"/>
                <w:lang w:eastAsia="lt-LT"/>
              </w:rPr>
              <w:t>-40° iki +70°;</w:t>
            </w:r>
          </w:p>
          <w:p w14:paraId="756E190F" w14:textId="77777777" w:rsidR="00FB1EFA" w:rsidRPr="00ED3611" w:rsidRDefault="00FB1EFA" w:rsidP="00FB1EFA">
            <w:pPr>
              <w:pStyle w:val="Pagrindinistekstas2"/>
              <w:numPr>
                <w:ilvl w:val="0"/>
                <w:numId w:val="3"/>
              </w:numPr>
              <w:shd w:val="clear" w:color="auto" w:fill="auto"/>
              <w:spacing w:line="240" w:lineRule="auto"/>
              <w:ind w:left="460" w:hanging="283"/>
              <w:rPr>
                <w:rStyle w:val="BodytextExact"/>
                <w:noProof/>
                <w:sz w:val="22"/>
                <w:szCs w:val="22"/>
                <w:shd w:val="clear" w:color="auto" w:fill="FFFFFF"/>
                <w:lang w:eastAsia="lt-LT" w:bidi="lt-LT"/>
              </w:rPr>
            </w:pPr>
            <w:r w:rsidRPr="00ED3611">
              <w:rPr>
                <w:rStyle w:val="BodytextExact"/>
                <w:noProof/>
                <w:sz w:val="22"/>
                <w:szCs w:val="22"/>
                <w:lang w:eastAsia="lt-LT"/>
              </w:rPr>
              <w:t>Reguliavimas motorizuotas.</w:t>
            </w:r>
          </w:p>
          <w:p w14:paraId="1BC456E7" w14:textId="77777777" w:rsidR="00FB1EFA" w:rsidRPr="00ED3611" w:rsidRDefault="00FB1EFA" w:rsidP="00FB1EFA">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Fonts w:cs="Times New Roman"/>
                <w:noProof/>
                <w:lang w:eastAsia="lt-LT"/>
              </w:rPr>
              <w:t>6</w:t>
            </w:r>
            <w:r w:rsidRPr="00ED3611">
              <w:rPr>
                <w:rFonts w:cs="Times New Roman"/>
                <w:noProof/>
              </w:rPr>
              <w:t xml:space="preserve">. </w:t>
            </w:r>
            <w:r w:rsidRPr="00ED3611">
              <w:rPr>
                <w:rFonts w:cs="Times New Roman"/>
                <w:noProof/>
                <w:lang w:eastAsia="lt-LT"/>
              </w:rPr>
              <w:t xml:space="preserve">Dviejų dalių kojų </w:t>
            </w:r>
            <w:r w:rsidRPr="00ED3611">
              <w:rPr>
                <w:rStyle w:val="BodytextExact"/>
                <w:noProof/>
                <w:sz w:val="22"/>
                <w:szCs w:val="22"/>
                <w:lang w:eastAsia="lt-LT"/>
              </w:rPr>
              <w:t>sekcijos nuleidimo/pakėlimo kampo reguliavimas:</w:t>
            </w:r>
          </w:p>
          <w:p w14:paraId="56469889" w14:textId="77777777" w:rsidR="00FB1EFA" w:rsidRPr="00ED3611" w:rsidRDefault="00FB1EFA" w:rsidP="00FB1EFA">
            <w:pPr>
              <w:pStyle w:val="Pagrindinistekstas2"/>
              <w:numPr>
                <w:ilvl w:val="0"/>
                <w:numId w:val="4"/>
              </w:numPr>
              <w:shd w:val="clear" w:color="auto" w:fill="auto"/>
              <w:spacing w:line="240" w:lineRule="auto"/>
              <w:ind w:left="460" w:hanging="283"/>
              <w:rPr>
                <w:rStyle w:val="BodytextExact"/>
                <w:noProof/>
                <w:sz w:val="22"/>
                <w:szCs w:val="22"/>
                <w:shd w:val="clear" w:color="auto" w:fill="FFFFFF"/>
                <w:lang w:eastAsia="lt-LT" w:bidi="lt-LT"/>
              </w:rPr>
            </w:pPr>
            <w:r w:rsidRPr="00ED3611">
              <w:rPr>
                <w:rStyle w:val="BodytextExact"/>
                <w:noProof/>
                <w:sz w:val="22"/>
                <w:szCs w:val="22"/>
                <w:lang w:eastAsia="lt-LT"/>
              </w:rPr>
              <w:t xml:space="preserve">Reguliavimo ribos ne siauresnės kaip nuo </w:t>
            </w:r>
          </w:p>
          <w:p w14:paraId="6D569795" w14:textId="77777777" w:rsidR="00FB1EFA" w:rsidRPr="00ED3611" w:rsidRDefault="00FB1EFA" w:rsidP="00FB1EFA">
            <w:pPr>
              <w:pStyle w:val="Pagrindinistekstas2"/>
              <w:shd w:val="clear" w:color="auto" w:fill="auto"/>
              <w:spacing w:line="240" w:lineRule="auto"/>
              <w:ind w:left="460" w:hanging="141"/>
              <w:rPr>
                <w:rStyle w:val="BodytextExact"/>
                <w:noProof/>
                <w:sz w:val="22"/>
                <w:szCs w:val="22"/>
                <w:shd w:val="clear" w:color="auto" w:fill="FFFFFF"/>
                <w:lang w:eastAsia="lt-LT" w:bidi="lt-LT"/>
              </w:rPr>
            </w:pPr>
            <w:r w:rsidRPr="00ED3611">
              <w:rPr>
                <w:rStyle w:val="BodytextExact"/>
                <w:noProof/>
                <w:sz w:val="22"/>
                <w:szCs w:val="22"/>
                <w:lang w:eastAsia="lt-LT"/>
              </w:rPr>
              <w:t xml:space="preserve">  -90° iki +10°;</w:t>
            </w:r>
          </w:p>
          <w:p w14:paraId="2E022AD6" w14:textId="77777777" w:rsidR="00FB1EFA" w:rsidRPr="00ED3611" w:rsidRDefault="00FB1EFA" w:rsidP="00FB1EFA">
            <w:pPr>
              <w:pStyle w:val="Pagrindinistekstas2"/>
              <w:numPr>
                <w:ilvl w:val="0"/>
                <w:numId w:val="4"/>
              </w:numPr>
              <w:shd w:val="clear" w:color="auto" w:fill="auto"/>
              <w:spacing w:line="240" w:lineRule="auto"/>
              <w:ind w:left="460" w:hanging="283"/>
              <w:rPr>
                <w:rStyle w:val="BodytextExact"/>
                <w:noProof/>
                <w:sz w:val="22"/>
                <w:szCs w:val="22"/>
                <w:shd w:val="clear" w:color="auto" w:fill="FFFFFF"/>
                <w:lang w:eastAsia="lt-LT" w:bidi="lt-LT"/>
              </w:rPr>
            </w:pPr>
            <w:r w:rsidRPr="00ED3611">
              <w:rPr>
                <w:rStyle w:val="BodytextExact"/>
                <w:noProof/>
                <w:sz w:val="22"/>
                <w:szCs w:val="22"/>
                <w:lang w:eastAsia="lt-LT"/>
              </w:rPr>
              <w:t xml:space="preserve">Reguliavimas motorizuotas </w:t>
            </w:r>
            <w:r w:rsidRPr="00ED3611">
              <w:rPr>
                <w:rStyle w:val="BodytextExact"/>
                <w:noProof/>
                <w:sz w:val="22"/>
                <w:szCs w:val="22"/>
              </w:rPr>
              <w:t>arba mechaniniu/rankiniu būdu su dujinės spyruoklės pagalba</w:t>
            </w:r>
            <w:r w:rsidRPr="00ED3611">
              <w:rPr>
                <w:rStyle w:val="BodytextExact"/>
                <w:noProof/>
                <w:sz w:val="22"/>
                <w:szCs w:val="22"/>
                <w:lang w:eastAsia="lt-LT"/>
              </w:rPr>
              <w:t>.</w:t>
            </w:r>
          </w:p>
          <w:p w14:paraId="24322963" w14:textId="77777777" w:rsidR="00FB1EFA" w:rsidRPr="00ED3611" w:rsidRDefault="00FB1EFA" w:rsidP="00FB1EFA">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lang w:eastAsia="lt-LT"/>
              </w:rPr>
              <w:t>7. Galvos sekcijos nuleidimo/pakėlimo kampo reguliavimas:</w:t>
            </w:r>
          </w:p>
          <w:p w14:paraId="336A860B" w14:textId="77777777" w:rsidR="00FB1EFA" w:rsidRPr="00ED3611" w:rsidRDefault="00FB1EFA" w:rsidP="00FB1EFA">
            <w:pPr>
              <w:pStyle w:val="Pagrindinistekstas2"/>
              <w:numPr>
                <w:ilvl w:val="0"/>
                <w:numId w:val="5"/>
              </w:numPr>
              <w:shd w:val="clear" w:color="auto" w:fill="auto"/>
              <w:spacing w:line="240" w:lineRule="auto"/>
              <w:ind w:left="460" w:hanging="283"/>
              <w:rPr>
                <w:rStyle w:val="BodytextExact"/>
                <w:noProof/>
                <w:sz w:val="22"/>
                <w:szCs w:val="22"/>
                <w:shd w:val="clear" w:color="auto" w:fill="FFFFFF"/>
                <w:lang w:eastAsia="lt-LT" w:bidi="lt-LT"/>
              </w:rPr>
            </w:pPr>
            <w:r w:rsidRPr="00ED3611">
              <w:rPr>
                <w:rStyle w:val="BodytextExact"/>
                <w:noProof/>
                <w:sz w:val="22"/>
                <w:szCs w:val="22"/>
                <w:lang w:eastAsia="lt-LT"/>
              </w:rPr>
              <w:t xml:space="preserve">Reguliavimo ribos ne siauresnės kaip nuo </w:t>
            </w:r>
          </w:p>
          <w:p w14:paraId="18A52DFD" w14:textId="77777777" w:rsidR="00FB1EFA" w:rsidRPr="00ED3611" w:rsidRDefault="00FB1EFA" w:rsidP="00FB1EFA">
            <w:pPr>
              <w:pStyle w:val="Pagrindinistekstas2"/>
              <w:shd w:val="clear" w:color="auto" w:fill="auto"/>
              <w:spacing w:line="240" w:lineRule="auto"/>
              <w:ind w:left="460" w:firstLine="0"/>
              <w:rPr>
                <w:rStyle w:val="BodytextExact"/>
                <w:noProof/>
                <w:sz w:val="22"/>
                <w:szCs w:val="22"/>
                <w:shd w:val="clear" w:color="auto" w:fill="FFFFFF"/>
                <w:lang w:eastAsia="lt-LT" w:bidi="lt-LT"/>
              </w:rPr>
            </w:pPr>
            <w:r w:rsidRPr="00ED3611">
              <w:rPr>
                <w:rStyle w:val="BodytextExact"/>
                <w:noProof/>
                <w:sz w:val="22"/>
                <w:szCs w:val="22"/>
                <w:lang w:eastAsia="lt-LT"/>
              </w:rPr>
              <w:t>-45° iki +25°;</w:t>
            </w:r>
          </w:p>
          <w:p w14:paraId="13E1FC29" w14:textId="77777777" w:rsidR="00FB1EFA" w:rsidRPr="00ED3611" w:rsidRDefault="00FB1EFA" w:rsidP="00FB1EFA">
            <w:pPr>
              <w:pStyle w:val="Pagrindinistekstas2"/>
              <w:numPr>
                <w:ilvl w:val="0"/>
                <w:numId w:val="5"/>
              </w:numPr>
              <w:shd w:val="clear" w:color="auto" w:fill="auto"/>
              <w:spacing w:line="240" w:lineRule="auto"/>
              <w:ind w:left="460" w:hanging="283"/>
              <w:rPr>
                <w:rStyle w:val="BodytextExact"/>
                <w:noProof/>
                <w:sz w:val="22"/>
                <w:szCs w:val="22"/>
                <w:shd w:val="clear" w:color="auto" w:fill="FFFFFF"/>
                <w:lang w:eastAsia="lt-LT" w:bidi="lt-LT"/>
              </w:rPr>
            </w:pPr>
            <w:r w:rsidRPr="00ED3611">
              <w:rPr>
                <w:rStyle w:val="BodytextExact"/>
                <w:noProof/>
                <w:sz w:val="22"/>
                <w:szCs w:val="22"/>
                <w:lang w:eastAsia="lt-LT"/>
              </w:rPr>
              <w:t>Reguliuojamas rankiniu būdu.</w:t>
            </w:r>
          </w:p>
          <w:p w14:paraId="5F935BAD" w14:textId="77777777" w:rsidR="00FB1EFA" w:rsidRPr="00ED3611" w:rsidRDefault="00FB1EFA" w:rsidP="00FB1EFA">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lang w:eastAsia="lt-LT"/>
              </w:rPr>
              <w:t>8. Nulinės padėties nustatymo funkcija;</w:t>
            </w:r>
          </w:p>
          <w:p w14:paraId="3330F130" w14:textId="77777777" w:rsidR="00FB1EFA" w:rsidRPr="00ED3611" w:rsidRDefault="00FB1EFA" w:rsidP="00FB1EFA">
            <w:pPr>
              <w:pStyle w:val="Pagrindinistekstas2"/>
              <w:shd w:val="clear" w:color="auto" w:fill="auto"/>
              <w:spacing w:line="240" w:lineRule="auto"/>
              <w:ind w:firstLine="0"/>
              <w:rPr>
                <w:rStyle w:val="BodytextExact"/>
                <w:noProof/>
                <w:sz w:val="22"/>
                <w:szCs w:val="22"/>
                <w:shd w:val="clear" w:color="auto" w:fill="FFFFFF"/>
                <w:lang w:eastAsia="lt-LT" w:bidi="lt-LT"/>
              </w:rPr>
            </w:pPr>
            <w:r w:rsidRPr="00ED3611">
              <w:rPr>
                <w:rStyle w:val="BodytextExact"/>
                <w:noProof/>
                <w:sz w:val="22"/>
                <w:szCs w:val="22"/>
                <w:shd w:val="clear" w:color="auto" w:fill="FFFFFF"/>
                <w:lang w:eastAsia="lt-LT" w:bidi="lt-LT"/>
              </w:rPr>
              <w:t>9. Motorizuotas išilginis stalviršio paslinkimas ≥ 300 mm;</w:t>
            </w:r>
          </w:p>
          <w:p w14:paraId="77A18325" w14:textId="77777777" w:rsidR="00FB1EFA" w:rsidRPr="00ED3611" w:rsidRDefault="00FB1EFA" w:rsidP="00FB1EFA">
            <w:pPr>
              <w:pStyle w:val="Pagrindinistekstas2"/>
              <w:shd w:val="clear" w:color="auto" w:fill="auto"/>
              <w:spacing w:line="240" w:lineRule="auto"/>
              <w:ind w:firstLine="0"/>
              <w:rPr>
                <w:rStyle w:val="Pagrindinistekstas1"/>
                <w:i/>
                <w:iCs/>
                <w:noProof/>
                <w:spacing w:val="4"/>
                <w:sz w:val="22"/>
                <w:szCs w:val="22"/>
                <w:lang w:eastAsia="x-none"/>
              </w:rPr>
            </w:pPr>
            <w:r w:rsidRPr="00ED3611">
              <w:rPr>
                <w:rStyle w:val="BodytextExact"/>
                <w:noProof/>
                <w:sz w:val="22"/>
                <w:szCs w:val="22"/>
                <w:lang w:eastAsia="lt-LT"/>
              </w:rPr>
              <w:t xml:space="preserve">10. </w:t>
            </w:r>
            <w:r w:rsidRPr="00ED3611">
              <w:rPr>
                <w:rStyle w:val="BodytextExact"/>
                <w:iCs/>
                <w:noProof/>
                <w:sz w:val="22"/>
                <w:szCs w:val="22"/>
              </w:rPr>
              <w:t>Saugi darbinė apkrova, esant priešingam stalo režimui (</w:t>
            </w:r>
            <w:r w:rsidRPr="00ED3611">
              <w:rPr>
                <w:rStyle w:val="BodytextExact"/>
                <w:i/>
                <w:iCs/>
                <w:noProof/>
                <w:sz w:val="22"/>
                <w:szCs w:val="22"/>
              </w:rPr>
              <w:t>angl. reverse</w:t>
            </w:r>
            <w:r w:rsidRPr="00ED3611">
              <w:rPr>
                <w:rStyle w:val="BodytextExact"/>
                <w:iCs/>
                <w:noProof/>
                <w:sz w:val="22"/>
                <w:szCs w:val="22"/>
              </w:rPr>
              <w:t>), įskaitant kojų sekcijas visoms pozicijomis, kai visi stalo judesiai įmanomi be apribojimų ≥ 200 kg.</w:t>
            </w:r>
          </w:p>
        </w:tc>
        <w:tc>
          <w:tcPr>
            <w:tcW w:w="2552" w:type="dxa"/>
            <w:tcBorders>
              <w:top w:val="single" w:sz="4" w:space="0" w:color="auto"/>
              <w:left w:val="single" w:sz="4" w:space="0" w:color="auto"/>
              <w:bottom w:val="single" w:sz="4" w:space="0" w:color="auto"/>
              <w:right w:val="single" w:sz="4" w:space="0" w:color="auto"/>
            </w:tcBorders>
          </w:tcPr>
          <w:p w14:paraId="0A3111F0"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p>
        </w:tc>
      </w:tr>
      <w:tr w:rsidR="00FB1EFA" w:rsidRPr="00ED3611" w14:paraId="5B6B17EA" w14:textId="77777777" w:rsidTr="006F4116">
        <w:trPr>
          <w:trHeight w:val="83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FC153CF" w14:textId="77777777" w:rsidR="00FB1EFA" w:rsidRPr="00ED3611" w:rsidRDefault="00FB1EFA" w:rsidP="00FB1EFA">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6B8F39B" w14:textId="77777777" w:rsidR="00FB1EFA" w:rsidRPr="00ED3611" w:rsidRDefault="00FB1EFA" w:rsidP="00FB1EFA">
            <w:pPr>
              <w:pStyle w:val="Pagrindinistekstas2"/>
              <w:shd w:val="clear" w:color="auto" w:fill="auto"/>
              <w:spacing w:line="240" w:lineRule="auto"/>
              <w:ind w:right="140" w:firstLine="0"/>
              <w:rPr>
                <w:rStyle w:val="Pagrindinistekstas1"/>
                <w:noProof/>
                <w:sz w:val="22"/>
                <w:szCs w:val="22"/>
                <w:lang w:eastAsia="en-GB"/>
              </w:rPr>
            </w:pPr>
            <w:r w:rsidRPr="00ED3611">
              <w:rPr>
                <w:rStyle w:val="BodytextExact"/>
                <w:noProof/>
                <w:sz w:val="22"/>
                <w:szCs w:val="22"/>
                <w:lang w:eastAsia="lt-LT"/>
              </w:rPr>
              <w:t>Kartu su operaciniu stalu komplektuojami priedai: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0665F1F" w14:textId="77777777" w:rsidR="00FB1EFA" w:rsidRPr="00ED3611" w:rsidRDefault="00FB1EFA" w:rsidP="00FB1EFA">
            <w:pPr>
              <w:pStyle w:val="Pagrindinistekstas2"/>
              <w:shd w:val="clear" w:color="auto" w:fill="auto"/>
              <w:spacing w:line="240" w:lineRule="auto"/>
              <w:ind w:firstLine="0"/>
              <w:rPr>
                <w:rStyle w:val="Pagrindinistekstas1"/>
                <w:noProof/>
                <w:color w:val="FF000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25BEB9F" w14:textId="77777777" w:rsidR="00FB1EFA" w:rsidRPr="00ED3611" w:rsidRDefault="00FB1EFA" w:rsidP="00FB1EFA">
            <w:pPr>
              <w:pStyle w:val="Pagrindinistekstas2"/>
              <w:shd w:val="clear" w:color="auto" w:fill="auto"/>
              <w:spacing w:line="240" w:lineRule="auto"/>
              <w:ind w:firstLine="0"/>
              <w:rPr>
                <w:rStyle w:val="Pagrindinistekstas1"/>
                <w:noProof/>
                <w:color w:val="FF0000"/>
                <w:sz w:val="22"/>
                <w:szCs w:val="22"/>
              </w:rPr>
            </w:pPr>
          </w:p>
        </w:tc>
      </w:tr>
      <w:tr w:rsidR="00FB1EFA" w:rsidRPr="00ED3611" w14:paraId="4FA56787" w14:textId="77777777" w:rsidTr="00E450B9">
        <w:trPr>
          <w:trHeight w:val="154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6814E17" w14:textId="77777777" w:rsidR="00FB1EFA" w:rsidRPr="00ED3611" w:rsidRDefault="00FB1EFA" w:rsidP="00FB1EFA">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lastRenderedPageBreak/>
              <w:t>5.1.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E0E193A" w14:textId="13C1D91B" w:rsidR="00FB1EFA" w:rsidRPr="00ED3611" w:rsidRDefault="00FB1EFA" w:rsidP="00FB1EFA">
            <w:pPr>
              <w:pStyle w:val="Pagrindinistekstas2"/>
              <w:shd w:val="clear" w:color="auto" w:fill="auto"/>
              <w:spacing w:line="240" w:lineRule="auto"/>
              <w:ind w:firstLine="0"/>
              <w:rPr>
                <w:rStyle w:val="Pagrindinistekstas1"/>
                <w:noProof/>
                <w:color w:val="auto"/>
                <w:spacing w:val="4"/>
                <w:sz w:val="22"/>
                <w:szCs w:val="22"/>
                <w:shd w:val="clear" w:color="auto" w:fill="auto"/>
                <w:lang w:bidi="ar-SA"/>
              </w:rPr>
            </w:pPr>
            <w:r w:rsidRPr="00ED3611">
              <w:rPr>
                <w:rStyle w:val="BodytextExact"/>
                <w:noProof/>
                <w:sz w:val="22"/>
                <w:szCs w:val="22"/>
                <w:lang w:eastAsia="lt-LT"/>
              </w:rPr>
              <w:t>Lankas anesteziologo zonos atskyrimui – 1 vnt.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EA9725"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1. Pagamintas iš nerūdijančio plieno (arba lygiavertės medžiagos);</w:t>
            </w:r>
          </w:p>
          <w:p w14:paraId="7BB52E72"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 xml:space="preserve">2. L formos; </w:t>
            </w:r>
          </w:p>
          <w:p w14:paraId="70C3BA9B"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3. Reguliuojamo aukščio ir ilgio (skersai stalviršio);</w:t>
            </w:r>
          </w:p>
          <w:p w14:paraId="1FDABB6E" w14:textId="77777777" w:rsidR="00FB1EFA" w:rsidRPr="00ED3611" w:rsidRDefault="00FB1EFA" w:rsidP="00FB1EFA">
            <w:pPr>
              <w:pStyle w:val="Pagrindinistekstas2"/>
              <w:shd w:val="clear" w:color="auto" w:fill="auto"/>
              <w:spacing w:line="240" w:lineRule="auto"/>
              <w:ind w:firstLine="0"/>
              <w:rPr>
                <w:rStyle w:val="Pagrindinistekstas1"/>
                <w:noProof/>
                <w:color w:val="FF0000"/>
                <w:spacing w:val="4"/>
                <w:sz w:val="22"/>
                <w:szCs w:val="22"/>
              </w:rPr>
            </w:pPr>
            <w:r w:rsidRPr="00ED3611">
              <w:rPr>
                <w:rStyle w:val="BodytextExact"/>
                <w:noProof/>
                <w:sz w:val="22"/>
                <w:szCs w:val="22"/>
                <w:lang w:eastAsia="lt-LT"/>
              </w:rPr>
              <w:t>4. Tvirtinamas prie operacinio stalo.</w:t>
            </w:r>
          </w:p>
        </w:tc>
        <w:tc>
          <w:tcPr>
            <w:tcW w:w="2552" w:type="dxa"/>
            <w:tcBorders>
              <w:top w:val="single" w:sz="4" w:space="0" w:color="auto"/>
              <w:left w:val="single" w:sz="4" w:space="0" w:color="auto"/>
              <w:bottom w:val="single" w:sz="4" w:space="0" w:color="auto"/>
              <w:right w:val="single" w:sz="4" w:space="0" w:color="auto"/>
            </w:tcBorders>
          </w:tcPr>
          <w:p w14:paraId="25552CD3"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p>
        </w:tc>
      </w:tr>
      <w:tr w:rsidR="00FB1EFA" w:rsidRPr="00ED3611" w14:paraId="6A6A0CA4" w14:textId="77777777" w:rsidTr="00AB4358">
        <w:trPr>
          <w:trHeight w:val="339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7818DD2" w14:textId="77777777" w:rsidR="00FB1EFA" w:rsidRPr="00ED3611" w:rsidRDefault="00FB1EFA" w:rsidP="00FB1EFA">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5.2.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2A7AB8" w14:textId="77777777" w:rsidR="00FB1EFA" w:rsidRPr="00ED3611" w:rsidRDefault="00FB1EFA" w:rsidP="00FB1EFA">
            <w:pPr>
              <w:pStyle w:val="Pagrindinistekstas2"/>
              <w:shd w:val="clear" w:color="auto" w:fill="auto"/>
              <w:spacing w:line="240" w:lineRule="auto"/>
              <w:ind w:firstLine="0"/>
              <w:rPr>
                <w:rStyle w:val="Pagrindinistekstas1"/>
                <w:noProof/>
                <w:sz w:val="22"/>
                <w:szCs w:val="22"/>
                <w:lang w:eastAsia="en-GB"/>
              </w:rPr>
            </w:pPr>
            <w:r w:rsidRPr="00ED3611">
              <w:rPr>
                <w:rStyle w:val="BodytextExact"/>
                <w:noProof/>
                <w:sz w:val="22"/>
                <w:szCs w:val="22"/>
                <w:lang w:eastAsia="lt-LT"/>
              </w:rPr>
              <w:t xml:space="preserve">Rankos atrama – </w:t>
            </w:r>
            <w:r w:rsidRPr="00ED3611">
              <w:rPr>
                <w:rStyle w:val="Pagrindinistekstas1"/>
                <w:noProof/>
                <w:sz w:val="22"/>
                <w:szCs w:val="22"/>
              </w:rPr>
              <w:t>2 vnt.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8B2BEFB"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1. Tvirtinama prie operacinio stalo;</w:t>
            </w:r>
          </w:p>
          <w:p w14:paraId="5C5590BA"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2. Padengta antistatine minkšta danga, įgaubtu paviršiumi;</w:t>
            </w:r>
          </w:p>
          <w:p w14:paraId="599E1ED6" w14:textId="77777777" w:rsidR="00FB1EFA" w:rsidRPr="00ED3611" w:rsidRDefault="00FB1EFA" w:rsidP="00C34B46">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3. Su artikuliuojama (2 x 360°) alkūnine laikančiąja konstrucija, kurios padėtis operatyviai užfiksuojama vienu centriniu fiksavimo mechanizmu, leidžiančia keisti atramos aukštį, padėtį horizontalioje plokštumoje bei nukreipimo kampą, atramą bet kuria kryptimi paslinkti tvirtinimo prie operacinio stalo taško atžvilgiu (tinkama pakeltos rankos fiksavimui, pacientui esant šoninėje padėtyje);</w:t>
            </w:r>
          </w:p>
          <w:p w14:paraId="2211EDD5" w14:textId="3D02D5F7" w:rsidR="00C4766A" w:rsidRPr="00ED3611" w:rsidRDefault="00FB1EFA" w:rsidP="00C34B46">
            <w:pPr>
              <w:pStyle w:val="Pagrindinistekstas2"/>
              <w:shd w:val="clear" w:color="auto" w:fill="auto"/>
              <w:spacing w:line="240" w:lineRule="auto"/>
              <w:ind w:firstLine="0"/>
              <w:rPr>
                <w:rStyle w:val="Pagrindinistekstas1"/>
                <w:noProof/>
                <w:color w:val="auto"/>
                <w:spacing w:val="4"/>
                <w:sz w:val="22"/>
                <w:szCs w:val="22"/>
                <w:shd w:val="clear" w:color="auto" w:fill="auto"/>
                <w:lang w:bidi="ar-SA"/>
              </w:rPr>
            </w:pPr>
            <w:r w:rsidRPr="00ED3611">
              <w:rPr>
                <w:rStyle w:val="BodytextExact"/>
                <w:noProof/>
                <w:sz w:val="22"/>
                <w:szCs w:val="22"/>
                <w:lang w:eastAsia="lt-LT"/>
              </w:rPr>
              <w:t>4. Su rankų fiksavimo diržais.</w:t>
            </w:r>
          </w:p>
        </w:tc>
        <w:tc>
          <w:tcPr>
            <w:tcW w:w="2552" w:type="dxa"/>
            <w:tcBorders>
              <w:top w:val="single" w:sz="4" w:space="0" w:color="auto"/>
              <w:left w:val="single" w:sz="4" w:space="0" w:color="auto"/>
              <w:bottom w:val="single" w:sz="4" w:space="0" w:color="auto"/>
              <w:right w:val="single" w:sz="4" w:space="0" w:color="auto"/>
            </w:tcBorders>
          </w:tcPr>
          <w:p w14:paraId="24DDC20C"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p>
        </w:tc>
      </w:tr>
      <w:tr w:rsidR="00FB1EFA" w:rsidRPr="00ED3611" w14:paraId="4085DA2F" w14:textId="77777777" w:rsidTr="00E450B9">
        <w:trPr>
          <w:trHeight w:val="132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173D7F5" w14:textId="77777777" w:rsidR="00FB1EFA" w:rsidRPr="00ED3611" w:rsidRDefault="00FB1EFA" w:rsidP="00FB1EFA">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5.3.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4A2EFAC" w14:textId="35AA4A32" w:rsidR="00FB1EFA" w:rsidRPr="006F4116" w:rsidRDefault="00FB1EFA" w:rsidP="00FB1EFA">
            <w:pPr>
              <w:pStyle w:val="Pagrindinistekstas2"/>
              <w:shd w:val="clear" w:color="auto" w:fill="auto"/>
              <w:spacing w:line="240" w:lineRule="auto"/>
              <w:ind w:firstLine="0"/>
              <w:rPr>
                <w:rStyle w:val="Pagrindinistekstas1"/>
                <w:noProof/>
                <w:color w:val="auto"/>
                <w:spacing w:val="4"/>
                <w:sz w:val="22"/>
                <w:szCs w:val="22"/>
                <w:shd w:val="clear" w:color="auto" w:fill="auto"/>
                <w:lang w:bidi="ar-SA"/>
              </w:rPr>
            </w:pPr>
            <w:r w:rsidRPr="00ED3611">
              <w:rPr>
                <w:rStyle w:val="BodytextExact"/>
                <w:noProof/>
                <w:sz w:val="22"/>
                <w:szCs w:val="22"/>
                <w:lang w:eastAsia="lt-LT"/>
              </w:rPr>
              <w:t>Atramos, skirtos ant šono paguldyto paciento prilaikymui iš nugaros bei krūtinės pusių – 2 vnt.</w:t>
            </w:r>
            <w:r w:rsidR="006F4116">
              <w:rPr>
                <w:rStyle w:val="BodytextExact"/>
                <w:noProof/>
                <w:sz w:val="22"/>
                <w:szCs w:val="22"/>
                <w:lang w:eastAsia="lt-LT"/>
              </w:rPr>
              <w:t xml:space="preserve"> </w:t>
            </w:r>
            <w:r w:rsidRPr="00ED3611">
              <w:rPr>
                <w:rStyle w:val="BodytextExact"/>
                <w:noProof/>
                <w:sz w:val="22"/>
                <w:szCs w:val="22"/>
                <w:lang w:eastAsia="lt-LT"/>
              </w:rPr>
              <w:t>(1 kompl.)</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9D1957D"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1. Tvirtinamos prie operacinio stalo;</w:t>
            </w:r>
          </w:p>
          <w:p w14:paraId="5860CDDA"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2. Plokščios;</w:t>
            </w:r>
          </w:p>
          <w:p w14:paraId="14C5FE30"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3. Padengtos antistatine minkšta danga;</w:t>
            </w:r>
          </w:p>
          <w:p w14:paraId="0AB530B0" w14:textId="77777777" w:rsidR="00FB1EFA" w:rsidRPr="00ED3611" w:rsidRDefault="00FB1EFA" w:rsidP="00FB1EFA">
            <w:pPr>
              <w:pStyle w:val="Pagrindinistekstas2"/>
              <w:shd w:val="clear" w:color="auto" w:fill="auto"/>
              <w:spacing w:line="240" w:lineRule="auto"/>
              <w:ind w:firstLine="0"/>
              <w:rPr>
                <w:rStyle w:val="Pagrindinistekstas1"/>
                <w:noProof/>
                <w:spacing w:val="4"/>
                <w:sz w:val="22"/>
                <w:szCs w:val="22"/>
              </w:rPr>
            </w:pPr>
            <w:r w:rsidRPr="00ED3611">
              <w:rPr>
                <w:rStyle w:val="BodytextExact"/>
                <w:noProof/>
                <w:sz w:val="22"/>
                <w:szCs w:val="22"/>
                <w:lang w:eastAsia="lt-LT"/>
              </w:rPr>
              <w:t>4. R</w:t>
            </w:r>
            <w:r w:rsidRPr="00ED3611">
              <w:rPr>
                <w:rStyle w:val="Pagrindinistekstas1"/>
                <w:noProof/>
                <w:spacing w:val="4"/>
                <w:sz w:val="22"/>
                <w:szCs w:val="22"/>
              </w:rPr>
              <w:t>eguliuojamo aukščio, atstumo nuo stalviršio krašto ir posūkio kampo.</w:t>
            </w:r>
          </w:p>
        </w:tc>
        <w:tc>
          <w:tcPr>
            <w:tcW w:w="2552" w:type="dxa"/>
            <w:tcBorders>
              <w:top w:val="single" w:sz="4" w:space="0" w:color="auto"/>
              <w:left w:val="single" w:sz="4" w:space="0" w:color="auto"/>
              <w:bottom w:val="single" w:sz="4" w:space="0" w:color="auto"/>
              <w:right w:val="single" w:sz="4" w:space="0" w:color="auto"/>
            </w:tcBorders>
          </w:tcPr>
          <w:p w14:paraId="64197AB8"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p>
        </w:tc>
      </w:tr>
      <w:tr w:rsidR="00FB1EFA" w:rsidRPr="00ED3611" w14:paraId="1F65C0E2" w14:textId="77777777" w:rsidTr="00417EEE">
        <w:trPr>
          <w:trHeight w:val="16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A1001C8" w14:textId="77777777" w:rsidR="00FB1EFA" w:rsidRPr="00ED3611" w:rsidRDefault="00FB1EFA" w:rsidP="00FB1EFA">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5.4.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0BB06C5" w14:textId="77777777" w:rsidR="00C93F90"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 xml:space="preserve">Kojos laikiklis – 2 vnt. </w:t>
            </w:r>
          </w:p>
          <w:p w14:paraId="03214527" w14:textId="46BBE132"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(1 kompl.)</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E66A76F"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1. Tvirtinamas prie operacinio stalo;</w:t>
            </w:r>
          </w:p>
          <w:p w14:paraId="333224FE"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2. „Gopel“ tipo (arba lygiavertis);</w:t>
            </w:r>
          </w:p>
          <w:p w14:paraId="25C202AF"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3. Padengtas antistatine minkšta danga;</w:t>
            </w:r>
          </w:p>
          <w:p w14:paraId="1EEDC852"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4. Komplektuojamas su nerūdijančio plieno (arba lygiavertės medžiagos) tvirtinimo elementais;</w:t>
            </w:r>
          </w:p>
          <w:p w14:paraId="232AB5FA"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r w:rsidRPr="00ED3611">
              <w:rPr>
                <w:rStyle w:val="BodytextExact"/>
                <w:noProof/>
                <w:sz w:val="22"/>
                <w:szCs w:val="22"/>
                <w:lang w:eastAsia="lt-LT"/>
              </w:rPr>
              <w:t>5. Su kojų fiksavimo diržais.</w:t>
            </w:r>
          </w:p>
        </w:tc>
        <w:tc>
          <w:tcPr>
            <w:tcW w:w="2552" w:type="dxa"/>
            <w:tcBorders>
              <w:top w:val="single" w:sz="4" w:space="0" w:color="auto"/>
              <w:left w:val="single" w:sz="4" w:space="0" w:color="auto"/>
              <w:bottom w:val="single" w:sz="4" w:space="0" w:color="auto"/>
              <w:right w:val="single" w:sz="4" w:space="0" w:color="auto"/>
            </w:tcBorders>
          </w:tcPr>
          <w:p w14:paraId="3893F689"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p>
        </w:tc>
      </w:tr>
      <w:tr w:rsidR="00FB1EFA" w:rsidRPr="00ED3611" w14:paraId="5F24AAFF" w14:textId="77777777" w:rsidTr="00E450B9">
        <w:trPr>
          <w:trHeight w:val="70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DA57326" w14:textId="77777777" w:rsidR="00FB1EFA" w:rsidRPr="00ED3611" w:rsidRDefault="00FB1EFA" w:rsidP="00FB1EFA">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5.5.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3F327F" w14:textId="77777777" w:rsidR="00FB1EFA" w:rsidRPr="00ED3611" w:rsidRDefault="00FB1EFA" w:rsidP="00FB1EFA">
            <w:pPr>
              <w:pStyle w:val="Pagrindinistekstas2"/>
              <w:shd w:val="clear" w:color="auto" w:fill="auto"/>
              <w:spacing w:line="240" w:lineRule="auto"/>
              <w:ind w:firstLine="0"/>
              <w:rPr>
                <w:rStyle w:val="Pagrindinistekstas1"/>
                <w:noProof/>
                <w:sz w:val="22"/>
                <w:szCs w:val="22"/>
              </w:rPr>
            </w:pPr>
            <w:r w:rsidRPr="00ED3611">
              <w:rPr>
                <w:rStyle w:val="BodytextExact"/>
                <w:noProof/>
                <w:sz w:val="22"/>
                <w:szCs w:val="22"/>
                <w:lang w:eastAsia="lt-LT"/>
              </w:rPr>
              <w:t>Priedai paciento fiksavimui prie operacinio stalo:</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6812D18" w14:textId="77777777" w:rsidR="00FB1EFA" w:rsidRPr="00ED3611" w:rsidRDefault="00FB1EFA" w:rsidP="00FB1EFA">
            <w:pPr>
              <w:pStyle w:val="Pagrindinistekstas2"/>
              <w:numPr>
                <w:ilvl w:val="0"/>
                <w:numId w:val="6"/>
              </w:numPr>
              <w:shd w:val="clear" w:color="auto" w:fill="auto"/>
              <w:spacing w:line="240" w:lineRule="auto"/>
              <w:ind w:left="319" w:hanging="319"/>
              <w:rPr>
                <w:rStyle w:val="BodytextExact"/>
                <w:noProof/>
                <w:sz w:val="22"/>
                <w:szCs w:val="22"/>
                <w:lang w:eastAsia="lt-LT"/>
              </w:rPr>
            </w:pPr>
            <w:r w:rsidRPr="00ED3611">
              <w:rPr>
                <w:rStyle w:val="BodytextExact"/>
                <w:noProof/>
                <w:sz w:val="22"/>
                <w:szCs w:val="22"/>
                <w:lang w:eastAsia="lt-LT"/>
              </w:rPr>
              <w:t>Diržas liemens fiksavimui – 1 vnt.;</w:t>
            </w:r>
          </w:p>
          <w:p w14:paraId="04ABCE69" w14:textId="77777777" w:rsidR="00FB1EFA" w:rsidRPr="00ED3611" w:rsidRDefault="00FB1EFA" w:rsidP="00FB1EFA">
            <w:pPr>
              <w:pStyle w:val="Pagrindinistekstas2"/>
              <w:numPr>
                <w:ilvl w:val="0"/>
                <w:numId w:val="6"/>
              </w:numPr>
              <w:shd w:val="clear" w:color="auto" w:fill="auto"/>
              <w:spacing w:line="240" w:lineRule="auto"/>
              <w:ind w:left="319" w:hanging="319"/>
              <w:rPr>
                <w:rStyle w:val="Pagrindinistekstas1"/>
                <w:noProof/>
                <w:spacing w:val="4"/>
                <w:sz w:val="22"/>
                <w:szCs w:val="22"/>
              </w:rPr>
            </w:pPr>
            <w:r w:rsidRPr="00ED3611">
              <w:rPr>
                <w:rFonts w:cs="Times New Roman"/>
                <w:noProof/>
                <w:lang w:eastAsia="lt-LT"/>
              </w:rPr>
              <w:t>Diržas kojų fiksavimui – 1 vnt.</w:t>
            </w:r>
          </w:p>
        </w:tc>
        <w:tc>
          <w:tcPr>
            <w:tcW w:w="2552" w:type="dxa"/>
            <w:tcBorders>
              <w:top w:val="single" w:sz="4" w:space="0" w:color="auto"/>
              <w:left w:val="single" w:sz="4" w:space="0" w:color="auto"/>
              <w:bottom w:val="single" w:sz="4" w:space="0" w:color="auto"/>
              <w:right w:val="single" w:sz="4" w:space="0" w:color="auto"/>
            </w:tcBorders>
          </w:tcPr>
          <w:p w14:paraId="4E1A39B5" w14:textId="77777777" w:rsidR="00FB1EFA" w:rsidRPr="00ED3611" w:rsidRDefault="00FB1EFA" w:rsidP="00FB1EFA">
            <w:pPr>
              <w:pStyle w:val="Pagrindinistekstas2"/>
              <w:shd w:val="clear" w:color="auto" w:fill="auto"/>
              <w:spacing w:line="240" w:lineRule="auto"/>
              <w:ind w:firstLine="0"/>
              <w:rPr>
                <w:rStyle w:val="BodytextExact"/>
                <w:noProof/>
                <w:sz w:val="22"/>
                <w:szCs w:val="22"/>
                <w:lang w:eastAsia="lt-LT"/>
              </w:rPr>
            </w:pPr>
          </w:p>
        </w:tc>
      </w:tr>
      <w:tr w:rsidR="00FB1EFA" w:rsidRPr="00ED3611" w14:paraId="12ACAC38" w14:textId="77777777" w:rsidTr="00E450B9">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CC0D51A" w14:textId="77777777" w:rsidR="00FB1EFA" w:rsidRPr="00ED3611" w:rsidRDefault="00FB1EFA" w:rsidP="00FB1EFA">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CBBFF78" w14:textId="77777777" w:rsidR="00FB1EFA" w:rsidRPr="00ED3611" w:rsidRDefault="00FB1EFA" w:rsidP="00FB1EFA">
            <w:pPr>
              <w:pStyle w:val="NoSpacing"/>
              <w:rPr>
                <w:rFonts w:ascii="Times New Roman" w:hAnsi="Times New Roman"/>
                <w:noProof/>
              </w:rPr>
            </w:pPr>
            <w:r w:rsidRPr="00ED3611">
              <w:rPr>
                <w:rFonts w:ascii="Times New Roman" w:hAnsi="Times New Roman"/>
                <w:noProof/>
              </w:rPr>
              <w:t>Žymėjimas CE ženklu</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445AD6" w14:textId="77777777" w:rsidR="00FB1EFA" w:rsidRPr="00ED3611" w:rsidRDefault="00FB1EFA" w:rsidP="00FB1EFA">
            <w:pPr>
              <w:pStyle w:val="NoSpacing"/>
              <w:ind w:right="-112"/>
              <w:rPr>
                <w:rFonts w:ascii="Times New Roman" w:hAnsi="Times New Roman"/>
                <w:noProof/>
              </w:rPr>
            </w:pPr>
            <w:r w:rsidRPr="00ED3611">
              <w:rPr>
                <w:rFonts w:ascii="Times New Roman" w:hAnsi="Times New Roman"/>
                <w:noProof/>
              </w:rPr>
              <w:t>Būtinas. Kartu su pasiūlymu būtina pateikti žymėjimą CE ženklu liudijančio galiojančio dokumento (CE sertifikato arba EB atitikties deklaracijos) kopiją.</w:t>
            </w:r>
          </w:p>
        </w:tc>
        <w:tc>
          <w:tcPr>
            <w:tcW w:w="2552" w:type="dxa"/>
            <w:tcBorders>
              <w:top w:val="single" w:sz="4" w:space="0" w:color="auto"/>
              <w:left w:val="single" w:sz="4" w:space="0" w:color="auto"/>
              <w:bottom w:val="single" w:sz="4" w:space="0" w:color="auto"/>
              <w:right w:val="single" w:sz="4" w:space="0" w:color="auto"/>
            </w:tcBorders>
          </w:tcPr>
          <w:p w14:paraId="305D9F15" w14:textId="77777777" w:rsidR="00FB1EFA" w:rsidRPr="00ED3611" w:rsidRDefault="00FB1EFA" w:rsidP="00FB1EFA">
            <w:pPr>
              <w:pStyle w:val="NoSpacing"/>
              <w:ind w:right="-112"/>
              <w:rPr>
                <w:rFonts w:ascii="Times New Roman" w:hAnsi="Times New Roman"/>
                <w:noProof/>
              </w:rPr>
            </w:pPr>
          </w:p>
        </w:tc>
      </w:tr>
      <w:tr w:rsidR="00FB1EFA" w:rsidRPr="00ED3611" w14:paraId="39F8982B" w14:textId="77777777" w:rsidTr="00E450B9">
        <w:trPr>
          <w:trHeight w:hRule="exact" w:val="163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5578DAE" w14:textId="77777777" w:rsidR="00FB1EFA" w:rsidRPr="00ED3611" w:rsidRDefault="00FB1EFA" w:rsidP="00FB1EFA">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AE2FB92" w14:textId="77777777" w:rsidR="00FB1EFA" w:rsidRPr="00ED3611" w:rsidRDefault="00FB1EFA" w:rsidP="00FB1EFA">
            <w:pPr>
              <w:spacing w:after="0" w:line="240" w:lineRule="auto"/>
              <w:rPr>
                <w:rFonts w:ascii="Times New Roman" w:hAnsi="Times New Roman" w:cs="Times New Roman"/>
              </w:rPr>
            </w:pPr>
            <w:r w:rsidRPr="00ED3611">
              <w:rPr>
                <w:rFonts w:ascii="Times New Roman" w:hAnsi="Times New Roman" w:cs="Times New Roman"/>
              </w:rPr>
              <w:t>Įrangos pristatymas ir instaliavimas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D9BBB9" w14:textId="77777777" w:rsidR="00FB1EFA" w:rsidRPr="00ED3611" w:rsidRDefault="00FB1EFA" w:rsidP="00FB1EFA">
            <w:pPr>
              <w:spacing w:after="0" w:line="240" w:lineRule="auto"/>
              <w:rPr>
                <w:rFonts w:ascii="Times New Roman" w:hAnsi="Times New Roman" w:cs="Times New Roman"/>
              </w:rPr>
            </w:pPr>
            <w:r w:rsidRPr="00ED3611">
              <w:rPr>
                <w:rFonts w:ascii="Times New Roman" w:hAnsi="Times New Roman" w:cs="Times New Roman"/>
              </w:rPr>
              <w:t>Įrangos pristatymo į Kauno klinikų medicininės technikos sandėlį, iškrovimo, pervežimo iš sandėlio į instaliavimo vietą, instaliavimo, po instaliavimo likusių įpakavimo medžiagų išvežimo (utilizavimo) ir personalo apmokymo išlaidos įskaičiuotos į pasiūlymo kainą.</w:t>
            </w:r>
          </w:p>
          <w:p w14:paraId="7C037E12" w14:textId="77777777" w:rsidR="00FB1EFA" w:rsidRPr="00ED3611" w:rsidRDefault="00FB1EFA" w:rsidP="00FB1EFA">
            <w:pPr>
              <w:spacing w:after="0" w:line="240" w:lineRule="auto"/>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2D087EE3" w14:textId="77777777" w:rsidR="00FB1EFA" w:rsidRPr="00ED3611" w:rsidRDefault="00FB1EFA" w:rsidP="00FB1EFA">
            <w:pPr>
              <w:spacing w:after="0" w:line="240" w:lineRule="auto"/>
              <w:rPr>
                <w:rFonts w:ascii="Times New Roman" w:hAnsi="Times New Roman" w:cs="Times New Roman"/>
              </w:rPr>
            </w:pPr>
          </w:p>
        </w:tc>
      </w:tr>
      <w:tr w:rsidR="00FB1EFA" w:rsidRPr="00ED3611" w14:paraId="4B83025F" w14:textId="77777777" w:rsidTr="00E450B9">
        <w:trPr>
          <w:trHeight w:hRule="exact" w:val="56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0F26AF6" w14:textId="77777777" w:rsidR="00FB1EFA" w:rsidRPr="00ED3611" w:rsidRDefault="00FB1EFA" w:rsidP="00FB1EFA">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8</w:t>
            </w:r>
            <w:r w:rsidRPr="00ED3611">
              <w:rPr>
                <w:rStyle w:val="BodytextBoldSpacing1pt"/>
                <w:noProof/>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FE21D4" w14:textId="77777777" w:rsidR="00FB1EFA" w:rsidRPr="00ED3611" w:rsidRDefault="00FB1EFA" w:rsidP="00FB1EFA">
            <w:pPr>
              <w:spacing w:after="0" w:line="240" w:lineRule="auto"/>
              <w:rPr>
                <w:rFonts w:ascii="Times New Roman" w:hAnsi="Times New Roman" w:cs="Times New Roman"/>
              </w:rPr>
            </w:pPr>
            <w:r w:rsidRPr="00ED3611">
              <w:rPr>
                <w:rFonts w:ascii="Times New Roman" w:hAnsi="Times New Roman" w:cs="Times New Roman"/>
              </w:rPr>
              <w:t>Vartotojų apmokymas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664A047" w14:textId="77777777" w:rsidR="00FB1EFA" w:rsidRPr="00ED3611" w:rsidRDefault="00FB1EFA" w:rsidP="00FB1EFA">
            <w:pPr>
              <w:spacing w:after="0" w:line="240" w:lineRule="auto"/>
              <w:rPr>
                <w:rFonts w:ascii="Times New Roman" w:hAnsi="Times New Roman" w:cs="Times New Roman"/>
              </w:rPr>
            </w:pPr>
            <w:r w:rsidRPr="00ED3611">
              <w:rPr>
                <w:rFonts w:ascii="Times New Roman" w:hAnsi="Times New Roman" w:cs="Times New Roman"/>
              </w:rPr>
              <w:t>Vartotojų apmokymas naudoti įrangą įskaičiuotas į pasiūlymo kainą.</w:t>
            </w:r>
          </w:p>
        </w:tc>
        <w:tc>
          <w:tcPr>
            <w:tcW w:w="2552" w:type="dxa"/>
            <w:tcBorders>
              <w:top w:val="single" w:sz="4" w:space="0" w:color="auto"/>
              <w:left w:val="single" w:sz="4" w:space="0" w:color="auto"/>
              <w:bottom w:val="single" w:sz="4" w:space="0" w:color="auto"/>
              <w:right w:val="single" w:sz="4" w:space="0" w:color="auto"/>
            </w:tcBorders>
          </w:tcPr>
          <w:p w14:paraId="4D658A9A" w14:textId="77777777" w:rsidR="00FB1EFA" w:rsidRPr="00ED3611" w:rsidRDefault="00FB1EFA" w:rsidP="00FB1EFA">
            <w:pPr>
              <w:spacing w:after="0" w:line="240" w:lineRule="auto"/>
              <w:rPr>
                <w:rFonts w:ascii="Times New Roman" w:hAnsi="Times New Roman" w:cs="Times New Roman"/>
              </w:rPr>
            </w:pPr>
          </w:p>
        </w:tc>
      </w:tr>
      <w:tr w:rsidR="006F4116" w:rsidRPr="00ED3611" w14:paraId="7AB17F57" w14:textId="77777777" w:rsidTr="006F4116">
        <w:trPr>
          <w:trHeight w:hRule="exact" w:val="1059"/>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08613F" w14:textId="3BF5BB15" w:rsidR="006F4116" w:rsidRPr="00ED3611" w:rsidRDefault="006F4116" w:rsidP="006F4116">
            <w:pPr>
              <w:pStyle w:val="Pagrindinistekstas2"/>
              <w:shd w:val="clear" w:color="auto" w:fill="auto"/>
              <w:spacing w:line="240" w:lineRule="auto"/>
              <w:ind w:firstLine="0"/>
              <w:jc w:val="center"/>
              <w:rPr>
                <w:rStyle w:val="BodytextBoldSpacing1pt"/>
                <w:b w:val="0"/>
                <w:noProof/>
                <w:sz w:val="22"/>
                <w:szCs w:val="22"/>
              </w:rPr>
            </w:pPr>
            <w:r>
              <w:rPr>
                <w:rStyle w:val="BodytextBoldSpacing1pt"/>
                <w:b w:val="0"/>
                <w:noProof/>
                <w:sz w:val="22"/>
                <w:szCs w:val="22"/>
              </w:rPr>
              <w:t>9</w:t>
            </w:r>
            <w:r>
              <w:rPr>
                <w:rStyle w:val="BodytextBoldSpacing1pt"/>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87869A" w14:textId="3C6F7F65" w:rsidR="006F4116" w:rsidRPr="00ED3611" w:rsidRDefault="006F4116" w:rsidP="006F4116">
            <w:pPr>
              <w:spacing w:after="0" w:line="240" w:lineRule="auto"/>
              <w:rPr>
                <w:rFonts w:ascii="Times New Roman" w:hAnsi="Times New Roman" w:cs="Times New Roman"/>
              </w:rPr>
            </w:pPr>
            <w:r w:rsidRPr="00ED3611">
              <w:rPr>
                <w:rFonts w:ascii="Times New Roman" w:hAnsi="Times New Roman" w:cs="Times New Roman"/>
              </w:rPr>
              <w:t>Techninio personalo apmokymas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D439E2E" w14:textId="1C771232" w:rsidR="006F4116" w:rsidRPr="00ED3611" w:rsidRDefault="006F4116" w:rsidP="006F4116">
            <w:pPr>
              <w:spacing w:after="0" w:line="240" w:lineRule="auto"/>
              <w:rPr>
                <w:rFonts w:ascii="Times New Roman" w:hAnsi="Times New Roman" w:cs="Times New Roman"/>
              </w:rPr>
            </w:pPr>
            <w:r w:rsidRPr="00ED3611">
              <w:rPr>
                <w:rFonts w:ascii="Times New Roman" w:hAnsi="Times New Roman" w:cs="Times New Roman"/>
              </w:rPr>
              <w:t>LSMU ligoninės Kauno klinikų Medicininės technikos tarnybos inžinierių įvadinis apmokymas atlikti įrangos pogarantinę techninę priežiūrą įskaičiuotas į pasiūlymo kainą.</w:t>
            </w:r>
          </w:p>
        </w:tc>
        <w:tc>
          <w:tcPr>
            <w:tcW w:w="2552" w:type="dxa"/>
            <w:tcBorders>
              <w:top w:val="single" w:sz="4" w:space="0" w:color="auto"/>
              <w:left w:val="single" w:sz="4" w:space="0" w:color="auto"/>
              <w:bottom w:val="single" w:sz="4" w:space="0" w:color="auto"/>
              <w:right w:val="single" w:sz="4" w:space="0" w:color="auto"/>
            </w:tcBorders>
          </w:tcPr>
          <w:p w14:paraId="56183B8D" w14:textId="77777777" w:rsidR="006F4116" w:rsidRPr="00ED3611" w:rsidRDefault="006F4116" w:rsidP="006F4116">
            <w:pPr>
              <w:spacing w:after="0" w:line="240" w:lineRule="auto"/>
              <w:rPr>
                <w:rFonts w:ascii="Times New Roman" w:hAnsi="Times New Roman" w:cs="Times New Roman"/>
              </w:rPr>
            </w:pPr>
          </w:p>
        </w:tc>
      </w:tr>
      <w:tr w:rsidR="006F4116" w:rsidRPr="00ED3611" w14:paraId="4D3C9186" w14:textId="77777777" w:rsidTr="00E450B9">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BFEDAD6" w14:textId="3DD38AF8" w:rsidR="006F4116" w:rsidRPr="00ED3611" w:rsidRDefault="006F4116" w:rsidP="006F4116">
            <w:pPr>
              <w:pStyle w:val="Pagrindinistekstas2"/>
              <w:shd w:val="clear" w:color="auto" w:fill="auto"/>
              <w:spacing w:line="240" w:lineRule="auto"/>
              <w:ind w:firstLine="0"/>
              <w:jc w:val="center"/>
              <w:rPr>
                <w:rStyle w:val="BodytextBoldSpacing1pt"/>
                <w:b w:val="0"/>
                <w:noProof/>
                <w:sz w:val="22"/>
                <w:szCs w:val="22"/>
              </w:rPr>
            </w:pPr>
            <w:r>
              <w:rPr>
                <w:rStyle w:val="BodytextBoldSpacing1pt"/>
                <w:b w:val="0"/>
                <w:noProof/>
                <w:sz w:val="22"/>
                <w:szCs w:val="22"/>
              </w:rPr>
              <w:t>10</w:t>
            </w:r>
            <w:r w:rsidRPr="00ED3611">
              <w:rPr>
                <w:rStyle w:val="BodytextBoldSpacing1pt"/>
                <w:b w:val="0"/>
                <w:noProof/>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1E4C42" w14:textId="77777777" w:rsidR="006F4116" w:rsidRPr="00ED3611" w:rsidRDefault="006F4116" w:rsidP="006F4116">
            <w:pPr>
              <w:pStyle w:val="Pagrindinistekstas2"/>
              <w:shd w:val="clear" w:color="auto" w:fill="auto"/>
              <w:spacing w:line="240" w:lineRule="auto"/>
              <w:ind w:firstLine="0"/>
              <w:rPr>
                <w:rFonts w:cs="Times New Roman"/>
                <w:noProof/>
                <w:lang w:eastAsia="lt-LT"/>
              </w:rPr>
            </w:pPr>
            <w:r w:rsidRPr="00ED3611">
              <w:rPr>
                <w:rFonts w:cs="Times New Roman"/>
                <w:noProof/>
                <w:lang w:eastAsia="lt-LT"/>
              </w:rPr>
              <w:t>Kartu su įranga pateikiama dokumentacija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4607E61" w14:textId="77777777" w:rsidR="006F4116" w:rsidRPr="00ED3611" w:rsidRDefault="006F4116" w:rsidP="006F4116">
            <w:pPr>
              <w:pStyle w:val="Pagrindinistekstas2"/>
              <w:numPr>
                <w:ilvl w:val="0"/>
                <w:numId w:val="7"/>
              </w:numPr>
              <w:shd w:val="clear" w:color="auto" w:fill="auto"/>
              <w:spacing w:line="240" w:lineRule="auto"/>
              <w:ind w:left="319" w:hanging="319"/>
              <w:rPr>
                <w:rStyle w:val="Pagrindinistekstas1"/>
                <w:noProof/>
                <w:sz w:val="22"/>
                <w:szCs w:val="22"/>
              </w:rPr>
            </w:pPr>
            <w:r w:rsidRPr="00ED3611">
              <w:rPr>
                <w:rStyle w:val="Pagrindinistekstas1"/>
                <w:noProof/>
                <w:sz w:val="22"/>
                <w:szCs w:val="22"/>
              </w:rPr>
              <w:t>Naudojimo instrukcija lietuvių ir anglų kalba;</w:t>
            </w:r>
          </w:p>
          <w:p w14:paraId="14DD3991" w14:textId="77777777" w:rsidR="006F4116" w:rsidRPr="00ED3611" w:rsidRDefault="006F4116" w:rsidP="006F4116">
            <w:pPr>
              <w:pStyle w:val="Pagrindinistekstas2"/>
              <w:numPr>
                <w:ilvl w:val="0"/>
                <w:numId w:val="7"/>
              </w:numPr>
              <w:shd w:val="clear" w:color="auto" w:fill="auto"/>
              <w:spacing w:line="240" w:lineRule="auto"/>
              <w:ind w:left="319" w:hanging="319"/>
              <w:rPr>
                <w:rStyle w:val="Pagrindinistekstas1"/>
                <w:noProof/>
                <w:sz w:val="22"/>
                <w:szCs w:val="22"/>
              </w:rPr>
            </w:pPr>
            <w:r w:rsidRPr="00ED3611">
              <w:rPr>
                <w:rStyle w:val="Pagrindinistekstas1"/>
                <w:noProof/>
                <w:sz w:val="22"/>
                <w:szCs w:val="22"/>
              </w:rPr>
              <w:t>Serviso dokumentacija lietuvių arba anglų kalba.</w:t>
            </w:r>
          </w:p>
        </w:tc>
        <w:tc>
          <w:tcPr>
            <w:tcW w:w="2552" w:type="dxa"/>
            <w:tcBorders>
              <w:top w:val="single" w:sz="4" w:space="0" w:color="auto"/>
              <w:left w:val="single" w:sz="4" w:space="0" w:color="auto"/>
              <w:bottom w:val="single" w:sz="4" w:space="0" w:color="auto"/>
              <w:right w:val="single" w:sz="4" w:space="0" w:color="auto"/>
            </w:tcBorders>
          </w:tcPr>
          <w:p w14:paraId="05F6197D" w14:textId="77777777" w:rsidR="006F4116" w:rsidRPr="00ED3611" w:rsidRDefault="006F4116" w:rsidP="006F4116">
            <w:pPr>
              <w:pStyle w:val="Pagrindinistekstas2"/>
              <w:shd w:val="clear" w:color="auto" w:fill="auto"/>
              <w:spacing w:line="240" w:lineRule="auto"/>
              <w:ind w:firstLine="0"/>
              <w:rPr>
                <w:rStyle w:val="Pagrindinistekstas1"/>
                <w:noProof/>
                <w:sz w:val="22"/>
                <w:szCs w:val="22"/>
              </w:rPr>
            </w:pPr>
          </w:p>
        </w:tc>
      </w:tr>
      <w:tr w:rsidR="006F4116" w:rsidRPr="00ED3611" w14:paraId="0F3A5322" w14:textId="77777777" w:rsidTr="00E450B9">
        <w:trPr>
          <w:trHeight w:val="184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7A7959A" w14:textId="182E6355" w:rsidR="006F4116" w:rsidRPr="00ED3611" w:rsidRDefault="006F4116" w:rsidP="006F4116">
            <w:pPr>
              <w:pStyle w:val="Pagrindinistekstas2"/>
              <w:shd w:val="clear" w:color="auto" w:fill="auto"/>
              <w:spacing w:line="240" w:lineRule="auto"/>
              <w:ind w:firstLine="0"/>
              <w:jc w:val="center"/>
              <w:rPr>
                <w:rStyle w:val="BodytextBoldSpacing1pt"/>
                <w:b w:val="0"/>
                <w:noProof/>
                <w:sz w:val="22"/>
                <w:szCs w:val="22"/>
              </w:rPr>
            </w:pPr>
            <w:r w:rsidRPr="00ED3611">
              <w:rPr>
                <w:rStyle w:val="BodytextBoldSpacing1pt"/>
                <w:b w:val="0"/>
                <w:noProof/>
                <w:sz w:val="22"/>
                <w:szCs w:val="22"/>
              </w:rPr>
              <w:t>1</w:t>
            </w:r>
            <w:r>
              <w:rPr>
                <w:rStyle w:val="BodytextBoldSpacing1pt"/>
                <w:b w:val="0"/>
                <w:noProof/>
                <w:sz w:val="22"/>
                <w:szCs w:val="22"/>
              </w:rPr>
              <w:t>1</w:t>
            </w:r>
            <w:r w:rsidRPr="00ED3611">
              <w:rPr>
                <w:rStyle w:val="BodytextBoldSpacing1pt"/>
                <w:b w:val="0"/>
                <w:noProof/>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322F934" w14:textId="77777777" w:rsidR="006F4116" w:rsidRPr="00ED3611" w:rsidRDefault="006F4116" w:rsidP="006F4116">
            <w:pPr>
              <w:pStyle w:val="Lentelsturinys"/>
              <w:rPr>
                <w:rFonts w:cs="Times New Roman"/>
                <w:noProof/>
                <w:sz w:val="22"/>
                <w:szCs w:val="22"/>
              </w:rPr>
            </w:pPr>
            <w:r w:rsidRPr="00ED3611">
              <w:rPr>
                <w:rFonts w:cs="Times New Roman"/>
                <w:noProof/>
                <w:sz w:val="22"/>
                <w:szCs w:val="22"/>
              </w:rPr>
              <w:t>Garantinio aptarnavimo laikotarpis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BF2BF0" w14:textId="77777777" w:rsidR="006F4116" w:rsidRPr="00ED3611" w:rsidRDefault="006F4116" w:rsidP="006F4116">
            <w:pPr>
              <w:pStyle w:val="Lentelsturinys"/>
              <w:ind w:right="37"/>
              <w:rPr>
                <w:rFonts w:cs="Times New Roman"/>
                <w:noProof/>
                <w:sz w:val="22"/>
                <w:szCs w:val="22"/>
              </w:rPr>
            </w:pPr>
            <w:r w:rsidRPr="00ED3611">
              <w:rPr>
                <w:rFonts w:cs="Times New Roman"/>
                <w:noProof/>
                <w:sz w:val="22"/>
                <w:szCs w:val="22"/>
              </w:rPr>
              <w:sym w:font="Symbol" w:char="00B3"/>
            </w:r>
            <w:r w:rsidRPr="00ED3611">
              <w:rPr>
                <w:rFonts w:cs="Times New Roman"/>
                <w:noProof/>
                <w:sz w:val="22"/>
                <w:szCs w:val="22"/>
              </w:rPr>
              <w:t xml:space="preserve"> 36 mėnesiai. Garantinio aptarnavimo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2552" w:type="dxa"/>
            <w:tcBorders>
              <w:top w:val="single" w:sz="4" w:space="0" w:color="auto"/>
              <w:left w:val="single" w:sz="4" w:space="0" w:color="auto"/>
              <w:bottom w:val="single" w:sz="4" w:space="0" w:color="auto"/>
              <w:right w:val="single" w:sz="4" w:space="0" w:color="auto"/>
            </w:tcBorders>
          </w:tcPr>
          <w:p w14:paraId="74056D2D" w14:textId="77777777" w:rsidR="006F4116" w:rsidRPr="00ED3611" w:rsidRDefault="006F4116" w:rsidP="006F4116">
            <w:pPr>
              <w:pStyle w:val="Lentelsturinys"/>
              <w:ind w:right="37"/>
              <w:rPr>
                <w:rFonts w:cs="Times New Roman"/>
                <w:noProof/>
                <w:sz w:val="22"/>
                <w:szCs w:val="22"/>
              </w:rPr>
            </w:pPr>
          </w:p>
        </w:tc>
      </w:tr>
    </w:tbl>
    <w:p w14:paraId="4C3927A7" w14:textId="77777777" w:rsidR="00FB1EFA" w:rsidRPr="00ED3611" w:rsidRDefault="00FB1EFA" w:rsidP="00FB1EFA">
      <w:pPr>
        <w:rPr>
          <w:rFonts w:ascii="Times New Roman" w:hAnsi="Times New Roman" w:cs="Times New Roman"/>
          <w:b/>
        </w:rPr>
      </w:pPr>
    </w:p>
    <w:p w14:paraId="63050FCA" w14:textId="4DEED60F" w:rsidR="00FB1EFA" w:rsidRPr="00ED3611" w:rsidRDefault="00C34B46" w:rsidP="00C34B46">
      <w:pPr>
        <w:spacing w:after="0" w:line="240" w:lineRule="auto"/>
        <w:rPr>
          <w:rFonts w:ascii="Times New Roman" w:hAnsi="Times New Roman" w:cs="Times New Roman"/>
          <w:b/>
        </w:rPr>
      </w:pPr>
      <w:r w:rsidRPr="00ED3611">
        <w:rPr>
          <w:rFonts w:ascii="Times New Roman" w:hAnsi="Times New Roman" w:cs="Times New Roman"/>
          <w:b/>
        </w:rPr>
        <w:t>Papildomas reikalavimas:</w:t>
      </w:r>
    </w:p>
    <w:p w14:paraId="1ED19F59" w14:textId="77777777" w:rsidR="00C34B46" w:rsidRPr="00ED3611" w:rsidRDefault="00C34B46" w:rsidP="00C34B46">
      <w:pPr>
        <w:overflowPunct w:val="0"/>
        <w:autoSpaceDE w:val="0"/>
        <w:autoSpaceDN w:val="0"/>
        <w:adjustRightInd w:val="0"/>
        <w:spacing w:after="0" w:line="240" w:lineRule="auto"/>
        <w:jc w:val="both"/>
        <w:textAlignment w:val="baseline"/>
        <w:rPr>
          <w:rFonts w:ascii="Times New Roman" w:hAnsi="Times New Roman" w:cs="Times New Roman"/>
        </w:rPr>
      </w:pPr>
      <w:r w:rsidRPr="00ED3611">
        <w:rPr>
          <w:rFonts w:ascii="Times New Roman" w:hAnsi="Times New Roman" w:cs="Times New Roman"/>
        </w:rPr>
        <w:t>Viešojo pirkimo komisijai pareikalavus, įvertinimui turi būti pateiktas siūlomos prekės pavyzdys.</w:t>
      </w:r>
    </w:p>
    <w:p w14:paraId="5E96DBA2" w14:textId="52A4F22B" w:rsidR="00C34B46" w:rsidRPr="00ED3611" w:rsidRDefault="00C34B46" w:rsidP="00FB1EFA">
      <w:pPr>
        <w:rPr>
          <w:rFonts w:ascii="Times New Roman" w:hAnsi="Times New Roman" w:cs="Times New Roman"/>
          <w:b/>
        </w:rPr>
      </w:pPr>
    </w:p>
    <w:p w14:paraId="78A987A6" w14:textId="35312F4E" w:rsidR="00E032A3" w:rsidRPr="00ED3611" w:rsidRDefault="00E032A3" w:rsidP="005C3AF8">
      <w:pPr>
        <w:spacing w:after="0" w:line="240" w:lineRule="auto"/>
        <w:rPr>
          <w:rFonts w:ascii="Times New Roman" w:hAnsi="Times New Roman" w:cs="Times New Roman"/>
          <w:b/>
        </w:rPr>
      </w:pPr>
      <w:r w:rsidRPr="00ED3611">
        <w:rPr>
          <w:rFonts w:ascii="Times New Roman" w:hAnsi="Times New Roman" w:cs="Times New Roman"/>
          <w:b/>
        </w:rPr>
        <w:t>2 pirkimo dalis. Operacinis stalas, kiekis 1 vnt.</w:t>
      </w:r>
    </w:p>
    <w:tbl>
      <w:tblPr>
        <w:tblW w:w="10632" w:type="dxa"/>
        <w:tblInd w:w="-145" w:type="dxa"/>
        <w:tblLayout w:type="fixed"/>
        <w:tblCellMar>
          <w:top w:w="55" w:type="dxa"/>
          <w:left w:w="55" w:type="dxa"/>
          <w:bottom w:w="55" w:type="dxa"/>
          <w:right w:w="55" w:type="dxa"/>
        </w:tblCellMar>
        <w:tblLook w:val="0000" w:firstRow="0" w:lastRow="0" w:firstColumn="0" w:lastColumn="0" w:noHBand="0" w:noVBand="0"/>
      </w:tblPr>
      <w:tblGrid>
        <w:gridCol w:w="709"/>
        <w:gridCol w:w="2552"/>
        <w:gridCol w:w="4819"/>
        <w:gridCol w:w="2552"/>
      </w:tblGrid>
      <w:tr w:rsidR="00E032A3" w:rsidRPr="00ED3611" w14:paraId="742E34B4" w14:textId="77777777" w:rsidTr="00505BF4">
        <w:trPr>
          <w:trHeight w:val="276"/>
        </w:trPr>
        <w:tc>
          <w:tcPr>
            <w:tcW w:w="709" w:type="dxa"/>
            <w:tcBorders>
              <w:top w:val="single" w:sz="2" w:space="0" w:color="000000"/>
              <w:left w:val="single" w:sz="2" w:space="0" w:color="000000"/>
              <w:bottom w:val="single" w:sz="2" w:space="0" w:color="000000"/>
            </w:tcBorders>
            <w:vAlign w:val="center"/>
          </w:tcPr>
          <w:p w14:paraId="1AC5E451" w14:textId="77777777" w:rsidR="00E032A3" w:rsidRPr="00ED3611" w:rsidRDefault="00E032A3" w:rsidP="00D82C69">
            <w:pPr>
              <w:pStyle w:val="Lentelsturinys"/>
              <w:snapToGrid w:val="0"/>
              <w:jc w:val="center"/>
              <w:rPr>
                <w:b/>
                <w:bCs/>
                <w:noProof/>
                <w:sz w:val="22"/>
                <w:szCs w:val="22"/>
              </w:rPr>
            </w:pPr>
            <w:r w:rsidRPr="00ED3611">
              <w:rPr>
                <w:b/>
                <w:bCs/>
                <w:noProof/>
                <w:sz w:val="22"/>
                <w:szCs w:val="22"/>
              </w:rPr>
              <w:lastRenderedPageBreak/>
              <w:t>Eil. Nr.</w:t>
            </w:r>
          </w:p>
        </w:tc>
        <w:tc>
          <w:tcPr>
            <w:tcW w:w="2552" w:type="dxa"/>
            <w:tcBorders>
              <w:top w:val="single" w:sz="2" w:space="0" w:color="000000"/>
              <w:left w:val="single" w:sz="2" w:space="0" w:color="000000"/>
              <w:bottom w:val="single" w:sz="2" w:space="0" w:color="000000"/>
            </w:tcBorders>
            <w:vAlign w:val="center"/>
          </w:tcPr>
          <w:p w14:paraId="34D4B864" w14:textId="77777777" w:rsidR="00E032A3" w:rsidRPr="00ED3611" w:rsidRDefault="00E032A3" w:rsidP="00D82C69">
            <w:pPr>
              <w:pStyle w:val="Lentelsturinys"/>
              <w:jc w:val="center"/>
              <w:rPr>
                <w:b/>
                <w:bCs/>
                <w:noProof/>
                <w:sz w:val="22"/>
                <w:szCs w:val="22"/>
              </w:rPr>
            </w:pPr>
            <w:r w:rsidRPr="00ED3611">
              <w:rPr>
                <w:b/>
                <w:bCs/>
                <w:noProof/>
                <w:sz w:val="22"/>
                <w:szCs w:val="22"/>
              </w:rPr>
              <w:t>Parametrai</w:t>
            </w:r>
          </w:p>
          <w:p w14:paraId="5FB29A4F" w14:textId="77777777" w:rsidR="00E032A3" w:rsidRPr="00ED3611" w:rsidRDefault="00E032A3" w:rsidP="00D82C69">
            <w:pPr>
              <w:pStyle w:val="Lentelsturinys"/>
              <w:jc w:val="center"/>
              <w:rPr>
                <w:b/>
                <w:bCs/>
                <w:noProof/>
                <w:sz w:val="22"/>
                <w:szCs w:val="22"/>
              </w:rPr>
            </w:pPr>
            <w:r w:rsidRPr="00ED3611">
              <w:rPr>
                <w:b/>
                <w:bCs/>
                <w:noProof/>
                <w:sz w:val="22"/>
                <w:szCs w:val="22"/>
              </w:rPr>
              <w:t xml:space="preserve"> (specifikacija)</w:t>
            </w:r>
          </w:p>
        </w:tc>
        <w:tc>
          <w:tcPr>
            <w:tcW w:w="4819" w:type="dxa"/>
            <w:tcBorders>
              <w:top w:val="single" w:sz="2" w:space="0" w:color="000000"/>
              <w:left w:val="single" w:sz="2" w:space="0" w:color="000000"/>
              <w:bottom w:val="single" w:sz="2" w:space="0" w:color="000000"/>
              <w:right w:val="single" w:sz="2" w:space="0" w:color="000000"/>
            </w:tcBorders>
            <w:vAlign w:val="center"/>
          </w:tcPr>
          <w:p w14:paraId="61D6BB90" w14:textId="77777777" w:rsidR="00E032A3" w:rsidRPr="00ED3611" w:rsidRDefault="00E032A3" w:rsidP="00D82C69">
            <w:pPr>
              <w:widowControl w:val="0"/>
              <w:spacing w:after="0" w:line="240" w:lineRule="auto"/>
              <w:jc w:val="center"/>
              <w:rPr>
                <w:rFonts w:ascii="Times New Roman" w:hAnsi="Times New Roman" w:cs="Times New Roman"/>
                <w:b/>
              </w:rPr>
            </w:pPr>
            <w:r w:rsidRPr="00ED3611">
              <w:rPr>
                <w:rFonts w:ascii="Times New Roman" w:hAnsi="Times New Roman" w:cs="Times New Roman"/>
                <w:b/>
              </w:rPr>
              <w:t>Reikalaujamos parametrų reikšmės</w:t>
            </w:r>
          </w:p>
        </w:tc>
        <w:tc>
          <w:tcPr>
            <w:tcW w:w="2552" w:type="dxa"/>
            <w:tcBorders>
              <w:top w:val="single" w:sz="2" w:space="0" w:color="000000"/>
              <w:left w:val="single" w:sz="2" w:space="0" w:color="000000"/>
              <w:bottom w:val="single" w:sz="2" w:space="0" w:color="000000"/>
              <w:right w:val="single" w:sz="2" w:space="0" w:color="000000"/>
            </w:tcBorders>
          </w:tcPr>
          <w:p w14:paraId="05E66E9D" w14:textId="77777777" w:rsidR="00E032A3" w:rsidRPr="00ED3611" w:rsidRDefault="00E032A3" w:rsidP="00D82C69">
            <w:pPr>
              <w:widowControl w:val="0"/>
              <w:spacing w:after="0" w:line="240" w:lineRule="auto"/>
              <w:jc w:val="center"/>
              <w:rPr>
                <w:rFonts w:ascii="Times New Roman" w:hAnsi="Times New Roman" w:cs="Times New Roman"/>
                <w:b/>
              </w:rPr>
            </w:pPr>
            <w:r w:rsidRPr="00ED3611">
              <w:rPr>
                <w:rFonts w:ascii="Times New Roman" w:hAnsi="Times New Roman" w:cs="Times New Roman"/>
                <w:b/>
              </w:rPr>
              <w:t xml:space="preserve">Siūlomos parametrų reikšmės </w:t>
            </w:r>
          </w:p>
        </w:tc>
      </w:tr>
      <w:tr w:rsidR="00E032A3" w:rsidRPr="00ED3611" w14:paraId="1D9AEC6E" w14:textId="77777777" w:rsidTr="00505BF4">
        <w:trPr>
          <w:trHeight w:val="276"/>
        </w:trPr>
        <w:tc>
          <w:tcPr>
            <w:tcW w:w="709" w:type="dxa"/>
            <w:tcBorders>
              <w:top w:val="single" w:sz="2" w:space="0" w:color="000000"/>
              <w:left w:val="single" w:sz="2" w:space="0" w:color="000000"/>
              <w:bottom w:val="single" w:sz="2" w:space="0" w:color="000000"/>
            </w:tcBorders>
          </w:tcPr>
          <w:p w14:paraId="2BA8DC05" w14:textId="77777777" w:rsidR="00E032A3" w:rsidRPr="00ED3611" w:rsidRDefault="00E032A3" w:rsidP="00D82C69">
            <w:pPr>
              <w:pStyle w:val="Lentelsturinys"/>
              <w:snapToGrid w:val="0"/>
              <w:jc w:val="center"/>
              <w:rPr>
                <w:noProof/>
                <w:sz w:val="22"/>
                <w:szCs w:val="22"/>
              </w:rPr>
            </w:pPr>
            <w:r w:rsidRPr="00ED3611">
              <w:rPr>
                <w:noProof/>
                <w:sz w:val="22"/>
                <w:szCs w:val="22"/>
              </w:rPr>
              <w:t>1.</w:t>
            </w:r>
          </w:p>
        </w:tc>
        <w:tc>
          <w:tcPr>
            <w:tcW w:w="2552" w:type="dxa"/>
            <w:tcBorders>
              <w:top w:val="single" w:sz="2" w:space="0" w:color="000000"/>
              <w:left w:val="single" w:sz="2" w:space="0" w:color="000000"/>
              <w:bottom w:val="single" w:sz="2" w:space="0" w:color="000000"/>
            </w:tcBorders>
          </w:tcPr>
          <w:p w14:paraId="080D84C3" w14:textId="77777777" w:rsidR="00E032A3" w:rsidRPr="00ED3611" w:rsidRDefault="00E032A3" w:rsidP="005C3AF8">
            <w:pPr>
              <w:pStyle w:val="Lentelsturinys"/>
              <w:rPr>
                <w:noProof/>
                <w:sz w:val="22"/>
                <w:szCs w:val="22"/>
              </w:rPr>
            </w:pPr>
            <w:r w:rsidRPr="00ED3611">
              <w:rPr>
                <w:noProof/>
                <w:sz w:val="22"/>
                <w:szCs w:val="22"/>
              </w:rPr>
              <w:t>Stalo konstrukcija</w:t>
            </w:r>
          </w:p>
        </w:tc>
        <w:tc>
          <w:tcPr>
            <w:tcW w:w="4819" w:type="dxa"/>
            <w:tcBorders>
              <w:top w:val="single" w:sz="2" w:space="0" w:color="000000"/>
              <w:left w:val="single" w:sz="2" w:space="0" w:color="000000"/>
              <w:bottom w:val="single" w:sz="2" w:space="0" w:color="000000"/>
              <w:right w:val="single" w:sz="2" w:space="0" w:color="000000"/>
            </w:tcBorders>
          </w:tcPr>
          <w:p w14:paraId="09AAD142" w14:textId="77777777" w:rsidR="00E032A3" w:rsidRPr="00ED3611" w:rsidRDefault="00E032A3" w:rsidP="005C3AF8">
            <w:pPr>
              <w:pStyle w:val="Lentelsturinys"/>
              <w:numPr>
                <w:ilvl w:val="0"/>
                <w:numId w:val="14"/>
              </w:numPr>
              <w:ind w:left="457"/>
              <w:rPr>
                <w:noProof/>
                <w:sz w:val="22"/>
                <w:szCs w:val="22"/>
              </w:rPr>
            </w:pPr>
            <w:r w:rsidRPr="00ED3611">
              <w:rPr>
                <w:noProof/>
                <w:sz w:val="22"/>
                <w:szCs w:val="22"/>
              </w:rPr>
              <w:t>Stalas mobilus, su  dvigubais ratukais, su centrine ratukų blokavimo sistema arba iš stalo pagrindo nuleidžiamomis specialiomis atramomis, stabilizuojančiomis stalą naudojimo metu;</w:t>
            </w:r>
          </w:p>
          <w:p w14:paraId="792A8F17" w14:textId="77777777" w:rsidR="00E032A3" w:rsidRPr="00ED3611" w:rsidRDefault="00E032A3" w:rsidP="005C3AF8">
            <w:pPr>
              <w:pStyle w:val="Lentelsturinys"/>
              <w:numPr>
                <w:ilvl w:val="0"/>
                <w:numId w:val="14"/>
              </w:numPr>
              <w:ind w:left="457"/>
              <w:rPr>
                <w:noProof/>
                <w:sz w:val="22"/>
                <w:szCs w:val="22"/>
              </w:rPr>
            </w:pPr>
            <w:r w:rsidRPr="00ED3611">
              <w:rPr>
                <w:noProof/>
                <w:sz w:val="22"/>
                <w:szCs w:val="22"/>
              </w:rPr>
              <w:t>Su elektrine - hidrauline sistema stalviršio aukščiui, lateralinio pasvirimo kampui, Trendelenburgo / antiTrendelen-burgo padėtims, bei nugaros sekcijos posvyrio kampui reguliuoti.</w:t>
            </w:r>
          </w:p>
        </w:tc>
        <w:tc>
          <w:tcPr>
            <w:tcW w:w="2552" w:type="dxa"/>
            <w:tcBorders>
              <w:top w:val="single" w:sz="2" w:space="0" w:color="000000"/>
              <w:left w:val="single" w:sz="2" w:space="0" w:color="000000"/>
              <w:bottom w:val="single" w:sz="2" w:space="0" w:color="000000"/>
              <w:right w:val="single" w:sz="2" w:space="0" w:color="000000"/>
            </w:tcBorders>
          </w:tcPr>
          <w:p w14:paraId="70C05572" w14:textId="77777777" w:rsidR="00E032A3" w:rsidRPr="00ED3611" w:rsidRDefault="00E032A3" w:rsidP="00D82C69">
            <w:pPr>
              <w:pStyle w:val="Lentelsturinys"/>
              <w:rPr>
                <w:bCs/>
                <w:noProof/>
                <w:color w:val="C9211E"/>
                <w:sz w:val="22"/>
                <w:szCs w:val="22"/>
              </w:rPr>
            </w:pPr>
          </w:p>
        </w:tc>
      </w:tr>
      <w:tr w:rsidR="00E032A3" w:rsidRPr="00ED3611" w14:paraId="0BD99D95" w14:textId="77777777" w:rsidTr="00505BF4">
        <w:trPr>
          <w:trHeight w:val="2040"/>
        </w:trPr>
        <w:tc>
          <w:tcPr>
            <w:tcW w:w="709" w:type="dxa"/>
            <w:tcBorders>
              <w:top w:val="single" w:sz="2" w:space="0" w:color="000000"/>
              <w:left w:val="single" w:sz="2" w:space="0" w:color="000000"/>
              <w:bottom w:val="single" w:sz="2" w:space="0" w:color="000000"/>
            </w:tcBorders>
          </w:tcPr>
          <w:p w14:paraId="5B6CEEBB" w14:textId="77777777" w:rsidR="00E032A3" w:rsidRPr="00ED3611" w:rsidRDefault="00E032A3" w:rsidP="00D82C69">
            <w:pPr>
              <w:pStyle w:val="Lentelsturinys"/>
              <w:snapToGrid w:val="0"/>
              <w:jc w:val="center"/>
              <w:rPr>
                <w:noProof/>
                <w:sz w:val="22"/>
                <w:szCs w:val="22"/>
              </w:rPr>
            </w:pPr>
            <w:r w:rsidRPr="00ED3611">
              <w:rPr>
                <w:noProof/>
                <w:sz w:val="22"/>
                <w:szCs w:val="22"/>
              </w:rPr>
              <w:t>2.</w:t>
            </w:r>
          </w:p>
        </w:tc>
        <w:tc>
          <w:tcPr>
            <w:tcW w:w="2552" w:type="dxa"/>
            <w:tcBorders>
              <w:top w:val="single" w:sz="2" w:space="0" w:color="000000"/>
              <w:left w:val="single" w:sz="2" w:space="0" w:color="000000"/>
              <w:bottom w:val="single" w:sz="2" w:space="0" w:color="000000"/>
            </w:tcBorders>
          </w:tcPr>
          <w:p w14:paraId="7D0F73AA" w14:textId="77777777" w:rsidR="00E032A3" w:rsidRPr="00ED3611" w:rsidRDefault="00E032A3" w:rsidP="005C3AF8">
            <w:pPr>
              <w:pStyle w:val="Lentelsturinys"/>
              <w:rPr>
                <w:noProof/>
                <w:sz w:val="22"/>
                <w:szCs w:val="22"/>
              </w:rPr>
            </w:pPr>
            <w:r w:rsidRPr="00ED3611">
              <w:rPr>
                <w:noProof/>
                <w:sz w:val="22"/>
                <w:szCs w:val="22"/>
              </w:rPr>
              <w:t>Operacinio stalo valdymas</w:t>
            </w:r>
          </w:p>
          <w:p w14:paraId="54D54B00" w14:textId="77777777" w:rsidR="00E032A3" w:rsidRPr="00ED3611" w:rsidRDefault="00E032A3" w:rsidP="005C3AF8">
            <w:pPr>
              <w:pStyle w:val="Lentelsturinys"/>
              <w:rPr>
                <w:noProof/>
                <w:sz w:val="22"/>
                <w:szCs w:val="22"/>
              </w:rPr>
            </w:pPr>
          </w:p>
        </w:tc>
        <w:tc>
          <w:tcPr>
            <w:tcW w:w="4819" w:type="dxa"/>
            <w:tcBorders>
              <w:top w:val="single" w:sz="2" w:space="0" w:color="000000"/>
              <w:left w:val="single" w:sz="2" w:space="0" w:color="000000"/>
              <w:bottom w:val="single" w:sz="2" w:space="0" w:color="000000"/>
              <w:right w:val="single" w:sz="2" w:space="0" w:color="000000"/>
            </w:tcBorders>
          </w:tcPr>
          <w:p w14:paraId="15AB1DCA" w14:textId="77777777" w:rsidR="00E032A3" w:rsidRPr="00ED3611" w:rsidRDefault="00E032A3" w:rsidP="005C3AF8">
            <w:pPr>
              <w:pStyle w:val="ListParagraph"/>
              <w:widowControl w:val="0"/>
              <w:numPr>
                <w:ilvl w:val="0"/>
                <w:numId w:val="8"/>
              </w:numPr>
              <w:ind w:left="368" w:hanging="284"/>
              <w:rPr>
                <w:strike/>
                <w:noProof/>
                <w:sz w:val="22"/>
                <w:szCs w:val="22"/>
              </w:rPr>
            </w:pPr>
            <w:r w:rsidRPr="00ED3611">
              <w:rPr>
                <w:noProof/>
                <w:sz w:val="22"/>
                <w:szCs w:val="22"/>
              </w:rPr>
              <w:t>Laidiniu pultu, kurį esant poreikiui galima atjungti ir naudoti kaip belaidį nuotolinio valdymo pultą arba belaidžiu nuotolinio valdymo pultu;</w:t>
            </w:r>
          </w:p>
          <w:p w14:paraId="60A2793D" w14:textId="77777777" w:rsidR="00E032A3" w:rsidRPr="00ED3611" w:rsidRDefault="00E032A3" w:rsidP="005C3AF8">
            <w:pPr>
              <w:pStyle w:val="ListParagraph"/>
              <w:widowControl w:val="0"/>
              <w:numPr>
                <w:ilvl w:val="0"/>
                <w:numId w:val="8"/>
              </w:numPr>
              <w:ind w:left="368" w:hanging="284"/>
              <w:rPr>
                <w:noProof/>
                <w:sz w:val="22"/>
                <w:szCs w:val="22"/>
              </w:rPr>
            </w:pPr>
            <w:r w:rsidRPr="00ED3611">
              <w:rPr>
                <w:noProof/>
                <w:sz w:val="22"/>
                <w:szCs w:val="22"/>
              </w:rPr>
              <w:t>Integruotu į stalą pultu arba pakabinamu ant stalo laidiniu valdymo pultu;</w:t>
            </w:r>
          </w:p>
          <w:p w14:paraId="54121577" w14:textId="77777777" w:rsidR="00E032A3" w:rsidRPr="00ED3611" w:rsidRDefault="00E032A3" w:rsidP="005C3AF8">
            <w:pPr>
              <w:pStyle w:val="ListParagraph"/>
              <w:widowControl w:val="0"/>
              <w:numPr>
                <w:ilvl w:val="0"/>
                <w:numId w:val="8"/>
              </w:numPr>
              <w:ind w:left="368" w:hanging="284"/>
              <w:rPr>
                <w:noProof/>
                <w:sz w:val="22"/>
                <w:szCs w:val="22"/>
              </w:rPr>
            </w:pPr>
            <w:r w:rsidRPr="00ED3611">
              <w:rPr>
                <w:noProof/>
                <w:kern w:val="2"/>
                <w:sz w:val="22"/>
                <w:szCs w:val="22"/>
              </w:rPr>
              <w:t>Normalus</w:t>
            </w:r>
            <w:r w:rsidRPr="00ED3611">
              <w:rPr>
                <w:noProof/>
                <w:sz w:val="22"/>
                <w:szCs w:val="22"/>
              </w:rPr>
              <w:t xml:space="preserve"> ir reversinis stalviršio padėčių valdymas.</w:t>
            </w:r>
          </w:p>
        </w:tc>
        <w:tc>
          <w:tcPr>
            <w:tcW w:w="2552" w:type="dxa"/>
            <w:tcBorders>
              <w:top w:val="single" w:sz="2" w:space="0" w:color="000000"/>
              <w:left w:val="single" w:sz="2" w:space="0" w:color="000000"/>
              <w:bottom w:val="single" w:sz="2" w:space="0" w:color="000000"/>
              <w:right w:val="single" w:sz="2" w:space="0" w:color="000000"/>
            </w:tcBorders>
          </w:tcPr>
          <w:p w14:paraId="54CE5D2E" w14:textId="77777777" w:rsidR="00E032A3" w:rsidRPr="00ED3611" w:rsidRDefault="00E032A3" w:rsidP="00D82C69">
            <w:pPr>
              <w:pStyle w:val="Lentelsturinys"/>
              <w:rPr>
                <w:bCs/>
                <w:noProof/>
                <w:color w:val="C9211E"/>
                <w:sz w:val="22"/>
                <w:szCs w:val="22"/>
              </w:rPr>
            </w:pPr>
          </w:p>
        </w:tc>
      </w:tr>
      <w:tr w:rsidR="00E032A3" w:rsidRPr="00ED3611" w14:paraId="2990D509" w14:textId="77777777" w:rsidTr="00505BF4">
        <w:trPr>
          <w:trHeight w:hRule="exact" w:val="329"/>
        </w:trPr>
        <w:tc>
          <w:tcPr>
            <w:tcW w:w="709" w:type="dxa"/>
            <w:tcBorders>
              <w:top w:val="single" w:sz="2" w:space="0" w:color="000000"/>
              <w:left w:val="single" w:sz="2" w:space="0" w:color="000000"/>
              <w:bottom w:val="single" w:sz="2" w:space="0" w:color="000000"/>
            </w:tcBorders>
          </w:tcPr>
          <w:p w14:paraId="367F17E0" w14:textId="77777777" w:rsidR="00E032A3" w:rsidRPr="00ED3611" w:rsidRDefault="00E032A3" w:rsidP="00D82C69">
            <w:pPr>
              <w:pStyle w:val="Lentelsturinys"/>
              <w:snapToGrid w:val="0"/>
              <w:jc w:val="center"/>
              <w:rPr>
                <w:noProof/>
                <w:sz w:val="22"/>
                <w:szCs w:val="22"/>
              </w:rPr>
            </w:pPr>
            <w:r w:rsidRPr="00ED3611">
              <w:rPr>
                <w:noProof/>
                <w:sz w:val="22"/>
                <w:szCs w:val="22"/>
              </w:rPr>
              <w:t>3.</w:t>
            </w:r>
          </w:p>
        </w:tc>
        <w:tc>
          <w:tcPr>
            <w:tcW w:w="2552" w:type="dxa"/>
            <w:tcBorders>
              <w:top w:val="single" w:sz="2" w:space="0" w:color="000000"/>
              <w:left w:val="single" w:sz="2" w:space="0" w:color="000000"/>
              <w:bottom w:val="single" w:sz="2" w:space="0" w:color="000000"/>
            </w:tcBorders>
          </w:tcPr>
          <w:p w14:paraId="44C3AF70" w14:textId="77777777" w:rsidR="00E032A3" w:rsidRPr="00ED3611" w:rsidRDefault="00E032A3" w:rsidP="005C3AF8">
            <w:pPr>
              <w:pStyle w:val="Lentelsturinys"/>
              <w:rPr>
                <w:noProof/>
                <w:sz w:val="22"/>
                <w:szCs w:val="22"/>
              </w:rPr>
            </w:pPr>
            <w:r w:rsidRPr="00ED3611">
              <w:rPr>
                <w:noProof/>
                <w:sz w:val="22"/>
                <w:szCs w:val="22"/>
              </w:rPr>
              <w:t>Stalviršis:</w:t>
            </w:r>
          </w:p>
        </w:tc>
        <w:tc>
          <w:tcPr>
            <w:tcW w:w="4819" w:type="dxa"/>
            <w:tcBorders>
              <w:top w:val="single" w:sz="2" w:space="0" w:color="000000"/>
              <w:left w:val="single" w:sz="2" w:space="0" w:color="000000"/>
              <w:bottom w:val="single" w:sz="2" w:space="0" w:color="000000"/>
              <w:right w:val="single" w:sz="2" w:space="0" w:color="000000"/>
            </w:tcBorders>
          </w:tcPr>
          <w:p w14:paraId="222E24F8" w14:textId="77777777" w:rsidR="00E032A3" w:rsidRPr="00ED3611" w:rsidRDefault="00E032A3" w:rsidP="005C3AF8">
            <w:pPr>
              <w:pStyle w:val="ListParagraph"/>
              <w:widowControl w:val="0"/>
              <w:ind w:left="0" w:right="92"/>
              <w:rPr>
                <w:noProof/>
                <w:sz w:val="22"/>
                <w:szCs w:val="22"/>
              </w:rPr>
            </w:pPr>
          </w:p>
        </w:tc>
        <w:tc>
          <w:tcPr>
            <w:tcW w:w="2552" w:type="dxa"/>
            <w:tcBorders>
              <w:top w:val="single" w:sz="2" w:space="0" w:color="000000"/>
              <w:left w:val="single" w:sz="2" w:space="0" w:color="000000"/>
              <w:bottom w:val="single" w:sz="2" w:space="0" w:color="000000"/>
              <w:right w:val="single" w:sz="2" w:space="0" w:color="000000"/>
            </w:tcBorders>
          </w:tcPr>
          <w:p w14:paraId="5F4D0A4B" w14:textId="77777777" w:rsidR="00E032A3" w:rsidRPr="00ED3611" w:rsidRDefault="00E032A3" w:rsidP="00D82C69">
            <w:pPr>
              <w:pStyle w:val="Lentelsturinys"/>
              <w:rPr>
                <w:bCs/>
                <w:noProof/>
                <w:sz w:val="22"/>
                <w:szCs w:val="22"/>
              </w:rPr>
            </w:pPr>
          </w:p>
        </w:tc>
      </w:tr>
      <w:tr w:rsidR="00E032A3" w:rsidRPr="00ED3611" w14:paraId="0D016D70" w14:textId="77777777" w:rsidTr="00505BF4">
        <w:trPr>
          <w:trHeight w:val="1223"/>
        </w:trPr>
        <w:tc>
          <w:tcPr>
            <w:tcW w:w="709" w:type="dxa"/>
            <w:tcBorders>
              <w:top w:val="single" w:sz="2" w:space="0" w:color="000000"/>
              <w:left w:val="single" w:sz="2" w:space="0" w:color="000000"/>
              <w:bottom w:val="single" w:sz="2" w:space="0" w:color="000000"/>
            </w:tcBorders>
          </w:tcPr>
          <w:p w14:paraId="3449826D" w14:textId="77777777" w:rsidR="00E032A3" w:rsidRPr="00ED3611" w:rsidRDefault="00E032A3" w:rsidP="00D82C69">
            <w:pPr>
              <w:pStyle w:val="Lentelsturinys"/>
              <w:snapToGrid w:val="0"/>
              <w:jc w:val="center"/>
              <w:rPr>
                <w:noProof/>
                <w:sz w:val="22"/>
                <w:szCs w:val="22"/>
              </w:rPr>
            </w:pPr>
            <w:r w:rsidRPr="00ED3611">
              <w:rPr>
                <w:noProof/>
                <w:sz w:val="22"/>
                <w:szCs w:val="22"/>
              </w:rPr>
              <w:t>3.1.</w:t>
            </w:r>
          </w:p>
        </w:tc>
        <w:tc>
          <w:tcPr>
            <w:tcW w:w="2552" w:type="dxa"/>
            <w:tcBorders>
              <w:top w:val="single" w:sz="2" w:space="0" w:color="000000"/>
              <w:left w:val="single" w:sz="2" w:space="0" w:color="000000"/>
              <w:bottom w:val="single" w:sz="2" w:space="0" w:color="000000"/>
            </w:tcBorders>
          </w:tcPr>
          <w:p w14:paraId="031D665E" w14:textId="77777777" w:rsidR="00E032A3" w:rsidRPr="00ED3611" w:rsidRDefault="00E032A3" w:rsidP="005C3AF8">
            <w:pPr>
              <w:pStyle w:val="Lentelsturinys"/>
              <w:ind w:left="59"/>
              <w:rPr>
                <w:noProof/>
                <w:sz w:val="22"/>
                <w:szCs w:val="22"/>
              </w:rPr>
            </w:pPr>
            <w:r w:rsidRPr="00ED3611">
              <w:rPr>
                <w:noProof/>
                <w:sz w:val="22"/>
                <w:szCs w:val="22"/>
              </w:rPr>
              <w:t>Stalviršio dalys (sekcijos)</w:t>
            </w:r>
          </w:p>
          <w:p w14:paraId="19ECE4AA" w14:textId="77777777" w:rsidR="00E032A3" w:rsidRPr="00ED3611" w:rsidRDefault="00E032A3" w:rsidP="005C3AF8">
            <w:pPr>
              <w:pStyle w:val="Lentelsturinys"/>
              <w:ind w:left="59"/>
              <w:rPr>
                <w:strike/>
                <w:noProof/>
                <w:sz w:val="22"/>
                <w:szCs w:val="22"/>
                <w:shd w:val="clear" w:color="auto" w:fill="FFFF00"/>
              </w:rPr>
            </w:pPr>
          </w:p>
        </w:tc>
        <w:tc>
          <w:tcPr>
            <w:tcW w:w="4819" w:type="dxa"/>
            <w:tcBorders>
              <w:top w:val="single" w:sz="2" w:space="0" w:color="000000"/>
              <w:left w:val="single" w:sz="2" w:space="0" w:color="000000"/>
              <w:bottom w:val="single" w:sz="2" w:space="0" w:color="000000"/>
              <w:right w:val="single" w:sz="2" w:space="0" w:color="000000"/>
            </w:tcBorders>
          </w:tcPr>
          <w:p w14:paraId="300D104C" w14:textId="77777777" w:rsidR="00E032A3" w:rsidRPr="00ED3611" w:rsidRDefault="00E032A3" w:rsidP="005C3AF8">
            <w:pPr>
              <w:pStyle w:val="ListParagraph"/>
              <w:widowControl w:val="0"/>
              <w:ind w:left="0" w:right="92"/>
              <w:rPr>
                <w:noProof/>
                <w:sz w:val="22"/>
                <w:szCs w:val="22"/>
              </w:rPr>
            </w:pPr>
            <w:r w:rsidRPr="00ED3611">
              <w:rPr>
                <w:noProof/>
                <w:sz w:val="22"/>
                <w:szCs w:val="22"/>
              </w:rPr>
              <w:t xml:space="preserve">Stalviršis sudarytas iš bazinės sekcijos ir prie jos montuojamų modulinių sekcijų: </w:t>
            </w:r>
          </w:p>
          <w:p w14:paraId="0037097B" w14:textId="77777777" w:rsidR="00E032A3" w:rsidRPr="00ED3611" w:rsidRDefault="00E032A3" w:rsidP="005C3AF8">
            <w:pPr>
              <w:pStyle w:val="ListParagraph"/>
              <w:widowControl w:val="0"/>
              <w:ind w:left="92" w:right="92"/>
              <w:rPr>
                <w:noProof/>
                <w:sz w:val="22"/>
                <w:szCs w:val="22"/>
              </w:rPr>
            </w:pPr>
            <w:r w:rsidRPr="00ED3611">
              <w:rPr>
                <w:noProof/>
                <w:sz w:val="22"/>
                <w:szCs w:val="22"/>
              </w:rPr>
              <w:t>a) galvos sekcijos,</w:t>
            </w:r>
          </w:p>
          <w:p w14:paraId="5A736D4D" w14:textId="77777777" w:rsidR="00E032A3" w:rsidRPr="00ED3611" w:rsidRDefault="00E032A3" w:rsidP="005C3AF8">
            <w:pPr>
              <w:pStyle w:val="ListParagraph"/>
              <w:widowControl w:val="0"/>
              <w:ind w:left="92" w:right="92"/>
              <w:rPr>
                <w:noProof/>
                <w:sz w:val="22"/>
                <w:szCs w:val="22"/>
              </w:rPr>
            </w:pPr>
            <w:r w:rsidRPr="00ED3611">
              <w:rPr>
                <w:noProof/>
                <w:sz w:val="22"/>
                <w:szCs w:val="22"/>
              </w:rPr>
              <w:t>b) nugaros sekcijos,</w:t>
            </w:r>
          </w:p>
          <w:p w14:paraId="193516F7" w14:textId="77777777" w:rsidR="00E032A3" w:rsidRPr="00ED3611" w:rsidRDefault="00E032A3" w:rsidP="005C3AF8">
            <w:pPr>
              <w:pStyle w:val="ListParagraph"/>
              <w:widowControl w:val="0"/>
              <w:ind w:left="92" w:right="92"/>
              <w:rPr>
                <w:noProof/>
                <w:sz w:val="22"/>
                <w:szCs w:val="22"/>
              </w:rPr>
            </w:pPr>
            <w:r w:rsidRPr="00ED3611">
              <w:rPr>
                <w:noProof/>
                <w:sz w:val="22"/>
                <w:szCs w:val="22"/>
              </w:rPr>
              <w:t>c) kojų sekcijos (dviejų dalių).</w:t>
            </w:r>
          </w:p>
        </w:tc>
        <w:tc>
          <w:tcPr>
            <w:tcW w:w="2552" w:type="dxa"/>
            <w:tcBorders>
              <w:top w:val="single" w:sz="2" w:space="0" w:color="000000"/>
              <w:left w:val="single" w:sz="2" w:space="0" w:color="000000"/>
              <w:bottom w:val="single" w:sz="2" w:space="0" w:color="000000"/>
              <w:right w:val="single" w:sz="2" w:space="0" w:color="000000"/>
            </w:tcBorders>
          </w:tcPr>
          <w:p w14:paraId="24BECA7D" w14:textId="77777777" w:rsidR="00E032A3" w:rsidRPr="00ED3611" w:rsidRDefault="00E032A3" w:rsidP="00D82C69">
            <w:pPr>
              <w:pStyle w:val="Lentelsturinys"/>
              <w:rPr>
                <w:noProof/>
                <w:sz w:val="22"/>
                <w:szCs w:val="22"/>
              </w:rPr>
            </w:pPr>
          </w:p>
          <w:p w14:paraId="466ADF32" w14:textId="77777777" w:rsidR="00E032A3" w:rsidRPr="00ED3611" w:rsidRDefault="00E032A3" w:rsidP="00D82C69">
            <w:pPr>
              <w:pStyle w:val="Lentelsturinys"/>
              <w:rPr>
                <w:noProof/>
                <w:sz w:val="22"/>
                <w:szCs w:val="22"/>
              </w:rPr>
            </w:pPr>
          </w:p>
        </w:tc>
      </w:tr>
      <w:tr w:rsidR="00B83D74" w:rsidRPr="00ED3611" w14:paraId="723F1A89" w14:textId="77777777" w:rsidTr="00505BF4">
        <w:trPr>
          <w:trHeight w:val="931"/>
        </w:trPr>
        <w:tc>
          <w:tcPr>
            <w:tcW w:w="709" w:type="dxa"/>
            <w:tcBorders>
              <w:top w:val="single" w:sz="2" w:space="0" w:color="000000"/>
              <w:left w:val="single" w:sz="2" w:space="0" w:color="000000"/>
              <w:bottom w:val="single" w:sz="2" w:space="0" w:color="000000"/>
            </w:tcBorders>
          </w:tcPr>
          <w:p w14:paraId="3E79BDB3" w14:textId="3460381B" w:rsidR="00B83D74" w:rsidRPr="00ED3611" w:rsidRDefault="00B83D74" w:rsidP="00B83D74">
            <w:pPr>
              <w:pStyle w:val="Lentelsturinys"/>
              <w:snapToGrid w:val="0"/>
              <w:jc w:val="center"/>
              <w:rPr>
                <w:noProof/>
                <w:sz w:val="22"/>
                <w:szCs w:val="22"/>
              </w:rPr>
            </w:pPr>
            <w:r w:rsidRPr="00ED3611">
              <w:rPr>
                <w:noProof/>
                <w:sz w:val="22"/>
                <w:szCs w:val="22"/>
              </w:rPr>
              <w:t>3.2.</w:t>
            </w:r>
          </w:p>
        </w:tc>
        <w:tc>
          <w:tcPr>
            <w:tcW w:w="2552" w:type="dxa"/>
            <w:tcBorders>
              <w:top w:val="single" w:sz="2" w:space="0" w:color="000000"/>
              <w:left w:val="single" w:sz="2" w:space="0" w:color="000000"/>
              <w:bottom w:val="single" w:sz="2" w:space="0" w:color="000000"/>
            </w:tcBorders>
          </w:tcPr>
          <w:p w14:paraId="5F6F508B" w14:textId="6A5536F5" w:rsidR="00B83D74" w:rsidRPr="00ED3611" w:rsidRDefault="00B83D74" w:rsidP="00B83D74">
            <w:pPr>
              <w:pStyle w:val="Lentelsturinys"/>
              <w:ind w:left="59"/>
              <w:rPr>
                <w:noProof/>
                <w:sz w:val="22"/>
                <w:szCs w:val="22"/>
              </w:rPr>
            </w:pPr>
            <w:r w:rsidRPr="00ED3611">
              <w:rPr>
                <w:noProof/>
                <w:sz w:val="22"/>
                <w:szCs w:val="22"/>
              </w:rPr>
              <w:t>Galvos-kojų krypčių keitimo galimybė</w:t>
            </w:r>
          </w:p>
        </w:tc>
        <w:tc>
          <w:tcPr>
            <w:tcW w:w="4819" w:type="dxa"/>
            <w:tcBorders>
              <w:top w:val="single" w:sz="2" w:space="0" w:color="000000"/>
              <w:left w:val="single" w:sz="2" w:space="0" w:color="000000"/>
              <w:bottom w:val="single" w:sz="2" w:space="0" w:color="000000"/>
              <w:right w:val="single" w:sz="2" w:space="0" w:color="000000"/>
            </w:tcBorders>
          </w:tcPr>
          <w:p w14:paraId="4C71E081" w14:textId="622A4E89" w:rsidR="00B83D74" w:rsidRPr="00ED3611" w:rsidRDefault="00B83D74" w:rsidP="00B83D74">
            <w:pPr>
              <w:pStyle w:val="ListParagraph"/>
              <w:widowControl w:val="0"/>
              <w:ind w:left="0" w:right="92"/>
              <w:rPr>
                <w:noProof/>
                <w:sz w:val="22"/>
                <w:szCs w:val="22"/>
              </w:rPr>
            </w:pPr>
            <w:r w:rsidRPr="00ED3611">
              <w:rPr>
                <w:noProof/>
                <w:sz w:val="22"/>
                <w:szCs w:val="22"/>
              </w:rPr>
              <w:t>Montuojant modulines stalo dalis, galima pakeisti galvos-kojų kryptis (galvos pusės sekcijas sumontuoti kojų pusėje, o kojų sekciją – galvos pusėje).</w:t>
            </w:r>
          </w:p>
        </w:tc>
        <w:tc>
          <w:tcPr>
            <w:tcW w:w="2552" w:type="dxa"/>
            <w:tcBorders>
              <w:top w:val="single" w:sz="2" w:space="0" w:color="000000"/>
              <w:left w:val="single" w:sz="2" w:space="0" w:color="000000"/>
              <w:bottom w:val="single" w:sz="2" w:space="0" w:color="000000"/>
              <w:right w:val="single" w:sz="2" w:space="0" w:color="000000"/>
            </w:tcBorders>
          </w:tcPr>
          <w:p w14:paraId="47BE7FF1" w14:textId="77777777" w:rsidR="00B83D74" w:rsidRPr="00ED3611" w:rsidRDefault="00B83D74" w:rsidP="00B83D74">
            <w:pPr>
              <w:pStyle w:val="Lentelsturinys"/>
              <w:rPr>
                <w:noProof/>
                <w:sz w:val="22"/>
                <w:szCs w:val="22"/>
              </w:rPr>
            </w:pPr>
          </w:p>
        </w:tc>
      </w:tr>
      <w:tr w:rsidR="00B83D74" w:rsidRPr="00ED3611" w14:paraId="5CAC9937" w14:textId="77777777" w:rsidTr="00505BF4">
        <w:trPr>
          <w:trHeight w:hRule="exact" w:val="627"/>
        </w:trPr>
        <w:tc>
          <w:tcPr>
            <w:tcW w:w="709" w:type="dxa"/>
            <w:tcBorders>
              <w:top w:val="single" w:sz="2" w:space="0" w:color="000000"/>
              <w:left w:val="single" w:sz="2" w:space="0" w:color="000000"/>
              <w:bottom w:val="single" w:sz="2" w:space="0" w:color="000000"/>
            </w:tcBorders>
          </w:tcPr>
          <w:p w14:paraId="40E8351F" w14:textId="77777777" w:rsidR="00B83D74" w:rsidRPr="00ED3611" w:rsidRDefault="00B83D74" w:rsidP="00B83D74">
            <w:pPr>
              <w:pStyle w:val="Lentelsturinys"/>
              <w:snapToGrid w:val="0"/>
              <w:jc w:val="center"/>
              <w:rPr>
                <w:noProof/>
                <w:sz w:val="22"/>
                <w:szCs w:val="22"/>
              </w:rPr>
            </w:pPr>
            <w:r w:rsidRPr="00ED3611">
              <w:rPr>
                <w:noProof/>
                <w:sz w:val="22"/>
                <w:szCs w:val="22"/>
              </w:rPr>
              <w:t>3.3.</w:t>
            </w:r>
          </w:p>
        </w:tc>
        <w:tc>
          <w:tcPr>
            <w:tcW w:w="2552" w:type="dxa"/>
            <w:tcBorders>
              <w:top w:val="single" w:sz="2" w:space="0" w:color="000000"/>
              <w:left w:val="single" w:sz="2" w:space="0" w:color="000000"/>
              <w:bottom w:val="single" w:sz="2" w:space="0" w:color="000000"/>
            </w:tcBorders>
          </w:tcPr>
          <w:p w14:paraId="274ABEFB" w14:textId="77777777" w:rsidR="00B83D74" w:rsidRPr="00ED3611" w:rsidRDefault="00B83D74" w:rsidP="00B83D74">
            <w:pPr>
              <w:pStyle w:val="Lentelsturinys"/>
              <w:rPr>
                <w:noProof/>
                <w:sz w:val="22"/>
                <w:szCs w:val="22"/>
              </w:rPr>
            </w:pPr>
            <w:r w:rsidRPr="00ED3611">
              <w:rPr>
                <w:noProof/>
                <w:sz w:val="22"/>
                <w:szCs w:val="22"/>
              </w:rPr>
              <w:t>Bėgeliai papildomų prietaisų tvirtinimui</w:t>
            </w:r>
          </w:p>
        </w:tc>
        <w:tc>
          <w:tcPr>
            <w:tcW w:w="4819" w:type="dxa"/>
            <w:tcBorders>
              <w:top w:val="single" w:sz="2" w:space="0" w:color="000000"/>
              <w:left w:val="single" w:sz="2" w:space="0" w:color="000000"/>
              <w:bottom w:val="single" w:sz="2" w:space="0" w:color="000000"/>
              <w:right w:val="single" w:sz="2" w:space="0" w:color="000000"/>
            </w:tcBorders>
          </w:tcPr>
          <w:p w14:paraId="798D590E" w14:textId="77777777" w:rsidR="00B83D74" w:rsidRPr="00ED3611" w:rsidRDefault="00B83D74" w:rsidP="00B83D74">
            <w:pPr>
              <w:pStyle w:val="ListParagraph"/>
              <w:widowControl w:val="0"/>
              <w:ind w:left="0" w:right="92"/>
              <w:rPr>
                <w:noProof/>
                <w:sz w:val="22"/>
                <w:szCs w:val="22"/>
              </w:rPr>
            </w:pPr>
            <w:r w:rsidRPr="00ED3611">
              <w:rPr>
                <w:noProof/>
                <w:sz w:val="22"/>
                <w:szCs w:val="22"/>
              </w:rPr>
              <w:t>Prie stalviršio kraštų (šonų) primontuoti europinio tipo bėgeliai papildomiems prietaisams tvirtinti.</w:t>
            </w:r>
          </w:p>
        </w:tc>
        <w:tc>
          <w:tcPr>
            <w:tcW w:w="2552" w:type="dxa"/>
            <w:tcBorders>
              <w:top w:val="single" w:sz="2" w:space="0" w:color="000000"/>
              <w:left w:val="single" w:sz="2" w:space="0" w:color="000000"/>
              <w:bottom w:val="single" w:sz="2" w:space="0" w:color="000000"/>
              <w:right w:val="single" w:sz="2" w:space="0" w:color="000000"/>
            </w:tcBorders>
          </w:tcPr>
          <w:p w14:paraId="3E9E5EEE" w14:textId="77777777" w:rsidR="00B83D74" w:rsidRPr="00ED3611" w:rsidRDefault="00B83D74" w:rsidP="00B83D74">
            <w:pPr>
              <w:pStyle w:val="Lentelsturinys"/>
              <w:rPr>
                <w:bCs/>
                <w:noProof/>
                <w:sz w:val="22"/>
                <w:szCs w:val="22"/>
              </w:rPr>
            </w:pPr>
          </w:p>
        </w:tc>
      </w:tr>
      <w:tr w:rsidR="00B83D74" w:rsidRPr="00ED3611" w14:paraId="5E31FD42" w14:textId="77777777" w:rsidTr="00505BF4">
        <w:trPr>
          <w:trHeight w:val="276"/>
        </w:trPr>
        <w:tc>
          <w:tcPr>
            <w:tcW w:w="709" w:type="dxa"/>
            <w:tcBorders>
              <w:top w:val="single" w:sz="2" w:space="0" w:color="000000"/>
              <w:left w:val="single" w:sz="2" w:space="0" w:color="000000"/>
              <w:bottom w:val="single" w:sz="2" w:space="0" w:color="000000"/>
            </w:tcBorders>
          </w:tcPr>
          <w:p w14:paraId="647EBB21" w14:textId="77777777" w:rsidR="00B83D74" w:rsidRPr="00ED3611" w:rsidRDefault="00B83D74" w:rsidP="00B83D74">
            <w:pPr>
              <w:pStyle w:val="Lentelsturinys"/>
              <w:snapToGrid w:val="0"/>
              <w:jc w:val="center"/>
              <w:rPr>
                <w:noProof/>
                <w:sz w:val="22"/>
                <w:szCs w:val="22"/>
              </w:rPr>
            </w:pPr>
            <w:r w:rsidRPr="00ED3611">
              <w:rPr>
                <w:noProof/>
                <w:sz w:val="22"/>
                <w:szCs w:val="22"/>
              </w:rPr>
              <w:t>3.4.</w:t>
            </w:r>
          </w:p>
        </w:tc>
        <w:tc>
          <w:tcPr>
            <w:tcW w:w="2552" w:type="dxa"/>
            <w:tcBorders>
              <w:top w:val="single" w:sz="2" w:space="0" w:color="000000"/>
              <w:left w:val="single" w:sz="2" w:space="0" w:color="000000"/>
              <w:bottom w:val="single" w:sz="2" w:space="0" w:color="000000"/>
            </w:tcBorders>
          </w:tcPr>
          <w:p w14:paraId="6CDDCD42" w14:textId="77777777" w:rsidR="00B83D74" w:rsidRPr="00ED3611" w:rsidRDefault="00B83D74" w:rsidP="00B83D74">
            <w:pPr>
              <w:pStyle w:val="Lentelsturinys"/>
              <w:rPr>
                <w:noProof/>
                <w:sz w:val="22"/>
                <w:szCs w:val="22"/>
              </w:rPr>
            </w:pPr>
            <w:r w:rsidRPr="00ED3611">
              <w:rPr>
                <w:noProof/>
                <w:sz w:val="22"/>
                <w:szCs w:val="22"/>
              </w:rPr>
              <w:t>Gabaritiniai matmenys</w:t>
            </w:r>
          </w:p>
        </w:tc>
        <w:tc>
          <w:tcPr>
            <w:tcW w:w="4819" w:type="dxa"/>
            <w:tcBorders>
              <w:top w:val="single" w:sz="2" w:space="0" w:color="000000"/>
              <w:left w:val="single" w:sz="2" w:space="0" w:color="000000"/>
              <w:bottom w:val="single" w:sz="2" w:space="0" w:color="000000"/>
              <w:right w:val="single" w:sz="2" w:space="0" w:color="000000"/>
            </w:tcBorders>
          </w:tcPr>
          <w:p w14:paraId="141848E0" w14:textId="77777777" w:rsidR="00B83D74" w:rsidRPr="00ED3611" w:rsidRDefault="00B83D74" w:rsidP="00B83D74">
            <w:pPr>
              <w:widowControl w:val="0"/>
              <w:numPr>
                <w:ilvl w:val="0"/>
                <w:numId w:val="9"/>
              </w:numPr>
              <w:suppressAutoHyphens/>
              <w:spacing w:after="0" w:line="240" w:lineRule="auto"/>
              <w:ind w:left="363" w:hanging="284"/>
              <w:jc w:val="both"/>
              <w:rPr>
                <w:rFonts w:ascii="Times New Roman" w:hAnsi="Times New Roman" w:cs="Times New Roman"/>
              </w:rPr>
            </w:pPr>
            <w:r w:rsidRPr="00ED3611">
              <w:rPr>
                <w:rFonts w:ascii="Times New Roman" w:hAnsi="Times New Roman" w:cs="Times New Roman"/>
              </w:rPr>
              <w:t>Ilgis 2000 mm ± 100 mm;</w:t>
            </w:r>
          </w:p>
          <w:p w14:paraId="02B0826F" w14:textId="77777777" w:rsidR="00B83D74" w:rsidRPr="00ED3611" w:rsidRDefault="00B83D74" w:rsidP="00B83D74">
            <w:pPr>
              <w:pStyle w:val="Lentelsturinys"/>
              <w:numPr>
                <w:ilvl w:val="0"/>
                <w:numId w:val="9"/>
              </w:numPr>
              <w:ind w:left="363" w:hanging="284"/>
              <w:rPr>
                <w:noProof/>
                <w:sz w:val="22"/>
                <w:szCs w:val="22"/>
              </w:rPr>
            </w:pPr>
            <w:r w:rsidRPr="00ED3611">
              <w:rPr>
                <w:noProof/>
                <w:sz w:val="22"/>
                <w:szCs w:val="22"/>
              </w:rPr>
              <w:t>Plotis, įskaitant šoninius bėgelius, ne didesnis kaip 600 mm;</w:t>
            </w:r>
          </w:p>
          <w:p w14:paraId="4888939F" w14:textId="77777777" w:rsidR="00B83D74" w:rsidRPr="00ED3611" w:rsidRDefault="00B83D74" w:rsidP="00B83D74">
            <w:pPr>
              <w:pStyle w:val="Lentelsturinys"/>
              <w:numPr>
                <w:ilvl w:val="0"/>
                <w:numId w:val="9"/>
              </w:numPr>
              <w:ind w:left="363" w:hanging="284"/>
              <w:rPr>
                <w:noProof/>
                <w:sz w:val="22"/>
                <w:szCs w:val="22"/>
              </w:rPr>
            </w:pPr>
            <w:r w:rsidRPr="00ED3611">
              <w:rPr>
                <w:noProof/>
                <w:sz w:val="22"/>
                <w:szCs w:val="22"/>
              </w:rPr>
              <w:t>Plotis, neįskaitant šoninių bėgelių, ne mažesnis kaip 540 mm.</w:t>
            </w:r>
          </w:p>
        </w:tc>
        <w:tc>
          <w:tcPr>
            <w:tcW w:w="2552" w:type="dxa"/>
            <w:tcBorders>
              <w:top w:val="single" w:sz="2" w:space="0" w:color="000000"/>
              <w:left w:val="single" w:sz="2" w:space="0" w:color="000000"/>
              <w:bottom w:val="single" w:sz="2" w:space="0" w:color="000000"/>
              <w:right w:val="single" w:sz="2" w:space="0" w:color="000000"/>
            </w:tcBorders>
          </w:tcPr>
          <w:p w14:paraId="3A94168D" w14:textId="77777777" w:rsidR="00B83D74" w:rsidRPr="00ED3611" w:rsidRDefault="00B83D74" w:rsidP="00B83D74">
            <w:pPr>
              <w:pStyle w:val="Lentelsturinys"/>
              <w:rPr>
                <w:bCs/>
                <w:noProof/>
                <w:color w:val="C9211E"/>
                <w:sz w:val="22"/>
                <w:szCs w:val="22"/>
              </w:rPr>
            </w:pPr>
          </w:p>
        </w:tc>
      </w:tr>
      <w:tr w:rsidR="00B83D74" w:rsidRPr="00ED3611" w14:paraId="73C5EBA6" w14:textId="77777777" w:rsidTr="00505BF4">
        <w:trPr>
          <w:trHeight w:hRule="exact" w:val="408"/>
        </w:trPr>
        <w:tc>
          <w:tcPr>
            <w:tcW w:w="709" w:type="dxa"/>
            <w:tcBorders>
              <w:top w:val="single" w:sz="2" w:space="0" w:color="000000"/>
              <w:left w:val="single" w:sz="2" w:space="0" w:color="000000"/>
              <w:bottom w:val="single" w:sz="2" w:space="0" w:color="000000"/>
            </w:tcBorders>
          </w:tcPr>
          <w:p w14:paraId="3ECDA53E" w14:textId="77777777" w:rsidR="00B83D74" w:rsidRPr="00ED3611" w:rsidRDefault="00B83D74" w:rsidP="00B83D74">
            <w:pPr>
              <w:pStyle w:val="Lentelsturinys"/>
              <w:snapToGrid w:val="0"/>
              <w:jc w:val="center"/>
              <w:rPr>
                <w:noProof/>
                <w:sz w:val="22"/>
                <w:szCs w:val="22"/>
              </w:rPr>
            </w:pPr>
            <w:r w:rsidRPr="00ED3611">
              <w:rPr>
                <w:noProof/>
                <w:sz w:val="22"/>
                <w:szCs w:val="22"/>
              </w:rPr>
              <w:t>4.</w:t>
            </w:r>
          </w:p>
        </w:tc>
        <w:tc>
          <w:tcPr>
            <w:tcW w:w="2552" w:type="dxa"/>
            <w:tcBorders>
              <w:top w:val="single" w:sz="2" w:space="0" w:color="000000"/>
              <w:left w:val="single" w:sz="2" w:space="0" w:color="000000"/>
              <w:bottom w:val="single" w:sz="2" w:space="0" w:color="000000"/>
            </w:tcBorders>
          </w:tcPr>
          <w:p w14:paraId="72491450" w14:textId="77777777" w:rsidR="00B83D74" w:rsidRPr="00ED3611" w:rsidRDefault="00B83D74" w:rsidP="00B83D74">
            <w:pPr>
              <w:pStyle w:val="Lentelsturinys"/>
              <w:rPr>
                <w:noProof/>
                <w:sz w:val="22"/>
                <w:szCs w:val="22"/>
              </w:rPr>
            </w:pPr>
            <w:r w:rsidRPr="00ED3611">
              <w:rPr>
                <w:noProof/>
                <w:sz w:val="22"/>
                <w:szCs w:val="22"/>
              </w:rPr>
              <w:t xml:space="preserve">Čiužinys: </w:t>
            </w:r>
          </w:p>
        </w:tc>
        <w:tc>
          <w:tcPr>
            <w:tcW w:w="4819" w:type="dxa"/>
            <w:tcBorders>
              <w:top w:val="single" w:sz="2" w:space="0" w:color="000000"/>
              <w:left w:val="single" w:sz="2" w:space="0" w:color="000000"/>
              <w:bottom w:val="single" w:sz="2" w:space="0" w:color="000000"/>
              <w:right w:val="single" w:sz="2" w:space="0" w:color="000000"/>
            </w:tcBorders>
          </w:tcPr>
          <w:p w14:paraId="789D2444" w14:textId="77777777" w:rsidR="00B83D74" w:rsidRPr="00ED3611" w:rsidRDefault="00B83D74" w:rsidP="00B83D74">
            <w:pPr>
              <w:pStyle w:val="Lentelsturinys"/>
              <w:rPr>
                <w:bCs/>
                <w:noProof/>
                <w:sz w:val="22"/>
                <w:szCs w:val="22"/>
              </w:rPr>
            </w:pPr>
          </w:p>
        </w:tc>
        <w:tc>
          <w:tcPr>
            <w:tcW w:w="2552" w:type="dxa"/>
            <w:tcBorders>
              <w:top w:val="single" w:sz="2" w:space="0" w:color="000000"/>
              <w:left w:val="single" w:sz="2" w:space="0" w:color="000000"/>
              <w:bottom w:val="single" w:sz="2" w:space="0" w:color="000000"/>
              <w:right w:val="single" w:sz="2" w:space="0" w:color="000000"/>
            </w:tcBorders>
          </w:tcPr>
          <w:p w14:paraId="3F85316D" w14:textId="77777777" w:rsidR="00B83D74" w:rsidRPr="00ED3611" w:rsidRDefault="00B83D74" w:rsidP="00B83D74">
            <w:pPr>
              <w:pStyle w:val="Lentelsturinys"/>
              <w:rPr>
                <w:bCs/>
                <w:noProof/>
                <w:sz w:val="22"/>
                <w:szCs w:val="22"/>
              </w:rPr>
            </w:pPr>
          </w:p>
        </w:tc>
      </w:tr>
      <w:tr w:rsidR="00B83D74" w:rsidRPr="00ED3611" w14:paraId="224CBDCC" w14:textId="77777777" w:rsidTr="00505BF4">
        <w:trPr>
          <w:trHeight w:val="276"/>
        </w:trPr>
        <w:tc>
          <w:tcPr>
            <w:tcW w:w="709" w:type="dxa"/>
            <w:tcBorders>
              <w:top w:val="single" w:sz="2" w:space="0" w:color="000000"/>
              <w:left w:val="single" w:sz="2" w:space="0" w:color="000000"/>
              <w:bottom w:val="single" w:sz="2" w:space="0" w:color="000000"/>
            </w:tcBorders>
          </w:tcPr>
          <w:p w14:paraId="0AEE4355" w14:textId="77777777" w:rsidR="00B83D74" w:rsidRPr="00ED3611" w:rsidRDefault="00B83D74" w:rsidP="00B83D74">
            <w:pPr>
              <w:pStyle w:val="Lentelsturinys"/>
              <w:snapToGrid w:val="0"/>
              <w:jc w:val="center"/>
              <w:rPr>
                <w:noProof/>
                <w:sz w:val="22"/>
                <w:szCs w:val="22"/>
              </w:rPr>
            </w:pPr>
            <w:r w:rsidRPr="00ED3611">
              <w:rPr>
                <w:noProof/>
                <w:sz w:val="22"/>
                <w:szCs w:val="22"/>
              </w:rPr>
              <w:t>4.1.</w:t>
            </w:r>
          </w:p>
        </w:tc>
        <w:tc>
          <w:tcPr>
            <w:tcW w:w="2552" w:type="dxa"/>
            <w:tcBorders>
              <w:top w:val="single" w:sz="2" w:space="0" w:color="000000"/>
              <w:left w:val="single" w:sz="2" w:space="0" w:color="000000"/>
              <w:bottom w:val="single" w:sz="2" w:space="0" w:color="000000"/>
            </w:tcBorders>
          </w:tcPr>
          <w:p w14:paraId="7199C973" w14:textId="77777777" w:rsidR="00B83D74" w:rsidRPr="00ED3611" w:rsidRDefault="00B83D74" w:rsidP="00B83D74">
            <w:pPr>
              <w:pStyle w:val="Lentelsturinys"/>
              <w:rPr>
                <w:bCs/>
                <w:noProof/>
                <w:sz w:val="22"/>
                <w:szCs w:val="22"/>
              </w:rPr>
            </w:pPr>
            <w:r w:rsidRPr="00ED3611">
              <w:rPr>
                <w:bCs/>
                <w:noProof/>
                <w:sz w:val="22"/>
                <w:szCs w:val="22"/>
              </w:rPr>
              <w:t>Čiužinio fiksavimas prie stalviršio</w:t>
            </w:r>
          </w:p>
        </w:tc>
        <w:tc>
          <w:tcPr>
            <w:tcW w:w="4819" w:type="dxa"/>
            <w:tcBorders>
              <w:top w:val="single" w:sz="2" w:space="0" w:color="000000"/>
              <w:left w:val="single" w:sz="2" w:space="0" w:color="000000"/>
              <w:bottom w:val="single" w:sz="2" w:space="0" w:color="000000"/>
              <w:right w:val="single" w:sz="2" w:space="0" w:color="000000"/>
            </w:tcBorders>
          </w:tcPr>
          <w:p w14:paraId="33D23C1C" w14:textId="77777777" w:rsidR="00B83D74" w:rsidRPr="00ED3611" w:rsidRDefault="00B83D74" w:rsidP="00B83D74">
            <w:pPr>
              <w:pStyle w:val="Lentelsturinys"/>
              <w:rPr>
                <w:noProof/>
                <w:sz w:val="22"/>
                <w:szCs w:val="22"/>
              </w:rPr>
            </w:pPr>
            <w:r w:rsidRPr="00ED3611">
              <w:rPr>
                <w:noProof/>
                <w:sz w:val="22"/>
                <w:szCs w:val="22"/>
              </w:rPr>
              <w:t>Čiužinys nuimamas, tačiau darbinėje padėtyje stabiliai fiksuotas prie stalviršio</w:t>
            </w:r>
          </w:p>
        </w:tc>
        <w:tc>
          <w:tcPr>
            <w:tcW w:w="2552" w:type="dxa"/>
            <w:tcBorders>
              <w:top w:val="single" w:sz="2" w:space="0" w:color="000000"/>
              <w:left w:val="single" w:sz="2" w:space="0" w:color="000000"/>
              <w:bottom w:val="single" w:sz="2" w:space="0" w:color="000000"/>
              <w:right w:val="single" w:sz="2" w:space="0" w:color="000000"/>
            </w:tcBorders>
          </w:tcPr>
          <w:p w14:paraId="2358D76A" w14:textId="77777777" w:rsidR="00B83D74" w:rsidRPr="00ED3611" w:rsidRDefault="00B83D74" w:rsidP="00B83D74">
            <w:pPr>
              <w:pStyle w:val="Lentelsturinys"/>
              <w:rPr>
                <w:bCs/>
                <w:noProof/>
                <w:sz w:val="22"/>
                <w:szCs w:val="22"/>
              </w:rPr>
            </w:pPr>
          </w:p>
        </w:tc>
      </w:tr>
      <w:tr w:rsidR="00B83D74" w:rsidRPr="00ED3611" w14:paraId="13EB8F4E" w14:textId="77777777" w:rsidTr="00417EEE">
        <w:trPr>
          <w:trHeight w:hRule="exact" w:val="917"/>
        </w:trPr>
        <w:tc>
          <w:tcPr>
            <w:tcW w:w="709" w:type="dxa"/>
            <w:tcBorders>
              <w:top w:val="single" w:sz="2" w:space="0" w:color="000000"/>
              <w:left w:val="single" w:sz="2" w:space="0" w:color="000000"/>
              <w:bottom w:val="single" w:sz="2" w:space="0" w:color="000000"/>
            </w:tcBorders>
          </w:tcPr>
          <w:p w14:paraId="751A0F1A" w14:textId="77777777" w:rsidR="00B83D74" w:rsidRPr="00ED3611" w:rsidRDefault="00B83D74" w:rsidP="00B83D74">
            <w:pPr>
              <w:pStyle w:val="Lentelsturinys"/>
              <w:snapToGrid w:val="0"/>
              <w:jc w:val="center"/>
              <w:rPr>
                <w:noProof/>
                <w:sz w:val="22"/>
                <w:szCs w:val="22"/>
              </w:rPr>
            </w:pPr>
            <w:r w:rsidRPr="00ED3611">
              <w:rPr>
                <w:noProof/>
                <w:sz w:val="22"/>
                <w:szCs w:val="22"/>
              </w:rPr>
              <w:t>4.2.</w:t>
            </w:r>
          </w:p>
        </w:tc>
        <w:tc>
          <w:tcPr>
            <w:tcW w:w="2552" w:type="dxa"/>
            <w:tcBorders>
              <w:top w:val="single" w:sz="2" w:space="0" w:color="000000"/>
              <w:left w:val="single" w:sz="2" w:space="0" w:color="000000"/>
              <w:bottom w:val="single" w:sz="2" w:space="0" w:color="000000"/>
            </w:tcBorders>
          </w:tcPr>
          <w:p w14:paraId="03C24A0A" w14:textId="77777777" w:rsidR="00B83D74" w:rsidRPr="00ED3611" w:rsidRDefault="00B83D74" w:rsidP="00B83D74">
            <w:pPr>
              <w:pStyle w:val="Lentelsturinys"/>
              <w:rPr>
                <w:noProof/>
                <w:sz w:val="22"/>
                <w:szCs w:val="22"/>
              </w:rPr>
            </w:pPr>
            <w:r w:rsidRPr="00ED3611">
              <w:rPr>
                <w:noProof/>
                <w:sz w:val="22"/>
                <w:szCs w:val="22"/>
              </w:rPr>
              <w:t>Atsparumas dezinfekcinėms medžiagoms</w:t>
            </w:r>
          </w:p>
        </w:tc>
        <w:tc>
          <w:tcPr>
            <w:tcW w:w="4819" w:type="dxa"/>
            <w:tcBorders>
              <w:top w:val="single" w:sz="2" w:space="0" w:color="000000"/>
              <w:left w:val="single" w:sz="2" w:space="0" w:color="000000"/>
              <w:bottom w:val="single" w:sz="2" w:space="0" w:color="000000"/>
              <w:right w:val="single" w:sz="2" w:space="0" w:color="000000"/>
            </w:tcBorders>
          </w:tcPr>
          <w:p w14:paraId="4F9F2332" w14:textId="77777777" w:rsidR="00B83D74" w:rsidRPr="00ED3611" w:rsidRDefault="00B83D74" w:rsidP="00B83D74">
            <w:pPr>
              <w:pStyle w:val="Lentelsturinys"/>
              <w:rPr>
                <w:noProof/>
                <w:sz w:val="22"/>
                <w:szCs w:val="22"/>
              </w:rPr>
            </w:pPr>
            <w:r w:rsidRPr="00ED3611">
              <w:rPr>
                <w:noProof/>
                <w:sz w:val="22"/>
                <w:szCs w:val="22"/>
              </w:rPr>
              <w:t>Čiužinys atsparus dezinfekcinėms medžiagoms</w:t>
            </w:r>
          </w:p>
        </w:tc>
        <w:tc>
          <w:tcPr>
            <w:tcW w:w="2552" w:type="dxa"/>
            <w:tcBorders>
              <w:top w:val="single" w:sz="2" w:space="0" w:color="000000"/>
              <w:left w:val="single" w:sz="2" w:space="0" w:color="000000"/>
              <w:bottom w:val="single" w:sz="2" w:space="0" w:color="000000"/>
              <w:right w:val="single" w:sz="2" w:space="0" w:color="000000"/>
            </w:tcBorders>
          </w:tcPr>
          <w:p w14:paraId="27160C88" w14:textId="77777777" w:rsidR="00B83D74" w:rsidRPr="00ED3611" w:rsidRDefault="00B83D74" w:rsidP="00B83D74">
            <w:pPr>
              <w:pStyle w:val="Lentelsturinys"/>
              <w:rPr>
                <w:bCs/>
                <w:noProof/>
                <w:sz w:val="22"/>
                <w:szCs w:val="22"/>
              </w:rPr>
            </w:pPr>
          </w:p>
        </w:tc>
      </w:tr>
      <w:tr w:rsidR="00B83D74" w:rsidRPr="00ED3611" w14:paraId="23038A40" w14:textId="77777777" w:rsidTr="00505BF4">
        <w:trPr>
          <w:trHeight w:val="276"/>
        </w:trPr>
        <w:tc>
          <w:tcPr>
            <w:tcW w:w="709" w:type="dxa"/>
            <w:tcBorders>
              <w:top w:val="single" w:sz="2" w:space="0" w:color="000000"/>
              <w:left w:val="single" w:sz="2" w:space="0" w:color="000000"/>
              <w:bottom w:val="single" w:sz="2" w:space="0" w:color="000000"/>
            </w:tcBorders>
          </w:tcPr>
          <w:p w14:paraId="4EE56B44" w14:textId="77777777" w:rsidR="00B83D74" w:rsidRPr="00ED3611" w:rsidRDefault="00B83D74" w:rsidP="00B83D74">
            <w:pPr>
              <w:pStyle w:val="Lentelsturinys"/>
              <w:snapToGrid w:val="0"/>
              <w:jc w:val="center"/>
              <w:rPr>
                <w:noProof/>
                <w:sz w:val="22"/>
                <w:szCs w:val="22"/>
              </w:rPr>
            </w:pPr>
            <w:r w:rsidRPr="00ED3611">
              <w:rPr>
                <w:noProof/>
                <w:sz w:val="22"/>
                <w:szCs w:val="22"/>
              </w:rPr>
              <w:t>4.3.</w:t>
            </w:r>
          </w:p>
        </w:tc>
        <w:tc>
          <w:tcPr>
            <w:tcW w:w="2552" w:type="dxa"/>
            <w:tcBorders>
              <w:top w:val="single" w:sz="2" w:space="0" w:color="000000"/>
              <w:left w:val="single" w:sz="2" w:space="0" w:color="000000"/>
              <w:bottom w:val="single" w:sz="2" w:space="0" w:color="000000"/>
            </w:tcBorders>
          </w:tcPr>
          <w:p w14:paraId="5250F7ED" w14:textId="77777777" w:rsidR="00B83D74" w:rsidRPr="00ED3611" w:rsidRDefault="00B83D74" w:rsidP="00B83D74">
            <w:pPr>
              <w:pStyle w:val="Lentelsturinys"/>
              <w:rPr>
                <w:noProof/>
                <w:sz w:val="22"/>
                <w:szCs w:val="22"/>
              </w:rPr>
            </w:pPr>
            <w:r w:rsidRPr="00ED3611">
              <w:rPr>
                <w:noProof/>
                <w:sz w:val="22"/>
                <w:szCs w:val="22"/>
              </w:rPr>
              <w:t>Čiužinio storis</w:t>
            </w:r>
          </w:p>
        </w:tc>
        <w:tc>
          <w:tcPr>
            <w:tcW w:w="4819" w:type="dxa"/>
            <w:tcBorders>
              <w:top w:val="single" w:sz="2" w:space="0" w:color="000000"/>
              <w:left w:val="single" w:sz="2" w:space="0" w:color="000000"/>
              <w:bottom w:val="single" w:sz="2" w:space="0" w:color="000000"/>
              <w:right w:val="single" w:sz="2" w:space="0" w:color="000000"/>
            </w:tcBorders>
          </w:tcPr>
          <w:p w14:paraId="07443257" w14:textId="77777777" w:rsidR="00B83D74" w:rsidRPr="00ED3611" w:rsidRDefault="00B83D74" w:rsidP="00B83D74">
            <w:pPr>
              <w:pStyle w:val="Lentelsturinys"/>
              <w:rPr>
                <w:noProof/>
                <w:sz w:val="22"/>
                <w:szCs w:val="22"/>
              </w:rPr>
            </w:pPr>
            <w:r w:rsidRPr="00ED3611">
              <w:rPr>
                <w:noProof/>
                <w:sz w:val="22"/>
                <w:szCs w:val="22"/>
              </w:rPr>
              <w:t>60 - 80 mm</w:t>
            </w:r>
          </w:p>
        </w:tc>
        <w:tc>
          <w:tcPr>
            <w:tcW w:w="2552" w:type="dxa"/>
            <w:tcBorders>
              <w:top w:val="single" w:sz="2" w:space="0" w:color="000000"/>
              <w:left w:val="single" w:sz="2" w:space="0" w:color="000000"/>
              <w:bottom w:val="single" w:sz="2" w:space="0" w:color="000000"/>
              <w:right w:val="single" w:sz="2" w:space="0" w:color="000000"/>
            </w:tcBorders>
          </w:tcPr>
          <w:p w14:paraId="5E4BF504" w14:textId="77777777" w:rsidR="00B83D74" w:rsidRPr="00ED3611" w:rsidRDefault="00B83D74" w:rsidP="00B83D74">
            <w:pPr>
              <w:pStyle w:val="Lentelsturinys"/>
              <w:rPr>
                <w:bCs/>
                <w:noProof/>
                <w:sz w:val="22"/>
                <w:szCs w:val="22"/>
              </w:rPr>
            </w:pPr>
          </w:p>
        </w:tc>
      </w:tr>
      <w:tr w:rsidR="00B83D74" w:rsidRPr="00ED3611" w14:paraId="43FA4607" w14:textId="77777777" w:rsidTr="00505BF4">
        <w:trPr>
          <w:trHeight w:hRule="exact" w:val="659"/>
        </w:trPr>
        <w:tc>
          <w:tcPr>
            <w:tcW w:w="709" w:type="dxa"/>
            <w:tcBorders>
              <w:top w:val="single" w:sz="2" w:space="0" w:color="000000"/>
              <w:left w:val="single" w:sz="2" w:space="0" w:color="000000"/>
              <w:bottom w:val="single" w:sz="2" w:space="0" w:color="000000"/>
            </w:tcBorders>
          </w:tcPr>
          <w:p w14:paraId="59DB6D06" w14:textId="77777777" w:rsidR="00B83D74" w:rsidRPr="00ED3611" w:rsidRDefault="00B83D74" w:rsidP="00B83D74">
            <w:pPr>
              <w:pStyle w:val="Lentelsturinys"/>
              <w:snapToGrid w:val="0"/>
              <w:jc w:val="center"/>
              <w:rPr>
                <w:noProof/>
                <w:sz w:val="22"/>
                <w:szCs w:val="22"/>
              </w:rPr>
            </w:pPr>
            <w:r w:rsidRPr="00ED3611">
              <w:rPr>
                <w:noProof/>
                <w:sz w:val="22"/>
                <w:szCs w:val="22"/>
              </w:rPr>
              <w:t>5.</w:t>
            </w:r>
          </w:p>
        </w:tc>
        <w:tc>
          <w:tcPr>
            <w:tcW w:w="2552" w:type="dxa"/>
            <w:tcBorders>
              <w:top w:val="single" w:sz="2" w:space="0" w:color="000000"/>
              <w:left w:val="single" w:sz="2" w:space="0" w:color="000000"/>
              <w:bottom w:val="single" w:sz="2" w:space="0" w:color="000000"/>
            </w:tcBorders>
          </w:tcPr>
          <w:p w14:paraId="51F26CB9" w14:textId="77777777" w:rsidR="00B83D74" w:rsidRPr="00ED3611" w:rsidRDefault="00B83D74" w:rsidP="00B83D74">
            <w:pPr>
              <w:pStyle w:val="Lentelsturinys"/>
              <w:rPr>
                <w:noProof/>
                <w:sz w:val="22"/>
                <w:szCs w:val="22"/>
              </w:rPr>
            </w:pPr>
            <w:r w:rsidRPr="00ED3611">
              <w:rPr>
                <w:noProof/>
                <w:sz w:val="22"/>
                <w:szCs w:val="22"/>
              </w:rPr>
              <w:t>Stalviršio padėties reguliavimas:</w:t>
            </w:r>
          </w:p>
        </w:tc>
        <w:tc>
          <w:tcPr>
            <w:tcW w:w="4819" w:type="dxa"/>
            <w:tcBorders>
              <w:top w:val="single" w:sz="2" w:space="0" w:color="000000"/>
              <w:left w:val="single" w:sz="2" w:space="0" w:color="000000"/>
              <w:bottom w:val="single" w:sz="2" w:space="0" w:color="000000"/>
              <w:right w:val="single" w:sz="2" w:space="0" w:color="000000"/>
            </w:tcBorders>
          </w:tcPr>
          <w:p w14:paraId="5C41E479" w14:textId="77777777" w:rsidR="00B83D74" w:rsidRPr="00ED3611" w:rsidRDefault="00B83D74" w:rsidP="00B83D74">
            <w:pPr>
              <w:pStyle w:val="Lentelsturinys"/>
              <w:rPr>
                <w:bCs/>
                <w:noProof/>
                <w:sz w:val="22"/>
                <w:szCs w:val="22"/>
              </w:rPr>
            </w:pPr>
          </w:p>
        </w:tc>
        <w:tc>
          <w:tcPr>
            <w:tcW w:w="2552" w:type="dxa"/>
            <w:tcBorders>
              <w:top w:val="single" w:sz="2" w:space="0" w:color="000000"/>
              <w:left w:val="single" w:sz="2" w:space="0" w:color="000000"/>
              <w:bottom w:val="single" w:sz="2" w:space="0" w:color="000000"/>
              <w:right w:val="single" w:sz="2" w:space="0" w:color="000000"/>
            </w:tcBorders>
          </w:tcPr>
          <w:p w14:paraId="66E6EC0B" w14:textId="77777777" w:rsidR="00B83D74" w:rsidRPr="00ED3611" w:rsidRDefault="00B83D74" w:rsidP="00B83D74">
            <w:pPr>
              <w:pStyle w:val="Lentelsturinys"/>
              <w:rPr>
                <w:bCs/>
                <w:noProof/>
                <w:sz w:val="22"/>
                <w:szCs w:val="22"/>
              </w:rPr>
            </w:pPr>
          </w:p>
        </w:tc>
      </w:tr>
      <w:tr w:rsidR="00B83D74" w:rsidRPr="00ED3611" w14:paraId="76047749" w14:textId="77777777" w:rsidTr="00505BF4">
        <w:trPr>
          <w:trHeight w:val="276"/>
        </w:trPr>
        <w:tc>
          <w:tcPr>
            <w:tcW w:w="709" w:type="dxa"/>
            <w:tcBorders>
              <w:top w:val="single" w:sz="2" w:space="0" w:color="000000"/>
              <w:left w:val="single" w:sz="2" w:space="0" w:color="000000"/>
              <w:bottom w:val="single" w:sz="2" w:space="0" w:color="000000"/>
            </w:tcBorders>
          </w:tcPr>
          <w:p w14:paraId="735D40D3" w14:textId="77777777" w:rsidR="00B83D74" w:rsidRPr="00ED3611" w:rsidRDefault="00B83D74" w:rsidP="00B83D74">
            <w:pPr>
              <w:pStyle w:val="Lentelsturinys"/>
              <w:snapToGrid w:val="0"/>
              <w:jc w:val="center"/>
              <w:rPr>
                <w:noProof/>
                <w:sz w:val="22"/>
                <w:szCs w:val="22"/>
              </w:rPr>
            </w:pPr>
            <w:r w:rsidRPr="00ED3611">
              <w:rPr>
                <w:noProof/>
                <w:sz w:val="22"/>
                <w:szCs w:val="22"/>
              </w:rPr>
              <w:t>5.1.</w:t>
            </w:r>
          </w:p>
        </w:tc>
        <w:tc>
          <w:tcPr>
            <w:tcW w:w="2552" w:type="dxa"/>
            <w:tcBorders>
              <w:top w:val="single" w:sz="2" w:space="0" w:color="000000"/>
              <w:left w:val="single" w:sz="2" w:space="0" w:color="000000"/>
              <w:bottom w:val="single" w:sz="2" w:space="0" w:color="000000"/>
            </w:tcBorders>
          </w:tcPr>
          <w:p w14:paraId="5B8CC707" w14:textId="77777777" w:rsidR="00B83D74" w:rsidRPr="00ED3611" w:rsidRDefault="00B83D74" w:rsidP="00B83D74">
            <w:pPr>
              <w:pStyle w:val="Lentelsturinys"/>
              <w:rPr>
                <w:noProof/>
                <w:sz w:val="22"/>
                <w:szCs w:val="22"/>
              </w:rPr>
            </w:pPr>
            <w:r w:rsidRPr="00ED3611">
              <w:rPr>
                <w:noProof/>
                <w:sz w:val="22"/>
                <w:szCs w:val="22"/>
              </w:rPr>
              <w:t>Trendelenburgo padėtis</w:t>
            </w:r>
          </w:p>
        </w:tc>
        <w:tc>
          <w:tcPr>
            <w:tcW w:w="4819" w:type="dxa"/>
            <w:tcBorders>
              <w:top w:val="single" w:sz="2" w:space="0" w:color="000000"/>
              <w:left w:val="single" w:sz="2" w:space="0" w:color="000000"/>
              <w:bottom w:val="single" w:sz="2" w:space="0" w:color="000000"/>
              <w:right w:val="single" w:sz="2" w:space="0" w:color="000000"/>
            </w:tcBorders>
          </w:tcPr>
          <w:p w14:paraId="42BC326E" w14:textId="77777777" w:rsidR="00B83D74" w:rsidRPr="00ED3611" w:rsidRDefault="00B83D74" w:rsidP="00B83D74">
            <w:pPr>
              <w:pStyle w:val="Lentelsturinys"/>
              <w:rPr>
                <w:noProof/>
                <w:sz w:val="22"/>
                <w:szCs w:val="22"/>
              </w:rPr>
            </w:pPr>
            <w:r w:rsidRPr="00ED3611">
              <w:rPr>
                <w:noProof/>
                <w:sz w:val="22"/>
                <w:szCs w:val="22"/>
              </w:rPr>
              <w:t>≥ 25°</w:t>
            </w:r>
          </w:p>
        </w:tc>
        <w:tc>
          <w:tcPr>
            <w:tcW w:w="2552" w:type="dxa"/>
            <w:tcBorders>
              <w:top w:val="single" w:sz="2" w:space="0" w:color="000000"/>
              <w:left w:val="single" w:sz="2" w:space="0" w:color="000000"/>
              <w:bottom w:val="single" w:sz="2" w:space="0" w:color="000000"/>
              <w:right w:val="single" w:sz="2" w:space="0" w:color="000000"/>
            </w:tcBorders>
          </w:tcPr>
          <w:p w14:paraId="48E78C76" w14:textId="77777777" w:rsidR="00B83D74" w:rsidRPr="00ED3611" w:rsidRDefault="00B83D74" w:rsidP="00B83D74">
            <w:pPr>
              <w:pStyle w:val="Lentelsturinys"/>
              <w:rPr>
                <w:noProof/>
                <w:sz w:val="22"/>
                <w:szCs w:val="22"/>
              </w:rPr>
            </w:pPr>
          </w:p>
        </w:tc>
      </w:tr>
      <w:tr w:rsidR="00B83D74" w:rsidRPr="00ED3611" w14:paraId="6B118DC6" w14:textId="77777777" w:rsidTr="00505BF4">
        <w:trPr>
          <w:trHeight w:val="276"/>
        </w:trPr>
        <w:tc>
          <w:tcPr>
            <w:tcW w:w="709" w:type="dxa"/>
            <w:tcBorders>
              <w:top w:val="single" w:sz="2" w:space="0" w:color="000000"/>
              <w:left w:val="single" w:sz="2" w:space="0" w:color="000000"/>
              <w:bottom w:val="single" w:sz="2" w:space="0" w:color="000000"/>
            </w:tcBorders>
          </w:tcPr>
          <w:p w14:paraId="2461255B" w14:textId="77777777" w:rsidR="00B83D74" w:rsidRPr="00ED3611" w:rsidRDefault="00B83D74" w:rsidP="00B83D74">
            <w:pPr>
              <w:pStyle w:val="Lentelsturinys"/>
              <w:snapToGrid w:val="0"/>
              <w:jc w:val="center"/>
              <w:rPr>
                <w:noProof/>
                <w:sz w:val="22"/>
                <w:szCs w:val="22"/>
              </w:rPr>
            </w:pPr>
            <w:r w:rsidRPr="00ED3611">
              <w:rPr>
                <w:noProof/>
                <w:sz w:val="22"/>
                <w:szCs w:val="22"/>
              </w:rPr>
              <w:t>5.2.</w:t>
            </w:r>
          </w:p>
        </w:tc>
        <w:tc>
          <w:tcPr>
            <w:tcW w:w="2552" w:type="dxa"/>
            <w:tcBorders>
              <w:top w:val="single" w:sz="2" w:space="0" w:color="000000"/>
              <w:left w:val="single" w:sz="2" w:space="0" w:color="000000"/>
              <w:bottom w:val="single" w:sz="2" w:space="0" w:color="000000"/>
            </w:tcBorders>
          </w:tcPr>
          <w:p w14:paraId="3DE2D506" w14:textId="77777777" w:rsidR="00B83D74" w:rsidRPr="00ED3611" w:rsidRDefault="00B83D74" w:rsidP="00B83D74">
            <w:pPr>
              <w:pStyle w:val="Lentelsturinys"/>
              <w:rPr>
                <w:noProof/>
                <w:sz w:val="22"/>
                <w:szCs w:val="22"/>
              </w:rPr>
            </w:pPr>
            <w:r w:rsidRPr="00ED3611">
              <w:rPr>
                <w:noProof/>
                <w:sz w:val="22"/>
                <w:szCs w:val="22"/>
              </w:rPr>
              <w:t>Anti-trendelenburgo padėtis</w:t>
            </w:r>
          </w:p>
        </w:tc>
        <w:tc>
          <w:tcPr>
            <w:tcW w:w="4819" w:type="dxa"/>
            <w:tcBorders>
              <w:top w:val="single" w:sz="2" w:space="0" w:color="000000"/>
              <w:left w:val="single" w:sz="2" w:space="0" w:color="000000"/>
              <w:bottom w:val="single" w:sz="2" w:space="0" w:color="000000"/>
              <w:right w:val="single" w:sz="2" w:space="0" w:color="000000"/>
            </w:tcBorders>
          </w:tcPr>
          <w:p w14:paraId="42130D2A" w14:textId="77777777" w:rsidR="00B83D74" w:rsidRPr="00ED3611" w:rsidRDefault="00B83D74" w:rsidP="00B83D74">
            <w:pPr>
              <w:pStyle w:val="Lentelsturinys"/>
              <w:rPr>
                <w:noProof/>
                <w:sz w:val="22"/>
                <w:szCs w:val="22"/>
              </w:rPr>
            </w:pPr>
            <w:r w:rsidRPr="00ED3611">
              <w:rPr>
                <w:noProof/>
                <w:sz w:val="22"/>
                <w:szCs w:val="22"/>
              </w:rPr>
              <w:t>≥ 30°</w:t>
            </w:r>
          </w:p>
        </w:tc>
        <w:tc>
          <w:tcPr>
            <w:tcW w:w="2552" w:type="dxa"/>
            <w:tcBorders>
              <w:top w:val="single" w:sz="2" w:space="0" w:color="000000"/>
              <w:left w:val="single" w:sz="2" w:space="0" w:color="000000"/>
              <w:bottom w:val="single" w:sz="2" w:space="0" w:color="000000"/>
              <w:right w:val="single" w:sz="2" w:space="0" w:color="000000"/>
            </w:tcBorders>
          </w:tcPr>
          <w:p w14:paraId="6FECD0C2" w14:textId="77777777" w:rsidR="00B83D74" w:rsidRPr="00ED3611" w:rsidRDefault="00B83D74" w:rsidP="00B83D74">
            <w:pPr>
              <w:pStyle w:val="Lentelsturinys"/>
              <w:rPr>
                <w:noProof/>
                <w:sz w:val="22"/>
                <w:szCs w:val="22"/>
              </w:rPr>
            </w:pPr>
          </w:p>
        </w:tc>
      </w:tr>
      <w:tr w:rsidR="00B83D74" w:rsidRPr="00ED3611" w14:paraId="07952FD0" w14:textId="77777777" w:rsidTr="00505BF4">
        <w:trPr>
          <w:trHeight w:val="857"/>
        </w:trPr>
        <w:tc>
          <w:tcPr>
            <w:tcW w:w="709" w:type="dxa"/>
            <w:tcBorders>
              <w:top w:val="single" w:sz="2" w:space="0" w:color="000000"/>
              <w:left w:val="single" w:sz="2" w:space="0" w:color="000000"/>
              <w:bottom w:val="single" w:sz="2" w:space="0" w:color="000000"/>
            </w:tcBorders>
          </w:tcPr>
          <w:p w14:paraId="1B78C2F8" w14:textId="77777777" w:rsidR="00B83D74" w:rsidRPr="00ED3611" w:rsidRDefault="00B83D74" w:rsidP="00B83D74">
            <w:pPr>
              <w:pStyle w:val="Lentelsturinys"/>
              <w:snapToGrid w:val="0"/>
              <w:jc w:val="center"/>
              <w:rPr>
                <w:noProof/>
                <w:sz w:val="22"/>
                <w:szCs w:val="22"/>
              </w:rPr>
            </w:pPr>
            <w:r w:rsidRPr="00ED3611">
              <w:rPr>
                <w:noProof/>
                <w:sz w:val="22"/>
                <w:szCs w:val="22"/>
              </w:rPr>
              <w:t>5.3.</w:t>
            </w:r>
          </w:p>
        </w:tc>
        <w:tc>
          <w:tcPr>
            <w:tcW w:w="2552" w:type="dxa"/>
            <w:tcBorders>
              <w:top w:val="single" w:sz="2" w:space="0" w:color="000000"/>
              <w:left w:val="single" w:sz="2" w:space="0" w:color="000000"/>
              <w:bottom w:val="single" w:sz="2" w:space="0" w:color="000000"/>
            </w:tcBorders>
          </w:tcPr>
          <w:p w14:paraId="02DC5613" w14:textId="77777777" w:rsidR="00B83D74" w:rsidRPr="00ED3611" w:rsidRDefault="00B83D74" w:rsidP="00B83D74">
            <w:pPr>
              <w:pStyle w:val="Lentelsturinys"/>
              <w:rPr>
                <w:noProof/>
                <w:sz w:val="22"/>
                <w:szCs w:val="22"/>
              </w:rPr>
            </w:pPr>
            <w:r w:rsidRPr="00ED3611">
              <w:rPr>
                <w:noProof/>
                <w:sz w:val="22"/>
                <w:szCs w:val="22"/>
              </w:rPr>
              <w:t>Pavertimo į šonus (lateralines pozicijas) kampai </w:t>
            </w:r>
          </w:p>
        </w:tc>
        <w:tc>
          <w:tcPr>
            <w:tcW w:w="4819" w:type="dxa"/>
            <w:tcBorders>
              <w:top w:val="single" w:sz="2" w:space="0" w:color="000000"/>
              <w:left w:val="single" w:sz="2" w:space="0" w:color="000000"/>
              <w:bottom w:val="single" w:sz="2" w:space="0" w:color="000000"/>
              <w:right w:val="single" w:sz="2" w:space="0" w:color="000000"/>
            </w:tcBorders>
          </w:tcPr>
          <w:p w14:paraId="59DED04C" w14:textId="77777777" w:rsidR="00B83D74" w:rsidRPr="00ED3611" w:rsidRDefault="00B83D74" w:rsidP="00B83D74">
            <w:pPr>
              <w:pStyle w:val="Lentelsturinys"/>
              <w:rPr>
                <w:noProof/>
                <w:sz w:val="22"/>
                <w:szCs w:val="22"/>
              </w:rPr>
            </w:pPr>
            <w:r w:rsidRPr="00ED3611">
              <w:rPr>
                <w:noProof/>
                <w:sz w:val="22"/>
                <w:szCs w:val="22"/>
              </w:rPr>
              <w:t>≥ 20°</w:t>
            </w:r>
          </w:p>
          <w:p w14:paraId="53E9D2B2" w14:textId="77777777" w:rsidR="00B83D74" w:rsidRPr="00ED3611" w:rsidRDefault="00B83D74" w:rsidP="00B83D74">
            <w:pPr>
              <w:pStyle w:val="Lentelsturinys"/>
              <w:rPr>
                <w:bCs/>
                <w:noProof/>
                <w:sz w:val="22"/>
                <w:szCs w:val="22"/>
              </w:rPr>
            </w:pPr>
          </w:p>
        </w:tc>
        <w:tc>
          <w:tcPr>
            <w:tcW w:w="2552" w:type="dxa"/>
            <w:tcBorders>
              <w:top w:val="single" w:sz="2" w:space="0" w:color="000000"/>
              <w:left w:val="single" w:sz="2" w:space="0" w:color="000000"/>
              <w:bottom w:val="single" w:sz="2" w:space="0" w:color="000000"/>
              <w:right w:val="single" w:sz="2" w:space="0" w:color="000000"/>
            </w:tcBorders>
          </w:tcPr>
          <w:p w14:paraId="4C44D466" w14:textId="77777777" w:rsidR="00B83D74" w:rsidRPr="00ED3611" w:rsidRDefault="00B83D74" w:rsidP="00B83D74">
            <w:pPr>
              <w:pStyle w:val="Lentelsturinys"/>
              <w:rPr>
                <w:noProof/>
                <w:sz w:val="22"/>
                <w:szCs w:val="22"/>
              </w:rPr>
            </w:pPr>
          </w:p>
        </w:tc>
      </w:tr>
      <w:tr w:rsidR="00B83D74" w:rsidRPr="00ED3611" w14:paraId="28E978FD" w14:textId="77777777" w:rsidTr="00505BF4">
        <w:trPr>
          <w:trHeight w:val="698"/>
        </w:trPr>
        <w:tc>
          <w:tcPr>
            <w:tcW w:w="709" w:type="dxa"/>
            <w:tcBorders>
              <w:top w:val="single" w:sz="2" w:space="0" w:color="000000"/>
              <w:left w:val="single" w:sz="2" w:space="0" w:color="000000"/>
              <w:bottom w:val="single" w:sz="2" w:space="0" w:color="000000"/>
            </w:tcBorders>
          </w:tcPr>
          <w:p w14:paraId="0158017A" w14:textId="77777777" w:rsidR="00B83D74" w:rsidRPr="00ED3611" w:rsidRDefault="00B83D74" w:rsidP="00B83D74">
            <w:pPr>
              <w:pStyle w:val="Lentelsturinys"/>
              <w:snapToGrid w:val="0"/>
              <w:jc w:val="center"/>
              <w:rPr>
                <w:noProof/>
                <w:sz w:val="22"/>
                <w:szCs w:val="22"/>
              </w:rPr>
            </w:pPr>
            <w:r w:rsidRPr="00ED3611">
              <w:rPr>
                <w:noProof/>
                <w:sz w:val="22"/>
                <w:szCs w:val="22"/>
              </w:rPr>
              <w:t>5.4.</w:t>
            </w:r>
          </w:p>
        </w:tc>
        <w:tc>
          <w:tcPr>
            <w:tcW w:w="2552" w:type="dxa"/>
            <w:tcBorders>
              <w:top w:val="single" w:sz="2" w:space="0" w:color="000000"/>
              <w:left w:val="single" w:sz="2" w:space="0" w:color="000000"/>
              <w:bottom w:val="single" w:sz="2" w:space="0" w:color="000000"/>
            </w:tcBorders>
          </w:tcPr>
          <w:p w14:paraId="283D60AA" w14:textId="77777777" w:rsidR="00B83D74" w:rsidRPr="00ED3611" w:rsidRDefault="00B83D74" w:rsidP="00B83D74">
            <w:pPr>
              <w:pStyle w:val="Lentelsturinys"/>
              <w:rPr>
                <w:noProof/>
                <w:sz w:val="22"/>
                <w:szCs w:val="22"/>
              </w:rPr>
            </w:pPr>
            <w:r w:rsidRPr="00ED3611">
              <w:rPr>
                <w:noProof/>
                <w:sz w:val="22"/>
                <w:szCs w:val="22"/>
              </w:rPr>
              <w:t>Stalviršio (be čiužinio) aukščio reguliavimo ribos (ne siauresnės už nurodytas)</w:t>
            </w:r>
          </w:p>
        </w:tc>
        <w:tc>
          <w:tcPr>
            <w:tcW w:w="4819" w:type="dxa"/>
            <w:tcBorders>
              <w:top w:val="single" w:sz="2" w:space="0" w:color="000000"/>
              <w:left w:val="single" w:sz="2" w:space="0" w:color="000000"/>
              <w:bottom w:val="single" w:sz="2" w:space="0" w:color="000000"/>
              <w:right w:val="single" w:sz="2" w:space="0" w:color="000000"/>
            </w:tcBorders>
          </w:tcPr>
          <w:p w14:paraId="55B22E34" w14:textId="77777777" w:rsidR="00B83D74" w:rsidRPr="00ED3611" w:rsidRDefault="00B83D74" w:rsidP="00B83D74">
            <w:pPr>
              <w:pStyle w:val="Lentelsturinys"/>
              <w:rPr>
                <w:noProof/>
                <w:sz w:val="22"/>
                <w:szCs w:val="22"/>
              </w:rPr>
            </w:pPr>
            <w:r w:rsidRPr="00ED3611">
              <w:rPr>
                <w:noProof/>
                <w:sz w:val="22"/>
                <w:szCs w:val="22"/>
              </w:rPr>
              <w:t>Nuo 690 mm iki 1050 mm</w:t>
            </w:r>
          </w:p>
        </w:tc>
        <w:tc>
          <w:tcPr>
            <w:tcW w:w="2552" w:type="dxa"/>
            <w:tcBorders>
              <w:top w:val="single" w:sz="2" w:space="0" w:color="000000"/>
              <w:left w:val="single" w:sz="2" w:space="0" w:color="000000"/>
              <w:bottom w:val="single" w:sz="2" w:space="0" w:color="000000"/>
              <w:right w:val="single" w:sz="2" w:space="0" w:color="000000"/>
            </w:tcBorders>
          </w:tcPr>
          <w:p w14:paraId="2FA35B11" w14:textId="77777777" w:rsidR="00B83D74" w:rsidRPr="00ED3611" w:rsidRDefault="00B83D74" w:rsidP="00B83D74">
            <w:pPr>
              <w:pStyle w:val="Lentelsturinys"/>
              <w:rPr>
                <w:noProof/>
                <w:sz w:val="22"/>
                <w:szCs w:val="22"/>
              </w:rPr>
            </w:pPr>
          </w:p>
        </w:tc>
      </w:tr>
      <w:tr w:rsidR="00B83D74" w:rsidRPr="00ED3611" w14:paraId="395013C0" w14:textId="77777777" w:rsidTr="00505BF4">
        <w:trPr>
          <w:trHeight w:val="276"/>
        </w:trPr>
        <w:tc>
          <w:tcPr>
            <w:tcW w:w="709" w:type="dxa"/>
            <w:tcBorders>
              <w:top w:val="single" w:sz="2" w:space="0" w:color="000000"/>
              <w:left w:val="single" w:sz="2" w:space="0" w:color="000000"/>
              <w:bottom w:val="single" w:sz="2" w:space="0" w:color="000000"/>
            </w:tcBorders>
          </w:tcPr>
          <w:p w14:paraId="1FD34546" w14:textId="77777777" w:rsidR="00B83D74" w:rsidRPr="00ED3611" w:rsidRDefault="00B83D74" w:rsidP="00B83D74">
            <w:pPr>
              <w:pStyle w:val="Lentelsturinys"/>
              <w:snapToGrid w:val="0"/>
              <w:jc w:val="center"/>
              <w:rPr>
                <w:noProof/>
                <w:sz w:val="22"/>
                <w:szCs w:val="22"/>
              </w:rPr>
            </w:pPr>
            <w:r w:rsidRPr="00ED3611">
              <w:rPr>
                <w:noProof/>
                <w:sz w:val="22"/>
                <w:szCs w:val="22"/>
              </w:rPr>
              <w:t>5.5.</w:t>
            </w:r>
          </w:p>
        </w:tc>
        <w:tc>
          <w:tcPr>
            <w:tcW w:w="2552" w:type="dxa"/>
            <w:tcBorders>
              <w:top w:val="single" w:sz="2" w:space="0" w:color="000000"/>
              <w:left w:val="single" w:sz="2" w:space="0" w:color="000000"/>
              <w:bottom w:val="single" w:sz="2" w:space="0" w:color="000000"/>
            </w:tcBorders>
          </w:tcPr>
          <w:p w14:paraId="07154D39" w14:textId="77777777" w:rsidR="00B83D74" w:rsidRPr="00ED3611" w:rsidRDefault="00B83D74" w:rsidP="00B83D74">
            <w:pPr>
              <w:pStyle w:val="Lentelsturinys"/>
              <w:rPr>
                <w:noProof/>
                <w:sz w:val="22"/>
                <w:szCs w:val="22"/>
              </w:rPr>
            </w:pPr>
            <w:r w:rsidRPr="00ED3611">
              <w:rPr>
                <w:noProof/>
                <w:sz w:val="22"/>
                <w:szCs w:val="22"/>
              </w:rPr>
              <w:t>Nugarinės sekcijos nuleidimo/pakėlimo kampo reguliavimo ribos (ne siauresnės už nurodytas)</w:t>
            </w:r>
          </w:p>
        </w:tc>
        <w:tc>
          <w:tcPr>
            <w:tcW w:w="4819" w:type="dxa"/>
            <w:tcBorders>
              <w:top w:val="single" w:sz="2" w:space="0" w:color="000000"/>
              <w:left w:val="single" w:sz="2" w:space="0" w:color="000000"/>
              <w:bottom w:val="single" w:sz="2" w:space="0" w:color="000000"/>
              <w:right w:val="single" w:sz="2" w:space="0" w:color="000000"/>
            </w:tcBorders>
          </w:tcPr>
          <w:p w14:paraId="57403F6C" w14:textId="77777777" w:rsidR="00B83D74" w:rsidRPr="00ED3611" w:rsidRDefault="00B83D74" w:rsidP="00B83D74">
            <w:pPr>
              <w:pStyle w:val="Lentelsturinys"/>
              <w:rPr>
                <w:noProof/>
                <w:sz w:val="22"/>
                <w:szCs w:val="22"/>
              </w:rPr>
            </w:pPr>
            <w:r w:rsidRPr="00ED3611">
              <w:rPr>
                <w:noProof/>
                <w:sz w:val="22"/>
                <w:szCs w:val="22"/>
              </w:rPr>
              <w:t>Nuo -40° iki  +70°</w:t>
            </w:r>
          </w:p>
        </w:tc>
        <w:tc>
          <w:tcPr>
            <w:tcW w:w="2552" w:type="dxa"/>
            <w:tcBorders>
              <w:top w:val="single" w:sz="2" w:space="0" w:color="000000"/>
              <w:left w:val="single" w:sz="2" w:space="0" w:color="000000"/>
              <w:bottom w:val="single" w:sz="2" w:space="0" w:color="000000"/>
              <w:right w:val="single" w:sz="2" w:space="0" w:color="000000"/>
            </w:tcBorders>
          </w:tcPr>
          <w:p w14:paraId="56CE0985" w14:textId="77777777" w:rsidR="00B83D74" w:rsidRPr="00ED3611" w:rsidRDefault="00B83D74" w:rsidP="00B83D74">
            <w:pPr>
              <w:pStyle w:val="Lentelsturinys"/>
              <w:rPr>
                <w:noProof/>
                <w:sz w:val="22"/>
                <w:szCs w:val="22"/>
              </w:rPr>
            </w:pPr>
          </w:p>
        </w:tc>
      </w:tr>
      <w:tr w:rsidR="00B83D74" w:rsidRPr="00ED3611" w14:paraId="327882CE" w14:textId="77777777" w:rsidTr="00505BF4">
        <w:trPr>
          <w:trHeight w:val="276"/>
        </w:trPr>
        <w:tc>
          <w:tcPr>
            <w:tcW w:w="709" w:type="dxa"/>
            <w:tcBorders>
              <w:top w:val="single" w:sz="2" w:space="0" w:color="000000"/>
              <w:left w:val="single" w:sz="2" w:space="0" w:color="000000"/>
              <w:bottom w:val="single" w:sz="2" w:space="0" w:color="000000"/>
            </w:tcBorders>
          </w:tcPr>
          <w:p w14:paraId="50127DD2" w14:textId="77777777" w:rsidR="00B83D74" w:rsidRPr="00ED3611" w:rsidRDefault="00B83D74" w:rsidP="00B83D74">
            <w:pPr>
              <w:pStyle w:val="Lentelsturinys"/>
              <w:snapToGrid w:val="0"/>
              <w:jc w:val="center"/>
              <w:rPr>
                <w:noProof/>
                <w:sz w:val="22"/>
                <w:szCs w:val="22"/>
              </w:rPr>
            </w:pPr>
            <w:r w:rsidRPr="00ED3611">
              <w:rPr>
                <w:noProof/>
                <w:sz w:val="22"/>
                <w:szCs w:val="22"/>
              </w:rPr>
              <w:t>5.6.</w:t>
            </w:r>
          </w:p>
        </w:tc>
        <w:tc>
          <w:tcPr>
            <w:tcW w:w="2552" w:type="dxa"/>
            <w:tcBorders>
              <w:top w:val="single" w:sz="2" w:space="0" w:color="000000"/>
              <w:left w:val="single" w:sz="2" w:space="0" w:color="000000"/>
              <w:bottom w:val="single" w:sz="2" w:space="0" w:color="000000"/>
            </w:tcBorders>
          </w:tcPr>
          <w:p w14:paraId="7071CFA8" w14:textId="77777777" w:rsidR="00B83D74" w:rsidRPr="00ED3611" w:rsidRDefault="00B83D74" w:rsidP="00B83D74">
            <w:pPr>
              <w:pStyle w:val="Lentelsturinys"/>
              <w:rPr>
                <w:noProof/>
                <w:sz w:val="22"/>
                <w:szCs w:val="22"/>
              </w:rPr>
            </w:pPr>
            <w:r w:rsidRPr="00ED3611">
              <w:rPr>
                <w:noProof/>
                <w:sz w:val="22"/>
                <w:szCs w:val="22"/>
              </w:rPr>
              <w:t xml:space="preserve">Kojinės sekcijos dalių nuleidimo kampo reguliavimo ribos (ne </w:t>
            </w:r>
            <w:r w:rsidRPr="00ED3611">
              <w:rPr>
                <w:noProof/>
                <w:sz w:val="22"/>
                <w:szCs w:val="22"/>
              </w:rPr>
              <w:lastRenderedPageBreak/>
              <w:t>siauresnės už nurodytas)</w:t>
            </w:r>
          </w:p>
        </w:tc>
        <w:tc>
          <w:tcPr>
            <w:tcW w:w="4819" w:type="dxa"/>
            <w:tcBorders>
              <w:top w:val="single" w:sz="2" w:space="0" w:color="000000"/>
              <w:left w:val="single" w:sz="2" w:space="0" w:color="000000"/>
              <w:bottom w:val="single" w:sz="2" w:space="0" w:color="000000"/>
              <w:right w:val="single" w:sz="2" w:space="0" w:color="000000"/>
            </w:tcBorders>
          </w:tcPr>
          <w:p w14:paraId="59384F39" w14:textId="77777777" w:rsidR="00B83D74" w:rsidRPr="00ED3611" w:rsidRDefault="00B83D74" w:rsidP="00B83D74">
            <w:pPr>
              <w:pStyle w:val="Lentelsturinys"/>
              <w:rPr>
                <w:noProof/>
                <w:sz w:val="22"/>
                <w:szCs w:val="22"/>
              </w:rPr>
            </w:pPr>
            <w:r w:rsidRPr="00ED3611">
              <w:rPr>
                <w:noProof/>
                <w:sz w:val="22"/>
                <w:szCs w:val="22"/>
              </w:rPr>
              <w:lastRenderedPageBreak/>
              <w:t>Nuo 0° iki -90°</w:t>
            </w:r>
          </w:p>
        </w:tc>
        <w:tc>
          <w:tcPr>
            <w:tcW w:w="2552" w:type="dxa"/>
            <w:tcBorders>
              <w:top w:val="single" w:sz="2" w:space="0" w:color="000000"/>
              <w:left w:val="single" w:sz="2" w:space="0" w:color="000000"/>
              <w:bottom w:val="single" w:sz="2" w:space="0" w:color="000000"/>
              <w:right w:val="single" w:sz="2" w:space="0" w:color="000000"/>
            </w:tcBorders>
          </w:tcPr>
          <w:p w14:paraId="60442CD3" w14:textId="77777777" w:rsidR="00B83D74" w:rsidRPr="00ED3611" w:rsidRDefault="00B83D74" w:rsidP="00B83D74">
            <w:pPr>
              <w:pStyle w:val="Lentelsturinys"/>
              <w:rPr>
                <w:noProof/>
                <w:sz w:val="22"/>
                <w:szCs w:val="22"/>
              </w:rPr>
            </w:pPr>
          </w:p>
        </w:tc>
      </w:tr>
      <w:tr w:rsidR="00B83D74" w:rsidRPr="00ED3611" w14:paraId="3C5C40C9" w14:textId="77777777" w:rsidTr="00505BF4">
        <w:trPr>
          <w:trHeight w:val="276"/>
        </w:trPr>
        <w:tc>
          <w:tcPr>
            <w:tcW w:w="709" w:type="dxa"/>
            <w:tcBorders>
              <w:top w:val="single" w:sz="2" w:space="0" w:color="000000"/>
              <w:left w:val="single" w:sz="2" w:space="0" w:color="000000"/>
              <w:bottom w:val="single" w:sz="2" w:space="0" w:color="000000"/>
            </w:tcBorders>
          </w:tcPr>
          <w:p w14:paraId="543EDEBE" w14:textId="77777777" w:rsidR="00B83D74" w:rsidRPr="00ED3611" w:rsidRDefault="00B83D74" w:rsidP="00B83D74">
            <w:pPr>
              <w:pStyle w:val="Lentelsturinys"/>
              <w:snapToGrid w:val="0"/>
              <w:jc w:val="center"/>
              <w:rPr>
                <w:noProof/>
                <w:sz w:val="22"/>
                <w:szCs w:val="22"/>
              </w:rPr>
            </w:pPr>
            <w:r w:rsidRPr="00ED3611">
              <w:rPr>
                <w:noProof/>
                <w:sz w:val="22"/>
                <w:szCs w:val="22"/>
              </w:rPr>
              <w:t>5.7.</w:t>
            </w:r>
          </w:p>
        </w:tc>
        <w:tc>
          <w:tcPr>
            <w:tcW w:w="2552" w:type="dxa"/>
            <w:tcBorders>
              <w:top w:val="single" w:sz="2" w:space="0" w:color="000000"/>
              <w:left w:val="single" w:sz="2" w:space="0" w:color="000000"/>
              <w:bottom w:val="single" w:sz="2" w:space="0" w:color="000000"/>
            </w:tcBorders>
          </w:tcPr>
          <w:p w14:paraId="0AF40AEC" w14:textId="77777777" w:rsidR="00B83D74" w:rsidRPr="00ED3611" w:rsidRDefault="00B83D74" w:rsidP="00B83D74">
            <w:pPr>
              <w:pStyle w:val="Lentelsturinys"/>
              <w:rPr>
                <w:noProof/>
                <w:sz w:val="22"/>
                <w:szCs w:val="22"/>
              </w:rPr>
            </w:pPr>
            <w:r w:rsidRPr="00ED3611">
              <w:rPr>
                <w:noProof/>
                <w:sz w:val="22"/>
                <w:szCs w:val="22"/>
              </w:rPr>
              <w:t>Galvinės dalies nuleidimo/pakėlimo kampo reguliavimo ribos (ne siauresnės už nurodytas)</w:t>
            </w:r>
          </w:p>
        </w:tc>
        <w:tc>
          <w:tcPr>
            <w:tcW w:w="4819" w:type="dxa"/>
            <w:tcBorders>
              <w:top w:val="single" w:sz="2" w:space="0" w:color="000000"/>
              <w:left w:val="single" w:sz="2" w:space="0" w:color="000000"/>
              <w:bottom w:val="single" w:sz="2" w:space="0" w:color="000000"/>
              <w:right w:val="single" w:sz="2" w:space="0" w:color="000000"/>
            </w:tcBorders>
          </w:tcPr>
          <w:p w14:paraId="4F53C8CA" w14:textId="77777777" w:rsidR="00B83D74" w:rsidRPr="00ED3611" w:rsidRDefault="00B83D74" w:rsidP="00B83D74">
            <w:pPr>
              <w:pStyle w:val="Lentelsturinys"/>
              <w:rPr>
                <w:noProof/>
                <w:sz w:val="22"/>
                <w:szCs w:val="22"/>
              </w:rPr>
            </w:pPr>
            <w:r w:rsidRPr="00ED3611">
              <w:rPr>
                <w:noProof/>
                <w:sz w:val="22"/>
                <w:szCs w:val="22"/>
              </w:rPr>
              <w:t>Nuo -45° iki +25°</w:t>
            </w:r>
          </w:p>
        </w:tc>
        <w:tc>
          <w:tcPr>
            <w:tcW w:w="2552" w:type="dxa"/>
            <w:tcBorders>
              <w:top w:val="single" w:sz="2" w:space="0" w:color="000000"/>
              <w:left w:val="single" w:sz="2" w:space="0" w:color="000000"/>
              <w:bottom w:val="single" w:sz="2" w:space="0" w:color="000000"/>
              <w:right w:val="single" w:sz="2" w:space="0" w:color="000000"/>
            </w:tcBorders>
          </w:tcPr>
          <w:p w14:paraId="5C4ACB0B" w14:textId="77777777" w:rsidR="00B83D74" w:rsidRPr="00ED3611" w:rsidRDefault="00B83D74" w:rsidP="00B83D74">
            <w:pPr>
              <w:pStyle w:val="Lentelsturinys"/>
              <w:rPr>
                <w:noProof/>
                <w:sz w:val="22"/>
                <w:szCs w:val="22"/>
              </w:rPr>
            </w:pPr>
          </w:p>
        </w:tc>
      </w:tr>
      <w:tr w:rsidR="00B83D74" w:rsidRPr="00ED3611" w14:paraId="0A7CD788" w14:textId="77777777" w:rsidTr="00505BF4">
        <w:trPr>
          <w:trHeight w:val="276"/>
        </w:trPr>
        <w:tc>
          <w:tcPr>
            <w:tcW w:w="709" w:type="dxa"/>
            <w:tcBorders>
              <w:top w:val="single" w:sz="2" w:space="0" w:color="000000"/>
              <w:left w:val="single" w:sz="2" w:space="0" w:color="000000"/>
              <w:bottom w:val="single" w:sz="2" w:space="0" w:color="000000"/>
            </w:tcBorders>
          </w:tcPr>
          <w:p w14:paraId="3A2E260D" w14:textId="77777777" w:rsidR="00B83D74" w:rsidRPr="00ED3611" w:rsidRDefault="00B83D74" w:rsidP="00B83D74">
            <w:pPr>
              <w:pStyle w:val="Lentelsturinys"/>
              <w:snapToGrid w:val="0"/>
              <w:jc w:val="center"/>
              <w:rPr>
                <w:noProof/>
                <w:sz w:val="22"/>
                <w:szCs w:val="22"/>
              </w:rPr>
            </w:pPr>
            <w:r w:rsidRPr="00ED3611">
              <w:rPr>
                <w:noProof/>
                <w:sz w:val="22"/>
                <w:szCs w:val="22"/>
              </w:rPr>
              <w:t>5.8.</w:t>
            </w:r>
          </w:p>
        </w:tc>
        <w:tc>
          <w:tcPr>
            <w:tcW w:w="2552" w:type="dxa"/>
            <w:tcBorders>
              <w:top w:val="single" w:sz="2" w:space="0" w:color="000000"/>
              <w:left w:val="single" w:sz="2" w:space="0" w:color="000000"/>
              <w:bottom w:val="single" w:sz="2" w:space="0" w:color="000000"/>
            </w:tcBorders>
          </w:tcPr>
          <w:p w14:paraId="1776A20F" w14:textId="77777777" w:rsidR="00B83D74" w:rsidRPr="00ED3611" w:rsidRDefault="00B83D74" w:rsidP="00B83D74">
            <w:pPr>
              <w:pStyle w:val="Lentelsturinys"/>
              <w:rPr>
                <w:noProof/>
                <w:sz w:val="22"/>
                <w:szCs w:val="22"/>
              </w:rPr>
            </w:pPr>
            <w:r w:rsidRPr="00ED3611">
              <w:rPr>
                <w:noProof/>
                <w:sz w:val="22"/>
                <w:szCs w:val="22"/>
              </w:rPr>
              <w:t>Motorizuotas stalviršio pozicijų keitimas</w:t>
            </w:r>
          </w:p>
        </w:tc>
        <w:tc>
          <w:tcPr>
            <w:tcW w:w="4819" w:type="dxa"/>
            <w:tcBorders>
              <w:top w:val="single" w:sz="2" w:space="0" w:color="000000"/>
              <w:left w:val="single" w:sz="2" w:space="0" w:color="000000"/>
              <w:bottom w:val="single" w:sz="2" w:space="0" w:color="000000"/>
              <w:right w:val="single" w:sz="2" w:space="0" w:color="000000"/>
            </w:tcBorders>
          </w:tcPr>
          <w:p w14:paraId="3D33CB0D" w14:textId="77777777" w:rsidR="00B83D74" w:rsidRPr="00ED3611" w:rsidRDefault="00B83D74" w:rsidP="00B83D74">
            <w:pPr>
              <w:pStyle w:val="Lentelsturinys"/>
              <w:numPr>
                <w:ilvl w:val="0"/>
                <w:numId w:val="10"/>
              </w:numPr>
              <w:ind w:left="364" w:hanging="284"/>
              <w:rPr>
                <w:noProof/>
                <w:sz w:val="22"/>
                <w:szCs w:val="22"/>
              </w:rPr>
            </w:pPr>
            <w:r w:rsidRPr="00ED3611">
              <w:rPr>
                <w:noProof/>
                <w:sz w:val="22"/>
                <w:szCs w:val="22"/>
              </w:rPr>
              <w:t>Nulinės padėties nustatymas;</w:t>
            </w:r>
          </w:p>
          <w:p w14:paraId="07019502" w14:textId="77777777" w:rsidR="00B83D74" w:rsidRPr="00ED3611" w:rsidRDefault="00B83D74" w:rsidP="00B83D74">
            <w:pPr>
              <w:pStyle w:val="Lentelsturinys"/>
              <w:numPr>
                <w:ilvl w:val="0"/>
                <w:numId w:val="10"/>
              </w:numPr>
              <w:ind w:left="364" w:hanging="284"/>
              <w:rPr>
                <w:noProof/>
                <w:sz w:val="22"/>
                <w:szCs w:val="22"/>
              </w:rPr>
            </w:pPr>
            <w:r w:rsidRPr="00ED3611">
              <w:rPr>
                <w:noProof/>
                <w:sz w:val="22"/>
                <w:szCs w:val="22"/>
              </w:rPr>
              <w:t>Nugaros sekcijos nuleidimo/pakėlimo kampo reguliavimas;</w:t>
            </w:r>
          </w:p>
          <w:p w14:paraId="62BE14B0" w14:textId="77777777" w:rsidR="00B83D74" w:rsidRPr="00ED3611" w:rsidRDefault="00B83D74" w:rsidP="00B83D74">
            <w:pPr>
              <w:pStyle w:val="Lentelsturinys"/>
              <w:numPr>
                <w:ilvl w:val="0"/>
                <w:numId w:val="10"/>
              </w:numPr>
              <w:ind w:left="364" w:hanging="284"/>
              <w:rPr>
                <w:noProof/>
                <w:sz w:val="22"/>
                <w:szCs w:val="22"/>
              </w:rPr>
            </w:pPr>
            <w:r w:rsidRPr="00ED3611">
              <w:rPr>
                <w:noProof/>
                <w:sz w:val="22"/>
                <w:szCs w:val="22"/>
              </w:rPr>
              <w:t>Pavertimo į šonus (lateralinio posvyrio) reguliavimas;</w:t>
            </w:r>
          </w:p>
          <w:p w14:paraId="312C8F29" w14:textId="77777777" w:rsidR="00B83D74" w:rsidRPr="00ED3611" w:rsidRDefault="00B83D74" w:rsidP="00B83D74">
            <w:pPr>
              <w:pStyle w:val="Lentelsturinys"/>
              <w:numPr>
                <w:ilvl w:val="0"/>
                <w:numId w:val="10"/>
              </w:numPr>
              <w:ind w:left="364" w:hanging="284"/>
              <w:rPr>
                <w:noProof/>
                <w:sz w:val="22"/>
                <w:szCs w:val="22"/>
              </w:rPr>
            </w:pPr>
            <w:r w:rsidRPr="00ED3611">
              <w:rPr>
                <w:noProof/>
                <w:sz w:val="22"/>
                <w:szCs w:val="22"/>
              </w:rPr>
              <w:t>Stalviršio aukščio reguliavimas;</w:t>
            </w:r>
          </w:p>
          <w:p w14:paraId="157CEEF7" w14:textId="77777777" w:rsidR="00B83D74" w:rsidRPr="00ED3611" w:rsidRDefault="00B83D74" w:rsidP="00B83D74">
            <w:pPr>
              <w:pStyle w:val="Lentelsturinys"/>
              <w:numPr>
                <w:ilvl w:val="0"/>
                <w:numId w:val="10"/>
              </w:numPr>
              <w:ind w:left="364" w:hanging="284"/>
              <w:rPr>
                <w:noProof/>
                <w:sz w:val="22"/>
                <w:szCs w:val="22"/>
              </w:rPr>
            </w:pPr>
            <w:r w:rsidRPr="00ED3611">
              <w:rPr>
                <w:noProof/>
                <w:sz w:val="22"/>
                <w:szCs w:val="22"/>
              </w:rPr>
              <w:t>Trendelenburgo ir antiTrendelenburgo padėčių reguliavimas.</w:t>
            </w:r>
          </w:p>
        </w:tc>
        <w:tc>
          <w:tcPr>
            <w:tcW w:w="2552" w:type="dxa"/>
            <w:tcBorders>
              <w:top w:val="single" w:sz="2" w:space="0" w:color="000000"/>
              <w:left w:val="single" w:sz="2" w:space="0" w:color="000000"/>
              <w:bottom w:val="single" w:sz="2" w:space="0" w:color="000000"/>
              <w:right w:val="single" w:sz="2" w:space="0" w:color="000000"/>
            </w:tcBorders>
          </w:tcPr>
          <w:p w14:paraId="74E82FC0" w14:textId="77777777" w:rsidR="00B83D74" w:rsidRPr="00ED3611" w:rsidRDefault="00B83D74" w:rsidP="00B83D74">
            <w:pPr>
              <w:pStyle w:val="Lentelsturinys"/>
              <w:rPr>
                <w:bCs/>
                <w:noProof/>
                <w:color w:val="C9211E"/>
                <w:sz w:val="22"/>
                <w:szCs w:val="22"/>
              </w:rPr>
            </w:pPr>
          </w:p>
        </w:tc>
      </w:tr>
      <w:tr w:rsidR="00B83D74" w:rsidRPr="00ED3611" w14:paraId="2911DB75" w14:textId="77777777" w:rsidTr="00505BF4">
        <w:trPr>
          <w:trHeight w:val="181"/>
        </w:trPr>
        <w:tc>
          <w:tcPr>
            <w:tcW w:w="709" w:type="dxa"/>
            <w:tcBorders>
              <w:top w:val="single" w:sz="2" w:space="0" w:color="000000"/>
              <w:left w:val="single" w:sz="2" w:space="0" w:color="000000"/>
              <w:bottom w:val="single" w:sz="2" w:space="0" w:color="000000"/>
            </w:tcBorders>
          </w:tcPr>
          <w:p w14:paraId="72653CC4" w14:textId="77777777" w:rsidR="00B83D74" w:rsidRPr="00ED3611" w:rsidRDefault="00B83D74" w:rsidP="00B83D74">
            <w:pPr>
              <w:pStyle w:val="Lentelsturinys"/>
              <w:snapToGrid w:val="0"/>
              <w:jc w:val="center"/>
              <w:rPr>
                <w:noProof/>
                <w:sz w:val="22"/>
                <w:szCs w:val="22"/>
              </w:rPr>
            </w:pPr>
            <w:r w:rsidRPr="00ED3611">
              <w:rPr>
                <w:noProof/>
                <w:sz w:val="22"/>
                <w:szCs w:val="22"/>
              </w:rPr>
              <w:t>6.</w:t>
            </w:r>
          </w:p>
        </w:tc>
        <w:tc>
          <w:tcPr>
            <w:tcW w:w="2552" w:type="dxa"/>
            <w:tcBorders>
              <w:top w:val="single" w:sz="2" w:space="0" w:color="000000"/>
              <w:left w:val="single" w:sz="2" w:space="0" w:color="000000"/>
              <w:bottom w:val="single" w:sz="2" w:space="0" w:color="000000"/>
            </w:tcBorders>
          </w:tcPr>
          <w:p w14:paraId="30D92C88" w14:textId="77777777" w:rsidR="00B83D74" w:rsidRPr="00ED3611" w:rsidRDefault="00B83D74" w:rsidP="00B83D74">
            <w:pPr>
              <w:pStyle w:val="Lentelsturinys"/>
              <w:rPr>
                <w:bCs/>
                <w:noProof/>
                <w:sz w:val="22"/>
                <w:szCs w:val="22"/>
              </w:rPr>
            </w:pPr>
            <w:r w:rsidRPr="00ED3611">
              <w:rPr>
                <w:bCs/>
                <w:noProof/>
                <w:sz w:val="22"/>
                <w:szCs w:val="22"/>
              </w:rPr>
              <w:t>Leistina stalo apkrova:</w:t>
            </w:r>
          </w:p>
        </w:tc>
        <w:tc>
          <w:tcPr>
            <w:tcW w:w="4819" w:type="dxa"/>
            <w:tcBorders>
              <w:top w:val="single" w:sz="2" w:space="0" w:color="000000"/>
              <w:left w:val="single" w:sz="2" w:space="0" w:color="000000"/>
              <w:bottom w:val="single" w:sz="2" w:space="0" w:color="000000"/>
              <w:right w:val="single" w:sz="2" w:space="0" w:color="000000"/>
            </w:tcBorders>
          </w:tcPr>
          <w:p w14:paraId="168E24AA" w14:textId="77777777" w:rsidR="00B83D74" w:rsidRPr="00ED3611" w:rsidRDefault="00B83D74" w:rsidP="00B83D74">
            <w:pPr>
              <w:pStyle w:val="Lentelsturinys"/>
              <w:rPr>
                <w:bCs/>
                <w:noProof/>
                <w:sz w:val="22"/>
                <w:szCs w:val="22"/>
              </w:rPr>
            </w:pPr>
          </w:p>
        </w:tc>
        <w:tc>
          <w:tcPr>
            <w:tcW w:w="2552" w:type="dxa"/>
            <w:tcBorders>
              <w:top w:val="single" w:sz="2" w:space="0" w:color="000000"/>
              <w:left w:val="single" w:sz="2" w:space="0" w:color="000000"/>
              <w:bottom w:val="single" w:sz="2" w:space="0" w:color="000000"/>
              <w:right w:val="single" w:sz="2" w:space="0" w:color="000000"/>
            </w:tcBorders>
          </w:tcPr>
          <w:p w14:paraId="66215DA1" w14:textId="77777777" w:rsidR="00B83D74" w:rsidRPr="00ED3611" w:rsidRDefault="00B83D74" w:rsidP="00B83D74">
            <w:pPr>
              <w:pStyle w:val="Lentelsturinys"/>
              <w:rPr>
                <w:noProof/>
                <w:sz w:val="22"/>
                <w:szCs w:val="22"/>
              </w:rPr>
            </w:pPr>
          </w:p>
        </w:tc>
      </w:tr>
      <w:tr w:rsidR="00B83D74" w:rsidRPr="00ED3611" w14:paraId="15F7A1A6" w14:textId="77777777" w:rsidTr="00505BF4">
        <w:trPr>
          <w:trHeight w:val="276"/>
        </w:trPr>
        <w:tc>
          <w:tcPr>
            <w:tcW w:w="709" w:type="dxa"/>
            <w:tcBorders>
              <w:top w:val="single" w:sz="2" w:space="0" w:color="000000"/>
              <w:left w:val="single" w:sz="2" w:space="0" w:color="000000"/>
              <w:bottom w:val="single" w:sz="2" w:space="0" w:color="000000"/>
            </w:tcBorders>
          </w:tcPr>
          <w:p w14:paraId="2D1CD58C" w14:textId="77777777" w:rsidR="00B83D74" w:rsidRPr="00ED3611" w:rsidRDefault="00B83D74" w:rsidP="00B83D74">
            <w:pPr>
              <w:pStyle w:val="Lentelsturinys"/>
              <w:snapToGrid w:val="0"/>
              <w:jc w:val="center"/>
              <w:rPr>
                <w:noProof/>
                <w:sz w:val="22"/>
                <w:szCs w:val="22"/>
              </w:rPr>
            </w:pPr>
            <w:r w:rsidRPr="00ED3611">
              <w:rPr>
                <w:noProof/>
                <w:sz w:val="22"/>
                <w:szCs w:val="22"/>
              </w:rPr>
              <w:t>6.1.</w:t>
            </w:r>
          </w:p>
        </w:tc>
        <w:tc>
          <w:tcPr>
            <w:tcW w:w="2552" w:type="dxa"/>
            <w:tcBorders>
              <w:top w:val="single" w:sz="2" w:space="0" w:color="000000"/>
              <w:left w:val="single" w:sz="2" w:space="0" w:color="000000"/>
              <w:bottom w:val="single" w:sz="2" w:space="0" w:color="000000"/>
            </w:tcBorders>
          </w:tcPr>
          <w:p w14:paraId="46391E9F" w14:textId="77777777" w:rsidR="00B83D74" w:rsidRPr="00ED3611" w:rsidRDefault="00B83D74" w:rsidP="00B83D74">
            <w:pPr>
              <w:pStyle w:val="Lentelsturinys"/>
              <w:rPr>
                <w:noProof/>
                <w:sz w:val="22"/>
                <w:szCs w:val="22"/>
              </w:rPr>
            </w:pPr>
            <w:r w:rsidRPr="00ED3611">
              <w:rPr>
                <w:noProof/>
                <w:sz w:val="22"/>
                <w:szCs w:val="22"/>
              </w:rPr>
              <w:t>Didžiausia leistina stalo apkrova statinėje padėtyje, stalviršiui esant horizontalioje plokštumoje</w:t>
            </w:r>
          </w:p>
        </w:tc>
        <w:tc>
          <w:tcPr>
            <w:tcW w:w="4819" w:type="dxa"/>
            <w:tcBorders>
              <w:top w:val="single" w:sz="2" w:space="0" w:color="000000"/>
              <w:left w:val="single" w:sz="2" w:space="0" w:color="000000"/>
              <w:bottom w:val="single" w:sz="2" w:space="0" w:color="000000"/>
              <w:right w:val="single" w:sz="2" w:space="0" w:color="000000"/>
            </w:tcBorders>
          </w:tcPr>
          <w:p w14:paraId="18588D89" w14:textId="77777777" w:rsidR="00B83D74" w:rsidRPr="00ED3611" w:rsidRDefault="00B83D74" w:rsidP="00B83D74">
            <w:pPr>
              <w:pStyle w:val="Lentelsturinys"/>
              <w:rPr>
                <w:noProof/>
                <w:sz w:val="22"/>
                <w:szCs w:val="22"/>
              </w:rPr>
            </w:pPr>
            <w:r w:rsidRPr="00ED3611">
              <w:rPr>
                <w:noProof/>
                <w:sz w:val="22"/>
                <w:szCs w:val="22"/>
              </w:rPr>
              <w:t>≥ 450 kg</w:t>
            </w:r>
          </w:p>
        </w:tc>
        <w:tc>
          <w:tcPr>
            <w:tcW w:w="2552" w:type="dxa"/>
            <w:tcBorders>
              <w:top w:val="single" w:sz="2" w:space="0" w:color="000000"/>
              <w:left w:val="single" w:sz="2" w:space="0" w:color="000000"/>
              <w:bottom w:val="single" w:sz="2" w:space="0" w:color="000000"/>
              <w:right w:val="single" w:sz="2" w:space="0" w:color="000000"/>
            </w:tcBorders>
          </w:tcPr>
          <w:p w14:paraId="183A7718" w14:textId="77777777" w:rsidR="00B83D74" w:rsidRPr="00ED3611" w:rsidRDefault="00B83D74" w:rsidP="00B83D74">
            <w:pPr>
              <w:pStyle w:val="Lentelsturinys"/>
              <w:rPr>
                <w:noProof/>
                <w:sz w:val="22"/>
                <w:szCs w:val="22"/>
              </w:rPr>
            </w:pPr>
          </w:p>
        </w:tc>
      </w:tr>
      <w:tr w:rsidR="00B83D74" w:rsidRPr="00ED3611" w14:paraId="65CB1844" w14:textId="77777777" w:rsidTr="00505BF4">
        <w:trPr>
          <w:trHeight w:val="276"/>
        </w:trPr>
        <w:tc>
          <w:tcPr>
            <w:tcW w:w="709" w:type="dxa"/>
            <w:tcBorders>
              <w:top w:val="single" w:sz="2" w:space="0" w:color="000000"/>
              <w:left w:val="single" w:sz="2" w:space="0" w:color="000000"/>
              <w:bottom w:val="single" w:sz="2" w:space="0" w:color="000000"/>
            </w:tcBorders>
          </w:tcPr>
          <w:p w14:paraId="58010D2F" w14:textId="77777777" w:rsidR="00B83D74" w:rsidRPr="00ED3611" w:rsidRDefault="00B83D74" w:rsidP="00B83D74">
            <w:pPr>
              <w:pStyle w:val="Lentelsturinys"/>
              <w:snapToGrid w:val="0"/>
              <w:jc w:val="center"/>
              <w:rPr>
                <w:noProof/>
                <w:sz w:val="22"/>
                <w:szCs w:val="22"/>
              </w:rPr>
            </w:pPr>
            <w:r w:rsidRPr="00ED3611">
              <w:rPr>
                <w:noProof/>
                <w:sz w:val="22"/>
                <w:szCs w:val="22"/>
              </w:rPr>
              <w:t>6.2.</w:t>
            </w:r>
          </w:p>
        </w:tc>
        <w:tc>
          <w:tcPr>
            <w:tcW w:w="2552" w:type="dxa"/>
            <w:tcBorders>
              <w:top w:val="single" w:sz="2" w:space="0" w:color="000000"/>
              <w:left w:val="single" w:sz="2" w:space="0" w:color="000000"/>
              <w:bottom w:val="single" w:sz="2" w:space="0" w:color="000000"/>
            </w:tcBorders>
          </w:tcPr>
          <w:p w14:paraId="3B63A089" w14:textId="77777777" w:rsidR="00B83D74" w:rsidRPr="00ED3611" w:rsidRDefault="00B83D74" w:rsidP="00B83D74">
            <w:pPr>
              <w:pStyle w:val="Lentelsturinys"/>
              <w:rPr>
                <w:noProof/>
                <w:sz w:val="22"/>
                <w:szCs w:val="22"/>
              </w:rPr>
            </w:pPr>
            <w:r w:rsidRPr="00ED3611">
              <w:rPr>
                <w:noProof/>
                <w:sz w:val="22"/>
                <w:szCs w:val="22"/>
              </w:rPr>
              <w:t xml:space="preserve">Didžiausia leistina darbinė stalo apkrova (normaliame ir reversiniame darbo režimuose)   </w:t>
            </w:r>
          </w:p>
        </w:tc>
        <w:tc>
          <w:tcPr>
            <w:tcW w:w="4819" w:type="dxa"/>
            <w:tcBorders>
              <w:top w:val="single" w:sz="2" w:space="0" w:color="000000"/>
              <w:left w:val="single" w:sz="2" w:space="0" w:color="000000"/>
              <w:bottom w:val="single" w:sz="2" w:space="0" w:color="000000"/>
              <w:right w:val="single" w:sz="2" w:space="0" w:color="000000"/>
            </w:tcBorders>
          </w:tcPr>
          <w:p w14:paraId="78128726" w14:textId="77777777" w:rsidR="00B83D74" w:rsidRPr="00ED3611" w:rsidRDefault="00B83D74" w:rsidP="00B83D74">
            <w:pPr>
              <w:pStyle w:val="Lentelsturinys"/>
              <w:rPr>
                <w:noProof/>
                <w:sz w:val="22"/>
                <w:szCs w:val="22"/>
              </w:rPr>
            </w:pPr>
            <w:r w:rsidRPr="00ED3611">
              <w:rPr>
                <w:noProof/>
                <w:sz w:val="22"/>
                <w:szCs w:val="22"/>
              </w:rPr>
              <w:t>≥ 250 kg</w:t>
            </w:r>
          </w:p>
        </w:tc>
        <w:tc>
          <w:tcPr>
            <w:tcW w:w="2552" w:type="dxa"/>
            <w:tcBorders>
              <w:top w:val="single" w:sz="2" w:space="0" w:color="000000"/>
              <w:left w:val="single" w:sz="2" w:space="0" w:color="000000"/>
              <w:bottom w:val="single" w:sz="2" w:space="0" w:color="000000"/>
              <w:right w:val="single" w:sz="2" w:space="0" w:color="000000"/>
            </w:tcBorders>
          </w:tcPr>
          <w:p w14:paraId="79D7C5C5" w14:textId="77777777" w:rsidR="00B83D74" w:rsidRPr="00ED3611" w:rsidRDefault="00B83D74" w:rsidP="00B83D74">
            <w:pPr>
              <w:pStyle w:val="Lentelsturinys"/>
              <w:rPr>
                <w:noProof/>
                <w:sz w:val="22"/>
                <w:szCs w:val="22"/>
              </w:rPr>
            </w:pPr>
          </w:p>
        </w:tc>
      </w:tr>
      <w:tr w:rsidR="00B83D74" w:rsidRPr="00ED3611" w14:paraId="6C9CC6E1" w14:textId="77777777" w:rsidTr="00505BF4">
        <w:trPr>
          <w:trHeight w:val="276"/>
        </w:trPr>
        <w:tc>
          <w:tcPr>
            <w:tcW w:w="709" w:type="dxa"/>
            <w:tcBorders>
              <w:top w:val="single" w:sz="2" w:space="0" w:color="000000"/>
              <w:left w:val="single" w:sz="2" w:space="0" w:color="000000"/>
              <w:bottom w:val="single" w:sz="2" w:space="0" w:color="000000"/>
            </w:tcBorders>
          </w:tcPr>
          <w:p w14:paraId="3B6ED2BA" w14:textId="77777777" w:rsidR="00B83D74" w:rsidRPr="00ED3611" w:rsidRDefault="00B83D74" w:rsidP="00B83D74">
            <w:pPr>
              <w:pStyle w:val="Lentelsturinys"/>
              <w:snapToGrid w:val="0"/>
              <w:jc w:val="center"/>
              <w:rPr>
                <w:noProof/>
                <w:sz w:val="22"/>
                <w:szCs w:val="22"/>
              </w:rPr>
            </w:pPr>
            <w:r w:rsidRPr="00ED3611">
              <w:rPr>
                <w:noProof/>
                <w:sz w:val="22"/>
                <w:szCs w:val="22"/>
              </w:rPr>
              <w:t>7.</w:t>
            </w:r>
          </w:p>
        </w:tc>
        <w:tc>
          <w:tcPr>
            <w:tcW w:w="2552" w:type="dxa"/>
            <w:tcBorders>
              <w:top w:val="single" w:sz="2" w:space="0" w:color="000000"/>
              <w:left w:val="single" w:sz="2" w:space="0" w:color="000000"/>
              <w:bottom w:val="single" w:sz="2" w:space="0" w:color="000000"/>
            </w:tcBorders>
          </w:tcPr>
          <w:p w14:paraId="2597043C" w14:textId="77777777" w:rsidR="00B83D74" w:rsidRPr="00ED3611" w:rsidRDefault="00B83D74" w:rsidP="00B83D74">
            <w:pPr>
              <w:pStyle w:val="Lentelsturinys"/>
              <w:rPr>
                <w:noProof/>
                <w:sz w:val="22"/>
                <w:szCs w:val="22"/>
              </w:rPr>
            </w:pPr>
            <w:r w:rsidRPr="00ED3611">
              <w:rPr>
                <w:noProof/>
                <w:sz w:val="22"/>
                <w:szCs w:val="22"/>
              </w:rPr>
              <w:t>Priedai su konstrukciniais elementais tvirtinimui prie operacinio stalo:</w:t>
            </w:r>
          </w:p>
        </w:tc>
        <w:tc>
          <w:tcPr>
            <w:tcW w:w="4819" w:type="dxa"/>
            <w:tcBorders>
              <w:top w:val="single" w:sz="2" w:space="0" w:color="000000"/>
              <w:left w:val="single" w:sz="2" w:space="0" w:color="000000"/>
              <w:bottom w:val="single" w:sz="2" w:space="0" w:color="000000"/>
              <w:right w:val="single" w:sz="2" w:space="0" w:color="000000"/>
            </w:tcBorders>
          </w:tcPr>
          <w:p w14:paraId="2D8A4365" w14:textId="77777777" w:rsidR="00B83D74" w:rsidRPr="00ED3611" w:rsidRDefault="00B83D74" w:rsidP="00B83D74">
            <w:pPr>
              <w:pStyle w:val="Lentelsturinys"/>
              <w:rPr>
                <w:bCs/>
                <w:noProof/>
                <w:sz w:val="22"/>
                <w:szCs w:val="22"/>
              </w:rPr>
            </w:pPr>
          </w:p>
        </w:tc>
        <w:tc>
          <w:tcPr>
            <w:tcW w:w="2552" w:type="dxa"/>
            <w:tcBorders>
              <w:top w:val="single" w:sz="2" w:space="0" w:color="000000"/>
              <w:left w:val="single" w:sz="2" w:space="0" w:color="000000"/>
              <w:bottom w:val="single" w:sz="2" w:space="0" w:color="000000"/>
              <w:right w:val="single" w:sz="2" w:space="0" w:color="000000"/>
            </w:tcBorders>
          </w:tcPr>
          <w:p w14:paraId="2C484C1D" w14:textId="77777777" w:rsidR="00B83D74" w:rsidRPr="00ED3611" w:rsidRDefault="00B83D74" w:rsidP="00B83D74">
            <w:pPr>
              <w:pStyle w:val="Lentelsturinys"/>
              <w:rPr>
                <w:bCs/>
                <w:noProof/>
                <w:sz w:val="22"/>
                <w:szCs w:val="22"/>
              </w:rPr>
            </w:pPr>
          </w:p>
        </w:tc>
      </w:tr>
      <w:tr w:rsidR="00B83D74" w:rsidRPr="00ED3611" w14:paraId="75FC01A3" w14:textId="77777777" w:rsidTr="00505BF4">
        <w:trPr>
          <w:trHeight w:hRule="exact" w:val="833"/>
        </w:trPr>
        <w:tc>
          <w:tcPr>
            <w:tcW w:w="709" w:type="dxa"/>
            <w:tcBorders>
              <w:top w:val="single" w:sz="2" w:space="0" w:color="000000"/>
              <w:left w:val="single" w:sz="2" w:space="0" w:color="000000"/>
              <w:bottom w:val="single" w:sz="2" w:space="0" w:color="000000"/>
            </w:tcBorders>
          </w:tcPr>
          <w:p w14:paraId="5586977A" w14:textId="77777777" w:rsidR="00B83D74" w:rsidRPr="00ED3611" w:rsidRDefault="00B83D74" w:rsidP="00B83D74">
            <w:pPr>
              <w:pStyle w:val="Lentelsturinys"/>
              <w:snapToGrid w:val="0"/>
              <w:jc w:val="center"/>
              <w:rPr>
                <w:noProof/>
                <w:sz w:val="22"/>
                <w:szCs w:val="22"/>
              </w:rPr>
            </w:pPr>
            <w:r w:rsidRPr="00ED3611">
              <w:rPr>
                <w:noProof/>
                <w:sz w:val="22"/>
                <w:szCs w:val="22"/>
              </w:rPr>
              <w:t>7.1.</w:t>
            </w:r>
          </w:p>
        </w:tc>
        <w:tc>
          <w:tcPr>
            <w:tcW w:w="2552" w:type="dxa"/>
            <w:tcBorders>
              <w:top w:val="single" w:sz="2" w:space="0" w:color="000000"/>
              <w:left w:val="single" w:sz="2" w:space="0" w:color="000000"/>
              <w:bottom w:val="single" w:sz="2" w:space="0" w:color="000000"/>
            </w:tcBorders>
          </w:tcPr>
          <w:p w14:paraId="276E1956" w14:textId="77777777" w:rsidR="00B83D74" w:rsidRPr="00ED3611" w:rsidRDefault="00B83D74" w:rsidP="00B83D74">
            <w:pPr>
              <w:pStyle w:val="Lentelsturinys"/>
              <w:rPr>
                <w:noProof/>
                <w:sz w:val="22"/>
                <w:szCs w:val="22"/>
              </w:rPr>
            </w:pPr>
            <w:r w:rsidRPr="00ED3611">
              <w:rPr>
                <w:noProof/>
                <w:sz w:val="22"/>
                <w:szCs w:val="22"/>
              </w:rPr>
              <w:t>Lankstus lankas anesteziologo zonos atskyrimui</w:t>
            </w:r>
          </w:p>
        </w:tc>
        <w:tc>
          <w:tcPr>
            <w:tcW w:w="4819" w:type="dxa"/>
            <w:tcBorders>
              <w:top w:val="single" w:sz="2" w:space="0" w:color="000000"/>
              <w:left w:val="single" w:sz="2" w:space="0" w:color="000000"/>
              <w:bottom w:val="single" w:sz="2" w:space="0" w:color="000000"/>
              <w:right w:val="single" w:sz="2" w:space="0" w:color="000000"/>
            </w:tcBorders>
          </w:tcPr>
          <w:p w14:paraId="45CEAEF1" w14:textId="77777777" w:rsidR="00B83D74" w:rsidRPr="00ED3611" w:rsidRDefault="00B83D74" w:rsidP="00B83D74">
            <w:pPr>
              <w:pStyle w:val="Lentelsturinys"/>
              <w:rPr>
                <w:noProof/>
                <w:sz w:val="22"/>
                <w:szCs w:val="22"/>
              </w:rPr>
            </w:pPr>
            <w:r w:rsidRPr="00ED3611">
              <w:rPr>
                <w:noProof/>
                <w:sz w:val="22"/>
                <w:szCs w:val="22"/>
              </w:rPr>
              <w:t>1vnt.</w:t>
            </w:r>
          </w:p>
        </w:tc>
        <w:tc>
          <w:tcPr>
            <w:tcW w:w="2552" w:type="dxa"/>
            <w:tcBorders>
              <w:top w:val="single" w:sz="2" w:space="0" w:color="000000"/>
              <w:left w:val="single" w:sz="2" w:space="0" w:color="000000"/>
              <w:bottom w:val="single" w:sz="2" w:space="0" w:color="000000"/>
              <w:right w:val="single" w:sz="2" w:space="0" w:color="000000"/>
            </w:tcBorders>
          </w:tcPr>
          <w:p w14:paraId="251A1DF5" w14:textId="77777777" w:rsidR="00B83D74" w:rsidRPr="00ED3611" w:rsidRDefault="00B83D74" w:rsidP="00B83D74">
            <w:pPr>
              <w:pStyle w:val="Lentelsturinys"/>
              <w:rPr>
                <w:noProof/>
                <w:sz w:val="22"/>
                <w:szCs w:val="22"/>
              </w:rPr>
            </w:pPr>
          </w:p>
        </w:tc>
      </w:tr>
      <w:tr w:rsidR="00B83D74" w:rsidRPr="00ED3611" w14:paraId="71CFA945" w14:textId="77777777" w:rsidTr="00505BF4">
        <w:trPr>
          <w:trHeight w:val="790"/>
        </w:trPr>
        <w:tc>
          <w:tcPr>
            <w:tcW w:w="709" w:type="dxa"/>
            <w:tcBorders>
              <w:top w:val="single" w:sz="2" w:space="0" w:color="000000"/>
              <w:left w:val="single" w:sz="2" w:space="0" w:color="000000"/>
              <w:bottom w:val="single" w:sz="4" w:space="0" w:color="auto"/>
            </w:tcBorders>
          </w:tcPr>
          <w:p w14:paraId="5FD7CEE9" w14:textId="77777777" w:rsidR="00B83D74" w:rsidRPr="00ED3611" w:rsidRDefault="00B83D74" w:rsidP="00B83D74">
            <w:pPr>
              <w:pStyle w:val="Lentelsturinys"/>
              <w:snapToGrid w:val="0"/>
              <w:jc w:val="center"/>
              <w:rPr>
                <w:noProof/>
                <w:sz w:val="22"/>
                <w:szCs w:val="22"/>
              </w:rPr>
            </w:pPr>
            <w:r w:rsidRPr="00ED3611">
              <w:rPr>
                <w:noProof/>
                <w:sz w:val="22"/>
                <w:szCs w:val="22"/>
              </w:rPr>
              <w:t>7.2.</w:t>
            </w:r>
          </w:p>
        </w:tc>
        <w:tc>
          <w:tcPr>
            <w:tcW w:w="2552" w:type="dxa"/>
            <w:tcBorders>
              <w:top w:val="single" w:sz="2" w:space="0" w:color="000000"/>
              <w:left w:val="single" w:sz="2" w:space="0" w:color="000000"/>
              <w:bottom w:val="single" w:sz="4" w:space="0" w:color="auto"/>
            </w:tcBorders>
          </w:tcPr>
          <w:p w14:paraId="7529B4DB" w14:textId="77777777" w:rsidR="00B83D74" w:rsidRPr="004669A3" w:rsidRDefault="00B83D74" w:rsidP="00B83D74">
            <w:pPr>
              <w:widowControl w:val="0"/>
              <w:spacing w:after="0" w:line="240" w:lineRule="auto"/>
              <w:rPr>
                <w:rFonts w:ascii="Times New Roman" w:hAnsi="Times New Roman" w:cs="Times New Roman"/>
              </w:rPr>
            </w:pPr>
            <w:r w:rsidRPr="004669A3">
              <w:rPr>
                <w:rStyle w:val="Pagrindinistekstas1"/>
                <w:rFonts w:eastAsiaTheme="minorHAnsi"/>
                <w:sz w:val="22"/>
                <w:szCs w:val="22"/>
              </w:rPr>
              <w:t>Reguliuojamo aukščio atrama, skirta padėti rankai (1 vnt.)</w:t>
            </w:r>
          </w:p>
        </w:tc>
        <w:tc>
          <w:tcPr>
            <w:tcW w:w="4819" w:type="dxa"/>
            <w:tcBorders>
              <w:top w:val="single" w:sz="2" w:space="0" w:color="000000"/>
              <w:left w:val="single" w:sz="2" w:space="0" w:color="000000"/>
              <w:bottom w:val="single" w:sz="4" w:space="0" w:color="auto"/>
              <w:right w:val="single" w:sz="2" w:space="0" w:color="000000"/>
            </w:tcBorders>
          </w:tcPr>
          <w:p w14:paraId="5C0C2B32" w14:textId="77777777" w:rsidR="00B83D74" w:rsidRPr="004669A3" w:rsidRDefault="00B83D74" w:rsidP="00B83D74">
            <w:pPr>
              <w:widowControl w:val="0"/>
              <w:numPr>
                <w:ilvl w:val="0"/>
                <w:numId w:val="12"/>
              </w:numPr>
              <w:suppressAutoHyphens/>
              <w:spacing w:after="0" w:line="240" w:lineRule="auto"/>
              <w:ind w:left="364" w:hanging="284"/>
              <w:rPr>
                <w:rFonts w:ascii="Times New Roman" w:hAnsi="Times New Roman" w:cs="Times New Roman"/>
              </w:rPr>
            </w:pPr>
            <w:r w:rsidRPr="004669A3">
              <w:rPr>
                <w:rFonts w:ascii="Times New Roman" w:hAnsi="Times New Roman" w:cs="Times New Roman"/>
              </w:rPr>
              <w:t>Turinti konstrukcinį (-ius) elementą (-us) atramos pozicionavimui tiek horizontalioje, tiek vertikalioje plokštumose, t. y. pasukimo į šoną kampo reguliavimui bei pakėlimo aukštyn/nuleidimo žemyn kampo reguliavimui (galimybė reguliuoti atramos aukštį, nekeičiant jos pakėlimo kampo, pageidautina tačiau neprivaloma);</w:t>
            </w:r>
          </w:p>
          <w:p w14:paraId="59E1FDE5" w14:textId="77777777" w:rsidR="00B83D74" w:rsidRPr="004669A3" w:rsidRDefault="00B83D74" w:rsidP="00B83D74">
            <w:pPr>
              <w:widowControl w:val="0"/>
              <w:numPr>
                <w:ilvl w:val="0"/>
                <w:numId w:val="12"/>
              </w:numPr>
              <w:suppressAutoHyphens/>
              <w:spacing w:after="0" w:line="240" w:lineRule="auto"/>
              <w:ind w:left="364" w:hanging="284"/>
              <w:rPr>
                <w:rFonts w:ascii="Times New Roman" w:hAnsi="Times New Roman" w:cs="Times New Roman"/>
              </w:rPr>
            </w:pPr>
            <w:r w:rsidRPr="004669A3">
              <w:rPr>
                <w:rFonts w:ascii="Times New Roman" w:hAnsi="Times New Roman" w:cs="Times New Roman"/>
              </w:rPr>
              <w:t>Su darbinio paviršiaus paminkštinimu;</w:t>
            </w:r>
          </w:p>
          <w:p w14:paraId="4DD62723" w14:textId="77777777" w:rsidR="00B83D74" w:rsidRPr="004669A3" w:rsidRDefault="00B83D74" w:rsidP="00B83D74">
            <w:pPr>
              <w:widowControl w:val="0"/>
              <w:numPr>
                <w:ilvl w:val="0"/>
                <w:numId w:val="12"/>
              </w:numPr>
              <w:suppressAutoHyphens/>
              <w:spacing w:after="0" w:line="240" w:lineRule="auto"/>
              <w:ind w:left="364" w:hanging="284"/>
              <w:rPr>
                <w:rFonts w:ascii="Times New Roman" w:hAnsi="Times New Roman" w:cs="Times New Roman"/>
              </w:rPr>
            </w:pPr>
            <w:r w:rsidRPr="004669A3">
              <w:rPr>
                <w:rFonts w:ascii="Times New Roman" w:hAnsi="Times New Roman" w:cs="Times New Roman"/>
              </w:rPr>
              <w:t>Su rankos fiksavimo diržu.</w:t>
            </w:r>
          </w:p>
        </w:tc>
        <w:tc>
          <w:tcPr>
            <w:tcW w:w="2552" w:type="dxa"/>
            <w:tcBorders>
              <w:top w:val="single" w:sz="2" w:space="0" w:color="000000"/>
              <w:left w:val="single" w:sz="2" w:space="0" w:color="000000"/>
              <w:bottom w:val="single" w:sz="4" w:space="0" w:color="auto"/>
              <w:right w:val="single" w:sz="2" w:space="0" w:color="000000"/>
            </w:tcBorders>
          </w:tcPr>
          <w:p w14:paraId="2BA8479A" w14:textId="77777777" w:rsidR="00B83D74" w:rsidRPr="00ED3611" w:rsidRDefault="00B83D74" w:rsidP="00B83D74">
            <w:pPr>
              <w:pStyle w:val="Lentelsturinys"/>
              <w:rPr>
                <w:bCs/>
                <w:noProof/>
                <w:sz w:val="22"/>
                <w:szCs w:val="22"/>
              </w:rPr>
            </w:pPr>
          </w:p>
        </w:tc>
      </w:tr>
      <w:tr w:rsidR="00B83D74" w:rsidRPr="00ED3611" w14:paraId="6097D9A8" w14:textId="77777777" w:rsidTr="00505BF4">
        <w:trPr>
          <w:trHeight w:val="276"/>
        </w:trPr>
        <w:tc>
          <w:tcPr>
            <w:tcW w:w="709" w:type="dxa"/>
            <w:tcBorders>
              <w:top w:val="single" w:sz="4" w:space="0" w:color="auto"/>
              <w:left w:val="single" w:sz="2" w:space="0" w:color="000000"/>
              <w:bottom w:val="single" w:sz="2" w:space="0" w:color="000000"/>
            </w:tcBorders>
          </w:tcPr>
          <w:p w14:paraId="469DC376" w14:textId="77777777" w:rsidR="00B83D74" w:rsidRPr="00ED3611" w:rsidRDefault="00B83D74" w:rsidP="00B83D74">
            <w:pPr>
              <w:pStyle w:val="Lentelsturinys"/>
              <w:snapToGrid w:val="0"/>
              <w:jc w:val="center"/>
              <w:rPr>
                <w:bCs/>
                <w:noProof/>
                <w:sz w:val="22"/>
                <w:szCs w:val="22"/>
              </w:rPr>
            </w:pPr>
            <w:r w:rsidRPr="00ED3611">
              <w:rPr>
                <w:bCs/>
                <w:noProof/>
                <w:sz w:val="22"/>
                <w:szCs w:val="22"/>
              </w:rPr>
              <w:t>7.3.</w:t>
            </w:r>
          </w:p>
        </w:tc>
        <w:tc>
          <w:tcPr>
            <w:tcW w:w="2552" w:type="dxa"/>
            <w:tcBorders>
              <w:top w:val="single" w:sz="4" w:space="0" w:color="auto"/>
              <w:left w:val="single" w:sz="2" w:space="0" w:color="000000"/>
              <w:bottom w:val="single" w:sz="2" w:space="0" w:color="000000"/>
            </w:tcBorders>
          </w:tcPr>
          <w:p w14:paraId="2D606866" w14:textId="77777777" w:rsidR="00B83D74" w:rsidRPr="00ED3611" w:rsidRDefault="00B83D74" w:rsidP="00B83D74">
            <w:pPr>
              <w:pStyle w:val="Lentelsturinys"/>
              <w:rPr>
                <w:noProof/>
                <w:sz w:val="22"/>
                <w:szCs w:val="22"/>
              </w:rPr>
            </w:pPr>
            <w:r w:rsidRPr="00ED3611">
              <w:rPr>
                <w:rStyle w:val="Pagrindinistekstas1"/>
                <w:rFonts w:eastAsia="SimSun"/>
                <w:noProof/>
                <w:sz w:val="22"/>
                <w:szCs w:val="22"/>
              </w:rPr>
              <w:t>Reguliuojamo aukščio, sukiojama pagal vertikalią ašį horizontalioje plokštumoje</w:t>
            </w:r>
            <w:r w:rsidRPr="00ED3611">
              <w:rPr>
                <w:rStyle w:val="Bodytext85ptSpacing0pt"/>
                <w:rFonts w:eastAsia="SimSun"/>
                <w:noProof/>
                <w:sz w:val="22"/>
                <w:szCs w:val="22"/>
              </w:rPr>
              <w:t xml:space="preserve"> </w:t>
            </w:r>
            <w:r w:rsidRPr="00ED3611">
              <w:rPr>
                <w:noProof/>
                <w:sz w:val="22"/>
                <w:szCs w:val="22"/>
              </w:rPr>
              <w:t>atrama kojai</w:t>
            </w:r>
            <w:r w:rsidRPr="00ED3611">
              <w:rPr>
                <w:rStyle w:val="Pagrindinistekstas1"/>
                <w:rFonts w:eastAsia="SimSun"/>
                <w:noProof/>
                <w:sz w:val="22"/>
                <w:szCs w:val="22"/>
              </w:rPr>
              <w:t xml:space="preserve"> (Goepel tipo arba lygiavertė)</w:t>
            </w:r>
          </w:p>
        </w:tc>
        <w:tc>
          <w:tcPr>
            <w:tcW w:w="4819" w:type="dxa"/>
            <w:tcBorders>
              <w:top w:val="single" w:sz="4" w:space="0" w:color="auto"/>
              <w:left w:val="single" w:sz="2" w:space="0" w:color="000000"/>
              <w:bottom w:val="single" w:sz="2" w:space="0" w:color="000000"/>
              <w:right w:val="single" w:sz="2" w:space="0" w:color="000000"/>
            </w:tcBorders>
          </w:tcPr>
          <w:p w14:paraId="6691E56C" w14:textId="77777777" w:rsidR="00B83D74" w:rsidRPr="00ED3611" w:rsidRDefault="00B83D74" w:rsidP="00B83D74">
            <w:pPr>
              <w:pStyle w:val="Lentelsturinys"/>
              <w:rPr>
                <w:noProof/>
                <w:sz w:val="22"/>
                <w:szCs w:val="22"/>
              </w:rPr>
            </w:pPr>
            <w:r w:rsidRPr="00ED3611">
              <w:rPr>
                <w:noProof/>
                <w:sz w:val="22"/>
                <w:szCs w:val="22"/>
              </w:rPr>
              <w:t>2 vnt.</w:t>
            </w:r>
          </w:p>
        </w:tc>
        <w:tc>
          <w:tcPr>
            <w:tcW w:w="2552" w:type="dxa"/>
            <w:tcBorders>
              <w:top w:val="single" w:sz="4" w:space="0" w:color="auto"/>
              <w:left w:val="single" w:sz="2" w:space="0" w:color="000000"/>
              <w:bottom w:val="single" w:sz="2" w:space="0" w:color="000000"/>
              <w:right w:val="single" w:sz="2" w:space="0" w:color="000000"/>
            </w:tcBorders>
          </w:tcPr>
          <w:p w14:paraId="061B4E4F" w14:textId="77777777" w:rsidR="00B83D74" w:rsidRPr="00ED3611" w:rsidRDefault="00B83D74" w:rsidP="00B83D74">
            <w:pPr>
              <w:pStyle w:val="Lentelsturinys"/>
              <w:rPr>
                <w:bCs/>
                <w:noProof/>
                <w:sz w:val="22"/>
                <w:szCs w:val="22"/>
              </w:rPr>
            </w:pPr>
          </w:p>
        </w:tc>
      </w:tr>
      <w:tr w:rsidR="00B83D74" w:rsidRPr="00ED3611" w14:paraId="036FADAE" w14:textId="77777777" w:rsidTr="00505BF4">
        <w:trPr>
          <w:trHeight w:val="276"/>
        </w:trPr>
        <w:tc>
          <w:tcPr>
            <w:tcW w:w="709" w:type="dxa"/>
            <w:tcBorders>
              <w:top w:val="single" w:sz="2" w:space="0" w:color="000000"/>
              <w:left w:val="single" w:sz="2" w:space="0" w:color="000000"/>
              <w:bottom w:val="single" w:sz="2" w:space="0" w:color="000000"/>
            </w:tcBorders>
          </w:tcPr>
          <w:p w14:paraId="3C85DB45" w14:textId="77777777" w:rsidR="00B83D74" w:rsidRPr="00ED3611" w:rsidRDefault="00B83D74" w:rsidP="00B83D74">
            <w:pPr>
              <w:pStyle w:val="Lentelsturinys"/>
              <w:snapToGrid w:val="0"/>
              <w:jc w:val="center"/>
              <w:rPr>
                <w:noProof/>
                <w:sz w:val="22"/>
                <w:szCs w:val="22"/>
              </w:rPr>
            </w:pPr>
            <w:r w:rsidRPr="00ED3611">
              <w:rPr>
                <w:noProof/>
                <w:sz w:val="22"/>
                <w:szCs w:val="22"/>
              </w:rPr>
              <w:t>7.4.</w:t>
            </w:r>
          </w:p>
        </w:tc>
        <w:tc>
          <w:tcPr>
            <w:tcW w:w="2552" w:type="dxa"/>
            <w:tcBorders>
              <w:top w:val="single" w:sz="2" w:space="0" w:color="000000"/>
              <w:left w:val="single" w:sz="2" w:space="0" w:color="000000"/>
              <w:bottom w:val="single" w:sz="2" w:space="0" w:color="000000"/>
            </w:tcBorders>
          </w:tcPr>
          <w:p w14:paraId="7639CCB7" w14:textId="77777777" w:rsidR="00B83D74" w:rsidRPr="00ED3611" w:rsidRDefault="00B83D74" w:rsidP="00B83D74">
            <w:pPr>
              <w:pStyle w:val="Lentelsturinys"/>
              <w:rPr>
                <w:noProof/>
                <w:sz w:val="22"/>
                <w:szCs w:val="22"/>
              </w:rPr>
            </w:pPr>
            <w:r w:rsidRPr="00ED3611">
              <w:rPr>
                <w:noProof/>
                <w:sz w:val="22"/>
                <w:szCs w:val="22"/>
              </w:rPr>
              <w:t>Kojos laikiklis (bato tipo) su pneumatiniu valdymo mechanizmu</w:t>
            </w:r>
          </w:p>
        </w:tc>
        <w:tc>
          <w:tcPr>
            <w:tcW w:w="4819" w:type="dxa"/>
            <w:tcBorders>
              <w:top w:val="single" w:sz="2" w:space="0" w:color="000000"/>
              <w:left w:val="single" w:sz="2" w:space="0" w:color="000000"/>
              <w:bottom w:val="single" w:sz="2" w:space="0" w:color="000000"/>
              <w:right w:val="single" w:sz="2" w:space="0" w:color="000000"/>
            </w:tcBorders>
          </w:tcPr>
          <w:p w14:paraId="226F82D7" w14:textId="77777777" w:rsidR="00B83D74" w:rsidRPr="00ED3611" w:rsidRDefault="00B83D74" w:rsidP="00B83D74">
            <w:pPr>
              <w:pStyle w:val="Lentelsturinys"/>
              <w:rPr>
                <w:noProof/>
                <w:sz w:val="22"/>
                <w:szCs w:val="22"/>
              </w:rPr>
            </w:pPr>
            <w:r w:rsidRPr="00ED3611">
              <w:rPr>
                <w:noProof/>
                <w:sz w:val="22"/>
                <w:szCs w:val="22"/>
              </w:rPr>
              <w:t>2 vnt. (po vieną kairei ir dešinei kojoms)</w:t>
            </w:r>
          </w:p>
        </w:tc>
        <w:tc>
          <w:tcPr>
            <w:tcW w:w="2552" w:type="dxa"/>
            <w:tcBorders>
              <w:top w:val="single" w:sz="2" w:space="0" w:color="000000"/>
              <w:left w:val="single" w:sz="2" w:space="0" w:color="000000"/>
              <w:bottom w:val="single" w:sz="2" w:space="0" w:color="000000"/>
              <w:right w:val="single" w:sz="2" w:space="0" w:color="000000"/>
            </w:tcBorders>
          </w:tcPr>
          <w:p w14:paraId="2AFB3D69" w14:textId="77777777" w:rsidR="00B83D74" w:rsidRPr="00ED3611" w:rsidRDefault="00B83D74" w:rsidP="00B83D74">
            <w:pPr>
              <w:pStyle w:val="Lentelsturinys"/>
              <w:rPr>
                <w:bCs/>
                <w:noProof/>
                <w:sz w:val="22"/>
                <w:szCs w:val="22"/>
              </w:rPr>
            </w:pPr>
          </w:p>
        </w:tc>
      </w:tr>
      <w:tr w:rsidR="00B83D74" w:rsidRPr="00ED3611" w14:paraId="6FA228A3" w14:textId="77777777" w:rsidTr="00505BF4">
        <w:trPr>
          <w:trHeight w:val="276"/>
        </w:trPr>
        <w:tc>
          <w:tcPr>
            <w:tcW w:w="709" w:type="dxa"/>
            <w:tcBorders>
              <w:top w:val="single" w:sz="2" w:space="0" w:color="000000"/>
              <w:left w:val="single" w:sz="2" w:space="0" w:color="000000"/>
              <w:bottom w:val="single" w:sz="2" w:space="0" w:color="000000"/>
            </w:tcBorders>
          </w:tcPr>
          <w:p w14:paraId="6E669917" w14:textId="77777777" w:rsidR="00B83D74" w:rsidRPr="00ED3611" w:rsidRDefault="00B83D74" w:rsidP="00B83D74">
            <w:pPr>
              <w:pStyle w:val="Lentelsturinys"/>
              <w:snapToGrid w:val="0"/>
              <w:jc w:val="center"/>
              <w:rPr>
                <w:noProof/>
                <w:sz w:val="22"/>
                <w:szCs w:val="22"/>
              </w:rPr>
            </w:pPr>
            <w:r w:rsidRPr="00ED3611">
              <w:rPr>
                <w:noProof/>
                <w:sz w:val="22"/>
                <w:szCs w:val="22"/>
              </w:rPr>
              <w:t>7.4.1.</w:t>
            </w:r>
          </w:p>
        </w:tc>
        <w:tc>
          <w:tcPr>
            <w:tcW w:w="2552" w:type="dxa"/>
            <w:tcBorders>
              <w:top w:val="single" w:sz="2" w:space="0" w:color="000000"/>
              <w:left w:val="single" w:sz="2" w:space="0" w:color="000000"/>
              <w:bottom w:val="single" w:sz="2" w:space="0" w:color="000000"/>
            </w:tcBorders>
          </w:tcPr>
          <w:p w14:paraId="710BFFFD" w14:textId="77777777" w:rsidR="00B83D74" w:rsidRPr="00ED3611" w:rsidRDefault="00B83D74" w:rsidP="00B83D74">
            <w:pPr>
              <w:pStyle w:val="Lentelsturinys"/>
              <w:rPr>
                <w:noProof/>
                <w:sz w:val="22"/>
                <w:szCs w:val="22"/>
              </w:rPr>
            </w:pPr>
            <w:r w:rsidRPr="00ED3611">
              <w:rPr>
                <w:noProof/>
                <w:sz w:val="22"/>
                <w:szCs w:val="22"/>
              </w:rPr>
              <w:t xml:space="preserve">Ilgis </w:t>
            </w:r>
          </w:p>
        </w:tc>
        <w:tc>
          <w:tcPr>
            <w:tcW w:w="4819" w:type="dxa"/>
            <w:tcBorders>
              <w:top w:val="single" w:sz="2" w:space="0" w:color="000000"/>
              <w:left w:val="single" w:sz="2" w:space="0" w:color="000000"/>
              <w:bottom w:val="single" w:sz="2" w:space="0" w:color="000000"/>
              <w:right w:val="single" w:sz="2" w:space="0" w:color="000000"/>
            </w:tcBorders>
          </w:tcPr>
          <w:p w14:paraId="746877D4" w14:textId="77777777" w:rsidR="00B83D74" w:rsidRPr="00ED3611" w:rsidRDefault="00B83D74" w:rsidP="00B83D74">
            <w:pPr>
              <w:pStyle w:val="Lentelsturinys"/>
              <w:rPr>
                <w:noProof/>
                <w:sz w:val="22"/>
                <w:szCs w:val="22"/>
              </w:rPr>
            </w:pPr>
            <w:r w:rsidRPr="00ED3611">
              <w:rPr>
                <w:noProof/>
                <w:sz w:val="22"/>
                <w:szCs w:val="22"/>
              </w:rPr>
              <w:t>≥ 1000 mm</w:t>
            </w:r>
          </w:p>
        </w:tc>
        <w:tc>
          <w:tcPr>
            <w:tcW w:w="2552" w:type="dxa"/>
            <w:tcBorders>
              <w:top w:val="single" w:sz="2" w:space="0" w:color="000000"/>
              <w:left w:val="single" w:sz="2" w:space="0" w:color="000000"/>
              <w:bottom w:val="single" w:sz="2" w:space="0" w:color="000000"/>
              <w:right w:val="single" w:sz="2" w:space="0" w:color="000000"/>
            </w:tcBorders>
          </w:tcPr>
          <w:p w14:paraId="66CA0802" w14:textId="77777777" w:rsidR="00B83D74" w:rsidRPr="00ED3611" w:rsidRDefault="00B83D74" w:rsidP="00B83D74">
            <w:pPr>
              <w:pStyle w:val="Lentelsturinys"/>
              <w:rPr>
                <w:bCs/>
                <w:noProof/>
                <w:sz w:val="22"/>
                <w:szCs w:val="22"/>
              </w:rPr>
            </w:pPr>
          </w:p>
        </w:tc>
      </w:tr>
      <w:tr w:rsidR="00B83D74" w:rsidRPr="00ED3611" w14:paraId="623F8117" w14:textId="77777777" w:rsidTr="00505BF4">
        <w:trPr>
          <w:trHeight w:hRule="exact" w:val="856"/>
        </w:trPr>
        <w:tc>
          <w:tcPr>
            <w:tcW w:w="709" w:type="dxa"/>
            <w:tcBorders>
              <w:top w:val="single" w:sz="2" w:space="0" w:color="000000"/>
              <w:left w:val="single" w:sz="2" w:space="0" w:color="000000"/>
              <w:bottom w:val="single" w:sz="2" w:space="0" w:color="000000"/>
            </w:tcBorders>
          </w:tcPr>
          <w:p w14:paraId="3AFDF558" w14:textId="77777777" w:rsidR="00B83D74" w:rsidRPr="00ED3611" w:rsidRDefault="00B83D74" w:rsidP="00B83D74">
            <w:pPr>
              <w:pStyle w:val="Lentelsturinys"/>
              <w:snapToGrid w:val="0"/>
              <w:jc w:val="center"/>
              <w:rPr>
                <w:noProof/>
                <w:sz w:val="22"/>
                <w:szCs w:val="22"/>
              </w:rPr>
            </w:pPr>
            <w:r w:rsidRPr="00ED3611">
              <w:rPr>
                <w:noProof/>
                <w:sz w:val="22"/>
                <w:szCs w:val="22"/>
              </w:rPr>
              <w:t>7.4.2.</w:t>
            </w:r>
          </w:p>
        </w:tc>
        <w:tc>
          <w:tcPr>
            <w:tcW w:w="2552" w:type="dxa"/>
            <w:tcBorders>
              <w:top w:val="single" w:sz="2" w:space="0" w:color="000000"/>
              <w:left w:val="single" w:sz="2" w:space="0" w:color="000000"/>
              <w:bottom w:val="single" w:sz="2" w:space="0" w:color="000000"/>
            </w:tcBorders>
          </w:tcPr>
          <w:p w14:paraId="3BB9FBD3" w14:textId="77777777" w:rsidR="00B83D74" w:rsidRPr="00ED3611" w:rsidRDefault="00B83D74" w:rsidP="00B83D74">
            <w:pPr>
              <w:pStyle w:val="Lentelsturinys"/>
              <w:rPr>
                <w:noProof/>
                <w:sz w:val="22"/>
                <w:szCs w:val="22"/>
              </w:rPr>
            </w:pPr>
            <w:r w:rsidRPr="00ED3611">
              <w:rPr>
                <w:noProof/>
                <w:sz w:val="22"/>
                <w:szCs w:val="22"/>
              </w:rPr>
              <w:t>Nukreipimo žemyn / aukštyn reguliavimo ribos (ne siauresnės už nurodytas)</w:t>
            </w:r>
          </w:p>
        </w:tc>
        <w:tc>
          <w:tcPr>
            <w:tcW w:w="4819" w:type="dxa"/>
            <w:tcBorders>
              <w:top w:val="single" w:sz="2" w:space="0" w:color="000000"/>
              <w:left w:val="single" w:sz="2" w:space="0" w:color="000000"/>
              <w:bottom w:val="single" w:sz="2" w:space="0" w:color="000000"/>
              <w:right w:val="single" w:sz="2" w:space="0" w:color="000000"/>
            </w:tcBorders>
          </w:tcPr>
          <w:p w14:paraId="68FE92BC" w14:textId="77777777" w:rsidR="00B83D74" w:rsidRPr="00ED3611" w:rsidRDefault="00B83D74" w:rsidP="00B83D74">
            <w:pPr>
              <w:pStyle w:val="Lentelsturinys"/>
              <w:rPr>
                <w:noProof/>
                <w:sz w:val="22"/>
                <w:szCs w:val="22"/>
              </w:rPr>
            </w:pPr>
            <w:r w:rsidRPr="00ED3611">
              <w:rPr>
                <w:noProof/>
                <w:sz w:val="22"/>
                <w:szCs w:val="22"/>
              </w:rPr>
              <w:t>Nuo -45° iki +60°</w:t>
            </w:r>
          </w:p>
        </w:tc>
        <w:tc>
          <w:tcPr>
            <w:tcW w:w="2552" w:type="dxa"/>
            <w:tcBorders>
              <w:top w:val="single" w:sz="2" w:space="0" w:color="000000"/>
              <w:left w:val="single" w:sz="2" w:space="0" w:color="000000"/>
              <w:bottom w:val="single" w:sz="2" w:space="0" w:color="000000"/>
              <w:right w:val="single" w:sz="2" w:space="0" w:color="000000"/>
            </w:tcBorders>
          </w:tcPr>
          <w:p w14:paraId="09502246" w14:textId="77777777" w:rsidR="00B83D74" w:rsidRPr="00ED3611" w:rsidRDefault="00B83D74" w:rsidP="00B83D74">
            <w:pPr>
              <w:pStyle w:val="Lentelsturinys"/>
              <w:rPr>
                <w:bCs/>
                <w:noProof/>
                <w:sz w:val="22"/>
                <w:szCs w:val="22"/>
              </w:rPr>
            </w:pPr>
          </w:p>
        </w:tc>
      </w:tr>
      <w:tr w:rsidR="00B83D74" w:rsidRPr="00ED3611" w14:paraId="418DB10B" w14:textId="77777777" w:rsidTr="00505BF4">
        <w:trPr>
          <w:trHeight w:hRule="exact" w:val="836"/>
        </w:trPr>
        <w:tc>
          <w:tcPr>
            <w:tcW w:w="709" w:type="dxa"/>
            <w:tcBorders>
              <w:top w:val="single" w:sz="2" w:space="0" w:color="000000"/>
              <w:left w:val="single" w:sz="2" w:space="0" w:color="000000"/>
              <w:bottom w:val="single" w:sz="2" w:space="0" w:color="000000"/>
            </w:tcBorders>
          </w:tcPr>
          <w:p w14:paraId="394828E5" w14:textId="77777777" w:rsidR="00B83D74" w:rsidRPr="00ED3611" w:rsidRDefault="00B83D74" w:rsidP="00B83D74">
            <w:pPr>
              <w:pStyle w:val="Lentelsturinys"/>
              <w:snapToGrid w:val="0"/>
              <w:jc w:val="center"/>
              <w:rPr>
                <w:noProof/>
                <w:sz w:val="22"/>
                <w:szCs w:val="22"/>
              </w:rPr>
            </w:pPr>
            <w:r w:rsidRPr="00ED3611">
              <w:rPr>
                <w:noProof/>
                <w:sz w:val="22"/>
                <w:szCs w:val="22"/>
              </w:rPr>
              <w:t>7.4.3.</w:t>
            </w:r>
          </w:p>
        </w:tc>
        <w:tc>
          <w:tcPr>
            <w:tcW w:w="2552" w:type="dxa"/>
            <w:tcBorders>
              <w:top w:val="single" w:sz="2" w:space="0" w:color="000000"/>
              <w:left w:val="single" w:sz="2" w:space="0" w:color="000000"/>
              <w:bottom w:val="single" w:sz="2" w:space="0" w:color="000000"/>
            </w:tcBorders>
          </w:tcPr>
          <w:p w14:paraId="2055B55B" w14:textId="77777777" w:rsidR="00B83D74" w:rsidRPr="00ED3611" w:rsidRDefault="00B83D74" w:rsidP="00B83D74">
            <w:pPr>
              <w:pStyle w:val="Lentelsturinys"/>
              <w:rPr>
                <w:noProof/>
                <w:sz w:val="22"/>
                <w:szCs w:val="22"/>
              </w:rPr>
            </w:pPr>
            <w:r w:rsidRPr="00ED3611">
              <w:rPr>
                <w:noProof/>
                <w:sz w:val="22"/>
                <w:szCs w:val="22"/>
              </w:rPr>
              <w:t>Abdukcijos reguliavimo ribos (ne siauresnės už nurodytas)</w:t>
            </w:r>
          </w:p>
        </w:tc>
        <w:tc>
          <w:tcPr>
            <w:tcW w:w="4819" w:type="dxa"/>
            <w:tcBorders>
              <w:top w:val="single" w:sz="2" w:space="0" w:color="000000"/>
              <w:left w:val="single" w:sz="2" w:space="0" w:color="000000"/>
              <w:bottom w:val="single" w:sz="2" w:space="0" w:color="000000"/>
              <w:right w:val="single" w:sz="2" w:space="0" w:color="000000"/>
            </w:tcBorders>
          </w:tcPr>
          <w:p w14:paraId="131B2792" w14:textId="77777777" w:rsidR="00B83D74" w:rsidRPr="00ED3611" w:rsidRDefault="00B83D74" w:rsidP="00B83D74">
            <w:pPr>
              <w:pStyle w:val="Lentelsturinys"/>
              <w:rPr>
                <w:noProof/>
                <w:sz w:val="22"/>
                <w:szCs w:val="22"/>
              </w:rPr>
            </w:pPr>
            <w:r w:rsidRPr="00ED3611">
              <w:rPr>
                <w:noProof/>
                <w:sz w:val="22"/>
                <w:szCs w:val="22"/>
              </w:rPr>
              <w:t>Nuo -8° iki +20°</w:t>
            </w:r>
          </w:p>
        </w:tc>
        <w:tc>
          <w:tcPr>
            <w:tcW w:w="2552" w:type="dxa"/>
            <w:tcBorders>
              <w:top w:val="single" w:sz="2" w:space="0" w:color="000000"/>
              <w:left w:val="single" w:sz="2" w:space="0" w:color="000000"/>
              <w:bottom w:val="single" w:sz="2" w:space="0" w:color="000000"/>
              <w:right w:val="single" w:sz="2" w:space="0" w:color="000000"/>
            </w:tcBorders>
          </w:tcPr>
          <w:p w14:paraId="13C9D8C5" w14:textId="77777777" w:rsidR="00B83D74" w:rsidRPr="00ED3611" w:rsidRDefault="00B83D74" w:rsidP="00B83D74">
            <w:pPr>
              <w:pStyle w:val="Lentelsturinys"/>
              <w:rPr>
                <w:bCs/>
                <w:noProof/>
                <w:sz w:val="22"/>
                <w:szCs w:val="22"/>
              </w:rPr>
            </w:pPr>
          </w:p>
        </w:tc>
      </w:tr>
      <w:tr w:rsidR="00505BF4" w:rsidRPr="00ED3611" w14:paraId="0576C9EA" w14:textId="77777777" w:rsidTr="00614A84">
        <w:trPr>
          <w:trHeight w:hRule="exact" w:val="2468"/>
        </w:trPr>
        <w:tc>
          <w:tcPr>
            <w:tcW w:w="709" w:type="dxa"/>
            <w:tcBorders>
              <w:top w:val="single" w:sz="2" w:space="0" w:color="000000"/>
              <w:left w:val="single" w:sz="2" w:space="0" w:color="000000"/>
              <w:bottom w:val="single" w:sz="2" w:space="0" w:color="000000"/>
            </w:tcBorders>
          </w:tcPr>
          <w:p w14:paraId="0490CF40" w14:textId="620E073A" w:rsidR="00505BF4" w:rsidRPr="00ED3611" w:rsidRDefault="00505BF4" w:rsidP="00505BF4">
            <w:pPr>
              <w:pStyle w:val="Lentelsturinys"/>
              <w:snapToGrid w:val="0"/>
              <w:jc w:val="center"/>
              <w:rPr>
                <w:noProof/>
                <w:sz w:val="22"/>
                <w:szCs w:val="22"/>
              </w:rPr>
            </w:pPr>
            <w:r w:rsidRPr="00ED3611">
              <w:rPr>
                <w:noProof/>
                <w:sz w:val="22"/>
                <w:szCs w:val="22"/>
              </w:rPr>
              <w:t>7.4.4.</w:t>
            </w:r>
          </w:p>
        </w:tc>
        <w:tc>
          <w:tcPr>
            <w:tcW w:w="2552" w:type="dxa"/>
            <w:tcBorders>
              <w:top w:val="single" w:sz="2" w:space="0" w:color="000000"/>
              <w:left w:val="single" w:sz="2" w:space="0" w:color="000000"/>
              <w:bottom w:val="single" w:sz="2" w:space="0" w:color="000000"/>
            </w:tcBorders>
          </w:tcPr>
          <w:p w14:paraId="426B6F91" w14:textId="4F3825F2" w:rsidR="00505BF4" w:rsidRPr="00ED3611" w:rsidRDefault="00505BF4" w:rsidP="00505BF4">
            <w:pPr>
              <w:pStyle w:val="Lentelsturinys"/>
              <w:rPr>
                <w:noProof/>
                <w:sz w:val="22"/>
                <w:szCs w:val="22"/>
              </w:rPr>
            </w:pPr>
            <w:r w:rsidRPr="00ED3611">
              <w:rPr>
                <w:noProof/>
                <w:sz w:val="22"/>
                <w:szCs w:val="22"/>
              </w:rPr>
              <w:t>Batas suaugusiems – 2 vnt. (po vieną kairei ir dešinei kojoms)</w:t>
            </w:r>
          </w:p>
        </w:tc>
        <w:tc>
          <w:tcPr>
            <w:tcW w:w="4819" w:type="dxa"/>
            <w:tcBorders>
              <w:top w:val="single" w:sz="2" w:space="0" w:color="000000"/>
              <w:left w:val="single" w:sz="2" w:space="0" w:color="000000"/>
              <w:bottom w:val="single" w:sz="2" w:space="0" w:color="000000"/>
              <w:right w:val="single" w:sz="2" w:space="0" w:color="000000"/>
            </w:tcBorders>
          </w:tcPr>
          <w:p w14:paraId="2E4EAE16" w14:textId="77777777" w:rsidR="000B5C39" w:rsidRPr="00ED3611" w:rsidRDefault="000B5C39" w:rsidP="000B5C39">
            <w:pPr>
              <w:widowControl w:val="0"/>
              <w:numPr>
                <w:ilvl w:val="0"/>
                <w:numId w:val="13"/>
              </w:numPr>
              <w:suppressAutoHyphens/>
              <w:spacing w:after="0" w:line="240" w:lineRule="auto"/>
              <w:ind w:left="364" w:hanging="284"/>
              <w:rPr>
                <w:rFonts w:ascii="Times New Roman" w:hAnsi="Times New Roman" w:cs="Times New Roman"/>
              </w:rPr>
            </w:pPr>
            <w:r w:rsidRPr="00ED3611">
              <w:rPr>
                <w:rFonts w:ascii="Times New Roman" w:hAnsi="Times New Roman" w:cs="Times New Roman"/>
              </w:rPr>
              <w:t>Turintis jungtį tvirtinimui prie pneumatinio kojos laikiklio;</w:t>
            </w:r>
          </w:p>
          <w:p w14:paraId="1B795D8F" w14:textId="77777777" w:rsidR="000B5C39" w:rsidRPr="00ED3611" w:rsidRDefault="000B5C39" w:rsidP="000B5C39">
            <w:pPr>
              <w:widowControl w:val="0"/>
              <w:numPr>
                <w:ilvl w:val="0"/>
                <w:numId w:val="13"/>
              </w:numPr>
              <w:suppressAutoHyphens/>
              <w:spacing w:after="0" w:line="240" w:lineRule="auto"/>
              <w:ind w:left="364" w:hanging="284"/>
              <w:rPr>
                <w:rFonts w:ascii="Times New Roman" w:hAnsi="Times New Roman" w:cs="Times New Roman"/>
              </w:rPr>
            </w:pPr>
            <w:r w:rsidRPr="00ED3611">
              <w:rPr>
                <w:rFonts w:ascii="Times New Roman" w:hAnsi="Times New Roman" w:cs="Times New Roman"/>
              </w:rPr>
              <w:t>Tinkamas naudoti imtinai iki 200 kg svorio pacientams (pageidautina ir sunkesniems);</w:t>
            </w:r>
          </w:p>
          <w:p w14:paraId="1A06E914" w14:textId="77777777" w:rsidR="000B5C39" w:rsidRPr="00ED3611" w:rsidRDefault="000B5C39" w:rsidP="000B5C39">
            <w:pPr>
              <w:widowControl w:val="0"/>
              <w:numPr>
                <w:ilvl w:val="0"/>
                <w:numId w:val="13"/>
              </w:numPr>
              <w:suppressAutoHyphens/>
              <w:spacing w:after="0" w:line="240" w:lineRule="auto"/>
              <w:ind w:left="364" w:hanging="284"/>
              <w:rPr>
                <w:rFonts w:ascii="Times New Roman" w:hAnsi="Times New Roman" w:cs="Times New Roman"/>
              </w:rPr>
            </w:pPr>
            <w:r w:rsidRPr="00ED3611">
              <w:rPr>
                <w:rFonts w:ascii="Times New Roman" w:hAnsi="Times New Roman" w:cs="Times New Roman"/>
              </w:rPr>
              <w:t>Tinkamas vidutinio/didelio dydžio pėdoms;</w:t>
            </w:r>
          </w:p>
          <w:p w14:paraId="16286B9A" w14:textId="77777777" w:rsidR="000B5C39" w:rsidRPr="00ED3611" w:rsidRDefault="000B5C39" w:rsidP="000B5C39">
            <w:pPr>
              <w:widowControl w:val="0"/>
              <w:numPr>
                <w:ilvl w:val="0"/>
                <w:numId w:val="13"/>
              </w:numPr>
              <w:suppressAutoHyphens/>
              <w:spacing w:after="0" w:line="240" w:lineRule="auto"/>
              <w:ind w:left="364" w:hanging="284"/>
              <w:rPr>
                <w:rFonts w:ascii="Times New Roman" w:hAnsi="Times New Roman" w:cs="Times New Roman"/>
              </w:rPr>
            </w:pPr>
            <w:r w:rsidRPr="00ED3611">
              <w:rPr>
                <w:rFonts w:ascii="Times New Roman" w:hAnsi="Times New Roman" w:cs="Times New Roman"/>
              </w:rPr>
              <w:t>Užsegamas plastikiniais fiksatoriais arba lygiaverčiais konstrukciniais elementais;</w:t>
            </w:r>
          </w:p>
          <w:p w14:paraId="2EA3D2B0" w14:textId="55650C35" w:rsidR="00505BF4" w:rsidRPr="00ED3611" w:rsidRDefault="00080416" w:rsidP="00080416">
            <w:pPr>
              <w:pStyle w:val="Lentelsturinys"/>
              <w:ind w:left="365" w:hanging="283"/>
              <w:rPr>
                <w:noProof/>
                <w:sz w:val="22"/>
                <w:szCs w:val="22"/>
              </w:rPr>
            </w:pPr>
            <w:r>
              <w:rPr>
                <w:rFonts w:cs="Times New Roman"/>
                <w:noProof/>
                <w:sz w:val="22"/>
              </w:rPr>
              <w:t xml:space="preserve">5.  </w:t>
            </w:r>
            <w:r w:rsidR="000B5C39" w:rsidRPr="000B5C39">
              <w:rPr>
                <w:rFonts w:cs="Times New Roman"/>
                <w:noProof/>
                <w:sz w:val="22"/>
              </w:rPr>
              <w:t>Naudojamas su komplekte pateikiamais minkšto audinio dangalais.</w:t>
            </w:r>
          </w:p>
        </w:tc>
        <w:tc>
          <w:tcPr>
            <w:tcW w:w="2552" w:type="dxa"/>
            <w:tcBorders>
              <w:top w:val="single" w:sz="2" w:space="0" w:color="000000"/>
              <w:left w:val="single" w:sz="2" w:space="0" w:color="000000"/>
              <w:bottom w:val="single" w:sz="2" w:space="0" w:color="000000"/>
              <w:right w:val="single" w:sz="2" w:space="0" w:color="000000"/>
            </w:tcBorders>
          </w:tcPr>
          <w:p w14:paraId="5DD66893" w14:textId="77777777" w:rsidR="00505BF4" w:rsidRPr="00ED3611" w:rsidRDefault="00505BF4" w:rsidP="00505BF4">
            <w:pPr>
              <w:pStyle w:val="Lentelsturinys"/>
              <w:rPr>
                <w:bCs/>
                <w:noProof/>
                <w:sz w:val="22"/>
                <w:szCs w:val="22"/>
              </w:rPr>
            </w:pPr>
          </w:p>
        </w:tc>
      </w:tr>
      <w:tr w:rsidR="00505BF4" w:rsidRPr="00ED3611" w14:paraId="48577A7A" w14:textId="77777777" w:rsidTr="00505BF4">
        <w:trPr>
          <w:trHeight w:hRule="exact" w:val="609"/>
        </w:trPr>
        <w:tc>
          <w:tcPr>
            <w:tcW w:w="709" w:type="dxa"/>
            <w:tcBorders>
              <w:top w:val="single" w:sz="2" w:space="0" w:color="000000"/>
              <w:left w:val="single" w:sz="2" w:space="0" w:color="000000"/>
              <w:bottom w:val="single" w:sz="2" w:space="0" w:color="000000"/>
            </w:tcBorders>
          </w:tcPr>
          <w:p w14:paraId="73AC7029" w14:textId="77777777" w:rsidR="00505BF4" w:rsidRPr="00ED3611" w:rsidRDefault="00505BF4" w:rsidP="00505BF4">
            <w:pPr>
              <w:pStyle w:val="Lentelsturinys"/>
              <w:snapToGrid w:val="0"/>
              <w:jc w:val="center"/>
              <w:rPr>
                <w:noProof/>
                <w:sz w:val="22"/>
                <w:szCs w:val="22"/>
              </w:rPr>
            </w:pPr>
            <w:r w:rsidRPr="00ED3611">
              <w:rPr>
                <w:noProof/>
                <w:sz w:val="22"/>
                <w:szCs w:val="22"/>
              </w:rPr>
              <w:lastRenderedPageBreak/>
              <w:t>8.</w:t>
            </w:r>
          </w:p>
        </w:tc>
        <w:tc>
          <w:tcPr>
            <w:tcW w:w="2552" w:type="dxa"/>
            <w:tcBorders>
              <w:top w:val="single" w:sz="2" w:space="0" w:color="000000"/>
              <w:left w:val="single" w:sz="2" w:space="0" w:color="000000"/>
              <w:bottom w:val="single" w:sz="2" w:space="0" w:color="000000"/>
            </w:tcBorders>
          </w:tcPr>
          <w:p w14:paraId="3957C0F1" w14:textId="77777777" w:rsidR="00505BF4" w:rsidRPr="00ED3611" w:rsidRDefault="00505BF4" w:rsidP="00505BF4">
            <w:pPr>
              <w:pStyle w:val="Lentelsturinys"/>
              <w:rPr>
                <w:noProof/>
                <w:sz w:val="22"/>
                <w:szCs w:val="22"/>
              </w:rPr>
            </w:pPr>
            <w:r w:rsidRPr="00ED3611">
              <w:rPr>
                <w:noProof/>
                <w:sz w:val="22"/>
                <w:szCs w:val="22"/>
              </w:rPr>
              <w:t>Priedai ligonio fiksavimui prie operacinio stalo:</w:t>
            </w:r>
          </w:p>
        </w:tc>
        <w:tc>
          <w:tcPr>
            <w:tcW w:w="4819" w:type="dxa"/>
            <w:tcBorders>
              <w:top w:val="single" w:sz="2" w:space="0" w:color="000000"/>
              <w:left w:val="single" w:sz="2" w:space="0" w:color="000000"/>
              <w:bottom w:val="single" w:sz="2" w:space="0" w:color="000000"/>
              <w:right w:val="single" w:sz="2" w:space="0" w:color="000000"/>
            </w:tcBorders>
          </w:tcPr>
          <w:p w14:paraId="7691B4B0" w14:textId="77777777" w:rsidR="00505BF4" w:rsidRPr="00ED3611" w:rsidRDefault="00505BF4" w:rsidP="00505BF4">
            <w:pPr>
              <w:pStyle w:val="Lentelsturinys"/>
              <w:rPr>
                <w:bCs/>
                <w:noProof/>
                <w:sz w:val="22"/>
                <w:szCs w:val="22"/>
              </w:rPr>
            </w:pPr>
          </w:p>
        </w:tc>
        <w:tc>
          <w:tcPr>
            <w:tcW w:w="2552" w:type="dxa"/>
            <w:tcBorders>
              <w:top w:val="single" w:sz="2" w:space="0" w:color="000000"/>
              <w:left w:val="single" w:sz="2" w:space="0" w:color="000000"/>
              <w:bottom w:val="single" w:sz="2" w:space="0" w:color="000000"/>
              <w:right w:val="single" w:sz="2" w:space="0" w:color="000000"/>
            </w:tcBorders>
          </w:tcPr>
          <w:p w14:paraId="4ECDCDA8" w14:textId="77777777" w:rsidR="00505BF4" w:rsidRPr="00ED3611" w:rsidRDefault="00505BF4" w:rsidP="00505BF4">
            <w:pPr>
              <w:pStyle w:val="Lentelsturinys"/>
              <w:rPr>
                <w:bCs/>
                <w:noProof/>
                <w:sz w:val="22"/>
                <w:szCs w:val="22"/>
              </w:rPr>
            </w:pPr>
          </w:p>
        </w:tc>
      </w:tr>
      <w:tr w:rsidR="00505BF4" w:rsidRPr="00ED3611" w14:paraId="6BC7AA55" w14:textId="77777777" w:rsidTr="00505BF4">
        <w:trPr>
          <w:trHeight w:val="276"/>
        </w:trPr>
        <w:tc>
          <w:tcPr>
            <w:tcW w:w="709" w:type="dxa"/>
            <w:tcBorders>
              <w:top w:val="single" w:sz="2" w:space="0" w:color="000000"/>
              <w:left w:val="single" w:sz="2" w:space="0" w:color="000000"/>
              <w:bottom w:val="single" w:sz="2" w:space="0" w:color="000000"/>
            </w:tcBorders>
          </w:tcPr>
          <w:p w14:paraId="5F0268FE" w14:textId="77777777" w:rsidR="00505BF4" w:rsidRPr="00ED3611" w:rsidRDefault="00505BF4" w:rsidP="00505BF4">
            <w:pPr>
              <w:pStyle w:val="Lentelsturinys"/>
              <w:snapToGrid w:val="0"/>
              <w:jc w:val="center"/>
              <w:rPr>
                <w:noProof/>
                <w:sz w:val="22"/>
                <w:szCs w:val="22"/>
              </w:rPr>
            </w:pPr>
            <w:r w:rsidRPr="00ED3611">
              <w:rPr>
                <w:noProof/>
                <w:sz w:val="22"/>
                <w:szCs w:val="22"/>
              </w:rPr>
              <w:t>8.1.</w:t>
            </w:r>
          </w:p>
        </w:tc>
        <w:tc>
          <w:tcPr>
            <w:tcW w:w="2552" w:type="dxa"/>
            <w:tcBorders>
              <w:top w:val="single" w:sz="2" w:space="0" w:color="000000"/>
              <w:left w:val="single" w:sz="2" w:space="0" w:color="000000"/>
              <w:bottom w:val="single" w:sz="2" w:space="0" w:color="000000"/>
            </w:tcBorders>
          </w:tcPr>
          <w:p w14:paraId="7A82CDD5" w14:textId="77777777" w:rsidR="00505BF4" w:rsidRPr="00ED3611" w:rsidRDefault="00505BF4" w:rsidP="00505BF4">
            <w:pPr>
              <w:pStyle w:val="Lentelsturinys"/>
              <w:rPr>
                <w:noProof/>
                <w:sz w:val="22"/>
                <w:szCs w:val="22"/>
              </w:rPr>
            </w:pPr>
            <w:r w:rsidRPr="00ED3611">
              <w:rPr>
                <w:noProof/>
                <w:sz w:val="22"/>
                <w:szCs w:val="22"/>
              </w:rPr>
              <w:t xml:space="preserve">Diržas liemens fiksavimui </w:t>
            </w:r>
          </w:p>
          <w:p w14:paraId="071F645C" w14:textId="77777777" w:rsidR="00505BF4" w:rsidRPr="00ED3611" w:rsidRDefault="00505BF4" w:rsidP="00505BF4">
            <w:pPr>
              <w:pStyle w:val="Lentelsturinys"/>
              <w:rPr>
                <w:noProof/>
                <w:sz w:val="22"/>
                <w:szCs w:val="22"/>
              </w:rPr>
            </w:pPr>
            <w:r w:rsidRPr="00ED3611">
              <w:rPr>
                <w:noProof/>
                <w:sz w:val="22"/>
                <w:szCs w:val="22"/>
              </w:rPr>
              <w:t>(1vnt.)</w:t>
            </w:r>
          </w:p>
        </w:tc>
        <w:tc>
          <w:tcPr>
            <w:tcW w:w="4819" w:type="dxa"/>
            <w:tcBorders>
              <w:top w:val="single" w:sz="2" w:space="0" w:color="000000"/>
              <w:left w:val="single" w:sz="2" w:space="0" w:color="000000"/>
              <w:bottom w:val="single" w:sz="2" w:space="0" w:color="000000"/>
              <w:right w:val="single" w:sz="2" w:space="0" w:color="000000"/>
            </w:tcBorders>
          </w:tcPr>
          <w:p w14:paraId="5A59DA30" w14:textId="77777777" w:rsidR="00505BF4" w:rsidRPr="00ED3611" w:rsidRDefault="00505BF4" w:rsidP="00505BF4">
            <w:pPr>
              <w:widowControl w:val="0"/>
              <w:numPr>
                <w:ilvl w:val="0"/>
                <w:numId w:val="11"/>
              </w:numPr>
              <w:suppressAutoHyphens/>
              <w:spacing w:after="0" w:line="240" w:lineRule="auto"/>
              <w:ind w:left="363" w:hanging="284"/>
              <w:rPr>
                <w:rFonts w:ascii="Times New Roman" w:hAnsi="Times New Roman" w:cs="Times New Roman"/>
              </w:rPr>
            </w:pPr>
            <w:r w:rsidRPr="00ED3611">
              <w:rPr>
                <w:rFonts w:ascii="Times New Roman" w:hAnsi="Times New Roman" w:cs="Times New Roman"/>
              </w:rPr>
              <w:t>Reguliuojamo ilgio;</w:t>
            </w:r>
          </w:p>
          <w:p w14:paraId="44144931" w14:textId="77777777" w:rsidR="00505BF4" w:rsidRPr="00ED3611" w:rsidRDefault="00505BF4" w:rsidP="00505BF4">
            <w:pPr>
              <w:widowControl w:val="0"/>
              <w:numPr>
                <w:ilvl w:val="0"/>
                <w:numId w:val="11"/>
              </w:numPr>
              <w:suppressAutoHyphens/>
              <w:spacing w:after="0" w:line="240" w:lineRule="auto"/>
              <w:ind w:left="363" w:hanging="284"/>
              <w:rPr>
                <w:rFonts w:ascii="Times New Roman" w:hAnsi="Times New Roman" w:cs="Times New Roman"/>
              </w:rPr>
            </w:pPr>
            <w:r w:rsidRPr="00ED3611">
              <w:rPr>
                <w:rFonts w:ascii="Times New Roman" w:hAnsi="Times New Roman" w:cs="Times New Roman"/>
              </w:rPr>
              <w:t>Pagamintas iš poliesterio arba lygiavertės medžiagos;</w:t>
            </w:r>
          </w:p>
          <w:p w14:paraId="5948A9E7" w14:textId="77777777" w:rsidR="00505BF4" w:rsidRPr="00ED3611" w:rsidRDefault="00505BF4" w:rsidP="00505BF4">
            <w:pPr>
              <w:widowControl w:val="0"/>
              <w:numPr>
                <w:ilvl w:val="0"/>
                <w:numId w:val="11"/>
              </w:numPr>
              <w:suppressAutoHyphens/>
              <w:spacing w:after="0" w:line="240" w:lineRule="auto"/>
              <w:ind w:left="363" w:hanging="284"/>
              <w:rPr>
                <w:rFonts w:ascii="Times New Roman" w:hAnsi="Times New Roman" w:cs="Times New Roman"/>
              </w:rPr>
            </w:pPr>
            <w:r w:rsidRPr="00ED3611">
              <w:rPr>
                <w:rFonts w:ascii="Times New Roman" w:hAnsi="Times New Roman" w:cs="Times New Roman"/>
              </w:rPr>
              <w:t>Fiksuojamas sagtimis prie stalo bėgelių;</w:t>
            </w:r>
          </w:p>
          <w:p w14:paraId="53AAD93C" w14:textId="77777777" w:rsidR="00505BF4" w:rsidRPr="00ED3611" w:rsidRDefault="00505BF4" w:rsidP="00505BF4">
            <w:pPr>
              <w:pStyle w:val="Lentelsturinys"/>
              <w:numPr>
                <w:ilvl w:val="0"/>
                <w:numId w:val="11"/>
              </w:numPr>
              <w:ind w:left="363" w:hanging="284"/>
              <w:rPr>
                <w:noProof/>
                <w:sz w:val="22"/>
                <w:szCs w:val="22"/>
              </w:rPr>
            </w:pPr>
            <w:r w:rsidRPr="00ED3611">
              <w:rPr>
                <w:noProof/>
                <w:sz w:val="22"/>
                <w:szCs w:val="22"/>
              </w:rPr>
              <w:t>Matmenys: plotis 100 ± 20 mm, ilgis ≥ 1500 mm.</w:t>
            </w:r>
          </w:p>
        </w:tc>
        <w:tc>
          <w:tcPr>
            <w:tcW w:w="2552" w:type="dxa"/>
            <w:tcBorders>
              <w:top w:val="single" w:sz="2" w:space="0" w:color="000000"/>
              <w:left w:val="single" w:sz="2" w:space="0" w:color="000000"/>
              <w:bottom w:val="single" w:sz="2" w:space="0" w:color="000000"/>
              <w:right w:val="single" w:sz="2" w:space="0" w:color="000000"/>
            </w:tcBorders>
          </w:tcPr>
          <w:p w14:paraId="5C5CB63A" w14:textId="77777777" w:rsidR="00505BF4" w:rsidRPr="00ED3611" w:rsidRDefault="00505BF4" w:rsidP="00505BF4">
            <w:pPr>
              <w:pStyle w:val="Lentelsturinys"/>
              <w:rPr>
                <w:bCs/>
                <w:noProof/>
                <w:sz w:val="22"/>
                <w:szCs w:val="22"/>
              </w:rPr>
            </w:pPr>
          </w:p>
        </w:tc>
      </w:tr>
      <w:tr w:rsidR="00505BF4" w:rsidRPr="00ED3611" w14:paraId="1F7FB824" w14:textId="77777777" w:rsidTr="00505BF4">
        <w:trPr>
          <w:trHeight w:val="137"/>
        </w:trPr>
        <w:tc>
          <w:tcPr>
            <w:tcW w:w="709" w:type="dxa"/>
            <w:tcBorders>
              <w:top w:val="single" w:sz="2" w:space="0" w:color="000000"/>
              <w:left w:val="single" w:sz="2" w:space="0" w:color="000000"/>
              <w:bottom w:val="single" w:sz="2" w:space="0" w:color="000000"/>
            </w:tcBorders>
          </w:tcPr>
          <w:p w14:paraId="65DE61DB" w14:textId="77777777" w:rsidR="00505BF4" w:rsidRPr="00ED3611" w:rsidRDefault="00505BF4" w:rsidP="00505BF4">
            <w:pPr>
              <w:pStyle w:val="Lentelsturinys"/>
              <w:snapToGrid w:val="0"/>
              <w:jc w:val="center"/>
              <w:rPr>
                <w:noProof/>
                <w:sz w:val="22"/>
                <w:szCs w:val="22"/>
              </w:rPr>
            </w:pPr>
            <w:r w:rsidRPr="00ED3611">
              <w:rPr>
                <w:noProof/>
                <w:sz w:val="22"/>
                <w:szCs w:val="22"/>
              </w:rPr>
              <w:t>8.2.</w:t>
            </w:r>
          </w:p>
        </w:tc>
        <w:tc>
          <w:tcPr>
            <w:tcW w:w="2552" w:type="dxa"/>
            <w:tcBorders>
              <w:top w:val="single" w:sz="2" w:space="0" w:color="000000"/>
              <w:left w:val="single" w:sz="2" w:space="0" w:color="000000"/>
              <w:bottom w:val="single" w:sz="2" w:space="0" w:color="000000"/>
            </w:tcBorders>
          </w:tcPr>
          <w:p w14:paraId="1F5D0CD1" w14:textId="77777777" w:rsidR="00505BF4" w:rsidRPr="00ED3611" w:rsidRDefault="00505BF4" w:rsidP="00505BF4">
            <w:pPr>
              <w:pStyle w:val="Lentelsturinys"/>
              <w:rPr>
                <w:noProof/>
                <w:sz w:val="22"/>
                <w:szCs w:val="22"/>
              </w:rPr>
            </w:pPr>
            <w:r w:rsidRPr="00ED3611">
              <w:rPr>
                <w:noProof/>
                <w:sz w:val="22"/>
                <w:szCs w:val="22"/>
              </w:rPr>
              <w:t>Diržas kojų fiksavimui</w:t>
            </w:r>
          </w:p>
        </w:tc>
        <w:tc>
          <w:tcPr>
            <w:tcW w:w="4819" w:type="dxa"/>
            <w:tcBorders>
              <w:top w:val="single" w:sz="2" w:space="0" w:color="000000"/>
              <w:left w:val="single" w:sz="2" w:space="0" w:color="000000"/>
              <w:bottom w:val="single" w:sz="2" w:space="0" w:color="000000"/>
              <w:right w:val="single" w:sz="2" w:space="0" w:color="000000"/>
            </w:tcBorders>
          </w:tcPr>
          <w:p w14:paraId="4FC163E0" w14:textId="77777777" w:rsidR="00505BF4" w:rsidRPr="00ED3611" w:rsidRDefault="00505BF4" w:rsidP="00505BF4">
            <w:pPr>
              <w:pStyle w:val="Lentelsturinys"/>
              <w:rPr>
                <w:noProof/>
                <w:sz w:val="22"/>
                <w:szCs w:val="22"/>
              </w:rPr>
            </w:pPr>
            <w:r w:rsidRPr="00ED3611">
              <w:rPr>
                <w:noProof/>
                <w:sz w:val="22"/>
                <w:szCs w:val="22"/>
              </w:rPr>
              <w:t>1 vnt.</w:t>
            </w:r>
          </w:p>
        </w:tc>
        <w:tc>
          <w:tcPr>
            <w:tcW w:w="2552" w:type="dxa"/>
            <w:tcBorders>
              <w:top w:val="single" w:sz="2" w:space="0" w:color="000000"/>
              <w:left w:val="single" w:sz="2" w:space="0" w:color="000000"/>
              <w:bottom w:val="single" w:sz="2" w:space="0" w:color="000000"/>
              <w:right w:val="single" w:sz="2" w:space="0" w:color="000000"/>
            </w:tcBorders>
          </w:tcPr>
          <w:p w14:paraId="492159D2" w14:textId="77777777" w:rsidR="00505BF4" w:rsidRPr="00ED3611" w:rsidRDefault="00505BF4" w:rsidP="00505BF4">
            <w:pPr>
              <w:pStyle w:val="Lentelsturinys"/>
              <w:rPr>
                <w:bCs/>
                <w:noProof/>
                <w:sz w:val="22"/>
                <w:szCs w:val="22"/>
              </w:rPr>
            </w:pPr>
          </w:p>
        </w:tc>
      </w:tr>
      <w:tr w:rsidR="00505BF4" w:rsidRPr="00ED3611" w14:paraId="74D3B69D" w14:textId="77777777" w:rsidTr="00505BF4">
        <w:trPr>
          <w:trHeight w:val="276"/>
        </w:trPr>
        <w:tc>
          <w:tcPr>
            <w:tcW w:w="709" w:type="dxa"/>
            <w:tcBorders>
              <w:top w:val="single" w:sz="2" w:space="0" w:color="000000"/>
              <w:left w:val="single" w:sz="2" w:space="0" w:color="000000"/>
              <w:bottom w:val="single" w:sz="2" w:space="0" w:color="000000"/>
            </w:tcBorders>
          </w:tcPr>
          <w:p w14:paraId="01C7F14F" w14:textId="77777777" w:rsidR="00505BF4" w:rsidRPr="00ED3611" w:rsidRDefault="00505BF4" w:rsidP="00505BF4">
            <w:pPr>
              <w:pStyle w:val="Lentelsturinys"/>
              <w:snapToGrid w:val="0"/>
              <w:jc w:val="center"/>
              <w:rPr>
                <w:noProof/>
                <w:sz w:val="22"/>
                <w:szCs w:val="22"/>
              </w:rPr>
            </w:pPr>
            <w:r w:rsidRPr="00ED3611">
              <w:rPr>
                <w:noProof/>
                <w:sz w:val="22"/>
                <w:szCs w:val="22"/>
              </w:rPr>
              <w:t>9.</w:t>
            </w:r>
          </w:p>
        </w:tc>
        <w:tc>
          <w:tcPr>
            <w:tcW w:w="2552" w:type="dxa"/>
            <w:tcBorders>
              <w:top w:val="single" w:sz="2" w:space="0" w:color="000000"/>
              <w:left w:val="single" w:sz="2" w:space="0" w:color="000000"/>
              <w:bottom w:val="single" w:sz="2" w:space="0" w:color="000000"/>
            </w:tcBorders>
          </w:tcPr>
          <w:p w14:paraId="6E8107F6" w14:textId="77777777" w:rsidR="00505BF4" w:rsidRPr="00ED3611" w:rsidRDefault="00505BF4" w:rsidP="00505BF4">
            <w:pPr>
              <w:widowControl w:val="0"/>
              <w:spacing w:after="0" w:line="240" w:lineRule="auto"/>
              <w:rPr>
                <w:rFonts w:ascii="Times New Roman" w:hAnsi="Times New Roman" w:cs="Times New Roman"/>
              </w:rPr>
            </w:pPr>
            <w:r w:rsidRPr="00ED3611">
              <w:rPr>
                <w:rFonts w:ascii="Times New Roman" w:hAnsi="Times New Roman" w:cs="Times New Roman"/>
              </w:rPr>
              <w:t>Įrangos pristatymas ir  instaliavimas</w:t>
            </w:r>
          </w:p>
        </w:tc>
        <w:tc>
          <w:tcPr>
            <w:tcW w:w="4819" w:type="dxa"/>
            <w:tcBorders>
              <w:top w:val="single" w:sz="2" w:space="0" w:color="000000"/>
              <w:left w:val="single" w:sz="2" w:space="0" w:color="000000"/>
              <w:bottom w:val="single" w:sz="2" w:space="0" w:color="000000"/>
              <w:right w:val="single" w:sz="2" w:space="0" w:color="000000"/>
            </w:tcBorders>
          </w:tcPr>
          <w:p w14:paraId="671B6546" w14:textId="77777777" w:rsidR="00505BF4" w:rsidRPr="00ED3611" w:rsidRDefault="00505BF4" w:rsidP="00505BF4">
            <w:pPr>
              <w:widowControl w:val="0"/>
              <w:spacing w:after="0" w:line="240" w:lineRule="auto"/>
              <w:rPr>
                <w:rFonts w:ascii="Times New Roman" w:hAnsi="Times New Roman" w:cs="Times New Roman"/>
              </w:rPr>
            </w:pPr>
            <w:r w:rsidRPr="00ED3611">
              <w:rPr>
                <w:rFonts w:ascii="Times New Roman" w:hAnsi="Times New Roman" w:cs="Times New Roman"/>
              </w:rPr>
              <w:t>Įrangos pristatymo, iškrovimo, pervežimo į instaliavimo vietą, instaliavimo po instaliavimo likusių įpakavimo medžiagų išvežimo (utilizavimo) išlaidos įskaičiuotos į pasiūlymo kainą.</w:t>
            </w:r>
          </w:p>
        </w:tc>
        <w:tc>
          <w:tcPr>
            <w:tcW w:w="2552" w:type="dxa"/>
            <w:tcBorders>
              <w:top w:val="single" w:sz="2" w:space="0" w:color="000000"/>
              <w:left w:val="single" w:sz="2" w:space="0" w:color="000000"/>
              <w:bottom w:val="single" w:sz="2" w:space="0" w:color="000000"/>
              <w:right w:val="single" w:sz="2" w:space="0" w:color="000000"/>
            </w:tcBorders>
          </w:tcPr>
          <w:p w14:paraId="21091768" w14:textId="77777777" w:rsidR="00505BF4" w:rsidRPr="00ED3611" w:rsidRDefault="00505BF4" w:rsidP="00505BF4">
            <w:pPr>
              <w:pStyle w:val="Lentelsturinys"/>
              <w:rPr>
                <w:bCs/>
                <w:noProof/>
                <w:sz w:val="22"/>
                <w:szCs w:val="22"/>
              </w:rPr>
            </w:pPr>
          </w:p>
        </w:tc>
      </w:tr>
      <w:tr w:rsidR="00505BF4" w:rsidRPr="00ED3611" w14:paraId="14384048" w14:textId="77777777" w:rsidTr="00505BF4">
        <w:trPr>
          <w:trHeight w:val="276"/>
        </w:trPr>
        <w:tc>
          <w:tcPr>
            <w:tcW w:w="709" w:type="dxa"/>
            <w:tcBorders>
              <w:top w:val="single" w:sz="2" w:space="0" w:color="000000"/>
              <w:left w:val="single" w:sz="2" w:space="0" w:color="000000"/>
              <w:bottom w:val="single" w:sz="2" w:space="0" w:color="000000"/>
            </w:tcBorders>
          </w:tcPr>
          <w:p w14:paraId="791189F6" w14:textId="77777777" w:rsidR="00505BF4" w:rsidRPr="00ED3611" w:rsidRDefault="00505BF4" w:rsidP="00505BF4">
            <w:pPr>
              <w:pStyle w:val="Lentelsturinys"/>
              <w:snapToGrid w:val="0"/>
              <w:jc w:val="center"/>
              <w:rPr>
                <w:noProof/>
                <w:sz w:val="22"/>
                <w:szCs w:val="22"/>
              </w:rPr>
            </w:pPr>
            <w:r w:rsidRPr="00ED3611">
              <w:rPr>
                <w:noProof/>
                <w:sz w:val="22"/>
                <w:szCs w:val="22"/>
              </w:rPr>
              <w:t>10.</w:t>
            </w:r>
          </w:p>
        </w:tc>
        <w:tc>
          <w:tcPr>
            <w:tcW w:w="2552" w:type="dxa"/>
            <w:tcBorders>
              <w:top w:val="single" w:sz="2" w:space="0" w:color="000000"/>
              <w:left w:val="single" w:sz="2" w:space="0" w:color="000000"/>
              <w:bottom w:val="single" w:sz="2" w:space="0" w:color="000000"/>
            </w:tcBorders>
          </w:tcPr>
          <w:p w14:paraId="30E695FC" w14:textId="77777777" w:rsidR="00505BF4" w:rsidRPr="00ED3611" w:rsidRDefault="00505BF4" w:rsidP="00505BF4">
            <w:pPr>
              <w:widowControl w:val="0"/>
              <w:spacing w:after="0" w:line="240" w:lineRule="auto"/>
              <w:rPr>
                <w:rFonts w:ascii="Times New Roman" w:hAnsi="Times New Roman" w:cs="Times New Roman"/>
              </w:rPr>
            </w:pPr>
            <w:r w:rsidRPr="00ED3611">
              <w:rPr>
                <w:rFonts w:ascii="Times New Roman" w:hAnsi="Times New Roman" w:cs="Times New Roman"/>
              </w:rPr>
              <w:t>Žymėjimas CE ženklu</w:t>
            </w:r>
          </w:p>
        </w:tc>
        <w:tc>
          <w:tcPr>
            <w:tcW w:w="4819" w:type="dxa"/>
            <w:tcBorders>
              <w:top w:val="single" w:sz="2" w:space="0" w:color="000000"/>
              <w:left w:val="single" w:sz="2" w:space="0" w:color="000000"/>
              <w:bottom w:val="single" w:sz="2" w:space="0" w:color="000000"/>
              <w:right w:val="single" w:sz="2" w:space="0" w:color="000000"/>
            </w:tcBorders>
          </w:tcPr>
          <w:p w14:paraId="1914A284" w14:textId="77777777" w:rsidR="00505BF4" w:rsidRPr="00ED3611" w:rsidRDefault="00505BF4" w:rsidP="00505BF4">
            <w:pPr>
              <w:widowControl w:val="0"/>
              <w:spacing w:after="0" w:line="240" w:lineRule="auto"/>
              <w:rPr>
                <w:rFonts w:ascii="Times New Roman" w:hAnsi="Times New Roman" w:cs="Times New Roman"/>
              </w:rPr>
            </w:pPr>
            <w:r w:rsidRPr="00ED3611">
              <w:rPr>
                <w:rFonts w:ascii="Times New Roman" w:hAnsi="Times New Roman" w:cs="Times New Roman"/>
              </w:rPr>
              <w:t>Būtinas (</w:t>
            </w:r>
            <w:r w:rsidRPr="00ED3611">
              <w:rPr>
                <w:rFonts w:ascii="Times New Roman" w:hAnsi="Times New Roman" w:cs="Times New Roman"/>
                <w:i/>
              </w:rPr>
              <w:t>kartu su pasiūlymu konkursui privaloma pateikti galiojančio dokumento, liudijančio siūlomo operacinio stalo žymėjimą CE ženklu (CE sertifikato arba EB atitikties deklaracijos), kopiją).</w:t>
            </w:r>
          </w:p>
        </w:tc>
        <w:tc>
          <w:tcPr>
            <w:tcW w:w="2552" w:type="dxa"/>
            <w:tcBorders>
              <w:top w:val="single" w:sz="2" w:space="0" w:color="000000"/>
              <w:left w:val="single" w:sz="2" w:space="0" w:color="000000"/>
              <w:bottom w:val="single" w:sz="2" w:space="0" w:color="000000"/>
              <w:right w:val="single" w:sz="2" w:space="0" w:color="000000"/>
            </w:tcBorders>
          </w:tcPr>
          <w:p w14:paraId="47AB5DBF" w14:textId="77777777" w:rsidR="00505BF4" w:rsidRPr="00ED3611" w:rsidRDefault="00505BF4" w:rsidP="00505BF4">
            <w:pPr>
              <w:pStyle w:val="Lentelsturinys"/>
              <w:rPr>
                <w:bCs/>
                <w:noProof/>
                <w:sz w:val="22"/>
                <w:szCs w:val="22"/>
              </w:rPr>
            </w:pPr>
          </w:p>
        </w:tc>
      </w:tr>
      <w:tr w:rsidR="00505BF4" w:rsidRPr="00ED3611" w14:paraId="491D1122" w14:textId="77777777" w:rsidTr="00505BF4">
        <w:trPr>
          <w:trHeight w:val="576"/>
        </w:trPr>
        <w:tc>
          <w:tcPr>
            <w:tcW w:w="709" w:type="dxa"/>
            <w:tcBorders>
              <w:top w:val="single" w:sz="2" w:space="0" w:color="000000"/>
              <w:left w:val="single" w:sz="2" w:space="0" w:color="000000"/>
              <w:bottom w:val="single" w:sz="2" w:space="0" w:color="000000"/>
            </w:tcBorders>
          </w:tcPr>
          <w:p w14:paraId="4D06C01B" w14:textId="77777777" w:rsidR="00505BF4" w:rsidRPr="00ED3611" w:rsidRDefault="00505BF4" w:rsidP="00505BF4">
            <w:pPr>
              <w:pStyle w:val="Lentelsturinys"/>
              <w:snapToGrid w:val="0"/>
              <w:jc w:val="center"/>
              <w:rPr>
                <w:noProof/>
                <w:sz w:val="22"/>
                <w:szCs w:val="22"/>
              </w:rPr>
            </w:pPr>
            <w:r w:rsidRPr="00ED3611">
              <w:rPr>
                <w:noProof/>
                <w:sz w:val="22"/>
                <w:szCs w:val="22"/>
              </w:rPr>
              <w:t>11.</w:t>
            </w:r>
          </w:p>
        </w:tc>
        <w:tc>
          <w:tcPr>
            <w:tcW w:w="2552" w:type="dxa"/>
            <w:tcBorders>
              <w:top w:val="single" w:sz="4" w:space="0" w:color="000000"/>
              <w:left w:val="single" w:sz="4" w:space="0" w:color="000000"/>
              <w:bottom w:val="single" w:sz="4" w:space="0" w:color="000000"/>
              <w:right w:val="single" w:sz="4" w:space="0" w:color="000000"/>
            </w:tcBorders>
          </w:tcPr>
          <w:p w14:paraId="17049D42" w14:textId="77777777" w:rsidR="00505BF4" w:rsidRPr="00ED3611" w:rsidRDefault="00505BF4" w:rsidP="00505BF4">
            <w:pPr>
              <w:widowControl w:val="0"/>
              <w:spacing w:after="0" w:line="240" w:lineRule="auto"/>
              <w:rPr>
                <w:rFonts w:ascii="Times New Roman" w:hAnsi="Times New Roman" w:cs="Times New Roman"/>
              </w:rPr>
            </w:pPr>
            <w:r w:rsidRPr="00ED3611">
              <w:rPr>
                <w:rFonts w:ascii="Times New Roman" w:hAnsi="Times New Roman" w:cs="Times New Roman"/>
              </w:rPr>
              <w:t>Medicininio personalo apmokymas</w:t>
            </w:r>
          </w:p>
        </w:tc>
        <w:tc>
          <w:tcPr>
            <w:tcW w:w="4819" w:type="dxa"/>
            <w:tcBorders>
              <w:top w:val="single" w:sz="4" w:space="0" w:color="000000"/>
              <w:left w:val="single" w:sz="4" w:space="0" w:color="000000"/>
              <w:bottom w:val="single" w:sz="4" w:space="0" w:color="000000"/>
              <w:right w:val="single" w:sz="4" w:space="0" w:color="000000"/>
            </w:tcBorders>
          </w:tcPr>
          <w:p w14:paraId="2711B176" w14:textId="77777777" w:rsidR="00505BF4" w:rsidRPr="00ED3611" w:rsidRDefault="00505BF4" w:rsidP="00505BF4">
            <w:pPr>
              <w:widowControl w:val="0"/>
              <w:spacing w:after="0" w:line="240" w:lineRule="auto"/>
              <w:rPr>
                <w:rFonts w:ascii="Times New Roman" w:hAnsi="Times New Roman" w:cs="Times New Roman"/>
              </w:rPr>
            </w:pPr>
            <w:r w:rsidRPr="00ED3611">
              <w:rPr>
                <w:rFonts w:ascii="Times New Roman" w:hAnsi="Times New Roman" w:cs="Times New Roman"/>
              </w:rPr>
              <w:t>Medicininio personalo apmokymas naudoti įrangą įskaičiuotas į pasiūlymo kainą.</w:t>
            </w:r>
          </w:p>
        </w:tc>
        <w:tc>
          <w:tcPr>
            <w:tcW w:w="2552" w:type="dxa"/>
            <w:tcBorders>
              <w:top w:val="single" w:sz="2" w:space="0" w:color="000000"/>
              <w:left w:val="single" w:sz="2" w:space="0" w:color="000000"/>
              <w:bottom w:val="single" w:sz="2" w:space="0" w:color="000000"/>
              <w:right w:val="single" w:sz="2" w:space="0" w:color="000000"/>
            </w:tcBorders>
          </w:tcPr>
          <w:p w14:paraId="6CD1D674" w14:textId="77777777" w:rsidR="00505BF4" w:rsidRPr="00ED3611" w:rsidRDefault="00505BF4" w:rsidP="00505BF4">
            <w:pPr>
              <w:pStyle w:val="Lentelsturinys"/>
              <w:rPr>
                <w:bCs/>
                <w:noProof/>
                <w:sz w:val="22"/>
                <w:szCs w:val="22"/>
              </w:rPr>
            </w:pPr>
          </w:p>
        </w:tc>
      </w:tr>
      <w:tr w:rsidR="00505BF4" w:rsidRPr="00ED3611" w14:paraId="38594C3F" w14:textId="77777777" w:rsidTr="00505BF4">
        <w:trPr>
          <w:trHeight w:val="276"/>
        </w:trPr>
        <w:tc>
          <w:tcPr>
            <w:tcW w:w="709" w:type="dxa"/>
            <w:tcBorders>
              <w:top w:val="single" w:sz="2" w:space="0" w:color="000000"/>
              <w:left w:val="single" w:sz="2" w:space="0" w:color="000000"/>
              <w:bottom w:val="single" w:sz="2" w:space="0" w:color="000000"/>
            </w:tcBorders>
          </w:tcPr>
          <w:p w14:paraId="7B271BE4" w14:textId="77777777" w:rsidR="00505BF4" w:rsidRPr="00ED3611" w:rsidRDefault="00505BF4" w:rsidP="00505BF4">
            <w:pPr>
              <w:pStyle w:val="Lentelsturinys"/>
              <w:snapToGrid w:val="0"/>
              <w:jc w:val="center"/>
              <w:rPr>
                <w:noProof/>
                <w:sz w:val="22"/>
                <w:szCs w:val="22"/>
              </w:rPr>
            </w:pPr>
            <w:r w:rsidRPr="00ED3611">
              <w:rPr>
                <w:noProof/>
                <w:sz w:val="22"/>
                <w:szCs w:val="22"/>
              </w:rPr>
              <w:t>12.</w:t>
            </w:r>
          </w:p>
        </w:tc>
        <w:tc>
          <w:tcPr>
            <w:tcW w:w="2552" w:type="dxa"/>
            <w:tcBorders>
              <w:top w:val="single" w:sz="4" w:space="0" w:color="000000"/>
              <w:left w:val="single" w:sz="4" w:space="0" w:color="000000"/>
              <w:bottom w:val="single" w:sz="4" w:space="0" w:color="000000"/>
              <w:right w:val="single" w:sz="4" w:space="0" w:color="000000"/>
            </w:tcBorders>
          </w:tcPr>
          <w:p w14:paraId="2665F22A" w14:textId="77777777" w:rsidR="00505BF4" w:rsidRPr="00ED3611" w:rsidRDefault="00505BF4" w:rsidP="00505BF4">
            <w:pPr>
              <w:widowControl w:val="0"/>
              <w:spacing w:after="0" w:line="240" w:lineRule="auto"/>
              <w:rPr>
                <w:rFonts w:ascii="Times New Roman" w:hAnsi="Times New Roman" w:cs="Times New Roman"/>
              </w:rPr>
            </w:pPr>
            <w:r w:rsidRPr="00ED3611">
              <w:rPr>
                <w:rFonts w:ascii="Times New Roman" w:hAnsi="Times New Roman" w:cs="Times New Roman"/>
              </w:rPr>
              <w:t>Techninio personalo apmokymas</w:t>
            </w:r>
          </w:p>
        </w:tc>
        <w:tc>
          <w:tcPr>
            <w:tcW w:w="4819" w:type="dxa"/>
            <w:tcBorders>
              <w:top w:val="single" w:sz="4" w:space="0" w:color="000000"/>
              <w:left w:val="single" w:sz="4" w:space="0" w:color="000000"/>
              <w:bottom w:val="single" w:sz="4" w:space="0" w:color="000000"/>
              <w:right w:val="single" w:sz="4" w:space="0" w:color="000000"/>
            </w:tcBorders>
          </w:tcPr>
          <w:p w14:paraId="3008044F" w14:textId="77777777" w:rsidR="00505BF4" w:rsidRPr="00ED3611" w:rsidRDefault="00505BF4" w:rsidP="00505BF4">
            <w:pPr>
              <w:widowControl w:val="0"/>
              <w:spacing w:after="0" w:line="240" w:lineRule="auto"/>
              <w:rPr>
                <w:rFonts w:ascii="Times New Roman" w:hAnsi="Times New Roman" w:cs="Times New Roman"/>
              </w:rPr>
            </w:pPr>
            <w:r w:rsidRPr="00ED3611">
              <w:rPr>
                <w:rFonts w:ascii="Times New Roman" w:hAnsi="Times New Roman" w:cs="Times New Roman"/>
              </w:rPr>
              <w:t>LSMU ligoninės Kauno klinikų Medicininės technikos tarnybos inžinierių įvadinis apmokymas atlikti įrangos pogarantinę techninę priežiūrą įskaičiuotas į pasiūlymo kainą.</w:t>
            </w:r>
          </w:p>
        </w:tc>
        <w:tc>
          <w:tcPr>
            <w:tcW w:w="2552" w:type="dxa"/>
            <w:tcBorders>
              <w:top w:val="single" w:sz="2" w:space="0" w:color="000000"/>
              <w:left w:val="single" w:sz="2" w:space="0" w:color="000000"/>
              <w:bottom w:val="single" w:sz="2" w:space="0" w:color="000000"/>
              <w:right w:val="single" w:sz="2" w:space="0" w:color="000000"/>
            </w:tcBorders>
          </w:tcPr>
          <w:p w14:paraId="3E9A1661" w14:textId="77777777" w:rsidR="00505BF4" w:rsidRPr="00ED3611" w:rsidRDefault="00505BF4" w:rsidP="00505BF4">
            <w:pPr>
              <w:pStyle w:val="Lentelsturinys"/>
              <w:rPr>
                <w:bCs/>
                <w:noProof/>
                <w:sz w:val="22"/>
                <w:szCs w:val="22"/>
              </w:rPr>
            </w:pPr>
          </w:p>
        </w:tc>
      </w:tr>
      <w:tr w:rsidR="00505BF4" w:rsidRPr="00ED3611" w14:paraId="08AEF5DD" w14:textId="77777777" w:rsidTr="00505BF4">
        <w:trPr>
          <w:trHeight w:val="276"/>
        </w:trPr>
        <w:tc>
          <w:tcPr>
            <w:tcW w:w="709" w:type="dxa"/>
            <w:tcBorders>
              <w:top w:val="single" w:sz="2" w:space="0" w:color="000000"/>
              <w:left w:val="single" w:sz="2" w:space="0" w:color="000000"/>
              <w:bottom w:val="single" w:sz="2" w:space="0" w:color="000000"/>
            </w:tcBorders>
          </w:tcPr>
          <w:p w14:paraId="54CEF1E4" w14:textId="77777777" w:rsidR="00505BF4" w:rsidRPr="00ED3611" w:rsidRDefault="00505BF4" w:rsidP="00505BF4">
            <w:pPr>
              <w:pStyle w:val="Lentelsturinys"/>
              <w:snapToGrid w:val="0"/>
              <w:jc w:val="center"/>
              <w:rPr>
                <w:noProof/>
                <w:sz w:val="22"/>
                <w:szCs w:val="22"/>
              </w:rPr>
            </w:pPr>
            <w:r w:rsidRPr="00ED3611">
              <w:rPr>
                <w:noProof/>
                <w:sz w:val="22"/>
                <w:szCs w:val="22"/>
              </w:rPr>
              <w:t>13.</w:t>
            </w:r>
          </w:p>
        </w:tc>
        <w:tc>
          <w:tcPr>
            <w:tcW w:w="2552" w:type="dxa"/>
            <w:tcBorders>
              <w:top w:val="single" w:sz="2" w:space="0" w:color="000000"/>
              <w:left w:val="single" w:sz="2" w:space="0" w:color="000000"/>
              <w:bottom w:val="single" w:sz="2" w:space="0" w:color="000000"/>
            </w:tcBorders>
          </w:tcPr>
          <w:p w14:paraId="22228BFA" w14:textId="77777777" w:rsidR="00505BF4" w:rsidRPr="00ED3611" w:rsidRDefault="00505BF4" w:rsidP="00505BF4">
            <w:pPr>
              <w:widowControl w:val="0"/>
              <w:spacing w:after="0" w:line="240" w:lineRule="auto"/>
              <w:rPr>
                <w:rFonts w:ascii="Times New Roman" w:hAnsi="Times New Roman" w:cs="Times New Roman"/>
              </w:rPr>
            </w:pPr>
            <w:r w:rsidRPr="00ED3611">
              <w:rPr>
                <w:rFonts w:ascii="Times New Roman" w:hAnsi="Times New Roman" w:cs="Times New Roman"/>
              </w:rPr>
              <w:t>Kartu su įranga pateikiama dokumentacija</w:t>
            </w:r>
          </w:p>
        </w:tc>
        <w:tc>
          <w:tcPr>
            <w:tcW w:w="4819" w:type="dxa"/>
            <w:tcBorders>
              <w:top w:val="single" w:sz="2" w:space="0" w:color="000000"/>
              <w:left w:val="single" w:sz="2" w:space="0" w:color="000000"/>
              <w:bottom w:val="single" w:sz="2" w:space="0" w:color="000000"/>
              <w:right w:val="single" w:sz="2" w:space="0" w:color="000000"/>
            </w:tcBorders>
          </w:tcPr>
          <w:p w14:paraId="2260A8A0" w14:textId="77777777" w:rsidR="00505BF4" w:rsidRPr="00ED3611" w:rsidRDefault="00505BF4" w:rsidP="00505BF4">
            <w:pPr>
              <w:widowControl w:val="0"/>
              <w:numPr>
                <w:ilvl w:val="0"/>
                <w:numId w:val="16"/>
              </w:numPr>
              <w:suppressAutoHyphens/>
              <w:spacing w:after="0" w:line="240" w:lineRule="auto"/>
              <w:ind w:left="319" w:right="112" w:hanging="284"/>
              <w:contextualSpacing/>
              <w:rPr>
                <w:rFonts w:ascii="Times New Roman" w:eastAsia="MS Mincho" w:hAnsi="Times New Roman" w:cs="Times New Roman"/>
              </w:rPr>
            </w:pPr>
            <w:r w:rsidRPr="00ED3611">
              <w:rPr>
                <w:rFonts w:ascii="Times New Roman" w:eastAsia="MS Mincho" w:hAnsi="Times New Roman" w:cs="Times New Roman"/>
              </w:rPr>
              <w:t>Naudojimo instrukcija lietuvių kalba ir anglų kalba (elektroninė versija);</w:t>
            </w:r>
          </w:p>
          <w:p w14:paraId="7131BB71" w14:textId="77777777" w:rsidR="00505BF4" w:rsidRPr="00ED3611" w:rsidRDefault="00505BF4" w:rsidP="00505BF4">
            <w:pPr>
              <w:widowControl w:val="0"/>
              <w:numPr>
                <w:ilvl w:val="0"/>
                <w:numId w:val="16"/>
              </w:numPr>
              <w:suppressAutoHyphens/>
              <w:spacing w:after="0" w:line="240" w:lineRule="auto"/>
              <w:ind w:left="314" w:right="112" w:hanging="264"/>
              <w:contextualSpacing/>
              <w:rPr>
                <w:rFonts w:ascii="Times New Roman" w:eastAsia="MS Mincho" w:hAnsi="Times New Roman" w:cs="Times New Roman"/>
              </w:rPr>
            </w:pPr>
            <w:r w:rsidRPr="00ED3611">
              <w:rPr>
                <w:rFonts w:ascii="Times New Roman" w:eastAsia="MS Mincho" w:hAnsi="Times New Roman" w:cs="Times New Roman"/>
              </w:rPr>
              <w:t xml:space="preserve">Serviso dokumentacija lietuvių arba anglų kalba (elektroninė versija): </w:t>
            </w:r>
          </w:p>
          <w:p w14:paraId="1BF0DC88" w14:textId="77777777" w:rsidR="00505BF4" w:rsidRPr="00ED3611" w:rsidRDefault="00505BF4" w:rsidP="00505BF4">
            <w:pPr>
              <w:widowControl w:val="0"/>
              <w:numPr>
                <w:ilvl w:val="0"/>
                <w:numId w:val="17"/>
              </w:numPr>
              <w:suppressAutoHyphens/>
              <w:spacing w:after="0" w:line="240" w:lineRule="auto"/>
              <w:ind w:right="112"/>
              <w:contextualSpacing/>
              <w:rPr>
                <w:rFonts w:ascii="Times New Roman" w:eastAsia="MS Mincho" w:hAnsi="Times New Roman" w:cs="Times New Roman"/>
              </w:rPr>
            </w:pPr>
            <w:r w:rsidRPr="00ED3611">
              <w:rPr>
                <w:rFonts w:ascii="Times New Roman" w:eastAsia="MS Mincho" w:hAnsi="Times New Roman" w:cs="Times New Roman"/>
              </w:rPr>
              <w:t>struktūrinė schema ir/arba atskirų blokų funkcijų aprašymas;</w:t>
            </w:r>
          </w:p>
          <w:p w14:paraId="02491844" w14:textId="77777777" w:rsidR="00505BF4" w:rsidRPr="00ED3611" w:rsidRDefault="00505BF4" w:rsidP="00505BF4">
            <w:pPr>
              <w:widowControl w:val="0"/>
              <w:numPr>
                <w:ilvl w:val="0"/>
                <w:numId w:val="17"/>
              </w:numPr>
              <w:suppressAutoHyphens/>
              <w:spacing w:after="0" w:line="240" w:lineRule="auto"/>
              <w:ind w:right="112"/>
              <w:contextualSpacing/>
              <w:rPr>
                <w:rFonts w:ascii="Times New Roman" w:eastAsia="MS Mincho" w:hAnsi="Times New Roman" w:cs="Times New Roman"/>
              </w:rPr>
            </w:pPr>
            <w:r w:rsidRPr="00ED3611">
              <w:rPr>
                <w:rFonts w:ascii="Times New Roman" w:eastAsia="MS Mincho" w:hAnsi="Times New Roman" w:cs="Times New Roman"/>
              </w:rPr>
              <w:t>instaliavimo instrukcijos;</w:t>
            </w:r>
          </w:p>
          <w:p w14:paraId="4934876C" w14:textId="77777777" w:rsidR="00505BF4" w:rsidRPr="00ED3611" w:rsidRDefault="00505BF4" w:rsidP="00505BF4">
            <w:pPr>
              <w:widowControl w:val="0"/>
              <w:numPr>
                <w:ilvl w:val="0"/>
                <w:numId w:val="17"/>
              </w:numPr>
              <w:suppressAutoHyphens/>
              <w:spacing w:after="0" w:line="240" w:lineRule="auto"/>
              <w:ind w:right="112"/>
              <w:contextualSpacing/>
              <w:rPr>
                <w:rFonts w:ascii="Times New Roman" w:eastAsia="MS Mincho" w:hAnsi="Times New Roman" w:cs="Times New Roman"/>
              </w:rPr>
            </w:pPr>
            <w:r w:rsidRPr="00ED3611">
              <w:rPr>
                <w:rFonts w:ascii="Times New Roman" w:eastAsia="MS Mincho" w:hAnsi="Times New Roman" w:cs="Times New Roman"/>
              </w:rPr>
              <w:t>funkcionalumo patikrinimo instrukcijos;</w:t>
            </w:r>
          </w:p>
          <w:p w14:paraId="7F3C2634" w14:textId="77777777" w:rsidR="00505BF4" w:rsidRPr="00ED3611" w:rsidRDefault="00505BF4" w:rsidP="00505BF4">
            <w:pPr>
              <w:widowControl w:val="0"/>
              <w:numPr>
                <w:ilvl w:val="0"/>
                <w:numId w:val="17"/>
              </w:numPr>
              <w:suppressAutoHyphens/>
              <w:spacing w:after="0" w:line="240" w:lineRule="auto"/>
              <w:ind w:right="112"/>
              <w:contextualSpacing/>
              <w:rPr>
                <w:rFonts w:ascii="Times New Roman" w:eastAsia="MS Mincho" w:hAnsi="Times New Roman" w:cs="Times New Roman"/>
              </w:rPr>
            </w:pPr>
            <w:r w:rsidRPr="00ED3611">
              <w:rPr>
                <w:rFonts w:ascii="Times New Roman" w:eastAsia="MS Mincho" w:hAnsi="Times New Roman" w:cs="Times New Roman"/>
              </w:rPr>
              <w:t>aptarnavimo instrukcijos;</w:t>
            </w:r>
          </w:p>
          <w:p w14:paraId="4192A648" w14:textId="77777777" w:rsidR="00505BF4" w:rsidRPr="00ED3611" w:rsidRDefault="00505BF4" w:rsidP="00505BF4">
            <w:pPr>
              <w:widowControl w:val="0"/>
              <w:numPr>
                <w:ilvl w:val="0"/>
                <w:numId w:val="17"/>
              </w:numPr>
              <w:suppressAutoHyphens/>
              <w:spacing w:after="0" w:line="240" w:lineRule="auto"/>
              <w:ind w:right="112"/>
              <w:contextualSpacing/>
              <w:rPr>
                <w:rFonts w:ascii="Times New Roman" w:eastAsia="MS Mincho" w:hAnsi="Times New Roman" w:cs="Times New Roman"/>
              </w:rPr>
            </w:pPr>
            <w:r w:rsidRPr="00ED3611">
              <w:rPr>
                <w:rFonts w:ascii="Times New Roman" w:eastAsia="MS Mincho" w:hAnsi="Times New Roman" w:cs="Times New Roman"/>
              </w:rPr>
              <w:t>gedimų nustatymo instrukcijos;</w:t>
            </w:r>
          </w:p>
          <w:p w14:paraId="3201E8B5" w14:textId="77777777" w:rsidR="00505BF4" w:rsidRPr="00ED3611" w:rsidRDefault="00505BF4" w:rsidP="00505BF4">
            <w:pPr>
              <w:widowControl w:val="0"/>
              <w:numPr>
                <w:ilvl w:val="0"/>
                <w:numId w:val="17"/>
              </w:numPr>
              <w:suppressAutoHyphens/>
              <w:spacing w:after="0" w:line="240" w:lineRule="auto"/>
              <w:ind w:right="112"/>
              <w:contextualSpacing/>
              <w:rPr>
                <w:rFonts w:ascii="Times New Roman" w:eastAsia="MS Mincho" w:hAnsi="Times New Roman" w:cs="Times New Roman"/>
              </w:rPr>
            </w:pPr>
            <w:r w:rsidRPr="00ED3611">
              <w:rPr>
                <w:rFonts w:ascii="Times New Roman" w:eastAsia="MS Mincho" w:hAnsi="Times New Roman" w:cs="Times New Roman"/>
              </w:rPr>
              <w:t>išardymo-surinkimo instrukcijos;</w:t>
            </w:r>
          </w:p>
          <w:p w14:paraId="0E492559" w14:textId="77777777" w:rsidR="00505BF4" w:rsidRPr="00ED3611" w:rsidRDefault="00505BF4" w:rsidP="00505BF4">
            <w:pPr>
              <w:widowControl w:val="0"/>
              <w:numPr>
                <w:ilvl w:val="0"/>
                <w:numId w:val="17"/>
              </w:numPr>
              <w:suppressAutoHyphens/>
              <w:spacing w:after="0" w:line="240" w:lineRule="auto"/>
              <w:ind w:right="112"/>
              <w:contextualSpacing/>
              <w:rPr>
                <w:rFonts w:ascii="Times New Roman" w:eastAsia="MS Mincho" w:hAnsi="Times New Roman" w:cs="Times New Roman"/>
              </w:rPr>
            </w:pPr>
            <w:r w:rsidRPr="00ED3611">
              <w:rPr>
                <w:rFonts w:ascii="Times New Roman" w:eastAsia="MS Mincho" w:hAnsi="Times New Roman" w:cs="Times New Roman"/>
              </w:rPr>
              <w:t>atsarginių dalių katalogas;</w:t>
            </w:r>
          </w:p>
          <w:p w14:paraId="272A86A6" w14:textId="77777777" w:rsidR="00505BF4" w:rsidRPr="00ED3611" w:rsidRDefault="00505BF4" w:rsidP="00505BF4">
            <w:pPr>
              <w:widowControl w:val="0"/>
              <w:numPr>
                <w:ilvl w:val="0"/>
                <w:numId w:val="17"/>
              </w:numPr>
              <w:suppressAutoHyphens/>
              <w:spacing w:after="0" w:line="240" w:lineRule="auto"/>
              <w:ind w:right="112"/>
              <w:contextualSpacing/>
              <w:rPr>
                <w:rFonts w:ascii="Times New Roman" w:eastAsia="MS Mincho" w:hAnsi="Times New Roman" w:cs="Times New Roman"/>
              </w:rPr>
            </w:pPr>
            <w:r w:rsidRPr="00ED3611">
              <w:rPr>
                <w:rFonts w:ascii="Times New Roman" w:eastAsia="MS Mincho" w:hAnsi="Times New Roman" w:cs="Times New Roman"/>
              </w:rPr>
              <w:t>periodinio techninės būklės tikrinimo instrukcijos;</w:t>
            </w:r>
          </w:p>
          <w:p w14:paraId="257C5471" w14:textId="77777777" w:rsidR="00505BF4" w:rsidRPr="00ED3611" w:rsidRDefault="00505BF4" w:rsidP="00505BF4">
            <w:pPr>
              <w:widowControl w:val="0"/>
              <w:numPr>
                <w:ilvl w:val="0"/>
                <w:numId w:val="17"/>
              </w:numPr>
              <w:suppressAutoHyphens/>
              <w:spacing w:after="0" w:line="240" w:lineRule="auto"/>
              <w:ind w:right="112"/>
              <w:contextualSpacing/>
              <w:rPr>
                <w:rFonts w:ascii="Times New Roman" w:eastAsia="MS Mincho" w:hAnsi="Times New Roman" w:cs="Times New Roman"/>
              </w:rPr>
            </w:pPr>
            <w:r w:rsidRPr="00ED3611">
              <w:rPr>
                <w:rFonts w:ascii="Times New Roman" w:eastAsia="MS Mincho" w:hAnsi="Times New Roman" w:cs="Times New Roman"/>
              </w:rPr>
              <w:t>derinimo/kalibravimo instrukcijos (</w:t>
            </w:r>
            <w:r w:rsidRPr="00ED3611">
              <w:rPr>
                <w:rFonts w:ascii="Times New Roman" w:eastAsia="MS Mincho" w:hAnsi="Times New Roman" w:cs="Times New Roman"/>
                <w:i/>
              </w:rPr>
              <w:t>taikoma, jei šios procedūros yra numatytos siūlomos įrangos gamintojo</w:t>
            </w:r>
            <w:r w:rsidRPr="00ED3611">
              <w:rPr>
                <w:rFonts w:ascii="Times New Roman" w:eastAsia="MS Mincho" w:hAnsi="Times New Roman" w:cs="Times New Roman"/>
              </w:rPr>
              <w:t>);</w:t>
            </w:r>
          </w:p>
          <w:p w14:paraId="2DC02721" w14:textId="77777777" w:rsidR="00505BF4" w:rsidRPr="00ED3611" w:rsidRDefault="00505BF4" w:rsidP="00505BF4">
            <w:pPr>
              <w:widowControl w:val="0"/>
              <w:numPr>
                <w:ilvl w:val="0"/>
                <w:numId w:val="17"/>
              </w:numPr>
              <w:suppressAutoHyphens/>
              <w:spacing w:after="0" w:line="240" w:lineRule="auto"/>
              <w:ind w:right="112"/>
              <w:contextualSpacing/>
              <w:rPr>
                <w:rFonts w:ascii="Times New Roman" w:eastAsia="MS Mincho" w:hAnsi="Times New Roman" w:cs="Times New Roman"/>
              </w:rPr>
            </w:pPr>
            <w:r w:rsidRPr="00ED3611">
              <w:rPr>
                <w:rFonts w:ascii="Times New Roman" w:eastAsia="MS Mincho" w:hAnsi="Times New Roman" w:cs="Times New Roman"/>
              </w:rPr>
              <w:t>programinė įranga, serviso slaptažodžiai bei aparatūriniai „raktai“ b), c), d), e), h) ir i) punktuose nurodytiems darbams atlikti (</w:t>
            </w:r>
            <w:r w:rsidRPr="00ED3611">
              <w:rPr>
                <w:rFonts w:ascii="Times New Roman" w:eastAsia="MS Mincho" w:hAnsi="Times New Roman" w:cs="Times New Roman"/>
                <w:i/>
              </w:rPr>
              <w:t>taikoma, jei šios priemonės yra numatytos siūlomos įrangos gamintojo</w:t>
            </w:r>
            <w:r w:rsidRPr="00ED3611">
              <w:rPr>
                <w:rFonts w:ascii="Times New Roman" w:eastAsia="MS Mincho" w:hAnsi="Times New Roman" w:cs="Times New Roman"/>
              </w:rPr>
              <w:t>).</w:t>
            </w:r>
          </w:p>
          <w:p w14:paraId="3FA9D9AE" w14:textId="77777777" w:rsidR="00505BF4" w:rsidRPr="00ED3611" w:rsidRDefault="00505BF4" w:rsidP="00505BF4">
            <w:pPr>
              <w:widowControl w:val="0"/>
              <w:spacing w:after="0" w:line="240" w:lineRule="auto"/>
              <w:ind w:right="112"/>
              <w:contextualSpacing/>
              <w:rPr>
                <w:rFonts w:ascii="Times New Roman" w:hAnsi="Times New Roman" w:cs="Times New Roman"/>
              </w:rPr>
            </w:pPr>
            <w:r w:rsidRPr="00ED3611">
              <w:rPr>
                <w:rFonts w:ascii="Times New Roman" w:hAnsi="Times New Roman" w:cs="Times New Roman"/>
                <w:i/>
                <w:u w:val="single"/>
              </w:rPr>
              <w:t>Pastaba:</w:t>
            </w:r>
            <w:r w:rsidRPr="00ED3611">
              <w:rPr>
                <w:rFonts w:ascii="Times New Roman" w:hAnsi="Times New Roman" w:cs="Times New Roman"/>
              </w:rPr>
              <w:t xml:space="preserve"> </w:t>
            </w:r>
            <w:r w:rsidRPr="00ED3611">
              <w:rPr>
                <w:rFonts w:ascii="Times New Roman" w:hAnsi="Times New Roman" w:cs="Times New Roman"/>
                <w:i/>
              </w:rPr>
              <w:t xml:space="preserve">Reikalavimas pateikti dokumentų elektronines versijas taikomas vadovaujantis </w:t>
            </w:r>
            <w:r w:rsidRPr="00ED3611">
              <w:rPr>
                <w:rFonts w:ascii="Times New Roman" w:hAnsi="Times New Roman" w:cs="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2552" w:type="dxa"/>
            <w:tcBorders>
              <w:top w:val="single" w:sz="2" w:space="0" w:color="000000"/>
              <w:left w:val="single" w:sz="2" w:space="0" w:color="000000"/>
              <w:bottom w:val="single" w:sz="2" w:space="0" w:color="000000"/>
              <w:right w:val="single" w:sz="2" w:space="0" w:color="000000"/>
            </w:tcBorders>
          </w:tcPr>
          <w:p w14:paraId="7210C6FE" w14:textId="77777777" w:rsidR="00505BF4" w:rsidRPr="00ED3611" w:rsidRDefault="00505BF4" w:rsidP="00505BF4">
            <w:pPr>
              <w:pStyle w:val="Lentelsturinys"/>
              <w:rPr>
                <w:bCs/>
                <w:noProof/>
                <w:sz w:val="22"/>
                <w:szCs w:val="22"/>
              </w:rPr>
            </w:pPr>
          </w:p>
        </w:tc>
      </w:tr>
      <w:tr w:rsidR="00505BF4" w:rsidRPr="00ED3611" w14:paraId="56BCB065" w14:textId="77777777" w:rsidTr="00505BF4">
        <w:trPr>
          <w:trHeight w:val="276"/>
        </w:trPr>
        <w:tc>
          <w:tcPr>
            <w:tcW w:w="709" w:type="dxa"/>
            <w:tcBorders>
              <w:top w:val="single" w:sz="2" w:space="0" w:color="000000"/>
              <w:left w:val="single" w:sz="2" w:space="0" w:color="000000"/>
              <w:bottom w:val="single" w:sz="2" w:space="0" w:color="000000"/>
            </w:tcBorders>
          </w:tcPr>
          <w:p w14:paraId="3B1ACEDE" w14:textId="77777777" w:rsidR="00505BF4" w:rsidRPr="00ED3611" w:rsidRDefault="00505BF4" w:rsidP="00505BF4">
            <w:pPr>
              <w:pStyle w:val="Lentelsturinys"/>
              <w:snapToGrid w:val="0"/>
              <w:jc w:val="center"/>
              <w:rPr>
                <w:noProof/>
                <w:sz w:val="22"/>
                <w:szCs w:val="22"/>
              </w:rPr>
            </w:pPr>
            <w:r w:rsidRPr="00ED3611">
              <w:rPr>
                <w:noProof/>
                <w:sz w:val="22"/>
                <w:szCs w:val="22"/>
              </w:rPr>
              <w:t>14.</w:t>
            </w:r>
          </w:p>
        </w:tc>
        <w:tc>
          <w:tcPr>
            <w:tcW w:w="2552" w:type="dxa"/>
            <w:tcBorders>
              <w:top w:val="single" w:sz="2" w:space="0" w:color="000000"/>
              <w:left w:val="single" w:sz="2" w:space="0" w:color="000000"/>
              <w:bottom w:val="single" w:sz="2" w:space="0" w:color="000000"/>
            </w:tcBorders>
          </w:tcPr>
          <w:p w14:paraId="0E7EDB3D" w14:textId="77777777" w:rsidR="00505BF4" w:rsidRPr="00ED3611" w:rsidRDefault="00505BF4" w:rsidP="00505BF4">
            <w:pPr>
              <w:widowControl w:val="0"/>
              <w:spacing w:after="0" w:line="240" w:lineRule="auto"/>
              <w:rPr>
                <w:rFonts w:ascii="Times New Roman" w:hAnsi="Times New Roman" w:cs="Times New Roman"/>
              </w:rPr>
            </w:pPr>
            <w:r w:rsidRPr="00ED3611">
              <w:rPr>
                <w:rFonts w:ascii="Times New Roman" w:hAnsi="Times New Roman" w:cs="Times New Roman"/>
              </w:rPr>
              <w:t>Garantijos sąlygos</w:t>
            </w:r>
          </w:p>
        </w:tc>
        <w:tc>
          <w:tcPr>
            <w:tcW w:w="4819" w:type="dxa"/>
            <w:tcBorders>
              <w:top w:val="single" w:sz="2" w:space="0" w:color="000000"/>
              <w:left w:val="single" w:sz="2" w:space="0" w:color="000000"/>
              <w:bottom w:val="single" w:sz="2" w:space="0" w:color="000000"/>
              <w:right w:val="single" w:sz="2" w:space="0" w:color="000000"/>
            </w:tcBorders>
          </w:tcPr>
          <w:p w14:paraId="33AD7CAA" w14:textId="77777777" w:rsidR="00505BF4" w:rsidRPr="00ED3611" w:rsidRDefault="00505BF4" w:rsidP="00505BF4">
            <w:pPr>
              <w:widowControl w:val="0"/>
              <w:numPr>
                <w:ilvl w:val="0"/>
                <w:numId w:val="15"/>
              </w:numPr>
              <w:suppressAutoHyphens/>
              <w:spacing w:after="0" w:line="240" w:lineRule="auto"/>
              <w:ind w:left="376" w:right="112"/>
              <w:contextualSpacing/>
              <w:rPr>
                <w:rFonts w:ascii="Times New Roman" w:hAnsi="Times New Roman" w:cs="Times New Roman"/>
              </w:rPr>
            </w:pPr>
            <w:r w:rsidRPr="00ED3611">
              <w:rPr>
                <w:rFonts w:ascii="Times New Roman" w:hAnsi="Times New Roman" w:cs="Times New Roman"/>
              </w:rPr>
              <w:t xml:space="preserve">Garantinio aptarnavimo laikotarpis ≥ 36 mėnesiai. </w:t>
            </w:r>
          </w:p>
          <w:p w14:paraId="219466DE" w14:textId="77777777" w:rsidR="00505BF4" w:rsidRPr="00ED3611" w:rsidRDefault="00505BF4" w:rsidP="00505BF4">
            <w:pPr>
              <w:widowControl w:val="0"/>
              <w:numPr>
                <w:ilvl w:val="0"/>
                <w:numId w:val="15"/>
              </w:numPr>
              <w:suppressAutoHyphens/>
              <w:spacing w:after="0" w:line="240" w:lineRule="auto"/>
              <w:ind w:left="376" w:right="112"/>
              <w:contextualSpacing/>
              <w:rPr>
                <w:rFonts w:ascii="Times New Roman" w:hAnsi="Times New Roman" w:cs="Times New Roman"/>
              </w:rPr>
            </w:pPr>
            <w:r w:rsidRPr="00ED3611">
              <w:rPr>
                <w:rFonts w:ascii="Times New Roman" w:hAnsi="Times New Roman" w:cs="Times New Roman"/>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Specialisto atvykimo gedimų šalinimui laikas – ne vėliau kaip per 24 val. nuo iškvietimo gavimo.</w:t>
            </w:r>
          </w:p>
        </w:tc>
        <w:tc>
          <w:tcPr>
            <w:tcW w:w="2552" w:type="dxa"/>
            <w:tcBorders>
              <w:top w:val="single" w:sz="2" w:space="0" w:color="000000"/>
              <w:left w:val="single" w:sz="2" w:space="0" w:color="000000"/>
              <w:bottom w:val="single" w:sz="2" w:space="0" w:color="000000"/>
              <w:right w:val="single" w:sz="2" w:space="0" w:color="000000"/>
            </w:tcBorders>
          </w:tcPr>
          <w:p w14:paraId="553B15B5" w14:textId="77777777" w:rsidR="00505BF4" w:rsidRPr="00ED3611" w:rsidRDefault="00505BF4" w:rsidP="00505BF4">
            <w:pPr>
              <w:pStyle w:val="Lentelsturinys"/>
              <w:rPr>
                <w:bCs/>
                <w:noProof/>
                <w:sz w:val="22"/>
                <w:szCs w:val="22"/>
              </w:rPr>
            </w:pPr>
          </w:p>
        </w:tc>
      </w:tr>
    </w:tbl>
    <w:p w14:paraId="1FC80542" w14:textId="77777777" w:rsidR="00E032A3" w:rsidRPr="00ED3611" w:rsidRDefault="00E032A3" w:rsidP="00E032A3">
      <w:pPr>
        <w:spacing w:after="0" w:line="240" w:lineRule="auto"/>
        <w:rPr>
          <w:rFonts w:ascii="Times New Roman" w:hAnsi="Times New Roman" w:cs="Times New Roman"/>
          <w:b/>
        </w:rPr>
      </w:pPr>
    </w:p>
    <w:p w14:paraId="577E8466" w14:textId="77777777" w:rsidR="00E032A3" w:rsidRPr="00ED3611" w:rsidRDefault="00E032A3" w:rsidP="00591EE7">
      <w:pPr>
        <w:spacing w:after="0" w:line="240" w:lineRule="auto"/>
        <w:rPr>
          <w:rFonts w:ascii="Times New Roman" w:hAnsi="Times New Roman" w:cs="Times New Roman"/>
          <w:b/>
        </w:rPr>
      </w:pPr>
      <w:r w:rsidRPr="00ED3611">
        <w:rPr>
          <w:rFonts w:ascii="Times New Roman" w:hAnsi="Times New Roman" w:cs="Times New Roman"/>
          <w:b/>
        </w:rPr>
        <w:t>Papildomas reikalavimas:</w:t>
      </w:r>
    </w:p>
    <w:p w14:paraId="2BAA2B93" w14:textId="77777777" w:rsidR="00E032A3" w:rsidRPr="00ED3611" w:rsidRDefault="00E032A3" w:rsidP="00380D2C">
      <w:pPr>
        <w:overflowPunct w:val="0"/>
        <w:autoSpaceDE w:val="0"/>
        <w:autoSpaceDN w:val="0"/>
        <w:adjustRightInd w:val="0"/>
        <w:jc w:val="both"/>
        <w:textAlignment w:val="baseline"/>
        <w:rPr>
          <w:rFonts w:ascii="Times New Roman" w:hAnsi="Times New Roman" w:cs="Times New Roman"/>
        </w:rPr>
      </w:pPr>
      <w:r w:rsidRPr="00ED3611">
        <w:rPr>
          <w:rFonts w:ascii="Times New Roman" w:hAnsi="Times New Roman" w:cs="Times New Roman"/>
        </w:rPr>
        <w:t>Viešojo pirkimo komisijai pareikalavus, įvertinimui turi būti pateiktas siūlomos prekės pavyzdys.</w:t>
      </w:r>
    </w:p>
    <w:p w14:paraId="3A567D2C" w14:textId="77777777" w:rsidR="00E032A3" w:rsidRPr="00ED3611" w:rsidRDefault="00E032A3" w:rsidP="00E032A3">
      <w:pPr>
        <w:spacing w:after="0" w:line="240" w:lineRule="auto"/>
        <w:ind w:left="-284"/>
        <w:rPr>
          <w:rFonts w:ascii="Times New Roman" w:hAnsi="Times New Roman" w:cs="Times New Roman"/>
          <w:b/>
        </w:rPr>
      </w:pPr>
    </w:p>
    <w:p w14:paraId="230CC180" w14:textId="5388EEBD" w:rsidR="00E032A3" w:rsidRPr="00ED3611" w:rsidRDefault="00ED3611" w:rsidP="00ED3611">
      <w:pPr>
        <w:spacing w:after="0" w:line="240" w:lineRule="auto"/>
        <w:rPr>
          <w:rFonts w:ascii="Times New Roman" w:hAnsi="Times New Roman" w:cs="Times New Roman"/>
          <w:b/>
        </w:rPr>
      </w:pPr>
      <w:r w:rsidRPr="00ED3611">
        <w:rPr>
          <w:rFonts w:ascii="Times New Roman" w:hAnsi="Times New Roman" w:cs="Times New Roman"/>
          <w:b/>
        </w:rPr>
        <w:lastRenderedPageBreak/>
        <w:t>3</w:t>
      </w:r>
      <w:r w:rsidR="00E032A3" w:rsidRPr="00ED3611">
        <w:rPr>
          <w:rFonts w:ascii="Times New Roman" w:hAnsi="Times New Roman" w:cs="Times New Roman"/>
          <w:b/>
        </w:rPr>
        <w:t xml:space="preserve"> pirkimo dalis. Operacinis stalas, kiekis 1 vnt.</w:t>
      </w:r>
    </w:p>
    <w:tbl>
      <w:tblPr>
        <w:tblW w:w="10632" w:type="dxa"/>
        <w:tblInd w:w="-145" w:type="dxa"/>
        <w:tblLayout w:type="fixed"/>
        <w:tblCellMar>
          <w:top w:w="55" w:type="dxa"/>
          <w:left w:w="55" w:type="dxa"/>
          <w:bottom w:w="55" w:type="dxa"/>
          <w:right w:w="55" w:type="dxa"/>
        </w:tblCellMar>
        <w:tblLook w:val="0000" w:firstRow="0" w:lastRow="0" w:firstColumn="0" w:lastColumn="0" w:noHBand="0" w:noVBand="0"/>
      </w:tblPr>
      <w:tblGrid>
        <w:gridCol w:w="709"/>
        <w:gridCol w:w="2552"/>
        <w:gridCol w:w="4819"/>
        <w:gridCol w:w="2552"/>
      </w:tblGrid>
      <w:tr w:rsidR="00E032A3" w:rsidRPr="007242B0" w14:paraId="5C1C0284" w14:textId="77777777" w:rsidTr="00591EE7">
        <w:trPr>
          <w:trHeight w:val="276"/>
        </w:trPr>
        <w:tc>
          <w:tcPr>
            <w:tcW w:w="709" w:type="dxa"/>
            <w:tcBorders>
              <w:top w:val="single" w:sz="2" w:space="0" w:color="000000"/>
              <w:left w:val="single" w:sz="2" w:space="0" w:color="000000"/>
              <w:bottom w:val="single" w:sz="2" w:space="0" w:color="000000"/>
            </w:tcBorders>
            <w:vAlign w:val="center"/>
          </w:tcPr>
          <w:p w14:paraId="3B680E09"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b/>
                <w:bCs/>
                <w:kern w:val="2"/>
                <w:lang w:eastAsia="lt-LT"/>
              </w:rPr>
            </w:pPr>
            <w:r w:rsidRPr="007242B0">
              <w:rPr>
                <w:rFonts w:ascii="Times New Roman" w:eastAsia="Times New Roman" w:hAnsi="Times New Roman" w:cs="Times New Roman"/>
                <w:b/>
                <w:bCs/>
                <w:kern w:val="2"/>
                <w:lang w:eastAsia="lt-LT"/>
              </w:rPr>
              <w:t>Eil. Nr.</w:t>
            </w:r>
          </w:p>
        </w:tc>
        <w:tc>
          <w:tcPr>
            <w:tcW w:w="2552" w:type="dxa"/>
            <w:tcBorders>
              <w:top w:val="single" w:sz="2" w:space="0" w:color="000000"/>
              <w:left w:val="single" w:sz="2" w:space="0" w:color="000000"/>
              <w:bottom w:val="single" w:sz="2" w:space="0" w:color="000000"/>
            </w:tcBorders>
            <w:vAlign w:val="center"/>
          </w:tcPr>
          <w:p w14:paraId="21EF5480" w14:textId="77777777" w:rsidR="00E032A3" w:rsidRPr="007242B0" w:rsidRDefault="00E032A3" w:rsidP="00D82C69">
            <w:pPr>
              <w:widowControl w:val="0"/>
              <w:suppressLineNumbers/>
              <w:suppressAutoHyphens/>
              <w:spacing w:after="0" w:line="240" w:lineRule="auto"/>
              <w:jc w:val="center"/>
              <w:rPr>
                <w:rFonts w:ascii="Times New Roman" w:eastAsia="Times New Roman" w:hAnsi="Times New Roman" w:cs="Times New Roman"/>
                <w:b/>
                <w:bCs/>
                <w:kern w:val="2"/>
                <w:lang w:eastAsia="lt-LT"/>
              </w:rPr>
            </w:pPr>
            <w:r w:rsidRPr="007242B0">
              <w:rPr>
                <w:rFonts w:ascii="Times New Roman" w:eastAsia="Times New Roman" w:hAnsi="Times New Roman" w:cs="Times New Roman"/>
                <w:b/>
                <w:bCs/>
                <w:kern w:val="2"/>
                <w:lang w:eastAsia="lt-LT"/>
              </w:rPr>
              <w:t>Parametrai</w:t>
            </w:r>
          </w:p>
          <w:p w14:paraId="7589752F" w14:textId="77777777" w:rsidR="00E032A3" w:rsidRPr="007242B0" w:rsidRDefault="00E032A3" w:rsidP="00D82C69">
            <w:pPr>
              <w:widowControl w:val="0"/>
              <w:suppressLineNumbers/>
              <w:suppressAutoHyphens/>
              <w:spacing w:after="0" w:line="240" w:lineRule="auto"/>
              <w:jc w:val="center"/>
              <w:rPr>
                <w:rFonts w:ascii="Times New Roman" w:eastAsia="Times New Roman" w:hAnsi="Times New Roman" w:cs="Times New Roman"/>
                <w:b/>
                <w:bCs/>
                <w:kern w:val="2"/>
                <w:lang w:eastAsia="lt-LT"/>
              </w:rPr>
            </w:pPr>
            <w:r w:rsidRPr="007242B0">
              <w:rPr>
                <w:rFonts w:ascii="Times New Roman" w:eastAsia="Times New Roman" w:hAnsi="Times New Roman" w:cs="Times New Roman"/>
                <w:b/>
                <w:bCs/>
                <w:kern w:val="2"/>
                <w:lang w:eastAsia="lt-LT"/>
              </w:rPr>
              <w:t xml:space="preserve"> (specifikacija)</w:t>
            </w:r>
          </w:p>
        </w:tc>
        <w:tc>
          <w:tcPr>
            <w:tcW w:w="4819" w:type="dxa"/>
            <w:tcBorders>
              <w:top w:val="single" w:sz="2" w:space="0" w:color="000000"/>
              <w:left w:val="single" w:sz="2" w:space="0" w:color="000000"/>
              <w:bottom w:val="single" w:sz="2" w:space="0" w:color="000000"/>
              <w:right w:val="single" w:sz="2" w:space="0" w:color="000000"/>
            </w:tcBorders>
            <w:vAlign w:val="center"/>
          </w:tcPr>
          <w:p w14:paraId="35617F3D" w14:textId="77777777" w:rsidR="00E032A3" w:rsidRPr="007242B0" w:rsidRDefault="00E032A3" w:rsidP="00D82C69">
            <w:pPr>
              <w:widowControl w:val="0"/>
              <w:suppressAutoHyphens/>
              <w:spacing w:after="0" w:line="240" w:lineRule="auto"/>
              <w:jc w:val="center"/>
              <w:rPr>
                <w:rFonts w:ascii="Times New Roman" w:eastAsia="Times New Roman" w:hAnsi="Times New Roman" w:cs="Times New Roman"/>
                <w:b/>
                <w:lang w:eastAsia="lt-LT"/>
              </w:rPr>
            </w:pPr>
            <w:r w:rsidRPr="007242B0">
              <w:rPr>
                <w:rFonts w:ascii="Times New Roman" w:eastAsia="Times New Roman" w:hAnsi="Times New Roman" w:cs="Times New Roman"/>
                <w:b/>
                <w:lang w:eastAsia="lt-LT"/>
              </w:rPr>
              <w:t>Reikalaujamos parametrų reikšmės</w:t>
            </w:r>
          </w:p>
        </w:tc>
        <w:tc>
          <w:tcPr>
            <w:tcW w:w="2552" w:type="dxa"/>
            <w:tcBorders>
              <w:top w:val="single" w:sz="2" w:space="0" w:color="000000"/>
              <w:left w:val="single" w:sz="2" w:space="0" w:color="000000"/>
              <w:bottom w:val="single" w:sz="2" w:space="0" w:color="000000"/>
              <w:right w:val="single" w:sz="2" w:space="0" w:color="000000"/>
            </w:tcBorders>
          </w:tcPr>
          <w:p w14:paraId="785B280A" w14:textId="77777777" w:rsidR="00E032A3" w:rsidRPr="007242B0" w:rsidRDefault="00E032A3" w:rsidP="00D82C69">
            <w:pPr>
              <w:widowControl w:val="0"/>
              <w:suppressAutoHyphens/>
              <w:spacing w:after="0" w:line="240" w:lineRule="auto"/>
              <w:jc w:val="center"/>
              <w:rPr>
                <w:rFonts w:ascii="Times New Roman" w:eastAsia="Times New Roman" w:hAnsi="Times New Roman" w:cs="Times New Roman"/>
                <w:b/>
                <w:lang w:eastAsia="lt-LT"/>
              </w:rPr>
            </w:pPr>
            <w:r w:rsidRPr="007242B0">
              <w:rPr>
                <w:rFonts w:ascii="Times New Roman" w:eastAsia="Times New Roman" w:hAnsi="Times New Roman" w:cs="Times New Roman"/>
                <w:b/>
                <w:lang w:eastAsia="lt-LT"/>
              </w:rPr>
              <w:t xml:space="preserve">Siūlomos parametrų reikšmės </w:t>
            </w:r>
          </w:p>
        </w:tc>
      </w:tr>
      <w:tr w:rsidR="00E032A3" w:rsidRPr="007242B0" w14:paraId="685A612D" w14:textId="77777777" w:rsidTr="00591EE7">
        <w:trPr>
          <w:trHeight w:val="276"/>
        </w:trPr>
        <w:tc>
          <w:tcPr>
            <w:tcW w:w="709" w:type="dxa"/>
            <w:tcBorders>
              <w:top w:val="single" w:sz="2" w:space="0" w:color="000000"/>
              <w:left w:val="single" w:sz="2" w:space="0" w:color="000000"/>
              <w:bottom w:val="single" w:sz="2" w:space="0" w:color="000000"/>
            </w:tcBorders>
          </w:tcPr>
          <w:p w14:paraId="39995799"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1.</w:t>
            </w:r>
          </w:p>
        </w:tc>
        <w:tc>
          <w:tcPr>
            <w:tcW w:w="2552" w:type="dxa"/>
            <w:tcBorders>
              <w:top w:val="single" w:sz="2" w:space="0" w:color="000000"/>
              <w:left w:val="single" w:sz="2" w:space="0" w:color="000000"/>
              <w:bottom w:val="single" w:sz="2" w:space="0" w:color="000000"/>
            </w:tcBorders>
          </w:tcPr>
          <w:p w14:paraId="4AC253A9"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Stalo konstrukcija</w:t>
            </w:r>
          </w:p>
        </w:tc>
        <w:tc>
          <w:tcPr>
            <w:tcW w:w="4819" w:type="dxa"/>
            <w:tcBorders>
              <w:top w:val="single" w:sz="2" w:space="0" w:color="000000"/>
              <w:left w:val="single" w:sz="2" w:space="0" w:color="000000"/>
              <w:bottom w:val="single" w:sz="2" w:space="0" w:color="000000"/>
              <w:right w:val="single" w:sz="2" w:space="0" w:color="000000"/>
            </w:tcBorders>
          </w:tcPr>
          <w:p w14:paraId="1C105463" w14:textId="77777777" w:rsidR="00E032A3" w:rsidRPr="007242B0" w:rsidRDefault="00E032A3" w:rsidP="00E032A3">
            <w:pPr>
              <w:pStyle w:val="ListParagraph"/>
              <w:widowControl w:val="0"/>
              <w:numPr>
                <w:ilvl w:val="0"/>
                <w:numId w:val="18"/>
              </w:numPr>
              <w:suppressLineNumbers/>
              <w:ind w:left="367" w:hanging="284"/>
              <w:rPr>
                <w:noProof/>
                <w:kern w:val="2"/>
                <w:sz w:val="22"/>
                <w:szCs w:val="22"/>
                <w:lang w:eastAsia="lt-LT"/>
              </w:rPr>
            </w:pPr>
            <w:r w:rsidRPr="007242B0">
              <w:rPr>
                <w:noProof/>
                <w:kern w:val="2"/>
                <w:sz w:val="22"/>
                <w:szCs w:val="22"/>
                <w:lang w:eastAsia="lt-LT"/>
              </w:rPr>
              <w:t>Stalas mobilus, su  dvigubais ratukais, su centrine ratukų blokavimo sistema arba iš stalo pagrindo nuleidžiamomis specialiomis atramomis, stabilizuojančiomis stalą naudojimo metu;</w:t>
            </w:r>
          </w:p>
          <w:p w14:paraId="39821336" w14:textId="77777777" w:rsidR="00E032A3" w:rsidRPr="007242B0" w:rsidRDefault="00E032A3" w:rsidP="00E032A3">
            <w:pPr>
              <w:pStyle w:val="ListParagraph"/>
              <w:widowControl w:val="0"/>
              <w:numPr>
                <w:ilvl w:val="0"/>
                <w:numId w:val="18"/>
              </w:numPr>
              <w:suppressLineNumbers/>
              <w:ind w:left="367" w:hanging="284"/>
              <w:rPr>
                <w:noProof/>
                <w:kern w:val="2"/>
                <w:sz w:val="22"/>
                <w:szCs w:val="22"/>
                <w:lang w:eastAsia="lt-LT"/>
              </w:rPr>
            </w:pPr>
            <w:r w:rsidRPr="007242B0">
              <w:rPr>
                <w:noProof/>
                <w:kern w:val="2"/>
                <w:sz w:val="22"/>
                <w:szCs w:val="22"/>
                <w:lang w:eastAsia="lt-LT"/>
              </w:rPr>
              <w:t>Su elektrine - hidrauline sistema stalviršio aukščiui, lateralinio pasvirimo kampui, Trendelenburgo / antiTrendelen-burgo padėtims, bei nugaros sekcijos posvyrio kampui reguliuoti.</w:t>
            </w:r>
          </w:p>
        </w:tc>
        <w:tc>
          <w:tcPr>
            <w:tcW w:w="2552" w:type="dxa"/>
            <w:tcBorders>
              <w:top w:val="single" w:sz="2" w:space="0" w:color="000000"/>
              <w:left w:val="single" w:sz="2" w:space="0" w:color="000000"/>
              <w:bottom w:val="single" w:sz="2" w:space="0" w:color="000000"/>
              <w:right w:val="single" w:sz="2" w:space="0" w:color="000000"/>
            </w:tcBorders>
          </w:tcPr>
          <w:p w14:paraId="4E27CFC4"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color w:val="C9211E"/>
                <w:kern w:val="2"/>
                <w:lang w:eastAsia="lt-LT"/>
              </w:rPr>
            </w:pPr>
          </w:p>
        </w:tc>
      </w:tr>
      <w:tr w:rsidR="00E032A3" w:rsidRPr="007242B0" w14:paraId="740012CD" w14:textId="77777777" w:rsidTr="00591EE7">
        <w:trPr>
          <w:trHeight w:hRule="exact" w:val="2107"/>
        </w:trPr>
        <w:tc>
          <w:tcPr>
            <w:tcW w:w="709" w:type="dxa"/>
            <w:tcBorders>
              <w:top w:val="single" w:sz="2" w:space="0" w:color="000000"/>
              <w:left w:val="single" w:sz="2" w:space="0" w:color="000000"/>
              <w:bottom w:val="single" w:sz="2" w:space="0" w:color="000000"/>
            </w:tcBorders>
          </w:tcPr>
          <w:p w14:paraId="6E4EE66B"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2.</w:t>
            </w:r>
          </w:p>
        </w:tc>
        <w:tc>
          <w:tcPr>
            <w:tcW w:w="2552" w:type="dxa"/>
            <w:tcBorders>
              <w:top w:val="single" w:sz="2" w:space="0" w:color="000000"/>
              <w:left w:val="single" w:sz="2" w:space="0" w:color="000000"/>
              <w:bottom w:val="single" w:sz="2" w:space="0" w:color="000000"/>
            </w:tcBorders>
          </w:tcPr>
          <w:p w14:paraId="63EA865D"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Operacinio stalo valdymas</w:t>
            </w:r>
          </w:p>
          <w:p w14:paraId="3731826A"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p>
        </w:tc>
        <w:tc>
          <w:tcPr>
            <w:tcW w:w="4819" w:type="dxa"/>
            <w:tcBorders>
              <w:top w:val="single" w:sz="2" w:space="0" w:color="000000"/>
              <w:left w:val="single" w:sz="2" w:space="0" w:color="000000"/>
              <w:bottom w:val="single" w:sz="2" w:space="0" w:color="000000"/>
              <w:right w:val="single" w:sz="2" w:space="0" w:color="000000"/>
            </w:tcBorders>
          </w:tcPr>
          <w:p w14:paraId="0164F42E" w14:textId="77777777" w:rsidR="00E032A3" w:rsidRPr="007242B0" w:rsidRDefault="00E032A3" w:rsidP="00E032A3">
            <w:pPr>
              <w:pStyle w:val="ListParagraph"/>
              <w:widowControl w:val="0"/>
              <w:numPr>
                <w:ilvl w:val="0"/>
                <w:numId w:val="19"/>
              </w:numPr>
              <w:ind w:left="367" w:hanging="284"/>
              <w:rPr>
                <w:strike/>
                <w:noProof/>
                <w:sz w:val="22"/>
                <w:szCs w:val="22"/>
              </w:rPr>
            </w:pPr>
            <w:r w:rsidRPr="007242B0">
              <w:rPr>
                <w:noProof/>
                <w:sz w:val="22"/>
                <w:szCs w:val="22"/>
              </w:rPr>
              <w:t>Laidiniu pultu, kurį esant poreikiui galima atjungti ir naudoti kaip belaidį nuotolinio valdymo pultą arba belaidžiu nuotolinio valdymo pultu;</w:t>
            </w:r>
          </w:p>
          <w:p w14:paraId="18F829C2" w14:textId="77777777" w:rsidR="00E032A3" w:rsidRPr="007242B0" w:rsidRDefault="00E032A3" w:rsidP="00E032A3">
            <w:pPr>
              <w:pStyle w:val="ListParagraph"/>
              <w:widowControl w:val="0"/>
              <w:numPr>
                <w:ilvl w:val="0"/>
                <w:numId w:val="19"/>
              </w:numPr>
              <w:ind w:left="367" w:hanging="284"/>
              <w:rPr>
                <w:strike/>
                <w:noProof/>
                <w:sz w:val="22"/>
                <w:szCs w:val="22"/>
              </w:rPr>
            </w:pPr>
            <w:r w:rsidRPr="007242B0">
              <w:rPr>
                <w:noProof/>
                <w:sz w:val="22"/>
                <w:szCs w:val="22"/>
              </w:rPr>
              <w:t>Integruotu į stalą pultu arba pakabinamu ant stalo laidiniu valdymo pultu;</w:t>
            </w:r>
          </w:p>
          <w:p w14:paraId="0366AEEE" w14:textId="3A0AE2D8" w:rsidR="0070169D" w:rsidRPr="0070169D" w:rsidRDefault="00E032A3" w:rsidP="0070169D">
            <w:pPr>
              <w:pStyle w:val="ListParagraph"/>
              <w:widowControl w:val="0"/>
              <w:numPr>
                <w:ilvl w:val="0"/>
                <w:numId w:val="19"/>
              </w:numPr>
              <w:ind w:left="367" w:hanging="284"/>
              <w:rPr>
                <w:strike/>
                <w:noProof/>
                <w:sz w:val="22"/>
                <w:szCs w:val="22"/>
              </w:rPr>
            </w:pPr>
            <w:r w:rsidRPr="007242B0">
              <w:rPr>
                <w:noProof/>
                <w:kern w:val="2"/>
                <w:sz w:val="22"/>
                <w:szCs w:val="22"/>
              </w:rPr>
              <w:t>Normalus</w:t>
            </w:r>
            <w:r w:rsidRPr="007242B0">
              <w:rPr>
                <w:noProof/>
                <w:sz w:val="22"/>
                <w:szCs w:val="22"/>
              </w:rPr>
              <w:t xml:space="preserve"> ir reversinis stalviršio padėčių valdymas.</w:t>
            </w:r>
          </w:p>
        </w:tc>
        <w:tc>
          <w:tcPr>
            <w:tcW w:w="2552" w:type="dxa"/>
            <w:tcBorders>
              <w:top w:val="single" w:sz="2" w:space="0" w:color="000000"/>
              <w:left w:val="single" w:sz="2" w:space="0" w:color="000000"/>
              <w:bottom w:val="single" w:sz="2" w:space="0" w:color="000000"/>
              <w:right w:val="single" w:sz="2" w:space="0" w:color="000000"/>
            </w:tcBorders>
          </w:tcPr>
          <w:p w14:paraId="155188F6"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color w:val="C9211E"/>
                <w:kern w:val="2"/>
                <w:lang w:eastAsia="lt-LT"/>
              </w:rPr>
            </w:pPr>
          </w:p>
        </w:tc>
      </w:tr>
      <w:tr w:rsidR="00E032A3" w:rsidRPr="007242B0" w14:paraId="7A3FFC5B" w14:textId="77777777" w:rsidTr="00591EE7">
        <w:trPr>
          <w:trHeight w:hRule="exact" w:val="300"/>
        </w:trPr>
        <w:tc>
          <w:tcPr>
            <w:tcW w:w="709" w:type="dxa"/>
            <w:tcBorders>
              <w:top w:val="single" w:sz="2" w:space="0" w:color="000000"/>
              <w:left w:val="single" w:sz="2" w:space="0" w:color="000000"/>
              <w:bottom w:val="single" w:sz="2" w:space="0" w:color="000000"/>
            </w:tcBorders>
          </w:tcPr>
          <w:p w14:paraId="41DE4B54"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3.</w:t>
            </w:r>
          </w:p>
        </w:tc>
        <w:tc>
          <w:tcPr>
            <w:tcW w:w="2552" w:type="dxa"/>
            <w:tcBorders>
              <w:top w:val="single" w:sz="2" w:space="0" w:color="000000"/>
              <w:left w:val="single" w:sz="2" w:space="0" w:color="000000"/>
              <w:bottom w:val="single" w:sz="2" w:space="0" w:color="000000"/>
            </w:tcBorders>
          </w:tcPr>
          <w:p w14:paraId="07FCB9B3"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Stalviršis:</w:t>
            </w:r>
          </w:p>
        </w:tc>
        <w:tc>
          <w:tcPr>
            <w:tcW w:w="4819" w:type="dxa"/>
            <w:tcBorders>
              <w:top w:val="single" w:sz="2" w:space="0" w:color="000000"/>
              <w:left w:val="single" w:sz="2" w:space="0" w:color="000000"/>
              <w:bottom w:val="single" w:sz="2" w:space="0" w:color="000000"/>
              <w:right w:val="single" w:sz="2" w:space="0" w:color="000000"/>
            </w:tcBorders>
          </w:tcPr>
          <w:p w14:paraId="056CB5E3" w14:textId="77777777" w:rsidR="00E032A3" w:rsidRPr="007242B0" w:rsidRDefault="00E032A3" w:rsidP="00D82C69">
            <w:pPr>
              <w:widowControl w:val="0"/>
              <w:suppressAutoHyphens/>
              <w:spacing w:after="0" w:line="240" w:lineRule="auto"/>
              <w:ind w:right="92"/>
              <w:contextualSpacing/>
              <w:rPr>
                <w:rFonts w:ascii="Times New Roman" w:eastAsia="Times New Roman" w:hAnsi="Times New Roman" w:cs="Times New Roman"/>
              </w:rPr>
            </w:pPr>
          </w:p>
        </w:tc>
        <w:tc>
          <w:tcPr>
            <w:tcW w:w="2552" w:type="dxa"/>
            <w:tcBorders>
              <w:top w:val="single" w:sz="2" w:space="0" w:color="000000"/>
              <w:left w:val="single" w:sz="2" w:space="0" w:color="000000"/>
              <w:bottom w:val="single" w:sz="2" w:space="0" w:color="000000"/>
              <w:right w:val="single" w:sz="2" w:space="0" w:color="000000"/>
            </w:tcBorders>
          </w:tcPr>
          <w:p w14:paraId="368A7F3C"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2F8BB5A2" w14:textId="77777777" w:rsidTr="00591EE7">
        <w:trPr>
          <w:trHeight w:val="1223"/>
        </w:trPr>
        <w:tc>
          <w:tcPr>
            <w:tcW w:w="709" w:type="dxa"/>
            <w:tcBorders>
              <w:top w:val="single" w:sz="2" w:space="0" w:color="000000"/>
              <w:left w:val="single" w:sz="2" w:space="0" w:color="000000"/>
              <w:bottom w:val="single" w:sz="2" w:space="0" w:color="000000"/>
            </w:tcBorders>
          </w:tcPr>
          <w:p w14:paraId="03C12DEB"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3.1.</w:t>
            </w:r>
          </w:p>
        </w:tc>
        <w:tc>
          <w:tcPr>
            <w:tcW w:w="2552" w:type="dxa"/>
            <w:tcBorders>
              <w:top w:val="single" w:sz="2" w:space="0" w:color="000000"/>
              <w:left w:val="single" w:sz="2" w:space="0" w:color="000000"/>
              <w:bottom w:val="single" w:sz="2" w:space="0" w:color="000000"/>
            </w:tcBorders>
          </w:tcPr>
          <w:p w14:paraId="250B316B" w14:textId="77777777" w:rsidR="00E032A3" w:rsidRPr="007242B0" w:rsidRDefault="00E032A3" w:rsidP="00D82C69">
            <w:pPr>
              <w:widowControl w:val="0"/>
              <w:suppressLineNumbers/>
              <w:suppressAutoHyphens/>
              <w:spacing w:after="0" w:line="240" w:lineRule="auto"/>
              <w:ind w:left="59"/>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Stalviršio dalys (sekcijos)</w:t>
            </w:r>
          </w:p>
          <w:p w14:paraId="39738D52" w14:textId="77777777" w:rsidR="00E032A3" w:rsidRPr="007242B0" w:rsidRDefault="00E032A3" w:rsidP="00D82C69">
            <w:pPr>
              <w:widowControl w:val="0"/>
              <w:suppressLineNumbers/>
              <w:suppressAutoHyphens/>
              <w:spacing w:after="0" w:line="240" w:lineRule="auto"/>
              <w:ind w:left="59"/>
              <w:rPr>
                <w:rFonts w:ascii="Times New Roman" w:eastAsia="Times New Roman" w:hAnsi="Times New Roman" w:cs="Times New Roman"/>
                <w:strike/>
                <w:kern w:val="2"/>
                <w:shd w:val="clear" w:color="auto" w:fill="FFFF00"/>
                <w:lang w:eastAsia="lt-LT"/>
              </w:rPr>
            </w:pPr>
          </w:p>
        </w:tc>
        <w:tc>
          <w:tcPr>
            <w:tcW w:w="4819" w:type="dxa"/>
            <w:tcBorders>
              <w:top w:val="single" w:sz="2" w:space="0" w:color="000000"/>
              <w:left w:val="single" w:sz="2" w:space="0" w:color="000000"/>
              <w:bottom w:val="single" w:sz="2" w:space="0" w:color="000000"/>
              <w:right w:val="single" w:sz="2" w:space="0" w:color="000000"/>
            </w:tcBorders>
          </w:tcPr>
          <w:p w14:paraId="21014627" w14:textId="77777777" w:rsidR="00E032A3" w:rsidRPr="007242B0" w:rsidRDefault="00E032A3" w:rsidP="00D82C69">
            <w:pPr>
              <w:widowControl w:val="0"/>
              <w:suppressAutoHyphens/>
              <w:spacing w:after="0" w:line="240" w:lineRule="auto"/>
              <w:ind w:right="92"/>
              <w:contextualSpacing/>
              <w:rPr>
                <w:rFonts w:ascii="Times New Roman" w:eastAsia="Times New Roman" w:hAnsi="Times New Roman" w:cs="Times New Roman"/>
              </w:rPr>
            </w:pPr>
            <w:r w:rsidRPr="007242B0">
              <w:rPr>
                <w:rFonts w:ascii="Times New Roman" w:eastAsia="Times New Roman" w:hAnsi="Times New Roman" w:cs="Times New Roman"/>
              </w:rPr>
              <w:t xml:space="preserve">Stalviršis sudarytas iš bazinės sekcijos ir prie jos montuojamų modulinių sekcijų: </w:t>
            </w:r>
          </w:p>
          <w:p w14:paraId="48ED04F5" w14:textId="77777777" w:rsidR="00E032A3" w:rsidRPr="007242B0" w:rsidRDefault="00E032A3" w:rsidP="00D82C69">
            <w:pPr>
              <w:widowControl w:val="0"/>
              <w:suppressAutoHyphens/>
              <w:spacing w:after="0" w:line="240" w:lineRule="auto"/>
              <w:ind w:left="92" w:right="92"/>
              <w:contextualSpacing/>
              <w:rPr>
                <w:rFonts w:ascii="Times New Roman" w:eastAsia="Times New Roman" w:hAnsi="Times New Roman" w:cs="Times New Roman"/>
              </w:rPr>
            </w:pPr>
            <w:r w:rsidRPr="007242B0">
              <w:rPr>
                <w:rFonts w:ascii="Times New Roman" w:eastAsia="Times New Roman" w:hAnsi="Times New Roman" w:cs="Times New Roman"/>
              </w:rPr>
              <w:t>a) galvos sekcijos,</w:t>
            </w:r>
          </w:p>
          <w:p w14:paraId="47E40D16" w14:textId="77777777" w:rsidR="00E032A3" w:rsidRPr="007242B0" w:rsidRDefault="00E032A3" w:rsidP="00D82C69">
            <w:pPr>
              <w:widowControl w:val="0"/>
              <w:suppressAutoHyphens/>
              <w:spacing w:after="0" w:line="240" w:lineRule="auto"/>
              <w:ind w:left="92" w:right="92"/>
              <w:contextualSpacing/>
              <w:rPr>
                <w:rFonts w:ascii="Times New Roman" w:eastAsia="Times New Roman" w:hAnsi="Times New Roman" w:cs="Times New Roman"/>
              </w:rPr>
            </w:pPr>
            <w:r w:rsidRPr="007242B0">
              <w:rPr>
                <w:rFonts w:ascii="Times New Roman" w:eastAsia="Times New Roman" w:hAnsi="Times New Roman" w:cs="Times New Roman"/>
              </w:rPr>
              <w:t>b) nugaros sekcijos,</w:t>
            </w:r>
          </w:p>
          <w:p w14:paraId="12D6D5EB" w14:textId="77777777" w:rsidR="00E032A3" w:rsidRPr="007242B0" w:rsidRDefault="00E032A3" w:rsidP="00D82C69">
            <w:pPr>
              <w:widowControl w:val="0"/>
              <w:suppressAutoHyphens/>
              <w:spacing w:after="0" w:line="240" w:lineRule="auto"/>
              <w:ind w:left="92" w:right="92"/>
              <w:contextualSpacing/>
              <w:rPr>
                <w:rFonts w:ascii="Times New Roman" w:eastAsia="Times New Roman" w:hAnsi="Times New Roman" w:cs="Times New Roman"/>
              </w:rPr>
            </w:pPr>
            <w:r w:rsidRPr="007242B0">
              <w:rPr>
                <w:rFonts w:ascii="Times New Roman" w:eastAsia="Times New Roman" w:hAnsi="Times New Roman" w:cs="Times New Roman"/>
              </w:rPr>
              <w:t>c) kojų sekcijos (dviejų dalių).</w:t>
            </w:r>
          </w:p>
        </w:tc>
        <w:tc>
          <w:tcPr>
            <w:tcW w:w="2552" w:type="dxa"/>
            <w:tcBorders>
              <w:top w:val="single" w:sz="2" w:space="0" w:color="000000"/>
              <w:left w:val="single" w:sz="2" w:space="0" w:color="000000"/>
              <w:bottom w:val="single" w:sz="2" w:space="0" w:color="000000"/>
              <w:right w:val="single" w:sz="2" w:space="0" w:color="000000"/>
            </w:tcBorders>
          </w:tcPr>
          <w:p w14:paraId="56D95271"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p>
          <w:p w14:paraId="6A3C8A1F"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p>
        </w:tc>
      </w:tr>
      <w:tr w:rsidR="00E032A3" w:rsidRPr="007242B0" w14:paraId="03148E2F" w14:textId="77777777" w:rsidTr="00591EE7">
        <w:trPr>
          <w:trHeight w:val="276"/>
        </w:trPr>
        <w:tc>
          <w:tcPr>
            <w:tcW w:w="709" w:type="dxa"/>
            <w:tcBorders>
              <w:top w:val="single" w:sz="2" w:space="0" w:color="000000"/>
              <w:left w:val="single" w:sz="2" w:space="0" w:color="000000"/>
              <w:bottom w:val="single" w:sz="2" w:space="0" w:color="000000"/>
            </w:tcBorders>
          </w:tcPr>
          <w:p w14:paraId="1DC3D0AF"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3.2.</w:t>
            </w:r>
          </w:p>
        </w:tc>
        <w:tc>
          <w:tcPr>
            <w:tcW w:w="2552" w:type="dxa"/>
            <w:tcBorders>
              <w:top w:val="single" w:sz="2" w:space="0" w:color="000000"/>
              <w:left w:val="single" w:sz="2" w:space="0" w:color="000000"/>
              <w:bottom w:val="single" w:sz="2" w:space="0" w:color="000000"/>
            </w:tcBorders>
          </w:tcPr>
          <w:p w14:paraId="7C299254"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Galvos-kojų krypčių keitimo galimybė</w:t>
            </w:r>
          </w:p>
        </w:tc>
        <w:tc>
          <w:tcPr>
            <w:tcW w:w="4819" w:type="dxa"/>
            <w:tcBorders>
              <w:top w:val="single" w:sz="2" w:space="0" w:color="000000"/>
              <w:left w:val="single" w:sz="2" w:space="0" w:color="000000"/>
              <w:bottom w:val="single" w:sz="2" w:space="0" w:color="000000"/>
              <w:right w:val="single" w:sz="2" w:space="0" w:color="000000"/>
            </w:tcBorders>
          </w:tcPr>
          <w:p w14:paraId="1AA4B95D" w14:textId="77777777" w:rsidR="009E48F9"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Montuojant modulines stalo dalis, galima pakeisti galvos-kojų kryptis (galvos pusės sekcijas sumontuoti kojų pusėje, o kojų sekciją – galvos</w:t>
            </w:r>
          </w:p>
          <w:p w14:paraId="61DF88AA" w14:textId="77D788E3"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pusėje).</w:t>
            </w:r>
          </w:p>
        </w:tc>
        <w:tc>
          <w:tcPr>
            <w:tcW w:w="2552" w:type="dxa"/>
            <w:tcBorders>
              <w:top w:val="single" w:sz="2" w:space="0" w:color="000000"/>
              <w:left w:val="single" w:sz="2" w:space="0" w:color="000000"/>
              <w:bottom w:val="single" w:sz="2" w:space="0" w:color="000000"/>
              <w:right w:val="single" w:sz="2" w:space="0" w:color="000000"/>
            </w:tcBorders>
          </w:tcPr>
          <w:p w14:paraId="578ACE2E"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4DD98CBE" w14:textId="77777777" w:rsidTr="00591EE7">
        <w:trPr>
          <w:trHeight w:hRule="exact" w:val="648"/>
        </w:trPr>
        <w:tc>
          <w:tcPr>
            <w:tcW w:w="709" w:type="dxa"/>
            <w:tcBorders>
              <w:top w:val="single" w:sz="2" w:space="0" w:color="000000"/>
              <w:left w:val="single" w:sz="2" w:space="0" w:color="000000"/>
              <w:bottom w:val="single" w:sz="2" w:space="0" w:color="000000"/>
            </w:tcBorders>
          </w:tcPr>
          <w:p w14:paraId="469F61E3"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3.3.</w:t>
            </w:r>
          </w:p>
        </w:tc>
        <w:tc>
          <w:tcPr>
            <w:tcW w:w="2552" w:type="dxa"/>
            <w:tcBorders>
              <w:top w:val="single" w:sz="2" w:space="0" w:color="000000"/>
              <w:left w:val="single" w:sz="2" w:space="0" w:color="000000"/>
              <w:bottom w:val="single" w:sz="2" w:space="0" w:color="000000"/>
            </w:tcBorders>
          </w:tcPr>
          <w:p w14:paraId="6B7B1FE0"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Bėgeliai papildomų prietaisų tvirtinimui</w:t>
            </w:r>
          </w:p>
        </w:tc>
        <w:tc>
          <w:tcPr>
            <w:tcW w:w="4819" w:type="dxa"/>
            <w:tcBorders>
              <w:top w:val="single" w:sz="2" w:space="0" w:color="000000"/>
              <w:left w:val="single" w:sz="2" w:space="0" w:color="000000"/>
              <w:bottom w:val="single" w:sz="2" w:space="0" w:color="000000"/>
              <w:right w:val="single" w:sz="2" w:space="0" w:color="000000"/>
            </w:tcBorders>
          </w:tcPr>
          <w:p w14:paraId="6D82C01F" w14:textId="77777777" w:rsidR="00E032A3" w:rsidRPr="007242B0" w:rsidRDefault="00E032A3" w:rsidP="00D82C69">
            <w:pPr>
              <w:widowControl w:val="0"/>
              <w:suppressAutoHyphens/>
              <w:spacing w:after="0" w:line="240" w:lineRule="auto"/>
              <w:ind w:right="92"/>
              <w:contextualSpacing/>
              <w:rPr>
                <w:rFonts w:ascii="Times New Roman" w:eastAsia="Times New Roman" w:hAnsi="Times New Roman" w:cs="Times New Roman"/>
              </w:rPr>
            </w:pPr>
            <w:r w:rsidRPr="007242B0">
              <w:rPr>
                <w:rFonts w:ascii="Times New Roman" w:eastAsia="Times New Roman" w:hAnsi="Times New Roman" w:cs="Times New Roman"/>
              </w:rPr>
              <w:t>Prie stalviršio kraštų (šonų) primontuoti europinio tipo bėgeliai papildomiems prietaisams tvirtinti.</w:t>
            </w:r>
          </w:p>
        </w:tc>
        <w:tc>
          <w:tcPr>
            <w:tcW w:w="2552" w:type="dxa"/>
            <w:tcBorders>
              <w:top w:val="single" w:sz="2" w:space="0" w:color="000000"/>
              <w:left w:val="single" w:sz="2" w:space="0" w:color="000000"/>
              <w:bottom w:val="single" w:sz="2" w:space="0" w:color="000000"/>
              <w:right w:val="single" w:sz="2" w:space="0" w:color="000000"/>
            </w:tcBorders>
          </w:tcPr>
          <w:p w14:paraId="4C1146E5"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18F86BAD" w14:textId="77777777" w:rsidTr="00591EE7">
        <w:trPr>
          <w:trHeight w:val="276"/>
        </w:trPr>
        <w:tc>
          <w:tcPr>
            <w:tcW w:w="709" w:type="dxa"/>
            <w:tcBorders>
              <w:top w:val="single" w:sz="2" w:space="0" w:color="000000"/>
              <w:left w:val="single" w:sz="2" w:space="0" w:color="000000"/>
              <w:bottom w:val="single" w:sz="2" w:space="0" w:color="000000"/>
            </w:tcBorders>
          </w:tcPr>
          <w:p w14:paraId="2DF92ECA"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3.4.</w:t>
            </w:r>
          </w:p>
        </w:tc>
        <w:tc>
          <w:tcPr>
            <w:tcW w:w="2552" w:type="dxa"/>
            <w:tcBorders>
              <w:top w:val="single" w:sz="2" w:space="0" w:color="000000"/>
              <w:left w:val="single" w:sz="2" w:space="0" w:color="000000"/>
              <w:bottom w:val="single" w:sz="2" w:space="0" w:color="000000"/>
            </w:tcBorders>
          </w:tcPr>
          <w:p w14:paraId="4B84C616"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Gabaritiniai matmenys</w:t>
            </w:r>
          </w:p>
        </w:tc>
        <w:tc>
          <w:tcPr>
            <w:tcW w:w="4819" w:type="dxa"/>
            <w:tcBorders>
              <w:top w:val="single" w:sz="2" w:space="0" w:color="000000"/>
              <w:left w:val="single" w:sz="2" w:space="0" w:color="000000"/>
              <w:bottom w:val="single" w:sz="2" w:space="0" w:color="000000"/>
              <w:right w:val="single" w:sz="2" w:space="0" w:color="000000"/>
            </w:tcBorders>
          </w:tcPr>
          <w:p w14:paraId="3FB01781" w14:textId="77777777" w:rsidR="00E032A3" w:rsidRPr="007A0CC1" w:rsidRDefault="00E032A3" w:rsidP="00E032A3">
            <w:pPr>
              <w:pStyle w:val="ListParagraph"/>
              <w:widowControl w:val="0"/>
              <w:numPr>
                <w:ilvl w:val="0"/>
                <w:numId w:val="20"/>
              </w:numPr>
              <w:ind w:left="367" w:hanging="284"/>
              <w:rPr>
                <w:noProof/>
                <w:sz w:val="22"/>
                <w:szCs w:val="22"/>
                <w:lang w:eastAsia="lt-LT"/>
              </w:rPr>
            </w:pPr>
            <w:r w:rsidRPr="007A0CC1">
              <w:rPr>
                <w:noProof/>
                <w:sz w:val="22"/>
                <w:szCs w:val="22"/>
                <w:lang w:eastAsia="lt-LT"/>
              </w:rPr>
              <w:t>Ilgis 2000 mm ± 100 mm;</w:t>
            </w:r>
          </w:p>
          <w:p w14:paraId="61827DB6" w14:textId="77777777" w:rsidR="00E032A3" w:rsidRPr="007A0CC1" w:rsidRDefault="00E032A3" w:rsidP="00E032A3">
            <w:pPr>
              <w:pStyle w:val="ListParagraph"/>
              <w:widowControl w:val="0"/>
              <w:numPr>
                <w:ilvl w:val="0"/>
                <w:numId w:val="20"/>
              </w:numPr>
              <w:ind w:left="367" w:hanging="284"/>
              <w:rPr>
                <w:noProof/>
                <w:sz w:val="22"/>
                <w:szCs w:val="22"/>
                <w:lang w:eastAsia="lt-LT"/>
              </w:rPr>
            </w:pPr>
            <w:r w:rsidRPr="007A0CC1">
              <w:rPr>
                <w:noProof/>
                <w:kern w:val="2"/>
                <w:sz w:val="22"/>
                <w:szCs w:val="22"/>
                <w:lang w:eastAsia="lt-LT"/>
              </w:rPr>
              <w:t>Plotis, įskaitant šoninius bėgelius, ne didesnis kaip 600 mm;</w:t>
            </w:r>
          </w:p>
          <w:p w14:paraId="661DA4C1" w14:textId="77777777" w:rsidR="00E032A3" w:rsidRPr="007A0CC1" w:rsidRDefault="00E032A3" w:rsidP="00E032A3">
            <w:pPr>
              <w:pStyle w:val="ListParagraph"/>
              <w:widowControl w:val="0"/>
              <w:numPr>
                <w:ilvl w:val="0"/>
                <w:numId w:val="20"/>
              </w:numPr>
              <w:ind w:left="367" w:hanging="284"/>
              <w:rPr>
                <w:noProof/>
                <w:sz w:val="22"/>
                <w:szCs w:val="22"/>
                <w:lang w:eastAsia="lt-LT"/>
              </w:rPr>
            </w:pPr>
            <w:r w:rsidRPr="007A0CC1">
              <w:rPr>
                <w:noProof/>
                <w:kern w:val="2"/>
                <w:sz w:val="22"/>
                <w:szCs w:val="22"/>
                <w:lang w:eastAsia="lt-LT"/>
              </w:rPr>
              <w:t>Plotis, neįskaitant šoninių bėgelių, ne mažesnis kaip 540 mm.</w:t>
            </w:r>
          </w:p>
        </w:tc>
        <w:tc>
          <w:tcPr>
            <w:tcW w:w="2552" w:type="dxa"/>
            <w:tcBorders>
              <w:top w:val="single" w:sz="2" w:space="0" w:color="000000"/>
              <w:left w:val="single" w:sz="2" w:space="0" w:color="000000"/>
              <w:bottom w:val="single" w:sz="2" w:space="0" w:color="000000"/>
              <w:right w:val="single" w:sz="2" w:space="0" w:color="000000"/>
            </w:tcBorders>
          </w:tcPr>
          <w:p w14:paraId="1A4660B3"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bCs/>
                <w:color w:val="C9211E"/>
                <w:kern w:val="2"/>
                <w:lang w:eastAsia="lt-LT"/>
              </w:rPr>
            </w:pPr>
          </w:p>
        </w:tc>
      </w:tr>
      <w:tr w:rsidR="00E032A3" w:rsidRPr="007242B0" w14:paraId="56D79EF9" w14:textId="77777777" w:rsidTr="00591EE7">
        <w:trPr>
          <w:trHeight w:val="402"/>
        </w:trPr>
        <w:tc>
          <w:tcPr>
            <w:tcW w:w="709" w:type="dxa"/>
            <w:tcBorders>
              <w:top w:val="single" w:sz="2" w:space="0" w:color="000000"/>
              <w:left w:val="single" w:sz="2" w:space="0" w:color="000000"/>
              <w:bottom w:val="single" w:sz="2" w:space="0" w:color="000000"/>
            </w:tcBorders>
          </w:tcPr>
          <w:p w14:paraId="0D478B9D"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4.</w:t>
            </w:r>
          </w:p>
        </w:tc>
        <w:tc>
          <w:tcPr>
            <w:tcW w:w="2552" w:type="dxa"/>
            <w:tcBorders>
              <w:top w:val="single" w:sz="2" w:space="0" w:color="000000"/>
              <w:left w:val="single" w:sz="2" w:space="0" w:color="000000"/>
              <w:bottom w:val="single" w:sz="2" w:space="0" w:color="000000"/>
            </w:tcBorders>
          </w:tcPr>
          <w:p w14:paraId="0CC3CF9E" w14:textId="63A22958" w:rsidR="00E15508"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 xml:space="preserve">Čiužinys: </w:t>
            </w:r>
          </w:p>
        </w:tc>
        <w:tc>
          <w:tcPr>
            <w:tcW w:w="4819" w:type="dxa"/>
            <w:tcBorders>
              <w:top w:val="single" w:sz="2" w:space="0" w:color="000000"/>
              <w:left w:val="single" w:sz="2" w:space="0" w:color="000000"/>
              <w:bottom w:val="single" w:sz="2" w:space="0" w:color="000000"/>
              <w:right w:val="single" w:sz="2" w:space="0" w:color="000000"/>
            </w:tcBorders>
          </w:tcPr>
          <w:p w14:paraId="4F00A21C"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c>
          <w:tcPr>
            <w:tcW w:w="2552" w:type="dxa"/>
            <w:tcBorders>
              <w:top w:val="single" w:sz="2" w:space="0" w:color="000000"/>
              <w:left w:val="single" w:sz="2" w:space="0" w:color="000000"/>
              <w:bottom w:val="single" w:sz="2" w:space="0" w:color="000000"/>
              <w:right w:val="single" w:sz="2" w:space="0" w:color="000000"/>
            </w:tcBorders>
          </w:tcPr>
          <w:p w14:paraId="6657F179"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0840C62D" w14:textId="77777777" w:rsidTr="00591EE7">
        <w:trPr>
          <w:trHeight w:val="276"/>
        </w:trPr>
        <w:tc>
          <w:tcPr>
            <w:tcW w:w="709" w:type="dxa"/>
            <w:tcBorders>
              <w:top w:val="single" w:sz="2" w:space="0" w:color="000000"/>
              <w:left w:val="single" w:sz="2" w:space="0" w:color="000000"/>
              <w:bottom w:val="single" w:sz="2" w:space="0" w:color="000000"/>
            </w:tcBorders>
          </w:tcPr>
          <w:p w14:paraId="28FAA581"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4.1.</w:t>
            </w:r>
          </w:p>
        </w:tc>
        <w:tc>
          <w:tcPr>
            <w:tcW w:w="2552" w:type="dxa"/>
            <w:tcBorders>
              <w:top w:val="single" w:sz="2" w:space="0" w:color="000000"/>
              <w:left w:val="single" w:sz="2" w:space="0" w:color="000000"/>
              <w:bottom w:val="single" w:sz="2" w:space="0" w:color="000000"/>
            </w:tcBorders>
          </w:tcPr>
          <w:p w14:paraId="32AC00AF"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r w:rsidRPr="007A0CC1">
              <w:rPr>
                <w:rFonts w:ascii="Times New Roman" w:eastAsia="Times New Roman" w:hAnsi="Times New Roman" w:cs="Times New Roman"/>
                <w:bCs/>
                <w:kern w:val="2"/>
                <w:lang w:eastAsia="lt-LT"/>
              </w:rPr>
              <w:t>Čiužinio fiksavimas prie stalviršio</w:t>
            </w:r>
          </w:p>
        </w:tc>
        <w:tc>
          <w:tcPr>
            <w:tcW w:w="4819" w:type="dxa"/>
            <w:tcBorders>
              <w:top w:val="single" w:sz="2" w:space="0" w:color="000000"/>
              <w:left w:val="single" w:sz="2" w:space="0" w:color="000000"/>
              <w:bottom w:val="single" w:sz="2" w:space="0" w:color="000000"/>
              <w:right w:val="single" w:sz="2" w:space="0" w:color="000000"/>
            </w:tcBorders>
          </w:tcPr>
          <w:p w14:paraId="0BA3039B"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Čiužinys nuimamas, tačiau darbinėje padėtyje stabiliai fiksuotas prie stalviršio</w:t>
            </w:r>
          </w:p>
        </w:tc>
        <w:tc>
          <w:tcPr>
            <w:tcW w:w="2552" w:type="dxa"/>
            <w:tcBorders>
              <w:top w:val="single" w:sz="2" w:space="0" w:color="000000"/>
              <w:left w:val="single" w:sz="2" w:space="0" w:color="000000"/>
              <w:bottom w:val="single" w:sz="2" w:space="0" w:color="000000"/>
              <w:right w:val="single" w:sz="2" w:space="0" w:color="000000"/>
            </w:tcBorders>
          </w:tcPr>
          <w:p w14:paraId="07CE1679"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7262F453" w14:textId="77777777" w:rsidTr="00D34B2A">
        <w:trPr>
          <w:trHeight w:hRule="exact" w:val="832"/>
        </w:trPr>
        <w:tc>
          <w:tcPr>
            <w:tcW w:w="709" w:type="dxa"/>
            <w:tcBorders>
              <w:top w:val="single" w:sz="2" w:space="0" w:color="000000"/>
              <w:left w:val="single" w:sz="2" w:space="0" w:color="000000"/>
              <w:bottom w:val="single" w:sz="2" w:space="0" w:color="000000"/>
            </w:tcBorders>
          </w:tcPr>
          <w:p w14:paraId="37FF51E3"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4.2.</w:t>
            </w:r>
          </w:p>
        </w:tc>
        <w:tc>
          <w:tcPr>
            <w:tcW w:w="2552" w:type="dxa"/>
            <w:tcBorders>
              <w:top w:val="single" w:sz="2" w:space="0" w:color="000000"/>
              <w:left w:val="single" w:sz="2" w:space="0" w:color="000000"/>
              <w:bottom w:val="single" w:sz="2" w:space="0" w:color="000000"/>
            </w:tcBorders>
          </w:tcPr>
          <w:p w14:paraId="58F54B61"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Atsparumas dezinfekcinėms medžiagoms</w:t>
            </w:r>
          </w:p>
        </w:tc>
        <w:tc>
          <w:tcPr>
            <w:tcW w:w="4819" w:type="dxa"/>
            <w:tcBorders>
              <w:top w:val="single" w:sz="2" w:space="0" w:color="000000"/>
              <w:left w:val="single" w:sz="2" w:space="0" w:color="000000"/>
              <w:bottom w:val="single" w:sz="2" w:space="0" w:color="000000"/>
              <w:right w:val="single" w:sz="2" w:space="0" w:color="000000"/>
            </w:tcBorders>
          </w:tcPr>
          <w:p w14:paraId="5559A0E1"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Čiužinys atsparus dezinfekcinėms medžiagoms</w:t>
            </w:r>
          </w:p>
        </w:tc>
        <w:tc>
          <w:tcPr>
            <w:tcW w:w="2552" w:type="dxa"/>
            <w:tcBorders>
              <w:top w:val="single" w:sz="2" w:space="0" w:color="000000"/>
              <w:left w:val="single" w:sz="2" w:space="0" w:color="000000"/>
              <w:bottom w:val="single" w:sz="2" w:space="0" w:color="000000"/>
              <w:right w:val="single" w:sz="2" w:space="0" w:color="000000"/>
            </w:tcBorders>
          </w:tcPr>
          <w:p w14:paraId="6A7DAD01"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1053D65B" w14:textId="77777777" w:rsidTr="00591EE7">
        <w:trPr>
          <w:trHeight w:val="276"/>
        </w:trPr>
        <w:tc>
          <w:tcPr>
            <w:tcW w:w="709" w:type="dxa"/>
            <w:tcBorders>
              <w:top w:val="single" w:sz="2" w:space="0" w:color="000000"/>
              <w:left w:val="single" w:sz="2" w:space="0" w:color="000000"/>
              <w:bottom w:val="single" w:sz="2" w:space="0" w:color="000000"/>
            </w:tcBorders>
          </w:tcPr>
          <w:p w14:paraId="594402BF"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4.3.</w:t>
            </w:r>
          </w:p>
        </w:tc>
        <w:tc>
          <w:tcPr>
            <w:tcW w:w="2552" w:type="dxa"/>
            <w:tcBorders>
              <w:top w:val="single" w:sz="2" w:space="0" w:color="000000"/>
              <w:left w:val="single" w:sz="2" w:space="0" w:color="000000"/>
              <w:bottom w:val="single" w:sz="2" w:space="0" w:color="000000"/>
            </w:tcBorders>
          </w:tcPr>
          <w:p w14:paraId="212A3720"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Čiužinio storis</w:t>
            </w:r>
          </w:p>
        </w:tc>
        <w:tc>
          <w:tcPr>
            <w:tcW w:w="4819" w:type="dxa"/>
            <w:tcBorders>
              <w:top w:val="single" w:sz="2" w:space="0" w:color="000000"/>
              <w:left w:val="single" w:sz="2" w:space="0" w:color="000000"/>
              <w:bottom w:val="single" w:sz="2" w:space="0" w:color="000000"/>
              <w:right w:val="single" w:sz="2" w:space="0" w:color="000000"/>
            </w:tcBorders>
          </w:tcPr>
          <w:p w14:paraId="6B918304"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60 - 80 mm</w:t>
            </w:r>
          </w:p>
        </w:tc>
        <w:tc>
          <w:tcPr>
            <w:tcW w:w="2552" w:type="dxa"/>
            <w:tcBorders>
              <w:top w:val="single" w:sz="2" w:space="0" w:color="000000"/>
              <w:left w:val="single" w:sz="2" w:space="0" w:color="000000"/>
              <w:bottom w:val="single" w:sz="2" w:space="0" w:color="000000"/>
              <w:right w:val="single" w:sz="2" w:space="0" w:color="000000"/>
            </w:tcBorders>
          </w:tcPr>
          <w:p w14:paraId="485C19BA"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6383462F" w14:textId="77777777" w:rsidTr="00591EE7">
        <w:trPr>
          <w:trHeight w:hRule="exact" w:val="675"/>
        </w:trPr>
        <w:tc>
          <w:tcPr>
            <w:tcW w:w="709" w:type="dxa"/>
            <w:tcBorders>
              <w:top w:val="single" w:sz="2" w:space="0" w:color="000000"/>
              <w:left w:val="single" w:sz="2" w:space="0" w:color="000000"/>
              <w:bottom w:val="single" w:sz="2" w:space="0" w:color="000000"/>
            </w:tcBorders>
          </w:tcPr>
          <w:p w14:paraId="7B53161B"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5.</w:t>
            </w:r>
          </w:p>
        </w:tc>
        <w:tc>
          <w:tcPr>
            <w:tcW w:w="2552" w:type="dxa"/>
            <w:tcBorders>
              <w:top w:val="single" w:sz="2" w:space="0" w:color="000000"/>
              <w:left w:val="single" w:sz="2" w:space="0" w:color="000000"/>
              <w:bottom w:val="single" w:sz="2" w:space="0" w:color="000000"/>
            </w:tcBorders>
          </w:tcPr>
          <w:p w14:paraId="3D83FABA"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Stalviršio padėties reguliavimas:</w:t>
            </w:r>
          </w:p>
        </w:tc>
        <w:tc>
          <w:tcPr>
            <w:tcW w:w="4819" w:type="dxa"/>
            <w:tcBorders>
              <w:top w:val="single" w:sz="2" w:space="0" w:color="000000"/>
              <w:left w:val="single" w:sz="2" w:space="0" w:color="000000"/>
              <w:bottom w:val="single" w:sz="2" w:space="0" w:color="000000"/>
              <w:right w:val="single" w:sz="2" w:space="0" w:color="000000"/>
            </w:tcBorders>
          </w:tcPr>
          <w:p w14:paraId="0B368139"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c>
          <w:tcPr>
            <w:tcW w:w="2552" w:type="dxa"/>
            <w:tcBorders>
              <w:top w:val="single" w:sz="2" w:space="0" w:color="000000"/>
              <w:left w:val="single" w:sz="2" w:space="0" w:color="000000"/>
              <w:bottom w:val="single" w:sz="2" w:space="0" w:color="000000"/>
              <w:right w:val="single" w:sz="2" w:space="0" w:color="000000"/>
            </w:tcBorders>
          </w:tcPr>
          <w:p w14:paraId="45081E68"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3F9B267A" w14:textId="77777777" w:rsidTr="00591EE7">
        <w:trPr>
          <w:trHeight w:val="276"/>
        </w:trPr>
        <w:tc>
          <w:tcPr>
            <w:tcW w:w="709" w:type="dxa"/>
            <w:tcBorders>
              <w:top w:val="single" w:sz="2" w:space="0" w:color="000000"/>
              <w:left w:val="single" w:sz="2" w:space="0" w:color="000000"/>
              <w:bottom w:val="single" w:sz="2" w:space="0" w:color="000000"/>
            </w:tcBorders>
          </w:tcPr>
          <w:p w14:paraId="3E286113"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5.1.</w:t>
            </w:r>
          </w:p>
        </w:tc>
        <w:tc>
          <w:tcPr>
            <w:tcW w:w="2552" w:type="dxa"/>
            <w:tcBorders>
              <w:top w:val="single" w:sz="2" w:space="0" w:color="000000"/>
              <w:left w:val="single" w:sz="2" w:space="0" w:color="000000"/>
              <w:bottom w:val="single" w:sz="2" w:space="0" w:color="000000"/>
            </w:tcBorders>
          </w:tcPr>
          <w:p w14:paraId="2E20F43D"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Trendelenburgo padėtis</w:t>
            </w:r>
          </w:p>
        </w:tc>
        <w:tc>
          <w:tcPr>
            <w:tcW w:w="4819" w:type="dxa"/>
            <w:tcBorders>
              <w:top w:val="single" w:sz="2" w:space="0" w:color="000000"/>
              <w:left w:val="single" w:sz="2" w:space="0" w:color="000000"/>
              <w:bottom w:val="single" w:sz="2" w:space="0" w:color="000000"/>
              <w:right w:val="single" w:sz="2" w:space="0" w:color="000000"/>
            </w:tcBorders>
          </w:tcPr>
          <w:p w14:paraId="414695F0"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 25°</w:t>
            </w:r>
          </w:p>
        </w:tc>
        <w:tc>
          <w:tcPr>
            <w:tcW w:w="2552" w:type="dxa"/>
            <w:tcBorders>
              <w:top w:val="single" w:sz="2" w:space="0" w:color="000000"/>
              <w:left w:val="single" w:sz="2" w:space="0" w:color="000000"/>
              <w:bottom w:val="single" w:sz="2" w:space="0" w:color="000000"/>
              <w:right w:val="single" w:sz="2" w:space="0" w:color="000000"/>
            </w:tcBorders>
          </w:tcPr>
          <w:p w14:paraId="4BF2E07E"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p>
        </w:tc>
      </w:tr>
      <w:tr w:rsidR="00E032A3" w:rsidRPr="007242B0" w14:paraId="4BE096A8" w14:textId="77777777" w:rsidTr="00591EE7">
        <w:trPr>
          <w:trHeight w:val="276"/>
        </w:trPr>
        <w:tc>
          <w:tcPr>
            <w:tcW w:w="709" w:type="dxa"/>
            <w:tcBorders>
              <w:top w:val="single" w:sz="2" w:space="0" w:color="000000"/>
              <w:left w:val="single" w:sz="2" w:space="0" w:color="000000"/>
              <w:bottom w:val="single" w:sz="2" w:space="0" w:color="000000"/>
            </w:tcBorders>
          </w:tcPr>
          <w:p w14:paraId="3E1FF4F5"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5.2.</w:t>
            </w:r>
          </w:p>
        </w:tc>
        <w:tc>
          <w:tcPr>
            <w:tcW w:w="2552" w:type="dxa"/>
            <w:tcBorders>
              <w:top w:val="single" w:sz="2" w:space="0" w:color="000000"/>
              <w:left w:val="single" w:sz="2" w:space="0" w:color="000000"/>
              <w:bottom w:val="single" w:sz="2" w:space="0" w:color="000000"/>
            </w:tcBorders>
          </w:tcPr>
          <w:p w14:paraId="6B051E4A"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Anti-trendelenburgo padėtis</w:t>
            </w:r>
          </w:p>
        </w:tc>
        <w:tc>
          <w:tcPr>
            <w:tcW w:w="4819" w:type="dxa"/>
            <w:tcBorders>
              <w:top w:val="single" w:sz="2" w:space="0" w:color="000000"/>
              <w:left w:val="single" w:sz="2" w:space="0" w:color="000000"/>
              <w:bottom w:val="single" w:sz="2" w:space="0" w:color="000000"/>
              <w:right w:val="single" w:sz="2" w:space="0" w:color="000000"/>
            </w:tcBorders>
          </w:tcPr>
          <w:p w14:paraId="3E67DB11"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 30°</w:t>
            </w:r>
          </w:p>
        </w:tc>
        <w:tc>
          <w:tcPr>
            <w:tcW w:w="2552" w:type="dxa"/>
            <w:tcBorders>
              <w:top w:val="single" w:sz="2" w:space="0" w:color="000000"/>
              <w:left w:val="single" w:sz="2" w:space="0" w:color="000000"/>
              <w:bottom w:val="single" w:sz="2" w:space="0" w:color="000000"/>
              <w:right w:val="single" w:sz="2" w:space="0" w:color="000000"/>
            </w:tcBorders>
          </w:tcPr>
          <w:p w14:paraId="314C0174"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p>
        </w:tc>
      </w:tr>
      <w:tr w:rsidR="00E032A3" w:rsidRPr="007242B0" w14:paraId="6662A067" w14:textId="77777777" w:rsidTr="00981C3C">
        <w:trPr>
          <w:trHeight w:val="811"/>
        </w:trPr>
        <w:tc>
          <w:tcPr>
            <w:tcW w:w="709" w:type="dxa"/>
            <w:tcBorders>
              <w:top w:val="single" w:sz="2" w:space="0" w:color="000000"/>
              <w:left w:val="single" w:sz="2" w:space="0" w:color="000000"/>
              <w:bottom w:val="single" w:sz="2" w:space="0" w:color="000000"/>
            </w:tcBorders>
          </w:tcPr>
          <w:p w14:paraId="02008ADE"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5.3.</w:t>
            </w:r>
          </w:p>
        </w:tc>
        <w:tc>
          <w:tcPr>
            <w:tcW w:w="2552" w:type="dxa"/>
            <w:tcBorders>
              <w:top w:val="single" w:sz="2" w:space="0" w:color="000000"/>
              <w:left w:val="single" w:sz="2" w:space="0" w:color="000000"/>
              <w:bottom w:val="single" w:sz="2" w:space="0" w:color="000000"/>
            </w:tcBorders>
          </w:tcPr>
          <w:p w14:paraId="69DC2656"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Pavertimo į šonus (lateralines pozicijas) kampai </w:t>
            </w:r>
          </w:p>
        </w:tc>
        <w:tc>
          <w:tcPr>
            <w:tcW w:w="4819" w:type="dxa"/>
            <w:tcBorders>
              <w:top w:val="single" w:sz="2" w:space="0" w:color="000000"/>
              <w:left w:val="single" w:sz="2" w:space="0" w:color="000000"/>
              <w:bottom w:val="single" w:sz="2" w:space="0" w:color="000000"/>
              <w:right w:val="single" w:sz="2" w:space="0" w:color="000000"/>
            </w:tcBorders>
          </w:tcPr>
          <w:p w14:paraId="3DB79A38"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 20°</w:t>
            </w:r>
          </w:p>
          <w:p w14:paraId="47A4332E"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c>
          <w:tcPr>
            <w:tcW w:w="2552" w:type="dxa"/>
            <w:tcBorders>
              <w:top w:val="single" w:sz="2" w:space="0" w:color="000000"/>
              <w:left w:val="single" w:sz="2" w:space="0" w:color="000000"/>
              <w:bottom w:val="single" w:sz="2" w:space="0" w:color="000000"/>
              <w:right w:val="single" w:sz="2" w:space="0" w:color="000000"/>
            </w:tcBorders>
          </w:tcPr>
          <w:p w14:paraId="014C4794"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p>
        </w:tc>
      </w:tr>
      <w:tr w:rsidR="00E032A3" w:rsidRPr="007242B0" w14:paraId="36D59636" w14:textId="77777777" w:rsidTr="00591EE7">
        <w:trPr>
          <w:trHeight w:val="743"/>
        </w:trPr>
        <w:tc>
          <w:tcPr>
            <w:tcW w:w="709" w:type="dxa"/>
            <w:tcBorders>
              <w:top w:val="single" w:sz="2" w:space="0" w:color="000000"/>
              <w:left w:val="single" w:sz="2" w:space="0" w:color="000000"/>
              <w:bottom w:val="single" w:sz="2" w:space="0" w:color="000000"/>
            </w:tcBorders>
          </w:tcPr>
          <w:p w14:paraId="70B06CA1"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5.4.</w:t>
            </w:r>
          </w:p>
        </w:tc>
        <w:tc>
          <w:tcPr>
            <w:tcW w:w="2552" w:type="dxa"/>
            <w:tcBorders>
              <w:top w:val="single" w:sz="2" w:space="0" w:color="000000"/>
              <w:left w:val="single" w:sz="2" w:space="0" w:color="000000"/>
              <w:bottom w:val="single" w:sz="2" w:space="0" w:color="000000"/>
            </w:tcBorders>
          </w:tcPr>
          <w:p w14:paraId="3B44404B"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Stalviršio (be čiužinio) aukščio reguliavimo ribos (ne siauresnės už nurodytas)</w:t>
            </w:r>
          </w:p>
        </w:tc>
        <w:tc>
          <w:tcPr>
            <w:tcW w:w="4819" w:type="dxa"/>
            <w:tcBorders>
              <w:top w:val="single" w:sz="2" w:space="0" w:color="000000"/>
              <w:left w:val="single" w:sz="2" w:space="0" w:color="000000"/>
              <w:bottom w:val="single" w:sz="2" w:space="0" w:color="000000"/>
              <w:right w:val="single" w:sz="2" w:space="0" w:color="000000"/>
            </w:tcBorders>
          </w:tcPr>
          <w:p w14:paraId="446354FD"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Nuo 690 mm iki 1050 mm</w:t>
            </w:r>
          </w:p>
        </w:tc>
        <w:tc>
          <w:tcPr>
            <w:tcW w:w="2552" w:type="dxa"/>
            <w:tcBorders>
              <w:top w:val="single" w:sz="2" w:space="0" w:color="000000"/>
              <w:left w:val="single" w:sz="2" w:space="0" w:color="000000"/>
              <w:bottom w:val="single" w:sz="2" w:space="0" w:color="000000"/>
              <w:right w:val="single" w:sz="2" w:space="0" w:color="000000"/>
            </w:tcBorders>
          </w:tcPr>
          <w:p w14:paraId="31C03C49"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p>
        </w:tc>
      </w:tr>
      <w:tr w:rsidR="00E032A3" w:rsidRPr="007242B0" w14:paraId="793F326F" w14:textId="77777777" w:rsidTr="00591EE7">
        <w:trPr>
          <w:trHeight w:val="276"/>
        </w:trPr>
        <w:tc>
          <w:tcPr>
            <w:tcW w:w="709" w:type="dxa"/>
            <w:tcBorders>
              <w:top w:val="single" w:sz="2" w:space="0" w:color="000000"/>
              <w:left w:val="single" w:sz="2" w:space="0" w:color="000000"/>
              <w:bottom w:val="single" w:sz="2" w:space="0" w:color="000000"/>
            </w:tcBorders>
          </w:tcPr>
          <w:p w14:paraId="3AF0595A"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5.5.</w:t>
            </w:r>
          </w:p>
        </w:tc>
        <w:tc>
          <w:tcPr>
            <w:tcW w:w="2552" w:type="dxa"/>
            <w:tcBorders>
              <w:top w:val="single" w:sz="2" w:space="0" w:color="000000"/>
              <w:left w:val="single" w:sz="2" w:space="0" w:color="000000"/>
              <w:bottom w:val="single" w:sz="2" w:space="0" w:color="000000"/>
            </w:tcBorders>
          </w:tcPr>
          <w:p w14:paraId="31A0B354"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Nugarinės sekcijos nuleidimo/pakėlimo kampo reguliavimo ribos (ne siauresnės už nurodytas)</w:t>
            </w:r>
          </w:p>
        </w:tc>
        <w:tc>
          <w:tcPr>
            <w:tcW w:w="4819" w:type="dxa"/>
            <w:tcBorders>
              <w:top w:val="single" w:sz="2" w:space="0" w:color="000000"/>
              <w:left w:val="single" w:sz="2" w:space="0" w:color="000000"/>
              <w:bottom w:val="single" w:sz="2" w:space="0" w:color="000000"/>
              <w:right w:val="single" w:sz="2" w:space="0" w:color="000000"/>
            </w:tcBorders>
          </w:tcPr>
          <w:p w14:paraId="7D0C6AFD"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Nuo -40° iki  +70°</w:t>
            </w:r>
          </w:p>
        </w:tc>
        <w:tc>
          <w:tcPr>
            <w:tcW w:w="2552" w:type="dxa"/>
            <w:tcBorders>
              <w:top w:val="single" w:sz="2" w:space="0" w:color="000000"/>
              <w:left w:val="single" w:sz="2" w:space="0" w:color="000000"/>
              <w:bottom w:val="single" w:sz="2" w:space="0" w:color="000000"/>
              <w:right w:val="single" w:sz="2" w:space="0" w:color="000000"/>
            </w:tcBorders>
          </w:tcPr>
          <w:p w14:paraId="60716511"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p>
        </w:tc>
      </w:tr>
      <w:tr w:rsidR="00E032A3" w:rsidRPr="007242B0" w14:paraId="1C96DB78" w14:textId="77777777" w:rsidTr="00591EE7">
        <w:trPr>
          <w:trHeight w:val="276"/>
        </w:trPr>
        <w:tc>
          <w:tcPr>
            <w:tcW w:w="709" w:type="dxa"/>
            <w:tcBorders>
              <w:top w:val="single" w:sz="2" w:space="0" w:color="000000"/>
              <w:left w:val="single" w:sz="2" w:space="0" w:color="000000"/>
              <w:bottom w:val="single" w:sz="2" w:space="0" w:color="000000"/>
            </w:tcBorders>
          </w:tcPr>
          <w:p w14:paraId="087ED6CC"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5.6.</w:t>
            </w:r>
          </w:p>
        </w:tc>
        <w:tc>
          <w:tcPr>
            <w:tcW w:w="2552" w:type="dxa"/>
            <w:tcBorders>
              <w:top w:val="single" w:sz="2" w:space="0" w:color="000000"/>
              <w:left w:val="single" w:sz="2" w:space="0" w:color="000000"/>
              <w:bottom w:val="single" w:sz="2" w:space="0" w:color="000000"/>
            </w:tcBorders>
          </w:tcPr>
          <w:p w14:paraId="0502F700"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 xml:space="preserve">Kojinės sekcijos dalių </w:t>
            </w:r>
            <w:r w:rsidRPr="007A0CC1">
              <w:rPr>
                <w:rFonts w:ascii="Times New Roman" w:eastAsia="Times New Roman" w:hAnsi="Times New Roman" w:cs="Times New Roman"/>
                <w:kern w:val="2"/>
                <w:lang w:eastAsia="lt-LT"/>
              </w:rPr>
              <w:lastRenderedPageBreak/>
              <w:t>nuleidimo kampo reguliavimo ribos (ne siauresnės už nurodytas)</w:t>
            </w:r>
          </w:p>
        </w:tc>
        <w:tc>
          <w:tcPr>
            <w:tcW w:w="4819" w:type="dxa"/>
            <w:tcBorders>
              <w:top w:val="single" w:sz="2" w:space="0" w:color="000000"/>
              <w:left w:val="single" w:sz="2" w:space="0" w:color="000000"/>
              <w:bottom w:val="single" w:sz="2" w:space="0" w:color="000000"/>
              <w:right w:val="single" w:sz="2" w:space="0" w:color="000000"/>
            </w:tcBorders>
          </w:tcPr>
          <w:p w14:paraId="5DCA78E4"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lastRenderedPageBreak/>
              <w:t>Nuo 0° iki -90°</w:t>
            </w:r>
          </w:p>
        </w:tc>
        <w:tc>
          <w:tcPr>
            <w:tcW w:w="2552" w:type="dxa"/>
            <w:tcBorders>
              <w:top w:val="single" w:sz="2" w:space="0" w:color="000000"/>
              <w:left w:val="single" w:sz="2" w:space="0" w:color="000000"/>
              <w:bottom w:val="single" w:sz="2" w:space="0" w:color="000000"/>
              <w:right w:val="single" w:sz="2" w:space="0" w:color="000000"/>
            </w:tcBorders>
          </w:tcPr>
          <w:p w14:paraId="3B8C9E04"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p>
        </w:tc>
      </w:tr>
      <w:tr w:rsidR="00E032A3" w:rsidRPr="007242B0" w14:paraId="0C25C7BA" w14:textId="77777777" w:rsidTr="00591EE7">
        <w:trPr>
          <w:trHeight w:val="276"/>
        </w:trPr>
        <w:tc>
          <w:tcPr>
            <w:tcW w:w="709" w:type="dxa"/>
            <w:tcBorders>
              <w:top w:val="single" w:sz="2" w:space="0" w:color="000000"/>
              <w:left w:val="single" w:sz="2" w:space="0" w:color="000000"/>
              <w:bottom w:val="single" w:sz="2" w:space="0" w:color="000000"/>
            </w:tcBorders>
          </w:tcPr>
          <w:p w14:paraId="626E402A"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5.7.</w:t>
            </w:r>
          </w:p>
        </w:tc>
        <w:tc>
          <w:tcPr>
            <w:tcW w:w="2552" w:type="dxa"/>
            <w:tcBorders>
              <w:top w:val="single" w:sz="2" w:space="0" w:color="000000"/>
              <w:left w:val="single" w:sz="2" w:space="0" w:color="000000"/>
              <w:bottom w:val="single" w:sz="2" w:space="0" w:color="000000"/>
            </w:tcBorders>
          </w:tcPr>
          <w:p w14:paraId="3AA08697"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Galvinės dalies nuleidimo/pakėlimo kampo reguliavimo ribos (ne siauresnės už nurodytas)</w:t>
            </w:r>
          </w:p>
        </w:tc>
        <w:tc>
          <w:tcPr>
            <w:tcW w:w="4819" w:type="dxa"/>
            <w:tcBorders>
              <w:top w:val="single" w:sz="2" w:space="0" w:color="000000"/>
              <w:left w:val="single" w:sz="2" w:space="0" w:color="000000"/>
              <w:bottom w:val="single" w:sz="2" w:space="0" w:color="000000"/>
              <w:right w:val="single" w:sz="2" w:space="0" w:color="000000"/>
            </w:tcBorders>
          </w:tcPr>
          <w:p w14:paraId="3B5827F2"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Nuo -45° iki +25°</w:t>
            </w:r>
          </w:p>
        </w:tc>
        <w:tc>
          <w:tcPr>
            <w:tcW w:w="2552" w:type="dxa"/>
            <w:tcBorders>
              <w:top w:val="single" w:sz="2" w:space="0" w:color="000000"/>
              <w:left w:val="single" w:sz="2" w:space="0" w:color="000000"/>
              <w:bottom w:val="single" w:sz="2" w:space="0" w:color="000000"/>
              <w:right w:val="single" w:sz="2" w:space="0" w:color="000000"/>
            </w:tcBorders>
          </w:tcPr>
          <w:p w14:paraId="400147A1"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p>
        </w:tc>
      </w:tr>
      <w:tr w:rsidR="00E032A3" w:rsidRPr="007242B0" w14:paraId="32CF1DE8" w14:textId="77777777" w:rsidTr="00591EE7">
        <w:trPr>
          <w:trHeight w:hRule="exact" w:val="2141"/>
        </w:trPr>
        <w:tc>
          <w:tcPr>
            <w:tcW w:w="709" w:type="dxa"/>
            <w:tcBorders>
              <w:top w:val="single" w:sz="2" w:space="0" w:color="000000"/>
              <w:left w:val="single" w:sz="2" w:space="0" w:color="000000"/>
              <w:bottom w:val="single" w:sz="2" w:space="0" w:color="000000"/>
            </w:tcBorders>
          </w:tcPr>
          <w:p w14:paraId="206BF50D"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5.8.</w:t>
            </w:r>
          </w:p>
        </w:tc>
        <w:tc>
          <w:tcPr>
            <w:tcW w:w="2552" w:type="dxa"/>
            <w:tcBorders>
              <w:top w:val="single" w:sz="2" w:space="0" w:color="000000"/>
              <w:left w:val="single" w:sz="2" w:space="0" w:color="000000"/>
              <w:bottom w:val="single" w:sz="2" w:space="0" w:color="000000"/>
            </w:tcBorders>
          </w:tcPr>
          <w:p w14:paraId="68A4BC53"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A0CC1">
              <w:rPr>
                <w:rFonts w:ascii="Times New Roman" w:eastAsia="Times New Roman" w:hAnsi="Times New Roman" w:cs="Times New Roman"/>
                <w:kern w:val="2"/>
                <w:lang w:eastAsia="lt-LT"/>
              </w:rPr>
              <w:t>Motorizuotas stalviršio pozicijų keitimas</w:t>
            </w:r>
          </w:p>
        </w:tc>
        <w:tc>
          <w:tcPr>
            <w:tcW w:w="4819" w:type="dxa"/>
            <w:tcBorders>
              <w:top w:val="single" w:sz="2" w:space="0" w:color="000000"/>
              <w:left w:val="single" w:sz="2" w:space="0" w:color="000000"/>
              <w:bottom w:val="single" w:sz="2" w:space="0" w:color="000000"/>
              <w:right w:val="single" w:sz="2" w:space="0" w:color="000000"/>
            </w:tcBorders>
          </w:tcPr>
          <w:p w14:paraId="12D9BCBB" w14:textId="77777777" w:rsidR="00E032A3" w:rsidRPr="007A0CC1" w:rsidRDefault="00E032A3" w:rsidP="00E032A3">
            <w:pPr>
              <w:pStyle w:val="ListParagraph"/>
              <w:widowControl w:val="0"/>
              <w:numPr>
                <w:ilvl w:val="0"/>
                <w:numId w:val="21"/>
              </w:numPr>
              <w:suppressLineNumbers/>
              <w:ind w:left="367" w:hanging="284"/>
              <w:rPr>
                <w:noProof/>
                <w:kern w:val="2"/>
                <w:sz w:val="22"/>
                <w:szCs w:val="22"/>
                <w:lang w:eastAsia="lt-LT"/>
              </w:rPr>
            </w:pPr>
            <w:r w:rsidRPr="007A0CC1">
              <w:rPr>
                <w:noProof/>
                <w:kern w:val="2"/>
                <w:sz w:val="22"/>
                <w:szCs w:val="22"/>
                <w:lang w:eastAsia="lt-LT"/>
              </w:rPr>
              <w:t>Nulinės padėties nustatymas;</w:t>
            </w:r>
          </w:p>
          <w:p w14:paraId="462A2015" w14:textId="77777777" w:rsidR="00E032A3" w:rsidRPr="007A0CC1" w:rsidRDefault="00E032A3" w:rsidP="00E032A3">
            <w:pPr>
              <w:pStyle w:val="ListParagraph"/>
              <w:widowControl w:val="0"/>
              <w:numPr>
                <w:ilvl w:val="0"/>
                <w:numId w:val="21"/>
              </w:numPr>
              <w:suppressLineNumbers/>
              <w:ind w:left="367" w:hanging="284"/>
              <w:rPr>
                <w:noProof/>
                <w:kern w:val="2"/>
                <w:sz w:val="22"/>
                <w:szCs w:val="22"/>
                <w:lang w:eastAsia="lt-LT"/>
              </w:rPr>
            </w:pPr>
            <w:r w:rsidRPr="007A0CC1">
              <w:rPr>
                <w:noProof/>
                <w:kern w:val="2"/>
                <w:sz w:val="22"/>
                <w:szCs w:val="22"/>
                <w:lang w:eastAsia="lt-LT"/>
              </w:rPr>
              <w:t>Nugaros sekcijos nuleidimo/pakėlimo kampo reguliavimas;</w:t>
            </w:r>
          </w:p>
          <w:p w14:paraId="591DB0C6" w14:textId="77777777" w:rsidR="00E032A3" w:rsidRPr="007A0CC1" w:rsidRDefault="00E032A3" w:rsidP="00E032A3">
            <w:pPr>
              <w:pStyle w:val="ListParagraph"/>
              <w:widowControl w:val="0"/>
              <w:numPr>
                <w:ilvl w:val="0"/>
                <w:numId w:val="21"/>
              </w:numPr>
              <w:suppressLineNumbers/>
              <w:ind w:left="367" w:hanging="284"/>
              <w:rPr>
                <w:noProof/>
                <w:kern w:val="2"/>
                <w:sz w:val="22"/>
                <w:szCs w:val="22"/>
                <w:lang w:eastAsia="lt-LT"/>
              </w:rPr>
            </w:pPr>
            <w:r w:rsidRPr="007A0CC1">
              <w:rPr>
                <w:noProof/>
                <w:kern w:val="2"/>
                <w:sz w:val="22"/>
                <w:szCs w:val="22"/>
                <w:lang w:eastAsia="lt-LT"/>
              </w:rPr>
              <w:t>Pavertimo į šonus (lateralinio posvyrio) reguliavimas;</w:t>
            </w:r>
          </w:p>
          <w:p w14:paraId="63139264" w14:textId="77777777" w:rsidR="00E032A3" w:rsidRPr="007A0CC1" w:rsidRDefault="00E032A3" w:rsidP="00E032A3">
            <w:pPr>
              <w:pStyle w:val="ListParagraph"/>
              <w:widowControl w:val="0"/>
              <w:numPr>
                <w:ilvl w:val="0"/>
                <w:numId w:val="21"/>
              </w:numPr>
              <w:suppressLineNumbers/>
              <w:ind w:left="367" w:hanging="284"/>
              <w:rPr>
                <w:noProof/>
                <w:kern w:val="2"/>
                <w:sz w:val="22"/>
                <w:szCs w:val="22"/>
                <w:lang w:eastAsia="lt-LT"/>
              </w:rPr>
            </w:pPr>
            <w:r w:rsidRPr="007A0CC1">
              <w:rPr>
                <w:noProof/>
                <w:kern w:val="2"/>
                <w:sz w:val="22"/>
                <w:szCs w:val="22"/>
                <w:lang w:eastAsia="lt-LT"/>
              </w:rPr>
              <w:t>Stalviršio aukščio reguliavimas;</w:t>
            </w:r>
          </w:p>
          <w:p w14:paraId="00E3E6D7" w14:textId="77777777" w:rsidR="00E032A3" w:rsidRPr="007A0CC1" w:rsidRDefault="00E032A3" w:rsidP="00E032A3">
            <w:pPr>
              <w:pStyle w:val="ListParagraph"/>
              <w:widowControl w:val="0"/>
              <w:numPr>
                <w:ilvl w:val="0"/>
                <w:numId w:val="21"/>
              </w:numPr>
              <w:suppressLineNumbers/>
              <w:ind w:left="367" w:hanging="284"/>
              <w:rPr>
                <w:noProof/>
                <w:kern w:val="2"/>
                <w:sz w:val="22"/>
                <w:szCs w:val="22"/>
                <w:lang w:eastAsia="lt-LT"/>
              </w:rPr>
            </w:pPr>
            <w:r w:rsidRPr="007A0CC1">
              <w:rPr>
                <w:noProof/>
                <w:kern w:val="2"/>
                <w:sz w:val="22"/>
                <w:szCs w:val="22"/>
                <w:lang w:eastAsia="lt-LT"/>
              </w:rPr>
              <w:t>Trendelenburgo ir antiTrendelenburgo padėčių reguliavimas.</w:t>
            </w:r>
          </w:p>
        </w:tc>
        <w:tc>
          <w:tcPr>
            <w:tcW w:w="2552" w:type="dxa"/>
            <w:tcBorders>
              <w:top w:val="single" w:sz="2" w:space="0" w:color="000000"/>
              <w:left w:val="single" w:sz="2" w:space="0" w:color="000000"/>
              <w:bottom w:val="single" w:sz="2" w:space="0" w:color="000000"/>
              <w:right w:val="single" w:sz="2" w:space="0" w:color="000000"/>
            </w:tcBorders>
          </w:tcPr>
          <w:p w14:paraId="421B77C8"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bCs/>
                <w:color w:val="C9211E"/>
                <w:kern w:val="2"/>
                <w:lang w:eastAsia="lt-LT"/>
              </w:rPr>
            </w:pPr>
          </w:p>
        </w:tc>
      </w:tr>
      <w:tr w:rsidR="00E032A3" w:rsidRPr="007242B0" w14:paraId="45E2AB8C" w14:textId="77777777" w:rsidTr="00591EE7">
        <w:trPr>
          <w:trHeight w:val="181"/>
        </w:trPr>
        <w:tc>
          <w:tcPr>
            <w:tcW w:w="709" w:type="dxa"/>
            <w:tcBorders>
              <w:top w:val="single" w:sz="2" w:space="0" w:color="000000"/>
              <w:left w:val="single" w:sz="2" w:space="0" w:color="000000"/>
              <w:bottom w:val="single" w:sz="2" w:space="0" w:color="000000"/>
            </w:tcBorders>
          </w:tcPr>
          <w:p w14:paraId="4EBB21F3"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6.</w:t>
            </w:r>
          </w:p>
        </w:tc>
        <w:tc>
          <w:tcPr>
            <w:tcW w:w="2552" w:type="dxa"/>
            <w:tcBorders>
              <w:top w:val="single" w:sz="2" w:space="0" w:color="000000"/>
              <w:left w:val="single" w:sz="2" w:space="0" w:color="000000"/>
              <w:bottom w:val="single" w:sz="2" w:space="0" w:color="000000"/>
            </w:tcBorders>
          </w:tcPr>
          <w:p w14:paraId="7C124ADB"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r w:rsidRPr="007A0CC1">
              <w:rPr>
                <w:rFonts w:ascii="Times New Roman" w:eastAsia="Times New Roman" w:hAnsi="Times New Roman" w:cs="Times New Roman"/>
                <w:bCs/>
                <w:kern w:val="2"/>
                <w:lang w:eastAsia="lt-LT"/>
              </w:rPr>
              <w:t>Leistina stalo apkrova:</w:t>
            </w:r>
          </w:p>
        </w:tc>
        <w:tc>
          <w:tcPr>
            <w:tcW w:w="4819" w:type="dxa"/>
            <w:tcBorders>
              <w:top w:val="single" w:sz="2" w:space="0" w:color="000000"/>
              <w:left w:val="single" w:sz="2" w:space="0" w:color="000000"/>
              <w:bottom w:val="single" w:sz="2" w:space="0" w:color="000000"/>
              <w:right w:val="single" w:sz="2" w:space="0" w:color="000000"/>
            </w:tcBorders>
          </w:tcPr>
          <w:p w14:paraId="64CE9CC2"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c>
          <w:tcPr>
            <w:tcW w:w="2552" w:type="dxa"/>
            <w:tcBorders>
              <w:top w:val="single" w:sz="2" w:space="0" w:color="000000"/>
              <w:left w:val="single" w:sz="2" w:space="0" w:color="000000"/>
              <w:bottom w:val="single" w:sz="2" w:space="0" w:color="000000"/>
              <w:right w:val="single" w:sz="2" w:space="0" w:color="000000"/>
            </w:tcBorders>
          </w:tcPr>
          <w:p w14:paraId="65609936" w14:textId="77777777" w:rsidR="00E032A3" w:rsidRPr="007A0CC1"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p>
        </w:tc>
      </w:tr>
      <w:tr w:rsidR="00E032A3" w:rsidRPr="007242B0" w14:paraId="0111BA03" w14:textId="77777777" w:rsidTr="00591EE7">
        <w:trPr>
          <w:trHeight w:val="276"/>
        </w:trPr>
        <w:tc>
          <w:tcPr>
            <w:tcW w:w="709" w:type="dxa"/>
            <w:tcBorders>
              <w:top w:val="single" w:sz="2" w:space="0" w:color="000000"/>
              <w:left w:val="single" w:sz="2" w:space="0" w:color="000000"/>
              <w:bottom w:val="single" w:sz="2" w:space="0" w:color="000000"/>
            </w:tcBorders>
          </w:tcPr>
          <w:p w14:paraId="23DBE829"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6.1.</w:t>
            </w:r>
          </w:p>
        </w:tc>
        <w:tc>
          <w:tcPr>
            <w:tcW w:w="2552" w:type="dxa"/>
            <w:tcBorders>
              <w:top w:val="single" w:sz="2" w:space="0" w:color="000000"/>
              <w:left w:val="single" w:sz="2" w:space="0" w:color="000000"/>
              <w:bottom w:val="single" w:sz="2" w:space="0" w:color="000000"/>
            </w:tcBorders>
          </w:tcPr>
          <w:p w14:paraId="46663F9E"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Didžiausia leistina stalo apkrova statinėje, padėtyje, stalviršiui esant horizontalioje plokštumoje</w:t>
            </w:r>
          </w:p>
        </w:tc>
        <w:tc>
          <w:tcPr>
            <w:tcW w:w="4819" w:type="dxa"/>
            <w:tcBorders>
              <w:top w:val="single" w:sz="2" w:space="0" w:color="000000"/>
              <w:left w:val="single" w:sz="2" w:space="0" w:color="000000"/>
              <w:bottom w:val="single" w:sz="2" w:space="0" w:color="000000"/>
              <w:right w:val="single" w:sz="2" w:space="0" w:color="000000"/>
            </w:tcBorders>
          </w:tcPr>
          <w:p w14:paraId="5BA35841"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 450 kg</w:t>
            </w:r>
          </w:p>
        </w:tc>
        <w:tc>
          <w:tcPr>
            <w:tcW w:w="2552" w:type="dxa"/>
            <w:tcBorders>
              <w:top w:val="single" w:sz="2" w:space="0" w:color="000000"/>
              <w:left w:val="single" w:sz="2" w:space="0" w:color="000000"/>
              <w:bottom w:val="single" w:sz="2" w:space="0" w:color="000000"/>
              <w:right w:val="single" w:sz="2" w:space="0" w:color="000000"/>
            </w:tcBorders>
          </w:tcPr>
          <w:p w14:paraId="247D96DF"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p>
        </w:tc>
      </w:tr>
      <w:tr w:rsidR="00E032A3" w:rsidRPr="007242B0" w14:paraId="70271814" w14:textId="77777777" w:rsidTr="00591EE7">
        <w:trPr>
          <w:trHeight w:val="276"/>
        </w:trPr>
        <w:tc>
          <w:tcPr>
            <w:tcW w:w="709" w:type="dxa"/>
            <w:tcBorders>
              <w:top w:val="single" w:sz="2" w:space="0" w:color="000000"/>
              <w:left w:val="single" w:sz="2" w:space="0" w:color="000000"/>
              <w:bottom w:val="single" w:sz="2" w:space="0" w:color="000000"/>
            </w:tcBorders>
          </w:tcPr>
          <w:p w14:paraId="2019C621"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6.2.</w:t>
            </w:r>
          </w:p>
        </w:tc>
        <w:tc>
          <w:tcPr>
            <w:tcW w:w="2552" w:type="dxa"/>
            <w:tcBorders>
              <w:top w:val="single" w:sz="2" w:space="0" w:color="000000"/>
              <w:left w:val="single" w:sz="2" w:space="0" w:color="000000"/>
              <w:bottom w:val="single" w:sz="2" w:space="0" w:color="000000"/>
            </w:tcBorders>
          </w:tcPr>
          <w:p w14:paraId="17D2ACF2"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 xml:space="preserve">Didžiausia leistina darbinė stalo apkrova (normaliame ir reversiniame darbo režimuose)   </w:t>
            </w:r>
          </w:p>
        </w:tc>
        <w:tc>
          <w:tcPr>
            <w:tcW w:w="4819" w:type="dxa"/>
            <w:tcBorders>
              <w:top w:val="single" w:sz="2" w:space="0" w:color="000000"/>
              <w:left w:val="single" w:sz="2" w:space="0" w:color="000000"/>
              <w:bottom w:val="single" w:sz="2" w:space="0" w:color="000000"/>
              <w:right w:val="single" w:sz="2" w:space="0" w:color="000000"/>
            </w:tcBorders>
          </w:tcPr>
          <w:p w14:paraId="08416D70"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 250 kg</w:t>
            </w:r>
          </w:p>
        </w:tc>
        <w:tc>
          <w:tcPr>
            <w:tcW w:w="2552" w:type="dxa"/>
            <w:tcBorders>
              <w:top w:val="single" w:sz="2" w:space="0" w:color="000000"/>
              <w:left w:val="single" w:sz="2" w:space="0" w:color="000000"/>
              <w:bottom w:val="single" w:sz="2" w:space="0" w:color="000000"/>
              <w:right w:val="single" w:sz="2" w:space="0" w:color="000000"/>
            </w:tcBorders>
          </w:tcPr>
          <w:p w14:paraId="51100F48"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p>
        </w:tc>
      </w:tr>
      <w:tr w:rsidR="00E032A3" w:rsidRPr="007242B0" w14:paraId="63D481F1" w14:textId="77777777" w:rsidTr="00591EE7">
        <w:trPr>
          <w:trHeight w:val="276"/>
        </w:trPr>
        <w:tc>
          <w:tcPr>
            <w:tcW w:w="709" w:type="dxa"/>
            <w:tcBorders>
              <w:top w:val="single" w:sz="2" w:space="0" w:color="000000"/>
              <w:left w:val="single" w:sz="2" w:space="0" w:color="000000"/>
              <w:bottom w:val="single" w:sz="2" w:space="0" w:color="000000"/>
            </w:tcBorders>
          </w:tcPr>
          <w:p w14:paraId="26D3B466"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7.</w:t>
            </w:r>
          </w:p>
        </w:tc>
        <w:tc>
          <w:tcPr>
            <w:tcW w:w="2552" w:type="dxa"/>
            <w:tcBorders>
              <w:top w:val="single" w:sz="2" w:space="0" w:color="000000"/>
              <w:left w:val="single" w:sz="2" w:space="0" w:color="000000"/>
              <w:bottom w:val="single" w:sz="2" w:space="0" w:color="000000"/>
            </w:tcBorders>
          </w:tcPr>
          <w:p w14:paraId="22BC6DB8"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Priedai su konstrukciniais elementais tvirtinimui prie operacinio stalo:</w:t>
            </w:r>
          </w:p>
        </w:tc>
        <w:tc>
          <w:tcPr>
            <w:tcW w:w="4819" w:type="dxa"/>
            <w:tcBorders>
              <w:top w:val="single" w:sz="2" w:space="0" w:color="000000"/>
              <w:left w:val="single" w:sz="2" w:space="0" w:color="000000"/>
              <w:bottom w:val="single" w:sz="2" w:space="0" w:color="000000"/>
              <w:right w:val="single" w:sz="2" w:space="0" w:color="000000"/>
            </w:tcBorders>
          </w:tcPr>
          <w:p w14:paraId="31C9FC51"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c>
          <w:tcPr>
            <w:tcW w:w="2552" w:type="dxa"/>
            <w:tcBorders>
              <w:top w:val="single" w:sz="2" w:space="0" w:color="000000"/>
              <w:left w:val="single" w:sz="2" w:space="0" w:color="000000"/>
              <w:bottom w:val="single" w:sz="2" w:space="0" w:color="000000"/>
              <w:right w:val="single" w:sz="2" w:space="0" w:color="000000"/>
            </w:tcBorders>
          </w:tcPr>
          <w:p w14:paraId="2CE18C6A"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7F1C365F" w14:textId="77777777" w:rsidTr="00591EE7">
        <w:trPr>
          <w:trHeight w:hRule="exact" w:val="847"/>
        </w:trPr>
        <w:tc>
          <w:tcPr>
            <w:tcW w:w="709" w:type="dxa"/>
            <w:tcBorders>
              <w:top w:val="single" w:sz="2" w:space="0" w:color="000000"/>
              <w:left w:val="single" w:sz="2" w:space="0" w:color="000000"/>
              <w:bottom w:val="single" w:sz="2" w:space="0" w:color="000000"/>
            </w:tcBorders>
          </w:tcPr>
          <w:p w14:paraId="6A89E6AC"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7.1.</w:t>
            </w:r>
          </w:p>
        </w:tc>
        <w:tc>
          <w:tcPr>
            <w:tcW w:w="2552" w:type="dxa"/>
            <w:tcBorders>
              <w:top w:val="single" w:sz="2" w:space="0" w:color="000000"/>
              <w:left w:val="single" w:sz="2" w:space="0" w:color="000000"/>
              <w:bottom w:val="single" w:sz="2" w:space="0" w:color="000000"/>
            </w:tcBorders>
          </w:tcPr>
          <w:p w14:paraId="47633272"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Lankstus lankas anesteziologo zonos atskyrimui</w:t>
            </w:r>
          </w:p>
        </w:tc>
        <w:tc>
          <w:tcPr>
            <w:tcW w:w="4819" w:type="dxa"/>
            <w:tcBorders>
              <w:top w:val="single" w:sz="2" w:space="0" w:color="000000"/>
              <w:left w:val="single" w:sz="2" w:space="0" w:color="000000"/>
              <w:bottom w:val="single" w:sz="2" w:space="0" w:color="000000"/>
              <w:right w:val="single" w:sz="2" w:space="0" w:color="000000"/>
            </w:tcBorders>
          </w:tcPr>
          <w:p w14:paraId="439310B6"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1vnt.</w:t>
            </w:r>
          </w:p>
        </w:tc>
        <w:tc>
          <w:tcPr>
            <w:tcW w:w="2552" w:type="dxa"/>
            <w:tcBorders>
              <w:top w:val="single" w:sz="2" w:space="0" w:color="000000"/>
              <w:left w:val="single" w:sz="2" w:space="0" w:color="000000"/>
              <w:bottom w:val="single" w:sz="2" w:space="0" w:color="000000"/>
              <w:right w:val="single" w:sz="2" w:space="0" w:color="000000"/>
            </w:tcBorders>
          </w:tcPr>
          <w:p w14:paraId="7BF4F306"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p>
        </w:tc>
      </w:tr>
      <w:tr w:rsidR="00E032A3" w:rsidRPr="007242B0" w14:paraId="55B60DA5" w14:textId="77777777" w:rsidTr="00591EE7">
        <w:trPr>
          <w:trHeight w:val="1214"/>
        </w:trPr>
        <w:tc>
          <w:tcPr>
            <w:tcW w:w="709" w:type="dxa"/>
            <w:tcBorders>
              <w:top w:val="single" w:sz="2" w:space="0" w:color="000000"/>
              <w:left w:val="single" w:sz="2" w:space="0" w:color="000000"/>
              <w:bottom w:val="single" w:sz="2" w:space="0" w:color="000000"/>
            </w:tcBorders>
          </w:tcPr>
          <w:p w14:paraId="785ECAD3"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7.2.</w:t>
            </w:r>
          </w:p>
        </w:tc>
        <w:tc>
          <w:tcPr>
            <w:tcW w:w="2552" w:type="dxa"/>
            <w:tcBorders>
              <w:top w:val="single" w:sz="2" w:space="0" w:color="000000"/>
              <w:left w:val="single" w:sz="2" w:space="0" w:color="000000"/>
              <w:bottom w:val="single" w:sz="2" w:space="0" w:color="000000"/>
            </w:tcBorders>
          </w:tcPr>
          <w:p w14:paraId="67980BA4" w14:textId="77777777" w:rsidR="00E032A3" w:rsidRPr="007242B0" w:rsidRDefault="00E032A3" w:rsidP="00D82C69">
            <w:pPr>
              <w:widowControl w:val="0"/>
              <w:suppressAutoHyphens/>
              <w:spacing w:after="0" w:line="240" w:lineRule="auto"/>
              <w:rPr>
                <w:rFonts w:ascii="Times New Roman" w:eastAsia="Times New Roman" w:hAnsi="Times New Roman" w:cs="Times New Roman"/>
                <w:lang w:eastAsia="lt-LT"/>
              </w:rPr>
            </w:pPr>
            <w:r w:rsidRPr="007242B0">
              <w:rPr>
                <w:rFonts w:ascii="Times New Roman" w:eastAsia="Times New Roman" w:hAnsi="Times New Roman" w:cs="Times New Roman"/>
                <w:color w:val="000000"/>
                <w:lang w:eastAsia="lt-LT" w:bidi="lt-LT"/>
              </w:rPr>
              <w:t xml:space="preserve">Reguliuojamo aukščio atrama, skirta padėti rankai </w:t>
            </w:r>
            <w:r w:rsidRPr="007242B0">
              <w:rPr>
                <w:rFonts w:ascii="Times New Roman" w:eastAsia="Times New Roman" w:hAnsi="Times New Roman" w:cs="Times New Roman"/>
                <w:lang w:eastAsia="lt-LT" w:bidi="lt-LT"/>
              </w:rPr>
              <w:t>(1 vnt.)</w:t>
            </w:r>
          </w:p>
        </w:tc>
        <w:tc>
          <w:tcPr>
            <w:tcW w:w="4819" w:type="dxa"/>
            <w:tcBorders>
              <w:top w:val="single" w:sz="2" w:space="0" w:color="000000"/>
              <w:left w:val="single" w:sz="2" w:space="0" w:color="000000"/>
              <w:bottom w:val="single" w:sz="2" w:space="0" w:color="000000"/>
              <w:right w:val="single" w:sz="2" w:space="0" w:color="000000"/>
            </w:tcBorders>
          </w:tcPr>
          <w:p w14:paraId="4F0390AF" w14:textId="77777777" w:rsidR="00E032A3" w:rsidRPr="007242B0" w:rsidRDefault="00E032A3" w:rsidP="00E032A3">
            <w:pPr>
              <w:pStyle w:val="ListParagraph"/>
              <w:widowControl w:val="0"/>
              <w:numPr>
                <w:ilvl w:val="0"/>
                <w:numId w:val="23"/>
              </w:numPr>
              <w:ind w:left="367" w:hanging="284"/>
              <w:rPr>
                <w:noProof/>
                <w:sz w:val="22"/>
                <w:szCs w:val="22"/>
                <w:lang w:eastAsia="lt-LT"/>
              </w:rPr>
            </w:pPr>
            <w:r w:rsidRPr="007242B0">
              <w:rPr>
                <w:noProof/>
                <w:sz w:val="22"/>
                <w:szCs w:val="22"/>
                <w:lang w:eastAsia="lt-LT"/>
              </w:rPr>
              <w:t>Turinti konstrukcinį (-ius) elementą (-us) atramos pozicionavimui tiek horizontalioje, tiek vertikalioje plokštumose, t. y. pasukimo į šoną kampo reguliavimui bei pakėlimo aukštyn/nuleidimo žemyn kampo reguliavimui (galimybė reguliuoti atramos aukštį, nekeičiant jos pakėlimo kampo, pageidautina tačiau neprivaloma);</w:t>
            </w:r>
          </w:p>
          <w:p w14:paraId="56D257F3" w14:textId="77777777" w:rsidR="00E032A3" w:rsidRPr="007242B0" w:rsidRDefault="00E032A3" w:rsidP="00E032A3">
            <w:pPr>
              <w:pStyle w:val="ListParagraph"/>
              <w:widowControl w:val="0"/>
              <w:numPr>
                <w:ilvl w:val="0"/>
                <w:numId w:val="23"/>
              </w:numPr>
              <w:ind w:left="367" w:hanging="284"/>
              <w:rPr>
                <w:noProof/>
                <w:sz w:val="22"/>
                <w:szCs w:val="22"/>
                <w:lang w:eastAsia="lt-LT"/>
              </w:rPr>
            </w:pPr>
            <w:r w:rsidRPr="007242B0">
              <w:rPr>
                <w:noProof/>
                <w:sz w:val="22"/>
                <w:szCs w:val="22"/>
                <w:lang w:eastAsia="lt-LT"/>
              </w:rPr>
              <w:t>Su darbinio paviršiaus paminkštinimu;</w:t>
            </w:r>
          </w:p>
          <w:p w14:paraId="5E84DEF7" w14:textId="77777777" w:rsidR="00E032A3" w:rsidRPr="007242B0" w:rsidRDefault="00E032A3" w:rsidP="00E032A3">
            <w:pPr>
              <w:pStyle w:val="ListParagraph"/>
              <w:widowControl w:val="0"/>
              <w:numPr>
                <w:ilvl w:val="0"/>
                <w:numId w:val="23"/>
              </w:numPr>
              <w:ind w:left="367" w:hanging="284"/>
              <w:rPr>
                <w:noProof/>
                <w:sz w:val="22"/>
                <w:szCs w:val="22"/>
                <w:lang w:eastAsia="lt-LT"/>
              </w:rPr>
            </w:pPr>
            <w:r w:rsidRPr="007242B0">
              <w:rPr>
                <w:noProof/>
                <w:sz w:val="22"/>
                <w:szCs w:val="22"/>
                <w:lang w:eastAsia="lt-LT"/>
              </w:rPr>
              <w:t>Su rankos fiksavimo diržu.</w:t>
            </w:r>
          </w:p>
        </w:tc>
        <w:tc>
          <w:tcPr>
            <w:tcW w:w="2552" w:type="dxa"/>
            <w:tcBorders>
              <w:top w:val="single" w:sz="2" w:space="0" w:color="000000"/>
              <w:left w:val="single" w:sz="2" w:space="0" w:color="000000"/>
              <w:bottom w:val="single" w:sz="2" w:space="0" w:color="000000"/>
              <w:right w:val="single" w:sz="2" w:space="0" w:color="000000"/>
            </w:tcBorders>
          </w:tcPr>
          <w:p w14:paraId="2A6A93D5"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62916305" w14:textId="77777777" w:rsidTr="00591EE7">
        <w:trPr>
          <w:trHeight w:val="276"/>
        </w:trPr>
        <w:tc>
          <w:tcPr>
            <w:tcW w:w="709" w:type="dxa"/>
            <w:tcBorders>
              <w:top w:val="single" w:sz="2" w:space="0" w:color="000000"/>
              <w:left w:val="single" w:sz="2" w:space="0" w:color="000000"/>
              <w:bottom w:val="single" w:sz="2" w:space="0" w:color="000000"/>
            </w:tcBorders>
          </w:tcPr>
          <w:p w14:paraId="443666C8"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bCs/>
                <w:kern w:val="2"/>
                <w:lang w:eastAsia="lt-LT"/>
              </w:rPr>
            </w:pPr>
            <w:r w:rsidRPr="007242B0">
              <w:rPr>
                <w:rFonts w:ascii="Times New Roman" w:eastAsia="Times New Roman" w:hAnsi="Times New Roman" w:cs="Times New Roman"/>
                <w:bCs/>
                <w:kern w:val="2"/>
                <w:lang w:eastAsia="lt-LT"/>
              </w:rPr>
              <w:t>7.3.</w:t>
            </w:r>
          </w:p>
        </w:tc>
        <w:tc>
          <w:tcPr>
            <w:tcW w:w="2552" w:type="dxa"/>
            <w:tcBorders>
              <w:top w:val="single" w:sz="2" w:space="0" w:color="000000"/>
              <w:left w:val="single" w:sz="2" w:space="0" w:color="000000"/>
              <w:bottom w:val="single" w:sz="2" w:space="0" w:color="000000"/>
            </w:tcBorders>
          </w:tcPr>
          <w:p w14:paraId="7611D973"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Style w:val="Pagrindinistekstas1"/>
                <w:rFonts w:eastAsiaTheme="minorHAnsi"/>
                <w:sz w:val="22"/>
                <w:szCs w:val="22"/>
              </w:rPr>
              <w:t>Reguliuojamo aukščio, sukiojama pagal vertikalią ašį horizontalioje plokštumoje</w:t>
            </w:r>
            <w:r w:rsidRPr="007242B0">
              <w:rPr>
                <w:rStyle w:val="Bodytext85ptSpacing0pt"/>
                <w:rFonts w:eastAsiaTheme="minorHAnsi"/>
                <w:sz w:val="22"/>
                <w:szCs w:val="22"/>
              </w:rPr>
              <w:t xml:space="preserve"> </w:t>
            </w:r>
            <w:r w:rsidRPr="007242B0">
              <w:rPr>
                <w:rFonts w:ascii="Times New Roman" w:eastAsia="Times New Roman" w:hAnsi="Times New Roman" w:cs="Times New Roman"/>
                <w:kern w:val="2"/>
                <w:lang w:eastAsia="lt-LT"/>
              </w:rPr>
              <w:t>atrama kojai</w:t>
            </w:r>
            <w:r w:rsidRPr="007242B0">
              <w:rPr>
                <w:rStyle w:val="Pagrindinistekstas1"/>
                <w:rFonts w:eastAsiaTheme="minorHAnsi"/>
                <w:sz w:val="22"/>
                <w:szCs w:val="22"/>
              </w:rPr>
              <w:t xml:space="preserve"> (Goepel tipo arba lygiavertė)</w:t>
            </w:r>
          </w:p>
        </w:tc>
        <w:tc>
          <w:tcPr>
            <w:tcW w:w="4819" w:type="dxa"/>
            <w:tcBorders>
              <w:top w:val="single" w:sz="2" w:space="0" w:color="000000"/>
              <w:left w:val="single" w:sz="2" w:space="0" w:color="000000"/>
              <w:bottom w:val="single" w:sz="2" w:space="0" w:color="000000"/>
              <w:right w:val="single" w:sz="2" w:space="0" w:color="000000"/>
            </w:tcBorders>
          </w:tcPr>
          <w:p w14:paraId="25D005F8"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2 vnt.</w:t>
            </w:r>
          </w:p>
        </w:tc>
        <w:tc>
          <w:tcPr>
            <w:tcW w:w="2552" w:type="dxa"/>
            <w:tcBorders>
              <w:top w:val="single" w:sz="2" w:space="0" w:color="000000"/>
              <w:left w:val="single" w:sz="2" w:space="0" w:color="000000"/>
              <w:bottom w:val="single" w:sz="2" w:space="0" w:color="000000"/>
              <w:right w:val="single" w:sz="2" w:space="0" w:color="000000"/>
            </w:tcBorders>
          </w:tcPr>
          <w:p w14:paraId="3881B1DE"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3FBEBB4D" w14:textId="77777777" w:rsidTr="00591EE7">
        <w:trPr>
          <w:trHeight w:val="276"/>
        </w:trPr>
        <w:tc>
          <w:tcPr>
            <w:tcW w:w="709" w:type="dxa"/>
            <w:tcBorders>
              <w:top w:val="single" w:sz="2" w:space="0" w:color="000000"/>
              <w:left w:val="single" w:sz="2" w:space="0" w:color="000000"/>
              <w:bottom w:val="single" w:sz="4" w:space="0" w:color="auto"/>
            </w:tcBorders>
          </w:tcPr>
          <w:p w14:paraId="7E909AB1"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7.4.</w:t>
            </w:r>
          </w:p>
        </w:tc>
        <w:tc>
          <w:tcPr>
            <w:tcW w:w="2552" w:type="dxa"/>
            <w:tcBorders>
              <w:top w:val="single" w:sz="2" w:space="0" w:color="000000"/>
              <w:left w:val="single" w:sz="2" w:space="0" w:color="000000"/>
              <w:bottom w:val="single" w:sz="4" w:space="0" w:color="auto"/>
            </w:tcBorders>
          </w:tcPr>
          <w:p w14:paraId="0C8B7D60"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Kojos laikiklis (bato tipo) su pneumatiniu valdymo mechanizmu</w:t>
            </w:r>
          </w:p>
        </w:tc>
        <w:tc>
          <w:tcPr>
            <w:tcW w:w="4819" w:type="dxa"/>
            <w:tcBorders>
              <w:top w:val="single" w:sz="2" w:space="0" w:color="000000"/>
              <w:left w:val="single" w:sz="2" w:space="0" w:color="000000"/>
              <w:bottom w:val="single" w:sz="4" w:space="0" w:color="auto"/>
              <w:right w:val="single" w:sz="2" w:space="0" w:color="000000"/>
            </w:tcBorders>
          </w:tcPr>
          <w:p w14:paraId="5E559621"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2 vnt. (po vieną kairei ir dešinei kojoms)</w:t>
            </w:r>
          </w:p>
        </w:tc>
        <w:tc>
          <w:tcPr>
            <w:tcW w:w="2552" w:type="dxa"/>
            <w:tcBorders>
              <w:top w:val="single" w:sz="2" w:space="0" w:color="000000"/>
              <w:left w:val="single" w:sz="2" w:space="0" w:color="000000"/>
              <w:bottom w:val="single" w:sz="4" w:space="0" w:color="auto"/>
              <w:right w:val="single" w:sz="2" w:space="0" w:color="000000"/>
            </w:tcBorders>
          </w:tcPr>
          <w:p w14:paraId="146D4A0E"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32E37E28" w14:textId="77777777" w:rsidTr="00591EE7">
        <w:trPr>
          <w:trHeight w:val="276"/>
        </w:trPr>
        <w:tc>
          <w:tcPr>
            <w:tcW w:w="709" w:type="dxa"/>
            <w:tcBorders>
              <w:top w:val="single" w:sz="4" w:space="0" w:color="auto"/>
              <w:left w:val="single" w:sz="2" w:space="0" w:color="000000"/>
              <w:bottom w:val="single" w:sz="2" w:space="0" w:color="000000"/>
            </w:tcBorders>
          </w:tcPr>
          <w:p w14:paraId="13244601"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7.4.1.</w:t>
            </w:r>
          </w:p>
        </w:tc>
        <w:tc>
          <w:tcPr>
            <w:tcW w:w="2552" w:type="dxa"/>
            <w:tcBorders>
              <w:top w:val="single" w:sz="4" w:space="0" w:color="auto"/>
              <w:left w:val="single" w:sz="2" w:space="0" w:color="000000"/>
              <w:bottom w:val="single" w:sz="2" w:space="0" w:color="000000"/>
            </w:tcBorders>
          </w:tcPr>
          <w:p w14:paraId="719E3D59"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 xml:space="preserve">Ilgis </w:t>
            </w:r>
          </w:p>
        </w:tc>
        <w:tc>
          <w:tcPr>
            <w:tcW w:w="4819" w:type="dxa"/>
            <w:tcBorders>
              <w:top w:val="single" w:sz="4" w:space="0" w:color="auto"/>
              <w:left w:val="single" w:sz="2" w:space="0" w:color="000000"/>
              <w:bottom w:val="single" w:sz="2" w:space="0" w:color="000000"/>
              <w:right w:val="single" w:sz="2" w:space="0" w:color="000000"/>
            </w:tcBorders>
          </w:tcPr>
          <w:p w14:paraId="5EA466E2"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 1000 mm</w:t>
            </w:r>
          </w:p>
        </w:tc>
        <w:tc>
          <w:tcPr>
            <w:tcW w:w="2552" w:type="dxa"/>
            <w:tcBorders>
              <w:top w:val="single" w:sz="4" w:space="0" w:color="auto"/>
              <w:left w:val="single" w:sz="2" w:space="0" w:color="000000"/>
              <w:bottom w:val="single" w:sz="2" w:space="0" w:color="000000"/>
              <w:right w:val="single" w:sz="2" w:space="0" w:color="000000"/>
            </w:tcBorders>
          </w:tcPr>
          <w:p w14:paraId="640BC723"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154E2F41" w14:textId="77777777" w:rsidTr="00591EE7">
        <w:trPr>
          <w:trHeight w:hRule="exact" w:val="856"/>
        </w:trPr>
        <w:tc>
          <w:tcPr>
            <w:tcW w:w="709" w:type="dxa"/>
            <w:tcBorders>
              <w:top w:val="single" w:sz="2" w:space="0" w:color="000000"/>
              <w:left w:val="single" w:sz="2" w:space="0" w:color="000000"/>
              <w:bottom w:val="single" w:sz="2" w:space="0" w:color="000000"/>
            </w:tcBorders>
          </w:tcPr>
          <w:p w14:paraId="5C6B8258"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7.4.2.</w:t>
            </w:r>
          </w:p>
        </w:tc>
        <w:tc>
          <w:tcPr>
            <w:tcW w:w="2552" w:type="dxa"/>
            <w:tcBorders>
              <w:top w:val="single" w:sz="2" w:space="0" w:color="000000"/>
              <w:left w:val="single" w:sz="2" w:space="0" w:color="000000"/>
              <w:bottom w:val="single" w:sz="2" w:space="0" w:color="000000"/>
            </w:tcBorders>
          </w:tcPr>
          <w:p w14:paraId="2374648E"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Nukreipimo žemyn / aukštyn reguliavimo ribos (ne siauresnės už nurodytas)</w:t>
            </w:r>
          </w:p>
        </w:tc>
        <w:tc>
          <w:tcPr>
            <w:tcW w:w="4819" w:type="dxa"/>
            <w:tcBorders>
              <w:top w:val="single" w:sz="2" w:space="0" w:color="000000"/>
              <w:left w:val="single" w:sz="2" w:space="0" w:color="000000"/>
              <w:bottom w:val="single" w:sz="2" w:space="0" w:color="000000"/>
              <w:right w:val="single" w:sz="2" w:space="0" w:color="000000"/>
            </w:tcBorders>
          </w:tcPr>
          <w:p w14:paraId="4342555B"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color w:val="FF0000"/>
                <w:kern w:val="2"/>
                <w:lang w:eastAsia="lt-LT"/>
              </w:rPr>
            </w:pPr>
            <w:r w:rsidRPr="007242B0">
              <w:rPr>
                <w:rFonts w:ascii="Times New Roman" w:eastAsia="Times New Roman" w:hAnsi="Times New Roman" w:cs="Times New Roman"/>
                <w:kern w:val="2"/>
                <w:lang w:eastAsia="lt-LT"/>
              </w:rPr>
              <w:t>Nuo -35° iki +60°</w:t>
            </w:r>
          </w:p>
        </w:tc>
        <w:tc>
          <w:tcPr>
            <w:tcW w:w="2552" w:type="dxa"/>
            <w:tcBorders>
              <w:top w:val="single" w:sz="2" w:space="0" w:color="000000"/>
              <w:left w:val="single" w:sz="2" w:space="0" w:color="000000"/>
              <w:bottom w:val="single" w:sz="2" w:space="0" w:color="000000"/>
              <w:right w:val="single" w:sz="2" w:space="0" w:color="000000"/>
            </w:tcBorders>
          </w:tcPr>
          <w:p w14:paraId="62D15F9F"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color w:val="C9211E"/>
                <w:kern w:val="2"/>
                <w:lang w:eastAsia="lt-LT"/>
              </w:rPr>
            </w:pPr>
          </w:p>
        </w:tc>
      </w:tr>
      <w:tr w:rsidR="00E032A3" w:rsidRPr="007242B0" w14:paraId="7C31C125" w14:textId="77777777" w:rsidTr="00591EE7">
        <w:trPr>
          <w:trHeight w:hRule="exact" w:val="837"/>
        </w:trPr>
        <w:tc>
          <w:tcPr>
            <w:tcW w:w="709" w:type="dxa"/>
            <w:tcBorders>
              <w:top w:val="single" w:sz="2" w:space="0" w:color="000000"/>
              <w:left w:val="single" w:sz="2" w:space="0" w:color="000000"/>
              <w:bottom w:val="single" w:sz="2" w:space="0" w:color="000000"/>
            </w:tcBorders>
          </w:tcPr>
          <w:p w14:paraId="737797F1" w14:textId="77777777" w:rsidR="00E032A3" w:rsidRPr="007242B0" w:rsidRDefault="00E032A3" w:rsidP="00D82C69">
            <w:pPr>
              <w:widowControl w:val="0"/>
              <w:suppressLineNumbers/>
              <w:suppressAutoHyphens/>
              <w:snapToGrid w:val="0"/>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7.4.3.</w:t>
            </w:r>
          </w:p>
        </w:tc>
        <w:tc>
          <w:tcPr>
            <w:tcW w:w="2552" w:type="dxa"/>
            <w:tcBorders>
              <w:top w:val="single" w:sz="2" w:space="0" w:color="000000"/>
              <w:left w:val="single" w:sz="2" w:space="0" w:color="000000"/>
              <w:bottom w:val="single" w:sz="2" w:space="0" w:color="000000"/>
            </w:tcBorders>
          </w:tcPr>
          <w:p w14:paraId="4E0CF5C1"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Abdukcijos reguliavimo ribos (ne siauresnės už nurodytas)</w:t>
            </w:r>
          </w:p>
        </w:tc>
        <w:tc>
          <w:tcPr>
            <w:tcW w:w="4819" w:type="dxa"/>
            <w:tcBorders>
              <w:top w:val="single" w:sz="2" w:space="0" w:color="000000"/>
              <w:left w:val="single" w:sz="2" w:space="0" w:color="000000"/>
              <w:bottom w:val="single" w:sz="2" w:space="0" w:color="000000"/>
              <w:right w:val="single" w:sz="2" w:space="0" w:color="000000"/>
            </w:tcBorders>
          </w:tcPr>
          <w:p w14:paraId="623CDB08" w14:textId="122113F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color w:val="FF0000"/>
                <w:kern w:val="2"/>
                <w:lang w:eastAsia="lt-LT"/>
              </w:rPr>
            </w:pPr>
            <w:r w:rsidRPr="007242B0">
              <w:rPr>
                <w:rFonts w:ascii="Times New Roman" w:eastAsia="Times New Roman" w:hAnsi="Times New Roman" w:cs="Times New Roman"/>
                <w:kern w:val="2"/>
                <w:lang w:eastAsia="lt-LT"/>
              </w:rPr>
              <w:t>Nuo -</w:t>
            </w:r>
            <w:r w:rsidR="00E169A7">
              <w:rPr>
                <w:rFonts w:ascii="Times New Roman" w:eastAsia="Times New Roman" w:hAnsi="Times New Roman" w:cs="Times New Roman"/>
                <w:kern w:val="2"/>
                <w:lang w:eastAsia="lt-LT"/>
              </w:rPr>
              <w:t>1</w:t>
            </w:r>
            <w:r w:rsidRPr="007242B0">
              <w:rPr>
                <w:rFonts w:ascii="Times New Roman" w:eastAsia="Times New Roman" w:hAnsi="Times New Roman" w:cs="Times New Roman"/>
                <w:kern w:val="2"/>
                <w:lang w:eastAsia="lt-LT"/>
              </w:rPr>
              <w:t>0° iki +20°</w:t>
            </w:r>
          </w:p>
        </w:tc>
        <w:tc>
          <w:tcPr>
            <w:tcW w:w="2552" w:type="dxa"/>
            <w:tcBorders>
              <w:top w:val="single" w:sz="2" w:space="0" w:color="000000"/>
              <w:left w:val="single" w:sz="2" w:space="0" w:color="000000"/>
              <w:bottom w:val="single" w:sz="2" w:space="0" w:color="000000"/>
              <w:right w:val="single" w:sz="2" w:space="0" w:color="000000"/>
            </w:tcBorders>
          </w:tcPr>
          <w:p w14:paraId="53ABADA7"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color w:val="C9211E"/>
                <w:kern w:val="2"/>
                <w:lang w:eastAsia="lt-LT"/>
              </w:rPr>
            </w:pPr>
          </w:p>
        </w:tc>
      </w:tr>
      <w:tr w:rsidR="00E032A3" w:rsidRPr="007242B0" w14:paraId="3F011775" w14:textId="77777777" w:rsidTr="002E4254">
        <w:trPr>
          <w:trHeight w:val="2389"/>
        </w:trPr>
        <w:tc>
          <w:tcPr>
            <w:tcW w:w="709" w:type="dxa"/>
            <w:tcBorders>
              <w:top w:val="single" w:sz="2" w:space="0" w:color="000000"/>
              <w:left w:val="single" w:sz="2" w:space="0" w:color="000000"/>
              <w:bottom w:val="single" w:sz="2" w:space="0" w:color="000000"/>
            </w:tcBorders>
          </w:tcPr>
          <w:p w14:paraId="1BCBB4B6"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7.4.4.</w:t>
            </w:r>
          </w:p>
        </w:tc>
        <w:tc>
          <w:tcPr>
            <w:tcW w:w="2552" w:type="dxa"/>
            <w:tcBorders>
              <w:top w:val="single" w:sz="2" w:space="0" w:color="000000"/>
              <w:left w:val="single" w:sz="2" w:space="0" w:color="000000"/>
              <w:bottom w:val="single" w:sz="2" w:space="0" w:color="000000"/>
            </w:tcBorders>
          </w:tcPr>
          <w:p w14:paraId="70E05ECA"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Batas suaugusiems – 2 vnt. (po vieną kairei ir dešinei kojoms)</w:t>
            </w:r>
          </w:p>
        </w:tc>
        <w:tc>
          <w:tcPr>
            <w:tcW w:w="4819" w:type="dxa"/>
            <w:tcBorders>
              <w:top w:val="single" w:sz="2" w:space="0" w:color="000000"/>
              <w:left w:val="single" w:sz="2" w:space="0" w:color="000000"/>
              <w:bottom w:val="single" w:sz="2" w:space="0" w:color="000000"/>
              <w:right w:val="single" w:sz="2" w:space="0" w:color="000000"/>
            </w:tcBorders>
          </w:tcPr>
          <w:p w14:paraId="6AA15FD2" w14:textId="77777777" w:rsidR="00E032A3" w:rsidRPr="007242B0" w:rsidRDefault="00E032A3" w:rsidP="00E032A3">
            <w:pPr>
              <w:pStyle w:val="ListParagraph"/>
              <w:widowControl w:val="0"/>
              <w:numPr>
                <w:ilvl w:val="0"/>
                <w:numId w:val="22"/>
              </w:numPr>
              <w:ind w:left="367" w:hanging="284"/>
              <w:rPr>
                <w:noProof/>
                <w:sz w:val="22"/>
                <w:szCs w:val="22"/>
                <w:lang w:eastAsia="lt-LT"/>
              </w:rPr>
            </w:pPr>
            <w:r w:rsidRPr="007242B0">
              <w:rPr>
                <w:noProof/>
                <w:sz w:val="22"/>
                <w:szCs w:val="22"/>
                <w:lang w:eastAsia="lt-LT"/>
              </w:rPr>
              <w:t>Turintis jungtį tvirtinimui prie pneumatinio kojos laikiklio;</w:t>
            </w:r>
          </w:p>
          <w:p w14:paraId="4BE5DF9E" w14:textId="77777777" w:rsidR="00E032A3" w:rsidRPr="007242B0" w:rsidRDefault="00E032A3" w:rsidP="00E032A3">
            <w:pPr>
              <w:pStyle w:val="ListParagraph"/>
              <w:widowControl w:val="0"/>
              <w:numPr>
                <w:ilvl w:val="0"/>
                <w:numId w:val="22"/>
              </w:numPr>
              <w:ind w:left="367" w:hanging="284"/>
              <w:rPr>
                <w:noProof/>
                <w:sz w:val="22"/>
                <w:szCs w:val="22"/>
                <w:lang w:eastAsia="lt-LT"/>
              </w:rPr>
            </w:pPr>
            <w:r w:rsidRPr="007242B0">
              <w:rPr>
                <w:noProof/>
                <w:sz w:val="22"/>
                <w:szCs w:val="22"/>
                <w:lang w:eastAsia="lt-LT"/>
              </w:rPr>
              <w:t>Tinkamas naudoti imtinai iki 180 kg svorio pacientams (pageidautina ir sunkesniems);</w:t>
            </w:r>
          </w:p>
          <w:p w14:paraId="4CC0928E" w14:textId="77777777" w:rsidR="00E032A3" w:rsidRPr="007242B0" w:rsidRDefault="00E032A3" w:rsidP="00E032A3">
            <w:pPr>
              <w:pStyle w:val="ListParagraph"/>
              <w:widowControl w:val="0"/>
              <w:numPr>
                <w:ilvl w:val="0"/>
                <w:numId w:val="22"/>
              </w:numPr>
              <w:ind w:left="367" w:hanging="284"/>
              <w:rPr>
                <w:noProof/>
                <w:sz w:val="22"/>
                <w:szCs w:val="22"/>
                <w:lang w:eastAsia="lt-LT"/>
              </w:rPr>
            </w:pPr>
            <w:r w:rsidRPr="007242B0">
              <w:rPr>
                <w:noProof/>
                <w:sz w:val="22"/>
                <w:szCs w:val="22"/>
                <w:lang w:eastAsia="lt-LT"/>
              </w:rPr>
              <w:t>Tinkamas vidutinio/didelio dydžio pėdoms;</w:t>
            </w:r>
          </w:p>
          <w:p w14:paraId="12C3297B" w14:textId="77777777" w:rsidR="00E032A3" w:rsidRPr="007242B0" w:rsidRDefault="00E032A3" w:rsidP="00E032A3">
            <w:pPr>
              <w:pStyle w:val="ListParagraph"/>
              <w:widowControl w:val="0"/>
              <w:numPr>
                <w:ilvl w:val="0"/>
                <w:numId w:val="22"/>
              </w:numPr>
              <w:ind w:left="367" w:hanging="284"/>
              <w:rPr>
                <w:noProof/>
                <w:sz w:val="22"/>
                <w:szCs w:val="22"/>
                <w:lang w:eastAsia="lt-LT"/>
              </w:rPr>
            </w:pPr>
            <w:r w:rsidRPr="007242B0">
              <w:rPr>
                <w:noProof/>
                <w:sz w:val="22"/>
                <w:szCs w:val="22"/>
                <w:lang w:eastAsia="lt-LT"/>
              </w:rPr>
              <w:t>Užsegamas plastikiniais fiksatoriais arba lygiaverčiais konstrukciniais elementais;</w:t>
            </w:r>
          </w:p>
          <w:p w14:paraId="641B09A1" w14:textId="77777777" w:rsidR="00E032A3" w:rsidRPr="007242B0" w:rsidRDefault="00E032A3" w:rsidP="00E032A3">
            <w:pPr>
              <w:pStyle w:val="ListParagraph"/>
              <w:widowControl w:val="0"/>
              <w:numPr>
                <w:ilvl w:val="0"/>
                <w:numId w:val="22"/>
              </w:numPr>
              <w:ind w:left="367" w:hanging="284"/>
              <w:rPr>
                <w:noProof/>
                <w:sz w:val="22"/>
                <w:szCs w:val="22"/>
                <w:lang w:eastAsia="lt-LT"/>
              </w:rPr>
            </w:pPr>
            <w:r w:rsidRPr="007242B0">
              <w:rPr>
                <w:noProof/>
                <w:sz w:val="22"/>
                <w:szCs w:val="22"/>
                <w:lang w:eastAsia="lt-LT"/>
              </w:rPr>
              <w:t xml:space="preserve">Naudojamas su komplekte pateikiamais minkšto </w:t>
            </w:r>
            <w:r w:rsidRPr="007242B0">
              <w:rPr>
                <w:noProof/>
                <w:sz w:val="22"/>
                <w:szCs w:val="22"/>
                <w:lang w:eastAsia="lt-LT"/>
              </w:rPr>
              <w:lastRenderedPageBreak/>
              <w:t>audinio dangalais.</w:t>
            </w:r>
          </w:p>
        </w:tc>
        <w:tc>
          <w:tcPr>
            <w:tcW w:w="2552" w:type="dxa"/>
            <w:tcBorders>
              <w:top w:val="single" w:sz="2" w:space="0" w:color="000000"/>
              <w:left w:val="single" w:sz="2" w:space="0" w:color="000000"/>
              <w:bottom w:val="single" w:sz="2" w:space="0" w:color="000000"/>
              <w:right w:val="single" w:sz="2" w:space="0" w:color="000000"/>
            </w:tcBorders>
          </w:tcPr>
          <w:p w14:paraId="7C4D5D4C" w14:textId="77777777" w:rsidR="00E032A3" w:rsidRPr="007242B0" w:rsidRDefault="00E032A3" w:rsidP="00D82C69">
            <w:pPr>
              <w:widowControl w:val="0"/>
              <w:suppressLineNumbers/>
              <w:suppressAutoHyphens/>
              <w:spacing w:after="0" w:line="240" w:lineRule="auto"/>
              <w:ind w:left="-47"/>
              <w:rPr>
                <w:rFonts w:ascii="Times New Roman" w:eastAsia="Times New Roman" w:hAnsi="Times New Roman" w:cs="Times New Roman"/>
                <w:bCs/>
                <w:color w:val="FF0000"/>
                <w:kern w:val="2"/>
                <w:lang w:eastAsia="lt-LT"/>
              </w:rPr>
            </w:pPr>
          </w:p>
        </w:tc>
      </w:tr>
      <w:tr w:rsidR="00E032A3" w:rsidRPr="007242B0" w14:paraId="472463F8" w14:textId="77777777" w:rsidTr="00591EE7">
        <w:trPr>
          <w:trHeight w:hRule="exact" w:val="601"/>
        </w:trPr>
        <w:tc>
          <w:tcPr>
            <w:tcW w:w="709" w:type="dxa"/>
            <w:tcBorders>
              <w:top w:val="single" w:sz="2" w:space="0" w:color="000000"/>
              <w:left w:val="single" w:sz="2" w:space="0" w:color="000000"/>
              <w:bottom w:val="single" w:sz="2" w:space="0" w:color="000000"/>
            </w:tcBorders>
          </w:tcPr>
          <w:p w14:paraId="27EDBE3E"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8.</w:t>
            </w:r>
          </w:p>
        </w:tc>
        <w:tc>
          <w:tcPr>
            <w:tcW w:w="2552" w:type="dxa"/>
            <w:tcBorders>
              <w:top w:val="single" w:sz="2" w:space="0" w:color="000000"/>
              <w:left w:val="single" w:sz="2" w:space="0" w:color="000000"/>
              <w:bottom w:val="single" w:sz="2" w:space="0" w:color="000000"/>
            </w:tcBorders>
          </w:tcPr>
          <w:p w14:paraId="66A82916"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Priedai ligonio fiksavimui prie operacinio stalo:</w:t>
            </w:r>
          </w:p>
        </w:tc>
        <w:tc>
          <w:tcPr>
            <w:tcW w:w="4819" w:type="dxa"/>
            <w:tcBorders>
              <w:top w:val="single" w:sz="2" w:space="0" w:color="000000"/>
              <w:left w:val="single" w:sz="2" w:space="0" w:color="000000"/>
              <w:bottom w:val="single" w:sz="2" w:space="0" w:color="000000"/>
              <w:right w:val="single" w:sz="2" w:space="0" w:color="000000"/>
            </w:tcBorders>
          </w:tcPr>
          <w:p w14:paraId="5C3D25A7"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c>
          <w:tcPr>
            <w:tcW w:w="2552" w:type="dxa"/>
            <w:tcBorders>
              <w:top w:val="single" w:sz="2" w:space="0" w:color="000000"/>
              <w:left w:val="single" w:sz="2" w:space="0" w:color="000000"/>
              <w:bottom w:val="single" w:sz="2" w:space="0" w:color="000000"/>
              <w:right w:val="single" w:sz="2" w:space="0" w:color="000000"/>
            </w:tcBorders>
          </w:tcPr>
          <w:p w14:paraId="30DA70C1"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4F611AB8" w14:textId="77777777" w:rsidTr="00591EE7">
        <w:trPr>
          <w:trHeight w:val="276"/>
        </w:trPr>
        <w:tc>
          <w:tcPr>
            <w:tcW w:w="709" w:type="dxa"/>
            <w:tcBorders>
              <w:top w:val="single" w:sz="2" w:space="0" w:color="000000"/>
              <w:left w:val="single" w:sz="2" w:space="0" w:color="000000"/>
              <w:bottom w:val="single" w:sz="2" w:space="0" w:color="000000"/>
            </w:tcBorders>
          </w:tcPr>
          <w:p w14:paraId="5A1C0259"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8.1.</w:t>
            </w:r>
          </w:p>
        </w:tc>
        <w:tc>
          <w:tcPr>
            <w:tcW w:w="2552" w:type="dxa"/>
            <w:tcBorders>
              <w:top w:val="single" w:sz="2" w:space="0" w:color="000000"/>
              <w:left w:val="single" w:sz="2" w:space="0" w:color="000000"/>
              <w:bottom w:val="single" w:sz="2" w:space="0" w:color="000000"/>
            </w:tcBorders>
          </w:tcPr>
          <w:p w14:paraId="7F9307B0"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 xml:space="preserve">Diržas liemens fiksavimui </w:t>
            </w:r>
          </w:p>
          <w:p w14:paraId="469AF8B4" w14:textId="77777777" w:rsidR="00E032A3" w:rsidRPr="007242B0" w:rsidRDefault="00E032A3" w:rsidP="00D82C69">
            <w:pPr>
              <w:widowControl w:val="0"/>
              <w:suppressLineNumbers/>
              <w:spacing w:after="0" w:line="240" w:lineRule="auto"/>
              <w:rPr>
                <w:rFonts w:ascii="Times New Roman" w:hAnsi="Times New Roman" w:cs="Times New Roman"/>
                <w:kern w:val="2"/>
                <w:lang w:eastAsia="lt-LT"/>
              </w:rPr>
            </w:pPr>
            <w:r w:rsidRPr="007242B0">
              <w:rPr>
                <w:rFonts w:ascii="Times New Roman" w:hAnsi="Times New Roman" w:cs="Times New Roman"/>
                <w:kern w:val="2"/>
                <w:lang w:eastAsia="lt-LT"/>
              </w:rPr>
              <w:t>(1 vnt.)</w:t>
            </w:r>
          </w:p>
        </w:tc>
        <w:tc>
          <w:tcPr>
            <w:tcW w:w="4819" w:type="dxa"/>
            <w:tcBorders>
              <w:top w:val="single" w:sz="2" w:space="0" w:color="000000"/>
              <w:left w:val="single" w:sz="2" w:space="0" w:color="000000"/>
              <w:bottom w:val="single" w:sz="2" w:space="0" w:color="000000"/>
              <w:right w:val="single" w:sz="2" w:space="0" w:color="000000"/>
            </w:tcBorders>
          </w:tcPr>
          <w:p w14:paraId="4243DE58" w14:textId="77777777" w:rsidR="00E032A3" w:rsidRPr="007242B0" w:rsidRDefault="00E032A3" w:rsidP="00E032A3">
            <w:pPr>
              <w:pStyle w:val="ListParagraph"/>
              <w:widowControl w:val="0"/>
              <w:numPr>
                <w:ilvl w:val="0"/>
                <w:numId w:val="24"/>
              </w:numPr>
              <w:tabs>
                <w:tab w:val="clear" w:pos="0"/>
              </w:tabs>
              <w:ind w:left="367" w:hanging="284"/>
              <w:rPr>
                <w:noProof/>
                <w:sz w:val="22"/>
                <w:szCs w:val="22"/>
                <w:lang w:eastAsia="lt-LT"/>
              </w:rPr>
            </w:pPr>
            <w:r w:rsidRPr="007242B0">
              <w:rPr>
                <w:noProof/>
                <w:sz w:val="22"/>
                <w:szCs w:val="22"/>
                <w:lang w:eastAsia="lt-LT"/>
              </w:rPr>
              <w:t>Reguliuojamo ilgio;</w:t>
            </w:r>
          </w:p>
          <w:p w14:paraId="40B59E5A" w14:textId="77777777" w:rsidR="00E032A3" w:rsidRPr="007242B0" w:rsidRDefault="00E032A3" w:rsidP="00E032A3">
            <w:pPr>
              <w:pStyle w:val="ListParagraph"/>
              <w:widowControl w:val="0"/>
              <w:numPr>
                <w:ilvl w:val="0"/>
                <w:numId w:val="24"/>
              </w:numPr>
              <w:tabs>
                <w:tab w:val="clear" w:pos="0"/>
              </w:tabs>
              <w:ind w:left="367" w:hanging="284"/>
              <w:rPr>
                <w:noProof/>
                <w:sz w:val="22"/>
                <w:szCs w:val="22"/>
                <w:lang w:eastAsia="lt-LT"/>
              </w:rPr>
            </w:pPr>
            <w:r w:rsidRPr="007242B0">
              <w:rPr>
                <w:noProof/>
                <w:sz w:val="22"/>
                <w:szCs w:val="22"/>
                <w:lang w:eastAsia="lt-LT"/>
              </w:rPr>
              <w:t>Pagamintas iš poliesterio arba lygiavertės medžiagos;</w:t>
            </w:r>
          </w:p>
          <w:p w14:paraId="1288A802" w14:textId="77777777" w:rsidR="00E032A3" w:rsidRPr="007242B0" w:rsidRDefault="00E032A3" w:rsidP="00E032A3">
            <w:pPr>
              <w:pStyle w:val="ListParagraph"/>
              <w:widowControl w:val="0"/>
              <w:numPr>
                <w:ilvl w:val="0"/>
                <w:numId w:val="24"/>
              </w:numPr>
              <w:tabs>
                <w:tab w:val="clear" w:pos="0"/>
              </w:tabs>
              <w:ind w:left="367" w:hanging="284"/>
              <w:rPr>
                <w:noProof/>
                <w:sz w:val="22"/>
                <w:szCs w:val="22"/>
                <w:lang w:eastAsia="lt-LT"/>
              </w:rPr>
            </w:pPr>
            <w:r w:rsidRPr="007242B0">
              <w:rPr>
                <w:noProof/>
                <w:sz w:val="22"/>
                <w:szCs w:val="22"/>
                <w:lang w:eastAsia="lt-LT"/>
              </w:rPr>
              <w:t>Fiksuojamas sagtimis prie stalo bėgelių;</w:t>
            </w:r>
          </w:p>
          <w:p w14:paraId="1FA208E1" w14:textId="77777777" w:rsidR="00E032A3" w:rsidRPr="007242B0" w:rsidRDefault="00E032A3" w:rsidP="00E032A3">
            <w:pPr>
              <w:pStyle w:val="ListParagraph"/>
              <w:widowControl w:val="0"/>
              <w:numPr>
                <w:ilvl w:val="0"/>
                <w:numId w:val="24"/>
              </w:numPr>
              <w:tabs>
                <w:tab w:val="clear" w:pos="0"/>
              </w:tabs>
              <w:ind w:left="367" w:hanging="284"/>
              <w:rPr>
                <w:noProof/>
                <w:sz w:val="22"/>
                <w:szCs w:val="22"/>
                <w:lang w:eastAsia="lt-LT"/>
              </w:rPr>
            </w:pPr>
            <w:r w:rsidRPr="007242B0">
              <w:rPr>
                <w:noProof/>
                <w:kern w:val="2"/>
                <w:sz w:val="22"/>
                <w:szCs w:val="22"/>
                <w:lang w:eastAsia="lt-LT"/>
              </w:rPr>
              <w:t>Matmenys: plotis 100 ± 20 mm, ilgis ≥ 1500 mm.</w:t>
            </w:r>
          </w:p>
        </w:tc>
        <w:tc>
          <w:tcPr>
            <w:tcW w:w="2552" w:type="dxa"/>
            <w:tcBorders>
              <w:top w:val="single" w:sz="2" w:space="0" w:color="000000"/>
              <w:left w:val="single" w:sz="2" w:space="0" w:color="000000"/>
              <w:bottom w:val="single" w:sz="2" w:space="0" w:color="000000"/>
              <w:right w:val="single" w:sz="2" w:space="0" w:color="000000"/>
            </w:tcBorders>
          </w:tcPr>
          <w:p w14:paraId="263B6367"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044FFA22" w14:textId="77777777" w:rsidTr="00591EE7">
        <w:trPr>
          <w:trHeight w:hRule="exact" w:val="340"/>
        </w:trPr>
        <w:tc>
          <w:tcPr>
            <w:tcW w:w="709" w:type="dxa"/>
            <w:tcBorders>
              <w:top w:val="single" w:sz="2" w:space="0" w:color="000000"/>
              <w:left w:val="single" w:sz="2" w:space="0" w:color="000000"/>
              <w:bottom w:val="single" w:sz="2" w:space="0" w:color="000000"/>
            </w:tcBorders>
          </w:tcPr>
          <w:p w14:paraId="5B4AD670"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8.2.</w:t>
            </w:r>
          </w:p>
        </w:tc>
        <w:tc>
          <w:tcPr>
            <w:tcW w:w="2552" w:type="dxa"/>
            <w:tcBorders>
              <w:top w:val="single" w:sz="2" w:space="0" w:color="000000"/>
              <w:left w:val="single" w:sz="2" w:space="0" w:color="000000"/>
              <w:bottom w:val="single" w:sz="2" w:space="0" w:color="000000"/>
            </w:tcBorders>
          </w:tcPr>
          <w:p w14:paraId="61117F78"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Diržas kojų fiksavimui</w:t>
            </w:r>
          </w:p>
        </w:tc>
        <w:tc>
          <w:tcPr>
            <w:tcW w:w="4819" w:type="dxa"/>
            <w:tcBorders>
              <w:top w:val="single" w:sz="2" w:space="0" w:color="000000"/>
              <w:left w:val="single" w:sz="2" w:space="0" w:color="000000"/>
              <w:bottom w:val="single" w:sz="2" w:space="0" w:color="000000"/>
              <w:right w:val="single" w:sz="2" w:space="0" w:color="000000"/>
            </w:tcBorders>
          </w:tcPr>
          <w:p w14:paraId="7754174D"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1 vnt.</w:t>
            </w:r>
          </w:p>
        </w:tc>
        <w:tc>
          <w:tcPr>
            <w:tcW w:w="2552" w:type="dxa"/>
            <w:tcBorders>
              <w:top w:val="single" w:sz="2" w:space="0" w:color="000000"/>
              <w:left w:val="single" w:sz="2" w:space="0" w:color="000000"/>
              <w:bottom w:val="single" w:sz="2" w:space="0" w:color="000000"/>
              <w:right w:val="single" w:sz="2" w:space="0" w:color="000000"/>
            </w:tcBorders>
          </w:tcPr>
          <w:p w14:paraId="700ED6B6"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70A57902" w14:textId="77777777" w:rsidTr="00591EE7">
        <w:trPr>
          <w:trHeight w:val="276"/>
        </w:trPr>
        <w:tc>
          <w:tcPr>
            <w:tcW w:w="709" w:type="dxa"/>
            <w:tcBorders>
              <w:top w:val="single" w:sz="2" w:space="0" w:color="000000"/>
              <w:left w:val="single" w:sz="2" w:space="0" w:color="000000"/>
              <w:bottom w:val="single" w:sz="2" w:space="0" w:color="000000"/>
            </w:tcBorders>
          </w:tcPr>
          <w:p w14:paraId="0B3BA121"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9.</w:t>
            </w:r>
          </w:p>
        </w:tc>
        <w:tc>
          <w:tcPr>
            <w:tcW w:w="2552" w:type="dxa"/>
            <w:tcBorders>
              <w:top w:val="single" w:sz="2" w:space="0" w:color="000000"/>
              <w:left w:val="single" w:sz="2" w:space="0" w:color="000000"/>
              <w:bottom w:val="single" w:sz="2" w:space="0" w:color="000000"/>
            </w:tcBorders>
          </w:tcPr>
          <w:p w14:paraId="09A11A00" w14:textId="77777777" w:rsidR="00E032A3" w:rsidRPr="007242B0" w:rsidRDefault="00E032A3" w:rsidP="00D82C69">
            <w:pPr>
              <w:widowControl w:val="0"/>
              <w:suppressAutoHyphens/>
              <w:spacing w:after="0" w:line="240" w:lineRule="auto"/>
              <w:rPr>
                <w:rFonts w:ascii="Times New Roman" w:eastAsia="Times New Roman" w:hAnsi="Times New Roman" w:cs="Times New Roman"/>
                <w:lang w:eastAsia="lt-LT"/>
              </w:rPr>
            </w:pPr>
            <w:r w:rsidRPr="007242B0">
              <w:rPr>
                <w:rFonts w:ascii="Times New Roman" w:eastAsia="Times New Roman" w:hAnsi="Times New Roman" w:cs="Times New Roman"/>
                <w:lang w:eastAsia="lt-LT"/>
              </w:rPr>
              <w:t>Įrangos pristatymas ir  instaliavimas</w:t>
            </w:r>
          </w:p>
        </w:tc>
        <w:tc>
          <w:tcPr>
            <w:tcW w:w="4819" w:type="dxa"/>
            <w:tcBorders>
              <w:top w:val="single" w:sz="2" w:space="0" w:color="000000"/>
              <w:left w:val="single" w:sz="2" w:space="0" w:color="000000"/>
              <w:bottom w:val="single" w:sz="2" w:space="0" w:color="000000"/>
              <w:right w:val="single" w:sz="2" w:space="0" w:color="000000"/>
            </w:tcBorders>
          </w:tcPr>
          <w:p w14:paraId="046F2F85" w14:textId="23D4257D" w:rsidR="00786603" w:rsidRPr="007242B0" w:rsidRDefault="00E032A3" w:rsidP="005720A1">
            <w:pPr>
              <w:widowControl w:val="0"/>
              <w:suppressAutoHyphens/>
              <w:spacing w:after="0" w:line="240" w:lineRule="auto"/>
              <w:rPr>
                <w:rFonts w:ascii="Times New Roman" w:eastAsia="Times New Roman" w:hAnsi="Times New Roman" w:cs="Times New Roman"/>
                <w:lang w:eastAsia="lt-LT"/>
              </w:rPr>
            </w:pPr>
            <w:r w:rsidRPr="007242B0">
              <w:rPr>
                <w:rFonts w:ascii="Times New Roman" w:eastAsia="Times New Roman" w:hAnsi="Times New Roman" w:cs="Times New Roman"/>
                <w:lang w:eastAsia="lt-LT"/>
              </w:rPr>
              <w:t>Įrangos pristatymo, iškrovimo, pervežimo į instaliavimo vietą, instaliavimo po instaliavimo likusių įpakavimo medžiagų išvežimo (utilizavimo) išlaidos įskaičiuotos į pasiūlymo kainą.</w:t>
            </w:r>
          </w:p>
        </w:tc>
        <w:tc>
          <w:tcPr>
            <w:tcW w:w="2552" w:type="dxa"/>
            <w:tcBorders>
              <w:top w:val="single" w:sz="2" w:space="0" w:color="000000"/>
              <w:left w:val="single" w:sz="2" w:space="0" w:color="000000"/>
              <w:bottom w:val="single" w:sz="2" w:space="0" w:color="000000"/>
              <w:right w:val="single" w:sz="2" w:space="0" w:color="000000"/>
            </w:tcBorders>
          </w:tcPr>
          <w:p w14:paraId="387EB9AA"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1B6C0A98" w14:textId="77777777" w:rsidTr="00591EE7">
        <w:trPr>
          <w:trHeight w:val="276"/>
        </w:trPr>
        <w:tc>
          <w:tcPr>
            <w:tcW w:w="709" w:type="dxa"/>
            <w:tcBorders>
              <w:top w:val="single" w:sz="2" w:space="0" w:color="000000"/>
              <w:left w:val="single" w:sz="2" w:space="0" w:color="000000"/>
              <w:bottom w:val="single" w:sz="2" w:space="0" w:color="000000"/>
            </w:tcBorders>
          </w:tcPr>
          <w:p w14:paraId="17204228"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10.</w:t>
            </w:r>
          </w:p>
        </w:tc>
        <w:tc>
          <w:tcPr>
            <w:tcW w:w="2552" w:type="dxa"/>
            <w:tcBorders>
              <w:top w:val="single" w:sz="2" w:space="0" w:color="000000"/>
              <w:left w:val="single" w:sz="2" w:space="0" w:color="000000"/>
              <w:bottom w:val="single" w:sz="2" w:space="0" w:color="000000"/>
            </w:tcBorders>
          </w:tcPr>
          <w:p w14:paraId="4B96B8E5" w14:textId="77777777" w:rsidR="00E032A3" w:rsidRPr="007242B0" w:rsidRDefault="00E032A3" w:rsidP="00D82C69">
            <w:pPr>
              <w:widowControl w:val="0"/>
              <w:suppressAutoHyphens/>
              <w:spacing w:after="0" w:line="240" w:lineRule="auto"/>
              <w:rPr>
                <w:rFonts w:ascii="Times New Roman" w:eastAsia="Times New Roman" w:hAnsi="Times New Roman" w:cs="Times New Roman"/>
                <w:lang w:eastAsia="lt-LT"/>
              </w:rPr>
            </w:pPr>
            <w:r w:rsidRPr="007242B0">
              <w:rPr>
                <w:rFonts w:ascii="Times New Roman" w:eastAsia="Times New Roman" w:hAnsi="Times New Roman" w:cs="Times New Roman"/>
                <w:lang w:eastAsia="lt-LT"/>
              </w:rPr>
              <w:t>Žymėjimas CE ženklu</w:t>
            </w:r>
          </w:p>
        </w:tc>
        <w:tc>
          <w:tcPr>
            <w:tcW w:w="4819" w:type="dxa"/>
            <w:tcBorders>
              <w:top w:val="single" w:sz="2" w:space="0" w:color="000000"/>
              <w:left w:val="single" w:sz="2" w:space="0" w:color="000000"/>
              <w:bottom w:val="single" w:sz="2" w:space="0" w:color="000000"/>
              <w:right w:val="single" w:sz="2" w:space="0" w:color="000000"/>
            </w:tcBorders>
          </w:tcPr>
          <w:p w14:paraId="70400427" w14:textId="77777777" w:rsidR="00E032A3" w:rsidRPr="007242B0" w:rsidRDefault="00E032A3" w:rsidP="00D82C69">
            <w:pPr>
              <w:widowControl w:val="0"/>
              <w:suppressAutoHyphens/>
              <w:spacing w:after="0" w:line="240" w:lineRule="auto"/>
              <w:rPr>
                <w:rFonts w:ascii="Times New Roman" w:eastAsia="Times New Roman" w:hAnsi="Times New Roman" w:cs="Times New Roman"/>
                <w:lang w:eastAsia="lt-LT"/>
              </w:rPr>
            </w:pPr>
            <w:r w:rsidRPr="007242B0">
              <w:rPr>
                <w:rFonts w:ascii="Times New Roman" w:eastAsia="Times New Roman" w:hAnsi="Times New Roman" w:cs="Times New Roman"/>
                <w:lang w:eastAsia="lt-LT"/>
              </w:rPr>
              <w:t>Būtinas (</w:t>
            </w:r>
            <w:r w:rsidRPr="007242B0">
              <w:rPr>
                <w:rFonts w:ascii="Times New Roman" w:eastAsia="Times New Roman" w:hAnsi="Times New Roman" w:cs="Times New Roman"/>
                <w:i/>
                <w:lang w:eastAsia="lt-LT"/>
              </w:rPr>
              <w:t>kartu su pasiūlymu konkursui privaloma pateikti galiojančio dokumento, liudijančio siūlomo operacinio stalo žymėjimą CE ženklu (CE sertifikato arba EB atitikties deklaracijos), kopiją).</w:t>
            </w:r>
          </w:p>
        </w:tc>
        <w:tc>
          <w:tcPr>
            <w:tcW w:w="2552" w:type="dxa"/>
            <w:tcBorders>
              <w:top w:val="single" w:sz="2" w:space="0" w:color="000000"/>
              <w:left w:val="single" w:sz="2" w:space="0" w:color="000000"/>
              <w:bottom w:val="single" w:sz="2" w:space="0" w:color="000000"/>
              <w:right w:val="single" w:sz="2" w:space="0" w:color="000000"/>
            </w:tcBorders>
          </w:tcPr>
          <w:p w14:paraId="62EC39A3"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4A77098E" w14:textId="77777777" w:rsidTr="005720A1">
        <w:trPr>
          <w:trHeight w:hRule="exact" w:val="615"/>
        </w:trPr>
        <w:tc>
          <w:tcPr>
            <w:tcW w:w="709" w:type="dxa"/>
            <w:tcBorders>
              <w:top w:val="single" w:sz="2" w:space="0" w:color="000000"/>
              <w:left w:val="single" w:sz="2" w:space="0" w:color="000000"/>
              <w:bottom w:val="single" w:sz="2" w:space="0" w:color="000000"/>
            </w:tcBorders>
          </w:tcPr>
          <w:p w14:paraId="1ADF1DAC"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11.</w:t>
            </w:r>
          </w:p>
        </w:tc>
        <w:tc>
          <w:tcPr>
            <w:tcW w:w="2552" w:type="dxa"/>
            <w:tcBorders>
              <w:top w:val="single" w:sz="4" w:space="0" w:color="000000"/>
              <w:left w:val="single" w:sz="4" w:space="0" w:color="000000"/>
              <w:bottom w:val="single" w:sz="4" w:space="0" w:color="000000"/>
              <w:right w:val="single" w:sz="4" w:space="0" w:color="000000"/>
            </w:tcBorders>
          </w:tcPr>
          <w:p w14:paraId="7C8208A7" w14:textId="77777777" w:rsidR="00E032A3" w:rsidRPr="007242B0" w:rsidRDefault="00E032A3" w:rsidP="00D82C69">
            <w:pPr>
              <w:widowControl w:val="0"/>
              <w:suppressAutoHyphens/>
              <w:spacing w:after="0" w:line="240" w:lineRule="auto"/>
              <w:rPr>
                <w:rFonts w:ascii="Times New Roman" w:eastAsia="Times New Roman" w:hAnsi="Times New Roman" w:cs="Times New Roman"/>
                <w:lang w:eastAsia="lt-LT"/>
              </w:rPr>
            </w:pPr>
            <w:r w:rsidRPr="007242B0">
              <w:rPr>
                <w:rFonts w:ascii="Times New Roman" w:eastAsia="Times New Roman" w:hAnsi="Times New Roman" w:cs="Times New Roman"/>
                <w:lang w:eastAsia="lt-LT"/>
              </w:rPr>
              <w:t>Medicininio personalo apmokymas</w:t>
            </w:r>
          </w:p>
        </w:tc>
        <w:tc>
          <w:tcPr>
            <w:tcW w:w="4819" w:type="dxa"/>
            <w:tcBorders>
              <w:top w:val="single" w:sz="4" w:space="0" w:color="000000"/>
              <w:left w:val="single" w:sz="4" w:space="0" w:color="000000"/>
              <w:bottom w:val="single" w:sz="4" w:space="0" w:color="000000"/>
              <w:right w:val="single" w:sz="4" w:space="0" w:color="000000"/>
            </w:tcBorders>
          </w:tcPr>
          <w:p w14:paraId="2392DF36" w14:textId="77777777" w:rsidR="00E032A3" w:rsidRPr="007242B0" w:rsidRDefault="00E032A3" w:rsidP="00D82C69">
            <w:pPr>
              <w:widowControl w:val="0"/>
              <w:suppressAutoHyphens/>
              <w:spacing w:after="0" w:line="240" w:lineRule="auto"/>
              <w:rPr>
                <w:rFonts w:ascii="Times New Roman" w:eastAsia="Times New Roman" w:hAnsi="Times New Roman" w:cs="Times New Roman"/>
                <w:lang w:eastAsia="lt-LT"/>
              </w:rPr>
            </w:pPr>
            <w:r w:rsidRPr="007242B0">
              <w:rPr>
                <w:rFonts w:ascii="Times New Roman" w:eastAsia="Times New Roman" w:hAnsi="Times New Roman" w:cs="Times New Roman"/>
                <w:lang w:eastAsia="lt-LT"/>
              </w:rPr>
              <w:t>Medicininio personalo apmokymas naudoti įrangą įskaičiuotas į pasiūlymo kainą.</w:t>
            </w:r>
          </w:p>
        </w:tc>
        <w:tc>
          <w:tcPr>
            <w:tcW w:w="2552" w:type="dxa"/>
            <w:tcBorders>
              <w:top w:val="single" w:sz="2" w:space="0" w:color="000000"/>
              <w:left w:val="single" w:sz="2" w:space="0" w:color="000000"/>
              <w:bottom w:val="single" w:sz="2" w:space="0" w:color="000000"/>
              <w:right w:val="single" w:sz="2" w:space="0" w:color="000000"/>
            </w:tcBorders>
          </w:tcPr>
          <w:p w14:paraId="5489EDDD"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7191EA14" w14:textId="77777777" w:rsidTr="00591EE7">
        <w:trPr>
          <w:trHeight w:val="276"/>
        </w:trPr>
        <w:tc>
          <w:tcPr>
            <w:tcW w:w="709" w:type="dxa"/>
            <w:tcBorders>
              <w:top w:val="single" w:sz="2" w:space="0" w:color="000000"/>
              <w:left w:val="single" w:sz="2" w:space="0" w:color="000000"/>
              <w:bottom w:val="single" w:sz="2" w:space="0" w:color="000000"/>
            </w:tcBorders>
          </w:tcPr>
          <w:p w14:paraId="53B6775C"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12.</w:t>
            </w:r>
          </w:p>
        </w:tc>
        <w:tc>
          <w:tcPr>
            <w:tcW w:w="2552" w:type="dxa"/>
            <w:tcBorders>
              <w:top w:val="single" w:sz="4" w:space="0" w:color="000000"/>
              <w:left w:val="single" w:sz="4" w:space="0" w:color="000000"/>
              <w:bottom w:val="single" w:sz="4" w:space="0" w:color="000000"/>
              <w:right w:val="single" w:sz="4" w:space="0" w:color="000000"/>
            </w:tcBorders>
          </w:tcPr>
          <w:p w14:paraId="1A0DD80B" w14:textId="77777777" w:rsidR="00E032A3" w:rsidRPr="007242B0" w:rsidRDefault="00E032A3" w:rsidP="00D82C69">
            <w:pPr>
              <w:widowControl w:val="0"/>
              <w:suppressAutoHyphens/>
              <w:spacing w:after="0" w:line="240" w:lineRule="auto"/>
              <w:rPr>
                <w:rFonts w:ascii="Times New Roman" w:eastAsia="Times New Roman" w:hAnsi="Times New Roman" w:cs="Times New Roman"/>
                <w:lang w:eastAsia="lt-LT"/>
              </w:rPr>
            </w:pPr>
            <w:r w:rsidRPr="007242B0">
              <w:rPr>
                <w:rFonts w:ascii="Times New Roman" w:eastAsia="Times New Roman" w:hAnsi="Times New Roman" w:cs="Times New Roman"/>
                <w:lang w:eastAsia="lt-LT"/>
              </w:rPr>
              <w:t>Techninio personalo apmokymas</w:t>
            </w:r>
          </w:p>
        </w:tc>
        <w:tc>
          <w:tcPr>
            <w:tcW w:w="4819" w:type="dxa"/>
            <w:tcBorders>
              <w:top w:val="single" w:sz="4" w:space="0" w:color="000000"/>
              <w:left w:val="single" w:sz="4" w:space="0" w:color="000000"/>
              <w:bottom w:val="single" w:sz="4" w:space="0" w:color="000000"/>
              <w:right w:val="single" w:sz="4" w:space="0" w:color="000000"/>
            </w:tcBorders>
          </w:tcPr>
          <w:p w14:paraId="2025ECBF" w14:textId="77777777" w:rsidR="00E032A3" w:rsidRPr="007242B0" w:rsidRDefault="00E032A3" w:rsidP="00D82C69">
            <w:pPr>
              <w:widowControl w:val="0"/>
              <w:suppressAutoHyphens/>
              <w:spacing w:after="0" w:line="240" w:lineRule="auto"/>
              <w:rPr>
                <w:rFonts w:ascii="Times New Roman" w:eastAsia="Times New Roman" w:hAnsi="Times New Roman" w:cs="Times New Roman"/>
                <w:lang w:eastAsia="lt-LT"/>
              </w:rPr>
            </w:pPr>
            <w:r w:rsidRPr="007242B0">
              <w:rPr>
                <w:rFonts w:ascii="Times New Roman" w:eastAsia="Times New Roman" w:hAnsi="Times New Roman" w:cs="Times New Roman"/>
                <w:lang w:eastAsia="lt-LT"/>
              </w:rPr>
              <w:t>LSMU ligoninės Kauno klinikų Medicininės technikos tarnybos inžinierių įvadinis apmokymas atlikti įrangos pogarantinę techninę priežiūrą įskaičiuotas į pasiūlymo kainą.</w:t>
            </w:r>
          </w:p>
        </w:tc>
        <w:tc>
          <w:tcPr>
            <w:tcW w:w="2552" w:type="dxa"/>
            <w:tcBorders>
              <w:top w:val="single" w:sz="2" w:space="0" w:color="000000"/>
              <w:left w:val="single" w:sz="2" w:space="0" w:color="000000"/>
              <w:bottom w:val="single" w:sz="2" w:space="0" w:color="000000"/>
              <w:right w:val="single" w:sz="2" w:space="0" w:color="000000"/>
            </w:tcBorders>
          </w:tcPr>
          <w:p w14:paraId="69F8318D"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01FEF5A0" w14:textId="77777777" w:rsidTr="00591EE7">
        <w:trPr>
          <w:trHeight w:val="4901"/>
        </w:trPr>
        <w:tc>
          <w:tcPr>
            <w:tcW w:w="709" w:type="dxa"/>
            <w:tcBorders>
              <w:top w:val="single" w:sz="2" w:space="0" w:color="000000"/>
              <w:left w:val="single" w:sz="2" w:space="0" w:color="000000"/>
              <w:bottom w:val="single" w:sz="2" w:space="0" w:color="000000"/>
            </w:tcBorders>
          </w:tcPr>
          <w:p w14:paraId="05CDE4C6"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t>13.</w:t>
            </w:r>
          </w:p>
        </w:tc>
        <w:tc>
          <w:tcPr>
            <w:tcW w:w="2552" w:type="dxa"/>
            <w:tcBorders>
              <w:top w:val="single" w:sz="2" w:space="0" w:color="000000"/>
              <w:left w:val="single" w:sz="2" w:space="0" w:color="000000"/>
              <w:bottom w:val="single" w:sz="2" w:space="0" w:color="000000"/>
            </w:tcBorders>
          </w:tcPr>
          <w:p w14:paraId="46CE3BCC" w14:textId="77777777" w:rsidR="00E032A3" w:rsidRPr="007242B0" w:rsidRDefault="00E032A3" w:rsidP="00D82C69">
            <w:pPr>
              <w:widowControl w:val="0"/>
              <w:suppressAutoHyphens/>
              <w:spacing w:after="0" w:line="240" w:lineRule="auto"/>
              <w:rPr>
                <w:rFonts w:ascii="Times New Roman" w:eastAsia="Times New Roman" w:hAnsi="Times New Roman" w:cs="Times New Roman"/>
                <w:lang w:eastAsia="lt-LT"/>
              </w:rPr>
            </w:pPr>
            <w:r w:rsidRPr="007242B0">
              <w:rPr>
                <w:rFonts w:ascii="Times New Roman" w:eastAsia="Times New Roman" w:hAnsi="Times New Roman" w:cs="Times New Roman"/>
                <w:lang w:eastAsia="lt-LT"/>
              </w:rPr>
              <w:t>Kartu su įranga pateikiama dokumentacija</w:t>
            </w:r>
          </w:p>
        </w:tc>
        <w:tc>
          <w:tcPr>
            <w:tcW w:w="4819" w:type="dxa"/>
            <w:tcBorders>
              <w:top w:val="single" w:sz="2" w:space="0" w:color="000000"/>
              <w:left w:val="single" w:sz="2" w:space="0" w:color="000000"/>
              <w:bottom w:val="single" w:sz="2" w:space="0" w:color="000000"/>
              <w:right w:val="single" w:sz="2" w:space="0" w:color="000000"/>
            </w:tcBorders>
          </w:tcPr>
          <w:p w14:paraId="70D8DFF7" w14:textId="77777777" w:rsidR="00E032A3" w:rsidRPr="007242B0" w:rsidRDefault="00E032A3" w:rsidP="00D82C69">
            <w:pPr>
              <w:widowControl w:val="0"/>
              <w:spacing w:after="0" w:line="240" w:lineRule="auto"/>
              <w:ind w:right="113"/>
              <w:rPr>
                <w:rFonts w:ascii="Times New Roman" w:eastAsia="MS Mincho" w:hAnsi="Times New Roman" w:cs="Times New Roman"/>
                <w:lang w:eastAsia="lt-LT"/>
              </w:rPr>
            </w:pPr>
            <w:r w:rsidRPr="007242B0">
              <w:rPr>
                <w:rFonts w:ascii="Times New Roman" w:eastAsia="MS Mincho" w:hAnsi="Times New Roman" w:cs="Times New Roman"/>
                <w:lang w:eastAsia="lt-LT"/>
              </w:rPr>
              <w:t>1. Naudojimo instrukcija lietuvių kalba ir anglų kalba (elektroninė versija);</w:t>
            </w:r>
          </w:p>
          <w:p w14:paraId="4B150549" w14:textId="77777777" w:rsidR="00E032A3" w:rsidRPr="007242B0" w:rsidRDefault="00E032A3" w:rsidP="00D82C69">
            <w:pPr>
              <w:widowControl w:val="0"/>
              <w:spacing w:after="0" w:line="240" w:lineRule="auto"/>
              <w:ind w:right="113"/>
              <w:rPr>
                <w:rFonts w:ascii="Times New Roman" w:eastAsia="MS Mincho" w:hAnsi="Times New Roman" w:cs="Times New Roman"/>
                <w:lang w:eastAsia="lt-LT"/>
              </w:rPr>
            </w:pPr>
            <w:r w:rsidRPr="007242B0">
              <w:rPr>
                <w:rFonts w:ascii="Times New Roman" w:eastAsia="MS Mincho" w:hAnsi="Times New Roman" w:cs="Times New Roman"/>
                <w:lang w:eastAsia="lt-LT"/>
              </w:rPr>
              <w:t xml:space="preserve">2. Serviso dokumentacija lietuvių arba anglų kalba (elektroninė versija): </w:t>
            </w:r>
          </w:p>
          <w:p w14:paraId="0078936C" w14:textId="77777777" w:rsidR="00E032A3" w:rsidRPr="007242B0" w:rsidRDefault="00E032A3" w:rsidP="00D82C69">
            <w:pPr>
              <w:widowControl w:val="0"/>
              <w:suppressAutoHyphens/>
              <w:spacing w:after="0" w:line="240" w:lineRule="auto"/>
              <w:ind w:left="792" w:right="113" w:hanging="425"/>
              <w:contextualSpacing/>
              <w:rPr>
                <w:rFonts w:ascii="Times New Roman" w:eastAsia="MS Mincho" w:hAnsi="Times New Roman" w:cs="Times New Roman"/>
                <w:lang w:eastAsia="lt-LT"/>
              </w:rPr>
            </w:pPr>
            <w:r w:rsidRPr="007242B0">
              <w:rPr>
                <w:rFonts w:ascii="Times New Roman" w:eastAsia="MS Mincho" w:hAnsi="Times New Roman" w:cs="Times New Roman"/>
                <w:lang w:eastAsia="lt-LT"/>
              </w:rPr>
              <w:t>a)    struktūrinė schema ir/arba atskirų blokų</w:t>
            </w:r>
          </w:p>
          <w:p w14:paraId="2CBC37CE" w14:textId="77777777" w:rsidR="00E032A3" w:rsidRPr="007242B0" w:rsidRDefault="00E032A3" w:rsidP="00D82C69">
            <w:pPr>
              <w:widowControl w:val="0"/>
              <w:suppressAutoHyphens/>
              <w:spacing w:after="0" w:line="240" w:lineRule="auto"/>
              <w:ind w:left="934" w:right="113" w:hanging="142"/>
              <w:contextualSpacing/>
              <w:rPr>
                <w:rFonts w:ascii="Times New Roman" w:eastAsia="MS Mincho" w:hAnsi="Times New Roman" w:cs="Times New Roman"/>
                <w:lang w:eastAsia="lt-LT"/>
              </w:rPr>
            </w:pPr>
            <w:r w:rsidRPr="007242B0">
              <w:rPr>
                <w:rFonts w:ascii="Times New Roman" w:eastAsia="MS Mincho" w:hAnsi="Times New Roman" w:cs="Times New Roman"/>
                <w:lang w:eastAsia="lt-LT"/>
              </w:rPr>
              <w:t>funkcijų aprašymas;</w:t>
            </w:r>
          </w:p>
          <w:p w14:paraId="4BB59BB3" w14:textId="77777777" w:rsidR="00E032A3" w:rsidRPr="007242B0" w:rsidRDefault="00E032A3" w:rsidP="00E032A3">
            <w:pPr>
              <w:pStyle w:val="ListParagraph"/>
              <w:widowControl w:val="0"/>
              <w:numPr>
                <w:ilvl w:val="0"/>
                <w:numId w:val="25"/>
              </w:numPr>
              <w:ind w:right="113"/>
              <w:rPr>
                <w:rFonts w:eastAsia="MS Mincho"/>
                <w:noProof/>
                <w:sz w:val="22"/>
                <w:szCs w:val="22"/>
                <w:lang w:eastAsia="lt-LT"/>
              </w:rPr>
            </w:pPr>
            <w:r w:rsidRPr="007242B0">
              <w:rPr>
                <w:rFonts w:eastAsia="MS Mincho"/>
                <w:noProof/>
                <w:sz w:val="22"/>
                <w:szCs w:val="22"/>
                <w:lang w:eastAsia="lt-LT"/>
              </w:rPr>
              <w:t>instaliavimo instrukcijos;</w:t>
            </w:r>
          </w:p>
          <w:p w14:paraId="1122FA69" w14:textId="77777777" w:rsidR="00E032A3" w:rsidRPr="007242B0" w:rsidRDefault="00E032A3" w:rsidP="00E032A3">
            <w:pPr>
              <w:widowControl w:val="0"/>
              <w:numPr>
                <w:ilvl w:val="0"/>
                <w:numId w:val="25"/>
              </w:numPr>
              <w:suppressAutoHyphens/>
              <w:spacing w:after="0" w:line="240" w:lineRule="auto"/>
              <w:ind w:right="113"/>
              <w:contextualSpacing/>
              <w:rPr>
                <w:rFonts w:ascii="Times New Roman" w:eastAsia="MS Mincho" w:hAnsi="Times New Roman" w:cs="Times New Roman"/>
                <w:lang w:eastAsia="lt-LT"/>
              </w:rPr>
            </w:pPr>
            <w:r w:rsidRPr="007242B0">
              <w:rPr>
                <w:rFonts w:ascii="Times New Roman" w:eastAsia="MS Mincho" w:hAnsi="Times New Roman" w:cs="Times New Roman"/>
                <w:lang w:eastAsia="lt-LT"/>
              </w:rPr>
              <w:t>funkcionalumo patikrinimo instrukcijos;</w:t>
            </w:r>
          </w:p>
          <w:p w14:paraId="05ED37CF" w14:textId="77777777" w:rsidR="00E032A3" w:rsidRPr="007242B0" w:rsidRDefault="00E032A3" w:rsidP="00E032A3">
            <w:pPr>
              <w:widowControl w:val="0"/>
              <w:numPr>
                <w:ilvl w:val="0"/>
                <w:numId w:val="25"/>
              </w:numPr>
              <w:suppressAutoHyphens/>
              <w:spacing w:after="0" w:line="240" w:lineRule="auto"/>
              <w:ind w:right="113"/>
              <w:contextualSpacing/>
              <w:rPr>
                <w:rFonts w:ascii="Times New Roman" w:eastAsia="MS Mincho" w:hAnsi="Times New Roman" w:cs="Times New Roman"/>
                <w:lang w:eastAsia="lt-LT"/>
              </w:rPr>
            </w:pPr>
            <w:r w:rsidRPr="007242B0">
              <w:rPr>
                <w:rFonts w:ascii="Times New Roman" w:eastAsia="MS Mincho" w:hAnsi="Times New Roman" w:cs="Times New Roman"/>
                <w:lang w:eastAsia="lt-LT"/>
              </w:rPr>
              <w:t>aptarnavimo instrukcijos;</w:t>
            </w:r>
          </w:p>
          <w:p w14:paraId="7882B35F" w14:textId="77777777" w:rsidR="00E032A3" w:rsidRPr="007242B0" w:rsidRDefault="00E032A3" w:rsidP="00E032A3">
            <w:pPr>
              <w:widowControl w:val="0"/>
              <w:numPr>
                <w:ilvl w:val="0"/>
                <w:numId w:val="25"/>
              </w:numPr>
              <w:suppressAutoHyphens/>
              <w:spacing w:after="0" w:line="240" w:lineRule="auto"/>
              <w:ind w:right="113"/>
              <w:contextualSpacing/>
              <w:rPr>
                <w:rFonts w:ascii="Times New Roman" w:eastAsia="MS Mincho" w:hAnsi="Times New Roman" w:cs="Times New Roman"/>
                <w:lang w:eastAsia="lt-LT"/>
              </w:rPr>
            </w:pPr>
            <w:r w:rsidRPr="007242B0">
              <w:rPr>
                <w:rFonts w:ascii="Times New Roman" w:eastAsia="MS Mincho" w:hAnsi="Times New Roman" w:cs="Times New Roman"/>
                <w:lang w:eastAsia="lt-LT"/>
              </w:rPr>
              <w:t>gedimų nustatymo instrukcijos;</w:t>
            </w:r>
          </w:p>
          <w:p w14:paraId="49284609" w14:textId="77777777" w:rsidR="00E032A3" w:rsidRPr="007242B0" w:rsidRDefault="00E032A3" w:rsidP="00E032A3">
            <w:pPr>
              <w:widowControl w:val="0"/>
              <w:numPr>
                <w:ilvl w:val="0"/>
                <w:numId w:val="25"/>
              </w:numPr>
              <w:suppressAutoHyphens/>
              <w:spacing w:after="0" w:line="240" w:lineRule="auto"/>
              <w:ind w:right="113"/>
              <w:contextualSpacing/>
              <w:rPr>
                <w:rFonts w:ascii="Times New Roman" w:eastAsia="MS Mincho" w:hAnsi="Times New Roman" w:cs="Times New Roman"/>
                <w:lang w:eastAsia="lt-LT"/>
              </w:rPr>
            </w:pPr>
            <w:r w:rsidRPr="007242B0">
              <w:rPr>
                <w:rFonts w:ascii="Times New Roman" w:eastAsia="MS Mincho" w:hAnsi="Times New Roman" w:cs="Times New Roman"/>
                <w:lang w:eastAsia="lt-LT"/>
              </w:rPr>
              <w:t>išardymo-surinkimo instrukcijos;</w:t>
            </w:r>
          </w:p>
          <w:p w14:paraId="2913B14B" w14:textId="77777777" w:rsidR="00E032A3" w:rsidRPr="007242B0" w:rsidRDefault="00E032A3" w:rsidP="00E032A3">
            <w:pPr>
              <w:widowControl w:val="0"/>
              <w:numPr>
                <w:ilvl w:val="0"/>
                <w:numId w:val="25"/>
              </w:numPr>
              <w:suppressAutoHyphens/>
              <w:spacing w:after="0" w:line="240" w:lineRule="auto"/>
              <w:ind w:right="113"/>
              <w:contextualSpacing/>
              <w:rPr>
                <w:rFonts w:ascii="Times New Roman" w:eastAsia="MS Mincho" w:hAnsi="Times New Roman" w:cs="Times New Roman"/>
                <w:lang w:eastAsia="lt-LT"/>
              </w:rPr>
            </w:pPr>
            <w:r w:rsidRPr="007242B0">
              <w:rPr>
                <w:rFonts w:ascii="Times New Roman" w:eastAsia="MS Mincho" w:hAnsi="Times New Roman" w:cs="Times New Roman"/>
                <w:lang w:eastAsia="lt-LT"/>
              </w:rPr>
              <w:t>atsarginių dalių katalogas;</w:t>
            </w:r>
          </w:p>
          <w:p w14:paraId="738564E8" w14:textId="77777777" w:rsidR="00E032A3" w:rsidRPr="007242B0" w:rsidRDefault="00E032A3" w:rsidP="00E032A3">
            <w:pPr>
              <w:widowControl w:val="0"/>
              <w:numPr>
                <w:ilvl w:val="0"/>
                <w:numId w:val="25"/>
              </w:numPr>
              <w:suppressAutoHyphens/>
              <w:spacing w:after="0" w:line="240" w:lineRule="auto"/>
              <w:ind w:right="113"/>
              <w:contextualSpacing/>
              <w:rPr>
                <w:rFonts w:ascii="Times New Roman" w:eastAsia="MS Mincho" w:hAnsi="Times New Roman" w:cs="Times New Roman"/>
                <w:lang w:eastAsia="lt-LT"/>
              </w:rPr>
            </w:pPr>
            <w:r w:rsidRPr="007242B0">
              <w:rPr>
                <w:rFonts w:ascii="Times New Roman" w:eastAsia="MS Mincho" w:hAnsi="Times New Roman" w:cs="Times New Roman"/>
                <w:lang w:eastAsia="lt-LT"/>
              </w:rPr>
              <w:t>periodinio techninės būklės tikrinimo instrukcijos;</w:t>
            </w:r>
          </w:p>
          <w:p w14:paraId="5F7D103D" w14:textId="77777777" w:rsidR="00E032A3" w:rsidRPr="007242B0" w:rsidRDefault="00E032A3" w:rsidP="00E032A3">
            <w:pPr>
              <w:widowControl w:val="0"/>
              <w:numPr>
                <w:ilvl w:val="0"/>
                <w:numId w:val="25"/>
              </w:numPr>
              <w:suppressAutoHyphens/>
              <w:spacing w:after="0" w:line="240" w:lineRule="auto"/>
              <w:ind w:right="113"/>
              <w:contextualSpacing/>
              <w:rPr>
                <w:rFonts w:ascii="Times New Roman" w:eastAsia="MS Mincho" w:hAnsi="Times New Roman" w:cs="Times New Roman"/>
                <w:lang w:eastAsia="lt-LT"/>
              </w:rPr>
            </w:pPr>
            <w:r w:rsidRPr="007242B0">
              <w:rPr>
                <w:rFonts w:ascii="Times New Roman" w:eastAsia="MS Mincho" w:hAnsi="Times New Roman" w:cs="Times New Roman"/>
                <w:lang w:eastAsia="lt-LT"/>
              </w:rPr>
              <w:t>derinimo/kalibravimo instrukcijos (</w:t>
            </w:r>
            <w:r w:rsidRPr="007242B0">
              <w:rPr>
                <w:rFonts w:ascii="Times New Roman" w:eastAsia="MS Mincho" w:hAnsi="Times New Roman" w:cs="Times New Roman"/>
                <w:i/>
                <w:lang w:eastAsia="lt-LT"/>
              </w:rPr>
              <w:t>taikoma, jei šios procedūros yra numatytos siūlomos įrangos gamintojo</w:t>
            </w:r>
            <w:r w:rsidRPr="007242B0">
              <w:rPr>
                <w:rFonts w:ascii="Times New Roman" w:eastAsia="MS Mincho" w:hAnsi="Times New Roman" w:cs="Times New Roman"/>
                <w:lang w:eastAsia="lt-LT"/>
              </w:rPr>
              <w:t>);</w:t>
            </w:r>
          </w:p>
          <w:p w14:paraId="5BE4ED05" w14:textId="77777777" w:rsidR="00E032A3" w:rsidRPr="007242B0" w:rsidRDefault="00E032A3" w:rsidP="00E032A3">
            <w:pPr>
              <w:widowControl w:val="0"/>
              <w:numPr>
                <w:ilvl w:val="0"/>
                <w:numId w:val="25"/>
              </w:numPr>
              <w:suppressAutoHyphens/>
              <w:spacing w:after="0" w:line="240" w:lineRule="auto"/>
              <w:ind w:right="113"/>
              <w:contextualSpacing/>
              <w:rPr>
                <w:rFonts w:ascii="Times New Roman" w:eastAsia="MS Mincho" w:hAnsi="Times New Roman" w:cs="Times New Roman"/>
                <w:lang w:eastAsia="lt-LT"/>
              </w:rPr>
            </w:pPr>
            <w:r w:rsidRPr="007242B0">
              <w:rPr>
                <w:rFonts w:ascii="Times New Roman" w:eastAsia="MS Mincho" w:hAnsi="Times New Roman" w:cs="Times New Roman"/>
                <w:lang w:eastAsia="lt-LT"/>
              </w:rPr>
              <w:t>programinė įranga, serviso slaptažodžiai bei aparatūriniai „raktai“ b), c), d), e), h) ir i) punktuose nurodytiems darbams atlikti (</w:t>
            </w:r>
            <w:r w:rsidRPr="007242B0">
              <w:rPr>
                <w:rFonts w:ascii="Times New Roman" w:eastAsia="MS Mincho" w:hAnsi="Times New Roman" w:cs="Times New Roman"/>
                <w:i/>
                <w:lang w:eastAsia="lt-LT"/>
              </w:rPr>
              <w:t>taikoma, jei šios priemonės yra numatytos siūlomos įrangos gamintojo</w:t>
            </w:r>
            <w:r w:rsidRPr="007242B0">
              <w:rPr>
                <w:rFonts w:ascii="Times New Roman" w:eastAsia="MS Mincho" w:hAnsi="Times New Roman" w:cs="Times New Roman"/>
                <w:lang w:eastAsia="lt-LT"/>
              </w:rPr>
              <w:t>).</w:t>
            </w:r>
          </w:p>
          <w:p w14:paraId="7865B221" w14:textId="77777777" w:rsidR="00E032A3" w:rsidRPr="007242B0" w:rsidRDefault="00E032A3" w:rsidP="00D82C69">
            <w:pPr>
              <w:widowControl w:val="0"/>
              <w:suppressAutoHyphens/>
              <w:spacing w:after="0" w:line="240" w:lineRule="auto"/>
              <w:ind w:right="113"/>
              <w:contextualSpacing/>
              <w:rPr>
                <w:rFonts w:ascii="Times New Roman" w:eastAsia="Times New Roman" w:hAnsi="Times New Roman" w:cs="Times New Roman"/>
                <w:lang w:eastAsia="lt-LT"/>
              </w:rPr>
            </w:pPr>
            <w:r w:rsidRPr="007242B0">
              <w:rPr>
                <w:rFonts w:ascii="Times New Roman" w:eastAsia="Times New Roman" w:hAnsi="Times New Roman" w:cs="Times New Roman"/>
                <w:i/>
                <w:u w:val="single"/>
                <w:lang w:eastAsia="lt-LT"/>
              </w:rPr>
              <w:t>Pastaba:</w:t>
            </w:r>
            <w:r w:rsidRPr="007242B0">
              <w:rPr>
                <w:rFonts w:ascii="Times New Roman" w:eastAsia="Times New Roman" w:hAnsi="Times New Roman" w:cs="Times New Roman"/>
                <w:lang w:eastAsia="lt-LT"/>
              </w:rPr>
              <w:t xml:space="preserve"> </w:t>
            </w:r>
            <w:r w:rsidRPr="007242B0">
              <w:rPr>
                <w:rFonts w:ascii="Times New Roman" w:eastAsia="Times New Roman" w:hAnsi="Times New Roman" w:cs="Times New Roman"/>
                <w:i/>
                <w:lang w:eastAsia="lt-LT"/>
              </w:rPr>
              <w:t xml:space="preserve">Reikalavimas pateikti dokumentų elektronines versijas taikomas vadovaujantis </w:t>
            </w:r>
            <w:r w:rsidRPr="007242B0">
              <w:rPr>
                <w:rFonts w:ascii="Times New Roman" w:eastAsia="Times New Roman" w:hAnsi="Times New Roman" w:cs="Times New Roman"/>
                <w:i/>
                <w:shd w:val="clear" w:color="auto" w:fill="FFFFFF"/>
                <w:lang w:eastAsia="lt-LT"/>
              </w:rPr>
              <w:t>Lietuvos Respublikos aplinkos ministro 2022 m. gruodžio 13 d. įsakymu Nr. D1-401 patvirtinto aplinkos apsaugos kriterijų taikymo, vykdant žaliuosius pirkimus, tvarkos aprašo II skyriaus 4.4.4.1 punktu.</w:t>
            </w:r>
          </w:p>
        </w:tc>
        <w:tc>
          <w:tcPr>
            <w:tcW w:w="2552" w:type="dxa"/>
            <w:tcBorders>
              <w:top w:val="single" w:sz="2" w:space="0" w:color="000000"/>
              <w:left w:val="single" w:sz="2" w:space="0" w:color="000000"/>
              <w:bottom w:val="single" w:sz="2" w:space="0" w:color="000000"/>
              <w:right w:val="single" w:sz="2" w:space="0" w:color="000000"/>
            </w:tcBorders>
          </w:tcPr>
          <w:p w14:paraId="706F899B"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r w:rsidR="00E032A3" w:rsidRPr="007242B0" w14:paraId="769AC8F4" w14:textId="77777777" w:rsidTr="00591EE7">
        <w:trPr>
          <w:trHeight w:val="3062"/>
        </w:trPr>
        <w:tc>
          <w:tcPr>
            <w:tcW w:w="709" w:type="dxa"/>
            <w:tcBorders>
              <w:top w:val="single" w:sz="2" w:space="0" w:color="000000"/>
              <w:left w:val="single" w:sz="2" w:space="0" w:color="000000"/>
              <w:bottom w:val="single" w:sz="2" w:space="0" w:color="000000"/>
            </w:tcBorders>
          </w:tcPr>
          <w:p w14:paraId="2D21A769" w14:textId="77777777" w:rsidR="00E032A3" w:rsidRPr="007242B0" w:rsidRDefault="00E032A3" w:rsidP="00D82C69">
            <w:pPr>
              <w:widowControl w:val="0"/>
              <w:suppressLineNumbers/>
              <w:suppressAutoHyphens/>
              <w:snapToGrid w:val="0"/>
              <w:spacing w:after="0" w:line="240" w:lineRule="auto"/>
              <w:jc w:val="center"/>
              <w:rPr>
                <w:rFonts w:ascii="Times New Roman" w:eastAsia="Times New Roman" w:hAnsi="Times New Roman" w:cs="Times New Roman"/>
                <w:kern w:val="2"/>
                <w:lang w:eastAsia="lt-LT"/>
              </w:rPr>
            </w:pPr>
            <w:r w:rsidRPr="007242B0">
              <w:rPr>
                <w:rFonts w:ascii="Times New Roman" w:eastAsia="Times New Roman" w:hAnsi="Times New Roman" w:cs="Times New Roman"/>
                <w:kern w:val="2"/>
                <w:lang w:eastAsia="lt-LT"/>
              </w:rPr>
              <w:lastRenderedPageBreak/>
              <w:t>14.</w:t>
            </w:r>
          </w:p>
        </w:tc>
        <w:tc>
          <w:tcPr>
            <w:tcW w:w="2552" w:type="dxa"/>
            <w:tcBorders>
              <w:top w:val="single" w:sz="2" w:space="0" w:color="000000"/>
              <w:left w:val="single" w:sz="2" w:space="0" w:color="000000"/>
              <w:bottom w:val="single" w:sz="2" w:space="0" w:color="000000"/>
            </w:tcBorders>
          </w:tcPr>
          <w:p w14:paraId="7F202808" w14:textId="77777777" w:rsidR="00E032A3" w:rsidRPr="007242B0" w:rsidRDefault="00E032A3" w:rsidP="00D82C69">
            <w:pPr>
              <w:widowControl w:val="0"/>
              <w:suppressAutoHyphens/>
              <w:spacing w:after="0" w:line="240" w:lineRule="auto"/>
              <w:rPr>
                <w:rFonts w:ascii="Times New Roman" w:eastAsia="Times New Roman" w:hAnsi="Times New Roman" w:cs="Times New Roman"/>
                <w:lang w:eastAsia="lt-LT"/>
              </w:rPr>
            </w:pPr>
            <w:r w:rsidRPr="007242B0">
              <w:rPr>
                <w:rFonts w:ascii="Times New Roman" w:eastAsia="Times New Roman" w:hAnsi="Times New Roman" w:cs="Times New Roman"/>
                <w:lang w:eastAsia="lt-LT"/>
              </w:rPr>
              <w:t>Garantijos sąlygos</w:t>
            </w:r>
          </w:p>
        </w:tc>
        <w:tc>
          <w:tcPr>
            <w:tcW w:w="4819" w:type="dxa"/>
            <w:tcBorders>
              <w:top w:val="single" w:sz="2" w:space="0" w:color="000000"/>
              <w:left w:val="single" w:sz="2" w:space="0" w:color="000000"/>
              <w:bottom w:val="single" w:sz="2" w:space="0" w:color="000000"/>
              <w:right w:val="single" w:sz="2" w:space="0" w:color="000000"/>
            </w:tcBorders>
          </w:tcPr>
          <w:p w14:paraId="0FACB74A" w14:textId="77777777" w:rsidR="00E032A3" w:rsidRPr="007242B0" w:rsidRDefault="00E032A3" w:rsidP="00E032A3">
            <w:pPr>
              <w:pStyle w:val="ListParagraph"/>
              <w:widowControl w:val="0"/>
              <w:numPr>
                <w:ilvl w:val="3"/>
                <w:numId w:val="15"/>
              </w:numPr>
              <w:ind w:left="508" w:right="726" w:hanging="425"/>
              <w:rPr>
                <w:noProof/>
                <w:sz w:val="22"/>
                <w:szCs w:val="22"/>
                <w:lang w:eastAsia="lt-LT"/>
              </w:rPr>
            </w:pPr>
            <w:r w:rsidRPr="007242B0">
              <w:rPr>
                <w:noProof/>
                <w:sz w:val="22"/>
                <w:szCs w:val="22"/>
                <w:lang w:eastAsia="lt-LT"/>
              </w:rPr>
              <w:t xml:space="preserve">Garantinio aptarnavimo laikotarpis ≥ 36 mėnesiai. </w:t>
            </w:r>
          </w:p>
          <w:p w14:paraId="70005970" w14:textId="77777777" w:rsidR="00E032A3" w:rsidRPr="007242B0" w:rsidRDefault="00E032A3" w:rsidP="00E032A3">
            <w:pPr>
              <w:pStyle w:val="ListParagraph"/>
              <w:widowControl w:val="0"/>
              <w:numPr>
                <w:ilvl w:val="3"/>
                <w:numId w:val="15"/>
              </w:numPr>
              <w:ind w:left="508" w:right="90" w:hanging="425"/>
              <w:rPr>
                <w:noProof/>
                <w:sz w:val="22"/>
                <w:szCs w:val="22"/>
                <w:lang w:eastAsia="lt-LT"/>
              </w:rPr>
            </w:pPr>
            <w:r w:rsidRPr="007242B0">
              <w:rPr>
                <w:noProof/>
                <w:sz w:val="22"/>
                <w:szCs w:val="22"/>
                <w:lang w:eastAsia="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Specialisto atvykimo gedimų šalinimui laikas – ne vėliau kaip per 24 val. nuo iškvietimo gavimo.</w:t>
            </w:r>
          </w:p>
        </w:tc>
        <w:tc>
          <w:tcPr>
            <w:tcW w:w="2552" w:type="dxa"/>
            <w:tcBorders>
              <w:top w:val="single" w:sz="2" w:space="0" w:color="000000"/>
              <w:left w:val="single" w:sz="2" w:space="0" w:color="000000"/>
              <w:bottom w:val="single" w:sz="2" w:space="0" w:color="000000"/>
              <w:right w:val="single" w:sz="2" w:space="0" w:color="000000"/>
            </w:tcBorders>
          </w:tcPr>
          <w:p w14:paraId="5874096F" w14:textId="77777777" w:rsidR="00E032A3" w:rsidRPr="007242B0" w:rsidRDefault="00E032A3" w:rsidP="00D82C69">
            <w:pPr>
              <w:widowControl w:val="0"/>
              <w:suppressLineNumbers/>
              <w:suppressAutoHyphens/>
              <w:spacing w:after="0" w:line="240" w:lineRule="auto"/>
              <w:rPr>
                <w:rFonts w:ascii="Times New Roman" w:eastAsia="Times New Roman" w:hAnsi="Times New Roman" w:cs="Times New Roman"/>
                <w:bCs/>
                <w:kern w:val="2"/>
                <w:lang w:eastAsia="lt-LT"/>
              </w:rPr>
            </w:pPr>
          </w:p>
        </w:tc>
      </w:tr>
    </w:tbl>
    <w:p w14:paraId="0B83929F" w14:textId="77777777" w:rsidR="002536FB" w:rsidRDefault="002536FB" w:rsidP="0068213F">
      <w:pPr>
        <w:spacing w:after="0" w:line="240" w:lineRule="auto"/>
        <w:rPr>
          <w:rFonts w:ascii="Times New Roman" w:hAnsi="Times New Roman" w:cs="Times New Roman"/>
          <w:b/>
        </w:rPr>
      </w:pPr>
    </w:p>
    <w:p w14:paraId="72E33DA0" w14:textId="6D91C01A" w:rsidR="00E032A3" w:rsidRPr="00ED3611" w:rsidRDefault="00E032A3" w:rsidP="0068213F">
      <w:pPr>
        <w:spacing w:after="0" w:line="240" w:lineRule="auto"/>
        <w:rPr>
          <w:rFonts w:ascii="Times New Roman" w:hAnsi="Times New Roman" w:cs="Times New Roman"/>
          <w:b/>
        </w:rPr>
      </w:pPr>
      <w:r w:rsidRPr="00ED3611">
        <w:rPr>
          <w:rFonts w:ascii="Times New Roman" w:hAnsi="Times New Roman" w:cs="Times New Roman"/>
          <w:b/>
        </w:rPr>
        <w:t>Papildomas reikalavimas:</w:t>
      </w:r>
    </w:p>
    <w:p w14:paraId="12C02641" w14:textId="79D7A6C6" w:rsidR="00E032A3" w:rsidRDefault="00E54436" w:rsidP="0068213F">
      <w:pPr>
        <w:spacing w:after="0" w:line="240" w:lineRule="auto"/>
        <w:ind w:hanging="142"/>
        <w:rPr>
          <w:rFonts w:ascii="Times New Roman" w:hAnsi="Times New Roman" w:cs="Times New Roman"/>
        </w:rPr>
      </w:pPr>
      <w:r>
        <w:rPr>
          <w:rFonts w:ascii="Times New Roman" w:hAnsi="Times New Roman" w:cs="Times New Roman"/>
        </w:rPr>
        <w:t xml:space="preserve">  </w:t>
      </w:r>
      <w:r w:rsidR="00E032A3" w:rsidRPr="00ED3611">
        <w:rPr>
          <w:rFonts w:ascii="Times New Roman" w:hAnsi="Times New Roman" w:cs="Times New Roman"/>
        </w:rPr>
        <w:t>Viešojo pirkimo komisijai pareikalavus, įvertinimui turi būti pateiktas siūlomos prekės pavyzdys.</w:t>
      </w:r>
    </w:p>
    <w:p w14:paraId="6125FC27" w14:textId="094758AF" w:rsidR="00E742C4" w:rsidRDefault="00E742C4" w:rsidP="0068213F">
      <w:pPr>
        <w:spacing w:after="0" w:line="240" w:lineRule="auto"/>
        <w:ind w:hanging="142"/>
        <w:rPr>
          <w:rFonts w:ascii="Times New Roman" w:hAnsi="Times New Roman" w:cs="Times New Roman"/>
          <w:b/>
        </w:rPr>
      </w:pPr>
    </w:p>
    <w:p w14:paraId="1121F65D" w14:textId="5EF4F785" w:rsidR="00E742C4" w:rsidRDefault="00E742C4" w:rsidP="0068213F">
      <w:pPr>
        <w:spacing w:after="0" w:line="240" w:lineRule="auto"/>
        <w:ind w:hanging="142"/>
        <w:rPr>
          <w:rFonts w:ascii="Times New Roman" w:hAnsi="Times New Roman" w:cs="Times New Roman"/>
          <w:b/>
        </w:rPr>
      </w:pPr>
    </w:p>
    <w:p w14:paraId="76C889D2" w14:textId="77777777" w:rsidR="00E742C4" w:rsidRPr="00ED3611" w:rsidRDefault="00E742C4" w:rsidP="0068213F">
      <w:pPr>
        <w:spacing w:after="0" w:line="240" w:lineRule="auto"/>
        <w:ind w:hanging="142"/>
        <w:rPr>
          <w:rFonts w:ascii="Times New Roman" w:hAnsi="Times New Roman" w:cs="Times New Roman"/>
          <w:b/>
        </w:rPr>
      </w:pPr>
      <w:bookmarkStart w:id="0" w:name="_GoBack"/>
      <w:bookmarkEnd w:id="0"/>
    </w:p>
    <w:sectPr w:rsidR="00E742C4" w:rsidRPr="00ED3611" w:rsidSect="00FB1EFA">
      <w:pgSz w:w="11906" w:h="16838"/>
      <w:pgMar w:top="1135"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A70D4"/>
    <w:multiLevelType w:val="hybridMultilevel"/>
    <w:tmpl w:val="92684362"/>
    <w:lvl w:ilvl="0" w:tplc="A4865656">
      <w:start w:val="1"/>
      <w:numFmt w:val="decimal"/>
      <w:lvlText w:val="%1."/>
      <w:lvlJc w:val="left"/>
      <w:pPr>
        <w:ind w:left="884" w:hanging="360"/>
      </w:pPr>
      <w:rPr>
        <w:strike w:val="0"/>
      </w:r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abstractNum w:abstractNumId="1" w15:restartNumberingAfterBreak="0">
    <w:nsid w:val="1BA65F0A"/>
    <w:multiLevelType w:val="hybridMultilevel"/>
    <w:tmpl w:val="72EE86D4"/>
    <w:lvl w:ilvl="0" w:tplc="24EAB0EA">
      <w:start w:val="2"/>
      <w:numFmt w:val="lowerLetter"/>
      <w:lvlText w:val="%1)"/>
      <w:lvlJc w:val="left"/>
      <w:pPr>
        <w:ind w:left="735" w:hanging="360"/>
      </w:pPr>
      <w:rPr>
        <w:rFonts w:hint="default"/>
      </w:rPr>
    </w:lvl>
    <w:lvl w:ilvl="1" w:tplc="04270019" w:tentative="1">
      <w:start w:val="1"/>
      <w:numFmt w:val="lowerLetter"/>
      <w:lvlText w:val="%2."/>
      <w:lvlJc w:val="left"/>
      <w:pPr>
        <w:ind w:left="1455" w:hanging="360"/>
      </w:pPr>
    </w:lvl>
    <w:lvl w:ilvl="2" w:tplc="0427001B" w:tentative="1">
      <w:start w:val="1"/>
      <w:numFmt w:val="lowerRoman"/>
      <w:lvlText w:val="%3."/>
      <w:lvlJc w:val="right"/>
      <w:pPr>
        <w:ind w:left="2175" w:hanging="180"/>
      </w:pPr>
    </w:lvl>
    <w:lvl w:ilvl="3" w:tplc="0427000F" w:tentative="1">
      <w:start w:val="1"/>
      <w:numFmt w:val="decimal"/>
      <w:lvlText w:val="%4."/>
      <w:lvlJc w:val="left"/>
      <w:pPr>
        <w:ind w:left="2895" w:hanging="360"/>
      </w:pPr>
    </w:lvl>
    <w:lvl w:ilvl="4" w:tplc="04270019" w:tentative="1">
      <w:start w:val="1"/>
      <w:numFmt w:val="lowerLetter"/>
      <w:lvlText w:val="%5."/>
      <w:lvlJc w:val="left"/>
      <w:pPr>
        <w:ind w:left="3615" w:hanging="360"/>
      </w:pPr>
    </w:lvl>
    <w:lvl w:ilvl="5" w:tplc="0427001B" w:tentative="1">
      <w:start w:val="1"/>
      <w:numFmt w:val="lowerRoman"/>
      <w:lvlText w:val="%6."/>
      <w:lvlJc w:val="right"/>
      <w:pPr>
        <w:ind w:left="4335" w:hanging="180"/>
      </w:pPr>
    </w:lvl>
    <w:lvl w:ilvl="6" w:tplc="0427000F" w:tentative="1">
      <w:start w:val="1"/>
      <w:numFmt w:val="decimal"/>
      <w:lvlText w:val="%7."/>
      <w:lvlJc w:val="left"/>
      <w:pPr>
        <w:ind w:left="5055" w:hanging="360"/>
      </w:pPr>
    </w:lvl>
    <w:lvl w:ilvl="7" w:tplc="04270019" w:tentative="1">
      <w:start w:val="1"/>
      <w:numFmt w:val="lowerLetter"/>
      <w:lvlText w:val="%8."/>
      <w:lvlJc w:val="left"/>
      <w:pPr>
        <w:ind w:left="5775" w:hanging="360"/>
      </w:pPr>
    </w:lvl>
    <w:lvl w:ilvl="8" w:tplc="0427001B" w:tentative="1">
      <w:start w:val="1"/>
      <w:numFmt w:val="lowerRoman"/>
      <w:lvlText w:val="%9."/>
      <w:lvlJc w:val="right"/>
      <w:pPr>
        <w:ind w:left="6495" w:hanging="180"/>
      </w:pPr>
    </w:lvl>
  </w:abstractNum>
  <w:abstractNum w:abstractNumId="2" w15:restartNumberingAfterBreak="0">
    <w:nsid w:val="1D114502"/>
    <w:multiLevelType w:val="multilevel"/>
    <w:tmpl w:val="FC365B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2AE2C66"/>
    <w:multiLevelType w:val="hybridMultilevel"/>
    <w:tmpl w:val="C9229620"/>
    <w:lvl w:ilvl="0" w:tplc="8D1AB156">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4" w15:restartNumberingAfterBreak="0">
    <w:nsid w:val="2C7A112A"/>
    <w:multiLevelType w:val="multilevel"/>
    <w:tmpl w:val="509CC5E8"/>
    <w:lvl w:ilvl="0">
      <w:start w:val="1"/>
      <w:numFmt w:val="decimal"/>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136101B"/>
    <w:multiLevelType w:val="multilevel"/>
    <w:tmpl w:val="32A8D348"/>
    <w:lvl w:ilvl="0">
      <w:start w:val="1"/>
      <w:numFmt w:val="decimal"/>
      <w:lvlText w:val="%1."/>
      <w:lvlJc w:val="left"/>
      <w:pPr>
        <w:tabs>
          <w:tab w:val="num" w:pos="0"/>
        </w:tabs>
        <w:ind w:left="1440" w:hanging="360"/>
      </w:pPr>
      <w:rPr>
        <w:strike w:val="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33712F38"/>
    <w:multiLevelType w:val="multilevel"/>
    <w:tmpl w:val="7CA2D2D0"/>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40" w:hanging="380"/>
      </w:pPr>
      <w:rPr>
        <w:strike w:val="0"/>
        <w:dstrike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3B882263"/>
    <w:multiLevelType w:val="multilevel"/>
    <w:tmpl w:val="E8D0FA8E"/>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40" w:hanging="380"/>
      </w:pPr>
      <w:rPr>
        <w:strike w:val="0"/>
        <w:dstrike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3DD60894"/>
    <w:multiLevelType w:val="multilevel"/>
    <w:tmpl w:val="25E4FCB4"/>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7E44C80"/>
    <w:multiLevelType w:val="hybridMultilevel"/>
    <w:tmpl w:val="FB58E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04593A"/>
    <w:multiLevelType w:val="hybridMultilevel"/>
    <w:tmpl w:val="F54C00E8"/>
    <w:lvl w:ilvl="0" w:tplc="71A415A0">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1" w15:restartNumberingAfterBreak="0">
    <w:nsid w:val="4DEA5953"/>
    <w:multiLevelType w:val="hybridMultilevel"/>
    <w:tmpl w:val="59522322"/>
    <w:lvl w:ilvl="0" w:tplc="34B8081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2" w15:restartNumberingAfterBreak="0">
    <w:nsid w:val="52181C75"/>
    <w:multiLevelType w:val="multilevel"/>
    <w:tmpl w:val="B0CE5C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2D20AD1"/>
    <w:multiLevelType w:val="multilevel"/>
    <w:tmpl w:val="29EEE3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4E21EBD"/>
    <w:multiLevelType w:val="hybridMultilevel"/>
    <w:tmpl w:val="9DDA2AFC"/>
    <w:lvl w:ilvl="0" w:tplc="2C74D1F0">
      <w:start w:val="1"/>
      <w:numFmt w:val="lowerLetter"/>
      <w:lvlText w:val="%1)"/>
      <w:lvlJc w:val="left"/>
      <w:pPr>
        <w:ind w:left="684" w:hanging="360"/>
      </w:pPr>
      <w:rPr>
        <w:rFonts w:hint="default"/>
        <w:color w:val="auto"/>
        <w:sz w:val="22"/>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15" w15:restartNumberingAfterBreak="0">
    <w:nsid w:val="5972427C"/>
    <w:multiLevelType w:val="hybridMultilevel"/>
    <w:tmpl w:val="800A773A"/>
    <w:lvl w:ilvl="0" w:tplc="A4865656">
      <w:start w:val="1"/>
      <w:numFmt w:val="decimal"/>
      <w:lvlText w:val="%1."/>
      <w:lvlJc w:val="left"/>
      <w:pPr>
        <w:ind w:left="883" w:hanging="360"/>
      </w:pPr>
      <w:rPr>
        <w:strike w:val="0"/>
      </w:rPr>
    </w:lvl>
    <w:lvl w:ilvl="1" w:tplc="04270019" w:tentative="1">
      <w:start w:val="1"/>
      <w:numFmt w:val="lowerLetter"/>
      <w:lvlText w:val="%2."/>
      <w:lvlJc w:val="left"/>
      <w:pPr>
        <w:ind w:left="1519" w:hanging="360"/>
      </w:pPr>
    </w:lvl>
    <w:lvl w:ilvl="2" w:tplc="0427001B" w:tentative="1">
      <w:start w:val="1"/>
      <w:numFmt w:val="lowerRoman"/>
      <w:lvlText w:val="%3."/>
      <w:lvlJc w:val="right"/>
      <w:pPr>
        <w:ind w:left="2239" w:hanging="180"/>
      </w:pPr>
    </w:lvl>
    <w:lvl w:ilvl="3" w:tplc="0427000F" w:tentative="1">
      <w:start w:val="1"/>
      <w:numFmt w:val="decimal"/>
      <w:lvlText w:val="%4."/>
      <w:lvlJc w:val="left"/>
      <w:pPr>
        <w:ind w:left="2959" w:hanging="360"/>
      </w:pPr>
    </w:lvl>
    <w:lvl w:ilvl="4" w:tplc="04270019" w:tentative="1">
      <w:start w:val="1"/>
      <w:numFmt w:val="lowerLetter"/>
      <w:lvlText w:val="%5."/>
      <w:lvlJc w:val="left"/>
      <w:pPr>
        <w:ind w:left="3679" w:hanging="360"/>
      </w:pPr>
    </w:lvl>
    <w:lvl w:ilvl="5" w:tplc="0427001B" w:tentative="1">
      <w:start w:val="1"/>
      <w:numFmt w:val="lowerRoman"/>
      <w:lvlText w:val="%6."/>
      <w:lvlJc w:val="right"/>
      <w:pPr>
        <w:ind w:left="4399" w:hanging="180"/>
      </w:pPr>
    </w:lvl>
    <w:lvl w:ilvl="6" w:tplc="0427000F" w:tentative="1">
      <w:start w:val="1"/>
      <w:numFmt w:val="decimal"/>
      <w:lvlText w:val="%7."/>
      <w:lvlJc w:val="left"/>
      <w:pPr>
        <w:ind w:left="5119" w:hanging="360"/>
      </w:pPr>
    </w:lvl>
    <w:lvl w:ilvl="7" w:tplc="04270019" w:tentative="1">
      <w:start w:val="1"/>
      <w:numFmt w:val="lowerLetter"/>
      <w:lvlText w:val="%8."/>
      <w:lvlJc w:val="left"/>
      <w:pPr>
        <w:ind w:left="5839" w:hanging="360"/>
      </w:pPr>
    </w:lvl>
    <w:lvl w:ilvl="8" w:tplc="0427001B" w:tentative="1">
      <w:start w:val="1"/>
      <w:numFmt w:val="lowerRoman"/>
      <w:lvlText w:val="%9."/>
      <w:lvlJc w:val="right"/>
      <w:pPr>
        <w:ind w:left="6559" w:hanging="180"/>
      </w:pPr>
    </w:lvl>
  </w:abstractNum>
  <w:abstractNum w:abstractNumId="16" w15:restartNumberingAfterBreak="0">
    <w:nsid w:val="5CA31ACA"/>
    <w:multiLevelType w:val="multilevel"/>
    <w:tmpl w:val="EE4468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12B6FAF"/>
    <w:multiLevelType w:val="multilevel"/>
    <w:tmpl w:val="A74465FE"/>
    <w:lvl w:ilvl="0">
      <w:start w:val="1"/>
      <w:numFmt w:val="decimal"/>
      <w:lvlText w:val="%1."/>
      <w:lvlJc w:val="left"/>
      <w:pPr>
        <w:tabs>
          <w:tab w:val="num" w:pos="0"/>
        </w:tabs>
        <w:ind w:left="720" w:hanging="360"/>
      </w:pPr>
      <w:rPr>
        <w:rFonts w:eastAsia="Times New Roman"/>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18E545B"/>
    <w:multiLevelType w:val="multilevel"/>
    <w:tmpl w:val="FC365B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34805BB"/>
    <w:multiLevelType w:val="hybridMultilevel"/>
    <w:tmpl w:val="68DE6F70"/>
    <w:lvl w:ilvl="0" w:tplc="A4865656">
      <w:start w:val="1"/>
      <w:numFmt w:val="decimal"/>
      <w:lvlText w:val="%1."/>
      <w:lvlJc w:val="left"/>
      <w:pPr>
        <w:ind w:left="804" w:hanging="360"/>
      </w:pPr>
      <w:rPr>
        <w:strike w:val="0"/>
      </w:rPr>
    </w:lvl>
    <w:lvl w:ilvl="1" w:tplc="04270019" w:tentative="1">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20" w15:restartNumberingAfterBreak="0">
    <w:nsid w:val="69344079"/>
    <w:multiLevelType w:val="multilevel"/>
    <w:tmpl w:val="3C2E1D40"/>
    <w:lvl w:ilvl="0">
      <w:start w:val="1"/>
      <w:numFmt w:val="lowerLetter"/>
      <w:lvlText w:val="%1)"/>
      <w:lvlJc w:val="left"/>
      <w:pPr>
        <w:tabs>
          <w:tab w:val="num" w:pos="0"/>
        </w:tabs>
        <w:ind w:left="735"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B723C51"/>
    <w:multiLevelType w:val="hybridMultilevel"/>
    <w:tmpl w:val="3F5625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C968B0"/>
    <w:multiLevelType w:val="hybridMultilevel"/>
    <w:tmpl w:val="D2F47E7E"/>
    <w:lvl w:ilvl="0" w:tplc="A4865656">
      <w:start w:val="1"/>
      <w:numFmt w:val="decimal"/>
      <w:lvlText w:val="%1."/>
      <w:lvlJc w:val="left"/>
      <w:pPr>
        <w:ind w:left="804"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E7F1E56"/>
    <w:multiLevelType w:val="hybridMultilevel"/>
    <w:tmpl w:val="D6F645C2"/>
    <w:lvl w:ilvl="0" w:tplc="B63212A8">
      <w:start w:val="1"/>
      <w:numFmt w:val="decimal"/>
      <w:lvlText w:val="%1."/>
      <w:lvlJc w:val="left"/>
      <w:pPr>
        <w:ind w:left="884" w:hanging="360"/>
      </w:pPr>
      <w:rPr>
        <w:strike w:val="0"/>
        <w:sz w:val="22"/>
      </w:r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num w:numId="1">
    <w:abstractNumId w:val="22"/>
  </w:num>
  <w:num w:numId="2">
    <w:abstractNumId w:val="14"/>
  </w:num>
  <w:num w:numId="3">
    <w:abstractNumId w:val="3"/>
  </w:num>
  <w:num w:numId="4">
    <w:abstractNumId w:val="10"/>
  </w:num>
  <w:num w:numId="5">
    <w:abstractNumId w:val="11"/>
  </w:num>
  <w:num w:numId="6">
    <w:abstractNumId w:val="21"/>
  </w:num>
  <w:num w:numId="7">
    <w:abstractNumId w:val="9"/>
  </w:num>
  <w:num w:numId="8">
    <w:abstractNumId w:val="5"/>
  </w:num>
  <w:num w:numId="9">
    <w:abstractNumId w:val="13"/>
  </w:num>
  <w:num w:numId="10">
    <w:abstractNumId w:val="7"/>
  </w:num>
  <w:num w:numId="11">
    <w:abstractNumId w:val="6"/>
  </w:num>
  <w:num w:numId="12">
    <w:abstractNumId w:val="4"/>
  </w:num>
  <w:num w:numId="13">
    <w:abstractNumId w:val="16"/>
  </w:num>
  <w:num w:numId="14">
    <w:abstractNumId w:val="2"/>
  </w:num>
  <w:num w:numId="15">
    <w:abstractNumId w:val="17"/>
  </w:num>
  <w:num w:numId="16">
    <w:abstractNumId w:val="12"/>
  </w:num>
  <w:num w:numId="17">
    <w:abstractNumId w:val="20"/>
  </w:num>
  <w:num w:numId="18">
    <w:abstractNumId w:val="18"/>
  </w:num>
  <w:num w:numId="19">
    <w:abstractNumId w:val="19"/>
  </w:num>
  <w:num w:numId="20">
    <w:abstractNumId w:val="15"/>
  </w:num>
  <w:num w:numId="21">
    <w:abstractNumId w:val="0"/>
  </w:num>
  <w:num w:numId="22">
    <w:abstractNumId w:val="24"/>
  </w:num>
  <w:num w:numId="23">
    <w:abstractNumId w:val="23"/>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D3"/>
    <w:rsid w:val="0006729A"/>
    <w:rsid w:val="00080416"/>
    <w:rsid w:val="000B5C39"/>
    <w:rsid w:val="00133F6C"/>
    <w:rsid w:val="00150969"/>
    <w:rsid w:val="001C1A02"/>
    <w:rsid w:val="001D7FF6"/>
    <w:rsid w:val="001F684D"/>
    <w:rsid w:val="002536FB"/>
    <w:rsid w:val="002E4254"/>
    <w:rsid w:val="00380D2C"/>
    <w:rsid w:val="00385B87"/>
    <w:rsid w:val="00417EEE"/>
    <w:rsid w:val="004669A3"/>
    <w:rsid w:val="00505BF4"/>
    <w:rsid w:val="005720A1"/>
    <w:rsid w:val="00591EE7"/>
    <w:rsid w:val="005C3AF8"/>
    <w:rsid w:val="00614A84"/>
    <w:rsid w:val="0068213F"/>
    <w:rsid w:val="006C77E8"/>
    <w:rsid w:val="006C7BC3"/>
    <w:rsid w:val="006D116D"/>
    <w:rsid w:val="006F4116"/>
    <w:rsid w:val="0070169D"/>
    <w:rsid w:val="00720EBC"/>
    <w:rsid w:val="007242B0"/>
    <w:rsid w:val="00786603"/>
    <w:rsid w:val="007A0CC1"/>
    <w:rsid w:val="00825286"/>
    <w:rsid w:val="00981C3C"/>
    <w:rsid w:val="009E48F9"/>
    <w:rsid w:val="00AA3ED4"/>
    <w:rsid w:val="00AB4358"/>
    <w:rsid w:val="00AD69C5"/>
    <w:rsid w:val="00B45264"/>
    <w:rsid w:val="00B83D74"/>
    <w:rsid w:val="00B853B2"/>
    <w:rsid w:val="00BD7DA7"/>
    <w:rsid w:val="00C34B46"/>
    <w:rsid w:val="00C40A48"/>
    <w:rsid w:val="00C4766A"/>
    <w:rsid w:val="00C93F90"/>
    <w:rsid w:val="00D34B2A"/>
    <w:rsid w:val="00D46AD3"/>
    <w:rsid w:val="00D82C69"/>
    <w:rsid w:val="00E032A3"/>
    <w:rsid w:val="00E15508"/>
    <w:rsid w:val="00E169A7"/>
    <w:rsid w:val="00E450B9"/>
    <w:rsid w:val="00E54436"/>
    <w:rsid w:val="00E742C4"/>
    <w:rsid w:val="00ED3611"/>
    <w:rsid w:val="00EF7DF7"/>
    <w:rsid w:val="00FA7E94"/>
    <w:rsid w:val="00FB1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DAE2"/>
  <w15:chartTrackingRefBased/>
  <w15:docId w15:val="{BDF0992A-CA53-4926-87B0-6BF7AFDD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1EFA"/>
    <w:pPr>
      <w:spacing w:after="0" w:line="240" w:lineRule="auto"/>
    </w:pPr>
    <w:rPr>
      <w:rFonts w:ascii="Calibri" w:eastAsia="Calibri" w:hAnsi="Calibri" w:cs="Times New Roman"/>
    </w:rPr>
  </w:style>
  <w:style w:type="paragraph" w:customStyle="1" w:styleId="Lentelsturinys">
    <w:name w:val="Lentelės turinys"/>
    <w:basedOn w:val="Normal"/>
    <w:qFormat/>
    <w:rsid w:val="00FB1EFA"/>
    <w:pPr>
      <w:widowControl w:val="0"/>
      <w:suppressLineNumbers/>
      <w:suppressAutoHyphens/>
      <w:spacing w:after="0" w:line="240" w:lineRule="auto"/>
    </w:pPr>
    <w:rPr>
      <w:rFonts w:ascii="Times New Roman" w:eastAsia="SimSun" w:hAnsi="Times New Roman" w:cs="Mangal"/>
      <w:noProof w:val="0"/>
      <w:kern w:val="2"/>
      <w:sz w:val="24"/>
      <w:szCs w:val="24"/>
      <w:lang w:eastAsia="hi-IN" w:bidi="hi-IN"/>
    </w:rPr>
  </w:style>
  <w:style w:type="character" w:customStyle="1" w:styleId="NoSpacingChar">
    <w:name w:val="No Spacing Char"/>
    <w:link w:val="NoSpacing"/>
    <w:uiPriority w:val="1"/>
    <w:locked/>
    <w:rsid w:val="00FB1EFA"/>
    <w:rPr>
      <w:rFonts w:ascii="Calibri" w:eastAsia="Calibri" w:hAnsi="Calibri" w:cs="Times New Roman"/>
    </w:rPr>
  </w:style>
  <w:style w:type="character" w:customStyle="1" w:styleId="Bodytext">
    <w:name w:val="Body text_"/>
    <w:link w:val="Pagrindinistekstas2"/>
    <w:rsid w:val="00FB1EFA"/>
    <w:rPr>
      <w:rFonts w:ascii="Times New Roman" w:eastAsia="Times New Roman" w:hAnsi="Times New Roman"/>
      <w:shd w:val="clear" w:color="auto" w:fill="FFFFFF"/>
    </w:rPr>
  </w:style>
  <w:style w:type="character" w:customStyle="1" w:styleId="Pagrindinistekstas1">
    <w:name w:val="Pagrindinis tekstas1"/>
    <w:qFormat/>
    <w:rsid w:val="00FB1EFA"/>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Pagrindinistekstas2">
    <w:name w:val="Pagrindinis tekstas2"/>
    <w:basedOn w:val="Normal"/>
    <w:link w:val="Bodytext"/>
    <w:rsid w:val="00FB1EFA"/>
    <w:pPr>
      <w:widowControl w:val="0"/>
      <w:shd w:val="clear" w:color="auto" w:fill="FFFFFF"/>
      <w:spacing w:after="0" w:line="0" w:lineRule="atLeast"/>
      <w:ind w:hanging="580"/>
    </w:pPr>
    <w:rPr>
      <w:rFonts w:ascii="Times New Roman" w:eastAsia="Times New Roman" w:hAnsi="Times New Roman"/>
      <w:noProof w:val="0"/>
    </w:rPr>
  </w:style>
  <w:style w:type="character" w:customStyle="1" w:styleId="BodytextBoldSpacing1pt">
    <w:name w:val="Body text + Bold;Spacing 1 pt"/>
    <w:rsid w:val="00FB1EFA"/>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lt-LT" w:eastAsia="lt-LT" w:bidi="lt-LT"/>
    </w:rPr>
  </w:style>
  <w:style w:type="character" w:customStyle="1" w:styleId="BodytextExact">
    <w:name w:val="Body text Exact"/>
    <w:rsid w:val="00FB1EFA"/>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85ptSpacing0pt">
    <w:name w:val="Body text + 8;5 pt;Spacing 0 pt"/>
    <w:qFormat/>
    <w:rsid w:val="00E032A3"/>
    <w:rPr>
      <w:rFonts w:ascii="Times New Roman" w:eastAsia="Times New Roman" w:hAnsi="Times New Roman" w:cs="Times New Roman"/>
      <w:b w:val="0"/>
      <w:bCs w:val="0"/>
      <w:i w:val="0"/>
      <w:iCs w:val="0"/>
      <w:caps w:val="0"/>
      <w:smallCaps w:val="0"/>
      <w:strike w:val="0"/>
      <w:dstrike w:val="0"/>
      <w:color w:val="000000"/>
      <w:spacing w:val="10"/>
      <w:w w:val="100"/>
      <w:sz w:val="17"/>
      <w:szCs w:val="17"/>
      <w:u w:val="none"/>
      <w:shd w:val="clear" w:color="auto" w:fill="FFFFFF"/>
      <w:lang w:val="lt-LT"/>
    </w:rPr>
  </w:style>
  <w:style w:type="paragraph" w:styleId="ListParagraph">
    <w:name w:val="List Paragraph"/>
    <w:basedOn w:val="Normal"/>
    <w:qFormat/>
    <w:rsid w:val="00E032A3"/>
    <w:pPr>
      <w:suppressAutoHyphens/>
      <w:spacing w:after="0" w:line="240" w:lineRule="auto"/>
      <w:ind w:left="720"/>
      <w:contextualSpacing/>
    </w:pPr>
    <w:rPr>
      <w:rFonts w:ascii="Times New Roman" w:eastAsia="Times New Roman" w:hAnsi="Times New Roman" w:cs="Times New Roman"/>
      <w:noProof w:val="0"/>
      <w:sz w:val="24"/>
      <w:szCs w:val="24"/>
    </w:rPr>
  </w:style>
  <w:style w:type="paragraph" w:styleId="NormalWeb">
    <w:name w:val="Normal (Web)"/>
    <w:basedOn w:val="Normal"/>
    <w:uiPriority w:val="99"/>
    <w:unhideWhenUsed/>
    <w:rsid w:val="00E742C4"/>
    <w:pPr>
      <w:spacing w:after="0" w:line="240" w:lineRule="auto"/>
    </w:pPr>
    <w:rPr>
      <w:rFonts w:ascii="Times New Roman" w:hAnsi="Times New Roman" w:cs="Times New Roman"/>
      <w:noProof w:val="0"/>
      <w:sz w:val="24"/>
      <w:szCs w:val="24"/>
      <w:lang w:eastAsia="lt-LT"/>
    </w:rPr>
  </w:style>
  <w:style w:type="character" w:styleId="Strong">
    <w:name w:val="Strong"/>
    <w:basedOn w:val="DefaultParagraphFont"/>
    <w:uiPriority w:val="22"/>
    <w:qFormat/>
    <w:rsid w:val="00E742C4"/>
    <w:rPr>
      <w:b/>
      <w:bCs/>
    </w:rPr>
  </w:style>
  <w:style w:type="paragraph" w:styleId="BalloonText">
    <w:name w:val="Balloon Text"/>
    <w:basedOn w:val="Normal"/>
    <w:link w:val="BalloonTextChar"/>
    <w:uiPriority w:val="99"/>
    <w:semiHidden/>
    <w:unhideWhenUsed/>
    <w:rsid w:val="00133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F6C"/>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B531-02C8-48FF-BB3D-520A8298E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AE39B1-FDAB-44D7-8691-51432F643BB9}">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022AAC57-D853-4122-AA41-3E125A5694F0}">
  <ds:schemaRefs>
    <ds:schemaRef ds:uri="http://schemas.microsoft.com/sharepoint/v3/contenttype/forms"/>
  </ds:schemaRefs>
</ds:datastoreItem>
</file>

<file path=customXml/itemProps4.xml><?xml version="1.0" encoding="utf-8"?>
<ds:datastoreItem xmlns:ds="http://schemas.openxmlformats.org/officeDocument/2006/customXml" ds:itemID="{C5900DF4-8361-43EB-AA8D-F670AD26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2957</Words>
  <Characters>16860</Characters>
  <Application>Microsoft Office Word</Application>
  <DocSecurity>0</DocSecurity>
  <Lines>140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2025-01-27T08:27:00Z</cp:lastPrinted>
  <dcterms:created xsi:type="dcterms:W3CDTF">2025-01-27T08:28:00Z</dcterms:created>
  <dcterms:modified xsi:type="dcterms:W3CDTF">2025-01-27T08:28:00Z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