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99120A" w:rsidRDefault="0002411D" w:rsidP="00E052C1">
      <w:pPr>
        <w:spacing w:after="0" w:line="240" w:lineRule="auto"/>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F7AA6">
        <w:rPr>
          <w:rFonts w:ascii="Times New Roman" w:eastAsia="Times New Roman" w:hAnsi="Times New Roman" w:cs="Times New Roman"/>
          <w:b/>
          <w:sz w:val="24"/>
          <w:szCs w:val="24"/>
          <w:lang w:val="en-US"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49CD3106" w14:textId="780CF653" w:rsidR="00191CC4" w:rsidRDefault="005521AE"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Energetikos skyriaus vedėjas</w:t>
      </w:r>
    </w:p>
    <w:p w14:paraId="19333A41" w14:textId="10E00D20" w:rsidR="005521AE" w:rsidRPr="00191CC4" w:rsidRDefault="005521AE"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Dalius Krinickas</w:t>
      </w:r>
    </w:p>
    <w:p w14:paraId="75ACE351" w14:textId="77777777"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1194BDD8" w14:textId="4FE6653B" w:rsidR="00191CC4" w:rsidRPr="005521AE" w:rsidRDefault="005521AE" w:rsidP="00191CC4">
      <w:pPr>
        <w:suppressAutoHyphens/>
        <w:spacing w:after="0" w:line="240" w:lineRule="auto"/>
        <w:jc w:val="center"/>
        <w:rPr>
          <w:rFonts w:ascii="Times New Roman" w:eastAsia="Times New Roman" w:hAnsi="Times New Roman" w:cs="Times New Roman"/>
          <w:b/>
          <w:bCs/>
          <w:iCs/>
          <w:sz w:val="24"/>
          <w:szCs w:val="24"/>
          <w:lang w:eastAsia="en-US"/>
        </w:rPr>
      </w:pPr>
      <w:r w:rsidRPr="005521AE">
        <w:rPr>
          <w:rFonts w:ascii="Times New Roman" w:eastAsia="Times New Roman" w:hAnsi="Times New Roman" w:cs="Times New Roman"/>
          <w:b/>
          <w:bCs/>
          <w:iCs/>
          <w:sz w:val="24"/>
          <w:szCs w:val="24"/>
          <w:lang w:eastAsia="en-US"/>
        </w:rPr>
        <w:t>STATINIŲ EKSPERTIZĖS PASLAUGŲ</w:t>
      </w:r>
      <w:r w:rsidRPr="005521AE">
        <w:rPr>
          <w:rFonts w:ascii="Times New Roman" w:eastAsia="Times New Roman" w:hAnsi="Times New Roman" w:cs="Times New Roman"/>
          <w:b/>
          <w:bCs/>
          <w:iCs/>
          <w:sz w:val="24"/>
          <w:szCs w:val="24"/>
          <w:lang w:eastAsia="en-US"/>
        </w:rPr>
        <w:cr/>
        <w:t>TARPTAUTINĖS VERTĖS 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061692" w14:paraId="27B68CFF" w14:textId="77777777" w:rsidTr="00332349">
        <w:trPr>
          <w:jc w:val="center"/>
        </w:trPr>
        <w:tc>
          <w:tcPr>
            <w:tcW w:w="9192"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36" w:type="dxa"/>
            <w:vAlign w:val="center"/>
          </w:tcPr>
          <w:p w14:paraId="2474964B" w14:textId="6822FECA" w:rsidR="00191CC4" w:rsidRPr="00061692" w:rsidRDefault="002559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332349">
        <w:trPr>
          <w:jc w:val="center"/>
        </w:trPr>
        <w:tc>
          <w:tcPr>
            <w:tcW w:w="9192"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36" w:type="dxa"/>
            <w:vAlign w:val="center"/>
          </w:tcPr>
          <w:p w14:paraId="73F62CF4" w14:textId="7BA3CA03" w:rsidR="00191CC4" w:rsidRPr="00061692" w:rsidRDefault="002559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332349">
        <w:trPr>
          <w:jc w:val="center"/>
        </w:trPr>
        <w:tc>
          <w:tcPr>
            <w:tcW w:w="9192"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36" w:type="dxa"/>
            <w:vAlign w:val="center"/>
          </w:tcPr>
          <w:p w14:paraId="16AFE87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757666DC"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5A54FE41" w14:textId="24E7E310" w:rsidR="00191CC4" w:rsidRPr="00061692" w:rsidRDefault="002559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r>
      <w:tr w:rsidR="00191CC4" w:rsidRPr="00061692" w14:paraId="37D5798F" w14:textId="77777777" w:rsidTr="00332349">
        <w:trPr>
          <w:jc w:val="center"/>
        </w:trPr>
        <w:tc>
          <w:tcPr>
            <w:tcW w:w="9192"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5BAD0F1B" w:rsidR="00191CC4" w:rsidRPr="00061692" w:rsidRDefault="002559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061692" w14:paraId="5FD5719D" w14:textId="77777777" w:rsidTr="00332349">
        <w:trPr>
          <w:jc w:val="center"/>
        </w:trPr>
        <w:tc>
          <w:tcPr>
            <w:tcW w:w="9192"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60116E39" w:rsidR="00191CC4" w:rsidRPr="00061692" w:rsidRDefault="002559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061692" w14:paraId="5010056C" w14:textId="77777777" w:rsidTr="00332349">
        <w:trPr>
          <w:jc w:val="center"/>
        </w:trPr>
        <w:tc>
          <w:tcPr>
            <w:tcW w:w="9192"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782948D7" w:rsidR="00191CC4" w:rsidRPr="00061692" w:rsidRDefault="002559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r>
      <w:tr w:rsidR="000D3322" w:rsidRPr="00061692" w14:paraId="6AA5B206" w14:textId="77777777" w:rsidTr="00332349">
        <w:trPr>
          <w:jc w:val="center"/>
        </w:trPr>
        <w:tc>
          <w:tcPr>
            <w:tcW w:w="9192"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6C8C5516" w:rsidR="000D3322" w:rsidRPr="00061692" w:rsidRDefault="002559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191CC4" w:rsidRPr="00061692" w14:paraId="22E47C36" w14:textId="77777777" w:rsidTr="00332349">
        <w:trPr>
          <w:jc w:val="center"/>
        </w:trPr>
        <w:tc>
          <w:tcPr>
            <w:tcW w:w="9192"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5C75E0C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313DA117"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2459C4ED" w14:textId="26791FE5" w:rsidR="00191CC4" w:rsidRPr="00061692" w:rsidRDefault="002559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191CC4" w:rsidRPr="00061692" w14:paraId="6304BA7C" w14:textId="77777777" w:rsidTr="00332349">
        <w:trPr>
          <w:jc w:val="center"/>
        </w:trPr>
        <w:tc>
          <w:tcPr>
            <w:tcW w:w="9192"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68629CA7" w:rsidR="00191CC4" w:rsidRPr="00061692" w:rsidRDefault="002559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p>
        </w:tc>
      </w:tr>
      <w:tr w:rsidR="00191CC4" w:rsidRPr="00061692" w14:paraId="6EE69BE3" w14:textId="77777777" w:rsidTr="00332349">
        <w:trPr>
          <w:jc w:val="center"/>
        </w:trPr>
        <w:tc>
          <w:tcPr>
            <w:tcW w:w="9192"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2C4C5568" w:rsidR="00191CC4" w:rsidRPr="00061692" w:rsidRDefault="002559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p>
        </w:tc>
      </w:tr>
      <w:tr w:rsidR="00191CC4" w:rsidRPr="00061692" w14:paraId="78B834BC" w14:textId="77777777" w:rsidTr="00332349">
        <w:trPr>
          <w:jc w:val="center"/>
        </w:trPr>
        <w:tc>
          <w:tcPr>
            <w:tcW w:w="9192" w:type="dxa"/>
          </w:tcPr>
          <w:p w14:paraId="1FF7526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7DBAFDEC" w:rsidR="00191CC4" w:rsidRPr="00061692" w:rsidRDefault="002559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r>
      <w:tr w:rsidR="00191CC4" w:rsidRPr="00061692" w14:paraId="7B06EF4A" w14:textId="77777777" w:rsidTr="00332349">
        <w:trPr>
          <w:jc w:val="center"/>
        </w:trPr>
        <w:tc>
          <w:tcPr>
            <w:tcW w:w="9192" w:type="dxa"/>
          </w:tcPr>
          <w:p w14:paraId="4DCBF66C"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636" w:type="dxa"/>
            <w:vAlign w:val="center"/>
          </w:tcPr>
          <w:p w14:paraId="24B97D41" w14:textId="39C56819" w:rsidR="00191CC4" w:rsidRPr="00061692" w:rsidRDefault="002559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tc>
      </w:tr>
      <w:tr w:rsidR="00191CC4" w:rsidRPr="00061692" w14:paraId="0B201BCC" w14:textId="77777777" w:rsidTr="00332349">
        <w:trPr>
          <w:jc w:val="center"/>
        </w:trPr>
        <w:tc>
          <w:tcPr>
            <w:tcW w:w="9192" w:type="dxa"/>
          </w:tcPr>
          <w:p w14:paraId="5416F16D" w14:textId="77777777" w:rsidR="007A4F86" w:rsidRPr="00061692" w:rsidRDefault="007A4F86" w:rsidP="007A4F86">
            <w:pPr>
              <w:suppressAutoHyphens/>
              <w:spacing w:after="0" w:line="240" w:lineRule="auto"/>
              <w:jc w:val="both"/>
              <w:rPr>
                <w:rFonts w:ascii="Times New Roman" w:eastAsia="Times New Roman" w:hAnsi="Times New Roman" w:cs="Times New Roman"/>
                <w:sz w:val="24"/>
                <w:szCs w:val="24"/>
                <w:lang w:eastAsia="en-US"/>
              </w:rPr>
            </w:pPr>
          </w:p>
          <w:p w14:paraId="0F38D311" w14:textId="1EA541AC" w:rsidR="00191CC4" w:rsidRPr="00061692"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893491">
              <w:rPr>
                <w:rFonts w:ascii="Times New Roman" w:eastAsia="Times New Roman" w:hAnsi="Times New Roman" w:cs="Times New Roman"/>
                <w:b/>
                <w:sz w:val="24"/>
                <w:szCs w:val="24"/>
                <w:lang w:eastAsia="en-US"/>
              </w:rPr>
              <w:t>Pirkimo sąlygų p</w:t>
            </w:r>
            <w:r w:rsidR="007B4BB9" w:rsidRPr="00893491">
              <w:rPr>
                <w:rFonts w:ascii="Times New Roman" w:eastAsia="Times New Roman" w:hAnsi="Times New Roman" w:cs="Times New Roman"/>
                <w:b/>
                <w:sz w:val="24"/>
                <w:szCs w:val="24"/>
                <w:lang w:eastAsia="en-US"/>
              </w:rPr>
              <w:t>riedai</w:t>
            </w:r>
            <w:r w:rsidR="00191CC4" w:rsidRPr="00893491">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0C079671" w14:textId="77777777" w:rsidTr="00332349">
        <w:trPr>
          <w:jc w:val="center"/>
        </w:trPr>
        <w:tc>
          <w:tcPr>
            <w:tcW w:w="9192" w:type="dxa"/>
          </w:tcPr>
          <w:p w14:paraId="69D7070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1. T</w:t>
            </w:r>
            <w:r w:rsidR="007B4BB9" w:rsidRPr="00061692">
              <w:rPr>
                <w:rFonts w:ascii="Times New Roman" w:eastAsia="Times New Roman" w:hAnsi="Times New Roman" w:cs="Times New Roman"/>
                <w:sz w:val="24"/>
                <w:szCs w:val="24"/>
                <w:lang w:eastAsia="en-US"/>
              </w:rPr>
              <w:t>echninė specifikacija</w:t>
            </w:r>
          </w:p>
        </w:tc>
        <w:tc>
          <w:tcPr>
            <w:tcW w:w="636" w:type="dxa"/>
            <w:vAlign w:val="center"/>
          </w:tcPr>
          <w:p w14:paraId="79354792" w14:textId="46B9EEFB" w:rsidR="00191CC4" w:rsidRPr="00061692" w:rsidRDefault="004643B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p>
        </w:tc>
      </w:tr>
      <w:tr w:rsidR="00191CC4" w:rsidRPr="00061692" w14:paraId="303EDDCF" w14:textId="77777777" w:rsidTr="00332349">
        <w:trPr>
          <w:jc w:val="center"/>
        </w:trPr>
        <w:tc>
          <w:tcPr>
            <w:tcW w:w="9192" w:type="dxa"/>
            <w:tcBorders>
              <w:bottom w:val="single" w:sz="4" w:space="0" w:color="auto"/>
            </w:tcBorders>
          </w:tcPr>
          <w:p w14:paraId="08A572C0" w14:textId="77777777" w:rsidR="00191CC4"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 P</w:t>
            </w:r>
            <w:r w:rsidR="007B4BB9" w:rsidRPr="00061692">
              <w:rPr>
                <w:rFonts w:ascii="Times New Roman" w:eastAsia="Times New Roman" w:hAnsi="Times New Roman" w:cs="Times New Roman"/>
                <w:sz w:val="24"/>
                <w:szCs w:val="24"/>
                <w:lang w:eastAsia="en-US"/>
              </w:rPr>
              <w:t>asiūlymo forma</w:t>
            </w:r>
            <w:r w:rsidR="004643BF">
              <w:rPr>
                <w:rFonts w:ascii="Times New Roman" w:eastAsia="Times New Roman" w:hAnsi="Times New Roman" w:cs="Times New Roman"/>
                <w:sz w:val="24"/>
                <w:szCs w:val="24"/>
                <w:lang w:eastAsia="en-US"/>
              </w:rPr>
              <w:t>:</w:t>
            </w:r>
          </w:p>
          <w:p w14:paraId="315B469A" w14:textId="77777777" w:rsidR="004643BF" w:rsidRDefault="004643BF" w:rsidP="003017EE">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2.1. I objekto daliai </w:t>
            </w:r>
          </w:p>
          <w:p w14:paraId="1A231DD5" w14:textId="09DB9925" w:rsidR="004643BF" w:rsidRPr="00061692" w:rsidRDefault="004643BF" w:rsidP="003017EE">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 II objekto daliai</w:t>
            </w:r>
          </w:p>
        </w:tc>
        <w:tc>
          <w:tcPr>
            <w:tcW w:w="636" w:type="dxa"/>
            <w:tcBorders>
              <w:bottom w:val="single" w:sz="4" w:space="0" w:color="auto"/>
            </w:tcBorders>
            <w:vAlign w:val="center"/>
          </w:tcPr>
          <w:p w14:paraId="283FA8BF" w14:textId="77777777" w:rsidR="00191CC4" w:rsidRDefault="004643B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w:t>
            </w:r>
          </w:p>
          <w:p w14:paraId="503C315F" w14:textId="1DA4CE6F" w:rsidR="004643BF" w:rsidRPr="00061692" w:rsidRDefault="004643B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w:t>
            </w:r>
          </w:p>
        </w:tc>
      </w:tr>
      <w:tr w:rsidR="005A6117" w:rsidRPr="00061692" w14:paraId="1024CD6E" w14:textId="77777777" w:rsidTr="00332349">
        <w:trPr>
          <w:jc w:val="center"/>
        </w:trPr>
        <w:tc>
          <w:tcPr>
            <w:tcW w:w="9192" w:type="dxa"/>
            <w:tcBorders>
              <w:bottom w:val="nil"/>
            </w:tcBorders>
          </w:tcPr>
          <w:p w14:paraId="76D00EEF" w14:textId="77777777" w:rsidR="005A6117" w:rsidRPr="00061692"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3. P</w:t>
            </w:r>
            <w:r w:rsidR="007B4BB9" w:rsidRPr="00061692">
              <w:rPr>
                <w:rFonts w:ascii="Times New Roman" w:eastAsia="Times New Roman" w:hAnsi="Times New Roman" w:cs="Times New Roman"/>
                <w:sz w:val="24"/>
                <w:szCs w:val="24"/>
                <w:lang w:eastAsia="en-US"/>
              </w:rPr>
              <w:t>irkimo sutarties projektas</w:t>
            </w:r>
            <w:r w:rsidR="008E0D20">
              <w:rPr>
                <w:rFonts w:ascii="Times New Roman" w:eastAsia="Times New Roman" w:hAnsi="Times New Roman" w:cs="Times New Roman"/>
                <w:sz w:val="24"/>
                <w:szCs w:val="24"/>
                <w:lang w:eastAsia="en-US"/>
              </w:rPr>
              <w:t>:</w:t>
            </w:r>
          </w:p>
        </w:tc>
        <w:tc>
          <w:tcPr>
            <w:tcW w:w="636" w:type="dxa"/>
            <w:tcBorders>
              <w:bottom w:val="nil"/>
            </w:tcBorders>
            <w:vAlign w:val="center"/>
          </w:tcPr>
          <w:p w14:paraId="26D9E4A1" w14:textId="77777777" w:rsidR="005A6117" w:rsidRPr="008E0D20" w:rsidRDefault="005A6117" w:rsidP="00D931E0">
            <w:pPr>
              <w:suppressAutoHyphens/>
              <w:spacing w:after="0" w:line="240" w:lineRule="auto"/>
              <w:jc w:val="both"/>
              <w:rPr>
                <w:rFonts w:ascii="Times New Roman" w:eastAsia="Times New Roman" w:hAnsi="Times New Roman" w:cs="Times New Roman"/>
                <w:sz w:val="24"/>
                <w:szCs w:val="24"/>
                <w:lang w:eastAsia="en-US"/>
              </w:rPr>
            </w:pPr>
          </w:p>
        </w:tc>
      </w:tr>
      <w:tr w:rsidR="008E0D20" w:rsidRPr="00061692" w14:paraId="3FBF20E2" w14:textId="77777777" w:rsidTr="00332349">
        <w:trPr>
          <w:jc w:val="center"/>
        </w:trPr>
        <w:tc>
          <w:tcPr>
            <w:tcW w:w="9192" w:type="dxa"/>
            <w:tcBorders>
              <w:top w:val="nil"/>
              <w:bottom w:val="nil"/>
            </w:tcBorders>
          </w:tcPr>
          <w:p w14:paraId="6EE9BFBD" w14:textId="39B92023" w:rsidR="008E0D20" w:rsidRPr="005521AE"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5521AE">
              <w:rPr>
                <w:rFonts w:ascii="Times New Roman" w:eastAsia="Times New Roman" w:hAnsi="Times New Roman" w:cs="Times New Roman"/>
                <w:sz w:val="24"/>
                <w:szCs w:val="24"/>
                <w:lang w:eastAsia="en-US"/>
              </w:rPr>
              <w:t xml:space="preserve">3.1. </w:t>
            </w:r>
            <w:r w:rsidR="008E0D20" w:rsidRPr="005521AE">
              <w:rPr>
                <w:rFonts w:ascii="Times New Roman" w:eastAsia="Times New Roman" w:hAnsi="Times New Roman" w:cs="Times New Roman"/>
                <w:sz w:val="24"/>
                <w:szCs w:val="24"/>
                <w:lang w:eastAsia="en-US"/>
              </w:rPr>
              <w:t>Paslaugų pirkimo sutarties bendrosios sąlygos</w:t>
            </w:r>
          </w:p>
        </w:tc>
        <w:tc>
          <w:tcPr>
            <w:tcW w:w="636" w:type="dxa"/>
            <w:tcBorders>
              <w:top w:val="nil"/>
              <w:bottom w:val="nil"/>
            </w:tcBorders>
            <w:vAlign w:val="center"/>
          </w:tcPr>
          <w:p w14:paraId="186D9A24" w14:textId="070AC79F" w:rsidR="008E0D20" w:rsidRPr="008E0D20" w:rsidRDefault="004643B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35</w:t>
            </w:r>
          </w:p>
        </w:tc>
      </w:tr>
      <w:tr w:rsidR="008E0D20" w:rsidRPr="00061692" w14:paraId="0706BCCD" w14:textId="77777777" w:rsidTr="00332349">
        <w:trPr>
          <w:jc w:val="center"/>
        </w:trPr>
        <w:tc>
          <w:tcPr>
            <w:tcW w:w="9192" w:type="dxa"/>
            <w:tcBorders>
              <w:top w:val="nil"/>
              <w:bottom w:val="single" w:sz="4" w:space="0" w:color="auto"/>
            </w:tcBorders>
          </w:tcPr>
          <w:p w14:paraId="225D54B9" w14:textId="16AE59D6" w:rsidR="008E0D20" w:rsidRPr="005521AE"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5521AE">
              <w:rPr>
                <w:rFonts w:ascii="Times New Roman" w:eastAsia="Times New Roman" w:hAnsi="Times New Roman" w:cs="Times New Roman"/>
                <w:sz w:val="24"/>
                <w:szCs w:val="24"/>
                <w:lang w:eastAsia="en-US"/>
              </w:rPr>
              <w:t xml:space="preserve">3.2. </w:t>
            </w:r>
            <w:r w:rsidR="008E0D20" w:rsidRPr="005521AE">
              <w:rPr>
                <w:rFonts w:ascii="Times New Roman" w:eastAsia="Times New Roman" w:hAnsi="Times New Roman" w:cs="Times New Roman"/>
                <w:sz w:val="24"/>
                <w:szCs w:val="24"/>
                <w:lang w:eastAsia="en-US"/>
              </w:rPr>
              <w:t>Paslaugų pirkimo sutarties specialiosios sąlygos</w:t>
            </w:r>
          </w:p>
        </w:tc>
        <w:tc>
          <w:tcPr>
            <w:tcW w:w="636" w:type="dxa"/>
            <w:tcBorders>
              <w:top w:val="nil"/>
              <w:bottom w:val="single" w:sz="4" w:space="0" w:color="auto"/>
            </w:tcBorders>
            <w:vAlign w:val="center"/>
          </w:tcPr>
          <w:p w14:paraId="7187EFC8" w14:textId="71946312" w:rsidR="008E0D20" w:rsidRPr="008E0D20" w:rsidRDefault="004643B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67</w:t>
            </w:r>
          </w:p>
        </w:tc>
      </w:tr>
      <w:tr w:rsidR="003D4274" w:rsidRPr="00061692" w14:paraId="6488F1EC" w14:textId="77777777" w:rsidTr="00332349">
        <w:trPr>
          <w:jc w:val="center"/>
        </w:trPr>
        <w:tc>
          <w:tcPr>
            <w:tcW w:w="9192" w:type="dxa"/>
            <w:tcBorders>
              <w:top w:val="single" w:sz="4" w:space="0" w:color="auto"/>
              <w:left w:val="single" w:sz="4" w:space="0" w:color="auto"/>
              <w:bottom w:val="nil"/>
              <w:right w:val="single" w:sz="4" w:space="0" w:color="auto"/>
            </w:tcBorders>
          </w:tcPr>
          <w:p w14:paraId="2885C2BD"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 Pasiūlymo galiojimo užtikrinimo formos:</w:t>
            </w:r>
          </w:p>
        </w:tc>
        <w:tc>
          <w:tcPr>
            <w:tcW w:w="636" w:type="dxa"/>
            <w:tcBorders>
              <w:bottom w:val="nil"/>
            </w:tcBorders>
            <w:vAlign w:val="center"/>
          </w:tcPr>
          <w:p w14:paraId="2E8CA454"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07ED5793" w14:textId="77777777" w:rsidTr="00332349">
        <w:trPr>
          <w:jc w:val="center"/>
        </w:trPr>
        <w:tc>
          <w:tcPr>
            <w:tcW w:w="9192" w:type="dxa"/>
            <w:tcBorders>
              <w:top w:val="nil"/>
              <w:left w:val="single" w:sz="4" w:space="0" w:color="auto"/>
              <w:bottom w:val="nil"/>
              <w:right w:val="single" w:sz="4" w:space="0" w:color="auto"/>
            </w:tcBorders>
          </w:tcPr>
          <w:p w14:paraId="74B5C88B"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4.1. Pasiūlymo galiojimo garantijos forma</w:t>
            </w:r>
          </w:p>
        </w:tc>
        <w:tc>
          <w:tcPr>
            <w:tcW w:w="636" w:type="dxa"/>
            <w:tcBorders>
              <w:top w:val="nil"/>
              <w:bottom w:val="nil"/>
            </w:tcBorders>
            <w:vAlign w:val="center"/>
          </w:tcPr>
          <w:p w14:paraId="7CDB6637" w14:textId="2970AB88" w:rsidR="003D4274" w:rsidRPr="00061692" w:rsidRDefault="004643B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81</w:t>
            </w:r>
          </w:p>
        </w:tc>
      </w:tr>
      <w:tr w:rsidR="003D4274" w:rsidRPr="00061692" w14:paraId="43A7793B" w14:textId="77777777" w:rsidTr="00332349">
        <w:trPr>
          <w:jc w:val="center"/>
        </w:trPr>
        <w:tc>
          <w:tcPr>
            <w:tcW w:w="9192" w:type="dxa"/>
            <w:tcBorders>
              <w:top w:val="nil"/>
              <w:left w:val="single" w:sz="4" w:space="0" w:color="auto"/>
              <w:bottom w:val="single" w:sz="4" w:space="0" w:color="auto"/>
              <w:right w:val="single" w:sz="4" w:space="0" w:color="auto"/>
            </w:tcBorders>
          </w:tcPr>
          <w:p w14:paraId="3745652A" w14:textId="77777777" w:rsidR="003D4274" w:rsidRPr="003D4274" w:rsidRDefault="003D4274" w:rsidP="000838A5">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4.2. Pasiūlymo laidavimo draudimo rašto forma</w:t>
            </w:r>
          </w:p>
        </w:tc>
        <w:tc>
          <w:tcPr>
            <w:tcW w:w="636" w:type="dxa"/>
            <w:tcBorders>
              <w:top w:val="nil"/>
              <w:bottom w:val="nil"/>
            </w:tcBorders>
            <w:vAlign w:val="center"/>
          </w:tcPr>
          <w:p w14:paraId="7C46D006" w14:textId="686ED2EA" w:rsidR="003D4274" w:rsidRPr="00061692" w:rsidRDefault="004643B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83</w:t>
            </w:r>
          </w:p>
        </w:tc>
      </w:tr>
      <w:tr w:rsidR="003D4274" w:rsidRPr="00061692" w14:paraId="134F6D1D" w14:textId="77777777" w:rsidTr="00332349">
        <w:trPr>
          <w:jc w:val="center"/>
        </w:trPr>
        <w:tc>
          <w:tcPr>
            <w:tcW w:w="9192" w:type="dxa"/>
            <w:tcBorders>
              <w:top w:val="single" w:sz="4" w:space="0" w:color="auto"/>
              <w:bottom w:val="nil"/>
            </w:tcBorders>
          </w:tcPr>
          <w:p w14:paraId="0AE29A70"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 Pirkimo sutarties sąlygų įvykdymo užtikrinimo formos</w:t>
            </w:r>
          </w:p>
        </w:tc>
        <w:tc>
          <w:tcPr>
            <w:tcW w:w="636" w:type="dxa"/>
            <w:tcBorders>
              <w:top w:val="single" w:sz="4" w:space="0" w:color="auto"/>
              <w:bottom w:val="nil"/>
            </w:tcBorders>
            <w:vAlign w:val="center"/>
          </w:tcPr>
          <w:p w14:paraId="324B7189"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7DC20097" w14:textId="77777777" w:rsidTr="00332349">
        <w:trPr>
          <w:jc w:val="center"/>
        </w:trPr>
        <w:tc>
          <w:tcPr>
            <w:tcW w:w="9192" w:type="dxa"/>
            <w:tcBorders>
              <w:top w:val="nil"/>
              <w:bottom w:val="nil"/>
            </w:tcBorders>
          </w:tcPr>
          <w:p w14:paraId="6919AAE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5.1. Pirkimo sutarties sąlygų įvykdymo garantijos forma</w:t>
            </w:r>
          </w:p>
        </w:tc>
        <w:tc>
          <w:tcPr>
            <w:tcW w:w="636" w:type="dxa"/>
            <w:tcBorders>
              <w:top w:val="nil"/>
              <w:bottom w:val="nil"/>
            </w:tcBorders>
            <w:vAlign w:val="center"/>
          </w:tcPr>
          <w:p w14:paraId="18BF4B8C" w14:textId="2805711A" w:rsidR="003D4274" w:rsidRPr="003D4274" w:rsidRDefault="004643B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85</w:t>
            </w:r>
          </w:p>
        </w:tc>
      </w:tr>
      <w:tr w:rsidR="003D4274" w:rsidRPr="00061692" w14:paraId="41E37243" w14:textId="77777777" w:rsidTr="00332349">
        <w:trPr>
          <w:jc w:val="center"/>
        </w:trPr>
        <w:tc>
          <w:tcPr>
            <w:tcW w:w="9192" w:type="dxa"/>
            <w:tcBorders>
              <w:top w:val="nil"/>
            </w:tcBorders>
          </w:tcPr>
          <w:p w14:paraId="169D8CA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5.2. Pirkimo sutarties sąlygų įvykdymo laidavimo </w:t>
            </w:r>
            <w:r w:rsidR="000838A5">
              <w:rPr>
                <w:rFonts w:ascii="Times New Roman" w:eastAsia="Times New Roman" w:hAnsi="Times New Roman" w:cs="Times New Roman"/>
                <w:sz w:val="24"/>
                <w:szCs w:val="24"/>
                <w:lang w:eastAsia="en-US"/>
              </w:rPr>
              <w:t xml:space="preserve">draudimo </w:t>
            </w:r>
            <w:r w:rsidRPr="003D4274">
              <w:rPr>
                <w:rFonts w:ascii="Times New Roman" w:eastAsia="Times New Roman" w:hAnsi="Times New Roman" w:cs="Times New Roman"/>
                <w:sz w:val="24"/>
                <w:szCs w:val="24"/>
                <w:lang w:eastAsia="en-US"/>
              </w:rPr>
              <w:t>rašto forma</w:t>
            </w:r>
          </w:p>
        </w:tc>
        <w:tc>
          <w:tcPr>
            <w:tcW w:w="636" w:type="dxa"/>
            <w:tcBorders>
              <w:top w:val="nil"/>
            </w:tcBorders>
            <w:vAlign w:val="center"/>
          </w:tcPr>
          <w:p w14:paraId="352AB160" w14:textId="21DEE66F" w:rsidR="003D4274" w:rsidRPr="003D4274" w:rsidRDefault="004643B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86</w:t>
            </w:r>
          </w:p>
        </w:tc>
      </w:tr>
      <w:tr w:rsidR="003D4274" w:rsidRPr="00061692" w14:paraId="70BCD4B5" w14:textId="77777777" w:rsidTr="00332349">
        <w:trPr>
          <w:jc w:val="center"/>
        </w:trPr>
        <w:tc>
          <w:tcPr>
            <w:tcW w:w="9192" w:type="dxa"/>
          </w:tcPr>
          <w:p w14:paraId="4DA34BA1"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6. Tiekėjų pašalinimo pagrindai</w:t>
            </w:r>
          </w:p>
        </w:tc>
        <w:tc>
          <w:tcPr>
            <w:tcW w:w="636" w:type="dxa"/>
            <w:vAlign w:val="center"/>
          </w:tcPr>
          <w:p w14:paraId="0C9950C9" w14:textId="6AE1F88D" w:rsidR="003D4274" w:rsidRPr="00061692" w:rsidRDefault="004643B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88</w:t>
            </w:r>
          </w:p>
        </w:tc>
      </w:tr>
      <w:tr w:rsidR="003D4274" w:rsidRPr="00061692" w14:paraId="5EA9FA83" w14:textId="77777777" w:rsidTr="00332349">
        <w:trPr>
          <w:jc w:val="center"/>
        </w:trPr>
        <w:tc>
          <w:tcPr>
            <w:tcW w:w="9192" w:type="dxa"/>
          </w:tcPr>
          <w:p w14:paraId="17390B9B" w14:textId="7EEA177E" w:rsidR="003D4274" w:rsidRPr="00061692" w:rsidRDefault="00332349" w:rsidP="003D4274">
            <w:pPr>
              <w:suppressAutoHyphens/>
              <w:spacing w:after="0" w:line="240" w:lineRule="auto"/>
              <w:jc w:val="both"/>
              <w:rPr>
                <w:rFonts w:ascii="Times New Roman" w:eastAsia="Times New Roman" w:hAnsi="Times New Roman" w:cs="Times New Roman"/>
                <w:sz w:val="24"/>
                <w:szCs w:val="24"/>
                <w:lang w:eastAsia="en-US"/>
              </w:rPr>
            </w:pPr>
            <w:r w:rsidRPr="00332349">
              <w:rPr>
                <w:rFonts w:ascii="Times New Roman" w:eastAsia="Times New Roman" w:hAnsi="Times New Roman" w:cs="Times New Roman"/>
                <w:sz w:val="24"/>
                <w:szCs w:val="24"/>
                <w:lang w:eastAsia="en-US"/>
              </w:rPr>
              <w:t>7</w:t>
            </w:r>
            <w:r w:rsidR="003D4274" w:rsidRPr="00332349">
              <w:rPr>
                <w:rFonts w:ascii="Times New Roman" w:eastAsia="Times New Roman" w:hAnsi="Times New Roman" w:cs="Times New Roman"/>
                <w:sz w:val="24"/>
                <w:szCs w:val="24"/>
                <w:lang w:eastAsia="en-US"/>
              </w:rPr>
              <w:t>.</w:t>
            </w:r>
            <w:r w:rsidR="003D4274" w:rsidRPr="00061692">
              <w:rPr>
                <w:rFonts w:ascii="Times New Roman" w:eastAsia="Times New Roman" w:hAnsi="Times New Roman" w:cs="Times New Roman"/>
                <w:sz w:val="24"/>
                <w:szCs w:val="24"/>
                <w:lang w:eastAsia="en-US"/>
              </w:rPr>
              <w:t xml:space="preserve"> Europos bendrasis viešųjų pirkimų dokumentas (pateikiamas atskiru dokumentu)</w:t>
            </w:r>
          </w:p>
        </w:tc>
        <w:tc>
          <w:tcPr>
            <w:tcW w:w="636" w:type="dxa"/>
            <w:vAlign w:val="center"/>
          </w:tcPr>
          <w:p w14:paraId="027F09DC"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F85C37" w:rsidRPr="00061692" w14:paraId="3A70DF99" w14:textId="77777777" w:rsidTr="00332349">
        <w:trPr>
          <w:jc w:val="center"/>
        </w:trPr>
        <w:tc>
          <w:tcPr>
            <w:tcW w:w="9192" w:type="dxa"/>
          </w:tcPr>
          <w:p w14:paraId="0BD2BE92" w14:textId="4A8E0A8D" w:rsidR="00F85C37" w:rsidRPr="00332349" w:rsidRDefault="00F85C37"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8. </w:t>
            </w:r>
            <w:r w:rsidRPr="00661F87">
              <w:rPr>
                <w:rFonts w:ascii="Times New Roman" w:eastAsia="Times New Roman" w:hAnsi="Times New Roman" w:cs="Times New Roman"/>
                <w:sz w:val="24"/>
                <w:szCs w:val="24"/>
                <w:lang w:eastAsia="en-US"/>
              </w:rPr>
              <w:t>Už pirkimo sutarties vykdymą atsakingų specialistų sąrašas</w:t>
            </w:r>
          </w:p>
        </w:tc>
        <w:tc>
          <w:tcPr>
            <w:tcW w:w="636" w:type="dxa"/>
            <w:vAlign w:val="center"/>
          </w:tcPr>
          <w:p w14:paraId="2EE5A17C" w14:textId="4CAB166A" w:rsidR="00F85C37" w:rsidRPr="00061692" w:rsidRDefault="004643BF"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95</w:t>
            </w:r>
          </w:p>
        </w:tc>
      </w:tr>
    </w:tbl>
    <w:p w14:paraId="52A957EE" w14:textId="77777777" w:rsidR="00332349" w:rsidRDefault="00332349" w:rsidP="00332349">
      <w:pPr>
        <w:spacing w:after="0" w:line="240" w:lineRule="auto"/>
        <w:contextualSpacing/>
        <w:rPr>
          <w:rFonts w:ascii="Times New Roman" w:eastAsia="Times New Roman" w:hAnsi="Times New Roman" w:cs="Times New Roman"/>
          <w:bCs/>
          <w:sz w:val="24"/>
          <w:szCs w:val="24"/>
          <w:lang w:eastAsia="en-US"/>
        </w:rPr>
      </w:pPr>
    </w:p>
    <w:p w14:paraId="68A1B491" w14:textId="77777777" w:rsidR="005521AE" w:rsidRPr="00332349" w:rsidRDefault="005521AE" w:rsidP="00332349">
      <w:pPr>
        <w:spacing w:after="0" w:line="240" w:lineRule="auto"/>
        <w:contextualSpacing/>
        <w:rPr>
          <w:rFonts w:ascii="Times New Roman" w:eastAsia="Times New Roman" w:hAnsi="Times New Roman" w:cs="Times New Roman"/>
          <w:bCs/>
          <w:sz w:val="24"/>
          <w:szCs w:val="24"/>
          <w:lang w:eastAsia="en-US"/>
        </w:rPr>
      </w:pPr>
    </w:p>
    <w:p w14:paraId="058FFD58" w14:textId="75943B06"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1ABC9CB6" w14:textId="3C15615B" w:rsidR="0000288F" w:rsidRPr="0000288F" w:rsidRDefault="0000288F" w:rsidP="007D7BF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0288F">
        <w:rPr>
          <w:rFonts w:ascii="Times New Roman" w:eastAsia="Calibri" w:hAnsi="Times New Roman" w:cs="Times New Roman"/>
          <w:b/>
          <w:bCs/>
          <w:sz w:val="24"/>
          <w:szCs w:val="24"/>
          <w:lang w:eastAsia="en-US"/>
        </w:rPr>
        <w:t>finansinio ir ekonominio pajėgumo atitikčiai pasitelkiami subjektai</w:t>
      </w:r>
      <w:r w:rsidRPr="0000288F">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4DD26013" w:rsidR="00C71BE1" w:rsidRPr="009E076C"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kvazisubtiekėjai</w:t>
      </w:r>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72EF2">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0509F5D7" w14:textId="3DD8FC1F" w:rsidR="0000288F" w:rsidRPr="0000288F" w:rsidRDefault="0000288F" w:rsidP="00762F2D">
      <w:pPr>
        <w:pStyle w:val="Sraopastraipa"/>
        <w:numPr>
          <w:ilvl w:val="1"/>
          <w:numId w:val="3"/>
        </w:numPr>
        <w:ind w:left="0" w:firstLine="567"/>
        <w:rPr>
          <w:rFonts w:eastAsia="Calibri"/>
          <w:szCs w:val="24"/>
        </w:rPr>
      </w:pPr>
      <w:r w:rsidRPr="0000288F">
        <w:rPr>
          <w:rFonts w:eastAsia="Calibri"/>
          <w:b/>
          <w:bCs/>
          <w:szCs w:val="24"/>
        </w:rPr>
        <w:t>maksimali priimtina pasiūlymo kaina</w:t>
      </w:r>
      <w:r w:rsidRPr="0000288F">
        <w:rPr>
          <w:rFonts w:eastAsia="Calibri"/>
          <w:szCs w:val="24"/>
        </w:rPr>
        <w:t xml:space="preserve"> – pasiūlymų palyginimui ir vertinimui naudojama vertė, kurią viršijus bus laikoma, kad dalyvio pasiūlyme nurodyta kaina perkančiajai organizacijai yra per didelė ir nepriimtina;</w:t>
      </w:r>
    </w:p>
    <w:p w14:paraId="50A8A465" w14:textId="77777777" w:rsidR="00C71BE1"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9F878F0" w14:textId="32F70A9A" w:rsidR="00E52B04" w:rsidRPr="00E52B04" w:rsidRDefault="00E52B04" w:rsidP="006552E1">
      <w:pPr>
        <w:pStyle w:val="Sraopastraipa"/>
        <w:numPr>
          <w:ilvl w:val="1"/>
          <w:numId w:val="3"/>
        </w:numPr>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5CC8699D" w14:textId="6F70AD74" w:rsidR="0067019E" w:rsidRPr="005521AE" w:rsidRDefault="00191CC4" w:rsidP="005521AE">
      <w:pPr>
        <w:numPr>
          <w:ilvl w:val="0"/>
          <w:numId w:val="3"/>
        </w:numPr>
        <w:suppressAutoHyphens/>
        <w:spacing w:after="0" w:line="240" w:lineRule="auto"/>
        <w:ind w:left="0" w:firstLine="567"/>
        <w:jc w:val="both"/>
        <w:rPr>
          <w:rFonts w:ascii="Times New Roman" w:eastAsia="Times New Roman" w:hAnsi="Times New Roman" w:cs="Times New Roman"/>
          <w:i/>
          <w:color w:val="E36C0A" w:themeColor="accent6" w:themeShade="BF"/>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601F45" w:rsidRPr="00A33201">
        <w:rPr>
          <w:rFonts w:ascii="Times New Roman" w:eastAsia="Times New Roman" w:hAnsi="Times New Roman" w:cs="Times New Roman"/>
          <w:sz w:val="24"/>
          <w:szCs w:val="20"/>
          <w:lang w:eastAsia="en-US"/>
        </w:rPr>
        <w:t>Vilniaus miesto savivaldybės administracija</w:t>
      </w:r>
      <w:r w:rsidR="00FD3215">
        <w:rPr>
          <w:rFonts w:ascii="Times New Roman" w:eastAsia="Times New Roman" w:hAnsi="Times New Roman" w:cs="Times New Roman"/>
          <w:sz w:val="24"/>
          <w:szCs w:val="20"/>
          <w:lang w:eastAsia="en-US"/>
        </w:rPr>
        <w:t>,</w:t>
      </w:r>
      <w:r w:rsidR="00601F45" w:rsidRPr="00A33201">
        <w:rPr>
          <w:rFonts w:ascii="Times New Roman" w:eastAsia="Times New Roman" w:hAnsi="Times New Roman" w:cs="Times New Roman"/>
          <w:sz w:val="24"/>
          <w:szCs w:val="20"/>
          <w:lang w:eastAsia="en-US"/>
        </w:rPr>
        <w:t xml:space="preserve"> </w:t>
      </w:r>
      <w:r w:rsidRPr="00A33201">
        <w:rPr>
          <w:rFonts w:ascii="Times New Roman" w:eastAsia="Times New Roman" w:hAnsi="Times New Roman" w:cs="Times New Roman"/>
          <w:sz w:val="24"/>
          <w:szCs w:val="20"/>
          <w:lang w:eastAsia="en-US"/>
        </w:rPr>
        <w:t xml:space="preserve">kodas </w:t>
      </w:r>
      <w:r w:rsidR="00601F45" w:rsidRPr="00A33201">
        <w:rPr>
          <w:rFonts w:ascii="Times New Roman" w:eastAsia="Times New Roman" w:hAnsi="Times New Roman" w:cs="Times New Roman"/>
          <w:sz w:val="24"/>
          <w:szCs w:val="20"/>
          <w:lang w:eastAsia="en-US"/>
        </w:rPr>
        <w:t>188710061</w:t>
      </w:r>
      <w:r w:rsidRPr="00A33201">
        <w:rPr>
          <w:rFonts w:ascii="Times New Roman" w:eastAsia="Times New Roman" w:hAnsi="Times New Roman" w:cs="Times New Roman"/>
          <w:sz w:val="24"/>
          <w:szCs w:val="20"/>
          <w:lang w:eastAsia="en-US"/>
        </w:rPr>
        <w:t xml:space="preserve">, </w:t>
      </w:r>
      <w:r w:rsidR="00601F45" w:rsidRPr="00A33201">
        <w:rPr>
          <w:rFonts w:ascii="Times New Roman" w:eastAsia="Times New Roman" w:hAnsi="Times New Roman" w:cs="Times New Roman"/>
          <w:sz w:val="24"/>
          <w:szCs w:val="20"/>
          <w:lang w:eastAsia="en-US"/>
        </w:rPr>
        <w:t xml:space="preserve">Konstitucijos pr. 3, </w:t>
      </w:r>
      <w:r w:rsidRPr="00A33201">
        <w:rPr>
          <w:rFonts w:ascii="Times New Roman" w:eastAsia="Times New Roman" w:hAnsi="Times New Roman" w:cs="Times New Roman"/>
          <w:sz w:val="24"/>
          <w:szCs w:val="20"/>
          <w:lang w:eastAsia="en-US"/>
        </w:rPr>
        <w:t>LT–09</w:t>
      </w:r>
      <w:r w:rsidR="00601F45" w:rsidRPr="00A33201">
        <w:rPr>
          <w:rFonts w:ascii="Times New Roman" w:eastAsia="Times New Roman" w:hAnsi="Times New Roman" w:cs="Times New Roman"/>
          <w:sz w:val="24"/>
          <w:szCs w:val="20"/>
          <w:lang w:eastAsia="en-US"/>
        </w:rPr>
        <w:t>601</w:t>
      </w:r>
      <w:r w:rsidRPr="00A33201">
        <w:rPr>
          <w:rFonts w:ascii="Times New Roman" w:eastAsia="Times New Roman" w:hAnsi="Times New Roman" w:cs="Times New Roman"/>
          <w:sz w:val="24"/>
          <w:szCs w:val="20"/>
          <w:lang w:eastAsia="en-US"/>
        </w:rPr>
        <w:t xml:space="preserve"> Vilnius</w:t>
      </w:r>
      <w:r w:rsidR="00601F45" w:rsidRPr="00A33201">
        <w:rPr>
          <w:rFonts w:ascii="Times New Roman" w:eastAsia="Times New Roman" w:hAnsi="Times New Roman" w:cs="Times New Roman"/>
          <w:sz w:val="24"/>
          <w:szCs w:val="20"/>
          <w:lang w:eastAsia="en-US"/>
        </w:rPr>
        <w:t>.</w:t>
      </w:r>
    </w:p>
    <w:p w14:paraId="56F60B77" w14:textId="652E7472" w:rsidR="00191CC4" w:rsidRPr="00191CC4"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0ECBC791" w:rsidR="00E51AE7" w:rsidRPr="00E51AE7" w:rsidRDefault="00CD4C9C" w:rsidP="00CD4C9C">
      <w:pPr>
        <w:pStyle w:val="Sraopastraipa"/>
        <w:numPr>
          <w:ilvl w:val="0"/>
          <w:numId w:val="3"/>
        </w:numPr>
        <w:ind w:left="0" w:firstLine="567"/>
        <w:rPr>
          <w:szCs w:val="24"/>
        </w:rPr>
      </w:pPr>
      <w:r w:rsidRPr="001009B4">
        <w:rPr>
          <w:szCs w:val="24"/>
        </w:rPr>
        <w:t>Perkančiosios organizacijos sprendimo neatlikti pirkimo naudojantis centrinės perkančiosios organizacijos paslaugomis argumentai, kaip numatyta Viešųjų pirkimų įstatymo 82 straipsnio 2 dalies 1 punkte</w:t>
      </w:r>
      <w:r w:rsidR="00E51AE7" w:rsidRPr="00E51AE7">
        <w:rPr>
          <w:szCs w:val="24"/>
        </w:rPr>
        <w:t xml:space="preserve">: </w:t>
      </w:r>
      <w:r w:rsidR="005521AE" w:rsidRPr="00EB7E48">
        <w:rPr>
          <w:szCs w:val="24"/>
        </w:rPr>
        <w:t xml:space="preserve">centralizuotų pirkimų kataloge tokių </w:t>
      </w:r>
      <w:r w:rsidR="005521AE">
        <w:rPr>
          <w:szCs w:val="24"/>
        </w:rPr>
        <w:t>paslaugų</w:t>
      </w:r>
      <w:r w:rsidR="005521AE" w:rsidRPr="00EB7E48">
        <w:rPr>
          <w:szCs w:val="24"/>
        </w:rPr>
        <w:t xml:space="preserve"> nėra</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3982B693" w:rsidR="00191CC4" w:rsidRDefault="00191CC4" w:rsidP="006E1E1C">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5521AE">
        <w:rPr>
          <w:rFonts w:ascii="Times New Roman" w:eastAsia="Times New Roman" w:hAnsi="Times New Roman" w:cs="Times New Roman"/>
          <w:sz w:val="24"/>
          <w:szCs w:val="24"/>
          <w:lang w:eastAsia="en-US"/>
        </w:rPr>
        <w:t xml:space="preserve">Išankstinio informacinio skelbimo apie šį pirkimą nebuvo. </w:t>
      </w:r>
    </w:p>
    <w:p w14:paraId="16EA3667" w14:textId="77777777" w:rsidR="005521AE" w:rsidRPr="005521AE" w:rsidRDefault="005521AE" w:rsidP="005521AE">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0B018F0B"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Pr="00657987">
        <w:rPr>
          <w:rFonts w:ascii="Times New Roman" w:eastAsia="Calibri" w:hAnsi="Times New Roman" w:cs="Times New Roman"/>
          <w:b/>
          <w:sz w:val="24"/>
          <w:szCs w:val="24"/>
          <w:lang w:eastAsia="en-US"/>
        </w:rPr>
        <w:t>paslaugų teikimo</w:t>
      </w:r>
      <w:r w:rsidR="005521AE">
        <w:rPr>
          <w:rFonts w:ascii="Times New Roman" w:eastAsia="Calibri" w:hAnsi="Times New Roman" w:cs="Times New Roman"/>
          <w:b/>
          <w:sz w:val="24"/>
          <w:szCs w:val="24"/>
          <w:lang w:eastAsia="en-US"/>
        </w:rPr>
        <w:t xml:space="preserve">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15E61104" w:rsidR="00191CC4" w:rsidRPr="00191CC4"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5521AE" w:rsidRPr="005521AE">
        <w:rPr>
          <w:rFonts w:ascii="Times New Roman" w:eastAsia="Times New Roman" w:hAnsi="Times New Roman" w:cs="Times New Roman"/>
          <w:iCs/>
          <w:sz w:val="24"/>
          <w:szCs w:val="24"/>
          <w:lang w:eastAsia="en-US"/>
        </w:rPr>
        <w:t>Statinių ekspertizės paslaugos</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(toliau –</w:t>
      </w:r>
      <w:r w:rsidR="005521AE">
        <w:rPr>
          <w:rFonts w:ascii="Times New Roman" w:eastAsia="Times New Roman" w:hAnsi="Times New Roman" w:cs="Times New Roman"/>
          <w:color w:val="E36C0A" w:themeColor="accent6" w:themeShade="BF"/>
          <w:sz w:val="24"/>
          <w:szCs w:val="24"/>
          <w:lang w:eastAsia="en-US"/>
        </w:rPr>
        <w:t xml:space="preserve"> </w:t>
      </w:r>
      <w:r w:rsidR="00191CC4" w:rsidRPr="005521AE">
        <w:rPr>
          <w:rFonts w:ascii="Times New Roman" w:eastAsia="Times New Roman" w:hAnsi="Times New Roman" w:cs="Times New Roman"/>
          <w:sz w:val="24"/>
          <w:szCs w:val="24"/>
          <w:lang w:eastAsia="en-US"/>
        </w:rPr>
        <w:t>paslaugos</w:t>
      </w:r>
      <w:r w:rsidRPr="005521AE">
        <w:rPr>
          <w:rFonts w:ascii="Times New Roman" w:eastAsia="Times New Roman" w:hAnsi="Times New Roman" w:cs="Times New Roman"/>
          <w:sz w:val="24"/>
          <w:szCs w:val="24"/>
          <w:lang w:eastAsia="en-US"/>
        </w:rPr>
        <w:t>,</w:t>
      </w:r>
      <w:r w:rsidRPr="00657987">
        <w:rPr>
          <w:rFonts w:ascii="Times New Roman" w:eastAsia="Times New Roman" w:hAnsi="Times New Roman" w:cs="Times New Roman"/>
          <w:sz w:val="24"/>
          <w:szCs w:val="24"/>
          <w:lang w:eastAsia="en-US"/>
        </w:rPr>
        <w:t xml:space="preserve"> pirkimo objektas</w:t>
      </w:r>
      <w:r w:rsidR="00191CC4" w:rsidRPr="00191CC4">
        <w:rPr>
          <w:rFonts w:ascii="Times New Roman" w:eastAsia="Times New Roman" w:hAnsi="Times New Roman" w:cs="Times New Roman"/>
          <w:sz w:val="24"/>
          <w:szCs w:val="24"/>
          <w:lang w:eastAsia="en-US"/>
        </w:rPr>
        <w:t>).</w:t>
      </w:r>
    </w:p>
    <w:p w14:paraId="1D1FA232" w14:textId="4315FD6B" w:rsidR="00191CC4" w:rsidRPr="00191CC4"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5521AE" w:rsidRPr="005521AE">
        <w:rPr>
          <w:rFonts w:ascii="Times New Roman" w:eastAsia="Times New Roman" w:hAnsi="Times New Roman" w:cs="Times New Roman"/>
          <w:sz w:val="24"/>
          <w:szCs w:val="24"/>
          <w:lang w:eastAsia="en-US"/>
        </w:rPr>
        <w:t>preliminarios paslaugų apimtys nurodytos techninėje specifikacijoje (pirkimo sąlygų 1 priede).</w:t>
      </w:r>
      <w:r w:rsidR="005521AE">
        <w:rPr>
          <w:rFonts w:ascii="Times New Roman" w:eastAsia="Times New Roman" w:hAnsi="Times New Roman" w:cs="Times New Roman"/>
          <w:sz w:val="24"/>
          <w:szCs w:val="24"/>
          <w:lang w:eastAsia="en-US"/>
        </w:rPr>
        <w:t xml:space="preserve"> </w:t>
      </w:r>
      <w:r w:rsidR="005521AE" w:rsidRPr="005521AE">
        <w:rPr>
          <w:rFonts w:ascii="Times New Roman" w:eastAsia="Times New Roman" w:hAnsi="Times New Roman" w:cs="Times New Roman"/>
          <w:sz w:val="24"/>
          <w:szCs w:val="24"/>
          <w:lang w:eastAsia="en-US"/>
        </w:rPr>
        <w:t>Paslaugų teikimo laikotarpiu (36 mėnesių) įsigyjamų paslaugų apimtys priklausys nuo faktinių perkančiosios organizacijos užsakymų, todėl paslaugų apimtys gali kisti (gali būti įsigyta daugiau arba mažiau preliminarios 36 (trisdešimt šešių) mėn. apimties), neviršijant maksimalios pirkimui (36 mėnesių paslaugų teikimo laikotarpiu) skirtos lėšų sumos</w:t>
      </w:r>
      <w:r w:rsidR="00D72CF8">
        <w:rPr>
          <w:rFonts w:ascii="Times New Roman" w:eastAsia="Times New Roman" w:hAnsi="Times New Roman" w:cs="Times New Roman"/>
          <w:sz w:val="24"/>
          <w:szCs w:val="24"/>
          <w:lang w:eastAsia="en-US"/>
        </w:rPr>
        <w:t>: I pirkimo objekto dal</w:t>
      </w:r>
      <w:r w:rsidR="006A2C16">
        <w:rPr>
          <w:rFonts w:ascii="Times New Roman" w:eastAsia="Times New Roman" w:hAnsi="Times New Roman" w:cs="Times New Roman"/>
          <w:sz w:val="24"/>
          <w:szCs w:val="24"/>
          <w:lang w:eastAsia="en-US"/>
        </w:rPr>
        <w:t>yje už ne daugiau kaip</w:t>
      </w:r>
      <w:r w:rsidR="00D72CF8">
        <w:rPr>
          <w:rFonts w:ascii="Times New Roman" w:eastAsia="Times New Roman" w:hAnsi="Times New Roman" w:cs="Times New Roman"/>
          <w:sz w:val="24"/>
          <w:szCs w:val="24"/>
          <w:lang w:eastAsia="en-US"/>
        </w:rPr>
        <w:t xml:space="preserve"> 39.204</w:t>
      </w:r>
      <w:r w:rsidR="005521AE">
        <w:rPr>
          <w:rFonts w:ascii="Times New Roman" w:eastAsia="Times New Roman" w:hAnsi="Times New Roman" w:cs="Times New Roman"/>
          <w:sz w:val="24"/>
          <w:szCs w:val="24"/>
          <w:lang w:eastAsia="en-US"/>
        </w:rPr>
        <w:t>,00</w:t>
      </w:r>
      <w:r w:rsidR="005521AE" w:rsidRPr="005521AE">
        <w:rPr>
          <w:rFonts w:ascii="Times New Roman" w:eastAsia="Times New Roman" w:hAnsi="Times New Roman" w:cs="Times New Roman"/>
          <w:sz w:val="24"/>
          <w:szCs w:val="24"/>
          <w:lang w:eastAsia="en-US"/>
        </w:rPr>
        <w:t xml:space="preserve"> Eur, įskaitant visus mokesčius</w:t>
      </w:r>
      <w:r w:rsidR="00D72CF8">
        <w:rPr>
          <w:rFonts w:ascii="Times New Roman" w:eastAsia="Times New Roman" w:hAnsi="Times New Roman" w:cs="Times New Roman"/>
          <w:sz w:val="24"/>
          <w:szCs w:val="24"/>
          <w:lang w:eastAsia="en-US"/>
        </w:rPr>
        <w:t xml:space="preserve">, II pirkimo </w:t>
      </w:r>
      <w:r w:rsidR="006A2C16" w:rsidRPr="006A2C16">
        <w:rPr>
          <w:rFonts w:ascii="Times New Roman" w:eastAsia="Times New Roman" w:hAnsi="Times New Roman" w:cs="Times New Roman"/>
          <w:sz w:val="24"/>
          <w:szCs w:val="24"/>
          <w:lang w:eastAsia="en-US"/>
        </w:rPr>
        <w:t>dalyje už ne daugiau kaip</w:t>
      </w:r>
      <w:r w:rsidR="00D72CF8">
        <w:rPr>
          <w:rFonts w:ascii="Times New Roman" w:eastAsia="Times New Roman" w:hAnsi="Times New Roman" w:cs="Times New Roman"/>
          <w:sz w:val="24"/>
          <w:szCs w:val="24"/>
          <w:lang w:eastAsia="en-US"/>
        </w:rPr>
        <w:t xml:space="preserve"> 222.156,00</w:t>
      </w:r>
      <w:r w:rsidR="006A2C16">
        <w:rPr>
          <w:rFonts w:ascii="Times New Roman" w:eastAsia="Times New Roman" w:hAnsi="Times New Roman" w:cs="Times New Roman"/>
          <w:sz w:val="24"/>
          <w:szCs w:val="24"/>
          <w:lang w:eastAsia="en-US"/>
        </w:rPr>
        <w:t xml:space="preserve">, </w:t>
      </w:r>
      <w:r w:rsidR="006A2C16" w:rsidRPr="005521AE">
        <w:rPr>
          <w:rFonts w:ascii="Times New Roman" w:eastAsia="Times New Roman" w:hAnsi="Times New Roman" w:cs="Times New Roman"/>
          <w:sz w:val="24"/>
          <w:szCs w:val="24"/>
          <w:lang w:eastAsia="en-US"/>
        </w:rPr>
        <w:t>įskaitant visus mokesčius</w:t>
      </w:r>
      <w:r w:rsidR="006A2C16">
        <w:rPr>
          <w:rFonts w:ascii="Times New Roman" w:eastAsia="Times New Roman" w:hAnsi="Times New Roman" w:cs="Times New Roman"/>
          <w:sz w:val="24"/>
          <w:szCs w:val="24"/>
          <w:lang w:eastAsia="en-US"/>
        </w:rPr>
        <w:t>.</w:t>
      </w:r>
      <w:r w:rsidR="005521AE" w:rsidRPr="005521AE">
        <w:rPr>
          <w:rFonts w:ascii="Times New Roman" w:eastAsia="Times New Roman" w:hAnsi="Times New Roman" w:cs="Times New Roman"/>
          <w:sz w:val="24"/>
          <w:szCs w:val="24"/>
          <w:lang w:eastAsia="en-US"/>
        </w:rPr>
        <w:t xml:space="preserve"> Perkančioji organizacija </w:t>
      </w:r>
      <w:r w:rsidR="006A2C16" w:rsidRPr="00F577EE">
        <w:rPr>
          <w:rFonts w:ascii="Times New Roman" w:eastAsia="Times New Roman" w:hAnsi="Times New Roman" w:cs="Times New Roman"/>
          <w:sz w:val="24"/>
          <w:szCs w:val="24"/>
          <w:lang w:eastAsia="en-US"/>
        </w:rPr>
        <w:t xml:space="preserve">paslaugų teikimo laikotarpiu </w:t>
      </w:r>
      <w:r w:rsidR="005521AE" w:rsidRPr="005521AE">
        <w:rPr>
          <w:rFonts w:ascii="Times New Roman" w:eastAsia="Times New Roman" w:hAnsi="Times New Roman" w:cs="Times New Roman"/>
          <w:sz w:val="24"/>
          <w:szCs w:val="24"/>
          <w:lang w:eastAsia="en-US"/>
        </w:rPr>
        <w:t>neįsipareigoja įsigyti visų, techninės specifikacijos (pirkimo sąlygų 1 priedo) lentelėje nurodytų preliminarių 36 (trisdešimt šešių) mėnesių paslaugų apimčių.</w:t>
      </w:r>
    </w:p>
    <w:p w14:paraId="619E1827"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0"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0"/>
    </w:p>
    <w:p w14:paraId="264FE7AB" w14:textId="72735BAD" w:rsidR="00C22F4D" w:rsidRPr="00C22F4D" w:rsidRDefault="00586DFF" w:rsidP="00B00829">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P</w:t>
      </w:r>
      <w:r w:rsidR="00053BF6" w:rsidRPr="00657987">
        <w:rPr>
          <w:rFonts w:ascii="Times New Roman" w:eastAsia="Times New Roman" w:hAnsi="Times New Roman" w:cs="Times New Roman"/>
          <w:sz w:val="24"/>
          <w:szCs w:val="24"/>
          <w:lang w:eastAsia="en-US"/>
        </w:rPr>
        <w:t>aslaugų teikimo</w:t>
      </w:r>
      <w:r>
        <w:rPr>
          <w:rFonts w:ascii="Times New Roman" w:eastAsia="Times New Roman" w:hAnsi="Times New Roman" w:cs="Times New Roman"/>
          <w:sz w:val="24"/>
          <w:szCs w:val="24"/>
          <w:lang w:eastAsia="en-US"/>
        </w:rPr>
        <w:t xml:space="preserve"> </w:t>
      </w:r>
      <w:r w:rsidR="00191CC4" w:rsidRPr="00657987">
        <w:rPr>
          <w:rFonts w:ascii="Times New Roman" w:eastAsia="Times New Roman" w:hAnsi="Times New Roman" w:cs="Times New Roman"/>
          <w:sz w:val="24"/>
          <w:szCs w:val="24"/>
          <w:lang w:eastAsia="en-US"/>
        </w:rPr>
        <w:t>terminai</w:t>
      </w:r>
      <w:r w:rsidR="00191CC4" w:rsidRPr="00191CC4">
        <w:rPr>
          <w:rFonts w:ascii="Times New Roman" w:eastAsia="Times New Roman" w:hAnsi="Times New Roman" w:cs="Times New Roman"/>
          <w:sz w:val="24"/>
          <w:szCs w:val="24"/>
          <w:lang w:eastAsia="en-US"/>
        </w:rPr>
        <w:t xml:space="preserve">: </w:t>
      </w:r>
      <w:r w:rsidRPr="00586DFF">
        <w:rPr>
          <w:rFonts w:ascii="Times New Roman" w:eastAsia="Times New Roman" w:hAnsi="Times New Roman" w:cs="Times New Roman"/>
          <w:sz w:val="24"/>
          <w:szCs w:val="24"/>
          <w:lang w:eastAsia="en-US"/>
        </w:rPr>
        <w:t>36 mėn. nuo pirkimo sutarties įsigaliojimo dienos</w:t>
      </w:r>
      <w:r w:rsidR="00191CC4" w:rsidRPr="00191CC4">
        <w:rPr>
          <w:rFonts w:ascii="Times New Roman" w:eastAsia="Times New Roman" w:hAnsi="Times New Roman" w:cs="Times New Roman"/>
          <w:sz w:val="24"/>
          <w:szCs w:val="24"/>
          <w:lang w:eastAsia="en-US"/>
        </w:rPr>
        <w:t>.</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A5BDC5" w14:textId="1D7F0D47" w:rsidR="00191CC4" w:rsidRPr="00586DFF" w:rsidRDefault="00191CC4" w:rsidP="00586DFF">
      <w:pPr>
        <w:pStyle w:val="Sraopastraipa"/>
        <w:numPr>
          <w:ilvl w:val="0"/>
          <w:numId w:val="3"/>
        </w:numPr>
        <w:suppressAutoHyphens/>
        <w:ind w:left="0" w:firstLine="567"/>
        <w:rPr>
          <w:i/>
          <w:color w:val="E36C0A" w:themeColor="accent6" w:themeShade="BF"/>
          <w:szCs w:val="24"/>
        </w:rPr>
      </w:pPr>
      <w:r w:rsidRPr="00C22F4D">
        <w:rPr>
          <w:rFonts w:eastAsia="Calibri"/>
          <w:szCs w:val="24"/>
        </w:rPr>
        <w:t>Pirkimo objektas skaidomas į</w:t>
      </w:r>
      <w:r w:rsidR="00586DFF">
        <w:rPr>
          <w:rFonts w:eastAsia="Calibri"/>
          <w:szCs w:val="24"/>
        </w:rPr>
        <w:t xml:space="preserve"> 2</w:t>
      </w:r>
      <w:r w:rsidRPr="00C22F4D">
        <w:rPr>
          <w:rFonts w:eastAsia="Calibri"/>
          <w:szCs w:val="24"/>
        </w:rPr>
        <w:t xml:space="preserve"> dalis</w:t>
      </w:r>
      <w:r w:rsidR="00586DFF">
        <w:rPr>
          <w:rFonts w:eastAsia="Calibri"/>
          <w:szCs w:val="24"/>
        </w:rPr>
        <w:t>:</w:t>
      </w:r>
    </w:p>
    <w:p w14:paraId="11885C3C" w14:textId="52D2E88E" w:rsidR="00586DFF" w:rsidRPr="00586DFF" w:rsidRDefault="00586DFF" w:rsidP="00586DFF">
      <w:pPr>
        <w:pStyle w:val="Sraopastraipa"/>
        <w:numPr>
          <w:ilvl w:val="1"/>
          <w:numId w:val="3"/>
        </w:numPr>
        <w:suppressAutoHyphens/>
        <w:ind w:left="0" w:firstLine="567"/>
        <w:rPr>
          <w:color w:val="E36C0A" w:themeColor="accent6" w:themeShade="BF"/>
          <w:szCs w:val="24"/>
        </w:rPr>
      </w:pPr>
      <w:r w:rsidRPr="00586DFF">
        <w:rPr>
          <w:rFonts w:eastAsia="Calibri"/>
          <w:szCs w:val="24"/>
        </w:rPr>
        <w:t>Pirkimo objekto dalys:</w:t>
      </w:r>
    </w:p>
    <w:p w14:paraId="5B047AE2" w14:textId="5C844F5F" w:rsidR="00586DFF" w:rsidRPr="00586DFF" w:rsidRDefault="0023676F" w:rsidP="00586DFF">
      <w:pPr>
        <w:pStyle w:val="Sraopastraipa"/>
        <w:numPr>
          <w:ilvl w:val="2"/>
          <w:numId w:val="3"/>
        </w:numPr>
        <w:suppressAutoHyphens/>
        <w:ind w:left="0" w:firstLine="567"/>
        <w:rPr>
          <w:color w:val="E36C0A" w:themeColor="accent6" w:themeShade="BF"/>
          <w:szCs w:val="24"/>
        </w:rPr>
      </w:pPr>
      <w:r w:rsidRPr="0023676F">
        <w:rPr>
          <w:rFonts w:eastAsia="Calibri"/>
          <w:b/>
          <w:bCs/>
          <w:szCs w:val="24"/>
        </w:rPr>
        <w:t>I dalis</w:t>
      </w:r>
      <w:r>
        <w:rPr>
          <w:rFonts w:eastAsia="Calibri"/>
          <w:szCs w:val="24"/>
        </w:rPr>
        <w:t xml:space="preserve"> </w:t>
      </w:r>
      <w:r w:rsidR="001876AA">
        <w:rPr>
          <w:rFonts w:eastAsia="Calibri"/>
          <w:szCs w:val="24"/>
        </w:rPr>
        <w:t>–</w:t>
      </w:r>
      <w:r>
        <w:rPr>
          <w:rFonts w:eastAsia="Calibri"/>
          <w:szCs w:val="24"/>
        </w:rPr>
        <w:t xml:space="preserve"> </w:t>
      </w:r>
      <w:r w:rsidR="00586DFF" w:rsidRPr="00586DFF">
        <w:rPr>
          <w:rFonts w:eastAsia="Calibri"/>
          <w:szCs w:val="24"/>
        </w:rPr>
        <w:t>Statinių bendroji ekspertizė;</w:t>
      </w:r>
    </w:p>
    <w:p w14:paraId="1F29F405" w14:textId="4FA68967" w:rsidR="0023676F" w:rsidRPr="0023676F" w:rsidRDefault="0023676F" w:rsidP="0023676F">
      <w:pPr>
        <w:pStyle w:val="Sraopastraipa"/>
        <w:numPr>
          <w:ilvl w:val="2"/>
          <w:numId w:val="3"/>
        </w:numPr>
        <w:suppressAutoHyphens/>
        <w:ind w:left="0" w:firstLine="567"/>
        <w:rPr>
          <w:color w:val="E36C0A" w:themeColor="accent6" w:themeShade="BF"/>
          <w:szCs w:val="24"/>
        </w:rPr>
      </w:pPr>
      <w:r w:rsidRPr="0023676F">
        <w:rPr>
          <w:rFonts w:eastAsia="Calibri"/>
          <w:b/>
          <w:bCs/>
          <w:szCs w:val="24"/>
        </w:rPr>
        <w:t>II dalis</w:t>
      </w:r>
      <w:r>
        <w:rPr>
          <w:rFonts w:eastAsia="Calibri"/>
          <w:szCs w:val="24"/>
        </w:rPr>
        <w:t xml:space="preserve"> </w:t>
      </w:r>
      <w:r w:rsidR="001876AA">
        <w:rPr>
          <w:rFonts w:eastAsia="Calibri"/>
          <w:szCs w:val="24"/>
        </w:rPr>
        <w:t>–</w:t>
      </w:r>
      <w:r>
        <w:rPr>
          <w:rFonts w:eastAsia="Calibri"/>
          <w:szCs w:val="24"/>
        </w:rPr>
        <w:t xml:space="preserve"> </w:t>
      </w:r>
      <w:r w:rsidR="00586DFF" w:rsidRPr="00586DFF">
        <w:rPr>
          <w:rFonts w:eastAsia="Calibri"/>
          <w:szCs w:val="24"/>
        </w:rPr>
        <w:t>Statinių dalies (konstrukcijų) ekspertizė.</w:t>
      </w:r>
    </w:p>
    <w:p w14:paraId="0834288B" w14:textId="77777777" w:rsidR="0023676F" w:rsidRPr="00E61CA1" w:rsidRDefault="0023676F" w:rsidP="0023676F">
      <w:pPr>
        <w:pStyle w:val="Sraopastraipa"/>
        <w:numPr>
          <w:ilvl w:val="1"/>
          <w:numId w:val="3"/>
        </w:numPr>
        <w:suppressAutoHyphens/>
        <w:ind w:left="0" w:firstLine="567"/>
        <w:rPr>
          <w:iCs/>
          <w:szCs w:val="24"/>
        </w:rPr>
      </w:pPr>
      <w:bookmarkStart w:id="1" w:name="_Hlk190936412"/>
      <w:r w:rsidRPr="00E56301">
        <w:rPr>
          <w:iCs/>
          <w:szCs w:val="24"/>
        </w:rPr>
        <w:t>Kiekvienai pirkimo objekto daliai, kuriai bus teikiamas pasiūlymas, tiekėjai privalo siūlyti visą tos dali</w:t>
      </w:r>
      <w:r w:rsidRPr="00E61CA1">
        <w:rPr>
          <w:iCs/>
          <w:szCs w:val="24"/>
        </w:rPr>
        <w:t>es paslaugų apimtį.</w:t>
      </w:r>
    </w:p>
    <w:bookmarkEnd w:id="1"/>
    <w:p w14:paraId="4C222B44" w14:textId="224F3A6D" w:rsidR="0023676F" w:rsidRPr="00B21AFD" w:rsidRDefault="0023676F" w:rsidP="0023676F">
      <w:pPr>
        <w:pStyle w:val="Sraopastraipa"/>
        <w:numPr>
          <w:ilvl w:val="1"/>
          <w:numId w:val="3"/>
        </w:numPr>
        <w:suppressAutoHyphens/>
        <w:ind w:left="0" w:firstLine="567"/>
        <w:rPr>
          <w:iCs/>
          <w:szCs w:val="24"/>
        </w:rPr>
      </w:pPr>
      <w:r w:rsidRPr="00B21AFD">
        <w:rPr>
          <w:iCs/>
          <w:szCs w:val="24"/>
        </w:rPr>
        <w:t>Pasiūlymą tas pats tiekėjas gali pateikti vienai</w:t>
      </w:r>
      <w:r>
        <w:rPr>
          <w:iCs/>
          <w:szCs w:val="24"/>
        </w:rPr>
        <w:t xml:space="preserve"> </w:t>
      </w:r>
      <w:r w:rsidRPr="00B21AFD">
        <w:rPr>
          <w:iCs/>
          <w:szCs w:val="24"/>
        </w:rPr>
        <w:t>arba visoms pirkimo objekto dalims.</w:t>
      </w:r>
    </w:p>
    <w:p w14:paraId="55E2A44C" w14:textId="77777777" w:rsidR="0023676F" w:rsidRPr="006522EB" w:rsidRDefault="0023676F" w:rsidP="0023676F">
      <w:pPr>
        <w:pStyle w:val="Sraopastraipa"/>
        <w:numPr>
          <w:ilvl w:val="1"/>
          <w:numId w:val="3"/>
        </w:numPr>
        <w:suppressAutoHyphens/>
        <w:ind w:left="0" w:firstLine="567"/>
        <w:rPr>
          <w:iCs/>
          <w:szCs w:val="24"/>
        </w:rPr>
      </w:pPr>
      <w:r w:rsidRPr="006522EB">
        <w:rPr>
          <w:iCs/>
          <w:szCs w:val="24"/>
        </w:rPr>
        <w:t>Perkančioji organizacija neriboja maksimalaus pirkimo objekto dalių skaičiaus, dėl kurių laimėtoju gali būti nustatomas tas pats tiekėjas.</w:t>
      </w:r>
    </w:p>
    <w:p w14:paraId="324B4817" w14:textId="64DE5E41" w:rsidR="0023676F" w:rsidRPr="0023676F" w:rsidRDefault="0023676F" w:rsidP="0023676F">
      <w:pPr>
        <w:pStyle w:val="Sraopastraipa"/>
        <w:numPr>
          <w:ilvl w:val="1"/>
          <w:numId w:val="3"/>
        </w:numPr>
        <w:suppressAutoHyphens/>
        <w:ind w:left="0" w:firstLine="567"/>
        <w:rPr>
          <w:iCs/>
          <w:szCs w:val="24"/>
        </w:rPr>
      </w:pPr>
      <w:r w:rsidRPr="00052A0C">
        <w:rPr>
          <w:iCs/>
          <w:szCs w:val="24"/>
        </w:rPr>
        <w:t>Perkančioji organizacija pasilieka galimybę nuspręsti sudaryti vieną pirkimo sutartį dėl jos nurodytų pirkimo dalių ar jų grupių, dėl kurių pagal pirkimo dokumentus laimėtoju gali būti nustatomas tas pats tiekėjas.</w:t>
      </w:r>
    </w:p>
    <w:p w14:paraId="53BF69AB" w14:textId="48A30D8A" w:rsidR="008E56FA" w:rsidRPr="008E56FA" w:rsidRDefault="008E56FA" w:rsidP="008E56F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E56FA">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EE62F6">
      <w:pPr>
        <w:pStyle w:val="Sraopastraipa"/>
        <w:numPr>
          <w:ilvl w:val="0"/>
          <w:numId w:val="3"/>
        </w:numPr>
        <w:ind w:left="0" w:firstLine="567"/>
        <w:rPr>
          <w:szCs w:val="24"/>
        </w:rPr>
      </w:pPr>
      <w:r w:rsidRPr="00FB1BEC">
        <w:rPr>
          <w:szCs w:val="24"/>
        </w:rPr>
        <w:t xml:space="preserve">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w:t>
      </w:r>
      <w:r w:rsidRPr="00FB1BEC">
        <w:rPr>
          <w:szCs w:val="24"/>
        </w:rPr>
        <w:lastRenderedPageBreak/>
        <w:t>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31EE9BAD" w:rsidR="004264CF" w:rsidRPr="004264CF" w:rsidRDefault="00151180" w:rsidP="004264CF">
      <w:pPr>
        <w:pStyle w:val="Sraopastraipa"/>
        <w:numPr>
          <w:ilvl w:val="0"/>
          <w:numId w:val="3"/>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23676F">
        <w:rPr>
          <w:rFonts w:eastAsia="Calibri"/>
          <w:szCs w:val="24"/>
        </w:rPr>
        <w:t>4.4.3</w:t>
      </w:r>
      <w:r w:rsidR="004264CF" w:rsidRPr="004264CF">
        <w:rPr>
          <w:rFonts w:eastAsia="Calibri"/>
          <w:szCs w:val="24"/>
        </w:rPr>
        <w:t xml:space="preserve"> papunktį. Aplinkos a</w:t>
      </w:r>
      <w:r w:rsidR="00C22A43">
        <w:rPr>
          <w:rFonts w:eastAsia="Calibri"/>
          <w:szCs w:val="24"/>
        </w:rPr>
        <w:t>p</w:t>
      </w:r>
      <w:r w:rsidR="004264CF" w:rsidRPr="004264CF">
        <w:rPr>
          <w:rFonts w:eastAsia="Calibri"/>
          <w:szCs w:val="24"/>
        </w:rPr>
        <w:t xml:space="preserve">saugos kriterijai nustatyti </w:t>
      </w:r>
      <w:r w:rsidR="0023676F">
        <w:rPr>
          <w:rFonts w:eastAsia="Calibri"/>
          <w:szCs w:val="24"/>
        </w:rPr>
        <w:t>techninėje specifikacijoje (</w:t>
      </w:r>
      <w:r w:rsidR="004264CF" w:rsidRPr="004264CF">
        <w:rPr>
          <w:rFonts w:eastAsia="Calibri"/>
          <w:szCs w:val="24"/>
        </w:rPr>
        <w:t xml:space="preserve">pirkimo sąlygų </w:t>
      </w:r>
      <w:r w:rsidR="0023676F">
        <w:rPr>
          <w:rFonts w:eastAsia="Calibri"/>
          <w:szCs w:val="24"/>
        </w:rPr>
        <w:t>1 priede).</w:t>
      </w:r>
    </w:p>
    <w:p w14:paraId="2C81D4AA" w14:textId="4CFE6EDC" w:rsidR="00D63679" w:rsidRPr="0023676F" w:rsidRDefault="006334A0" w:rsidP="00661E5E">
      <w:pPr>
        <w:numPr>
          <w:ilvl w:val="0"/>
          <w:numId w:val="3"/>
        </w:numPr>
        <w:spacing w:after="0" w:line="240" w:lineRule="auto"/>
        <w:ind w:left="0" w:firstLine="567"/>
        <w:contextualSpacing/>
        <w:jc w:val="both"/>
        <w:rPr>
          <w:rFonts w:ascii="Times New Roman" w:hAnsi="Times New Roman" w:cs="Times New Roman"/>
          <w:sz w:val="24"/>
          <w:szCs w:val="24"/>
        </w:rPr>
      </w:pPr>
      <w:r w:rsidRPr="0023676F">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48A589E" w14:textId="77777777" w:rsidR="0023676F" w:rsidRPr="0023676F" w:rsidRDefault="0023676F" w:rsidP="0023676F">
      <w:pPr>
        <w:spacing w:after="0" w:line="240" w:lineRule="auto"/>
        <w:ind w:left="567"/>
        <w:contextualSpacing/>
        <w:jc w:val="both"/>
        <w:rPr>
          <w:rFonts w:ascii="Times New Roman" w:hAnsi="Times New Roman" w:cs="Times New Roman"/>
          <w:sz w:val="24"/>
          <w:szCs w:val="24"/>
        </w:rPr>
      </w:pPr>
    </w:p>
    <w:p w14:paraId="47EF7787" w14:textId="23D145A4" w:rsidR="00D63679" w:rsidRPr="00BF76B8" w:rsidRDefault="00A4684C" w:rsidP="00D63679">
      <w:pPr>
        <w:spacing w:after="0" w:line="240" w:lineRule="auto"/>
        <w:jc w:val="center"/>
        <w:rPr>
          <w:rFonts w:ascii="Times New Roman" w:hAnsi="Times New Roman" w:cs="Times New Roman"/>
          <w:b/>
          <w:sz w:val="24"/>
          <w:szCs w:val="24"/>
        </w:rPr>
      </w:pPr>
      <w:r w:rsidRPr="00BF76B8">
        <w:rPr>
          <w:rFonts w:ascii="Times New Roman" w:hAnsi="Times New Roman" w:cs="Times New Roman"/>
          <w:b/>
          <w:sz w:val="24"/>
          <w:szCs w:val="24"/>
        </w:rPr>
        <w:t>K</w:t>
      </w:r>
      <w:r w:rsidR="00D63679" w:rsidRPr="00BF76B8">
        <w:rPr>
          <w:rFonts w:ascii="Times New Roman" w:hAnsi="Times New Roman" w:cs="Times New Roman"/>
          <w:b/>
          <w:sz w:val="24"/>
          <w:szCs w:val="24"/>
        </w:rPr>
        <w:t xml:space="preserve">riterijai dėl statinio informacinio modeliavimo metodų taikymo Lietuvos Respublikos Vyriausybės </w:t>
      </w:r>
      <w:r w:rsidRPr="00BF76B8">
        <w:rPr>
          <w:rFonts w:ascii="Times New Roman" w:hAnsi="Times New Roman" w:cs="Times New Roman"/>
          <w:b/>
          <w:sz w:val="24"/>
          <w:szCs w:val="24"/>
        </w:rPr>
        <w:t>ir (</w:t>
      </w:r>
      <w:r w:rsidR="00D63679" w:rsidRPr="00BF76B8">
        <w:rPr>
          <w:rFonts w:ascii="Times New Roman" w:hAnsi="Times New Roman" w:cs="Times New Roman"/>
          <w:b/>
          <w:sz w:val="24"/>
          <w:szCs w:val="24"/>
        </w:rPr>
        <w:t>ar</w:t>
      </w:r>
      <w:r w:rsidRPr="00BF76B8">
        <w:rPr>
          <w:rFonts w:ascii="Times New Roman" w:hAnsi="Times New Roman" w:cs="Times New Roman"/>
          <w:b/>
          <w:sz w:val="24"/>
          <w:szCs w:val="24"/>
        </w:rPr>
        <w:t>)</w:t>
      </w:r>
      <w:r w:rsidR="00D63679" w:rsidRPr="00BF76B8">
        <w:rPr>
          <w:rFonts w:ascii="Times New Roman" w:hAnsi="Times New Roman" w:cs="Times New Roman"/>
          <w:b/>
          <w:sz w:val="24"/>
          <w:szCs w:val="24"/>
        </w:rPr>
        <w:t xml:space="preserve"> jos įgaliotos institucijos nustatytais atvejais ir tvarka</w:t>
      </w:r>
      <w:r w:rsidRPr="00BF76B8">
        <w:rPr>
          <w:rFonts w:ascii="Times New Roman" w:hAnsi="Times New Roman" w:cs="Times New Roman"/>
          <w:b/>
          <w:sz w:val="24"/>
          <w:szCs w:val="24"/>
        </w:rPr>
        <w:t>, jeigu taikytina</w:t>
      </w:r>
    </w:p>
    <w:p w14:paraId="1C4D620D" w14:textId="00785D76" w:rsidR="00D63679" w:rsidRPr="007F66B2" w:rsidRDefault="00D63679" w:rsidP="007F66B2">
      <w:pPr>
        <w:spacing w:after="0" w:line="240" w:lineRule="auto"/>
        <w:rPr>
          <w:rFonts w:ascii="Times New Roman" w:hAnsi="Times New Roman" w:cs="Times New Roman"/>
          <w:b/>
          <w:sz w:val="24"/>
          <w:szCs w:val="24"/>
        </w:rPr>
      </w:pPr>
    </w:p>
    <w:p w14:paraId="615D46C0" w14:textId="77777777" w:rsidR="007F66B2" w:rsidRPr="007F66B2" w:rsidRDefault="008C6DF6" w:rsidP="007F66B2">
      <w:pPr>
        <w:pStyle w:val="Sraopastraipa"/>
        <w:numPr>
          <w:ilvl w:val="0"/>
          <w:numId w:val="3"/>
        </w:numPr>
        <w:ind w:left="0" w:firstLine="567"/>
        <w:rPr>
          <w:b/>
          <w:szCs w:val="24"/>
        </w:rPr>
      </w:pPr>
      <w:r w:rsidRPr="007F66B2">
        <w:rPr>
          <w:szCs w:val="24"/>
        </w:rPr>
        <w:t>Perkamam objektui netaikomi Lietuvos Respublikos Vyriausybės 2021 m. gruodžio 8 d. nutarime Nr. 1061 „Dėl reikalavimų ir (arba) kriterijų dėl statinio informacinio modeliavimo metodų taikymo“</w:t>
      </w:r>
      <w:r w:rsidR="007F66B2" w:rsidRPr="007F66B2">
        <w:rPr>
          <w:szCs w:val="24"/>
        </w:rPr>
        <w:t xml:space="preserve"> nurodyti atvejai</w:t>
      </w:r>
      <w:r w:rsidRPr="007F66B2">
        <w:rPr>
          <w:szCs w:val="24"/>
        </w:rPr>
        <w:t>.</w:t>
      </w: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EB0B8B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2D0682C9"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BFE69A6" w:rsidR="00191CC4" w:rsidRPr="009F018A"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2E034BAC"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priedo 1, </w:t>
      </w:r>
      <w:r w:rsidR="00D744A0">
        <w:rPr>
          <w:rFonts w:ascii="Times New Roman" w:eastAsia="Times New Roman" w:hAnsi="Times New Roman" w:cs="Times New Roman"/>
          <w:sz w:val="24"/>
          <w:szCs w:val="24"/>
          <w:lang w:eastAsia="en-US"/>
        </w:rPr>
        <w:t>3</w:t>
      </w:r>
      <w:r w:rsidRPr="00191CC4">
        <w:rPr>
          <w:rFonts w:ascii="Times New Roman" w:eastAsia="Times New Roman" w:hAnsi="Times New Roman" w:cs="Times New Roman"/>
          <w:sz w:val="24"/>
          <w:szCs w:val="24"/>
          <w:lang w:eastAsia="en-US"/>
        </w:rPr>
        <w:t xml:space="preserve"> punktuose keliamų klausimų, jie gali būti pakeisti:</w:t>
      </w:r>
    </w:p>
    <w:p w14:paraId="09DA8CE4"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AC438B">
      <w:pPr>
        <w:pStyle w:val="Sraopastraipa"/>
        <w:numPr>
          <w:ilvl w:val="0"/>
          <w:numId w:val="3"/>
        </w:numPr>
        <w:ind w:left="0" w:firstLine="567"/>
        <w:rPr>
          <w:szCs w:val="24"/>
        </w:rPr>
      </w:pPr>
      <w:bookmarkStart w:id="2"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3"/>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56A29C89" w:rsidR="00EE75B3"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1876AA">
        <w:rPr>
          <w:rFonts w:ascii="Times New Roman" w:eastAsia="Times New Roman" w:hAnsi="Times New Roman" w:cs="Times New Roman"/>
          <w:sz w:val="24"/>
          <w:szCs w:val="24"/>
          <w:lang w:eastAsia="en-US"/>
        </w:rPr>
        <w:t>32.1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2"/>
      <w:bookmarkEnd w:id="4"/>
    </w:p>
    <w:p w14:paraId="40342A80" w14:textId="77777777" w:rsidR="005D5F4D" w:rsidRDefault="00191CC4" w:rsidP="005D5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5"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5"/>
    </w:p>
    <w:p w14:paraId="2C4F5069" w14:textId="333CB30C"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514E3664" w:rsidR="00F93590" w:rsidRPr="001A461C"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1876AA">
        <w:rPr>
          <w:rFonts w:ascii="Times New Roman" w:eastAsia="Times New Roman" w:hAnsi="Times New Roman" w:cs="Times New Roman"/>
          <w:sz w:val="24"/>
          <w:szCs w:val="24"/>
          <w:lang w:eastAsia="en-US"/>
        </w:rPr>
        <w:t>33.1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1876AA">
        <w:rPr>
          <w:rFonts w:ascii="Times New Roman" w:eastAsia="Times New Roman" w:hAnsi="Times New Roman" w:cs="Times New Roman"/>
          <w:sz w:val="24"/>
          <w:szCs w:val="24"/>
          <w:lang w:eastAsia="en-US"/>
        </w:rPr>
        <w:t>33.1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3A138E0A"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Pr>
          <w:rFonts w:ascii="Times New Roman" w:eastAsia="Times New Roman" w:hAnsi="Times New Roman" w:cs="Times New Roman"/>
          <w:sz w:val="24"/>
          <w:szCs w:val="24"/>
          <w:lang w:eastAsia="en-US"/>
        </w:rPr>
        <w:fldChar w:fldCharType="begin"/>
      </w:r>
      <w:r w:rsidR="007C2B3C">
        <w:rPr>
          <w:rFonts w:ascii="Times New Roman" w:eastAsia="Times New Roman" w:hAnsi="Times New Roman" w:cs="Times New Roman"/>
          <w:sz w:val="24"/>
          <w:szCs w:val="24"/>
          <w:lang w:eastAsia="en-US"/>
        </w:rPr>
        <w:instrText xml:space="preserve"> REF _Ref123462404 \r \h </w:instrText>
      </w:r>
      <w:r w:rsidR="007C2B3C">
        <w:rPr>
          <w:rFonts w:ascii="Times New Roman" w:eastAsia="Times New Roman" w:hAnsi="Times New Roman" w:cs="Times New Roman"/>
          <w:sz w:val="24"/>
          <w:szCs w:val="24"/>
          <w:lang w:eastAsia="en-US"/>
        </w:rPr>
      </w:r>
      <w:r w:rsidR="007C2B3C">
        <w:rPr>
          <w:rFonts w:ascii="Times New Roman" w:eastAsia="Times New Roman" w:hAnsi="Times New Roman" w:cs="Times New Roman"/>
          <w:sz w:val="24"/>
          <w:szCs w:val="24"/>
          <w:lang w:eastAsia="en-US"/>
        </w:rPr>
        <w:fldChar w:fldCharType="separate"/>
      </w:r>
      <w:r w:rsidR="001876AA">
        <w:rPr>
          <w:rFonts w:ascii="Times New Roman" w:eastAsia="Times New Roman" w:hAnsi="Times New Roman" w:cs="Times New Roman"/>
          <w:sz w:val="24"/>
          <w:szCs w:val="24"/>
          <w:lang w:eastAsia="en-US"/>
        </w:rPr>
        <w:t>33</w:t>
      </w:r>
      <w:r w:rsidR="007C2B3C">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208782" w:rsid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191CC4" w:rsidRDefault="00191CC4" w:rsidP="0065128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76"/>
        <w:gridCol w:w="5038"/>
        <w:gridCol w:w="3714"/>
      </w:tblGrid>
      <w:tr w:rsidR="00191CC4" w:rsidRPr="00191CC4" w14:paraId="2F155381" w14:textId="77777777" w:rsidTr="006C25C4">
        <w:trPr>
          <w:cantSplit/>
          <w:tblHeader/>
        </w:trPr>
        <w:tc>
          <w:tcPr>
            <w:tcW w:w="876"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lastRenderedPageBreak/>
              <w:t xml:space="preserve">Eil. </w:t>
            </w:r>
            <w:r w:rsidR="003E2ECF">
              <w:rPr>
                <w:b/>
                <w:sz w:val="24"/>
                <w:szCs w:val="24"/>
                <w:lang w:eastAsia="en-US"/>
              </w:rPr>
              <w:t>n</w:t>
            </w:r>
            <w:r w:rsidRPr="00191CC4">
              <w:rPr>
                <w:b/>
                <w:sz w:val="24"/>
                <w:szCs w:val="24"/>
                <w:lang w:eastAsia="en-US"/>
              </w:rPr>
              <w:t>r.</w:t>
            </w:r>
          </w:p>
        </w:tc>
        <w:tc>
          <w:tcPr>
            <w:tcW w:w="5038"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714"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0444577" w14:textId="77777777" w:rsidTr="00660308">
        <w:tc>
          <w:tcPr>
            <w:tcW w:w="9628" w:type="dxa"/>
            <w:gridSpan w:val="3"/>
          </w:tcPr>
          <w:p w14:paraId="60315986" w14:textId="616A6FA8" w:rsidR="00191CC4" w:rsidRPr="00191CC4" w:rsidRDefault="00C132A1" w:rsidP="00191CC4">
            <w:pPr>
              <w:jc w:val="center"/>
              <w:rPr>
                <w:b/>
                <w:i/>
                <w:sz w:val="24"/>
                <w:szCs w:val="24"/>
                <w:lang w:eastAsia="en-US"/>
              </w:rPr>
            </w:pPr>
            <w:r w:rsidRPr="00202A02">
              <w:rPr>
                <w:b/>
                <w:i/>
                <w:sz w:val="24"/>
                <w:szCs w:val="24"/>
                <w:lang w:eastAsia="en-US"/>
              </w:rPr>
              <w:t>Techninis ir profesinis pajėgumas</w:t>
            </w:r>
          </w:p>
        </w:tc>
      </w:tr>
      <w:tr w:rsidR="00EE63E4" w:rsidRPr="00191CC4" w14:paraId="5A2F9C01" w14:textId="77777777" w:rsidTr="006C25C4">
        <w:tc>
          <w:tcPr>
            <w:tcW w:w="876" w:type="dxa"/>
            <w:shd w:val="clear" w:color="auto" w:fill="auto"/>
          </w:tcPr>
          <w:p w14:paraId="3629D3A0" w14:textId="1A6F6943" w:rsidR="00EE63E4" w:rsidRPr="00191CC4" w:rsidRDefault="002A3419" w:rsidP="006217F0">
            <w:pPr>
              <w:rPr>
                <w:sz w:val="24"/>
                <w:szCs w:val="24"/>
                <w:highlight w:val="yellow"/>
                <w:lang w:eastAsia="en-US"/>
              </w:rPr>
            </w:pPr>
            <w:r w:rsidRPr="00660308">
              <w:rPr>
                <w:sz w:val="24"/>
                <w:szCs w:val="24"/>
                <w:lang w:eastAsia="en-US"/>
              </w:rPr>
              <w:t>3</w:t>
            </w:r>
            <w:r w:rsidR="00660308" w:rsidRPr="00660308">
              <w:rPr>
                <w:sz w:val="24"/>
                <w:szCs w:val="24"/>
                <w:lang w:eastAsia="en-US"/>
              </w:rPr>
              <w:t>7</w:t>
            </w:r>
            <w:r w:rsidR="00EE63E4" w:rsidRPr="00660308">
              <w:rPr>
                <w:sz w:val="24"/>
                <w:szCs w:val="24"/>
                <w:lang w:eastAsia="en-US"/>
              </w:rPr>
              <w:t>.1.</w:t>
            </w:r>
          </w:p>
        </w:tc>
        <w:tc>
          <w:tcPr>
            <w:tcW w:w="5038" w:type="dxa"/>
          </w:tcPr>
          <w:p w14:paraId="35E4025C" w14:textId="6DC13FA0" w:rsidR="00C132A1" w:rsidRPr="00E4224E" w:rsidRDefault="00C132A1" w:rsidP="00C132A1">
            <w:pPr>
              <w:tabs>
                <w:tab w:val="left" w:pos="1964"/>
              </w:tabs>
              <w:jc w:val="both"/>
              <w:rPr>
                <w:sz w:val="24"/>
                <w:szCs w:val="24"/>
              </w:rPr>
            </w:pPr>
            <w:r w:rsidRPr="00E4224E">
              <w:rPr>
                <w:sz w:val="24"/>
                <w:szCs w:val="24"/>
              </w:rPr>
              <w:t>Tiekėjas (tiekėjų grupės partneriai kartu) turi turėti arba gali pasitelkti vadovaujančius specialistus ir asmenis, atsakingus už pirkimo sutarties vykdymą, nurodytus 3</w:t>
            </w:r>
            <w:r>
              <w:rPr>
                <w:sz w:val="24"/>
                <w:szCs w:val="24"/>
              </w:rPr>
              <w:t>7</w:t>
            </w:r>
            <w:r w:rsidRPr="00E4224E">
              <w:rPr>
                <w:sz w:val="24"/>
                <w:szCs w:val="24"/>
              </w:rPr>
              <w:t>.</w:t>
            </w:r>
            <w:r>
              <w:rPr>
                <w:sz w:val="24"/>
                <w:szCs w:val="24"/>
              </w:rPr>
              <w:t>1</w:t>
            </w:r>
            <w:r w:rsidRPr="00E4224E">
              <w:rPr>
                <w:sz w:val="24"/>
                <w:szCs w:val="24"/>
              </w:rPr>
              <w:t>.1</w:t>
            </w:r>
            <w:r>
              <w:rPr>
                <w:sz w:val="24"/>
                <w:szCs w:val="24"/>
              </w:rPr>
              <w:t xml:space="preserve"> </w:t>
            </w:r>
            <w:r w:rsidRPr="00E4224E">
              <w:rPr>
                <w:sz w:val="24"/>
                <w:szCs w:val="24"/>
              </w:rPr>
              <w:t>papunk</w:t>
            </w:r>
            <w:r>
              <w:rPr>
                <w:sz w:val="24"/>
                <w:szCs w:val="24"/>
              </w:rPr>
              <w:t>tyje</w:t>
            </w:r>
            <w:r w:rsidRPr="00E4224E">
              <w:rPr>
                <w:sz w:val="24"/>
                <w:szCs w:val="24"/>
              </w:rPr>
              <w:t>.</w:t>
            </w:r>
          </w:p>
          <w:p w14:paraId="073B63EF" w14:textId="77777777" w:rsidR="00C132A1" w:rsidRPr="00E4224E" w:rsidRDefault="00C132A1" w:rsidP="00C132A1">
            <w:pPr>
              <w:tabs>
                <w:tab w:val="left" w:pos="1964"/>
              </w:tabs>
              <w:jc w:val="both"/>
              <w:rPr>
                <w:sz w:val="24"/>
                <w:szCs w:val="24"/>
              </w:rPr>
            </w:pPr>
            <w:r w:rsidRPr="00E4224E">
              <w:rPr>
                <w:sz w:val="24"/>
                <w:szCs w:val="24"/>
              </w:rPr>
              <w:t>Pastabos:</w:t>
            </w:r>
          </w:p>
          <w:p w14:paraId="0C757981" w14:textId="77777777" w:rsidR="00C132A1" w:rsidRPr="00E4224E" w:rsidRDefault="00C132A1" w:rsidP="00C132A1">
            <w:pPr>
              <w:tabs>
                <w:tab w:val="left" w:pos="1964"/>
              </w:tabs>
              <w:jc w:val="both"/>
              <w:rPr>
                <w:sz w:val="24"/>
                <w:szCs w:val="24"/>
              </w:rPr>
            </w:pPr>
            <w:r w:rsidRPr="00E4224E">
              <w:rPr>
                <w:sz w:val="24"/>
                <w:szCs w:val="24"/>
              </w:rPr>
              <w:t>1. Tiekėjas (tiekėjų grupės partneriai kartu) gali siūlyti daugiau nei po vieną specialistą kiekvienai pozicijai, tačiau kiekvienas jų turi atitikti jiems keliamus nurodytus kvalifikacijos reikalavimus ir pateikti reikalaujamus jų kvalifikaciją įrodančius dokumentus.</w:t>
            </w:r>
          </w:p>
          <w:p w14:paraId="6CB83123" w14:textId="11C30DC0" w:rsidR="00C132A1" w:rsidRDefault="00C132A1" w:rsidP="00C132A1">
            <w:pPr>
              <w:jc w:val="both"/>
              <w:rPr>
                <w:b/>
                <w:bCs/>
                <w:sz w:val="24"/>
                <w:szCs w:val="24"/>
              </w:rPr>
            </w:pPr>
            <w:r w:rsidRPr="00E4224E">
              <w:rPr>
                <w:sz w:val="24"/>
                <w:szCs w:val="24"/>
              </w:rPr>
              <w:t>2. Tiekėjas (tiekėjų grupės partneriai kartu) gali siūlyti tą patį specialistą kelioms ar visoms nurodytoms pozicijoms, tačiau tokiu atveju specialistas turi atitikti visoms pozicijoms, kurioms jis siūlomas, keliamus nurodytus kvalifikacijos reikalavimus ir pateikti reikalaujamus kvalifikaciją įrodančius dokumentus.</w:t>
            </w:r>
            <w:r w:rsidRPr="00E4224E">
              <w:rPr>
                <w:sz w:val="24"/>
                <w:szCs w:val="24"/>
              </w:rPr>
              <w:tab/>
            </w:r>
          </w:p>
          <w:p w14:paraId="2CDF788D" w14:textId="74622B52" w:rsidR="00660308" w:rsidRPr="00BB7E37" w:rsidRDefault="00660308" w:rsidP="00946035">
            <w:pPr>
              <w:jc w:val="both"/>
              <w:rPr>
                <w:sz w:val="24"/>
                <w:szCs w:val="24"/>
              </w:rPr>
            </w:pPr>
          </w:p>
        </w:tc>
        <w:tc>
          <w:tcPr>
            <w:tcW w:w="3714" w:type="dxa"/>
          </w:tcPr>
          <w:p w14:paraId="5CD85B86" w14:textId="77777777" w:rsidR="00C132A1" w:rsidRPr="00E4224E" w:rsidRDefault="00C132A1" w:rsidP="00C132A1">
            <w:pPr>
              <w:rPr>
                <w:sz w:val="24"/>
                <w:szCs w:val="24"/>
              </w:rPr>
            </w:pPr>
            <w:r w:rsidRPr="00E4224E">
              <w:rPr>
                <w:sz w:val="24"/>
                <w:szCs w:val="24"/>
              </w:rPr>
              <w:t>EBVPD.</w:t>
            </w:r>
          </w:p>
          <w:p w14:paraId="733C0D40" w14:textId="4CC94BED" w:rsidR="00C132A1" w:rsidRPr="00E4224E" w:rsidRDefault="00C132A1" w:rsidP="00C132A1">
            <w:pPr>
              <w:jc w:val="both"/>
              <w:rPr>
                <w:sz w:val="24"/>
                <w:szCs w:val="24"/>
              </w:rPr>
            </w:pPr>
            <w:r w:rsidRPr="00E4224E">
              <w:rPr>
                <w:sz w:val="24"/>
                <w:szCs w:val="24"/>
              </w:rPr>
              <w:t>Už pirkimo sutarties vykdymą atsakingų specialistų sąrašas (</w:t>
            </w:r>
            <w:r w:rsidR="000D6203">
              <w:rPr>
                <w:sz w:val="24"/>
                <w:szCs w:val="24"/>
              </w:rPr>
              <w:t>8</w:t>
            </w:r>
            <w:r w:rsidRPr="00E4224E">
              <w:rPr>
                <w:sz w:val="24"/>
                <w:szCs w:val="24"/>
              </w:rPr>
              <w:t xml:space="preserve"> priedas).</w:t>
            </w:r>
          </w:p>
          <w:p w14:paraId="519EF526" w14:textId="4B176170" w:rsidR="00EE63E4" w:rsidRPr="00BB7E37" w:rsidRDefault="00C132A1" w:rsidP="00C132A1">
            <w:pPr>
              <w:pStyle w:val="Pagrindinistekstas"/>
              <w:ind w:firstLine="0"/>
              <w:rPr>
                <w:color w:val="C00000"/>
                <w:szCs w:val="24"/>
              </w:rPr>
            </w:pPr>
            <w:r w:rsidRPr="00E4224E">
              <w:rPr>
                <w:szCs w:val="24"/>
              </w:rPr>
              <w:t>Kiekvieno specialisto kvalifikaciją pagrindžiantys dokumentai pagal kiekvieną pirkimo sąlygų 3</w:t>
            </w:r>
            <w:r>
              <w:rPr>
                <w:szCs w:val="24"/>
              </w:rPr>
              <w:t>7</w:t>
            </w:r>
            <w:r w:rsidRPr="00E4224E">
              <w:rPr>
                <w:szCs w:val="24"/>
              </w:rPr>
              <w:t>.</w:t>
            </w:r>
            <w:r>
              <w:rPr>
                <w:szCs w:val="24"/>
              </w:rPr>
              <w:t>1</w:t>
            </w:r>
            <w:r w:rsidRPr="00E4224E">
              <w:rPr>
                <w:szCs w:val="24"/>
              </w:rPr>
              <w:t xml:space="preserve"> punkto papunktį (3</w:t>
            </w:r>
            <w:r>
              <w:rPr>
                <w:szCs w:val="24"/>
              </w:rPr>
              <w:t>7</w:t>
            </w:r>
            <w:r w:rsidRPr="00E4224E">
              <w:rPr>
                <w:szCs w:val="24"/>
              </w:rPr>
              <w:t>.</w:t>
            </w:r>
            <w:r>
              <w:rPr>
                <w:szCs w:val="24"/>
              </w:rPr>
              <w:t>1</w:t>
            </w:r>
            <w:r w:rsidRPr="00E4224E">
              <w:rPr>
                <w:szCs w:val="24"/>
              </w:rPr>
              <w:t>.1).</w:t>
            </w:r>
          </w:p>
        </w:tc>
      </w:tr>
      <w:tr w:rsidR="00C132A1" w:rsidRPr="00191CC4" w14:paraId="2627E359" w14:textId="77777777" w:rsidTr="006C25C4">
        <w:tc>
          <w:tcPr>
            <w:tcW w:w="876" w:type="dxa"/>
            <w:shd w:val="clear" w:color="auto" w:fill="auto"/>
          </w:tcPr>
          <w:p w14:paraId="144F8A2D" w14:textId="4347DE7C" w:rsidR="00C132A1" w:rsidRPr="00660308" w:rsidRDefault="00C132A1" w:rsidP="006217F0">
            <w:pPr>
              <w:rPr>
                <w:sz w:val="24"/>
                <w:szCs w:val="24"/>
                <w:lang w:eastAsia="en-US"/>
              </w:rPr>
            </w:pPr>
            <w:r>
              <w:rPr>
                <w:sz w:val="24"/>
                <w:szCs w:val="24"/>
                <w:lang w:eastAsia="en-US"/>
              </w:rPr>
              <w:t>37.1.1.</w:t>
            </w:r>
          </w:p>
        </w:tc>
        <w:tc>
          <w:tcPr>
            <w:tcW w:w="5038" w:type="dxa"/>
          </w:tcPr>
          <w:p w14:paraId="4F4005B5" w14:textId="77777777" w:rsidR="00C132A1" w:rsidRDefault="00C132A1" w:rsidP="00C132A1">
            <w:pPr>
              <w:jc w:val="both"/>
              <w:rPr>
                <w:sz w:val="24"/>
                <w:szCs w:val="24"/>
              </w:rPr>
            </w:pPr>
            <w:r w:rsidRPr="00660308">
              <w:rPr>
                <w:b/>
                <w:bCs/>
                <w:sz w:val="24"/>
                <w:szCs w:val="24"/>
              </w:rPr>
              <w:t>I PIRKIMO DALIS</w:t>
            </w:r>
            <w:r>
              <w:rPr>
                <w:sz w:val="24"/>
                <w:szCs w:val="24"/>
              </w:rPr>
              <w:t>:</w:t>
            </w:r>
          </w:p>
          <w:p w14:paraId="24975642" w14:textId="77777777" w:rsidR="00C132A1" w:rsidRDefault="00C132A1" w:rsidP="00660308">
            <w:pPr>
              <w:jc w:val="both"/>
              <w:rPr>
                <w:b/>
                <w:bCs/>
                <w:sz w:val="24"/>
                <w:szCs w:val="24"/>
              </w:rPr>
            </w:pPr>
          </w:p>
          <w:p w14:paraId="102AC024" w14:textId="77777777" w:rsidR="00C132A1" w:rsidRDefault="00C132A1" w:rsidP="00946035">
            <w:pPr>
              <w:jc w:val="both"/>
              <w:rPr>
                <w:sz w:val="24"/>
                <w:szCs w:val="24"/>
              </w:rPr>
            </w:pPr>
            <w:r w:rsidRPr="00C132A1">
              <w:rPr>
                <w:sz w:val="24"/>
                <w:szCs w:val="24"/>
              </w:rPr>
              <w:t>Specialistas</w:t>
            </w:r>
            <w:r>
              <w:rPr>
                <w:sz w:val="24"/>
                <w:szCs w:val="24"/>
              </w:rPr>
              <w:t xml:space="preserve">, turintis teisę eiti statinio ekspertizės vadovo pareigas statinių grupėje - </w:t>
            </w:r>
            <w:r w:rsidRPr="00C132A1">
              <w:rPr>
                <w:sz w:val="24"/>
                <w:szCs w:val="24"/>
              </w:rPr>
              <w:t>gyvenamieji ir negyvenamieji pastatai, taip pat minėti statiniai, esantys kultūros paveldo objekto teritorijoje, jo apsaugos zonoje, kultūros paveldo vietovėje</w:t>
            </w:r>
            <w:r>
              <w:rPr>
                <w:sz w:val="24"/>
                <w:szCs w:val="24"/>
              </w:rPr>
              <w:t>.</w:t>
            </w:r>
          </w:p>
          <w:p w14:paraId="6E35EA93" w14:textId="77777777" w:rsidR="00946035" w:rsidRDefault="00946035" w:rsidP="00660308">
            <w:pPr>
              <w:jc w:val="both"/>
              <w:rPr>
                <w:sz w:val="24"/>
                <w:szCs w:val="24"/>
              </w:rPr>
            </w:pPr>
          </w:p>
          <w:p w14:paraId="310D292F" w14:textId="77777777" w:rsidR="00B50948" w:rsidRDefault="00B50948" w:rsidP="00B50948">
            <w:pPr>
              <w:jc w:val="both"/>
              <w:rPr>
                <w:sz w:val="24"/>
                <w:szCs w:val="24"/>
              </w:rPr>
            </w:pPr>
            <w:r w:rsidRPr="00660308">
              <w:rPr>
                <w:b/>
                <w:bCs/>
                <w:sz w:val="24"/>
                <w:szCs w:val="24"/>
              </w:rPr>
              <w:t>II PIRKIMO DALIS</w:t>
            </w:r>
            <w:r>
              <w:rPr>
                <w:sz w:val="24"/>
                <w:szCs w:val="24"/>
              </w:rPr>
              <w:t>:</w:t>
            </w:r>
          </w:p>
          <w:p w14:paraId="3FB9FA57" w14:textId="77777777" w:rsidR="00B50948" w:rsidRDefault="00B50948" w:rsidP="00660308">
            <w:pPr>
              <w:jc w:val="both"/>
              <w:rPr>
                <w:sz w:val="24"/>
                <w:szCs w:val="24"/>
              </w:rPr>
            </w:pPr>
          </w:p>
          <w:p w14:paraId="278F6AEF" w14:textId="517B8515" w:rsidR="00B50948" w:rsidRDefault="00B50948" w:rsidP="00B50948">
            <w:pPr>
              <w:jc w:val="both"/>
              <w:rPr>
                <w:sz w:val="24"/>
                <w:szCs w:val="24"/>
              </w:rPr>
            </w:pPr>
            <w:r w:rsidRPr="00C132A1">
              <w:rPr>
                <w:sz w:val="24"/>
                <w:szCs w:val="24"/>
              </w:rPr>
              <w:t>Specialistas</w:t>
            </w:r>
            <w:r>
              <w:rPr>
                <w:sz w:val="24"/>
                <w:szCs w:val="24"/>
              </w:rPr>
              <w:t xml:space="preserve">, turintis teisę eiti statinio dalies ekspertizės vadovo pareigas statinių grupėje - </w:t>
            </w:r>
            <w:r w:rsidRPr="00C132A1">
              <w:rPr>
                <w:sz w:val="24"/>
                <w:szCs w:val="24"/>
              </w:rPr>
              <w:t>gyvenamieji ir negyvenamieji pastatai, taip pat minėti statiniai, esantys kultūros paveldo objekto teritorijoje, jo apsaugos zonoje, kultūros paveldo vietovėje</w:t>
            </w:r>
            <w:r>
              <w:rPr>
                <w:sz w:val="24"/>
                <w:szCs w:val="24"/>
              </w:rPr>
              <w:t>.</w:t>
            </w:r>
          </w:p>
          <w:p w14:paraId="4ED7838C" w14:textId="525F5EFD" w:rsidR="00B50948" w:rsidRDefault="00B50948" w:rsidP="00B50948">
            <w:pPr>
              <w:jc w:val="both"/>
              <w:rPr>
                <w:sz w:val="24"/>
                <w:szCs w:val="24"/>
              </w:rPr>
            </w:pPr>
            <w:r>
              <w:rPr>
                <w:sz w:val="24"/>
                <w:szCs w:val="24"/>
              </w:rPr>
              <w:t>Statinio dalies ekspertizės darbo sritis: konstrukcijų.</w:t>
            </w:r>
          </w:p>
          <w:p w14:paraId="4A749E3D" w14:textId="286870E7" w:rsidR="00B50948" w:rsidRPr="00C132A1" w:rsidRDefault="00B50948" w:rsidP="00660308">
            <w:pPr>
              <w:jc w:val="both"/>
              <w:rPr>
                <w:sz w:val="24"/>
                <w:szCs w:val="24"/>
              </w:rPr>
            </w:pPr>
          </w:p>
        </w:tc>
        <w:tc>
          <w:tcPr>
            <w:tcW w:w="3714" w:type="dxa"/>
          </w:tcPr>
          <w:p w14:paraId="1124D524" w14:textId="77777777" w:rsidR="00946035" w:rsidRPr="00946035" w:rsidRDefault="00946035" w:rsidP="00946035">
            <w:pPr>
              <w:jc w:val="both"/>
              <w:rPr>
                <w:sz w:val="24"/>
                <w:szCs w:val="24"/>
              </w:rPr>
            </w:pPr>
            <w:r w:rsidRPr="00946035">
              <w:rPr>
                <w:sz w:val="24"/>
                <w:szCs w:val="24"/>
              </w:rPr>
              <w:t>Perkančioji organizacija naudodamasi viešosios įstaigos Statybos sektoriaus vystymo agentūros (http://www.ssva.lt) išduotais dokumentų registrais, patikrins atitiktį nustatytam reikalavimui.</w:t>
            </w:r>
          </w:p>
          <w:p w14:paraId="76E76558" w14:textId="4D118F48" w:rsidR="00C132A1" w:rsidRPr="00715CDC" w:rsidRDefault="00946035" w:rsidP="00946035">
            <w:pPr>
              <w:jc w:val="both"/>
              <w:rPr>
                <w:sz w:val="24"/>
                <w:szCs w:val="24"/>
                <w:lang w:eastAsia="en-US"/>
              </w:rPr>
            </w:pPr>
            <w:r w:rsidRPr="00946035">
              <w:rPr>
                <w:sz w:val="24"/>
                <w:szCs w:val="24"/>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pasirašymo dienos.</w:t>
            </w: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5120D8B4"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3"/>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52AE01EC"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6" w:name="_Hlk173217776"/>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6"/>
      <w:r w:rsidRPr="00191CC4">
        <w:rPr>
          <w:rFonts w:ascii="Times New Roman" w:eastAsia="Calibri" w:hAnsi="Times New Roman" w:cs="Times New Roman"/>
          <w:sz w:val="24"/>
          <w:szCs w:val="24"/>
          <w:lang w:eastAsia="en-US"/>
        </w:rPr>
        <w:t xml:space="preserve"> Ši nuostata taikoma nepažeidžiant</w:t>
      </w:r>
      <w:r w:rsidR="003123F4">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sidR="000D3A83">
        <w:rPr>
          <w:rFonts w:ascii="Times New Roman" w:eastAsia="Calibri" w:hAnsi="Times New Roman" w:cs="Times New Roman"/>
          <w:sz w:val="24"/>
          <w:szCs w:val="24"/>
          <w:lang w:eastAsia="en-US"/>
        </w:rPr>
        <w:fldChar w:fldCharType="begin"/>
      </w:r>
      <w:r w:rsidR="000D3A83">
        <w:rPr>
          <w:rFonts w:ascii="Times New Roman" w:eastAsia="Calibri" w:hAnsi="Times New Roman" w:cs="Times New Roman"/>
          <w:sz w:val="24"/>
          <w:szCs w:val="24"/>
          <w:lang w:eastAsia="en-US"/>
        </w:rPr>
        <w:instrText xml:space="preserve"> REF _Ref495668603 \r \h </w:instrText>
      </w:r>
      <w:r w:rsidR="000D3A83">
        <w:rPr>
          <w:rFonts w:ascii="Times New Roman" w:eastAsia="Calibri" w:hAnsi="Times New Roman" w:cs="Times New Roman"/>
          <w:sz w:val="24"/>
          <w:szCs w:val="24"/>
          <w:lang w:eastAsia="en-US"/>
        </w:rPr>
      </w:r>
      <w:r w:rsidR="000D3A83">
        <w:rPr>
          <w:rFonts w:ascii="Times New Roman" w:eastAsia="Calibri" w:hAnsi="Times New Roman" w:cs="Times New Roman"/>
          <w:sz w:val="24"/>
          <w:szCs w:val="24"/>
          <w:lang w:eastAsia="en-US"/>
        </w:rPr>
        <w:fldChar w:fldCharType="separate"/>
      </w:r>
      <w:r w:rsidR="006D76D8">
        <w:rPr>
          <w:rFonts w:ascii="Times New Roman" w:eastAsia="Calibri" w:hAnsi="Times New Roman" w:cs="Times New Roman"/>
          <w:sz w:val="24"/>
          <w:szCs w:val="24"/>
          <w:lang w:eastAsia="en-US"/>
        </w:rPr>
        <w:t>11</w:t>
      </w:r>
      <w:r w:rsidR="000D3A8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129F2F2" w:rsidR="000F3B86" w:rsidRDefault="00F177DB" w:rsidP="001B2AE6">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lastRenderedPageBreak/>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 xml:space="preserve">(kvazisubtiekėjas)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3"/>
        </w:numPr>
        <w:ind w:left="0" w:firstLine="567"/>
        <w:rPr>
          <w:rFonts w:eastAsia="Calibri"/>
          <w:szCs w:val="24"/>
        </w:rPr>
      </w:pPr>
      <w:bookmarkStart w:id="7" w:name="_Ref133053216"/>
      <w:r w:rsidRPr="00956628">
        <w:rPr>
          <w:rFonts w:eastAsia="Calibri"/>
          <w:szCs w:val="24"/>
        </w:rPr>
        <w:t>Rusijos pilietis, fizinis ar juridinis asmuo, subjektas ar organizacija, įsisteigęs Rusijoje;</w:t>
      </w:r>
      <w:bookmarkEnd w:id="7"/>
    </w:p>
    <w:p w14:paraId="20B3200B" w14:textId="4871AD18" w:rsidR="000F3B86" w:rsidRPr="00956628" w:rsidRDefault="00CC217C" w:rsidP="00CC217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8"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6D76D8">
        <w:rPr>
          <w:rFonts w:ascii="Times New Roman" w:eastAsia="Calibri" w:hAnsi="Times New Roman" w:cs="Times New Roman"/>
          <w:sz w:val="24"/>
          <w:szCs w:val="24"/>
          <w:lang w:eastAsia="en-US"/>
        </w:rPr>
        <w:t>47.1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8"/>
    </w:p>
    <w:p w14:paraId="0CDAF92B" w14:textId="2B691244" w:rsidR="00CC217C" w:rsidRPr="00956628" w:rsidRDefault="00CC217C" w:rsidP="00CC217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6D76D8">
        <w:rPr>
          <w:rFonts w:ascii="Times New Roman" w:eastAsia="Calibri" w:hAnsi="Times New Roman" w:cs="Times New Roman"/>
          <w:sz w:val="24"/>
          <w:szCs w:val="24"/>
          <w:lang w:eastAsia="en-US"/>
        </w:rPr>
        <w:t>47.1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6D76D8">
        <w:rPr>
          <w:rFonts w:ascii="Times New Roman" w:eastAsia="Calibri" w:hAnsi="Times New Roman" w:cs="Times New Roman"/>
          <w:sz w:val="24"/>
          <w:szCs w:val="24"/>
          <w:lang w:eastAsia="en-US"/>
        </w:rPr>
        <w:t>47.2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Pr="004B5287" w:rsidRDefault="00CC217C" w:rsidP="00CC217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Vadovaudamasi Reglamento reikalavimais perkančioji organizacija prašo kiekvieno dalyvio savo pasiūlyme (pirkimo sąlygų 2 priede) deklaruoti, kad jam netaikomi Reglamente nustatyti </w:t>
      </w:r>
      <w:r w:rsidRPr="004B5287">
        <w:rPr>
          <w:rFonts w:ascii="Times New Roman" w:eastAsia="Calibri" w:hAnsi="Times New Roman" w:cs="Times New Roman"/>
          <w:sz w:val="24"/>
          <w:szCs w:val="24"/>
          <w:lang w:eastAsia="en-US"/>
        </w:rPr>
        <w:t>ribojimai. Įrodančių dokumentų bus prašoma tik kilus įtarimui.</w:t>
      </w:r>
    </w:p>
    <w:p w14:paraId="6FE6E692"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4B5287"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w:t>
      </w:r>
      <w:r w:rsidR="00EA616B" w:rsidRPr="004B5287">
        <w:rPr>
          <w:rFonts w:ascii="Times New Roman" w:eastAsia="Calibri" w:hAnsi="Times New Roman" w:cs="Times New Roman"/>
          <w:b/>
          <w:bCs/>
          <w:sz w:val="24"/>
          <w:szCs w:val="24"/>
          <w:lang w:eastAsia="en-US"/>
        </w:rPr>
        <w:t>acionalinio saugumo reikalavimai</w:t>
      </w:r>
    </w:p>
    <w:p w14:paraId="3975A990"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4B5287" w:rsidRDefault="00EA616B" w:rsidP="00EA616B">
      <w:pPr>
        <w:pStyle w:val="Sraopastraipa"/>
        <w:numPr>
          <w:ilvl w:val="0"/>
          <w:numId w:val="3"/>
        </w:numPr>
        <w:ind w:left="0" w:firstLine="567"/>
        <w:rPr>
          <w:rFonts w:eastAsia="Calibri"/>
          <w:szCs w:val="24"/>
        </w:rPr>
      </w:pPr>
      <w:r w:rsidRPr="004B5287">
        <w:rPr>
          <w:rFonts w:eastAsia="Calibri"/>
          <w:szCs w:val="24"/>
        </w:rPr>
        <w:t>Perkančioji organizacija atmes pasiūlymą, jei yra bent viena iš šių sąlygų ar sąlygos dalių:</w:t>
      </w:r>
    </w:p>
    <w:p w14:paraId="23E4F810" w14:textId="23ADE42B" w:rsidR="00442E3A" w:rsidRPr="004B5287" w:rsidRDefault="00EA616B" w:rsidP="00EA616B">
      <w:pPr>
        <w:pStyle w:val="Sraopastraipa"/>
        <w:numPr>
          <w:ilvl w:val="1"/>
          <w:numId w:val="3"/>
        </w:numPr>
        <w:ind w:left="0" w:firstLine="567"/>
        <w:rPr>
          <w:rFonts w:eastAsia="Calibri"/>
          <w:szCs w:val="24"/>
        </w:rPr>
      </w:pPr>
      <w:bookmarkStart w:id="9" w:name="_Ref174688145"/>
      <w:bookmarkStart w:id="10"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00B571C4" w:rsidRPr="004B5287">
        <w:rPr>
          <w:rStyle w:val="Puslapioinaosnuoroda"/>
          <w:rFonts w:eastAsia="Calibri"/>
          <w:szCs w:val="24"/>
        </w:rPr>
        <w:footnoteReference w:id="1"/>
      </w:r>
      <w:r w:rsidRPr="004B5287">
        <w:rPr>
          <w:rFonts w:eastAsia="Calibri"/>
          <w:szCs w:val="24"/>
        </w:rPr>
        <w:t xml:space="preserve"> yra juridiniai asmenys, registruoti </w:t>
      </w:r>
      <w:r w:rsidR="00442E3A" w:rsidRPr="004B5287">
        <w:rPr>
          <w:rFonts w:eastAsia="Calibri"/>
          <w:szCs w:val="24"/>
        </w:rPr>
        <w:t>šiose</w:t>
      </w:r>
      <w:r w:rsidRPr="004B5287">
        <w:rPr>
          <w:rFonts w:eastAsia="Calibri"/>
          <w:szCs w:val="24"/>
        </w:rPr>
        <w:t xml:space="preserve"> valstybėse ar teritorijose</w:t>
      </w:r>
      <w:r w:rsidR="00442E3A" w:rsidRPr="004B5287">
        <w:rPr>
          <w:rFonts w:eastAsia="Calibri"/>
          <w:szCs w:val="24"/>
        </w:rPr>
        <w:t>:</w:t>
      </w:r>
      <w:bookmarkEnd w:id="9"/>
    </w:p>
    <w:p w14:paraId="294AA247" w14:textId="79FFF014"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 xml:space="preserve">Rusijos </w:t>
      </w:r>
      <w:r w:rsidR="00B571C4" w:rsidRPr="004B5287">
        <w:rPr>
          <w:rFonts w:eastAsia="Calibri"/>
          <w:szCs w:val="24"/>
        </w:rPr>
        <w:t>F</w:t>
      </w:r>
      <w:r w:rsidRPr="004B5287">
        <w:rPr>
          <w:rFonts w:eastAsia="Calibri"/>
          <w:szCs w:val="24"/>
        </w:rPr>
        <w:t>ederacija;</w:t>
      </w:r>
    </w:p>
    <w:p w14:paraId="2F404F2B" w14:textId="2D26C2A0"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Baltarusijos Respublika;</w:t>
      </w:r>
    </w:p>
    <w:p w14:paraId="5129E223" w14:textId="3AD2561B"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Rusijos Federacijos aneksuotas Krymas;</w:t>
      </w:r>
    </w:p>
    <w:p w14:paraId="4ED5376C" w14:textId="0CC5BC55"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Moldovos Respublikos Vyriausybės nekontroliuojama Padniestrės teritorija;</w:t>
      </w:r>
    </w:p>
    <w:p w14:paraId="1FF37DDD" w14:textId="3EC82E39" w:rsidR="00EA616B" w:rsidRPr="004B5287" w:rsidRDefault="00442E3A" w:rsidP="00442E3A">
      <w:pPr>
        <w:pStyle w:val="Sraopastraipa"/>
        <w:numPr>
          <w:ilvl w:val="2"/>
          <w:numId w:val="3"/>
        </w:numPr>
        <w:ind w:left="0" w:firstLine="567"/>
        <w:rPr>
          <w:rFonts w:eastAsia="Calibri"/>
          <w:szCs w:val="24"/>
        </w:rPr>
      </w:pPr>
      <w:r w:rsidRPr="004B5287">
        <w:rPr>
          <w:rFonts w:eastAsia="Calibri"/>
          <w:szCs w:val="24"/>
        </w:rPr>
        <w:t>Sakartvelo Vyriausybės nekontroliuojamos Abchazijos ir Pietų Osetijos teritorijos</w:t>
      </w:r>
      <w:r w:rsidR="00EA616B" w:rsidRPr="004B5287">
        <w:rPr>
          <w:rFonts w:eastAsia="Calibri"/>
          <w:szCs w:val="24"/>
        </w:rPr>
        <w:t>;</w:t>
      </w:r>
      <w:bookmarkEnd w:id="10"/>
    </w:p>
    <w:p w14:paraId="607A62C0" w14:textId="59B65F16" w:rsidR="00EA616B" w:rsidRPr="004B5287" w:rsidRDefault="00EA616B" w:rsidP="00EA616B">
      <w:pPr>
        <w:pStyle w:val="Sraopastraipa"/>
        <w:numPr>
          <w:ilvl w:val="1"/>
          <w:numId w:val="3"/>
        </w:numPr>
        <w:ind w:left="0" w:firstLine="567"/>
        <w:rPr>
          <w:rFonts w:eastAsia="Calibri"/>
          <w:szCs w:val="24"/>
        </w:rPr>
      </w:pPr>
      <w:bookmarkStart w:id="11"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B5287">
        <w:rPr>
          <w:rFonts w:eastAsia="Calibri"/>
          <w:szCs w:val="24"/>
        </w:rPr>
        <w:t xml:space="preserve">pirkimo sąlygų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6D76D8">
        <w:rPr>
          <w:rFonts w:eastAsia="Calibri"/>
          <w:szCs w:val="24"/>
        </w:rPr>
        <w:t>49.1</w:t>
      </w:r>
      <w:r w:rsidR="00332349" w:rsidRPr="004B5287">
        <w:rPr>
          <w:rFonts w:eastAsia="Calibri"/>
          <w:szCs w:val="24"/>
        </w:rPr>
        <w:fldChar w:fldCharType="end"/>
      </w:r>
      <w:r w:rsidR="00442E3A" w:rsidRPr="004B5287">
        <w:rPr>
          <w:rFonts w:eastAsia="Calibri"/>
          <w:szCs w:val="24"/>
        </w:rPr>
        <w:t xml:space="preserve"> punkte numatytame sąraše</w:t>
      </w:r>
      <w:r w:rsidRPr="004B5287">
        <w:rPr>
          <w:rFonts w:eastAsia="Calibri"/>
          <w:szCs w:val="24"/>
        </w:rPr>
        <w:t xml:space="preserve"> nurodytose valstybėse ar teritorijose arba turintys šių valstybių pilietybę;</w:t>
      </w:r>
      <w:bookmarkEnd w:id="11"/>
    </w:p>
    <w:p w14:paraId="070AF5B5" w14:textId="215806F5"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prekių (įskaitant jų sudedamąsias dalis, pakuotes) kilmė yra ar paslaugos teikiamos iš</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6D76D8">
        <w:rPr>
          <w:rFonts w:eastAsia="Calibri"/>
          <w:szCs w:val="24"/>
        </w:rPr>
        <w:t>49.1</w:t>
      </w:r>
      <w:r w:rsidR="00332349" w:rsidRPr="004B5287">
        <w:rPr>
          <w:rFonts w:eastAsia="Calibri"/>
          <w:szCs w:val="24"/>
        </w:rPr>
        <w:fldChar w:fldCharType="end"/>
      </w:r>
      <w:r w:rsidR="00442E3A" w:rsidRPr="004B5287">
        <w:rPr>
          <w:rFonts w:eastAsia="Calibri"/>
          <w:szCs w:val="24"/>
        </w:rPr>
        <w:t xml:space="preserve"> punkte numatytame sąraše </w:t>
      </w:r>
      <w:r w:rsidRPr="004B5287">
        <w:rPr>
          <w:rFonts w:eastAsia="Calibri"/>
          <w:szCs w:val="24"/>
        </w:rPr>
        <w:t>nurodytų valstybių ar teritorijų;</w:t>
      </w:r>
    </w:p>
    <w:p w14:paraId="78AF3BF2" w14:textId="66865703"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Lietuvos Respublikos Vyriausybė, vadovaudamasi Nacionaliniam saugumui užtikrinti svarbių objektų apsaugos įstatyme įtvirtintais kriterijais, yra priėmusi sprendimą, patvirtinantį,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6D76D8">
        <w:rPr>
          <w:rFonts w:eastAsia="Calibri"/>
          <w:szCs w:val="24"/>
        </w:rPr>
        <w:t>49.1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6D76D8">
        <w:rPr>
          <w:rFonts w:eastAsia="Calibri"/>
          <w:szCs w:val="24"/>
        </w:rPr>
        <w:t>49.2</w:t>
      </w:r>
      <w:r w:rsidR="00AE4D0A"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53C92421" w14:textId="5649F23A"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perkančioji organizacija turi kompetentingų institucijų informacijos,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6D76D8">
        <w:rPr>
          <w:rFonts w:eastAsia="Calibri"/>
          <w:szCs w:val="24"/>
        </w:rPr>
        <w:t>49.1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6D76D8">
        <w:rPr>
          <w:rFonts w:eastAsia="Calibri"/>
          <w:szCs w:val="24"/>
        </w:rPr>
        <w:t>49.2</w:t>
      </w:r>
      <w:r w:rsidR="00AE4D0A"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5DC19B85" w14:textId="2DAFB1BB"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lastRenderedPageBreak/>
        <w:t>tiekėjas</w:t>
      </w:r>
      <w:r w:rsidR="00B571C4" w:rsidRPr="004B5287">
        <w:rPr>
          <w:rFonts w:eastAsia="Calibri"/>
          <w:szCs w:val="24"/>
        </w:rPr>
        <w:t xml:space="preserve"> (kiekvienas tiekėjų grupės partneris)</w:t>
      </w:r>
      <w:r w:rsidRPr="004B5287">
        <w:rPr>
          <w:rFonts w:eastAsia="Calibri"/>
          <w:szCs w:val="24"/>
        </w:rPr>
        <w:t>, jo subtiekėjas, ūkio subjektas, kurio pajėgumais remiamasi,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6D76D8">
        <w:rPr>
          <w:rFonts w:eastAsia="Calibri"/>
          <w:szCs w:val="24"/>
        </w:rPr>
        <w:t>49.1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arba yra ūkio subjektų grupės, kurios bet kuris narys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6D76D8">
        <w:rPr>
          <w:rFonts w:eastAsia="Calibri"/>
          <w:szCs w:val="24"/>
        </w:rPr>
        <w:t>49.1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4B5287" w:rsidRDefault="00EA616B" w:rsidP="00D7037F">
      <w:pPr>
        <w:pStyle w:val="Sraopastraipa"/>
        <w:numPr>
          <w:ilvl w:val="0"/>
          <w:numId w:val="3"/>
        </w:numPr>
        <w:ind w:left="0" w:firstLine="567"/>
        <w:rPr>
          <w:rFonts w:eastAsia="Calibri"/>
          <w:szCs w:val="24"/>
        </w:rPr>
      </w:pPr>
      <w:r w:rsidRPr="004B5287">
        <w:rPr>
          <w:rFonts w:eastAsia="Calibri"/>
          <w:szCs w:val="24"/>
        </w:rPr>
        <w:t xml:space="preserve">Perkančioji organizacija reikalauja </w:t>
      </w:r>
      <w:r w:rsidR="00D95BAE" w:rsidRPr="004B5287">
        <w:rPr>
          <w:rFonts w:eastAsia="Calibri"/>
          <w:szCs w:val="24"/>
        </w:rPr>
        <w:t xml:space="preserve">tiekėjo pateikiamame pasiūlyme deklaruoti, kad nei pasiūlymo pateikimo metu, nei pirkimo sutarties vykdymo metu </w:t>
      </w:r>
      <w:r w:rsidR="00332349" w:rsidRPr="004B5287">
        <w:rPr>
          <w:rFonts w:eastAsia="Calibri"/>
          <w:szCs w:val="24"/>
        </w:rPr>
        <w:t>tiekėjas (kiekvienas tiekėjų grupės partneris)</w:t>
      </w:r>
      <w:r w:rsidR="00D95BAE" w:rsidRPr="004B5287">
        <w:rPr>
          <w:rFonts w:eastAsia="Calibri"/>
          <w:szCs w:val="24"/>
        </w:rPr>
        <w:t>, jo pasitelkti asmenys (subtiekėjai, ūkio subjekta</w:t>
      </w:r>
      <w:r w:rsidR="00332349" w:rsidRPr="004B5287">
        <w:rPr>
          <w:rFonts w:eastAsia="Calibri"/>
          <w:szCs w:val="24"/>
        </w:rPr>
        <w:t>i</w:t>
      </w:r>
      <w:r w:rsidR="00D95BAE" w:rsidRPr="004B5287">
        <w:rPr>
          <w:rFonts w:eastAsia="Calibri"/>
          <w:szCs w:val="24"/>
        </w:rPr>
        <w:t>, kuri</w:t>
      </w:r>
      <w:r w:rsidR="00332349" w:rsidRPr="004B5287">
        <w:rPr>
          <w:rFonts w:eastAsia="Calibri"/>
          <w:szCs w:val="24"/>
        </w:rPr>
        <w:t>ų</w:t>
      </w:r>
      <w:r w:rsidR="00D95BAE" w:rsidRPr="004B5287">
        <w:rPr>
          <w:rFonts w:eastAsia="Calibri"/>
          <w:szCs w:val="24"/>
        </w:rPr>
        <w:t xml:space="preserve"> pajėgumais remiamasi</w:t>
      </w:r>
      <w:r w:rsidR="00332349" w:rsidRPr="004B5287">
        <w:rPr>
          <w:rFonts w:eastAsia="Calibri"/>
          <w:szCs w:val="24"/>
        </w:rPr>
        <w:t>)</w:t>
      </w:r>
      <w:r w:rsidR="00D95BAE" w:rsidRPr="004B5287">
        <w:rPr>
          <w:rFonts w:eastAsia="Calibri"/>
          <w:szCs w:val="24"/>
        </w:rPr>
        <w:t xml:space="preserve">, </w:t>
      </w:r>
      <w:r w:rsidR="00332349" w:rsidRPr="004B5287">
        <w:rPr>
          <w:rFonts w:eastAsia="Calibri"/>
          <w:szCs w:val="24"/>
        </w:rPr>
        <w:t>tiekėjo</w:t>
      </w:r>
      <w:r w:rsidR="00D95BAE" w:rsidRPr="004B5287">
        <w:rPr>
          <w:rFonts w:eastAsia="Calibri"/>
          <w:szCs w:val="24"/>
        </w:rPr>
        <w:t xml:space="preserve"> siūlomos prekės (įskaitant jų sudedamąsias dalis, pakuotes), </w:t>
      </w:r>
      <w:r w:rsidR="00332349" w:rsidRPr="004B5287">
        <w:rPr>
          <w:rFonts w:eastAsia="Calibri"/>
          <w:szCs w:val="24"/>
        </w:rPr>
        <w:t>šių prekių</w:t>
      </w:r>
      <w:r w:rsidR="00D95BAE" w:rsidRPr="004B5287">
        <w:rPr>
          <w:rFonts w:eastAsia="Calibri"/>
          <w:szCs w:val="24"/>
        </w:rPr>
        <w:t xml:space="preserve"> gamintojai, paslaugos ir jas teikiantys subjektai, taip pat </w:t>
      </w:r>
      <w:r w:rsidR="00332349" w:rsidRPr="004B5287">
        <w:rPr>
          <w:rFonts w:eastAsia="Calibri"/>
          <w:szCs w:val="24"/>
        </w:rPr>
        <w:t>tiekėjo</w:t>
      </w:r>
      <w:r w:rsidR="00D95BAE" w:rsidRPr="004B5287">
        <w:rPr>
          <w:rFonts w:eastAsia="Calibri"/>
          <w:szCs w:val="24"/>
        </w:rPr>
        <w:t xml:space="preserve"> ir visų nurodytų subjektų kontroliuojantys asmenys nekelia ir nekels grėsmės nacionaliniam saugumui, kaip tai apibrėžta Viešųjų pirkimų įstatymo 45 straipsnio 2</w:t>
      </w:r>
      <w:r w:rsidR="00D95BAE" w:rsidRPr="004B5287">
        <w:rPr>
          <w:rFonts w:eastAsia="Calibri"/>
          <w:szCs w:val="24"/>
          <w:vertAlign w:val="superscript"/>
        </w:rPr>
        <w:t>1</w:t>
      </w:r>
      <w:r w:rsidR="00D95BAE" w:rsidRPr="004B5287">
        <w:rPr>
          <w:rFonts w:eastAsia="Calibri"/>
          <w:szCs w:val="24"/>
        </w:rPr>
        <w:t xml:space="preserve"> dalyje.</w:t>
      </w:r>
      <w:r w:rsidRPr="004B5287">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4B5287"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4B5287"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B5287">
        <w:rPr>
          <w:rFonts w:ascii="Times New Roman" w:eastAsia="Times New Roman" w:hAnsi="Times New Roman" w:cs="Times New Roman"/>
          <w:b/>
          <w:sz w:val="24"/>
          <w:szCs w:val="24"/>
          <w:lang w:eastAsia="en-US"/>
        </w:rPr>
        <w:t>IV SKYRIUS</w:t>
      </w:r>
    </w:p>
    <w:p w14:paraId="424C7534"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35FC2E8C" w:rsidR="00EE78E6" w:rsidRDefault="00191CC4"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403BCB">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CFC5F67" w:rsidR="00191CC4" w:rsidRPr="00953255" w:rsidRDefault="00EE78E6"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4246E049" w:rsidR="001362AC" w:rsidRPr="006D76D8" w:rsidRDefault="001362AC" w:rsidP="006D76D8">
      <w:pPr>
        <w:pStyle w:val="Sraopastraipa"/>
        <w:numPr>
          <w:ilvl w:val="0"/>
          <w:numId w:val="3"/>
        </w:numPr>
        <w:suppressAutoHyphens/>
        <w:ind w:left="0" w:firstLine="567"/>
      </w:pPr>
      <w:r w:rsidRPr="006D76D8">
        <w:t xml:space="preserve">Tiekėjai turi įsivertinti, kad pirkimo procedūrų metu nebus galima keisti tiekėjų grupės partnerių, todėl partnerius tiekėjas </w:t>
      </w:r>
      <w:r w:rsidR="001A461C" w:rsidRPr="006D76D8">
        <w:t xml:space="preserve">turi </w:t>
      </w:r>
      <w:r w:rsidRPr="006D76D8">
        <w:t>rinktis atsakingai.</w:t>
      </w:r>
      <w:r w:rsidR="006D76D8" w:rsidRPr="006D76D8">
        <w:t xml:space="preserve">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lastRenderedPageBreak/>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73CFCE9" w:rsidR="004F7F00" w:rsidRPr="004F7F00" w:rsidRDefault="004F7F00" w:rsidP="004F7F00">
      <w:pPr>
        <w:pStyle w:val="Sraopastraipa"/>
        <w:numPr>
          <w:ilvl w:val="0"/>
          <w:numId w:val="3"/>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8C25E1">
        <w:rPr>
          <w:szCs w:val="24"/>
        </w:rPr>
        <w:t>o draudimu</w:t>
      </w:r>
      <w:r w:rsidR="007D6B6A">
        <w:rPr>
          <w:szCs w:val="24"/>
        </w:rPr>
        <w:t xml:space="preserve"> (toliau – laidavimo draudimas)</w:t>
      </w:r>
      <w:r w:rsidRPr="004F7F00">
        <w:rPr>
          <w:szCs w:val="24"/>
        </w:rPr>
        <w:t>:</w:t>
      </w:r>
    </w:p>
    <w:p w14:paraId="2F7F7EC9" w14:textId="77777777" w:rsidR="004F7F00" w:rsidRPr="004F7F00" w:rsidRDefault="004F7F00" w:rsidP="004F7F00">
      <w:pPr>
        <w:pStyle w:val="Sraopastraipa"/>
        <w:numPr>
          <w:ilvl w:val="1"/>
          <w:numId w:val="3"/>
        </w:numPr>
        <w:ind w:left="0" w:firstLine="567"/>
        <w:rPr>
          <w:szCs w:val="24"/>
        </w:rPr>
      </w:pPr>
      <w:r w:rsidRPr="004F7F00">
        <w:rPr>
          <w:szCs w:val="24"/>
        </w:rPr>
        <w:t xml:space="preserve"> užstatas iki pasiūlymų pateikimo termino pabaigos turi būti pervestas į Vilniaus miesto savivaldybės administracijos (kodas 188710061) sąskaitas LT 077180 3000 0113 0388 AB Šiaulių banke arba LT50 4010 0424 0394 3983 Luminor Bank AS Lietuvos skyriaus banke</w:t>
      </w:r>
      <w:r>
        <w:rPr>
          <w:szCs w:val="24"/>
        </w:rPr>
        <w:t>;</w:t>
      </w:r>
      <w:r w:rsidRPr="004F7F00">
        <w:rPr>
          <w:szCs w:val="24"/>
        </w:rPr>
        <w:t xml:space="preserve"> </w:t>
      </w:r>
    </w:p>
    <w:p w14:paraId="492FBABD" w14:textId="02B9831C" w:rsidR="004F7F00" w:rsidRPr="003D4274" w:rsidRDefault="003D4274" w:rsidP="003D4274">
      <w:pPr>
        <w:pStyle w:val="Sraopastraipa"/>
        <w:numPr>
          <w:ilvl w:val="1"/>
          <w:numId w:val="3"/>
        </w:numPr>
        <w:ind w:left="0" w:firstLine="567"/>
        <w:rPr>
          <w:szCs w:val="24"/>
        </w:rPr>
      </w:pPr>
      <w:r w:rsidRPr="003D4274">
        <w:rPr>
          <w:szCs w:val="24"/>
        </w:rPr>
        <w:t>banko garantija, laidavim</w:t>
      </w:r>
      <w:r w:rsidR="008C25E1">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Pr>
          <w:szCs w:val="24"/>
          <w:u w:val="single"/>
        </w:rPr>
        <w:t xml:space="preserve">draudimo bendrovės </w:t>
      </w:r>
      <w:r w:rsidRPr="003D4274">
        <w:rPr>
          <w:szCs w:val="24"/>
          <w:u w:val="single"/>
        </w:rPr>
        <w:t>pasiūlymo laidavimo draudimo raštą yra sumokėta</w:t>
      </w:r>
      <w:r w:rsidRPr="003D4274">
        <w:rPr>
          <w:szCs w:val="24"/>
        </w:rPr>
        <w:t>.</w:t>
      </w:r>
    </w:p>
    <w:p w14:paraId="3291BEEB" w14:textId="6A54A620" w:rsidR="00402709" w:rsidRPr="00F3697E" w:rsidRDefault="00901366" w:rsidP="00402709">
      <w:pPr>
        <w:pStyle w:val="Sraopastraipa"/>
        <w:numPr>
          <w:ilvl w:val="0"/>
          <w:numId w:val="3"/>
        </w:numPr>
        <w:ind w:left="0" w:firstLine="567"/>
        <w:rPr>
          <w:b/>
          <w:bCs/>
          <w:szCs w:val="24"/>
        </w:rPr>
      </w:pPr>
      <w:r w:rsidRPr="00901366">
        <w:rPr>
          <w:szCs w:val="24"/>
        </w:rPr>
        <w:t xml:space="preserve">Reikalaujama pasiūlymo galiojimo užtikrinimo suma </w:t>
      </w:r>
      <w:r w:rsidR="00402709" w:rsidRPr="00F3697E">
        <w:rPr>
          <w:b/>
          <w:bCs/>
          <w:szCs w:val="24"/>
        </w:rPr>
        <w:t>I pirkimo daliai</w:t>
      </w:r>
      <w:r w:rsidR="00402709">
        <w:rPr>
          <w:szCs w:val="24"/>
        </w:rPr>
        <w:t xml:space="preserve"> </w:t>
      </w:r>
      <w:r w:rsidR="00402709" w:rsidRPr="00901366">
        <w:rPr>
          <w:szCs w:val="24"/>
        </w:rPr>
        <w:t xml:space="preserve">suma: ne mažiau kaip </w:t>
      </w:r>
      <w:r w:rsidR="00402709">
        <w:rPr>
          <w:b/>
          <w:bCs/>
          <w:szCs w:val="24"/>
        </w:rPr>
        <w:t>1000</w:t>
      </w:r>
      <w:r w:rsidR="00402709" w:rsidRPr="00F3697E">
        <w:rPr>
          <w:b/>
          <w:bCs/>
          <w:szCs w:val="24"/>
        </w:rPr>
        <w:t>,00 EUR.</w:t>
      </w:r>
      <w:r w:rsidR="00402709" w:rsidRPr="00F3697E">
        <w:rPr>
          <w:b/>
          <w:bCs/>
          <w:i/>
          <w:szCs w:val="24"/>
        </w:rPr>
        <w:t xml:space="preserve"> </w:t>
      </w:r>
    </w:p>
    <w:p w14:paraId="471BB6B5" w14:textId="685B1DCB" w:rsidR="00901366" w:rsidRPr="00402709" w:rsidRDefault="00402709" w:rsidP="00402709">
      <w:pPr>
        <w:pStyle w:val="Sraopastraipa"/>
        <w:numPr>
          <w:ilvl w:val="0"/>
          <w:numId w:val="3"/>
        </w:numPr>
        <w:ind w:left="0" w:firstLine="567"/>
        <w:rPr>
          <w:b/>
          <w:bCs/>
          <w:szCs w:val="24"/>
        </w:rPr>
      </w:pPr>
      <w:r w:rsidRPr="00901366">
        <w:rPr>
          <w:szCs w:val="24"/>
        </w:rPr>
        <w:t xml:space="preserve">Reikalaujama pasiūlymo galiojimo užtikrinimo suma </w:t>
      </w:r>
      <w:r w:rsidRPr="00F3697E">
        <w:rPr>
          <w:b/>
          <w:bCs/>
          <w:szCs w:val="24"/>
        </w:rPr>
        <w:t>I</w:t>
      </w:r>
      <w:r>
        <w:rPr>
          <w:b/>
          <w:bCs/>
          <w:szCs w:val="24"/>
        </w:rPr>
        <w:t>I</w:t>
      </w:r>
      <w:r w:rsidRPr="00F3697E">
        <w:rPr>
          <w:b/>
          <w:bCs/>
          <w:szCs w:val="24"/>
        </w:rPr>
        <w:t xml:space="preserve"> pirkimo daliai</w:t>
      </w:r>
      <w:r>
        <w:rPr>
          <w:szCs w:val="24"/>
        </w:rPr>
        <w:t xml:space="preserve"> </w:t>
      </w:r>
      <w:r w:rsidRPr="00901366">
        <w:rPr>
          <w:szCs w:val="24"/>
        </w:rPr>
        <w:t xml:space="preserve">suma: ne mažiau kaip </w:t>
      </w:r>
      <w:r>
        <w:rPr>
          <w:b/>
          <w:bCs/>
          <w:szCs w:val="24"/>
        </w:rPr>
        <w:t>3600</w:t>
      </w:r>
      <w:r w:rsidRPr="00F3697E">
        <w:rPr>
          <w:b/>
          <w:bCs/>
          <w:szCs w:val="24"/>
        </w:rPr>
        <w:t>,00 EUR.</w:t>
      </w:r>
      <w:r w:rsidRPr="00F3697E">
        <w:rPr>
          <w:b/>
          <w:bCs/>
          <w:i/>
          <w:szCs w:val="24"/>
        </w:rPr>
        <w:t xml:space="preserve"> </w:t>
      </w:r>
    </w:p>
    <w:p w14:paraId="0D3D13A0" w14:textId="200740A0" w:rsidR="00587BBF"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8C25E1">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1B4BF1AB" w:rsidR="00C32CA3" w:rsidRPr="00C32CA3" w:rsidRDefault="00C32CA3" w:rsidP="00C32CA3">
      <w:pPr>
        <w:pStyle w:val="Sraopastraipa"/>
        <w:numPr>
          <w:ilvl w:val="1"/>
          <w:numId w:val="3"/>
        </w:numPr>
        <w:ind w:left="0" w:firstLine="567"/>
        <w:rPr>
          <w:szCs w:val="24"/>
        </w:rPr>
      </w:pPr>
      <w:r>
        <w:rPr>
          <w:szCs w:val="24"/>
        </w:rPr>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893491">
        <w:rPr>
          <w:szCs w:val="24"/>
        </w:rPr>
        <w:t xml:space="preserve">pirkimo sąlygų </w:t>
      </w:r>
      <w:r>
        <w:rPr>
          <w:szCs w:val="24"/>
        </w:rPr>
        <w:t>4</w:t>
      </w:r>
      <w:r w:rsidRPr="00C32CA3">
        <w:rPr>
          <w:szCs w:val="24"/>
        </w:rPr>
        <w:t xml:space="preserve"> pried</w:t>
      </w:r>
      <w:r w:rsidR="00FA2569">
        <w:rPr>
          <w:szCs w:val="24"/>
        </w:rPr>
        <w:t>ą</w:t>
      </w:r>
      <w:r w:rsidRPr="00C32CA3">
        <w:rPr>
          <w:szCs w:val="24"/>
        </w:rPr>
        <w:t>)</w:t>
      </w:r>
      <w:r>
        <w:rPr>
          <w:szCs w:val="24"/>
        </w:rPr>
        <w:t>;</w:t>
      </w:r>
    </w:p>
    <w:p w14:paraId="130B5F04" w14:textId="1CDC7311" w:rsidR="00587BBF" w:rsidRPr="00587BBF"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t xml:space="preserve">pateiktoje garantijoje </w:t>
      </w:r>
      <w:r w:rsidR="003D4274">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draudimo rašte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74C43DD5" w:rsidR="00587BBF" w:rsidRPr="00A953BF" w:rsidRDefault="00D95845"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8C25E1">
        <w:rPr>
          <w:rFonts w:ascii="Times New Roman" w:eastAsia="Times New Roman" w:hAnsi="Times New Roman" w:cs="Times New Roman"/>
          <w:sz w:val="24"/>
          <w:szCs w:val="24"/>
          <w:lang w:eastAsia="en-US"/>
        </w:rPr>
        <w:t>o draudimą</w:t>
      </w:r>
      <w:r w:rsidR="003D4274">
        <w:rPr>
          <w:rFonts w:ascii="Times New Roman" w:eastAsia="Times New Roman" w:hAnsi="Times New Roman" w:cs="Times New Roman"/>
          <w:sz w:val="24"/>
          <w:szCs w:val="24"/>
          <w:lang w:eastAsia="en-US"/>
        </w:rPr>
        <w:t xml:space="preserve"> 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00587BBF" w:rsidRPr="00715CDC">
        <w:rPr>
          <w:rFonts w:ascii="Times New Roman" w:eastAsia="Times New Roman" w:hAnsi="Times New Roman" w:cs="Times New Roman"/>
          <w:sz w:val="24"/>
          <w:szCs w:val="24"/>
          <w:lang w:eastAsia="en-US"/>
        </w:rPr>
        <w:t xml:space="preserve"> darbo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Pr>
          <w:rFonts w:ascii="Times New Roman" w:eastAsia="Times New Roman" w:hAnsi="Times New Roman" w:cs="Times New Roman"/>
          <w:sz w:val="24"/>
          <w:szCs w:val="24"/>
          <w:lang w:eastAsia="en-US"/>
        </w:rPr>
        <w:fldChar w:fldCharType="begin"/>
      </w:r>
      <w:r w:rsidR="00E94D26">
        <w:rPr>
          <w:rFonts w:ascii="Times New Roman" w:eastAsia="Times New Roman" w:hAnsi="Times New Roman" w:cs="Times New Roman"/>
          <w:sz w:val="24"/>
          <w:szCs w:val="24"/>
          <w:lang w:eastAsia="en-US"/>
        </w:rPr>
        <w:instrText xml:space="preserve"> REF _Ref495668728 \r \h </w:instrText>
      </w:r>
      <w:r w:rsidR="00E94D26">
        <w:rPr>
          <w:rFonts w:ascii="Times New Roman" w:eastAsia="Times New Roman" w:hAnsi="Times New Roman" w:cs="Times New Roman"/>
          <w:sz w:val="24"/>
          <w:szCs w:val="24"/>
          <w:lang w:eastAsia="en-US"/>
        </w:rPr>
      </w:r>
      <w:r w:rsidR="00E94D26">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61</w:t>
      </w:r>
      <w:r w:rsidR="00E94D26">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77777777" w:rsidR="00587BBF" w:rsidRPr="00D95845"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pasibaigia pasiūlymų užtikrinimo galiojimo laikas;</w:t>
      </w:r>
    </w:p>
    <w:p w14:paraId="00A20DE8"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B39CE51" w:rsidR="00587BBF" w:rsidRPr="006F2EA5" w:rsidRDefault="00ED4B35"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9E6CCE" w:rsidRPr="009E6CCE">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324603C6" w:rsidR="00587BBF" w:rsidRPr="006F2EA5" w:rsidRDefault="00587BBF" w:rsidP="00061692">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bookmarkStart w:id="12"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12"/>
    </w:p>
    <w:p w14:paraId="566D9F11" w14:textId="77777777" w:rsidR="00061692" w:rsidRDefault="00061692"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06296544"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lastRenderedPageBreak/>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89349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8C25E1">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61C43179" w14:textId="7428E444"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8C25E1">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3"/>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2C902393" w:rsidR="00191CC4" w:rsidRPr="00402709" w:rsidRDefault="00191CC4" w:rsidP="0040270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r w:rsidR="00402709">
        <w:rPr>
          <w:rFonts w:ascii="Times New Roman" w:eastAsia="Calibri" w:hAnsi="Times New Roman" w:cs="Times New Roman"/>
          <w:i/>
          <w:color w:val="E36C0A" w:themeColor="accent6" w:themeShade="BF"/>
          <w:sz w:val="24"/>
          <w:szCs w:val="24"/>
          <w:lang w:eastAsia="en-US"/>
        </w:rPr>
        <w:t xml:space="preserve"> </w:t>
      </w:r>
    </w:p>
    <w:p w14:paraId="529BA904" w14:textId="77777777" w:rsidR="00191CC4" w:rsidRPr="00191CC4"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0A92D4F5" w:rsidR="00191CC4" w:rsidRPr="00191CC4" w:rsidRDefault="004B4210" w:rsidP="00B61E3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r w:rsidR="00B61E32">
        <w:rPr>
          <w:rFonts w:ascii="Times New Roman" w:eastAsia="Calibri" w:hAnsi="Times New Roman" w:cs="Times New Roman"/>
          <w:sz w:val="24"/>
          <w:szCs w:val="24"/>
          <w:lang w:eastAsia="en-US"/>
        </w:rPr>
        <w:t xml:space="preserve"> </w:t>
      </w:r>
      <w:r w:rsidR="00B61E32">
        <w:rPr>
          <w:rFonts w:ascii="Times New Roman" w:eastAsia="Calibri" w:hAnsi="Times New Roman" w:cs="Times New Roman"/>
          <w:i/>
          <w:sz w:val="24"/>
          <w:szCs w:val="24"/>
          <w:lang w:eastAsia="en-US"/>
        </w:rPr>
        <w:t xml:space="preserve"> </w:t>
      </w:r>
      <w:r w:rsidR="00B61E32" w:rsidRPr="00402709">
        <w:rPr>
          <w:rFonts w:ascii="Times New Roman" w:eastAsia="Calibri" w:hAnsi="Times New Roman" w:cs="Times New Roman"/>
          <w:iCs/>
          <w:sz w:val="24"/>
          <w:szCs w:val="24"/>
          <w:lang w:eastAsia="en-US"/>
        </w:rPr>
        <w:t>(kiekvienoje pirkimo objekto dalyje)</w:t>
      </w:r>
      <w:r w:rsidR="00191CC4" w:rsidRPr="00402709">
        <w:rPr>
          <w:rFonts w:ascii="Times New Roman" w:eastAsia="Calibri" w:hAnsi="Times New Roman" w:cs="Times New Roman"/>
          <w:iCs/>
          <w:sz w:val="24"/>
          <w:szCs w:val="24"/>
          <w:lang w:eastAsia="en-US"/>
        </w:rPr>
        <w:t>:</w:t>
      </w:r>
    </w:p>
    <w:p w14:paraId="502E62B5" w14:textId="7777777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30EEC286"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167C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37DFC5D7" w14:textId="6641D673" w:rsidR="00427D19" w:rsidRPr="00427D19" w:rsidRDefault="00427D19" w:rsidP="00C30C8C">
      <w:pPr>
        <w:pStyle w:val="Sraopastraipa"/>
        <w:numPr>
          <w:ilvl w:val="1"/>
          <w:numId w:val="3"/>
        </w:numPr>
        <w:ind w:left="0" w:firstLine="567"/>
        <w:rPr>
          <w:rFonts w:eastAsia="Calibri"/>
          <w:szCs w:val="24"/>
        </w:rPr>
      </w:pPr>
      <w:r w:rsidRPr="00427D19">
        <w:rPr>
          <w:rFonts w:eastAsia="Calibri"/>
          <w:szCs w:val="24"/>
        </w:rPr>
        <w:t xml:space="preserve">pasiūlymo galiojimo užtikrinimo </w:t>
      </w:r>
      <w:r>
        <w:rPr>
          <w:rFonts w:eastAsia="Calibri"/>
          <w:szCs w:val="24"/>
        </w:rPr>
        <w:t>–</w:t>
      </w:r>
      <w:r w:rsidRPr="00427D19">
        <w:rPr>
          <w:rFonts w:eastAsia="Calibri"/>
          <w:szCs w:val="24"/>
        </w:rPr>
        <w:t xml:space="preserve"> užstato sumokėjimą patvirtinantis dokumentas </w:t>
      </w:r>
      <w:r w:rsidR="00C30C8C">
        <w:rPr>
          <w:rFonts w:eastAsia="Calibri"/>
          <w:b/>
          <w:szCs w:val="24"/>
        </w:rPr>
        <w:t>arba</w:t>
      </w:r>
      <w:r w:rsidRPr="00427D19">
        <w:rPr>
          <w:rFonts w:eastAsia="Calibri"/>
          <w:szCs w:val="24"/>
        </w:rPr>
        <w:t xml:space="preserve"> </w:t>
      </w:r>
      <w:r w:rsidR="00CD7765" w:rsidRPr="00CD7765">
        <w:rPr>
          <w:rFonts w:eastAsia="Calibri"/>
          <w:szCs w:val="24"/>
        </w:rPr>
        <w:t xml:space="preserve">užpildytas pasiūlymo galiojimo užtikrinimo dokumentas pagal pasiūlymo galiojimo </w:t>
      </w:r>
      <w:r w:rsidR="00C30C8C">
        <w:rPr>
          <w:rFonts w:eastAsia="Calibri"/>
          <w:szCs w:val="24"/>
        </w:rPr>
        <w:t>užtikrinimo formas</w:t>
      </w:r>
      <w:r w:rsidR="00CD7765" w:rsidRPr="00CD7765">
        <w:rPr>
          <w:rFonts w:eastAsia="Calibri"/>
          <w:szCs w:val="24"/>
        </w:rPr>
        <w:t xml:space="preserve"> (</w:t>
      </w:r>
      <w:r w:rsidR="00893491">
        <w:rPr>
          <w:rFonts w:eastAsia="Calibri"/>
          <w:szCs w:val="24"/>
        </w:rPr>
        <w:t xml:space="preserve">pirkimo sąlygų </w:t>
      </w:r>
      <w:r w:rsidR="00CD7765">
        <w:rPr>
          <w:rFonts w:eastAsia="Calibri"/>
          <w:szCs w:val="24"/>
        </w:rPr>
        <w:t>4</w:t>
      </w:r>
      <w:r w:rsidR="00CD7765" w:rsidRPr="00CD7765">
        <w:rPr>
          <w:rFonts w:eastAsia="Calibri"/>
          <w:szCs w:val="24"/>
        </w:rPr>
        <w:t xml:space="preserve"> priedas) elektronine forma, pateikiamas atskiru failu, pasirašytas pasiūlymo galiojimo užtikrinimą išdavusio banko </w:t>
      </w:r>
      <w:r w:rsidR="00C30C8C">
        <w:rPr>
          <w:rFonts w:eastAsia="Calibri"/>
          <w:szCs w:val="24"/>
        </w:rPr>
        <w:t xml:space="preserve">arba draudimo bendrovės </w:t>
      </w:r>
      <w:r w:rsidR="00CD7765" w:rsidRPr="00CD7765">
        <w:rPr>
          <w:rFonts w:eastAsia="Calibri"/>
          <w:szCs w:val="24"/>
        </w:rPr>
        <w:t xml:space="preserve">originaliu saugiu elektroniniu parašu, atitinkančiu </w:t>
      </w:r>
      <w:r w:rsidR="00CD7765">
        <w:rPr>
          <w:rFonts w:eastAsia="Calibri"/>
          <w:szCs w:val="24"/>
        </w:rPr>
        <w:t>teisės aktų reikalavimus</w:t>
      </w:r>
      <w:r w:rsidR="00CD7765" w:rsidRPr="00CD7765">
        <w:rPr>
          <w:rFonts w:eastAsia="Calibri"/>
          <w:szCs w:val="24"/>
        </w:rPr>
        <w:t xml:space="preserve">. Pasiūlymo galiojimo užtikrinimą išdavusio banko </w:t>
      </w:r>
      <w:r w:rsidR="00C30C8C">
        <w:rPr>
          <w:rFonts w:eastAsia="Calibri"/>
          <w:szCs w:val="24"/>
        </w:rPr>
        <w:t xml:space="preserve">ar draudimo bendrovės </w:t>
      </w:r>
      <w:r w:rsidR="00CD7765" w:rsidRPr="00CD7765">
        <w:rPr>
          <w:rFonts w:eastAsia="Calibri"/>
          <w:szCs w:val="24"/>
        </w:rPr>
        <w:t>saugų elektroninį parašą perkančioji organizacija turi galėti nekliudomai patikrinti</w:t>
      </w:r>
      <w:r w:rsidR="00C30C8C" w:rsidRPr="00C30C8C">
        <w:rPr>
          <w:rFonts w:eastAsia="Calibri"/>
          <w:szCs w:val="24"/>
        </w:rPr>
        <w:t xml:space="preserve">. Jeigu tiekėjas pateikia draudimo bendrovės išduotą pasiūlymo galiojimą užtikrinantį </w:t>
      </w:r>
      <w:r w:rsidR="00C30C8C" w:rsidRPr="00C30C8C">
        <w:rPr>
          <w:rFonts w:eastAsia="Calibri"/>
          <w:szCs w:val="24"/>
        </w:rPr>
        <w:lastRenderedPageBreak/>
        <w:t>dokumentą, tai kartu su pasiūlymo laidavimo draudimo raštu tiekėjas turi pateikti ir pasirašytą draudimo liudijimą (polisą) bei mokestinį pavedimą, kad draudimo įmoka už šį išduotą pasiūlymo laidavimo draudimo raštą yra sumokėta</w:t>
      </w:r>
      <w:r w:rsidRPr="00427D19">
        <w:rPr>
          <w:rFonts w:eastAsia="Calibri"/>
          <w:szCs w:val="24"/>
        </w:rPr>
        <w:t>;</w:t>
      </w:r>
    </w:p>
    <w:p w14:paraId="1EB5A040" w14:textId="2FD65C75"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pirkimo sąlygų</w:t>
      </w:r>
      <w:r w:rsidR="00332349">
        <w:rPr>
          <w:rFonts w:ascii="Times New Roman" w:eastAsia="Calibri" w:hAnsi="Times New Roman" w:cs="Times New Roman"/>
          <w:sz w:val="24"/>
          <w:szCs w:val="24"/>
          <w:lang w:eastAsia="en-US"/>
        </w:rPr>
        <w:t xml:space="preserve"> 7</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05C13308" w14:textId="0A2B4B74" w:rsidR="00191CC4" w:rsidRPr="00427D19"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291293"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4752ED35"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 xml:space="preserve">2 priede. </w:t>
      </w:r>
      <w:r w:rsidR="00964263" w:rsidRPr="00964263">
        <w:rPr>
          <w:rFonts w:ascii="Times New Roman" w:eastAsia="Times New Roman" w:hAnsi="Times New Roman" w:cs="Times New Roman"/>
          <w:sz w:val="24"/>
          <w:szCs w:val="24"/>
          <w:lang w:eastAsia="en-US"/>
        </w:rPr>
        <w:t>Perkančiajai organizacijai priimtina maksimali 36 mėn. pasiūlymo kaina yra</w:t>
      </w:r>
      <w:r w:rsidR="00964263">
        <w:rPr>
          <w:rFonts w:ascii="Times New Roman" w:eastAsia="Times New Roman" w:hAnsi="Times New Roman" w:cs="Times New Roman"/>
          <w:sz w:val="24"/>
          <w:szCs w:val="24"/>
          <w:lang w:eastAsia="en-US"/>
        </w:rPr>
        <w:t>: I pirkimo objekto daliai –</w:t>
      </w:r>
      <w:r w:rsidR="00964263" w:rsidRPr="00964263">
        <w:rPr>
          <w:rFonts w:ascii="Times New Roman" w:eastAsia="Times New Roman" w:hAnsi="Times New Roman" w:cs="Times New Roman"/>
          <w:sz w:val="24"/>
          <w:szCs w:val="24"/>
          <w:lang w:eastAsia="en-US"/>
        </w:rPr>
        <w:t xml:space="preserve"> 39.204,00 EUR įskaitant visus mokesčius</w:t>
      </w:r>
      <w:r w:rsidR="00964263">
        <w:rPr>
          <w:rFonts w:ascii="Times New Roman" w:eastAsia="Times New Roman" w:hAnsi="Times New Roman" w:cs="Times New Roman"/>
          <w:sz w:val="24"/>
          <w:szCs w:val="24"/>
          <w:lang w:eastAsia="en-US"/>
        </w:rPr>
        <w:t xml:space="preserve">; II pirkimo objekto daliai – </w:t>
      </w:r>
      <w:r w:rsidR="00964263" w:rsidRPr="00964263">
        <w:rPr>
          <w:rFonts w:ascii="Times New Roman" w:eastAsia="Times New Roman" w:hAnsi="Times New Roman" w:cs="Times New Roman"/>
          <w:sz w:val="24"/>
          <w:szCs w:val="24"/>
          <w:lang w:eastAsia="en-US"/>
        </w:rPr>
        <w:t>222.156,00 EUR įskaitant visus mokesčius.</w:t>
      </w:r>
      <w:r w:rsidR="00964263">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 xml:space="preserve">Apskaičiuojant kainą turi būti atsižvelgta į </w:t>
      </w:r>
      <w:r w:rsidRPr="00657987">
        <w:rPr>
          <w:rFonts w:ascii="Times New Roman" w:eastAsia="Times New Roman" w:hAnsi="Times New Roman" w:cs="Times New Roman"/>
          <w:sz w:val="24"/>
          <w:szCs w:val="24"/>
          <w:lang w:eastAsia="en-US"/>
        </w:rPr>
        <w:t xml:space="preserve">visus </w:t>
      </w:r>
      <w:r w:rsidR="005278C8" w:rsidRPr="00657987">
        <w:rPr>
          <w:rFonts w:ascii="Times New Roman" w:eastAsia="Times New Roman" w:hAnsi="Times New Roman" w:cs="Times New Roman"/>
          <w:sz w:val="24"/>
          <w:szCs w:val="24"/>
          <w:lang w:eastAsia="en-US"/>
        </w:rPr>
        <w:t>pirkimo objekto kiekius (apimtis)</w:t>
      </w:r>
      <w:r w:rsidRPr="00657987">
        <w:rPr>
          <w:rFonts w:ascii="Times New Roman" w:eastAsia="Times New Roman" w:hAnsi="Times New Roman" w:cs="Times New Roman"/>
          <w:sz w:val="24"/>
          <w:szCs w:val="24"/>
          <w:lang w:eastAsia="en-US"/>
        </w:rPr>
        <w:t>, į pasiūlymo kainos sudėtines dalis, į techninės specifikacijos (</w:t>
      </w:r>
      <w:r w:rsidR="00893491" w:rsidRPr="00657987">
        <w:rPr>
          <w:rFonts w:ascii="Times New Roman" w:eastAsia="Times New Roman" w:hAnsi="Times New Roman" w:cs="Times New Roman"/>
          <w:sz w:val="24"/>
          <w:szCs w:val="24"/>
          <w:lang w:eastAsia="en-US"/>
        </w:rPr>
        <w:t xml:space="preserve">pirkimo sąlygų </w:t>
      </w:r>
      <w:r w:rsidRPr="00657987">
        <w:rPr>
          <w:rFonts w:ascii="Times New Roman" w:eastAsia="Times New Roman" w:hAnsi="Times New Roman" w:cs="Times New Roman"/>
          <w:sz w:val="24"/>
          <w:szCs w:val="24"/>
          <w:lang w:eastAsia="en-US"/>
        </w:rPr>
        <w:t>1 pried</w:t>
      </w:r>
      <w:r w:rsidR="00426C75" w:rsidRPr="00657987">
        <w:rPr>
          <w:rFonts w:ascii="Times New Roman" w:eastAsia="Times New Roman" w:hAnsi="Times New Roman" w:cs="Times New Roman"/>
          <w:sz w:val="24"/>
          <w:szCs w:val="24"/>
          <w:lang w:eastAsia="en-US"/>
        </w:rPr>
        <w:t>o</w:t>
      </w:r>
      <w:r w:rsidRPr="00657987">
        <w:rPr>
          <w:rFonts w:ascii="Times New Roman" w:eastAsia="Times New Roman" w:hAnsi="Times New Roman" w:cs="Times New Roman"/>
          <w:sz w:val="24"/>
          <w:szCs w:val="24"/>
          <w:lang w:eastAsia="en-US"/>
        </w:rPr>
        <w:t xml:space="preserve">) reikalavimus,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2"/>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3"/>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3"/>
        </w:numPr>
        <w:ind w:left="0" w:firstLine="567"/>
        <w:rPr>
          <w:rFonts w:eastAsia="Calibri"/>
          <w:szCs w:val="24"/>
          <w:lang w:eastAsia="lt-LT"/>
        </w:rPr>
      </w:pPr>
      <w:r w:rsidRPr="00303298">
        <w:rPr>
          <w:rFonts w:eastAsia="Calibri"/>
          <w:szCs w:val="24"/>
          <w:lang w:eastAsia="lt-LT"/>
        </w:rPr>
        <w:lastRenderedPageBreak/>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3"/>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3"/>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BD55D1E" w:rsidR="00763947" w:rsidRPr="00650221" w:rsidRDefault="00650221" w:rsidP="006F2E87">
      <w:pPr>
        <w:pStyle w:val="Sraopastraipa"/>
        <w:numPr>
          <w:ilvl w:val="0"/>
          <w:numId w:val="3"/>
        </w:numPr>
        <w:ind w:left="0" w:firstLine="567"/>
        <w:rPr>
          <w:szCs w:val="24"/>
        </w:rPr>
      </w:pPr>
      <w:r w:rsidRPr="00650221">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6DC179F6" w:rsidR="00763947" w:rsidRPr="00224C73" w:rsidRDefault="00763947" w:rsidP="00763947">
      <w:pPr>
        <w:pStyle w:val="Sraopastraipa"/>
        <w:numPr>
          <w:ilvl w:val="0"/>
          <w:numId w:val="3"/>
        </w:numPr>
        <w:ind w:left="0" w:firstLine="567"/>
        <w:rPr>
          <w:szCs w:val="24"/>
        </w:rPr>
      </w:pPr>
      <w:r w:rsidRPr="00224C73">
        <w:rPr>
          <w:szCs w:val="24"/>
        </w:rPr>
        <w:t>Tiekėjų pateikti duomenys bus saugomi teisės aktuose nustatytais terminais.</w:t>
      </w:r>
    </w:p>
    <w:p w14:paraId="6320734B" w14:textId="23335A01" w:rsidR="00763947" w:rsidRPr="00224C73" w:rsidRDefault="00763947" w:rsidP="00763947">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teismams</w:t>
      </w:r>
      <w:r w:rsidR="00CA52E9">
        <w:rPr>
          <w:szCs w:val="24"/>
        </w:rPr>
        <w:t>,</w:t>
      </w:r>
      <w:r w:rsidRPr="00224C73">
        <w:rPr>
          <w:szCs w:val="24"/>
        </w:rPr>
        <w:t xml:space="preserve"> kitoms valstybės ar savivaldybės institucijoms</w:t>
      </w:r>
      <w:r w:rsidR="00CA52E9">
        <w:rPr>
          <w:szCs w:val="24"/>
        </w:rPr>
        <w:t xml:space="preserve"> ir kitiems subjektams</w:t>
      </w:r>
      <w:r w:rsidRPr="00224C73">
        <w:rPr>
          <w:szCs w:val="24"/>
        </w:rPr>
        <w:t>.</w:t>
      </w:r>
    </w:p>
    <w:p w14:paraId="6EF3E520" w14:textId="7E02F719" w:rsidR="00763947" w:rsidRPr="00224C73" w:rsidRDefault="00763947" w:rsidP="001353EF">
      <w:pPr>
        <w:pStyle w:val="Sraopastraipa"/>
        <w:numPr>
          <w:ilvl w:val="0"/>
          <w:numId w:val="3"/>
        </w:numPr>
        <w:ind w:left="0" w:firstLine="567"/>
        <w:rPr>
          <w:szCs w:val="24"/>
        </w:rPr>
      </w:pPr>
      <w:r w:rsidRPr="00224C73">
        <w:rPr>
          <w:szCs w:val="24"/>
        </w:rPr>
        <w:t xml:space="preserve">Asmens duomenų tvarkymą perkančiojoje organizacijoje reglamentuoja perkančiosios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69A24634"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403BCB">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lastRenderedPageBreak/>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35FDBAB0"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76A9C831" w:rsidR="00191CC4" w:rsidRPr="003C6E6B" w:rsidRDefault="00F77D08" w:rsidP="00063124">
      <w:pPr>
        <w:pStyle w:val="Sraopastraipa"/>
        <w:numPr>
          <w:ilvl w:val="1"/>
          <w:numId w:val="3"/>
        </w:numPr>
        <w:ind w:left="0" w:firstLine="567"/>
        <w:rPr>
          <w:szCs w:val="24"/>
        </w:rPr>
      </w:pPr>
      <w:r w:rsidRPr="003C6E6B">
        <w:rPr>
          <w:b/>
          <w:szCs w:val="24"/>
          <w:u w:val="single"/>
        </w:rPr>
        <w:t xml:space="preserve">per </w:t>
      </w:r>
      <w:r w:rsidR="003C6E6B" w:rsidRPr="003C6E6B">
        <w:rPr>
          <w:b/>
          <w:szCs w:val="24"/>
          <w:u w:val="single"/>
        </w:rPr>
        <w:t>30</w:t>
      </w:r>
      <w:r w:rsidRPr="003C6E6B">
        <w:rPr>
          <w:b/>
          <w:szCs w:val="24"/>
          <w:u w:val="single"/>
        </w:rPr>
        <w:t xml:space="preserve"> minu</w:t>
      </w:r>
      <w:r w:rsidR="003C6E6B" w:rsidRPr="003C6E6B">
        <w:rPr>
          <w:b/>
          <w:szCs w:val="24"/>
          <w:u w:val="single"/>
        </w:rPr>
        <w:t>čių</w:t>
      </w:r>
      <w:r w:rsidRPr="003C6E6B">
        <w:rPr>
          <w:b/>
          <w:szCs w:val="24"/>
          <w:u w:val="single"/>
        </w:rPr>
        <w:t xml:space="preserve"> nuo pasiūlymų pateikimo termino pabaigos </w:t>
      </w:r>
      <w:r w:rsidR="00191CC4" w:rsidRPr="003C6E6B">
        <w:rPr>
          <w:b/>
          <w:color w:val="000000"/>
          <w:szCs w:val="24"/>
          <w:u w:val="single"/>
        </w:rPr>
        <w:t>CVP IS susirašinėjimo priemonėmis</w:t>
      </w:r>
      <w:r w:rsidR="00191CC4" w:rsidRPr="003C6E6B">
        <w:rPr>
          <w:color w:val="000000"/>
          <w:szCs w:val="24"/>
        </w:rPr>
        <w:t xml:space="preserve"> pateikti slaptažodį,  su kuriuo perkančioji organizacija galės iššifruoti pateiktą pasiūlymą. </w:t>
      </w:r>
      <w:r w:rsidR="00191CC4" w:rsidRPr="003C6E6B">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3C6E6B">
        <w:rPr>
          <w:color w:val="000000"/>
          <w:szCs w:val="24"/>
          <w:lang w:eastAsia="lt-LT"/>
        </w:rPr>
        <w:t>, faksu</w:t>
      </w:r>
      <w:r w:rsidR="00191CC4" w:rsidRPr="003C6E6B">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3C6E6B">
        <w:rPr>
          <w:color w:val="000000"/>
          <w:szCs w:val="24"/>
          <w:lang w:eastAsia="lt-LT"/>
        </w:rPr>
        <w:t xml:space="preserve"> Taip pat tiekėjui rekomenduojama patikrinti, ar gautą slaptažodį perkančioji organizacija įkėlė į sistemą CVP IS susirašinėjimo priemonėmis.</w:t>
      </w:r>
    </w:p>
    <w:p w14:paraId="08469D95" w14:textId="77777777" w:rsidR="003C6E6B" w:rsidRPr="003C6E6B" w:rsidRDefault="00191CC4" w:rsidP="003C6E6B">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3C6E6B">
        <w:rPr>
          <w:rFonts w:ascii="Times New Roman" w:eastAsia="Times New Roman" w:hAnsi="Times New Roman" w:cs="Times New Roman"/>
          <w:color w:val="000000"/>
          <w:sz w:val="24"/>
          <w:szCs w:val="24"/>
          <w:lang w:eastAsia="lt-LT"/>
        </w:rPr>
        <w:t xml:space="preserve">30 </w:t>
      </w:r>
      <w:r w:rsidR="009E178C">
        <w:rPr>
          <w:rFonts w:ascii="Times New Roman" w:eastAsia="Times New Roman" w:hAnsi="Times New Roman" w:cs="Times New Roman"/>
          <w:color w:val="000000"/>
          <w:sz w:val="24"/>
          <w:szCs w:val="24"/>
          <w:lang w:eastAsia="lt-LT"/>
        </w:rPr>
        <w:t>minu</w:t>
      </w:r>
      <w:r w:rsidR="003C6E6B">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3C6E6B">
        <w:rPr>
          <w:rFonts w:ascii="Times New Roman" w:eastAsia="Times New Roman" w:hAnsi="Times New Roman" w:cs="Times New Roman"/>
          <w:color w:val="000000"/>
          <w:sz w:val="24"/>
          <w:szCs w:val="24"/>
          <w:lang w:eastAsia="lt-LT"/>
        </w:rPr>
        <w:t xml:space="preserve"> </w:t>
      </w:r>
      <w:r w:rsidR="003C6E6B" w:rsidRPr="003C6E6B">
        <w:rPr>
          <w:rFonts w:ascii="Times New Roman" w:eastAsia="Times New Roman" w:hAnsi="Times New Roman" w:cs="Times New Roman"/>
          <w:color w:val="000000"/>
          <w:sz w:val="24"/>
          <w:szCs w:val="24"/>
          <w:lang w:eastAsia="lt-LT"/>
        </w:rPr>
        <w:t>perkančioji organizacija, vertindama pasiūlymus, vadovaujasi šiomis taisyklėmis:</w:t>
      </w:r>
    </w:p>
    <w:p w14:paraId="181806A4" w14:textId="77777777"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65D4D319" w:rsidR="00191CC4" w:rsidRPr="00191CC4"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6E6B">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C22F4D">
      <w:pPr>
        <w:pStyle w:val="Sraopastraipa"/>
        <w:numPr>
          <w:ilvl w:val="0"/>
          <w:numId w:val="3"/>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4588322A"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prieš </w:t>
      </w:r>
      <w:r w:rsidR="002B4541">
        <w:rPr>
          <w:rFonts w:ascii="Times New Roman" w:eastAsia="Times New Roman" w:hAnsi="Times New Roman" w:cs="Times New Roman"/>
          <w:bCs/>
          <w:sz w:val="24"/>
          <w:szCs w:val="24"/>
          <w:lang w:eastAsia="en-US"/>
        </w:rPr>
        <w:t>10</w:t>
      </w:r>
      <w:r w:rsidRPr="00191CC4">
        <w:rPr>
          <w:rFonts w:ascii="Times New Roman" w:eastAsia="Times New Roman" w:hAnsi="Times New Roman" w:cs="Times New Roman"/>
          <w:bCs/>
          <w:sz w:val="24"/>
          <w:szCs w:val="24"/>
          <w:lang w:eastAsia="en-US"/>
        </w:rPr>
        <w:t xml:space="preserve"> dien</w:t>
      </w:r>
      <w:r w:rsidR="00DE6C59">
        <w:rPr>
          <w:rFonts w:ascii="Times New Roman" w:eastAsia="Times New Roman" w:hAnsi="Times New Roman" w:cs="Times New Roman"/>
          <w:bCs/>
          <w:sz w:val="24"/>
          <w:szCs w:val="24"/>
          <w:lang w:eastAsia="en-US"/>
        </w:rPr>
        <w:t>ų</w:t>
      </w:r>
      <w:r w:rsidRPr="00191CC4">
        <w:rPr>
          <w:rFonts w:ascii="Times New Roman" w:eastAsia="Times New Roman" w:hAnsi="Times New Roman" w:cs="Times New Roman"/>
          <w:bCs/>
          <w:sz w:val="24"/>
          <w:szCs w:val="24"/>
          <w:lang w:eastAsia="en-US"/>
        </w:rPr>
        <w:t xml:space="preserve"> iki pasiūlymų pateikimo termino pabaigos.</w:t>
      </w:r>
    </w:p>
    <w:p w14:paraId="0703DDA5" w14:textId="14F94283"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p</w:t>
      </w:r>
      <w:r w:rsidRPr="00191CC4">
        <w:rPr>
          <w:rFonts w:ascii="Times New Roman" w:eastAsia="Times New Roman" w:hAnsi="Times New Roman" w:cs="Times New Roman"/>
          <w:bCs/>
          <w:sz w:val="24"/>
          <w:szCs w:val="24"/>
          <w:lang w:eastAsia="en-US"/>
        </w:rPr>
        <w:t>erkančioji organizacija ją pateikia visiems tiekėjams ne vėliau kaip likus 6 </w:t>
      </w:r>
      <w:r w:rsidRPr="008F3F88">
        <w:rPr>
          <w:rFonts w:ascii="Times New Roman" w:eastAsia="Times New Roman" w:hAnsi="Times New Roman" w:cs="Times New Roman"/>
          <w:bCs/>
          <w:sz w:val="24"/>
          <w:szCs w:val="24"/>
          <w:lang w:eastAsia="en-US"/>
        </w:rPr>
        <w:t xml:space="preserve">dienoms </w:t>
      </w:r>
      <w:r w:rsidRPr="00191CC4">
        <w:rPr>
          <w:rFonts w:ascii="Times New Roman" w:eastAsia="Times New Roman" w:hAnsi="Times New Roman" w:cs="Times New Roman"/>
          <w:bCs/>
          <w:sz w:val="24"/>
          <w:szCs w:val="24"/>
          <w:lang w:eastAsia="en-US"/>
        </w:rPr>
        <w:t>iki pasiūlymų 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77777777"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455CD54F" w14:textId="77777777" w:rsid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3979597B" w:rsidR="00191CC4" w:rsidRPr="003B3F60" w:rsidRDefault="004772CD" w:rsidP="0004689B">
      <w:pPr>
        <w:pStyle w:val="Sraopastraipa"/>
        <w:numPr>
          <w:ilvl w:val="0"/>
          <w:numId w:val="3"/>
        </w:numPr>
        <w:ind w:left="0" w:firstLine="567"/>
        <w:rPr>
          <w:bCs/>
          <w:szCs w:val="24"/>
        </w:rPr>
      </w:pPr>
      <w:r w:rsidRPr="00BB5486">
        <w:rPr>
          <w:bCs/>
          <w:szCs w:val="24"/>
        </w:rPr>
        <w:t>Perkančioji organizacija savo iniciatyva gali paaiškinti (patikslinti) pirkimo dokumentus ne vėliau kaip likus 6  dienoms iki pasiūlymų pateikimo termino pabaigos.</w:t>
      </w:r>
      <w:r w:rsidR="0004689B" w:rsidRPr="00BB5486">
        <w:rPr>
          <w:bCs/>
          <w:szCs w:val="24"/>
        </w:rPr>
        <w:t xml:space="preserve"> Tuo atveju, 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3"/>
        </w:numPr>
        <w:ind w:left="0" w:firstLine="567"/>
        <w:rPr>
          <w:szCs w:val="24"/>
        </w:rPr>
      </w:pPr>
      <w:r>
        <w:rPr>
          <w:szCs w:val="24"/>
        </w:rPr>
        <w:t>Komisija atmeta pasiūlymą, jeigu:</w:t>
      </w:r>
    </w:p>
    <w:p w14:paraId="5CEF0B6F" w14:textId="0436D937" w:rsidR="00DA0E0F" w:rsidRPr="00DA0E0F" w:rsidRDefault="00DA0E0F" w:rsidP="00AA162D">
      <w:pPr>
        <w:pStyle w:val="Sraopastraipa"/>
        <w:numPr>
          <w:ilvl w:val="1"/>
          <w:numId w:val="3"/>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3"/>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3"/>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2B380E">
        <w:rPr>
          <w:rFonts w:eastAsia="Calibri"/>
          <w:szCs w:val="24"/>
        </w:rPr>
        <w:t>;</w:t>
      </w:r>
    </w:p>
    <w:p w14:paraId="50744F54" w14:textId="7B4D316C" w:rsidR="00C73B4D" w:rsidRPr="004B5287" w:rsidRDefault="00C73B4D" w:rsidP="00323138">
      <w:pPr>
        <w:pStyle w:val="Sraopastraipa"/>
        <w:numPr>
          <w:ilvl w:val="1"/>
          <w:numId w:val="3"/>
        </w:numPr>
        <w:ind w:left="0" w:firstLine="567"/>
        <w:rPr>
          <w:rFonts w:eastAsia="Calibri"/>
          <w:szCs w:val="24"/>
        </w:rPr>
      </w:pPr>
      <w:r w:rsidRPr="00C73B4D">
        <w:rPr>
          <w:rFonts w:eastAsia="Calibri"/>
          <w:szCs w:val="24"/>
        </w:rPr>
        <w:t xml:space="preserve">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w:t>
      </w:r>
      <w:r w:rsidRPr="004B5287">
        <w:rPr>
          <w:rFonts w:eastAsia="Calibri"/>
          <w:szCs w:val="24"/>
        </w:rPr>
        <w:t>ir pan.);</w:t>
      </w:r>
    </w:p>
    <w:p w14:paraId="1BA2C4F5" w14:textId="45264A87" w:rsidR="00AE4D0A" w:rsidRPr="004B5287" w:rsidRDefault="00504D51" w:rsidP="00041CF4">
      <w:pPr>
        <w:pStyle w:val="Sraopastraipa"/>
        <w:numPr>
          <w:ilvl w:val="1"/>
          <w:numId w:val="3"/>
        </w:numPr>
        <w:ind w:left="0" w:firstLine="567"/>
        <w:rPr>
          <w:rFonts w:eastAsia="Calibri"/>
          <w:szCs w:val="24"/>
        </w:rPr>
      </w:pPr>
      <w:bookmarkStart w:id="13" w:name="_Hlk174695659"/>
      <w:r w:rsidRPr="004B5287">
        <w:rPr>
          <w:rFonts w:eastAsia="Calibri"/>
          <w:szCs w:val="24"/>
        </w:rPr>
        <w:t>yra bent viena iš sąlygų ar sąlygos dalių, nurodytų pirkimo sąlygų III skyriaus skirsnyje „Viešųjų pirkimų įstatymo 45 straipsnio 2</w:t>
      </w:r>
      <w:r w:rsidRPr="004B5287">
        <w:rPr>
          <w:rFonts w:eastAsia="Calibri"/>
          <w:szCs w:val="24"/>
          <w:vertAlign w:val="superscript"/>
        </w:rPr>
        <w:t>1</w:t>
      </w:r>
      <w:r w:rsidRPr="004B5287">
        <w:rPr>
          <w:rFonts w:eastAsia="Calibri"/>
          <w:szCs w:val="24"/>
        </w:rPr>
        <w:t xml:space="preserve"> dalies nacionalinio saugumo reikalavimai“;</w:t>
      </w:r>
    </w:p>
    <w:bookmarkEnd w:id="13"/>
    <w:p w14:paraId="73BFE1DF" w14:textId="7C11F4E9" w:rsidR="00E33BE6" w:rsidRDefault="002B380E" w:rsidP="00323138">
      <w:pPr>
        <w:pStyle w:val="Sraopastraipa"/>
        <w:numPr>
          <w:ilvl w:val="1"/>
          <w:numId w:val="3"/>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6D76D8">
        <w:rPr>
          <w:rFonts w:eastAsia="Calibri"/>
          <w:szCs w:val="24"/>
        </w:rPr>
        <w:t>.</w:t>
      </w:r>
    </w:p>
    <w:p w14:paraId="3E6D4A89" w14:textId="2944A650" w:rsidR="007B0F0C" w:rsidRPr="00291293" w:rsidRDefault="00191CC4" w:rsidP="00291293">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02F6595E" w14:textId="3D7F02E3" w:rsidR="00191CC4" w:rsidRPr="00291293" w:rsidRDefault="00191CC4" w:rsidP="00291293">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 xml:space="preserve">Šiame pirkime ekonomiškai naudingiausias pasiūlymas </w:t>
      </w:r>
      <w:r w:rsidR="002D7303" w:rsidRPr="00291293">
        <w:rPr>
          <w:rFonts w:ascii="Times New Roman" w:eastAsia="Calibri" w:hAnsi="Times New Roman" w:cs="Times New Roman"/>
          <w:sz w:val="24"/>
          <w:szCs w:val="24"/>
          <w:lang w:eastAsia="en-US"/>
        </w:rPr>
        <w:t xml:space="preserve">(kiekvienoje pirkimo objekto dalyje) </w:t>
      </w:r>
      <w:r w:rsidRPr="007B0F0C">
        <w:rPr>
          <w:rFonts w:ascii="Times New Roman" w:eastAsia="Calibri" w:hAnsi="Times New Roman" w:cs="Times New Roman"/>
          <w:sz w:val="24"/>
          <w:szCs w:val="24"/>
          <w:lang w:eastAsia="en-US"/>
        </w:rPr>
        <w:t xml:space="preserve">bus išrenkamas pagal </w:t>
      </w:r>
      <w:r w:rsidRPr="00291293">
        <w:rPr>
          <w:rFonts w:ascii="Times New Roman" w:eastAsia="Calibri" w:hAnsi="Times New Roman" w:cs="Times New Roman"/>
          <w:sz w:val="24"/>
          <w:szCs w:val="24"/>
          <w:lang w:eastAsia="en-US"/>
        </w:rPr>
        <w:t>kainos ir kokybės santykį</w:t>
      </w:r>
      <w:r w:rsidRPr="00191CC4">
        <w:rPr>
          <w:rFonts w:ascii="Times New Roman" w:eastAsia="Calibri" w:hAnsi="Times New Roman" w:cs="Times New Roman"/>
          <w:sz w:val="24"/>
          <w:szCs w:val="24"/>
          <w:lang w:eastAsia="en-US"/>
        </w:rPr>
        <w:t>.</w:t>
      </w:r>
    </w:p>
    <w:p w14:paraId="3FCF0D77" w14:textId="77777777"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vertinimo kriterijai:</w:t>
      </w:r>
    </w:p>
    <w:tbl>
      <w:tblPr>
        <w:tblW w:w="52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6428"/>
        <w:gridCol w:w="2966"/>
      </w:tblGrid>
      <w:tr w:rsidR="00291293" w:rsidRPr="00A44719" w14:paraId="3066026A" w14:textId="77777777" w:rsidTr="004061D2">
        <w:trPr>
          <w:cantSplit/>
          <w:trHeight w:val="1182"/>
        </w:trPr>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F3DA1A" w14:textId="77777777" w:rsidR="00291293" w:rsidRPr="00A44719" w:rsidRDefault="00291293" w:rsidP="004061D2">
            <w:pPr>
              <w:spacing w:after="0" w:line="240" w:lineRule="auto"/>
              <w:jc w:val="center"/>
              <w:rPr>
                <w:rFonts w:ascii="Times New Roman" w:hAnsi="Times New Roman" w:cs="Times New Roman"/>
                <w:b/>
                <w:bCs/>
                <w:color w:val="000000" w:themeColor="text1"/>
                <w:sz w:val="24"/>
                <w:szCs w:val="24"/>
              </w:rPr>
            </w:pPr>
            <w:r w:rsidRPr="00A44719">
              <w:rPr>
                <w:rFonts w:ascii="Times New Roman" w:hAnsi="Times New Roman" w:cs="Times New Roman"/>
                <w:b/>
                <w:bCs/>
                <w:color w:val="000000" w:themeColor="text1"/>
                <w:sz w:val="24"/>
                <w:szCs w:val="24"/>
              </w:rPr>
              <w:t>Eil. Nr.</w:t>
            </w:r>
          </w:p>
        </w:tc>
        <w:tc>
          <w:tcPr>
            <w:tcW w:w="31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02FAB9" w14:textId="77777777" w:rsidR="00291293" w:rsidRPr="00A44719" w:rsidRDefault="00291293" w:rsidP="004061D2">
            <w:pPr>
              <w:spacing w:after="0" w:line="240" w:lineRule="auto"/>
              <w:jc w:val="center"/>
              <w:rPr>
                <w:rFonts w:ascii="Times New Roman" w:hAnsi="Times New Roman" w:cs="Times New Roman"/>
                <w:b/>
                <w:bCs/>
                <w:color w:val="000000" w:themeColor="text1"/>
                <w:sz w:val="24"/>
                <w:szCs w:val="24"/>
              </w:rPr>
            </w:pPr>
            <w:r w:rsidRPr="00A44719">
              <w:rPr>
                <w:rFonts w:ascii="Times New Roman" w:hAnsi="Times New Roman" w:cs="Times New Roman"/>
                <w:b/>
                <w:bCs/>
                <w:color w:val="000000" w:themeColor="text1"/>
                <w:sz w:val="24"/>
                <w:szCs w:val="24"/>
              </w:rPr>
              <w:t>Vertinimo kriterijai ir parametrai</w:t>
            </w: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597EE6" w14:textId="77777777" w:rsidR="00291293" w:rsidRPr="00A44719" w:rsidRDefault="00291293" w:rsidP="004061D2">
            <w:pPr>
              <w:spacing w:after="0" w:line="240" w:lineRule="auto"/>
              <w:ind w:hanging="7"/>
              <w:jc w:val="center"/>
              <w:rPr>
                <w:rFonts w:ascii="Times New Roman" w:hAnsi="Times New Roman" w:cs="Times New Roman"/>
                <w:b/>
                <w:bCs/>
                <w:color w:val="000000" w:themeColor="text1"/>
                <w:sz w:val="24"/>
                <w:szCs w:val="24"/>
              </w:rPr>
            </w:pPr>
            <w:r w:rsidRPr="00A44719">
              <w:rPr>
                <w:rFonts w:ascii="Times New Roman" w:hAnsi="Times New Roman" w:cs="Times New Roman"/>
                <w:b/>
                <w:bCs/>
                <w:color w:val="000000" w:themeColor="text1"/>
                <w:sz w:val="24"/>
                <w:szCs w:val="24"/>
              </w:rPr>
              <w:t>Lyginamasis kriterijaus svoris ekonominio naudingumo vertinime</w:t>
            </w:r>
          </w:p>
        </w:tc>
      </w:tr>
      <w:tr w:rsidR="00291293" w:rsidRPr="00A44719" w14:paraId="0E4B7BD7" w14:textId="77777777" w:rsidTr="004061D2">
        <w:trPr>
          <w:cantSplit/>
          <w:trHeight w:val="529"/>
        </w:trPr>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4777393" w14:textId="77777777" w:rsidR="00291293" w:rsidRPr="00A44719" w:rsidRDefault="00291293" w:rsidP="004061D2">
            <w:pPr>
              <w:spacing w:after="0" w:line="240" w:lineRule="auto"/>
              <w:jc w:val="center"/>
              <w:rPr>
                <w:rFonts w:ascii="Times New Roman" w:hAnsi="Times New Roman" w:cs="Times New Roman"/>
                <w:color w:val="000000" w:themeColor="text1"/>
                <w:sz w:val="24"/>
                <w:szCs w:val="24"/>
              </w:rPr>
            </w:pPr>
            <w:r w:rsidRPr="00A44719">
              <w:rPr>
                <w:rFonts w:ascii="Times New Roman" w:hAnsi="Times New Roman" w:cs="Times New Roman"/>
                <w:color w:val="000000" w:themeColor="text1"/>
                <w:sz w:val="24"/>
                <w:szCs w:val="24"/>
              </w:rPr>
              <w:t>1.</w:t>
            </w:r>
          </w:p>
        </w:tc>
        <w:tc>
          <w:tcPr>
            <w:tcW w:w="3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599AACB" w14:textId="76D23AF1" w:rsidR="00291293" w:rsidRPr="00A44719" w:rsidRDefault="00291293" w:rsidP="004061D2">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Kaina</w:t>
            </w:r>
            <w:r w:rsidRPr="00A44719">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C</w:t>
            </w:r>
            <w:r w:rsidRPr="00A44719">
              <w:rPr>
                <w:rFonts w:ascii="Times New Roman" w:hAnsi="Times New Roman" w:cs="Times New Roman"/>
                <w:b/>
                <w:bCs/>
                <w:color w:val="000000" w:themeColor="text1"/>
                <w:sz w:val="24"/>
                <w:szCs w:val="24"/>
              </w:rPr>
              <w:t>)</w:t>
            </w: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39DFCC" w14:textId="5304E897" w:rsidR="00291293" w:rsidRPr="00A44719" w:rsidRDefault="00291293" w:rsidP="004061D2">
            <w:pPr>
              <w:spacing w:after="0" w:line="240" w:lineRule="auto"/>
              <w:jc w:val="center"/>
              <w:rPr>
                <w:rFonts w:ascii="Times New Roman" w:hAnsi="Times New Roman" w:cs="Times New Roman"/>
                <w:color w:val="000000" w:themeColor="text1"/>
                <w:sz w:val="24"/>
                <w:szCs w:val="24"/>
              </w:rPr>
            </w:pPr>
            <w:r w:rsidRPr="00A44719">
              <w:rPr>
                <w:rFonts w:ascii="Times New Roman" w:hAnsi="Times New Roman" w:cs="Times New Roman"/>
                <w:color w:val="000000" w:themeColor="text1"/>
                <w:sz w:val="24"/>
                <w:szCs w:val="24"/>
              </w:rPr>
              <w:t>X=</w:t>
            </w:r>
            <w:r w:rsidR="006C25C4">
              <w:rPr>
                <w:rFonts w:ascii="Times New Roman" w:hAnsi="Times New Roman" w:cs="Times New Roman"/>
                <w:color w:val="000000" w:themeColor="text1"/>
                <w:sz w:val="24"/>
                <w:szCs w:val="24"/>
              </w:rPr>
              <w:t xml:space="preserve"> </w:t>
            </w:r>
            <w:r w:rsidR="003E6DC4">
              <w:rPr>
                <w:rFonts w:ascii="Times New Roman" w:hAnsi="Times New Roman" w:cs="Times New Roman"/>
                <w:color w:val="000000" w:themeColor="text1"/>
                <w:sz w:val="24"/>
                <w:szCs w:val="24"/>
              </w:rPr>
              <w:t>95</w:t>
            </w:r>
          </w:p>
        </w:tc>
      </w:tr>
      <w:tr w:rsidR="00291293" w:rsidRPr="00A44719" w14:paraId="3CCAB738" w14:textId="77777777" w:rsidTr="004061D2">
        <w:trPr>
          <w:cantSplit/>
          <w:trHeight w:val="621"/>
        </w:trPr>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0DA9BC9" w14:textId="77777777" w:rsidR="00291293" w:rsidRPr="00A44719" w:rsidRDefault="00291293" w:rsidP="004061D2">
            <w:pPr>
              <w:pStyle w:val="Standard"/>
              <w:tabs>
                <w:tab w:val="left" w:pos="0"/>
                <w:tab w:val="left" w:pos="709"/>
                <w:tab w:val="left" w:pos="748"/>
                <w:tab w:val="left" w:pos="1134"/>
              </w:tabs>
              <w:spacing w:after="0"/>
              <w:jc w:val="center"/>
              <w:rPr>
                <w:rFonts w:ascii="Times New Roman" w:eastAsia="Trebuchet MS" w:hAnsi="Times New Roman"/>
                <w:sz w:val="24"/>
                <w:szCs w:val="24"/>
                <w:lang w:val="lt-LT"/>
              </w:rPr>
            </w:pPr>
            <w:r w:rsidRPr="00A44719">
              <w:rPr>
                <w:rFonts w:ascii="Times New Roman" w:eastAsia="Trebuchet MS" w:hAnsi="Times New Roman"/>
                <w:sz w:val="24"/>
                <w:szCs w:val="24"/>
                <w:lang w:val="lt-LT"/>
              </w:rPr>
              <w:lastRenderedPageBreak/>
              <w:t>2.</w:t>
            </w:r>
          </w:p>
        </w:tc>
        <w:tc>
          <w:tcPr>
            <w:tcW w:w="3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D9715BB" w14:textId="45CC62D2" w:rsidR="00291293" w:rsidRPr="00A44719" w:rsidRDefault="00291293" w:rsidP="004061D2">
            <w:pPr>
              <w:pStyle w:val="Standard"/>
              <w:tabs>
                <w:tab w:val="left" w:pos="0"/>
                <w:tab w:val="left" w:pos="709"/>
                <w:tab w:val="left" w:pos="748"/>
                <w:tab w:val="left" w:pos="1134"/>
              </w:tabs>
              <w:spacing w:after="0"/>
              <w:rPr>
                <w:rFonts w:ascii="Times New Roman" w:hAnsi="Times New Roman"/>
                <w:b/>
                <w:sz w:val="24"/>
                <w:szCs w:val="24"/>
                <w:lang w:val="lt-LT"/>
              </w:rPr>
            </w:pPr>
            <w:r>
              <w:rPr>
                <w:rFonts w:ascii="Times New Roman" w:hAnsi="Times New Roman"/>
                <w:b/>
                <w:sz w:val="24"/>
                <w:szCs w:val="24"/>
                <w:lang w:val="lt-LT"/>
              </w:rPr>
              <w:t>Ekspertizės akto pateikimo termin</w:t>
            </w:r>
            <w:r w:rsidR="00753B81">
              <w:rPr>
                <w:rFonts w:ascii="Times New Roman" w:hAnsi="Times New Roman"/>
                <w:b/>
                <w:sz w:val="24"/>
                <w:szCs w:val="24"/>
                <w:lang w:val="lt-LT"/>
              </w:rPr>
              <w:t xml:space="preserve">o </w:t>
            </w:r>
            <w:r w:rsidR="00753B81">
              <w:rPr>
                <w:rFonts w:ascii="Times New Roman" w:eastAsia="Times New Roman" w:hAnsi="Times New Roman"/>
                <w:b/>
                <w:sz w:val="24"/>
                <w:szCs w:val="24"/>
              </w:rPr>
              <w:t>trukmė</w:t>
            </w:r>
            <w:r w:rsidR="00A01BB0">
              <w:rPr>
                <w:rFonts w:ascii="Times New Roman" w:eastAsia="Times New Roman" w:hAnsi="Times New Roman"/>
                <w:b/>
                <w:sz w:val="24"/>
                <w:szCs w:val="24"/>
              </w:rPr>
              <w:t xml:space="preserve"> (pagal Pirkimo s</w:t>
            </w:r>
            <w:r w:rsidR="00A01BB0">
              <w:rPr>
                <w:rFonts w:ascii="Times New Roman" w:eastAsia="Times New Roman" w:hAnsi="Times New Roman"/>
                <w:b/>
                <w:sz w:val="24"/>
                <w:szCs w:val="24"/>
                <w:lang w:val="lt-LT"/>
              </w:rPr>
              <w:t>ąlygų 1 priedo 4 punkte pateiktų lentelių 1 punktą)</w:t>
            </w:r>
            <w:r w:rsidR="00753B81">
              <w:rPr>
                <w:rFonts w:ascii="Times New Roman" w:eastAsia="Times New Roman" w:hAnsi="Times New Roman"/>
                <w:b/>
                <w:sz w:val="24"/>
                <w:szCs w:val="24"/>
              </w:rPr>
              <w:t>, dienomis</w:t>
            </w:r>
            <w:r w:rsidRPr="00A44719">
              <w:rPr>
                <w:rFonts w:ascii="Times New Roman" w:hAnsi="Times New Roman"/>
                <w:b/>
                <w:sz w:val="24"/>
                <w:szCs w:val="24"/>
                <w:lang w:val="lt-LT"/>
              </w:rPr>
              <w:t xml:space="preserve"> (</w:t>
            </w:r>
            <w:r>
              <w:rPr>
                <w:rFonts w:ascii="Times New Roman" w:hAnsi="Times New Roman"/>
                <w:b/>
                <w:sz w:val="24"/>
                <w:szCs w:val="24"/>
                <w:lang w:val="lt-LT"/>
              </w:rPr>
              <w:t>T</w:t>
            </w:r>
            <w:r w:rsidRPr="00A44719">
              <w:rPr>
                <w:rFonts w:ascii="Times New Roman" w:hAnsi="Times New Roman"/>
                <w:b/>
                <w:sz w:val="24"/>
                <w:szCs w:val="24"/>
                <w:lang w:val="lt-LT"/>
              </w:rPr>
              <w:t>)</w:t>
            </w: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8298B1E" w14:textId="44DA3931" w:rsidR="00291293" w:rsidRPr="00A44719" w:rsidRDefault="00291293" w:rsidP="004061D2">
            <w:pPr>
              <w:pStyle w:val="Standard"/>
              <w:tabs>
                <w:tab w:val="left" w:pos="0"/>
                <w:tab w:val="left" w:pos="709"/>
                <w:tab w:val="left" w:pos="748"/>
                <w:tab w:val="left" w:pos="1134"/>
              </w:tabs>
              <w:spacing w:after="0"/>
              <w:jc w:val="center"/>
              <w:rPr>
                <w:rFonts w:ascii="Times New Roman" w:hAnsi="Times New Roman"/>
                <w:sz w:val="24"/>
                <w:szCs w:val="24"/>
                <w:lang w:val="lt-LT"/>
              </w:rPr>
            </w:pPr>
            <w:r w:rsidRPr="00A44719">
              <w:rPr>
                <w:rFonts w:ascii="Times New Roman" w:eastAsia="Trebuchet MS" w:hAnsi="Times New Roman"/>
                <w:sz w:val="24"/>
                <w:szCs w:val="24"/>
                <w:lang w:val="lt-LT"/>
              </w:rPr>
              <w:t>Y=</w:t>
            </w:r>
            <w:r w:rsidR="003E6DC4">
              <w:rPr>
                <w:rFonts w:ascii="Times New Roman" w:eastAsia="Trebuchet MS" w:hAnsi="Times New Roman"/>
                <w:sz w:val="24"/>
                <w:szCs w:val="24"/>
                <w:lang w:val="lt-LT"/>
              </w:rPr>
              <w:t xml:space="preserve"> 5</w:t>
            </w:r>
          </w:p>
        </w:tc>
      </w:tr>
    </w:tbl>
    <w:p w14:paraId="676E45DC" w14:textId="39B0427F" w:rsidR="00191CC4" w:rsidRPr="00550371" w:rsidRDefault="00191CC4" w:rsidP="00291293">
      <w:pPr>
        <w:suppressAutoHyphens/>
        <w:spacing w:after="0" w:line="240" w:lineRule="auto"/>
        <w:jc w:val="both"/>
        <w:rPr>
          <w:rFonts w:ascii="Times New Roman" w:eastAsia="Times New Roman" w:hAnsi="Times New Roman" w:cs="Times New Roman"/>
          <w:i/>
          <w:color w:val="E36C0A" w:themeColor="accent6" w:themeShade="BF"/>
          <w:sz w:val="24"/>
          <w:szCs w:val="24"/>
          <w:lang w:eastAsia="en-US"/>
        </w:rPr>
      </w:pPr>
    </w:p>
    <w:p w14:paraId="0C7AEDE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6306713E" w14:textId="77777777"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Ekonominis naudingumas (S) apskaičiuojamas sudedant tiekėjo pasiūlymo kainos C ir kitų kriterijų (T) 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637E31DE" w:rsidR="00191CC4" w:rsidRPr="00191CC4" w:rsidRDefault="006974E7"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6974E7">
        <w:rPr>
          <w:rFonts w:ascii="Times New Roman" w:eastAsia="Times New Roman" w:hAnsi="Times New Roman" w:cs="Times New Roman"/>
          <w:i/>
          <w:iCs/>
          <w:sz w:val="24"/>
          <w:szCs w:val="24"/>
          <w:lang w:eastAsia="en-US"/>
        </w:rPr>
        <w:t>S = C + T</w:t>
      </w:r>
      <w:r>
        <w:rPr>
          <w:rFonts w:ascii="Times New Roman" w:eastAsia="Times New Roman" w:hAnsi="Times New Roman" w:cs="Times New Roman"/>
          <w:sz w:val="24"/>
          <w:szCs w:val="24"/>
          <w:lang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77777777"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Pasiūlymo kainos (C) balai apskaičiuojami mažiausios pasiūlytos kainos (C</w:t>
      </w:r>
      <w:r w:rsidRPr="00191CC4">
        <w:rPr>
          <w:rFonts w:ascii="Times New Roman" w:eastAsia="Times New Roman" w:hAnsi="Times New Roman" w:cs="Times New Roman"/>
          <w:b/>
          <w:sz w:val="24"/>
          <w:szCs w:val="24"/>
          <w:vertAlign w:val="subscript"/>
          <w:lang w:eastAsia="en-US"/>
        </w:rPr>
        <w:t>min</w:t>
      </w:r>
      <w:r w:rsidRPr="00191CC4">
        <w:rPr>
          <w:rFonts w:ascii="Times New Roman" w:eastAsia="Times New Roman" w:hAnsi="Times New Roman" w:cs="Times New Roman"/>
          <w:b/>
          <w:sz w:val="24"/>
          <w:szCs w:val="24"/>
          <w:lang w:eastAsia="en-US"/>
        </w:rPr>
        <w:t>) ir vertinamo pasiūlymo kainos (C</w:t>
      </w:r>
      <w:r w:rsidRPr="00191CC4">
        <w:rPr>
          <w:rFonts w:ascii="Times New Roman" w:eastAsia="Times New Roman" w:hAnsi="Times New Roman" w:cs="Times New Roman"/>
          <w:b/>
          <w:sz w:val="24"/>
          <w:szCs w:val="24"/>
          <w:vertAlign w:val="subscript"/>
          <w:lang w:eastAsia="en-US"/>
        </w:rPr>
        <w:t>p</w:t>
      </w:r>
      <w:r w:rsidRPr="00191CC4">
        <w:rPr>
          <w:rFonts w:ascii="Times New Roman" w:eastAsia="Times New Roman" w:hAnsi="Times New Roman" w:cs="Times New Roman"/>
          <w:b/>
          <w:sz w:val="24"/>
          <w:szCs w:val="24"/>
          <w:lang w:eastAsia="en-U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pt" o:ole="" fillcolor="window">
            <v:imagedata r:id="rId15" o:title=""/>
          </v:shape>
          <o:OLEObject Type="Embed" ProgID="Equation.3" ShapeID="_x0000_i1025" DrawAspect="Content" ObjectID="_1805531333" r:id="rId16"/>
        </w:object>
      </w:r>
      <w:r w:rsidRPr="00191CC4">
        <w:rPr>
          <w:rFonts w:ascii="Times New Roman" w:eastAsia="Times New Roman" w:hAnsi="Times New Roman" w:cs="Times New Roman"/>
          <w:sz w:val="24"/>
          <w:szCs w:val="24"/>
          <w:lang w:eastAsia="en-US"/>
        </w:rPr>
        <w:t>.</w:t>
      </w:r>
    </w:p>
    <w:p w14:paraId="68E3381E" w14:textId="77777777" w:rsidR="007B7D2B" w:rsidRDefault="007B7D2B" w:rsidP="007B7D2B">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p>
    <w:p w14:paraId="33DEAC82" w14:textId="2E14D45F" w:rsidR="00191CC4" w:rsidRPr="00191CC4" w:rsidRDefault="00291293"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Antrasis kriterijus</w:t>
      </w:r>
      <w:r w:rsidR="00191CC4" w:rsidRPr="00191CC4">
        <w:rPr>
          <w:rFonts w:ascii="Times New Roman" w:eastAsia="Times New Roman" w:hAnsi="Times New Roman" w:cs="Times New Roman"/>
          <w:b/>
          <w:sz w:val="24"/>
          <w:szCs w:val="24"/>
          <w:lang w:eastAsia="en-US"/>
        </w:rPr>
        <w:t xml:space="preserve"> (T) </w:t>
      </w:r>
      <w:r>
        <w:rPr>
          <w:rFonts w:ascii="Times New Roman" w:eastAsia="Times New Roman" w:hAnsi="Times New Roman" w:cs="Times New Roman"/>
          <w:b/>
          <w:sz w:val="24"/>
          <w:szCs w:val="24"/>
          <w:lang w:eastAsia="en-US"/>
        </w:rPr>
        <w:t>– Ekspertizės akto pateikimo termino trukmė</w:t>
      </w:r>
      <w:r w:rsidR="00753B81">
        <w:rPr>
          <w:rFonts w:ascii="Times New Roman" w:eastAsia="Times New Roman" w:hAnsi="Times New Roman" w:cs="Times New Roman"/>
          <w:b/>
          <w:sz w:val="24"/>
          <w:szCs w:val="24"/>
          <w:lang w:eastAsia="en-US"/>
        </w:rPr>
        <w:t>*</w:t>
      </w:r>
      <w:r w:rsidR="00A01BB0">
        <w:rPr>
          <w:rFonts w:ascii="Times New Roman" w:eastAsia="Times New Roman" w:hAnsi="Times New Roman" w:cs="Times New Roman"/>
          <w:b/>
          <w:sz w:val="24"/>
          <w:szCs w:val="24"/>
          <w:lang w:eastAsia="en-US"/>
        </w:rPr>
        <w:t xml:space="preserve"> (</w:t>
      </w:r>
      <w:r w:rsidR="00A01BB0">
        <w:rPr>
          <w:rFonts w:ascii="Times New Roman" w:eastAsia="Times New Roman" w:hAnsi="Times New Roman"/>
          <w:b/>
          <w:sz w:val="24"/>
          <w:szCs w:val="24"/>
        </w:rPr>
        <w:t>pagal Pirkimo sąlygų 1 priedo 4 punkte pateiktų lentelių 1 punktą)</w:t>
      </w:r>
      <w:r>
        <w:rPr>
          <w:rFonts w:ascii="Times New Roman" w:eastAsia="Times New Roman" w:hAnsi="Times New Roman" w:cs="Times New Roman"/>
          <w:b/>
          <w:sz w:val="24"/>
          <w:szCs w:val="24"/>
          <w:lang w:eastAsia="en-US"/>
        </w:rPr>
        <w:t>, dienomis, balai priskiriami taip</w:t>
      </w:r>
      <w:r w:rsidR="00191CC4" w:rsidRPr="00191CC4">
        <w:rPr>
          <w:rFonts w:ascii="Times New Roman" w:eastAsia="Times New Roman" w:hAnsi="Times New Roman" w:cs="Times New Roman"/>
          <w:b/>
          <w:sz w:val="24"/>
          <w:szCs w:val="24"/>
          <w:lang w:eastAsia="en-US"/>
        </w:rPr>
        <w:t>:</w:t>
      </w:r>
    </w:p>
    <w:tbl>
      <w:tblPr>
        <w:tblW w:w="9628" w:type="dxa"/>
        <w:jc w:val="center"/>
        <w:tblCellMar>
          <w:left w:w="10" w:type="dxa"/>
          <w:right w:w="10" w:type="dxa"/>
        </w:tblCellMar>
        <w:tblLook w:val="0000" w:firstRow="0" w:lastRow="0" w:firstColumn="0" w:lastColumn="0" w:noHBand="0" w:noVBand="0"/>
      </w:tblPr>
      <w:tblGrid>
        <w:gridCol w:w="5490"/>
        <w:gridCol w:w="4138"/>
      </w:tblGrid>
      <w:tr w:rsidR="00291293" w:rsidRPr="002E07D9" w14:paraId="5023EB5F" w14:textId="77777777" w:rsidTr="004061D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C458C" w14:textId="6FC81BEF" w:rsidR="00291293" w:rsidRPr="002E07D9" w:rsidRDefault="00291293" w:rsidP="004061D2">
            <w:pPr>
              <w:pStyle w:val="Sraopastraipa"/>
              <w:jc w:val="center"/>
              <w:rPr>
                <w:b/>
                <w:szCs w:val="24"/>
              </w:rPr>
            </w:pPr>
            <w:r>
              <w:rPr>
                <w:b/>
                <w:szCs w:val="24"/>
              </w:rPr>
              <w:t>Ekspertizės akto pateikimo termino trukmė*</w:t>
            </w:r>
            <w:r w:rsidR="00A01BB0">
              <w:rPr>
                <w:b/>
                <w:szCs w:val="24"/>
              </w:rPr>
              <w:t xml:space="preserve"> (pagal Pirkimo sąlygų 1 priedo 4 punkte pateiktų lentelių 1 punktą)</w:t>
            </w:r>
            <w:r>
              <w:rPr>
                <w:b/>
                <w:szCs w:val="24"/>
              </w:rPr>
              <w:t>, dienomis</w:t>
            </w:r>
            <w:r w:rsidRPr="002E07D9">
              <w:rPr>
                <w:b/>
                <w:szCs w:val="24"/>
              </w:rPr>
              <w:t>, (</w:t>
            </w:r>
            <w:r>
              <w:rPr>
                <w:b/>
                <w:szCs w:val="24"/>
              </w:rPr>
              <w:t>T</w:t>
            </w:r>
            <w:r w:rsidRPr="002E07D9">
              <w:rPr>
                <w:b/>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4C69A" w14:textId="77777777" w:rsidR="00291293" w:rsidRPr="002E07D9" w:rsidRDefault="00291293" w:rsidP="004061D2">
            <w:pPr>
              <w:pStyle w:val="Sraopastraipa"/>
              <w:jc w:val="center"/>
              <w:rPr>
                <w:b/>
                <w:szCs w:val="24"/>
              </w:rPr>
            </w:pPr>
            <w:r w:rsidRPr="002E07D9">
              <w:rPr>
                <w:b/>
                <w:szCs w:val="24"/>
              </w:rPr>
              <w:t>Ekonominio naudingumo balai, kurie bus suteikti šiam kriterijui</w:t>
            </w:r>
          </w:p>
        </w:tc>
      </w:tr>
      <w:tr w:rsidR="00291293" w:rsidRPr="002E07D9" w14:paraId="69B2B522" w14:textId="77777777" w:rsidTr="004061D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7BCC" w14:textId="6D9D1EC2" w:rsidR="00291293" w:rsidRPr="00242DD8" w:rsidRDefault="00291293" w:rsidP="004061D2">
            <w:pPr>
              <w:pStyle w:val="Sraopastraipa"/>
              <w:jc w:val="center"/>
              <w:rPr>
                <w:szCs w:val="24"/>
              </w:rPr>
            </w:pPr>
            <w:r w:rsidRPr="00242DD8">
              <w:rPr>
                <w:szCs w:val="24"/>
              </w:rPr>
              <w:t>1</w:t>
            </w:r>
            <w:r>
              <w:rPr>
                <w:szCs w:val="24"/>
              </w:rPr>
              <w:t>0</w:t>
            </w:r>
            <w:r w:rsidRPr="00242DD8">
              <w:rPr>
                <w:szCs w:val="24"/>
              </w:rPr>
              <w:t xml:space="preserve"> </w:t>
            </w:r>
            <w:r>
              <w:rPr>
                <w:szCs w:val="24"/>
              </w:rPr>
              <w:t>darbo dienų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043F" w14:textId="04AF8068" w:rsidR="00291293" w:rsidRPr="002E07D9" w:rsidRDefault="00A63837" w:rsidP="004061D2">
            <w:pPr>
              <w:pStyle w:val="Sraopastraipa"/>
              <w:jc w:val="center"/>
              <w:rPr>
                <w:szCs w:val="24"/>
              </w:rPr>
            </w:pPr>
            <w:r>
              <w:rPr>
                <w:szCs w:val="24"/>
              </w:rPr>
              <w:t>0</w:t>
            </w:r>
          </w:p>
        </w:tc>
      </w:tr>
      <w:tr w:rsidR="00291293" w:rsidRPr="002E07D9" w14:paraId="50D22B47" w14:textId="77777777" w:rsidTr="004061D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BC7CD" w14:textId="67BAF30F" w:rsidR="00291293" w:rsidRPr="00242DD8" w:rsidRDefault="00291293" w:rsidP="004061D2">
            <w:pPr>
              <w:pStyle w:val="Sraopastraipa"/>
              <w:jc w:val="center"/>
              <w:rPr>
                <w:szCs w:val="24"/>
              </w:rPr>
            </w:pPr>
            <w:r>
              <w:rPr>
                <w:szCs w:val="24"/>
              </w:rPr>
              <w:t>9 darbo dienos</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CACE9" w14:textId="25BC55C4" w:rsidR="00291293" w:rsidRPr="00747BE3" w:rsidRDefault="003E6DC4" w:rsidP="004061D2">
            <w:pPr>
              <w:pStyle w:val="Sraopastraipa"/>
              <w:jc w:val="center"/>
              <w:rPr>
                <w:szCs w:val="24"/>
              </w:rPr>
            </w:pPr>
            <w:r>
              <w:rPr>
                <w:szCs w:val="24"/>
              </w:rPr>
              <w:t>1</w:t>
            </w:r>
          </w:p>
        </w:tc>
      </w:tr>
      <w:tr w:rsidR="00291293" w:rsidRPr="002E07D9" w14:paraId="7D80B4A3" w14:textId="77777777" w:rsidTr="004061D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32B52" w14:textId="3BE9068A" w:rsidR="00291293" w:rsidRPr="00242DD8" w:rsidRDefault="00291293" w:rsidP="004061D2">
            <w:pPr>
              <w:pStyle w:val="Sraopastraipa"/>
              <w:jc w:val="center"/>
              <w:rPr>
                <w:szCs w:val="24"/>
              </w:rPr>
            </w:pPr>
            <w:r>
              <w:rPr>
                <w:szCs w:val="24"/>
              </w:rPr>
              <w:t>8</w:t>
            </w:r>
            <w:r w:rsidRPr="00242DD8">
              <w:rPr>
                <w:szCs w:val="24"/>
              </w:rPr>
              <w:t xml:space="preserve"> </w:t>
            </w:r>
            <w:r>
              <w:rPr>
                <w:szCs w:val="24"/>
              </w:rPr>
              <w:t>darbo dienos</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1AB2D" w14:textId="6ADEDF04" w:rsidR="00291293" w:rsidRPr="00747BE3" w:rsidRDefault="003E6DC4" w:rsidP="004061D2">
            <w:pPr>
              <w:pStyle w:val="Sraopastraipa"/>
              <w:jc w:val="center"/>
              <w:rPr>
                <w:szCs w:val="24"/>
              </w:rPr>
            </w:pPr>
            <w:r>
              <w:rPr>
                <w:szCs w:val="24"/>
              </w:rPr>
              <w:t>2</w:t>
            </w:r>
          </w:p>
        </w:tc>
      </w:tr>
      <w:tr w:rsidR="00291293" w:rsidRPr="002E07D9" w14:paraId="0550C293" w14:textId="77777777" w:rsidTr="004061D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F96DB" w14:textId="6F45DA0F" w:rsidR="00291293" w:rsidRDefault="00291293" w:rsidP="004061D2">
            <w:pPr>
              <w:pStyle w:val="Sraopastraipa"/>
              <w:jc w:val="center"/>
              <w:rPr>
                <w:szCs w:val="24"/>
              </w:rPr>
            </w:pPr>
            <w:r>
              <w:rPr>
                <w:szCs w:val="24"/>
              </w:rPr>
              <w:t>7 darbo dienos</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27C0" w14:textId="6F1ADD7B" w:rsidR="00291293" w:rsidRDefault="003E6DC4" w:rsidP="004061D2">
            <w:pPr>
              <w:pStyle w:val="Sraopastraipa"/>
              <w:jc w:val="center"/>
              <w:rPr>
                <w:szCs w:val="24"/>
              </w:rPr>
            </w:pPr>
            <w:r>
              <w:rPr>
                <w:szCs w:val="24"/>
              </w:rPr>
              <w:t>3</w:t>
            </w:r>
          </w:p>
        </w:tc>
      </w:tr>
      <w:tr w:rsidR="00291293" w:rsidRPr="002E07D9" w14:paraId="64D26FCE" w14:textId="77777777" w:rsidTr="004061D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A2DB" w14:textId="5D805F1C" w:rsidR="00291293" w:rsidRDefault="00291293" w:rsidP="004061D2">
            <w:pPr>
              <w:pStyle w:val="Sraopastraipa"/>
              <w:jc w:val="center"/>
              <w:rPr>
                <w:szCs w:val="24"/>
              </w:rPr>
            </w:pPr>
            <w:r>
              <w:rPr>
                <w:szCs w:val="24"/>
              </w:rPr>
              <w:t>6 darbo dienos</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2707D" w14:textId="2F3EC884" w:rsidR="00291293" w:rsidRDefault="003E6DC4" w:rsidP="004061D2">
            <w:pPr>
              <w:pStyle w:val="Sraopastraipa"/>
              <w:jc w:val="center"/>
              <w:rPr>
                <w:szCs w:val="24"/>
              </w:rPr>
            </w:pPr>
            <w:r>
              <w:rPr>
                <w:szCs w:val="24"/>
              </w:rPr>
              <w:t>4</w:t>
            </w:r>
          </w:p>
        </w:tc>
      </w:tr>
      <w:tr w:rsidR="00291293" w:rsidRPr="002E07D9" w14:paraId="6DFA26E7" w14:textId="77777777" w:rsidTr="004061D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D822D" w14:textId="09634D0E" w:rsidR="00291293" w:rsidRDefault="00291293" w:rsidP="004061D2">
            <w:pPr>
              <w:pStyle w:val="Sraopastraipa"/>
              <w:jc w:val="center"/>
              <w:rPr>
                <w:szCs w:val="24"/>
              </w:rPr>
            </w:pPr>
            <w:r>
              <w:rPr>
                <w:szCs w:val="24"/>
              </w:rPr>
              <w:t>5 darbo dienos</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7E85D" w14:textId="3058E91D" w:rsidR="00291293" w:rsidRDefault="003E6DC4" w:rsidP="004061D2">
            <w:pPr>
              <w:pStyle w:val="Sraopastraipa"/>
              <w:jc w:val="center"/>
              <w:rPr>
                <w:szCs w:val="24"/>
              </w:rPr>
            </w:pPr>
            <w:r>
              <w:rPr>
                <w:szCs w:val="24"/>
              </w:rPr>
              <w:t>5</w:t>
            </w:r>
          </w:p>
        </w:tc>
      </w:tr>
    </w:tbl>
    <w:p w14:paraId="008CD424" w14:textId="66E739F8" w:rsidR="00191CC4" w:rsidRPr="003E6DC4" w:rsidRDefault="00A01BB0" w:rsidP="003E6DC4">
      <w:pPr>
        <w:suppressAutoHyphens/>
        <w:rPr>
          <w:rFonts w:ascii="Times New Roman" w:hAnsi="Times New Roman" w:cs="Times New Roman"/>
          <w:bCs/>
          <w:szCs w:val="24"/>
        </w:rPr>
      </w:pPr>
      <w:r w:rsidRPr="003E6DC4">
        <w:rPr>
          <w:rFonts w:ascii="Times New Roman" w:hAnsi="Times New Roman" w:cs="Times New Roman"/>
          <w:szCs w:val="24"/>
        </w:rPr>
        <w:t xml:space="preserve">Antrasis kriterijus </w:t>
      </w:r>
      <w:r w:rsidRPr="003E6DC4">
        <w:rPr>
          <w:rFonts w:ascii="Times New Roman" w:hAnsi="Times New Roman" w:cs="Times New Roman"/>
          <w:bCs/>
          <w:szCs w:val="24"/>
        </w:rPr>
        <w:t xml:space="preserve">Ekspertizės akto pateikimo termino trukmė yra skirtas skubiems ekspertizių aktams pagal Pirkimo sąlygų 1 priedo 4 punkto lentelės 1 papunktyje pateiktoms paslaugoms (atitinkamai abejose dalyse). </w:t>
      </w:r>
      <w:r w:rsidR="00291293" w:rsidRPr="003E6DC4">
        <w:rPr>
          <w:rFonts w:ascii="Times New Roman" w:hAnsi="Times New Roman" w:cs="Times New Roman"/>
          <w:szCs w:val="24"/>
        </w:rPr>
        <w:t>*</w:t>
      </w:r>
      <w:r w:rsidR="00291293" w:rsidRPr="003E6DC4">
        <w:rPr>
          <w:rFonts w:ascii="Times New Roman" w:hAnsi="Times New Roman" w:cs="Times New Roman"/>
        </w:rPr>
        <w:t xml:space="preserve"> </w:t>
      </w:r>
      <w:r w:rsidR="00291293" w:rsidRPr="003E6DC4">
        <w:rPr>
          <w:rFonts w:ascii="Times New Roman" w:hAnsi="Times New Roman" w:cs="Times New Roman"/>
          <w:szCs w:val="24"/>
        </w:rPr>
        <w:t>Užsakymo pateikimo diena į užsakymo atlikimo terminą neįskaičiuota.</w:t>
      </w:r>
    </w:p>
    <w:p w14:paraId="34B435BE" w14:textId="7CC6A98B" w:rsidR="00191CC4" w:rsidRPr="00191CC4" w:rsidRDefault="007057A9" w:rsidP="007057A9">
      <w:pPr>
        <w:pStyle w:val="Sraopastraipa"/>
        <w:ind w:left="0" w:firstLine="567"/>
        <w:rPr>
          <w:szCs w:val="24"/>
        </w:rPr>
      </w:pPr>
      <w:r w:rsidRPr="00872FD4">
        <w:rPr>
          <w:szCs w:val="24"/>
        </w:rPr>
        <w:t>Tiekėjas savo pasiūlyme privalo nurodyti jo siūlomą</w:t>
      </w:r>
      <w:r>
        <w:rPr>
          <w:szCs w:val="24"/>
        </w:rPr>
        <w:t xml:space="preserve"> pateikimo</w:t>
      </w:r>
      <w:r w:rsidRPr="00872FD4">
        <w:rPr>
          <w:szCs w:val="24"/>
        </w:rPr>
        <w:t xml:space="preserve"> terminą</w:t>
      </w:r>
      <w:r>
        <w:rPr>
          <w:szCs w:val="24"/>
        </w:rPr>
        <w:t xml:space="preserve"> </w:t>
      </w:r>
      <w:r w:rsidRPr="00872FD4">
        <w:rPr>
          <w:szCs w:val="24"/>
        </w:rPr>
        <w:t>(galimi tik</w:t>
      </w:r>
      <w:r>
        <w:rPr>
          <w:szCs w:val="24"/>
        </w:rPr>
        <w:t xml:space="preserve"> 6</w:t>
      </w:r>
      <w:r w:rsidRPr="006E4860">
        <w:rPr>
          <w:szCs w:val="24"/>
        </w:rPr>
        <w:t xml:space="preserve"> </w:t>
      </w:r>
      <w:r w:rsidRPr="00872FD4">
        <w:rPr>
          <w:szCs w:val="24"/>
        </w:rPr>
        <w:t xml:space="preserve">termino variantai, pateikti lentelėje) sveiku skaičiumi, išreikštą </w:t>
      </w:r>
      <w:r>
        <w:rPr>
          <w:szCs w:val="24"/>
        </w:rPr>
        <w:t>dienomis</w:t>
      </w:r>
      <w:r w:rsidRPr="00872FD4">
        <w:rPr>
          <w:szCs w:val="24"/>
        </w:rPr>
        <w:t>.</w:t>
      </w:r>
    </w:p>
    <w:p w14:paraId="33B46A82" w14:textId="5B028D47" w:rsidR="001B2959" w:rsidRDefault="00996066" w:rsidP="003D4274">
      <w:pPr>
        <w:pStyle w:val="Sraopastraipa"/>
        <w:keepNext/>
        <w:numPr>
          <w:ilvl w:val="1"/>
          <w:numId w:val="3"/>
        </w:numPr>
        <w:suppressAutoHyphens/>
        <w:ind w:left="0" w:firstLine="567"/>
        <w:outlineLvl w:val="2"/>
        <w:rPr>
          <w:szCs w:val="24"/>
        </w:rPr>
      </w:pPr>
      <w:r w:rsidRPr="00996066">
        <w:rPr>
          <w:szCs w:val="24"/>
        </w:rPr>
        <w:t xml:space="preserve">Dalyvių surinkti ekonominio naudingumo balai bus perskaičiuojami, jei dalyvio pasiūlymas, kurio pirkimo metu nustatyto </w:t>
      </w:r>
      <w:r w:rsidR="004E2D15">
        <w:rPr>
          <w:szCs w:val="24"/>
        </w:rPr>
        <w:t>kriterijaus</w:t>
      </w:r>
      <w:r w:rsidRPr="00996066">
        <w:rPr>
          <w:szCs w:val="24"/>
        </w:rPr>
        <w:t xml:space="preserve"> reikšmė buvo geriausia ir su ja buvo lyginamos kitų dalyvių </w:t>
      </w:r>
      <w:r w:rsidR="00096010">
        <w:rPr>
          <w:szCs w:val="24"/>
        </w:rPr>
        <w:t>kriterijų</w:t>
      </w:r>
      <w:r w:rsidRPr="00996066">
        <w:rPr>
          <w:szCs w:val="24"/>
        </w:rPr>
        <w:t xml:space="preserve"> reikšmės:</w:t>
      </w:r>
    </w:p>
    <w:p w14:paraId="477D5E19" w14:textId="389E8816" w:rsidR="00996066" w:rsidRDefault="00996066" w:rsidP="00996066">
      <w:pPr>
        <w:pStyle w:val="Sraopastraipa"/>
        <w:keepNext/>
        <w:numPr>
          <w:ilvl w:val="2"/>
          <w:numId w:val="3"/>
        </w:numPr>
        <w:suppressAutoHyphens/>
        <w:ind w:left="0" w:firstLine="567"/>
        <w:outlineLvl w:val="2"/>
        <w:rPr>
          <w:szCs w:val="24"/>
        </w:rPr>
      </w:pPr>
      <w:r>
        <w:rPr>
          <w:szCs w:val="24"/>
        </w:rPr>
        <w:t>yra atmetamas;</w:t>
      </w:r>
    </w:p>
    <w:p w14:paraId="0F6C3DD9" w14:textId="7EF7F2D2" w:rsidR="00996066" w:rsidRDefault="00996066" w:rsidP="00996066">
      <w:pPr>
        <w:pStyle w:val="Sraopastraipa"/>
        <w:keepNext/>
        <w:numPr>
          <w:ilvl w:val="2"/>
          <w:numId w:val="3"/>
        </w:numPr>
        <w:suppressAutoHyphens/>
        <w:ind w:left="0" w:firstLine="567"/>
        <w:outlineLvl w:val="2"/>
        <w:rPr>
          <w:szCs w:val="24"/>
        </w:rPr>
      </w:pPr>
      <w:r>
        <w:rPr>
          <w:szCs w:val="24"/>
        </w:rPr>
        <w:t>dalyvis at</w:t>
      </w:r>
      <w:r w:rsidR="00BF2DF6">
        <w:rPr>
          <w:szCs w:val="24"/>
        </w:rPr>
        <w:t xml:space="preserve">šaukia savo </w:t>
      </w:r>
      <w:r>
        <w:rPr>
          <w:szCs w:val="24"/>
        </w:rPr>
        <w:t>pasiūlymą;</w:t>
      </w:r>
    </w:p>
    <w:p w14:paraId="556CECEC" w14:textId="77777777" w:rsidR="00BF2DF6" w:rsidRDefault="00996066" w:rsidP="00996066">
      <w:pPr>
        <w:pStyle w:val="Sraopastraipa"/>
        <w:keepNext/>
        <w:numPr>
          <w:ilvl w:val="2"/>
          <w:numId w:val="3"/>
        </w:numPr>
        <w:suppressAutoHyphens/>
        <w:ind w:left="0" w:firstLine="567"/>
        <w:outlineLvl w:val="2"/>
        <w:rPr>
          <w:szCs w:val="24"/>
        </w:rPr>
      </w:pPr>
      <w:r>
        <w:rPr>
          <w:szCs w:val="24"/>
        </w:rPr>
        <w:t>dalyvis atsisako sudaryti pirkimo sutartį</w:t>
      </w:r>
      <w:r w:rsidR="00BF2DF6">
        <w:rPr>
          <w:szCs w:val="24"/>
        </w:rPr>
        <w:t>;</w:t>
      </w:r>
    </w:p>
    <w:p w14:paraId="0636B695" w14:textId="52C2AA82" w:rsidR="00996066" w:rsidRDefault="00BF2DF6" w:rsidP="00996066">
      <w:pPr>
        <w:pStyle w:val="Sraopastraipa"/>
        <w:keepNext/>
        <w:numPr>
          <w:ilvl w:val="2"/>
          <w:numId w:val="3"/>
        </w:numPr>
        <w:suppressAutoHyphens/>
        <w:ind w:left="0" w:firstLine="567"/>
        <w:outlineLvl w:val="2"/>
        <w:rPr>
          <w:szCs w:val="24"/>
        </w:rPr>
      </w:pPr>
      <w:r w:rsidRPr="00BF2DF6">
        <w:rPr>
          <w:szCs w:val="24"/>
        </w:rPr>
        <w:t>dalyvis nepateikia pirkimo dokumentuose nustatyto pirkimo sutarties įvykdymo užtikrinimą patvirtinančio dokumento (jei buvo reikalauta) arba neįvykdo kitų pirkimo sutartyje nustatytų jos įsigaliojimo sąlygų</w:t>
      </w:r>
      <w:r w:rsidR="00996066">
        <w:rPr>
          <w:szCs w:val="24"/>
        </w:rPr>
        <w:t>.</w:t>
      </w:r>
    </w:p>
    <w:p w14:paraId="123536DA" w14:textId="0AEE4F53" w:rsidR="007B7D2B" w:rsidRPr="001B2959" w:rsidRDefault="007B7D2B" w:rsidP="007B7D2B">
      <w:pPr>
        <w:pStyle w:val="Sraopastraipa"/>
        <w:keepNext/>
        <w:numPr>
          <w:ilvl w:val="1"/>
          <w:numId w:val="3"/>
        </w:numPr>
        <w:suppressAutoHyphens/>
        <w:ind w:left="0" w:firstLine="567"/>
        <w:outlineLvl w:val="2"/>
        <w:rPr>
          <w:szCs w:val="24"/>
        </w:rPr>
      </w:pPr>
      <w:r w:rsidRPr="007B7D2B">
        <w:rPr>
          <w:szCs w:val="24"/>
        </w:rPr>
        <w:t>K</w:t>
      </w:r>
      <w:r>
        <w:rPr>
          <w:szCs w:val="24"/>
        </w:rPr>
        <w:t xml:space="preserve">riterijų </w:t>
      </w:r>
      <w:r w:rsidRPr="007B7D2B">
        <w:rPr>
          <w:szCs w:val="24"/>
        </w:rPr>
        <w:t>balai apvalinami paliekant 2 (du) skaitmenis po kablelio.</w:t>
      </w:r>
    </w:p>
    <w:p w14:paraId="2B66BB1E" w14:textId="77777777" w:rsidR="0027102E" w:rsidRPr="0027102E" w:rsidRDefault="0027102E" w:rsidP="0027102E">
      <w:pPr>
        <w:pStyle w:val="Sraopastraipa"/>
        <w:numPr>
          <w:ilvl w:val="0"/>
          <w:numId w:val="3"/>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00C4E8CC" w:rsidR="00407DBC" w:rsidRPr="00407DBC" w:rsidRDefault="00B96691" w:rsidP="00C14649">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14284037" w:rsidR="00C144A8" w:rsidRPr="00407DBC" w:rsidRDefault="00F6065D" w:rsidP="00C14649">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Pr>
          <w:rFonts w:ascii="Times New Roman" w:eastAsia="Calibri" w:hAnsi="Times New Roman" w:cs="Times New Roman"/>
          <w:bCs/>
          <w:sz w:val="24"/>
          <w:szCs w:val="24"/>
          <w:lang w:eastAsia="en-US"/>
        </w:rPr>
        <w:t>Viešųjų pirkimų įstatymo 22 straipsnio</w:t>
      </w:r>
      <w:r w:rsidRPr="00F6065D">
        <w:rPr>
          <w:rFonts w:ascii="Times New Roman" w:eastAsia="Calibri" w:hAnsi="Times New Roman" w:cs="Times New Roman"/>
          <w:bCs/>
          <w:sz w:val="24"/>
          <w:szCs w:val="24"/>
          <w:lang w:eastAsia="en-US"/>
        </w:rPr>
        <w:t xml:space="preserve"> 12 dalyje nustatytus atvejus.</w:t>
      </w:r>
    </w:p>
    <w:p w14:paraId="77F845CF" w14:textId="50AA2611" w:rsidR="00191CC4" w:rsidRPr="00B46745" w:rsidRDefault="00191CC4" w:rsidP="00323138">
      <w:pPr>
        <w:numPr>
          <w:ilvl w:val="0"/>
          <w:numId w:val="3"/>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7057A9">
        <w:rPr>
          <w:rFonts w:ascii="Times New Roman" w:eastAsia="Calibri" w:hAnsi="Times New Roman" w:cs="Times New Roman"/>
          <w:bCs/>
          <w:sz w:val="24"/>
          <w:szCs w:val="24"/>
          <w:lang w:eastAsia="en-US"/>
        </w:rPr>
        <w:t>fiksuotas įkainis</w:t>
      </w:r>
      <w:r w:rsidRPr="00191CC4">
        <w:rPr>
          <w:rFonts w:ascii="Times New Roman" w:eastAsia="Calibri" w:hAnsi="Times New Roman" w:cs="Times New Roman"/>
          <w:bCs/>
          <w:sz w:val="24"/>
          <w:szCs w:val="24"/>
          <w:lang w:eastAsia="en-US"/>
        </w:rPr>
        <w:t xml:space="preserve">. </w:t>
      </w:r>
    </w:p>
    <w:p w14:paraId="0A9B11C2" w14:textId="77777777" w:rsidR="00B46745" w:rsidRPr="00B46745" w:rsidRDefault="00191CC4" w:rsidP="00B0082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2A832F39" w:rsidR="00191CC4" w:rsidRDefault="00191CC4" w:rsidP="004461C4">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39710FA0" w:rsidR="00602B01" w:rsidRPr="007057A9" w:rsidRDefault="00602B01" w:rsidP="007057A9">
      <w:pPr>
        <w:pStyle w:val="Sraopastraipa"/>
        <w:ind w:left="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787C3012" w:rsidR="00A85D0F" w:rsidRPr="00A85D0F" w:rsidRDefault="00A85D0F" w:rsidP="00205EFC">
      <w:pPr>
        <w:pStyle w:val="Pagrindinistekstas"/>
        <w:numPr>
          <w:ilvl w:val="0"/>
          <w:numId w:val="3"/>
        </w:numPr>
        <w:ind w:left="0" w:firstLine="567"/>
        <w:rPr>
          <w:color w:val="FF0000"/>
          <w:szCs w:val="24"/>
        </w:rPr>
      </w:pPr>
      <w:r w:rsidRPr="00FC5950">
        <w:rPr>
          <w:szCs w:val="24"/>
        </w:rPr>
        <w:t xml:space="preserve">Pirkimo sutartis bus užtikrinama joje nurodytomis netesybomis. </w:t>
      </w:r>
    </w:p>
    <w:p w14:paraId="01ACB4D4" w14:textId="52A0D4CB" w:rsidR="00205EFC" w:rsidRDefault="004461C4" w:rsidP="00205EFC">
      <w:pPr>
        <w:pStyle w:val="Pagrindinistekstas"/>
        <w:numPr>
          <w:ilvl w:val="0"/>
          <w:numId w:val="3"/>
        </w:numPr>
        <w:ind w:left="0" w:firstLine="567"/>
        <w:rPr>
          <w:szCs w:val="24"/>
        </w:rPr>
      </w:pPr>
      <w:r w:rsidRPr="00D37CD0">
        <w:rPr>
          <w:szCs w:val="24"/>
        </w:rPr>
        <w:t xml:space="preserve">Perkančioji </w:t>
      </w:r>
      <w:r w:rsidRPr="00FC5950">
        <w:rPr>
          <w:szCs w:val="24"/>
        </w:rPr>
        <w:t xml:space="preserve">organizacija </w:t>
      </w:r>
      <w:r w:rsidR="00A85D0F" w:rsidRPr="00FC5950">
        <w:rPr>
          <w:szCs w:val="24"/>
        </w:rPr>
        <w:t xml:space="preserve">taip pat </w:t>
      </w:r>
      <w:r w:rsidRPr="00FC5950">
        <w:rPr>
          <w:szCs w:val="24"/>
        </w:rPr>
        <w:t>reikalauja</w:t>
      </w:r>
      <w:r w:rsidRPr="00D37CD0">
        <w:rPr>
          <w:szCs w:val="24"/>
        </w:rPr>
        <w:t xml:space="preserve">, </w:t>
      </w:r>
      <w:r w:rsidRPr="00657987">
        <w:rPr>
          <w:szCs w:val="24"/>
        </w:rPr>
        <w:t xml:space="preserve">kad </w:t>
      </w:r>
      <w:r w:rsidR="007A1768" w:rsidRPr="00657987">
        <w:rPr>
          <w:szCs w:val="24"/>
        </w:rPr>
        <w:t>prekių tiekimo</w:t>
      </w:r>
      <w:r w:rsidR="00650CA0" w:rsidRPr="00657987">
        <w:rPr>
          <w:szCs w:val="24"/>
        </w:rPr>
        <w:t xml:space="preserve"> (</w:t>
      </w:r>
      <w:r w:rsidR="007A1768" w:rsidRPr="00657987">
        <w:rPr>
          <w:szCs w:val="24"/>
        </w:rPr>
        <w:t>paslaugų teikimo</w:t>
      </w:r>
      <w:r w:rsidR="00650CA0" w:rsidRPr="00657987">
        <w:rPr>
          <w:szCs w:val="24"/>
        </w:rPr>
        <w:t xml:space="preserve">, </w:t>
      </w:r>
      <w:r w:rsidR="007A1768" w:rsidRPr="00657987">
        <w:rPr>
          <w:szCs w:val="24"/>
        </w:rPr>
        <w:t>darbų atlikimo</w:t>
      </w:r>
      <w:r w:rsidR="00650CA0" w:rsidRPr="00657987">
        <w:rPr>
          <w:szCs w:val="24"/>
        </w:rPr>
        <w:t>)</w:t>
      </w:r>
      <w:r w:rsidR="007A1768" w:rsidRPr="00657987">
        <w:rPr>
          <w:szCs w:val="24"/>
        </w:rPr>
        <w:t xml:space="preserve"> laikotarpiui </w:t>
      </w:r>
      <w:r w:rsidR="005D6E55" w:rsidRPr="00657987">
        <w:rPr>
          <w:szCs w:val="24"/>
        </w:rPr>
        <w:t xml:space="preserve">pirkimo </w:t>
      </w:r>
      <w:r w:rsidRPr="00657987">
        <w:rPr>
          <w:szCs w:val="24"/>
        </w:rPr>
        <w:t xml:space="preserve">sutarties įvykdymas būtų užtikrinamas </w:t>
      </w:r>
      <w:r w:rsidR="009A325D">
        <w:rPr>
          <w:szCs w:val="24"/>
        </w:rPr>
        <w:t>vienu iš šių būdų:</w:t>
      </w:r>
    </w:p>
    <w:p w14:paraId="00177E2E" w14:textId="3F141D16" w:rsidR="009A325D" w:rsidRPr="0067019E" w:rsidRDefault="00DD56F3" w:rsidP="0067019E">
      <w:pPr>
        <w:pStyle w:val="Pagrindinistekstas"/>
        <w:numPr>
          <w:ilvl w:val="1"/>
          <w:numId w:val="3"/>
        </w:numPr>
        <w:ind w:left="0" w:firstLine="567"/>
        <w:rPr>
          <w:szCs w:val="24"/>
        </w:rPr>
      </w:pPr>
      <w:r w:rsidRPr="00205EFC">
        <w:rPr>
          <w:szCs w:val="24"/>
        </w:rPr>
        <w:lastRenderedPageBreak/>
        <w:t>u</w:t>
      </w:r>
      <w:r w:rsidR="004461C4" w:rsidRPr="00205EFC">
        <w:rPr>
          <w:szCs w:val="24"/>
        </w:rPr>
        <w:t>žstatu</w:t>
      </w:r>
      <w:r w:rsidRPr="00205EFC">
        <w:rPr>
          <w:szCs w:val="24"/>
        </w:rPr>
        <w:t>, pervedant</w:t>
      </w:r>
      <w:r w:rsidR="004461C4" w:rsidRPr="00205EFC">
        <w:rPr>
          <w:szCs w:val="24"/>
        </w:rPr>
        <w:t xml:space="preserve"> </w:t>
      </w:r>
      <w:r w:rsidRPr="00205EFC">
        <w:rPr>
          <w:szCs w:val="24"/>
        </w:rPr>
        <w:t xml:space="preserve">jį </w:t>
      </w:r>
      <w:r w:rsidR="004461C4" w:rsidRPr="00205EFC">
        <w:rPr>
          <w:szCs w:val="24"/>
        </w:rPr>
        <w:t xml:space="preserve">per </w:t>
      </w:r>
      <w:r w:rsidR="00147D15" w:rsidRPr="00205EFC">
        <w:rPr>
          <w:szCs w:val="24"/>
        </w:rPr>
        <w:t>10</w:t>
      </w:r>
      <w:r w:rsidR="004461C4" w:rsidRPr="00205EFC">
        <w:rPr>
          <w:szCs w:val="24"/>
        </w:rPr>
        <w:t xml:space="preserve"> darbo dien</w:t>
      </w:r>
      <w:r w:rsidR="00147D15" w:rsidRPr="00205EFC">
        <w:rPr>
          <w:szCs w:val="24"/>
        </w:rPr>
        <w:t>ų</w:t>
      </w:r>
      <w:r w:rsidR="004461C4" w:rsidRPr="00205EFC">
        <w:rPr>
          <w:szCs w:val="24"/>
        </w:rPr>
        <w:t xml:space="preserve"> nuo </w:t>
      </w:r>
      <w:r w:rsidR="005D6E55" w:rsidRPr="00205EFC">
        <w:rPr>
          <w:szCs w:val="24"/>
        </w:rPr>
        <w:t xml:space="preserve">pirkimo </w:t>
      </w:r>
      <w:r w:rsidR="004461C4" w:rsidRPr="00205EFC">
        <w:rPr>
          <w:szCs w:val="24"/>
        </w:rPr>
        <w:t xml:space="preserve">sutarties pasirašymo dienos į Vilniaus miesto savivaldybės administracijos (kodas 188710061) sąskaitas LT 077180 3000 0113 0388 AB Šiaulių banke, arba LT50 4010 0424 0394 3983 </w:t>
      </w:r>
      <w:r w:rsidR="00DC7DB2" w:rsidRPr="00205EFC">
        <w:rPr>
          <w:szCs w:val="24"/>
        </w:rPr>
        <w:t>Luminor Bank AS Lietuvos skyriaus</w:t>
      </w:r>
      <w:r w:rsidR="004461C4" w:rsidRPr="00205EFC">
        <w:rPr>
          <w:szCs w:val="24"/>
        </w:rPr>
        <w:t xml:space="preserve"> banke</w:t>
      </w:r>
      <w:r w:rsidR="004C6EDE" w:rsidRPr="00205EFC">
        <w:rPr>
          <w:szCs w:val="24"/>
        </w:rPr>
        <w:t xml:space="preserve">. Tuo atveju, jei </w:t>
      </w:r>
      <w:r w:rsidR="004C6EDE" w:rsidRPr="0067019E">
        <w:rPr>
          <w:szCs w:val="24"/>
        </w:rPr>
        <w:t xml:space="preserve">pasiūlymas buvo užtikrintas užstatu, pirkimo sutarties įvykdymo užtikrinimui lieka </w:t>
      </w:r>
      <w:r w:rsidR="00A83C28" w:rsidRPr="0067019E">
        <w:rPr>
          <w:szCs w:val="24"/>
        </w:rPr>
        <w:t xml:space="preserve">pervesta užstato suma </w:t>
      </w:r>
      <w:r w:rsidR="004C6EDE" w:rsidRPr="0067019E">
        <w:rPr>
          <w:szCs w:val="24"/>
        </w:rPr>
        <w:t>ir papildomai pervedama</w:t>
      </w:r>
      <w:r w:rsidR="00A83C28" w:rsidRPr="0067019E">
        <w:rPr>
          <w:szCs w:val="24"/>
        </w:rPr>
        <w:t>s</w:t>
      </w:r>
      <w:r w:rsidR="004C6EDE" w:rsidRPr="0067019E">
        <w:rPr>
          <w:szCs w:val="24"/>
        </w:rPr>
        <w:t xml:space="preserve"> </w:t>
      </w:r>
      <w:r w:rsidR="00A83C28" w:rsidRPr="0067019E">
        <w:rPr>
          <w:szCs w:val="24"/>
        </w:rPr>
        <w:t>pirkimo sutarties sąlygų įvykdymo užtikrinimo ir pasiūlymo galiojimo užtikrinimo skirtumas</w:t>
      </w:r>
      <w:r w:rsidRPr="0067019E">
        <w:rPr>
          <w:szCs w:val="24"/>
        </w:rPr>
        <w:t>;</w:t>
      </w:r>
    </w:p>
    <w:p w14:paraId="317092F8" w14:textId="77777777" w:rsidR="00DD56F3" w:rsidRPr="00DD56F3" w:rsidRDefault="00DD56F3" w:rsidP="0067019E">
      <w:pPr>
        <w:pStyle w:val="Pagrindinistekstas"/>
        <w:numPr>
          <w:ilvl w:val="1"/>
          <w:numId w:val="3"/>
        </w:numPr>
        <w:ind w:left="0" w:firstLine="567"/>
        <w:rPr>
          <w:szCs w:val="24"/>
        </w:rPr>
      </w:pPr>
      <w:r w:rsidRPr="0067019E">
        <w:rPr>
          <w:bCs/>
          <w:szCs w:val="24"/>
        </w:rPr>
        <w:t>besąlygine ir neatšaukiama</w:t>
      </w:r>
      <w:r>
        <w:rPr>
          <w:bCs/>
          <w:szCs w:val="24"/>
        </w:rPr>
        <w:t xml:space="preserve"> </w:t>
      </w:r>
      <w:r w:rsidR="004461C4" w:rsidRPr="0035771A">
        <w:rPr>
          <w:bCs/>
          <w:szCs w:val="24"/>
        </w:rPr>
        <w:t>banko garantija</w:t>
      </w:r>
      <w:r w:rsidR="0047466A">
        <w:rPr>
          <w:bCs/>
          <w:szCs w:val="24"/>
        </w:rPr>
        <w:t xml:space="preserve"> </w:t>
      </w:r>
      <w:r>
        <w:rPr>
          <w:bCs/>
          <w:szCs w:val="24"/>
        </w:rPr>
        <w:t>(toliau – garantija);</w:t>
      </w:r>
    </w:p>
    <w:p w14:paraId="5FD73429" w14:textId="295C15FA" w:rsidR="00DD56F3" w:rsidRPr="00DD56F3" w:rsidRDefault="00DD56F3" w:rsidP="009A325D">
      <w:pPr>
        <w:pStyle w:val="Pagrindinistekstas"/>
        <w:numPr>
          <w:ilvl w:val="1"/>
          <w:numId w:val="3"/>
        </w:numPr>
        <w:ind w:left="0" w:firstLine="567"/>
        <w:rPr>
          <w:szCs w:val="24"/>
        </w:rPr>
      </w:pPr>
      <w:r>
        <w:rPr>
          <w:bCs/>
          <w:szCs w:val="24"/>
        </w:rPr>
        <w:t xml:space="preserve">besąlyginiu ir neatšaukiamu </w:t>
      </w:r>
      <w:r w:rsidR="0047466A">
        <w:rPr>
          <w:bCs/>
          <w:szCs w:val="24"/>
        </w:rPr>
        <w:t>draudimo bendrovės laidavim</w:t>
      </w:r>
      <w:r w:rsidR="00B13E3F">
        <w:rPr>
          <w:bCs/>
          <w:szCs w:val="24"/>
        </w:rPr>
        <w:t>o draudimu</w:t>
      </w:r>
      <w:r>
        <w:rPr>
          <w:bCs/>
          <w:szCs w:val="24"/>
        </w:rPr>
        <w:t xml:space="preserve"> (toliau – laidavim</w:t>
      </w:r>
      <w:r w:rsidR="00B13E3F">
        <w:rPr>
          <w:bCs/>
          <w:szCs w:val="24"/>
        </w:rPr>
        <w:t>o draudimas</w:t>
      </w:r>
      <w:r>
        <w:rPr>
          <w:bCs/>
          <w:szCs w:val="24"/>
        </w:rPr>
        <w:t>)</w:t>
      </w:r>
      <w:r w:rsidR="0069044F">
        <w:rPr>
          <w:bCs/>
          <w:szCs w:val="24"/>
        </w:rPr>
        <w:t>.</w:t>
      </w:r>
    </w:p>
    <w:p w14:paraId="20506C93" w14:textId="38B31389" w:rsidR="004461C4" w:rsidRDefault="00122708" w:rsidP="00DD56F3">
      <w:pPr>
        <w:pStyle w:val="Pagrindinistekstas"/>
        <w:numPr>
          <w:ilvl w:val="0"/>
          <w:numId w:val="3"/>
        </w:numPr>
        <w:ind w:left="0" w:firstLine="567"/>
        <w:rPr>
          <w:szCs w:val="24"/>
        </w:rPr>
      </w:pPr>
      <w:r w:rsidRPr="00122708">
        <w:rPr>
          <w:rFonts w:eastAsia="DengXian"/>
          <w:szCs w:val="24"/>
          <w:lang w:eastAsia="zh-CN"/>
        </w:rPr>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893491">
        <w:rPr>
          <w:szCs w:val="24"/>
        </w:rPr>
        <w:t xml:space="preserve">pirkimo sąlygų </w:t>
      </w:r>
      <w:r w:rsidR="004461C4" w:rsidRPr="0035771A">
        <w:rPr>
          <w:szCs w:val="24"/>
        </w:rPr>
        <w:t>5</w:t>
      </w:r>
      <w:r w:rsidR="004461C4" w:rsidRPr="0035771A">
        <w:rPr>
          <w:bCs/>
          <w:szCs w:val="24"/>
        </w:rPr>
        <w:t xml:space="preserve"> priede</w:t>
      </w:r>
      <w:r w:rsidR="004461C4" w:rsidRPr="0035771A">
        <w:rPr>
          <w:szCs w:val="24"/>
        </w:rPr>
        <w:t>.</w:t>
      </w:r>
    </w:p>
    <w:p w14:paraId="0E82BF7A" w14:textId="32BD157E" w:rsidR="002F0125" w:rsidRPr="00DD56F3" w:rsidRDefault="002F0125" w:rsidP="002F0125">
      <w:pPr>
        <w:pStyle w:val="Pagrindinistekstas"/>
        <w:numPr>
          <w:ilvl w:val="0"/>
          <w:numId w:val="3"/>
        </w:numPr>
        <w:ind w:left="0" w:firstLine="567"/>
        <w:rPr>
          <w:i/>
          <w:iCs/>
          <w:color w:val="E36C0A" w:themeColor="accent6" w:themeShade="BF"/>
          <w:szCs w:val="24"/>
        </w:rPr>
      </w:pPr>
      <w:bookmarkStart w:id="14" w:name="_Ref88485151"/>
      <w:r>
        <w:rPr>
          <w:szCs w:val="24"/>
        </w:rPr>
        <w:t xml:space="preserve">Užstato, garantijos, laidavimo </w:t>
      </w:r>
      <w:r w:rsidR="007D6B6A">
        <w:rPr>
          <w:szCs w:val="24"/>
        </w:rPr>
        <w:t xml:space="preserve">draudimo </w:t>
      </w:r>
      <w:r>
        <w:rPr>
          <w:szCs w:val="24"/>
        </w:rPr>
        <w:t xml:space="preserve">suma: </w:t>
      </w:r>
      <w:r w:rsidR="007057A9" w:rsidRPr="007057A9">
        <w:rPr>
          <w:b/>
          <w:bCs/>
          <w:szCs w:val="24"/>
        </w:rPr>
        <w:t xml:space="preserve">I pirkimo daliai </w:t>
      </w:r>
      <w:r w:rsidR="006D76D8">
        <w:rPr>
          <w:b/>
          <w:bCs/>
          <w:szCs w:val="24"/>
        </w:rPr>
        <w:t>–</w:t>
      </w:r>
      <w:r w:rsidR="007057A9" w:rsidRPr="007057A9">
        <w:rPr>
          <w:b/>
          <w:bCs/>
          <w:szCs w:val="24"/>
        </w:rPr>
        <w:t xml:space="preserve"> 1600</w:t>
      </w:r>
      <w:r w:rsidRPr="007057A9">
        <w:rPr>
          <w:b/>
          <w:bCs/>
          <w:szCs w:val="24"/>
        </w:rPr>
        <w:t xml:space="preserve"> EUR</w:t>
      </w:r>
      <w:bookmarkEnd w:id="14"/>
      <w:r w:rsidR="007057A9" w:rsidRPr="007057A9">
        <w:rPr>
          <w:b/>
          <w:bCs/>
          <w:szCs w:val="24"/>
        </w:rPr>
        <w:t>; II pirkimo daliai – 9000 EUR.</w:t>
      </w:r>
    </w:p>
    <w:p w14:paraId="48621048" w14:textId="035E6125" w:rsidR="004461C4" w:rsidRPr="00D37CD0" w:rsidRDefault="004461C4" w:rsidP="004461C4">
      <w:pPr>
        <w:pStyle w:val="Pagrindinistekstas"/>
        <w:numPr>
          <w:ilvl w:val="0"/>
          <w:numId w:val="3"/>
        </w:numPr>
        <w:ind w:left="0" w:firstLine="567"/>
        <w:rPr>
          <w:szCs w:val="24"/>
        </w:rPr>
      </w:pPr>
      <w:r w:rsidRPr="0035771A">
        <w:rPr>
          <w:szCs w:val="24"/>
        </w:rPr>
        <w:t xml:space="preserve">Jei perkančioji organizacija pasinaudoja </w:t>
      </w:r>
      <w:r w:rsidR="00DD56F3">
        <w:rPr>
          <w:szCs w:val="24"/>
        </w:rPr>
        <w:t>pirkimo sutarties sąlygų įvykdymo užtikrinimu</w:t>
      </w:r>
      <w:r w:rsidRPr="0035771A">
        <w:rPr>
          <w:szCs w:val="24"/>
        </w:rPr>
        <w:t xml:space="preserve">, </w:t>
      </w:r>
      <w:r w:rsidR="00D21417">
        <w:rPr>
          <w:szCs w:val="24"/>
        </w:rPr>
        <w:t>tiekėjas</w:t>
      </w:r>
      <w:r w:rsidRPr="0035771A">
        <w:rPr>
          <w:szCs w:val="24"/>
        </w:rPr>
        <w:t xml:space="preserve">, siekdamas toliau vykdyti </w:t>
      </w:r>
      <w:r w:rsidR="00F6667D">
        <w:rPr>
          <w:szCs w:val="24"/>
        </w:rPr>
        <w:t xml:space="preserve">pirkimo </w:t>
      </w:r>
      <w:r w:rsidRPr="0035771A">
        <w:rPr>
          <w:szCs w:val="24"/>
        </w:rPr>
        <w:t xml:space="preserve">sutarties įsipareigojimus, </w:t>
      </w:r>
      <w:r w:rsidRPr="005D6E55">
        <w:rPr>
          <w:szCs w:val="24"/>
        </w:rPr>
        <w:t xml:space="preserve">privalo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w:t>
      </w:r>
      <w:r w:rsidR="00DD56F3">
        <w:rPr>
          <w:szCs w:val="24"/>
        </w:rPr>
        <w:t>pervesti perkančiajai organizacijai naują užstatą ar pateikti naują garantiją (laidavim</w:t>
      </w:r>
      <w:r w:rsidR="007D6B6A">
        <w:rPr>
          <w:szCs w:val="24"/>
        </w:rPr>
        <w:t>o draudimą</w:t>
      </w:r>
      <w:r w:rsidR="00DD56F3">
        <w:rPr>
          <w:szCs w:val="24"/>
        </w:rPr>
        <w:t xml:space="preserve">) </w:t>
      </w:r>
      <w:r w:rsidR="00DD56F3" w:rsidRPr="00DD56F3">
        <w:rPr>
          <w:b/>
          <w:bCs/>
          <w:szCs w:val="24"/>
        </w:rPr>
        <w:fldChar w:fldCharType="begin"/>
      </w:r>
      <w:r w:rsidR="00DD56F3" w:rsidRPr="00DD56F3">
        <w:rPr>
          <w:b/>
          <w:bCs/>
          <w:szCs w:val="24"/>
        </w:rPr>
        <w:instrText xml:space="preserve"> REF _Ref88485151 \r \h </w:instrText>
      </w:r>
      <w:r w:rsidR="00DD56F3">
        <w:rPr>
          <w:b/>
          <w:bCs/>
          <w:szCs w:val="24"/>
        </w:rPr>
        <w:instrText xml:space="preserve"> \* MERGEFORMAT </w:instrText>
      </w:r>
      <w:r w:rsidR="00DD56F3" w:rsidRPr="00DD56F3">
        <w:rPr>
          <w:b/>
          <w:bCs/>
          <w:szCs w:val="24"/>
        </w:rPr>
      </w:r>
      <w:r w:rsidR="00DD56F3" w:rsidRPr="00DD56F3">
        <w:rPr>
          <w:b/>
          <w:bCs/>
          <w:szCs w:val="24"/>
        </w:rPr>
        <w:fldChar w:fldCharType="separate"/>
      </w:r>
      <w:r w:rsidR="007057A9">
        <w:rPr>
          <w:b/>
          <w:bCs/>
          <w:szCs w:val="24"/>
        </w:rPr>
        <w:t>112</w:t>
      </w:r>
      <w:r w:rsidR="00DD56F3" w:rsidRPr="00DD56F3">
        <w:rPr>
          <w:b/>
          <w:bCs/>
          <w:szCs w:val="24"/>
        </w:rPr>
        <w:fldChar w:fldCharType="end"/>
      </w:r>
      <w:r w:rsidR="00DD56F3">
        <w:rPr>
          <w:szCs w:val="24"/>
        </w:rPr>
        <w:t xml:space="preserve"> punkte nurodytai sumai.</w:t>
      </w:r>
      <w:r w:rsidRPr="00D37CD0">
        <w:rPr>
          <w:szCs w:val="24"/>
        </w:rPr>
        <w:t xml:space="preserve"> Vėlesni </w:t>
      </w:r>
      <w:r w:rsidR="00DC6E62">
        <w:rPr>
          <w:szCs w:val="24"/>
        </w:rPr>
        <w:t xml:space="preserve">pirkimo </w:t>
      </w:r>
      <w:r w:rsidRPr="00D37CD0">
        <w:rPr>
          <w:szCs w:val="24"/>
        </w:rPr>
        <w:t xml:space="preserve">sutarties ar kitų su ja susijusių dokumentų pakeitimai ar papildymai neturės įtakos </w:t>
      </w:r>
      <w:r w:rsidR="00D21417">
        <w:rPr>
          <w:szCs w:val="24"/>
        </w:rPr>
        <w:t>tiekėjo</w:t>
      </w:r>
      <w:r w:rsidRPr="00D37CD0">
        <w:rPr>
          <w:szCs w:val="24"/>
        </w:rPr>
        <w:t xml:space="preserve"> įsipareigojimų pagal </w:t>
      </w:r>
      <w:r w:rsidR="00A248A5">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vykdytinumui ar apimčiai ir neatleis dalyvio nuo pilnutinio įsipareigojimų pagal </w:t>
      </w:r>
      <w:r w:rsidR="000C1480">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vykdymo.</w:t>
      </w:r>
    </w:p>
    <w:p w14:paraId="75176934" w14:textId="10228CC6" w:rsidR="004461C4" w:rsidRPr="00D37CD0" w:rsidRDefault="004461C4" w:rsidP="004461C4">
      <w:pPr>
        <w:pStyle w:val="Pagrindinistekstas"/>
        <w:numPr>
          <w:ilvl w:val="0"/>
          <w:numId w:val="3"/>
        </w:numPr>
        <w:ind w:left="0" w:firstLine="567"/>
        <w:rPr>
          <w:szCs w:val="24"/>
        </w:rPr>
      </w:pPr>
      <w:r w:rsidRPr="00D37CD0">
        <w:rPr>
          <w:szCs w:val="24"/>
        </w:rPr>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(laidavimo</w:t>
      </w:r>
      <w:r w:rsidR="007D6B6A">
        <w:rPr>
          <w:szCs w:val="24"/>
        </w:rPr>
        <w:t xml:space="preserve"> draudimo</w:t>
      </w:r>
      <w:r w:rsidR="0047466A">
        <w:rPr>
          <w:szCs w:val="24"/>
        </w:rPr>
        <w:t xml:space="preserve">) </w:t>
      </w:r>
      <w:r w:rsidRPr="00D37CD0">
        <w:rPr>
          <w:szCs w:val="24"/>
        </w:rPr>
        <w:t>pateikimo, jos turinio ir formos reikalavimai:</w:t>
      </w:r>
    </w:p>
    <w:p w14:paraId="1E2BE1EF" w14:textId="097029EE" w:rsidR="004461C4" w:rsidRPr="00D37CD0" w:rsidRDefault="004461C4" w:rsidP="004461C4">
      <w:pPr>
        <w:pStyle w:val="Pagrindinistekstas"/>
        <w:numPr>
          <w:ilvl w:val="1"/>
          <w:numId w:val="3"/>
        </w:numPr>
        <w:ind w:left="0" w:firstLine="567"/>
        <w:rPr>
          <w:szCs w:val="24"/>
        </w:rPr>
      </w:pPr>
      <w:r w:rsidRPr="00D37CD0">
        <w:rPr>
          <w:szCs w:val="24"/>
        </w:rPr>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D6B6A">
        <w:rPr>
          <w:szCs w:val="24"/>
        </w:rPr>
        <w:t>o draudimą</w:t>
      </w:r>
      <w:r w:rsidR="0047466A">
        <w:rPr>
          <w:szCs w:val="24"/>
        </w:rPr>
        <w:t>)</w:t>
      </w:r>
      <w:r w:rsidR="00267FF3">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Pr>
          <w:rFonts w:eastAsia="Calibri"/>
          <w:bCs/>
          <w:szCs w:val="24"/>
        </w:rPr>
        <w:t xml:space="preserve">saugiu elektroniniu parašu </w:t>
      </w:r>
      <w:r w:rsidR="00D21417" w:rsidRPr="0057627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Pr>
          <w:szCs w:val="24"/>
        </w:rPr>
        <w:t>;</w:t>
      </w:r>
    </w:p>
    <w:p w14:paraId="726D24A4" w14:textId="1EE6C317" w:rsidR="004461C4" w:rsidRPr="00205EFC" w:rsidRDefault="004461C4" w:rsidP="00205EFC">
      <w:pPr>
        <w:pStyle w:val="Pagrindinistekstas"/>
        <w:numPr>
          <w:ilvl w:val="1"/>
          <w:numId w:val="3"/>
        </w:numPr>
        <w:ind w:left="0" w:firstLine="567"/>
        <w:rPr>
          <w:szCs w:val="24"/>
        </w:rPr>
      </w:pPr>
      <w:r w:rsidRPr="00205EFC">
        <w:rPr>
          <w:szCs w:val="24"/>
        </w:rPr>
        <w:t xml:space="preserve">garantijos </w:t>
      </w:r>
      <w:r w:rsidR="0047466A" w:rsidRPr="00205EFC">
        <w:rPr>
          <w:szCs w:val="24"/>
        </w:rPr>
        <w:t>(laidavimo</w:t>
      </w:r>
      <w:r w:rsidR="00DC741C">
        <w:rPr>
          <w:szCs w:val="24"/>
        </w:rPr>
        <w:t xml:space="preserve"> draudimo</w:t>
      </w:r>
      <w:r w:rsidR="0047466A" w:rsidRPr="00205EFC">
        <w:rPr>
          <w:szCs w:val="24"/>
        </w:rPr>
        <w:t xml:space="preserve">) </w:t>
      </w:r>
      <w:r w:rsidRPr="00205EFC">
        <w:rPr>
          <w:szCs w:val="24"/>
        </w:rPr>
        <w:t xml:space="preserve">galiojimo terminas: </w:t>
      </w:r>
      <w:r w:rsidRPr="00205EFC">
        <w:rPr>
          <w:rFonts w:eastAsia="Calibri"/>
          <w:bCs/>
          <w:szCs w:val="24"/>
        </w:rPr>
        <w:t xml:space="preserve">ne trumpiau kaip </w:t>
      </w:r>
      <w:r w:rsidR="007057A9">
        <w:rPr>
          <w:rFonts w:eastAsia="Calibri"/>
          <w:bCs/>
          <w:szCs w:val="24"/>
        </w:rPr>
        <w:t>37</w:t>
      </w:r>
      <w:r w:rsidRPr="00205EFC">
        <w:rPr>
          <w:rFonts w:eastAsia="Calibri"/>
          <w:bCs/>
          <w:szCs w:val="24"/>
        </w:rPr>
        <w:t xml:space="preserve"> mėn. nuo pirkimo sutarties </w:t>
      </w:r>
      <w:r w:rsidR="00135B62" w:rsidRPr="00205EFC">
        <w:rPr>
          <w:rFonts w:eastAsia="Calibri"/>
          <w:bCs/>
          <w:szCs w:val="24"/>
        </w:rPr>
        <w:t>įsigaliojimo</w:t>
      </w:r>
      <w:r w:rsidR="003E5AB2" w:rsidRPr="00205EFC">
        <w:rPr>
          <w:rFonts w:eastAsia="Calibri"/>
          <w:bCs/>
          <w:szCs w:val="24"/>
        </w:rPr>
        <w:t xml:space="preserve"> dienos</w:t>
      </w:r>
      <w:r w:rsidRPr="00205EFC">
        <w:rPr>
          <w:rFonts w:eastAsia="Calibri"/>
          <w:bCs/>
          <w:szCs w:val="24"/>
        </w:rPr>
        <w:t>;</w:t>
      </w:r>
    </w:p>
    <w:p w14:paraId="6023A335" w14:textId="695FB499" w:rsidR="004461C4" w:rsidRPr="00D37CD0" w:rsidRDefault="004461C4" w:rsidP="004461C4">
      <w:pPr>
        <w:pStyle w:val="Pagrindinistekstas"/>
        <w:numPr>
          <w:ilvl w:val="1"/>
          <w:numId w:val="3"/>
        </w:numPr>
        <w:ind w:left="0" w:firstLine="567"/>
        <w:rPr>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4D3502">
        <w:rPr>
          <w:szCs w:val="24"/>
        </w:rPr>
        <w:t xml:space="preserve"> ir (ar)</w:t>
      </w:r>
      <w:r w:rsidR="00E549E4">
        <w:rPr>
          <w:szCs w:val="24"/>
        </w:rPr>
        <w:t xml:space="preserve"> kiti </w:t>
      </w:r>
      <w:r w:rsidR="00D864AE">
        <w:rPr>
          <w:szCs w:val="24"/>
        </w:rPr>
        <w:t xml:space="preserve">pirkimo </w:t>
      </w:r>
      <w:r w:rsidR="0087793D">
        <w:rPr>
          <w:szCs w:val="24"/>
        </w:rPr>
        <w:t xml:space="preserve">sutarties </w:t>
      </w:r>
      <w:r w:rsidR="00D864AE">
        <w:rPr>
          <w:szCs w:val="24"/>
        </w:rPr>
        <w:t xml:space="preserve">specialiosiose </w:t>
      </w:r>
      <w:r w:rsidR="0087793D">
        <w:rPr>
          <w:szCs w:val="24"/>
        </w:rPr>
        <w:t xml:space="preserve">sąlygose </w:t>
      </w:r>
      <w:r w:rsidR="00E549E4">
        <w:rPr>
          <w:szCs w:val="24"/>
        </w:rPr>
        <w:t>numatyti atvejai</w:t>
      </w:r>
      <w:r w:rsidRPr="00D37CD0">
        <w:rPr>
          <w:szCs w:val="24"/>
        </w:rPr>
        <w:t>;</w:t>
      </w:r>
    </w:p>
    <w:p w14:paraId="52391D5E" w14:textId="1992597E" w:rsidR="004461C4" w:rsidRPr="00D21417" w:rsidRDefault="004461C4" w:rsidP="00E130A8">
      <w:pPr>
        <w:pStyle w:val="Pagrindinistekstas"/>
        <w:numPr>
          <w:ilvl w:val="1"/>
          <w:numId w:val="3"/>
        </w:numPr>
        <w:ind w:left="0" w:firstLine="567"/>
        <w:rPr>
          <w:iCs/>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147D15" w:rsidRPr="00715CDC">
        <w:rPr>
          <w:szCs w:val="24"/>
        </w:rPr>
        <w:t>10</w:t>
      </w:r>
      <w:r w:rsidRPr="00715CDC">
        <w:rPr>
          <w:szCs w:val="24"/>
        </w:rPr>
        <w:t xml:space="preserve"> darbo </w:t>
      </w:r>
      <w:r w:rsidRPr="00D37CD0">
        <w:rPr>
          <w:szCs w:val="24"/>
        </w:rPr>
        <w:t>dien</w:t>
      </w:r>
      <w:r w:rsidR="00147D15">
        <w:rPr>
          <w:szCs w:val="24"/>
        </w:rPr>
        <w:t>ų</w:t>
      </w:r>
      <w:r w:rsidRPr="00D37CD0">
        <w:rPr>
          <w:szCs w:val="24"/>
        </w:rPr>
        <w:t xml:space="preserve"> nuo pirmo raštiško perkančiosios organizacijos pranešimo garantui apie </w:t>
      </w:r>
      <w:r w:rsidR="00E30A23" w:rsidRPr="00E30A23">
        <w:rPr>
          <w:szCs w:val="24"/>
        </w:rPr>
        <w:t xml:space="preserve">pirkimo sutarties sąlygų esminį (-ius) pažeidimą (-us) </w:t>
      </w:r>
      <w:r w:rsidR="004D3502">
        <w:rPr>
          <w:szCs w:val="24"/>
        </w:rPr>
        <w:t>ir (ar)</w:t>
      </w:r>
      <w:r w:rsidR="00E30A23" w:rsidRPr="00E30A23">
        <w:rPr>
          <w:szCs w:val="24"/>
        </w:rPr>
        <w:t xml:space="preserve"> kitus specialiosiose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F53096">
        <w:rPr>
          <w:szCs w:val="24"/>
        </w:rPr>
        <w:t xml:space="preserve"> draudimo</w:t>
      </w:r>
      <w:r w:rsidR="0047466A">
        <w:rPr>
          <w:szCs w:val="24"/>
        </w:rPr>
        <w:t xml:space="preserve">) </w:t>
      </w:r>
      <w:r w:rsidRPr="00E130A8">
        <w:rPr>
          <w:szCs w:val="24"/>
        </w:rPr>
        <w:t xml:space="preserve">suma jai priklauso dėl to, kad tiekėjas </w:t>
      </w:r>
      <w:r w:rsidR="0015288B" w:rsidRPr="0015288B">
        <w:rPr>
          <w:szCs w:val="24"/>
        </w:rPr>
        <w:t>pažeidė esminę (-es) pirkimo sutarties sąlygą (-as)</w:t>
      </w:r>
      <w:r w:rsidR="004D3502">
        <w:rPr>
          <w:szCs w:val="24"/>
        </w:rPr>
        <w:t xml:space="preserve"> ir (ar)</w:t>
      </w:r>
      <w:r w:rsidR="0015288B" w:rsidRPr="0015288B">
        <w:rPr>
          <w:szCs w:val="24"/>
        </w:rPr>
        <w:t xml:space="preserve"> kitus specialiosiose sutarties sąlygose numatytus atvejus</w:t>
      </w:r>
      <w:r w:rsidRPr="00D21417">
        <w:rPr>
          <w:iCs/>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0C632F21" w:rsidR="00191CC4" w:rsidRPr="00191CC4" w:rsidRDefault="00191CC4" w:rsidP="00E130A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FF23D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44C9328C" w:rsidR="00FF23D1" w:rsidRPr="007352DF" w:rsidRDefault="00FF23D1" w:rsidP="00FF23D1">
      <w:pPr>
        <w:pStyle w:val="Pagrindinistekstas"/>
        <w:numPr>
          <w:ilvl w:val="1"/>
          <w:numId w:val="3"/>
        </w:numPr>
        <w:ind w:left="0" w:firstLine="567"/>
        <w:rPr>
          <w:b/>
          <w:iCs/>
          <w:szCs w:val="24"/>
        </w:rPr>
      </w:pPr>
      <w:r w:rsidRPr="00656F1A">
        <w:rPr>
          <w:szCs w:val="24"/>
        </w:rPr>
        <w:t xml:space="preserve">techniniais klausimais </w:t>
      </w:r>
      <w:r w:rsidR="007352DF" w:rsidRPr="007352DF">
        <w:rPr>
          <w:iCs/>
          <w:szCs w:val="24"/>
        </w:rPr>
        <w:t xml:space="preserve">Energetikos skyriaus Būsto administravimo poskyrio </w:t>
      </w:r>
      <w:r w:rsidR="006D76D8">
        <w:rPr>
          <w:iCs/>
          <w:szCs w:val="24"/>
        </w:rPr>
        <w:t>l</w:t>
      </w:r>
      <w:r w:rsidR="007352DF" w:rsidRPr="007352DF">
        <w:rPr>
          <w:iCs/>
          <w:szCs w:val="24"/>
        </w:rPr>
        <w:t>.e poskyrio vedėjo pareigas Stasė Kvederienė</w:t>
      </w:r>
      <w:r w:rsidRPr="007352DF">
        <w:rPr>
          <w:iCs/>
          <w:szCs w:val="24"/>
        </w:rPr>
        <w:t>, Konstitucijos pr. 3, Vilnius</w:t>
      </w:r>
      <w:r w:rsidR="00544E81" w:rsidRPr="007352DF">
        <w:rPr>
          <w:iCs/>
          <w:szCs w:val="24"/>
        </w:rPr>
        <w:t>;</w:t>
      </w:r>
    </w:p>
    <w:p w14:paraId="5ED4E93C" w14:textId="4C1D091B" w:rsidR="00FF23D1" w:rsidRPr="00E60A62" w:rsidRDefault="00FF23D1" w:rsidP="00FF23D1">
      <w:pPr>
        <w:pStyle w:val="Pagrindinistekstas"/>
        <w:numPr>
          <w:ilvl w:val="1"/>
          <w:numId w:val="3"/>
        </w:numPr>
        <w:ind w:left="0" w:firstLine="567"/>
        <w:rPr>
          <w:b/>
          <w:i/>
          <w:szCs w:val="24"/>
        </w:rPr>
      </w:pPr>
      <w:r w:rsidRPr="00E60A62">
        <w:rPr>
          <w:szCs w:val="24"/>
        </w:rPr>
        <w:t xml:space="preserve">viešųjų pirkimų procedūrų klausimais Viešųjų pirkimų skyriaus Dokumentų rengimo poskyrio </w:t>
      </w:r>
      <w:r w:rsidR="007352DF">
        <w:rPr>
          <w:szCs w:val="24"/>
        </w:rPr>
        <w:t>teisininkė Smiltė Abunevičienė</w:t>
      </w:r>
      <w:r w:rsidRPr="009C09C3">
        <w:rPr>
          <w:szCs w:val="24"/>
        </w:rPr>
        <w:t>,  Konstitucijos pr. 3, Vilnius.</w:t>
      </w:r>
    </w:p>
    <w:p w14:paraId="29048F98" w14:textId="77777777" w:rsidR="00191CC4" w:rsidRDefault="00191CC4" w:rsidP="00191CC4">
      <w:pPr>
        <w:spacing w:after="0" w:line="240" w:lineRule="auto"/>
        <w:rPr>
          <w:rFonts w:ascii="Times New Roman" w:eastAsia="Times New Roman" w:hAnsi="Times New Roman" w:cs="Times New Roman"/>
          <w:sz w:val="24"/>
          <w:szCs w:val="24"/>
          <w:lang w:eastAsia="en-US"/>
        </w:rPr>
      </w:pP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CD1B02C" w14:textId="77777777" w:rsidR="00DB159F" w:rsidRDefault="00DB159F" w:rsidP="004A7DE8">
      <w:pPr>
        <w:spacing w:after="0" w:line="240" w:lineRule="auto"/>
        <w:rPr>
          <w:rFonts w:ascii="Times New Roman" w:eastAsia="Times New Roman" w:hAnsi="Times New Roman" w:cs="Times New Roman"/>
          <w:sz w:val="24"/>
          <w:szCs w:val="20"/>
          <w:lang w:eastAsia="en-US"/>
        </w:rPr>
      </w:pPr>
    </w:p>
    <w:p w14:paraId="455BD8E4" w14:textId="77777777" w:rsidR="00DB159F" w:rsidRDefault="00DB159F" w:rsidP="004A7DE8">
      <w:pPr>
        <w:spacing w:after="0" w:line="240" w:lineRule="auto"/>
        <w:rPr>
          <w:rFonts w:ascii="Times New Roman" w:eastAsia="Times New Roman" w:hAnsi="Times New Roman" w:cs="Times New Roman"/>
          <w:sz w:val="24"/>
          <w:szCs w:val="20"/>
          <w:lang w:eastAsia="en-US"/>
        </w:rPr>
      </w:pPr>
    </w:p>
    <w:p w14:paraId="617E7CC2" w14:textId="77777777" w:rsidR="00DB159F" w:rsidRDefault="00DB159F" w:rsidP="004A7DE8">
      <w:pPr>
        <w:spacing w:after="0" w:line="240" w:lineRule="auto"/>
        <w:rPr>
          <w:rFonts w:ascii="Times New Roman" w:eastAsia="Times New Roman" w:hAnsi="Times New Roman" w:cs="Times New Roman"/>
          <w:sz w:val="24"/>
          <w:szCs w:val="20"/>
          <w:lang w:eastAsia="en-US"/>
        </w:rPr>
      </w:pPr>
    </w:p>
    <w:p w14:paraId="24FA844E" w14:textId="77777777" w:rsidR="00DB159F" w:rsidRDefault="00DB159F" w:rsidP="004A7DE8">
      <w:pPr>
        <w:spacing w:after="0" w:line="240" w:lineRule="auto"/>
        <w:rPr>
          <w:rFonts w:ascii="Times New Roman" w:eastAsia="Times New Roman" w:hAnsi="Times New Roman" w:cs="Times New Roman"/>
          <w:sz w:val="24"/>
          <w:szCs w:val="20"/>
          <w:lang w:eastAsia="en-US"/>
        </w:rPr>
      </w:pPr>
    </w:p>
    <w:p w14:paraId="0DCDAAF9" w14:textId="77777777" w:rsidR="00DB159F" w:rsidRDefault="00DB159F" w:rsidP="004A7DE8">
      <w:pPr>
        <w:spacing w:after="0" w:line="240" w:lineRule="auto"/>
        <w:rPr>
          <w:rFonts w:ascii="Times New Roman" w:eastAsia="Times New Roman" w:hAnsi="Times New Roman" w:cs="Times New Roman"/>
          <w:sz w:val="24"/>
          <w:szCs w:val="20"/>
          <w:lang w:eastAsia="en-US"/>
        </w:rPr>
      </w:pPr>
    </w:p>
    <w:p w14:paraId="6E0919A1" w14:textId="77777777" w:rsidR="00DB159F" w:rsidRDefault="00DB159F" w:rsidP="004A7DE8">
      <w:pPr>
        <w:spacing w:after="0" w:line="240" w:lineRule="auto"/>
        <w:rPr>
          <w:rFonts w:ascii="Times New Roman" w:eastAsia="Times New Roman" w:hAnsi="Times New Roman" w:cs="Times New Roman"/>
          <w:sz w:val="24"/>
          <w:szCs w:val="20"/>
          <w:lang w:eastAsia="en-US"/>
        </w:rPr>
      </w:pPr>
    </w:p>
    <w:p w14:paraId="3B2379E6" w14:textId="77777777" w:rsidR="00DB159F" w:rsidRDefault="00DB159F" w:rsidP="004A7DE8">
      <w:pPr>
        <w:spacing w:after="0" w:line="240" w:lineRule="auto"/>
        <w:rPr>
          <w:rFonts w:ascii="Times New Roman" w:eastAsia="Times New Roman" w:hAnsi="Times New Roman" w:cs="Times New Roman"/>
          <w:sz w:val="24"/>
          <w:szCs w:val="20"/>
          <w:lang w:eastAsia="en-US"/>
        </w:rPr>
      </w:pPr>
    </w:p>
    <w:p w14:paraId="64624650" w14:textId="77777777" w:rsidR="00DB159F" w:rsidRDefault="00DB159F" w:rsidP="004A7DE8">
      <w:pPr>
        <w:spacing w:after="0" w:line="240" w:lineRule="auto"/>
        <w:rPr>
          <w:rFonts w:ascii="Times New Roman" w:eastAsia="Times New Roman" w:hAnsi="Times New Roman" w:cs="Times New Roman"/>
          <w:sz w:val="24"/>
          <w:szCs w:val="20"/>
          <w:lang w:eastAsia="en-US"/>
        </w:rPr>
      </w:pPr>
    </w:p>
    <w:p w14:paraId="40B56B34" w14:textId="77777777" w:rsidR="00DB159F" w:rsidRDefault="00DB159F" w:rsidP="004A7DE8">
      <w:pPr>
        <w:spacing w:after="0" w:line="240" w:lineRule="auto"/>
        <w:rPr>
          <w:rFonts w:ascii="Times New Roman" w:eastAsia="Times New Roman" w:hAnsi="Times New Roman" w:cs="Times New Roman"/>
          <w:sz w:val="24"/>
          <w:szCs w:val="20"/>
          <w:lang w:eastAsia="en-US"/>
        </w:rPr>
      </w:pPr>
    </w:p>
    <w:p w14:paraId="1650A485" w14:textId="77777777" w:rsidR="00DB159F" w:rsidRDefault="00DB159F" w:rsidP="004A7DE8">
      <w:pPr>
        <w:spacing w:after="0" w:line="240" w:lineRule="auto"/>
        <w:rPr>
          <w:rFonts w:ascii="Times New Roman" w:eastAsia="Times New Roman" w:hAnsi="Times New Roman" w:cs="Times New Roman"/>
          <w:sz w:val="24"/>
          <w:szCs w:val="20"/>
          <w:lang w:eastAsia="en-US"/>
        </w:rPr>
      </w:pPr>
    </w:p>
    <w:p w14:paraId="3BD15612" w14:textId="77777777" w:rsidR="00DB159F" w:rsidRDefault="00DB159F" w:rsidP="004A7DE8">
      <w:pPr>
        <w:spacing w:after="0" w:line="240" w:lineRule="auto"/>
        <w:rPr>
          <w:rFonts w:ascii="Times New Roman" w:eastAsia="Times New Roman" w:hAnsi="Times New Roman" w:cs="Times New Roman"/>
          <w:sz w:val="24"/>
          <w:szCs w:val="20"/>
          <w:lang w:eastAsia="en-US"/>
        </w:rPr>
      </w:pPr>
    </w:p>
    <w:p w14:paraId="695B9FD3" w14:textId="77777777" w:rsidR="00DB159F" w:rsidRDefault="00DB159F" w:rsidP="004A7DE8">
      <w:pPr>
        <w:spacing w:after="0" w:line="240" w:lineRule="auto"/>
        <w:rPr>
          <w:rFonts w:ascii="Times New Roman" w:eastAsia="Times New Roman" w:hAnsi="Times New Roman" w:cs="Times New Roman"/>
          <w:sz w:val="24"/>
          <w:szCs w:val="20"/>
          <w:lang w:eastAsia="en-US"/>
        </w:rPr>
      </w:pPr>
    </w:p>
    <w:p w14:paraId="181E60C0" w14:textId="77777777" w:rsidR="00DB159F" w:rsidRDefault="00DB159F" w:rsidP="004A7DE8">
      <w:pPr>
        <w:spacing w:after="0" w:line="240" w:lineRule="auto"/>
        <w:rPr>
          <w:rFonts w:ascii="Times New Roman" w:eastAsia="Times New Roman" w:hAnsi="Times New Roman" w:cs="Times New Roman"/>
          <w:sz w:val="24"/>
          <w:szCs w:val="20"/>
          <w:lang w:eastAsia="en-US"/>
        </w:rPr>
      </w:pPr>
    </w:p>
    <w:p w14:paraId="55CE3B3D" w14:textId="77777777" w:rsidR="00963FBA" w:rsidRDefault="00963FBA" w:rsidP="004A7DE8">
      <w:pPr>
        <w:spacing w:after="0" w:line="240" w:lineRule="auto"/>
        <w:rPr>
          <w:rFonts w:ascii="Times New Roman" w:eastAsia="Times New Roman" w:hAnsi="Times New Roman" w:cs="Times New Roman"/>
          <w:sz w:val="24"/>
          <w:szCs w:val="20"/>
          <w:lang w:eastAsia="en-US"/>
        </w:rPr>
      </w:pPr>
    </w:p>
    <w:p w14:paraId="440D62EF" w14:textId="520D591B"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43963">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50993C45"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1AA0DEB" w14:textId="77777777" w:rsidR="00191CC4" w:rsidRPr="00191CC4" w:rsidRDefault="00191CC4" w:rsidP="00191CC4">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458B4C3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B981070" w14:textId="77777777" w:rsidR="00223826" w:rsidRPr="00420979" w:rsidRDefault="00223826" w:rsidP="00223826">
      <w:pPr>
        <w:pStyle w:val="Antrat4"/>
        <w:jc w:val="center"/>
        <w:rPr>
          <w:rFonts w:ascii="Times New Roman" w:hAnsi="Times New Roman" w:cs="Times New Roman"/>
          <w:i w:val="0"/>
          <w:color w:val="auto"/>
          <w:sz w:val="24"/>
          <w:szCs w:val="24"/>
        </w:rPr>
      </w:pPr>
      <w:r>
        <w:rPr>
          <w:rFonts w:ascii="Times New Roman" w:hAnsi="Times New Roman" w:cs="Times New Roman"/>
          <w:b/>
          <w:i w:val="0"/>
          <w:color w:val="auto"/>
          <w:sz w:val="24"/>
          <w:szCs w:val="24"/>
        </w:rPr>
        <w:t>I</w:t>
      </w:r>
      <w:r w:rsidRPr="005F1846">
        <w:rPr>
          <w:rFonts w:ascii="Times New Roman" w:hAnsi="Times New Roman" w:cs="Times New Roman"/>
          <w:b/>
          <w:i w:val="0"/>
          <w:color w:val="auto"/>
          <w:sz w:val="24"/>
          <w:szCs w:val="24"/>
        </w:rPr>
        <w:t xml:space="preserve"> PIRKIMO DALIS</w:t>
      </w:r>
    </w:p>
    <w:p w14:paraId="03BB64E5" w14:textId="77777777" w:rsidR="00223826" w:rsidRDefault="00223826" w:rsidP="00223826">
      <w:pPr>
        <w:spacing w:after="0" w:line="240" w:lineRule="auto"/>
        <w:jc w:val="center"/>
        <w:rPr>
          <w:rFonts w:ascii="Times New Roman" w:hAnsi="Times New Roman" w:cs="Times New Roman"/>
          <w:b/>
          <w:color w:val="000000"/>
          <w:sz w:val="24"/>
          <w:szCs w:val="24"/>
          <w:lang w:eastAsia="lt-LT"/>
        </w:rPr>
      </w:pPr>
      <w:r w:rsidRPr="00DA010F">
        <w:rPr>
          <w:rFonts w:ascii="Times New Roman" w:hAnsi="Times New Roman" w:cs="Times New Roman"/>
          <w:b/>
          <w:color w:val="000000"/>
          <w:sz w:val="24"/>
          <w:szCs w:val="24"/>
          <w:lang w:eastAsia="lt-LT"/>
        </w:rPr>
        <w:t xml:space="preserve">STATINIŲ </w:t>
      </w:r>
      <w:r>
        <w:rPr>
          <w:rFonts w:ascii="Times New Roman" w:hAnsi="Times New Roman" w:cs="Times New Roman"/>
          <w:b/>
          <w:color w:val="000000"/>
          <w:sz w:val="24"/>
          <w:szCs w:val="24"/>
          <w:lang w:eastAsia="lt-LT"/>
        </w:rPr>
        <w:t xml:space="preserve">BENDROJI </w:t>
      </w:r>
      <w:r w:rsidRPr="00DA010F">
        <w:rPr>
          <w:rFonts w:ascii="Times New Roman" w:hAnsi="Times New Roman" w:cs="Times New Roman"/>
          <w:b/>
          <w:color w:val="000000"/>
          <w:sz w:val="24"/>
          <w:szCs w:val="24"/>
          <w:lang w:eastAsia="lt-LT"/>
        </w:rPr>
        <w:t>EKSPERTIZĖ</w:t>
      </w:r>
    </w:p>
    <w:p w14:paraId="471A4E41" w14:textId="77777777" w:rsidR="00223826" w:rsidRDefault="00223826" w:rsidP="00223826">
      <w:pPr>
        <w:spacing w:after="0" w:line="240" w:lineRule="auto"/>
        <w:jc w:val="center"/>
        <w:rPr>
          <w:rFonts w:ascii="Times New Roman" w:hAnsi="Times New Roman" w:cs="Times New Roman"/>
          <w:b/>
          <w:color w:val="000000"/>
          <w:sz w:val="24"/>
          <w:szCs w:val="24"/>
          <w:lang w:eastAsia="lt-LT"/>
        </w:rPr>
      </w:pPr>
    </w:p>
    <w:p w14:paraId="5738DBC5" w14:textId="77777777" w:rsidR="00223826" w:rsidRPr="00077AA1" w:rsidRDefault="00223826" w:rsidP="00223826">
      <w:pPr>
        <w:spacing w:after="0" w:line="240" w:lineRule="auto"/>
        <w:jc w:val="center"/>
        <w:rPr>
          <w:rFonts w:ascii="Times New Roman" w:hAnsi="Times New Roman" w:cs="Times New Roman"/>
          <w:b/>
          <w:sz w:val="24"/>
          <w:szCs w:val="24"/>
        </w:rPr>
      </w:pPr>
      <w:bookmarkStart w:id="15" w:name="_Hlk188348477"/>
    </w:p>
    <w:p w14:paraId="3B53EB55" w14:textId="77659525" w:rsidR="00223826" w:rsidRPr="00DA010F" w:rsidRDefault="00223826" w:rsidP="00223826">
      <w:pPr>
        <w:numPr>
          <w:ilvl w:val="0"/>
          <w:numId w:val="23"/>
        </w:numPr>
        <w:tabs>
          <w:tab w:val="left" w:pos="567"/>
          <w:tab w:val="num" w:pos="851"/>
        </w:tabs>
        <w:spacing w:after="0"/>
        <w:ind w:left="0" w:firstLine="567"/>
        <w:jc w:val="both"/>
        <w:rPr>
          <w:rFonts w:ascii="Times New Roman" w:hAnsi="Times New Roman" w:cs="Times New Roman"/>
          <w:sz w:val="24"/>
          <w:szCs w:val="24"/>
        </w:rPr>
      </w:pPr>
      <w:r w:rsidRPr="00DA010F">
        <w:rPr>
          <w:rFonts w:ascii="Times New Roman" w:hAnsi="Times New Roman" w:cs="Times New Roman"/>
          <w:sz w:val="24"/>
          <w:szCs w:val="24"/>
        </w:rPr>
        <w:t>Ti</w:t>
      </w:r>
      <w:r w:rsidR="00037631">
        <w:rPr>
          <w:rFonts w:ascii="Times New Roman" w:hAnsi="Times New Roman" w:cs="Times New Roman"/>
          <w:sz w:val="24"/>
          <w:szCs w:val="24"/>
        </w:rPr>
        <w:t>e</w:t>
      </w:r>
      <w:r w:rsidRPr="00DA010F">
        <w:rPr>
          <w:rFonts w:ascii="Times New Roman" w:hAnsi="Times New Roman" w:cs="Times New Roman"/>
          <w:sz w:val="24"/>
          <w:szCs w:val="24"/>
        </w:rPr>
        <w:t xml:space="preserve">kėjas, teikdamas statinio </w:t>
      </w:r>
      <w:r>
        <w:rPr>
          <w:rFonts w:ascii="Times New Roman" w:hAnsi="Times New Roman" w:cs="Times New Roman"/>
          <w:sz w:val="24"/>
          <w:szCs w:val="24"/>
        </w:rPr>
        <w:t>bendrosios ekspertizės</w:t>
      </w:r>
      <w:r w:rsidRPr="00DA010F">
        <w:rPr>
          <w:rFonts w:ascii="Times New Roman" w:hAnsi="Times New Roman" w:cs="Times New Roman"/>
          <w:sz w:val="24"/>
          <w:szCs w:val="24"/>
        </w:rPr>
        <w:t xml:space="preserve"> paslaug</w:t>
      </w:r>
      <w:r>
        <w:rPr>
          <w:rFonts w:ascii="Times New Roman" w:hAnsi="Times New Roman" w:cs="Times New Roman"/>
          <w:sz w:val="24"/>
          <w:szCs w:val="24"/>
        </w:rPr>
        <w:t>ą</w:t>
      </w:r>
      <w:r w:rsidRPr="00DA010F">
        <w:rPr>
          <w:rFonts w:ascii="Times New Roman" w:hAnsi="Times New Roman" w:cs="Times New Roman"/>
          <w:sz w:val="24"/>
          <w:szCs w:val="24"/>
        </w:rPr>
        <w:t>, turi:</w:t>
      </w:r>
    </w:p>
    <w:p w14:paraId="1D7802C2" w14:textId="77777777" w:rsidR="00223826" w:rsidRDefault="00223826" w:rsidP="00223826">
      <w:pPr>
        <w:numPr>
          <w:ilvl w:val="1"/>
          <w:numId w:val="23"/>
        </w:numPr>
        <w:tabs>
          <w:tab w:val="left" w:pos="567"/>
          <w:tab w:val="left" w:pos="993"/>
        </w:tabs>
        <w:spacing w:after="0"/>
        <w:ind w:left="0" w:firstLine="567"/>
        <w:jc w:val="both"/>
        <w:rPr>
          <w:rFonts w:ascii="Times New Roman" w:hAnsi="Times New Roman" w:cs="Times New Roman"/>
          <w:sz w:val="24"/>
          <w:szCs w:val="24"/>
        </w:rPr>
      </w:pPr>
      <w:r w:rsidRPr="00DA010F">
        <w:rPr>
          <w:rFonts w:ascii="Times New Roman" w:hAnsi="Times New Roman" w:cs="Times New Roman"/>
          <w:sz w:val="24"/>
          <w:szCs w:val="24"/>
        </w:rPr>
        <w:t xml:space="preserve">atlikti statinio </w:t>
      </w:r>
      <w:r w:rsidRPr="00DD5FCB">
        <w:rPr>
          <w:rFonts w:ascii="Times New Roman" w:hAnsi="Times New Roman" w:cs="Times New Roman"/>
          <w:sz w:val="24"/>
          <w:szCs w:val="24"/>
        </w:rPr>
        <w:t xml:space="preserve">techninės būklės </w:t>
      </w:r>
      <w:r>
        <w:rPr>
          <w:rFonts w:ascii="Times New Roman" w:hAnsi="Times New Roman" w:cs="Times New Roman"/>
          <w:sz w:val="24"/>
          <w:szCs w:val="24"/>
        </w:rPr>
        <w:t>patikrinimą ir įvertinimą,</w:t>
      </w:r>
      <w:r w:rsidRPr="00DA010F">
        <w:rPr>
          <w:rFonts w:ascii="Times New Roman" w:hAnsi="Times New Roman" w:cs="Times New Roman"/>
          <w:sz w:val="24"/>
          <w:szCs w:val="24"/>
        </w:rPr>
        <w:t xml:space="preserve"> vadovaujantis L</w:t>
      </w:r>
      <w:r>
        <w:rPr>
          <w:rFonts w:ascii="Times New Roman" w:hAnsi="Times New Roman" w:cs="Times New Roman"/>
          <w:sz w:val="24"/>
          <w:szCs w:val="24"/>
        </w:rPr>
        <w:t xml:space="preserve">ietuvos </w:t>
      </w:r>
      <w:r w:rsidRPr="00DA010F">
        <w:rPr>
          <w:rFonts w:ascii="Times New Roman" w:hAnsi="Times New Roman" w:cs="Times New Roman"/>
          <w:sz w:val="24"/>
          <w:szCs w:val="24"/>
        </w:rPr>
        <w:t>R</w:t>
      </w:r>
      <w:r>
        <w:rPr>
          <w:rFonts w:ascii="Times New Roman" w:hAnsi="Times New Roman" w:cs="Times New Roman"/>
          <w:sz w:val="24"/>
          <w:szCs w:val="24"/>
        </w:rPr>
        <w:t>espublikos</w:t>
      </w:r>
      <w:r w:rsidRPr="00DA010F">
        <w:rPr>
          <w:rFonts w:ascii="Times New Roman" w:hAnsi="Times New Roman" w:cs="Times New Roman"/>
          <w:sz w:val="24"/>
          <w:szCs w:val="24"/>
        </w:rPr>
        <w:t xml:space="preserve"> statybos įstatymo </w:t>
      </w:r>
      <w:r>
        <w:rPr>
          <w:rFonts w:ascii="Times New Roman" w:hAnsi="Times New Roman" w:cs="Times New Roman"/>
          <w:sz w:val="24"/>
          <w:szCs w:val="24"/>
        </w:rPr>
        <w:t xml:space="preserve">(toliau – Statybos įstatymas) </w:t>
      </w:r>
      <w:r w:rsidRPr="00DA010F">
        <w:rPr>
          <w:rFonts w:ascii="Times New Roman" w:hAnsi="Times New Roman" w:cs="Times New Roman"/>
          <w:sz w:val="24"/>
          <w:szCs w:val="24"/>
        </w:rPr>
        <w:t>ir STR 1.04.04:2017 „Statinio projektavimas, projekto ekspertizė“ reikalavimais</w:t>
      </w:r>
      <w:r>
        <w:rPr>
          <w:rFonts w:ascii="Times New Roman" w:hAnsi="Times New Roman" w:cs="Times New Roman"/>
          <w:sz w:val="24"/>
          <w:szCs w:val="24"/>
        </w:rPr>
        <w:t>. Įvertinti</w:t>
      </w:r>
      <w:r w:rsidRPr="008927D8">
        <w:rPr>
          <w:rFonts w:ascii="Times New Roman" w:hAnsi="Times New Roman" w:cs="Times New Roman"/>
          <w:sz w:val="24"/>
          <w:szCs w:val="24"/>
        </w:rPr>
        <w:t>:</w:t>
      </w:r>
    </w:p>
    <w:p w14:paraId="200E8F04" w14:textId="77777777" w:rsidR="00223826" w:rsidRDefault="00223826" w:rsidP="00223826">
      <w:pPr>
        <w:pStyle w:val="Sraopastraipa"/>
        <w:numPr>
          <w:ilvl w:val="2"/>
          <w:numId w:val="23"/>
        </w:numPr>
        <w:tabs>
          <w:tab w:val="left" w:pos="1134"/>
          <w:tab w:val="left" w:pos="1560"/>
        </w:tabs>
        <w:spacing w:line="276" w:lineRule="auto"/>
        <w:ind w:left="0" w:firstLine="567"/>
        <w:rPr>
          <w:szCs w:val="24"/>
        </w:rPr>
      </w:pPr>
      <w:r w:rsidRPr="008927D8">
        <w:rPr>
          <w:szCs w:val="24"/>
        </w:rPr>
        <w:t>atsiradusias ir prognozuojamas deformacijas, jų priežastis, atsiradusias ir prognozuojamas deformacijų pasekmes;</w:t>
      </w:r>
    </w:p>
    <w:p w14:paraId="69914B51" w14:textId="77777777" w:rsidR="00223826" w:rsidRPr="00F54CD7" w:rsidRDefault="00223826" w:rsidP="00223826">
      <w:pPr>
        <w:pStyle w:val="Sraopastraipa"/>
        <w:numPr>
          <w:ilvl w:val="2"/>
          <w:numId w:val="23"/>
        </w:numPr>
        <w:tabs>
          <w:tab w:val="left" w:pos="567"/>
          <w:tab w:val="left" w:pos="1134"/>
        </w:tabs>
        <w:spacing w:line="276" w:lineRule="auto"/>
        <w:ind w:left="0" w:firstLine="567"/>
        <w:rPr>
          <w:szCs w:val="24"/>
        </w:rPr>
      </w:pPr>
      <w:r w:rsidRPr="008927D8">
        <w:rPr>
          <w:szCs w:val="24"/>
        </w:rPr>
        <w:t xml:space="preserve">statinio avarijos, avarijos grėsmės (avarinės būklės) priežastis (statybos teisės aktų </w:t>
      </w:r>
      <w:r w:rsidRPr="00F54CD7">
        <w:rPr>
          <w:szCs w:val="24"/>
        </w:rPr>
        <w:t>pažeidimai, nepatenkinama statinio normatyvinė kokybė, nepakankami statybiniai tyrimai, kiti pašaliniai veiksniai, netinkamas statinio naudojimas ir kita), jų sukeltas ir prognozuojamas pasekmes;</w:t>
      </w:r>
    </w:p>
    <w:p w14:paraId="06034B7B" w14:textId="77777777" w:rsidR="00223826" w:rsidRPr="00F54CD7" w:rsidRDefault="00223826" w:rsidP="00223826">
      <w:pPr>
        <w:pStyle w:val="Sraopastraipa"/>
        <w:numPr>
          <w:ilvl w:val="2"/>
          <w:numId w:val="23"/>
        </w:numPr>
        <w:tabs>
          <w:tab w:val="left" w:pos="567"/>
          <w:tab w:val="left" w:pos="1134"/>
        </w:tabs>
        <w:spacing w:line="276" w:lineRule="auto"/>
        <w:ind w:left="0" w:firstLine="567"/>
        <w:rPr>
          <w:szCs w:val="24"/>
        </w:rPr>
      </w:pPr>
      <w:r w:rsidRPr="00F54CD7">
        <w:rPr>
          <w:szCs w:val="24"/>
          <w:lang w:eastAsia="lt-LT"/>
        </w:rPr>
        <w:t xml:space="preserve">esminių statinių reikalavimų </w:t>
      </w:r>
      <w:r w:rsidRPr="008927D8">
        <w:rPr>
          <w:szCs w:val="24"/>
        </w:rPr>
        <w:t>nustaty</w:t>
      </w:r>
      <w:r>
        <w:rPr>
          <w:szCs w:val="24"/>
        </w:rPr>
        <w:t>tų</w:t>
      </w:r>
      <w:r w:rsidRPr="008927D8">
        <w:rPr>
          <w:szCs w:val="24"/>
        </w:rPr>
        <w:t xml:space="preserve"> Reglamente (ES) Nr. 305/2011</w:t>
      </w:r>
      <w:r>
        <w:rPr>
          <w:szCs w:val="24"/>
        </w:rPr>
        <w:t xml:space="preserve"> </w:t>
      </w:r>
      <w:r w:rsidRPr="00F54CD7">
        <w:rPr>
          <w:szCs w:val="24"/>
          <w:lang w:eastAsia="lt-LT"/>
        </w:rPr>
        <w:t>pažeidim</w:t>
      </w:r>
      <w:r>
        <w:rPr>
          <w:szCs w:val="24"/>
          <w:lang w:eastAsia="lt-LT"/>
        </w:rPr>
        <w:t>ų</w:t>
      </w:r>
      <w:r w:rsidRPr="00F54CD7">
        <w:rPr>
          <w:szCs w:val="24"/>
          <w:lang w:eastAsia="lt-LT"/>
        </w:rPr>
        <w:t xml:space="preserve"> esm</w:t>
      </w:r>
      <w:r>
        <w:rPr>
          <w:szCs w:val="24"/>
          <w:lang w:eastAsia="lt-LT"/>
        </w:rPr>
        <w:t>ė</w:t>
      </w:r>
      <w:r w:rsidRPr="00F54CD7">
        <w:rPr>
          <w:szCs w:val="24"/>
          <w:lang w:eastAsia="lt-LT"/>
        </w:rPr>
        <w:t xml:space="preserve"> ir priežast</w:t>
      </w:r>
      <w:r>
        <w:rPr>
          <w:szCs w:val="24"/>
          <w:lang w:eastAsia="lt-LT"/>
        </w:rPr>
        <w:t>i</w:t>
      </w:r>
      <w:r w:rsidRPr="00F54CD7">
        <w:rPr>
          <w:szCs w:val="24"/>
          <w:lang w:eastAsia="lt-LT"/>
        </w:rPr>
        <w:t>s, atsiradusios ir prognozuojam</w:t>
      </w:r>
      <w:r>
        <w:rPr>
          <w:szCs w:val="24"/>
          <w:lang w:eastAsia="lt-LT"/>
        </w:rPr>
        <w:t>a</w:t>
      </w:r>
      <w:r w:rsidRPr="00F54CD7">
        <w:rPr>
          <w:szCs w:val="24"/>
          <w:lang w:eastAsia="lt-LT"/>
        </w:rPr>
        <w:t>s pasekm</w:t>
      </w:r>
      <w:r>
        <w:rPr>
          <w:szCs w:val="24"/>
          <w:lang w:eastAsia="lt-LT"/>
        </w:rPr>
        <w:t>ė</w:t>
      </w:r>
      <w:r w:rsidRPr="00F54CD7">
        <w:rPr>
          <w:szCs w:val="24"/>
          <w:lang w:eastAsia="lt-LT"/>
        </w:rPr>
        <w:t>s (statybos teisės aktų pažeidimai</w:t>
      </w:r>
      <w:r>
        <w:rPr>
          <w:szCs w:val="24"/>
          <w:lang w:eastAsia="lt-LT"/>
        </w:rPr>
        <w:t>).</w:t>
      </w:r>
    </w:p>
    <w:p w14:paraId="4773541F" w14:textId="77777777" w:rsidR="00223826" w:rsidRDefault="00223826" w:rsidP="00223826">
      <w:pPr>
        <w:numPr>
          <w:ilvl w:val="1"/>
          <w:numId w:val="23"/>
        </w:numPr>
        <w:tabs>
          <w:tab w:val="left" w:pos="900"/>
          <w:tab w:val="left" w:pos="993"/>
        </w:tabs>
        <w:spacing w:after="0"/>
        <w:ind w:left="0" w:firstLine="567"/>
        <w:jc w:val="both"/>
        <w:rPr>
          <w:rFonts w:ascii="Times New Roman" w:hAnsi="Times New Roman" w:cs="Times New Roman"/>
          <w:sz w:val="24"/>
          <w:szCs w:val="24"/>
        </w:rPr>
      </w:pPr>
      <w:r w:rsidRPr="00DA010F">
        <w:rPr>
          <w:rFonts w:ascii="Times New Roman" w:hAnsi="Times New Roman" w:cs="Times New Roman"/>
          <w:sz w:val="24"/>
          <w:szCs w:val="24"/>
        </w:rPr>
        <w:t xml:space="preserve">pateikti </w:t>
      </w:r>
      <w:r>
        <w:rPr>
          <w:rFonts w:ascii="Times New Roman" w:hAnsi="Times New Roman" w:cs="Times New Roman"/>
          <w:sz w:val="24"/>
          <w:szCs w:val="24"/>
        </w:rPr>
        <w:t>išvadas:</w:t>
      </w:r>
    </w:p>
    <w:p w14:paraId="2E6F0A12" w14:textId="77777777" w:rsidR="00223826" w:rsidRDefault="00223826" w:rsidP="00223826">
      <w:pPr>
        <w:pStyle w:val="Sraopastraipa"/>
        <w:numPr>
          <w:ilvl w:val="2"/>
          <w:numId w:val="23"/>
        </w:numPr>
        <w:tabs>
          <w:tab w:val="left" w:pos="900"/>
          <w:tab w:val="left" w:pos="993"/>
        </w:tabs>
        <w:spacing w:line="276" w:lineRule="auto"/>
        <w:ind w:left="0" w:firstLine="567"/>
        <w:rPr>
          <w:szCs w:val="24"/>
        </w:rPr>
      </w:pPr>
      <w:r w:rsidRPr="00B509E1">
        <w:rPr>
          <w:szCs w:val="24"/>
        </w:rPr>
        <w:t>įvyk</w:t>
      </w:r>
      <w:r>
        <w:rPr>
          <w:szCs w:val="24"/>
        </w:rPr>
        <w:t>us</w:t>
      </w:r>
      <w:r w:rsidRPr="00B509E1">
        <w:rPr>
          <w:szCs w:val="24"/>
        </w:rPr>
        <w:t xml:space="preserve"> statinio (jo dalies) avarija</w:t>
      </w:r>
      <w:r>
        <w:rPr>
          <w:szCs w:val="24"/>
        </w:rPr>
        <w:t xml:space="preserve">i </w:t>
      </w:r>
      <w:r w:rsidRPr="00B509E1">
        <w:rPr>
          <w:szCs w:val="24"/>
        </w:rPr>
        <w:t xml:space="preserve">– </w:t>
      </w:r>
      <w:r>
        <w:rPr>
          <w:szCs w:val="24"/>
        </w:rPr>
        <w:t xml:space="preserve">dėl </w:t>
      </w:r>
      <w:r w:rsidRPr="00B509E1">
        <w:rPr>
          <w:szCs w:val="24"/>
        </w:rPr>
        <w:t>avarijos masto ir statinio būklės po avarijos, deformacijų charakteristikos, ir pagrindin</w:t>
      </w:r>
      <w:r>
        <w:rPr>
          <w:szCs w:val="24"/>
        </w:rPr>
        <w:t>ių</w:t>
      </w:r>
      <w:r w:rsidRPr="00B509E1">
        <w:rPr>
          <w:szCs w:val="24"/>
        </w:rPr>
        <w:t xml:space="preserve"> priežas</w:t>
      </w:r>
      <w:r>
        <w:rPr>
          <w:szCs w:val="24"/>
        </w:rPr>
        <w:t>čių sukėlusių</w:t>
      </w:r>
      <w:r w:rsidRPr="00B509E1">
        <w:rPr>
          <w:szCs w:val="24"/>
        </w:rPr>
        <w:t xml:space="preserve"> avariją;</w:t>
      </w:r>
    </w:p>
    <w:p w14:paraId="74E22216" w14:textId="77777777" w:rsidR="00223826" w:rsidRDefault="00223826" w:rsidP="00223826">
      <w:pPr>
        <w:pStyle w:val="Sraopastraipa"/>
        <w:numPr>
          <w:ilvl w:val="2"/>
          <w:numId w:val="23"/>
        </w:numPr>
        <w:tabs>
          <w:tab w:val="left" w:pos="1134"/>
        </w:tabs>
        <w:spacing w:line="276" w:lineRule="auto"/>
        <w:ind w:left="0" w:firstLine="567"/>
        <w:rPr>
          <w:szCs w:val="24"/>
        </w:rPr>
      </w:pPr>
      <w:r>
        <w:rPr>
          <w:szCs w:val="24"/>
        </w:rPr>
        <w:t xml:space="preserve">nustačius </w:t>
      </w:r>
      <w:r w:rsidRPr="00B509E1">
        <w:rPr>
          <w:szCs w:val="24"/>
        </w:rPr>
        <w:t>statinio avarijos grėsm</w:t>
      </w:r>
      <w:r>
        <w:rPr>
          <w:szCs w:val="24"/>
        </w:rPr>
        <w:t>ę</w:t>
      </w:r>
      <w:r w:rsidRPr="00B509E1">
        <w:rPr>
          <w:szCs w:val="24"/>
        </w:rPr>
        <w:t xml:space="preserve"> (statinys yra avarinės būklės) – </w:t>
      </w:r>
      <w:r>
        <w:rPr>
          <w:szCs w:val="24"/>
        </w:rPr>
        <w:t>dėl</w:t>
      </w:r>
      <w:r w:rsidRPr="00B509E1">
        <w:rPr>
          <w:szCs w:val="24"/>
        </w:rPr>
        <w:t xml:space="preserve"> nustatytos avarinės būklės, deformacijų charakteristikos, </w:t>
      </w:r>
      <w:r>
        <w:rPr>
          <w:szCs w:val="24"/>
        </w:rPr>
        <w:t xml:space="preserve">ir </w:t>
      </w:r>
      <w:r w:rsidRPr="00B509E1">
        <w:rPr>
          <w:szCs w:val="24"/>
        </w:rPr>
        <w:t>priež</w:t>
      </w:r>
      <w:r>
        <w:rPr>
          <w:szCs w:val="24"/>
        </w:rPr>
        <w:t>asčių</w:t>
      </w:r>
      <w:r w:rsidRPr="00B509E1">
        <w:rPr>
          <w:szCs w:val="24"/>
        </w:rPr>
        <w:t xml:space="preserve"> sukėlusi</w:t>
      </w:r>
      <w:r>
        <w:rPr>
          <w:szCs w:val="24"/>
        </w:rPr>
        <w:t>ų</w:t>
      </w:r>
      <w:r w:rsidRPr="00B509E1">
        <w:rPr>
          <w:szCs w:val="24"/>
        </w:rPr>
        <w:t xml:space="preserve"> statinio avarijos grėsmę</w:t>
      </w:r>
      <w:r>
        <w:rPr>
          <w:szCs w:val="24"/>
        </w:rPr>
        <w:t>;</w:t>
      </w:r>
    </w:p>
    <w:p w14:paraId="2242A61F" w14:textId="77777777" w:rsidR="00223826" w:rsidRDefault="00223826" w:rsidP="00223826">
      <w:pPr>
        <w:pStyle w:val="Sraopastraipa"/>
        <w:numPr>
          <w:ilvl w:val="2"/>
          <w:numId w:val="23"/>
        </w:numPr>
        <w:tabs>
          <w:tab w:val="left" w:pos="1134"/>
        </w:tabs>
        <w:spacing w:line="276" w:lineRule="auto"/>
        <w:ind w:left="0" w:firstLine="567"/>
        <w:rPr>
          <w:szCs w:val="24"/>
        </w:rPr>
      </w:pPr>
      <w:r>
        <w:rPr>
          <w:szCs w:val="24"/>
        </w:rPr>
        <w:t xml:space="preserve">kokių </w:t>
      </w:r>
      <w:r w:rsidRPr="00020FF4">
        <w:rPr>
          <w:szCs w:val="24"/>
        </w:rPr>
        <w:t>Reglamente (ES) Nr. 305/2011 nurodytų esminių statinių reikalavimų  nesilaikyta (jei pažeisti) ir pažeidimų sukeltų neigiamų (esamų ir prognozuojamų) pasekmių charakteristikos;</w:t>
      </w:r>
    </w:p>
    <w:p w14:paraId="71EBBE1D" w14:textId="77777777" w:rsidR="00223826" w:rsidRDefault="00223826" w:rsidP="00223826">
      <w:pPr>
        <w:pStyle w:val="Sraopastraipa"/>
        <w:numPr>
          <w:ilvl w:val="1"/>
          <w:numId w:val="23"/>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567"/>
        <w:rPr>
          <w:szCs w:val="24"/>
          <w:lang w:eastAsia="lt-LT"/>
        </w:rPr>
      </w:pPr>
      <w:r>
        <w:rPr>
          <w:szCs w:val="24"/>
          <w:lang w:eastAsia="lt-LT"/>
        </w:rPr>
        <w:t xml:space="preserve"> </w:t>
      </w:r>
      <w:r w:rsidRPr="009263DF">
        <w:rPr>
          <w:szCs w:val="24"/>
          <w:lang w:eastAsia="lt-LT"/>
        </w:rPr>
        <w:t xml:space="preserve">atsižvelgiant į ekspertizės rezultatus, </w:t>
      </w:r>
      <w:r w:rsidRPr="00E63B0C">
        <w:rPr>
          <w:i/>
          <w:iCs/>
          <w:szCs w:val="24"/>
          <w:lang w:eastAsia="lt-LT"/>
        </w:rPr>
        <w:t>nurodyti galimus sprendimus</w:t>
      </w:r>
      <w:r w:rsidRPr="009263DF">
        <w:rPr>
          <w:szCs w:val="24"/>
          <w:lang w:eastAsia="lt-LT"/>
        </w:rPr>
        <w:t>:</w:t>
      </w:r>
    </w:p>
    <w:p w14:paraId="7BE949FB" w14:textId="09CEF046" w:rsidR="00223826" w:rsidRDefault="00223826" w:rsidP="00223826">
      <w:pPr>
        <w:pStyle w:val="Sraopastraipa"/>
        <w:numPr>
          <w:ilvl w:val="2"/>
          <w:numId w:val="23"/>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567"/>
        <w:rPr>
          <w:szCs w:val="24"/>
          <w:lang w:eastAsia="lt-LT"/>
        </w:rPr>
      </w:pPr>
      <w:r w:rsidRPr="009263DF">
        <w:rPr>
          <w:szCs w:val="24"/>
          <w:lang w:eastAsia="lt-LT"/>
        </w:rPr>
        <w:t xml:space="preserve"> sustabdyti statinio naudojimą iki statinio ekspertizės akte nurodytų privalomų pastabų dėl priemonių statinio avarijos grėsmei pašalinti įgyvendinimo; jei avarija įvyko, – iki privalomų pastabų avarijos būklei stabilizuoti (didesnės avarijos grėsmei pašalinti) įgyvendinimo</w:t>
      </w:r>
      <w:r w:rsidR="00D87209">
        <w:rPr>
          <w:szCs w:val="24"/>
          <w:lang w:eastAsia="lt-LT"/>
        </w:rPr>
        <w:t>;</w:t>
      </w:r>
    </w:p>
    <w:p w14:paraId="3FC80E4E" w14:textId="5FA44061" w:rsidR="00223826" w:rsidRPr="00963FBA" w:rsidRDefault="00223826" w:rsidP="00223826">
      <w:pPr>
        <w:pStyle w:val="Sraopastraipa"/>
        <w:numPr>
          <w:ilvl w:val="2"/>
          <w:numId w:val="23"/>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567"/>
        <w:rPr>
          <w:szCs w:val="24"/>
          <w:lang w:eastAsia="lt-LT"/>
        </w:rPr>
      </w:pPr>
      <w:r w:rsidRPr="00963FBA">
        <w:rPr>
          <w:szCs w:val="24"/>
          <w:lang w:eastAsia="lt-LT"/>
        </w:rPr>
        <w:t>tęsti naudojimą su sąlyga, kad ekspertizės akte nurodytos privalomos pastabos dėl priemonių statinio avarijos grėsmei pašalinti, pagerinti, o jei ji įvyko, – avarijos būklei stabilizuoti (didesnės avarijos grėsmei pašalinti) bus įgyvendintos iki ekspertizės akte nustatyto termino</w:t>
      </w:r>
      <w:r w:rsidR="00964263" w:rsidRPr="00963FBA">
        <w:rPr>
          <w:szCs w:val="24"/>
          <w:lang w:eastAsia="lt-LT"/>
        </w:rPr>
        <w:t xml:space="preserve"> pabaigos</w:t>
      </w:r>
      <w:r w:rsidRPr="00963FBA">
        <w:rPr>
          <w:szCs w:val="24"/>
          <w:lang w:eastAsia="lt-LT"/>
        </w:rPr>
        <w:t>;</w:t>
      </w:r>
    </w:p>
    <w:p w14:paraId="78D9A45E" w14:textId="77777777" w:rsidR="00223826" w:rsidRPr="00963FBA" w:rsidRDefault="00223826" w:rsidP="00223826">
      <w:pPr>
        <w:pStyle w:val="Sraopastraipa"/>
        <w:numPr>
          <w:ilvl w:val="2"/>
          <w:numId w:val="23"/>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567"/>
        <w:rPr>
          <w:szCs w:val="24"/>
          <w:lang w:eastAsia="lt-LT"/>
        </w:rPr>
      </w:pPr>
      <w:r w:rsidRPr="00963FBA">
        <w:rPr>
          <w:szCs w:val="24"/>
          <w:lang w:eastAsia="lt-LT"/>
        </w:rPr>
        <w:t>nugriauti statinį, jei nėra kitų techninių galimybių pašalinti statybos teisės aktų pažeidimus.</w:t>
      </w:r>
    </w:p>
    <w:p w14:paraId="5083A8C7" w14:textId="4A7F33FA" w:rsidR="00223826" w:rsidRPr="009263DF" w:rsidRDefault="00223826" w:rsidP="00223826">
      <w:pPr>
        <w:pStyle w:val="Sraopastraipa"/>
        <w:numPr>
          <w:ilvl w:val="1"/>
          <w:numId w:val="23"/>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567"/>
        <w:rPr>
          <w:szCs w:val="24"/>
          <w:lang w:eastAsia="lt-LT"/>
        </w:rPr>
      </w:pPr>
      <w:r>
        <w:rPr>
          <w:szCs w:val="24"/>
          <w:lang w:eastAsia="lt-LT"/>
        </w:rPr>
        <w:t xml:space="preserve"> pateikti </w:t>
      </w:r>
      <w:r w:rsidRPr="009263DF">
        <w:rPr>
          <w:szCs w:val="24"/>
        </w:rPr>
        <w:t>rekomendacijas ir sprendinius statinio galimai avarinei ir avarinei būklei pašalinti, kad statinio techninė būklė atitiktų statybos techninio reglamento STR 2.01.01(1):2005 „Esminis statinio reikalavimas „Mechaninis atsparumas ir pastovumas“</w:t>
      </w:r>
      <w:r>
        <w:rPr>
          <w:szCs w:val="24"/>
        </w:rPr>
        <w:t xml:space="preserve"> </w:t>
      </w:r>
      <w:r w:rsidRPr="009263DF">
        <w:rPr>
          <w:szCs w:val="24"/>
        </w:rPr>
        <w:t>reikalavimus, įvykus statinio avarijai – rekomendacijas ir sprendinius statinio po avarijos būklei stabilizuoti, avarijos padariniams likviduoti;</w:t>
      </w:r>
      <w:r w:rsidR="00931B34">
        <w:rPr>
          <w:szCs w:val="24"/>
        </w:rPr>
        <w:t xml:space="preserve"> </w:t>
      </w:r>
      <w:r w:rsidRPr="00E63B0C">
        <w:rPr>
          <w:szCs w:val="24"/>
        </w:rPr>
        <w:t>nugriauti statinį (jo dalį), jei nėra kitų techninių galimybių pašalinti statybos teisės aktų pažeidimus.</w:t>
      </w:r>
    </w:p>
    <w:p w14:paraId="65EEB33B" w14:textId="61148355" w:rsidR="00223826" w:rsidRDefault="00223826" w:rsidP="00223826">
      <w:pPr>
        <w:numPr>
          <w:ilvl w:val="1"/>
          <w:numId w:val="23"/>
        </w:numPr>
        <w:tabs>
          <w:tab w:val="left" w:pos="900"/>
          <w:tab w:val="left" w:pos="993"/>
        </w:tabs>
        <w:spacing w:after="0"/>
        <w:ind w:left="0" w:firstLine="567"/>
        <w:jc w:val="both"/>
        <w:rPr>
          <w:rFonts w:ascii="Times New Roman" w:hAnsi="Times New Roman" w:cs="Times New Roman"/>
          <w:sz w:val="24"/>
          <w:szCs w:val="24"/>
        </w:rPr>
      </w:pPr>
      <w:r w:rsidRPr="00DA010F">
        <w:rPr>
          <w:rFonts w:ascii="Times New Roman" w:hAnsi="Times New Roman" w:cs="Times New Roman"/>
          <w:sz w:val="24"/>
          <w:szCs w:val="24"/>
        </w:rPr>
        <w:t xml:space="preserve">nustatyti ar statinys yra </w:t>
      </w:r>
      <w:r>
        <w:rPr>
          <w:rFonts w:ascii="Times New Roman" w:hAnsi="Times New Roman" w:cs="Times New Roman"/>
          <w:sz w:val="24"/>
          <w:szCs w:val="24"/>
        </w:rPr>
        <w:t xml:space="preserve">saugus </w:t>
      </w:r>
      <w:r w:rsidRPr="00DA010F">
        <w:rPr>
          <w:rFonts w:ascii="Times New Roman" w:hAnsi="Times New Roman" w:cs="Times New Roman"/>
          <w:sz w:val="24"/>
          <w:szCs w:val="24"/>
        </w:rPr>
        <w:t>tolesniam naudojimui pagal paskirtį, teikti išvadas ir pasiūlymus</w:t>
      </w:r>
      <w:r>
        <w:rPr>
          <w:rFonts w:ascii="Times New Roman" w:hAnsi="Times New Roman" w:cs="Times New Roman"/>
          <w:sz w:val="24"/>
          <w:szCs w:val="24"/>
        </w:rPr>
        <w:t xml:space="preserve"> dėl būtinų remonto darbų užtikrinančių statinio atitikimą s</w:t>
      </w:r>
      <w:r w:rsidRPr="003022BC">
        <w:rPr>
          <w:rFonts w:ascii="Times New Roman" w:hAnsi="Times New Roman" w:cs="Times New Roman"/>
          <w:sz w:val="24"/>
          <w:szCs w:val="24"/>
        </w:rPr>
        <w:t>tatybos technin</w:t>
      </w:r>
      <w:r>
        <w:rPr>
          <w:rFonts w:ascii="Times New Roman" w:hAnsi="Times New Roman" w:cs="Times New Roman"/>
          <w:sz w:val="24"/>
          <w:szCs w:val="24"/>
        </w:rPr>
        <w:t>io</w:t>
      </w:r>
      <w:r w:rsidRPr="003022BC">
        <w:rPr>
          <w:rFonts w:ascii="Times New Roman" w:hAnsi="Times New Roman" w:cs="Times New Roman"/>
          <w:sz w:val="24"/>
          <w:szCs w:val="24"/>
        </w:rPr>
        <w:t xml:space="preserve"> reglament</w:t>
      </w:r>
      <w:r>
        <w:rPr>
          <w:rFonts w:ascii="Times New Roman" w:hAnsi="Times New Roman" w:cs="Times New Roman"/>
          <w:sz w:val="24"/>
          <w:szCs w:val="24"/>
        </w:rPr>
        <w:t xml:space="preserve">o </w:t>
      </w:r>
      <w:r w:rsidRPr="003022BC">
        <w:rPr>
          <w:rFonts w:ascii="Times New Roman" w:hAnsi="Times New Roman" w:cs="Times New Roman"/>
          <w:sz w:val="24"/>
          <w:szCs w:val="24"/>
        </w:rPr>
        <w:t>STR 2.01.01(4):2008 „Esminis statinio reikalavimas „Naudojimo sauga“ reikalavimus</w:t>
      </w:r>
      <w:r w:rsidR="00D87209">
        <w:rPr>
          <w:rFonts w:ascii="Times New Roman" w:hAnsi="Times New Roman" w:cs="Times New Roman"/>
          <w:sz w:val="24"/>
          <w:szCs w:val="24"/>
        </w:rPr>
        <w:t>.</w:t>
      </w:r>
    </w:p>
    <w:p w14:paraId="115ECF94" w14:textId="3C85ECB2" w:rsidR="00223826" w:rsidRPr="00931B34" w:rsidRDefault="00223826" w:rsidP="00223826">
      <w:pPr>
        <w:numPr>
          <w:ilvl w:val="0"/>
          <w:numId w:val="23"/>
        </w:numPr>
        <w:tabs>
          <w:tab w:val="left" w:pos="709"/>
          <w:tab w:val="left" w:pos="851"/>
        </w:tabs>
        <w:spacing w:after="0"/>
        <w:ind w:left="0" w:firstLine="567"/>
        <w:jc w:val="both"/>
        <w:rPr>
          <w:rFonts w:ascii="Times New Roman" w:hAnsi="Times New Roman" w:cs="Times New Roman"/>
          <w:sz w:val="24"/>
          <w:szCs w:val="24"/>
        </w:rPr>
      </w:pPr>
      <w:r w:rsidRPr="00931B34">
        <w:rPr>
          <w:rFonts w:ascii="Times New Roman" w:hAnsi="Times New Roman" w:cs="Times New Roman"/>
          <w:sz w:val="24"/>
          <w:szCs w:val="24"/>
        </w:rPr>
        <w:lastRenderedPageBreak/>
        <w:t xml:space="preserve">Jeigu nurodomas konkretus modelis ar šaltinis, konkretus procesas ar prekės ženklas, patentas, tipai, konkreti kilmė ar gamyba, gali būti </w:t>
      </w:r>
      <w:r w:rsidR="00931B34" w:rsidRPr="00931B34">
        <w:rPr>
          <w:rFonts w:ascii="Times New Roman" w:hAnsi="Times New Roman" w:cs="Times New Roman"/>
          <w:sz w:val="24"/>
          <w:szCs w:val="24"/>
        </w:rPr>
        <w:t xml:space="preserve">lygiavertis objektas </w:t>
      </w:r>
      <w:r w:rsidRPr="00931B34">
        <w:rPr>
          <w:rFonts w:ascii="Times New Roman" w:hAnsi="Times New Roman" w:cs="Times New Roman"/>
          <w:sz w:val="24"/>
          <w:szCs w:val="24"/>
        </w:rPr>
        <w:t>pateikiamas nurodytajam.</w:t>
      </w:r>
      <w:r w:rsidR="00931B34" w:rsidRPr="00931B34">
        <w:rPr>
          <w:rFonts w:ascii="Times New Roman" w:hAnsi="Times New Roman" w:cs="Times New Roman"/>
          <w:sz w:val="24"/>
          <w:szCs w:val="24"/>
        </w:rPr>
        <w:t xml:space="preserve"> </w:t>
      </w:r>
    </w:p>
    <w:bookmarkEnd w:id="15"/>
    <w:p w14:paraId="7D4E1EE1" w14:textId="6028D04C" w:rsidR="00223826" w:rsidRPr="00245FA8" w:rsidRDefault="00D040DD" w:rsidP="00223826">
      <w:pPr>
        <w:numPr>
          <w:ilvl w:val="0"/>
          <w:numId w:val="23"/>
        </w:numPr>
        <w:tabs>
          <w:tab w:val="left" w:pos="851"/>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186C7B">
        <w:rPr>
          <w:rFonts w:ascii="Times New Roman" w:eastAsia="Times New Roman" w:hAnsi="Times New Roman" w:cs="Times New Roman"/>
          <w:sz w:val="24"/>
          <w:szCs w:val="24"/>
        </w:rPr>
        <w:t>Pirkėjas</w:t>
      </w:r>
      <w:r w:rsidRPr="00B20710">
        <w:rPr>
          <w:rFonts w:ascii="Times New Roman" w:eastAsia="Times New Roman" w:hAnsi="Times New Roman" w:cs="Times New Roman"/>
          <w:sz w:val="24"/>
          <w:szCs w:val="24"/>
        </w:rPr>
        <w:t xml:space="preserve"> sumokės </w:t>
      </w:r>
      <w:r w:rsidR="00037631">
        <w:rPr>
          <w:rFonts w:ascii="Times New Roman" w:eastAsia="Times New Roman" w:hAnsi="Times New Roman" w:cs="Times New Roman"/>
          <w:sz w:val="24"/>
          <w:szCs w:val="24"/>
        </w:rPr>
        <w:t>T</w:t>
      </w:r>
      <w:r w:rsidRPr="00B20710">
        <w:rPr>
          <w:rFonts w:ascii="Times New Roman" w:eastAsia="Times New Roman" w:hAnsi="Times New Roman" w:cs="Times New Roman"/>
          <w:sz w:val="24"/>
          <w:szCs w:val="24"/>
        </w:rPr>
        <w:t>i</w:t>
      </w:r>
      <w:r w:rsidR="00037631">
        <w:rPr>
          <w:rFonts w:ascii="Times New Roman" w:eastAsia="Times New Roman" w:hAnsi="Times New Roman" w:cs="Times New Roman"/>
          <w:sz w:val="24"/>
          <w:szCs w:val="24"/>
        </w:rPr>
        <w:t>e</w:t>
      </w:r>
      <w:r w:rsidRPr="00B20710">
        <w:rPr>
          <w:rFonts w:ascii="Times New Roman" w:eastAsia="Times New Roman" w:hAnsi="Times New Roman" w:cs="Times New Roman"/>
          <w:sz w:val="24"/>
          <w:szCs w:val="24"/>
        </w:rPr>
        <w:t xml:space="preserve">kėjui už faktiškai suteiktas paslaugas pagal </w:t>
      </w:r>
      <w:r w:rsidR="00037631">
        <w:rPr>
          <w:rFonts w:ascii="Times New Roman" w:eastAsia="Times New Roman" w:hAnsi="Times New Roman" w:cs="Times New Roman"/>
          <w:sz w:val="24"/>
          <w:szCs w:val="24"/>
        </w:rPr>
        <w:t>T</w:t>
      </w:r>
      <w:r w:rsidRPr="00B20710">
        <w:rPr>
          <w:rFonts w:ascii="Times New Roman" w:eastAsia="Times New Roman" w:hAnsi="Times New Roman" w:cs="Times New Roman"/>
          <w:sz w:val="24"/>
          <w:szCs w:val="24"/>
        </w:rPr>
        <w:t>i</w:t>
      </w:r>
      <w:r w:rsidR="00037631">
        <w:rPr>
          <w:rFonts w:ascii="Times New Roman" w:eastAsia="Times New Roman" w:hAnsi="Times New Roman" w:cs="Times New Roman"/>
          <w:sz w:val="24"/>
          <w:szCs w:val="24"/>
        </w:rPr>
        <w:t>e</w:t>
      </w:r>
      <w:r w:rsidRPr="00B20710">
        <w:rPr>
          <w:rFonts w:ascii="Times New Roman" w:eastAsia="Times New Roman" w:hAnsi="Times New Roman" w:cs="Times New Roman"/>
          <w:sz w:val="24"/>
          <w:szCs w:val="24"/>
        </w:rPr>
        <w:t xml:space="preserve">kėjo pasiūlymo formoje (pirkimo sąlygų 2 priedas) nurodytus įkainius/kainą. Galutinė kaina, kurią </w:t>
      </w:r>
      <w:r w:rsidR="00D87209">
        <w:rPr>
          <w:rFonts w:ascii="Times New Roman" w:eastAsia="Times New Roman" w:hAnsi="Times New Roman" w:cs="Times New Roman"/>
          <w:sz w:val="24"/>
          <w:szCs w:val="24"/>
        </w:rPr>
        <w:t>Pirkėjas</w:t>
      </w:r>
      <w:r w:rsidRPr="00B20710">
        <w:rPr>
          <w:rFonts w:ascii="Times New Roman" w:eastAsia="Times New Roman" w:hAnsi="Times New Roman" w:cs="Times New Roman"/>
          <w:sz w:val="24"/>
          <w:szCs w:val="24"/>
        </w:rPr>
        <w:t xml:space="preserve"> turės sumokėti </w:t>
      </w:r>
      <w:r w:rsidR="00037631">
        <w:rPr>
          <w:rFonts w:ascii="Times New Roman" w:eastAsia="Times New Roman" w:hAnsi="Times New Roman" w:cs="Times New Roman"/>
          <w:sz w:val="24"/>
          <w:szCs w:val="24"/>
        </w:rPr>
        <w:t>T</w:t>
      </w:r>
      <w:r w:rsidRPr="00B20710">
        <w:rPr>
          <w:rFonts w:ascii="Times New Roman" w:eastAsia="Times New Roman" w:hAnsi="Times New Roman" w:cs="Times New Roman"/>
          <w:sz w:val="24"/>
          <w:szCs w:val="24"/>
        </w:rPr>
        <w:t>i</w:t>
      </w:r>
      <w:r w:rsidR="00037631">
        <w:rPr>
          <w:rFonts w:ascii="Times New Roman" w:eastAsia="Times New Roman" w:hAnsi="Times New Roman" w:cs="Times New Roman"/>
          <w:sz w:val="24"/>
          <w:szCs w:val="24"/>
        </w:rPr>
        <w:t>e</w:t>
      </w:r>
      <w:r w:rsidRPr="00B20710">
        <w:rPr>
          <w:rFonts w:ascii="Times New Roman" w:eastAsia="Times New Roman" w:hAnsi="Times New Roman" w:cs="Times New Roman"/>
          <w:sz w:val="24"/>
          <w:szCs w:val="24"/>
        </w:rPr>
        <w:t xml:space="preserve">kėjui, priklausys nuo vykdant pirkimo sutartį suteiktų paslaugų kiekio, bus įsigyjama neviršijant maksimalios (36 mėn.) paslaugų teikimo laikotarpiui skirtos lėšų sumos </w:t>
      </w:r>
      <w:r w:rsidR="00D72CF8" w:rsidRPr="00D72CF8">
        <w:rPr>
          <w:rFonts w:ascii="Times New Roman" w:eastAsia="Times New Roman" w:hAnsi="Times New Roman" w:cs="Times New Roman"/>
          <w:sz w:val="24"/>
          <w:szCs w:val="24"/>
        </w:rPr>
        <w:t>39</w:t>
      </w:r>
      <w:r w:rsidR="00D72CF8">
        <w:rPr>
          <w:rFonts w:ascii="Times New Roman" w:eastAsia="Times New Roman" w:hAnsi="Times New Roman" w:cs="Times New Roman"/>
          <w:sz w:val="24"/>
          <w:szCs w:val="24"/>
        </w:rPr>
        <w:t>.</w:t>
      </w:r>
      <w:r w:rsidR="00D72CF8" w:rsidRPr="00D72CF8">
        <w:rPr>
          <w:rFonts w:ascii="Times New Roman" w:eastAsia="Times New Roman" w:hAnsi="Times New Roman" w:cs="Times New Roman"/>
          <w:sz w:val="24"/>
          <w:szCs w:val="24"/>
        </w:rPr>
        <w:t>204</w:t>
      </w:r>
      <w:r w:rsidR="00D72CF8">
        <w:rPr>
          <w:rFonts w:ascii="Times New Roman" w:eastAsia="Times New Roman" w:hAnsi="Times New Roman" w:cs="Times New Roman"/>
          <w:sz w:val="24"/>
          <w:szCs w:val="24"/>
        </w:rPr>
        <w:t>,</w:t>
      </w:r>
      <w:r w:rsidR="00D72CF8" w:rsidRPr="00D72CF8">
        <w:rPr>
          <w:rFonts w:ascii="Times New Roman" w:eastAsia="Times New Roman" w:hAnsi="Times New Roman" w:cs="Times New Roman"/>
          <w:sz w:val="24"/>
          <w:szCs w:val="24"/>
        </w:rPr>
        <w:t>00</w:t>
      </w:r>
      <w:r w:rsidR="00D72CF8">
        <w:rPr>
          <w:rFonts w:ascii="Times New Roman" w:eastAsia="Times New Roman" w:hAnsi="Times New Roman" w:cs="Times New Roman"/>
          <w:sz w:val="24"/>
          <w:szCs w:val="24"/>
        </w:rPr>
        <w:t xml:space="preserve"> </w:t>
      </w:r>
      <w:r w:rsidRPr="00B20710">
        <w:rPr>
          <w:rFonts w:ascii="Times New Roman" w:eastAsia="Times New Roman" w:hAnsi="Times New Roman" w:cs="Times New Roman"/>
          <w:sz w:val="24"/>
          <w:szCs w:val="24"/>
        </w:rPr>
        <w:t>EUR įskaitant visus mokesčius. Paslaugos bus užsakomos pagal faktinį poreikį</w:t>
      </w:r>
      <w:r>
        <w:rPr>
          <w:rFonts w:ascii="Times New Roman" w:eastAsia="Times New Roman" w:hAnsi="Times New Roman" w:cs="Times New Roman"/>
          <w:sz w:val="24"/>
          <w:szCs w:val="24"/>
        </w:rPr>
        <w:t>.</w:t>
      </w:r>
    </w:p>
    <w:p w14:paraId="3ABAF743" w14:textId="5ECD84A4" w:rsidR="00245FA8" w:rsidRPr="003E6DC4" w:rsidRDefault="00245FA8" w:rsidP="003E6DC4">
      <w:pPr>
        <w:numPr>
          <w:ilvl w:val="0"/>
          <w:numId w:val="23"/>
        </w:numPr>
        <w:tabs>
          <w:tab w:val="left" w:pos="851"/>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Lentelės 1 punkte nurodyt</w:t>
      </w:r>
      <w:r w:rsidR="0061450C">
        <w:rPr>
          <w:rFonts w:ascii="Times New Roman" w:hAnsi="Times New Roman" w:cs="Times New Roman"/>
          <w:sz w:val="24"/>
          <w:szCs w:val="24"/>
        </w:rPr>
        <w:t>i Ekspertizės</w:t>
      </w:r>
      <w:r>
        <w:rPr>
          <w:rFonts w:ascii="Times New Roman" w:hAnsi="Times New Roman" w:cs="Times New Roman"/>
          <w:sz w:val="24"/>
          <w:szCs w:val="24"/>
        </w:rPr>
        <w:t xml:space="preserve"> </w:t>
      </w:r>
      <w:r w:rsidR="0061450C">
        <w:rPr>
          <w:rFonts w:ascii="Times New Roman" w:hAnsi="Times New Roman" w:cs="Times New Roman"/>
          <w:sz w:val="24"/>
          <w:szCs w:val="24"/>
        </w:rPr>
        <w:t>aktai</w:t>
      </w:r>
      <w:r>
        <w:rPr>
          <w:rFonts w:ascii="Times New Roman" w:hAnsi="Times New Roman" w:cs="Times New Roman"/>
          <w:sz w:val="24"/>
          <w:szCs w:val="24"/>
        </w:rPr>
        <w:t xml:space="preserve"> turi būti atlikt</w:t>
      </w:r>
      <w:r w:rsidR="0061450C">
        <w:rPr>
          <w:rFonts w:ascii="Times New Roman" w:hAnsi="Times New Roman" w:cs="Times New Roman"/>
          <w:sz w:val="24"/>
          <w:szCs w:val="24"/>
        </w:rPr>
        <w:t>i</w:t>
      </w:r>
      <w:r>
        <w:rPr>
          <w:rFonts w:ascii="Times New Roman" w:hAnsi="Times New Roman" w:cs="Times New Roman"/>
          <w:sz w:val="24"/>
          <w:szCs w:val="24"/>
        </w:rPr>
        <w:t xml:space="preserve"> per Tiekėjo pasiūlyme pateiktą terminą, bet ne vėliau nei per 10 darbo dienų. Lentelės 2 punkte nurodyt</w:t>
      </w:r>
      <w:r w:rsidR="0061450C">
        <w:rPr>
          <w:rFonts w:ascii="Times New Roman" w:hAnsi="Times New Roman" w:cs="Times New Roman"/>
          <w:sz w:val="24"/>
          <w:szCs w:val="24"/>
        </w:rPr>
        <w:t>i Ekspertizės aktai</w:t>
      </w:r>
      <w:r>
        <w:rPr>
          <w:rFonts w:ascii="Times New Roman" w:hAnsi="Times New Roman" w:cs="Times New Roman"/>
          <w:sz w:val="24"/>
          <w:szCs w:val="24"/>
        </w:rPr>
        <w:t xml:space="preserve"> turi būti atlikt</w:t>
      </w:r>
      <w:r w:rsidR="0061450C">
        <w:rPr>
          <w:rFonts w:ascii="Times New Roman" w:hAnsi="Times New Roman" w:cs="Times New Roman"/>
          <w:sz w:val="24"/>
          <w:szCs w:val="24"/>
        </w:rPr>
        <w:t>i</w:t>
      </w:r>
      <w:r>
        <w:rPr>
          <w:rFonts w:ascii="Times New Roman" w:hAnsi="Times New Roman" w:cs="Times New Roman"/>
          <w:sz w:val="24"/>
          <w:szCs w:val="24"/>
        </w:rPr>
        <w:t xml:space="preserve"> ne</w:t>
      </w:r>
      <w:r w:rsidR="0061450C">
        <w:rPr>
          <w:rFonts w:ascii="Times New Roman" w:hAnsi="Times New Roman" w:cs="Times New Roman"/>
          <w:sz w:val="24"/>
          <w:szCs w:val="24"/>
        </w:rPr>
        <w:t xml:space="preserve"> </w:t>
      </w:r>
      <w:r>
        <w:rPr>
          <w:rFonts w:ascii="Times New Roman" w:hAnsi="Times New Roman" w:cs="Times New Roman"/>
          <w:sz w:val="24"/>
          <w:szCs w:val="24"/>
        </w:rPr>
        <w:t>vėliau nei per 20 darbo dienų.</w:t>
      </w:r>
      <w:r w:rsidR="0061450C">
        <w:rPr>
          <w:rFonts w:ascii="Times New Roman" w:hAnsi="Times New Roman" w:cs="Times New Roman"/>
          <w:sz w:val="24"/>
          <w:szCs w:val="24"/>
        </w:rPr>
        <w:t xml:space="preserve"> Į terminą neįsiskaičiuota užsakymo pateikimo diena.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274"/>
        <w:gridCol w:w="1559"/>
        <w:gridCol w:w="1984"/>
      </w:tblGrid>
      <w:tr w:rsidR="00245FA8" w:rsidRPr="00DA010F" w14:paraId="63EED9A2" w14:textId="77777777" w:rsidTr="00CB5839">
        <w:tc>
          <w:tcPr>
            <w:tcW w:w="817" w:type="dxa"/>
            <w:shd w:val="clear" w:color="auto" w:fill="auto"/>
            <w:vAlign w:val="center"/>
          </w:tcPr>
          <w:p w14:paraId="6E6C9964" w14:textId="77777777" w:rsidR="00245FA8" w:rsidRPr="00DA010F" w:rsidRDefault="00245FA8" w:rsidP="00CB5839">
            <w:pPr>
              <w:spacing w:line="240" w:lineRule="auto"/>
              <w:jc w:val="center"/>
              <w:rPr>
                <w:rFonts w:ascii="Times New Roman" w:hAnsi="Times New Roman" w:cs="Times New Roman"/>
                <w:b/>
                <w:sz w:val="24"/>
                <w:szCs w:val="24"/>
              </w:rPr>
            </w:pPr>
            <w:r w:rsidRPr="00DA010F">
              <w:rPr>
                <w:rFonts w:ascii="Times New Roman" w:hAnsi="Times New Roman" w:cs="Times New Roman"/>
                <w:b/>
                <w:sz w:val="24"/>
                <w:szCs w:val="24"/>
              </w:rPr>
              <w:t xml:space="preserve">Eil. </w:t>
            </w:r>
            <w:r>
              <w:rPr>
                <w:rFonts w:ascii="Times New Roman" w:hAnsi="Times New Roman" w:cs="Times New Roman"/>
                <w:b/>
                <w:sz w:val="24"/>
                <w:szCs w:val="24"/>
              </w:rPr>
              <w:t>N</w:t>
            </w:r>
            <w:r w:rsidRPr="00DA010F">
              <w:rPr>
                <w:rFonts w:ascii="Times New Roman" w:hAnsi="Times New Roman" w:cs="Times New Roman"/>
                <w:b/>
                <w:sz w:val="24"/>
                <w:szCs w:val="24"/>
              </w:rPr>
              <w:t>r.</w:t>
            </w:r>
          </w:p>
        </w:tc>
        <w:tc>
          <w:tcPr>
            <w:tcW w:w="5274" w:type="dxa"/>
            <w:shd w:val="clear" w:color="auto" w:fill="auto"/>
            <w:vAlign w:val="center"/>
          </w:tcPr>
          <w:p w14:paraId="574575E1" w14:textId="77777777" w:rsidR="00245FA8" w:rsidRPr="00DA010F" w:rsidRDefault="00245FA8" w:rsidP="00CB583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Paslaugos</w:t>
            </w:r>
            <w:r w:rsidRPr="00DA010F">
              <w:rPr>
                <w:rFonts w:ascii="Times New Roman" w:hAnsi="Times New Roman" w:cs="Times New Roman"/>
                <w:b/>
                <w:sz w:val="24"/>
                <w:szCs w:val="24"/>
              </w:rPr>
              <w:t xml:space="preserve"> pavadinimas</w:t>
            </w:r>
          </w:p>
        </w:tc>
        <w:tc>
          <w:tcPr>
            <w:tcW w:w="1559" w:type="dxa"/>
            <w:shd w:val="clear" w:color="auto" w:fill="auto"/>
            <w:vAlign w:val="center"/>
          </w:tcPr>
          <w:p w14:paraId="1EC82FF4" w14:textId="77777777" w:rsidR="00245FA8" w:rsidRPr="00DA010F" w:rsidRDefault="00245FA8" w:rsidP="00CB5839">
            <w:pPr>
              <w:spacing w:after="0" w:line="240" w:lineRule="auto"/>
              <w:jc w:val="center"/>
              <w:rPr>
                <w:rFonts w:ascii="Times New Roman" w:hAnsi="Times New Roman" w:cs="Times New Roman"/>
                <w:b/>
                <w:sz w:val="24"/>
                <w:szCs w:val="24"/>
              </w:rPr>
            </w:pPr>
            <w:r w:rsidRPr="00DA010F">
              <w:rPr>
                <w:rFonts w:ascii="Times New Roman" w:hAnsi="Times New Roman" w:cs="Times New Roman"/>
                <w:b/>
                <w:sz w:val="24"/>
                <w:szCs w:val="24"/>
              </w:rPr>
              <w:t xml:space="preserve">Mato </w:t>
            </w:r>
          </w:p>
          <w:p w14:paraId="00E456BF" w14:textId="77777777" w:rsidR="00245FA8" w:rsidRPr="00DA010F" w:rsidRDefault="00245FA8" w:rsidP="00CB5839">
            <w:pPr>
              <w:spacing w:line="240" w:lineRule="auto"/>
              <w:jc w:val="center"/>
              <w:rPr>
                <w:rFonts w:ascii="Times New Roman" w:hAnsi="Times New Roman" w:cs="Times New Roman"/>
                <w:b/>
                <w:sz w:val="24"/>
                <w:szCs w:val="24"/>
              </w:rPr>
            </w:pPr>
            <w:r w:rsidRPr="00DA010F">
              <w:rPr>
                <w:rFonts w:ascii="Times New Roman" w:hAnsi="Times New Roman" w:cs="Times New Roman"/>
                <w:b/>
                <w:sz w:val="24"/>
                <w:szCs w:val="24"/>
              </w:rPr>
              <w:t>vnt.</w:t>
            </w:r>
          </w:p>
        </w:tc>
        <w:tc>
          <w:tcPr>
            <w:tcW w:w="1984" w:type="dxa"/>
            <w:shd w:val="clear" w:color="auto" w:fill="auto"/>
            <w:vAlign w:val="center"/>
          </w:tcPr>
          <w:p w14:paraId="52E08C37" w14:textId="77777777" w:rsidR="00245FA8" w:rsidRPr="00DA010F" w:rsidRDefault="00245FA8" w:rsidP="00CB5839">
            <w:pPr>
              <w:spacing w:after="0" w:line="240" w:lineRule="auto"/>
              <w:jc w:val="center"/>
              <w:rPr>
                <w:rFonts w:ascii="Times New Roman" w:hAnsi="Times New Roman" w:cs="Times New Roman"/>
                <w:b/>
                <w:sz w:val="24"/>
                <w:szCs w:val="24"/>
              </w:rPr>
            </w:pPr>
            <w:r w:rsidRPr="00DA010F">
              <w:rPr>
                <w:rFonts w:ascii="Times New Roman" w:hAnsi="Times New Roman" w:cs="Times New Roman"/>
                <w:b/>
                <w:sz w:val="24"/>
                <w:szCs w:val="24"/>
              </w:rPr>
              <w:t xml:space="preserve">Preliminarios </w:t>
            </w:r>
          </w:p>
          <w:p w14:paraId="0B7007FB" w14:textId="77777777" w:rsidR="00245FA8" w:rsidRPr="00DA010F" w:rsidRDefault="00245FA8" w:rsidP="00CB5839">
            <w:pPr>
              <w:spacing w:line="240" w:lineRule="auto"/>
              <w:jc w:val="center"/>
              <w:rPr>
                <w:rFonts w:ascii="Times New Roman" w:hAnsi="Times New Roman" w:cs="Times New Roman"/>
                <w:b/>
                <w:sz w:val="24"/>
                <w:szCs w:val="24"/>
              </w:rPr>
            </w:pPr>
            <w:r w:rsidRPr="00DA010F">
              <w:rPr>
                <w:rFonts w:ascii="Times New Roman" w:hAnsi="Times New Roman" w:cs="Times New Roman"/>
                <w:b/>
                <w:sz w:val="24"/>
                <w:szCs w:val="24"/>
              </w:rPr>
              <w:t>36 mėnesių paslaugų apimtys</w:t>
            </w:r>
          </w:p>
        </w:tc>
      </w:tr>
      <w:tr w:rsidR="00245FA8" w:rsidRPr="00DA010F" w14:paraId="5DE25DFC" w14:textId="77777777" w:rsidTr="00CB5839">
        <w:tc>
          <w:tcPr>
            <w:tcW w:w="817" w:type="dxa"/>
            <w:shd w:val="clear" w:color="auto" w:fill="auto"/>
          </w:tcPr>
          <w:p w14:paraId="5D20178F" w14:textId="77777777" w:rsidR="00245FA8" w:rsidRPr="00DA010F" w:rsidRDefault="00245FA8" w:rsidP="00CB5839">
            <w:pPr>
              <w:tabs>
                <w:tab w:val="left" w:pos="993"/>
                <w:tab w:val="left" w:pos="1134"/>
              </w:tabs>
              <w:spacing w:line="240" w:lineRule="auto"/>
              <w:contextualSpacing/>
              <w:jc w:val="center"/>
              <w:rPr>
                <w:rFonts w:ascii="Times New Roman" w:hAnsi="Times New Roman" w:cs="Times New Roman"/>
                <w:b/>
                <w:sz w:val="24"/>
                <w:szCs w:val="24"/>
              </w:rPr>
            </w:pPr>
            <w:r w:rsidRPr="00DA010F">
              <w:rPr>
                <w:rFonts w:ascii="Times New Roman" w:hAnsi="Times New Roman" w:cs="Times New Roman"/>
                <w:b/>
                <w:sz w:val="24"/>
                <w:szCs w:val="24"/>
              </w:rPr>
              <w:t>1</w:t>
            </w:r>
          </w:p>
        </w:tc>
        <w:tc>
          <w:tcPr>
            <w:tcW w:w="5274" w:type="dxa"/>
            <w:shd w:val="clear" w:color="auto" w:fill="auto"/>
          </w:tcPr>
          <w:p w14:paraId="33349E85" w14:textId="77777777" w:rsidR="00245FA8" w:rsidRPr="00DA010F" w:rsidRDefault="00245FA8" w:rsidP="00CB5839">
            <w:pPr>
              <w:tabs>
                <w:tab w:val="left" w:pos="993"/>
                <w:tab w:val="left" w:pos="1134"/>
              </w:tabs>
              <w:spacing w:line="240" w:lineRule="auto"/>
              <w:contextualSpacing/>
              <w:jc w:val="center"/>
              <w:rPr>
                <w:rFonts w:ascii="Times New Roman" w:hAnsi="Times New Roman" w:cs="Times New Roman"/>
                <w:b/>
                <w:sz w:val="24"/>
                <w:szCs w:val="24"/>
              </w:rPr>
            </w:pPr>
            <w:r w:rsidRPr="00DA010F">
              <w:rPr>
                <w:rFonts w:ascii="Times New Roman" w:hAnsi="Times New Roman" w:cs="Times New Roman"/>
                <w:b/>
                <w:sz w:val="24"/>
                <w:szCs w:val="24"/>
              </w:rPr>
              <w:t>2</w:t>
            </w:r>
          </w:p>
        </w:tc>
        <w:tc>
          <w:tcPr>
            <w:tcW w:w="1559" w:type="dxa"/>
            <w:shd w:val="clear" w:color="auto" w:fill="auto"/>
          </w:tcPr>
          <w:p w14:paraId="04B2186E" w14:textId="77777777" w:rsidR="00245FA8" w:rsidRPr="00DA010F" w:rsidRDefault="00245FA8" w:rsidP="00CB5839">
            <w:pPr>
              <w:tabs>
                <w:tab w:val="left" w:pos="993"/>
                <w:tab w:val="left" w:pos="1134"/>
              </w:tabs>
              <w:spacing w:line="240" w:lineRule="auto"/>
              <w:contextualSpacing/>
              <w:jc w:val="center"/>
              <w:rPr>
                <w:rFonts w:ascii="Times New Roman" w:hAnsi="Times New Roman" w:cs="Times New Roman"/>
                <w:b/>
                <w:sz w:val="24"/>
                <w:szCs w:val="24"/>
              </w:rPr>
            </w:pPr>
            <w:r w:rsidRPr="00DA010F">
              <w:rPr>
                <w:rFonts w:ascii="Times New Roman" w:hAnsi="Times New Roman" w:cs="Times New Roman"/>
                <w:b/>
                <w:sz w:val="24"/>
                <w:szCs w:val="24"/>
              </w:rPr>
              <w:t>3</w:t>
            </w:r>
          </w:p>
        </w:tc>
        <w:tc>
          <w:tcPr>
            <w:tcW w:w="1984" w:type="dxa"/>
            <w:shd w:val="clear" w:color="auto" w:fill="auto"/>
          </w:tcPr>
          <w:p w14:paraId="3F5FEBB5" w14:textId="77777777" w:rsidR="00245FA8" w:rsidRPr="00DA010F" w:rsidRDefault="00245FA8" w:rsidP="00CB5839">
            <w:pPr>
              <w:tabs>
                <w:tab w:val="left" w:pos="993"/>
                <w:tab w:val="left" w:pos="1134"/>
              </w:tabs>
              <w:spacing w:line="240" w:lineRule="auto"/>
              <w:contextualSpacing/>
              <w:jc w:val="center"/>
              <w:rPr>
                <w:rFonts w:ascii="Times New Roman" w:hAnsi="Times New Roman" w:cs="Times New Roman"/>
                <w:b/>
                <w:sz w:val="24"/>
                <w:szCs w:val="24"/>
              </w:rPr>
            </w:pPr>
            <w:r w:rsidRPr="00DA010F">
              <w:rPr>
                <w:rFonts w:ascii="Times New Roman" w:hAnsi="Times New Roman" w:cs="Times New Roman"/>
                <w:b/>
                <w:sz w:val="24"/>
                <w:szCs w:val="24"/>
              </w:rPr>
              <w:t>4</w:t>
            </w:r>
          </w:p>
        </w:tc>
      </w:tr>
      <w:tr w:rsidR="00245FA8" w:rsidRPr="00DA010F" w14:paraId="138E452C" w14:textId="77777777" w:rsidTr="00CB5839">
        <w:tc>
          <w:tcPr>
            <w:tcW w:w="817" w:type="dxa"/>
            <w:tcBorders>
              <w:top w:val="nil"/>
              <w:left w:val="single" w:sz="4" w:space="0" w:color="auto"/>
              <w:bottom w:val="single" w:sz="4" w:space="0" w:color="auto"/>
              <w:right w:val="single" w:sz="4" w:space="0" w:color="auto"/>
            </w:tcBorders>
            <w:shd w:val="clear" w:color="auto" w:fill="auto"/>
            <w:vAlign w:val="center"/>
          </w:tcPr>
          <w:p w14:paraId="503C8794" w14:textId="77777777" w:rsidR="00245FA8" w:rsidRPr="00DA010F" w:rsidRDefault="00245FA8" w:rsidP="00CB5839">
            <w:pPr>
              <w:spacing w:after="0" w:line="240" w:lineRule="auto"/>
              <w:jc w:val="center"/>
              <w:rPr>
                <w:rFonts w:ascii="Times New Roman" w:hAnsi="Times New Roman" w:cs="Times New Roman"/>
                <w:color w:val="000000"/>
                <w:sz w:val="24"/>
                <w:szCs w:val="24"/>
                <w:lang w:eastAsia="lt-LT"/>
              </w:rPr>
            </w:pPr>
            <w:r w:rsidRPr="00DA010F">
              <w:rPr>
                <w:rFonts w:ascii="Times New Roman" w:hAnsi="Times New Roman" w:cs="Times New Roman"/>
                <w:color w:val="000000"/>
                <w:sz w:val="24"/>
                <w:szCs w:val="24"/>
                <w:lang w:eastAsia="lt-LT"/>
              </w:rPr>
              <w:t>1.</w:t>
            </w:r>
          </w:p>
        </w:tc>
        <w:tc>
          <w:tcPr>
            <w:tcW w:w="8817" w:type="dxa"/>
            <w:gridSpan w:val="3"/>
            <w:tcBorders>
              <w:top w:val="nil"/>
              <w:left w:val="nil"/>
              <w:bottom w:val="single" w:sz="4" w:space="0" w:color="auto"/>
              <w:right w:val="single" w:sz="4" w:space="0" w:color="auto"/>
            </w:tcBorders>
            <w:shd w:val="clear" w:color="auto" w:fill="auto"/>
            <w:vAlign w:val="center"/>
          </w:tcPr>
          <w:p w14:paraId="3D2A1C59" w14:textId="0CB1D1D9" w:rsidR="00245FA8" w:rsidRPr="00DA010F" w:rsidRDefault="00245FA8" w:rsidP="00CB5839">
            <w:pPr>
              <w:spacing w:after="0" w:line="240" w:lineRule="auto"/>
              <w:rPr>
                <w:rFonts w:ascii="Times New Roman" w:hAnsi="Times New Roman" w:cs="Times New Roman"/>
                <w:b/>
                <w:color w:val="000000"/>
                <w:sz w:val="24"/>
                <w:szCs w:val="24"/>
                <w:lang w:eastAsia="lt-LT"/>
              </w:rPr>
            </w:pPr>
            <w:r w:rsidRPr="00DA010F">
              <w:rPr>
                <w:rFonts w:ascii="Times New Roman" w:hAnsi="Times New Roman" w:cs="Times New Roman"/>
                <w:b/>
                <w:color w:val="000000"/>
                <w:sz w:val="24"/>
                <w:szCs w:val="24"/>
                <w:lang w:eastAsia="lt-LT"/>
              </w:rPr>
              <w:t xml:space="preserve">STATINIŲ </w:t>
            </w:r>
            <w:r>
              <w:rPr>
                <w:rFonts w:ascii="Times New Roman" w:hAnsi="Times New Roman" w:cs="Times New Roman"/>
                <w:b/>
                <w:color w:val="000000"/>
                <w:sz w:val="24"/>
                <w:szCs w:val="24"/>
                <w:lang w:eastAsia="lt-LT"/>
              </w:rPr>
              <w:t xml:space="preserve">BENDROJI </w:t>
            </w:r>
            <w:r w:rsidRPr="00DA010F">
              <w:rPr>
                <w:rFonts w:ascii="Times New Roman" w:hAnsi="Times New Roman" w:cs="Times New Roman"/>
                <w:b/>
                <w:color w:val="000000"/>
                <w:sz w:val="24"/>
                <w:szCs w:val="24"/>
                <w:lang w:eastAsia="lt-LT"/>
              </w:rPr>
              <w:t>EKSPERTIZĖ</w:t>
            </w:r>
            <w:r>
              <w:rPr>
                <w:rFonts w:ascii="Times New Roman" w:hAnsi="Times New Roman" w:cs="Times New Roman"/>
                <w:b/>
                <w:color w:val="000000"/>
                <w:sz w:val="24"/>
                <w:szCs w:val="24"/>
                <w:lang w:eastAsia="lt-LT"/>
              </w:rPr>
              <w:t xml:space="preserve"> (SKUBŪS)</w:t>
            </w:r>
          </w:p>
        </w:tc>
      </w:tr>
      <w:tr w:rsidR="00245FA8" w:rsidRPr="00DA010F" w14:paraId="031D5D77" w14:textId="77777777" w:rsidTr="00CB5839">
        <w:tc>
          <w:tcPr>
            <w:tcW w:w="817" w:type="dxa"/>
            <w:tcBorders>
              <w:top w:val="nil"/>
              <w:left w:val="single" w:sz="4" w:space="0" w:color="auto"/>
              <w:bottom w:val="single" w:sz="4" w:space="0" w:color="auto"/>
              <w:right w:val="single" w:sz="4" w:space="0" w:color="auto"/>
            </w:tcBorders>
            <w:shd w:val="clear" w:color="auto" w:fill="auto"/>
            <w:vAlign w:val="center"/>
          </w:tcPr>
          <w:p w14:paraId="54005D5C" w14:textId="77777777" w:rsidR="00245FA8" w:rsidRPr="00DA010F" w:rsidRDefault="00245FA8" w:rsidP="00CB5839">
            <w:pPr>
              <w:spacing w:after="0" w:line="240" w:lineRule="auto"/>
              <w:jc w:val="center"/>
              <w:rPr>
                <w:rFonts w:ascii="Times New Roman" w:hAnsi="Times New Roman" w:cs="Times New Roman"/>
                <w:color w:val="000000"/>
                <w:sz w:val="24"/>
                <w:szCs w:val="24"/>
                <w:lang w:eastAsia="lt-LT"/>
              </w:rPr>
            </w:pPr>
            <w:r w:rsidRPr="00DA010F">
              <w:rPr>
                <w:rFonts w:ascii="Times New Roman" w:hAnsi="Times New Roman" w:cs="Times New Roman"/>
                <w:color w:val="000000"/>
                <w:sz w:val="24"/>
                <w:szCs w:val="24"/>
                <w:lang w:eastAsia="lt-LT"/>
              </w:rPr>
              <w:t>1.1.</w:t>
            </w:r>
          </w:p>
        </w:tc>
        <w:tc>
          <w:tcPr>
            <w:tcW w:w="5274" w:type="dxa"/>
            <w:tcBorders>
              <w:top w:val="nil"/>
              <w:left w:val="nil"/>
              <w:bottom w:val="single" w:sz="4" w:space="0" w:color="auto"/>
              <w:right w:val="single" w:sz="4" w:space="0" w:color="auto"/>
            </w:tcBorders>
            <w:shd w:val="clear" w:color="auto" w:fill="auto"/>
            <w:vAlign w:val="center"/>
          </w:tcPr>
          <w:p w14:paraId="2D0A6AFD" w14:textId="77777777" w:rsidR="00245FA8" w:rsidRPr="00DA010F" w:rsidRDefault="00245FA8" w:rsidP="00CB5839">
            <w:pPr>
              <w:spacing w:after="0" w:line="240" w:lineRule="auto"/>
              <w:rPr>
                <w:rFonts w:ascii="Times New Roman" w:hAnsi="Times New Roman" w:cs="Times New Roman"/>
                <w:sz w:val="24"/>
                <w:szCs w:val="24"/>
                <w:lang w:eastAsia="lt-LT"/>
              </w:rPr>
            </w:pPr>
            <w:r w:rsidRPr="00DA010F">
              <w:rPr>
                <w:rFonts w:ascii="Times New Roman" w:hAnsi="Times New Roman" w:cs="Times New Roman"/>
                <w:sz w:val="24"/>
                <w:szCs w:val="24"/>
                <w:lang w:eastAsia="lt-LT"/>
              </w:rPr>
              <w:t>Statinių</w:t>
            </w:r>
            <w:r>
              <w:rPr>
                <w:rFonts w:ascii="Times New Roman" w:hAnsi="Times New Roman" w:cs="Times New Roman"/>
                <w:sz w:val="24"/>
                <w:szCs w:val="24"/>
                <w:lang w:eastAsia="lt-LT"/>
              </w:rPr>
              <w:t>,</w:t>
            </w:r>
            <w:r w:rsidRPr="00DA010F">
              <w:rPr>
                <w:rFonts w:ascii="Times New Roman" w:hAnsi="Times New Roman" w:cs="Times New Roman"/>
                <w:sz w:val="24"/>
                <w:szCs w:val="24"/>
                <w:lang w:eastAsia="lt-LT"/>
              </w:rPr>
              <w:t xml:space="preserve"> kurių tūris iki 300 </w:t>
            </w:r>
            <w:r>
              <w:rPr>
                <w:rFonts w:ascii="Times New Roman" w:hAnsi="Times New Roman" w:cs="Times New Roman"/>
                <w:sz w:val="24"/>
                <w:szCs w:val="24"/>
                <w:lang w:eastAsia="lt-LT"/>
              </w:rPr>
              <w:t>kub.</w:t>
            </w:r>
            <w:r w:rsidRPr="00DA010F">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m</w:t>
            </w:r>
          </w:p>
        </w:tc>
        <w:tc>
          <w:tcPr>
            <w:tcW w:w="1559" w:type="dxa"/>
            <w:tcBorders>
              <w:top w:val="nil"/>
              <w:left w:val="nil"/>
              <w:bottom w:val="single" w:sz="4" w:space="0" w:color="auto"/>
              <w:right w:val="single" w:sz="4" w:space="0" w:color="auto"/>
            </w:tcBorders>
            <w:shd w:val="clear" w:color="auto" w:fill="auto"/>
            <w:vAlign w:val="center"/>
          </w:tcPr>
          <w:p w14:paraId="03B73A37" w14:textId="77777777" w:rsidR="00245FA8" w:rsidRPr="00DA010F" w:rsidRDefault="00245FA8" w:rsidP="00CB5839">
            <w:pPr>
              <w:spacing w:after="0" w:line="240" w:lineRule="auto"/>
              <w:jc w:val="center"/>
              <w:rPr>
                <w:rFonts w:ascii="Times New Roman" w:hAnsi="Times New Roman" w:cs="Times New Roman"/>
                <w:color w:val="000000"/>
                <w:sz w:val="24"/>
                <w:szCs w:val="24"/>
                <w:lang w:eastAsia="lt-LT"/>
              </w:rPr>
            </w:pPr>
            <w:r w:rsidRPr="00DA010F">
              <w:rPr>
                <w:rFonts w:ascii="Times New Roman" w:hAnsi="Times New Roman" w:cs="Times New Roman"/>
                <w:color w:val="000000"/>
                <w:sz w:val="24"/>
                <w:szCs w:val="24"/>
                <w:lang w:eastAsia="lt-LT"/>
              </w:rPr>
              <w:t>vnt.</w:t>
            </w:r>
          </w:p>
        </w:tc>
        <w:tc>
          <w:tcPr>
            <w:tcW w:w="1984" w:type="dxa"/>
            <w:tcBorders>
              <w:top w:val="nil"/>
              <w:left w:val="nil"/>
              <w:bottom w:val="single" w:sz="4" w:space="0" w:color="auto"/>
              <w:right w:val="single" w:sz="4" w:space="0" w:color="auto"/>
            </w:tcBorders>
            <w:shd w:val="clear" w:color="auto" w:fill="auto"/>
            <w:vAlign w:val="center"/>
          </w:tcPr>
          <w:p w14:paraId="2740FC57" w14:textId="303D634C" w:rsidR="00245FA8" w:rsidRPr="00DA010F" w:rsidRDefault="00245FA8" w:rsidP="00CB5839">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w:t>
            </w:r>
          </w:p>
        </w:tc>
      </w:tr>
      <w:tr w:rsidR="00245FA8" w:rsidRPr="00DA010F" w14:paraId="6D8227EE" w14:textId="77777777" w:rsidTr="00CB5839">
        <w:tc>
          <w:tcPr>
            <w:tcW w:w="817" w:type="dxa"/>
            <w:tcBorders>
              <w:top w:val="nil"/>
              <w:left w:val="single" w:sz="4" w:space="0" w:color="auto"/>
              <w:bottom w:val="single" w:sz="4" w:space="0" w:color="auto"/>
              <w:right w:val="single" w:sz="4" w:space="0" w:color="auto"/>
            </w:tcBorders>
            <w:shd w:val="clear" w:color="auto" w:fill="auto"/>
            <w:vAlign w:val="center"/>
          </w:tcPr>
          <w:p w14:paraId="18975920" w14:textId="77777777" w:rsidR="00245FA8" w:rsidRPr="00DA010F" w:rsidRDefault="00245FA8" w:rsidP="00CB5839">
            <w:pPr>
              <w:spacing w:after="0" w:line="240" w:lineRule="auto"/>
              <w:jc w:val="center"/>
              <w:rPr>
                <w:rFonts w:ascii="Times New Roman" w:hAnsi="Times New Roman" w:cs="Times New Roman"/>
                <w:color w:val="000000"/>
                <w:sz w:val="24"/>
                <w:szCs w:val="24"/>
                <w:lang w:eastAsia="lt-LT"/>
              </w:rPr>
            </w:pPr>
            <w:r w:rsidRPr="00DA010F">
              <w:rPr>
                <w:rFonts w:ascii="Times New Roman" w:hAnsi="Times New Roman" w:cs="Times New Roman"/>
                <w:color w:val="000000"/>
                <w:sz w:val="24"/>
                <w:szCs w:val="24"/>
                <w:lang w:eastAsia="lt-LT"/>
              </w:rPr>
              <w:t>1.2.</w:t>
            </w:r>
          </w:p>
        </w:tc>
        <w:tc>
          <w:tcPr>
            <w:tcW w:w="5274" w:type="dxa"/>
            <w:tcBorders>
              <w:top w:val="nil"/>
              <w:left w:val="nil"/>
              <w:bottom w:val="single" w:sz="4" w:space="0" w:color="auto"/>
              <w:right w:val="single" w:sz="4" w:space="0" w:color="auto"/>
            </w:tcBorders>
            <w:shd w:val="clear" w:color="auto" w:fill="auto"/>
            <w:vAlign w:val="center"/>
          </w:tcPr>
          <w:p w14:paraId="0142F1A1" w14:textId="77777777" w:rsidR="00245FA8" w:rsidRPr="00DA010F" w:rsidRDefault="00245FA8" w:rsidP="00CB5839">
            <w:pPr>
              <w:spacing w:after="0" w:line="240" w:lineRule="auto"/>
              <w:rPr>
                <w:rFonts w:ascii="Times New Roman" w:hAnsi="Times New Roman" w:cs="Times New Roman"/>
                <w:sz w:val="24"/>
                <w:szCs w:val="24"/>
                <w:lang w:eastAsia="lt-LT"/>
              </w:rPr>
            </w:pPr>
            <w:r w:rsidRPr="000F28C7">
              <w:rPr>
                <w:rFonts w:ascii="Times New Roman" w:hAnsi="Times New Roman" w:cs="Times New Roman"/>
                <w:sz w:val="24"/>
                <w:szCs w:val="24"/>
                <w:lang w:eastAsia="lt-LT"/>
              </w:rPr>
              <w:t xml:space="preserve">Statinių, kurių tūris nuo </w:t>
            </w:r>
            <w:r>
              <w:rPr>
                <w:rFonts w:ascii="Times New Roman" w:hAnsi="Times New Roman" w:cs="Times New Roman"/>
                <w:sz w:val="24"/>
                <w:szCs w:val="24"/>
                <w:lang w:eastAsia="lt-LT"/>
              </w:rPr>
              <w:t>301</w:t>
            </w:r>
            <w:r w:rsidRPr="000F28C7">
              <w:rPr>
                <w:rFonts w:ascii="Times New Roman" w:hAnsi="Times New Roman" w:cs="Times New Roman"/>
                <w:sz w:val="24"/>
                <w:szCs w:val="24"/>
                <w:lang w:eastAsia="lt-LT"/>
              </w:rPr>
              <w:t xml:space="preserve"> iki </w:t>
            </w:r>
            <w:r>
              <w:rPr>
                <w:rFonts w:ascii="Times New Roman" w:hAnsi="Times New Roman" w:cs="Times New Roman"/>
                <w:sz w:val="24"/>
                <w:szCs w:val="24"/>
                <w:lang w:eastAsia="lt-LT"/>
              </w:rPr>
              <w:t>5</w:t>
            </w:r>
            <w:r w:rsidRPr="000F28C7">
              <w:rPr>
                <w:rFonts w:ascii="Times New Roman" w:hAnsi="Times New Roman" w:cs="Times New Roman"/>
                <w:sz w:val="24"/>
                <w:szCs w:val="24"/>
                <w:lang w:eastAsia="lt-LT"/>
              </w:rPr>
              <w:t>00 kub. m</w:t>
            </w:r>
          </w:p>
        </w:tc>
        <w:tc>
          <w:tcPr>
            <w:tcW w:w="1559" w:type="dxa"/>
            <w:tcBorders>
              <w:top w:val="nil"/>
              <w:left w:val="nil"/>
              <w:bottom w:val="single" w:sz="4" w:space="0" w:color="auto"/>
              <w:right w:val="single" w:sz="4" w:space="0" w:color="auto"/>
            </w:tcBorders>
            <w:shd w:val="clear" w:color="auto" w:fill="auto"/>
            <w:vAlign w:val="center"/>
          </w:tcPr>
          <w:p w14:paraId="003C5F2C" w14:textId="77777777" w:rsidR="00245FA8" w:rsidRPr="00DA010F" w:rsidRDefault="00245FA8" w:rsidP="00CB5839">
            <w:pPr>
              <w:spacing w:after="0" w:line="240" w:lineRule="auto"/>
              <w:jc w:val="center"/>
              <w:rPr>
                <w:rFonts w:ascii="Times New Roman" w:hAnsi="Times New Roman" w:cs="Times New Roman"/>
                <w:color w:val="000000"/>
                <w:sz w:val="24"/>
                <w:szCs w:val="24"/>
                <w:lang w:eastAsia="lt-LT"/>
              </w:rPr>
            </w:pPr>
            <w:r w:rsidRPr="00DA010F">
              <w:rPr>
                <w:rFonts w:ascii="Times New Roman" w:hAnsi="Times New Roman" w:cs="Times New Roman"/>
                <w:color w:val="000000"/>
                <w:sz w:val="24"/>
                <w:szCs w:val="24"/>
                <w:lang w:eastAsia="lt-LT"/>
              </w:rPr>
              <w:t>vnt.</w:t>
            </w:r>
          </w:p>
        </w:tc>
        <w:tc>
          <w:tcPr>
            <w:tcW w:w="1984" w:type="dxa"/>
            <w:tcBorders>
              <w:top w:val="nil"/>
              <w:left w:val="nil"/>
              <w:bottom w:val="single" w:sz="4" w:space="0" w:color="auto"/>
              <w:right w:val="single" w:sz="4" w:space="0" w:color="auto"/>
            </w:tcBorders>
            <w:shd w:val="clear" w:color="auto" w:fill="auto"/>
            <w:vAlign w:val="center"/>
          </w:tcPr>
          <w:p w14:paraId="271BB882" w14:textId="18E84C9C" w:rsidR="00245FA8" w:rsidRPr="00DA010F" w:rsidRDefault="00245FA8" w:rsidP="00CB5839">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w:t>
            </w:r>
          </w:p>
        </w:tc>
      </w:tr>
      <w:tr w:rsidR="00245FA8" w:rsidRPr="00DA010F" w14:paraId="7AC3B047" w14:textId="77777777" w:rsidTr="00CB5839">
        <w:tc>
          <w:tcPr>
            <w:tcW w:w="817" w:type="dxa"/>
            <w:tcBorders>
              <w:top w:val="nil"/>
              <w:left w:val="single" w:sz="4" w:space="0" w:color="auto"/>
              <w:bottom w:val="single" w:sz="4" w:space="0" w:color="auto"/>
              <w:right w:val="single" w:sz="4" w:space="0" w:color="auto"/>
            </w:tcBorders>
            <w:shd w:val="clear" w:color="auto" w:fill="auto"/>
            <w:vAlign w:val="center"/>
          </w:tcPr>
          <w:p w14:paraId="3542BB97" w14:textId="77777777" w:rsidR="00245FA8" w:rsidRPr="00DA010F" w:rsidRDefault="00245FA8" w:rsidP="00CB5839">
            <w:pPr>
              <w:spacing w:after="0" w:line="240" w:lineRule="auto"/>
              <w:jc w:val="center"/>
              <w:rPr>
                <w:rFonts w:ascii="Times New Roman" w:hAnsi="Times New Roman" w:cs="Times New Roman"/>
                <w:color w:val="000000"/>
                <w:sz w:val="24"/>
                <w:szCs w:val="24"/>
                <w:lang w:eastAsia="lt-LT"/>
              </w:rPr>
            </w:pPr>
            <w:r w:rsidRPr="00DA010F">
              <w:rPr>
                <w:rFonts w:ascii="Times New Roman" w:hAnsi="Times New Roman" w:cs="Times New Roman"/>
                <w:color w:val="000000"/>
                <w:sz w:val="24"/>
                <w:szCs w:val="24"/>
                <w:lang w:eastAsia="lt-LT"/>
              </w:rPr>
              <w:t>1.3.</w:t>
            </w:r>
          </w:p>
        </w:tc>
        <w:tc>
          <w:tcPr>
            <w:tcW w:w="5274" w:type="dxa"/>
            <w:tcBorders>
              <w:top w:val="nil"/>
              <w:left w:val="nil"/>
              <w:bottom w:val="single" w:sz="4" w:space="0" w:color="auto"/>
              <w:right w:val="single" w:sz="4" w:space="0" w:color="auto"/>
            </w:tcBorders>
            <w:shd w:val="clear" w:color="auto" w:fill="auto"/>
            <w:vAlign w:val="center"/>
          </w:tcPr>
          <w:p w14:paraId="5C235982" w14:textId="77777777" w:rsidR="00245FA8" w:rsidRPr="00DA010F" w:rsidRDefault="00245FA8" w:rsidP="00CB5839">
            <w:pPr>
              <w:spacing w:after="0" w:line="240" w:lineRule="auto"/>
              <w:rPr>
                <w:rFonts w:ascii="Times New Roman" w:hAnsi="Times New Roman" w:cs="Times New Roman"/>
                <w:color w:val="000000"/>
                <w:sz w:val="24"/>
                <w:szCs w:val="24"/>
                <w:lang w:eastAsia="lt-LT"/>
              </w:rPr>
            </w:pPr>
            <w:r w:rsidRPr="00E54535">
              <w:rPr>
                <w:rFonts w:ascii="Times New Roman" w:hAnsi="Times New Roman" w:cs="Times New Roman"/>
                <w:color w:val="000000"/>
                <w:sz w:val="24"/>
                <w:szCs w:val="24"/>
                <w:lang w:eastAsia="lt-LT"/>
              </w:rPr>
              <w:t>Statinių</w:t>
            </w:r>
            <w:r>
              <w:rPr>
                <w:rFonts w:ascii="Times New Roman" w:hAnsi="Times New Roman" w:cs="Times New Roman"/>
                <w:color w:val="000000"/>
                <w:sz w:val="24"/>
                <w:szCs w:val="24"/>
                <w:lang w:eastAsia="lt-LT"/>
              </w:rPr>
              <w:t>,</w:t>
            </w:r>
            <w:r w:rsidRPr="00E54535">
              <w:rPr>
                <w:rFonts w:ascii="Times New Roman" w:hAnsi="Times New Roman" w:cs="Times New Roman"/>
                <w:color w:val="000000"/>
                <w:sz w:val="24"/>
                <w:szCs w:val="24"/>
                <w:lang w:eastAsia="lt-LT"/>
              </w:rPr>
              <w:t xml:space="preserve"> kurių tūris </w:t>
            </w:r>
            <w:r>
              <w:rPr>
                <w:rFonts w:ascii="Times New Roman" w:hAnsi="Times New Roman" w:cs="Times New Roman"/>
                <w:color w:val="000000"/>
                <w:sz w:val="24"/>
                <w:szCs w:val="24"/>
                <w:lang w:eastAsia="lt-LT"/>
              </w:rPr>
              <w:t>virš</w:t>
            </w:r>
            <w:r w:rsidRPr="00E54535">
              <w:rPr>
                <w:rFonts w:ascii="Times New Roman" w:hAnsi="Times New Roman" w:cs="Times New Roman"/>
                <w:color w:val="000000"/>
                <w:sz w:val="24"/>
                <w:szCs w:val="24"/>
                <w:lang w:eastAsia="lt-LT"/>
              </w:rPr>
              <w:t xml:space="preserve"> 50</w:t>
            </w:r>
            <w:r>
              <w:rPr>
                <w:rFonts w:ascii="Times New Roman" w:hAnsi="Times New Roman" w:cs="Times New Roman"/>
                <w:color w:val="000000"/>
                <w:sz w:val="24"/>
                <w:szCs w:val="24"/>
                <w:lang w:eastAsia="lt-LT"/>
              </w:rPr>
              <w:t>1</w:t>
            </w:r>
            <w:r w:rsidRPr="00E54535">
              <w:rPr>
                <w:rFonts w:ascii="Times New Roman" w:hAnsi="Times New Roman" w:cs="Times New Roman"/>
                <w:color w:val="000000"/>
                <w:sz w:val="24"/>
                <w:szCs w:val="24"/>
                <w:lang w:eastAsia="lt-LT"/>
              </w:rPr>
              <w:t xml:space="preserve"> kub. m</w:t>
            </w:r>
          </w:p>
        </w:tc>
        <w:tc>
          <w:tcPr>
            <w:tcW w:w="1559" w:type="dxa"/>
            <w:tcBorders>
              <w:top w:val="nil"/>
              <w:left w:val="nil"/>
              <w:bottom w:val="single" w:sz="4" w:space="0" w:color="auto"/>
              <w:right w:val="single" w:sz="4" w:space="0" w:color="auto"/>
            </w:tcBorders>
            <w:shd w:val="clear" w:color="auto" w:fill="auto"/>
            <w:vAlign w:val="center"/>
          </w:tcPr>
          <w:p w14:paraId="532DBF45" w14:textId="77777777" w:rsidR="00245FA8" w:rsidRPr="00DA010F" w:rsidRDefault="00245FA8" w:rsidP="00CB5839">
            <w:pPr>
              <w:spacing w:after="0" w:line="240" w:lineRule="auto"/>
              <w:jc w:val="center"/>
              <w:rPr>
                <w:rFonts w:ascii="Times New Roman" w:hAnsi="Times New Roman" w:cs="Times New Roman"/>
                <w:color w:val="000000"/>
                <w:sz w:val="24"/>
                <w:szCs w:val="24"/>
                <w:lang w:eastAsia="lt-LT"/>
              </w:rPr>
            </w:pPr>
            <w:r w:rsidRPr="00DA010F">
              <w:rPr>
                <w:rFonts w:ascii="Times New Roman" w:hAnsi="Times New Roman" w:cs="Times New Roman"/>
                <w:color w:val="000000"/>
                <w:sz w:val="24"/>
                <w:szCs w:val="24"/>
                <w:lang w:eastAsia="lt-LT"/>
              </w:rPr>
              <w:t>vnt.</w:t>
            </w:r>
          </w:p>
        </w:tc>
        <w:tc>
          <w:tcPr>
            <w:tcW w:w="1984" w:type="dxa"/>
            <w:tcBorders>
              <w:top w:val="nil"/>
              <w:left w:val="nil"/>
              <w:bottom w:val="single" w:sz="4" w:space="0" w:color="auto"/>
              <w:right w:val="single" w:sz="4" w:space="0" w:color="auto"/>
            </w:tcBorders>
            <w:shd w:val="clear" w:color="auto" w:fill="auto"/>
            <w:vAlign w:val="center"/>
          </w:tcPr>
          <w:p w14:paraId="1D0F9B40" w14:textId="17CA4F45" w:rsidR="00245FA8" w:rsidRPr="00DA010F" w:rsidRDefault="00245FA8" w:rsidP="00CB5839">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w:t>
            </w:r>
          </w:p>
        </w:tc>
      </w:tr>
      <w:tr w:rsidR="00245FA8" w:rsidRPr="00DA010F" w14:paraId="034AD93F" w14:textId="77777777" w:rsidTr="00CB5839">
        <w:tc>
          <w:tcPr>
            <w:tcW w:w="817" w:type="dxa"/>
            <w:tcBorders>
              <w:top w:val="nil"/>
              <w:left w:val="single" w:sz="4" w:space="0" w:color="auto"/>
              <w:bottom w:val="single" w:sz="4" w:space="0" w:color="auto"/>
              <w:right w:val="single" w:sz="4" w:space="0" w:color="auto"/>
            </w:tcBorders>
            <w:shd w:val="clear" w:color="auto" w:fill="auto"/>
            <w:vAlign w:val="center"/>
          </w:tcPr>
          <w:p w14:paraId="404E7F51" w14:textId="5C729386" w:rsidR="00245FA8" w:rsidRPr="00DA010F" w:rsidRDefault="00245FA8" w:rsidP="00245FA8">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w:t>
            </w:r>
          </w:p>
        </w:tc>
        <w:tc>
          <w:tcPr>
            <w:tcW w:w="5274" w:type="dxa"/>
            <w:tcBorders>
              <w:top w:val="nil"/>
              <w:left w:val="nil"/>
              <w:bottom w:val="single" w:sz="4" w:space="0" w:color="auto"/>
              <w:right w:val="single" w:sz="4" w:space="0" w:color="auto"/>
            </w:tcBorders>
            <w:shd w:val="clear" w:color="auto" w:fill="auto"/>
            <w:vAlign w:val="center"/>
          </w:tcPr>
          <w:p w14:paraId="1E771314" w14:textId="33D4CC0B" w:rsidR="00245FA8" w:rsidRPr="00DA010F" w:rsidRDefault="00245FA8" w:rsidP="00245FA8">
            <w:pPr>
              <w:spacing w:after="0" w:line="240" w:lineRule="auto"/>
              <w:rPr>
                <w:rFonts w:ascii="Times New Roman" w:hAnsi="Times New Roman" w:cs="Times New Roman"/>
                <w:color w:val="000000"/>
                <w:sz w:val="24"/>
                <w:szCs w:val="24"/>
                <w:lang w:eastAsia="lt-LT"/>
              </w:rPr>
            </w:pPr>
            <w:r w:rsidRPr="00DA010F">
              <w:rPr>
                <w:rFonts w:ascii="Times New Roman" w:hAnsi="Times New Roman" w:cs="Times New Roman"/>
                <w:b/>
                <w:color w:val="000000"/>
                <w:sz w:val="24"/>
                <w:szCs w:val="24"/>
                <w:lang w:eastAsia="lt-LT"/>
              </w:rPr>
              <w:t xml:space="preserve">STATINIŲ </w:t>
            </w:r>
            <w:r>
              <w:rPr>
                <w:rFonts w:ascii="Times New Roman" w:hAnsi="Times New Roman" w:cs="Times New Roman"/>
                <w:b/>
                <w:color w:val="000000"/>
                <w:sz w:val="24"/>
                <w:szCs w:val="24"/>
                <w:lang w:eastAsia="lt-LT"/>
              </w:rPr>
              <w:t xml:space="preserve">BENDROJI </w:t>
            </w:r>
            <w:r w:rsidRPr="00DA010F">
              <w:rPr>
                <w:rFonts w:ascii="Times New Roman" w:hAnsi="Times New Roman" w:cs="Times New Roman"/>
                <w:b/>
                <w:color w:val="000000"/>
                <w:sz w:val="24"/>
                <w:szCs w:val="24"/>
                <w:lang w:eastAsia="lt-LT"/>
              </w:rPr>
              <w:t>EKSPERTIZĖ</w:t>
            </w:r>
            <w:r>
              <w:rPr>
                <w:rFonts w:ascii="Times New Roman" w:hAnsi="Times New Roman" w:cs="Times New Roman"/>
                <w:b/>
                <w:color w:val="000000"/>
                <w:sz w:val="24"/>
                <w:szCs w:val="24"/>
                <w:lang w:eastAsia="lt-LT"/>
              </w:rPr>
              <w:t xml:space="preserve"> </w:t>
            </w:r>
          </w:p>
        </w:tc>
        <w:tc>
          <w:tcPr>
            <w:tcW w:w="1559" w:type="dxa"/>
            <w:tcBorders>
              <w:top w:val="nil"/>
              <w:left w:val="nil"/>
              <w:bottom w:val="single" w:sz="4" w:space="0" w:color="auto"/>
              <w:right w:val="single" w:sz="4" w:space="0" w:color="auto"/>
            </w:tcBorders>
            <w:shd w:val="clear" w:color="auto" w:fill="auto"/>
            <w:vAlign w:val="center"/>
          </w:tcPr>
          <w:p w14:paraId="5923B923" w14:textId="071F96AB" w:rsidR="00245FA8" w:rsidRPr="00DA010F" w:rsidRDefault="00245FA8" w:rsidP="00245FA8">
            <w:pPr>
              <w:spacing w:after="0" w:line="240" w:lineRule="auto"/>
              <w:jc w:val="center"/>
              <w:rPr>
                <w:rFonts w:ascii="Times New Roman" w:hAnsi="Times New Roman" w:cs="Times New Roman"/>
                <w:color w:val="000000"/>
                <w:sz w:val="24"/>
                <w:szCs w:val="24"/>
                <w:lang w:eastAsia="lt-LT"/>
              </w:rPr>
            </w:pPr>
            <w:r w:rsidRPr="00DA010F">
              <w:rPr>
                <w:rFonts w:ascii="Times New Roman" w:hAnsi="Times New Roman" w:cs="Times New Roman"/>
                <w:color w:val="000000"/>
                <w:sz w:val="24"/>
                <w:szCs w:val="24"/>
                <w:lang w:eastAsia="lt-LT"/>
              </w:rPr>
              <w:t>vnt.</w:t>
            </w:r>
          </w:p>
        </w:tc>
        <w:tc>
          <w:tcPr>
            <w:tcW w:w="1984" w:type="dxa"/>
            <w:tcBorders>
              <w:top w:val="nil"/>
              <w:left w:val="nil"/>
              <w:bottom w:val="single" w:sz="4" w:space="0" w:color="auto"/>
              <w:right w:val="single" w:sz="4" w:space="0" w:color="auto"/>
            </w:tcBorders>
            <w:shd w:val="clear" w:color="auto" w:fill="auto"/>
            <w:vAlign w:val="center"/>
          </w:tcPr>
          <w:p w14:paraId="4A824982" w14:textId="04EA5958" w:rsidR="00245FA8" w:rsidRPr="0050044E" w:rsidRDefault="00245FA8" w:rsidP="00245FA8">
            <w:pPr>
              <w:spacing w:after="0" w:line="240" w:lineRule="auto"/>
              <w:jc w:val="center"/>
              <w:rPr>
                <w:rFonts w:ascii="Times New Roman" w:hAnsi="Times New Roman" w:cs="Times New Roman"/>
                <w:b/>
                <w:bCs/>
                <w:color w:val="000000"/>
                <w:sz w:val="24"/>
                <w:szCs w:val="24"/>
                <w:lang w:eastAsia="lt-LT"/>
              </w:rPr>
            </w:pPr>
          </w:p>
        </w:tc>
      </w:tr>
      <w:tr w:rsidR="00245FA8" w:rsidRPr="00DA010F" w14:paraId="0C666F36" w14:textId="77777777" w:rsidTr="00CB5839">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697CF145" w14:textId="7A4A3513" w:rsidR="00245FA8" w:rsidRDefault="00245FA8" w:rsidP="00245FA8">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2.1</w:t>
            </w:r>
          </w:p>
        </w:tc>
        <w:tc>
          <w:tcPr>
            <w:tcW w:w="5274" w:type="dxa"/>
            <w:tcBorders>
              <w:top w:val="single" w:sz="4" w:space="0" w:color="auto"/>
              <w:left w:val="nil"/>
              <w:bottom w:val="single" w:sz="4" w:space="0" w:color="auto"/>
              <w:right w:val="single" w:sz="4" w:space="0" w:color="auto"/>
            </w:tcBorders>
            <w:shd w:val="clear" w:color="auto" w:fill="auto"/>
            <w:vAlign w:val="center"/>
          </w:tcPr>
          <w:p w14:paraId="7940C46C" w14:textId="57C5D75C" w:rsidR="00245FA8" w:rsidRPr="00453E91" w:rsidRDefault="00245FA8" w:rsidP="00245FA8">
            <w:pPr>
              <w:spacing w:after="0" w:line="240" w:lineRule="auto"/>
              <w:rPr>
                <w:rFonts w:ascii="Times New Roman" w:hAnsi="Times New Roman" w:cs="Times New Roman"/>
                <w:color w:val="000000"/>
                <w:sz w:val="24"/>
                <w:szCs w:val="24"/>
                <w:lang w:eastAsia="lt-LT"/>
              </w:rPr>
            </w:pPr>
            <w:r w:rsidRPr="00DA010F">
              <w:rPr>
                <w:rFonts w:ascii="Times New Roman" w:hAnsi="Times New Roman" w:cs="Times New Roman"/>
                <w:sz w:val="24"/>
                <w:szCs w:val="24"/>
                <w:lang w:eastAsia="lt-LT"/>
              </w:rPr>
              <w:t>Statinių</w:t>
            </w:r>
            <w:r>
              <w:rPr>
                <w:rFonts w:ascii="Times New Roman" w:hAnsi="Times New Roman" w:cs="Times New Roman"/>
                <w:sz w:val="24"/>
                <w:szCs w:val="24"/>
                <w:lang w:eastAsia="lt-LT"/>
              </w:rPr>
              <w:t>,</w:t>
            </w:r>
            <w:r w:rsidRPr="00DA010F">
              <w:rPr>
                <w:rFonts w:ascii="Times New Roman" w:hAnsi="Times New Roman" w:cs="Times New Roman"/>
                <w:sz w:val="24"/>
                <w:szCs w:val="24"/>
                <w:lang w:eastAsia="lt-LT"/>
              </w:rPr>
              <w:t xml:space="preserve"> kurių tūris iki 300 </w:t>
            </w:r>
            <w:r>
              <w:rPr>
                <w:rFonts w:ascii="Times New Roman" w:hAnsi="Times New Roman" w:cs="Times New Roman"/>
                <w:sz w:val="24"/>
                <w:szCs w:val="24"/>
                <w:lang w:eastAsia="lt-LT"/>
              </w:rPr>
              <w:t>kub.</w:t>
            </w:r>
            <w:r w:rsidRPr="00DA010F">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m</w:t>
            </w:r>
          </w:p>
        </w:tc>
        <w:tc>
          <w:tcPr>
            <w:tcW w:w="1559" w:type="dxa"/>
            <w:tcBorders>
              <w:top w:val="single" w:sz="4" w:space="0" w:color="auto"/>
              <w:left w:val="nil"/>
              <w:bottom w:val="single" w:sz="4" w:space="0" w:color="auto"/>
              <w:right w:val="single" w:sz="4" w:space="0" w:color="auto"/>
            </w:tcBorders>
            <w:shd w:val="clear" w:color="auto" w:fill="auto"/>
            <w:vAlign w:val="center"/>
          </w:tcPr>
          <w:p w14:paraId="44BC6AB4" w14:textId="017B9595" w:rsidR="00245FA8" w:rsidRPr="00DA010F" w:rsidRDefault="00245FA8" w:rsidP="00245FA8">
            <w:pPr>
              <w:spacing w:after="0" w:line="240" w:lineRule="auto"/>
              <w:jc w:val="center"/>
              <w:rPr>
                <w:rFonts w:ascii="Times New Roman" w:hAnsi="Times New Roman" w:cs="Times New Roman"/>
                <w:color w:val="000000"/>
                <w:sz w:val="24"/>
                <w:szCs w:val="24"/>
                <w:lang w:eastAsia="lt-LT"/>
              </w:rPr>
            </w:pPr>
            <w:r w:rsidRPr="00DA010F">
              <w:rPr>
                <w:rFonts w:ascii="Times New Roman" w:hAnsi="Times New Roman" w:cs="Times New Roman"/>
                <w:color w:val="000000"/>
                <w:sz w:val="24"/>
                <w:szCs w:val="24"/>
                <w:lang w:eastAsia="lt-LT"/>
              </w:rPr>
              <w:t>vnt.</w:t>
            </w:r>
          </w:p>
        </w:tc>
        <w:tc>
          <w:tcPr>
            <w:tcW w:w="1984" w:type="dxa"/>
            <w:tcBorders>
              <w:top w:val="single" w:sz="4" w:space="0" w:color="auto"/>
              <w:left w:val="nil"/>
              <w:bottom w:val="single" w:sz="4" w:space="0" w:color="auto"/>
              <w:right w:val="single" w:sz="4" w:space="0" w:color="auto"/>
            </w:tcBorders>
            <w:shd w:val="clear" w:color="auto" w:fill="auto"/>
            <w:vAlign w:val="center"/>
          </w:tcPr>
          <w:p w14:paraId="0B5664D1" w14:textId="0E93F237" w:rsidR="00245FA8" w:rsidRPr="00245FA8" w:rsidRDefault="00245FA8" w:rsidP="00245FA8">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w:t>
            </w:r>
          </w:p>
        </w:tc>
      </w:tr>
      <w:tr w:rsidR="00245FA8" w:rsidRPr="00DA010F" w14:paraId="25705458" w14:textId="77777777" w:rsidTr="00CB5839">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3DEE77B9" w14:textId="027D430A" w:rsidR="00245FA8" w:rsidRDefault="00245FA8" w:rsidP="00245FA8">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2.2</w:t>
            </w:r>
          </w:p>
        </w:tc>
        <w:tc>
          <w:tcPr>
            <w:tcW w:w="5274" w:type="dxa"/>
            <w:tcBorders>
              <w:top w:val="single" w:sz="4" w:space="0" w:color="auto"/>
              <w:left w:val="nil"/>
              <w:bottom w:val="single" w:sz="4" w:space="0" w:color="auto"/>
              <w:right w:val="single" w:sz="4" w:space="0" w:color="auto"/>
            </w:tcBorders>
            <w:shd w:val="clear" w:color="auto" w:fill="auto"/>
            <w:vAlign w:val="center"/>
          </w:tcPr>
          <w:p w14:paraId="0073D099" w14:textId="374028E0" w:rsidR="00245FA8" w:rsidRPr="00453E91" w:rsidRDefault="00245FA8" w:rsidP="00245FA8">
            <w:pPr>
              <w:spacing w:after="0" w:line="240" w:lineRule="auto"/>
              <w:rPr>
                <w:rFonts w:ascii="Times New Roman" w:hAnsi="Times New Roman" w:cs="Times New Roman"/>
                <w:color w:val="000000"/>
                <w:sz w:val="24"/>
                <w:szCs w:val="24"/>
                <w:lang w:eastAsia="lt-LT"/>
              </w:rPr>
            </w:pPr>
            <w:r w:rsidRPr="000F28C7">
              <w:rPr>
                <w:rFonts w:ascii="Times New Roman" w:hAnsi="Times New Roman" w:cs="Times New Roman"/>
                <w:sz w:val="24"/>
                <w:szCs w:val="24"/>
                <w:lang w:eastAsia="lt-LT"/>
              </w:rPr>
              <w:t xml:space="preserve">Statinių, kurių tūris nuo </w:t>
            </w:r>
            <w:r>
              <w:rPr>
                <w:rFonts w:ascii="Times New Roman" w:hAnsi="Times New Roman" w:cs="Times New Roman"/>
                <w:sz w:val="24"/>
                <w:szCs w:val="24"/>
                <w:lang w:eastAsia="lt-LT"/>
              </w:rPr>
              <w:t>301</w:t>
            </w:r>
            <w:r w:rsidRPr="000F28C7">
              <w:rPr>
                <w:rFonts w:ascii="Times New Roman" w:hAnsi="Times New Roman" w:cs="Times New Roman"/>
                <w:sz w:val="24"/>
                <w:szCs w:val="24"/>
                <w:lang w:eastAsia="lt-LT"/>
              </w:rPr>
              <w:t xml:space="preserve"> iki </w:t>
            </w:r>
            <w:r>
              <w:rPr>
                <w:rFonts w:ascii="Times New Roman" w:hAnsi="Times New Roman" w:cs="Times New Roman"/>
                <w:sz w:val="24"/>
                <w:szCs w:val="24"/>
                <w:lang w:eastAsia="lt-LT"/>
              </w:rPr>
              <w:t>5</w:t>
            </w:r>
            <w:r w:rsidRPr="000F28C7">
              <w:rPr>
                <w:rFonts w:ascii="Times New Roman" w:hAnsi="Times New Roman" w:cs="Times New Roman"/>
                <w:sz w:val="24"/>
                <w:szCs w:val="24"/>
                <w:lang w:eastAsia="lt-LT"/>
              </w:rPr>
              <w:t>00 kub. m</w:t>
            </w:r>
          </w:p>
        </w:tc>
        <w:tc>
          <w:tcPr>
            <w:tcW w:w="1559" w:type="dxa"/>
            <w:tcBorders>
              <w:top w:val="single" w:sz="4" w:space="0" w:color="auto"/>
              <w:left w:val="nil"/>
              <w:bottom w:val="single" w:sz="4" w:space="0" w:color="auto"/>
              <w:right w:val="single" w:sz="4" w:space="0" w:color="auto"/>
            </w:tcBorders>
            <w:shd w:val="clear" w:color="auto" w:fill="auto"/>
            <w:vAlign w:val="center"/>
          </w:tcPr>
          <w:p w14:paraId="76162FA2" w14:textId="7AFE0897" w:rsidR="00245FA8" w:rsidRDefault="00245FA8" w:rsidP="00245FA8">
            <w:pPr>
              <w:spacing w:after="0" w:line="240" w:lineRule="auto"/>
              <w:jc w:val="center"/>
              <w:rPr>
                <w:rFonts w:ascii="Times New Roman" w:hAnsi="Times New Roman" w:cs="Times New Roman"/>
                <w:color w:val="000000"/>
                <w:sz w:val="24"/>
                <w:szCs w:val="24"/>
                <w:lang w:eastAsia="lt-LT"/>
              </w:rPr>
            </w:pPr>
            <w:r w:rsidRPr="00DA010F">
              <w:rPr>
                <w:rFonts w:ascii="Times New Roman" w:hAnsi="Times New Roman" w:cs="Times New Roman"/>
                <w:color w:val="000000"/>
                <w:sz w:val="24"/>
                <w:szCs w:val="24"/>
                <w:lang w:eastAsia="lt-LT"/>
              </w:rPr>
              <w:t>vnt.</w:t>
            </w:r>
          </w:p>
        </w:tc>
        <w:tc>
          <w:tcPr>
            <w:tcW w:w="1984" w:type="dxa"/>
            <w:tcBorders>
              <w:top w:val="single" w:sz="4" w:space="0" w:color="auto"/>
              <w:left w:val="nil"/>
              <w:bottom w:val="single" w:sz="4" w:space="0" w:color="auto"/>
              <w:right w:val="single" w:sz="4" w:space="0" w:color="auto"/>
            </w:tcBorders>
            <w:shd w:val="clear" w:color="auto" w:fill="auto"/>
            <w:vAlign w:val="center"/>
          </w:tcPr>
          <w:p w14:paraId="4C2E4094" w14:textId="25CB2C43" w:rsidR="00245FA8" w:rsidRPr="00245FA8" w:rsidRDefault="00245FA8" w:rsidP="00245FA8">
            <w:pPr>
              <w:spacing w:after="0" w:line="240" w:lineRule="auto"/>
              <w:jc w:val="center"/>
              <w:rPr>
                <w:rFonts w:ascii="Times New Roman" w:hAnsi="Times New Roman" w:cs="Times New Roman"/>
                <w:color w:val="000000"/>
                <w:sz w:val="24"/>
                <w:szCs w:val="24"/>
                <w:lang w:eastAsia="lt-LT"/>
              </w:rPr>
            </w:pPr>
            <w:r w:rsidRPr="00245FA8">
              <w:rPr>
                <w:rFonts w:ascii="Times New Roman" w:hAnsi="Times New Roman" w:cs="Times New Roman"/>
                <w:color w:val="000000"/>
                <w:sz w:val="24"/>
                <w:szCs w:val="24"/>
                <w:lang w:eastAsia="lt-LT"/>
              </w:rPr>
              <w:t>2</w:t>
            </w:r>
          </w:p>
        </w:tc>
      </w:tr>
      <w:tr w:rsidR="00245FA8" w:rsidRPr="00DA010F" w14:paraId="3B5427AE" w14:textId="77777777" w:rsidTr="00CB5839">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15268199" w14:textId="475AEC07" w:rsidR="00245FA8" w:rsidRDefault="00245FA8" w:rsidP="00245FA8">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2.3</w:t>
            </w:r>
          </w:p>
        </w:tc>
        <w:tc>
          <w:tcPr>
            <w:tcW w:w="5274" w:type="dxa"/>
            <w:tcBorders>
              <w:top w:val="single" w:sz="4" w:space="0" w:color="auto"/>
              <w:left w:val="nil"/>
              <w:bottom w:val="single" w:sz="4" w:space="0" w:color="auto"/>
              <w:right w:val="single" w:sz="4" w:space="0" w:color="auto"/>
            </w:tcBorders>
            <w:shd w:val="clear" w:color="auto" w:fill="auto"/>
            <w:vAlign w:val="center"/>
          </w:tcPr>
          <w:p w14:paraId="014690A5" w14:textId="469BD0E3" w:rsidR="00245FA8" w:rsidRPr="00453E91" w:rsidRDefault="00245FA8" w:rsidP="00245FA8">
            <w:pPr>
              <w:spacing w:after="0" w:line="240" w:lineRule="auto"/>
              <w:rPr>
                <w:rFonts w:ascii="Times New Roman" w:hAnsi="Times New Roman" w:cs="Times New Roman"/>
                <w:color w:val="000000"/>
                <w:sz w:val="24"/>
                <w:szCs w:val="24"/>
                <w:lang w:eastAsia="lt-LT"/>
              </w:rPr>
            </w:pPr>
            <w:r w:rsidRPr="00E54535">
              <w:rPr>
                <w:rFonts w:ascii="Times New Roman" w:hAnsi="Times New Roman" w:cs="Times New Roman"/>
                <w:color w:val="000000"/>
                <w:sz w:val="24"/>
                <w:szCs w:val="24"/>
                <w:lang w:eastAsia="lt-LT"/>
              </w:rPr>
              <w:t>Statinių</w:t>
            </w:r>
            <w:r>
              <w:rPr>
                <w:rFonts w:ascii="Times New Roman" w:hAnsi="Times New Roman" w:cs="Times New Roman"/>
                <w:color w:val="000000"/>
                <w:sz w:val="24"/>
                <w:szCs w:val="24"/>
                <w:lang w:eastAsia="lt-LT"/>
              </w:rPr>
              <w:t>,</w:t>
            </w:r>
            <w:r w:rsidRPr="00E54535">
              <w:rPr>
                <w:rFonts w:ascii="Times New Roman" w:hAnsi="Times New Roman" w:cs="Times New Roman"/>
                <w:color w:val="000000"/>
                <w:sz w:val="24"/>
                <w:szCs w:val="24"/>
                <w:lang w:eastAsia="lt-LT"/>
              </w:rPr>
              <w:t xml:space="preserve"> kurių tūris </w:t>
            </w:r>
            <w:r>
              <w:rPr>
                <w:rFonts w:ascii="Times New Roman" w:hAnsi="Times New Roman" w:cs="Times New Roman"/>
                <w:color w:val="000000"/>
                <w:sz w:val="24"/>
                <w:szCs w:val="24"/>
                <w:lang w:eastAsia="lt-LT"/>
              </w:rPr>
              <w:t>virš</w:t>
            </w:r>
            <w:r w:rsidRPr="00E54535">
              <w:rPr>
                <w:rFonts w:ascii="Times New Roman" w:hAnsi="Times New Roman" w:cs="Times New Roman"/>
                <w:color w:val="000000"/>
                <w:sz w:val="24"/>
                <w:szCs w:val="24"/>
                <w:lang w:eastAsia="lt-LT"/>
              </w:rPr>
              <w:t xml:space="preserve"> 50</w:t>
            </w:r>
            <w:r>
              <w:rPr>
                <w:rFonts w:ascii="Times New Roman" w:hAnsi="Times New Roman" w:cs="Times New Roman"/>
                <w:color w:val="000000"/>
                <w:sz w:val="24"/>
                <w:szCs w:val="24"/>
                <w:lang w:eastAsia="lt-LT"/>
              </w:rPr>
              <w:t>1</w:t>
            </w:r>
            <w:r w:rsidRPr="00E54535">
              <w:rPr>
                <w:rFonts w:ascii="Times New Roman" w:hAnsi="Times New Roman" w:cs="Times New Roman"/>
                <w:color w:val="000000"/>
                <w:sz w:val="24"/>
                <w:szCs w:val="24"/>
                <w:lang w:eastAsia="lt-LT"/>
              </w:rPr>
              <w:t xml:space="preserve"> kub. m</w:t>
            </w:r>
          </w:p>
        </w:tc>
        <w:tc>
          <w:tcPr>
            <w:tcW w:w="1559" w:type="dxa"/>
            <w:tcBorders>
              <w:top w:val="single" w:sz="4" w:space="0" w:color="auto"/>
              <w:left w:val="nil"/>
              <w:bottom w:val="single" w:sz="4" w:space="0" w:color="auto"/>
              <w:right w:val="single" w:sz="4" w:space="0" w:color="auto"/>
            </w:tcBorders>
            <w:shd w:val="clear" w:color="auto" w:fill="auto"/>
            <w:vAlign w:val="center"/>
          </w:tcPr>
          <w:p w14:paraId="0B27B70D" w14:textId="4563271D" w:rsidR="00245FA8" w:rsidRDefault="00245FA8" w:rsidP="00245FA8">
            <w:pPr>
              <w:spacing w:after="0" w:line="240" w:lineRule="auto"/>
              <w:jc w:val="center"/>
              <w:rPr>
                <w:rFonts w:ascii="Times New Roman" w:hAnsi="Times New Roman" w:cs="Times New Roman"/>
                <w:color w:val="000000"/>
                <w:sz w:val="24"/>
                <w:szCs w:val="24"/>
                <w:lang w:eastAsia="lt-LT"/>
              </w:rPr>
            </w:pPr>
            <w:r w:rsidRPr="00DA010F">
              <w:rPr>
                <w:rFonts w:ascii="Times New Roman" w:hAnsi="Times New Roman" w:cs="Times New Roman"/>
                <w:color w:val="000000"/>
                <w:sz w:val="24"/>
                <w:szCs w:val="24"/>
                <w:lang w:eastAsia="lt-LT"/>
              </w:rPr>
              <w:t>vnt.</w:t>
            </w:r>
          </w:p>
        </w:tc>
        <w:tc>
          <w:tcPr>
            <w:tcW w:w="1984" w:type="dxa"/>
            <w:tcBorders>
              <w:top w:val="single" w:sz="4" w:space="0" w:color="auto"/>
              <w:left w:val="nil"/>
              <w:bottom w:val="single" w:sz="4" w:space="0" w:color="auto"/>
              <w:right w:val="single" w:sz="4" w:space="0" w:color="auto"/>
            </w:tcBorders>
            <w:shd w:val="clear" w:color="auto" w:fill="auto"/>
            <w:vAlign w:val="center"/>
          </w:tcPr>
          <w:p w14:paraId="0DA62E8A" w14:textId="573E655C" w:rsidR="00245FA8" w:rsidRPr="00245FA8" w:rsidRDefault="00245FA8" w:rsidP="00245FA8">
            <w:pPr>
              <w:spacing w:after="0" w:line="240" w:lineRule="auto"/>
              <w:jc w:val="center"/>
              <w:rPr>
                <w:rFonts w:ascii="Times New Roman" w:hAnsi="Times New Roman" w:cs="Times New Roman"/>
                <w:color w:val="000000"/>
                <w:sz w:val="24"/>
                <w:szCs w:val="24"/>
                <w:lang w:eastAsia="lt-LT"/>
              </w:rPr>
            </w:pPr>
            <w:r w:rsidRPr="00245FA8">
              <w:rPr>
                <w:rFonts w:ascii="Times New Roman" w:hAnsi="Times New Roman" w:cs="Times New Roman"/>
                <w:color w:val="000000"/>
                <w:sz w:val="24"/>
                <w:szCs w:val="24"/>
                <w:lang w:eastAsia="lt-LT"/>
              </w:rPr>
              <w:t>2</w:t>
            </w:r>
          </w:p>
        </w:tc>
      </w:tr>
      <w:tr w:rsidR="00245FA8" w:rsidRPr="00DA010F" w14:paraId="335C2AC0" w14:textId="77777777" w:rsidTr="00CB5839">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71D94A2F" w14:textId="77777777" w:rsidR="00245FA8" w:rsidRDefault="00245FA8" w:rsidP="00245FA8">
            <w:pPr>
              <w:spacing w:after="0" w:line="240" w:lineRule="auto"/>
              <w:jc w:val="center"/>
              <w:rPr>
                <w:rFonts w:ascii="Times New Roman" w:hAnsi="Times New Roman" w:cs="Times New Roman"/>
                <w:color w:val="000000"/>
                <w:sz w:val="24"/>
                <w:szCs w:val="24"/>
                <w:lang w:eastAsia="lt-LT"/>
              </w:rPr>
            </w:pPr>
          </w:p>
        </w:tc>
        <w:tc>
          <w:tcPr>
            <w:tcW w:w="5274" w:type="dxa"/>
            <w:tcBorders>
              <w:top w:val="single" w:sz="4" w:space="0" w:color="auto"/>
              <w:left w:val="nil"/>
              <w:bottom w:val="single" w:sz="4" w:space="0" w:color="auto"/>
              <w:right w:val="single" w:sz="4" w:space="0" w:color="auto"/>
            </w:tcBorders>
            <w:shd w:val="clear" w:color="auto" w:fill="auto"/>
            <w:vAlign w:val="center"/>
          </w:tcPr>
          <w:p w14:paraId="37FFF37F" w14:textId="72AD4849" w:rsidR="00245FA8" w:rsidRPr="00453E91" w:rsidRDefault="00245FA8" w:rsidP="00245FA8">
            <w:pPr>
              <w:spacing w:after="0" w:line="240" w:lineRule="auto"/>
              <w:jc w:val="right"/>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VISO:</w:t>
            </w:r>
          </w:p>
        </w:tc>
        <w:tc>
          <w:tcPr>
            <w:tcW w:w="1559" w:type="dxa"/>
            <w:tcBorders>
              <w:top w:val="single" w:sz="4" w:space="0" w:color="auto"/>
              <w:left w:val="nil"/>
              <w:bottom w:val="single" w:sz="4" w:space="0" w:color="auto"/>
              <w:right w:val="single" w:sz="4" w:space="0" w:color="auto"/>
            </w:tcBorders>
            <w:shd w:val="clear" w:color="auto" w:fill="auto"/>
            <w:vAlign w:val="center"/>
          </w:tcPr>
          <w:p w14:paraId="712D23E1" w14:textId="2AB592C8" w:rsidR="00245FA8" w:rsidRDefault="00245FA8" w:rsidP="00245FA8">
            <w:pPr>
              <w:spacing w:after="0" w:line="240" w:lineRule="auto"/>
              <w:jc w:val="center"/>
              <w:rPr>
                <w:rFonts w:ascii="Times New Roman" w:hAnsi="Times New Roman" w:cs="Times New Roman"/>
                <w:color w:val="000000"/>
                <w:sz w:val="24"/>
                <w:szCs w:val="24"/>
                <w:lang w:eastAsia="lt-LT"/>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6BC65949" w14:textId="1369B928" w:rsidR="00245FA8" w:rsidRPr="0050044E" w:rsidRDefault="00245FA8" w:rsidP="00245FA8">
            <w:pPr>
              <w:spacing w:after="0" w:line="240" w:lineRule="auto"/>
              <w:jc w:val="center"/>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8</w:t>
            </w:r>
          </w:p>
        </w:tc>
      </w:tr>
    </w:tbl>
    <w:p w14:paraId="0AEF9ED8" w14:textId="77777777" w:rsidR="00223826" w:rsidRPr="006B3BA4" w:rsidRDefault="00223826" w:rsidP="00223826"/>
    <w:p w14:paraId="25AD7F24" w14:textId="77777777" w:rsidR="00223826" w:rsidRPr="00931B34" w:rsidRDefault="00223826" w:rsidP="00223826">
      <w:pPr>
        <w:pStyle w:val="Sraopastraipa"/>
        <w:numPr>
          <w:ilvl w:val="0"/>
          <w:numId w:val="23"/>
        </w:numPr>
        <w:tabs>
          <w:tab w:val="left" w:pos="851"/>
        </w:tabs>
        <w:spacing w:after="200" w:line="276" w:lineRule="auto"/>
        <w:ind w:left="0" w:firstLine="567"/>
        <w:jc w:val="left"/>
        <w:rPr>
          <w:szCs w:val="24"/>
        </w:rPr>
      </w:pPr>
      <w:r w:rsidRPr="00D04F12">
        <w:rPr>
          <w:szCs w:val="24"/>
        </w:rPr>
        <w:t xml:space="preserve">Statinio ekspertizės aktas surašomas </w:t>
      </w:r>
      <w:r w:rsidRPr="00D04F12">
        <w:rPr>
          <w:bCs/>
          <w:color w:val="000000"/>
          <w:szCs w:val="24"/>
        </w:rPr>
        <w:t>elektronine forma.</w:t>
      </w:r>
    </w:p>
    <w:p w14:paraId="3D47D6F9" w14:textId="77777777" w:rsidR="003E6DC4" w:rsidRDefault="003E6DC4" w:rsidP="003E6DC4">
      <w:pPr>
        <w:pStyle w:val="Antrat4"/>
        <w:rPr>
          <w:rFonts w:ascii="Times New Roman" w:hAnsi="Times New Roman" w:cs="Times New Roman"/>
          <w:b/>
          <w:i w:val="0"/>
          <w:color w:val="auto"/>
          <w:sz w:val="24"/>
          <w:szCs w:val="24"/>
        </w:rPr>
      </w:pPr>
    </w:p>
    <w:p w14:paraId="0E8B1963" w14:textId="0B57AB00" w:rsidR="00223826" w:rsidRPr="00B20C35" w:rsidRDefault="00223826" w:rsidP="00223826">
      <w:pPr>
        <w:pStyle w:val="Antrat4"/>
        <w:ind w:firstLine="567"/>
        <w:jc w:val="center"/>
        <w:rPr>
          <w:rFonts w:ascii="Times New Roman" w:hAnsi="Times New Roman" w:cs="Times New Roman"/>
          <w:i w:val="0"/>
          <w:color w:val="auto"/>
          <w:sz w:val="24"/>
          <w:szCs w:val="24"/>
        </w:rPr>
      </w:pPr>
      <w:r>
        <w:rPr>
          <w:rFonts w:ascii="Times New Roman" w:hAnsi="Times New Roman" w:cs="Times New Roman"/>
          <w:b/>
          <w:i w:val="0"/>
          <w:color w:val="auto"/>
          <w:sz w:val="24"/>
          <w:szCs w:val="24"/>
        </w:rPr>
        <w:t>II</w:t>
      </w:r>
      <w:r w:rsidRPr="005F1846">
        <w:rPr>
          <w:rFonts w:ascii="Times New Roman" w:hAnsi="Times New Roman" w:cs="Times New Roman"/>
          <w:b/>
          <w:i w:val="0"/>
          <w:color w:val="auto"/>
          <w:sz w:val="24"/>
          <w:szCs w:val="24"/>
        </w:rPr>
        <w:t xml:space="preserve"> PIRKIMO DALIS</w:t>
      </w:r>
    </w:p>
    <w:p w14:paraId="0959B6CC" w14:textId="77777777" w:rsidR="00223826" w:rsidRDefault="00223826" w:rsidP="00223826">
      <w:pPr>
        <w:spacing w:after="0" w:line="240" w:lineRule="auto"/>
        <w:ind w:firstLine="567"/>
        <w:jc w:val="center"/>
        <w:rPr>
          <w:rFonts w:ascii="Times New Roman" w:hAnsi="Times New Roman" w:cs="Times New Roman"/>
          <w:b/>
          <w:sz w:val="24"/>
          <w:szCs w:val="24"/>
        </w:rPr>
      </w:pPr>
      <w:r w:rsidRPr="004314AD">
        <w:rPr>
          <w:rFonts w:ascii="Times New Roman" w:hAnsi="Times New Roman" w:cs="Times New Roman"/>
          <w:b/>
          <w:sz w:val="24"/>
          <w:szCs w:val="24"/>
        </w:rPr>
        <w:t>STATINIŲ DALIES (KONSTRUKCIJŲ) EKSPERTIZĖ</w:t>
      </w:r>
    </w:p>
    <w:p w14:paraId="51C65CB1" w14:textId="77777777" w:rsidR="00223826" w:rsidRPr="004314AD" w:rsidRDefault="00223826" w:rsidP="00223826">
      <w:pPr>
        <w:tabs>
          <w:tab w:val="left" w:pos="567"/>
        </w:tabs>
        <w:spacing w:after="0" w:line="240" w:lineRule="auto"/>
        <w:ind w:left="567"/>
        <w:jc w:val="both"/>
        <w:rPr>
          <w:rFonts w:ascii="Times New Roman" w:hAnsi="Times New Roman" w:cs="Times New Roman"/>
          <w:sz w:val="24"/>
          <w:szCs w:val="24"/>
        </w:rPr>
      </w:pPr>
    </w:p>
    <w:p w14:paraId="41DECF10" w14:textId="7D1DB97C" w:rsidR="00223826" w:rsidRPr="004314AD" w:rsidRDefault="00223826" w:rsidP="00223826">
      <w:pPr>
        <w:tabs>
          <w:tab w:val="left" w:pos="851"/>
        </w:tabs>
        <w:spacing w:after="0"/>
        <w:ind w:firstLine="567"/>
        <w:jc w:val="both"/>
        <w:rPr>
          <w:rFonts w:ascii="Times New Roman" w:hAnsi="Times New Roman" w:cs="Times New Roman"/>
          <w:sz w:val="24"/>
          <w:szCs w:val="24"/>
        </w:rPr>
      </w:pPr>
      <w:r w:rsidRPr="004314AD">
        <w:rPr>
          <w:rFonts w:ascii="Times New Roman" w:hAnsi="Times New Roman" w:cs="Times New Roman"/>
          <w:sz w:val="24"/>
          <w:szCs w:val="24"/>
        </w:rPr>
        <w:t>1.</w:t>
      </w:r>
      <w:r w:rsidRPr="004314AD">
        <w:rPr>
          <w:rFonts w:ascii="Times New Roman" w:hAnsi="Times New Roman" w:cs="Times New Roman"/>
          <w:sz w:val="24"/>
          <w:szCs w:val="24"/>
        </w:rPr>
        <w:tab/>
        <w:t>Ti</w:t>
      </w:r>
      <w:r w:rsidR="00037631">
        <w:rPr>
          <w:rFonts w:ascii="Times New Roman" w:hAnsi="Times New Roman" w:cs="Times New Roman"/>
          <w:sz w:val="24"/>
          <w:szCs w:val="24"/>
        </w:rPr>
        <w:t>e</w:t>
      </w:r>
      <w:r w:rsidRPr="004314AD">
        <w:rPr>
          <w:rFonts w:ascii="Times New Roman" w:hAnsi="Times New Roman" w:cs="Times New Roman"/>
          <w:sz w:val="24"/>
          <w:szCs w:val="24"/>
        </w:rPr>
        <w:t xml:space="preserve">kėjas, teikdamas statinio </w:t>
      </w:r>
      <w:r>
        <w:rPr>
          <w:rFonts w:ascii="Times New Roman" w:hAnsi="Times New Roman" w:cs="Times New Roman"/>
          <w:sz w:val="24"/>
          <w:szCs w:val="24"/>
        </w:rPr>
        <w:t>dalies (konstrukcijų)</w:t>
      </w:r>
      <w:r w:rsidRPr="004314AD">
        <w:rPr>
          <w:rFonts w:ascii="Times New Roman" w:hAnsi="Times New Roman" w:cs="Times New Roman"/>
          <w:sz w:val="24"/>
          <w:szCs w:val="24"/>
        </w:rPr>
        <w:t xml:space="preserve"> ekspertizės paslaugą, turi:</w:t>
      </w:r>
    </w:p>
    <w:p w14:paraId="1BBA6DB5" w14:textId="77777777" w:rsidR="00223826" w:rsidRPr="004314AD" w:rsidRDefault="00223826" w:rsidP="00223826">
      <w:pPr>
        <w:tabs>
          <w:tab w:val="left" w:pos="851"/>
          <w:tab w:val="left" w:pos="993"/>
        </w:tabs>
        <w:spacing w:after="0"/>
        <w:ind w:firstLine="567"/>
        <w:jc w:val="both"/>
        <w:rPr>
          <w:rFonts w:ascii="Times New Roman" w:hAnsi="Times New Roman" w:cs="Times New Roman"/>
          <w:sz w:val="24"/>
          <w:szCs w:val="24"/>
        </w:rPr>
      </w:pPr>
      <w:r w:rsidRPr="004314AD">
        <w:rPr>
          <w:rFonts w:ascii="Times New Roman" w:hAnsi="Times New Roman" w:cs="Times New Roman"/>
          <w:sz w:val="24"/>
          <w:szCs w:val="24"/>
        </w:rPr>
        <w:t>1.1.</w:t>
      </w:r>
      <w:r w:rsidRPr="004314AD">
        <w:rPr>
          <w:rFonts w:ascii="Times New Roman" w:hAnsi="Times New Roman" w:cs="Times New Roman"/>
          <w:sz w:val="24"/>
          <w:szCs w:val="24"/>
        </w:rPr>
        <w:tab/>
        <w:t xml:space="preserve">atlikti statinio </w:t>
      </w:r>
      <w:r>
        <w:rPr>
          <w:rFonts w:ascii="Times New Roman" w:hAnsi="Times New Roman" w:cs="Times New Roman"/>
          <w:sz w:val="24"/>
          <w:szCs w:val="24"/>
        </w:rPr>
        <w:t xml:space="preserve">konstrukcijų </w:t>
      </w:r>
      <w:r w:rsidRPr="004314AD">
        <w:rPr>
          <w:rFonts w:ascii="Times New Roman" w:hAnsi="Times New Roman" w:cs="Times New Roman"/>
          <w:sz w:val="24"/>
          <w:szCs w:val="24"/>
        </w:rPr>
        <w:t>techninės būklės patikrinimą ir įvertinimą, vadovaujantis Lietuvos Respublikos statybos įstatymo (toliau – Statybos įstatymas) ir STR 1.04.04:2017 „Statinio projektavimas, projekto ekspertizė“ reikalavimais. Įvertinti:</w:t>
      </w:r>
    </w:p>
    <w:p w14:paraId="5A0F8AE0" w14:textId="77777777" w:rsidR="00223826" w:rsidRPr="004314AD" w:rsidRDefault="00223826" w:rsidP="00223826">
      <w:pPr>
        <w:tabs>
          <w:tab w:val="left" w:pos="851"/>
          <w:tab w:val="left" w:pos="993"/>
        </w:tabs>
        <w:spacing w:after="0"/>
        <w:ind w:firstLine="567"/>
        <w:jc w:val="both"/>
        <w:rPr>
          <w:rFonts w:ascii="Times New Roman" w:hAnsi="Times New Roman" w:cs="Times New Roman"/>
          <w:sz w:val="24"/>
          <w:szCs w:val="24"/>
        </w:rPr>
      </w:pPr>
      <w:r w:rsidRPr="004314AD">
        <w:rPr>
          <w:rFonts w:ascii="Times New Roman" w:hAnsi="Times New Roman" w:cs="Times New Roman"/>
          <w:sz w:val="24"/>
          <w:szCs w:val="24"/>
        </w:rPr>
        <w:t>1.1.1.</w:t>
      </w:r>
      <w:r w:rsidRPr="004314AD">
        <w:rPr>
          <w:rFonts w:ascii="Times New Roman" w:hAnsi="Times New Roman" w:cs="Times New Roman"/>
          <w:sz w:val="24"/>
          <w:szCs w:val="24"/>
        </w:rPr>
        <w:tab/>
        <w:t xml:space="preserve">atsiradusias ir prognozuojamas </w:t>
      </w:r>
      <w:r>
        <w:rPr>
          <w:rFonts w:ascii="Times New Roman" w:hAnsi="Times New Roman" w:cs="Times New Roman"/>
          <w:sz w:val="24"/>
          <w:szCs w:val="24"/>
        </w:rPr>
        <w:t xml:space="preserve">konstrukcijų </w:t>
      </w:r>
      <w:r w:rsidRPr="004314AD">
        <w:rPr>
          <w:rFonts w:ascii="Times New Roman" w:hAnsi="Times New Roman" w:cs="Times New Roman"/>
          <w:sz w:val="24"/>
          <w:szCs w:val="24"/>
        </w:rPr>
        <w:t>deformacijas, jų priežastis, atsiradusias ir prognozuojamas deformacijų pasekmes;</w:t>
      </w:r>
    </w:p>
    <w:p w14:paraId="214F9037" w14:textId="77777777" w:rsidR="00223826" w:rsidRPr="004314AD" w:rsidRDefault="00223826" w:rsidP="00223826">
      <w:pPr>
        <w:tabs>
          <w:tab w:val="left" w:pos="851"/>
          <w:tab w:val="left" w:pos="993"/>
        </w:tabs>
        <w:spacing w:after="0"/>
        <w:ind w:firstLine="567"/>
        <w:jc w:val="both"/>
        <w:rPr>
          <w:rFonts w:ascii="Times New Roman" w:hAnsi="Times New Roman" w:cs="Times New Roman"/>
          <w:sz w:val="24"/>
          <w:szCs w:val="24"/>
        </w:rPr>
      </w:pPr>
      <w:r w:rsidRPr="004314AD">
        <w:rPr>
          <w:rFonts w:ascii="Times New Roman" w:hAnsi="Times New Roman" w:cs="Times New Roman"/>
          <w:sz w:val="24"/>
          <w:szCs w:val="24"/>
        </w:rPr>
        <w:t>1.1.2.</w:t>
      </w:r>
      <w:r w:rsidRPr="004314AD">
        <w:rPr>
          <w:rFonts w:ascii="Times New Roman" w:hAnsi="Times New Roman" w:cs="Times New Roman"/>
          <w:sz w:val="24"/>
          <w:szCs w:val="24"/>
        </w:rPr>
        <w:tab/>
        <w:t xml:space="preserve">statinio avarijos, avarijos grėsmės (avarinės būklės) </w:t>
      </w:r>
      <w:r>
        <w:rPr>
          <w:rFonts w:ascii="Times New Roman" w:hAnsi="Times New Roman" w:cs="Times New Roman"/>
          <w:sz w:val="24"/>
          <w:szCs w:val="24"/>
        </w:rPr>
        <w:t xml:space="preserve">(konstrukcijų griūties) </w:t>
      </w:r>
      <w:r w:rsidRPr="004314AD">
        <w:rPr>
          <w:rFonts w:ascii="Times New Roman" w:hAnsi="Times New Roman" w:cs="Times New Roman"/>
          <w:sz w:val="24"/>
          <w:szCs w:val="24"/>
        </w:rPr>
        <w:t>priežastis (statybos teisės aktų pažeidimai, nepatenkinama statinio normatyvinė kokybė, nepakankami statybiniai tyrimai, kiti pašaliniai veiksniai, netinkamas statinio naudojimas ir kita), jų sukeltas ir prognozuojamas pasekmes;</w:t>
      </w:r>
    </w:p>
    <w:p w14:paraId="045C437C" w14:textId="77777777" w:rsidR="00223826" w:rsidRPr="004314AD" w:rsidRDefault="00223826" w:rsidP="00223826">
      <w:pPr>
        <w:tabs>
          <w:tab w:val="left" w:pos="851"/>
          <w:tab w:val="left" w:pos="993"/>
        </w:tabs>
        <w:spacing w:after="0"/>
        <w:ind w:firstLine="567"/>
        <w:jc w:val="both"/>
        <w:rPr>
          <w:rFonts w:ascii="Times New Roman" w:hAnsi="Times New Roman" w:cs="Times New Roman"/>
          <w:sz w:val="24"/>
          <w:szCs w:val="24"/>
        </w:rPr>
      </w:pPr>
      <w:r w:rsidRPr="004314AD">
        <w:rPr>
          <w:rFonts w:ascii="Times New Roman" w:hAnsi="Times New Roman" w:cs="Times New Roman"/>
          <w:sz w:val="24"/>
          <w:szCs w:val="24"/>
        </w:rPr>
        <w:t>1.1.3.</w:t>
      </w:r>
      <w:r w:rsidRPr="004314AD">
        <w:rPr>
          <w:rFonts w:ascii="Times New Roman" w:hAnsi="Times New Roman" w:cs="Times New Roman"/>
          <w:sz w:val="24"/>
          <w:szCs w:val="24"/>
        </w:rPr>
        <w:tab/>
        <w:t>esminių statinių reikalavimų nustatytų Reglamente (ES) Nr. 305/2011 pažeidimų esmė ir priežastis, atsiradusios ir prognozuojamas pasekmės (statybos teisės aktų pažeidimai).</w:t>
      </w:r>
    </w:p>
    <w:p w14:paraId="629593AF" w14:textId="77777777" w:rsidR="00223826" w:rsidRPr="004314AD" w:rsidRDefault="00223826" w:rsidP="00223826">
      <w:pPr>
        <w:tabs>
          <w:tab w:val="left" w:pos="851"/>
          <w:tab w:val="left" w:pos="993"/>
        </w:tabs>
        <w:spacing w:after="0"/>
        <w:ind w:firstLine="567"/>
        <w:jc w:val="both"/>
        <w:rPr>
          <w:rFonts w:ascii="Times New Roman" w:hAnsi="Times New Roman" w:cs="Times New Roman"/>
          <w:sz w:val="24"/>
          <w:szCs w:val="24"/>
        </w:rPr>
      </w:pPr>
      <w:r w:rsidRPr="004314AD">
        <w:rPr>
          <w:rFonts w:ascii="Times New Roman" w:hAnsi="Times New Roman" w:cs="Times New Roman"/>
          <w:sz w:val="24"/>
          <w:szCs w:val="24"/>
        </w:rPr>
        <w:t>1.2.</w:t>
      </w:r>
      <w:r w:rsidRPr="004314AD">
        <w:rPr>
          <w:rFonts w:ascii="Times New Roman" w:hAnsi="Times New Roman" w:cs="Times New Roman"/>
          <w:sz w:val="24"/>
          <w:szCs w:val="24"/>
        </w:rPr>
        <w:tab/>
        <w:t>pateikti išvadas:</w:t>
      </w:r>
    </w:p>
    <w:p w14:paraId="1F4F7DCA" w14:textId="77777777" w:rsidR="00223826" w:rsidRPr="004314AD" w:rsidRDefault="00223826" w:rsidP="00223826">
      <w:pPr>
        <w:tabs>
          <w:tab w:val="left" w:pos="851"/>
          <w:tab w:val="left" w:pos="993"/>
        </w:tabs>
        <w:spacing w:after="0"/>
        <w:ind w:firstLine="567"/>
        <w:jc w:val="both"/>
        <w:rPr>
          <w:rFonts w:ascii="Times New Roman" w:hAnsi="Times New Roman" w:cs="Times New Roman"/>
          <w:sz w:val="24"/>
          <w:szCs w:val="24"/>
        </w:rPr>
      </w:pPr>
      <w:r w:rsidRPr="004314AD">
        <w:rPr>
          <w:rFonts w:ascii="Times New Roman" w:hAnsi="Times New Roman" w:cs="Times New Roman"/>
          <w:sz w:val="24"/>
          <w:szCs w:val="24"/>
        </w:rPr>
        <w:t>1.2.1.</w:t>
      </w:r>
      <w:r w:rsidRPr="004314AD">
        <w:rPr>
          <w:rFonts w:ascii="Times New Roman" w:hAnsi="Times New Roman" w:cs="Times New Roman"/>
          <w:sz w:val="24"/>
          <w:szCs w:val="24"/>
        </w:rPr>
        <w:tab/>
        <w:t>įvykus statinio (jo dalies) avarijai</w:t>
      </w:r>
      <w:r>
        <w:rPr>
          <w:rFonts w:ascii="Times New Roman" w:hAnsi="Times New Roman" w:cs="Times New Roman"/>
          <w:sz w:val="24"/>
          <w:szCs w:val="24"/>
        </w:rPr>
        <w:t xml:space="preserve"> </w:t>
      </w:r>
      <w:r w:rsidRPr="004314AD">
        <w:rPr>
          <w:rFonts w:ascii="Times New Roman" w:hAnsi="Times New Roman" w:cs="Times New Roman"/>
          <w:sz w:val="24"/>
          <w:szCs w:val="24"/>
        </w:rPr>
        <w:t>– dėl avarijos masto ir statinio būklės po avarijos, deformacijų charakteristikos, ir pagrindinių priežasčių sukėlusių avariją;</w:t>
      </w:r>
    </w:p>
    <w:p w14:paraId="4799605C" w14:textId="77777777" w:rsidR="00223826" w:rsidRPr="004314AD" w:rsidRDefault="00223826" w:rsidP="00223826">
      <w:pPr>
        <w:tabs>
          <w:tab w:val="left" w:pos="851"/>
          <w:tab w:val="left" w:pos="993"/>
        </w:tabs>
        <w:spacing w:after="0"/>
        <w:ind w:firstLine="567"/>
        <w:jc w:val="both"/>
        <w:rPr>
          <w:rFonts w:ascii="Times New Roman" w:hAnsi="Times New Roman" w:cs="Times New Roman"/>
          <w:sz w:val="24"/>
          <w:szCs w:val="24"/>
        </w:rPr>
      </w:pPr>
      <w:r w:rsidRPr="004314AD">
        <w:rPr>
          <w:rFonts w:ascii="Times New Roman" w:hAnsi="Times New Roman" w:cs="Times New Roman"/>
          <w:sz w:val="24"/>
          <w:szCs w:val="24"/>
        </w:rPr>
        <w:lastRenderedPageBreak/>
        <w:t>1.2.2.</w:t>
      </w:r>
      <w:r w:rsidRPr="004314AD">
        <w:rPr>
          <w:rFonts w:ascii="Times New Roman" w:hAnsi="Times New Roman" w:cs="Times New Roman"/>
          <w:sz w:val="24"/>
          <w:szCs w:val="24"/>
        </w:rPr>
        <w:tab/>
        <w:t>nustačius statinio avarijos grėsmę (statinys yra avarinės būklės) – dėl nustatytos avarinės būklės, deformacijų charakteristikos, ir priežasčių sukėlusių statinio avarijos grėsmę;</w:t>
      </w:r>
    </w:p>
    <w:p w14:paraId="6212892E" w14:textId="77777777" w:rsidR="00223826" w:rsidRPr="004314AD" w:rsidRDefault="00223826" w:rsidP="00223826">
      <w:pPr>
        <w:tabs>
          <w:tab w:val="left" w:pos="851"/>
          <w:tab w:val="left" w:pos="993"/>
        </w:tabs>
        <w:spacing w:after="0"/>
        <w:ind w:firstLine="567"/>
        <w:jc w:val="both"/>
        <w:rPr>
          <w:rFonts w:ascii="Times New Roman" w:hAnsi="Times New Roman" w:cs="Times New Roman"/>
          <w:sz w:val="24"/>
          <w:szCs w:val="24"/>
        </w:rPr>
      </w:pPr>
      <w:r w:rsidRPr="004314AD">
        <w:rPr>
          <w:rFonts w:ascii="Times New Roman" w:hAnsi="Times New Roman" w:cs="Times New Roman"/>
          <w:sz w:val="24"/>
          <w:szCs w:val="24"/>
        </w:rPr>
        <w:t>1.2.3.</w:t>
      </w:r>
      <w:r w:rsidRPr="004314AD">
        <w:rPr>
          <w:rFonts w:ascii="Times New Roman" w:hAnsi="Times New Roman" w:cs="Times New Roman"/>
          <w:sz w:val="24"/>
          <w:szCs w:val="24"/>
        </w:rPr>
        <w:tab/>
        <w:t>kokių Reglamente (ES) Nr. 305/2011 nurodytų esminių statinių reikalavimų  nesilaikyta (jei pažeisti) ir pažeidimų sukeltų neigiamų (esamų ir prognozuojamų) pasekmių charakteristikos;</w:t>
      </w:r>
    </w:p>
    <w:p w14:paraId="7C2588CB" w14:textId="77777777" w:rsidR="00223826" w:rsidRPr="004314AD" w:rsidRDefault="00223826" w:rsidP="00223826">
      <w:pPr>
        <w:tabs>
          <w:tab w:val="left" w:pos="851"/>
          <w:tab w:val="left" w:pos="993"/>
        </w:tabs>
        <w:spacing w:after="0"/>
        <w:ind w:firstLine="567"/>
        <w:jc w:val="both"/>
        <w:rPr>
          <w:rFonts w:ascii="Times New Roman" w:hAnsi="Times New Roman" w:cs="Times New Roman"/>
          <w:sz w:val="24"/>
          <w:szCs w:val="24"/>
        </w:rPr>
      </w:pPr>
      <w:r w:rsidRPr="004314AD">
        <w:rPr>
          <w:rFonts w:ascii="Times New Roman" w:hAnsi="Times New Roman" w:cs="Times New Roman"/>
          <w:sz w:val="24"/>
          <w:szCs w:val="24"/>
        </w:rPr>
        <w:t>1.3.</w:t>
      </w:r>
      <w:r w:rsidRPr="004314AD">
        <w:rPr>
          <w:rFonts w:ascii="Times New Roman" w:hAnsi="Times New Roman" w:cs="Times New Roman"/>
          <w:sz w:val="24"/>
          <w:szCs w:val="24"/>
        </w:rPr>
        <w:tab/>
        <w:t xml:space="preserve"> atsižvelgiant į ekspertizės rezultatus, nurodyti galimus sprendinius:</w:t>
      </w:r>
    </w:p>
    <w:p w14:paraId="46FDC0D7" w14:textId="77777777" w:rsidR="00223826" w:rsidRPr="004314AD" w:rsidRDefault="00223826" w:rsidP="00223826">
      <w:pPr>
        <w:tabs>
          <w:tab w:val="left" w:pos="851"/>
          <w:tab w:val="left" w:pos="993"/>
        </w:tabs>
        <w:spacing w:after="0"/>
        <w:ind w:firstLine="567"/>
        <w:jc w:val="both"/>
        <w:rPr>
          <w:rFonts w:ascii="Times New Roman" w:hAnsi="Times New Roman" w:cs="Times New Roman"/>
          <w:sz w:val="24"/>
          <w:szCs w:val="24"/>
        </w:rPr>
      </w:pPr>
      <w:r w:rsidRPr="004314AD">
        <w:rPr>
          <w:rFonts w:ascii="Times New Roman" w:hAnsi="Times New Roman" w:cs="Times New Roman"/>
          <w:sz w:val="24"/>
          <w:szCs w:val="24"/>
        </w:rPr>
        <w:t>1.3.1.</w:t>
      </w:r>
      <w:r w:rsidRPr="004314AD">
        <w:rPr>
          <w:rFonts w:ascii="Times New Roman" w:hAnsi="Times New Roman" w:cs="Times New Roman"/>
          <w:sz w:val="24"/>
          <w:szCs w:val="24"/>
        </w:rPr>
        <w:tab/>
        <w:t xml:space="preserve"> sustabdyti statinio naudojimą iki statinio ekspertizės akte nurodytų privalomų pastabų dėl priemonių statinio avarijos grėsmei pašalinti įgyvendinimo; jei avarija įvyko, – iki privalomų pastabų avarijos būklei stabilizuoti (didesnės avarijos grėsmei pašalinti) įgyvendinimo</w:t>
      </w:r>
    </w:p>
    <w:p w14:paraId="0FDBE3EE" w14:textId="2D5A6C0C" w:rsidR="00223826" w:rsidRPr="00931B34" w:rsidRDefault="00223826" w:rsidP="00223826">
      <w:pPr>
        <w:tabs>
          <w:tab w:val="left" w:pos="851"/>
          <w:tab w:val="left" w:pos="993"/>
        </w:tabs>
        <w:spacing w:after="0"/>
        <w:ind w:firstLine="567"/>
        <w:jc w:val="both"/>
        <w:rPr>
          <w:rFonts w:ascii="Times New Roman" w:hAnsi="Times New Roman" w:cs="Times New Roman"/>
          <w:sz w:val="24"/>
          <w:szCs w:val="24"/>
        </w:rPr>
      </w:pPr>
      <w:r w:rsidRPr="004314AD">
        <w:rPr>
          <w:rFonts w:ascii="Times New Roman" w:hAnsi="Times New Roman" w:cs="Times New Roman"/>
          <w:sz w:val="24"/>
          <w:szCs w:val="24"/>
        </w:rPr>
        <w:t>1.3.2.</w:t>
      </w:r>
      <w:r w:rsidRPr="004314AD">
        <w:rPr>
          <w:rFonts w:ascii="Times New Roman" w:hAnsi="Times New Roman" w:cs="Times New Roman"/>
          <w:sz w:val="24"/>
          <w:szCs w:val="24"/>
        </w:rPr>
        <w:tab/>
      </w:r>
      <w:r w:rsidRPr="00931B34">
        <w:rPr>
          <w:rFonts w:ascii="Times New Roman" w:hAnsi="Times New Roman" w:cs="Times New Roman"/>
          <w:sz w:val="24"/>
          <w:szCs w:val="24"/>
        </w:rPr>
        <w:t>tęsti naudojimą su sąlyga, kad ekspertizės akte nurodytos privalomos pastabos dėl priemonių statinio avarijos grėsmei pašalinti, pagerinti, o jei ji įvyko, – avarijos būklei stabilizuoti (didesnės avarijos grėsmei pašalinti) bus įgyvendintos iki ekspertizės akte nustatyto termino</w:t>
      </w:r>
      <w:r w:rsidR="00964263" w:rsidRPr="00931B34">
        <w:rPr>
          <w:rFonts w:ascii="Times New Roman" w:hAnsi="Times New Roman" w:cs="Times New Roman"/>
          <w:sz w:val="24"/>
          <w:szCs w:val="24"/>
        </w:rPr>
        <w:t xml:space="preserve"> pabaigos</w:t>
      </w:r>
      <w:r w:rsidRPr="00931B34">
        <w:rPr>
          <w:rFonts w:ascii="Times New Roman" w:hAnsi="Times New Roman" w:cs="Times New Roman"/>
          <w:sz w:val="24"/>
          <w:szCs w:val="24"/>
        </w:rPr>
        <w:t>;</w:t>
      </w:r>
    </w:p>
    <w:p w14:paraId="01C3E38D" w14:textId="77777777" w:rsidR="00223826" w:rsidRPr="00931B34" w:rsidRDefault="00223826" w:rsidP="00223826">
      <w:pPr>
        <w:tabs>
          <w:tab w:val="left" w:pos="851"/>
          <w:tab w:val="left" w:pos="993"/>
        </w:tabs>
        <w:spacing w:after="0"/>
        <w:ind w:firstLine="567"/>
        <w:jc w:val="both"/>
        <w:rPr>
          <w:rFonts w:ascii="Times New Roman" w:hAnsi="Times New Roman" w:cs="Times New Roman"/>
          <w:sz w:val="24"/>
          <w:szCs w:val="24"/>
        </w:rPr>
      </w:pPr>
      <w:r w:rsidRPr="00931B34">
        <w:rPr>
          <w:rFonts w:ascii="Times New Roman" w:hAnsi="Times New Roman" w:cs="Times New Roman"/>
          <w:sz w:val="24"/>
          <w:szCs w:val="24"/>
        </w:rPr>
        <w:t>1.3.3.</w:t>
      </w:r>
      <w:r w:rsidRPr="00931B34">
        <w:rPr>
          <w:rFonts w:ascii="Times New Roman" w:hAnsi="Times New Roman" w:cs="Times New Roman"/>
          <w:sz w:val="24"/>
          <w:szCs w:val="24"/>
        </w:rPr>
        <w:tab/>
        <w:t>nugriauti statinį, jei nėra kitų techninių galimybių pašalinti statybos teisės aktų pažeidimus.</w:t>
      </w:r>
    </w:p>
    <w:p w14:paraId="52FD53A4" w14:textId="77777777" w:rsidR="00223826" w:rsidRPr="004314AD" w:rsidRDefault="00223826" w:rsidP="00223826">
      <w:pPr>
        <w:tabs>
          <w:tab w:val="left" w:pos="851"/>
          <w:tab w:val="left" w:pos="993"/>
        </w:tabs>
        <w:spacing w:after="0"/>
        <w:ind w:firstLine="567"/>
        <w:jc w:val="both"/>
        <w:rPr>
          <w:rFonts w:ascii="Times New Roman" w:hAnsi="Times New Roman" w:cs="Times New Roman"/>
          <w:sz w:val="24"/>
          <w:szCs w:val="24"/>
        </w:rPr>
      </w:pPr>
      <w:r w:rsidRPr="004314AD">
        <w:rPr>
          <w:rFonts w:ascii="Times New Roman" w:hAnsi="Times New Roman" w:cs="Times New Roman"/>
          <w:sz w:val="24"/>
          <w:szCs w:val="24"/>
        </w:rPr>
        <w:t>1.4.</w:t>
      </w:r>
      <w:r w:rsidRPr="004314AD">
        <w:rPr>
          <w:rFonts w:ascii="Times New Roman" w:hAnsi="Times New Roman" w:cs="Times New Roman"/>
          <w:sz w:val="24"/>
          <w:szCs w:val="24"/>
        </w:rPr>
        <w:tab/>
        <w:t xml:space="preserve"> pateikti rekomendacijas ir sprendinius statinio galimai avarinei ir avarinei būklei pašalinti, kad statinio techninė būklė atitiktų statybos techninio reglamento STR 2.01.01(1):2005 „Esminis statinio reikalavimas „Mechaninis atsparumas ir pastovumas“ ir reikalavimus, įvykus statinio avarijai – rekomendacijas ir sprendinius statinio po avarijos būklei stabilizuoti, avarijos padariniams likviduoti;</w:t>
      </w:r>
    </w:p>
    <w:p w14:paraId="5B7E95FE" w14:textId="77777777" w:rsidR="00223826" w:rsidRPr="004314AD" w:rsidRDefault="00223826" w:rsidP="00223826">
      <w:pPr>
        <w:tabs>
          <w:tab w:val="left" w:pos="851"/>
          <w:tab w:val="left" w:pos="993"/>
        </w:tabs>
        <w:spacing w:after="0"/>
        <w:ind w:firstLine="567"/>
        <w:jc w:val="both"/>
        <w:rPr>
          <w:rFonts w:ascii="Times New Roman" w:hAnsi="Times New Roman" w:cs="Times New Roman"/>
          <w:sz w:val="24"/>
          <w:szCs w:val="24"/>
        </w:rPr>
      </w:pPr>
      <w:r w:rsidRPr="004314AD">
        <w:rPr>
          <w:rFonts w:ascii="Times New Roman" w:hAnsi="Times New Roman" w:cs="Times New Roman"/>
          <w:sz w:val="24"/>
          <w:szCs w:val="24"/>
        </w:rPr>
        <w:t>1.5.</w:t>
      </w:r>
      <w:r w:rsidRPr="004314AD">
        <w:rPr>
          <w:rFonts w:ascii="Times New Roman" w:hAnsi="Times New Roman" w:cs="Times New Roman"/>
          <w:sz w:val="24"/>
          <w:szCs w:val="24"/>
        </w:rPr>
        <w:tab/>
        <w:t>nustatyti ar statinys yra saugus tolesniam naudojimui pagal paskirtį, teikti išvadas ir pasiūlymus dėl būtinų remonto darbų užtikrinančių statinio atitikimą statybos techninio reglamento STR 2.01.01(4):2008 „Esminis statinio reikalavimas „Naudojimo sauga“ reikalavimus;</w:t>
      </w:r>
    </w:p>
    <w:p w14:paraId="224D12D5" w14:textId="77777777" w:rsidR="00223826" w:rsidRPr="00D040DD" w:rsidRDefault="00223826" w:rsidP="00223826">
      <w:pPr>
        <w:tabs>
          <w:tab w:val="left" w:pos="851"/>
          <w:tab w:val="left" w:pos="993"/>
        </w:tabs>
        <w:spacing w:after="0"/>
        <w:ind w:firstLine="567"/>
        <w:jc w:val="both"/>
        <w:rPr>
          <w:rFonts w:ascii="Times New Roman" w:hAnsi="Times New Roman" w:cs="Times New Roman"/>
          <w:sz w:val="24"/>
          <w:szCs w:val="24"/>
        </w:rPr>
      </w:pPr>
      <w:r w:rsidRPr="00D040DD">
        <w:rPr>
          <w:rFonts w:ascii="Times New Roman" w:hAnsi="Times New Roman" w:cs="Times New Roman"/>
          <w:sz w:val="24"/>
          <w:szCs w:val="24"/>
        </w:rPr>
        <w:t>2.</w:t>
      </w:r>
      <w:r w:rsidRPr="00D040DD">
        <w:rPr>
          <w:rFonts w:ascii="Times New Roman" w:hAnsi="Times New Roman" w:cs="Times New Roman"/>
          <w:sz w:val="24"/>
          <w:szCs w:val="24"/>
        </w:rPr>
        <w:tab/>
        <w:t>Jeigu nurodomas konkretus modelis ar šaltinis, konkretus procesas ar prekės ženklas, patentas, tipai, konkreti kilmė ar gamyba, gali būti pateikiamas lygiavertis objektas nurodytajam.</w:t>
      </w:r>
    </w:p>
    <w:p w14:paraId="67DB70E3" w14:textId="77777777" w:rsidR="00087812" w:rsidRDefault="00223826" w:rsidP="00087812">
      <w:pPr>
        <w:tabs>
          <w:tab w:val="left" w:pos="851"/>
        </w:tabs>
        <w:spacing w:after="0"/>
        <w:ind w:firstLine="567"/>
        <w:jc w:val="both"/>
        <w:rPr>
          <w:rFonts w:ascii="Times New Roman" w:eastAsia="Times New Roman" w:hAnsi="Times New Roman" w:cs="Times New Roman"/>
          <w:sz w:val="24"/>
          <w:szCs w:val="24"/>
        </w:rPr>
      </w:pPr>
      <w:r w:rsidRPr="004314AD">
        <w:rPr>
          <w:rFonts w:ascii="Times New Roman" w:hAnsi="Times New Roman" w:cs="Times New Roman"/>
          <w:sz w:val="24"/>
          <w:szCs w:val="24"/>
        </w:rPr>
        <w:t>3.</w:t>
      </w:r>
      <w:r w:rsidRPr="004314AD">
        <w:rPr>
          <w:rFonts w:ascii="Times New Roman" w:hAnsi="Times New Roman" w:cs="Times New Roman"/>
          <w:sz w:val="24"/>
          <w:szCs w:val="24"/>
        </w:rPr>
        <w:tab/>
      </w:r>
      <w:r w:rsidR="00D040DD">
        <w:rPr>
          <w:rFonts w:ascii="Times New Roman" w:hAnsi="Times New Roman" w:cs="Times New Roman"/>
          <w:sz w:val="24"/>
          <w:szCs w:val="24"/>
        </w:rPr>
        <w:t xml:space="preserve"> </w:t>
      </w:r>
      <w:r w:rsidR="00186C7B">
        <w:rPr>
          <w:rFonts w:ascii="Times New Roman" w:eastAsia="Times New Roman" w:hAnsi="Times New Roman" w:cs="Times New Roman"/>
          <w:sz w:val="24"/>
          <w:szCs w:val="24"/>
        </w:rPr>
        <w:t>Pirkėjas</w:t>
      </w:r>
      <w:r w:rsidR="00D040DD" w:rsidRPr="00B20710">
        <w:rPr>
          <w:rFonts w:ascii="Times New Roman" w:eastAsia="Times New Roman" w:hAnsi="Times New Roman" w:cs="Times New Roman"/>
          <w:sz w:val="24"/>
          <w:szCs w:val="24"/>
        </w:rPr>
        <w:t xml:space="preserve"> sumokės </w:t>
      </w:r>
      <w:r w:rsidR="00037631">
        <w:rPr>
          <w:rFonts w:ascii="Times New Roman" w:eastAsia="Times New Roman" w:hAnsi="Times New Roman" w:cs="Times New Roman"/>
          <w:sz w:val="24"/>
          <w:szCs w:val="24"/>
        </w:rPr>
        <w:t>T</w:t>
      </w:r>
      <w:r w:rsidR="00D040DD" w:rsidRPr="00B20710">
        <w:rPr>
          <w:rFonts w:ascii="Times New Roman" w:eastAsia="Times New Roman" w:hAnsi="Times New Roman" w:cs="Times New Roman"/>
          <w:sz w:val="24"/>
          <w:szCs w:val="24"/>
        </w:rPr>
        <w:t>i</w:t>
      </w:r>
      <w:r w:rsidR="00037631">
        <w:rPr>
          <w:rFonts w:ascii="Times New Roman" w:eastAsia="Times New Roman" w:hAnsi="Times New Roman" w:cs="Times New Roman"/>
          <w:sz w:val="24"/>
          <w:szCs w:val="24"/>
        </w:rPr>
        <w:t>e</w:t>
      </w:r>
      <w:r w:rsidR="00D040DD" w:rsidRPr="00B20710">
        <w:rPr>
          <w:rFonts w:ascii="Times New Roman" w:eastAsia="Times New Roman" w:hAnsi="Times New Roman" w:cs="Times New Roman"/>
          <w:sz w:val="24"/>
          <w:szCs w:val="24"/>
        </w:rPr>
        <w:t xml:space="preserve">kėjui už faktiškai suteiktas paslaugas pagal </w:t>
      </w:r>
      <w:r w:rsidR="00037631">
        <w:rPr>
          <w:rFonts w:ascii="Times New Roman" w:eastAsia="Times New Roman" w:hAnsi="Times New Roman" w:cs="Times New Roman"/>
          <w:sz w:val="24"/>
          <w:szCs w:val="24"/>
        </w:rPr>
        <w:t>T</w:t>
      </w:r>
      <w:r w:rsidR="00D040DD" w:rsidRPr="00B20710">
        <w:rPr>
          <w:rFonts w:ascii="Times New Roman" w:eastAsia="Times New Roman" w:hAnsi="Times New Roman" w:cs="Times New Roman"/>
          <w:sz w:val="24"/>
          <w:szCs w:val="24"/>
        </w:rPr>
        <w:t>i</w:t>
      </w:r>
      <w:r w:rsidR="00037631">
        <w:rPr>
          <w:rFonts w:ascii="Times New Roman" w:eastAsia="Times New Roman" w:hAnsi="Times New Roman" w:cs="Times New Roman"/>
          <w:sz w:val="24"/>
          <w:szCs w:val="24"/>
        </w:rPr>
        <w:t>e</w:t>
      </w:r>
      <w:r w:rsidR="00D040DD" w:rsidRPr="00B20710">
        <w:rPr>
          <w:rFonts w:ascii="Times New Roman" w:eastAsia="Times New Roman" w:hAnsi="Times New Roman" w:cs="Times New Roman"/>
          <w:sz w:val="24"/>
          <w:szCs w:val="24"/>
        </w:rPr>
        <w:t xml:space="preserve">kėjo pasiūlymo formoje (pirkimo sąlygų 2 priedas) nurodytus įkainius/kainą. Galutinė kaina, kurią </w:t>
      </w:r>
      <w:r w:rsidR="00D87209">
        <w:rPr>
          <w:rFonts w:ascii="Times New Roman" w:eastAsia="Times New Roman" w:hAnsi="Times New Roman" w:cs="Times New Roman"/>
          <w:sz w:val="24"/>
          <w:szCs w:val="24"/>
        </w:rPr>
        <w:t>Pirkėjas</w:t>
      </w:r>
      <w:r w:rsidR="00D040DD" w:rsidRPr="00B20710">
        <w:rPr>
          <w:rFonts w:ascii="Times New Roman" w:eastAsia="Times New Roman" w:hAnsi="Times New Roman" w:cs="Times New Roman"/>
          <w:sz w:val="24"/>
          <w:szCs w:val="24"/>
        </w:rPr>
        <w:t xml:space="preserve"> turės sumokėti </w:t>
      </w:r>
      <w:r w:rsidR="00037631">
        <w:rPr>
          <w:rFonts w:ascii="Times New Roman" w:eastAsia="Times New Roman" w:hAnsi="Times New Roman" w:cs="Times New Roman"/>
          <w:sz w:val="24"/>
          <w:szCs w:val="24"/>
        </w:rPr>
        <w:t>T</w:t>
      </w:r>
      <w:r w:rsidR="00D040DD" w:rsidRPr="00B20710">
        <w:rPr>
          <w:rFonts w:ascii="Times New Roman" w:eastAsia="Times New Roman" w:hAnsi="Times New Roman" w:cs="Times New Roman"/>
          <w:sz w:val="24"/>
          <w:szCs w:val="24"/>
        </w:rPr>
        <w:t>i</w:t>
      </w:r>
      <w:r w:rsidR="00037631">
        <w:rPr>
          <w:rFonts w:ascii="Times New Roman" w:eastAsia="Times New Roman" w:hAnsi="Times New Roman" w:cs="Times New Roman"/>
          <w:sz w:val="24"/>
          <w:szCs w:val="24"/>
        </w:rPr>
        <w:t>e</w:t>
      </w:r>
      <w:r w:rsidR="00D040DD" w:rsidRPr="00B20710">
        <w:rPr>
          <w:rFonts w:ascii="Times New Roman" w:eastAsia="Times New Roman" w:hAnsi="Times New Roman" w:cs="Times New Roman"/>
          <w:sz w:val="24"/>
          <w:szCs w:val="24"/>
        </w:rPr>
        <w:t xml:space="preserve">kėjui, priklausys nuo vykdant pirkimo sutartį suteiktų paslaugų kiekio, bus įsigyjama neviršijant maksimalios (36 mėn.) paslaugų teikimo laikotarpiui skirtos lėšų sumos </w:t>
      </w:r>
      <w:r w:rsidR="00D72CF8" w:rsidRPr="00D72CF8">
        <w:rPr>
          <w:rFonts w:ascii="Times New Roman" w:eastAsia="Times New Roman" w:hAnsi="Times New Roman" w:cs="Times New Roman"/>
          <w:sz w:val="24"/>
          <w:szCs w:val="24"/>
        </w:rPr>
        <w:t>222</w:t>
      </w:r>
      <w:r w:rsidR="00D72CF8">
        <w:rPr>
          <w:rFonts w:ascii="Times New Roman" w:eastAsia="Times New Roman" w:hAnsi="Times New Roman" w:cs="Times New Roman"/>
          <w:sz w:val="24"/>
          <w:szCs w:val="24"/>
        </w:rPr>
        <w:t>.</w:t>
      </w:r>
      <w:r w:rsidR="00D72CF8" w:rsidRPr="00D72CF8">
        <w:rPr>
          <w:rFonts w:ascii="Times New Roman" w:eastAsia="Times New Roman" w:hAnsi="Times New Roman" w:cs="Times New Roman"/>
          <w:sz w:val="24"/>
          <w:szCs w:val="24"/>
        </w:rPr>
        <w:t>156</w:t>
      </w:r>
      <w:r w:rsidR="00D040DD" w:rsidRPr="00B20710">
        <w:rPr>
          <w:rFonts w:ascii="Times New Roman" w:eastAsia="Times New Roman" w:hAnsi="Times New Roman" w:cs="Times New Roman"/>
          <w:sz w:val="24"/>
          <w:szCs w:val="24"/>
        </w:rPr>
        <w:t>,00 EUR įskaitant visus mokesčius. Paslaugos bus užsakomos pagal faktinį poreikį</w:t>
      </w:r>
      <w:r w:rsidR="00D040DD">
        <w:rPr>
          <w:rFonts w:ascii="Times New Roman" w:eastAsia="Times New Roman" w:hAnsi="Times New Roman" w:cs="Times New Roman"/>
          <w:sz w:val="24"/>
          <w:szCs w:val="24"/>
        </w:rPr>
        <w:t>.</w:t>
      </w:r>
      <w:r w:rsidR="00087812">
        <w:rPr>
          <w:rFonts w:ascii="Times New Roman" w:eastAsia="Times New Roman" w:hAnsi="Times New Roman" w:cs="Times New Roman"/>
          <w:sz w:val="24"/>
          <w:szCs w:val="24"/>
        </w:rPr>
        <w:t xml:space="preserve"> </w:t>
      </w:r>
    </w:p>
    <w:p w14:paraId="5F7E4A61" w14:textId="080EDC3D" w:rsidR="00223826" w:rsidRPr="003E6DC4" w:rsidRDefault="00087812" w:rsidP="003E6DC4">
      <w:pPr>
        <w:tabs>
          <w:tab w:val="left" w:pos="851"/>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hAnsi="Times New Roman" w:cs="Times New Roman"/>
          <w:sz w:val="24"/>
          <w:szCs w:val="24"/>
        </w:rPr>
        <w:t xml:space="preserve">Lentelės 1 punkte nurodyti Ekspertizės aktai turi būti atlikti per Tiekėjo pasiūlyme pateiktą terminą, bet ne vėliau nei per 10 darbo dienų. Lentelės 2 punkte nurodyti Ekspertizės aktai turi būti atlikti ne vėliau nei per 20 darbo dienų. Į terminą neįsiskaičiuota užsakymo pateikimo diena.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990"/>
        <w:gridCol w:w="1843"/>
        <w:gridCol w:w="1984"/>
      </w:tblGrid>
      <w:tr w:rsidR="00223826" w:rsidRPr="00DA010F" w14:paraId="31667B15" w14:textId="77777777" w:rsidTr="004061D2">
        <w:tc>
          <w:tcPr>
            <w:tcW w:w="817" w:type="dxa"/>
            <w:shd w:val="clear" w:color="auto" w:fill="auto"/>
            <w:vAlign w:val="center"/>
          </w:tcPr>
          <w:p w14:paraId="0AF8600F" w14:textId="77777777" w:rsidR="00223826" w:rsidRPr="00DA010F" w:rsidRDefault="00223826" w:rsidP="004061D2">
            <w:pPr>
              <w:spacing w:line="240" w:lineRule="auto"/>
              <w:jc w:val="center"/>
              <w:rPr>
                <w:rFonts w:ascii="Times New Roman" w:hAnsi="Times New Roman" w:cs="Times New Roman"/>
                <w:b/>
                <w:sz w:val="24"/>
                <w:szCs w:val="24"/>
              </w:rPr>
            </w:pPr>
            <w:r w:rsidRPr="00DA010F">
              <w:rPr>
                <w:rFonts w:ascii="Times New Roman" w:hAnsi="Times New Roman" w:cs="Times New Roman"/>
                <w:b/>
                <w:sz w:val="24"/>
                <w:szCs w:val="24"/>
              </w:rPr>
              <w:t xml:space="preserve">Eil. </w:t>
            </w:r>
            <w:r>
              <w:rPr>
                <w:rFonts w:ascii="Times New Roman" w:hAnsi="Times New Roman" w:cs="Times New Roman"/>
                <w:b/>
                <w:sz w:val="24"/>
                <w:szCs w:val="24"/>
              </w:rPr>
              <w:t>N</w:t>
            </w:r>
            <w:r w:rsidRPr="00DA010F">
              <w:rPr>
                <w:rFonts w:ascii="Times New Roman" w:hAnsi="Times New Roman" w:cs="Times New Roman"/>
                <w:b/>
                <w:sz w:val="24"/>
                <w:szCs w:val="24"/>
              </w:rPr>
              <w:t>r.</w:t>
            </w:r>
          </w:p>
        </w:tc>
        <w:tc>
          <w:tcPr>
            <w:tcW w:w="4990" w:type="dxa"/>
            <w:shd w:val="clear" w:color="auto" w:fill="auto"/>
            <w:vAlign w:val="center"/>
          </w:tcPr>
          <w:p w14:paraId="7589CA61" w14:textId="77777777" w:rsidR="00223826" w:rsidRPr="00DA010F" w:rsidRDefault="00223826" w:rsidP="004061D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Paslaugos</w:t>
            </w:r>
            <w:r w:rsidRPr="00DA010F">
              <w:rPr>
                <w:rFonts w:ascii="Times New Roman" w:hAnsi="Times New Roman" w:cs="Times New Roman"/>
                <w:b/>
                <w:sz w:val="24"/>
                <w:szCs w:val="24"/>
              </w:rPr>
              <w:t xml:space="preserve"> pavadinimas</w:t>
            </w:r>
          </w:p>
        </w:tc>
        <w:tc>
          <w:tcPr>
            <w:tcW w:w="1843" w:type="dxa"/>
            <w:shd w:val="clear" w:color="auto" w:fill="auto"/>
            <w:vAlign w:val="center"/>
          </w:tcPr>
          <w:p w14:paraId="4225EE83" w14:textId="77777777" w:rsidR="00223826" w:rsidRPr="00DA010F" w:rsidRDefault="00223826" w:rsidP="004061D2">
            <w:pPr>
              <w:spacing w:after="0" w:line="240" w:lineRule="auto"/>
              <w:jc w:val="center"/>
              <w:rPr>
                <w:rFonts w:ascii="Times New Roman" w:hAnsi="Times New Roman" w:cs="Times New Roman"/>
                <w:b/>
                <w:sz w:val="24"/>
                <w:szCs w:val="24"/>
              </w:rPr>
            </w:pPr>
            <w:r w:rsidRPr="00DA010F">
              <w:rPr>
                <w:rFonts w:ascii="Times New Roman" w:hAnsi="Times New Roman" w:cs="Times New Roman"/>
                <w:b/>
                <w:sz w:val="24"/>
                <w:szCs w:val="24"/>
              </w:rPr>
              <w:t xml:space="preserve">Mato </w:t>
            </w:r>
          </w:p>
          <w:p w14:paraId="443BFA6C" w14:textId="77777777" w:rsidR="00223826" w:rsidRPr="00DA010F" w:rsidRDefault="00223826" w:rsidP="004061D2">
            <w:pPr>
              <w:spacing w:line="240" w:lineRule="auto"/>
              <w:jc w:val="center"/>
              <w:rPr>
                <w:rFonts w:ascii="Times New Roman" w:hAnsi="Times New Roman" w:cs="Times New Roman"/>
                <w:b/>
                <w:sz w:val="24"/>
                <w:szCs w:val="24"/>
              </w:rPr>
            </w:pPr>
            <w:r w:rsidRPr="00DA010F">
              <w:rPr>
                <w:rFonts w:ascii="Times New Roman" w:hAnsi="Times New Roman" w:cs="Times New Roman"/>
                <w:b/>
                <w:sz w:val="24"/>
                <w:szCs w:val="24"/>
              </w:rPr>
              <w:t>vnt.</w:t>
            </w:r>
          </w:p>
        </w:tc>
        <w:tc>
          <w:tcPr>
            <w:tcW w:w="1984" w:type="dxa"/>
            <w:shd w:val="clear" w:color="auto" w:fill="auto"/>
            <w:vAlign w:val="center"/>
          </w:tcPr>
          <w:p w14:paraId="4C02CB1D" w14:textId="77777777" w:rsidR="00223826" w:rsidRPr="00DA010F" w:rsidRDefault="00223826" w:rsidP="004061D2">
            <w:pPr>
              <w:spacing w:after="0" w:line="240" w:lineRule="auto"/>
              <w:jc w:val="center"/>
              <w:rPr>
                <w:rFonts w:ascii="Times New Roman" w:hAnsi="Times New Roman" w:cs="Times New Roman"/>
                <w:b/>
                <w:sz w:val="24"/>
                <w:szCs w:val="24"/>
              </w:rPr>
            </w:pPr>
            <w:r w:rsidRPr="00DA010F">
              <w:rPr>
                <w:rFonts w:ascii="Times New Roman" w:hAnsi="Times New Roman" w:cs="Times New Roman"/>
                <w:b/>
                <w:sz w:val="24"/>
                <w:szCs w:val="24"/>
              </w:rPr>
              <w:t xml:space="preserve">Preliminarios </w:t>
            </w:r>
          </w:p>
          <w:p w14:paraId="2236F51F" w14:textId="77777777" w:rsidR="00223826" w:rsidRPr="00DA010F" w:rsidRDefault="00223826" w:rsidP="004061D2">
            <w:pPr>
              <w:spacing w:line="240" w:lineRule="auto"/>
              <w:jc w:val="center"/>
              <w:rPr>
                <w:rFonts w:ascii="Times New Roman" w:hAnsi="Times New Roman" w:cs="Times New Roman"/>
                <w:b/>
                <w:sz w:val="24"/>
                <w:szCs w:val="24"/>
              </w:rPr>
            </w:pPr>
            <w:r w:rsidRPr="00DA010F">
              <w:rPr>
                <w:rFonts w:ascii="Times New Roman" w:hAnsi="Times New Roman" w:cs="Times New Roman"/>
                <w:b/>
                <w:sz w:val="24"/>
                <w:szCs w:val="24"/>
              </w:rPr>
              <w:t>36 mėnesių paslaugų apimtys</w:t>
            </w:r>
          </w:p>
        </w:tc>
      </w:tr>
      <w:tr w:rsidR="00223826" w:rsidRPr="00DA010F" w14:paraId="183C2259" w14:textId="77777777" w:rsidTr="004061D2">
        <w:tc>
          <w:tcPr>
            <w:tcW w:w="817" w:type="dxa"/>
            <w:shd w:val="clear" w:color="auto" w:fill="auto"/>
          </w:tcPr>
          <w:p w14:paraId="438C9FC8" w14:textId="77777777" w:rsidR="00223826" w:rsidRPr="00DA010F" w:rsidRDefault="00223826" w:rsidP="004061D2">
            <w:pPr>
              <w:tabs>
                <w:tab w:val="left" w:pos="993"/>
                <w:tab w:val="left" w:pos="1134"/>
              </w:tabs>
              <w:spacing w:line="240" w:lineRule="auto"/>
              <w:contextualSpacing/>
              <w:jc w:val="center"/>
              <w:rPr>
                <w:rFonts w:ascii="Times New Roman" w:hAnsi="Times New Roman" w:cs="Times New Roman"/>
                <w:b/>
                <w:sz w:val="24"/>
                <w:szCs w:val="24"/>
              </w:rPr>
            </w:pPr>
            <w:r w:rsidRPr="00DA010F">
              <w:rPr>
                <w:rFonts w:ascii="Times New Roman" w:hAnsi="Times New Roman" w:cs="Times New Roman"/>
                <w:b/>
                <w:sz w:val="24"/>
                <w:szCs w:val="24"/>
              </w:rPr>
              <w:t>1</w:t>
            </w:r>
          </w:p>
        </w:tc>
        <w:tc>
          <w:tcPr>
            <w:tcW w:w="4990" w:type="dxa"/>
            <w:shd w:val="clear" w:color="auto" w:fill="auto"/>
          </w:tcPr>
          <w:p w14:paraId="04DA9C9E" w14:textId="77777777" w:rsidR="00223826" w:rsidRPr="00DA010F" w:rsidRDefault="00223826" w:rsidP="004061D2">
            <w:pPr>
              <w:tabs>
                <w:tab w:val="left" w:pos="993"/>
                <w:tab w:val="left" w:pos="1134"/>
              </w:tabs>
              <w:spacing w:line="240" w:lineRule="auto"/>
              <w:contextualSpacing/>
              <w:jc w:val="center"/>
              <w:rPr>
                <w:rFonts w:ascii="Times New Roman" w:hAnsi="Times New Roman" w:cs="Times New Roman"/>
                <w:b/>
                <w:sz w:val="24"/>
                <w:szCs w:val="24"/>
              </w:rPr>
            </w:pPr>
            <w:r w:rsidRPr="00DA010F">
              <w:rPr>
                <w:rFonts w:ascii="Times New Roman" w:hAnsi="Times New Roman" w:cs="Times New Roman"/>
                <w:b/>
                <w:sz w:val="24"/>
                <w:szCs w:val="24"/>
              </w:rPr>
              <w:t>2</w:t>
            </w:r>
          </w:p>
        </w:tc>
        <w:tc>
          <w:tcPr>
            <w:tcW w:w="1843" w:type="dxa"/>
            <w:shd w:val="clear" w:color="auto" w:fill="auto"/>
          </w:tcPr>
          <w:p w14:paraId="51B70E86" w14:textId="77777777" w:rsidR="00223826" w:rsidRPr="00DA010F" w:rsidRDefault="00223826" w:rsidP="004061D2">
            <w:pPr>
              <w:tabs>
                <w:tab w:val="left" w:pos="993"/>
                <w:tab w:val="left" w:pos="1134"/>
              </w:tabs>
              <w:spacing w:line="240" w:lineRule="auto"/>
              <w:contextualSpacing/>
              <w:jc w:val="center"/>
              <w:rPr>
                <w:rFonts w:ascii="Times New Roman" w:hAnsi="Times New Roman" w:cs="Times New Roman"/>
                <w:b/>
                <w:sz w:val="24"/>
                <w:szCs w:val="24"/>
              </w:rPr>
            </w:pPr>
            <w:r w:rsidRPr="00DA010F">
              <w:rPr>
                <w:rFonts w:ascii="Times New Roman" w:hAnsi="Times New Roman" w:cs="Times New Roman"/>
                <w:b/>
                <w:sz w:val="24"/>
                <w:szCs w:val="24"/>
              </w:rPr>
              <w:t>3</w:t>
            </w:r>
          </w:p>
        </w:tc>
        <w:tc>
          <w:tcPr>
            <w:tcW w:w="1984" w:type="dxa"/>
            <w:shd w:val="clear" w:color="auto" w:fill="auto"/>
          </w:tcPr>
          <w:p w14:paraId="76B4FC33" w14:textId="77777777" w:rsidR="00223826" w:rsidRPr="00DA010F" w:rsidRDefault="00223826" w:rsidP="004061D2">
            <w:pPr>
              <w:tabs>
                <w:tab w:val="left" w:pos="993"/>
                <w:tab w:val="left" w:pos="1134"/>
              </w:tabs>
              <w:spacing w:line="240" w:lineRule="auto"/>
              <w:contextualSpacing/>
              <w:jc w:val="center"/>
              <w:rPr>
                <w:rFonts w:ascii="Times New Roman" w:hAnsi="Times New Roman" w:cs="Times New Roman"/>
                <w:b/>
                <w:sz w:val="24"/>
                <w:szCs w:val="24"/>
              </w:rPr>
            </w:pPr>
            <w:r w:rsidRPr="00DA010F">
              <w:rPr>
                <w:rFonts w:ascii="Times New Roman" w:hAnsi="Times New Roman" w:cs="Times New Roman"/>
                <w:b/>
                <w:sz w:val="24"/>
                <w:szCs w:val="24"/>
              </w:rPr>
              <w:t>4</w:t>
            </w:r>
          </w:p>
        </w:tc>
      </w:tr>
      <w:tr w:rsidR="00223826" w:rsidRPr="00DA010F" w14:paraId="38978A36" w14:textId="77777777" w:rsidTr="004061D2">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55FE6083" w14:textId="77777777" w:rsidR="00223826" w:rsidRDefault="00223826" w:rsidP="004061D2">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w:t>
            </w:r>
          </w:p>
        </w:tc>
        <w:tc>
          <w:tcPr>
            <w:tcW w:w="8817" w:type="dxa"/>
            <w:gridSpan w:val="3"/>
            <w:tcBorders>
              <w:top w:val="single" w:sz="4" w:space="0" w:color="auto"/>
              <w:left w:val="nil"/>
              <w:bottom w:val="single" w:sz="4" w:space="0" w:color="auto"/>
              <w:right w:val="single" w:sz="4" w:space="0" w:color="auto"/>
            </w:tcBorders>
            <w:shd w:val="clear" w:color="auto" w:fill="auto"/>
            <w:vAlign w:val="center"/>
          </w:tcPr>
          <w:p w14:paraId="1AC95390" w14:textId="57AAF65B" w:rsidR="00223826" w:rsidRPr="00453E91" w:rsidRDefault="00223826" w:rsidP="004061D2">
            <w:pPr>
              <w:spacing w:after="0" w:line="240" w:lineRule="auto"/>
              <w:rPr>
                <w:rFonts w:ascii="Times New Roman" w:hAnsi="Times New Roman" w:cs="Times New Roman"/>
                <w:b/>
                <w:bCs/>
                <w:color w:val="000000"/>
                <w:sz w:val="24"/>
                <w:szCs w:val="24"/>
                <w:lang w:eastAsia="lt-LT"/>
              </w:rPr>
            </w:pPr>
            <w:r w:rsidRPr="00453E91">
              <w:rPr>
                <w:rFonts w:ascii="Times New Roman" w:hAnsi="Times New Roman" w:cs="Times New Roman"/>
                <w:b/>
                <w:bCs/>
                <w:color w:val="000000"/>
                <w:sz w:val="24"/>
                <w:szCs w:val="24"/>
                <w:lang w:eastAsia="lt-LT"/>
              </w:rPr>
              <w:t>STATINIŲ DAL</w:t>
            </w:r>
            <w:r>
              <w:rPr>
                <w:rFonts w:ascii="Times New Roman" w:hAnsi="Times New Roman" w:cs="Times New Roman"/>
                <w:b/>
                <w:bCs/>
                <w:color w:val="000000"/>
                <w:sz w:val="24"/>
                <w:szCs w:val="24"/>
                <w:lang w:eastAsia="lt-LT"/>
              </w:rPr>
              <w:t>IES</w:t>
            </w:r>
            <w:r w:rsidRPr="00453E91">
              <w:rPr>
                <w:rFonts w:ascii="Times New Roman" w:hAnsi="Times New Roman" w:cs="Times New Roman"/>
                <w:b/>
                <w:bCs/>
                <w:color w:val="000000"/>
                <w:sz w:val="24"/>
                <w:szCs w:val="24"/>
                <w:lang w:eastAsia="lt-LT"/>
              </w:rPr>
              <w:t xml:space="preserve"> (KONSTRUKCIJŲ) EKSPERTIZĖ</w:t>
            </w:r>
            <w:r w:rsidR="0061450C">
              <w:rPr>
                <w:rFonts w:ascii="Times New Roman" w:hAnsi="Times New Roman" w:cs="Times New Roman"/>
                <w:b/>
                <w:bCs/>
                <w:color w:val="000000"/>
                <w:sz w:val="24"/>
                <w:szCs w:val="24"/>
                <w:lang w:eastAsia="lt-LT"/>
              </w:rPr>
              <w:t xml:space="preserve"> (SKUBŪS)</w:t>
            </w:r>
          </w:p>
        </w:tc>
      </w:tr>
      <w:tr w:rsidR="00223826" w:rsidRPr="00DA010F" w14:paraId="106985C6" w14:textId="77777777" w:rsidTr="004061D2">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289E1DB9" w14:textId="77777777" w:rsidR="00223826" w:rsidRDefault="00223826" w:rsidP="004061D2">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1.1.</w:t>
            </w:r>
          </w:p>
        </w:tc>
        <w:tc>
          <w:tcPr>
            <w:tcW w:w="4990" w:type="dxa"/>
            <w:tcBorders>
              <w:top w:val="single" w:sz="4" w:space="0" w:color="auto"/>
              <w:left w:val="nil"/>
              <w:bottom w:val="single" w:sz="4" w:space="0" w:color="auto"/>
              <w:right w:val="single" w:sz="4" w:space="0" w:color="auto"/>
            </w:tcBorders>
            <w:shd w:val="clear" w:color="auto" w:fill="auto"/>
            <w:vAlign w:val="center"/>
          </w:tcPr>
          <w:p w14:paraId="54E70F75" w14:textId="77777777" w:rsidR="00223826" w:rsidRPr="00E54535" w:rsidRDefault="00223826" w:rsidP="004061D2">
            <w:pPr>
              <w:spacing w:after="0" w:line="240" w:lineRule="auto"/>
              <w:rPr>
                <w:rFonts w:ascii="Times New Roman" w:hAnsi="Times New Roman" w:cs="Times New Roman"/>
                <w:color w:val="000000"/>
                <w:sz w:val="24"/>
                <w:szCs w:val="24"/>
                <w:lang w:eastAsia="lt-LT"/>
              </w:rPr>
            </w:pPr>
            <w:r w:rsidRPr="00453E91">
              <w:rPr>
                <w:rFonts w:ascii="Times New Roman" w:hAnsi="Times New Roman" w:cs="Times New Roman"/>
                <w:color w:val="000000"/>
                <w:sz w:val="24"/>
                <w:szCs w:val="24"/>
                <w:lang w:eastAsia="lt-LT"/>
              </w:rPr>
              <w:t xml:space="preserve">Statinių, kurių tūris iki </w:t>
            </w:r>
            <w:r>
              <w:rPr>
                <w:rFonts w:ascii="Times New Roman" w:hAnsi="Times New Roman" w:cs="Times New Roman"/>
                <w:color w:val="000000"/>
                <w:sz w:val="24"/>
                <w:szCs w:val="24"/>
                <w:lang w:eastAsia="lt-LT"/>
              </w:rPr>
              <w:t>10</w:t>
            </w:r>
            <w:r w:rsidRPr="00453E91">
              <w:rPr>
                <w:rFonts w:ascii="Times New Roman" w:hAnsi="Times New Roman" w:cs="Times New Roman"/>
                <w:color w:val="000000"/>
                <w:sz w:val="24"/>
                <w:szCs w:val="24"/>
                <w:lang w:eastAsia="lt-LT"/>
              </w:rPr>
              <w:t>0 kub. m</w:t>
            </w:r>
          </w:p>
        </w:tc>
        <w:tc>
          <w:tcPr>
            <w:tcW w:w="1843" w:type="dxa"/>
            <w:tcBorders>
              <w:top w:val="single" w:sz="4" w:space="0" w:color="auto"/>
              <w:left w:val="nil"/>
              <w:bottom w:val="single" w:sz="4" w:space="0" w:color="auto"/>
              <w:right w:val="single" w:sz="4" w:space="0" w:color="auto"/>
            </w:tcBorders>
            <w:shd w:val="clear" w:color="auto" w:fill="auto"/>
            <w:vAlign w:val="center"/>
          </w:tcPr>
          <w:p w14:paraId="3F48DFC2" w14:textId="77777777" w:rsidR="00223826" w:rsidRPr="00DA010F" w:rsidRDefault="00223826" w:rsidP="004061D2">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vnt.</w:t>
            </w:r>
          </w:p>
        </w:tc>
        <w:tc>
          <w:tcPr>
            <w:tcW w:w="1984" w:type="dxa"/>
            <w:tcBorders>
              <w:top w:val="single" w:sz="4" w:space="0" w:color="auto"/>
              <w:left w:val="nil"/>
              <w:bottom w:val="single" w:sz="4" w:space="0" w:color="auto"/>
              <w:right w:val="single" w:sz="4" w:space="0" w:color="auto"/>
            </w:tcBorders>
            <w:shd w:val="clear" w:color="auto" w:fill="auto"/>
            <w:vAlign w:val="center"/>
          </w:tcPr>
          <w:p w14:paraId="69BCF0A9" w14:textId="3D23B21A" w:rsidR="00223826" w:rsidRDefault="0061450C" w:rsidP="004061D2">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5</w:t>
            </w:r>
          </w:p>
        </w:tc>
      </w:tr>
      <w:tr w:rsidR="00223826" w:rsidRPr="00DA010F" w14:paraId="0A42B9F1" w14:textId="77777777" w:rsidTr="004061D2">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3B3DB281" w14:textId="77777777" w:rsidR="00223826" w:rsidRDefault="00223826" w:rsidP="004061D2">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1.2.</w:t>
            </w:r>
          </w:p>
        </w:tc>
        <w:tc>
          <w:tcPr>
            <w:tcW w:w="4990" w:type="dxa"/>
            <w:tcBorders>
              <w:top w:val="single" w:sz="4" w:space="0" w:color="auto"/>
              <w:left w:val="nil"/>
              <w:bottom w:val="single" w:sz="4" w:space="0" w:color="auto"/>
              <w:right w:val="single" w:sz="4" w:space="0" w:color="auto"/>
            </w:tcBorders>
            <w:shd w:val="clear" w:color="auto" w:fill="auto"/>
            <w:vAlign w:val="center"/>
          </w:tcPr>
          <w:p w14:paraId="48F5D3D5" w14:textId="77777777" w:rsidR="00223826" w:rsidRPr="00E54535" w:rsidRDefault="00223826" w:rsidP="004061D2">
            <w:pPr>
              <w:spacing w:after="0" w:line="240" w:lineRule="auto"/>
              <w:rPr>
                <w:rFonts w:ascii="Times New Roman" w:hAnsi="Times New Roman" w:cs="Times New Roman"/>
                <w:color w:val="000000"/>
                <w:sz w:val="24"/>
                <w:szCs w:val="24"/>
                <w:lang w:eastAsia="lt-LT"/>
              </w:rPr>
            </w:pPr>
            <w:r w:rsidRPr="00453E91">
              <w:rPr>
                <w:rFonts w:ascii="Times New Roman" w:hAnsi="Times New Roman" w:cs="Times New Roman"/>
                <w:color w:val="000000"/>
                <w:sz w:val="24"/>
                <w:szCs w:val="24"/>
                <w:lang w:eastAsia="lt-LT"/>
              </w:rPr>
              <w:t xml:space="preserve">Statinių, kurių tūris nuo </w:t>
            </w:r>
            <w:r>
              <w:rPr>
                <w:rFonts w:ascii="Times New Roman" w:hAnsi="Times New Roman" w:cs="Times New Roman"/>
                <w:color w:val="000000"/>
                <w:sz w:val="24"/>
                <w:szCs w:val="24"/>
                <w:lang w:eastAsia="lt-LT"/>
              </w:rPr>
              <w:t>101</w:t>
            </w:r>
            <w:r w:rsidRPr="00453E91">
              <w:rPr>
                <w:rFonts w:ascii="Times New Roman" w:hAnsi="Times New Roman" w:cs="Times New Roman"/>
                <w:color w:val="000000"/>
                <w:sz w:val="24"/>
                <w:szCs w:val="24"/>
                <w:lang w:eastAsia="lt-LT"/>
              </w:rPr>
              <w:t xml:space="preserve"> iki 300 kub. m</w:t>
            </w:r>
          </w:p>
        </w:tc>
        <w:tc>
          <w:tcPr>
            <w:tcW w:w="1843" w:type="dxa"/>
            <w:tcBorders>
              <w:top w:val="single" w:sz="4" w:space="0" w:color="auto"/>
              <w:left w:val="nil"/>
              <w:bottom w:val="single" w:sz="4" w:space="0" w:color="auto"/>
              <w:right w:val="single" w:sz="4" w:space="0" w:color="auto"/>
            </w:tcBorders>
            <w:shd w:val="clear" w:color="auto" w:fill="auto"/>
            <w:vAlign w:val="center"/>
          </w:tcPr>
          <w:p w14:paraId="19CC6B79" w14:textId="77777777" w:rsidR="00223826" w:rsidRPr="00DA010F" w:rsidRDefault="00223826" w:rsidP="004061D2">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vnt.</w:t>
            </w:r>
          </w:p>
        </w:tc>
        <w:tc>
          <w:tcPr>
            <w:tcW w:w="1984" w:type="dxa"/>
            <w:tcBorders>
              <w:top w:val="single" w:sz="4" w:space="0" w:color="auto"/>
              <w:left w:val="nil"/>
              <w:bottom w:val="single" w:sz="4" w:space="0" w:color="auto"/>
              <w:right w:val="single" w:sz="4" w:space="0" w:color="auto"/>
            </w:tcBorders>
            <w:shd w:val="clear" w:color="auto" w:fill="auto"/>
            <w:vAlign w:val="center"/>
          </w:tcPr>
          <w:p w14:paraId="5243B34F" w14:textId="1D747427" w:rsidR="00223826" w:rsidRDefault="0061450C" w:rsidP="004061D2">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5</w:t>
            </w:r>
          </w:p>
        </w:tc>
      </w:tr>
      <w:tr w:rsidR="00223826" w:rsidRPr="00DA010F" w14:paraId="327D94C5" w14:textId="77777777" w:rsidTr="004061D2">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3CE3F6AB" w14:textId="77777777" w:rsidR="00223826" w:rsidRDefault="00223826" w:rsidP="004061D2">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1.3.</w:t>
            </w:r>
          </w:p>
        </w:tc>
        <w:tc>
          <w:tcPr>
            <w:tcW w:w="4990" w:type="dxa"/>
            <w:tcBorders>
              <w:top w:val="single" w:sz="4" w:space="0" w:color="auto"/>
              <w:left w:val="nil"/>
              <w:bottom w:val="single" w:sz="4" w:space="0" w:color="auto"/>
              <w:right w:val="single" w:sz="4" w:space="0" w:color="auto"/>
            </w:tcBorders>
            <w:shd w:val="clear" w:color="auto" w:fill="auto"/>
            <w:vAlign w:val="center"/>
          </w:tcPr>
          <w:p w14:paraId="107AC6BB" w14:textId="77777777" w:rsidR="00223826" w:rsidRPr="00E54535" w:rsidRDefault="00223826" w:rsidP="004061D2">
            <w:pPr>
              <w:spacing w:after="0" w:line="240" w:lineRule="auto"/>
              <w:rPr>
                <w:rFonts w:ascii="Times New Roman" w:hAnsi="Times New Roman" w:cs="Times New Roman"/>
                <w:color w:val="000000"/>
                <w:sz w:val="24"/>
                <w:szCs w:val="24"/>
                <w:lang w:eastAsia="lt-LT"/>
              </w:rPr>
            </w:pPr>
            <w:r w:rsidRPr="00453E91">
              <w:rPr>
                <w:rFonts w:ascii="Times New Roman" w:hAnsi="Times New Roman" w:cs="Times New Roman"/>
                <w:color w:val="000000"/>
                <w:sz w:val="24"/>
                <w:szCs w:val="24"/>
                <w:lang w:eastAsia="lt-LT"/>
              </w:rPr>
              <w:t>Statinių, kurių tūris nuo 30</w:t>
            </w:r>
            <w:r>
              <w:rPr>
                <w:rFonts w:ascii="Times New Roman" w:hAnsi="Times New Roman" w:cs="Times New Roman"/>
                <w:color w:val="000000"/>
                <w:sz w:val="24"/>
                <w:szCs w:val="24"/>
                <w:lang w:eastAsia="lt-LT"/>
              </w:rPr>
              <w:t>1</w:t>
            </w:r>
            <w:r w:rsidRPr="00453E91">
              <w:rPr>
                <w:rFonts w:ascii="Times New Roman" w:hAnsi="Times New Roman" w:cs="Times New Roman"/>
                <w:color w:val="000000"/>
                <w:sz w:val="24"/>
                <w:szCs w:val="24"/>
                <w:lang w:eastAsia="lt-LT"/>
              </w:rPr>
              <w:t xml:space="preserve"> iki 500 kub. m</w:t>
            </w:r>
          </w:p>
        </w:tc>
        <w:tc>
          <w:tcPr>
            <w:tcW w:w="1843" w:type="dxa"/>
            <w:tcBorders>
              <w:top w:val="single" w:sz="4" w:space="0" w:color="auto"/>
              <w:left w:val="nil"/>
              <w:bottom w:val="single" w:sz="4" w:space="0" w:color="auto"/>
              <w:right w:val="single" w:sz="4" w:space="0" w:color="auto"/>
            </w:tcBorders>
            <w:shd w:val="clear" w:color="auto" w:fill="auto"/>
            <w:vAlign w:val="center"/>
          </w:tcPr>
          <w:p w14:paraId="5126A7C9" w14:textId="77777777" w:rsidR="00223826" w:rsidRPr="00DA010F" w:rsidRDefault="00223826" w:rsidP="004061D2">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vnt.</w:t>
            </w:r>
          </w:p>
        </w:tc>
        <w:tc>
          <w:tcPr>
            <w:tcW w:w="1984" w:type="dxa"/>
            <w:tcBorders>
              <w:top w:val="single" w:sz="4" w:space="0" w:color="auto"/>
              <w:left w:val="nil"/>
              <w:bottom w:val="single" w:sz="4" w:space="0" w:color="auto"/>
              <w:right w:val="single" w:sz="4" w:space="0" w:color="auto"/>
            </w:tcBorders>
            <w:shd w:val="clear" w:color="auto" w:fill="auto"/>
            <w:vAlign w:val="center"/>
          </w:tcPr>
          <w:p w14:paraId="52FF982B" w14:textId="1798B471" w:rsidR="00223826" w:rsidRDefault="0061450C" w:rsidP="004061D2">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5</w:t>
            </w:r>
          </w:p>
        </w:tc>
      </w:tr>
      <w:tr w:rsidR="00223826" w:rsidRPr="00DA010F" w14:paraId="6C93B0A2" w14:textId="77777777" w:rsidTr="004061D2">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16C119AB" w14:textId="77777777" w:rsidR="00223826" w:rsidRDefault="00223826" w:rsidP="004061D2">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1.4.</w:t>
            </w:r>
          </w:p>
        </w:tc>
        <w:tc>
          <w:tcPr>
            <w:tcW w:w="4990" w:type="dxa"/>
            <w:tcBorders>
              <w:top w:val="single" w:sz="4" w:space="0" w:color="auto"/>
              <w:left w:val="nil"/>
              <w:bottom w:val="single" w:sz="4" w:space="0" w:color="auto"/>
              <w:right w:val="single" w:sz="4" w:space="0" w:color="auto"/>
            </w:tcBorders>
            <w:shd w:val="clear" w:color="auto" w:fill="auto"/>
            <w:vAlign w:val="center"/>
          </w:tcPr>
          <w:p w14:paraId="09026F45" w14:textId="77777777" w:rsidR="00223826" w:rsidRPr="00E54535" w:rsidRDefault="00223826" w:rsidP="004061D2">
            <w:pPr>
              <w:spacing w:after="0" w:line="240" w:lineRule="auto"/>
              <w:rPr>
                <w:rFonts w:ascii="Times New Roman" w:hAnsi="Times New Roman" w:cs="Times New Roman"/>
                <w:color w:val="000000"/>
                <w:sz w:val="24"/>
                <w:szCs w:val="24"/>
                <w:lang w:eastAsia="lt-LT"/>
              </w:rPr>
            </w:pPr>
            <w:r w:rsidRPr="00453E91">
              <w:rPr>
                <w:rFonts w:ascii="Times New Roman" w:hAnsi="Times New Roman" w:cs="Times New Roman"/>
                <w:color w:val="000000"/>
                <w:sz w:val="24"/>
                <w:szCs w:val="24"/>
                <w:lang w:eastAsia="lt-LT"/>
              </w:rPr>
              <w:t>Statinių, kurių tūris virš 50</w:t>
            </w:r>
            <w:r>
              <w:rPr>
                <w:rFonts w:ascii="Times New Roman" w:hAnsi="Times New Roman" w:cs="Times New Roman"/>
                <w:color w:val="000000"/>
                <w:sz w:val="24"/>
                <w:szCs w:val="24"/>
                <w:lang w:eastAsia="lt-LT"/>
              </w:rPr>
              <w:t>1</w:t>
            </w:r>
            <w:r w:rsidRPr="00453E91">
              <w:rPr>
                <w:rFonts w:ascii="Times New Roman" w:hAnsi="Times New Roman" w:cs="Times New Roman"/>
                <w:color w:val="000000"/>
                <w:sz w:val="24"/>
                <w:szCs w:val="24"/>
                <w:lang w:eastAsia="lt-LT"/>
              </w:rPr>
              <w:t xml:space="preserve"> kub. m</w:t>
            </w:r>
          </w:p>
        </w:tc>
        <w:tc>
          <w:tcPr>
            <w:tcW w:w="1843" w:type="dxa"/>
            <w:tcBorders>
              <w:top w:val="single" w:sz="4" w:space="0" w:color="auto"/>
              <w:left w:val="nil"/>
              <w:bottom w:val="single" w:sz="4" w:space="0" w:color="auto"/>
              <w:right w:val="single" w:sz="4" w:space="0" w:color="auto"/>
            </w:tcBorders>
            <w:shd w:val="clear" w:color="auto" w:fill="auto"/>
            <w:vAlign w:val="center"/>
          </w:tcPr>
          <w:p w14:paraId="3D735BBF" w14:textId="77777777" w:rsidR="00223826" w:rsidRPr="00DA010F" w:rsidRDefault="00223826" w:rsidP="004061D2">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vnt.</w:t>
            </w:r>
          </w:p>
        </w:tc>
        <w:tc>
          <w:tcPr>
            <w:tcW w:w="1984" w:type="dxa"/>
            <w:tcBorders>
              <w:top w:val="single" w:sz="4" w:space="0" w:color="auto"/>
              <w:left w:val="nil"/>
              <w:bottom w:val="single" w:sz="4" w:space="0" w:color="auto"/>
              <w:right w:val="single" w:sz="4" w:space="0" w:color="auto"/>
            </w:tcBorders>
            <w:shd w:val="clear" w:color="auto" w:fill="auto"/>
            <w:vAlign w:val="center"/>
          </w:tcPr>
          <w:p w14:paraId="0D937246" w14:textId="584F1656" w:rsidR="00223826" w:rsidRDefault="0061450C" w:rsidP="004061D2">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5</w:t>
            </w:r>
          </w:p>
        </w:tc>
      </w:tr>
      <w:tr w:rsidR="0061450C" w:rsidRPr="00DA010F" w14:paraId="6B92F28B" w14:textId="77777777" w:rsidTr="00FD10B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78EC2272" w14:textId="34EDF8F0" w:rsidR="0061450C" w:rsidRDefault="0061450C" w:rsidP="0061450C">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2. </w:t>
            </w:r>
          </w:p>
        </w:tc>
        <w:tc>
          <w:tcPr>
            <w:tcW w:w="8817" w:type="dxa"/>
            <w:gridSpan w:val="3"/>
            <w:tcBorders>
              <w:top w:val="single" w:sz="4" w:space="0" w:color="auto"/>
              <w:left w:val="nil"/>
              <w:bottom w:val="single" w:sz="4" w:space="0" w:color="auto"/>
              <w:right w:val="single" w:sz="4" w:space="0" w:color="auto"/>
            </w:tcBorders>
            <w:shd w:val="clear" w:color="auto" w:fill="auto"/>
            <w:vAlign w:val="center"/>
          </w:tcPr>
          <w:p w14:paraId="3B5FF6FC" w14:textId="3CB929A1" w:rsidR="0061450C" w:rsidRPr="0050044E" w:rsidRDefault="0061450C" w:rsidP="0061450C">
            <w:pPr>
              <w:spacing w:after="0" w:line="240" w:lineRule="auto"/>
              <w:rPr>
                <w:rFonts w:ascii="Times New Roman" w:hAnsi="Times New Roman" w:cs="Times New Roman"/>
                <w:b/>
                <w:bCs/>
                <w:color w:val="000000"/>
                <w:sz w:val="24"/>
                <w:szCs w:val="24"/>
                <w:lang w:eastAsia="lt-LT"/>
              </w:rPr>
            </w:pPr>
            <w:r w:rsidRPr="00453E91">
              <w:rPr>
                <w:rFonts w:ascii="Times New Roman" w:hAnsi="Times New Roman" w:cs="Times New Roman"/>
                <w:b/>
                <w:bCs/>
                <w:color w:val="000000"/>
                <w:sz w:val="24"/>
                <w:szCs w:val="24"/>
                <w:lang w:eastAsia="lt-LT"/>
              </w:rPr>
              <w:t>STATINIŲ DAL</w:t>
            </w:r>
            <w:r>
              <w:rPr>
                <w:rFonts w:ascii="Times New Roman" w:hAnsi="Times New Roman" w:cs="Times New Roman"/>
                <w:b/>
                <w:bCs/>
                <w:color w:val="000000"/>
                <w:sz w:val="24"/>
                <w:szCs w:val="24"/>
                <w:lang w:eastAsia="lt-LT"/>
              </w:rPr>
              <w:t>IES</w:t>
            </w:r>
            <w:r w:rsidRPr="00453E91">
              <w:rPr>
                <w:rFonts w:ascii="Times New Roman" w:hAnsi="Times New Roman" w:cs="Times New Roman"/>
                <w:b/>
                <w:bCs/>
                <w:color w:val="000000"/>
                <w:sz w:val="24"/>
                <w:szCs w:val="24"/>
                <w:lang w:eastAsia="lt-LT"/>
              </w:rPr>
              <w:t xml:space="preserve"> (KONSTRUKCIJŲ) EKSPERTIZĖ</w:t>
            </w:r>
          </w:p>
        </w:tc>
      </w:tr>
      <w:tr w:rsidR="0061450C" w:rsidRPr="00DA010F" w14:paraId="621C0687" w14:textId="77777777" w:rsidTr="004061D2">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2C8E85D3" w14:textId="3B49C06D" w:rsidR="0061450C" w:rsidRDefault="0061450C" w:rsidP="0061450C">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2.1.</w:t>
            </w:r>
          </w:p>
        </w:tc>
        <w:tc>
          <w:tcPr>
            <w:tcW w:w="4990" w:type="dxa"/>
            <w:tcBorders>
              <w:top w:val="single" w:sz="4" w:space="0" w:color="auto"/>
              <w:left w:val="nil"/>
              <w:bottom w:val="single" w:sz="4" w:space="0" w:color="auto"/>
              <w:right w:val="single" w:sz="4" w:space="0" w:color="auto"/>
            </w:tcBorders>
            <w:shd w:val="clear" w:color="auto" w:fill="auto"/>
            <w:vAlign w:val="center"/>
          </w:tcPr>
          <w:p w14:paraId="72B0C1FF" w14:textId="719517F3" w:rsidR="0061450C" w:rsidRPr="00453E91" w:rsidRDefault="0061450C" w:rsidP="0061450C">
            <w:pPr>
              <w:spacing w:after="0" w:line="240" w:lineRule="auto"/>
              <w:rPr>
                <w:rFonts w:ascii="Times New Roman" w:hAnsi="Times New Roman" w:cs="Times New Roman"/>
                <w:color w:val="000000"/>
                <w:sz w:val="24"/>
                <w:szCs w:val="24"/>
                <w:lang w:eastAsia="lt-LT"/>
              </w:rPr>
            </w:pPr>
            <w:r w:rsidRPr="00453E91">
              <w:rPr>
                <w:rFonts w:ascii="Times New Roman" w:hAnsi="Times New Roman" w:cs="Times New Roman"/>
                <w:color w:val="000000"/>
                <w:sz w:val="24"/>
                <w:szCs w:val="24"/>
                <w:lang w:eastAsia="lt-LT"/>
              </w:rPr>
              <w:t xml:space="preserve">Statinių, kurių tūris iki </w:t>
            </w:r>
            <w:r>
              <w:rPr>
                <w:rFonts w:ascii="Times New Roman" w:hAnsi="Times New Roman" w:cs="Times New Roman"/>
                <w:color w:val="000000"/>
                <w:sz w:val="24"/>
                <w:szCs w:val="24"/>
                <w:lang w:eastAsia="lt-LT"/>
              </w:rPr>
              <w:t>10</w:t>
            </w:r>
            <w:r w:rsidRPr="00453E91">
              <w:rPr>
                <w:rFonts w:ascii="Times New Roman" w:hAnsi="Times New Roman" w:cs="Times New Roman"/>
                <w:color w:val="000000"/>
                <w:sz w:val="24"/>
                <w:szCs w:val="24"/>
                <w:lang w:eastAsia="lt-LT"/>
              </w:rPr>
              <w:t>0 kub. m</w:t>
            </w:r>
          </w:p>
        </w:tc>
        <w:tc>
          <w:tcPr>
            <w:tcW w:w="1843" w:type="dxa"/>
            <w:tcBorders>
              <w:top w:val="single" w:sz="4" w:space="0" w:color="auto"/>
              <w:left w:val="nil"/>
              <w:bottom w:val="single" w:sz="4" w:space="0" w:color="auto"/>
              <w:right w:val="single" w:sz="4" w:space="0" w:color="auto"/>
            </w:tcBorders>
            <w:shd w:val="clear" w:color="auto" w:fill="auto"/>
            <w:vAlign w:val="center"/>
          </w:tcPr>
          <w:p w14:paraId="020F4562" w14:textId="693B7EAD" w:rsidR="0061450C" w:rsidRPr="00DA010F" w:rsidRDefault="0061450C" w:rsidP="0061450C">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vnt.</w:t>
            </w:r>
          </w:p>
        </w:tc>
        <w:tc>
          <w:tcPr>
            <w:tcW w:w="1984" w:type="dxa"/>
            <w:tcBorders>
              <w:top w:val="single" w:sz="4" w:space="0" w:color="auto"/>
              <w:left w:val="nil"/>
              <w:bottom w:val="single" w:sz="4" w:space="0" w:color="auto"/>
              <w:right w:val="single" w:sz="4" w:space="0" w:color="auto"/>
            </w:tcBorders>
            <w:shd w:val="clear" w:color="auto" w:fill="auto"/>
            <w:vAlign w:val="center"/>
          </w:tcPr>
          <w:p w14:paraId="1EE569E4" w14:textId="1EBB1ADE" w:rsidR="0061450C" w:rsidRPr="0061450C" w:rsidRDefault="0061450C" w:rsidP="0061450C">
            <w:pPr>
              <w:spacing w:after="0" w:line="240" w:lineRule="auto"/>
              <w:jc w:val="center"/>
              <w:rPr>
                <w:rFonts w:ascii="Times New Roman" w:hAnsi="Times New Roman" w:cs="Times New Roman"/>
                <w:color w:val="000000"/>
                <w:sz w:val="24"/>
                <w:szCs w:val="24"/>
                <w:lang w:eastAsia="lt-LT"/>
              </w:rPr>
            </w:pPr>
            <w:r w:rsidRPr="0061450C">
              <w:rPr>
                <w:rFonts w:ascii="Times New Roman" w:hAnsi="Times New Roman" w:cs="Times New Roman"/>
                <w:color w:val="000000"/>
                <w:sz w:val="24"/>
                <w:szCs w:val="24"/>
                <w:lang w:eastAsia="lt-LT"/>
              </w:rPr>
              <w:t>10</w:t>
            </w:r>
          </w:p>
        </w:tc>
      </w:tr>
      <w:tr w:rsidR="0061450C" w:rsidRPr="00DA010F" w14:paraId="60359807" w14:textId="77777777" w:rsidTr="004061D2">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6CCBCF79" w14:textId="08574798" w:rsidR="0061450C" w:rsidRDefault="0061450C" w:rsidP="0061450C">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2.2.</w:t>
            </w:r>
          </w:p>
        </w:tc>
        <w:tc>
          <w:tcPr>
            <w:tcW w:w="4990" w:type="dxa"/>
            <w:tcBorders>
              <w:top w:val="single" w:sz="4" w:space="0" w:color="auto"/>
              <w:left w:val="nil"/>
              <w:bottom w:val="single" w:sz="4" w:space="0" w:color="auto"/>
              <w:right w:val="single" w:sz="4" w:space="0" w:color="auto"/>
            </w:tcBorders>
            <w:shd w:val="clear" w:color="auto" w:fill="auto"/>
            <w:vAlign w:val="center"/>
          </w:tcPr>
          <w:p w14:paraId="61E33DC8" w14:textId="0575492C" w:rsidR="0061450C" w:rsidRPr="00453E91" w:rsidRDefault="0061450C" w:rsidP="0061450C">
            <w:pPr>
              <w:spacing w:after="0" w:line="240" w:lineRule="auto"/>
              <w:rPr>
                <w:rFonts w:ascii="Times New Roman" w:hAnsi="Times New Roman" w:cs="Times New Roman"/>
                <w:color w:val="000000"/>
                <w:sz w:val="24"/>
                <w:szCs w:val="24"/>
                <w:lang w:eastAsia="lt-LT"/>
              </w:rPr>
            </w:pPr>
            <w:r w:rsidRPr="00453E91">
              <w:rPr>
                <w:rFonts w:ascii="Times New Roman" w:hAnsi="Times New Roman" w:cs="Times New Roman"/>
                <w:color w:val="000000"/>
                <w:sz w:val="24"/>
                <w:szCs w:val="24"/>
                <w:lang w:eastAsia="lt-LT"/>
              </w:rPr>
              <w:t xml:space="preserve">Statinių, kurių tūris nuo </w:t>
            </w:r>
            <w:r>
              <w:rPr>
                <w:rFonts w:ascii="Times New Roman" w:hAnsi="Times New Roman" w:cs="Times New Roman"/>
                <w:color w:val="000000"/>
                <w:sz w:val="24"/>
                <w:szCs w:val="24"/>
                <w:lang w:eastAsia="lt-LT"/>
              </w:rPr>
              <w:t>101</w:t>
            </w:r>
            <w:r w:rsidRPr="00453E91">
              <w:rPr>
                <w:rFonts w:ascii="Times New Roman" w:hAnsi="Times New Roman" w:cs="Times New Roman"/>
                <w:color w:val="000000"/>
                <w:sz w:val="24"/>
                <w:szCs w:val="24"/>
                <w:lang w:eastAsia="lt-LT"/>
              </w:rPr>
              <w:t xml:space="preserve"> iki 300 kub. m</w:t>
            </w:r>
          </w:p>
        </w:tc>
        <w:tc>
          <w:tcPr>
            <w:tcW w:w="1843" w:type="dxa"/>
            <w:tcBorders>
              <w:top w:val="single" w:sz="4" w:space="0" w:color="auto"/>
              <w:left w:val="nil"/>
              <w:bottom w:val="single" w:sz="4" w:space="0" w:color="auto"/>
              <w:right w:val="single" w:sz="4" w:space="0" w:color="auto"/>
            </w:tcBorders>
            <w:shd w:val="clear" w:color="auto" w:fill="auto"/>
            <w:vAlign w:val="center"/>
          </w:tcPr>
          <w:p w14:paraId="65C5FFFD" w14:textId="1AC3EA6C" w:rsidR="0061450C" w:rsidRPr="00DA010F" w:rsidRDefault="0061450C" w:rsidP="0061450C">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vnt.</w:t>
            </w:r>
          </w:p>
        </w:tc>
        <w:tc>
          <w:tcPr>
            <w:tcW w:w="1984" w:type="dxa"/>
            <w:tcBorders>
              <w:top w:val="single" w:sz="4" w:space="0" w:color="auto"/>
              <w:left w:val="nil"/>
              <w:bottom w:val="single" w:sz="4" w:space="0" w:color="auto"/>
              <w:right w:val="single" w:sz="4" w:space="0" w:color="auto"/>
            </w:tcBorders>
            <w:shd w:val="clear" w:color="auto" w:fill="auto"/>
            <w:vAlign w:val="center"/>
          </w:tcPr>
          <w:p w14:paraId="77FA810C" w14:textId="3523D1BB" w:rsidR="0061450C" w:rsidRPr="0061450C" w:rsidRDefault="0061450C" w:rsidP="0061450C">
            <w:pPr>
              <w:spacing w:after="0" w:line="240" w:lineRule="auto"/>
              <w:jc w:val="center"/>
              <w:rPr>
                <w:rFonts w:ascii="Times New Roman" w:hAnsi="Times New Roman" w:cs="Times New Roman"/>
                <w:color w:val="000000"/>
                <w:sz w:val="24"/>
                <w:szCs w:val="24"/>
                <w:lang w:eastAsia="lt-LT"/>
              </w:rPr>
            </w:pPr>
            <w:r w:rsidRPr="0061450C">
              <w:rPr>
                <w:rFonts w:ascii="Times New Roman" w:hAnsi="Times New Roman" w:cs="Times New Roman"/>
                <w:color w:val="000000"/>
                <w:sz w:val="24"/>
                <w:szCs w:val="24"/>
                <w:lang w:eastAsia="lt-LT"/>
              </w:rPr>
              <w:t>10</w:t>
            </w:r>
          </w:p>
        </w:tc>
      </w:tr>
      <w:tr w:rsidR="0061450C" w:rsidRPr="00DA010F" w14:paraId="66117D2E" w14:textId="77777777" w:rsidTr="004061D2">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04097AE8" w14:textId="67D2B0FA" w:rsidR="0061450C" w:rsidRDefault="0061450C" w:rsidP="0061450C">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2.3.</w:t>
            </w:r>
          </w:p>
        </w:tc>
        <w:tc>
          <w:tcPr>
            <w:tcW w:w="4990" w:type="dxa"/>
            <w:tcBorders>
              <w:top w:val="single" w:sz="4" w:space="0" w:color="auto"/>
              <w:left w:val="nil"/>
              <w:bottom w:val="single" w:sz="4" w:space="0" w:color="auto"/>
              <w:right w:val="single" w:sz="4" w:space="0" w:color="auto"/>
            </w:tcBorders>
            <w:shd w:val="clear" w:color="auto" w:fill="auto"/>
            <w:vAlign w:val="center"/>
          </w:tcPr>
          <w:p w14:paraId="7ABCC140" w14:textId="3A9309F4" w:rsidR="0061450C" w:rsidRPr="00453E91" w:rsidRDefault="0061450C" w:rsidP="0061450C">
            <w:pPr>
              <w:spacing w:after="0" w:line="240" w:lineRule="auto"/>
              <w:rPr>
                <w:rFonts w:ascii="Times New Roman" w:hAnsi="Times New Roman" w:cs="Times New Roman"/>
                <w:color w:val="000000"/>
                <w:sz w:val="24"/>
                <w:szCs w:val="24"/>
                <w:lang w:eastAsia="lt-LT"/>
              </w:rPr>
            </w:pPr>
            <w:r w:rsidRPr="00453E91">
              <w:rPr>
                <w:rFonts w:ascii="Times New Roman" w:hAnsi="Times New Roman" w:cs="Times New Roman"/>
                <w:color w:val="000000"/>
                <w:sz w:val="24"/>
                <w:szCs w:val="24"/>
                <w:lang w:eastAsia="lt-LT"/>
              </w:rPr>
              <w:t>Statinių, kurių tūris nuo 30</w:t>
            </w:r>
            <w:r>
              <w:rPr>
                <w:rFonts w:ascii="Times New Roman" w:hAnsi="Times New Roman" w:cs="Times New Roman"/>
                <w:color w:val="000000"/>
                <w:sz w:val="24"/>
                <w:szCs w:val="24"/>
                <w:lang w:eastAsia="lt-LT"/>
              </w:rPr>
              <w:t>1</w:t>
            </w:r>
            <w:r w:rsidRPr="00453E91">
              <w:rPr>
                <w:rFonts w:ascii="Times New Roman" w:hAnsi="Times New Roman" w:cs="Times New Roman"/>
                <w:color w:val="000000"/>
                <w:sz w:val="24"/>
                <w:szCs w:val="24"/>
                <w:lang w:eastAsia="lt-LT"/>
              </w:rPr>
              <w:t xml:space="preserve"> iki 500 kub. m</w:t>
            </w:r>
          </w:p>
        </w:tc>
        <w:tc>
          <w:tcPr>
            <w:tcW w:w="1843" w:type="dxa"/>
            <w:tcBorders>
              <w:top w:val="single" w:sz="4" w:space="0" w:color="auto"/>
              <w:left w:val="nil"/>
              <w:bottom w:val="single" w:sz="4" w:space="0" w:color="auto"/>
              <w:right w:val="single" w:sz="4" w:space="0" w:color="auto"/>
            </w:tcBorders>
            <w:shd w:val="clear" w:color="auto" w:fill="auto"/>
            <w:vAlign w:val="center"/>
          </w:tcPr>
          <w:p w14:paraId="364EA7D4" w14:textId="559EE503" w:rsidR="0061450C" w:rsidRPr="00DA010F" w:rsidRDefault="0061450C" w:rsidP="0061450C">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vnt.</w:t>
            </w:r>
          </w:p>
        </w:tc>
        <w:tc>
          <w:tcPr>
            <w:tcW w:w="1984" w:type="dxa"/>
            <w:tcBorders>
              <w:top w:val="single" w:sz="4" w:space="0" w:color="auto"/>
              <w:left w:val="nil"/>
              <w:bottom w:val="single" w:sz="4" w:space="0" w:color="auto"/>
              <w:right w:val="single" w:sz="4" w:space="0" w:color="auto"/>
            </w:tcBorders>
            <w:shd w:val="clear" w:color="auto" w:fill="auto"/>
            <w:vAlign w:val="center"/>
          </w:tcPr>
          <w:p w14:paraId="02893DB8" w14:textId="14C61CFF" w:rsidR="0061450C" w:rsidRPr="0061450C" w:rsidRDefault="0061450C" w:rsidP="0061450C">
            <w:pPr>
              <w:spacing w:after="0" w:line="240" w:lineRule="auto"/>
              <w:jc w:val="center"/>
              <w:rPr>
                <w:rFonts w:ascii="Times New Roman" w:hAnsi="Times New Roman" w:cs="Times New Roman"/>
                <w:color w:val="000000"/>
                <w:sz w:val="24"/>
                <w:szCs w:val="24"/>
                <w:lang w:eastAsia="lt-LT"/>
              </w:rPr>
            </w:pPr>
            <w:r w:rsidRPr="0061450C">
              <w:rPr>
                <w:rFonts w:ascii="Times New Roman" w:hAnsi="Times New Roman" w:cs="Times New Roman"/>
                <w:color w:val="000000"/>
                <w:sz w:val="24"/>
                <w:szCs w:val="24"/>
                <w:lang w:eastAsia="lt-LT"/>
              </w:rPr>
              <w:t>10</w:t>
            </w:r>
          </w:p>
        </w:tc>
      </w:tr>
      <w:tr w:rsidR="0061450C" w:rsidRPr="00DA010F" w14:paraId="37912E36" w14:textId="77777777" w:rsidTr="004061D2">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6B66C3EF" w14:textId="305D2EB3" w:rsidR="0061450C" w:rsidRDefault="0061450C" w:rsidP="0061450C">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2.4.</w:t>
            </w:r>
          </w:p>
        </w:tc>
        <w:tc>
          <w:tcPr>
            <w:tcW w:w="4990" w:type="dxa"/>
            <w:tcBorders>
              <w:top w:val="single" w:sz="4" w:space="0" w:color="auto"/>
              <w:left w:val="nil"/>
              <w:bottom w:val="single" w:sz="4" w:space="0" w:color="auto"/>
              <w:right w:val="single" w:sz="4" w:space="0" w:color="auto"/>
            </w:tcBorders>
            <w:shd w:val="clear" w:color="auto" w:fill="auto"/>
            <w:vAlign w:val="center"/>
          </w:tcPr>
          <w:p w14:paraId="607789FB" w14:textId="141F50C6" w:rsidR="0061450C" w:rsidRPr="00453E91" w:rsidRDefault="0061450C" w:rsidP="0061450C">
            <w:pPr>
              <w:spacing w:after="0" w:line="240" w:lineRule="auto"/>
              <w:rPr>
                <w:rFonts w:ascii="Times New Roman" w:hAnsi="Times New Roman" w:cs="Times New Roman"/>
                <w:color w:val="000000"/>
                <w:sz w:val="24"/>
                <w:szCs w:val="24"/>
                <w:lang w:eastAsia="lt-LT"/>
              </w:rPr>
            </w:pPr>
            <w:r w:rsidRPr="00453E91">
              <w:rPr>
                <w:rFonts w:ascii="Times New Roman" w:hAnsi="Times New Roman" w:cs="Times New Roman"/>
                <w:color w:val="000000"/>
                <w:sz w:val="24"/>
                <w:szCs w:val="24"/>
                <w:lang w:eastAsia="lt-LT"/>
              </w:rPr>
              <w:t>Statinių, kurių tūris virš 50</w:t>
            </w:r>
            <w:r>
              <w:rPr>
                <w:rFonts w:ascii="Times New Roman" w:hAnsi="Times New Roman" w:cs="Times New Roman"/>
                <w:color w:val="000000"/>
                <w:sz w:val="24"/>
                <w:szCs w:val="24"/>
                <w:lang w:eastAsia="lt-LT"/>
              </w:rPr>
              <w:t>1</w:t>
            </w:r>
            <w:r w:rsidRPr="00453E91">
              <w:rPr>
                <w:rFonts w:ascii="Times New Roman" w:hAnsi="Times New Roman" w:cs="Times New Roman"/>
                <w:color w:val="000000"/>
                <w:sz w:val="24"/>
                <w:szCs w:val="24"/>
                <w:lang w:eastAsia="lt-LT"/>
              </w:rPr>
              <w:t xml:space="preserve"> kub. m</w:t>
            </w:r>
          </w:p>
        </w:tc>
        <w:tc>
          <w:tcPr>
            <w:tcW w:w="1843" w:type="dxa"/>
            <w:tcBorders>
              <w:top w:val="single" w:sz="4" w:space="0" w:color="auto"/>
              <w:left w:val="nil"/>
              <w:bottom w:val="single" w:sz="4" w:space="0" w:color="auto"/>
              <w:right w:val="single" w:sz="4" w:space="0" w:color="auto"/>
            </w:tcBorders>
            <w:shd w:val="clear" w:color="auto" w:fill="auto"/>
            <w:vAlign w:val="center"/>
          </w:tcPr>
          <w:p w14:paraId="64F53A39" w14:textId="74EB7844" w:rsidR="0061450C" w:rsidRPr="00DA010F" w:rsidRDefault="0061450C" w:rsidP="0061450C">
            <w:pPr>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vnt.</w:t>
            </w:r>
          </w:p>
        </w:tc>
        <w:tc>
          <w:tcPr>
            <w:tcW w:w="1984" w:type="dxa"/>
            <w:tcBorders>
              <w:top w:val="single" w:sz="4" w:space="0" w:color="auto"/>
              <w:left w:val="nil"/>
              <w:bottom w:val="single" w:sz="4" w:space="0" w:color="auto"/>
              <w:right w:val="single" w:sz="4" w:space="0" w:color="auto"/>
            </w:tcBorders>
            <w:shd w:val="clear" w:color="auto" w:fill="auto"/>
            <w:vAlign w:val="center"/>
          </w:tcPr>
          <w:p w14:paraId="2EC786F5" w14:textId="51DB7BF6" w:rsidR="0061450C" w:rsidRPr="0061450C" w:rsidRDefault="0061450C" w:rsidP="0061450C">
            <w:pPr>
              <w:spacing w:after="0" w:line="240" w:lineRule="auto"/>
              <w:jc w:val="center"/>
              <w:rPr>
                <w:rFonts w:ascii="Times New Roman" w:hAnsi="Times New Roman" w:cs="Times New Roman"/>
                <w:color w:val="000000"/>
                <w:sz w:val="24"/>
                <w:szCs w:val="24"/>
                <w:lang w:eastAsia="lt-LT"/>
              </w:rPr>
            </w:pPr>
            <w:r w:rsidRPr="0061450C">
              <w:rPr>
                <w:rFonts w:ascii="Times New Roman" w:hAnsi="Times New Roman" w:cs="Times New Roman"/>
                <w:color w:val="000000"/>
                <w:sz w:val="24"/>
                <w:szCs w:val="24"/>
                <w:lang w:eastAsia="lt-LT"/>
              </w:rPr>
              <w:t>10</w:t>
            </w:r>
          </w:p>
        </w:tc>
      </w:tr>
      <w:tr w:rsidR="0061450C" w:rsidRPr="00DA010F" w14:paraId="68A7C9F8" w14:textId="77777777" w:rsidTr="004061D2">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3F1BBDD2" w14:textId="77777777" w:rsidR="0061450C" w:rsidRDefault="0061450C" w:rsidP="0061450C">
            <w:pPr>
              <w:spacing w:after="0" w:line="240" w:lineRule="auto"/>
              <w:jc w:val="center"/>
              <w:rPr>
                <w:rFonts w:ascii="Times New Roman" w:hAnsi="Times New Roman" w:cs="Times New Roman"/>
                <w:color w:val="000000"/>
                <w:sz w:val="24"/>
                <w:szCs w:val="24"/>
                <w:lang w:eastAsia="lt-LT"/>
              </w:rPr>
            </w:pPr>
          </w:p>
        </w:tc>
        <w:tc>
          <w:tcPr>
            <w:tcW w:w="4990" w:type="dxa"/>
            <w:tcBorders>
              <w:top w:val="single" w:sz="4" w:space="0" w:color="auto"/>
              <w:left w:val="nil"/>
              <w:bottom w:val="single" w:sz="4" w:space="0" w:color="auto"/>
              <w:right w:val="single" w:sz="4" w:space="0" w:color="auto"/>
            </w:tcBorders>
            <w:shd w:val="clear" w:color="auto" w:fill="auto"/>
            <w:vAlign w:val="center"/>
          </w:tcPr>
          <w:p w14:paraId="264DE8EC" w14:textId="43193E98" w:rsidR="0061450C" w:rsidRPr="00453E91" w:rsidRDefault="0061450C" w:rsidP="0061450C">
            <w:pPr>
              <w:spacing w:after="0" w:line="240" w:lineRule="auto"/>
              <w:jc w:val="right"/>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VISO:</w:t>
            </w:r>
          </w:p>
        </w:tc>
        <w:tc>
          <w:tcPr>
            <w:tcW w:w="1843" w:type="dxa"/>
            <w:tcBorders>
              <w:top w:val="single" w:sz="4" w:space="0" w:color="auto"/>
              <w:left w:val="nil"/>
              <w:bottom w:val="single" w:sz="4" w:space="0" w:color="auto"/>
              <w:right w:val="single" w:sz="4" w:space="0" w:color="auto"/>
            </w:tcBorders>
            <w:shd w:val="clear" w:color="auto" w:fill="auto"/>
            <w:vAlign w:val="center"/>
          </w:tcPr>
          <w:p w14:paraId="15ED7217" w14:textId="77777777" w:rsidR="0061450C" w:rsidRPr="00DA010F" w:rsidRDefault="0061450C" w:rsidP="0061450C">
            <w:pPr>
              <w:spacing w:after="0" w:line="240" w:lineRule="auto"/>
              <w:jc w:val="center"/>
              <w:rPr>
                <w:rFonts w:ascii="Times New Roman" w:hAnsi="Times New Roman" w:cs="Times New Roman"/>
                <w:color w:val="000000"/>
                <w:sz w:val="24"/>
                <w:szCs w:val="24"/>
                <w:lang w:eastAsia="lt-LT"/>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513E935A" w14:textId="50272B8F" w:rsidR="0061450C" w:rsidRPr="0050044E" w:rsidRDefault="0061450C" w:rsidP="0061450C">
            <w:pPr>
              <w:spacing w:after="0" w:line="240" w:lineRule="auto"/>
              <w:jc w:val="center"/>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60</w:t>
            </w:r>
          </w:p>
        </w:tc>
      </w:tr>
    </w:tbl>
    <w:p w14:paraId="4DDF2CEE" w14:textId="77777777" w:rsidR="00223826" w:rsidRDefault="00223826" w:rsidP="00223826">
      <w:pPr>
        <w:tabs>
          <w:tab w:val="left" w:pos="567"/>
        </w:tabs>
        <w:spacing w:after="0" w:line="240" w:lineRule="auto"/>
        <w:ind w:left="567"/>
        <w:jc w:val="both"/>
        <w:rPr>
          <w:rFonts w:ascii="Times New Roman" w:hAnsi="Times New Roman" w:cs="Times New Roman"/>
          <w:sz w:val="24"/>
          <w:szCs w:val="24"/>
        </w:rPr>
      </w:pPr>
    </w:p>
    <w:p w14:paraId="05CB8BFE" w14:textId="231C3D37" w:rsidR="00223826" w:rsidRPr="00087812" w:rsidRDefault="00087812" w:rsidP="00087812">
      <w:pPr>
        <w:tabs>
          <w:tab w:val="left" w:pos="851"/>
        </w:tabs>
        <w:rPr>
          <w:rFonts w:ascii="Times New Roman" w:hAnsi="Times New Roman" w:cs="Times New Roman"/>
          <w:sz w:val="24"/>
          <w:szCs w:val="24"/>
        </w:rPr>
      </w:pPr>
      <w:r w:rsidRPr="00087812">
        <w:rPr>
          <w:rFonts w:ascii="Times New Roman" w:eastAsia="Times New Roman" w:hAnsi="Times New Roman" w:cs="Times New Roman"/>
          <w:sz w:val="24"/>
          <w:szCs w:val="24"/>
          <w:lang w:eastAsia="en-US"/>
        </w:rPr>
        <w:t>5.</w:t>
      </w:r>
      <w:r w:rsidRPr="00087812">
        <w:rPr>
          <w:rFonts w:ascii="Times New Roman" w:hAnsi="Times New Roman" w:cs="Times New Roman"/>
          <w:sz w:val="24"/>
          <w:szCs w:val="24"/>
        </w:rPr>
        <w:t xml:space="preserve"> </w:t>
      </w:r>
      <w:r w:rsidR="00223826" w:rsidRPr="00087812">
        <w:rPr>
          <w:rFonts w:ascii="Times New Roman" w:hAnsi="Times New Roman" w:cs="Times New Roman"/>
          <w:sz w:val="24"/>
          <w:szCs w:val="24"/>
        </w:rPr>
        <w:t>Statinio ekspertizės aktas surašomas elektronine forma.</w:t>
      </w:r>
    </w:p>
    <w:p w14:paraId="6CC64778" w14:textId="77777777" w:rsidR="00223826" w:rsidRDefault="00223826" w:rsidP="00223826">
      <w:pPr>
        <w:spacing w:after="0" w:line="240" w:lineRule="auto"/>
        <w:rPr>
          <w:rFonts w:ascii="Times New Roman" w:eastAsia="Times New Roman" w:hAnsi="Times New Roman" w:cs="Times New Roman"/>
          <w:sz w:val="24"/>
          <w:szCs w:val="20"/>
          <w:lang w:eastAsia="en-US"/>
        </w:rPr>
      </w:pPr>
    </w:p>
    <w:p w14:paraId="7FED41D3" w14:textId="77777777" w:rsidR="00931B34" w:rsidRDefault="00931B34" w:rsidP="004612A7">
      <w:pPr>
        <w:suppressAutoHyphens/>
        <w:spacing w:after="0" w:line="240" w:lineRule="auto"/>
        <w:rPr>
          <w:rFonts w:ascii="Times New Roman" w:eastAsia="Times New Roman" w:hAnsi="Times New Roman" w:cs="Times New Roman"/>
          <w:sz w:val="24"/>
          <w:szCs w:val="20"/>
          <w:lang w:eastAsia="en-US"/>
        </w:rPr>
      </w:pPr>
    </w:p>
    <w:p w14:paraId="34248669" w14:textId="77777777" w:rsidR="00931B34" w:rsidRDefault="00931B34" w:rsidP="004612A7">
      <w:pPr>
        <w:suppressAutoHyphens/>
        <w:spacing w:after="0" w:line="240" w:lineRule="auto"/>
        <w:rPr>
          <w:rFonts w:ascii="Times New Roman" w:eastAsia="Times New Roman" w:hAnsi="Times New Roman" w:cs="Times New Roman"/>
          <w:sz w:val="24"/>
          <w:szCs w:val="20"/>
          <w:lang w:eastAsia="en-US"/>
        </w:rPr>
      </w:pPr>
    </w:p>
    <w:p w14:paraId="5335640B" w14:textId="77777777" w:rsidR="00087812" w:rsidRDefault="00087812" w:rsidP="005C30B1">
      <w:pPr>
        <w:suppressAutoHyphens/>
        <w:spacing w:after="0" w:line="240" w:lineRule="auto"/>
        <w:jc w:val="right"/>
        <w:rPr>
          <w:rFonts w:ascii="Times New Roman" w:eastAsia="Times New Roman" w:hAnsi="Times New Roman" w:cs="Times New Roman"/>
          <w:sz w:val="24"/>
          <w:szCs w:val="20"/>
          <w:lang w:eastAsia="en-US"/>
        </w:rPr>
      </w:pPr>
    </w:p>
    <w:p w14:paraId="74A28C89" w14:textId="77777777" w:rsidR="00087812" w:rsidRDefault="00087812" w:rsidP="005C30B1">
      <w:pPr>
        <w:suppressAutoHyphens/>
        <w:spacing w:after="0" w:line="240" w:lineRule="auto"/>
        <w:jc w:val="right"/>
        <w:rPr>
          <w:rFonts w:ascii="Times New Roman" w:eastAsia="Times New Roman" w:hAnsi="Times New Roman" w:cs="Times New Roman"/>
          <w:sz w:val="24"/>
          <w:szCs w:val="20"/>
          <w:lang w:eastAsia="en-US"/>
        </w:rPr>
      </w:pPr>
    </w:p>
    <w:p w14:paraId="7A65ED9E" w14:textId="77777777" w:rsidR="00087812" w:rsidRDefault="00087812" w:rsidP="005C30B1">
      <w:pPr>
        <w:suppressAutoHyphens/>
        <w:spacing w:after="0" w:line="240" w:lineRule="auto"/>
        <w:jc w:val="right"/>
        <w:rPr>
          <w:rFonts w:ascii="Times New Roman" w:eastAsia="Times New Roman" w:hAnsi="Times New Roman" w:cs="Times New Roman"/>
          <w:sz w:val="24"/>
          <w:szCs w:val="20"/>
          <w:lang w:eastAsia="en-US"/>
        </w:rPr>
      </w:pPr>
    </w:p>
    <w:p w14:paraId="12DA99AA" w14:textId="77777777" w:rsidR="00087812" w:rsidRDefault="00087812" w:rsidP="005C30B1">
      <w:pPr>
        <w:suppressAutoHyphens/>
        <w:spacing w:after="0" w:line="240" w:lineRule="auto"/>
        <w:jc w:val="right"/>
        <w:rPr>
          <w:rFonts w:ascii="Times New Roman" w:eastAsia="Times New Roman" w:hAnsi="Times New Roman" w:cs="Times New Roman"/>
          <w:sz w:val="24"/>
          <w:szCs w:val="20"/>
          <w:lang w:eastAsia="en-US"/>
        </w:rPr>
      </w:pPr>
    </w:p>
    <w:p w14:paraId="793974FA" w14:textId="77777777" w:rsidR="00087812" w:rsidRDefault="00087812" w:rsidP="005C30B1">
      <w:pPr>
        <w:suppressAutoHyphens/>
        <w:spacing w:after="0" w:line="240" w:lineRule="auto"/>
        <w:jc w:val="right"/>
        <w:rPr>
          <w:rFonts w:ascii="Times New Roman" w:eastAsia="Times New Roman" w:hAnsi="Times New Roman" w:cs="Times New Roman"/>
          <w:sz w:val="24"/>
          <w:szCs w:val="20"/>
          <w:lang w:eastAsia="en-US"/>
        </w:rPr>
      </w:pPr>
    </w:p>
    <w:p w14:paraId="1C3504BA" w14:textId="77777777" w:rsidR="00087812" w:rsidRDefault="00087812" w:rsidP="005C30B1">
      <w:pPr>
        <w:suppressAutoHyphens/>
        <w:spacing w:after="0" w:line="240" w:lineRule="auto"/>
        <w:jc w:val="right"/>
        <w:rPr>
          <w:rFonts w:ascii="Times New Roman" w:eastAsia="Times New Roman" w:hAnsi="Times New Roman" w:cs="Times New Roman"/>
          <w:sz w:val="24"/>
          <w:szCs w:val="20"/>
          <w:lang w:eastAsia="en-US"/>
        </w:rPr>
      </w:pPr>
    </w:p>
    <w:p w14:paraId="48CF93E1" w14:textId="77777777" w:rsidR="00087812" w:rsidRDefault="00087812" w:rsidP="005C30B1">
      <w:pPr>
        <w:suppressAutoHyphens/>
        <w:spacing w:after="0" w:line="240" w:lineRule="auto"/>
        <w:jc w:val="right"/>
        <w:rPr>
          <w:rFonts w:ascii="Times New Roman" w:eastAsia="Times New Roman" w:hAnsi="Times New Roman" w:cs="Times New Roman"/>
          <w:sz w:val="24"/>
          <w:szCs w:val="20"/>
          <w:lang w:eastAsia="en-US"/>
        </w:rPr>
      </w:pPr>
    </w:p>
    <w:p w14:paraId="7B26822B" w14:textId="77777777" w:rsidR="00087812" w:rsidRDefault="00087812" w:rsidP="005C30B1">
      <w:pPr>
        <w:suppressAutoHyphens/>
        <w:spacing w:after="0" w:line="240" w:lineRule="auto"/>
        <w:jc w:val="right"/>
        <w:rPr>
          <w:rFonts w:ascii="Times New Roman" w:eastAsia="Times New Roman" w:hAnsi="Times New Roman" w:cs="Times New Roman"/>
          <w:sz w:val="24"/>
          <w:szCs w:val="20"/>
          <w:lang w:eastAsia="en-US"/>
        </w:rPr>
      </w:pPr>
    </w:p>
    <w:p w14:paraId="70ABB5CF" w14:textId="77777777" w:rsidR="00087812" w:rsidRDefault="00087812" w:rsidP="005C30B1">
      <w:pPr>
        <w:suppressAutoHyphens/>
        <w:spacing w:after="0" w:line="240" w:lineRule="auto"/>
        <w:jc w:val="right"/>
        <w:rPr>
          <w:rFonts w:ascii="Times New Roman" w:eastAsia="Times New Roman" w:hAnsi="Times New Roman" w:cs="Times New Roman"/>
          <w:sz w:val="24"/>
          <w:szCs w:val="20"/>
          <w:lang w:eastAsia="en-US"/>
        </w:rPr>
      </w:pPr>
    </w:p>
    <w:p w14:paraId="4713E8B7" w14:textId="77777777" w:rsidR="00087812" w:rsidRDefault="00087812" w:rsidP="005C30B1">
      <w:pPr>
        <w:suppressAutoHyphens/>
        <w:spacing w:after="0" w:line="240" w:lineRule="auto"/>
        <w:jc w:val="right"/>
        <w:rPr>
          <w:rFonts w:ascii="Times New Roman" w:eastAsia="Times New Roman" w:hAnsi="Times New Roman" w:cs="Times New Roman"/>
          <w:sz w:val="24"/>
          <w:szCs w:val="20"/>
          <w:lang w:eastAsia="en-US"/>
        </w:rPr>
      </w:pPr>
    </w:p>
    <w:p w14:paraId="0EFBAF74" w14:textId="77777777" w:rsidR="00087812" w:rsidRDefault="00087812" w:rsidP="005C30B1">
      <w:pPr>
        <w:suppressAutoHyphens/>
        <w:spacing w:after="0" w:line="240" w:lineRule="auto"/>
        <w:jc w:val="right"/>
        <w:rPr>
          <w:rFonts w:ascii="Times New Roman" w:eastAsia="Times New Roman" w:hAnsi="Times New Roman" w:cs="Times New Roman"/>
          <w:sz w:val="24"/>
          <w:szCs w:val="20"/>
          <w:lang w:eastAsia="en-US"/>
        </w:rPr>
      </w:pPr>
    </w:p>
    <w:p w14:paraId="0F7B7888" w14:textId="77777777" w:rsidR="00087812" w:rsidRDefault="00087812" w:rsidP="005C30B1">
      <w:pPr>
        <w:suppressAutoHyphens/>
        <w:spacing w:after="0" w:line="240" w:lineRule="auto"/>
        <w:jc w:val="right"/>
        <w:rPr>
          <w:rFonts w:ascii="Times New Roman" w:eastAsia="Times New Roman" w:hAnsi="Times New Roman" w:cs="Times New Roman"/>
          <w:sz w:val="24"/>
          <w:szCs w:val="20"/>
          <w:lang w:eastAsia="en-US"/>
        </w:rPr>
      </w:pPr>
    </w:p>
    <w:p w14:paraId="3985AB50" w14:textId="77777777" w:rsidR="00087812" w:rsidRDefault="00087812" w:rsidP="005C30B1">
      <w:pPr>
        <w:suppressAutoHyphens/>
        <w:spacing w:after="0" w:line="240" w:lineRule="auto"/>
        <w:jc w:val="right"/>
        <w:rPr>
          <w:rFonts w:ascii="Times New Roman" w:eastAsia="Times New Roman" w:hAnsi="Times New Roman" w:cs="Times New Roman"/>
          <w:sz w:val="24"/>
          <w:szCs w:val="20"/>
          <w:lang w:eastAsia="en-US"/>
        </w:rPr>
      </w:pPr>
    </w:p>
    <w:p w14:paraId="1150CEE9" w14:textId="77777777" w:rsidR="00087812" w:rsidRDefault="00087812" w:rsidP="005C30B1">
      <w:pPr>
        <w:suppressAutoHyphens/>
        <w:spacing w:after="0" w:line="240" w:lineRule="auto"/>
        <w:jc w:val="right"/>
        <w:rPr>
          <w:rFonts w:ascii="Times New Roman" w:eastAsia="Times New Roman" w:hAnsi="Times New Roman" w:cs="Times New Roman"/>
          <w:sz w:val="24"/>
          <w:szCs w:val="20"/>
          <w:lang w:eastAsia="en-US"/>
        </w:rPr>
      </w:pPr>
    </w:p>
    <w:p w14:paraId="02C093C0" w14:textId="77777777" w:rsidR="00087812" w:rsidRDefault="00087812" w:rsidP="005C30B1">
      <w:pPr>
        <w:suppressAutoHyphens/>
        <w:spacing w:after="0" w:line="240" w:lineRule="auto"/>
        <w:jc w:val="right"/>
        <w:rPr>
          <w:rFonts w:ascii="Times New Roman" w:eastAsia="Times New Roman" w:hAnsi="Times New Roman" w:cs="Times New Roman"/>
          <w:sz w:val="24"/>
          <w:szCs w:val="20"/>
          <w:lang w:eastAsia="en-US"/>
        </w:rPr>
      </w:pPr>
    </w:p>
    <w:p w14:paraId="265DA5A6" w14:textId="77777777" w:rsidR="00087812" w:rsidRDefault="00087812" w:rsidP="005C30B1">
      <w:pPr>
        <w:suppressAutoHyphens/>
        <w:spacing w:after="0" w:line="240" w:lineRule="auto"/>
        <w:jc w:val="right"/>
        <w:rPr>
          <w:rFonts w:ascii="Times New Roman" w:eastAsia="Times New Roman" w:hAnsi="Times New Roman" w:cs="Times New Roman"/>
          <w:sz w:val="24"/>
          <w:szCs w:val="20"/>
          <w:lang w:eastAsia="en-US"/>
        </w:rPr>
      </w:pPr>
    </w:p>
    <w:p w14:paraId="6B61E2A6" w14:textId="77777777" w:rsidR="00087812" w:rsidRDefault="00087812" w:rsidP="005C30B1">
      <w:pPr>
        <w:suppressAutoHyphens/>
        <w:spacing w:after="0" w:line="240" w:lineRule="auto"/>
        <w:jc w:val="right"/>
        <w:rPr>
          <w:rFonts w:ascii="Times New Roman" w:eastAsia="Times New Roman" w:hAnsi="Times New Roman" w:cs="Times New Roman"/>
          <w:sz w:val="24"/>
          <w:szCs w:val="20"/>
          <w:lang w:eastAsia="en-US"/>
        </w:rPr>
      </w:pPr>
    </w:p>
    <w:p w14:paraId="48D71EF9" w14:textId="77777777" w:rsidR="00087812" w:rsidRDefault="00087812" w:rsidP="005C30B1">
      <w:pPr>
        <w:suppressAutoHyphens/>
        <w:spacing w:after="0" w:line="240" w:lineRule="auto"/>
        <w:jc w:val="right"/>
        <w:rPr>
          <w:rFonts w:ascii="Times New Roman" w:eastAsia="Times New Roman" w:hAnsi="Times New Roman" w:cs="Times New Roman"/>
          <w:sz w:val="24"/>
          <w:szCs w:val="20"/>
          <w:lang w:eastAsia="en-US"/>
        </w:rPr>
      </w:pPr>
    </w:p>
    <w:p w14:paraId="53941A07" w14:textId="77777777" w:rsidR="00087812" w:rsidRDefault="00087812" w:rsidP="005C30B1">
      <w:pPr>
        <w:suppressAutoHyphens/>
        <w:spacing w:after="0" w:line="240" w:lineRule="auto"/>
        <w:jc w:val="right"/>
        <w:rPr>
          <w:rFonts w:ascii="Times New Roman" w:eastAsia="Times New Roman" w:hAnsi="Times New Roman" w:cs="Times New Roman"/>
          <w:sz w:val="24"/>
          <w:szCs w:val="20"/>
          <w:lang w:eastAsia="en-US"/>
        </w:rPr>
      </w:pPr>
    </w:p>
    <w:p w14:paraId="5F7B0E98" w14:textId="77777777" w:rsidR="00087812" w:rsidRDefault="00087812" w:rsidP="005C30B1">
      <w:pPr>
        <w:suppressAutoHyphens/>
        <w:spacing w:after="0" w:line="240" w:lineRule="auto"/>
        <w:jc w:val="right"/>
        <w:rPr>
          <w:rFonts w:ascii="Times New Roman" w:eastAsia="Times New Roman" w:hAnsi="Times New Roman" w:cs="Times New Roman"/>
          <w:sz w:val="24"/>
          <w:szCs w:val="20"/>
          <w:lang w:eastAsia="en-US"/>
        </w:rPr>
      </w:pPr>
    </w:p>
    <w:p w14:paraId="06F3E86E" w14:textId="77777777" w:rsidR="00087812" w:rsidRDefault="00087812" w:rsidP="005C30B1">
      <w:pPr>
        <w:suppressAutoHyphens/>
        <w:spacing w:after="0" w:line="240" w:lineRule="auto"/>
        <w:jc w:val="right"/>
        <w:rPr>
          <w:rFonts w:ascii="Times New Roman" w:eastAsia="Times New Roman" w:hAnsi="Times New Roman" w:cs="Times New Roman"/>
          <w:sz w:val="24"/>
          <w:szCs w:val="20"/>
          <w:lang w:eastAsia="en-US"/>
        </w:rPr>
      </w:pPr>
    </w:p>
    <w:p w14:paraId="6B6EFEDB" w14:textId="77777777" w:rsidR="00087812" w:rsidRDefault="00087812" w:rsidP="005C30B1">
      <w:pPr>
        <w:suppressAutoHyphens/>
        <w:spacing w:after="0" w:line="240" w:lineRule="auto"/>
        <w:jc w:val="right"/>
        <w:rPr>
          <w:rFonts w:ascii="Times New Roman" w:eastAsia="Times New Roman" w:hAnsi="Times New Roman" w:cs="Times New Roman"/>
          <w:sz w:val="24"/>
          <w:szCs w:val="20"/>
          <w:lang w:eastAsia="en-US"/>
        </w:rPr>
      </w:pPr>
    </w:p>
    <w:p w14:paraId="11759426" w14:textId="77777777" w:rsidR="00087812" w:rsidRDefault="00087812" w:rsidP="005C30B1">
      <w:pPr>
        <w:suppressAutoHyphens/>
        <w:spacing w:after="0" w:line="240" w:lineRule="auto"/>
        <w:jc w:val="right"/>
        <w:rPr>
          <w:rFonts w:ascii="Times New Roman" w:eastAsia="Times New Roman" w:hAnsi="Times New Roman" w:cs="Times New Roman"/>
          <w:sz w:val="24"/>
          <w:szCs w:val="20"/>
          <w:lang w:eastAsia="en-US"/>
        </w:rPr>
      </w:pPr>
    </w:p>
    <w:p w14:paraId="1A70AB4E" w14:textId="77777777" w:rsidR="00087812" w:rsidRDefault="00087812" w:rsidP="005C30B1">
      <w:pPr>
        <w:suppressAutoHyphens/>
        <w:spacing w:after="0" w:line="240" w:lineRule="auto"/>
        <w:jc w:val="right"/>
        <w:rPr>
          <w:rFonts w:ascii="Times New Roman" w:eastAsia="Times New Roman" w:hAnsi="Times New Roman" w:cs="Times New Roman"/>
          <w:sz w:val="24"/>
          <w:szCs w:val="20"/>
          <w:lang w:eastAsia="en-US"/>
        </w:rPr>
      </w:pPr>
    </w:p>
    <w:p w14:paraId="1B65E996" w14:textId="77777777" w:rsidR="00087812" w:rsidRDefault="00087812" w:rsidP="005C30B1">
      <w:pPr>
        <w:suppressAutoHyphens/>
        <w:spacing w:after="0" w:line="240" w:lineRule="auto"/>
        <w:jc w:val="right"/>
        <w:rPr>
          <w:rFonts w:ascii="Times New Roman" w:eastAsia="Times New Roman" w:hAnsi="Times New Roman" w:cs="Times New Roman"/>
          <w:sz w:val="24"/>
          <w:szCs w:val="20"/>
          <w:lang w:eastAsia="en-US"/>
        </w:rPr>
      </w:pPr>
    </w:p>
    <w:p w14:paraId="4717C11C" w14:textId="77777777" w:rsidR="00087812" w:rsidRDefault="00087812" w:rsidP="005C30B1">
      <w:pPr>
        <w:suppressAutoHyphens/>
        <w:spacing w:after="0" w:line="240" w:lineRule="auto"/>
        <w:jc w:val="right"/>
        <w:rPr>
          <w:rFonts w:ascii="Times New Roman" w:eastAsia="Times New Roman" w:hAnsi="Times New Roman" w:cs="Times New Roman"/>
          <w:sz w:val="24"/>
          <w:szCs w:val="20"/>
          <w:lang w:eastAsia="en-US"/>
        </w:rPr>
      </w:pPr>
    </w:p>
    <w:p w14:paraId="52DC61BE" w14:textId="77777777" w:rsidR="00087812" w:rsidRDefault="00087812" w:rsidP="005C30B1">
      <w:pPr>
        <w:suppressAutoHyphens/>
        <w:spacing w:after="0" w:line="240" w:lineRule="auto"/>
        <w:jc w:val="right"/>
        <w:rPr>
          <w:rFonts w:ascii="Times New Roman" w:eastAsia="Times New Roman" w:hAnsi="Times New Roman" w:cs="Times New Roman"/>
          <w:sz w:val="24"/>
          <w:szCs w:val="20"/>
          <w:lang w:eastAsia="en-US"/>
        </w:rPr>
      </w:pPr>
    </w:p>
    <w:p w14:paraId="3EE4CD3B" w14:textId="77777777" w:rsidR="00087812" w:rsidRDefault="00087812" w:rsidP="005C30B1">
      <w:pPr>
        <w:suppressAutoHyphens/>
        <w:spacing w:after="0" w:line="240" w:lineRule="auto"/>
        <w:jc w:val="right"/>
        <w:rPr>
          <w:rFonts w:ascii="Times New Roman" w:eastAsia="Times New Roman" w:hAnsi="Times New Roman" w:cs="Times New Roman"/>
          <w:sz w:val="24"/>
          <w:szCs w:val="20"/>
          <w:lang w:eastAsia="en-US"/>
        </w:rPr>
      </w:pPr>
    </w:p>
    <w:p w14:paraId="69EC14B8" w14:textId="77777777" w:rsidR="00087812" w:rsidRDefault="00087812" w:rsidP="005C30B1">
      <w:pPr>
        <w:suppressAutoHyphens/>
        <w:spacing w:after="0" w:line="240" w:lineRule="auto"/>
        <w:jc w:val="right"/>
        <w:rPr>
          <w:rFonts w:ascii="Times New Roman" w:eastAsia="Times New Roman" w:hAnsi="Times New Roman" w:cs="Times New Roman"/>
          <w:sz w:val="24"/>
          <w:szCs w:val="20"/>
          <w:lang w:eastAsia="en-US"/>
        </w:rPr>
      </w:pPr>
    </w:p>
    <w:p w14:paraId="5FB7F94A" w14:textId="77777777" w:rsidR="00087812" w:rsidRDefault="00087812" w:rsidP="005C30B1">
      <w:pPr>
        <w:suppressAutoHyphens/>
        <w:spacing w:after="0" w:line="240" w:lineRule="auto"/>
        <w:jc w:val="right"/>
        <w:rPr>
          <w:rFonts w:ascii="Times New Roman" w:eastAsia="Times New Roman" w:hAnsi="Times New Roman" w:cs="Times New Roman"/>
          <w:sz w:val="24"/>
          <w:szCs w:val="20"/>
          <w:lang w:eastAsia="en-US"/>
        </w:rPr>
      </w:pPr>
    </w:p>
    <w:p w14:paraId="42ED2E6E" w14:textId="77777777" w:rsidR="00087812" w:rsidRDefault="00087812" w:rsidP="005C30B1">
      <w:pPr>
        <w:suppressAutoHyphens/>
        <w:spacing w:after="0" w:line="240" w:lineRule="auto"/>
        <w:jc w:val="right"/>
        <w:rPr>
          <w:rFonts w:ascii="Times New Roman" w:eastAsia="Times New Roman" w:hAnsi="Times New Roman" w:cs="Times New Roman"/>
          <w:sz w:val="24"/>
          <w:szCs w:val="20"/>
          <w:lang w:eastAsia="en-US"/>
        </w:rPr>
      </w:pPr>
    </w:p>
    <w:p w14:paraId="4792554D" w14:textId="77777777" w:rsidR="00087812" w:rsidRDefault="00087812" w:rsidP="005C30B1">
      <w:pPr>
        <w:suppressAutoHyphens/>
        <w:spacing w:after="0" w:line="240" w:lineRule="auto"/>
        <w:jc w:val="right"/>
        <w:rPr>
          <w:rFonts w:ascii="Times New Roman" w:eastAsia="Times New Roman" w:hAnsi="Times New Roman" w:cs="Times New Roman"/>
          <w:sz w:val="24"/>
          <w:szCs w:val="20"/>
          <w:lang w:eastAsia="en-US"/>
        </w:rPr>
      </w:pPr>
    </w:p>
    <w:p w14:paraId="37DE2B8B" w14:textId="77777777" w:rsidR="00087812" w:rsidRDefault="00087812" w:rsidP="005C30B1">
      <w:pPr>
        <w:suppressAutoHyphens/>
        <w:spacing w:after="0" w:line="240" w:lineRule="auto"/>
        <w:jc w:val="right"/>
        <w:rPr>
          <w:rFonts w:ascii="Times New Roman" w:eastAsia="Times New Roman" w:hAnsi="Times New Roman" w:cs="Times New Roman"/>
          <w:sz w:val="24"/>
          <w:szCs w:val="20"/>
          <w:lang w:eastAsia="en-US"/>
        </w:rPr>
      </w:pPr>
    </w:p>
    <w:p w14:paraId="6FD9DC95" w14:textId="77777777" w:rsidR="00087812" w:rsidRDefault="00087812" w:rsidP="005C30B1">
      <w:pPr>
        <w:suppressAutoHyphens/>
        <w:spacing w:after="0" w:line="240" w:lineRule="auto"/>
        <w:jc w:val="right"/>
        <w:rPr>
          <w:rFonts w:ascii="Times New Roman" w:eastAsia="Times New Roman" w:hAnsi="Times New Roman" w:cs="Times New Roman"/>
          <w:sz w:val="24"/>
          <w:szCs w:val="20"/>
          <w:lang w:eastAsia="en-US"/>
        </w:rPr>
      </w:pPr>
    </w:p>
    <w:p w14:paraId="008AE988" w14:textId="77777777" w:rsidR="00087812" w:rsidRDefault="00087812" w:rsidP="005C30B1">
      <w:pPr>
        <w:suppressAutoHyphens/>
        <w:spacing w:after="0" w:line="240" w:lineRule="auto"/>
        <w:jc w:val="right"/>
        <w:rPr>
          <w:rFonts w:ascii="Times New Roman" w:eastAsia="Times New Roman" w:hAnsi="Times New Roman" w:cs="Times New Roman"/>
          <w:sz w:val="24"/>
          <w:szCs w:val="20"/>
          <w:lang w:eastAsia="en-US"/>
        </w:rPr>
      </w:pPr>
    </w:p>
    <w:p w14:paraId="2E7524FA" w14:textId="77777777" w:rsidR="00087812" w:rsidRDefault="00087812" w:rsidP="005C30B1">
      <w:pPr>
        <w:suppressAutoHyphens/>
        <w:spacing w:after="0" w:line="240" w:lineRule="auto"/>
        <w:jc w:val="right"/>
        <w:rPr>
          <w:rFonts w:ascii="Times New Roman" w:eastAsia="Times New Roman" w:hAnsi="Times New Roman" w:cs="Times New Roman"/>
          <w:sz w:val="24"/>
          <w:szCs w:val="20"/>
          <w:lang w:eastAsia="en-US"/>
        </w:rPr>
      </w:pPr>
    </w:p>
    <w:p w14:paraId="69749ECC" w14:textId="77777777" w:rsidR="003E6DC4" w:rsidRDefault="003E6DC4" w:rsidP="005C30B1">
      <w:pPr>
        <w:suppressAutoHyphens/>
        <w:spacing w:after="0" w:line="240" w:lineRule="auto"/>
        <w:jc w:val="right"/>
        <w:rPr>
          <w:rFonts w:ascii="Times New Roman" w:eastAsia="Times New Roman" w:hAnsi="Times New Roman" w:cs="Times New Roman"/>
          <w:sz w:val="24"/>
          <w:szCs w:val="20"/>
          <w:lang w:eastAsia="en-US"/>
        </w:rPr>
      </w:pPr>
    </w:p>
    <w:p w14:paraId="376A76C6" w14:textId="77777777" w:rsidR="003E6DC4" w:rsidRDefault="003E6DC4" w:rsidP="005C30B1">
      <w:pPr>
        <w:suppressAutoHyphens/>
        <w:spacing w:after="0" w:line="240" w:lineRule="auto"/>
        <w:jc w:val="right"/>
        <w:rPr>
          <w:rFonts w:ascii="Times New Roman" w:eastAsia="Times New Roman" w:hAnsi="Times New Roman" w:cs="Times New Roman"/>
          <w:sz w:val="24"/>
          <w:szCs w:val="20"/>
          <w:lang w:eastAsia="en-US"/>
        </w:rPr>
      </w:pPr>
    </w:p>
    <w:p w14:paraId="6B15BC04" w14:textId="77777777" w:rsidR="003E6DC4" w:rsidRDefault="003E6DC4" w:rsidP="005C30B1">
      <w:pPr>
        <w:suppressAutoHyphens/>
        <w:spacing w:after="0" w:line="240" w:lineRule="auto"/>
        <w:jc w:val="right"/>
        <w:rPr>
          <w:rFonts w:ascii="Times New Roman" w:eastAsia="Times New Roman" w:hAnsi="Times New Roman" w:cs="Times New Roman"/>
          <w:sz w:val="24"/>
          <w:szCs w:val="20"/>
          <w:lang w:eastAsia="en-US"/>
        </w:rPr>
      </w:pPr>
    </w:p>
    <w:p w14:paraId="57C02EBE" w14:textId="77777777" w:rsidR="003E6DC4" w:rsidRDefault="003E6DC4" w:rsidP="005C30B1">
      <w:pPr>
        <w:suppressAutoHyphens/>
        <w:spacing w:after="0" w:line="240" w:lineRule="auto"/>
        <w:jc w:val="right"/>
        <w:rPr>
          <w:rFonts w:ascii="Times New Roman" w:eastAsia="Times New Roman" w:hAnsi="Times New Roman" w:cs="Times New Roman"/>
          <w:sz w:val="24"/>
          <w:szCs w:val="20"/>
          <w:lang w:eastAsia="en-US"/>
        </w:rPr>
      </w:pPr>
    </w:p>
    <w:p w14:paraId="36FFE365" w14:textId="77777777" w:rsidR="003E6DC4" w:rsidRDefault="003E6DC4" w:rsidP="005C30B1">
      <w:pPr>
        <w:suppressAutoHyphens/>
        <w:spacing w:after="0" w:line="240" w:lineRule="auto"/>
        <w:jc w:val="right"/>
        <w:rPr>
          <w:rFonts w:ascii="Times New Roman" w:eastAsia="Times New Roman" w:hAnsi="Times New Roman" w:cs="Times New Roman"/>
          <w:sz w:val="24"/>
          <w:szCs w:val="20"/>
          <w:lang w:eastAsia="en-US"/>
        </w:rPr>
      </w:pPr>
    </w:p>
    <w:p w14:paraId="11ACF72A" w14:textId="77777777" w:rsidR="003E6DC4" w:rsidRDefault="003E6DC4" w:rsidP="005C30B1">
      <w:pPr>
        <w:suppressAutoHyphens/>
        <w:spacing w:after="0" w:line="240" w:lineRule="auto"/>
        <w:jc w:val="right"/>
        <w:rPr>
          <w:rFonts w:ascii="Times New Roman" w:eastAsia="Times New Roman" w:hAnsi="Times New Roman" w:cs="Times New Roman"/>
          <w:sz w:val="24"/>
          <w:szCs w:val="20"/>
          <w:lang w:eastAsia="en-US"/>
        </w:rPr>
      </w:pPr>
    </w:p>
    <w:p w14:paraId="1DC7002A" w14:textId="77777777" w:rsidR="003E6DC4" w:rsidRDefault="003E6DC4" w:rsidP="005C30B1">
      <w:pPr>
        <w:suppressAutoHyphens/>
        <w:spacing w:after="0" w:line="240" w:lineRule="auto"/>
        <w:jc w:val="right"/>
        <w:rPr>
          <w:rFonts w:ascii="Times New Roman" w:eastAsia="Times New Roman" w:hAnsi="Times New Roman" w:cs="Times New Roman"/>
          <w:sz w:val="24"/>
          <w:szCs w:val="20"/>
          <w:lang w:eastAsia="en-US"/>
        </w:rPr>
      </w:pPr>
    </w:p>
    <w:p w14:paraId="4613F67B" w14:textId="77777777" w:rsidR="00087812" w:rsidRDefault="00087812" w:rsidP="005C30B1">
      <w:pPr>
        <w:suppressAutoHyphens/>
        <w:spacing w:after="0" w:line="240" w:lineRule="auto"/>
        <w:jc w:val="right"/>
        <w:rPr>
          <w:rFonts w:ascii="Times New Roman" w:eastAsia="Times New Roman" w:hAnsi="Times New Roman" w:cs="Times New Roman"/>
          <w:sz w:val="24"/>
          <w:szCs w:val="20"/>
          <w:lang w:eastAsia="en-US"/>
        </w:rPr>
      </w:pPr>
    </w:p>
    <w:p w14:paraId="58FACCC7" w14:textId="77777777" w:rsidR="00087812" w:rsidRDefault="00087812" w:rsidP="005B4AB9">
      <w:pPr>
        <w:suppressAutoHyphens/>
        <w:spacing w:after="0" w:line="240" w:lineRule="auto"/>
        <w:rPr>
          <w:rFonts w:ascii="Times New Roman" w:eastAsia="Times New Roman" w:hAnsi="Times New Roman" w:cs="Times New Roman"/>
          <w:sz w:val="24"/>
          <w:szCs w:val="20"/>
          <w:lang w:eastAsia="en-US"/>
        </w:rPr>
      </w:pPr>
    </w:p>
    <w:p w14:paraId="3190EE83" w14:textId="2E539EAB" w:rsidR="00191CC4" w:rsidRPr="005C30B1" w:rsidRDefault="00893491" w:rsidP="005C30B1">
      <w:pPr>
        <w:suppressAutoHyphens/>
        <w:spacing w:after="0" w:line="240" w:lineRule="auto"/>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lastRenderedPageBreak/>
        <w:t xml:space="preserve">Pirkimo sąlygų </w:t>
      </w:r>
      <w:r w:rsidR="00191CC4" w:rsidRPr="005C30B1">
        <w:rPr>
          <w:rFonts w:ascii="Times New Roman" w:eastAsia="Times New Roman" w:hAnsi="Times New Roman" w:cs="Times New Roman"/>
          <w:sz w:val="24"/>
          <w:szCs w:val="20"/>
          <w:lang w:eastAsia="en-US"/>
        </w:rPr>
        <w:t>2</w:t>
      </w:r>
      <w:r w:rsidR="006A2C16">
        <w:rPr>
          <w:rFonts w:ascii="Times New Roman" w:eastAsia="Times New Roman" w:hAnsi="Times New Roman" w:cs="Times New Roman"/>
          <w:sz w:val="24"/>
          <w:szCs w:val="20"/>
          <w:lang w:eastAsia="en-US"/>
        </w:rPr>
        <w:t>.1</w:t>
      </w:r>
      <w:r w:rsidR="00191CC4" w:rsidRPr="005C30B1">
        <w:rPr>
          <w:rFonts w:ascii="Times New Roman" w:eastAsia="Times New Roman" w:hAnsi="Times New Roman" w:cs="Times New Roman"/>
          <w:sz w:val="24"/>
          <w:szCs w:val="20"/>
          <w:lang w:eastAsia="en-US"/>
        </w:rPr>
        <w:t xml:space="preserve"> priedas</w:t>
      </w:r>
    </w:p>
    <w:p w14:paraId="4561F27C"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59A0615A"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p>
    <w:p w14:paraId="78C39F85"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03CBABC1"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3788B719"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12E50577"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21649846" w14:textId="74DE7832" w:rsidR="00191CC4" w:rsidRDefault="00D040DD" w:rsidP="00D040DD">
      <w:pPr>
        <w:spacing w:after="0" w:line="240" w:lineRule="auto"/>
        <w:jc w:val="center"/>
        <w:rPr>
          <w:rFonts w:ascii="Times New Roman" w:eastAsia="Times New Roman" w:hAnsi="Times New Roman" w:cs="Times New Roman"/>
          <w:b/>
          <w:sz w:val="24"/>
          <w:szCs w:val="24"/>
          <w:lang w:eastAsia="en-US"/>
        </w:rPr>
      </w:pPr>
      <w:r w:rsidRPr="00D040DD">
        <w:rPr>
          <w:rFonts w:ascii="Times New Roman" w:eastAsia="Times New Roman" w:hAnsi="Times New Roman" w:cs="Times New Roman"/>
          <w:b/>
          <w:sz w:val="24"/>
          <w:szCs w:val="24"/>
          <w:lang w:eastAsia="en-US"/>
        </w:rPr>
        <w:t>STATINIŲ EKSPERTIZĖS PASLAUGOS</w:t>
      </w:r>
    </w:p>
    <w:p w14:paraId="30304BDA" w14:textId="2E56F5CD" w:rsidR="00753B81" w:rsidRDefault="00753B81" w:rsidP="00D040DD">
      <w:pPr>
        <w:spacing w:after="0" w:line="240" w:lineRule="auto"/>
        <w:jc w:val="center"/>
        <w:rPr>
          <w:rFonts w:ascii="Times New Roman" w:eastAsia="Times New Roman" w:hAnsi="Times New Roman" w:cs="Times New Roman"/>
          <w:sz w:val="24"/>
          <w:szCs w:val="20"/>
          <w:lang w:eastAsia="en-US"/>
        </w:rPr>
      </w:pPr>
      <w:r>
        <w:rPr>
          <w:rFonts w:ascii="Times New Roman" w:eastAsia="Times New Roman" w:hAnsi="Times New Roman" w:cs="Times New Roman"/>
          <w:b/>
          <w:sz w:val="24"/>
          <w:szCs w:val="24"/>
          <w:lang w:eastAsia="en-US"/>
        </w:rPr>
        <w:t>PIRMOJI PIRKIMO OBJEKTO DALIS</w:t>
      </w:r>
    </w:p>
    <w:p w14:paraId="64BF5E28" w14:textId="77777777" w:rsidR="00D01F82" w:rsidRPr="004B5287" w:rsidRDefault="00D01F82" w:rsidP="00D01F82">
      <w:pPr>
        <w:spacing w:after="0" w:line="240" w:lineRule="auto"/>
        <w:ind w:firstLine="567"/>
        <w:jc w:val="both"/>
        <w:rPr>
          <w:rFonts w:ascii="Times New Roman" w:eastAsia="Times New Roman" w:hAnsi="Times New Roman" w:cs="Times New Roman"/>
          <w:sz w:val="24"/>
          <w:szCs w:val="20"/>
          <w:lang w:eastAsia="en-US"/>
        </w:rPr>
      </w:pPr>
      <w:bookmarkStart w:id="16" w:name="_Hlk174696638"/>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4B5287" w14:paraId="20CD058C" w14:textId="77777777" w:rsidTr="0029653C">
        <w:tc>
          <w:tcPr>
            <w:tcW w:w="4815" w:type="dxa"/>
            <w:tcBorders>
              <w:top w:val="single" w:sz="4" w:space="0" w:color="auto"/>
              <w:left w:val="single" w:sz="4" w:space="0" w:color="auto"/>
              <w:bottom w:val="single" w:sz="4" w:space="0" w:color="auto"/>
              <w:right w:val="single" w:sz="4" w:space="0" w:color="auto"/>
            </w:tcBorders>
          </w:tcPr>
          <w:p w14:paraId="1C8C01BF" w14:textId="5F7B3605" w:rsidR="00D01F82" w:rsidRPr="004B5287" w:rsidRDefault="00D01F82" w:rsidP="0029653C">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sidR="008F03CA">
              <w:rPr>
                <w:rFonts w:eastAsia="SimSun"/>
                <w:sz w:val="24"/>
                <w:szCs w:val="24"/>
              </w:rPr>
              <w:t>numeris</w:t>
            </w:r>
            <w:r w:rsidRPr="004B5287">
              <w:rPr>
                <w:rFonts w:eastAsia="SimSun"/>
                <w:sz w:val="24"/>
                <w:szCs w:val="24"/>
              </w:rPr>
              <w:t xml:space="preserve"> ar pan. </w:t>
            </w:r>
          </w:p>
        </w:tc>
        <w:tc>
          <w:tcPr>
            <w:tcW w:w="4813" w:type="dxa"/>
          </w:tcPr>
          <w:p w14:paraId="422BAE5D" w14:textId="77777777" w:rsidR="00D01F82" w:rsidRPr="004B5287" w:rsidRDefault="00D01F82" w:rsidP="0029653C">
            <w:pPr>
              <w:jc w:val="both"/>
              <w:rPr>
                <w:sz w:val="24"/>
                <w:szCs w:val="24"/>
                <w:lang w:eastAsia="en-US"/>
              </w:rPr>
            </w:pPr>
          </w:p>
        </w:tc>
      </w:tr>
      <w:tr w:rsidR="004B5287" w:rsidRPr="004B5287" w14:paraId="574FF9BE" w14:textId="77777777" w:rsidTr="0029653C">
        <w:tc>
          <w:tcPr>
            <w:tcW w:w="4815" w:type="dxa"/>
            <w:tcBorders>
              <w:top w:val="single" w:sz="4" w:space="0" w:color="auto"/>
              <w:left w:val="single" w:sz="4" w:space="0" w:color="auto"/>
              <w:bottom w:val="single" w:sz="4" w:space="0" w:color="auto"/>
              <w:right w:val="single" w:sz="4" w:space="0" w:color="auto"/>
            </w:tcBorders>
          </w:tcPr>
          <w:p w14:paraId="745A8494" w14:textId="4D61041C" w:rsidR="00D01F82" w:rsidRPr="004B5287" w:rsidRDefault="00D01F82" w:rsidP="0029653C">
            <w:pPr>
              <w:jc w:val="both"/>
              <w:rPr>
                <w:sz w:val="24"/>
                <w:szCs w:val="24"/>
                <w:lang w:eastAsia="en-US"/>
              </w:rPr>
            </w:pPr>
            <w:r w:rsidRPr="004B5287">
              <w:rPr>
                <w:rFonts w:eastAsia="SimSun"/>
                <w:sz w:val="24"/>
                <w:szCs w:val="24"/>
              </w:rPr>
              <w:t>Dalyvio (kiekvieno tiekėjų grupės partnerio) registracijos šalis (-ys)</w:t>
            </w:r>
            <w:r w:rsidR="007E62EE" w:rsidRPr="004B5287">
              <w:rPr>
                <w:rFonts w:eastAsia="SimSun"/>
                <w:sz w:val="24"/>
                <w:szCs w:val="24"/>
              </w:rPr>
              <w:t xml:space="preserve"> i</w:t>
            </w:r>
            <w:r w:rsidR="005A6D37" w:rsidRPr="004B5287">
              <w:rPr>
                <w:rFonts w:eastAsia="SimSun"/>
                <w:sz w:val="24"/>
                <w:szCs w:val="24"/>
              </w:rPr>
              <w:t>r</w:t>
            </w:r>
            <w:r w:rsidR="007E62EE" w:rsidRPr="004B5287">
              <w:rPr>
                <w:rFonts w:eastAsia="SimSun"/>
                <w:sz w:val="24"/>
                <w:szCs w:val="24"/>
              </w:rPr>
              <w:t xml:space="preserve"> adresas</w:t>
            </w:r>
            <w:r w:rsidR="00754CE0">
              <w:rPr>
                <w:rFonts w:eastAsia="SimSun"/>
                <w:sz w:val="24"/>
                <w:szCs w:val="24"/>
              </w:rPr>
              <w:t xml:space="preserve"> (-ai)</w:t>
            </w:r>
            <w:r w:rsidRPr="004B5287">
              <w:rPr>
                <w:rFonts w:eastAsia="SimSun"/>
                <w:sz w:val="24"/>
                <w:szCs w:val="24"/>
              </w:rPr>
              <w:t>, o jei fizinis asmuo – nuolatinės gyvenamosios vietos šalis</w:t>
            </w:r>
            <w:r w:rsidR="007E62EE" w:rsidRPr="004B5287">
              <w:rPr>
                <w:rFonts w:eastAsia="SimSun"/>
                <w:sz w:val="24"/>
                <w:szCs w:val="24"/>
              </w:rPr>
              <w:t>, adresas</w:t>
            </w:r>
            <w:r w:rsidRPr="004B5287">
              <w:rPr>
                <w:rFonts w:eastAsia="SimSun"/>
                <w:sz w:val="24"/>
                <w:szCs w:val="24"/>
              </w:rPr>
              <w:t xml:space="preserve"> ir pilietybė (-ės)</w:t>
            </w:r>
          </w:p>
        </w:tc>
        <w:tc>
          <w:tcPr>
            <w:tcW w:w="4813" w:type="dxa"/>
          </w:tcPr>
          <w:p w14:paraId="4F9D0EDC" w14:textId="77777777" w:rsidR="00D01F82" w:rsidRPr="004B5287" w:rsidRDefault="00D01F82" w:rsidP="0029653C">
            <w:pPr>
              <w:jc w:val="both"/>
              <w:rPr>
                <w:sz w:val="24"/>
                <w:szCs w:val="24"/>
                <w:lang w:eastAsia="en-US"/>
              </w:rPr>
            </w:pPr>
          </w:p>
        </w:tc>
      </w:tr>
      <w:tr w:rsidR="004B5287" w:rsidRPr="004B5287" w14:paraId="08B53D8B" w14:textId="77777777" w:rsidTr="0029653C">
        <w:tc>
          <w:tcPr>
            <w:tcW w:w="4815" w:type="dxa"/>
            <w:tcBorders>
              <w:top w:val="single" w:sz="4" w:space="0" w:color="auto"/>
              <w:left w:val="single" w:sz="4" w:space="0" w:color="auto"/>
              <w:bottom w:val="single" w:sz="4" w:space="0" w:color="auto"/>
              <w:right w:val="single" w:sz="4" w:space="0" w:color="auto"/>
            </w:tcBorders>
          </w:tcPr>
          <w:p w14:paraId="322CD67A" w14:textId="77777777" w:rsidR="00D01F82" w:rsidRPr="004B5287" w:rsidRDefault="00D01F82" w:rsidP="0029653C">
            <w:pPr>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3"/>
            </w:r>
            <w:r w:rsidRPr="004B5287">
              <w:rPr>
                <w:sz w:val="24"/>
                <w:szCs w:val="24"/>
                <w:lang w:eastAsia="en-US"/>
              </w:rPr>
              <w:t>?</w:t>
            </w:r>
          </w:p>
          <w:p w14:paraId="7D2CC1BC" w14:textId="77777777" w:rsidR="00D01F82" w:rsidRPr="004B5287" w:rsidRDefault="00D01F82" w:rsidP="0029653C">
            <w:pPr>
              <w:jc w:val="both"/>
              <w:rPr>
                <w:sz w:val="24"/>
                <w:szCs w:val="24"/>
                <w:lang w:eastAsia="en-US"/>
              </w:rPr>
            </w:pPr>
            <w:r w:rsidRPr="004B5287">
              <w:rPr>
                <w:sz w:val="24"/>
                <w:szCs w:val="24"/>
                <w:lang w:eastAsia="en-US"/>
              </w:rPr>
              <w:t>(nurodoma kiekvienam tiekėjų grupės partneriui atskirai)</w:t>
            </w:r>
          </w:p>
          <w:p w14:paraId="39114B13" w14:textId="77777777" w:rsidR="00D01F82" w:rsidRPr="004B5287" w:rsidRDefault="00D01F82" w:rsidP="0029653C">
            <w:pPr>
              <w:jc w:val="both"/>
              <w:rPr>
                <w:sz w:val="24"/>
                <w:szCs w:val="24"/>
                <w:lang w:eastAsia="en-US"/>
              </w:rPr>
            </w:pPr>
          </w:p>
          <w:p w14:paraId="6779E274" w14:textId="77777777" w:rsidR="00D01F82" w:rsidRPr="004B5287" w:rsidRDefault="00D01F82" w:rsidP="0029653C">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9F17214" w14:textId="77777777" w:rsidR="00D01F82" w:rsidRPr="004B5287" w:rsidRDefault="00D01F82" w:rsidP="0029653C">
            <w:pPr>
              <w:jc w:val="both"/>
              <w:rPr>
                <w:sz w:val="24"/>
                <w:szCs w:val="24"/>
                <w:lang w:eastAsia="en-US"/>
              </w:rPr>
            </w:pPr>
            <w:r w:rsidRPr="004B5287">
              <w:rPr>
                <w:sz w:val="24"/>
                <w:szCs w:val="24"/>
                <w:lang w:eastAsia="en-US"/>
              </w:rPr>
              <w:t>[pavadinimas]</w:t>
            </w:r>
          </w:p>
          <w:p w14:paraId="4EB23F5C" w14:textId="77777777" w:rsidR="00D01F82" w:rsidRPr="004B5287" w:rsidRDefault="00000000" w:rsidP="0029653C">
            <w:pPr>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27357AF3" w14:textId="77777777" w:rsidR="00D01F82" w:rsidRPr="004B5287" w:rsidRDefault="00000000" w:rsidP="0029653C">
            <w:pPr>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p w14:paraId="49BA7D8A" w14:textId="77777777" w:rsidR="00D01F82" w:rsidRPr="004B5287" w:rsidRDefault="00D01F82" w:rsidP="0029653C">
            <w:pPr>
              <w:jc w:val="both"/>
              <w:rPr>
                <w:sz w:val="24"/>
                <w:szCs w:val="24"/>
                <w:lang w:eastAsia="en-US"/>
              </w:rPr>
            </w:pPr>
          </w:p>
          <w:p w14:paraId="126EF8FE" w14:textId="77777777" w:rsidR="00D01F82" w:rsidRPr="004B5287" w:rsidRDefault="00D01F82" w:rsidP="0029653C">
            <w:pPr>
              <w:jc w:val="both"/>
              <w:rPr>
                <w:sz w:val="24"/>
                <w:szCs w:val="24"/>
                <w:lang w:eastAsia="en-US"/>
              </w:rPr>
            </w:pPr>
          </w:p>
          <w:p w14:paraId="4652E44A" w14:textId="77777777" w:rsidR="00D01F82" w:rsidRPr="004B5287" w:rsidRDefault="00D01F82" w:rsidP="0029653C">
            <w:pPr>
              <w:jc w:val="both"/>
              <w:rPr>
                <w:sz w:val="24"/>
                <w:szCs w:val="24"/>
                <w:lang w:eastAsia="en-US"/>
              </w:rPr>
            </w:pPr>
            <w:r w:rsidRPr="004B5287">
              <w:rPr>
                <w:sz w:val="24"/>
                <w:szCs w:val="24"/>
                <w:lang w:eastAsia="en-US"/>
              </w:rPr>
              <w:t>[pavadinimas]</w:t>
            </w:r>
          </w:p>
          <w:p w14:paraId="750CD7AD" w14:textId="77777777" w:rsidR="00D01F82" w:rsidRPr="004B5287" w:rsidRDefault="00000000" w:rsidP="0029653C">
            <w:pPr>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08BAFE2A" w14:textId="77777777" w:rsidR="00D01F82" w:rsidRPr="004B5287" w:rsidRDefault="00000000" w:rsidP="0029653C">
            <w:pPr>
              <w:jc w:val="both"/>
              <w:rPr>
                <w:sz w:val="24"/>
                <w:szCs w:val="24"/>
                <w:lang w:eastAsia="en-US"/>
              </w:rPr>
            </w:pPr>
            <w:sdt>
              <w:sdtPr>
                <w:rPr>
                  <w:sz w:val="24"/>
                  <w:szCs w:val="24"/>
                  <w:lang w:eastAsia="en-US"/>
                </w:rPr>
                <w:id w:val="542175420"/>
                <w:placeholder>
                  <w:docPart w:val="3E59F539D2B947A6B2652C35D6DB01F5"/>
                </w:placeholder>
                <w14:checkbox>
                  <w14:checked w14:val="0"/>
                  <w14:checkedState w14:val="2612" w14:font="MS Gothic"/>
                  <w14:uncheckedState w14:val="2610" w14:font="MS Gothic"/>
                </w14:checkbox>
              </w:sdtPr>
              <w:sdtContent>
                <w:r w:rsidR="00D01F82" w:rsidRPr="004B5287">
                  <w:rPr>
                    <w:rFonts w:ascii="Segoe UI Symbol" w:eastAsia="MS Gothic"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tc>
      </w:tr>
      <w:tr w:rsidR="004B5287" w:rsidRPr="004B5287" w14:paraId="44284CC2" w14:textId="77777777" w:rsidTr="0029653C">
        <w:tc>
          <w:tcPr>
            <w:tcW w:w="4815" w:type="dxa"/>
            <w:tcBorders>
              <w:top w:val="single" w:sz="4" w:space="0" w:color="auto"/>
              <w:left w:val="single" w:sz="4" w:space="0" w:color="auto"/>
              <w:bottom w:val="single" w:sz="4" w:space="0" w:color="auto"/>
              <w:right w:val="single" w:sz="4" w:space="0" w:color="auto"/>
            </w:tcBorders>
          </w:tcPr>
          <w:p w14:paraId="2C06BE63" w14:textId="77777777" w:rsidR="00D01F82" w:rsidRPr="004B5287" w:rsidRDefault="00D01F82" w:rsidP="0029653C">
            <w:pPr>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19C29AFB" w14:textId="77777777" w:rsidR="00D01F82" w:rsidRPr="004B5287" w:rsidRDefault="00D01F82" w:rsidP="0029653C">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4"/>
            </w:r>
          </w:p>
        </w:tc>
        <w:tc>
          <w:tcPr>
            <w:tcW w:w="4813" w:type="dxa"/>
          </w:tcPr>
          <w:p w14:paraId="59C05FCE" w14:textId="77777777" w:rsidR="00D01F82" w:rsidRPr="004B5287" w:rsidRDefault="00D01F82" w:rsidP="0029653C">
            <w:pPr>
              <w:jc w:val="both"/>
              <w:rPr>
                <w:sz w:val="24"/>
                <w:szCs w:val="24"/>
                <w:lang w:eastAsia="en-US"/>
              </w:rPr>
            </w:pPr>
          </w:p>
        </w:tc>
      </w:tr>
      <w:tr w:rsidR="00D01F82" w:rsidRPr="004612A7" w14:paraId="608F7211" w14:textId="77777777" w:rsidTr="0029653C">
        <w:tc>
          <w:tcPr>
            <w:tcW w:w="4815" w:type="dxa"/>
            <w:tcBorders>
              <w:top w:val="single" w:sz="4" w:space="0" w:color="auto"/>
              <w:left w:val="single" w:sz="4" w:space="0" w:color="auto"/>
              <w:bottom w:val="single" w:sz="4" w:space="0" w:color="auto"/>
              <w:right w:val="single" w:sz="4" w:space="0" w:color="auto"/>
            </w:tcBorders>
          </w:tcPr>
          <w:p w14:paraId="59159008" w14:textId="77777777" w:rsidR="00D01F82" w:rsidRPr="004B5287" w:rsidRDefault="00D01F82" w:rsidP="0029653C">
            <w:pPr>
              <w:jc w:val="both"/>
              <w:rPr>
                <w:sz w:val="24"/>
                <w:szCs w:val="24"/>
                <w:lang w:eastAsia="en-US"/>
              </w:rPr>
            </w:pPr>
            <w:r w:rsidRPr="004B5287">
              <w:rPr>
                <w:sz w:val="24"/>
                <w:szCs w:val="24"/>
                <w:lang w:eastAsia="en-US"/>
              </w:rPr>
              <w:t>Dalyvio (kiekvieno tiekėjų grupės partnerio) kontroliuojančio (-ių) asmens (-ų) registracijos šalis (-ys) (tuo atveju, jei kontroliuojantis asmuo yra juridinis asmuo) arba</w:t>
            </w:r>
          </w:p>
          <w:p w14:paraId="2B436FC7" w14:textId="77777777" w:rsidR="00D01F82" w:rsidRPr="004B5287" w:rsidRDefault="00D01F82" w:rsidP="0029653C">
            <w:pPr>
              <w:jc w:val="both"/>
              <w:rPr>
                <w:rFonts w:eastAsia="SimSun"/>
                <w:sz w:val="24"/>
                <w:szCs w:val="24"/>
              </w:rPr>
            </w:pPr>
            <w:r w:rsidRPr="004B5287">
              <w:rPr>
                <w:sz w:val="24"/>
                <w:szCs w:val="24"/>
                <w:lang w:eastAsia="en-US"/>
              </w:rPr>
              <w:lastRenderedPageBreak/>
              <w:t>nuolatinės gyvenamosios vietos šalis, pilietybė (-ės) (tuo atveju, jei kontroliuojantis asmuo yra fizinis asmuo)</w:t>
            </w:r>
          </w:p>
        </w:tc>
        <w:tc>
          <w:tcPr>
            <w:tcW w:w="4813" w:type="dxa"/>
          </w:tcPr>
          <w:p w14:paraId="5523FC35" w14:textId="77777777" w:rsidR="00D01F82" w:rsidRPr="004B5287" w:rsidRDefault="00D01F82" w:rsidP="0029653C">
            <w:pPr>
              <w:jc w:val="both"/>
              <w:rPr>
                <w:sz w:val="24"/>
                <w:szCs w:val="24"/>
                <w:lang w:eastAsia="en-US"/>
              </w:rPr>
            </w:pPr>
          </w:p>
        </w:tc>
      </w:tr>
      <w:tr w:rsidR="00D01F82" w:rsidRPr="004612A7" w14:paraId="411D7824" w14:textId="77777777" w:rsidTr="0029653C">
        <w:tc>
          <w:tcPr>
            <w:tcW w:w="4815" w:type="dxa"/>
            <w:tcBorders>
              <w:top w:val="single" w:sz="4" w:space="0" w:color="auto"/>
              <w:left w:val="single" w:sz="4" w:space="0" w:color="auto"/>
              <w:bottom w:val="single" w:sz="4" w:space="0" w:color="auto"/>
              <w:right w:val="single" w:sz="4" w:space="0" w:color="auto"/>
            </w:tcBorders>
          </w:tcPr>
          <w:p w14:paraId="7A17D6D4" w14:textId="77777777" w:rsidR="00D01F82" w:rsidRPr="004B5287" w:rsidRDefault="00D01F82" w:rsidP="0029653C">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7F998F5A" w14:textId="77777777" w:rsidR="00D01F82" w:rsidRPr="004B5287" w:rsidRDefault="00D01F82" w:rsidP="0029653C">
            <w:pPr>
              <w:jc w:val="both"/>
              <w:rPr>
                <w:sz w:val="24"/>
                <w:szCs w:val="24"/>
                <w:lang w:eastAsia="en-US"/>
              </w:rPr>
            </w:pPr>
          </w:p>
        </w:tc>
      </w:tr>
      <w:tr w:rsidR="00D01F82" w:rsidRPr="004612A7" w14:paraId="76CEFB49" w14:textId="77777777" w:rsidTr="0029653C">
        <w:tc>
          <w:tcPr>
            <w:tcW w:w="4815" w:type="dxa"/>
            <w:tcBorders>
              <w:top w:val="single" w:sz="4" w:space="0" w:color="auto"/>
              <w:left w:val="single" w:sz="4" w:space="0" w:color="auto"/>
              <w:bottom w:val="single" w:sz="4" w:space="0" w:color="auto"/>
              <w:right w:val="single" w:sz="4" w:space="0" w:color="auto"/>
            </w:tcBorders>
          </w:tcPr>
          <w:p w14:paraId="2296CE14" w14:textId="77777777" w:rsidR="00D01F82" w:rsidRPr="004B5287" w:rsidRDefault="00D01F82" w:rsidP="0029653C">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E6C964F" w14:textId="77777777" w:rsidR="00D01F82" w:rsidRPr="004B5287" w:rsidRDefault="00D01F82" w:rsidP="0029653C">
            <w:pPr>
              <w:jc w:val="both"/>
              <w:rPr>
                <w:sz w:val="24"/>
                <w:szCs w:val="24"/>
                <w:lang w:eastAsia="en-US"/>
              </w:rPr>
            </w:pPr>
          </w:p>
        </w:tc>
      </w:tr>
      <w:tr w:rsidR="00D01F82" w:rsidRPr="004612A7" w14:paraId="0872696C" w14:textId="77777777" w:rsidTr="0029653C">
        <w:tc>
          <w:tcPr>
            <w:tcW w:w="4815" w:type="dxa"/>
            <w:tcBorders>
              <w:top w:val="single" w:sz="4" w:space="0" w:color="auto"/>
              <w:left w:val="single" w:sz="4" w:space="0" w:color="auto"/>
              <w:bottom w:val="single" w:sz="4" w:space="0" w:color="auto"/>
              <w:right w:val="single" w:sz="4" w:space="0" w:color="auto"/>
            </w:tcBorders>
          </w:tcPr>
          <w:p w14:paraId="7D8B0E43" w14:textId="77777777" w:rsidR="00D01F82" w:rsidRPr="004B5287" w:rsidRDefault="00D01F82" w:rsidP="0029653C">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5AAF0C29" w14:textId="77777777" w:rsidR="00D01F82" w:rsidRPr="004B5287" w:rsidRDefault="00D01F82" w:rsidP="0029653C">
            <w:pPr>
              <w:jc w:val="both"/>
              <w:rPr>
                <w:sz w:val="24"/>
                <w:szCs w:val="24"/>
                <w:lang w:eastAsia="en-US"/>
              </w:rPr>
            </w:pPr>
          </w:p>
        </w:tc>
      </w:tr>
      <w:tr w:rsidR="00D01F82" w:rsidRPr="004612A7" w14:paraId="76AD4903" w14:textId="77777777" w:rsidTr="0029653C">
        <w:tc>
          <w:tcPr>
            <w:tcW w:w="4815" w:type="dxa"/>
            <w:tcBorders>
              <w:top w:val="single" w:sz="4" w:space="0" w:color="auto"/>
              <w:left w:val="single" w:sz="4" w:space="0" w:color="auto"/>
              <w:bottom w:val="single" w:sz="4" w:space="0" w:color="auto"/>
              <w:right w:val="single" w:sz="4" w:space="0" w:color="auto"/>
            </w:tcBorders>
          </w:tcPr>
          <w:p w14:paraId="2843169F" w14:textId="77777777" w:rsidR="00D01F82" w:rsidRPr="004B5287" w:rsidRDefault="00D01F82" w:rsidP="0029653C">
            <w:pPr>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5"/>
            </w:r>
            <w:r w:rsidRPr="004B5287">
              <w:rPr>
                <w:rFonts w:eastAsia="SimSun"/>
                <w:sz w:val="24"/>
                <w:szCs w:val="24"/>
              </w:rPr>
              <w:t>, vardas (-ai) ir pavardė (-ės)</w:t>
            </w:r>
          </w:p>
        </w:tc>
        <w:tc>
          <w:tcPr>
            <w:tcW w:w="4813" w:type="dxa"/>
          </w:tcPr>
          <w:p w14:paraId="30C7A90E" w14:textId="77777777" w:rsidR="00D01F82" w:rsidRPr="004B5287" w:rsidRDefault="00D01F82" w:rsidP="0029653C">
            <w:pPr>
              <w:jc w:val="both"/>
              <w:rPr>
                <w:sz w:val="24"/>
                <w:szCs w:val="24"/>
                <w:lang w:eastAsia="en-US"/>
              </w:rPr>
            </w:pPr>
          </w:p>
        </w:tc>
      </w:tr>
      <w:tr w:rsidR="00D01F82" w:rsidRPr="004612A7" w14:paraId="359B5198" w14:textId="77777777" w:rsidTr="0029653C">
        <w:tc>
          <w:tcPr>
            <w:tcW w:w="4815" w:type="dxa"/>
            <w:tcBorders>
              <w:top w:val="single" w:sz="4" w:space="0" w:color="auto"/>
              <w:left w:val="single" w:sz="4" w:space="0" w:color="auto"/>
              <w:bottom w:val="single" w:sz="4" w:space="0" w:color="auto"/>
              <w:right w:val="single" w:sz="4" w:space="0" w:color="auto"/>
            </w:tcBorders>
          </w:tcPr>
          <w:p w14:paraId="7FEF3EC9" w14:textId="22EEEA53" w:rsidR="00D01F82" w:rsidRPr="004612A7" w:rsidRDefault="00D01F82" w:rsidP="0029653C">
            <w:pPr>
              <w:jc w:val="both"/>
              <w:rPr>
                <w:sz w:val="24"/>
                <w:szCs w:val="24"/>
                <w:lang w:eastAsia="en-US"/>
              </w:rPr>
            </w:pPr>
            <w:r w:rsidRPr="004B5287">
              <w:rPr>
                <w:rFonts w:eastAsia="SimSun"/>
                <w:sz w:val="24"/>
                <w:szCs w:val="24"/>
              </w:rPr>
              <w:t>Dalyvio (kiekvieno tiekėjų grupės partnerio) valdymo (stebėtojų tarybos), priežiūros organo (valdybos</w:t>
            </w:r>
            <w:r w:rsidRPr="004612A7">
              <w:rPr>
                <w:rFonts w:eastAsia="SimSun"/>
                <w:sz w:val="24"/>
                <w:szCs w:val="24"/>
              </w:rPr>
              <w:t>) narių ar kitų asmenų, turinčių teisę atstovauti dalyviui (kiekvienam tiekėjų grupės partneriui) ar jį kontroliuoti, jo vardu priimti sprendimą, sudaryti sandorį</w:t>
            </w:r>
            <w:r w:rsidR="006D76D8">
              <w:rPr>
                <w:rFonts w:eastAsia="SimSun"/>
                <w:sz w:val="24"/>
                <w:szCs w:val="24"/>
                <w:vertAlign w:val="superscript"/>
              </w:rPr>
              <w:t>5</w:t>
            </w:r>
            <w:r w:rsidRPr="004612A7">
              <w:rPr>
                <w:rFonts w:eastAsia="SimSun"/>
                <w:sz w:val="24"/>
                <w:szCs w:val="24"/>
              </w:rPr>
              <w:t>, vardai ir pavardės</w:t>
            </w:r>
          </w:p>
        </w:tc>
        <w:tc>
          <w:tcPr>
            <w:tcW w:w="4813" w:type="dxa"/>
          </w:tcPr>
          <w:p w14:paraId="1848A2D4" w14:textId="77777777" w:rsidR="00D01F82" w:rsidRPr="004612A7" w:rsidRDefault="00D01F82" w:rsidP="0029653C">
            <w:pPr>
              <w:jc w:val="both"/>
              <w:rPr>
                <w:sz w:val="24"/>
                <w:szCs w:val="24"/>
                <w:lang w:eastAsia="en-US"/>
              </w:rPr>
            </w:pPr>
          </w:p>
        </w:tc>
      </w:tr>
    </w:tbl>
    <w:p w14:paraId="2295FF00" w14:textId="77777777" w:rsidR="00D01F82" w:rsidRDefault="00D01F82" w:rsidP="00D01F82">
      <w:pPr>
        <w:spacing w:after="0" w:line="240" w:lineRule="auto"/>
        <w:jc w:val="both"/>
        <w:rPr>
          <w:rFonts w:ascii="Times New Roman" w:eastAsia="Times New Roman" w:hAnsi="Times New Roman" w:cs="Times New Roman"/>
          <w:sz w:val="24"/>
          <w:szCs w:val="20"/>
          <w:lang w:eastAsia="en-US"/>
        </w:rPr>
      </w:pPr>
    </w:p>
    <w:p w14:paraId="6F64611D"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4B5287" w:rsidRPr="004B5287" w14:paraId="04B0026E" w14:textId="77777777" w:rsidTr="0029653C">
        <w:tc>
          <w:tcPr>
            <w:tcW w:w="3850" w:type="dxa"/>
          </w:tcPr>
          <w:p w14:paraId="78EE85A0" w14:textId="55FF9329"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8F03CA" w:rsidRPr="008F03CA">
              <w:rPr>
                <w:rFonts w:ascii="Times New Roman" w:hAnsi="Times New Roman" w:cs="Times New Roman"/>
                <w:sz w:val="24"/>
                <w:szCs w:val="24"/>
              </w:rPr>
              <w:t>, fizinio asmens verslo pažymėjimo numeris ar pan.</w:t>
            </w:r>
          </w:p>
        </w:tc>
        <w:tc>
          <w:tcPr>
            <w:tcW w:w="1926" w:type="dxa"/>
          </w:tcPr>
          <w:p w14:paraId="71894122" w14:textId="77777777" w:rsidR="00D01F82" w:rsidRPr="004B5287" w:rsidRDefault="00D01F82" w:rsidP="0029653C">
            <w:pPr>
              <w:rPr>
                <w:rFonts w:ascii="Times New Roman" w:hAnsi="Times New Roman" w:cs="Times New Roman"/>
                <w:sz w:val="24"/>
                <w:szCs w:val="24"/>
              </w:rPr>
            </w:pPr>
          </w:p>
        </w:tc>
        <w:tc>
          <w:tcPr>
            <w:tcW w:w="1926" w:type="dxa"/>
          </w:tcPr>
          <w:p w14:paraId="3994B8DA" w14:textId="77777777" w:rsidR="00D01F82" w:rsidRPr="004B5287" w:rsidRDefault="00D01F82" w:rsidP="0029653C">
            <w:pPr>
              <w:rPr>
                <w:rFonts w:ascii="Times New Roman" w:hAnsi="Times New Roman" w:cs="Times New Roman"/>
                <w:sz w:val="24"/>
                <w:szCs w:val="24"/>
              </w:rPr>
            </w:pPr>
          </w:p>
        </w:tc>
        <w:tc>
          <w:tcPr>
            <w:tcW w:w="1926" w:type="dxa"/>
          </w:tcPr>
          <w:p w14:paraId="198454A5" w14:textId="77777777" w:rsidR="00D01F82" w:rsidRPr="004B5287" w:rsidRDefault="00D01F82" w:rsidP="0029653C">
            <w:pPr>
              <w:rPr>
                <w:rFonts w:ascii="Times New Roman" w:hAnsi="Times New Roman" w:cs="Times New Roman"/>
                <w:sz w:val="24"/>
                <w:szCs w:val="24"/>
              </w:rPr>
            </w:pPr>
          </w:p>
        </w:tc>
      </w:tr>
      <w:tr w:rsidR="004B5287" w:rsidRPr="004B5287" w14:paraId="5DF05CD3" w14:textId="77777777" w:rsidTr="0029653C">
        <w:tc>
          <w:tcPr>
            <w:tcW w:w="3850" w:type="dxa"/>
          </w:tcPr>
          <w:p w14:paraId="6F59EA2F" w14:textId="0178EDBD"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6779FE10" w14:textId="77777777" w:rsidR="00D01F82" w:rsidRPr="004B5287" w:rsidRDefault="00D01F82" w:rsidP="0029653C">
            <w:pPr>
              <w:rPr>
                <w:rFonts w:ascii="Times New Roman" w:hAnsi="Times New Roman" w:cs="Times New Roman"/>
                <w:sz w:val="24"/>
                <w:szCs w:val="24"/>
              </w:rPr>
            </w:pPr>
          </w:p>
        </w:tc>
        <w:tc>
          <w:tcPr>
            <w:tcW w:w="1926" w:type="dxa"/>
          </w:tcPr>
          <w:p w14:paraId="4E14A8B8" w14:textId="77777777" w:rsidR="00D01F82" w:rsidRPr="004B5287" w:rsidRDefault="00D01F82" w:rsidP="0029653C">
            <w:pPr>
              <w:rPr>
                <w:rFonts w:ascii="Times New Roman" w:hAnsi="Times New Roman" w:cs="Times New Roman"/>
                <w:sz w:val="24"/>
                <w:szCs w:val="24"/>
              </w:rPr>
            </w:pPr>
          </w:p>
        </w:tc>
        <w:tc>
          <w:tcPr>
            <w:tcW w:w="1926" w:type="dxa"/>
          </w:tcPr>
          <w:p w14:paraId="09996CD2" w14:textId="77777777" w:rsidR="00D01F82" w:rsidRPr="004B5287" w:rsidRDefault="00D01F82" w:rsidP="0029653C">
            <w:pPr>
              <w:rPr>
                <w:rFonts w:ascii="Times New Roman" w:hAnsi="Times New Roman" w:cs="Times New Roman"/>
                <w:sz w:val="24"/>
                <w:szCs w:val="24"/>
              </w:rPr>
            </w:pPr>
          </w:p>
        </w:tc>
      </w:tr>
      <w:tr w:rsidR="004B5287" w:rsidRPr="004B5287" w14:paraId="620B8CDB" w14:textId="77777777" w:rsidTr="0029653C">
        <w:tc>
          <w:tcPr>
            <w:tcW w:w="3850" w:type="dxa"/>
          </w:tcPr>
          <w:p w14:paraId="6925EEC1"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6F4555BA" w14:textId="77777777" w:rsidR="00D01F82" w:rsidRPr="004B5287" w:rsidRDefault="00D01F82" w:rsidP="0029653C">
            <w:pPr>
              <w:rPr>
                <w:rFonts w:ascii="Times New Roman" w:hAnsi="Times New Roman" w:cs="Times New Roman"/>
                <w:sz w:val="24"/>
                <w:szCs w:val="24"/>
              </w:rPr>
            </w:pPr>
          </w:p>
        </w:tc>
        <w:tc>
          <w:tcPr>
            <w:tcW w:w="1926" w:type="dxa"/>
          </w:tcPr>
          <w:p w14:paraId="51F6A4D3" w14:textId="77777777" w:rsidR="00D01F82" w:rsidRPr="004B5287" w:rsidRDefault="00D01F82" w:rsidP="0029653C">
            <w:pPr>
              <w:rPr>
                <w:rFonts w:ascii="Times New Roman" w:hAnsi="Times New Roman" w:cs="Times New Roman"/>
                <w:sz w:val="24"/>
                <w:szCs w:val="24"/>
              </w:rPr>
            </w:pPr>
          </w:p>
        </w:tc>
        <w:tc>
          <w:tcPr>
            <w:tcW w:w="1926" w:type="dxa"/>
          </w:tcPr>
          <w:p w14:paraId="7E1E0DFD" w14:textId="77777777" w:rsidR="00D01F82" w:rsidRPr="004B5287" w:rsidRDefault="00D01F82" w:rsidP="0029653C">
            <w:pPr>
              <w:rPr>
                <w:rFonts w:ascii="Times New Roman" w:hAnsi="Times New Roman" w:cs="Times New Roman"/>
                <w:sz w:val="24"/>
                <w:szCs w:val="24"/>
              </w:rPr>
            </w:pPr>
          </w:p>
        </w:tc>
      </w:tr>
      <w:tr w:rsidR="004B5287" w:rsidRPr="004B5287" w14:paraId="53CC2628" w14:textId="77777777" w:rsidTr="0029653C">
        <w:tc>
          <w:tcPr>
            <w:tcW w:w="3850" w:type="dxa"/>
          </w:tcPr>
          <w:p w14:paraId="7027A7C4"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3C5BEDDC" w14:textId="77777777" w:rsidR="00D01F82" w:rsidRPr="004B5287" w:rsidRDefault="00D01F82" w:rsidP="0029653C">
            <w:pPr>
              <w:rPr>
                <w:rFonts w:ascii="Times New Roman" w:hAnsi="Times New Roman" w:cs="Times New Roman"/>
                <w:sz w:val="24"/>
                <w:szCs w:val="24"/>
              </w:rPr>
            </w:pPr>
          </w:p>
        </w:tc>
        <w:tc>
          <w:tcPr>
            <w:tcW w:w="1926" w:type="dxa"/>
          </w:tcPr>
          <w:p w14:paraId="2DC0DAE1" w14:textId="77777777" w:rsidR="00D01F82" w:rsidRPr="004B5287" w:rsidRDefault="00D01F82" w:rsidP="0029653C">
            <w:pPr>
              <w:rPr>
                <w:rFonts w:ascii="Times New Roman" w:hAnsi="Times New Roman" w:cs="Times New Roman"/>
                <w:sz w:val="24"/>
                <w:szCs w:val="24"/>
              </w:rPr>
            </w:pPr>
          </w:p>
        </w:tc>
        <w:tc>
          <w:tcPr>
            <w:tcW w:w="1926" w:type="dxa"/>
          </w:tcPr>
          <w:p w14:paraId="5A99A7ED" w14:textId="77777777" w:rsidR="00D01F82" w:rsidRPr="004B5287" w:rsidRDefault="00D01F82" w:rsidP="0029653C">
            <w:pPr>
              <w:rPr>
                <w:rFonts w:ascii="Times New Roman" w:hAnsi="Times New Roman" w:cs="Times New Roman"/>
                <w:sz w:val="24"/>
                <w:szCs w:val="24"/>
              </w:rPr>
            </w:pPr>
          </w:p>
        </w:tc>
      </w:tr>
      <w:tr w:rsidR="00D01F82" w:rsidRPr="004B5287" w14:paraId="16BA68B5" w14:textId="77777777" w:rsidTr="0029653C">
        <w:tc>
          <w:tcPr>
            <w:tcW w:w="3850" w:type="dxa"/>
          </w:tcPr>
          <w:p w14:paraId="59E0BE6C" w14:textId="2C2F0813"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1DF612AC" w14:textId="77777777" w:rsidR="00D01F82" w:rsidRPr="004B5287" w:rsidRDefault="00D01F82" w:rsidP="0029653C">
            <w:pPr>
              <w:rPr>
                <w:rFonts w:ascii="Times New Roman" w:hAnsi="Times New Roman" w:cs="Times New Roman"/>
                <w:sz w:val="24"/>
                <w:szCs w:val="24"/>
              </w:rPr>
            </w:pPr>
          </w:p>
        </w:tc>
        <w:tc>
          <w:tcPr>
            <w:tcW w:w="1926" w:type="dxa"/>
          </w:tcPr>
          <w:p w14:paraId="0437175F" w14:textId="77777777" w:rsidR="00D01F82" w:rsidRPr="004B5287" w:rsidRDefault="00D01F82" w:rsidP="0029653C">
            <w:pPr>
              <w:rPr>
                <w:rFonts w:ascii="Times New Roman" w:hAnsi="Times New Roman" w:cs="Times New Roman"/>
                <w:sz w:val="24"/>
                <w:szCs w:val="24"/>
              </w:rPr>
            </w:pPr>
          </w:p>
        </w:tc>
        <w:tc>
          <w:tcPr>
            <w:tcW w:w="1926" w:type="dxa"/>
          </w:tcPr>
          <w:p w14:paraId="5088448B" w14:textId="77777777" w:rsidR="00D01F82" w:rsidRPr="004B5287" w:rsidRDefault="00D01F82" w:rsidP="0029653C">
            <w:pPr>
              <w:rPr>
                <w:rFonts w:ascii="Times New Roman" w:hAnsi="Times New Roman" w:cs="Times New Roman"/>
                <w:sz w:val="24"/>
                <w:szCs w:val="24"/>
              </w:rPr>
            </w:pPr>
          </w:p>
        </w:tc>
      </w:tr>
    </w:tbl>
    <w:p w14:paraId="084FA3ED" w14:textId="77777777" w:rsidR="00D01F82" w:rsidRPr="004B5287" w:rsidRDefault="00D01F82" w:rsidP="00D01F82">
      <w:pPr>
        <w:spacing w:after="0" w:line="240" w:lineRule="auto"/>
        <w:rPr>
          <w:rFonts w:ascii="Times New Roman" w:eastAsia="Aptos" w:hAnsi="Times New Roman" w:cs="Times New Roman"/>
          <w:kern w:val="2"/>
          <w:sz w:val="24"/>
          <w:szCs w:val="24"/>
          <w:lang w:eastAsia="en-US"/>
          <w14:ligatures w14:val="standardContextual"/>
        </w:rPr>
      </w:pPr>
    </w:p>
    <w:p w14:paraId="7250691A"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4B5287" w:rsidRPr="004B5287" w14:paraId="1C138334" w14:textId="77777777" w:rsidTr="0029653C">
        <w:tc>
          <w:tcPr>
            <w:tcW w:w="3850" w:type="dxa"/>
          </w:tcPr>
          <w:p w14:paraId="11DCF885" w14:textId="4316B147" w:rsidR="00D01F82" w:rsidRPr="004B5287" w:rsidRDefault="008F03CA" w:rsidP="008F03CA">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kvazisubtiekėjas</w:t>
            </w:r>
          </w:p>
        </w:tc>
        <w:tc>
          <w:tcPr>
            <w:tcW w:w="1926" w:type="dxa"/>
          </w:tcPr>
          <w:p w14:paraId="6536B359" w14:textId="77777777" w:rsidR="00D01F82" w:rsidRPr="004B5287" w:rsidRDefault="00D01F82" w:rsidP="0029653C">
            <w:pPr>
              <w:rPr>
                <w:rFonts w:ascii="Times New Roman" w:hAnsi="Times New Roman" w:cs="Times New Roman"/>
                <w:sz w:val="24"/>
                <w:szCs w:val="24"/>
              </w:rPr>
            </w:pPr>
          </w:p>
        </w:tc>
        <w:tc>
          <w:tcPr>
            <w:tcW w:w="1926" w:type="dxa"/>
          </w:tcPr>
          <w:p w14:paraId="7E8B3D89" w14:textId="77777777" w:rsidR="00D01F82" w:rsidRPr="004B5287" w:rsidRDefault="00D01F82" w:rsidP="0029653C">
            <w:pPr>
              <w:rPr>
                <w:rFonts w:ascii="Times New Roman" w:hAnsi="Times New Roman" w:cs="Times New Roman"/>
                <w:sz w:val="24"/>
                <w:szCs w:val="24"/>
              </w:rPr>
            </w:pPr>
          </w:p>
        </w:tc>
        <w:tc>
          <w:tcPr>
            <w:tcW w:w="1926" w:type="dxa"/>
          </w:tcPr>
          <w:p w14:paraId="3EC4B9AA" w14:textId="77777777" w:rsidR="00D01F82" w:rsidRPr="004B5287" w:rsidRDefault="00D01F82" w:rsidP="0029653C">
            <w:pPr>
              <w:rPr>
                <w:rFonts w:ascii="Times New Roman" w:hAnsi="Times New Roman" w:cs="Times New Roman"/>
                <w:sz w:val="24"/>
                <w:szCs w:val="24"/>
              </w:rPr>
            </w:pPr>
          </w:p>
        </w:tc>
      </w:tr>
      <w:tr w:rsidR="004B5287" w:rsidRPr="004B5287" w14:paraId="07FCF577" w14:textId="77777777" w:rsidTr="0029653C">
        <w:tc>
          <w:tcPr>
            <w:tcW w:w="3850" w:type="dxa"/>
          </w:tcPr>
          <w:p w14:paraId="339D3091" w14:textId="7546F907" w:rsidR="00D01F82" w:rsidRPr="004B5287" w:rsidRDefault="008F03CA" w:rsidP="0029653C">
            <w:pPr>
              <w:jc w:val="both"/>
              <w:rPr>
                <w:rFonts w:ascii="Times New Roman" w:hAnsi="Times New Roman" w:cs="Times New Roman"/>
                <w:sz w:val="24"/>
                <w:szCs w:val="24"/>
              </w:rPr>
            </w:pPr>
            <w:r w:rsidRPr="004B5287">
              <w:rPr>
                <w:rFonts w:ascii="Times New Roman" w:hAnsi="Times New Roman" w:cs="Times New Roman"/>
                <w:sz w:val="24"/>
                <w:szCs w:val="24"/>
              </w:rPr>
              <w:lastRenderedPageBreak/>
              <w:t>Ūkio subjekto pavadinimas, juridinio asmens kodas</w:t>
            </w:r>
            <w:r w:rsidRPr="008F03CA">
              <w:rPr>
                <w:rFonts w:ascii="Times New Roman" w:hAnsi="Times New Roman" w:cs="Times New Roman"/>
                <w:sz w:val="24"/>
                <w:szCs w:val="24"/>
              </w:rPr>
              <w:t>, fizinio asmens verslo pažymėjimo numeris ar pan.</w:t>
            </w:r>
          </w:p>
        </w:tc>
        <w:tc>
          <w:tcPr>
            <w:tcW w:w="1926" w:type="dxa"/>
          </w:tcPr>
          <w:p w14:paraId="305CF9E0" w14:textId="77777777" w:rsidR="00D01F82" w:rsidRPr="004B5287" w:rsidRDefault="00D01F82" w:rsidP="0029653C">
            <w:pPr>
              <w:rPr>
                <w:rFonts w:ascii="Times New Roman" w:hAnsi="Times New Roman" w:cs="Times New Roman"/>
                <w:sz w:val="24"/>
                <w:szCs w:val="24"/>
              </w:rPr>
            </w:pPr>
          </w:p>
        </w:tc>
        <w:tc>
          <w:tcPr>
            <w:tcW w:w="1926" w:type="dxa"/>
          </w:tcPr>
          <w:p w14:paraId="79EADFFC" w14:textId="77777777" w:rsidR="00D01F82" w:rsidRPr="004B5287" w:rsidRDefault="00D01F82" w:rsidP="0029653C">
            <w:pPr>
              <w:rPr>
                <w:rFonts w:ascii="Times New Roman" w:hAnsi="Times New Roman" w:cs="Times New Roman"/>
                <w:sz w:val="24"/>
                <w:szCs w:val="24"/>
              </w:rPr>
            </w:pPr>
          </w:p>
        </w:tc>
        <w:tc>
          <w:tcPr>
            <w:tcW w:w="1926" w:type="dxa"/>
          </w:tcPr>
          <w:p w14:paraId="429FD00A" w14:textId="77777777" w:rsidR="00D01F82" w:rsidRPr="004B5287" w:rsidRDefault="00D01F82" w:rsidP="0029653C">
            <w:pPr>
              <w:rPr>
                <w:rFonts w:ascii="Times New Roman" w:hAnsi="Times New Roman" w:cs="Times New Roman"/>
                <w:sz w:val="24"/>
                <w:szCs w:val="24"/>
              </w:rPr>
            </w:pPr>
          </w:p>
        </w:tc>
      </w:tr>
      <w:tr w:rsidR="004B5287" w:rsidRPr="004B5287" w14:paraId="271CC70E" w14:textId="77777777" w:rsidTr="0029653C">
        <w:tc>
          <w:tcPr>
            <w:tcW w:w="3850" w:type="dxa"/>
          </w:tcPr>
          <w:p w14:paraId="0E6183F1" w14:textId="2DE41DB0"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4E0F6062" w14:textId="77777777" w:rsidR="00D01F82" w:rsidRPr="004B5287" w:rsidRDefault="00D01F82" w:rsidP="0029653C">
            <w:pPr>
              <w:rPr>
                <w:rFonts w:ascii="Times New Roman" w:hAnsi="Times New Roman" w:cs="Times New Roman"/>
                <w:sz w:val="24"/>
                <w:szCs w:val="24"/>
              </w:rPr>
            </w:pPr>
          </w:p>
        </w:tc>
        <w:tc>
          <w:tcPr>
            <w:tcW w:w="1926" w:type="dxa"/>
          </w:tcPr>
          <w:p w14:paraId="3EF17368" w14:textId="77777777" w:rsidR="00D01F82" w:rsidRPr="004B5287" w:rsidRDefault="00D01F82" w:rsidP="0029653C">
            <w:pPr>
              <w:rPr>
                <w:rFonts w:ascii="Times New Roman" w:hAnsi="Times New Roman" w:cs="Times New Roman"/>
                <w:sz w:val="24"/>
                <w:szCs w:val="24"/>
              </w:rPr>
            </w:pPr>
          </w:p>
        </w:tc>
        <w:tc>
          <w:tcPr>
            <w:tcW w:w="1926" w:type="dxa"/>
          </w:tcPr>
          <w:p w14:paraId="4FE53486" w14:textId="77777777" w:rsidR="00D01F82" w:rsidRPr="004B5287" w:rsidRDefault="00D01F82" w:rsidP="0029653C">
            <w:pPr>
              <w:rPr>
                <w:rFonts w:ascii="Times New Roman" w:hAnsi="Times New Roman" w:cs="Times New Roman"/>
                <w:sz w:val="24"/>
                <w:szCs w:val="24"/>
              </w:rPr>
            </w:pPr>
          </w:p>
        </w:tc>
      </w:tr>
      <w:tr w:rsidR="004B5287" w:rsidRPr="004B5287" w14:paraId="53EC8972" w14:textId="77777777" w:rsidTr="0029653C">
        <w:tc>
          <w:tcPr>
            <w:tcW w:w="3850" w:type="dxa"/>
          </w:tcPr>
          <w:p w14:paraId="160D3DC7"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1507BF08" w14:textId="77777777" w:rsidR="00D01F82" w:rsidRPr="004B5287" w:rsidRDefault="00D01F82" w:rsidP="0029653C">
            <w:pPr>
              <w:rPr>
                <w:rFonts w:ascii="Times New Roman" w:hAnsi="Times New Roman" w:cs="Times New Roman"/>
                <w:sz w:val="24"/>
                <w:szCs w:val="24"/>
              </w:rPr>
            </w:pPr>
          </w:p>
        </w:tc>
        <w:tc>
          <w:tcPr>
            <w:tcW w:w="1926" w:type="dxa"/>
          </w:tcPr>
          <w:p w14:paraId="6538512C" w14:textId="77777777" w:rsidR="00D01F82" w:rsidRPr="004B5287" w:rsidRDefault="00D01F82" w:rsidP="0029653C">
            <w:pPr>
              <w:rPr>
                <w:rFonts w:ascii="Times New Roman" w:hAnsi="Times New Roman" w:cs="Times New Roman"/>
                <w:sz w:val="24"/>
                <w:szCs w:val="24"/>
              </w:rPr>
            </w:pPr>
          </w:p>
        </w:tc>
        <w:tc>
          <w:tcPr>
            <w:tcW w:w="1926" w:type="dxa"/>
          </w:tcPr>
          <w:p w14:paraId="3C8EF8D3" w14:textId="77777777" w:rsidR="00D01F82" w:rsidRPr="004B5287" w:rsidRDefault="00D01F82" w:rsidP="0029653C">
            <w:pPr>
              <w:rPr>
                <w:rFonts w:ascii="Times New Roman" w:hAnsi="Times New Roman" w:cs="Times New Roman"/>
                <w:sz w:val="24"/>
                <w:szCs w:val="24"/>
              </w:rPr>
            </w:pPr>
          </w:p>
        </w:tc>
      </w:tr>
      <w:tr w:rsidR="004B5287" w:rsidRPr="004B5287" w14:paraId="6791B072" w14:textId="77777777" w:rsidTr="0029653C">
        <w:tc>
          <w:tcPr>
            <w:tcW w:w="3850" w:type="dxa"/>
          </w:tcPr>
          <w:p w14:paraId="3461CF9A"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27662415" w14:textId="77777777" w:rsidR="00D01F82" w:rsidRPr="004B5287" w:rsidRDefault="00D01F82" w:rsidP="0029653C">
            <w:pPr>
              <w:rPr>
                <w:rFonts w:ascii="Times New Roman" w:hAnsi="Times New Roman" w:cs="Times New Roman"/>
                <w:sz w:val="24"/>
                <w:szCs w:val="24"/>
              </w:rPr>
            </w:pPr>
          </w:p>
        </w:tc>
        <w:tc>
          <w:tcPr>
            <w:tcW w:w="1926" w:type="dxa"/>
          </w:tcPr>
          <w:p w14:paraId="14830B01" w14:textId="77777777" w:rsidR="00D01F82" w:rsidRPr="004B5287" w:rsidRDefault="00D01F82" w:rsidP="0029653C">
            <w:pPr>
              <w:rPr>
                <w:rFonts w:ascii="Times New Roman" w:hAnsi="Times New Roman" w:cs="Times New Roman"/>
                <w:sz w:val="24"/>
                <w:szCs w:val="24"/>
              </w:rPr>
            </w:pPr>
          </w:p>
        </w:tc>
        <w:tc>
          <w:tcPr>
            <w:tcW w:w="1926" w:type="dxa"/>
          </w:tcPr>
          <w:p w14:paraId="0249E2E2" w14:textId="77777777" w:rsidR="00D01F82" w:rsidRPr="004B5287" w:rsidRDefault="00D01F82" w:rsidP="0029653C">
            <w:pPr>
              <w:rPr>
                <w:rFonts w:ascii="Times New Roman" w:hAnsi="Times New Roman" w:cs="Times New Roman"/>
                <w:sz w:val="24"/>
                <w:szCs w:val="24"/>
              </w:rPr>
            </w:pPr>
          </w:p>
        </w:tc>
      </w:tr>
      <w:tr w:rsidR="00D01F82" w:rsidRPr="004B5287" w14:paraId="424BA830" w14:textId="77777777" w:rsidTr="0029653C">
        <w:tc>
          <w:tcPr>
            <w:tcW w:w="3850" w:type="dxa"/>
          </w:tcPr>
          <w:p w14:paraId="5B2AF608" w14:textId="57DE1FDD"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1A2D81FA" w14:textId="77777777" w:rsidR="00D01F82" w:rsidRPr="004B5287" w:rsidRDefault="00D01F82" w:rsidP="0029653C">
            <w:pPr>
              <w:rPr>
                <w:rFonts w:ascii="Times New Roman" w:hAnsi="Times New Roman" w:cs="Times New Roman"/>
                <w:sz w:val="24"/>
                <w:szCs w:val="24"/>
              </w:rPr>
            </w:pPr>
          </w:p>
        </w:tc>
        <w:tc>
          <w:tcPr>
            <w:tcW w:w="1926" w:type="dxa"/>
          </w:tcPr>
          <w:p w14:paraId="5EE00AF7" w14:textId="77777777" w:rsidR="00D01F82" w:rsidRPr="004B5287" w:rsidRDefault="00D01F82" w:rsidP="0029653C">
            <w:pPr>
              <w:rPr>
                <w:rFonts w:ascii="Times New Roman" w:hAnsi="Times New Roman" w:cs="Times New Roman"/>
                <w:sz w:val="24"/>
                <w:szCs w:val="24"/>
              </w:rPr>
            </w:pPr>
          </w:p>
        </w:tc>
        <w:tc>
          <w:tcPr>
            <w:tcW w:w="1926" w:type="dxa"/>
          </w:tcPr>
          <w:p w14:paraId="541199F1" w14:textId="77777777" w:rsidR="00D01F82" w:rsidRPr="004B5287" w:rsidRDefault="00D01F82" w:rsidP="0029653C">
            <w:pPr>
              <w:rPr>
                <w:rFonts w:ascii="Times New Roman" w:hAnsi="Times New Roman" w:cs="Times New Roman"/>
                <w:sz w:val="24"/>
                <w:szCs w:val="24"/>
              </w:rPr>
            </w:pPr>
          </w:p>
        </w:tc>
      </w:tr>
    </w:tbl>
    <w:p w14:paraId="6B801A05" w14:textId="77777777" w:rsidR="00D01F82" w:rsidRPr="004B5287" w:rsidRDefault="00D01F82" w:rsidP="00D01F82">
      <w:pPr>
        <w:spacing w:after="0" w:line="240" w:lineRule="auto"/>
        <w:jc w:val="both"/>
        <w:rPr>
          <w:rFonts w:ascii="Times New Roman" w:eastAsia="Times New Roman" w:hAnsi="Times New Roman" w:cs="Times New Roman"/>
          <w:sz w:val="24"/>
          <w:szCs w:val="24"/>
          <w:lang w:eastAsia="en-US"/>
        </w:rPr>
      </w:pPr>
    </w:p>
    <w:bookmarkEnd w:id="16"/>
    <w:p w14:paraId="57FA0994"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D33E41B" w14:textId="045BF9BA"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siūlom</w:t>
      </w:r>
      <w:r w:rsidR="00293B1E" w:rsidRPr="009E7B4E">
        <w:rPr>
          <w:rFonts w:ascii="Times New Roman" w:eastAsia="Times New Roman" w:hAnsi="Times New Roman" w:cs="Times New Roman"/>
          <w:sz w:val="24"/>
          <w:szCs w:val="24"/>
          <w:lang w:eastAsia="en-US"/>
        </w:rPr>
        <w:t>o</w:t>
      </w:r>
      <w:r w:rsidRPr="009E7B4E">
        <w:rPr>
          <w:rFonts w:ascii="Times New Roman" w:eastAsia="Times New Roman" w:hAnsi="Times New Roman" w:cs="Times New Roman"/>
          <w:sz w:val="24"/>
          <w:szCs w:val="24"/>
          <w:lang w:eastAsia="en-US"/>
        </w:rPr>
        <w:t xml:space="preserve"> </w:t>
      </w:r>
      <w:r w:rsidR="00293B1E" w:rsidRPr="009E7B4E">
        <w:rPr>
          <w:rFonts w:ascii="Times New Roman" w:eastAsia="Times New Roman" w:hAnsi="Times New Roman" w:cs="Times New Roman"/>
          <w:sz w:val="24"/>
          <w:szCs w:val="24"/>
          <w:lang w:eastAsia="en-US"/>
        </w:rPr>
        <w:t xml:space="preserve">pirkimo objekto </w:t>
      </w:r>
      <w:r w:rsidR="002B6C1B" w:rsidRPr="009E7B4E">
        <w:rPr>
          <w:rFonts w:ascii="Times New Roman" w:eastAsia="Times New Roman" w:hAnsi="Times New Roman" w:cs="Times New Roman"/>
          <w:sz w:val="24"/>
          <w:szCs w:val="24"/>
          <w:lang w:eastAsia="en-US"/>
        </w:rPr>
        <w:t>kiekybės</w:t>
      </w:r>
      <w:r w:rsidRPr="009E7B4E">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191CC4" w:rsidRPr="00191CC4" w14:paraId="24708BB2" w14:textId="77777777" w:rsidTr="006B0A3E">
        <w:tc>
          <w:tcPr>
            <w:tcW w:w="675" w:type="dxa"/>
          </w:tcPr>
          <w:p w14:paraId="1AC28A4C" w14:textId="77777777" w:rsidR="00191CC4" w:rsidRPr="00191CC4" w:rsidRDefault="00191CC4" w:rsidP="003E2ECF">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r w:rsidR="003E2ECF">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
        </w:tc>
        <w:tc>
          <w:tcPr>
            <w:tcW w:w="3402" w:type="dxa"/>
          </w:tcPr>
          <w:p w14:paraId="344038B6" w14:textId="00C74F33" w:rsidR="00191CC4" w:rsidRPr="00191CC4" w:rsidRDefault="00191CC4" w:rsidP="002B6C1B">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sidR="002B6C1B">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 </w:t>
            </w:r>
          </w:p>
        </w:tc>
        <w:tc>
          <w:tcPr>
            <w:tcW w:w="5557" w:type="dxa"/>
          </w:tcPr>
          <w:p w14:paraId="1ECC7350" w14:textId="77777777" w:rsidR="00191CC4" w:rsidRPr="00191CC4" w:rsidRDefault="00191CC4" w:rsidP="002B6C1B">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sidR="002B6C1B">
              <w:rPr>
                <w:rFonts w:ascii="Times New Roman" w:eastAsia="Times New Roman" w:hAnsi="Times New Roman" w:cs="Times New Roman"/>
                <w:b/>
                <w:sz w:val="24"/>
                <w:szCs w:val="24"/>
                <w:lang w:eastAsia="en-US"/>
              </w:rPr>
              <w:t>rodiklių reikšmės</w:t>
            </w:r>
          </w:p>
        </w:tc>
      </w:tr>
      <w:tr w:rsidR="00191CC4" w:rsidRPr="00191CC4" w14:paraId="3D80BA9F" w14:textId="77777777" w:rsidTr="006B0A3E">
        <w:tc>
          <w:tcPr>
            <w:tcW w:w="675" w:type="dxa"/>
          </w:tcPr>
          <w:p w14:paraId="0CABF805" w14:textId="77777777" w:rsidR="00191CC4" w:rsidRPr="00191CC4" w:rsidRDefault="00191CC4" w:rsidP="00191CC4">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402" w:type="dxa"/>
          </w:tcPr>
          <w:p w14:paraId="3C568ED0" w14:textId="221495CF" w:rsidR="00191CC4" w:rsidRPr="00191CC4" w:rsidRDefault="00753B81"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b/>
                <w:bCs/>
                <w:i/>
                <w:iCs/>
                <w:sz w:val="24"/>
                <w:szCs w:val="24"/>
              </w:rPr>
              <w:t xml:space="preserve">Antras </w:t>
            </w:r>
            <w:r w:rsidRPr="00CE68EB">
              <w:rPr>
                <w:rFonts w:ascii="Times New Roman" w:hAnsi="Times New Roman" w:cs="Times New Roman"/>
                <w:b/>
                <w:bCs/>
                <w:i/>
                <w:iCs/>
                <w:sz w:val="24"/>
                <w:szCs w:val="24"/>
              </w:rPr>
              <w:t xml:space="preserve">kriterijus – </w:t>
            </w:r>
            <w:r>
              <w:rPr>
                <w:rFonts w:ascii="Times New Roman" w:eastAsia="Times New Roman" w:hAnsi="Times New Roman" w:cs="Times New Roman"/>
                <w:b/>
                <w:sz w:val="24"/>
                <w:szCs w:val="24"/>
                <w:lang w:eastAsia="en-US"/>
              </w:rPr>
              <w:t>Ekspertizės akto pateikimo termino trukmė*</w:t>
            </w:r>
            <w:r w:rsidR="005B4AB9">
              <w:rPr>
                <w:rFonts w:ascii="Times New Roman" w:eastAsia="Times New Roman" w:hAnsi="Times New Roman" w:cs="Times New Roman"/>
                <w:b/>
                <w:sz w:val="24"/>
                <w:szCs w:val="24"/>
                <w:lang w:eastAsia="en-US"/>
              </w:rPr>
              <w:t xml:space="preserve"> (</w:t>
            </w:r>
            <w:r w:rsidR="005B4AB9">
              <w:rPr>
                <w:rFonts w:ascii="Times New Roman" w:eastAsia="Times New Roman" w:hAnsi="Times New Roman"/>
                <w:b/>
                <w:sz w:val="24"/>
                <w:szCs w:val="24"/>
              </w:rPr>
              <w:t>pagal Pirkimo sąlygų 1 priedo 4 punkte pateiktų lentelių 1 punktą)</w:t>
            </w:r>
            <w:r>
              <w:rPr>
                <w:rFonts w:ascii="Times New Roman" w:eastAsia="Times New Roman" w:hAnsi="Times New Roman" w:cs="Times New Roman"/>
                <w:b/>
                <w:sz w:val="24"/>
                <w:szCs w:val="24"/>
                <w:lang w:eastAsia="en-US"/>
              </w:rPr>
              <w:t>, dienomis</w:t>
            </w:r>
            <w:r w:rsidRPr="00425730">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(T)</w:t>
            </w:r>
          </w:p>
        </w:tc>
        <w:tc>
          <w:tcPr>
            <w:tcW w:w="5557" w:type="dxa"/>
          </w:tcPr>
          <w:p w14:paraId="66E6D6B5" w14:textId="68C631DD" w:rsidR="00753B81" w:rsidRPr="00CE68EB" w:rsidRDefault="00753B81" w:rsidP="00753B81">
            <w:pPr>
              <w:suppressAutoHyphens/>
              <w:autoSpaceDN w:val="0"/>
              <w:spacing w:after="0" w:line="240" w:lineRule="auto"/>
              <w:jc w:val="both"/>
              <w:textAlignment w:val="baseline"/>
              <w:rPr>
                <w:rFonts w:ascii="Times New Roman" w:eastAsia="Times New Roman" w:hAnsi="Times New Roman" w:cs="Times New Roman"/>
                <w:sz w:val="24"/>
                <w:szCs w:val="24"/>
              </w:rPr>
            </w:pPr>
            <w:r w:rsidRPr="00753B81">
              <w:rPr>
                <w:rFonts w:ascii="Times New Roman" w:eastAsia="Times New Roman" w:hAnsi="Times New Roman" w:cs="Times New Roman"/>
                <w:i/>
                <w:sz w:val="24"/>
                <w:szCs w:val="24"/>
              </w:rPr>
              <w:t>Pažymėti siūlomą</w:t>
            </w:r>
            <w:r w:rsidRPr="00753B81">
              <w:rPr>
                <w:rFonts w:ascii="Times New Roman" w:hAnsi="Times New Roman" w:cs="Times New Roman"/>
                <w:i/>
                <w:sz w:val="24"/>
                <w:szCs w:val="24"/>
              </w:rPr>
              <w:t xml:space="preserve"> </w:t>
            </w:r>
            <w:r w:rsidRPr="00753B81">
              <w:rPr>
                <w:rFonts w:ascii="Times New Roman" w:eastAsia="Times New Roman" w:hAnsi="Times New Roman" w:cs="Times New Roman"/>
                <w:i/>
                <w:sz w:val="24"/>
                <w:szCs w:val="24"/>
                <w:lang w:eastAsia="en-US"/>
              </w:rPr>
              <w:t>ekspertizės akto pateikimo termino trukmė, dienomis</w:t>
            </w:r>
            <w:r w:rsidRPr="00CE68EB">
              <w:rPr>
                <w:rFonts w:ascii="Times New Roman" w:eastAsia="Times New Roman" w:hAnsi="Times New Roman" w:cs="Times New Roman"/>
                <w:i/>
                <w:sz w:val="24"/>
                <w:szCs w:val="24"/>
              </w:rPr>
              <w:t xml:space="preserve">,  </w:t>
            </w:r>
            <w:r w:rsidRPr="00D561D1">
              <w:rPr>
                <w:rFonts w:ascii="Times New Roman" w:eastAsia="Times New Roman" w:hAnsi="Times New Roman" w:cs="Times New Roman"/>
                <w:i/>
                <w:color w:val="FF0000"/>
                <w:sz w:val="24"/>
                <w:szCs w:val="24"/>
              </w:rPr>
              <w:t>(simboliu „x“ pažymėti tik vieną langelį)</w:t>
            </w:r>
            <w:r w:rsidRPr="00CE68EB">
              <w:rPr>
                <w:rFonts w:ascii="Times New Roman" w:eastAsia="Times New Roman" w:hAnsi="Times New Roman" w:cs="Times New Roman"/>
                <w:i/>
                <w:sz w:val="24"/>
                <w:szCs w:val="24"/>
              </w:rPr>
              <w:t xml:space="preserve">: </w:t>
            </w:r>
          </w:p>
          <w:p w14:paraId="40C7C036" w14:textId="1EFD8824" w:rsidR="00753B81" w:rsidRPr="00CE68EB" w:rsidRDefault="00753B81" w:rsidP="00753B81">
            <w:pPr>
              <w:suppressAutoHyphens/>
              <w:autoSpaceDN w:val="0"/>
              <w:spacing w:after="0" w:line="240" w:lineRule="auto"/>
              <w:jc w:val="both"/>
              <w:textAlignment w:val="baseline"/>
              <w:rPr>
                <w:rFonts w:ascii="Times New Roman" w:eastAsia="Times New Roman" w:hAnsi="Times New Roman" w:cs="Times New Roman"/>
                <w:sz w:val="24"/>
                <w:szCs w:val="24"/>
              </w:rPr>
            </w:pPr>
            <w:r w:rsidRPr="00CE68EB">
              <w:rPr>
                <w:rFonts w:ascii="Times New Roman" w:eastAsia="Times New Roman" w:hAnsi="Times New Roman" w:cs="Times New Roman"/>
                <w:i/>
                <w:sz w:val="24"/>
                <w:szCs w:val="24"/>
              </w:rPr>
              <w:t>1</w:t>
            </w:r>
            <w:r>
              <w:rPr>
                <w:rFonts w:ascii="Times New Roman" w:eastAsia="Times New Roman" w:hAnsi="Times New Roman" w:cs="Times New Roman"/>
                <w:i/>
                <w:sz w:val="24"/>
                <w:szCs w:val="24"/>
              </w:rPr>
              <w:t xml:space="preserve">0 darbo dienų </w:t>
            </w:r>
            <w:r w:rsidRPr="00CE68EB">
              <w:rPr>
                <w:rFonts w:ascii="Times New Roman" w:eastAsia="Times New Roman" w:hAnsi="Times New Roman" w:cs="Times New Roman"/>
                <w:sz w:val="24"/>
                <w:szCs w:val="24"/>
              </w:rPr>
              <w:t>–</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p>
          <w:p w14:paraId="4A25A505" w14:textId="5B76830B" w:rsidR="00753B81" w:rsidRDefault="00753B81" w:rsidP="00753B81">
            <w:p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9 darbo dienos</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p>
          <w:p w14:paraId="21387CA5" w14:textId="39A4FEE2" w:rsidR="00753B81" w:rsidRDefault="00753B81" w:rsidP="00753B81">
            <w:p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8 darbo dienos</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p>
          <w:p w14:paraId="1854BB96" w14:textId="77777777" w:rsidR="00753B81" w:rsidRDefault="00753B81" w:rsidP="00753B81">
            <w:pPr>
              <w:suppressAutoHyphens/>
              <w:autoSpaceDN w:val="0"/>
              <w:spacing w:after="0" w:line="240" w:lineRule="auto"/>
              <w:jc w:val="both"/>
              <w:textAlignment w:val="baseline"/>
              <w:rPr>
                <w:rFonts w:ascii="Times New Roman" w:eastAsia="Times New Roman" w:hAnsi="Times New Roman" w:cs="Times New Roman"/>
                <w:sz w:val="24"/>
                <w:szCs w:val="24"/>
              </w:rPr>
            </w:pPr>
            <w:r w:rsidRPr="00753B81">
              <w:rPr>
                <w:rFonts w:ascii="Times New Roman" w:eastAsia="Times New Roman" w:hAnsi="Times New Roman" w:cs="Times New Roman"/>
                <w:i/>
                <w:iCs/>
                <w:sz w:val="24"/>
                <w:szCs w:val="24"/>
              </w:rPr>
              <w:t xml:space="preserve">7 </w:t>
            </w:r>
            <w:r>
              <w:rPr>
                <w:rFonts w:ascii="Times New Roman" w:eastAsia="Times New Roman" w:hAnsi="Times New Roman" w:cs="Times New Roman"/>
                <w:i/>
                <w:sz w:val="24"/>
                <w:szCs w:val="24"/>
              </w:rPr>
              <w:t>darbo dienos</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p>
          <w:p w14:paraId="02524F56" w14:textId="22FB15F1" w:rsidR="00753B81" w:rsidRPr="00753B81" w:rsidRDefault="00753B81" w:rsidP="00753B81">
            <w:pPr>
              <w:suppressAutoHyphens/>
              <w:autoSpaceDN w:val="0"/>
              <w:spacing w:after="0" w:line="240" w:lineRule="auto"/>
              <w:jc w:val="both"/>
              <w:textAlignment w:val="baseline"/>
              <w:rPr>
                <w:rFonts w:ascii="Times New Roman" w:eastAsia="Times New Roman" w:hAnsi="Times New Roman" w:cs="Times New Roman"/>
                <w:sz w:val="24"/>
                <w:szCs w:val="24"/>
              </w:rPr>
            </w:pPr>
            <w:r w:rsidRPr="00753B81">
              <w:rPr>
                <w:rFonts w:ascii="Times New Roman" w:eastAsia="Times New Roman" w:hAnsi="Times New Roman" w:cs="Times New Roman"/>
                <w:i/>
                <w:iCs/>
                <w:sz w:val="24"/>
                <w:szCs w:val="24"/>
              </w:rPr>
              <w:t>6</w:t>
            </w:r>
            <w:r>
              <w:rPr>
                <w:rFonts w:ascii="Times New Roman" w:eastAsia="Times New Roman" w:hAnsi="Times New Roman" w:cs="Times New Roman"/>
                <w:i/>
                <w:iCs/>
                <w:sz w:val="24"/>
                <w:szCs w:val="24"/>
              </w:rPr>
              <w:t xml:space="preserve"> </w:t>
            </w:r>
            <w:r>
              <w:rPr>
                <w:rFonts w:ascii="Times New Roman" w:eastAsia="Times New Roman" w:hAnsi="Times New Roman" w:cs="Times New Roman"/>
                <w:i/>
                <w:sz w:val="24"/>
                <w:szCs w:val="24"/>
              </w:rPr>
              <w:t>darbo dienos</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p>
          <w:p w14:paraId="15858224" w14:textId="14262DDE" w:rsidR="00753B81" w:rsidRDefault="00753B81" w:rsidP="00753B81">
            <w:pPr>
              <w:suppressAutoHyphens/>
              <w:autoSpaceDN w:val="0"/>
              <w:spacing w:after="0" w:line="240" w:lineRule="auto"/>
              <w:jc w:val="both"/>
              <w:textAlignment w:val="baseline"/>
              <w:rPr>
                <w:rFonts w:ascii="Times New Roman" w:eastAsia="Times New Roman" w:hAnsi="Times New Roman" w:cs="Times New Roman"/>
                <w:sz w:val="24"/>
                <w:szCs w:val="24"/>
              </w:rPr>
            </w:pPr>
            <w:r w:rsidRPr="00753B81">
              <w:rPr>
                <w:rFonts w:ascii="Times New Roman" w:eastAsia="Times New Roman" w:hAnsi="Times New Roman" w:cs="Times New Roman"/>
                <w:i/>
                <w:iCs/>
                <w:sz w:val="24"/>
                <w:szCs w:val="24"/>
              </w:rPr>
              <w:t>5</w:t>
            </w:r>
            <w:r>
              <w:rPr>
                <w:rFonts w:ascii="Times New Roman" w:eastAsia="Times New Roman" w:hAnsi="Times New Roman" w:cs="Times New Roman"/>
                <w:i/>
                <w:sz w:val="24"/>
                <w:szCs w:val="24"/>
              </w:rPr>
              <w:t xml:space="preserve"> darbo dienos</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p>
          <w:p w14:paraId="0EA44397" w14:textId="3DDE4C69" w:rsidR="00753B81" w:rsidRPr="00753B81" w:rsidRDefault="00753B81" w:rsidP="00753B81">
            <w:pPr>
              <w:suppressAutoHyphens/>
              <w:autoSpaceDN w:val="0"/>
              <w:spacing w:after="0" w:line="240" w:lineRule="auto"/>
              <w:jc w:val="both"/>
              <w:textAlignment w:val="baseline"/>
              <w:rPr>
                <w:rFonts w:ascii="Times New Roman" w:eastAsia="Times New Roman" w:hAnsi="Times New Roman" w:cs="Times New Roman"/>
                <w:i/>
                <w:iCs/>
                <w:sz w:val="24"/>
                <w:szCs w:val="24"/>
              </w:rPr>
            </w:pPr>
          </w:p>
          <w:p w14:paraId="0F1298E4" w14:textId="70CA8FD2" w:rsidR="00753B81" w:rsidRDefault="00753B81" w:rsidP="00753B81">
            <w:pPr>
              <w:suppressAutoHyphens/>
              <w:autoSpaceDN w:val="0"/>
              <w:spacing w:after="0" w:line="240" w:lineRule="auto"/>
              <w:jc w:val="both"/>
              <w:textAlignment w:val="baseline"/>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N</w:t>
            </w:r>
            <w:r w:rsidRPr="00654039">
              <w:rPr>
                <w:rFonts w:ascii="Times New Roman" w:eastAsia="Times New Roman" w:hAnsi="Times New Roman" w:cs="Times New Roman"/>
                <w:i/>
                <w:sz w:val="24"/>
                <w:szCs w:val="24"/>
                <w:lang w:eastAsia="en-US"/>
              </w:rPr>
              <w:t xml:space="preserve">urodomas </w:t>
            </w:r>
            <w:r>
              <w:rPr>
                <w:rFonts w:ascii="Times New Roman" w:eastAsia="Times New Roman" w:hAnsi="Times New Roman" w:cs="Times New Roman"/>
                <w:i/>
                <w:sz w:val="24"/>
                <w:szCs w:val="24"/>
                <w:lang w:eastAsia="en-US"/>
              </w:rPr>
              <w:t xml:space="preserve">siūlomas </w:t>
            </w:r>
            <w:r w:rsidRPr="00654039">
              <w:rPr>
                <w:rFonts w:ascii="Times New Roman" w:eastAsia="Times New Roman" w:hAnsi="Times New Roman" w:cs="Times New Roman"/>
                <w:i/>
                <w:sz w:val="24"/>
                <w:szCs w:val="24"/>
                <w:lang w:eastAsia="en-US"/>
              </w:rPr>
              <w:t xml:space="preserve">terminas pagal pirkimo sąlygų </w:t>
            </w:r>
            <w:r>
              <w:rPr>
                <w:rFonts w:ascii="Times New Roman" w:eastAsia="Times New Roman" w:hAnsi="Times New Roman" w:cs="Times New Roman"/>
                <w:i/>
                <w:sz w:val="24"/>
                <w:szCs w:val="24"/>
                <w:lang w:eastAsia="en-US"/>
              </w:rPr>
              <w:t>98.4</w:t>
            </w:r>
            <w:r w:rsidRPr="00654039">
              <w:rPr>
                <w:rFonts w:ascii="Times New Roman" w:eastAsia="Times New Roman" w:hAnsi="Times New Roman" w:cs="Times New Roman"/>
                <w:i/>
                <w:sz w:val="24"/>
                <w:szCs w:val="24"/>
                <w:lang w:eastAsia="en-US"/>
              </w:rPr>
              <w:t xml:space="preserve"> p.</w:t>
            </w:r>
          </w:p>
          <w:p w14:paraId="5FB1A7D7" w14:textId="5780193A" w:rsidR="00191CC4" w:rsidRPr="00191CC4" w:rsidRDefault="00753B81" w:rsidP="00753B81">
            <w:pPr>
              <w:suppressAutoHyphens/>
              <w:spacing w:after="0" w:line="240" w:lineRule="auto"/>
              <w:jc w:val="both"/>
              <w:rPr>
                <w:rFonts w:ascii="Times New Roman" w:eastAsia="Times New Roman" w:hAnsi="Times New Roman" w:cs="Times New Roman"/>
                <w:sz w:val="24"/>
                <w:szCs w:val="24"/>
                <w:lang w:eastAsia="en-US"/>
              </w:rPr>
            </w:pPr>
            <w:r w:rsidRPr="00CF5A26">
              <w:rPr>
                <w:rFonts w:ascii="Times New Roman" w:eastAsia="Times New Roman" w:hAnsi="Times New Roman" w:cs="Times New Roman"/>
                <w:i/>
                <w:color w:val="FF0000"/>
                <w:sz w:val="24"/>
                <w:szCs w:val="24"/>
                <w:lang w:eastAsia="en-US"/>
              </w:rPr>
              <w:t>(Pastaba. Jei bus pažymėt</w:t>
            </w:r>
            <w:r>
              <w:rPr>
                <w:rFonts w:ascii="Times New Roman" w:eastAsia="Times New Roman" w:hAnsi="Times New Roman" w:cs="Times New Roman"/>
                <w:i/>
                <w:color w:val="FF0000"/>
                <w:sz w:val="24"/>
                <w:szCs w:val="24"/>
                <w:lang w:eastAsia="en-US"/>
              </w:rPr>
              <w:t>as</w:t>
            </w:r>
            <w:r w:rsidRPr="00CF5A26">
              <w:rPr>
                <w:rFonts w:ascii="Times New Roman" w:eastAsia="Times New Roman" w:hAnsi="Times New Roman" w:cs="Times New Roman"/>
                <w:i/>
                <w:color w:val="FF0000"/>
                <w:sz w:val="24"/>
                <w:szCs w:val="24"/>
                <w:lang w:eastAsia="en-US"/>
              </w:rPr>
              <w:t xml:space="preserve"> </w:t>
            </w:r>
            <w:r>
              <w:rPr>
                <w:rFonts w:ascii="Times New Roman" w:eastAsia="Times New Roman" w:hAnsi="Times New Roman" w:cs="Times New Roman"/>
                <w:i/>
                <w:color w:val="FF0000"/>
                <w:sz w:val="24"/>
                <w:szCs w:val="24"/>
                <w:lang w:eastAsia="en-US"/>
              </w:rPr>
              <w:t>daugiau nei vienas</w:t>
            </w:r>
            <w:r w:rsidRPr="00CF5A26">
              <w:rPr>
                <w:rFonts w:ascii="Times New Roman" w:eastAsia="Times New Roman" w:hAnsi="Times New Roman" w:cs="Times New Roman"/>
                <w:i/>
                <w:color w:val="FF0000"/>
                <w:sz w:val="24"/>
                <w:szCs w:val="24"/>
                <w:lang w:eastAsia="en-US"/>
              </w:rPr>
              <w:t xml:space="preserve"> </w:t>
            </w:r>
            <w:r>
              <w:rPr>
                <w:rFonts w:ascii="Times New Roman" w:eastAsia="Times New Roman" w:hAnsi="Times New Roman" w:cs="Times New Roman"/>
                <w:i/>
                <w:color w:val="FF0000"/>
                <w:sz w:val="24"/>
                <w:szCs w:val="24"/>
                <w:lang w:eastAsia="en-US"/>
              </w:rPr>
              <w:t>langelis</w:t>
            </w:r>
            <w:r w:rsidRPr="00CF5A26">
              <w:rPr>
                <w:rFonts w:ascii="Times New Roman" w:eastAsia="Times New Roman" w:hAnsi="Times New Roman" w:cs="Times New Roman"/>
                <w:i/>
                <w:color w:val="FF0000"/>
                <w:sz w:val="24"/>
                <w:szCs w:val="24"/>
                <w:lang w:eastAsia="en-US"/>
              </w:rPr>
              <w:t xml:space="preserve"> arba nei vienas iš jų, skiriama 0 balų.)</w:t>
            </w:r>
          </w:p>
        </w:tc>
      </w:tr>
    </w:tbl>
    <w:p w14:paraId="263E13F3" w14:textId="77777777" w:rsidR="003E6DC4" w:rsidRPr="003E6DC4" w:rsidRDefault="003E6DC4" w:rsidP="003E6DC4">
      <w:pPr>
        <w:suppressAutoHyphens/>
        <w:rPr>
          <w:rFonts w:ascii="Times New Roman" w:hAnsi="Times New Roman" w:cs="Times New Roman"/>
          <w:szCs w:val="24"/>
        </w:rPr>
      </w:pPr>
      <w:r w:rsidRPr="003E6DC4">
        <w:rPr>
          <w:rFonts w:ascii="Times New Roman" w:hAnsi="Times New Roman" w:cs="Times New Roman"/>
          <w:szCs w:val="24"/>
        </w:rPr>
        <w:t xml:space="preserve">Antrasis kriterijus </w:t>
      </w:r>
      <w:r w:rsidRPr="003E6DC4">
        <w:rPr>
          <w:rFonts w:ascii="Times New Roman" w:hAnsi="Times New Roman" w:cs="Times New Roman"/>
          <w:bCs/>
          <w:szCs w:val="24"/>
        </w:rPr>
        <w:t>Ekspertizės akto pateikimo termino trukmė yra skirtas skubiems ekspertizių aktams pagal Pirkimo sąlygų 1 priedo 4 punkto lentelės 1 papunktyje pateiktoms paslaugoms (atitinkamai abejose dalyse).</w:t>
      </w:r>
      <w:r w:rsidRPr="003E6DC4">
        <w:rPr>
          <w:rFonts w:ascii="Times New Roman" w:hAnsi="Times New Roman" w:cs="Times New Roman"/>
          <w:szCs w:val="24"/>
        </w:rPr>
        <w:t xml:space="preserve"> </w:t>
      </w:r>
    </w:p>
    <w:p w14:paraId="51DCBD6B" w14:textId="751AF536" w:rsidR="004D5234" w:rsidRPr="003E6DC4" w:rsidRDefault="00753B81" w:rsidP="003E6DC4">
      <w:pPr>
        <w:suppressAutoHyphens/>
        <w:rPr>
          <w:rFonts w:ascii="Times New Roman" w:hAnsi="Times New Roman" w:cs="Times New Roman"/>
          <w:szCs w:val="24"/>
        </w:rPr>
      </w:pPr>
      <w:r w:rsidRPr="003E6DC4">
        <w:rPr>
          <w:rFonts w:ascii="Times New Roman" w:hAnsi="Times New Roman" w:cs="Times New Roman"/>
          <w:szCs w:val="24"/>
        </w:rPr>
        <w:t>*</w:t>
      </w:r>
      <w:r w:rsidRPr="003E6DC4">
        <w:rPr>
          <w:rFonts w:ascii="Times New Roman" w:hAnsi="Times New Roman" w:cs="Times New Roman"/>
        </w:rPr>
        <w:t xml:space="preserve"> </w:t>
      </w:r>
      <w:r w:rsidRPr="003E6DC4">
        <w:rPr>
          <w:rFonts w:ascii="Times New Roman" w:hAnsi="Times New Roman" w:cs="Times New Roman"/>
          <w:szCs w:val="24"/>
        </w:rPr>
        <w:t>Užsakymo pateikimo diena į užsakymo atlikimo terminą neįskaičiuota.</w:t>
      </w:r>
    </w:p>
    <w:p w14:paraId="2A35BB3B" w14:textId="77777777" w:rsidR="004D5234" w:rsidRPr="00191CC4" w:rsidRDefault="004D5234" w:rsidP="00191CC4">
      <w:pPr>
        <w:spacing w:after="0" w:line="240" w:lineRule="auto"/>
        <w:jc w:val="both"/>
        <w:rPr>
          <w:rFonts w:ascii="Times New Roman" w:eastAsia="Times New Roman" w:hAnsi="Times New Roman" w:cs="Times New Roman"/>
          <w:sz w:val="24"/>
          <w:szCs w:val="20"/>
          <w:lang w:eastAsia="en-US"/>
        </w:rPr>
      </w:pPr>
    </w:p>
    <w:p w14:paraId="07836702" w14:textId="729A8E3E" w:rsidR="00087812" w:rsidRDefault="00753B81" w:rsidP="00087812">
      <w:pPr>
        <w:spacing w:after="0" w:line="240" w:lineRule="auto"/>
        <w:ind w:firstLine="567"/>
        <w:jc w:val="both"/>
        <w:rPr>
          <w:rFonts w:ascii="Times New Roman" w:eastAsia="Times New Roman" w:hAnsi="Times New Roman" w:cs="Times New Roman"/>
          <w:sz w:val="24"/>
          <w:szCs w:val="20"/>
          <w:lang w:eastAsia="en-US"/>
        </w:rPr>
      </w:pPr>
      <w:r w:rsidRPr="00753B81">
        <w:rPr>
          <w:rFonts w:ascii="Times New Roman" w:eastAsia="Times New Roman" w:hAnsi="Times New Roman" w:cs="Times New Roman"/>
          <w:sz w:val="24"/>
          <w:szCs w:val="20"/>
          <w:lang w:eastAsia="en-US"/>
        </w:rPr>
        <w:t xml:space="preserve">Siūlome šią preliminarią paslaugų kainą </w:t>
      </w:r>
      <w:r w:rsidRPr="006A2C16">
        <w:rPr>
          <w:rFonts w:ascii="Times New Roman" w:eastAsia="Times New Roman" w:hAnsi="Times New Roman" w:cs="Times New Roman"/>
          <w:b/>
          <w:bCs/>
          <w:sz w:val="24"/>
          <w:szCs w:val="20"/>
          <w:lang w:eastAsia="en-US"/>
        </w:rPr>
        <w:t>I pirkimo objekto</w:t>
      </w:r>
      <w:r w:rsidRPr="00753B81">
        <w:rPr>
          <w:rFonts w:ascii="Times New Roman" w:eastAsia="Times New Roman" w:hAnsi="Times New Roman" w:cs="Times New Roman"/>
          <w:sz w:val="24"/>
          <w:szCs w:val="20"/>
          <w:lang w:eastAsia="en-US"/>
        </w:rPr>
        <w:t xml:space="preserve"> daliai</w:t>
      </w:r>
      <w:r w:rsidR="00191CC4" w:rsidRPr="009E7B4E">
        <w:rPr>
          <w:rFonts w:ascii="Times New Roman" w:eastAsia="Times New Roman" w:hAnsi="Times New Roman" w:cs="Times New Roman"/>
          <w:sz w:val="24"/>
          <w:szCs w:val="20"/>
          <w:lang w:eastAsia="en-US"/>
        </w:rPr>
        <w:t>:</w:t>
      </w:r>
    </w:p>
    <w:p w14:paraId="6531089E" w14:textId="77777777" w:rsidR="00087812" w:rsidRDefault="00087812" w:rsidP="00191CC4">
      <w:pPr>
        <w:spacing w:after="0" w:line="240" w:lineRule="auto"/>
        <w:ind w:firstLine="567"/>
        <w:jc w:val="both"/>
        <w:rPr>
          <w:rFonts w:ascii="Times New Roman" w:eastAsia="Times New Roman" w:hAnsi="Times New Roman" w:cs="Times New Roman"/>
          <w:sz w:val="24"/>
          <w:szCs w:val="20"/>
          <w:lang w:eastAsia="en-US"/>
        </w:rPr>
      </w:pPr>
    </w:p>
    <w:tbl>
      <w:tblPr>
        <w:tblStyle w:val="Lentelstinklelis"/>
        <w:tblW w:w="0" w:type="auto"/>
        <w:tblLook w:val="04A0" w:firstRow="1" w:lastRow="0" w:firstColumn="1" w:lastColumn="0" w:noHBand="0" w:noVBand="1"/>
      </w:tblPr>
      <w:tblGrid>
        <w:gridCol w:w="576"/>
        <w:gridCol w:w="2808"/>
        <w:gridCol w:w="864"/>
        <w:gridCol w:w="1622"/>
        <w:gridCol w:w="1638"/>
        <w:gridCol w:w="1985"/>
      </w:tblGrid>
      <w:tr w:rsidR="00753B81" w14:paraId="5606FEC5" w14:textId="77777777" w:rsidTr="00D72CF8">
        <w:tc>
          <w:tcPr>
            <w:tcW w:w="576" w:type="dxa"/>
          </w:tcPr>
          <w:p w14:paraId="0795EE72" w14:textId="77777777" w:rsidR="00753B81" w:rsidRPr="00B05211" w:rsidRDefault="00753B81" w:rsidP="000C6584">
            <w:pPr>
              <w:jc w:val="both"/>
              <w:rPr>
                <w:b/>
                <w:bCs/>
                <w:sz w:val="24"/>
                <w:lang w:eastAsia="en-US"/>
              </w:rPr>
            </w:pPr>
            <w:r w:rsidRPr="00B05211">
              <w:rPr>
                <w:b/>
                <w:bCs/>
                <w:sz w:val="24"/>
                <w:lang w:eastAsia="en-US"/>
              </w:rPr>
              <w:t>Eil. nr.</w:t>
            </w:r>
          </w:p>
        </w:tc>
        <w:tc>
          <w:tcPr>
            <w:tcW w:w="2808" w:type="dxa"/>
          </w:tcPr>
          <w:p w14:paraId="1DE9336E" w14:textId="77777777" w:rsidR="00753B81" w:rsidRPr="00753B81" w:rsidRDefault="00753B81" w:rsidP="00753B81">
            <w:pPr>
              <w:jc w:val="center"/>
              <w:rPr>
                <w:b/>
                <w:bCs/>
                <w:sz w:val="24"/>
                <w:lang w:eastAsia="en-US"/>
              </w:rPr>
            </w:pPr>
            <w:r w:rsidRPr="00753B81">
              <w:rPr>
                <w:b/>
                <w:bCs/>
                <w:sz w:val="24"/>
                <w:lang w:eastAsia="en-US"/>
              </w:rPr>
              <w:t>Pavadinimas</w:t>
            </w:r>
          </w:p>
        </w:tc>
        <w:tc>
          <w:tcPr>
            <w:tcW w:w="864" w:type="dxa"/>
          </w:tcPr>
          <w:p w14:paraId="7D6BF89D" w14:textId="77777777" w:rsidR="00753B81" w:rsidRPr="00753B81" w:rsidRDefault="00753B81" w:rsidP="00753B81">
            <w:pPr>
              <w:jc w:val="center"/>
              <w:rPr>
                <w:b/>
                <w:bCs/>
                <w:sz w:val="24"/>
                <w:lang w:eastAsia="en-US"/>
              </w:rPr>
            </w:pPr>
            <w:r w:rsidRPr="00753B81">
              <w:rPr>
                <w:b/>
                <w:bCs/>
                <w:sz w:val="24"/>
                <w:lang w:eastAsia="en-US"/>
              </w:rPr>
              <w:t>Mato vnt.</w:t>
            </w:r>
          </w:p>
        </w:tc>
        <w:tc>
          <w:tcPr>
            <w:tcW w:w="1622" w:type="dxa"/>
          </w:tcPr>
          <w:p w14:paraId="322DA708" w14:textId="5F4D4E9A" w:rsidR="00753B81" w:rsidRPr="00753B81" w:rsidRDefault="00753B81" w:rsidP="00753B81">
            <w:pPr>
              <w:jc w:val="center"/>
              <w:rPr>
                <w:b/>
                <w:bCs/>
                <w:sz w:val="24"/>
                <w:lang w:eastAsia="en-US"/>
              </w:rPr>
            </w:pPr>
            <w:r w:rsidRPr="00753B81">
              <w:rPr>
                <w:b/>
                <w:bCs/>
                <w:sz w:val="24"/>
                <w:lang w:eastAsia="en-US"/>
              </w:rPr>
              <w:t>Preliminar</w:t>
            </w:r>
            <w:r w:rsidR="00D72CF8">
              <w:rPr>
                <w:b/>
                <w:bCs/>
                <w:sz w:val="24"/>
                <w:lang w:eastAsia="en-US"/>
              </w:rPr>
              <w:t>ios</w:t>
            </w:r>
            <w:r w:rsidRPr="00753B81">
              <w:rPr>
                <w:b/>
                <w:bCs/>
                <w:sz w:val="24"/>
                <w:lang w:eastAsia="en-US"/>
              </w:rPr>
              <w:t xml:space="preserve"> </w:t>
            </w:r>
            <w:r w:rsidR="00D72CF8" w:rsidRPr="00DA010F">
              <w:rPr>
                <w:b/>
                <w:sz w:val="24"/>
                <w:szCs w:val="24"/>
              </w:rPr>
              <w:t>36 mėnesių paslaugų apimtys</w:t>
            </w:r>
          </w:p>
        </w:tc>
        <w:tc>
          <w:tcPr>
            <w:tcW w:w="1638" w:type="dxa"/>
          </w:tcPr>
          <w:p w14:paraId="1C6DAB76" w14:textId="77777777" w:rsidR="00753B81" w:rsidRPr="00753B81" w:rsidRDefault="00753B81" w:rsidP="00753B81">
            <w:pPr>
              <w:jc w:val="center"/>
              <w:rPr>
                <w:b/>
                <w:bCs/>
                <w:sz w:val="24"/>
                <w:lang w:eastAsia="en-US"/>
              </w:rPr>
            </w:pPr>
            <w:r w:rsidRPr="00753B81">
              <w:rPr>
                <w:b/>
                <w:bCs/>
                <w:sz w:val="24"/>
                <w:lang w:eastAsia="en-US"/>
              </w:rPr>
              <w:t>Vnt. įkainis Eur be PVM</w:t>
            </w:r>
          </w:p>
        </w:tc>
        <w:tc>
          <w:tcPr>
            <w:tcW w:w="1985" w:type="dxa"/>
          </w:tcPr>
          <w:p w14:paraId="36578145" w14:textId="62B7D09F" w:rsidR="00753B81" w:rsidRPr="00753B81" w:rsidRDefault="00753B81" w:rsidP="00753B81">
            <w:pPr>
              <w:jc w:val="center"/>
              <w:rPr>
                <w:b/>
                <w:bCs/>
                <w:sz w:val="24"/>
                <w:lang w:eastAsia="en-US"/>
              </w:rPr>
            </w:pPr>
            <w:r w:rsidRPr="00753B81">
              <w:rPr>
                <w:b/>
                <w:bCs/>
                <w:sz w:val="24"/>
                <w:lang w:eastAsia="en-US"/>
              </w:rPr>
              <w:t>Preliminari</w:t>
            </w:r>
            <w:r>
              <w:rPr>
                <w:b/>
                <w:bCs/>
                <w:sz w:val="24"/>
                <w:lang w:eastAsia="en-US"/>
              </w:rPr>
              <w:t xml:space="preserve"> k</w:t>
            </w:r>
            <w:r w:rsidRPr="00753B81">
              <w:rPr>
                <w:b/>
                <w:bCs/>
                <w:sz w:val="24"/>
                <w:lang w:eastAsia="en-US"/>
              </w:rPr>
              <w:t>aina Eur be PVM</w:t>
            </w:r>
          </w:p>
        </w:tc>
      </w:tr>
      <w:tr w:rsidR="00753B81" w14:paraId="3DD57EC7" w14:textId="77777777" w:rsidTr="00D72CF8">
        <w:tc>
          <w:tcPr>
            <w:tcW w:w="576" w:type="dxa"/>
          </w:tcPr>
          <w:p w14:paraId="6568A913" w14:textId="3CEFAAB2" w:rsidR="00753B81" w:rsidRDefault="00753B81" w:rsidP="000C6584">
            <w:pPr>
              <w:jc w:val="both"/>
              <w:rPr>
                <w:sz w:val="24"/>
                <w:lang w:eastAsia="en-US"/>
              </w:rPr>
            </w:pPr>
            <w:r>
              <w:rPr>
                <w:sz w:val="24"/>
                <w:lang w:eastAsia="en-US"/>
              </w:rPr>
              <w:t>1.</w:t>
            </w:r>
          </w:p>
        </w:tc>
        <w:tc>
          <w:tcPr>
            <w:tcW w:w="8917" w:type="dxa"/>
            <w:gridSpan w:val="5"/>
          </w:tcPr>
          <w:p w14:paraId="7E091772" w14:textId="48E88757" w:rsidR="00753B81" w:rsidRDefault="00753B81" w:rsidP="000C6584">
            <w:pPr>
              <w:jc w:val="both"/>
              <w:rPr>
                <w:sz w:val="24"/>
                <w:lang w:eastAsia="en-US"/>
              </w:rPr>
            </w:pPr>
            <w:r w:rsidRPr="00DA010F">
              <w:rPr>
                <w:b/>
                <w:color w:val="000000"/>
                <w:sz w:val="24"/>
                <w:szCs w:val="24"/>
              </w:rPr>
              <w:t xml:space="preserve">STATINIŲ </w:t>
            </w:r>
            <w:r>
              <w:rPr>
                <w:b/>
                <w:color w:val="000000"/>
                <w:sz w:val="24"/>
                <w:szCs w:val="24"/>
              </w:rPr>
              <w:t xml:space="preserve">BENDROJI </w:t>
            </w:r>
            <w:r w:rsidRPr="00DA010F">
              <w:rPr>
                <w:b/>
                <w:color w:val="000000"/>
                <w:sz w:val="24"/>
                <w:szCs w:val="24"/>
              </w:rPr>
              <w:t>EKSPERTIZĖ</w:t>
            </w:r>
            <w:r w:rsidR="00087812">
              <w:rPr>
                <w:b/>
                <w:color w:val="000000"/>
                <w:sz w:val="24"/>
                <w:szCs w:val="24"/>
              </w:rPr>
              <w:t xml:space="preserve"> (SKUBŪS)</w:t>
            </w:r>
          </w:p>
        </w:tc>
      </w:tr>
      <w:tr w:rsidR="00753B81" w14:paraId="37BCB727" w14:textId="77777777" w:rsidTr="00D72CF8">
        <w:tc>
          <w:tcPr>
            <w:tcW w:w="576" w:type="dxa"/>
          </w:tcPr>
          <w:p w14:paraId="426D76A1" w14:textId="1355370C" w:rsidR="00753B81" w:rsidRDefault="00753B81" w:rsidP="000C6584">
            <w:pPr>
              <w:jc w:val="both"/>
              <w:rPr>
                <w:sz w:val="24"/>
                <w:lang w:eastAsia="en-US"/>
              </w:rPr>
            </w:pPr>
            <w:r>
              <w:rPr>
                <w:sz w:val="24"/>
                <w:lang w:eastAsia="en-US"/>
              </w:rPr>
              <w:lastRenderedPageBreak/>
              <w:t>1.1.</w:t>
            </w:r>
          </w:p>
        </w:tc>
        <w:tc>
          <w:tcPr>
            <w:tcW w:w="2808" w:type="dxa"/>
          </w:tcPr>
          <w:p w14:paraId="7C6CCC43" w14:textId="374697A9" w:rsidR="00753B81" w:rsidRDefault="00753B81" w:rsidP="000C6584">
            <w:pPr>
              <w:jc w:val="both"/>
              <w:rPr>
                <w:sz w:val="24"/>
                <w:lang w:eastAsia="en-US"/>
              </w:rPr>
            </w:pPr>
            <w:r w:rsidRPr="00753B81">
              <w:rPr>
                <w:sz w:val="24"/>
                <w:lang w:eastAsia="en-US"/>
              </w:rPr>
              <w:t>Statinių, kurių tūris iki 300 kub. m</w:t>
            </w:r>
          </w:p>
        </w:tc>
        <w:tc>
          <w:tcPr>
            <w:tcW w:w="864" w:type="dxa"/>
          </w:tcPr>
          <w:p w14:paraId="1363D282" w14:textId="74D28768" w:rsidR="00753B81" w:rsidRDefault="00753B81" w:rsidP="000C6584">
            <w:pPr>
              <w:jc w:val="both"/>
              <w:rPr>
                <w:sz w:val="24"/>
                <w:lang w:eastAsia="en-US"/>
              </w:rPr>
            </w:pPr>
            <w:r>
              <w:rPr>
                <w:sz w:val="24"/>
                <w:lang w:eastAsia="en-US"/>
              </w:rPr>
              <w:t>Vnt.</w:t>
            </w:r>
          </w:p>
        </w:tc>
        <w:tc>
          <w:tcPr>
            <w:tcW w:w="1622" w:type="dxa"/>
          </w:tcPr>
          <w:p w14:paraId="778F848A" w14:textId="498F8FC4" w:rsidR="00753B81" w:rsidRDefault="00087812" w:rsidP="00753B81">
            <w:pPr>
              <w:jc w:val="center"/>
              <w:rPr>
                <w:sz w:val="24"/>
                <w:lang w:eastAsia="en-US"/>
              </w:rPr>
            </w:pPr>
            <w:r>
              <w:rPr>
                <w:sz w:val="24"/>
                <w:lang w:eastAsia="en-US"/>
              </w:rPr>
              <w:t>1</w:t>
            </w:r>
          </w:p>
        </w:tc>
        <w:tc>
          <w:tcPr>
            <w:tcW w:w="1638" w:type="dxa"/>
          </w:tcPr>
          <w:p w14:paraId="57DC8EA1" w14:textId="77777777" w:rsidR="00753B81" w:rsidRDefault="00753B81" w:rsidP="00753B81">
            <w:pPr>
              <w:jc w:val="center"/>
              <w:rPr>
                <w:sz w:val="24"/>
                <w:lang w:eastAsia="en-US"/>
              </w:rPr>
            </w:pPr>
          </w:p>
        </w:tc>
        <w:tc>
          <w:tcPr>
            <w:tcW w:w="1985" w:type="dxa"/>
          </w:tcPr>
          <w:p w14:paraId="435890ED" w14:textId="77777777" w:rsidR="00753B81" w:rsidRDefault="00753B81" w:rsidP="00753B81">
            <w:pPr>
              <w:jc w:val="center"/>
              <w:rPr>
                <w:sz w:val="24"/>
                <w:lang w:eastAsia="en-US"/>
              </w:rPr>
            </w:pPr>
          </w:p>
        </w:tc>
      </w:tr>
      <w:tr w:rsidR="00753B81" w14:paraId="59D25B41" w14:textId="77777777" w:rsidTr="00D72CF8">
        <w:tc>
          <w:tcPr>
            <w:tcW w:w="576" w:type="dxa"/>
          </w:tcPr>
          <w:p w14:paraId="5DCB31F3" w14:textId="1A530B46" w:rsidR="00753B81" w:rsidRDefault="00753B81" w:rsidP="000C6584">
            <w:pPr>
              <w:jc w:val="both"/>
              <w:rPr>
                <w:sz w:val="24"/>
                <w:lang w:eastAsia="en-US"/>
              </w:rPr>
            </w:pPr>
            <w:r>
              <w:rPr>
                <w:sz w:val="24"/>
                <w:lang w:eastAsia="en-US"/>
              </w:rPr>
              <w:t>1.2.</w:t>
            </w:r>
          </w:p>
        </w:tc>
        <w:tc>
          <w:tcPr>
            <w:tcW w:w="2808" w:type="dxa"/>
          </w:tcPr>
          <w:p w14:paraId="57482EDD" w14:textId="757B6F6E" w:rsidR="00753B81" w:rsidRDefault="00753B81" w:rsidP="00753B81">
            <w:pPr>
              <w:jc w:val="both"/>
              <w:rPr>
                <w:sz w:val="24"/>
                <w:lang w:eastAsia="en-US"/>
              </w:rPr>
            </w:pPr>
            <w:r w:rsidRPr="000F28C7">
              <w:rPr>
                <w:sz w:val="24"/>
                <w:szCs w:val="24"/>
              </w:rPr>
              <w:t xml:space="preserve">Statinių, kurių tūris nuo </w:t>
            </w:r>
            <w:r>
              <w:rPr>
                <w:sz w:val="24"/>
                <w:szCs w:val="24"/>
              </w:rPr>
              <w:t>301</w:t>
            </w:r>
            <w:r w:rsidRPr="000F28C7">
              <w:rPr>
                <w:sz w:val="24"/>
                <w:szCs w:val="24"/>
              </w:rPr>
              <w:t xml:space="preserve"> iki </w:t>
            </w:r>
            <w:r>
              <w:rPr>
                <w:sz w:val="24"/>
                <w:szCs w:val="24"/>
              </w:rPr>
              <w:t>5</w:t>
            </w:r>
            <w:r w:rsidRPr="000F28C7">
              <w:rPr>
                <w:sz w:val="24"/>
                <w:szCs w:val="24"/>
              </w:rPr>
              <w:t>00 kub. m</w:t>
            </w:r>
          </w:p>
        </w:tc>
        <w:tc>
          <w:tcPr>
            <w:tcW w:w="864" w:type="dxa"/>
          </w:tcPr>
          <w:p w14:paraId="70A15A05" w14:textId="77B78E5C" w:rsidR="00753B81" w:rsidRDefault="00753B81" w:rsidP="000C6584">
            <w:pPr>
              <w:jc w:val="both"/>
              <w:rPr>
                <w:sz w:val="24"/>
                <w:lang w:eastAsia="en-US"/>
              </w:rPr>
            </w:pPr>
            <w:r>
              <w:rPr>
                <w:sz w:val="24"/>
                <w:lang w:eastAsia="en-US"/>
              </w:rPr>
              <w:t>Vnt.</w:t>
            </w:r>
          </w:p>
        </w:tc>
        <w:tc>
          <w:tcPr>
            <w:tcW w:w="1622" w:type="dxa"/>
          </w:tcPr>
          <w:p w14:paraId="790761AE" w14:textId="2C761B8F" w:rsidR="00753B81" w:rsidRDefault="00087812" w:rsidP="00753B81">
            <w:pPr>
              <w:jc w:val="center"/>
              <w:rPr>
                <w:sz w:val="24"/>
                <w:lang w:eastAsia="en-US"/>
              </w:rPr>
            </w:pPr>
            <w:r>
              <w:rPr>
                <w:sz w:val="24"/>
                <w:lang w:eastAsia="en-US"/>
              </w:rPr>
              <w:t>1</w:t>
            </w:r>
          </w:p>
        </w:tc>
        <w:tc>
          <w:tcPr>
            <w:tcW w:w="1638" w:type="dxa"/>
          </w:tcPr>
          <w:p w14:paraId="2B3B57C2" w14:textId="77777777" w:rsidR="00753B81" w:rsidRDefault="00753B81" w:rsidP="00753B81">
            <w:pPr>
              <w:jc w:val="center"/>
              <w:rPr>
                <w:sz w:val="24"/>
                <w:lang w:eastAsia="en-US"/>
              </w:rPr>
            </w:pPr>
          </w:p>
        </w:tc>
        <w:tc>
          <w:tcPr>
            <w:tcW w:w="1985" w:type="dxa"/>
          </w:tcPr>
          <w:p w14:paraId="1EA27795" w14:textId="77777777" w:rsidR="00753B81" w:rsidRDefault="00753B81" w:rsidP="00753B81">
            <w:pPr>
              <w:jc w:val="center"/>
              <w:rPr>
                <w:sz w:val="24"/>
                <w:lang w:eastAsia="en-US"/>
              </w:rPr>
            </w:pPr>
          </w:p>
        </w:tc>
      </w:tr>
      <w:tr w:rsidR="00753B81" w14:paraId="208C4935" w14:textId="77777777" w:rsidTr="00D72CF8">
        <w:tc>
          <w:tcPr>
            <w:tcW w:w="576" w:type="dxa"/>
          </w:tcPr>
          <w:p w14:paraId="7603BB6E" w14:textId="74F30699" w:rsidR="00753B81" w:rsidRDefault="00753B81" w:rsidP="000C6584">
            <w:pPr>
              <w:jc w:val="both"/>
              <w:rPr>
                <w:sz w:val="24"/>
                <w:lang w:eastAsia="en-US"/>
              </w:rPr>
            </w:pPr>
            <w:r>
              <w:rPr>
                <w:sz w:val="24"/>
                <w:lang w:eastAsia="en-US"/>
              </w:rPr>
              <w:t>1.3.</w:t>
            </w:r>
          </w:p>
        </w:tc>
        <w:tc>
          <w:tcPr>
            <w:tcW w:w="2808" w:type="dxa"/>
          </w:tcPr>
          <w:p w14:paraId="083A5D9B" w14:textId="63EDAF25" w:rsidR="00753B81" w:rsidRDefault="00753B81" w:rsidP="000C6584">
            <w:pPr>
              <w:jc w:val="both"/>
              <w:rPr>
                <w:sz w:val="24"/>
                <w:lang w:eastAsia="en-US"/>
              </w:rPr>
            </w:pPr>
            <w:r w:rsidRPr="00E54535">
              <w:rPr>
                <w:color w:val="000000"/>
                <w:sz w:val="24"/>
                <w:szCs w:val="24"/>
              </w:rPr>
              <w:t>Statinių</w:t>
            </w:r>
            <w:r>
              <w:rPr>
                <w:color w:val="000000"/>
                <w:sz w:val="24"/>
                <w:szCs w:val="24"/>
              </w:rPr>
              <w:t>,</w:t>
            </w:r>
            <w:r w:rsidRPr="00E54535">
              <w:rPr>
                <w:color w:val="000000"/>
                <w:sz w:val="24"/>
                <w:szCs w:val="24"/>
              </w:rPr>
              <w:t xml:space="preserve"> kurių tūris </w:t>
            </w:r>
            <w:r>
              <w:rPr>
                <w:color w:val="000000"/>
                <w:sz w:val="24"/>
                <w:szCs w:val="24"/>
              </w:rPr>
              <w:t>virš</w:t>
            </w:r>
            <w:r w:rsidRPr="00E54535">
              <w:rPr>
                <w:color w:val="000000"/>
                <w:sz w:val="24"/>
                <w:szCs w:val="24"/>
              </w:rPr>
              <w:t xml:space="preserve"> 50</w:t>
            </w:r>
            <w:r>
              <w:rPr>
                <w:color w:val="000000"/>
                <w:sz w:val="24"/>
                <w:szCs w:val="24"/>
              </w:rPr>
              <w:t>1</w:t>
            </w:r>
            <w:r w:rsidRPr="00E54535">
              <w:rPr>
                <w:color w:val="000000"/>
                <w:sz w:val="24"/>
                <w:szCs w:val="24"/>
              </w:rPr>
              <w:t xml:space="preserve"> kub. m</w:t>
            </w:r>
          </w:p>
        </w:tc>
        <w:tc>
          <w:tcPr>
            <w:tcW w:w="864" w:type="dxa"/>
          </w:tcPr>
          <w:p w14:paraId="3B639462" w14:textId="65D5A42D" w:rsidR="00753B81" w:rsidRDefault="00753B81" w:rsidP="000C6584">
            <w:pPr>
              <w:jc w:val="both"/>
              <w:rPr>
                <w:sz w:val="24"/>
                <w:lang w:eastAsia="en-US"/>
              </w:rPr>
            </w:pPr>
            <w:r>
              <w:rPr>
                <w:sz w:val="24"/>
                <w:lang w:eastAsia="en-US"/>
              </w:rPr>
              <w:t>Vnt.</w:t>
            </w:r>
          </w:p>
        </w:tc>
        <w:tc>
          <w:tcPr>
            <w:tcW w:w="1622" w:type="dxa"/>
          </w:tcPr>
          <w:p w14:paraId="76404280" w14:textId="4A2F9372" w:rsidR="00753B81" w:rsidRDefault="00087812" w:rsidP="00753B81">
            <w:pPr>
              <w:jc w:val="center"/>
              <w:rPr>
                <w:sz w:val="24"/>
                <w:lang w:eastAsia="en-US"/>
              </w:rPr>
            </w:pPr>
            <w:r>
              <w:rPr>
                <w:sz w:val="24"/>
                <w:lang w:eastAsia="en-US"/>
              </w:rPr>
              <w:t>1</w:t>
            </w:r>
          </w:p>
        </w:tc>
        <w:tc>
          <w:tcPr>
            <w:tcW w:w="1638" w:type="dxa"/>
          </w:tcPr>
          <w:p w14:paraId="1A440C9B" w14:textId="77777777" w:rsidR="00753B81" w:rsidRDefault="00753B81" w:rsidP="00753B81">
            <w:pPr>
              <w:jc w:val="center"/>
              <w:rPr>
                <w:sz w:val="24"/>
                <w:lang w:eastAsia="en-US"/>
              </w:rPr>
            </w:pPr>
          </w:p>
        </w:tc>
        <w:tc>
          <w:tcPr>
            <w:tcW w:w="1985" w:type="dxa"/>
          </w:tcPr>
          <w:p w14:paraId="3FA4638F" w14:textId="77777777" w:rsidR="00753B81" w:rsidRDefault="00753B81" w:rsidP="00753B81">
            <w:pPr>
              <w:jc w:val="center"/>
              <w:rPr>
                <w:sz w:val="24"/>
                <w:lang w:eastAsia="en-US"/>
              </w:rPr>
            </w:pPr>
          </w:p>
        </w:tc>
      </w:tr>
      <w:tr w:rsidR="00087812" w14:paraId="7A7DFBC2" w14:textId="77777777" w:rsidTr="00F33D1C">
        <w:tc>
          <w:tcPr>
            <w:tcW w:w="576" w:type="dxa"/>
          </w:tcPr>
          <w:p w14:paraId="37D296F9" w14:textId="6EE757E9" w:rsidR="00087812" w:rsidRDefault="00087812" w:rsidP="000C6584">
            <w:pPr>
              <w:jc w:val="both"/>
              <w:rPr>
                <w:sz w:val="24"/>
                <w:lang w:eastAsia="en-US"/>
              </w:rPr>
            </w:pPr>
            <w:r>
              <w:rPr>
                <w:sz w:val="24"/>
                <w:lang w:eastAsia="en-US"/>
              </w:rPr>
              <w:t>2.</w:t>
            </w:r>
          </w:p>
        </w:tc>
        <w:tc>
          <w:tcPr>
            <w:tcW w:w="8917" w:type="dxa"/>
            <w:gridSpan w:val="5"/>
          </w:tcPr>
          <w:p w14:paraId="10D29A81" w14:textId="2A7B3CA4" w:rsidR="00087812" w:rsidRDefault="00087812" w:rsidP="00087812">
            <w:pPr>
              <w:rPr>
                <w:sz w:val="24"/>
                <w:lang w:eastAsia="en-US"/>
              </w:rPr>
            </w:pPr>
            <w:r w:rsidRPr="00DA010F">
              <w:rPr>
                <w:b/>
                <w:color w:val="000000"/>
                <w:sz w:val="24"/>
                <w:szCs w:val="24"/>
              </w:rPr>
              <w:t xml:space="preserve">STATINIŲ </w:t>
            </w:r>
            <w:r>
              <w:rPr>
                <w:b/>
                <w:color w:val="000000"/>
                <w:sz w:val="24"/>
                <w:szCs w:val="24"/>
              </w:rPr>
              <w:t xml:space="preserve">BENDROJI </w:t>
            </w:r>
            <w:r w:rsidRPr="00DA010F">
              <w:rPr>
                <w:b/>
                <w:color w:val="000000"/>
                <w:sz w:val="24"/>
                <w:szCs w:val="24"/>
              </w:rPr>
              <w:t>EKSPERTIZĖ</w:t>
            </w:r>
          </w:p>
        </w:tc>
      </w:tr>
      <w:tr w:rsidR="00087812" w14:paraId="2A6EFCF3" w14:textId="77777777" w:rsidTr="00D72CF8">
        <w:tc>
          <w:tcPr>
            <w:tcW w:w="576" w:type="dxa"/>
          </w:tcPr>
          <w:p w14:paraId="3B96A7FD" w14:textId="6E7D4AB1" w:rsidR="00087812" w:rsidRDefault="00087812" w:rsidP="000C6584">
            <w:pPr>
              <w:jc w:val="both"/>
              <w:rPr>
                <w:sz w:val="24"/>
                <w:lang w:eastAsia="en-US"/>
              </w:rPr>
            </w:pPr>
            <w:r>
              <w:rPr>
                <w:sz w:val="24"/>
                <w:lang w:eastAsia="en-US"/>
              </w:rPr>
              <w:t>2.1.</w:t>
            </w:r>
          </w:p>
        </w:tc>
        <w:tc>
          <w:tcPr>
            <w:tcW w:w="2808" w:type="dxa"/>
          </w:tcPr>
          <w:p w14:paraId="1DB76B74" w14:textId="543FE40A" w:rsidR="00087812" w:rsidRPr="00E54535" w:rsidRDefault="00087812" w:rsidP="00087812">
            <w:pPr>
              <w:rPr>
                <w:color w:val="000000"/>
                <w:sz w:val="24"/>
                <w:szCs w:val="24"/>
              </w:rPr>
            </w:pPr>
            <w:r w:rsidRPr="00DA010F">
              <w:rPr>
                <w:sz w:val="24"/>
                <w:szCs w:val="24"/>
              </w:rPr>
              <w:t>Statinių</w:t>
            </w:r>
            <w:r>
              <w:rPr>
                <w:sz w:val="24"/>
                <w:szCs w:val="24"/>
              </w:rPr>
              <w:t>,</w:t>
            </w:r>
            <w:r w:rsidRPr="00DA010F">
              <w:rPr>
                <w:sz w:val="24"/>
                <w:szCs w:val="24"/>
              </w:rPr>
              <w:t xml:space="preserve"> kurių tūris iki 300 </w:t>
            </w:r>
            <w:r>
              <w:rPr>
                <w:sz w:val="24"/>
                <w:szCs w:val="24"/>
              </w:rPr>
              <w:t>kub.</w:t>
            </w:r>
            <w:r w:rsidRPr="00DA010F">
              <w:rPr>
                <w:sz w:val="24"/>
                <w:szCs w:val="24"/>
              </w:rPr>
              <w:t xml:space="preserve"> </w:t>
            </w:r>
            <w:r>
              <w:rPr>
                <w:sz w:val="24"/>
                <w:szCs w:val="24"/>
              </w:rPr>
              <w:t>m</w:t>
            </w:r>
          </w:p>
        </w:tc>
        <w:tc>
          <w:tcPr>
            <w:tcW w:w="864" w:type="dxa"/>
          </w:tcPr>
          <w:p w14:paraId="20A2131D" w14:textId="77777777" w:rsidR="00087812" w:rsidRDefault="00087812" w:rsidP="000C6584">
            <w:pPr>
              <w:jc w:val="both"/>
              <w:rPr>
                <w:sz w:val="24"/>
                <w:lang w:eastAsia="en-US"/>
              </w:rPr>
            </w:pPr>
          </w:p>
        </w:tc>
        <w:tc>
          <w:tcPr>
            <w:tcW w:w="1622" w:type="dxa"/>
          </w:tcPr>
          <w:p w14:paraId="04C40E70" w14:textId="5E82AD42" w:rsidR="00087812" w:rsidRDefault="00087812" w:rsidP="00753B81">
            <w:pPr>
              <w:jc w:val="center"/>
              <w:rPr>
                <w:sz w:val="24"/>
                <w:lang w:eastAsia="en-US"/>
              </w:rPr>
            </w:pPr>
            <w:r>
              <w:rPr>
                <w:sz w:val="24"/>
                <w:lang w:eastAsia="en-US"/>
              </w:rPr>
              <w:t>1</w:t>
            </w:r>
          </w:p>
        </w:tc>
        <w:tc>
          <w:tcPr>
            <w:tcW w:w="1638" w:type="dxa"/>
          </w:tcPr>
          <w:p w14:paraId="706A9C6D" w14:textId="77777777" w:rsidR="00087812" w:rsidRDefault="00087812" w:rsidP="00753B81">
            <w:pPr>
              <w:jc w:val="center"/>
              <w:rPr>
                <w:sz w:val="24"/>
                <w:lang w:eastAsia="en-US"/>
              </w:rPr>
            </w:pPr>
          </w:p>
        </w:tc>
        <w:tc>
          <w:tcPr>
            <w:tcW w:w="1985" w:type="dxa"/>
          </w:tcPr>
          <w:p w14:paraId="44FFF536" w14:textId="77777777" w:rsidR="00087812" w:rsidRDefault="00087812" w:rsidP="00753B81">
            <w:pPr>
              <w:jc w:val="center"/>
              <w:rPr>
                <w:sz w:val="24"/>
                <w:lang w:eastAsia="en-US"/>
              </w:rPr>
            </w:pPr>
          </w:p>
        </w:tc>
      </w:tr>
      <w:tr w:rsidR="00087812" w14:paraId="0826AC0A" w14:textId="77777777" w:rsidTr="00D72CF8">
        <w:tc>
          <w:tcPr>
            <w:tcW w:w="576" w:type="dxa"/>
          </w:tcPr>
          <w:p w14:paraId="1C8F949C" w14:textId="3FB1F94B" w:rsidR="00087812" w:rsidRDefault="00087812" w:rsidP="000C6584">
            <w:pPr>
              <w:jc w:val="both"/>
              <w:rPr>
                <w:sz w:val="24"/>
                <w:lang w:eastAsia="en-US"/>
              </w:rPr>
            </w:pPr>
            <w:r>
              <w:rPr>
                <w:sz w:val="24"/>
                <w:lang w:eastAsia="en-US"/>
              </w:rPr>
              <w:t>2.2.</w:t>
            </w:r>
          </w:p>
        </w:tc>
        <w:tc>
          <w:tcPr>
            <w:tcW w:w="2808" w:type="dxa"/>
          </w:tcPr>
          <w:p w14:paraId="4B44E6AF" w14:textId="1AC29102" w:rsidR="00087812" w:rsidRPr="00E54535" w:rsidRDefault="00087812" w:rsidP="000C6584">
            <w:pPr>
              <w:jc w:val="both"/>
              <w:rPr>
                <w:color w:val="000000"/>
                <w:sz w:val="24"/>
                <w:szCs w:val="24"/>
              </w:rPr>
            </w:pPr>
            <w:r w:rsidRPr="000F28C7">
              <w:rPr>
                <w:sz w:val="24"/>
                <w:szCs w:val="24"/>
              </w:rPr>
              <w:t xml:space="preserve">Statinių, kurių tūris nuo </w:t>
            </w:r>
            <w:r>
              <w:rPr>
                <w:sz w:val="24"/>
                <w:szCs w:val="24"/>
              </w:rPr>
              <w:t>301</w:t>
            </w:r>
            <w:r w:rsidRPr="000F28C7">
              <w:rPr>
                <w:sz w:val="24"/>
                <w:szCs w:val="24"/>
              </w:rPr>
              <w:t xml:space="preserve"> iki </w:t>
            </w:r>
            <w:r>
              <w:rPr>
                <w:sz w:val="24"/>
                <w:szCs w:val="24"/>
              </w:rPr>
              <w:t>5</w:t>
            </w:r>
            <w:r w:rsidRPr="000F28C7">
              <w:rPr>
                <w:sz w:val="24"/>
                <w:szCs w:val="24"/>
              </w:rPr>
              <w:t>00 kub. m</w:t>
            </w:r>
          </w:p>
        </w:tc>
        <w:tc>
          <w:tcPr>
            <w:tcW w:w="864" w:type="dxa"/>
          </w:tcPr>
          <w:p w14:paraId="2D52A264" w14:textId="77777777" w:rsidR="00087812" w:rsidRDefault="00087812" w:rsidP="000C6584">
            <w:pPr>
              <w:jc w:val="both"/>
              <w:rPr>
                <w:sz w:val="24"/>
                <w:lang w:eastAsia="en-US"/>
              </w:rPr>
            </w:pPr>
          </w:p>
        </w:tc>
        <w:tc>
          <w:tcPr>
            <w:tcW w:w="1622" w:type="dxa"/>
          </w:tcPr>
          <w:p w14:paraId="562C8F7F" w14:textId="563D9BC3" w:rsidR="00087812" w:rsidRDefault="00087812" w:rsidP="00753B81">
            <w:pPr>
              <w:jc w:val="center"/>
              <w:rPr>
                <w:sz w:val="24"/>
                <w:lang w:eastAsia="en-US"/>
              </w:rPr>
            </w:pPr>
            <w:r>
              <w:rPr>
                <w:sz w:val="24"/>
                <w:lang w:eastAsia="en-US"/>
              </w:rPr>
              <w:t>2</w:t>
            </w:r>
          </w:p>
        </w:tc>
        <w:tc>
          <w:tcPr>
            <w:tcW w:w="1638" w:type="dxa"/>
          </w:tcPr>
          <w:p w14:paraId="0689EBAF" w14:textId="77777777" w:rsidR="00087812" w:rsidRDefault="00087812" w:rsidP="00753B81">
            <w:pPr>
              <w:jc w:val="center"/>
              <w:rPr>
                <w:sz w:val="24"/>
                <w:lang w:eastAsia="en-US"/>
              </w:rPr>
            </w:pPr>
          </w:p>
        </w:tc>
        <w:tc>
          <w:tcPr>
            <w:tcW w:w="1985" w:type="dxa"/>
          </w:tcPr>
          <w:p w14:paraId="7423454E" w14:textId="77777777" w:rsidR="00087812" w:rsidRDefault="00087812" w:rsidP="00753B81">
            <w:pPr>
              <w:jc w:val="center"/>
              <w:rPr>
                <w:sz w:val="24"/>
                <w:lang w:eastAsia="en-US"/>
              </w:rPr>
            </w:pPr>
          </w:p>
        </w:tc>
      </w:tr>
      <w:tr w:rsidR="00087812" w14:paraId="41E31DFF" w14:textId="77777777" w:rsidTr="005C260C">
        <w:tc>
          <w:tcPr>
            <w:tcW w:w="576" w:type="dxa"/>
          </w:tcPr>
          <w:p w14:paraId="3344C6CC" w14:textId="751F301A" w:rsidR="00087812" w:rsidRDefault="00087812" w:rsidP="00087812">
            <w:pPr>
              <w:jc w:val="both"/>
              <w:rPr>
                <w:sz w:val="24"/>
                <w:lang w:eastAsia="en-US"/>
              </w:rPr>
            </w:pPr>
            <w:r>
              <w:rPr>
                <w:sz w:val="24"/>
                <w:lang w:eastAsia="en-US"/>
              </w:rPr>
              <w:t>2.3.</w:t>
            </w:r>
          </w:p>
        </w:tc>
        <w:tc>
          <w:tcPr>
            <w:tcW w:w="2808" w:type="dxa"/>
            <w:vAlign w:val="center"/>
          </w:tcPr>
          <w:p w14:paraId="708B4C4F" w14:textId="52FD67C4" w:rsidR="00087812" w:rsidRPr="00E54535" w:rsidRDefault="00087812" w:rsidP="00087812">
            <w:pPr>
              <w:jc w:val="both"/>
              <w:rPr>
                <w:color w:val="000000"/>
                <w:sz w:val="24"/>
                <w:szCs w:val="24"/>
              </w:rPr>
            </w:pPr>
            <w:r w:rsidRPr="00E54535">
              <w:rPr>
                <w:color w:val="000000"/>
                <w:sz w:val="24"/>
                <w:szCs w:val="24"/>
              </w:rPr>
              <w:t>Statinių</w:t>
            </w:r>
            <w:r>
              <w:rPr>
                <w:color w:val="000000"/>
                <w:sz w:val="24"/>
                <w:szCs w:val="24"/>
              </w:rPr>
              <w:t>,</w:t>
            </w:r>
            <w:r w:rsidRPr="00E54535">
              <w:rPr>
                <w:color w:val="000000"/>
                <w:sz w:val="24"/>
                <w:szCs w:val="24"/>
              </w:rPr>
              <w:t xml:space="preserve"> kurių tūris </w:t>
            </w:r>
            <w:r>
              <w:rPr>
                <w:color w:val="000000"/>
                <w:sz w:val="24"/>
                <w:szCs w:val="24"/>
              </w:rPr>
              <w:t>virš</w:t>
            </w:r>
            <w:r w:rsidRPr="00E54535">
              <w:rPr>
                <w:color w:val="000000"/>
                <w:sz w:val="24"/>
                <w:szCs w:val="24"/>
              </w:rPr>
              <w:t xml:space="preserve"> 50</w:t>
            </w:r>
            <w:r>
              <w:rPr>
                <w:color w:val="000000"/>
                <w:sz w:val="24"/>
                <w:szCs w:val="24"/>
              </w:rPr>
              <w:t>1</w:t>
            </w:r>
            <w:r w:rsidRPr="00E54535">
              <w:rPr>
                <w:color w:val="000000"/>
                <w:sz w:val="24"/>
                <w:szCs w:val="24"/>
              </w:rPr>
              <w:t xml:space="preserve"> kub. m</w:t>
            </w:r>
          </w:p>
        </w:tc>
        <w:tc>
          <w:tcPr>
            <w:tcW w:w="864" w:type="dxa"/>
          </w:tcPr>
          <w:p w14:paraId="2AFB687D" w14:textId="77777777" w:rsidR="00087812" w:rsidRDefault="00087812" w:rsidP="00087812">
            <w:pPr>
              <w:jc w:val="both"/>
              <w:rPr>
                <w:sz w:val="24"/>
                <w:lang w:eastAsia="en-US"/>
              </w:rPr>
            </w:pPr>
          </w:p>
        </w:tc>
        <w:tc>
          <w:tcPr>
            <w:tcW w:w="1622" w:type="dxa"/>
          </w:tcPr>
          <w:p w14:paraId="09E44B92" w14:textId="148D5911" w:rsidR="00087812" w:rsidRDefault="00087812" w:rsidP="00087812">
            <w:pPr>
              <w:jc w:val="center"/>
              <w:rPr>
                <w:sz w:val="24"/>
                <w:lang w:eastAsia="en-US"/>
              </w:rPr>
            </w:pPr>
            <w:r>
              <w:rPr>
                <w:sz w:val="24"/>
                <w:lang w:eastAsia="en-US"/>
              </w:rPr>
              <w:t>2</w:t>
            </w:r>
          </w:p>
        </w:tc>
        <w:tc>
          <w:tcPr>
            <w:tcW w:w="1638" w:type="dxa"/>
          </w:tcPr>
          <w:p w14:paraId="1633D072" w14:textId="77777777" w:rsidR="00087812" w:rsidRDefault="00087812" w:rsidP="00087812">
            <w:pPr>
              <w:jc w:val="center"/>
              <w:rPr>
                <w:sz w:val="24"/>
                <w:lang w:eastAsia="en-US"/>
              </w:rPr>
            </w:pPr>
          </w:p>
        </w:tc>
        <w:tc>
          <w:tcPr>
            <w:tcW w:w="1985" w:type="dxa"/>
          </w:tcPr>
          <w:p w14:paraId="5CD065ED" w14:textId="77777777" w:rsidR="00087812" w:rsidRDefault="00087812" w:rsidP="00087812">
            <w:pPr>
              <w:jc w:val="center"/>
              <w:rPr>
                <w:sz w:val="24"/>
                <w:lang w:eastAsia="en-US"/>
              </w:rPr>
            </w:pPr>
          </w:p>
        </w:tc>
      </w:tr>
      <w:tr w:rsidR="00087812" w14:paraId="133BF874" w14:textId="77777777" w:rsidTr="001C158B">
        <w:tc>
          <w:tcPr>
            <w:tcW w:w="9493" w:type="dxa"/>
            <w:gridSpan w:val="6"/>
          </w:tcPr>
          <w:p w14:paraId="17F3B4E7" w14:textId="0EE0F06C" w:rsidR="00087812" w:rsidRDefault="00087812" w:rsidP="00087812">
            <w:pPr>
              <w:tabs>
                <w:tab w:val="left" w:pos="351"/>
              </w:tabs>
              <w:rPr>
                <w:b/>
              </w:rPr>
            </w:pPr>
            <w:r w:rsidRPr="00B17686">
              <w:rPr>
                <w:b/>
              </w:rPr>
              <w:t>PVM........................................................................................................</w:t>
            </w:r>
            <w:r>
              <w:rPr>
                <w:b/>
              </w:rPr>
              <w:t>................................................................</w:t>
            </w:r>
            <w:r w:rsidRPr="00B17686">
              <w:rPr>
                <w:b/>
              </w:rPr>
              <w:t xml:space="preserve"> Eur</w:t>
            </w:r>
            <w:r>
              <w:rPr>
                <w:b/>
              </w:rPr>
              <w:t xml:space="preserve">  </w:t>
            </w:r>
          </w:p>
          <w:p w14:paraId="46D923B7" w14:textId="4E0CE31D" w:rsidR="00087812" w:rsidRDefault="00087812" w:rsidP="00087812">
            <w:pPr>
              <w:tabs>
                <w:tab w:val="left" w:pos="351"/>
              </w:tabs>
              <w:rPr>
                <w:sz w:val="24"/>
                <w:lang w:eastAsia="en-US"/>
              </w:rPr>
            </w:pPr>
            <w:r>
              <w:rPr>
                <w:b/>
              </w:rPr>
              <w:t xml:space="preserve">                                                       </w:t>
            </w:r>
            <w:r w:rsidRPr="00B17686">
              <w:rPr>
                <w:b/>
              </w:rPr>
              <w:t>(skaičiais ir žodžiais)</w:t>
            </w:r>
          </w:p>
        </w:tc>
      </w:tr>
      <w:tr w:rsidR="00087812" w14:paraId="07207DF9" w14:textId="77777777" w:rsidTr="00F2009D">
        <w:tc>
          <w:tcPr>
            <w:tcW w:w="9493" w:type="dxa"/>
            <w:gridSpan w:val="6"/>
          </w:tcPr>
          <w:p w14:paraId="0DE363DC" w14:textId="58BC7207" w:rsidR="00087812" w:rsidRPr="00B17686" w:rsidRDefault="00087812" w:rsidP="00087812">
            <w:pPr>
              <w:rPr>
                <w:b/>
              </w:rPr>
            </w:pPr>
            <w:r w:rsidRPr="00B17686">
              <w:rPr>
                <w:b/>
              </w:rPr>
              <w:t>Bendra preliminari 36 mėnesių pasiūlymo kaina su PVM (pasiūlymų palyginimui):</w:t>
            </w:r>
          </w:p>
          <w:p w14:paraId="677AB38E" w14:textId="635EAAE8" w:rsidR="00087812" w:rsidRPr="00B17686" w:rsidRDefault="00087812" w:rsidP="00087812">
            <w:pPr>
              <w:rPr>
                <w:b/>
              </w:rPr>
            </w:pPr>
            <w:r w:rsidRPr="00B17686">
              <w:rPr>
                <w:b/>
              </w:rPr>
              <w:t>......................................................................................................................................</w:t>
            </w:r>
            <w:r>
              <w:rPr>
                <w:b/>
              </w:rPr>
              <w:t>...........................................</w:t>
            </w:r>
            <w:r w:rsidRPr="00B17686">
              <w:rPr>
                <w:b/>
              </w:rPr>
              <w:t xml:space="preserve"> Eur</w:t>
            </w:r>
          </w:p>
          <w:p w14:paraId="63DF432A" w14:textId="40B5B4A1" w:rsidR="00087812" w:rsidRDefault="00087812" w:rsidP="00087812">
            <w:pPr>
              <w:tabs>
                <w:tab w:val="left" w:pos="789"/>
              </w:tabs>
              <w:rPr>
                <w:sz w:val="24"/>
                <w:lang w:eastAsia="en-US"/>
              </w:rPr>
            </w:pPr>
            <w:r>
              <w:rPr>
                <w:b/>
              </w:rPr>
              <w:t xml:space="preserve">                                                      </w:t>
            </w:r>
            <w:r w:rsidRPr="00B17686">
              <w:rPr>
                <w:b/>
              </w:rPr>
              <w:t>(skaičiais ir žodžiais)</w:t>
            </w:r>
          </w:p>
        </w:tc>
      </w:tr>
    </w:tbl>
    <w:p w14:paraId="0585C3AA" w14:textId="77777777" w:rsidR="004A3F8D" w:rsidRDefault="004A3F8D" w:rsidP="00191CC4">
      <w:pPr>
        <w:spacing w:after="0" w:line="240" w:lineRule="auto"/>
        <w:ind w:firstLine="567"/>
        <w:jc w:val="both"/>
        <w:rPr>
          <w:rFonts w:ascii="Times New Roman" w:eastAsia="Times New Roman" w:hAnsi="Times New Roman" w:cs="Times New Roman"/>
          <w:sz w:val="24"/>
          <w:szCs w:val="20"/>
          <w:lang w:eastAsia="en-US"/>
        </w:rPr>
      </w:pPr>
    </w:p>
    <w:p w14:paraId="3253B30A" w14:textId="18BD0CE5" w:rsidR="00AB7753"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0F3513D3" w14:textId="77777777" w:rsidR="00D72CF8" w:rsidRDefault="00D72CF8" w:rsidP="00AB7753">
      <w:pPr>
        <w:spacing w:after="0" w:line="240" w:lineRule="auto"/>
        <w:ind w:firstLine="567"/>
        <w:jc w:val="both"/>
        <w:rPr>
          <w:rFonts w:ascii="Times New Roman" w:eastAsia="Times New Roman" w:hAnsi="Times New Roman" w:cs="Times New Roman"/>
          <w:sz w:val="24"/>
          <w:szCs w:val="20"/>
          <w:lang w:eastAsia="en-US"/>
        </w:rPr>
      </w:pPr>
    </w:p>
    <w:p w14:paraId="2D1E4500" w14:textId="36FD2AC5" w:rsidR="00D72CF8" w:rsidRPr="00191CC4" w:rsidRDefault="00D72CF8" w:rsidP="00D72CF8">
      <w:pPr>
        <w:spacing w:after="0" w:line="240" w:lineRule="auto"/>
        <w:ind w:firstLine="567"/>
        <w:jc w:val="both"/>
        <w:rPr>
          <w:rFonts w:ascii="Times New Roman" w:eastAsia="Times New Roman" w:hAnsi="Times New Roman" w:cs="Times New Roman"/>
          <w:sz w:val="24"/>
          <w:szCs w:val="20"/>
          <w:lang w:eastAsia="en-US"/>
        </w:rPr>
      </w:pPr>
      <w:r w:rsidRPr="005412D5">
        <w:rPr>
          <w:rFonts w:ascii="Times New Roman" w:eastAsia="Times New Roman" w:hAnsi="Times New Roman" w:cs="Times New Roman"/>
          <w:sz w:val="24"/>
          <w:szCs w:val="20"/>
          <w:lang w:eastAsia="en-US"/>
        </w:rPr>
        <w:t xml:space="preserve">Perkančiajai organizacijai priimtina maksimali 36 mėn. pasiūlymo kaina yra </w:t>
      </w:r>
      <w:r w:rsidR="006A2C16">
        <w:rPr>
          <w:rFonts w:ascii="Times New Roman" w:eastAsia="Times New Roman" w:hAnsi="Times New Roman" w:cs="Times New Roman"/>
          <w:b/>
          <w:bCs/>
          <w:sz w:val="24"/>
          <w:szCs w:val="20"/>
          <w:lang w:eastAsia="en-US"/>
        </w:rPr>
        <w:t>39.204</w:t>
      </w:r>
      <w:r>
        <w:rPr>
          <w:rFonts w:ascii="Times New Roman" w:eastAsia="Times New Roman" w:hAnsi="Times New Roman" w:cs="Times New Roman"/>
          <w:b/>
          <w:bCs/>
          <w:sz w:val="24"/>
          <w:szCs w:val="20"/>
          <w:lang w:eastAsia="en-US"/>
        </w:rPr>
        <w:t xml:space="preserve">,00 </w:t>
      </w:r>
      <w:r w:rsidRPr="005412D5">
        <w:rPr>
          <w:rFonts w:ascii="Times New Roman" w:eastAsia="Times New Roman" w:hAnsi="Times New Roman" w:cs="Times New Roman"/>
          <w:b/>
          <w:bCs/>
          <w:sz w:val="24"/>
          <w:szCs w:val="20"/>
          <w:lang w:eastAsia="en-US"/>
        </w:rPr>
        <w:t>EUR</w:t>
      </w:r>
      <w:r>
        <w:rPr>
          <w:rFonts w:ascii="Times New Roman" w:eastAsia="Times New Roman" w:hAnsi="Times New Roman" w:cs="Times New Roman"/>
          <w:b/>
          <w:bCs/>
          <w:sz w:val="24"/>
          <w:szCs w:val="20"/>
          <w:lang w:eastAsia="en-US"/>
        </w:rPr>
        <w:t xml:space="preserve"> įskaitant visus mokesčius</w:t>
      </w:r>
      <w:r w:rsidRPr="005412D5">
        <w:rPr>
          <w:rFonts w:ascii="Times New Roman" w:eastAsia="Times New Roman" w:hAnsi="Times New Roman" w:cs="Times New Roman"/>
          <w:sz w:val="24"/>
          <w:szCs w:val="20"/>
          <w:lang w:eastAsia="en-US"/>
        </w:rPr>
        <w:t>. Pasiūlymas, kuriame nurodyta kaina yra didesnė, bus atmestas kaip neatitinkantis pirkimo dokumentuose nustatytų reikalavimų.</w:t>
      </w:r>
    </w:p>
    <w:p w14:paraId="500857B4" w14:textId="77777777" w:rsidR="00CF54DD" w:rsidRDefault="00CF54DD" w:rsidP="00191CC4">
      <w:pPr>
        <w:spacing w:after="0" w:line="240" w:lineRule="auto"/>
        <w:jc w:val="both"/>
        <w:rPr>
          <w:rFonts w:ascii="Times New Roman" w:eastAsia="Times New Roman" w:hAnsi="Times New Roman" w:cs="Times New Roman"/>
          <w:sz w:val="24"/>
          <w:szCs w:val="20"/>
          <w:lang w:eastAsia="en-US"/>
        </w:rPr>
      </w:pPr>
    </w:p>
    <w:p w14:paraId="6B1982C2" w14:textId="77777777" w:rsidR="00F751AF" w:rsidRPr="00F751AF" w:rsidRDefault="00F751AF" w:rsidP="00F751AF">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4CBA3BAB" w14:textId="77777777" w:rsidR="00F751AF" w:rsidRPr="00191CC4" w:rsidRDefault="00F751AF" w:rsidP="00191CC4">
      <w:pPr>
        <w:spacing w:after="0" w:line="240" w:lineRule="auto"/>
        <w:jc w:val="both"/>
        <w:rPr>
          <w:rFonts w:ascii="Times New Roman" w:eastAsia="Times New Roman" w:hAnsi="Times New Roman" w:cs="Times New Roman"/>
          <w:sz w:val="24"/>
          <w:szCs w:val="20"/>
          <w:lang w:eastAsia="en-US"/>
        </w:rPr>
      </w:pPr>
    </w:p>
    <w:p w14:paraId="3DAE740A" w14:textId="647D841B"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Siūlom</w:t>
      </w:r>
      <w:r w:rsidR="00EA07B1" w:rsidRPr="009E7B4E">
        <w:rPr>
          <w:rFonts w:ascii="Times New Roman" w:eastAsia="Times New Roman" w:hAnsi="Times New Roman" w:cs="Times New Roman"/>
          <w:sz w:val="24"/>
          <w:szCs w:val="20"/>
          <w:lang w:eastAsia="en-US"/>
        </w:rPr>
        <w:t>a</w:t>
      </w:r>
      <w:r w:rsidRPr="009E7B4E">
        <w:rPr>
          <w:rFonts w:ascii="Times New Roman" w:eastAsia="Times New Roman" w:hAnsi="Times New Roman" w:cs="Times New Roman"/>
          <w:sz w:val="24"/>
          <w:szCs w:val="20"/>
          <w:lang w:eastAsia="en-US"/>
        </w:rPr>
        <w:t xml:space="preserve">s </w:t>
      </w:r>
      <w:r w:rsidR="00EA07B1" w:rsidRPr="009E7B4E">
        <w:rPr>
          <w:rFonts w:ascii="Times New Roman" w:eastAsia="Times New Roman" w:hAnsi="Times New Roman" w:cs="Times New Roman"/>
          <w:sz w:val="24"/>
          <w:szCs w:val="20"/>
          <w:lang w:eastAsia="en-US"/>
        </w:rPr>
        <w:t xml:space="preserve">pirkimo objektas </w:t>
      </w:r>
      <w:r w:rsidRPr="009E7B4E">
        <w:rPr>
          <w:rFonts w:ascii="Times New Roman" w:eastAsia="Times New Roman" w:hAnsi="Times New Roman" w:cs="Times New Roman"/>
          <w:sz w:val="24"/>
          <w:szCs w:val="20"/>
          <w:lang w:eastAsia="en-US"/>
        </w:rPr>
        <w:t xml:space="preserve">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770093D2" w14:textId="77777777" w:rsidR="00291990" w:rsidRPr="004161DD" w:rsidRDefault="00291990" w:rsidP="00291990">
      <w:pPr>
        <w:spacing w:after="0" w:line="240" w:lineRule="auto"/>
        <w:jc w:val="both"/>
        <w:rPr>
          <w:rFonts w:ascii="Times New Roman" w:eastAsia="Times New Roman" w:hAnsi="Times New Roman" w:cs="Times New Roman"/>
          <w:sz w:val="24"/>
          <w:szCs w:val="20"/>
          <w:lang w:eastAsia="en-US"/>
        </w:rPr>
      </w:pPr>
    </w:p>
    <w:p w14:paraId="61649447"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1DA04072" w14:textId="77777777" w:rsidTr="00B00829">
        <w:tc>
          <w:tcPr>
            <w:tcW w:w="675" w:type="dxa"/>
          </w:tcPr>
          <w:p w14:paraId="6A995ABB" w14:textId="77777777" w:rsidR="00191CC4" w:rsidRPr="00191CC4" w:rsidRDefault="00191CC4" w:rsidP="003E2ECF">
            <w:pPr>
              <w:jc w:val="center"/>
              <w:rPr>
                <w:b/>
                <w:sz w:val="24"/>
                <w:lang w:eastAsia="en-US"/>
              </w:rPr>
            </w:pPr>
            <w:r w:rsidRPr="00191CC4">
              <w:rPr>
                <w:b/>
                <w:sz w:val="24"/>
                <w:lang w:eastAsia="en-US"/>
              </w:rPr>
              <w:t xml:space="preserve">Eil. </w:t>
            </w:r>
            <w:r w:rsidR="003E2ECF">
              <w:rPr>
                <w:b/>
                <w:sz w:val="24"/>
                <w:lang w:eastAsia="en-US"/>
              </w:rPr>
              <w:t>n</w:t>
            </w:r>
            <w:r w:rsidRPr="00191CC4">
              <w:rPr>
                <w:b/>
                <w:sz w:val="24"/>
                <w:lang w:eastAsia="en-US"/>
              </w:rPr>
              <w:t>r.</w:t>
            </w:r>
          </w:p>
        </w:tc>
        <w:tc>
          <w:tcPr>
            <w:tcW w:w="9179" w:type="dxa"/>
          </w:tcPr>
          <w:p w14:paraId="183AAA34"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155E3DA4" w14:textId="77777777" w:rsidTr="00B00829">
        <w:tc>
          <w:tcPr>
            <w:tcW w:w="675" w:type="dxa"/>
          </w:tcPr>
          <w:p w14:paraId="27D507B1" w14:textId="05AF462D" w:rsidR="00191CC4" w:rsidRPr="00191CC4" w:rsidRDefault="00971CC6" w:rsidP="00191CC4">
            <w:pPr>
              <w:jc w:val="both"/>
              <w:rPr>
                <w:sz w:val="24"/>
                <w:lang w:eastAsia="en-US"/>
              </w:rPr>
            </w:pPr>
            <w:r>
              <w:rPr>
                <w:sz w:val="24"/>
                <w:lang w:eastAsia="en-US"/>
              </w:rPr>
              <w:t>1.</w:t>
            </w:r>
          </w:p>
        </w:tc>
        <w:tc>
          <w:tcPr>
            <w:tcW w:w="9179" w:type="dxa"/>
          </w:tcPr>
          <w:p w14:paraId="3294E692" w14:textId="190DAD2A" w:rsidR="00191CC4" w:rsidRPr="00191CC4" w:rsidRDefault="00971CC6" w:rsidP="00191CC4">
            <w:pPr>
              <w:jc w:val="both"/>
              <w:rPr>
                <w:sz w:val="24"/>
                <w:lang w:eastAsia="en-US"/>
              </w:rPr>
            </w:pPr>
            <w:r>
              <w:rPr>
                <w:sz w:val="24"/>
                <w:lang w:eastAsia="en-US"/>
              </w:rPr>
              <w:t>Užpildytas ir pasirašytas EBVPD.</w:t>
            </w:r>
          </w:p>
        </w:tc>
      </w:tr>
      <w:tr w:rsidR="00191CC4" w:rsidRPr="00191CC4" w14:paraId="18B07195" w14:textId="77777777" w:rsidTr="00B00829">
        <w:tc>
          <w:tcPr>
            <w:tcW w:w="675" w:type="dxa"/>
          </w:tcPr>
          <w:p w14:paraId="5B6F84CF" w14:textId="6BBBAE68" w:rsidR="00191CC4" w:rsidRPr="00191CC4" w:rsidRDefault="00971CC6" w:rsidP="00191CC4">
            <w:pPr>
              <w:jc w:val="both"/>
              <w:rPr>
                <w:sz w:val="24"/>
                <w:lang w:eastAsia="en-US"/>
              </w:rPr>
            </w:pPr>
            <w:r>
              <w:rPr>
                <w:sz w:val="24"/>
                <w:lang w:eastAsia="en-US"/>
              </w:rPr>
              <w:t>2.</w:t>
            </w:r>
          </w:p>
        </w:tc>
        <w:tc>
          <w:tcPr>
            <w:tcW w:w="9179" w:type="dxa"/>
          </w:tcPr>
          <w:p w14:paraId="6046D6EF" w14:textId="214A336F" w:rsidR="00191CC4" w:rsidRPr="00191CC4" w:rsidRDefault="00191CC4" w:rsidP="00191CC4">
            <w:pPr>
              <w:jc w:val="both"/>
              <w:rPr>
                <w:sz w:val="24"/>
                <w:lang w:eastAsia="en-US"/>
              </w:rPr>
            </w:pPr>
          </w:p>
        </w:tc>
      </w:tr>
      <w:tr w:rsidR="00191CC4" w:rsidRPr="00191CC4" w14:paraId="67FB5F0C" w14:textId="77777777" w:rsidTr="00B00829">
        <w:tc>
          <w:tcPr>
            <w:tcW w:w="675" w:type="dxa"/>
          </w:tcPr>
          <w:p w14:paraId="4402240A" w14:textId="137DD63E" w:rsidR="00191CC4" w:rsidRPr="00191CC4" w:rsidRDefault="00AE4D0A" w:rsidP="00191CC4">
            <w:pPr>
              <w:jc w:val="both"/>
              <w:rPr>
                <w:sz w:val="24"/>
                <w:lang w:eastAsia="en-US"/>
              </w:rPr>
            </w:pPr>
            <w:r>
              <w:rPr>
                <w:sz w:val="24"/>
                <w:lang w:eastAsia="en-US"/>
              </w:rPr>
              <w:t>3.</w:t>
            </w:r>
          </w:p>
        </w:tc>
        <w:tc>
          <w:tcPr>
            <w:tcW w:w="9179" w:type="dxa"/>
          </w:tcPr>
          <w:p w14:paraId="212D7557" w14:textId="77777777" w:rsidR="00191CC4" w:rsidRPr="00191CC4" w:rsidRDefault="00191CC4" w:rsidP="00191CC4">
            <w:pPr>
              <w:jc w:val="both"/>
              <w:rPr>
                <w:sz w:val="24"/>
                <w:lang w:eastAsia="en-US"/>
              </w:rPr>
            </w:pPr>
          </w:p>
        </w:tc>
      </w:tr>
      <w:tr w:rsidR="00191CC4" w:rsidRPr="00191CC4" w14:paraId="790EB339" w14:textId="77777777" w:rsidTr="00B00829">
        <w:tc>
          <w:tcPr>
            <w:tcW w:w="675" w:type="dxa"/>
          </w:tcPr>
          <w:p w14:paraId="317A4466" w14:textId="77777777" w:rsidR="00191CC4" w:rsidRPr="00191CC4" w:rsidRDefault="00191CC4" w:rsidP="00191CC4">
            <w:pPr>
              <w:jc w:val="both"/>
              <w:rPr>
                <w:sz w:val="24"/>
                <w:lang w:eastAsia="en-US"/>
              </w:rPr>
            </w:pPr>
          </w:p>
        </w:tc>
        <w:tc>
          <w:tcPr>
            <w:tcW w:w="9179" w:type="dxa"/>
          </w:tcPr>
          <w:p w14:paraId="3A9ECC41" w14:textId="77777777" w:rsidR="00191CC4" w:rsidRPr="00191CC4" w:rsidRDefault="00191CC4" w:rsidP="00191CC4">
            <w:pPr>
              <w:jc w:val="both"/>
              <w:rPr>
                <w:sz w:val="24"/>
                <w:lang w:eastAsia="en-US"/>
              </w:rPr>
            </w:pPr>
          </w:p>
        </w:tc>
      </w:tr>
    </w:tbl>
    <w:p w14:paraId="43FE9B33"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1994D95C" w14:textId="77777777" w:rsidR="00870AB9" w:rsidRPr="00870AB9" w:rsidRDefault="00870AB9" w:rsidP="00870AB9">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70AB9" w:rsidRPr="00870AB9" w14:paraId="1C51DF58"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634C20"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426C602F" w14:textId="77777777" w:rsidR="00870AB9" w:rsidRPr="00870AB9" w:rsidRDefault="003E2ECF"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00870AB9" w:rsidRPr="00870AB9">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52B2CEF4"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0BA455A"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6"/>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750357F2"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70AB9" w:rsidRPr="00870AB9" w14:paraId="5FDA033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BF1F35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C10DED7"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E41CB9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2BAEB5"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70AB9" w:rsidRPr="00870AB9" w14:paraId="5A22EC1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49BA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4DA43F2"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46D7187"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5A94758"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70AB9" w:rsidRPr="00870AB9" w14:paraId="0BD044B3"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8C8D2A8"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1B461A6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6F8AB3"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128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FE8303D" w14:textId="77777777" w:rsidR="00870AB9" w:rsidRDefault="00870AB9" w:rsidP="00191CC4">
      <w:pPr>
        <w:spacing w:after="0" w:line="240" w:lineRule="auto"/>
        <w:jc w:val="both"/>
        <w:rPr>
          <w:rFonts w:ascii="Times New Roman" w:eastAsia="Times New Roman" w:hAnsi="Times New Roman" w:cs="Times New Roman"/>
          <w:sz w:val="24"/>
          <w:szCs w:val="20"/>
          <w:lang w:eastAsia="en-US"/>
        </w:rPr>
      </w:pPr>
    </w:p>
    <w:p w14:paraId="198F6A41" w14:textId="77777777" w:rsidR="007A0CEA" w:rsidRPr="007A0CEA" w:rsidRDefault="007A0CEA" w:rsidP="007A0CEA">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lastRenderedPageBreak/>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2DEC0E24" w14:textId="77777777" w:rsidR="007A0CEA" w:rsidRPr="007A0CEA" w:rsidRDefault="007A0CEA" w:rsidP="007A0CEA">
      <w:pPr>
        <w:spacing w:after="0" w:line="240" w:lineRule="auto"/>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53E73C57" w14:textId="77777777" w:rsidR="00191CC4" w:rsidRPr="004B5287"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79556CF2" w14:textId="77777777" w:rsidR="00415886" w:rsidRPr="004B5287" w:rsidRDefault="00415886" w:rsidP="00415886">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28C06E55" w14:textId="77777777" w:rsidR="00415886" w:rsidRPr="004B5287" w:rsidRDefault="00415886"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104B4A7E" w14:textId="387DB70C"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3375742E" w14:textId="77777777"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3BF6C93A" w14:textId="77777777"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0592789C" w14:textId="77777777" w:rsid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6F2B2054" w14:textId="5F29B789" w:rsidR="00CC217C" w:rsidRPr="00956628" w:rsidRDefault="00CC217C" w:rsidP="00CC217C">
      <w:pPr>
        <w:suppressAutoHyphens/>
        <w:spacing w:after="0" w:line="240" w:lineRule="auto"/>
        <w:ind w:firstLine="567"/>
        <w:jc w:val="both"/>
        <w:rPr>
          <w:rFonts w:ascii="Times New Roman" w:eastAsia="Times New Roman" w:hAnsi="Times New Roman" w:cs="Times New Roman"/>
          <w:sz w:val="24"/>
          <w:szCs w:val="20"/>
          <w:lang w:eastAsia="en-US"/>
        </w:rPr>
      </w:pPr>
    </w:p>
    <w:p w14:paraId="6902B776" w14:textId="0188721E"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8450C40"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7BF3B9AE"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50273E86" w14:textId="77777777" w:rsid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p>
    <w:p w14:paraId="5F136D9F" w14:textId="77777777" w:rsidR="00F214B1"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3A992B36" w14:textId="77777777" w:rsidR="00F214B1" w:rsidRPr="00191CC4"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966D54"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01ECF068" w14:textId="77777777" w:rsidR="00191CC4" w:rsidRDefault="00191CC4" w:rsidP="00191CC4">
      <w:pPr>
        <w:suppressAutoHyphens/>
        <w:spacing w:after="0" w:line="240" w:lineRule="auto"/>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sidR="0054165A">
        <w:rPr>
          <w:rFonts w:ascii="Times New Roman" w:eastAsia="Times New Roman" w:hAnsi="Times New Roman" w:cs="Times New Roman"/>
          <w:i/>
          <w:sz w:val="24"/>
          <w:szCs w:val="20"/>
          <w:lang w:eastAsia="en-US"/>
        </w:rPr>
        <w:t>o</w:t>
      </w:r>
      <w:r w:rsidR="0054165A">
        <w:rPr>
          <w:rFonts w:ascii="Times New Roman" w:eastAsia="Times New Roman" w:hAnsi="Times New Roman" w:cs="Times New Roman"/>
          <w:i/>
          <w:sz w:val="24"/>
          <w:szCs w:val="20"/>
          <w:lang w:eastAsia="en-US"/>
        </w:rPr>
        <w:tab/>
        <w:t>parašas</w:t>
      </w:r>
      <w:r w:rsidR="0054165A">
        <w:rPr>
          <w:rFonts w:ascii="Times New Roman" w:eastAsia="Times New Roman" w:hAnsi="Times New Roman" w:cs="Times New Roman"/>
          <w:i/>
          <w:sz w:val="24"/>
          <w:szCs w:val="20"/>
          <w:lang w:eastAsia="en-US"/>
        </w:rPr>
        <w:tab/>
      </w:r>
      <w:r w:rsidR="0054165A">
        <w:rPr>
          <w:rFonts w:ascii="Times New Roman" w:eastAsia="Times New Roman" w:hAnsi="Times New Roman" w:cs="Times New Roman"/>
          <w:i/>
          <w:sz w:val="24"/>
          <w:szCs w:val="20"/>
          <w:lang w:eastAsia="en-US"/>
        </w:rPr>
        <w:tab/>
        <w:t>vardas ir pavardė</w:t>
      </w:r>
      <w:r w:rsidR="0054165A">
        <w:rPr>
          <w:rFonts w:ascii="Times New Roman" w:eastAsia="Times New Roman" w:hAnsi="Times New Roman" w:cs="Times New Roman"/>
          <w:i/>
          <w:sz w:val="24"/>
          <w:szCs w:val="20"/>
          <w:lang w:eastAsia="en-US"/>
        </w:rPr>
        <w:tab/>
      </w:r>
    </w:p>
    <w:p w14:paraId="79CF84CB" w14:textId="77777777" w:rsidR="00715CDC" w:rsidRDefault="00715CDC" w:rsidP="00191CC4">
      <w:pPr>
        <w:suppressAutoHyphens/>
        <w:spacing w:after="0" w:line="240" w:lineRule="auto"/>
        <w:jc w:val="both"/>
        <w:rPr>
          <w:rFonts w:ascii="Times New Roman" w:eastAsia="Times New Roman" w:hAnsi="Times New Roman" w:cs="Times New Roman"/>
          <w:sz w:val="24"/>
          <w:szCs w:val="20"/>
          <w:lang w:eastAsia="en-US"/>
        </w:rPr>
      </w:pPr>
    </w:p>
    <w:p w14:paraId="398A49CA"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AE6667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FAF6609"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6B7628C5"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BB3BB62"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DA79AF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936B7F1"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5F857FB0"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C5F99DA"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C291629"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DE4AE3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211B494"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B805F4B"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F09762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360AF8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2096535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698E781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DEE5252"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D9CFC9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C564B1E" w14:textId="77777777" w:rsidR="008F03CA" w:rsidRDefault="008F03CA" w:rsidP="00191CC4">
      <w:pPr>
        <w:suppressAutoHyphens/>
        <w:spacing w:after="0" w:line="240" w:lineRule="auto"/>
        <w:jc w:val="both"/>
        <w:rPr>
          <w:rFonts w:ascii="Times New Roman" w:eastAsia="Times New Roman" w:hAnsi="Times New Roman" w:cs="Times New Roman"/>
          <w:sz w:val="24"/>
          <w:szCs w:val="20"/>
          <w:lang w:eastAsia="en-US"/>
        </w:rPr>
      </w:pPr>
    </w:p>
    <w:p w14:paraId="2F38D0BB" w14:textId="374A2082"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B61073">
        <w:rPr>
          <w:rFonts w:ascii="Times New Roman" w:eastAsia="Times New Roman" w:hAnsi="Times New Roman" w:cs="Times New Roman"/>
          <w:sz w:val="24"/>
          <w:szCs w:val="20"/>
          <w:lang w:eastAsia="en-US"/>
        </w:rPr>
        <w:t>2</w:t>
      </w:r>
      <w:r w:rsidR="006A2C16">
        <w:rPr>
          <w:rFonts w:ascii="Times New Roman" w:eastAsia="Times New Roman" w:hAnsi="Times New Roman" w:cs="Times New Roman"/>
          <w:sz w:val="24"/>
          <w:szCs w:val="20"/>
          <w:lang w:eastAsia="en-US"/>
        </w:rPr>
        <w:t>.2</w:t>
      </w:r>
      <w:r w:rsidR="00191CC4" w:rsidRPr="00191CC4">
        <w:rPr>
          <w:rFonts w:ascii="Times New Roman" w:eastAsia="Times New Roman" w:hAnsi="Times New Roman" w:cs="Times New Roman"/>
          <w:sz w:val="24"/>
          <w:szCs w:val="20"/>
          <w:lang w:eastAsia="en-US"/>
        </w:rPr>
        <w:t xml:space="preserve"> priedas</w:t>
      </w:r>
    </w:p>
    <w:p w14:paraId="2E162D8A" w14:textId="77777777" w:rsidR="006A2C16" w:rsidRPr="0007613B" w:rsidRDefault="006A2C16" w:rsidP="006A2C16">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23DDD908" w14:textId="77777777" w:rsidR="006A2C16" w:rsidRPr="0007613B" w:rsidRDefault="006A2C16" w:rsidP="006A2C16">
      <w:pPr>
        <w:spacing w:after="0" w:line="240" w:lineRule="auto"/>
        <w:jc w:val="center"/>
        <w:rPr>
          <w:rFonts w:ascii="Times New Roman" w:eastAsia="Times New Roman" w:hAnsi="Times New Roman" w:cs="Times New Roman"/>
          <w:b/>
          <w:sz w:val="24"/>
          <w:szCs w:val="24"/>
          <w:lang w:eastAsia="en-US"/>
        </w:rPr>
      </w:pPr>
    </w:p>
    <w:p w14:paraId="10DBCFD7" w14:textId="77777777" w:rsidR="006A2C16" w:rsidRPr="0007613B" w:rsidRDefault="006A2C16" w:rsidP="006A2C16">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5BC12CF7" w14:textId="77777777" w:rsidR="006A2C16" w:rsidRPr="0007613B" w:rsidRDefault="006A2C16" w:rsidP="006A2C16">
      <w:pPr>
        <w:spacing w:after="0" w:line="240" w:lineRule="auto"/>
        <w:jc w:val="center"/>
        <w:rPr>
          <w:rFonts w:ascii="Times New Roman" w:eastAsia="Times New Roman" w:hAnsi="Times New Roman" w:cs="Times New Roman"/>
          <w:sz w:val="24"/>
          <w:szCs w:val="24"/>
          <w:lang w:eastAsia="en-US"/>
        </w:rPr>
      </w:pPr>
    </w:p>
    <w:p w14:paraId="1CE6F2F9" w14:textId="77777777" w:rsidR="006A2C16" w:rsidRPr="0007613B" w:rsidRDefault="006A2C16" w:rsidP="006A2C16">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6303FBDE" w14:textId="77777777" w:rsidR="006A2C16" w:rsidRPr="0007613B" w:rsidRDefault="006A2C16" w:rsidP="006A2C16">
      <w:pPr>
        <w:spacing w:after="0" w:line="240" w:lineRule="auto"/>
        <w:jc w:val="center"/>
        <w:rPr>
          <w:rFonts w:ascii="Times New Roman" w:eastAsia="Times New Roman" w:hAnsi="Times New Roman" w:cs="Times New Roman"/>
          <w:sz w:val="24"/>
          <w:szCs w:val="24"/>
          <w:lang w:eastAsia="en-US"/>
        </w:rPr>
      </w:pPr>
    </w:p>
    <w:p w14:paraId="2AE26371" w14:textId="77777777" w:rsidR="006A2C16" w:rsidRDefault="006A2C16" w:rsidP="006A2C16">
      <w:pPr>
        <w:spacing w:after="0" w:line="240" w:lineRule="auto"/>
        <w:jc w:val="center"/>
        <w:rPr>
          <w:rFonts w:ascii="Times New Roman" w:eastAsia="Times New Roman" w:hAnsi="Times New Roman" w:cs="Times New Roman"/>
          <w:b/>
          <w:sz w:val="24"/>
          <w:szCs w:val="24"/>
          <w:lang w:eastAsia="en-US"/>
        </w:rPr>
      </w:pPr>
      <w:r w:rsidRPr="00D040DD">
        <w:rPr>
          <w:rFonts w:ascii="Times New Roman" w:eastAsia="Times New Roman" w:hAnsi="Times New Roman" w:cs="Times New Roman"/>
          <w:b/>
          <w:sz w:val="24"/>
          <w:szCs w:val="24"/>
          <w:lang w:eastAsia="en-US"/>
        </w:rPr>
        <w:t>STATINIŲ EKSPERTIZĖS PASLAUGOS</w:t>
      </w:r>
    </w:p>
    <w:p w14:paraId="4A0DC030" w14:textId="390D249C" w:rsidR="006A2C16" w:rsidRDefault="006A2C16" w:rsidP="006A2C16">
      <w:pPr>
        <w:spacing w:after="0" w:line="240" w:lineRule="auto"/>
        <w:jc w:val="center"/>
        <w:rPr>
          <w:rFonts w:ascii="Times New Roman" w:eastAsia="Times New Roman" w:hAnsi="Times New Roman" w:cs="Times New Roman"/>
          <w:sz w:val="24"/>
          <w:szCs w:val="20"/>
          <w:lang w:eastAsia="en-US"/>
        </w:rPr>
      </w:pPr>
      <w:r>
        <w:rPr>
          <w:rFonts w:ascii="Times New Roman" w:eastAsia="Times New Roman" w:hAnsi="Times New Roman" w:cs="Times New Roman"/>
          <w:b/>
          <w:sz w:val="24"/>
          <w:szCs w:val="24"/>
          <w:lang w:eastAsia="en-US"/>
        </w:rPr>
        <w:t>ANTROJI PIRKIMO OBJEKTO DALIS</w:t>
      </w:r>
    </w:p>
    <w:p w14:paraId="0C92DEFC" w14:textId="77777777" w:rsidR="006A2C16" w:rsidRPr="004B5287" w:rsidRDefault="006A2C16" w:rsidP="006A2C16">
      <w:pPr>
        <w:spacing w:after="0" w:line="240" w:lineRule="auto"/>
        <w:ind w:firstLine="567"/>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6A2C16" w:rsidRPr="004B5287" w14:paraId="06C61151" w14:textId="77777777" w:rsidTr="004061D2">
        <w:tc>
          <w:tcPr>
            <w:tcW w:w="4815" w:type="dxa"/>
            <w:tcBorders>
              <w:top w:val="single" w:sz="4" w:space="0" w:color="auto"/>
              <w:left w:val="single" w:sz="4" w:space="0" w:color="auto"/>
              <w:bottom w:val="single" w:sz="4" w:space="0" w:color="auto"/>
              <w:right w:val="single" w:sz="4" w:space="0" w:color="auto"/>
            </w:tcBorders>
          </w:tcPr>
          <w:p w14:paraId="79813273" w14:textId="77777777" w:rsidR="006A2C16" w:rsidRPr="004B5287" w:rsidRDefault="006A2C16" w:rsidP="004061D2">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Pr>
                <w:rFonts w:eastAsia="SimSun"/>
                <w:sz w:val="24"/>
                <w:szCs w:val="24"/>
              </w:rPr>
              <w:t>numeris</w:t>
            </w:r>
            <w:r w:rsidRPr="004B5287">
              <w:rPr>
                <w:rFonts w:eastAsia="SimSun"/>
                <w:sz w:val="24"/>
                <w:szCs w:val="24"/>
              </w:rPr>
              <w:t xml:space="preserve"> ar pan. </w:t>
            </w:r>
          </w:p>
        </w:tc>
        <w:tc>
          <w:tcPr>
            <w:tcW w:w="4813" w:type="dxa"/>
          </w:tcPr>
          <w:p w14:paraId="6C795BDD" w14:textId="77777777" w:rsidR="006A2C16" w:rsidRPr="004B5287" w:rsidRDefault="006A2C16" w:rsidP="004061D2">
            <w:pPr>
              <w:jc w:val="both"/>
              <w:rPr>
                <w:sz w:val="24"/>
                <w:szCs w:val="24"/>
                <w:lang w:eastAsia="en-US"/>
              </w:rPr>
            </w:pPr>
          </w:p>
        </w:tc>
      </w:tr>
      <w:tr w:rsidR="006A2C16" w:rsidRPr="004B5287" w14:paraId="3BCD64D8" w14:textId="77777777" w:rsidTr="004061D2">
        <w:tc>
          <w:tcPr>
            <w:tcW w:w="4815" w:type="dxa"/>
            <w:tcBorders>
              <w:top w:val="single" w:sz="4" w:space="0" w:color="auto"/>
              <w:left w:val="single" w:sz="4" w:space="0" w:color="auto"/>
              <w:bottom w:val="single" w:sz="4" w:space="0" w:color="auto"/>
              <w:right w:val="single" w:sz="4" w:space="0" w:color="auto"/>
            </w:tcBorders>
          </w:tcPr>
          <w:p w14:paraId="779316C8" w14:textId="77777777" w:rsidR="006A2C16" w:rsidRPr="004B5287" w:rsidRDefault="006A2C16" w:rsidP="004061D2">
            <w:pPr>
              <w:jc w:val="both"/>
              <w:rPr>
                <w:sz w:val="24"/>
                <w:szCs w:val="24"/>
                <w:lang w:eastAsia="en-US"/>
              </w:rPr>
            </w:pPr>
            <w:r w:rsidRPr="004B5287">
              <w:rPr>
                <w:rFonts w:eastAsia="SimSun"/>
                <w:sz w:val="24"/>
                <w:szCs w:val="24"/>
              </w:rPr>
              <w:t>Dalyvio (kiekvieno tiekėjų grupės partnerio) registracijos šalis (-ys) ir adresas</w:t>
            </w:r>
            <w:r>
              <w:rPr>
                <w:rFonts w:eastAsia="SimSun"/>
                <w:sz w:val="24"/>
                <w:szCs w:val="24"/>
              </w:rPr>
              <w:t xml:space="preserve"> (-ai)</w:t>
            </w:r>
            <w:r w:rsidRPr="004B5287">
              <w:rPr>
                <w:rFonts w:eastAsia="SimSun"/>
                <w:sz w:val="24"/>
                <w:szCs w:val="24"/>
              </w:rPr>
              <w:t>, o jei fizinis asmuo – nuolatinės gyvenamosios vietos šalis, adresas ir pilietybė (-ės)</w:t>
            </w:r>
          </w:p>
        </w:tc>
        <w:tc>
          <w:tcPr>
            <w:tcW w:w="4813" w:type="dxa"/>
          </w:tcPr>
          <w:p w14:paraId="60DDE5FF" w14:textId="77777777" w:rsidR="006A2C16" w:rsidRPr="004B5287" w:rsidRDefault="006A2C16" w:rsidP="004061D2">
            <w:pPr>
              <w:jc w:val="both"/>
              <w:rPr>
                <w:sz w:val="24"/>
                <w:szCs w:val="24"/>
                <w:lang w:eastAsia="en-US"/>
              </w:rPr>
            </w:pPr>
          </w:p>
        </w:tc>
      </w:tr>
      <w:tr w:rsidR="006A2C16" w:rsidRPr="004B5287" w14:paraId="77635224" w14:textId="77777777" w:rsidTr="004061D2">
        <w:tc>
          <w:tcPr>
            <w:tcW w:w="4815" w:type="dxa"/>
            <w:tcBorders>
              <w:top w:val="single" w:sz="4" w:space="0" w:color="auto"/>
              <w:left w:val="single" w:sz="4" w:space="0" w:color="auto"/>
              <w:bottom w:val="single" w:sz="4" w:space="0" w:color="auto"/>
              <w:right w:val="single" w:sz="4" w:space="0" w:color="auto"/>
            </w:tcBorders>
          </w:tcPr>
          <w:p w14:paraId="51A279F3" w14:textId="77777777" w:rsidR="006A2C16" w:rsidRPr="004B5287" w:rsidRDefault="006A2C16" w:rsidP="004061D2">
            <w:pPr>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7"/>
            </w:r>
            <w:r w:rsidRPr="004B5287">
              <w:rPr>
                <w:sz w:val="24"/>
                <w:szCs w:val="24"/>
                <w:lang w:eastAsia="en-US"/>
              </w:rPr>
              <w:t>?</w:t>
            </w:r>
          </w:p>
          <w:p w14:paraId="612D440E" w14:textId="77777777" w:rsidR="006A2C16" w:rsidRPr="004B5287" w:rsidRDefault="006A2C16" w:rsidP="004061D2">
            <w:pPr>
              <w:jc w:val="both"/>
              <w:rPr>
                <w:sz w:val="24"/>
                <w:szCs w:val="24"/>
                <w:lang w:eastAsia="en-US"/>
              </w:rPr>
            </w:pPr>
            <w:r w:rsidRPr="004B5287">
              <w:rPr>
                <w:sz w:val="24"/>
                <w:szCs w:val="24"/>
                <w:lang w:eastAsia="en-US"/>
              </w:rPr>
              <w:t>(nurodoma kiekvienam tiekėjų grupės partneriui atskirai)</w:t>
            </w:r>
          </w:p>
          <w:p w14:paraId="2098B2B1" w14:textId="77777777" w:rsidR="006A2C16" w:rsidRPr="004B5287" w:rsidRDefault="006A2C16" w:rsidP="004061D2">
            <w:pPr>
              <w:jc w:val="both"/>
              <w:rPr>
                <w:sz w:val="24"/>
                <w:szCs w:val="24"/>
                <w:lang w:eastAsia="en-US"/>
              </w:rPr>
            </w:pPr>
          </w:p>
          <w:p w14:paraId="1D0BEF78" w14:textId="77777777" w:rsidR="006A2C16" w:rsidRPr="004B5287" w:rsidRDefault="006A2C16" w:rsidP="004061D2">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6DEE86CA" w14:textId="77777777" w:rsidR="006A2C16" w:rsidRPr="004B5287" w:rsidRDefault="006A2C16" w:rsidP="004061D2">
            <w:pPr>
              <w:jc w:val="both"/>
              <w:rPr>
                <w:sz w:val="24"/>
                <w:szCs w:val="24"/>
                <w:lang w:eastAsia="en-US"/>
              </w:rPr>
            </w:pPr>
            <w:r w:rsidRPr="004B5287">
              <w:rPr>
                <w:sz w:val="24"/>
                <w:szCs w:val="24"/>
                <w:lang w:eastAsia="en-US"/>
              </w:rPr>
              <w:t>[pavadinimas]</w:t>
            </w:r>
          </w:p>
          <w:p w14:paraId="72B5D610" w14:textId="77777777" w:rsidR="006A2C16" w:rsidRPr="004B5287" w:rsidRDefault="00000000" w:rsidP="004061D2">
            <w:pPr>
              <w:jc w:val="both"/>
              <w:rPr>
                <w:sz w:val="24"/>
                <w:szCs w:val="24"/>
                <w:lang w:eastAsia="en-US"/>
              </w:rPr>
            </w:pPr>
            <w:sdt>
              <w:sdtPr>
                <w:rPr>
                  <w:sz w:val="24"/>
                  <w:szCs w:val="24"/>
                  <w:lang w:eastAsia="en-US"/>
                </w:rPr>
                <w:id w:val="-494734416"/>
                <w14:checkbox>
                  <w14:checked w14:val="0"/>
                  <w14:checkedState w14:val="2612" w14:font="MS Gothic"/>
                  <w14:uncheckedState w14:val="2610" w14:font="MS Gothic"/>
                </w14:checkbox>
              </w:sdtPr>
              <w:sdtContent>
                <w:r w:rsidR="006A2C16" w:rsidRPr="004B5287">
                  <w:rPr>
                    <w:rFonts w:ascii="Segoe UI Symbol" w:hAnsi="Segoe UI Symbol" w:cs="Segoe UI Symbol"/>
                    <w:sz w:val="24"/>
                    <w:szCs w:val="24"/>
                    <w:lang w:eastAsia="en-US"/>
                  </w:rPr>
                  <w:t>☐</w:t>
                </w:r>
              </w:sdtContent>
            </w:sdt>
            <w:r w:rsidR="006A2C16" w:rsidRPr="004B5287" w:rsidDel="006642C4">
              <w:rPr>
                <w:sz w:val="24"/>
                <w:szCs w:val="24"/>
                <w:lang w:eastAsia="en-US"/>
              </w:rPr>
              <w:t xml:space="preserve"> </w:t>
            </w:r>
            <w:r w:rsidR="006A2C16" w:rsidRPr="004B5287">
              <w:rPr>
                <w:sz w:val="24"/>
                <w:szCs w:val="24"/>
                <w:lang w:eastAsia="en-US"/>
              </w:rPr>
              <w:t>Taip</w:t>
            </w:r>
          </w:p>
          <w:p w14:paraId="44E20632" w14:textId="77777777" w:rsidR="006A2C16" w:rsidRPr="004B5287" w:rsidRDefault="00000000" w:rsidP="004061D2">
            <w:pPr>
              <w:jc w:val="both"/>
              <w:rPr>
                <w:sz w:val="24"/>
                <w:szCs w:val="24"/>
                <w:lang w:eastAsia="en-US"/>
              </w:rPr>
            </w:pPr>
            <w:sdt>
              <w:sdtPr>
                <w:rPr>
                  <w:sz w:val="24"/>
                  <w:szCs w:val="24"/>
                  <w:lang w:eastAsia="en-US"/>
                </w:rPr>
                <w:id w:val="257493056"/>
                <w14:checkbox>
                  <w14:checked w14:val="0"/>
                  <w14:checkedState w14:val="2612" w14:font="MS Gothic"/>
                  <w14:uncheckedState w14:val="2610" w14:font="MS Gothic"/>
                </w14:checkbox>
              </w:sdtPr>
              <w:sdtContent>
                <w:r w:rsidR="006A2C16" w:rsidRPr="004B5287">
                  <w:rPr>
                    <w:rFonts w:ascii="Segoe UI Symbol" w:hAnsi="Segoe UI Symbol" w:cs="Segoe UI Symbol"/>
                    <w:sz w:val="24"/>
                    <w:szCs w:val="24"/>
                    <w:lang w:eastAsia="en-US"/>
                  </w:rPr>
                  <w:t>☐</w:t>
                </w:r>
              </w:sdtContent>
            </w:sdt>
            <w:r w:rsidR="006A2C16" w:rsidRPr="004B5287" w:rsidDel="006642C4">
              <w:rPr>
                <w:sz w:val="24"/>
                <w:szCs w:val="24"/>
                <w:lang w:eastAsia="en-US"/>
              </w:rPr>
              <w:t xml:space="preserve"> </w:t>
            </w:r>
            <w:r w:rsidR="006A2C16" w:rsidRPr="004B5287">
              <w:rPr>
                <w:sz w:val="24"/>
                <w:szCs w:val="24"/>
                <w:lang w:eastAsia="en-US"/>
              </w:rPr>
              <w:t>Ne [pagrindimas]</w:t>
            </w:r>
          </w:p>
          <w:p w14:paraId="2E1472AC" w14:textId="77777777" w:rsidR="006A2C16" w:rsidRPr="004B5287" w:rsidRDefault="006A2C16" w:rsidP="004061D2">
            <w:pPr>
              <w:jc w:val="both"/>
              <w:rPr>
                <w:sz w:val="24"/>
                <w:szCs w:val="24"/>
                <w:lang w:eastAsia="en-US"/>
              </w:rPr>
            </w:pPr>
          </w:p>
          <w:p w14:paraId="61800766" w14:textId="77777777" w:rsidR="006A2C16" w:rsidRPr="004B5287" w:rsidRDefault="006A2C16" w:rsidP="004061D2">
            <w:pPr>
              <w:jc w:val="both"/>
              <w:rPr>
                <w:sz w:val="24"/>
                <w:szCs w:val="24"/>
                <w:lang w:eastAsia="en-US"/>
              </w:rPr>
            </w:pPr>
          </w:p>
          <w:p w14:paraId="07A8C8DF" w14:textId="77777777" w:rsidR="006A2C16" w:rsidRPr="004B5287" w:rsidRDefault="006A2C16" w:rsidP="004061D2">
            <w:pPr>
              <w:jc w:val="both"/>
              <w:rPr>
                <w:sz w:val="24"/>
                <w:szCs w:val="24"/>
                <w:lang w:eastAsia="en-US"/>
              </w:rPr>
            </w:pPr>
            <w:r w:rsidRPr="004B5287">
              <w:rPr>
                <w:sz w:val="24"/>
                <w:szCs w:val="24"/>
                <w:lang w:eastAsia="en-US"/>
              </w:rPr>
              <w:t>[pavadinimas]</w:t>
            </w:r>
          </w:p>
          <w:p w14:paraId="712ECD4E" w14:textId="77777777" w:rsidR="006A2C16" w:rsidRPr="004B5287" w:rsidRDefault="00000000" w:rsidP="004061D2">
            <w:pPr>
              <w:jc w:val="both"/>
              <w:rPr>
                <w:sz w:val="24"/>
                <w:szCs w:val="24"/>
                <w:lang w:eastAsia="en-US"/>
              </w:rPr>
            </w:pPr>
            <w:sdt>
              <w:sdtPr>
                <w:rPr>
                  <w:sz w:val="24"/>
                  <w:szCs w:val="24"/>
                  <w:lang w:eastAsia="en-US"/>
                </w:rPr>
                <w:id w:val="-778795529"/>
                <w14:checkbox>
                  <w14:checked w14:val="0"/>
                  <w14:checkedState w14:val="2612" w14:font="MS Gothic"/>
                  <w14:uncheckedState w14:val="2610" w14:font="MS Gothic"/>
                </w14:checkbox>
              </w:sdtPr>
              <w:sdtContent>
                <w:r w:rsidR="006A2C16" w:rsidRPr="004B5287">
                  <w:rPr>
                    <w:rFonts w:ascii="Segoe UI Symbol" w:hAnsi="Segoe UI Symbol" w:cs="Segoe UI Symbol"/>
                    <w:sz w:val="24"/>
                    <w:szCs w:val="24"/>
                    <w:lang w:eastAsia="en-US"/>
                  </w:rPr>
                  <w:t>☐</w:t>
                </w:r>
              </w:sdtContent>
            </w:sdt>
            <w:r w:rsidR="006A2C16" w:rsidRPr="004B5287" w:rsidDel="006642C4">
              <w:rPr>
                <w:sz w:val="24"/>
                <w:szCs w:val="24"/>
                <w:lang w:eastAsia="en-US"/>
              </w:rPr>
              <w:t xml:space="preserve"> </w:t>
            </w:r>
            <w:r w:rsidR="006A2C16" w:rsidRPr="004B5287">
              <w:rPr>
                <w:sz w:val="24"/>
                <w:szCs w:val="24"/>
                <w:lang w:eastAsia="en-US"/>
              </w:rPr>
              <w:t>Taip</w:t>
            </w:r>
          </w:p>
          <w:p w14:paraId="2B870F51" w14:textId="77777777" w:rsidR="006A2C16" w:rsidRPr="004B5287" w:rsidRDefault="00000000" w:rsidP="004061D2">
            <w:pPr>
              <w:jc w:val="both"/>
              <w:rPr>
                <w:sz w:val="24"/>
                <w:szCs w:val="24"/>
                <w:lang w:eastAsia="en-US"/>
              </w:rPr>
            </w:pPr>
            <w:sdt>
              <w:sdtPr>
                <w:rPr>
                  <w:sz w:val="24"/>
                  <w:szCs w:val="24"/>
                  <w:lang w:eastAsia="en-US"/>
                </w:rPr>
                <w:id w:val="-1293512706"/>
                <w:placeholder>
                  <w:docPart w:val="A9AB472ABD774EF88F96078C5396CA64"/>
                </w:placeholder>
                <w14:checkbox>
                  <w14:checked w14:val="0"/>
                  <w14:checkedState w14:val="2612" w14:font="MS Gothic"/>
                  <w14:uncheckedState w14:val="2610" w14:font="MS Gothic"/>
                </w14:checkbox>
              </w:sdtPr>
              <w:sdtContent>
                <w:r w:rsidR="006A2C16" w:rsidRPr="004B5287">
                  <w:rPr>
                    <w:rFonts w:ascii="Segoe UI Symbol" w:eastAsia="MS Gothic" w:hAnsi="Segoe UI Symbol" w:cs="Segoe UI Symbol"/>
                    <w:sz w:val="24"/>
                    <w:szCs w:val="24"/>
                    <w:lang w:eastAsia="en-US"/>
                  </w:rPr>
                  <w:t>☐</w:t>
                </w:r>
              </w:sdtContent>
            </w:sdt>
            <w:r w:rsidR="006A2C16" w:rsidRPr="004B5287" w:rsidDel="006642C4">
              <w:rPr>
                <w:sz w:val="24"/>
                <w:szCs w:val="24"/>
                <w:lang w:eastAsia="en-US"/>
              </w:rPr>
              <w:t xml:space="preserve"> </w:t>
            </w:r>
            <w:r w:rsidR="006A2C16" w:rsidRPr="004B5287">
              <w:rPr>
                <w:sz w:val="24"/>
                <w:szCs w:val="24"/>
                <w:lang w:eastAsia="en-US"/>
              </w:rPr>
              <w:t>Ne [pagrindimas]</w:t>
            </w:r>
          </w:p>
        </w:tc>
      </w:tr>
      <w:tr w:rsidR="006A2C16" w:rsidRPr="004B5287" w14:paraId="3C9C1FE1" w14:textId="77777777" w:rsidTr="004061D2">
        <w:tc>
          <w:tcPr>
            <w:tcW w:w="4815" w:type="dxa"/>
            <w:tcBorders>
              <w:top w:val="single" w:sz="4" w:space="0" w:color="auto"/>
              <w:left w:val="single" w:sz="4" w:space="0" w:color="auto"/>
              <w:bottom w:val="single" w:sz="4" w:space="0" w:color="auto"/>
              <w:right w:val="single" w:sz="4" w:space="0" w:color="auto"/>
            </w:tcBorders>
          </w:tcPr>
          <w:p w14:paraId="3853265D" w14:textId="77777777" w:rsidR="006A2C16" w:rsidRPr="004B5287" w:rsidRDefault="006A2C16" w:rsidP="004061D2">
            <w:pPr>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68F39E37" w14:textId="77777777" w:rsidR="006A2C16" w:rsidRPr="004B5287" w:rsidRDefault="006A2C16" w:rsidP="004061D2">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8"/>
            </w:r>
          </w:p>
        </w:tc>
        <w:tc>
          <w:tcPr>
            <w:tcW w:w="4813" w:type="dxa"/>
          </w:tcPr>
          <w:p w14:paraId="65099B6A" w14:textId="77777777" w:rsidR="006A2C16" w:rsidRPr="004B5287" w:rsidRDefault="006A2C16" w:rsidP="004061D2">
            <w:pPr>
              <w:jc w:val="both"/>
              <w:rPr>
                <w:sz w:val="24"/>
                <w:szCs w:val="24"/>
                <w:lang w:eastAsia="en-US"/>
              </w:rPr>
            </w:pPr>
          </w:p>
        </w:tc>
      </w:tr>
      <w:tr w:rsidR="006A2C16" w:rsidRPr="004612A7" w14:paraId="6C10E476" w14:textId="77777777" w:rsidTr="004061D2">
        <w:tc>
          <w:tcPr>
            <w:tcW w:w="4815" w:type="dxa"/>
            <w:tcBorders>
              <w:top w:val="single" w:sz="4" w:space="0" w:color="auto"/>
              <w:left w:val="single" w:sz="4" w:space="0" w:color="auto"/>
              <w:bottom w:val="single" w:sz="4" w:space="0" w:color="auto"/>
              <w:right w:val="single" w:sz="4" w:space="0" w:color="auto"/>
            </w:tcBorders>
          </w:tcPr>
          <w:p w14:paraId="4C7FC391" w14:textId="77777777" w:rsidR="006A2C16" w:rsidRPr="004B5287" w:rsidRDefault="006A2C16" w:rsidP="004061D2">
            <w:pPr>
              <w:jc w:val="both"/>
              <w:rPr>
                <w:sz w:val="24"/>
                <w:szCs w:val="24"/>
                <w:lang w:eastAsia="en-US"/>
              </w:rPr>
            </w:pPr>
            <w:r w:rsidRPr="004B5287">
              <w:rPr>
                <w:sz w:val="24"/>
                <w:szCs w:val="24"/>
                <w:lang w:eastAsia="en-US"/>
              </w:rPr>
              <w:t>Dalyvio (kiekvieno tiekėjų grupės partnerio) kontroliuojančio (-ių) asmens (-ų) registracijos šalis (-ys) (tuo atveju, jei kontroliuojantis asmuo yra juridinis asmuo) arba</w:t>
            </w:r>
          </w:p>
          <w:p w14:paraId="5C7E80CB" w14:textId="77777777" w:rsidR="006A2C16" w:rsidRPr="004B5287" w:rsidRDefault="006A2C16" w:rsidP="004061D2">
            <w:pPr>
              <w:jc w:val="both"/>
              <w:rPr>
                <w:rFonts w:eastAsia="SimSun"/>
                <w:sz w:val="24"/>
                <w:szCs w:val="24"/>
              </w:rPr>
            </w:pPr>
            <w:r w:rsidRPr="004B5287">
              <w:rPr>
                <w:sz w:val="24"/>
                <w:szCs w:val="24"/>
                <w:lang w:eastAsia="en-US"/>
              </w:rPr>
              <w:lastRenderedPageBreak/>
              <w:t>nuolatinės gyvenamosios vietos šalis, pilietybė (-ės) (tuo atveju, jei kontroliuojantis asmuo yra fizinis asmuo)</w:t>
            </w:r>
          </w:p>
        </w:tc>
        <w:tc>
          <w:tcPr>
            <w:tcW w:w="4813" w:type="dxa"/>
          </w:tcPr>
          <w:p w14:paraId="7C1FD3E5" w14:textId="77777777" w:rsidR="006A2C16" w:rsidRPr="004B5287" w:rsidRDefault="006A2C16" w:rsidP="004061D2">
            <w:pPr>
              <w:jc w:val="both"/>
              <w:rPr>
                <w:sz w:val="24"/>
                <w:szCs w:val="24"/>
                <w:lang w:eastAsia="en-US"/>
              </w:rPr>
            </w:pPr>
          </w:p>
        </w:tc>
      </w:tr>
      <w:tr w:rsidR="006A2C16" w:rsidRPr="004612A7" w14:paraId="2CCDF166" w14:textId="77777777" w:rsidTr="004061D2">
        <w:tc>
          <w:tcPr>
            <w:tcW w:w="4815" w:type="dxa"/>
            <w:tcBorders>
              <w:top w:val="single" w:sz="4" w:space="0" w:color="auto"/>
              <w:left w:val="single" w:sz="4" w:space="0" w:color="auto"/>
              <w:bottom w:val="single" w:sz="4" w:space="0" w:color="auto"/>
              <w:right w:val="single" w:sz="4" w:space="0" w:color="auto"/>
            </w:tcBorders>
          </w:tcPr>
          <w:p w14:paraId="5F196ED6" w14:textId="77777777" w:rsidR="006A2C16" w:rsidRPr="004B5287" w:rsidRDefault="006A2C16" w:rsidP="004061D2">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6DBDFE34" w14:textId="77777777" w:rsidR="006A2C16" w:rsidRPr="004B5287" w:rsidRDefault="006A2C16" w:rsidP="004061D2">
            <w:pPr>
              <w:jc w:val="both"/>
              <w:rPr>
                <w:sz w:val="24"/>
                <w:szCs w:val="24"/>
                <w:lang w:eastAsia="en-US"/>
              </w:rPr>
            </w:pPr>
          </w:p>
        </w:tc>
      </w:tr>
      <w:tr w:rsidR="006A2C16" w:rsidRPr="004612A7" w14:paraId="773DCB72" w14:textId="77777777" w:rsidTr="004061D2">
        <w:tc>
          <w:tcPr>
            <w:tcW w:w="4815" w:type="dxa"/>
            <w:tcBorders>
              <w:top w:val="single" w:sz="4" w:space="0" w:color="auto"/>
              <w:left w:val="single" w:sz="4" w:space="0" w:color="auto"/>
              <w:bottom w:val="single" w:sz="4" w:space="0" w:color="auto"/>
              <w:right w:val="single" w:sz="4" w:space="0" w:color="auto"/>
            </w:tcBorders>
          </w:tcPr>
          <w:p w14:paraId="73B2AE18" w14:textId="77777777" w:rsidR="006A2C16" w:rsidRPr="004B5287" w:rsidRDefault="006A2C16" w:rsidP="004061D2">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28CDB8F8" w14:textId="77777777" w:rsidR="006A2C16" w:rsidRPr="004B5287" w:rsidRDefault="006A2C16" w:rsidP="004061D2">
            <w:pPr>
              <w:jc w:val="both"/>
              <w:rPr>
                <w:sz w:val="24"/>
                <w:szCs w:val="24"/>
                <w:lang w:eastAsia="en-US"/>
              </w:rPr>
            </w:pPr>
          </w:p>
        </w:tc>
      </w:tr>
      <w:tr w:rsidR="006A2C16" w:rsidRPr="004612A7" w14:paraId="22A31267" w14:textId="77777777" w:rsidTr="004061D2">
        <w:tc>
          <w:tcPr>
            <w:tcW w:w="4815" w:type="dxa"/>
            <w:tcBorders>
              <w:top w:val="single" w:sz="4" w:space="0" w:color="auto"/>
              <w:left w:val="single" w:sz="4" w:space="0" w:color="auto"/>
              <w:bottom w:val="single" w:sz="4" w:space="0" w:color="auto"/>
              <w:right w:val="single" w:sz="4" w:space="0" w:color="auto"/>
            </w:tcBorders>
          </w:tcPr>
          <w:p w14:paraId="18B2CDF3" w14:textId="77777777" w:rsidR="006A2C16" w:rsidRPr="004B5287" w:rsidRDefault="006A2C16" w:rsidP="004061D2">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1E93AEBC" w14:textId="77777777" w:rsidR="006A2C16" w:rsidRPr="004B5287" w:rsidRDefault="006A2C16" w:rsidP="004061D2">
            <w:pPr>
              <w:jc w:val="both"/>
              <w:rPr>
                <w:sz w:val="24"/>
                <w:szCs w:val="24"/>
                <w:lang w:eastAsia="en-US"/>
              </w:rPr>
            </w:pPr>
          </w:p>
        </w:tc>
      </w:tr>
      <w:tr w:rsidR="006A2C16" w:rsidRPr="004612A7" w14:paraId="12273F59" w14:textId="77777777" w:rsidTr="004061D2">
        <w:tc>
          <w:tcPr>
            <w:tcW w:w="4815" w:type="dxa"/>
            <w:tcBorders>
              <w:top w:val="single" w:sz="4" w:space="0" w:color="auto"/>
              <w:left w:val="single" w:sz="4" w:space="0" w:color="auto"/>
              <w:bottom w:val="single" w:sz="4" w:space="0" w:color="auto"/>
              <w:right w:val="single" w:sz="4" w:space="0" w:color="auto"/>
            </w:tcBorders>
          </w:tcPr>
          <w:p w14:paraId="6505C46B" w14:textId="77777777" w:rsidR="006A2C16" w:rsidRPr="004B5287" w:rsidRDefault="006A2C16" w:rsidP="004061D2">
            <w:pPr>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9"/>
            </w:r>
            <w:r w:rsidRPr="004B5287">
              <w:rPr>
                <w:rFonts w:eastAsia="SimSun"/>
                <w:sz w:val="24"/>
                <w:szCs w:val="24"/>
              </w:rPr>
              <w:t>, vardas (-ai) ir pavardė (-ės)</w:t>
            </w:r>
          </w:p>
        </w:tc>
        <w:tc>
          <w:tcPr>
            <w:tcW w:w="4813" w:type="dxa"/>
          </w:tcPr>
          <w:p w14:paraId="294D3642" w14:textId="77777777" w:rsidR="006A2C16" w:rsidRPr="004B5287" w:rsidRDefault="006A2C16" w:rsidP="004061D2">
            <w:pPr>
              <w:jc w:val="both"/>
              <w:rPr>
                <w:sz w:val="24"/>
                <w:szCs w:val="24"/>
                <w:lang w:eastAsia="en-US"/>
              </w:rPr>
            </w:pPr>
          </w:p>
        </w:tc>
      </w:tr>
      <w:tr w:rsidR="006A2C16" w:rsidRPr="004612A7" w14:paraId="04A941A3" w14:textId="77777777" w:rsidTr="004061D2">
        <w:tc>
          <w:tcPr>
            <w:tcW w:w="4815" w:type="dxa"/>
            <w:tcBorders>
              <w:top w:val="single" w:sz="4" w:space="0" w:color="auto"/>
              <w:left w:val="single" w:sz="4" w:space="0" w:color="auto"/>
              <w:bottom w:val="single" w:sz="4" w:space="0" w:color="auto"/>
              <w:right w:val="single" w:sz="4" w:space="0" w:color="auto"/>
            </w:tcBorders>
          </w:tcPr>
          <w:p w14:paraId="06B5E3BF" w14:textId="636B2EAD" w:rsidR="006A2C16" w:rsidRPr="004612A7" w:rsidRDefault="006A2C16" w:rsidP="004061D2">
            <w:pPr>
              <w:jc w:val="both"/>
              <w:rPr>
                <w:sz w:val="24"/>
                <w:szCs w:val="24"/>
                <w:lang w:eastAsia="en-US"/>
              </w:rPr>
            </w:pPr>
            <w:r w:rsidRPr="004B5287">
              <w:rPr>
                <w:rFonts w:eastAsia="SimSun"/>
                <w:sz w:val="24"/>
                <w:szCs w:val="24"/>
              </w:rPr>
              <w:t>Dalyvio (kiekvieno tiekėjų grupės partnerio) valdymo (stebėtojų tarybos), priežiūros organo (valdybos</w:t>
            </w:r>
            <w:r w:rsidRPr="004612A7">
              <w:rPr>
                <w:rFonts w:eastAsia="SimSun"/>
                <w:sz w:val="24"/>
                <w:szCs w:val="24"/>
              </w:rPr>
              <w:t>) narių ar kitų asmenų, turinčių teisę atstovauti dalyviui (kiekvienam tiekėjų grupės partneriui) ar jį kontroliuoti, jo vardu priimti sprendimą, sudaryti sandorį</w:t>
            </w:r>
            <w:r w:rsidR="00037631">
              <w:rPr>
                <w:rFonts w:eastAsia="SimSun"/>
                <w:sz w:val="24"/>
                <w:szCs w:val="24"/>
                <w:vertAlign w:val="superscript"/>
              </w:rPr>
              <w:t>9</w:t>
            </w:r>
            <w:r w:rsidRPr="004612A7">
              <w:rPr>
                <w:rFonts w:eastAsia="SimSun"/>
                <w:sz w:val="24"/>
                <w:szCs w:val="24"/>
              </w:rPr>
              <w:t>, vardai ir pavardės</w:t>
            </w:r>
          </w:p>
        </w:tc>
        <w:tc>
          <w:tcPr>
            <w:tcW w:w="4813" w:type="dxa"/>
          </w:tcPr>
          <w:p w14:paraId="0AEEC286" w14:textId="77777777" w:rsidR="006A2C16" w:rsidRPr="004612A7" w:rsidRDefault="006A2C16" w:rsidP="004061D2">
            <w:pPr>
              <w:jc w:val="both"/>
              <w:rPr>
                <w:sz w:val="24"/>
                <w:szCs w:val="24"/>
                <w:lang w:eastAsia="en-US"/>
              </w:rPr>
            </w:pPr>
          </w:p>
        </w:tc>
      </w:tr>
    </w:tbl>
    <w:p w14:paraId="6C47AB1B" w14:textId="77777777" w:rsidR="006A2C16" w:rsidRDefault="006A2C16" w:rsidP="006A2C16">
      <w:pPr>
        <w:spacing w:after="0" w:line="240" w:lineRule="auto"/>
        <w:jc w:val="both"/>
        <w:rPr>
          <w:rFonts w:ascii="Times New Roman" w:eastAsia="Times New Roman" w:hAnsi="Times New Roman" w:cs="Times New Roman"/>
          <w:sz w:val="24"/>
          <w:szCs w:val="20"/>
          <w:lang w:eastAsia="en-US"/>
        </w:rPr>
      </w:pPr>
    </w:p>
    <w:p w14:paraId="147C210C" w14:textId="77777777" w:rsidR="006A2C16" w:rsidRPr="004B5287" w:rsidRDefault="006A2C16" w:rsidP="006A2C16">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6A2C16" w:rsidRPr="004B5287" w14:paraId="4FA09AB1" w14:textId="77777777" w:rsidTr="004061D2">
        <w:tc>
          <w:tcPr>
            <w:tcW w:w="3850" w:type="dxa"/>
          </w:tcPr>
          <w:p w14:paraId="790C951C" w14:textId="77777777" w:rsidR="006A2C16" w:rsidRPr="004B5287" w:rsidRDefault="006A2C16" w:rsidP="004061D2">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Pr="008F03CA">
              <w:rPr>
                <w:rFonts w:ascii="Times New Roman" w:hAnsi="Times New Roman" w:cs="Times New Roman"/>
                <w:sz w:val="24"/>
                <w:szCs w:val="24"/>
              </w:rPr>
              <w:t>, fizinio asmens verslo pažymėjimo numeris ar pan.</w:t>
            </w:r>
          </w:p>
        </w:tc>
        <w:tc>
          <w:tcPr>
            <w:tcW w:w="1926" w:type="dxa"/>
          </w:tcPr>
          <w:p w14:paraId="72C14582" w14:textId="77777777" w:rsidR="006A2C16" w:rsidRPr="004B5287" w:rsidRDefault="006A2C16" w:rsidP="004061D2">
            <w:pPr>
              <w:rPr>
                <w:rFonts w:ascii="Times New Roman" w:hAnsi="Times New Roman" w:cs="Times New Roman"/>
                <w:sz w:val="24"/>
                <w:szCs w:val="24"/>
              </w:rPr>
            </w:pPr>
          </w:p>
        </w:tc>
        <w:tc>
          <w:tcPr>
            <w:tcW w:w="1926" w:type="dxa"/>
          </w:tcPr>
          <w:p w14:paraId="7B94939E" w14:textId="77777777" w:rsidR="006A2C16" w:rsidRPr="004B5287" w:rsidRDefault="006A2C16" w:rsidP="004061D2">
            <w:pPr>
              <w:rPr>
                <w:rFonts w:ascii="Times New Roman" w:hAnsi="Times New Roman" w:cs="Times New Roman"/>
                <w:sz w:val="24"/>
                <w:szCs w:val="24"/>
              </w:rPr>
            </w:pPr>
          </w:p>
        </w:tc>
        <w:tc>
          <w:tcPr>
            <w:tcW w:w="1926" w:type="dxa"/>
          </w:tcPr>
          <w:p w14:paraId="0DF01D4C" w14:textId="77777777" w:rsidR="006A2C16" w:rsidRPr="004B5287" w:rsidRDefault="006A2C16" w:rsidP="004061D2">
            <w:pPr>
              <w:rPr>
                <w:rFonts w:ascii="Times New Roman" w:hAnsi="Times New Roman" w:cs="Times New Roman"/>
                <w:sz w:val="24"/>
                <w:szCs w:val="24"/>
              </w:rPr>
            </w:pPr>
          </w:p>
        </w:tc>
      </w:tr>
      <w:tr w:rsidR="006A2C16" w:rsidRPr="004B5287" w14:paraId="12D18030" w14:textId="77777777" w:rsidTr="004061D2">
        <w:tc>
          <w:tcPr>
            <w:tcW w:w="3850" w:type="dxa"/>
          </w:tcPr>
          <w:p w14:paraId="5F5B46F9" w14:textId="77777777" w:rsidR="006A2C16" w:rsidRPr="004B5287" w:rsidRDefault="006A2C16" w:rsidP="004061D2">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4BBEB405" w14:textId="77777777" w:rsidR="006A2C16" w:rsidRPr="004B5287" w:rsidRDefault="006A2C16" w:rsidP="004061D2">
            <w:pPr>
              <w:rPr>
                <w:rFonts w:ascii="Times New Roman" w:hAnsi="Times New Roman" w:cs="Times New Roman"/>
                <w:sz w:val="24"/>
                <w:szCs w:val="24"/>
              </w:rPr>
            </w:pPr>
          </w:p>
        </w:tc>
        <w:tc>
          <w:tcPr>
            <w:tcW w:w="1926" w:type="dxa"/>
          </w:tcPr>
          <w:p w14:paraId="6E0CFD6E" w14:textId="77777777" w:rsidR="006A2C16" w:rsidRPr="004B5287" w:rsidRDefault="006A2C16" w:rsidP="004061D2">
            <w:pPr>
              <w:rPr>
                <w:rFonts w:ascii="Times New Roman" w:hAnsi="Times New Roman" w:cs="Times New Roman"/>
                <w:sz w:val="24"/>
                <w:szCs w:val="24"/>
              </w:rPr>
            </w:pPr>
          </w:p>
        </w:tc>
        <w:tc>
          <w:tcPr>
            <w:tcW w:w="1926" w:type="dxa"/>
          </w:tcPr>
          <w:p w14:paraId="03634818" w14:textId="77777777" w:rsidR="006A2C16" w:rsidRPr="004B5287" w:rsidRDefault="006A2C16" w:rsidP="004061D2">
            <w:pPr>
              <w:rPr>
                <w:rFonts w:ascii="Times New Roman" w:hAnsi="Times New Roman" w:cs="Times New Roman"/>
                <w:sz w:val="24"/>
                <w:szCs w:val="24"/>
              </w:rPr>
            </w:pPr>
          </w:p>
        </w:tc>
      </w:tr>
      <w:tr w:rsidR="006A2C16" w:rsidRPr="004B5287" w14:paraId="067F1054" w14:textId="77777777" w:rsidTr="004061D2">
        <w:tc>
          <w:tcPr>
            <w:tcW w:w="3850" w:type="dxa"/>
          </w:tcPr>
          <w:p w14:paraId="0A2F5F26" w14:textId="77777777" w:rsidR="006A2C16" w:rsidRPr="004B5287" w:rsidRDefault="006A2C16" w:rsidP="004061D2">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5661E0A3" w14:textId="77777777" w:rsidR="006A2C16" w:rsidRPr="004B5287" w:rsidRDefault="006A2C16" w:rsidP="004061D2">
            <w:pPr>
              <w:rPr>
                <w:rFonts w:ascii="Times New Roman" w:hAnsi="Times New Roman" w:cs="Times New Roman"/>
                <w:sz w:val="24"/>
                <w:szCs w:val="24"/>
              </w:rPr>
            </w:pPr>
          </w:p>
        </w:tc>
        <w:tc>
          <w:tcPr>
            <w:tcW w:w="1926" w:type="dxa"/>
          </w:tcPr>
          <w:p w14:paraId="03F3B106" w14:textId="77777777" w:rsidR="006A2C16" w:rsidRPr="004B5287" w:rsidRDefault="006A2C16" w:rsidP="004061D2">
            <w:pPr>
              <w:rPr>
                <w:rFonts w:ascii="Times New Roman" w:hAnsi="Times New Roman" w:cs="Times New Roman"/>
                <w:sz w:val="24"/>
                <w:szCs w:val="24"/>
              </w:rPr>
            </w:pPr>
          </w:p>
        </w:tc>
        <w:tc>
          <w:tcPr>
            <w:tcW w:w="1926" w:type="dxa"/>
          </w:tcPr>
          <w:p w14:paraId="36DAE48F" w14:textId="77777777" w:rsidR="006A2C16" w:rsidRPr="004B5287" w:rsidRDefault="006A2C16" w:rsidP="004061D2">
            <w:pPr>
              <w:rPr>
                <w:rFonts w:ascii="Times New Roman" w:hAnsi="Times New Roman" w:cs="Times New Roman"/>
                <w:sz w:val="24"/>
                <w:szCs w:val="24"/>
              </w:rPr>
            </w:pPr>
          </w:p>
        </w:tc>
      </w:tr>
      <w:tr w:rsidR="006A2C16" w:rsidRPr="004B5287" w14:paraId="219F0A54" w14:textId="77777777" w:rsidTr="004061D2">
        <w:tc>
          <w:tcPr>
            <w:tcW w:w="3850" w:type="dxa"/>
          </w:tcPr>
          <w:p w14:paraId="53A219D7" w14:textId="77777777" w:rsidR="006A2C16" w:rsidRPr="004B5287" w:rsidRDefault="006A2C16" w:rsidP="004061D2">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0CC63735" w14:textId="77777777" w:rsidR="006A2C16" w:rsidRPr="004B5287" w:rsidRDefault="006A2C16" w:rsidP="004061D2">
            <w:pPr>
              <w:rPr>
                <w:rFonts w:ascii="Times New Roman" w:hAnsi="Times New Roman" w:cs="Times New Roman"/>
                <w:sz w:val="24"/>
                <w:szCs w:val="24"/>
              </w:rPr>
            </w:pPr>
          </w:p>
        </w:tc>
        <w:tc>
          <w:tcPr>
            <w:tcW w:w="1926" w:type="dxa"/>
          </w:tcPr>
          <w:p w14:paraId="2B40A786" w14:textId="77777777" w:rsidR="006A2C16" w:rsidRPr="004B5287" w:rsidRDefault="006A2C16" w:rsidP="004061D2">
            <w:pPr>
              <w:rPr>
                <w:rFonts w:ascii="Times New Roman" w:hAnsi="Times New Roman" w:cs="Times New Roman"/>
                <w:sz w:val="24"/>
                <w:szCs w:val="24"/>
              </w:rPr>
            </w:pPr>
          </w:p>
        </w:tc>
        <w:tc>
          <w:tcPr>
            <w:tcW w:w="1926" w:type="dxa"/>
          </w:tcPr>
          <w:p w14:paraId="6A678D27" w14:textId="77777777" w:rsidR="006A2C16" w:rsidRPr="004B5287" w:rsidRDefault="006A2C16" w:rsidP="004061D2">
            <w:pPr>
              <w:rPr>
                <w:rFonts w:ascii="Times New Roman" w:hAnsi="Times New Roman" w:cs="Times New Roman"/>
                <w:sz w:val="24"/>
                <w:szCs w:val="24"/>
              </w:rPr>
            </w:pPr>
          </w:p>
        </w:tc>
      </w:tr>
      <w:tr w:rsidR="006A2C16" w:rsidRPr="004B5287" w14:paraId="14AF8683" w14:textId="77777777" w:rsidTr="004061D2">
        <w:tc>
          <w:tcPr>
            <w:tcW w:w="3850" w:type="dxa"/>
          </w:tcPr>
          <w:p w14:paraId="6D5C0756" w14:textId="77777777" w:rsidR="006A2C16" w:rsidRPr="004B5287" w:rsidRDefault="006A2C16" w:rsidP="004061D2">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7E9271BD" w14:textId="77777777" w:rsidR="006A2C16" w:rsidRPr="004B5287" w:rsidRDefault="006A2C16" w:rsidP="004061D2">
            <w:pPr>
              <w:rPr>
                <w:rFonts w:ascii="Times New Roman" w:hAnsi="Times New Roman" w:cs="Times New Roman"/>
                <w:sz w:val="24"/>
                <w:szCs w:val="24"/>
              </w:rPr>
            </w:pPr>
          </w:p>
        </w:tc>
        <w:tc>
          <w:tcPr>
            <w:tcW w:w="1926" w:type="dxa"/>
          </w:tcPr>
          <w:p w14:paraId="53225778" w14:textId="77777777" w:rsidR="006A2C16" w:rsidRPr="004B5287" w:rsidRDefault="006A2C16" w:rsidP="004061D2">
            <w:pPr>
              <w:rPr>
                <w:rFonts w:ascii="Times New Roman" w:hAnsi="Times New Roman" w:cs="Times New Roman"/>
                <w:sz w:val="24"/>
                <w:szCs w:val="24"/>
              </w:rPr>
            </w:pPr>
          </w:p>
        </w:tc>
        <w:tc>
          <w:tcPr>
            <w:tcW w:w="1926" w:type="dxa"/>
          </w:tcPr>
          <w:p w14:paraId="67828184" w14:textId="77777777" w:rsidR="006A2C16" w:rsidRPr="004B5287" w:rsidRDefault="006A2C16" w:rsidP="004061D2">
            <w:pPr>
              <w:rPr>
                <w:rFonts w:ascii="Times New Roman" w:hAnsi="Times New Roman" w:cs="Times New Roman"/>
                <w:sz w:val="24"/>
                <w:szCs w:val="24"/>
              </w:rPr>
            </w:pPr>
          </w:p>
        </w:tc>
      </w:tr>
    </w:tbl>
    <w:p w14:paraId="2CC81619" w14:textId="77777777" w:rsidR="006A2C16" w:rsidRPr="004B5287" w:rsidRDefault="006A2C16" w:rsidP="006A2C16">
      <w:pPr>
        <w:spacing w:after="0" w:line="240" w:lineRule="auto"/>
        <w:rPr>
          <w:rFonts w:ascii="Times New Roman" w:eastAsia="Aptos" w:hAnsi="Times New Roman" w:cs="Times New Roman"/>
          <w:kern w:val="2"/>
          <w:sz w:val="24"/>
          <w:szCs w:val="24"/>
          <w:lang w:eastAsia="en-US"/>
          <w14:ligatures w14:val="standardContextual"/>
        </w:rPr>
      </w:pPr>
    </w:p>
    <w:p w14:paraId="13049400" w14:textId="77777777" w:rsidR="006A2C16" w:rsidRPr="004B5287" w:rsidRDefault="006A2C16" w:rsidP="006A2C16">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6A2C16" w:rsidRPr="004B5287" w14:paraId="5044CC23" w14:textId="77777777" w:rsidTr="004061D2">
        <w:tc>
          <w:tcPr>
            <w:tcW w:w="3850" w:type="dxa"/>
          </w:tcPr>
          <w:p w14:paraId="31AE9273" w14:textId="77777777" w:rsidR="006A2C16" w:rsidRPr="004B5287" w:rsidRDefault="006A2C16" w:rsidP="004061D2">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kvazisubtiekėjas</w:t>
            </w:r>
          </w:p>
        </w:tc>
        <w:tc>
          <w:tcPr>
            <w:tcW w:w="1926" w:type="dxa"/>
          </w:tcPr>
          <w:p w14:paraId="11352670" w14:textId="77777777" w:rsidR="006A2C16" w:rsidRPr="004B5287" w:rsidRDefault="006A2C16" w:rsidP="004061D2">
            <w:pPr>
              <w:rPr>
                <w:rFonts w:ascii="Times New Roman" w:hAnsi="Times New Roman" w:cs="Times New Roman"/>
                <w:sz w:val="24"/>
                <w:szCs w:val="24"/>
              </w:rPr>
            </w:pPr>
          </w:p>
        </w:tc>
        <w:tc>
          <w:tcPr>
            <w:tcW w:w="1926" w:type="dxa"/>
          </w:tcPr>
          <w:p w14:paraId="3F10564D" w14:textId="77777777" w:rsidR="006A2C16" w:rsidRPr="004B5287" w:rsidRDefault="006A2C16" w:rsidP="004061D2">
            <w:pPr>
              <w:rPr>
                <w:rFonts w:ascii="Times New Roman" w:hAnsi="Times New Roman" w:cs="Times New Roman"/>
                <w:sz w:val="24"/>
                <w:szCs w:val="24"/>
              </w:rPr>
            </w:pPr>
          </w:p>
        </w:tc>
        <w:tc>
          <w:tcPr>
            <w:tcW w:w="1926" w:type="dxa"/>
          </w:tcPr>
          <w:p w14:paraId="70CBA9FA" w14:textId="77777777" w:rsidR="006A2C16" w:rsidRPr="004B5287" w:rsidRDefault="006A2C16" w:rsidP="004061D2">
            <w:pPr>
              <w:rPr>
                <w:rFonts w:ascii="Times New Roman" w:hAnsi="Times New Roman" w:cs="Times New Roman"/>
                <w:sz w:val="24"/>
                <w:szCs w:val="24"/>
              </w:rPr>
            </w:pPr>
          </w:p>
        </w:tc>
      </w:tr>
      <w:tr w:rsidR="006A2C16" w:rsidRPr="004B5287" w14:paraId="3F42518B" w14:textId="77777777" w:rsidTr="004061D2">
        <w:tc>
          <w:tcPr>
            <w:tcW w:w="3850" w:type="dxa"/>
          </w:tcPr>
          <w:p w14:paraId="7A583F57" w14:textId="77777777" w:rsidR="006A2C16" w:rsidRPr="004B5287" w:rsidRDefault="006A2C16" w:rsidP="004061D2">
            <w:pPr>
              <w:jc w:val="both"/>
              <w:rPr>
                <w:rFonts w:ascii="Times New Roman" w:hAnsi="Times New Roman" w:cs="Times New Roman"/>
                <w:sz w:val="24"/>
                <w:szCs w:val="24"/>
              </w:rPr>
            </w:pPr>
            <w:r w:rsidRPr="004B5287">
              <w:rPr>
                <w:rFonts w:ascii="Times New Roman" w:hAnsi="Times New Roman" w:cs="Times New Roman"/>
                <w:sz w:val="24"/>
                <w:szCs w:val="24"/>
              </w:rPr>
              <w:lastRenderedPageBreak/>
              <w:t>Ūkio subjekto pavadinimas, juridinio asmens kodas</w:t>
            </w:r>
            <w:r w:rsidRPr="008F03CA">
              <w:rPr>
                <w:rFonts w:ascii="Times New Roman" w:hAnsi="Times New Roman" w:cs="Times New Roman"/>
                <w:sz w:val="24"/>
                <w:szCs w:val="24"/>
              </w:rPr>
              <w:t>, fizinio asmens verslo pažymėjimo numeris ar pan.</w:t>
            </w:r>
          </w:p>
        </w:tc>
        <w:tc>
          <w:tcPr>
            <w:tcW w:w="1926" w:type="dxa"/>
          </w:tcPr>
          <w:p w14:paraId="2682EAA3" w14:textId="77777777" w:rsidR="006A2C16" w:rsidRPr="004B5287" w:rsidRDefault="006A2C16" w:rsidP="004061D2">
            <w:pPr>
              <w:rPr>
                <w:rFonts w:ascii="Times New Roman" w:hAnsi="Times New Roman" w:cs="Times New Roman"/>
                <w:sz w:val="24"/>
                <w:szCs w:val="24"/>
              </w:rPr>
            </w:pPr>
          </w:p>
        </w:tc>
        <w:tc>
          <w:tcPr>
            <w:tcW w:w="1926" w:type="dxa"/>
          </w:tcPr>
          <w:p w14:paraId="077036C6" w14:textId="77777777" w:rsidR="006A2C16" w:rsidRPr="004B5287" w:rsidRDefault="006A2C16" w:rsidP="004061D2">
            <w:pPr>
              <w:rPr>
                <w:rFonts w:ascii="Times New Roman" w:hAnsi="Times New Roman" w:cs="Times New Roman"/>
                <w:sz w:val="24"/>
                <w:szCs w:val="24"/>
              </w:rPr>
            </w:pPr>
          </w:p>
        </w:tc>
        <w:tc>
          <w:tcPr>
            <w:tcW w:w="1926" w:type="dxa"/>
          </w:tcPr>
          <w:p w14:paraId="76F20F4F" w14:textId="77777777" w:rsidR="006A2C16" w:rsidRPr="004B5287" w:rsidRDefault="006A2C16" w:rsidP="004061D2">
            <w:pPr>
              <w:rPr>
                <w:rFonts w:ascii="Times New Roman" w:hAnsi="Times New Roman" w:cs="Times New Roman"/>
                <w:sz w:val="24"/>
                <w:szCs w:val="24"/>
              </w:rPr>
            </w:pPr>
          </w:p>
        </w:tc>
      </w:tr>
      <w:tr w:rsidR="006A2C16" w:rsidRPr="004B5287" w14:paraId="5D6183AF" w14:textId="77777777" w:rsidTr="004061D2">
        <w:tc>
          <w:tcPr>
            <w:tcW w:w="3850" w:type="dxa"/>
          </w:tcPr>
          <w:p w14:paraId="6E3F2779" w14:textId="77777777" w:rsidR="006A2C16" w:rsidRPr="004B5287" w:rsidRDefault="006A2C16" w:rsidP="004061D2">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07DA2EF8" w14:textId="77777777" w:rsidR="006A2C16" w:rsidRPr="004B5287" w:rsidRDefault="006A2C16" w:rsidP="004061D2">
            <w:pPr>
              <w:rPr>
                <w:rFonts w:ascii="Times New Roman" w:hAnsi="Times New Roman" w:cs="Times New Roman"/>
                <w:sz w:val="24"/>
                <w:szCs w:val="24"/>
              </w:rPr>
            </w:pPr>
          </w:p>
        </w:tc>
        <w:tc>
          <w:tcPr>
            <w:tcW w:w="1926" w:type="dxa"/>
          </w:tcPr>
          <w:p w14:paraId="584883AF" w14:textId="77777777" w:rsidR="006A2C16" w:rsidRPr="004B5287" w:rsidRDefault="006A2C16" w:rsidP="004061D2">
            <w:pPr>
              <w:rPr>
                <w:rFonts w:ascii="Times New Roman" w:hAnsi="Times New Roman" w:cs="Times New Roman"/>
                <w:sz w:val="24"/>
                <w:szCs w:val="24"/>
              </w:rPr>
            </w:pPr>
          </w:p>
        </w:tc>
        <w:tc>
          <w:tcPr>
            <w:tcW w:w="1926" w:type="dxa"/>
          </w:tcPr>
          <w:p w14:paraId="70F0B520" w14:textId="77777777" w:rsidR="006A2C16" w:rsidRPr="004B5287" w:rsidRDefault="006A2C16" w:rsidP="004061D2">
            <w:pPr>
              <w:rPr>
                <w:rFonts w:ascii="Times New Roman" w:hAnsi="Times New Roman" w:cs="Times New Roman"/>
                <w:sz w:val="24"/>
                <w:szCs w:val="24"/>
              </w:rPr>
            </w:pPr>
          </w:p>
        </w:tc>
      </w:tr>
      <w:tr w:rsidR="006A2C16" w:rsidRPr="004B5287" w14:paraId="07CBC645" w14:textId="77777777" w:rsidTr="004061D2">
        <w:tc>
          <w:tcPr>
            <w:tcW w:w="3850" w:type="dxa"/>
          </w:tcPr>
          <w:p w14:paraId="0105C28B" w14:textId="77777777" w:rsidR="006A2C16" w:rsidRPr="004B5287" w:rsidRDefault="006A2C16" w:rsidP="004061D2">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55050C89" w14:textId="77777777" w:rsidR="006A2C16" w:rsidRPr="004B5287" w:rsidRDefault="006A2C16" w:rsidP="004061D2">
            <w:pPr>
              <w:rPr>
                <w:rFonts w:ascii="Times New Roman" w:hAnsi="Times New Roman" w:cs="Times New Roman"/>
                <w:sz w:val="24"/>
                <w:szCs w:val="24"/>
              </w:rPr>
            </w:pPr>
          </w:p>
        </w:tc>
        <w:tc>
          <w:tcPr>
            <w:tcW w:w="1926" w:type="dxa"/>
          </w:tcPr>
          <w:p w14:paraId="3DBECCE5" w14:textId="77777777" w:rsidR="006A2C16" w:rsidRPr="004B5287" w:rsidRDefault="006A2C16" w:rsidP="004061D2">
            <w:pPr>
              <w:rPr>
                <w:rFonts w:ascii="Times New Roman" w:hAnsi="Times New Roman" w:cs="Times New Roman"/>
                <w:sz w:val="24"/>
                <w:szCs w:val="24"/>
              </w:rPr>
            </w:pPr>
          </w:p>
        </w:tc>
        <w:tc>
          <w:tcPr>
            <w:tcW w:w="1926" w:type="dxa"/>
          </w:tcPr>
          <w:p w14:paraId="5BC74C6D" w14:textId="77777777" w:rsidR="006A2C16" w:rsidRPr="004B5287" w:rsidRDefault="006A2C16" w:rsidP="004061D2">
            <w:pPr>
              <w:rPr>
                <w:rFonts w:ascii="Times New Roman" w:hAnsi="Times New Roman" w:cs="Times New Roman"/>
                <w:sz w:val="24"/>
                <w:szCs w:val="24"/>
              </w:rPr>
            </w:pPr>
          </w:p>
        </w:tc>
      </w:tr>
      <w:tr w:rsidR="006A2C16" w:rsidRPr="004B5287" w14:paraId="70FD8325" w14:textId="77777777" w:rsidTr="004061D2">
        <w:tc>
          <w:tcPr>
            <w:tcW w:w="3850" w:type="dxa"/>
          </w:tcPr>
          <w:p w14:paraId="2F820249" w14:textId="77777777" w:rsidR="006A2C16" w:rsidRPr="004B5287" w:rsidRDefault="006A2C16" w:rsidP="004061D2">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299E6D5B" w14:textId="77777777" w:rsidR="006A2C16" w:rsidRPr="004B5287" w:rsidRDefault="006A2C16" w:rsidP="004061D2">
            <w:pPr>
              <w:rPr>
                <w:rFonts w:ascii="Times New Roman" w:hAnsi="Times New Roman" w:cs="Times New Roman"/>
                <w:sz w:val="24"/>
                <w:szCs w:val="24"/>
              </w:rPr>
            </w:pPr>
          </w:p>
        </w:tc>
        <w:tc>
          <w:tcPr>
            <w:tcW w:w="1926" w:type="dxa"/>
          </w:tcPr>
          <w:p w14:paraId="3DD616CC" w14:textId="77777777" w:rsidR="006A2C16" w:rsidRPr="004B5287" w:rsidRDefault="006A2C16" w:rsidP="004061D2">
            <w:pPr>
              <w:rPr>
                <w:rFonts w:ascii="Times New Roman" w:hAnsi="Times New Roman" w:cs="Times New Roman"/>
                <w:sz w:val="24"/>
                <w:szCs w:val="24"/>
              </w:rPr>
            </w:pPr>
          </w:p>
        </w:tc>
        <w:tc>
          <w:tcPr>
            <w:tcW w:w="1926" w:type="dxa"/>
          </w:tcPr>
          <w:p w14:paraId="593568AC" w14:textId="77777777" w:rsidR="006A2C16" w:rsidRPr="004B5287" w:rsidRDefault="006A2C16" w:rsidP="004061D2">
            <w:pPr>
              <w:rPr>
                <w:rFonts w:ascii="Times New Roman" w:hAnsi="Times New Roman" w:cs="Times New Roman"/>
                <w:sz w:val="24"/>
                <w:szCs w:val="24"/>
              </w:rPr>
            </w:pPr>
          </w:p>
        </w:tc>
      </w:tr>
      <w:tr w:rsidR="006A2C16" w:rsidRPr="004B5287" w14:paraId="4AFE0E5A" w14:textId="77777777" w:rsidTr="004061D2">
        <w:tc>
          <w:tcPr>
            <w:tcW w:w="3850" w:type="dxa"/>
          </w:tcPr>
          <w:p w14:paraId="489D1B86" w14:textId="77777777" w:rsidR="006A2C16" w:rsidRPr="004B5287" w:rsidRDefault="006A2C16" w:rsidP="004061D2">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4E35D1E6" w14:textId="77777777" w:rsidR="006A2C16" w:rsidRPr="004B5287" w:rsidRDefault="006A2C16" w:rsidP="004061D2">
            <w:pPr>
              <w:rPr>
                <w:rFonts w:ascii="Times New Roman" w:hAnsi="Times New Roman" w:cs="Times New Roman"/>
                <w:sz w:val="24"/>
                <w:szCs w:val="24"/>
              </w:rPr>
            </w:pPr>
          </w:p>
        </w:tc>
        <w:tc>
          <w:tcPr>
            <w:tcW w:w="1926" w:type="dxa"/>
          </w:tcPr>
          <w:p w14:paraId="01C245D1" w14:textId="77777777" w:rsidR="006A2C16" w:rsidRPr="004B5287" w:rsidRDefault="006A2C16" w:rsidP="004061D2">
            <w:pPr>
              <w:rPr>
                <w:rFonts w:ascii="Times New Roman" w:hAnsi="Times New Roman" w:cs="Times New Roman"/>
                <w:sz w:val="24"/>
                <w:szCs w:val="24"/>
              </w:rPr>
            </w:pPr>
          </w:p>
        </w:tc>
        <w:tc>
          <w:tcPr>
            <w:tcW w:w="1926" w:type="dxa"/>
          </w:tcPr>
          <w:p w14:paraId="14FD0D90" w14:textId="77777777" w:rsidR="006A2C16" w:rsidRPr="004B5287" w:rsidRDefault="006A2C16" w:rsidP="004061D2">
            <w:pPr>
              <w:rPr>
                <w:rFonts w:ascii="Times New Roman" w:hAnsi="Times New Roman" w:cs="Times New Roman"/>
                <w:sz w:val="24"/>
                <w:szCs w:val="24"/>
              </w:rPr>
            </w:pPr>
          </w:p>
        </w:tc>
      </w:tr>
    </w:tbl>
    <w:p w14:paraId="0F7976A7" w14:textId="77777777" w:rsidR="006A2C16" w:rsidRPr="004B5287" w:rsidRDefault="006A2C16" w:rsidP="006A2C16">
      <w:pPr>
        <w:spacing w:after="0" w:line="240" w:lineRule="auto"/>
        <w:jc w:val="both"/>
        <w:rPr>
          <w:rFonts w:ascii="Times New Roman" w:eastAsia="Times New Roman" w:hAnsi="Times New Roman" w:cs="Times New Roman"/>
          <w:sz w:val="24"/>
          <w:szCs w:val="24"/>
          <w:lang w:eastAsia="en-US"/>
        </w:rPr>
      </w:pPr>
    </w:p>
    <w:p w14:paraId="41C9A3FC" w14:textId="77777777" w:rsidR="006A2C16" w:rsidRPr="00191CC4" w:rsidRDefault="006A2C16" w:rsidP="006A2C16">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6FA4C0AD" w14:textId="77777777" w:rsidR="006A2C16" w:rsidRPr="00191CC4" w:rsidRDefault="006A2C16" w:rsidP="006A2C16">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 xml:space="preserve">siūlomo pirkimo objekto kiekybės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6A2C16" w:rsidRPr="00191CC4" w14:paraId="3C42B05E" w14:textId="77777777" w:rsidTr="004061D2">
        <w:tc>
          <w:tcPr>
            <w:tcW w:w="675" w:type="dxa"/>
          </w:tcPr>
          <w:p w14:paraId="1E80ADA7" w14:textId="77777777" w:rsidR="006A2C16" w:rsidRPr="00191CC4" w:rsidRDefault="006A2C16" w:rsidP="004061D2">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r>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
        </w:tc>
        <w:tc>
          <w:tcPr>
            <w:tcW w:w="3402" w:type="dxa"/>
          </w:tcPr>
          <w:p w14:paraId="49929C6F" w14:textId="77777777" w:rsidR="006A2C16" w:rsidRPr="00191CC4" w:rsidRDefault="006A2C16" w:rsidP="004061D2">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 </w:t>
            </w:r>
          </w:p>
        </w:tc>
        <w:tc>
          <w:tcPr>
            <w:tcW w:w="5557" w:type="dxa"/>
          </w:tcPr>
          <w:p w14:paraId="18883414" w14:textId="77777777" w:rsidR="006A2C16" w:rsidRPr="00191CC4" w:rsidRDefault="006A2C16" w:rsidP="004061D2">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rodiklių reikšmės</w:t>
            </w:r>
          </w:p>
        </w:tc>
      </w:tr>
      <w:tr w:rsidR="006A2C16" w:rsidRPr="00191CC4" w14:paraId="1BB99A7A" w14:textId="77777777" w:rsidTr="004061D2">
        <w:tc>
          <w:tcPr>
            <w:tcW w:w="675" w:type="dxa"/>
          </w:tcPr>
          <w:p w14:paraId="6574DC77" w14:textId="77777777" w:rsidR="006A2C16" w:rsidRPr="00191CC4" w:rsidRDefault="006A2C16" w:rsidP="004061D2">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402" w:type="dxa"/>
          </w:tcPr>
          <w:p w14:paraId="4F3AA4A9" w14:textId="32021484" w:rsidR="006A2C16" w:rsidRPr="00191CC4" w:rsidRDefault="006A2C16" w:rsidP="004061D2">
            <w:pPr>
              <w:suppressAutoHyphens/>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b/>
                <w:bCs/>
                <w:i/>
                <w:iCs/>
                <w:sz w:val="24"/>
                <w:szCs w:val="24"/>
              </w:rPr>
              <w:t xml:space="preserve">Antras </w:t>
            </w:r>
            <w:r w:rsidRPr="00CE68EB">
              <w:rPr>
                <w:rFonts w:ascii="Times New Roman" w:hAnsi="Times New Roman" w:cs="Times New Roman"/>
                <w:b/>
                <w:bCs/>
                <w:i/>
                <w:iCs/>
                <w:sz w:val="24"/>
                <w:szCs w:val="24"/>
              </w:rPr>
              <w:t xml:space="preserve">kriterijus – </w:t>
            </w:r>
            <w:r>
              <w:rPr>
                <w:rFonts w:ascii="Times New Roman" w:eastAsia="Times New Roman" w:hAnsi="Times New Roman" w:cs="Times New Roman"/>
                <w:b/>
                <w:sz w:val="24"/>
                <w:szCs w:val="24"/>
                <w:lang w:eastAsia="en-US"/>
              </w:rPr>
              <w:t>Ekspertizės akto pateikimo termino trukmė*</w:t>
            </w:r>
            <w:r w:rsidR="005B4AB9">
              <w:rPr>
                <w:rFonts w:ascii="Times New Roman" w:eastAsia="Times New Roman" w:hAnsi="Times New Roman" w:cs="Times New Roman"/>
                <w:b/>
                <w:sz w:val="24"/>
                <w:szCs w:val="24"/>
                <w:lang w:eastAsia="en-US"/>
              </w:rPr>
              <w:t>(</w:t>
            </w:r>
            <w:r w:rsidR="005B4AB9">
              <w:rPr>
                <w:rFonts w:ascii="Times New Roman" w:eastAsia="Times New Roman" w:hAnsi="Times New Roman"/>
                <w:b/>
                <w:sz w:val="24"/>
                <w:szCs w:val="24"/>
              </w:rPr>
              <w:t xml:space="preserve"> pagal Pirkimo sąlygų 1 priedo 4 punkte pateiktų lentelių 1 punktą)</w:t>
            </w:r>
            <w:r>
              <w:rPr>
                <w:rFonts w:ascii="Times New Roman" w:eastAsia="Times New Roman" w:hAnsi="Times New Roman" w:cs="Times New Roman"/>
                <w:b/>
                <w:sz w:val="24"/>
                <w:szCs w:val="24"/>
                <w:lang w:eastAsia="en-US"/>
              </w:rPr>
              <w:t>, dienomis</w:t>
            </w:r>
            <w:r w:rsidRPr="00425730">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(T)</w:t>
            </w:r>
          </w:p>
        </w:tc>
        <w:tc>
          <w:tcPr>
            <w:tcW w:w="5557" w:type="dxa"/>
          </w:tcPr>
          <w:p w14:paraId="17CBC2A9" w14:textId="77777777" w:rsidR="006A2C16" w:rsidRPr="00CE68EB" w:rsidRDefault="006A2C16" w:rsidP="004061D2">
            <w:pPr>
              <w:suppressAutoHyphens/>
              <w:autoSpaceDN w:val="0"/>
              <w:spacing w:after="0" w:line="240" w:lineRule="auto"/>
              <w:jc w:val="both"/>
              <w:textAlignment w:val="baseline"/>
              <w:rPr>
                <w:rFonts w:ascii="Times New Roman" w:eastAsia="Times New Roman" w:hAnsi="Times New Roman" w:cs="Times New Roman"/>
                <w:sz w:val="24"/>
                <w:szCs w:val="24"/>
              </w:rPr>
            </w:pPr>
            <w:r w:rsidRPr="00753B81">
              <w:rPr>
                <w:rFonts w:ascii="Times New Roman" w:eastAsia="Times New Roman" w:hAnsi="Times New Roman" w:cs="Times New Roman"/>
                <w:i/>
                <w:sz w:val="24"/>
                <w:szCs w:val="24"/>
              </w:rPr>
              <w:t>Pažymėti siūlomą</w:t>
            </w:r>
            <w:r w:rsidRPr="00753B81">
              <w:rPr>
                <w:rFonts w:ascii="Times New Roman" w:hAnsi="Times New Roman" w:cs="Times New Roman"/>
                <w:i/>
                <w:sz w:val="24"/>
                <w:szCs w:val="24"/>
              </w:rPr>
              <w:t xml:space="preserve"> </w:t>
            </w:r>
            <w:r w:rsidRPr="00753B81">
              <w:rPr>
                <w:rFonts w:ascii="Times New Roman" w:eastAsia="Times New Roman" w:hAnsi="Times New Roman" w:cs="Times New Roman"/>
                <w:i/>
                <w:sz w:val="24"/>
                <w:szCs w:val="24"/>
                <w:lang w:eastAsia="en-US"/>
              </w:rPr>
              <w:t>ekspertizės akto pateikimo termino trukmė, dienomis</w:t>
            </w:r>
            <w:r w:rsidRPr="00CE68EB">
              <w:rPr>
                <w:rFonts w:ascii="Times New Roman" w:eastAsia="Times New Roman" w:hAnsi="Times New Roman" w:cs="Times New Roman"/>
                <w:i/>
                <w:sz w:val="24"/>
                <w:szCs w:val="24"/>
              </w:rPr>
              <w:t xml:space="preserve">,  </w:t>
            </w:r>
            <w:r w:rsidRPr="00D561D1">
              <w:rPr>
                <w:rFonts w:ascii="Times New Roman" w:eastAsia="Times New Roman" w:hAnsi="Times New Roman" w:cs="Times New Roman"/>
                <w:i/>
                <w:color w:val="FF0000"/>
                <w:sz w:val="24"/>
                <w:szCs w:val="24"/>
              </w:rPr>
              <w:t>(simboliu „x“ pažymėti tik vieną langelį)</w:t>
            </w:r>
            <w:r w:rsidRPr="00CE68EB">
              <w:rPr>
                <w:rFonts w:ascii="Times New Roman" w:eastAsia="Times New Roman" w:hAnsi="Times New Roman" w:cs="Times New Roman"/>
                <w:i/>
                <w:sz w:val="24"/>
                <w:szCs w:val="24"/>
              </w:rPr>
              <w:t xml:space="preserve">: </w:t>
            </w:r>
          </w:p>
          <w:p w14:paraId="7EF78A02" w14:textId="77777777" w:rsidR="006A2C16" w:rsidRPr="00CE68EB" w:rsidRDefault="006A2C16" w:rsidP="004061D2">
            <w:pPr>
              <w:suppressAutoHyphens/>
              <w:autoSpaceDN w:val="0"/>
              <w:spacing w:after="0" w:line="240" w:lineRule="auto"/>
              <w:jc w:val="both"/>
              <w:textAlignment w:val="baseline"/>
              <w:rPr>
                <w:rFonts w:ascii="Times New Roman" w:eastAsia="Times New Roman" w:hAnsi="Times New Roman" w:cs="Times New Roman"/>
                <w:sz w:val="24"/>
                <w:szCs w:val="24"/>
              </w:rPr>
            </w:pPr>
            <w:r w:rsidRPr="00CE68EB">
              <w:rPr>
                <w:rFonts w:ascii="Times New Roman" w:eastAsia="Times New Roman" w:hAnsi="Times New Roman" w:cs="Times New Roman"/>
                <w:i/>
                <w:sz w:val="24"/>
                <w:szCs w:val="24"/>
              </w:rPr>
              <w:t>1</w:t>
            </w:r>
            <w:r>
              <w:rPr>
                <w:rFonts w:ascii="Times New Roman" w:eastAsia="Times New Roman" w:hAnsi="Times New Roman" w:cs="Times New Roman"/>
                <w:i/>
                <w:sz w:val="24"/>
                <w:szCs w:val="24"/>
              </w:rPr>
              <w:t xml:space="preserve">0 darbo dienų </w:t>
            </w:r>
            <w:r w:rsidRPr="00CE68EB">
              <w:rPr>
                <w:rFonts w:ascii="Times New Roman" w:eastAsia="Times New Roman" w:hAnsi="Times New Roman" w:cs="Times New Roman"/>
                <w:sz w:val="24"/>
                <w:szCs w:val="24"/>
              </w:rPr>
              <w:t>–</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p>
          <w:p w14:paraId="79766CE7" w14:textId="77777777" w:rsidR="006A2C16" w:rsidRDefault="006A2C16" w:rsidP="004061D2">
            <w:p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9 darbo dienos</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p>
          <w:p w14:paraId="4F3CD5A0" w14:textId="77777777" w:rsidR="006A2C16" w:rsidRDefault="006A2C16" w:rsidP="004061D2">
            <w:p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8 darbo dienos</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p>
          <w:p w14:paraId="6BDC30C4" w14:textId="77777777" w:rsidR="006A2C16" w:rsidRDefault="006A2C16" w:rsidP="004061D2">
            <w:pPr>
              <w:suppressAutoHyphens/>
              <w:autoSpaceDN w:val="0"/>
              <w:spacing w:after="0" w:line="240" w:lineRule="auto"/>
              <w:jc w:val="both"/>
              <w:textAlignment w:val="baseline"/>
              <w:rPr>
                <w:rFonts w:ascii="Times New Roman" w:eastAsia="Times New Roman" w:hAnsi="Times New Roman" w:cs="Times New Roman"/>
                <w:sz w:val="24"/>
                <w:szCs w:val="24"/>
              </w:rPr>
            </w:pPr>
            <w:r w:rsidRPr="00753B81">
              <w:rPr>
                <w:rFonts w:ascii="Times New Roman" w:eastAsia="Times New Roman" w:hAnsi="Times New Roman" w:cs="Times New Roman"/>
                <w:i/>
                <w:iCs/>
                <w:sz w:val="24"/>
                <w:szCs w:val="24"/>
              </w:rPr>
              <w:t xml:space="preserve">7 </w:t>
            </w:r>
            <w:r>
              <w:rPr>
                <w:rFonts w:ascii="Times New Roman" w:eastAsia="Times New Roman" w:hAnsi="Times New Roman" w:cs="Times New Roman"/>
                <w:i/>
                <w:sz w:val="24"/>
                <w:szCs w:val="24"/>
              </w:rPr>
              <w:t>darbo dienos</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p>
          <w:p w14:paraId="7947C0A4" w14:textId="77777777" w:rsidR="006A2C16" w:rsidRPr="00753B81" w:rsidRDefault="006A2C16" w:rsidP="004061D2">
            <w:pPr>
              <w:suppressAutoHyphens/>
              <w:autoSpaceDN w:val="0"/>
              <w:spacing w:after="0" w:line="240" w:lineRule="auto"/>
              <w:jc w:val="both"/>
              <w:textAlignment w:val="baseline"/>
              <w:rPr>
                <w:rFonts w:ascii="Times New Roman" w:eastAsia="Times New Roman" w:hAnsi="Times New Roman" w:cs="Times New Roman"/>
                <w:sz w:val="24"/>
                <w:szCs w:val="24"/>
              </w:rPr>
            </w:pPr>
            <w:r w:rsidRPr="00753B81">
              <w:rPr>
                <w:rFonts w:ascii="Times New Roman" w:eastAsia="Times New Roman" w:hAnsi="Times New Roman" w:cs="Times New Roman"/>
                <w:i/>
                <w:iCs/>
                <w:sz w:val="24"/>
                <w:szCs w:val="24"/>
              </w:rPr>
              <w:t>6</w:t>
            </w:r>
            <w:r>
              <w:rPr>
                <w:rFonts w:ascii="Times New Roman" w:eastAsia="Times New Roman" w:hAnsi="Times New Roman" w:cs="Times New Roman"/>
                <w:i/>
                <w:iCs/>
                <w:sz w:val="24"/>
                <w:szCs w:val="24"/>
              </w:rPr>
              <w:t xml:space="preserve"> </w:t>
            </w:r>
            <w:r>
              <w:rPr>
                <w:rFonts w:ascii="Times New Roman" w:eastAsia="Times New Roman" w:hAnsi="Times New Roman" w:cs="Times New Roman"/>
                <w:i/>
                <w:sz w:val="24"/>
                <w:szCs w:val="24"/>
              </w:rPr>
              <w:t>darbo dienos</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p>
          <w:p w14:paraId="50B65414" w14:textId="77777777" w:rsidR="006A2C16" w:rsidRDefault="006A2C16" w:rsidP="004061D2">
            <w:pPr>
              <w:suppressAutoHyphens/>
              <w:autoSpaceDN w:val="0"/>
              <w:spacing w:after="0" w:line="240" w:lineRule="auto"/>
              <w:jc w:val="both"/>
              <w:textAlignment w:val="baseline"/>
              <w:rPr>
                <w:rFonts w:ascii="Times New Roman" w:eastAsia="Times New Roman" w:hAnsi="Times New Roman" w:cs="Times New Roman"/>
                <w:sz w:val="24"/>
                <w:szCs w:val="24"/>
              </w:rPr>
            </w:pPr>
            <w:r w:rsidRPr="00753B81">
              <w:rPr>
                <w:rFonts w:ascii="Times New Roman" w:eastAsia="Times New Roman" w:hAnsi="Times New Roman" w:cs="Times New Roman"/>
                <w:i/>
                <w:iCs/>
                <w:sz w:val="24"/>
                <w:szCs w:val="24"/>
              </w:rPr>
              <w:t>5</w:t>
            </w:r>
            <w:r>
              <w:rPr>
                <w:rFonts w:ascii="Times New Roman" w:eastAsia="Times New Roman" w:hAnsi="Times New Roman" w:cs="Times New Roman"/>
                <w:i/>
                <w:sz w:val="24"/>
                <w:szCs w:val="24"/>
              </w:rPr>
              <w:t xml:space="preserve"> darbo dienos</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p>
          <w:p w14:paraId="7DC470E2" w14:textId="77777777" w:rsidR="006A2C16" w:rsidRPr="00753B81" w:rsidRDefault="006A2C16" w:rsidP="004061D2">
            <w:pPr>
              <w:suppressAutoHyphens/>
              <w:autoSpaceDN w:val="0"/>
              <w:spacing w:after="0" w:line="240" w:lineRule="auto"/>
              <w:jc w:val="both"/>
              <w:textAlignment w:val="baseline"/>
              <w:rPr>
                <w:rFonts w:ascii="Times New Roman" w:eastAsia="Times New Roman" w:hAnsi="Times New Roman" w:cs="Times New Roman"/>
                <w:i/>
                <w:iCs/>
                <w:sz w:val="24"/>
                <w:szCs w:val="24"/>
              </w:rPr>
            </w:pPr>
          </w:p>
          <w:p w14:paraId="742B8456" w14:textId="77777777" w:rsidR="006A2C16" w:rsidRDefault="006A2C16" w:rsidP="004061D2">
            <w:pPr>
              <w:suppressAutoHyphens/>
              <w:autoSpaceDN w:val="0"/>
              <w:spacing w:after="0" w:line="240" w:lineRule="auto"/>
              <w:jc w:val="both"/>
              <w:textAlignment w:val="baseline"/>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N</w:t>
            </w:r>
            <w:r w:rsidRPr="00654039">
              <w:rPr>
                <w:rFonts w:ascii="Times New Roman" w:eastAsia="Times New Roman" w:hAnsi="Times New Roman" w:cs="Times New Roman"/>
                <w:i/>
                <w:sz w:val="24"/>
                <w:szCs w:val="24"/>
                <w:lang w:eastAsia="en-US"/>
              </w:rPr>
              <w:t xml:space="preserve">urodomas </w:t>
            </w:r>
            <w:r>
              <w:rPr>
                <w:rFonts w:ascii="Times New Roman" w:eastAsia="Times New Roman" w:hAnsi="Times New Roman" w:cs="Times New Roman"/>
                <w:i/>
                <w:sz w:val="24"/>
                <w:szCs w:val="24"/>
                <w:lang w:eastAsia="en-US"/>
              </w:rPr>
              <w:t xml:space="preserve">siūlomas </w:t>
            </w:r>
            <w:r w:rsidRPr="00654039">
              <w:rPr>
                <w:rFonts w:ascii="Times New Roman" w:eastAsia="Times New Roman" w:hAnsi="Times New Roman" w:cs="Times New Roman"/>
                <w:i/>
                <w:sz w:val="24"/>
                <w:szCs w:val="24"/>
                <w:lang w:eastAsia="en-US"/>
              </w:rPr>
              <w:t xml:space="preserve">terminas pagal pirkimo sąlygų </w:t>
            </w:r>
            <w:r>
              <w:rPr>
                <w:rFonts w:ascii="Times New Roman" w:eastAsia="Times New Roman" w:hAnsi="Times New Roman" w:cs="Times New Roman"/>
                <w:i/>
                <w:sz w:val="24"/>
                <w:szCs w:val="24"/>
                <w:lang w:eastAsia="en-US"/>
              </w:rPr>
              <w:t>98.4</w:t>
            </w:r>
            <w:r w:rsidRPr="00654039">
              <w:rPr>
                <w:rFonts w:ascii="Times New Roman" w:eastAsia="Times New Roman" w:hAnsi="Times New Roman" w:cs="Times New Roman"/>
                <w:i/>
                <w:sz w:val="24"/>
                <w:szCs w:val="24"/>
                <w:lang w:eastAsia="en-US"/>
              </w:rPr>
              <w:t xml:space="preserve"> p.</w:t>
            </w:r>
          </w:p>
          <w:p w14:paraId="4480C95C" w14:textId="77777777" w:rsidR="006A2C16" w:rsidRPr="00191CC4" w:rsidRDefault="006A2C16" w:rsidP="004061D2">
            <w:pPr>
              <w:suppressAutoHyphens/>
              <w:spacing w:after="0" w:line="240" w:lineRule="auto"/>
              <w:jc w:val="both"/>
              <w:rPr>
                <w:rFonts w:ascii="Times New Roman" w:eastAsia="Times New Roman" w:hAnsi="Times New Roman" w:cs="Times New Roman"/>
                <w:sz w:val="24"/>
                <w:szCs w:val="24"/>
                <w:lang w:eastAsia="en-US"/>
              </w:rPr>
            </w:pPr>
            <w:r w:rsidRPr="00CF5A26">
              <w:rPr>
                <w:rFonts w:ascii="Times New Roman" w:eastAsia="Times New Roman" w:hAnsi="Times New Roman" w:cs="Times New Roman"/>
                <w:i/>
                <w:color w:val="FF0000"/>
                <w:sz w:val="24"/>
                <w:szCs w:val="24"/>
                <w:lang w:eastAsia="en-US"/>
              </w:rPr>
              <w:t>(Pastaba. Jei bus pažymėt</w:t>
            </w:r>
            <w:r>
              <w:rPr>
                <w:rFonts w:ascii="Times New Roman" w:eastAsia="Times New Roman" w:hAnsi="Times New Roman" w:cs="Times New Roman"/>
                <w:i/>
                <w:color w:val="FF0000"/>
                <w:sz w:val="24"/>
                <w:szCs w:val="24"/>
                <w:lang w:eastAsia="en-US"/>
              </w:rPr>
              <w:t>as</w:t>
            </w:r>
            <w:r w:rsidRPr="00CF5A26">
              <w:rPr>
                <w:rFonts w:ascii="Times New Roman" w:eastAsia="Times New Roman" w:hAnsi="Times New Roman" w:cs="Times New Roman"/>
                <w:i/>
                <w:color w:val="FF0000"/>
                <w:sz w:val="24"/>
                <w:szCs w:val="24"/>
                <w:lang w:eastAsia="en-US"/>
              </w:rPr>
              <w:t xml:space="preserve"> </w:t>
            </w:r>
            <w:r>
              <w:rPr>
                <w:rFonts w:ascii="Times New Roman" w:eastAsia="Times New Roman" w:hAnsi="Times New Roman" w:cs="Times New Roman"/>
                <w:i/>
                <w:color w:val="FF0000"/>
                <w:sz w:val="24"/>
                <w:szCs w:val="24"/>
                <w:lang w:eastAsia="en-US"/>
              </w:rPr>
              <w:t>daugiau nei vienas</w:t>
            </w:r>
            <w:r w:rsidRPr="00CF5A26">
              <w:rPr>
                <w:rFonts w:ascii="Times New Roman" w:eastAsia="Times New Roman" w:hAnsi="Times New Roman" w:cs="Times New Roman"/>
                <w:i/>
                <w:color w:val="FF0000"/>
                <w:sz w:val="24"/>
                <w:szCs w:val="24"/>
                <w:lang w:eastAsia="en-US"/>
              </w:rPr>
              <w:t xml:space="preserve"> </w:t>
            </w:r>
            <w:r>
              <w:rPr>
                <w:rFonts w:ascii="Times New Roman" w:eastAsia="Times New Roman" w:hAnsi="Times New Roman" w:cs="Times New Roman"/>
                <w:i/>
                <w:color w:val="FF0000"/>
                <w:sz w:val="24"/>
                <w:szCs w:val="24"/>
                <w:lang w:eastAsia="en-US"/>
              </w:rPr>
              <w:t>langelis</w:t>
            </w:r>
            <w:r w:rsidRPr="00CF5A26">
              <w:rPr>
                <w:rFonts w:ascii="Times New Roman" w:eastAsia="Times New Roman" w:hAnsi="Times New Roman" w:cs="Times New Roman"/>
                <w:i/>
                <w:color w:val="FF0000"/>
                <w:sz w:val="24"/>
                <w:szCs w:val="24"/>
                <w:lang w:eastAsia="en-US"/>
              </w:rPr>
              <w:t xml:space="preserve"> arba nei vienas iš jų, skiriama 0 balų.)</w:t>
            </w:r>
          </w:p>
        </w:tc>
      </w:tr>
    </w:tbl>
    <w:p w14:paraId="13DF2F10" w14:textId="77777777" w:rsidR="003E6DC4" w:rsidRPr="003E6DC4" w:rsidRDefault="003E6DC4" w:rsidP="003E6DC4">
      <w:pPr>
        <w:suppressAutoHyphens/>
        <w:rPr>
          <w:rFonts w:ascii="Times New Roman" w:hAnsi="Times New Roman" w:cs="Times New Roman"/>
          <w:szCs w:val="24"/>
        </w:rPr>
      </w:pPr>
      <w:r w:rsidRPr="003E6DC4">
        <w:rPr>
          <w:rFonts w:ascii="Times New Roman" w:hAnsi="Times New Roman" w:cs="Times New Roman"/>
          <w:szCs w:val="24"/>
        </w:rPr>
        <w:t xml:space="preserve">Antrasis kriterijus </w:t>
      </w:r>
      <w:r w:rsidRPr="003E6DC4">
        <w:rPr>
          <w:rFonts w:ascii="Times New Roman" w:hAnsi="Times New Roman" w:cs="Times New Roman"/>
          <w:bCs/>
          <w:szCs w:val="24"/>
        </w:rPr>
        <w:t>Ekspertizės akto pateikimo termino trukmė yra skirtas skubiems ekspertizių aktams pagal Pirkimo sąlygų 1 priedo 4 punkto lentelės 1 papunktyje pateiktoms paslaugoms (atitinkamai abejose dalyse).</w:t>
      </w:r>
    </w:p>
    <w:p w14:paraId="3A67FBCF" w14:textId="146F7B70" w:rsidR="006A2C16" w:rsidRPr="003E6DC4" w:rsidRDefault="006A2C16" w:rsidP="003E6DC4">
      <w:pPr>
        <w:suppressAutoHyphens/>
        <w:rPr>
          <w:rFonts w:ascii="Times New Roman" w:hAnsi="Times New Roman" w:cs="Times New Roman"/>
          <w:szCs w:val="24"/>
        </w:rPr>
      </w:pPr>
      <w:r w:rsidRPr="003E6DC4">
        <w:rPr>
          <w:rFonts w:ascii="Times New Roman" w:hAnsi="Times New Roman" w:cs="Times New Roman"/>
          <w:szCs w:val="24"/>
        </w:rPr>
        <w:t>*</w:t>
      </w:r>
      <w:r w:rsidRPr="003E6DC4">
        <w:rPr>
          <w:rFonts w:ascii="Times New Roman" w:hAnsi="Times New Roman" w:cs="Times New Roman"/>
        </w:rPr>
        <w:t xml:space="preserve"> </w:t>
      </w:r>
      <w:r w:rsidRPr="003E6DC4">
        <w:rPr>
          <w:rFonts w:ascii="Times New Roman" w:hAnsi="Times New Roman" w:cs="Times New Roman"/>
          <w:szCs w:val="24"/>
        </w:rPr>
        <w:t>Užsakymo pateikimo diena į užsakymo atlikimo terminą neįskaičiuota.</w:t>
      </w:r>
    </w:p>
    <w:p w14:paraId="42340499" w14:textId="77777777" w:rsidR="006A2C16" w:rsidRPr="00191CC4" w:rsidRDefault="006A2C16" w:rsidP="006A2C16">
      <w:pPr>
        <w:spacing w:after="0" w:line="240" w:lineRule="auto"/>
        <w:jc w:val="both"/>
        <w:rPr>
          <w:rFonts w:ascii="Times New Roman" w:eastAsia="Times New Roman" w:hAnsi="Times New Roman" w:cs="Times New Roman"/>
          <w:sz w:val="24"/>
          <w:szCs w:val="20"/>
          <w:lang w:eastAsia="en-US"/>
        </w:rPr>
      </w:pPr>
    </w:p>
    <w:p w14:paraId="60A13799" w14:textId="57B2A78B" w:rsidR="006A2C16" w:rsidRDefault="006A2C16" w:rsidP="006A2C16">
      <w:pPr>
        <w:spacing w:after="0" w:line="240" w:lineRule="auto"/>
        <w:ind w:firstLine="567"/>
        <w:jc w:val="both"/>
        <w:rPr>
          <w:rFonts w:ascii="Times New Roman" w:eastAsia="Times New Roman" w:hAnsi="Times New Roman" w:cs="Times New Roman"/>
          <w:sz w:val="24"/>
          <w:szCs w:val="20"/>
          <w:lang w:eastAsia="en-US"/>
        </w:rPr>
      </w:pPr>
      <w:r w:rsidRPr="00753B81">
        <w:rPr>
          <w:rFonts w:ascii="Times New Roman" w:eastAsia="Times New Roman" w:hAnsi="Times New Roman" w:cs="Times New Roman"/>
          <w:sz w:val="24"/>
          <w:szCs w:val="20"/>
          <w:lang w:eastAsia="en-US"/>
        </w:rPr>
        <w:t xml:space="preserve">Siūlome šią preliminarią paslaugų kainą </w:t>
      </w:r>
      <w:r w:rsidRPr="006A2C16">
        <w:rPr>
          <w:rFonts w:ascii="Times New Roman" w:eastAsia="Times New Roman" w:hAnsi="Times New Roman" w:cs="Times New Roman"/>
          <w:b/>
          <w:bCs/>
          <w:sz w:val="24"/>
          <w:szCs w:val="20"/>
          <w:lang w:eastAsia="en-US"/>
        </w:rPr>
        <w:t>I</w:t>
      </w:r>
      <w:r>
        <w:rPr>
          <w:rFonts w:ascii="Times New Roman" w:eastAsia="Times New Roman" w:hAnsi="Times New Roman" w:cs="Times New Roman"/>
          <w:b/>
          <w:bCs/>
          <w:sz w:val="24"/>
          <w:szCs w:val="20"/>
          <w:lang w:eastAsia="en-US"/>
        </w:rPr>
        <w:t>I</w:t>
      </w:r>
      <w:r w:rsidRPr="006A2C16">
        <w:rPr>
          <w:rFonts w:ascii="Times New Roman" w:eastAsia="Times New Roman" w:hAnsi="Times New Roman" w:cs="Times New Roman"/>
          <w:b/>
          <w:bCs/>
          <w:sz w:val="24"/>
          <w:szCs w:val="20"/>
          <w:lang w:eastAsia="en-US"/>
        </w:rPr>
        <w:t xml:space="preserve"> pirkimo objekto</w:t>
      </w:r>
      <w:r w:rsidRPr="00753B81">
        <w:rPr>
          <w:rFonts w:ascii="Times New Roman" w:eastAsia="Times New Roman" w:hAnsi="Times New Roman" w:cs="Times New Roman"/>
          <w:sz w:val="24"/>
          <w:szCs w:val="20"/>
          <w:lang w:eastAsia="en-US"/>
        </w:rPr>
        <w:t xml:space="preserve"> daliai</w:t>
      </w:r>
      <w:r w:rsidRPr="009E7B4E">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576"/>
        <w:gridCol w:w="2808"/>
        <w:gridCol w:w="864"/>
        <w:gridCol w:w="1622"/>
        <w:gridCol w:w="1638"/>
        <w:gridCol w:w="1985"/>
      </w:tblGrid>
      <w:tr w:rsidR="006A2C16" w14:paraId="1660EE31" w14:textId="77777777" w:rsidTr="004061D2">
        <w:tc>
          <w:tcPr>
            <w:tcW w:w="576" w:type="dxa"/>
          </w:tcPr>
          <w:p w14:paraId="23DED681" w14:textId="77777777" w:rsidR="006A2C16" w:rsidRPr="00B05211" w:rsidRDefault="006A2C16" w:rsidP="004061D2">
            <w:pPr>
              <w:jc w:val="both"/>
              <w:rPr>
                <w:b/>
                <w:bCs/>
                <w:sz w:val="24"/>
                <w:lang w:eastAsia="en-US"/>
              </w:rPr>
            </w:pPr>
            <w:r w:rsidRPr="00B05211">
              <w:rPr>
                <w:b/>
                <w:bCs/>
                <w:sz w:val="24"/>
                <w:lang w:eastAsia="en-US"/>
              </w:rPr>
              <w:t>Eil. nr.</w:t>
            </w:r>
          </w:p>
        </w:tc>
        <w:tc>
          <w:tcPr>
            <w:tcW w:w="2808" w:type="dxa"/>
          </w:tcPr>
          <w:p w14:paraId="36D7D83F" w14:textId="77777777" w:rsidR="006A2C16" w:rsidRPr="00753B81" w:rsidRDefault="006A2C16" w:rsidP="004061D2">
            <w:pPr>
              <w:jc w:val="center"/>
              <w:rPr>
                <w:b/>
                <w:bCs/>
                <w:sz w:val="24"/>
                <w:lang w:eastAsia="en-US"/>
              </w:rPr>
            </w:pPr>
            <w:r w:rsidRPr="00753B81">
              <w:rPr>
                <w:b/>
                <w:bCs/>
                <w:sz w:val="24"/>
                <w:lang w:eastAsia="en-US"/>
              </w:rPr>
              <w:t>Pavadinimas</w:t>
            </w:r>
          </w:p>
        </w:tc>
        <w:tc>
          <w:tcPr>
            <w:tcW w:w="864" w:type="dxa"/>
          </w:tcPr>
          <w:p w14:paraId="118FCA5F" w14:textId="77777777" w:rsidR="006A2C16" w:rsidRPr="00753B81" w:rsidRDefault="006A2C16" w:rsidP="004061D2">
            <w:pPr>
              <w:jc w:val="center"/>
              <w:rPr>
                <w:b/>
                <w:bCs/>
                <w:sz w:val="24"/>
                <w:lang w:eastAsia="en-US"/>
              </w:rPr>
            </w:pPr>
            <w:r w:rsidRPr="00753B81">
              <w:rPr>
                <w:b/>
                <w:bCs/>
                <w:sz w:val="24"/>
                <w:lang w:eastAsia="en-US"/>
              </w:rPr>
              <w:t>Mato vnt.</w:t>
            </w:r>
          </w:p>
        </w:tc>
        <w:tc>
          <w:tcPr>
            <w:tcW w:w="1622" w:type="dxa"/>
          </w:tcPr>
          <w:p w14:paraId="54535E0D" w14:textId="77777777" w:rsidR="006A2C16" w:rsidRPr="00753B81" w:rsidRDefault="006A2C16" w:rsidP="004061D2">
            <w:pPr>
              <w:jc w:val="center"/>
              <w:rPr>
                <w:b/>
                <w:bCs/>
                <w:sz w:val="24"/>
                <w:lang w:eastAsia="en-US"/>
              </w:rPr>
            </w:pPr>
            <w:r w:rsidRPr="00753B81">
              <w:rPr>
                <w:b/>
                <w:bCs/>
                <w:sz w:val="24"/>
                <w:lang w:eastAsia="en-US"/>
              </w:rPr>
              <w:t>Preliminar</w:t>
            </w:r>
            <w:r>
              <w:rPr>
                <w:b/>
                <w:bCs/>
                <w:sz w:val="24"/>
                <w:lang w:eastAsia="en-US"/>
              </w:rPr>
              <w:t>ios</w:t>
            </w:r>
            <w:r w:rsidRPr="00753B81">
              <w:rPr>
                <w:b/>
                <w:bCs/>
                <w:sz w:val="24"/>
                <w:lang w:eastAsia="en-US"/>
              </w:rPr>
              <w:t xml:space="preserve"> </w:t>
            </w:r>
            <w:r w:rsidRPr="00DA010F">
              <w:rPr>
                <w:b/>
                <w:sz w:val="24"/>
                <w:szCs w:val="24"/>
              </w:rPr>
              <w:t>36 mėnesių paslaugų apimtys</w:t>
            </w:r>
          </w:p>
        </w:tc>
        <w:tc>
          <w:tcPr>
            <w:tcW w:w="1638" w:type="dxa"/>
          </w:tcPr>
          <w:p w14:paraId="1D4BF3C3" w14:textId="77777777" w:rsidR="006A2C16" w:rsidRPr="00753B81" w:rsidRDefault="006A2C16" w:rsidP="004061D2">
            <w:pPr>
              <w:jc w:val="center"/>
              <w:rPr>
                <w:b/>
                <w:bCs/>
                <w:sz w:val="24"/>
                <w:lang w:eastAsia="en-US"/>
              </w:rPr>
            </w:pPr>
            <w:r w:rsidRPr="00753B81">
              <w:rPr>
                <w:b/>
                <w:bCs/>
                <w:sz w:val="24"/>
                <w:lang w:eastAsia="en-US"/>
              </w:rPr>
              <w:t>Vnt. įkainis Eur be PVM</w:t>
            </w:r>
          </w:p>
        </w:tc>
        <w:tc>
          <w:tcPr>
            <w:tcW w:w="1985" w:type="dxa"/>
          </w:tcPr>
          <w:p w14:paraId="05D34DEB" w14:textId="77777777" w:rsidR="006A2C16" w:rsidRPr="00753B81" w:rsidRDefault="006A2C16" w:rsidP="004061D2">
            <w:pPr>
              <w:jc w:val="center"/>
              <w:rPr>
                <w:b/>
                <w:bCs/>
                <w:sz w:val="24"/>
                <w:lang w:eastAsia="en-US"/>
              </w:rPr>
            </w:pPr>
            <w:r w:rsidRPr="00753B81">
              <w:rPr>
                <w:b/>
                <w:bCs/>
                <w:sz w:val="24"/>
                <w:lang w:eastAsia="en-US"/>
              </w:rPr>
              <w:t>Preliminari</w:t>
            </w:r>
            <w:r>
              <w:rPr>
                <w:b/>
                <w:bCs/>
                <w:sz w:val="24"/>
                <w:lang w:eastAsia="en-US"/>
              </w:rPr>
              <w:t xml:space="preserve"> k</w:t>
            </w:r>
            <w:r w:rsidRPr="00753B81">
              <w:rPr>
                <w:b/>
                <w:bCs/>
                <w:sz w:val="24"/>
                <w:lang w:eastAsia="en-US"/>
              </w:rPr>
              <w:t>aina Eur be PVM</w:t>
            </w:r>
          </w:p>
        </w:tc>
      </w:tr>
      <w:tr w:rsidR="006A2C16" w14:paraId="371172D2" w14:textId="77777777" w:rsidTr="004061D2">
        <w:tc>
          <w:tcPr>
            <w:tcW w:w="576" w:type="dxa"/>
          </w:tcPr>
          <w:p w14:paraId="1F9E7BA9" w14:textId="77777777" w:rsidR="006A2C16" w:rsidRDefault="006A2C16" w:rsidP="004061D2">
            <w:pPr>
              <w:jc w:val="both"/>
              <w:rPr>
                <w:sz w:val="24"/>
                <w:lang w:eastAsia="en-US"/>
              </w:rPr>
            </w:pPr>
            <w:r>
              <w:rPr>
                <w:sz w:val="24"/>
                <w:lang w:eastAsia="en-US"/>
              </w:rPr>
              <w:t>1.</w:t>
            </w:r>
          </w:p>
        </w:tc>
        <w:tc>
          <w:tcPr>
            <w:tcW w:w="8917" w:type="dxa"/>
            <w:gridSpan w:val="5"/>
          </w:tcPr>
          <w:p w14:paraId="1DFABC2B" w14:textId="3B123224" w:rsidR="006A2C16" w:rsidRDefault="006A2C16" w:rsidP="00087812">
            <w:pPr>
              <w:tabs>
                <w:tab w:val="left" w:pos="6270"/>
              </w:tabs>
              <w:jc w:val="both"/>
              <w:rPr>
                <w:sz w:val="24"/>
                <w:lang w:eastAsia="en-US"/>
              </w:rPr>
            </w:pPr>
            <w:r w:rsidRPr="00453E91">
              <w:rPr>
                <w:b/>
                <w:bCs/>
                <w:color w:val="000000"/>
                <w:sz w:val="24"/>
                <w:szCs w:val="24"/>
              </w:rPr>
              <w:t>STATINIŲ DAL</w:t>
            </w:r>
            <w:r>
              <w:rPr>
                <w:b/>
                <w:bCs/>
                <w:color w:val="000000"/>
                <w:sz w:val="24"/>
                <w:szCs w:val="24"/>
              </w:rPr>
              <w:t>IES</w:t>
            </w:r>
            <w:r w:rsidRPr="00453E91">
              <w:rPr>
                <w:b/>
                <w:bCs/>
                <w:color w:val="000000"/>
                <w:sz w:val="24"/>
                <w:szCs w:val="24"/>
              </w:rPr>
              <w:t xml:space="preserve"> (KONSTRUKCIJŲ) EKSPERTIZĖ</w:t>
            </w:r>
            <w:r w:rsidR="00087812">
              <w:rPr>
                <w:b/>
                <w:bCs/>
                <w:color w:val="000000"/>
                <w:sz w:val="24"/>
                <w:szCs w:val="24"/>
              </w:rPr>
              <w:t xml:space="preserve"> (SKUBŪS)</w:t>
            </w:r>
          </w:p>
        </w:tc>
      </w:tr>
      <w:tr w:rsidR="006A2C16" w14:paraId="0C2DB4B1" w14:textId="77777777" w:rsidTr="004061D2">
        <w:tc>
          <w:tcPr>
            <w:tcW w:w="576" w:type="dxa"/>
          </w:tcPr>
          <w:p w14:paraId="336EBAC8" w14:textId="77777777" w:rsidR="006A2C16" w:rsidRDefault="006A2C16" w:rsidP="004061D2">
            <w:pPr>
              <w:jc w:val="both"/>
              <w:rPr>
                <w:sz w:val="24"/>
                <w:lang w:eastAsia="en-US"/>
              </w:rPr>
            </w:pPr>
            <w:r>
              <w:rPr>
                <w:sz w:val="24"/>
                <w:lang w:eastAsia="en-US"/>
              </w:rPr>
              <w:lastRenderedPageBreak/>
              <w:t>1.1.</w:t>
            </w:r>
          </w:p>
        </w:tc>
        <w:tc>
          <w:tcPr>
            <w:tcW w:w="2808" w:type="dxa"/>
          </w:tcPr>
          <w:p w14:paraId="3A0051FD" w14:textId="559DB9A2" w:rsidR="006A2C16" w:rsidRDefault="006A2C16" w:rsidP="004061D2">
            <w:pPr>
              <w:jc w:val="both"/>
              <w:rPr>
                <w:sz w:val="24"/>
                <w:lang w:eastAsia="en-US"/>
              </w:rPr>
            </w:pPr>
            <w:r w:rsidRPr="00453E91">
              <w:rPr>
                <w:color w:val="000000"/>
                <w:sz w:val="24"/>
                <w:szCs w:val="24"/>
              </w:rPr>
              <w:t xml:space="preserve">Statinių, kurių tūris iki </w:t>
            </w:r>
            <w:r>
              <w:rPr>
                <w:color w:val="000000"/>
                <w:sz w:val="24"/>
                <w:szCs w:val="24"/>
              </w:rPr>
              <w:t>10</w:t>
            </w:r>
            <w:r w:rsidRPr="00453E91">
              <w:rPr>
                <w:color w:val="000000"/>
                <w:sz w:val="24"/>
                <w:szCs w:val="24"/>
              </w:rPr>
              <w:t>0 kub. m</w:t>
            </w:r>
          </w:p>
        </w:tc>
        <w:tc>
          <w:tcPr>
            <w:tcW w:w="864" w:type="dxa"/>
          </w:tcPr>
          <w:p w14:paraId="39562DC1" w14:textId="77777777" w:rsidR="006A2C16" w:rsidRDefault="006A2C16" w:rsidP="004061D2">
            <w:pPr>
              <w:jc w:val="both"/>
              <w:rPr>
                <w:sz w:val="24"/>
                <w:lang w:eastAsia="en-US"/>
              </w:rPr>
            </w:pPr>
            <w:r>
              <w:rPr>
                <w:sz w:val="24"/>
                <w:lang w:eastAsia="en-US"/>
              </w:rPr>
              <w:t>Vnt.</w:t>
            </w:r>
          </w:p>
        </w:tc>
        <w:tc>
          <w:tcPr>
            <w:tcW w:w="1622" w:type="dxa"/>
          </w:tcPr>
          <w:p w14:paraId="3A260C98" w14:textId="115D9C2C" w:rsidR="006A2C16" w:rsidRDefault="00087812" w:rsidP="004061D2">
            <w:pPr>
              <w:jc w:val="center"/>
              <w:rPr>
                <w:sz w:val="24"/>
                <w:lang w:eastAsia="en-US"/>
              </w:rPr>
            </w:pPr>
            <w:r>
              <w:rPr>
                <w:sz w:val="24"/>
                <w:lang w:eastAsia="en-US"/>
              </w:rPr>
              <w:t>5</w:t>
            </w:r>
          </w:p>
        </w:tc>
        <w:tc>
          <w:tcPr>
            <w:tcW w:w="1638" w:type="dxa"/>
          </w:tcPr>
          <w:p w14:paraId="60BE07FF" w14:textId="77777777" w:rsidR="006A2C16" w:rsidRDefault="006A2C16" w:rsidP="004061D2">
            <w:pPr>
              <w:jc w:val="center"/>
              <w:rPr>
                <w:sz w:val="24"/>
                <w:lang w:eastAsia="en-US"/>
              </w:rPr>
            </w:pPr>
          </w:p>
        </w:tc>
        <w:tc>
          <w:tcPr>
            <w:tcW w:w="1985" w:type="dxa"/>
          </w:tcPr>
          <w:p w14:paraId="7545A73D" w14:textId="77777777" w:rsidR="006A2C16" w:rsidRDefault="006A2C16" w:rsidP="004061D2">
            <w:pPr>
              <w:jc w:val="center"/>
              <w:rPr>
                <w:sz w:val="24"/>
                <w:lang w:eastAsia="en-US"/>
              </w:rPr>
            </w:pPr>
          </w:p>
        </w:tc>
      </w:tr>
      <w:tr w:rsidR="006A2C16" w14:paraId="29782A91" w14:textId="77777777" w:rsidTr="004061D2">
        <w:tc>
          <w:tcPr>
            <w:tcW w:w="576" w:type="dxa"/>
          </w:tcPr>
          <w:p w14:paraId="5079A292" w14:textId="77777777" w:rsidR="006A2C16" w:rsidRDefault="006A2C16" w:rsidP="004061D2">
            <w:pPr>
              <w:jc w:val="both"/>
              <w:rPr>
                <w:sz w:val="24"/>
                <w:lang w:eastAsia="en-US"/>
              </w:rPr>
            </w:pPr>
            <w:r>
              <w:rPr>
                <w:sz w:val="24"/>
                <w:lang w:eastAsia="en-US"/>
              </w:rPr>
              <w:t>1.2.</w:t>
            </w:r>
          </w:p>
        </w:tc>
        <w:tc>
          <w:tcPr>
            <w:tcW w:w="2808" w:type="dxa"/>
          </w:tcPr>
          <w:p w14:paraId="655EA4B0" w14:textId="35C5722C" w:rsidR="006A2C16" w:rsidRDefault="006A2C16" w:rsidP="004061D2">
            <w:pPr>
              <w:jc w:val="both"/>
              <w:rPr>
                <w:sz w:val="24"/>
                <w:lang w:eastAsia="en-US"/>
              </w:rPr>
            </w:pPr>
            <w:r w:rsidRPr="00453E91">
              <w:rPr>
                <w:color w:val="000000"/>
                <w:sz w:val="24"/>
                <w:szCs w:val="24"/>
              </w:rPr>
              <w:t xml:space="preserve">Statinių, kurių tūris nuo </w:t>
            </w:r>
            <w:r>
              <w:rPr>
                <w:color w:val="000000"/>
                <w:sz w:val="24"/>
                <w:szCs w:val="24"/>
              </w:rPr>
              <w:t>101</w:t>
            </w:r>
            <w:r w:rsidRPr="00453E91">
              <w:rPr>
                <w:color w:val="000000"/>
                <w:sz w:val="24"/>
                <w:szCs w:val="24"/>
              </w:rPr>
              <w:t xml:space="preserve"> iki 300 kub. m</w:t>
            </w:r>
          </w:p>
        </w:tc>
        <w:tc>
          <w:tcPr>
            <w:tcW w:w="864" w:type="dxa"/>
          </w:tcPr>
          <w:p w14:paraId="7AE0D21E" w14:textId="77777777" w:rsidR="006A2C16" w:rsidRDefault="006A2C16" w:rsidP="004061D2">
            <w:pPr>
              <w:jc w:val="both"/>
              <w:rPr>
                <w:sz w:val="24"/>
                <w:lang w:eastAsia="en-US"/>
              </w:rPr>
            </w:pPr>
            <w:r>
              <w:rPr>
                <w:sz w:val="24"/>
                <w:lang w:eastAsia="en-US"/>
              </w:rPr>
              <w:t>Vnt.</w:t>
            </w:r>
          </w:p>
        </w:tc>
        <w:tc>
          <w:tcPr>
            <w:tcW w:w="1622" w:type="dxa"/>
          </w:tcPr>
          <w:p w14:paraId="1DE9D577" w14:textId="6626E879" w:rsidR="006A2C16" w:rsidRDefault="00087812" w:rsidP="004061D2">
            <w:pPr>
              <w:jc w:val="center"/>
              <w:rPr>
                <w:sz w:val="24"/>
                <w:lang w:eastAsia="en-US"/>
              </w:rPr>
            </w:pPr>
            <w:r>
              <w:rPr>
                <w:sz w:val="24"/>
                <w:lang w:eastAsia="en-US"/>
              </w:rPr>
              <w:t>5</w:t>
            </w:r>
          </w:p>
        </w:tc>
        <w:tc>
          <w:tcPr>
            <w:tcW w:w="1638" w:type="dxa"/>
          </w:tcPr>
          <w:p w14:paraId="2EAF06C8" w14:textId="77777777" w:rsidR="006A2C16" w:rsidRDefault="006A2C16" w:rsidP="004061D2">
            <w:pPr>
              <w:jc w:val="center"/>
              <w:rPr>
                <w:sz w:val="24"/>
                <w:lang w:eastAsia="en-US"/>
              </w:rPr>
            </w:pPr>
          </w:p>
        </w:tc>
        <w:tc>
          <w:tcPr>
            <w:tcW w:w="1985" w:type="dxa"/>
          </w:tcPr>
          <w:p w14:paraId="0BA3E440" w14:textId="77777777" w:rsidR="006A2C16" w:rsidRDefault="006A2C16" w:rsidP="004061D2">
            <w:pPr>
              <w:jc w:val="center"/>
              <w:rPr>
                <w:sz w:val="24"/>
                <w:lang w:eastAsia="en-US"/>
              </w:rPr>
            </w:pPr>
          </w:p>
        </w:tc>
      </w:tr>
      <w:tr w:rsidR="006A2C16" w14:paraId="417700C3" w14:textId="77777777" w:rsidTr="004061D2">
        <w:tc>
          <w:tcPr>
            <w:tcW w:w="576" w:type="dxa"/>
          </w:tcPr>
          <w:p w14:paraId="0205C2D0" w14:textId="77777777" w:rsidR="006A2C16" w:rsidRDefault="006A2C16" w:rsidP="004061D2">
            <w:pPr>
              <w:jc w:val="both"/>
              <w:rPr>
                <w:sz w:val="24"/>
                <w:lang w:eastAsia="en-US"/>
              </w:rPr>
            </w:pPr>
            <w:r>
              <w:rPr>
                <w:sz w:val="24"/>
                <w:lang w:eastAsia="en-US"/>
              </w:rPr>
              <w:t>1.3.</w:t>
            </w:r>
          </w:p>
        </w:tc>
        <w:tc>
          <w:tcPr>
            <w:tcW w:w="2808" w:type="dxa"/>
          </w:tcPr>
          <w:p w14:paraId="320F59A4" w14:textId="6F91D798" w:rsidR="006A2C16" w:rsidRDefault="006A2C16" w:rsidP="004061D2">
            <w:pPr>
              <w:jc w:val="both"/>
              <w:rPr>
                <w:sz w:val="24"/>
                <w:lang w:eastAsia="en-US"/>
              </w:rPr>
            </w:pPr>
            <w:r w:rsidRPr="006A2C16">
              <w:rPr>
                <w:color w:val="000000"/>
                <w:sz w:val="24"/>
                <w:szCs w:val="24"/>
              </w:rPr>
              <w:t>Statinių, kurių tūris nuo 301 iki 500 kub. m</w:t>
            </w:r>
          </w:p>
        </w:tc>
        <w:tc>
          <w:tcPr>
            <w:tcW w:w="864" w:type="dxa"/>
          </w:tcPr>
          <w:p w14:paraId="11EEA547" w14:textId="77777777" w:rsidR="006A2C16" w:rsidRDefault="006A2C16" w:rsidP="004061D2">
            <w:pPr>
              <w:jc w:val="both"/>
              <w:rPr>
                <w:sz w:val="24"/>
                <w:lang w:eastAsia="en-US"/>
              </w:rPr>
            </w:pPr>
            <w:r>
              <w:rPr>
                <w:sz w:val="24"/>
                <w:lang w:eastAsia="en-US"/>
              </w:rPr>
              <w:t>Vnt.</w:t>
            </w:r>
          </w:p>
        </w:tc>
        <w:tc>
          <w:tcPr>
            <w:tcW w:w="1622" w:type="dxa"/>
          </w:tcPr>
          <w:p w14:paraId="0B473DDB" w14:textId="00051295" w:rsidR="006A2C16" w:rsidRDefault="00087812" w:rsidP="004061D2">
            <w:pPr>
              <w:jc w:val="center"/>
              <w:rPr>
                <w:sz w:val="24"/>
                <w:lang w:eastAsia="en-US"/>
              </w:rPr>
            </w:pPr>
            <w:r>
              <w:rPr>
                <w:sz w:val="24"/>
                <w:lang w:eastAsia="en-US"/>
              </w:rPr>
              <w:t>5</w:t>
            </w:r>
          </w:p>
        </w:tc>
        <w:tc>
          <w:tcPr>
            <w:tcW w:w="1638" w:type="dxa"/>
          </w:tcPr>
          <w:p w14:paraId="471CC2B7" w14:textId="77777777" w:rsidR="006A2C16" w:rsidRDefault="006A2C16" w:rsidP="004061D2">
            <w:pPr>
              <w:jc w:val="center"/>
              <w:rPr>
                <w:sz w:val="24"/>
                <w:lang w:eastAsia="en-US"/>
              </w:rPr>
            </w:pPr>
          </w:p>
        </w:tc>
        <w:tc>
          <w:tcPr>
            <w:tcW w:w="1985" w:type="dxa"/>
          </w:tcPr>
          <w:p w14:paraId="3566BD40" w14:textId="77777777" w:rsidR="006A2C16" w:rsidRDefault="006A2C16" w:rsidP="004061D2">
            <w:pPr>
              <w:jc w:val="center"/>
              <w:rPr>
                <w:sz w:val="24"/>
                <w:lang w:eastAsia="en-US"/>
              </w:rPr>
            </w:pPr>
          </w:p>
        </w:tc>
      </w:tr>
      <w:tr w:rsidR="006A2C16" w14:paraId="4486A08A" w14:textId="77777777" w:rsidTr="004061D2">
        <w:tc>
          <w:tcPr>
            <w:tcW w:w="576" w:type="dxa"/>
          </w:tcPr>
          <w:p w14:paraId="732F134E" w14:textId="2166CEF8" w:rsidR="006A2C16" w:rsidRDefault="006A2C16" w:rsidP="004061D2">
            <w:pPr>
              <w:jc w:val="both"/>
              <w:rPr>
                <w:sz w:val="24"/>
                <w:lang w:eastAsia="en-US"/>
              </w:rPr>
            </w:pPr>
            <w:r>
              <w:rPr>
                <w:sz w:val="24"/>
                <w:lang w:eastAsia="en-US"/>
              </w:rPr>
              <w:t>1.4.</w:t>
            </w:r>
          </w:p>
        </w:tc>
        <w:tc>
          <w:tcPr>
            <w:tcW w:w="2808" w:type="dxa"/>
          </w:tcPr>
          <w:p w14:paraId="700494D7" w14:textId="662016C8" w:rsidR="006A2C16" w:rsidRPr="006A2C16" w:rsidRDefault="006A2C16" w:rsidP="004061D2">
            <w:pPr>
              <w:jc w:val="both"/>
              <w:rPr>
                <w:color w:val="000000"/>
                <w:sz w:val="24"/>
                <w:szCs w:val="24"/>
              </w:rPr>
            </w:pPr>
            <w:r w:rsidRPr="00453E91">
              <w:rPr>
                <w:color w:val="000000"/>
                <w:sz w:val="24"/>
                <w:szCs w:val="24"/>
              </w:rPr>
              <w:t>Statinių, kurių tūris virš 50</w:t>
            </w:r>
            <w:r>
              <w:rPr>
                <w:color w:val="000000"/>
                <w:sz w:val="24"/>
                <w:szCs w:val="24"/>
              </w:rPr>
              <w:t>1</w:t>
            </w:r>
            <w:r w:rsidRPr="00453E91">
              <w:rPr>
                <w:color w:val="000000"/>
                <w:sz w:val="24"/>
                <w:szCs w:val="24"/>
              </w:rPr>
              <w:t xml:space="preserve"> kub. m</w:t>
            </w:r>
          </w:p>
        </w:tc>
        <w:tc>
          <w:tcPr>
            <w:tcW w:w="864" w:type="dxa"/>
          </w:tcPr>
          <w:p w14:paraId="7ACEDF88" w14:textId="73D96C13" w:rsidR="006A2C16" w:rsidRPr="006A2C16" w:rsidRDefault="006A2C16" w:rsidP="004061D2">
            <w:pPr>
              <w:jc w:val="both"/>
              <w:rPr>
                <w:sz w:val="24"/>
                <w:lang w:val="en-US" w:eastAsia="en-US"/>
              </w:rPr>
            </w:pPr>
            <w:r>
              <w:rPr>
                <w:sz w:val="24"/>
                <w:lang w:eastAsia="en-US"/>
              </w:rPr>
              <w:t>Vnt.</w:t>
            </w:r>
          </w:p>
        </w:tc>
        <w:tc>
          <w:tcPr>
            <w:tcW w:w="1622" w:type="dxa"/>
          </w:tcPr>
          <w:p w14:paraId="6D62661B" w14:textId="6CE2A80C" w:rsidR="006A2C16" w:rsidRDefault="00087812" w:rsidP="004061D2">
            <w:pPr>
              <w:jc w:val="center"/>
              <w:rPr>
                <w:sz w:val="24"/>
                <w:lang w:eastAsia="en-US"/>
              </w:rPr>
            </w:pPr>
            <w:r>
              <w:rPr>
                <w:sz w:val="24"/>
                <w:lang w:eastAsia="en-US"/>
              </w:rPr>
              <w:t>5</w:t>
            </w:r>
          </w:p>
        </w:tc>
        <w:tc>
          <w:tcPr>
            <w:tcW w:w="1638" w:type="dxa"/>
          </w:tcPr>
          <w:p w14:paraId="72F403D4" w14:textId="77777777" w:rsidR="006A2C16" w:rsidRDefault="006A2C16" w:rsidP="004061D2">
            <w:pPr>
              <w:jc w:val="center"/>
              <w:rPr>
                <w:sz w:val="24"/>
                <w:lang w:eastAsia="en-US"/>
              </w:rPr>
            </w:pPr>
          </w:p>
        </w:tc>
        <w:tc>
          <w:tcPr>
            <w:tcW w:w="1985" w:type="dxa"/>
          </w:tcPr>
          <w:p w14:paraId="1643DD1F" w14:textId="77777777" w:rsidR="006A2C16" w:rsidRDefault="006A2C16" w:rsidP="004061D2">
            <w:pPr>
              <w:jc w:val="center"/>
              <w:rPr>
                <w:sz w:val="24"/>
                <w:lang w:eastAsia="en-US"/>
              </w:rPr>
            </w:pPr>
          </w:p>
        </w:tc>
      </w:tr>
      <w:tr w:rsidR="00087812" w14:paraId="157D0578" w14:textId="77777777" w:rsidTr="00FD66B8">
        <w:tc>
          <w:tcPr>
            <w:tcW w:w="576" w:type="dxa"/>
          </w:tcPr>
          <w:p w14:paraId="42FBB730" w14:textId="5D681C24" w:rsidR="00087812" w:rsidRDefault="00087812" w:rsidP="00087812">
            <w:pPr>
              <w:jc w:val="both"/>
              <w:rPr>
                <w:sz w:val="24"/>
                <w:lang w:eastAsia="en-US"/>
              </w:rPr>
            </w:pPr>
            <w:r>
              <w:rPr>
                <w:sz w:val="24"/>
                <w:lang w:eastAsia="en-US"/>
              </w:rPr>
              <w:t>2.</w:t>
            </w:r>
          </w:p>
        </w:tc>
        <w:tc>
          <w:tcPr>
            <w:tcW w:w="8917" w:type="dxa"/>
            <w:gridSpan w:val="5"/>
            <w:vAlign w:val="center"/>
          </w:tcPr>
          <w:p w14:paraId="00B0B0D8" w14:textId="6470685A" w:rsidR="00087812" w:rsidRDefault="00087812" w:rsidP="00087812">
            <w:pPr>
              <w:rPr>
                <w:sz w:val="24"/>
                <w:lang w:eastAsia="en-US"/>
              </w:rPr>
            </w:pPr>
            <w:r w:rsidRPr="00453E91">
              <w:rPr>
                <w:b/>
                <w:bCs/>
                <w:color w:val="000000"/>
                <w:sz w:val="24"/>
                <w:szCs w:val="24"/>
              </w:rPr>
              <w:t>STATINIŲ DAL</w:t>
            </w:r>
            <w:r>
              <w:rPr>
                <w:b/>
                <w:bCs/>
                <w:color w:val="000000"/>
                <w:sz w:val="24"/>
                <w:szCs w:val="24"/>
              </w:rPr>
              <w:t>IES</w:t>
            </w:r>
            <w:r w:rsidRPr="00453E91">
              <w:rPr>
                <w:b/>
                <w:bCs/>
                <w:color w:val="000000"/>
                <w:sz w:val="24"/>
                <w:szCs w:val="24"/>
              </w:rPr>
              <w:t xml:space="preserve"> (KONSTRUKCIJŲ) EKSPERTIZĖ</w:t>
            </w:r>
          </w:p>
        </w:tc>
      </w:tr>
      <w:tr w:rsidR="00087812" w14:paraId="7663C8EE" w14:textId="77777777" w:rsidTr="004061D2">
        <w:tc>
          <w:tcPr>
            <w:tcW w:w="576" w:type="dxa"/>
          </w:tcPr>
          <w:p w14:paraId="11E00790" w14:textId="0AA3C5A5" w:rsidR="00087812" w:rsidRDefault="00087812" w:rsidP="00087812">
            <w:pPr>
              <w:jc w:val="both"/>
              <w:rPr>
                <w:sz w:val="24"/>
                <w:lang w:eastAsia="en-US"/>
              </w:rPr>
            </w:pPr>
            <w:r>
              <w:rPr>
                <w:sz w:val="24"/>
                <w:lang w:eastAsia="en-US"/>
              </w:rPr>
              <w:t>2.1.</w:t>
            </w:r>
          </w:p>
        </w:tc>
        <w:tc>
          <w:tcPr>
            <w:tcW w:w="2808" w:type="dxa"/>
          </w:tcPr>
          <w:p w14:paraId="5A8EDEED" w14:textId="3E1FCF44" w:rsidR="00087812" w:rsidRPr="00453E91" w:rsidRDefault="00881B27" w:rsidP="00087812">
            <w:pPr>
              <w:jc w:val="both"/>
              <w:rPr>
                <w:color w:val="000000"/>
                <w:sz w:val="24"/>
                <w:szCs w:val="24"/>
              </w:rPr>
            </w:pPr>
            <w:r w:rsidRPr="00453E91">
              <w:rPr>
                <w:color w:val="000000"/>
                <w:sz w:val="24"/>
                <w:szCs w:val="24"/>
              </w:rPr>
              <w:t xml:space="preserve">Statinių, kurių tūris iki </w:t>
            </w:r>
            <w:r>
              <w:rPr>
                <w:color w:val="000000"/>
                <w:sz w:val="24"/>
                <w:szCs w:val="24"/>
              </w:rPr>
              <w:t>10</w:t>
            </w:r>
            <w:r w:rsidRPr="00453E91">
              <w:rPr>
                <w:color w:val="000000"/>
                <w:sz w:val="24"/>
                <w:szCs w:val="24"/>
              </w:rPr>
              <w:t>0 kub. m</w:t>
            </w:r>
          </w:p>
        </w:tc>
        <w:tc>
          <w:tcPr>
            <w:tcW w:w="864" w:type="dxa"/>
          </w:tcPr>
          <w:p w14:paraId="360B0C1B" w14:textId="77777777" w:rsidR="00087812" w:rsidRDefault="00087812" w:rsidP="00087812">
            <w:pPr>
              <w:jc w:val="both"/>
              <w:rPr>
                <w:sz w:val="24"/>
                <w:lang w:eastAsia="en-US"/>
              </w:rPr>
            </w:pPr>
          </w:p>
        </w:tc>
        <w:tc>
          <w:tcPr>
            <w:tcW w:w="1622" w:type="dxa"/>
          </w:tcPr>
          <w:p w14:paraId="60DC31C3" w14:textId="6CED49CA" w:rsidR="00087812" w:rsidRDefault="00881B27" w:rsidP="00087812">
            <w:pPr>
              <w:jc w:val="center"/>
              <w:rPr>
                <w:sz w:val="24"/>
                <w:lang w:eastAsia="en-US"/>
              </w:rPr>
            </w:pPr>
            <w:r>
              <w:rPr>
                <w:sz w:val="24"/>
                <w:lang w:eastAsia="en-US"/>
              </w:rPr>
              <w:t>10</w:t>
            </w:r>
          </w:p>
        </w:tc>
        <w:tc>
          <w:tcPr>
            <w:tcW w:w="1638" w:type="dxa"/>
          </w:tcPr>
          <w:p w14:paraId="7A6DEA64" w14:textId="77777777" w:rsidR="00087812" w:rsidRDefault="00087812" w:rsidP="00087812">
            <w:pPr>
              <w:jc w:val="center"/>
              <w:rPr>
                <w:sz w:val="24"/>
                <w:lang w:eastAsia="en-US"/>
              </w:rPr>
            </w:pPr>
          </w:p>
        </w:tc>
        <w:tc>
          <w:tcPr>
            <w:tcW w:w="1985" w:type="dxa"/>
          </w:tcPr>
          <w:p w14:paraId="65C5F563" w14:textId="77777777" w:rsidR="00087812" w:rsidRDefault="00087812" w:rsidP="00087812">
            <w:pPr>
              <w:jc w:val="center"/>
              <w:rPr>
                <w:sz w:val="24"/>
                <w:lang w:eastAsia="en-US"/>
              </w:rPr>
            </w:pPr>
          </w:p>
        </w:tc>
      </w:tr>
      <w:tr w:rsidR="00087812" w14:paraId="1E6F0BB5" w14:textId="77777777" w:rsidTr="004061D2">
        <w:tc>
          <w:tcPr>
            <w:tcW w:w="576" w:type="dxa"/>
          </w:tcPr>
          <w:p w14:paraId="290598EA" w14:textId="643CC1F5" w:rsidR="00087812" w:rsidRDefault="00087812" w:rsidP="00087812">
            <w:pPr>
              <w:jc w:val="both"/>
              <w:rPr>
                <w:sz w:val="24"/>
                <w:lang w:eastAsia="en-US"/>
              </w:rPr>
            </w:pPr>
            <w:r>
              <w:rPr>
                <w:sz w:val="24"/>
                <w:lang w:eastAsia="en-US"/>
              </w:rPr>
              <w:t>2.2.</w:t>
            </w:r>
          </w:p>
        </w:tc>
        <w:tc>
          <w:tcPr>
            <w:tcW w:w="2808" w:type="dxa"/>
          </w:tcPr>
          <w:p w14:paraId="56C813C9" w14:textId="42141589" w:rsidR="00087812" w:rsidRPr="00453E91" w:rsidRDefault="00881B27" w:rsidP="00087812">
            <w:pPr>
              <w:jc w:val="both"/>
              <w:rPr>
                <w:color w:val="000000"/>
                <w:sz w:val="24"/>
                <w:szCs w:val="24"/>
              </w:rPr>
            </w:pPr>
            <w:r w:rsidRPr="00453E91">
              <w:rPr>
                <w:color w:val="000000"/>
                <w:sz w:val="24"/>
                <w:szCs w:val="24"/>
              </w:rPr>
              <w:t xml:space="preserve">Statinių, kurių tūris nuo </w:t>
            </w:r>
            <w:r>
              <w:rPr>
                <w:color w:val="000000"/>
                <w:sz w:val="24"/>
                <w:szCs w:val="24"/>
              </w:rPr>
              <w:t>101</w:t>
            </w:r>
            <w:r w:rsidRPr="00453E91">
              <w:rPr>
                <w:color w:val="000000"/>
                <w:sz w:val="24"/>
                <w:szCs w:val="24"/>
              </w:rPr>
              <w:t xml:space="preserve"> iki 300 kub. m</w:t>
            </w:r>
          </w:p>
        </w:tc>
        <w:tc>
          <w:tcPr>
            <w:tcW w:w="864" w:type="dxa"/>
          </w:tcPr>
          <w:p w14:paraId="54ABEA7F" w14:textId="77777777" w:rsidR="00087812" w:rsidRDefault="00087812" w:rsidP="00087812">
            <w:pPr>
              <w:jc w:val="both"/>
              <w:rPr>
                <w:sz w:val="24"/>
                <w:lang w:eastAsia="en-US"/>
              </w:rPr>
            </w:pPr>
          </w:p>
        </w:tc>
        <w:tc>
          <w:tcPr>
            <w:tcW w:w="1622" w:type="dxa"/>
          </w:tcPr>
          <w:p w14:paraId="624FFA3A" w14:textId="10BA4059" w:rsidR="00087812" w:rsidRDefault="00881B27" w:rsidP="00087812">
            <w:pPr>
              <w:jc w:val="center"/>
              <w:rPr>
                <w:sz w:val="24"/>
                <w:lang w:eastAsia="en-US"/>
              </w:rPr>
            </w:pPr>
            <w:r>
              <w:rPr>
                <w:sz w:val="24"/>
                <w:lang w:eastAsia="en-US"/>
              </w:rPr>
              <w:t>10</w:t>
            </w:r>
          </w:p>
        </w:tc>
        <w:tc>
          <w:tcPr>
            <w:tcW w:w="1638" w:type="dxa"/>
          </w:tcPr>
          <w:p w14:paraId="313F7915" w14:textId="77777777" w:rsidR="00087812" w:rsidRDefault="00087812" w:rsidP="00087812">
            <w:pPr>
              <w:jc w:val="center"/>
              <w:rPr>
                <w:sz w:val="24"/>
                <w:lang w:eastAsia="en-US"/>
              </w:rPr>
            </w:pPr>
          </w:p>
        </w:tc>
        <w:tc>
          <w:tcPr>
            <w:tcW w:w="1985" w:type="dxa"/>
          </w:tcPr>
          <w:p w14:paraId="6B14F7B0" w14:textId="77777777" w:rsidR="00087812" w:rsidRDefault="00087812" w:rsidP="00087812">
            <w:pPr>
              <w:jc w:val="center"/>
              <w:rPr>
                <w:sz w:val="24"/>
                <w:lang w:eastAsia="en-US"/>
              </w:rPr>
            </w:pPr>
          </w:p>
        </w:tc>
      </w:tr>
      <w:tr w:rsidR="00087812" w14:paraId="4042844B" w14:textId="77777777" w:rsidTr="004061D2">
        <w:tc>
          <w:tcPr>
            <w:tcW w:w="576" w:type="dxa"/>
          </w:tcPr>
          <w:p w14:paraId="10316DA3" w14:textId="428CA4E0" w:rsidR="00087812" w:rsidRDefault="00087812" w:rsidP="00087812">
            <w:pPr>
              <w:jc w:val="both"/>
              <w:rPr>
                <w:sz w:val="24"/>
                <w:lang w:eastAsia="en-US"/>
              </w:rPr>
            </w:pPr>
            <w:r>
              <w:rPr>
                <w:sz w:val="24"/>
                <w:lang w:eastAsia="en-US"/>
              </w:rPr>
              <w:t>2.3.</w:t>
            </w:r>
          </w:p>
        </w:tc>
        <w:tc>
          <w:tcPr>
            <w:tcW w:w="2808" w:type="dxa"/>
          </w:tcPr>
          <w:p w14:paraId="5347AFE0" w14:textId="3A13E443" w:rsidR="00087812" w:rsidRPr="00453E91" w:rsidRDefault="00881B27" w:rsidP="00087812">
            <w:pPr>
              <w:jc w:val="both"/>
              <w:rPr>
                <w:color w:val="000000"/>
                <w:sz w:val="24"/>
                <w:szCs w:val="24"/>
              </w:rPr>
            </w:pPr>
            <w:r w:rsidRPr="00453E91">
              <w:rPr>
                <w:color w:val="000000"/>
                <w:sz w:val="24"/>
                <w:szCs w:val="24"/>
              </w:rPr>
              <w:t>Statinių, kurių tūris nuo 30</w:t>
            </w:r>
            <w:r>
              <w:rPr>
                <w:color w:val="000000"/>
                <w:sz w:val="24"/>
                <w:szCs w:val="24"/>
              </w:rPr>
              <w:t>1</w:t>
            </w:r>
            <w:r w:rsidRPr="00453E91">
              <w:rPr>
                <w:color w:val="000000"/>
                <w:sz w:val="24"/>
                <w:szCs w:val="24"/>
              </w:rPr>
              <w:t xml:space="preserve"> iki 500 kub. m</w:t>
            </w:r>
          </w:p>
        </w:tc>
        <w:tc>
          <w:tcPr>
            <w:tcW w:w="864" w:type="dxa"/>
          </w:tcPr>
          <w:p w14:paraId="0032FDEB" w14:textId="77777777" w:rsidR="00087812" w:rsidRDefault="00087812" w:rsidP="00087812">
            <w:pPr>
              <w:jc w:val="both"/>
              <w:rPr>
                <w:sz w:val="24"/>
                <w:lang w:eastAsia="en-US"/>
              </w:rPr>
            </w:pPr>
          </w:p>
        </w:tc>
        <w:tc>
          <w:tcPr>
            <w:tcW w:w="1622" w:type="dxa"/>
          </w:tcPr>
          <w:p w14:paraId="3F43D62C" w14:textId="35A6EE09" w:rsidR="00087812" w:rsidRDefault="00881B27" w:rsidP="00087812">
            <w:pPr>
              <w:jc w:val="center"/>
              <w:rPr>
                <w:sz w:val="24"/>
                <w:lang w:eastAsia="en-US"/>
              </w:rPr>
            </w:pPr>
            <w:r>
              <w:rPr>
                <w:sz w:val="24"/>
                <w:lang w:eastAsia="en-US"/>
              </w:rPr>
              <w:t>10</w:t>
            </w:r>
          </w:p>
        </w:tc>
        <w:tc>
          <w:tcPr>
            <w:tcW w:w="1638" w:type="dxa"/>
          </w:tcPr>
          <w:p w14:paraId="287C197F" w14:textId="77777777" w:rsidR="00087812" w:rsidRDefault="00087812" w:rsidP="00087812">
            <w:pPr>
              <w:jc w:val="center"/>
              <w:rPr>
                <w:sz w:val="24"/>
                <w:lang w:eastAsia="en-US"/>
              </w:rPr>
            </w:pPr>
          </w:p>
        </w:tc>
        <w:tc>
          <w:tcPr>
            <w:tcW w:w="1985" w:type="dxa"/>
          </w:tcPr>
          <w:p w14:paraId="3BEAF840" w14:textId="77777777" w:rsidR="00087812" w:rsidRDefault="00087812" w:rsidP="00087812">
            <w:pPr>
              <w:jc w:val="center"/>
              <w:rPr>
                <w:sz w:val="24"/>
                <w:lang w:eastAsia="en-US"/>
              </w:rPr>
            </w:pPr>
          </w:p>
        </w:tc>
      </w:tr>
      <w:tr w:rsidR="00881B27" w14:paraId="11A3818A" w14:textId="77777777" w:rsidTr="00B66E84">
        <w:tc>
          <w:tcPr>
            <w:tcW w:w="576" w:type="dxa"/>
          </w:tcPr>
          <w:p w14:paraId="1E484A37" w14:textId="27FA9A97" w:rsidR="00881B27" w:rsidRDefault="00881B27" w:rsidP="00881B27">
            <w:pPr>
              <w:jc w:val="both"/>
              <w:rPr>
                <w:sz w:val="24"/>
                <w:lang w:eastAsia="en-US"/>
              </w:rPr>
            </w:pPr>
            <w:r>
              <w:rPr>
                <w:sz w:val="24"/>
                <w:lang w:eastAsia="en-US"/>
              </w:rPr>
              <w:t>2.4.</w:t>
            </w:r>
          </w:p>
        </w:tc>
        <w:tc>
          <w:tcPr>
            <w:tcW w:w="2808" w:type="dxa"/>
            <w:vAlign w:val="center"/>
          </w:tcPr>
          <w:p w14:paraId="5653F0D4" w14:textId="038D3901" w:rsidR="00881B27" w:rsidRPr="00453E91" w:rsidRDefault="00881B27" w:rsidP="00881B27">
            <w:pPr>
              <w:rPr>
                <w:color w:val="000000"/>
                <w:sz w:val="24"/>
                <w:szCs w:val="24"/>
              </w:rPr>
            </w:pPr>
            <w:r w:rsidRPr="00453E91">
              <w:rPr>
                <w:color w:val="000000"/>
                <w:sz w:val="24"/>
                <w:szCs w:val="24"/>
              </w:rPr>
              <w:t>Statinių, kurių tūris virš 50</w:t>
            </w:r>
            <w:r>
              <w:rPr>
                <w:color w:val="000000"/>
                <w:sz w:val="24"/>
                <w:szCs w:val="24"/>
              </w:rPr>
              <w:t>1</w:t>
            </w:r>
            <w:r w:rsidRPr="00453E91">
              <w:rPr>
                <w:color w:val="000000"/>
                <w:sz w:val="24"/>
                <w:szCs w:val="24"/>
              </w:rPr>
              <w:t xml:space="preserve"> kub. m</w:t>
            </w:r>
          </w:p>
        </w:tc>
        <w:tc>
          <w:tcPr>
            <w:tcW w:w="864" w:type="dxa"/>
          </w:tcPr>
          <w:p w14:paraId="6D4ACE7A" w14:textId="77777777" w:rsidR="00881B27" w:rsidRDefault="00881B27" w:rsidP="00881B27">
            <w:pPr>
              <w:jc w:val="both"/>
              <w:rPr>
                <w:sz w:val="24"/>
                <w:lang w:eastAsia="en-US"/>
              </w:rPr>
            </w:pPr>
          </w:p>
        </w:tc>
        <w:tc>
          <w:tcPr>
            <w:tcW w:w="1622" w:type="dxa"/>
          </w:tcPr>
          <w:p w14:paraId="69E019E0" w14:textId="77A9EA56" w:rsidR="00881B27" w:rsidRDefault="00881B27" w:rsidP="00881B27">
            <w:pPr>
              <w:jc w:val="center"/>
              <w:rPr>
                <w:sz w:val="24"/>
                <w:lang w:eastAsia="en-US"/>
              </w:rPr>
            </w:pPr>
            <w:r>
              <w:rPr>
                <w:sz w:val="24"/>
                <w:lang w:eastAsia="en-US"/>
              </w:rPr>
              <w:t>10</w:t>
            </w:r>
          </w:p>
        </w:tc>
        <w:tc>
          <w:tcPr>
            <w:tcW w:w="1638" w:type="dxa"/>
          </w:tcPr>
          <w:p w14:paraId="554D9472" w14:textId="77777777" w:rsidR="00881B27" w:rsidRDefault="00881B27" w:rsidP="00881B27">
            <w:pPr>
              <w:jc w:val="center"/>
              <w:rPr>
                <w:sz w:val="24"/>
                <w:lang w:eastAsia="en-US"/>
              </w:rPr>
            </w:pPr>
          </w:p>
        </w:tc>
        <w:tc>
          <w:tcPr>
            <w:tcW w:w="1985" w:type="dxa"/>
          </w:tcPr>
          <w:p w14:paraId="1C44ACBD" w14:textId="77777777" w:rsidR="00881B27" w:rsidRDefault="00881B27" w:rsidP="00881B27">
            <w:pPr>
              <w:jc w:val="center"/>
              <w:rPr>
                <w:sz w:val="24"/>
                <w:lang w:eastAsia="en-US"/>
              </w:rPr>
            </w:pPr>
          </w:p>
        </w:tc>
      </w:tr>
      <w:tr w:rsidR="00881B27" w14:paraId="6415D183" w14:textId="77777777" w:rsidTr="004061D2">
        <w:tc>
          <w:tcPr>
            <w:tcW w:w="9493" w:type="dxa"/>
            <w:gridSpan w:val="6"/>
          </w:tcPr>
          <w:p w14:paraId="0D6521BE" w14:textId="77777777" w:rsidR="00881B27" w:rsidRDefault="00881B27" w:rsidP="00881B27">
            <w:pPr>
              <w:tabs>
                <w:tab w:val="left" w:pos="351"/>
              </w:tabs>
              <w:rPr>
                <w:b/>
              </w:rPr>
            </w:pPr>
            <w:r w:rsidRPr="00B17686">
              <w:rPr>
                <w:b/>
              </w:rPr>
              <w:t>PVM........................................................................................................</w:t>
            </w:r>
            <w:r>
              <w:rPr>
                <w:b/>
              </w:rPr>
              <w:t>................................................................</w:t>
            </w:r>
            <w:r w:rsidRPr="00B17686">
              <w:rPr>
                <w:b/>
              </w:rPr>
              <w:t xml:space="preserve"> Eur</w:t>
            </w:r>
            <w:r>
              <w:rPr>
                <w:b/>
              </w:rPr>
              <w:t xml:space="preserve">  </w:t>
            </w:r>
          </w:p>
          <w:p w14:paraId="7BCC34E3" w14:textId="77777777" w:rsidR="00881B27" w:rsidRDefault="00881B27" w:rsidP="00881B27">
            <w:pPr>
              <w:tabs>
                <w:tab w:val="left" w:pos="351"/>
              </w:tabs>
              <w:rPr>
                <w:sz w:val="24"/>
                <w:lang w:eastAsia="en-US"/>
              </w:rPr>
            </w:pPr>
            <w:r>
              <w:rPr>
                <w:b/>
              </w:rPr>
              <w:t xml:space="preserve">                                                       </w:t>
            </w:r>
            <w:r w:rsidRPr="00B17686">
              <w:rPr>
                <w:b/>
              </w:rPr>
              <w:t>(skaičiais ir žodžiais)</w:t>
            </w:r>
          </w:p>
        </w:tc>
      </w:tr>
      <w:tr w:rsidR="00881B27" w14:paraId="2028BAC4" w14:textId="77777777" w:rsidTr="004061D2">
        <w:tc>
          <w:tcPr>
            <w:tcW w:w="9493" w:type="dxa"/>
            <w:gridSpan w:val="6"/>
          </w:tcPr>
          <w:p w14:paraId="341381E8" w14:textId="77777777" w:rsidR="00881B27" w:rsidRPr="00B17686" w:rsidRDefault="00881B27" w:rsidP="00881B27">
            <w:pPr>
              <w:rPr>
                <w:b/>
              </w:rPr>
            </w:pPr>
            <w:r w:rsidRPr="00B17686">
              <w:rPr>
                <w:b/>
              </w:rPr>
              <w:t>Bendra preliminari 36 mėnesių pasiūlymo kaina su PVM (pasiūlymų palyginimui):</w:t>
            </w:r>
          </w:p>
          <w:p w14:paraId="6B6B69A9" w14:textId="77777777" w:rsidR="00881B27" w:rsidRPr="00B17686" w:rsidRDefault="00881B27" w:rsidP="00881B27">
            <w:pPr>
              <w:rPr>
                <w:b/>
              </w:rPr>
            </w:pPr>
            <w:r w:rsidRPr="00B17686">
              <w:rPr>
                <w:b/>
              </w:rPr>
              <w:t>......................................................................................................................................</w:t>
            </w:r>
            <w:r>
              <w:rPr>
                <w:b/>
              </w:rPr>
              <w:t>...........................................</w:t>
            </w:r>
            <w:r w:rsidRPr="00B17686">
              <w:rPr>
                <w:b/>
              </w:rPr>
              <w:t xml:space="preserve"> Eur</w:t>
            </w:r>
          </w:p>
          <w:p w14:paraId="12C16412" w14:textId="77777777" w:rsidR="00881B27" w:rsidRDefault="00881B27" w:rsidP="00881B27">
            <w:pPr>
              <w:tabs>
                <w:tab w:val="left" w:pos="789"/>
              </w:tabs>
              <w:rPr>
                <w:sz w:val="24"/>
                <w:lang w:eastAsia="en-US"/>
              </w:rPr>
            </w:pPr>
            <w:r>
              <w:rPr>
                <w:b/>
              </w:rPr>
              <w:t xml:space="preserve">                                                      </w:t>
            </w:r>
            <w:r w:rsidRPr="00B17686">
              <w:rPr>
                <w:b/>
              </w:rPr>
              <w:t>(skaičiais ir žodžiais)</w:t>
            </w:r>
          </w:p>
        </w:tc>
      </w:tr>
    </w:tbl>
    <w:p w14:paraId="5591BBD5" w14:textId="77777777" w:rsidR="006A2C16" w:rsidRDefault="006A2C16" w:rsidP="006A2C16">
      <w:pPr>
        <w:spacing w:after="0" w:line="240" w:lineRule="auto"/>
        <w:ind w:firstLine="567"/>
        <w:jc w:val="both"/>
        <w:rPr>
          <w:rFonts w:ascii="Times New Roman" w:eastAsia="Times New Roman" w:hAnsi="Times New Roman" w:cs="Times New Roman"/>
          <w:sz w:val="24"/>
          <w:szCs w:val="20"/>
          <w:lang w:eastAsia="en-US"/>
        </w:rPr>
      </w:pPr>
    </w:p>
    <w:p w14:paraId="52DFB0EC" w14:textId="77777777" w:rsidR="006A2C16" w:rsidRDefault="006A2C16" w:rsidP="006A2C16">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6A931FB4" w14:textId="77777777" w:rsidR="006A2C16" w:rsidRDefault="006A2C16" w:rsidP="006A2C16">
      <w:pPr>
        <w:spacing w:after="0" w:line="240" w:lineRule="auto"/>
        <w:ind w:firstLine="567"/>
        <w:jc w:val="both"/>
        <w:rPr>
          <w:rFonts w:ascii="Times New Roman" w:eastAsia="Times New Roman" w:hAnsi="Times New Roman" w:cs="Times New Roman"/>
          <w:sz w:val="24"/>
          <w:szCs w:val="20"/>
          <w:lang w:eastAsia="en-US"/>
        </w:rPr>
      </w:pPr>
    </w:p>
    <w:p w14:paraId="293431A8" w14:textId="0AC68EB2" w:rsidR="006A2C16" w:rsidRPr="00191CC4" w:rsidRDefault="006A2C16" w:rsidP="006A2C16">
      <w:pPr>
        <w:spacing w:after="0" w:line="240" w:lineRule="auto"/>
        <w:ind w:firstLine="567"/>
        <w:jc w:val="both"/>
        <w:rPr>
          <w:rFonts w:ascii="Times New Roman" w:eastAsia="Times New Roman" w:hAnsi="Times New Roman" w:cs="Times New Roman"/>
          <w:sz w:val="24"/>
          <w:szCs w:val="20"/>
          <w:lang w:eastAsia="en-US"/>
        </w:rPr>
      </w:pPr>
      <w:r w:rsidRPr="005412D5">
        <w:rPr>
          <w:rFonts w:ascii="Times New Roman" w:eastAsia="Times New Roman" w:hAnsi="Times New Roman" w:cs="Times New Roman"/>
          <w:sz w:val="24"/>
          <w:szCs w:val="20"/>
          <w:lang w:eastAsia="en-US"/>
        </w:rPr>
        <w:t xml:space="preserve">Perkančiajai organizacijai priimtina maksimali 36 mėn. pasiūlymo kaina yra </w:t>
      </w:r>
      <w:r>
        <w:rPr>
          <w:rFonts w:ascii="Times New Roman" w:eastAsia="Times New Roman" w:hAnsi="Times New Roman" w:cs="Times New Roman"/>
          <w:b/>
          <w:bCs/>
          <w:sz w:val="24"/>
          <w:szCs w:val="20"/>
          <w:lang w:eastAsia="en-US"/>
        </w:rPr>
        <w:t xml:space="preserve">222.156,00 </w:t>
      </w:r>
      <w:r w:rsidRPr="005412D5">
        <w:rPr>
          <w:rFonts w:ascii="Times New Roman" w:eastAsia="Times New Roman" w:hAnsi="Times New Roman" w:cs="Times New Roman"/>
          <w:b/>
          <w:bCs/>
          <w:sz w:val="24"/>
          <w:szCs w:val="20"/>
          <w:lang w:eastAsia="en-US"/>
        </w:rPr>
        <w:t>EUR</w:t>
      </w:r>
      <w:r>
        <w:rPr>
          <w:rFonts w:ascii="Times New Roman" w:eastAsia="Times New Roman" w:hAnsi="Times New Roman" w:cs="Times New Roman"/>
          <w:b/>
          <w:bCs/>
          <w:sz w:val="24"/>
          <w:szCs w:val="20"/>
          <w:lang w:eastAsia="en-US"/>
        </w:rPr>
        <w:t xml:space="preserve"> įskaitant visus mokesčius</w:t>
      </w:r>
      <w:r w:rsidRPr="005412D5">
        <w:rPr>
          <w:rFonts w:ascii="Times New Roman" w:eastAsia="Times New Roman" w:hAnsi="Times New Roman" w:cs="Times New Roman"/>
          <w:sz w:val="24"/>
          <w:szCs w:val="20"/>
          <w:lang w:eastAsia="en-US"/>
        </w:rPr>
        <w:t>. Pasiūlymas, kuriame nurodyta kaina yra didesnė, bus atmestas kaip neatitinkantis pirkimo dokumentuose nustatytų reikalavimų.</w:t>
      </w:r>
    </w:p>
    <w:p w14:paraId="5261B7C5" w14:textId="77777777" w:rsidR="006A2C16" w:rsidRDefault="006A2C16" w:rsidP="006A2C16">
      <w:pPr>
        <w:spacing w:after="0" w:line="240" w:lineRule="auto"/>
        <w:jc w:val="both"/>
        <w:rPr>
          <w:rFonts w:ascii="Times New Roman" w:eastAsia="Times New Roman" w:hAnsi="Times New Roman" w:cs="Times New Roman"/>
          <w:sz w:val="24"/>
          <w:szCs w:val="20"/>
          <w:lang w:eastAsia="en-US"/>
        </w:rPr>
      </w:pPr>
    </w:p>
    <w:p w14:paraId="09D3F42F" w14:textId="77777777" w:rsidR="006A2C16" w:rsidRPr="00F751AF" w:rsidRDefault="006A2C16" w:rsidP="006A2C16">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234B6CF8" w14:textId="77777777" w:rsidR="006A2C16" w:rsidRPr="00191CC4" w:rsidRDefault="006A2C16" w:rsidP="006A2C16">
      <w:pPr>
        <w:spacing w:after="0" w:line="240" w:lineRule="auto"/>
        <w:jc w:val="both"/>
        <w:rPr>
          <w:rFonts w:ascii="Times New Roman" w:eastAsia="Times New Roman" w:hAnsi="Times New Roman" w:cs="Times New Roman"/>
          <w:sz w:val="24"/>
          <w:szCs w:val="20"/>
          <w:lang w:eastAsia="en-US"/>
        </w:rPr>
      </w:pPr>
    </w:p>
    <w:p w14:paraId="1FA01AEC" w14:textId="77777777" w:rsidR="006A2C16" w:rsidRDefault="006A2C16" w:rsidP="006A2C16">
      <w:pPr>
        <w:spacing w:after="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5C358562" w14:textId="77777777" w:rsidR="006A2C16" w:rsidRPr="004161DD" w:rsidRDefault="006A2C16" w:rsidP="006A2C16">
      <w:pPr>
        <w:spacing w:after="0" w:line="240" w:lineRule="auto"/>
        <w:jc w:val="both"/>
        <w:rPr>
          <w:rFonts w:ascii="Times New Roman" w:eastAsia="Times New Roman" w:hAnsi="Times New Roman" w:cs="Times New Roman"/>
          <w:sz w:val="24"/>
          <w:szCs w:val="20"/>
          <w:lang w:eastAsia="en-US"/>
        </w:rPr>
      </w:pPr>
    </w:p>
    <w:p w14:paraId="0C4ADC8B" w14:textId="77777777" w:rsidR="006A2C16" w:rsidRPr="00191CC4" w:rsidRDefault="006A2C16" w:rsidP="006A2C16">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6A2C16" w:rsidRPr="00191CC4" w14:paraId="41C78D7C" w14:textId="77777777" w:rsidTr="004061D2">
        <w:tc>
          <w:tcPr>
            <w:tcW w:w="675" w:type="dxa"/>
          </w:tcPr>
          <w:p w14:paraId="2EFB6F1A" w14:textId="77777777" w:rsidR="006A2C16" w:rsidRPr="00191CC4" w:rsidRDefault="006A2C16" w:rsidP="004061D2">
            <w:pPr>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9179" w:type="dxa"/>
          </w:tcPr>
          <w:p w14:paraId="7EE21188" w14:textId="77777777" w:rsidR="006A2C16" w:rsidRPr="00191CC4" w:rsidRDefault="006A2C16" w:rsidP="004061D2">
            <w:pPr>
              <w:jc w:val="center"/>
              <w:rPr>
                <w:b/>
                <w:sz w:val="24"/>
                <w:lang w:eastAsia="en-US"/>
              </w:rPr>
            </w:pPr>
            <w:r w:rsidRPr="00191CC4">
              <w:rPr>
                <w:b/>
                <w:sz w:val="24"/>
                <w:lang w:eastAsia="en-US"/>
              </w:rPr>
              <w:t>Dokumentų pavadinimai</w:t>
            </w:r>
          </w:p>
        </w:tc>
      </w:tr>
      <w:tr w:rsidR="006A2C16" w:rsidRPr="00191CC4" w14:paraId="2F98319B" w14:textId="77777777" w:rsidTr="004061D2">
        <w:tc>
          <w:tcPr>
            <w:tcW w:w="675" w:type="dxa"/>
          </w:tcPr>
          <w:p w14:paraId="1F8BAA49" w14:textId="77777777" w:rsidR="006A2C16" w:rsidRPr="00191CC4" w:rsidRDefault="006A2C16" w:rsidP="004061D2">
            <w:pPr>
              <w:jc w:val="both"/>
              <w:rPr>
                <w:sz w:val="24"/>
                <w:lang w:eastAsia="en-US"/>
              </w:rPr>
            </w:pPr>
            <w:r>
              <w:rPr>
                <w:sz w:val="24"/>
                <w:lang w:eastAsia="en-US"/>
              </w:rPr>
              <w:t>1.</w:t>
            </w:r>
          </w:p>
        </w:tc>
        <w:tc>
          <w:tcPr>
            <w:tcW w:w="9179" w:type="dxa"/>
          </w:tcPr>
          <w:p w14:paraId="4C107CFF" w14:textId="77777777" w:rsidR="006A2C16" w:rsidRPr="00191CC4" w:rsidRDefault="006A2C16" w:rsidP="004061D2">
            <w:pPr>
              <w:jc w:val="both"/>
              <w:rPr>
                <w:sz w:val="24"/>
                <w:lang w:eastAsia="en-US"/>
              </w:rPr>
            </w:pPr>
            <w:r>
              <w:rPr>
                <w:sz w:val="24"/>
                <w:lang w:eastAsia="en-US"/>
              </w:rPr>
              <w:t>Užpildytas ir pasirašytas EBVPD.</w:t>
            </w:r>
          </w:p>
        </w:tc>
      </w:tr>
      <w:tr w:rsidR="006A2C16" w:rsidRPr="00191CC4" w14:paraId="6D03733C" w14:textId="77777777" w:rsidTr="004061D2">
        <w:tc>
          <w:tcPr>
            <w:tcW w:w="675" w:type="dxa"/>
          </w:tcPr>
          <w:p w14:paraId="7CB3E185" w14:textId="77777777" w:rsidR="006A2C16" w:rsidRPr="00191CC4" w:rsidRDefault="006A2C16" w:rsidP="004061D2">
            <w:pPr>
              <w:jc w:val="both"/>
              <w:rPr>
                <w:sz w:val="24"/>
                <w:lang w:eastAsia="en-US"/>
              </w:rPr>
            </w:pPr>
            <w:r>
              <w:rPr>
                <w:sz w:val="24"/>
                <w:lang w:eastAsia="en-US"/>
              </w:rPr>
              <w:t>2.</w:t>
            </w:r>
          </w:p>
        </w:tc>
        <w:tc>
          <w:tcPr>
            <w:tcW w:w="9179" w:type="dxa"/>
          </w:tcPr>
          <w:p w14:paraId="1BDF9FD5" w14:textId="77777777" w:rsidR="006A2C16" w:rsidRPr="00191CC4" w:rsidRDefault="006A2C16" w:rsidP="004061D2">
            <w:pPr>
              <w:jc w:val="both"/>
              <w:rPr>
                <w:sz w:val="24"/>
                <w:lang w:eastAsia="en-US"/>
              </w:rPr>
            </w:pPr>
          </w:p>
        </w:tc>
      </w:tr>
      <w:tr w:rsidR="006A2C16" w:rsidRPr="00191CC4" w14:paraId="0460ABAA" w14:textId="77777777" w:rsidTr="004061D2">
        <w:tc>
          <w:tcPr>
            <w:tcW w:w="675" w:type="dxa"/>
          </w:tcPr>
          <w:p w14:paraId="3868C23A" w14:textId="77777777" w:rsidR="006A2C16" w:rsidRPr="00191CC4" w:rsidRDefault="006A2C16" w:rsidP="004061D2">
            <w:pPr>
              <w:jc w:val="both"/>
              <w:rPr>
                <w:sz w:val="24"/>
                <w:lang w:eastAsia="en-US"/>
              </w:rPr>
            </w:pPr>
            <w:r>
              <w:rPr>
                <w:sz w:val="24"/>
                <w:lang w:eastAsia="en-US"/>
              </w:rPr>
              <w:t>3.</w:t>
            </w:r>
          </w:p>
        </w:tc>
        <w:tc>
          <w:tcPr>
            <w:tcW w:w="9179" w:type="dxa"/>
          </w:tcPr>
          <w:p w14:paraId="25F0079C" w14:textId="77777777" w:rsidR="006A2C16" w:rsidRPr="00191CC4" w:rsidRDefault="006A2C16" w:rsidP="004061D2">
            <w:pPr>
              <w:jc w:val="both"/>
              <w:rPr>
                <w:sz w:val="24"/>
                <w:lang w:eastAsia="en-US"/>
              </w:rPr>
            </w:pPr>
          </w:p>
        </w:tc>
      </w:tr>
      <w:tr w:rsidR="006A2C16" w:rsidRPr="00191CC4" w14:paraId="03805935" w14:textId="77777777" w:rsidTr="004061D2">
        <w:tc>
          <w:tcPr>
            <w:tcW w:w="675" w:type="dxa"/>
          </w:tcPr>
          <w:p w14:paraId="0BA650E2" w14:textId="77777777" w:rsidR="006A2C16" w:rsidRPr="00191CC4" w:rsidRDefault="006A2C16" w:rsidP="004061D2">
            <w:pPr>
              <w:jc w:val="both"/>
              <w:rPr>
                <w:sz w:val="24"/>
                <w:lang w:eastAsia="en-US"/>
              </w:rPr>
            </w:pPr>
          </w:p>
        </w:tc>
        <w:tc>
          <w:tcPr>
            <w:tcW w:w="9179" w:type="dxa"/>
          </w:tcPr>
          <w:p w14:paraId="0679A374" w14:textId="77777777" w:rsidR="006A2C16" w:rsidRPr="00191CC4" w:rsidRDefault="006A2C16" w:rsidP="004061D2">
            <w:pPr>
              <w:jc w:val="both"/>
              <w:rPr>
                <w:sz w:val="24"/>
                <w:lang w:eastAsia="en-US"/>
              </w:rPr>
            </w:pPr>
          </w:p>
        </w:tc>
      </w:tr>
    </w:tbl>
    <w:p w14:paraId="6DEB0557" w14:textId="77777777" w:rsidR="006A2C16" w:rsidRDefault="006A2C16" w:rsidP="006A2C16">
      <w:pPr>
        <w:spacing w:after="0" w:line="240" w:lineRule="auto"/>
        <w:jc w:val="both"/>
        <w:rPr>
          <w:rFonts w:ascii="Times New Roman" w:eastAsia="Times New Roman" w:hAnsi="Times New Roman" w:cs="Times New Roman"/>
          <w:sz w:val="24"/>
          <w:szCs w:val="20"/>
          <w:lang w:eastAsia="en-US"/>
        </w:rPr>
      </w:pPr>
    </w:p>
    <w:p w14:paraId="6C38D88F" w14:textId="77777777" w:rsidR="006A2C16" w:rsidRPr="00870AB9" w:rsidRDefault="006A2C16" w:rsidP="006A2C16">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6A2C16" w:rsidRPr="00870AB9" w14:paraId="734F0BF8" w14:textId="77777777" w:rsidTr="004061D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5BD8CCD3" w14:textId="77777777" w:rsidR="006A2C16" w:rsidRPr="00870AB9" w:rsidRDefault="006A2C16" w:rsidP="004061D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2736A3A1" w14:textId="77777777" w:rsidR="006A2C16" w:rsidRPr="00870AB9" w:rsidRDefault="006A2C16" w:rsidP="004061D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870AB9">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76301D52" w14:textId="77777777" w:rsidR="006A2C16" w:rsidRPr="00870AB9" w:rsidRDefault="006A2C16" w:rsidP="004061D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EE1B7B8" w14:textId="77777777" w:rsidR="006A2C16" w:rsidRPr="00870AB9" w:rsidRDefault="006A2C16" w:rsidP="004061D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10"/>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2451DB19" w14:textId="77777777" w:rsidR="006A2C16" w:rsidRPr="00870AB9" w:rsidRDefault="006A2C16" w:rsidP="004061D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6A2C16" w:rsidRPr="00870AB9" w14:paraId="53AA0E97" w14:textId="77777777" w:rsidTr="004061D2">
        <w:trPr>
          <w:jc w:val="center"/>
        </w:trPr>
        <w:tc>
          <w:tcPr>
            <w:tcW w:w="675" w:type="dxa"/>
            <w:tcBorders>
              <w:top w:val="single" w:sz="4" w:space="0" w:color="auto"/>
              <w:left w:val="single" w:sz="4" w:space="0" w:color="auto"/>
              <w:bottom w:val="single" w:sz="4" w:space="0" w:color="auto"/>
              <w:right w:val="single" w:sz="4" w:space="0" w:color="auto"/>
            </w:tcBorders>
          </w:tcPr>
          <w:p w14:paraId="3A8B2AA5" w14:textId="77777777" w:rsidR="006A2C16" w:rsidRPr="00870AB9" w:rsidRDefault="006A2C16" w:rsidP="004061D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07EFD808" w14:textId="77777777" w:rsidR="006A2C16" w:rsidRPr="00870AB9" w:rsidRDefault="006A2C16" w:rsidP="004061D2">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173F6773" w14:textId="77777777" w:rsidR="006A2C16" w:rsidRPr="00870AB9" w:rsidRDefault="006A2C16" w:rsidP="004061D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7670779F" w14:textId="77777777" w:rsidR="006A2C16" w:rsidRPr="00870AB9" w:rsidRDefault="006A2C16" w:rsidP="004061D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6A2C16" w:rsidRPr="00870AB9" w14:paraId="3AED93E1" w14:textId="77777777" w:rsidTr="004061D2">
        <w:trPr>
          <w:jc w:val="center"/>
        </w:trPr>
        <w:tc>
          <w:tcPr>
            <w:tcW w:w="675" w:type="dxa"/>
            <w:tcBorders>
              <w:top w:val="single" w:sz="4" w:space="0" w:color="auto"/>
              <w:left w:val="single" w:sz="4" w:space="0" w:color="auto"/>
              <w:bottom w:val="single" w:sz="4" w:space="0" w:color="auto"/>
              <w:right w:val="single" w:sz="4" w:space="0" w:color="auto"/>
            </w:tcBorders>
          </w:tcPr>
          <w:p w14:paraId="3DFE8C33" w14:textId="77777777" w:rsidR="006A2C16" w:rsidRPr="00870AB9" w:rsidRDefault="006A2C16" w:rsidP="004061D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69555618" w14:textId="77777777" w:rsidR="006A2C16" w:rsidRPr="00870AB9" w:rsidRDefault="006A2C16" w:rsidP="004061D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9D4C132" w14:textId="77777777" w:rsidR="006A2C16" w:rsidRPr="00870AB9" w:rsidRDefault="006A2C16" w:rsidP="004061D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20452E9" w14:textId="77777777" w:rsidR="006A2C16" w:rsidRPr="00870AB9" w:rsidRDefault="006A2C16" w:rsidP="004061D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6A2C16" w:rsidRPr="00870AB9" w14:paraId="10F6BF12" w14:textId="77777777" w:rsidTr="004061D2">
        <w:trPr>
          <w:jc w:val="center"/>
        </w:trPr>
        <w:tc>
          <w:tcPr>
            <w:tcW w:w="675" w:type="dxa"/>
            <w:tcBorders>
              <w:top w:val="single" w:sz="4" w:space="0" w:color="auto"/>
              <w:left w:val="single" w:sz="4" w:space="0" w:color="auto"/>
              <w:bottom w:val="single" w:sz="4" w:space="0" w:color="auto"/>
              <w:right w:val="single" w:sz="4" w:space="0" w:color="auto"/>
            </w:tcBorders>
          </w:tcPr>
          <w:p w14:paraId="474EF368" w14:textId="77777777" w:rsidR="006A2C16" w:rsidRPr="00870AB9" w:rsidRDefault="006A2C16" w:rsidP="004061D2">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3ADCC05D" w14:textId="77777777" w:rsidR="006A2C16" w:rsidRPr="00870AB9" w:rsidRDefault="006A2C16" w:rsidP="004061D2">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41CC729F" w14:textId="77777777" w:rsidR="006A2C16" w:rsidRPr="00870AB9" w:rsidRDefault="006A2C16" w:rsidP="004061D2">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5B561880" w14:textId="77777777" w:rsidR="006A2C16" w:rsidRPr="00870AB9" w:rsidRDefault="006A2C16" w:rsidP="004061D2">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650CBD79" w14:textId="77777777" w:rsidR="006A2C16" w:rsidRDefault="006A2C16" w:rsidP="006A2C16">
      <w:pPr>
        <w:spacing w:after="0" w:line="240" w:lineRule="auto"/>
        <w:jc w:val="both"/>
        <w:rPr>
          <w:rFonts w:ascii="Times New Roman" w:eastAsia="Times New Roman" w:hAnsi="Times New Roman" w:cs="Times New Roman"/>
          <w:sz w:val="24"/>
          <w:szCs w:val="20"/>
          <w:lang w:eastAsia="en-US"/>
        </w:rPr>
      </w:pPr>
    </w:p>
    <w:p w14:paraId="34CDC40B" w14:textId="77777777" w:rsidR="006A2C16" w:rsidRPr="007A0CEA" w:rsidRDefault="006A2C16" w:rsidP="006A2C16">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54E6A1DA" w14:textId="77777777" w:rsidR="006A2C16" w:rsidRPr="007A0CEA" w:rsidRDefault="006A2C16" w:rsidP="006A2C16">
      <w:pPr>
        <w:spacing w:after="0" w:line="240" w:lineRule="auto"/>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2EDC0974" w14:textId="77777777" w:rsidR="006A2C16" w:rsidRPr="004B5287" w:rsidRDefault="006A2C16" w:rsidP="006A2C16">
      <w:pPr>
        <w:suppressAutoHyphens/>
        <w:spacing w:after="0" w:line="240" w:lineRule="auto"/>
        <w:ind w:firstLine="567"/>
        <w:jc w:val="both"/>
        <w:rPr>
          <w:rFonts w:ascii="Times New Roman" w:eastAsia="Times New Roman" w:hAnsi="Times New Roman" w:cs="Times New Roman"/>
          <w:sz w:val="24"/>
          <w:szCs w:val="24"/>
          <w:lang w:eastAsia="en-US"/>
        </w:rPr>
      </w:pPr>
    </w:p>
    <w:p w14:paraId="4A637823" w14:textId="77777777" w:rsidR="006A2C16" w:rsidRPr="004B5287" w:rsidRDefault="006A2C16" w:rsidP="006A2C16">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6504BE1D" w14:textId="77777777" w:rsidR="006A2C16" w:rsidRPr="004B5287" w:rsidRDefault="006A2C16" w:rsidP="006A2C16">
      <w:pPr>
        <w:suppressAutoHyphens/>
        <w:spacing w:after="0" w:line="240" w:lineRule="auto"/>
        <w:ind w:firstLine="567"/>
        <w:jc w:val="both"/>
        <w:rPr>
          <w:rFonts w:ascii="Times New Roman" w:eastAsia="Times New Roman" w:hAnsi="Times New Roman" w:cs="Times New Roman"/>
          <w:sz w:val="24"/>
          <w:szCs w:val="24"/>
          <w:lang w:eastAsia="en-US"/>
        </w:rPr>
      </w:pPr>
    </w:p>
    <w:p w14:paraId="01FE51DB" w14:textId="77777777" w:rsidR="006A2C16" w:rsidRPr="00EA5B1F" w:rsidRDefault="006A2C16" w:rsidP="006A2C16">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1496E094" w14:textId="77777777" w:rsidR="006A2C16" w:rsidRPr="00EA5B1F" w:rsidRDefault="006A2C16" w:rsidP="006A2C16">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7B325313" w14:textId="77777777" w:rsidR="006A2C16" w:rsidRPr="00EA5B1F" w:rsidRDefault="006A2C16" w:rsidP="006A2C16">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54A9F16B" w14:textId="77777777" w:rsidR="006A2C16" w:rsidRDefault="006A2C16" w:rsidP="006A2C16">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169F76E8" w14:textId="77777777" w:rsidR="006A2C16" w:rsidRPr="00956628" w:rsidRDefault="006A2C16" w:rsidP="006A2C16">
      <w:pPr>
        <w:suppressAutoHyphens/>
        <w:spacing w:after="0" w:line="240" w:lineRule="auto"/>
        <w:ind w:firstLine="567"/>
        <w:jc w:val="both"/>
        <w:rPr>
          <w:rFonts w:ascii="Times New Roman" w:eastAsia="Times New Roman" w:hAnsi="Times New Roman" w:cs="Times New Roman"/>
          <w:sz w:val="24"/>
          <w:szCs w:val="20"/>
          <w:lang w:eastAsia="en-US"/>
        </w:rPr>
      </w:pPr>
    </w:p>
    <w:p w14:paraId="7EA15E5F" w14:textId="77777777" w:rsidR="006A2C16" w:rsidRPr="00191CC4" w:rsidRDefault="006A2C16" w:rsidP="006A2C16">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0FAE5647" w14:textId="77777777" w:rsidR="006A2C16" w:rsidRPr="00191CC4" w:rsidRDefault="006A2C16" w:rsidP="006A2C16">
      <w:pPr>
        <w:suppressAutoHyphens/>
        <w:spacing w:after="0" w:line="240" w:lineRule="auto"/>
        <w:ind w:firstLine="567"/>
        <w:jc w:val="both"/>
        <w:rPr>
          <w:rFonts w:ascii="Times New Roman" w:eastAsia="Times New Roman" w:hAnsi="Times New Roman" w:cs="Times New Roman"/>
          <w:sz w:val="24"/>
          <w:szCs w:val="20"/>
          <w:lang w:eastAsia="en-US"/>
        </w:rPr>
      </w:pPr>
    </w:p>
    <w:p w14:paraId="2E30ADB2" w14:textId="77777777" w:rsidR="006A2C16" w:rsidRPr="00191CC4" w:rsidRDefault="006A2C16" w:rsidP="006A2C16">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1C845F95" w14:textId="77777777" w:rsidR="006A2C16" w:rsidRDefault="006A2C16" w:rsidP="006A2C16">
      <w:pPr>
        <w:suppressAutoHyphens/>
        <w:spacing w:after="0" w:line="240" w:lineRule="auto"/>
        <w:ind w:right="-2"/>
        <w:jc w:val="both"/>
        <w:rPr>
          <w:rFonts w:ascii="Times New Roman" w:eastAsia="Times New Roman" w:hAnsi="Times New Roman" w:cs="Times New Roman"/>
          <w:sz w:val="24"/>
          <w:szCs w:val="20"/>
          <w:lang w:eastAsia="en-US"/>
        </w:rPr>
      </w:pPr>
    </w:p>
    <w:p w14:paraId="1D538969" w14:textId="77777777" w:rsidR="006A2C16" w:rsidRDefault="006A2C16" w:rsidP="006A2C16">
      <w:pPr>
        <w:suppressAutoHyphens/>
        <w:spacing w:after="0" w:line="240" w:lineRule="auto"/>
        <w:ind w:right="-2"/>
        <w:jc w:val="both"/>
        <w:rPr>
          <w:rFonts w:ascii="Times New Roman" w:eastAsia="Times New Roman" w:hAnsi="Times New Roman" w:cs="Times New Roman"/>
          <w:sz w:val="24"/>
          <w:szCs w:val="20"/>
          <w:lang w:eastAsia="en-US"/>
        </w:rPr>
      </w:pPr>
    </w:p>
    <w:p w14:paraId="28CB300D" w14:textId="77777777" w:rsidR="006A2C16" w:rsidRPr="00191CC4" w:rsidRDefault="006A2C16" w:rsidP="006A2C16">
      <w:pPr>
        <w:suppressAutoHyphens/>
        <w:spacing w:after="0" w:line="240" w:lineRule="auto"/>
        <w:ind w:right="-2"/>
        <w:jc w:val="both"/>
        <w:rPr>
          <w:rFonts w:ascii="Times New Roman" w:eastAsia="Times New Roman" w:hAnsi="Times New Roman" w:cs="Times New Roman"/>
          <w:sz w:val="24"/>
          <w:szCs w:val="20"/>
          <w:lang w:eastAsia="en-US"/>
        </w:rPr>
      </w:pPr>
    </w:p>
    <w:p w14:paraId="15FF3153" w14:textId="77777777" w:rsidR="006A2C16" w:rsidRPr="00191CC4" w:rsidRDefault="006A2C16" w:rsidP="006A2C16">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7A140561" w14:textId="77777777" w:rsidR="006A2C16" w:rsidRDefault="006A2C16" w:rsidP="006A2C16">
      <w:pPr>
        <w:suppressAutoHyphens/>
        <w:spacing w:after="0" w:line="240" w:lineRule="auto"/>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Pr>
          <w:rFonts w:ascii="Times New Roman" w:eastAsia="Times New Roman" w:hAnsi="Times New Roman" w:cs="Times New Roman"/>
          <w:i/>
          <w:sz w:val="24"/>
          <w:szCs w:val="20"/>
          <w:lang w:eastAsia="en-US"/>
        </w:rPr>
        <w:t>o</w:t>
      </w:r>
      <w:r>
        <w:rPr>
          <w:rFonts w:ascii="Times New Roman" w:eastAsia="Times New Roman" w:hAnsi="Times New Roman" w:cs="Times New Roman"/>
          <w:i/>
          <w:sz w:val="24"/>
          <w:szCs w:val="20"/>
          <w:lang w:eastAsia="en-US"/>
        </w:rPr>
        <w:tab/>
        <w:t>parašas</w:t>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t>vardas ir pavardė</w:t>
      </w:r>
      <w:r>
        <w:rPr>
          <w:rFonts w:ascii="Times New Roman" w:eastAsia="Times New Roman" w:hAnsi="Times New Roman" w:cs="Times New Roman"/>
          <w:i/>
          <w:sz w:val="24"/>
          <w:szCs w:val="20"/>
          <w:lang w:eastAsia="en-US"/>
        </w:rPr>
        <w:tab/>
      </w:r>
    </w:p>
    <w:p w14:paraId="1F0BA814" w14:textId="77777777" w:rsidR="004B5287" w:rsidRPr="00191CC4" w:rsidRDefault="004B5287" w:rsidP="00191CC4">
      <w:pPr>
        <w:suppressAutoHyphens/>
        <w:spacing w:after="0" w:line="240" w:lineRule="auto"/>
        <w:jc w:val="both"/>
        <w:rPr>
          <w:rFonts w:ascii="Times New Roman" w:eastAsia="Times New Roman" w:hAnsi="Times New Roman" w:cs="Times New Roman"/>
          <w:sz w:val="24"/>
          <w:szCs w:val="20"/>
          <w:lang w:eastAsia="en-US"/>
        </w:rPr>
      </w:pPr>
    </w:p>
    <w:p w14:paraId="228321C9" w14:textId="77777777" w:rsidR="00191CC4" w:rsidRDefault="00191CC4" w:rsidP="00191CC4">
      <w:pPr>
        <w:suppressAutoHyphens/>
        <w:spacing w:after="0" w:line="240" w:lineRule="auto"/>
        <w:jc w:val="both"/>
        <w:rPr>
          <w:rFonts w:ascii="Times New Roman" w:eastAsia="Times New Roman" w:hAnsi="Times New Roman" w:cs="Times New Roman"/>
          <w:sz w:val="24"/>
          <w:szCs w:val="20"/>
          <w:lang w:eastAsia="en-US"/>
        </w:rPr>
      </w:pPr>
    </w:p>
    <w:p w14:paraId="12ECE0FD" w14:textId="77777777" w:rsidR="00D01F82" w:rsidRDefault="00D01F82" w:rsidP="00191CC4">
      <w:pPr>
        <w:suppressAutoHyphens/>
        <w:spacing w:after="0" w:line="240" w:lineRule="auto"/>
        <w:jc w:val="both"/>
        <w:rPr>
          <w:rFonts w:ascii="Times New Roman" w:eastAsia="Times New Roman" w:hAnsi="Times New Roman" w:cs="Times New Roman"/>
          <w:sz w:val="24"/>
          <w:szCs w:val="20"/>
          <w:lang w:eastAsia="en-US"/>
        </w:rPr>
      </w:pPr>
    </w:p>
    <w:p w14:paraId="66A11DC9" w14:textId="77777777" w:rsidR="006A2C16" w:rsidRDefault="006A2C16" w:rsidP="00191CC4">
      <w:pPr>
        <w:suppressAutoHyphens/>
        <w:spacing w:after="0" w:line="240" w:lineRule="auto"/>
        <w:jc w:val="both"/>
        <w:rPr>
          <w:rFonts w:ascii="Times New Roman" w:eastAsia="Times New Roman" w:hAnsi="Times New Roman" w:cs="Times New Roman"/>
          <w:sz w:val="24"/>
          <w:szCs w:val="20"/>
          <w:lang w:eastAsia="en-US"/>
        </w:rPr>
      </w:pPr>
    </w:p>
    <w:p w14:paraId="081A7D37" w14:textId="77777777" w:rsidR="006A2C16" w:rsidRDefault="006A2C16" w:rsidP="00191CC4">
      <w:pPr>
        <w:suppressAutoHyphens/>
        <w:spacing w:after="0" w:line="240" w:lineRule="auto"/>
        <w:jc w:val="both"/>
        <w:rPr>
          <w:rFonts w:ascii="Times New Roman" w:eastAsia="Times New Roman" w:hAnsi="Times New Roman" w:cs="Times New Roman"/>
          <w:sz w:val="24"/>
          <w:szCs w:val="20"/>
          <w:lang w:eastAsia="en-US"/>
        </w:rPr>
      </w:pPr>
    </w:p>
    <w:p w14:paraId="395BE5C8" w14:textId="77777777" w:rsidR="006A2C16" w:rsidRDefault="006A2C16" w:rsidP="00191CC4">
      <w:pPr>
        <w:suppressAutoHyphens/>
        <w:spacing w:after="0" w:line="240" w:lineRule="auto"/>
        <w:jc w:val="both"/>
        <w:rPr>
          <w:rFonts w:ascii="Times New Roman" w:eastAsia="Times New Roman" w:hAnsi="Times New Roman" w:cs="Times New Roman"/>
          <w:sz w:val="24"/>
          <w:szCs w:val="20"/>
          <w:lang w:eastAsia="en-US"/>
        </w:rPr>
      </w:pPr>
    </w:p>
    <w:p w14:paraId="128D5FBE" w14:textId="77777777" w:rsidR="006A2C16" w:rsidRDefault="006A2C16" w:rsidP="00191CC4">
      <w:pPr>
        <w:suppressAutoHyphens/>
        <w:spacing w:after="0" w:line="240" w:lineRule="auto"/>
        <w:jc w:val="both"/>
        <w:rPr>
          <w:rFonts w:ascii="Times New Roman" w:eastAsia="Times New Roman" w:hAnsi="Times New Roman" w:cs="Times New Roman"/>
          <w:sz w:val="24"/>
          <w:szCs w:val="20"/>
          <w:lang w:eastAsia="en-US"/>
        </w:rPr>
      </w:pPr>
    </w:p>
    <w:p w14:paraId="65A5DFD8" w14:textId="77777777" w:rsidR="006A2C16" w:rsidRDefault="006A2C16" w:rsidP="00191CC4">
      <w:pPr>
        <w:suppressAutoHyphens/>
        <w:spacing w:after="0" w:line="240" w:lineRule="auto"/>
        <w:jc w:val="both"/>
        <w:rPr>
          <w:rFonts w:ascii="Times New Roman" w:eastAsia="Times New Roman" w:hAnsi="Times New Roman" w:cs="Times New Roman"/>
          <w:sz w:val="24"/>
          <w:szCs w:val="20"/>
          <w:lang w:eastAsia="en-US"/>
        </w:rPr>
      </w:pPr>
    </w:p>
    <w:p w14:paraId="59ABF53A" w14:textId="77777777" w:rsidR="006A2C16" w:rsidRDefault="006A2C16" w:rsidP="00191CC4">
      <w:pPr>
        <w:suppressAutoHyphens/>
        <w:spacing w:after="0" w:line="240" w:lineRule="auto"/>
        <w:jc w:val="both"/>
        <w:rPr>
          <w:rFonts w:ascii="Times New Roman" w:eastAsia="Times New Roman" w:hAnsi="Times New Roman" w:cs="Times New Roman"/>
          <w:sz w:val="24"/>
          <w:szCs w:val="20"/>
          <w:lang w:eastAsia="en-US"/>
        </w:rPr>
      </w:pPr>
    </w:p>
    <w:p w14:paraId="4F00D1AC" w14:textId="77777777" w:rsidR="006A2C16" w:rsidRDefault="006A2C16" w:rsidP="00191CC4">
      <w:pPr>
        <w:suppressAutoHyphens/>
        <w:spacing w:after="0" w:line="240" w:lineRule="auto"/>
        <w:jc w:val="both"/>
        <w:rPr>
          <w:rFonts w:ascii="Times New Roman" w:eastAsia="Times New Roman" w:hAnsi="Times New Roman" w:cs="Times New Roman"/>
          <w:sz w:val="24"/>
          <w:szCs w:val="20"/>
          <w:lang w:eastAsia="en-US"/>
        </w:rPr>
      </w:pPr>
    </w:p>
    <w:p w14:paraId="471CE071" w14:textId="77777777" w:rsidR="006A2C16" w:rsidRDefault="006A2C16" w:rsidP="00191CC4">
      <w:pPr>
        <w:suppressAutoHyphens/>
        <w:spacing w:after="0" w:line="240" w:lineRule="auto"/>
        <w:jc w:val="both"/>
        <w:rPr>
          <w:rFonts w:ascii="Times New Roman" w:eastAsia="Times New Roman" w:hAnsi="Times New Roman" w:cs="Times New Roman"/>
          <w:sz w:val="24"/>
          <w:szCs w:val="20"/>
          <w:lang w:eastAsia="en-US"/>
        </w:rPr>
      </w:pPr>
    </w:p>
    <w:p w14:paraId="282F7F54" w14:textId="77777777" w:rsidR="006A2C16" w:rsidRDefault="006A2C16" w:rsidP="00191CC4">
      <w:pPr>
        <w:suppressAutoHyphens/>
        <w:spacing w:after="0" w:line="240" w:lineRule="auto"/>
        <w:jc w:val="both"/>
        <w:rPr>
          <w:rFonts w:ascii="Times New Roman" w:eastAsia="Times New Roman" w:hAnsi="Times New Roman" w:cs="Times New Roman"/>
          <w:sz w:val="24"/>
          <w:szCs w:val="20"/>
          <w:lang w:eastAsia="en-US"/>
        </w:rPr>
      </w:pPr>
    </w:p>
    <w:p w14:paraId="173FB02B" w14:textId="77777777" w:rsidR="006A2C16" w:rsidRDefault="006A2C16" w:rsidP="00191CC4">
      <w:pPr>
        <w:suppressAutoHyphens/>
        <w:spacing w:after="0" w:line="240" w:lineRule="auto"/>
        <w:jc w:val="both"/>
        <w:rPr>
          <w:rFonts w:ascii="Times New Roman" w:eastAsia="Times New Roman" w:hAnsi="Times New Roman" w:cs="Times New Roman"/>
          <w:sz w:val="24"/>
          <w:szCs w:val="20"/>
          <w:lang w:eastAsia="en-US"/>
        </w:rPr>
      </w:pPr>
    </w:p>
    <w:p w14:paraId="5E3AB457" w14:textId="77777777" w:rsidR="006A2C16" w:rsidRDefault="006A2C16" w:rsidP="00191CC4">
      <w:pPr>
        <w:suppressAutoHyphens/>
        <w:spacing w:after="0" w:line="240" w:lineRule="auto"/>
        <w:jc w:val="both"/>
        <w:rPr>
          <w:rFonts w:ascii="Times New Roman" w:eastAsia="Times New Roman" w:hAnsi="Times New Roman" w:cs="Times New Roman"/>
          <w:sz w:val="24"/>
          <w:szCs w:val="20"/>
          <w:lang w:eastAsia="en-US"/>
        </w:rPr>
      </w:pPr>
    </w:p>
    <w:p w14:paraId="6AFBF47F" w14:textId="77777777" w:rsidR="006A2C16" w:rsidRDefault="006A2C16" w:rsidP="00191CC4">
      <w:pPr>
        <w:suppressAutoHyphens/>
        <w:spacing w:after="0" w:line="240" w:lineRule="auto"/>
        <w:jc w:val="both"/>
        <w:rPr>
          <w:rFonts w:ascii="Times New Roman" w:eastAsia="Times New Roman" w:hAnsi="Times New Roman" w:cs="Times New Roman"/>
          <w:sz w:val="24"/>
          <w:szCs w:val="20"/>
          <w:lang w:eastAsia="en-US"/>
        </w:rPr>
      </w:pPr>
    </w:p>
    <w:p w14:paraId="19647CA9" w14:textId="77777777" w:rsidR="006A2C16" w:rsidRDefault="006A2C16" w:rsidP="00191CC4">
      <w:pPr>
        <w:suppressAutoHyphens/>
        <w:spacing w:after="0" w:line="240" w:lineRule="auto"/>
        <w:jc w:val="both"/>
        <w:rPr>
          <w:rFonts w:ascii="Times New Roman" w:eastAsia="Times New Roman" w:hAnsi="Times New Roman" w:cs="Times New Roman"/>
          <w:sz w:val="24"/>
          <w:szCs w:val="20"/>
          <w:lang w:eastAsia="en-US"/>
        </w:rPr>
      </w:pPr>
    </w:p>
    <w:p w14:paraId="539B562B" w14:textId="77777777" w:rsidR="003E6DC4" w:rsidRDefault="003E6DC4" w:rsidP="00191CC4">
      <w:pPr>
        <w:suppressAutoHyphens/>
        <w:spacing w:after="0" w:line="240" w:lineRule="auto"/>
        <w:jc w:val="both"/>
        <w:rPr>
          <w:rFonts w:ascii="Times New Roman" w:eastAsia="Times New Roman" w:hAnsi="Times New Roman" w:cs="Times New Roman"/>
          <w:sz w:val="24"/>
          <w:szCs w:val="20"/>
          <w:lang w:eastAsia="en-US"/>
        </w:rPr>
      </w:pPr>
    </w:p>
    <w:p w14:paraId="1BB3DB43" w14:textId="016C2FFE" w:rsidR="00D44E0B" w:rsidRPr="00D44E0B" w:rsidRDefault="00893491" w:rsidP="00D44E0B">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751AF">
        <w:rPr>
          <w:rFonts w:ascii="Times New Roman" w:eastAsia="Times New Roman" w:hAnsi="Times New Roman" w:cs="Times New Roman"/>
          <w:sz w:val="24"/>
          <w:szCs w:val="20"/>
          <w:lang w:eastAsia="en-US"/>
        </w:rPr>
        <w:t>3</w:t>
      </w:r>
      <w:r w:rsidR="00D44E0B" w:rsidRPr="00D44E0B">
        <w:rPr>
          <w:rFonts w:ascii="Times New Roman" w:eastAsia="Times New Roman" w:hAnsi="Times New Roman" w:cs="Times New Roman"/>
          <w:sz w:val="24"/>
          <w:szCs w:val="20"/>
          <w:lang w:eastAsia="en-US"/>
        </w:rPr>
        <w:t xml:space="preserve"> priedas</w:t>
      </w:r>
    </w:p>
    <w:p w14:paraId="42232B6C" w14:textId="77777777" w:rsidR="00D44E0B" w:rsidRPr="006A2C16" w:rsidRDefault="00D44E0B" w:rsidP="00D44E0B">
      <w:pPr>
        <w:keepNext/>
        <w:spacing w:after="0" w:line="240" w:lineRule="auto"/>
        <w:ind w:right="480"/>
        <w:outlineLvl w:val="7"/>
        <w:rPr>
          <w:rFonts w:ascii="Times New Roman" w:eastAsia="Times New Roman" w:hAnsi="Times New Roman" w:cs="Times New Roman"/>
          <w:sz w:val="24"/>
          <w:szCs w:val="24"/>
          <w:lang w:eastAsia="en-US"/>
        </w:rPr>
      </w:pPr>
    </w:p>
    <w:p w14:paraId="4AE87DC9" w14:textId="77777777" w:rsidR="006A2C16" w:rsidRPr="006A2C16" w:rsidRDefault="006A2C16" w:rsidP="006A2C16">
      <w:pPr>
        <w:ind w:left="5245"/>
        <w:rPr>
          <w:rFonts w:ascii="Times New Roman" w:hAnsi="Times New Roman" w:cs="Times New Roman"/>
          <w:caps/>
          <w:sz w:val="24"/>
          <w:szCs w:val="24"/>
        </w:rPr>
      </w:pPr>
      <w:bookmarkStart w:id="17" w:name="_Hlk186546894"/>
      <w:r w:rsidRPr="006A2C16">
        <w:rPr>
          <w:rFonts w:ascii="Times New Roman" w:hAnsi="Times New Roman" w:cs="Times New Roman"/>
          <w:caps/>
          <w:sz w:val="24"/>
          <w:szCs w:val="24"/>
        </w:rPr>
        <w:t>PATVIRTINTA</w:t>
      </w:r>
    </w:p>
    <w:p w14:paraId="542E721E" w14:textId="77777777" w:rsidR="006A2C16" w:rsidRPr="006A2C16" w:rsidRDefault="006A2C16" w:rsidP="006A2C16">
      <w:pPr>
        <w:ind w:left="5245"/>
        <w:rPr>
          <w:rFonts w:ascii="Times New Roman" w:hAnsi="Times New Roman" w:cs="Times New Roman"/>
          <w:bCs/>
          <w:caps/>
          <w:sz w:val="24"/>
          <w:szCs w:val="24"/>
        </w:rPr>
      </w:pPr>
      <w:r w:rsidRPr="006A2C16">
        <w:rPr>
          <w:rFonts w:ascii="Times New Roman" w:hAnsi="Times New Roman" w:cs="Times New Roman"/>
          <w:bCs/>
          <w:sz w:val="24"/>
          <w:szCs w:val="24"/>
        </w:rPr>
        <w:t xml:space="preserve">Viešųjų pirkimų tarnybos direktoriaus </w:t>
      </w:r>
    </w:p>
    <w:p w14:paraId="755290E1" w14:textId="5CC8C961" w:rsidR="006A2C16" w:rsidRPr="00A54528" w:rsidRDefault="006A2C16" w:rsidP="00A54528">
      <w:pPr>
        <w:ind w:left="5245"/>
        <w:rPr>
          <w:rFonts w:ascii="Times New Roman" w:hAnsi="Times New Roman" w:cs="Times New Roman"/>
          <w:bCs/>
          <w:caps/>
          <w:sz w:val="24"/>
          <w:szCs w:val="24"/>
        </w:rPr>
      </w:pPr>
      <w:r w:rsidRPr="006A2C16">
        <w:rPr>
          <w:rFonts w:ascii="Times New Roman" w:hAnsi="Times New Roman" w:cs="Times New Roman"/>
          <w:bCs/>
          <w:sz w:val="24"/>
          <w:szCs w:val="24"/>
        </w:rPr>
        <w:t>2024 m. gruodžio  30 d. įsakymu Nr. 1S-209</w:t>
      </w:r>
    </w:p>
    <w:p w14:paraId="7B8D00E5" w14:textId="77777777" w:rsidR="006A2C16" w:rsidRPr="006A2C16" w:rsidRDefault="006A2C16" w:rsidP="006A2C16">
      <w:pPr>
        <w:jc w:val="center"/>
        <w:rPr>
          <w:rFonts w:ascii="Times New Roman" w:hAnsi="Times New Roman" w:cs="Times New Roman"/>
          <w:b/>
          <w:caps/>
          <w:sz w:val="24"/>
          <w:szCs w:val="24"/>
        </w:rPr>
      </w:pPr>
    </w:p>
    <w:p w14:paraId="1A63B453" w14:textId="663217A2" w:rsidR="006A2C16" w:rsidRPr="00A54528" w:rsidRDefault="006A2C16" w:rsidP="00A54528">
      <w:pPr>
        <w:jc w:val="center"/>
        <w:rPr>
          <w:rFonts w:ascii="Times New Roman" w:hAnsi="Times New Roman" w:cs="Times New Roman"/>
          <w:b/>
          <w:caps/>
          <w:sz w:val="24"/>
          <w:szCs w:val="24"/>
        </w:rPr>
      </w:pPr>
      <w:r w:rsidRPr="006A2C16">
        <w:rPr>
          <w:rFonts w:ascii="Times New Roman" w:hAnsi="Times New Roman" w:cs="Times New Roman"/>
          <w:b/>
          <w:caps/>
          <w:sz w:val="24"/>
          <w:szCs w:val="24"/>
        </w:rPr>
        <w:t>PASLAUGŲ pirkimo</w:t>
      </w:r>
      <w:r w:rsidRPr="006A2C16">
        <w:rPr>
          <w:rFonts w:ascii="Times New Roman" w:eastAsia="Arial" w:hAnsi="Times New Roman" w:cs="Times New Roman"/>
          <w:sz w:val="24"/>
          <w:szCs w:val="24"/>
        </w:rPr>
        <w:t>–</w:t>
      </w:r>
      <w:r w:rsidRPr="006A2C16">
        <w:rPr>
          <w:rFonts w:ascii="Times New Roman" w:hAnsi="Times New Roman" w:cs="Times New Roman"/>
          <w:b/>
          <w:caps/>
          <w:sz w:val="24"/>
          <w:szCs w:val="24"/>
        </w:rPr>
        <w:t>pardavimo sutarties Bendrosios sąlygos</w:t>
      </w:r>
    </w:p>
    <w:p w14:paraId="7E098214" w14:textId="77777777" w:rsidR="006A2C16" w:rsidRPr="006A2C16" w:rsidRDefault="006A2C16" w:rsidP="006A2C16">
      <w:pPr>
        <w:pStyle w:val="Antrat1"/>
        <w:spacing w:line="276" w:lineRule="auto"/>
        <w:jc w:val="center"/>
        <w:rPr>
          <w:rFonts w:eastAsia="Cambria"/>
          <w:b/>
          <w:bCs/>
          <w:caps/>
          <w:szCs w:val="24"/>
          <w14:numSpacing w14:val="tabular"/>
        </w:rPr>
      </w:pPr>
      <w:r w:rsidRPr="006A2C16">
        <w:rPr>
          <w:rFonts w:eastAsia="Cambria"/>
          <w:b/>
          <w:bCs/>
          <w:caps/>
          <w:szCs w:val="24"/>
          <w14:numSpacing w14:val="tabular"/>
        </w:rPr>
        <w:t>1.</w:t>
      </w:r>
      <w:r w:rsidRPr="006A2C16">
        <w:rPr>
          <w:rFonts w:eastAsia="Cambria"/>
          <w:b/>
          <w:bCs/>
          <w:caps/>
          <w:szCs w:val="24"/>
          <w14:numSpacing w14:val="tabular"/>
        </w:rPr>
        <w:tab/>
        <w:t>Pagrindinės sąvokos ir sutarties aiškinimas</w:t>
      </w:r>
    </w:p>
    <w:p w14:paraId="4DD046BB" w14:textId="77777777" w:rsidR="006A2C16" w:rsidRPr="006A2C16" w:rsidRDefault="006A2C16" w:rsidP="006A2C16">
      <w:pPr>
        <w:rPr>
          <w:rFonts w:ascii="Times New Roman" w:eastAsia="Cambria" w:hAnsi="Times New Roman" w:cs="Times New Roman"/>
          <w:b/>
          <w:bCs/>
          <w:caps/>
          <w:sz w:val="24"/>
          <w:szCs w:val="24"/>
          <w14:numSpacing w14:val="tabular"/>
        </w:rPr>
      </w:pPr>
    </w:p>
    <w:p w14:paraId="1FF67ABE" w14:textId="2AC18D60" w:rsidR="006A2C16" w:rsidRPr="006A2C16" w:rsidRDefault="006A2C16" w:rsidP="00A5452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imes New Roman" w:eastAsia="Arial" w:hAnsi="Times New Roman" w:cs="Times New Roman"/>
          <w:b/>
          <w:sz w:val="24"/>
          <w:szCs w:val="24"/>
        </w:rPr>
      </w:pPr>
      <w:r w:rsidRPr="006A2C16">
        <w:rPr>
          <w:rFonts w:ascii="Times New Roman" w:eastAsia="Arial" w:hAnsi="Times New Roman" w:cs="Times New Roman"/>
          <w:b/>
          <w:bCs/>
          <w:sz w:val="24"/>
          <w:szCs w:val="24"/>
        </w:rPr>
        <w:t>1.1.</w:t>
      </w:r>
      <w:r w:rsidRPr="006A2C16">
        <w:rPr>
          <w:rFonts w:ascii="Times New Roman" w:eastAsia="Arial" w:hAnsi="Times New Roman" w:cs="Times New Roman"/>
          <w:b/>
          <w:bCs/>
          <w:sz w:val="24"/>
          <w:szCs w:val="24"/>
        </w:rPr>
        <w:tab/>
      </w:r>
      <w:r w:rsidRPr="006A2C16">
        <w:rPr>
          <w:rFonts w:ascii="Times New Roman" w:eastAsia="Arial" w:hAnsi="Times New Roman" w:cs="Times New Roman"/>
          <w:b/>
          <w:sz w:val="24"/>
          <w:szCs w:val="24"/>
        </w:rPr>
        <w:t>Sąvokos</w:t>
      </w:r>
    </w:p>
    <w:p w14:paraId="4DCF8ED5" w14:textId="77777777" w:rsidR="006A2C16" w:rsidRPr="006A2C16" w:rsidRDefault="006A2C16" w:rsidP="006A2C16">
      <w:pPr>
        <w:widowControl w:val="0"/>
        <w:tabs>
          <w:tab w:val="left" w:pos="567"/>
        </w:tabs>
        <w:jc w:val="both"/>
        <w:rPr>
          <w:rFonts w:ascii="Times New Roman" w:eastAsia="Cambria" w:hAnsi="Times New Roman" w:cs="Times New Roman"/>
          <w:b/>
          <w:bCs/>
          <w:sz w:val="24"/>
          <w:szCs w:val="24"/>
        </w:rPr>
      </w:pPr>
      <w:r w:rsidRPr="006A2C16">
        <w:rPr>
          <w:rFonts w:ascii="Times New Roman" w:eastAsia="Cambria" w:hAnsi="Times New Roman" w:cs="Times New Roman"/>
          <w:sz w:val="24"/>
          <w:szCs w:val="24"/>
        </w:rPr>
        <w:t>1.1.1. Šioje Sutartyje didžiąja raide rašomos sąvokos turi šias nurodytas reikšmes:</w:t>
      </w:r>
    </w:p>
    <w:p w14:paraId="2EA769FB"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1.1.1.1.</w:t>
      </w:r>
      <w:r w:rsidRPr="006A2C16">
        <w:rPr>
          <w:rFonts w:ascii="Times New Roman" w:hAnsi="Times New Roman" w:cs="Times New Roman"/>
          <w:sz w:val="24"/>
          <w:szCs w:val="24"/>
        </w:rPr>
        <w:tab/>
      </w:r>
      <w:r w:rsidRPr="006A2C16">
        <w:rPr>
          <w:rFonts w:ascii="Times New Roman" w:eastAsia="Arial" w:hAnsi="Times New Roman" w:cs="Times New Roman"/>
          <w:b/>
          <w:bCs/>
          <w:sz w:val="24"/>
          <w:szCs w:val="24"/>
        </w:rPr>
        <w:t>Bendrosios sąlygos</w:t>
      </w:r>
      <w:r w:rsidRPr="006A2C16">
        <w:rPr>
          <w:rFonts w:ascii="Times New Roman" w:eastAsia="Arial" w:hAnsi="Times New Roman" w:cs="Times New Roman"/>
          <w:sz w:val="24"/>
          <w:szCs w:val="24"/>
        </w:rPr>
        <w:t xml:space="preserve"> – Sutarties dalis, kuri vadinasi „Paslaugų pirkimo–pardavimo sutarties Bendrosios sąlygos“;</w:t>
      </w:r>
    </w:p>
    <w:p w14:paraId="67998B89"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1.1.1.2.</w:t>
      </w:r>
      <w:r w:rsidRPr="006A2C16">
        <w:rPr>
          <w:rFonts w:ascii="Times New Roman" w:eastAsia="Arial" w:hAnsi="Times New Roman" w:cs="Times New Roman"/>
          <w:sz w:val="24"/>
          <w:szCs w:val="24"/>
        </w:rPr>
        <w:tab/>
      </w:r>
      <w:r w:rsidRPr="006A2C16">
        <w:rPr>
          <w:rFonts w:ascii="Times New Roman" w:eastAsia="Arial" w:hAnsi="Times New Roman" w:cs="Times New Roman"/>
          <w:b/>
          <w:bCs/>
          <w:sz w:val="24"/>
          <w:szCs w:val="24"/>
        </w:rPr>
        <w:t>Pirkėjas</w:t>
      </w:r>
      <w:r w:rsidRPr="006A2C16">
        <w:rPr>
          <w:rFonts w:ascii="Times New Roman" w:eastAsia="Arial" w:hAnsi="Times New Roman" w:cs="Times New Roman"/>
          <w:sz w:val="24"/>
          <w:szCs w:val="24"/>
        </w:rPr>
        <w:t xml:space="preserve"> – asmuo, kuris Specialiosiose sąlygose yra įvardytas kaip Pirkėjas, </w:t>
      </w:r>
      <w:r w:rsidRPr="006A2C16">
        <w:rPr>
          <w:rFonts w:ascii="Times New Roman" w:hAnsi="Times New Roman" w:cs="Times New Roman"/>
          <w:sz w:val="24"/>
          <w:szCs w:val="24"/>
        </w:rPr>
        <w:t>įsigyjantis Specialiosiose sąlygose ir Sutarties prieduose nurodytas Paslaugas</w:t>
      </w:r>
      <w:r w:rsidRPr="006A2C16">
        <w:rPr>
          <w:rFonts w:ascii="Times New Roman" w:eastAsia="Arial" w:hAnsi="Times New Roman" w:cs="Times New Roman"/>
          <w:sz w:val="24"/>
          <w:szCs w:val="24"/>
        </w:rPr>
        <w:t>;</w:t>
      </w:r>
    </w:p>
    <w:p w14:paraId="088B004F"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6A2C16">
        <w:rPr>
          <w:rFonts w:ascii="Times New Roman" w:eastAsia="Arial" w:hAnsi="Times New Roman" w:cs="Times New Roman"/>
          <w:sz w:val="24"/>
          <w:szCs w:val="24"/>
        </w:rPr>
        <w:t>1.1.1.3.</w:t>
      </w:r>
      <w:r w:rsidRPr="006A2C16">
        <w:rPr>
          <w:rFonts w:ascii="Times New Roman" w:eastAsia="Arial" w:hAnsi="Times New Roman" w:cs="Times New Roman"/>
          <w:sz w:val="24"/>
          <w:szCs w:val="24"/>
        </w:rPr>
        <w:tab/>
      </w:r>
      <w:r w:rsidRPr="006A2C16">
        <w:rPr>
          <w:rFonts w:ascii="Times New Roman" w:eastAsia="Arial" w:hAnsi="Times New Roman" w:cs="Times New Roman"/>
          <w:b/>
          <w:bCs/>
          <w:sz w:val="24"/>
          <w:szCs w:val="24"/>
        </w:rPr>
        <w:t xml:space="preserve">Pradinės sutarties vertė </w:t>
      </w:r>
      <w:r w:rsidRPr="006A2C16">
        <w:rPr>
          <w:rFonts w:ascii="Times New Roman" w:eastAsia="Arial" w:hAnsi="Times New Roman" w:cs="Times New Roman"/>
          <w:sz w:val="24"/>
          <w:szCs w:val="24"/>
        </w:rPr>
        <w:t>– Specialiosiose sąlygose nurodyta</w:t>
      </w:r>
      <w:r w:rsidRPr="006A2C16">
        <w:rPr>
          <w:rFonts w:ascii="Times New Roman" w:eastAsia="Arial" w:hAnsi="Times New Roman" w:cs="Times New Roman"/>
          <w:b/>
          <w:bCs/>
          <w:sz w:val="24"/>
          <w:szCs w:val="24"/>
        </w:rPr>
        <w:t xml:space="preserve"> </w:t>
      </w:r>
      <w:r w:rsidRPr="006A2C16">
        <w:rPr>
          <w:rFonts w:ascii="Times New Roman" w:eastAsia="Arial" w:hAnsi="Times New Roman" w:cs="Times New Roman"/>
          <w:sz w:val="24"/>
          <w:szCs w:val="24"/>
        </w:rPr>
        <w:t>vertė be pridėtinės vertės mokesčio (toliau – PVM);</w:t>
      </w:r>
    </w:p>
    <w:p w14:paraId="57977BA3" w14:textId="77777777" w:rsidR="006A2C16" w:rsidRPr="006A2C16" w:rsidRDefault="006A2C16" w:rsidP="006A2C16">
      <w:pPr>
        <w:jc w:val="both"/>
        <w:rPr>
          <w:rFonts w:ascii="Times New Roman" w:hAnsi="Times New Roman" w:cs="Times New Roman"/>
          <w:sz w:val="24"/>
          <w:szCs w:val="24"/>
        </w:rPr>
      </w:pPr>
      <w:r w:rsidRPr="006A2C16">
        <w:rPr>
          <w:rFonts w:ascii="Times New Roman" w:hAnsi="Times New Roman" w:cs="Times New Roman"/>
          <w:sz w:val="24"/>
          <w:szCs w:val="24"/>
        </w:rPr>
        <w:t xml:space="preserve">1.1.1.4. </w:t>
      </w:r>
      <w:r w:rsidRPr="006A2C16">
        <w:rPr>
          <w:rFonts w:ascii="Times New Roman" w:eastAsia="Arial" w:hAnsi="Times New Roman" w:cs="Times New Roman"/>
          <w:b/>
          <w:bCs/>
          <w:sz w:val="24"/>
          <w:szCs w:val="24"/>
        </w:rPr>
        <w:t>Paslaugos</w:t>
      </w:r>
      <w:r w:rsidRPr="006A2C16">
        <w:rPr>
          <w:rFonts w:ascii="Times New Roman" w:eastAsia="Arial" w:hAnsi="Times New Roman" w:cs="Times New Roman"/>
          <w:sz w:val="24"/>
          <w:szCs w:val="24"/>
        </w:rPr>
        <w:t xml:space="preserve"> – </w:t>
      </w:r>
      <w:r w:rsidRPr="006A2C16">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96F0B1B"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hAnsi="Times New Roman" w:cs="Times New Roman"/>
          <w:sz w:val="24"/>
          <w:szCs w:val="24"/>
        </w:rPr>
        <w:t>1.1.1.5.</w:t>
      </w:r>
      <w:r w:rsidRPr="006A2C16">
        <w:rPr>
          <w:rFonts w:ascii="Times New Roman" w:hAnsi="Times New Roman" w:cs="Times New Roman"/>
          <w:sz w:val="24"/>
          <w:szCs w:val="24"/>
        </w:rPr>
        <w:tab/>
      </w:r>
      <w:r w:rsidRPr="006A2C16">
        <w:rPr>
          <w:rFonts w:ascii="Times New Roman" w:eastAsia="Arial" w:hAnsi="Times New Roman" w:cs="Times New Roman"/>
          <w:b/>
          <w:bCs/>
          <w:sz w:val="24"/>
          <w:szCs w:val="24"/>
        </w:rPr>
        <w:t xml:space="preserve">Paslaugų perdavimo–priėmimo aktas </w:t>
      </w:r>
      <w:r w:rsidRPr="006A2C16">
        <w:rPr>
          <w:rFonts w:ascii="Times New Roman" w:eastAsia="Arial" w:hAnsi="Times New Roman" w:cs="Times New Roman"/>
          <w:sz w:val="24"/>
          <w:szCs w:val="24"/>
        </w:rPr>
        <w:t>– dokumentas,</w:t>
      </w:r>
      <w:r w:rsidRPr="006A2C16">
        <w:rPr>
          <w:rFonts w:ascii="Times New Roman" w:eastAsia="Arial" w:hAnsi="Times New Roman" w:cs="Times New Roman"/>
          <w:b/>
          <w:bCs/>
          <w:sz w:val="24"/>
          <w:szCs w:val="24"/>
        </w:rPr>
        <w:t xml:space="preserve"> </w:t>
      </w:r>
      <w:r w:rsidRPr="006A2C16">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40A046A" w14:textId="77777777" w:rsidR="006A2C16" w:rsidRPr="006A2C16" w:rsidRDefault="006A2C16" w:rsidP="006A2C16">
      <w:pPr>
        <w:tabs>
          <w:tab w:val="left" w:pos="284"/>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1.1.1.6.</w:t>
      </w:r>
      <w:r w:rsidRPr="006A2C16">
        <w:rPr>
          <w:rFonts w:ascii="Times New Roman" w:eastAsia="Arial" w:hAnsi="Times New Roman" w:cs="Times New Roman"/>
          <w:sz w:val="24"/>
          <w:szCs w:val="24"/>
        </w:rPr>
        <w:tab/>
      </w:r>
      <w:r w:rsidRPr="006A2C16">
        <w:rPr>
          <w:rFonts w:ascii="Times New Roman" w:eastAsia="Arial" w:hAnsi="Times New Roman" w:cs="Times New Roman"/>
          <w:b/>
          <w:bCs/>
          <w:sz w:val="24"/>
          <w:szCs w:val="24"/>
        </w:rPr>
        <w:t>Paslaugų trūkumai</w:t>
      </w:r>
      <w:r w:rsidRPr="006A2C16">
        <w:rPr>
          <w:rFonts w:ascii="Times New Roman" w:eastAsia="Arial" w:hAnsi="Times New Roman" w:cs="Times New Roman"/>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F584F24"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b/>
          <w:sz w:val="24"/>
          <w:szCs w:val="24"/>
        </w:rPr>
      </w:pPr>
      <w:r w:rsidRPr="006A2C16">
        <w:rPr>
          <w:rFonts w:ascii="Times New Roman" w:eastAsia="Arial" w:hAnsi="Times New Roman" w:cs="Times New Roman"/>
          <w:sz w:val="24"/>
          <w:szCs w:val="24"/>
        </w:rPr>
        <w:t>1.1.1.7.</w:t>
      </w:r>
      <w:r w:rsidRPr="006A2C16">
        <w:rPr>
          <w:rFonts w:ascii="Times New Roman" w:eastAsia="Arial" w:hAnsi="Times New Roman" w:cs="Times New Roman"/>
          <w:sz w:val="24"/>
          <w:szCs w:val="24"/>
        </w:rPr>
        <w:tab/>
      </w:r>
      <w:r w:rsidRPr="006A2C16">
        <w:rPr>
          <w:rFonts w:ascii="Times New Roman" w:eastAsia="Arial" w:hAnsi="Times New Roman" w:cs="Times New Roman"/>
          <w:b/>
          <w:sz w:val="24"/>
          <w:szCs w:val="24"/>
        </w:rPr>
        <w:t xml:space="preserve">Sąskaita </w:t>
      </w:r>
      <w:r w:rsidRPr="006A2C16">
        <w:rPr>
          <w:rFonts w:ascii="Times New Roman" w:eastAsia="Arial" w:hAnsi="Times New Roman" w:cs="Times New Roman"/>
          <w:sz w:val="24"/>
          <w:szCs w:val="24"/>
        </w:rPr>
        <w:t>–</w:t>
      </w:r>
      <w:r w:rsidRPr="006A2C16">
        <w:rPr>
          <w:rFonts w:ascii="Times New Roman" w:eastAsia="Arial" w:hAnsi="Times New Roman" w:cs="Times New Roman"/>
          <w:b/>
          <w:sz w:val="24"/>
          <w:szCs w:val="24"/>
        </w:rPr>
        <w:t xml:space="preserve"> </w:t>
      </w:r>
      <w:r w:rsidRPr="006A2C16">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6A2C16">
        <w:rPr>
          <w:rFonts w:ascii="Times New Roman" w:eastAsia="Arial" w:hAnsi="Times New Roman" w:cs="Times New Roman"/>
          <w:sz w:val="24"/>
          <w:szCs w:val="24"/>
        </w:rPr>
        <w:t>Paslaugas</w:t>
      </w:r>
      <w:r w:rsidRPr="006A2C16">
        <w:rPr>
          <w:rFonts w:ascii="Times New Roman" w:hAnsi="Times New Roman" w:cs="Times New Roman"/>
          <w:sz w:val="24"/>
          <w:szCs w:val="24"/>
        </w:rPr>
        <w:t xml:space="preserve">. </w:t>
      </w:r>
      <w:r w:rsidRPr="006A2C16">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29E102DA"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lastRenderedPageBreak/>
        <w:t>1.1.1.8.</w:t>
      </w:r>
      <w:r w:rsidRPr="006A2C16">
        <w:rPr>
          <w:rFonts w:ascii="Times New Roman" w:eastAsia="Arial" w:hAnsi="Times New Roman" w:cs="Times New Roman"/>
          <w:sz w:val="24"/>
          <w:szCs w:val="24"/>
        </w:rPr>
        <w:tab/>
      </w:r>
      <w:r w:rsidRPr="006A2C16">
        <w:rPr>
          <w:rFonts w:ascii="Times New Roman" w:eastAsia="Arial" w:hAnsi="Times New Roman" w:cs="Times New Roman"/>
          <w:b/>
          <w:bCs/>
          <w:sz w:val="24"/>
          <w:szCs w:val="24"/>
        </w:rPr>
        <w:t>Specialiosios sąlygos</w:t>
      </w:r>
      <w:r w:rsidRPr="006A2C16">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83738E4"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6A2C16">
        <w:rPr>
          <w:rFonts w:ascii="Times New Roman" w:eastAsia="Arial" w:hAnsi="Times New Roman" w:cs="Times New Roman"/>
          <w:sz w:val="24"/>
          <w:szCs w:val="24"/>
        </w:rPr>
        <w:t>1.1.1.9.</w:t>
      </w:r>
      <w:r w:rsidRPr="006A2C16">
        <w:rPr>
          <w:rFonts w:ascii="Times New Roman" w:eastAsia="Arial" w:hAnsi="Times New Roman" w:cs="Times New Roman"/>
          <w:sz w:val="24"/>
          <w:szCs w:val="24"/>
        </w:rPr>
        <w:tab/>
      </w:r>
      <w:r w:rsidRPr="006A2C16">
        <w:rPr>
          <w:rFonts w:ascii="Times New Roman" w:eastAsia="Arial" w:hAnsi="Times New Roman" w:cs="Times New Roman"/>
          <w:b/>
          <w:bCs/>
          <w:sz w:val="24"/>
          <w:szCs w:val="24"/>
        </w:rPr>
        <w:t xml:space="preserve">Susitarimas </w:t>
      </w:r>
      <w:r w:rsidRPr="006A2C16">
        <w:rPr>
          <w:rFonts w:ascii="Times New Roman" w:eastAsia="Arial" w:hAnsi="Times New Roman" w:cs="Times New Roman"/>
          <w:sz w:val="24"/>
          <w:szCs w:val="24"/>
        </w:rPr>
        <w:t>– tai dokumentas, kurį Šalys sudaro keisdamos Sutarties sąlygas VPĮ leidžiama apimtimi;</w:t>
      </w:r>
    </w:p>
    <w:p w14:paraId="398E588C"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6A2C16">
        <w:rPr>
          <w:rFonts w:ascii="Times New Roman" w:eastAsia="Arial" w:hAnsi="Times New Roman" w:cs="Times New Roman"/>
          <w:sz w:val="24"/>
          <w:szCs w:val="24"/>
        </w:rPr>
        <w:t>1.1.1.10.</w:t>
      </w:r>
      <w:r w:rsidRPr="006A2C16">
        <w:rPr>
          <w:rFonts w:ascii="Times New Roman" w:eastAsia="Arial" w:hAnsi="Times New Roman" w:cs="Times New Roman"/>
          <w:sz w:val="24"/>
          <w:szCs w:val="24"/>
        </w:rPr>
        <w:tab/>
        <w:t xml:space="preserve"> </w:t>
      </w:r>
      <w:r w:rsidRPr="006A2C16">
        <w:rPr>
          <w:rFonts w:ascii="Times New Roman" w:eastAsia="Arial" w:hAnsi="Times New Roman" w:cs="Times New Roman"/>
          <w:b/>
          <w:bCs/>
          <w:sz w:val="24"/>
          <w:szCs w:val="24"/>
        </w:rPr>
        <w:t>Sutarties kaina</w:t>
      </w:r>
      <w:r w:rsidRPr="006A2C16">
        <w:rPr>
          <w:rFonts w:ascii="Times New Roman" w:eastAsia="Arial" w:hAnsi="Times New Roman" w:cs="Times New Roman"/>
          <w:sz w:val="24"/>
          <w:szCs w:val="24"/>
        </w:rPr>
        <w:t xml:space="preserve"> – pagal Sutartį Tiekėjui mokėtina suma, įskaitant visus privalomus mokesčius ir išlaidas;</w:t>
      </w:r>
    </w:p>
    <w:p w14:paraId="24E7C4E8"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1.1.1.11.</w:t>
      </w:r>
      <w:r w:rsidRPr="006A2C16">
        <w:rPr>
          <w:rFonts w:ascii="Times New Roman" w:eastAsia="Arial" w:hAnsi="Times New Roman" w:cs="Times New Roman"/>
          <w:sz w:val="24"/>
          <w:szCs w:val="24"/>
        </w:rPr>
        <w:tab/>
        <w:t xml:space="preserve"> </w:t>
      </w:r>
      <w:r w:rsidRPr="006A2C16">
        <w:rPr>
          <w:rFonts w:ascii="Times New Roman" w:eastAsia="Arial" w:hAnsi="Times New Roman" w:cs="Times New Roman"/>
          <w:b/>
          <w:bCs/>
          <w:sz w:val="24"/>
          <w:szCs w:val="24"/>
        </w:rPr>
        <w:t xml:space="preserve">Sutarties sąlygos </w:t>
      </w:r>
      <w:r w:rsidRPr="006A2C16">
        <w:rPr>
          <w:rFonts w:ascii="Times New Roman" w:eastAsia="Arial" w:hAnsi="Times New Roman" w:cs="Times New Roman"/>
          <w:sz w:val="24"/>
          <w:szCs w:val="24"/>
        </w:rPr>
        <w:t>– Bendrosios sąlygos ir Specialiosios sąlygos kartu;</w:t>
      </w:r>
    </w:p>
    <w:p w14:paraId="6A79CE26"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1.1.1.12.</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 xml:space="preserve"> </w:t>
      </w:r>
      <w:r w:rsidRPr="006A2C16">
        <w:rPr>
          <w:rFonts w:ascii="Times New Roman" w:eastAsia="Arial" w:hAnsi="Times New Roman" w:cs="Times New Roman"/>
          <w:b/>
          <w:bCs/>
          <w:sz w:val="24"/>
          <w:szCs w:val="24"/>
        </w:rPr>
        <w:t xml:space="preserve">Sutartis </w:t>
      </w:r>
      <w:r w:rsidRPr="006A2C16">
        <w:rPr>
          <w:rFonts w:ascii="Times New Roman" w:eastAsia="Arial" w:hAnsi="Times New Roman" w:cs="Times New Roman"/>
          <w:sz w:val="24"/>
          <w:szCs w:val="24"/>
        </w:rPr>
        <w:t>– Paslaugų pirkimo–pardavimo sutartis, kurią sudaro Sutarties sąlygos, Specialiosiose sąlygose išvardyti priedai ir Susitarimai;</w:t>
      </w:r>
    </w:p>
    <w:p w14:paraId="5DE667C9"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 xml:space="preserve">1.1.1.13. </w:t>
      </w:r>
      <w:r w:rsidRPr="006A2C16">
        <w:rPr>
          <w:rFonts w:ascii="Times New Roman" w:eastAsia="Arial" w:hAnsi="Times New Roman" w:cs="Times New Roman"/>
          <w:sz w:val="24"/>
          <w:szCs w:val="24"/>
        </w:rPr>
        <w:tab/>
      </w:r>
      <w:r w:rsidRPr="006A2C16">
        <w:rPr>
          <w:rFonts w:ascii="Times New Roman" w:eastAsia="Arial" w:hAnsi="Times New Roman" w:cs="Times New Roman"/>
          <w:b/>
          <w:bCs/>
          <w:sz w:val="24"/>
          <w:szCs w:val="24"/>
        </w:rPr>
        <w:t>Šalis</w:t>
      </w:r>
      <w:r w:rsidRPr="006A2C16">
        <w:rPr>
          <w:rFonts w:ascii="Times New Roman" w:eastAsia="Arial" w:hAnsi="Times New Roman" w:cs="Times New Roman"/>
          <w:sz w:val="24"/>
          <w:szCs w:val="24"/>
        </w:rPr>
        <w:t xml:space="preserve"> – Pirkėjas arba Tiekėjas, kiekvienas atskirai, priklausomai nuo konteksto;</w:t>
      </w:r>
    </w:p>
    <w:p w14:paraId="6B287E02"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 xml:space="preserve">1.1.1.14. </w:t>
      </w:r>
      <w:r w:rsidRPr="006A2C16">
        <w:rPr>
          <w:rFonts w:ascii="Times New Roman" w:eastAsia="Arial" w:hAnsi="Times New Roman" w:cs="Times New Roman"/>
          <w:sz w:val="24"/>
          <w:szCs w:val="24"/>
        </w:rPr>
        <w:tab/>
      </w:r>
      <w:r w:rsidRPr="006A2C16">
        <w:rPr>
          <w:rFonts w:ascii="Times New Roman" w:eastAsia="Arial" w:hAnsi="Times New Roman" w:cs="Times New Roman"/>
          <w:b/>
          <w:bCs/>
          <w:sz w:val="24"/>
          <w:szCs w:val="24"/>
        </w:rPr>
        <w:t>Šalys</w:t>
      </w:r>
      <w:r w:rsidRPr="006A2C16">
        <w:rPr>
          <w:rFonts w:ascii="Times New Roman" w:eastAsia="Arial" w:hAnsi="Times New Roman" w:cs="Times New Roman"/>
          <w:sz w:val="24"/>
          <w:szCs w:val="24"/>
        </w:rPr>
        <w:t xml:space="preserve"> – Pirkėjas ir Tiekėjas kartu;</w:t>
      </w:r>
    </w:p>
    <w:p w14:paraId="0B76F376" w14:textId="77777777" w:rsidR="006A2C16" w:rsidRPr="006A2C16" w:rsidRDefault="006A2C16" w:rsidP="006A2C16">
      <w:pPr>
        <w:widowControl w:val="0"/>
        <w:tabs>
          <w:tab w:val="left" w:pos="567"/>
          <w:tab w:val="left" w:pos="851"/>
          <w:tab w:val="left" w:pos="992"/>
          <w:tab w:val="left" w:pos="1134"/>
        </w:tabs>
        <w:jc w:val="both"/>
        <w:rPr>
          <w:rFonts w:ascii="Times New Roman" w:hAnsi="Times New Roman" w:cs="Times New Roman"/>
          <w:sz w:val="24"/>
          <w:szCs w:val="24"/>
        </w:rPr>
      </w:pPr>
      <w:r w:rsidRPr="006A2C16">
        <w:rPr>
          <w:rFonts w:ascii="Times New Roman" w:hAnsi="Times New Roman" w:cs="Times New Roman"/>
          <w:sz w:val="24"/>
          <w:szCs w:val="24"/>
        </w:rPr>
        <w:t>1.1.1.15.</w:t>
      </w:r>
      <w:r w:rsidRPr="006A2C16">
        <w:rPr>
          <w:rFonts w:ascii="Times New Roman" w:hAnsi="Times New Roman" w:cs="Times New Roman"/>
          <w:sz w:val="24"/>
          <w:szCs w:val="24"/>
        </w:rPr>
        <w:tab/>
        <w:t xml:space="preserve"> </w:t>
      </w:r>
      <w:r w:rsidRPr="006A2C16">
        <w:rPr>
          <w:rFonts w:ascii="Times New Roman" w:eastAsia="Arial" w:hAnsi="Times New Roman" w:cs="Times New Roman"/>
          <w:b/>
          <w:sz w:val="24"/>
          <w:szCs w:val="24"/>
        </w:rPr>
        <w:t>Tiekėjas</w:t>
      </w:r>
      <w:r w:rsidRPr="006A2C16">
        <w:rPr>
          <w:rFonts w:ascii="Times New Roman" w:eastAsia="Arial" w:hAnsi="Times New Roman" w:cs="Times New Roman"/>
          <w:sz w:val="24"/>
          <w:szCs w:val="24"/>
        </w:rPr>
        <w:t xml:space="preserve"> – asmuo, kuris Specialiosiose sąlygose yra įvardytas kaip Tiekėjas, </w:t>
      </w:r>
      <w:r w:rsidRPr="006A2C16">
        <w:rPr>
          <w:rFonts w:ascii="Times New Roman" w:hAnsi="Times New Roman" w:cs="Times New Roman"/>
          <w:sz w:val="24"/>
          <w:szCs w:val="24"/>
        </w:rPr>
        <w:t xml:space="preserve">teikiantis Specialiosiose sąlygose nurodytas </w:t>
      </w:r>
      <w:r w:rsidRPr="006A2C16">
        <w:rPr>
          <w:rFonts w:ascii="Times New Roman" w:eastAsia="Arial" w:hAnsi="Times New Roman" w:cs="Times New Roman"/>
          <w:sz w:val="24"/>
          <w:szCs w:val="24"/>
        </w:rPr>
        <w:t>Paslaugas</w:t>
      </w:r>
      <w:r w:rsidRPr="006A2C16">
        <w:rPr>
          <w:rFonts w:ascii="Times New Roman" w:hAnsi="Times New Roman" w:cs="Times New Roman"/>
          <w:sz w:val="24"/>
          <w:szCs w:val="24"/>
        </w:rPr>
        <w:t>;</w:t>
      </w:r>
    </w:p>
    <w:p w14:paraId="6D66BC86" w14:textId="77777777" w:rsidR="006A2C16" w:rsidRPr="006A2C16" w:rsidRDefault="006A2C16" w:rsidP="006A2C16">
      <w:pPr>
        <w:widowControl w:val="0"/>
        <w:tabs>
          <w:tab w:val="left" w:pos="567"/>
          <w:tab w:val="left" w:pos="851"/>
          <w:tab w:val="left" w:pos="992"/>
          <w:tab w:val="left" w:pos="1134"/>
        </w:tabs>
        <w:jc w:val="both"/>
        <w:rPr>
          <w:rFonts w:ascii="Times New Roman" w:hAnsi="Times New Roman" w:cs="Times New Roman"/>
          <w:sz w:val="24"/>
          <w:szCs w:val="24"/>
        </w:rPr>
      </w:pPr>
      <w:r w:rsidRPr="006A2C16">
        <w:rPr>
          <w:rFonts w:ascii="Times New Roman" w:hAnsi="Times New Roman" w:cs="Times New Roman"/>
          <w:sz w:val="24"/>
          <w:szCs w:val="24"/>
        </w:rPr>
        <w:t xml:space="preserve">1.1.1.16. </w:t>
      </w:r>
      <w:r w:rsidRPr="006A2C16">
        <w:rPr>
          <w:rFonts w:ascii="Times New Roman" w:hAnsi="Times New Roman" w:cs="Times New Roman"/>
          <w:b/>
          <w:bCs/>
          <w:sz w:val="24"/>
          <w:szCs w:val="24"/>
        </w:rPr>
        <w:t xml:space="preserve">Užsakymas </w:t>
      </w:r>
      <w:r w:rsidRPr="006A2C16">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5B4589"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6A2C16">
        <w:rPr>
          <w:rFonts w:ascii="Times New Roman" w:eastAsia="Arial" w:hAnsi="Times New Roman" w:cs="Times New Roman"/>
          <w:sz w:val="24"/>
          <w:szCs w:val="24"/>
        </w:rPr>
        <w:t>1.1.1.17.</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 xml:space="preserve"> </w:t>
      </w:r>
      <w:r w:rsidRPr="006A2C16">
        <w:rPr>
          <w:rFonts w:ascii="Times New Roman" w:eastAsia="Arial" w:hAnsi="Times New Roman" w:cs="Times New Roman"/>
          <w:b/>
          <w:bCs/>
          <w:sz w:val="24"/>
          <w:szCs w:val="24"/>
        </w:rPr>
        <w:t xml:space="preserve">VPĮ </w:t>
      </w:r>
      <w:r w:rsidRPr="006A2C16">
        <w:rPr>
          <w:rFonts w:ascii="Times New Roman" w:eastAsia="Arial" w:hAnsi="Times New Roman" w:cs="Times New Roman"/>
          <w:sz w:val="24"/>
          <w:szCs w:val="24"/>
        </w:rPr>
        <w:t>– Lietuvos Respublikos viešųjų pirkimų įstatymas.</w:t>
      </w:r>
    </w:p>
    <w:p w14:paraId="5D875F20"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1.1.1.18.</w:t>
      </w:r>
      <w:r w:rsidRPr="006A2C16">
        <w:rPr>
          <w:rFonts w:ascii="Times New Roman" w:eastAsia="Arial" w:hAnsi="Times New Roman" w:cs="Times New Roman"/>
          <w:sz w:val="24"/>
          <w:szCs w:val="24"/>
        </w:rPr>
        <w:tab/>
        <w:t xml:space="preserve"> Kitų Sutartyje didžiąja raide rašomų sąvokų reikšmės yra nurodytos Sutarties tekste.</w:t>
      </w:r>
    </w:p>
    <w:p w14:paraId="2D593DF8" w14:textId="77777777" w:rsidR="006A2C16" w:rsidRPr="006A2C16" w:rsidRDefault="006A2C16" w:rsidP="006A2C16">
      <w:pPr>
        <w:widowControl w:val="0"/>
        <w:tabs>
          <w:tab w:val="left" w:pos="709"/>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1.1.2.</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 xml:space="preserve">Sutartyje neapibrėžtos sąvokos suprantamos ir aiškinamos taip, kaip jas apibrėžia VPĮ ir kiti </w:t>
      </w:r>
      <w:r w:rsidRPr="006A2C16">
        <w:rPr>
          <w:rFonts w:ascii="Times New Roman" w:hAnsi="Times New Roman" w:cs="Times New Roman"/>
          <w:sz w:val="24"/>
          <w:szCs w:val="24"/>
        </w:rPr>
        <w:t>įstatymai bei teisės aktai</w:t>
      </w:r>
      <w:r w:rsidRPr="006A2C16">
        <w:rPr>
          <w:rFonts w:ascii="Times New Roman" w:eastAsia="Arial" w:hAnsi="Times New Roman" w:cs="Times New Roman"/>
          <w:sz w:val="24"/>
          <w:szCs w:val="24"/>
        </w:rPr>
        <w:t>, galiojantys Sutarties sudarymo ir vykdymo metu.</w:t>
      </w:r>
    </w:p>
    <w:p w14:paraId="53AB29C9" w14:textId="77777777" w:rsidR="006A2C16" w:rsidRPr="006A2C16" w:rsidRDefault="006A2C16" w:rsidP="006A2C16">
      <w:pPr>
        <w:widowControl w:val="0"/>
        <w:tabs>
          <w:tab w:val="left" w:pos="709"/>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1.1.3.</w:t>
      </w:r>
      <w:r w:rsidRPr="006A2C16">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686EE3ED"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012AE81F" w14:textId="77777777" w:rsidR="006A2C16" w:rsidRPr="006A2C16" w:rsidRDefault="006A2C16" w:rsidP="006A2C16">
      <w:pPr>
        <w:pStyle w:val="Antrat2"/>
        <w:spacing w:before="0"/>
        <w:jc w:val="center"/>
        <w:rPr>
          <w:rFonts w:ascii="Times New Roman" w:eastAsia="Cambria" w:hAnsi="Times New Roman" w:cs="Times New Roman"/>
          <w:b/>
          <w:bCs/>
          <w:sz w:val="24"/>
          <w:szCs w:val="24"/>
          <w14:numSpacing w14:val="tabular"/>
        </w:rPr>
      </w:pPr>
      <w:r w:rsidRPr="006A2C16">
        <w:rPr>
          <w:rFonts w:ascii="Times New Roman" w:eastAsia="Cambria" w:hAnsi="Times New Roman" w:cs="Times New Roman"/>
          <w:b/>
          <w:bCs/>
          <w:sz w:val="24"/>
          <w:szCs w:val="24"/>
          <w14:numSpacing w14:val="tabular"/>
        </w:rPr>
        <w:t>1.2.</w:t>
      </w:r>
      <w:r w:rsidRPr="006A2C16">
        <w:rPr>
          <w:rFonts w:ascii="Times New Roman" w:eastAsia="Cambria" w:hAnsi="Times New Roman" w:cs="Times New Roman"/>
          <w:b/>
          <w:bCs/>
          <w:sz w:val="24"/>
          <w:szCs w:val="24"/>
          <w14:numSpacing w14:val="tabular"/>
        </w:rPr>
        <w:tab/>
        <w:t>Sutarties aiškinimas</w:t>
      </w:r>
    </w:p>
    <w:p w14:paraId="6617ABC0" w14:textId="77777777" w:rsidR="006A2C16" w:rsidRPr="006A2C16" w:rsidRDefault="006A2C16" w:rsidP="006A2C16">
      <w:pPr>
        <w:rPr>
          <w:rFonts w:ascii="Times New Roman" w:eastAsia="Cambria" w:hAnsi="Times New Roman" w:cs="Times New Roman"/>
          <w:b/>
          <w:bCs/>
          <w:sz w:val="24"/>
          <w:szCs w:val="24"/>
          <w14:numSpacing w14:val="tabular"/>
        </w:rPr>
      </w:pPr>
    </w:p>
    <w:p w14:paraId="3524D153"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1.2.1.</w:t>
      </w:r>
      <w:r w:rsidRPr="006A2C16">
        <w:rPr>
          <w:rFonts w:ascii="Times New Roman" w:eastAsia="Arial" w:hAnsi="Times New Roman" w:cs="Times New Roman"/>
          <w:sz w:val="24"/>
          <w:szCs w:val="24"/>
        </w:rPr>
        <w:tab/>
        <w:t>Sutartis yra sudaryta ir turi būti aiškinama pagal Lietuvos Respublikos teisės aktus.</w:t>
      </w:r>
    </w:p>
    <w:p w14:paraId="607F23A9"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1.2.2.</w:t>
      </w:r>
      <w:r w:rsidRPr="006A2C16">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0887E151"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1.2.3.</w:t>
      </w:r>
      <w:r w:rsidRPr="006A2C16">
        <w:rPr>
          <w:rFonts w:ascii="Times New Roman" w:eastAsia="Arial" w:hAnsi="Times New Roman" w:cs="Times New Roman"/>
          <w:sz w:val="24"/>
          <w:szCs w:val="24"/>
        </w:rPr>
        <w:tab/>
        <w:t>Diena Sutartyje reiškia kalendorinę dieną.</w:t>
      </w:r>
    </w:p>
    <w:p w14:paraId="5FDB8883"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1.2.4.</w:t>
      </w:r>
      <w:r w:rsidRPr="006A2C16">
        <w:rPr>
          <w:rFonts w:ascii="Times New Roman" w:eastAsia="Arial" w:hAnsi="Times New Roman" w:cs="Times New Roman"/>
          <w:sz w:val="24"/>
          <w:szCs w:val="24"/>
        </w:rPr>
        <w:tab/>
        <w:t xml:space="preserve">Darbo diena Sutartyje reiškia bet kurią dieną, išskyrus šeštadienį, sekmadienį ir švenčių dienas </w:t>
      </w:r>
      <w:r w:rsidRPr="006A2C16">
        <w:rPr>
          <w:rFonts w:ascii="Times New Roman" w:eastAsia="Arial" w:hAnsi="Times New Roman" w:cs="Times New Roman"/>
          <w:sz w:val="24"/>
          <w:szCs w:val="24"/>
        </w:rPr>
        <w:lastRenderedPageBreak/>
        <w:t>Lietuvoje, nurodytas Lietuvos Respublikos darbo kodekse.</w:t>
      </w:r>
    </w:p>
    <w:p w14:paraId="0410EA40"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1.2.5.</w:t>
      </w:r>
      <w:r w:rsidRPr="006A2C16">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17F758DE"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1.2.6.</w:t>
      </w:r>
      <w:r w:rsidRPr="006A2C16">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0718F84C"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1.2.7.</w:t>
      </w:r>
      <w:r w:rsidRPr="006A2C16">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3FA1F33"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1.2.8.</w:t>
      </w:r>
      <w:r w:rsidRPr="006A2C16">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0D8BCC16"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1.2.9.</w:t>
      </w:r>
      <w:r w:rsidRPr="006A2C16">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47211254"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1.2.10.</w:t>
      </w:r>
      <w:r w:rsidRPr="006A2C16">
        <w:rPr>
          <w:rFonts w:ascii="Times New Roman" w:eastAsia="Arial" w:hAnsi="Times New Roman" w:cs="Times New Roman"/>
          <w:sz w:val="24"/>
          <w:szCs w:val="24"/>
        </w:rPr>
        <w:tab/>
      </w:r>
      <w:r w:rsidRPr="006A2C16">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C8EC0B"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1.2.11.</w:t>
      </w:r>
      <w:r w:rsidRPr="006A2C16">
        <w:rPr>
          <w:rFonts w:ascii="Times New Roman" w:eastAsia="Arial" w:hAnsi="Times New Roman" w:cs="Times New Roman"/>
          <w:sz w:val="24"/>
          <w:szCs w:val="24"/>
        </w:rPr>
        <w:tab/>
      </w:r>
      <w:r w:rsidRPr="006A2C16">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69143F6E"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1.2.12.</w:t>
      </w:r>
      <w:r w:rsidRPr="006A2C16">
        <w:rPr>
          <w:rFonts w:ascii="Times New Roman" w:eastAsia="Arial" w:hAnsi="Times New Roman" w:cs="Times New Roman"/>
          <w:sz w:val="24"/>
          <w:szCs w:val="24"/>
        </w:rPr>
        <w:tab/>
      </w:r>
      <w:r w:rsidRPr="006A2C16">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48D24C35"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46C260A6" w14:textId="77777777" w:rsidR="006A2C16" w:rsidRPr="006A2C16" w:rsidRDefault="006A2C16" w:rsidP="006A2C16">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imes New Roman" w:eastAsia="Arial" w:hAnsi="Times New Roman" w:cs="Times New Roman"/>
          <w:b/>
          <w:sz w:val="24"/>
          <w:szCs w:val="24"/>
        </w:rPr>
      </w:pPr>
      <w:r w:rsidRPr="006A2C16">
        <w:rPr>
          <w:rFonts w:ascii="Times New Roman" w:eastAsia="Arial" w:hAnsi="Times New Roman" w:cs="Times New Roman"/>
          <w:b/>
          <w:sz w:val="24"/>
          <w:szCs w:val="24"/>
        </w:rPr>
        <w:t>1.3.</w:t>
      </w:r>
      <w:r w:rsidRPr="006A2C16">
        <w:rPr>
          <w:rFonts w:ascii="Times New Roman" w:eastAsia="Arial" w:hAnsi="Times New Roman" w:cs="Times New Roman"/>
          <w:b/>
          <w:sz w:val="24"/>
          <w:szCs w:val="24"/>
        </w:rPr>
        <w:tab/>
        <w:t>Dokumentų viršenybė</w:t>
      </w:r>
    </w:p>
    <w:p w14:paraId="2A02A084" w14:textId="77777777" w:rsidR="006A2C16" w:rsidRPr="006A2C16" w:rsidRDefault="006A2C16" w:rsidP="006A2C16">
      <w:pPr>
        <w:rPr>
          <w:rFonts w:ascii="Times New Roman" w:eastAsia="Arial" w:hAnsi="Times New Roman" w:cs="Times New Roman"/>
          <w:b/>
          <w:sz w:val="24"/>
          <w:szCs w:val="24"/>
        </w:rPr>
      </w:pPr>
    </w:p>
    <w:p w14:paraId="41D4A41F" w14:textId="77777777" w:rsidR="006A2C16" w:rsidRPr="006A2C16" w:rsidRDefault="006A2C16" w:rsidP="006A2C16">
      <w:pPr>
        <w:rPr>
          <w:rFonts w:ascii="Times New Roman" w:eastAsia="Cambria" w:hAnsi="Times New Roman" w:cs="Times New Roman"/>
          <w:sz w:val="24"/>
          <w:szCs w:val="24"/>
        </w:rPr>
      </w:pPr>
      <w:r w:rsidRPr="006A2C16">
        <w:rPr>
          <w:rFonts w:ascii="Times New Roman" w:eastAsia="Cambria" w:hAnsi="Times New Roman" w:cs="Times New Roman"/>
          <w:sz w:val="24"/>
          <w:szCs w:val="24"/>
        </w:rPr>
        <w:t>1.3.1.</w:t>
      </w:r>
      <w:r w:rsidRPr="006A2C16">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5A90DA2" w14:textId="77777777" w:rsidR="006A2C16" w:rsidRPr="006A2C16" w:rsidRDefault="006A2C16" w:rsidP="006A2C16">
      <w:pPr>
        <w:rPr>
          <w:rFonts w:ascii="Times New Roman" w:eastAsia="Trebuchet MS" w:hAnsi="Times New Roman" w:cs="Times New Roman"/>
          <w:bCs/>
          <w:sz w:val="24"/>
          <w:szCs w:val="24"/>
        </w:rPr>
      </w:pPr>
      <w:r w:rsidRPr="006A2C16">
        <w:rPr>
          <w:rFonts w:ascii="Times New Roman" w:eastAsia="Trebuchet MS" w:hAnsi="Times New Roman" w:cs="Times New Roman"/>
          <w:sz w:val="24"/>
          <w:szCs w:val="24"/>
        </w:rPr>
        <w:t xml:space="preserve">1.3.1.1. </w:t>
      </w:r>
      <w:r w:rsidRPr="006A2C16">
        <w:rPr>
          <w:rFonts w:ascii="Times New Roman" w:eastAsia="Trebuchet MS" w:hAnsi="Times New Roman" w:cs="Times New Roman"/>
          <w:bCs/>
          <w:sz w:val="24"/>
          <w:szCs w:val="24"/>
        </w:rPr>
        <w:t>Techninė specifikacija;</w:t>
      </w:r>
    </w:p>
    <w:p w14:paraId="117CC790" w14:textId="77777777" w:rsidR="006A2C16" w:rsidRPr="006A2C16" w:rsidRDefault="006A2C16" w:rsidP="006A2C16">
      <w:pPr>
        <w:rPr>
          <w:rFonts w:ascii="Times New Roman" w:eastAsia="Trebuchet MS" w:hAnsi="Times New Roman" w:cs="Times New Roman"/>
          <w:bCs/>
          <w:sz w:val="24"/>
          <w:szCs w:val="24"/>
        </w:rPr>
      </w:pPr>
      <w:r w:rsidRPr="006A2C16">
        <w:rPr>
          <w:rFonts w:ascii="Times New Roman" w:eastAsia="Trebuchet MS" w:hAnsi="Times New Roman" w:cs="Times New Roman"/>
          <w:bCs/>
          <w:sz w:val="24"/>
          <w:szCs w:val="24"/>
        </w:rPr>
        <w:t>1.3.1.2. Specialiosios sąlygos;</w:t>
      </w:r>
    </w:p>
    <w:p w14:paraId="7B008C44" w14:textId="77777777" w:rsidR="006A2C16" w:rsidRPr="006A2C16" w:rsidRDefault="006A2C16" w:rsidP="006A2C16">
      <w:pPr>
        <w:rPr>
          <w:rFonts w:ascii="Times New Roman" w:eastAsia="Trebuchet MS" w:hAnsi="Times New Roman" w:cs="Times New Roman"/>
          <w:bCs/>
          <w:sz w:val="24"/>
          <w:szCs w:val="24"/>
        </w:rPr>
      </w:pPr>
      <w:r w:rsidRPr="006A2C16">
        <w:rPr>
          <w:rFonts w:ascii="Times New Roman" w:eastAsia="Trebuchet MS" w:hAnsi="Times New Roman" w:cs="Times New Roman"/>
          <w:bCs/>
          <w:sz w:val="24"/>
          <w:szCs w:val="24"/>
        </w:rPr>
        <w:t>1.3.1.3. Bendrosios sąlygos;</w:t>
      </w:r>
    </w:p>
    <w:p w14:paraId="5F120C4E" w14:textId="77777777" w:rsidR="006A2C16" w:rsidRPr="006A2C16" w:rsidRDefault="006A2C16" w:rsidP="006A2C16">
      <w:pPr>
        <w:rPr>
          <w:rFonts w:ascii="Times New Roman" w:eastAsia="Trebuchet MS" w:hAnsi="Times New Roman" w:cs="Times New Roman"/>
          <w:bCs/>
          <w:sz w:val="24"/>
          <w:szCs w:val="24"/>
        </w:rPr>
      </w:pPr>
      <w:r w:rsidRPr="006A2C16">
        <w:rPr>
          <w:rFonts w:ascii="Times New Roman" w:eastAsia="Trebuchet MS" w:hAnsi="Times New Roman" w:cs="Times New Roman"/>
          <w:bCs/>
          <w:sz w:val="24"/>
          <w:szCs w:val="24"/>
        </w:rPr>
        <w:t>1.3.1.4. Pirkimo dokumentai (išskyrus techninę specifikaciją);</w:t>
      </w:r>
    </w:p>
    <w:p w14:paraId="526EF310" w14:textId="77777777" w:rsidR="006A2C16" w:rsidRPr="006A2C16" w:rsidRDefault="006A2C16" w:rsidP="006A2C16">
      <w:pPr>
        <w:rPr>
          <w:rFonts w:ascii="Times New Roman" w:eastAsia="Trebuchet MS" w:hAnsi="Times New Roman" w:cs="Times New Roman"/>
          <w:bCs/>
          <w:sz w:val="24"/>
          <w:szCs w:val="24"/>
        </w:rPr>
      </w:pPr>
      <w:r w:rsidRPr="006A2C16">
        <w:rPr>
          <w:rFonts w:ascii="Times New Roman" w:eastAsia="Trebuchet MS" w:hAnsi="Times New Roman" w:cs="Times New Roman"/>
          <w:bCs/>
          <w:sz w:val="24"/>
          <w:szCs w:val="24"/>
        </w:rPr>
        <w:t>1.3.1.5. Pasiūlymas;</w:t>
      </w:r>
    </w:p>
    <w:p w14:paraId="056F87C8" w14:textId="77777777" w:rsidR="006A2C16" w:rsidRPr="006A2C16" w:rsidRDefault="006A2C16" w:rsidP="006A2C16">
      <w:pPr>
        <w:rPr>
          <w:rFonts w:ascii="Times New Roman" w:eastAsia="Trebuchet MS" w:hAnsi="Times New Roman" w:cs="Times New Roman"/>
          <w:bCs/>
          <w:sz w:val="24"/>
          <w:szCs w:val="24"/>
        </w:rPr>
      </w:pPr>
      <w:r w:rsidRPr="006A2C16">
        <w:rPr>
          <w:rFonts w:ascii="Times New Roman" w:eastAsia="Trebuchet MS" w:hAnsi="Times New Roman" w:cs="Times New Roman"/>
          <w:bCs/>
          <w:sz w:val="24"/>
          <w:szCs w:val="24"/>
        </w:rPr>
        <w:t>1.3.1.6. Kiti Specialiosiose sąlygose išvardinti priedai.</w:t>
      </w:r>
    </w:p>
    <w:p w14:paraId="22B8A467" w14:textId="77777777" w:rsidR="006A2C16" w:rsidRPr="006A2C16" w:rsidRDefault="006A2C16" w:rsidP="006A2C16">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6A2C16">
        <w:rPr>
          <w:rFonts w:ascii="Times New Roman" w:eastAsia="Cambria" w:hAnsi="Times New Roman" w:cs="Times New Roman"/>
          <w:sz w:val="24"/>
          <w:szCs w:val="24"/>
        </w:rPr>
        <w:t>1.3.2.</w:t>
      </w:r>
      <w:r w:rsidRPr="006A2C16">
        <w:rPr>
          <w:rFonts w:ascii="Times New Roman" w:eastAsia="Cambria" w:hAnsi="Times New Roman" w:cs="Times New Roman"/>
          <w:sz w:val="24"/>
          <w:szCs w:val="24"/>
        </w:rPr>
        <w:tab/>
        <w:t xml:space="preserve"> Tuo atveju, kai Šalių Susitarimu yra keičiamos Sutarties sąlygos, naujai sutartos Sutarties </w:t>
      </w:r>
      <w:r w:rsidRPr="006A2C16">
        <w:rPr>
          <w:rFonts w:ascii="Times New Roman" w:eastAsia="Cambria" w:hAnsi="Times New Roman" w:cs="Times New Roman"/>
          <w:sz w:val="24"/>
          <w:szCs w:val="24"/>
        </w:rPr>
        <w:lastRenderedPageBreak/>
        <w:t>sąlygos turi viršenybę prieš pakeistąsias.</w:t>
      </w:r>
    </w:p>
    <w:p w14:paraId="2087C55B" w14:textId="77777777" w:rsidR="006A2C16" w:rsidRPr="006A2C16" w:rsidRDefault="006A2C16" w:rsidP="006A2C16">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6A2C16">
        <w:rPr>
          <w:rFonts w:ascii="Times New Roman" w:eastAsia="Cambria" w:hAnsi="Times New Roman" w:cs="Times New Roman"/>
          <w:sz w:val="24"/>
          <w:szCs w:val="24"/>
        </w:rPr>
        <w:t>1.3.3.</w:t>
      </w:r>
      <w:r w:rsidRPr="006A2C16">
        <w:rPr>
          <w:rFonts w:ascii="Times New Roman" w:hAnsi="Times New Roman" w:cs="Times New Roman"/>
          <w:sz w:val="24"/>
          <w:szCs w:val="24"/>
        </w:rPr>
        <w:tab/>
      </w:r>
      <w:r w:rsidRPr="006A2C16">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13AB07E8"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1.3.4.</w:t>
      </w:r>
      <w:r w:rsidRPr="006A2C16">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A2C16">
        <w:rPr>
          <w:rFonts w:ascii="Times New Roman" w:eastAsia="Arial" w:hAnsi="Times New Roman" w:cs="Times New Roman"/>
          <w:sz w:val="24"/>
          <w:szCs w:val="24"/>
          <w:vertAlign w:val="superscript"/>
        </w:rPr>
        <w:t>1</w:t>
      </w:r>
      <w:r w:rsidRPr="006A2C16">
        <w:rPr>
          <w:rFonts w:ascii="Times New Roman" w:eastAsia="Arial" w:hAnsi="Times New Roman" w:cs="Times New Roman"/>
          <w:sz w:val="24"/>
          <w:szCs w:val="24"/>
        </w:rPr>
        <w:t>).</w:t>
      </w:r>
    </w:p>
    <w:p w14:paraId="235B0C93"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76FE2D34" w14:textId="77777777" w:rsidR="006A2C16" w:rsidRPr="006A2C16" w:rsidRDefault="006A2C16" w:rsidP="006A2C16">
      <w:pPr>
        <w:pStyle w:val="Antrat1"/>
        <w:spacing w:line="276" w:lineRule="auto"/>
        <w:jc w:val="center"/>
        <w:rPr>
          <w:rFonts w:eastAsia="Arial"/>
          <w:b/>
          <w:caps/>
          <w:szCs w:val="24"/>
        </w:rPr>
      </w:pPr>
      <w:r w:rsidRPr="006A2C16">
        <w:rPr>
          <w:rFonts w:eastAsia="Arial"/>
          <w:b/>
          <w:caps/>
          <w:szCs w:val="24"/>
        </w:rPr>
        <w:t>2.</w:t>
      </w:r>
      <w:r w:rsidRPr="006A2C16">
        <w:rPr>
          <w:rFonts w:eastAsia="Arial"/>
          <w:b/>
          <w:caps/>
          <w:szCs w:val="24"/>
        </w:rPr>
        <w:tab/>
        <w:t>Sutarties dalykas</w:t>
      </w:r>
    </w:p>
    <w:p w14:paraId="101920E0" w14:textId="77777777" w:rsidR="006A2C16" w:rsidRPr="006A2C16" w:rsidRDefault="006A2C16" w:rsidP="006A2C16">
      <w:pPr>
        <w:rPr>
          <w:rFonts w:ascii="Times New Roman" w:eastAsia="Arial" w:hAnsi="Times New Roman" w:cs="Times New Roman"/>
          <w:b/>
          <w:caps/>
          <w:sz w:val="24"/>
          <w:szCs w:val="24"/>
        </w:rPr>
      </w:pPr>
    </w:p>
    <w:p w14:paraId="2F0EE3F4" w14:textId="77777777" w:rsidR="006A2C16" w:rsidRPr="006A2C16" w:rsidRDefault="006A2C16" w:rsidP="006A2C16">
      <w:pPr>
        <w:widowControl w:val="0"/>
        <w:tabs>
          <w:tab w:val="left" w:pos="426"/>
          <w:tab w:val="left" w:pos="567"/>
          <w:tab w:val="left" w:pos="851"/>
          <w:tab w:val="left" w:pos="992"/>
          <w:tab w:val="left" w:pos="1134"/>
        </w:tabs>
        <w:jc w:val="both"/>
        <w:rPr>
          <w:rFonts w:ascii="Times New Roman" w:eastAsia="Cambria" w:hAnsi="Times New Roman" w:cs="Times New Roman"/>
          <w:sz w:val="24"/>
          <w:szCs w:val="24"/>
        </w:rPr>
      </w:pPr>
      <w:r w:rsidRPr="006A2C16">
        <w:rPr>
          <w:rFonts w:ascii="Times New Roman" w:eastAsia="Cambria" w:hAnsi="Times New Roman" w:cs="Times New Roman"/>
          <w:sz w:val="24"/>
          <w:szCs w:val="24"/>
        </w:rPr>
        <w:t>2.1.</w:t>
      </w:r>
      <w:r w:rsidRPr="006A2C16">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A2C16">
        <w:rPr>
          <w:rFonts w:ascii="Times New Roman" w:eastAsia="Arial" w:hAnsi="Times New Roman" w:cs="Times New Roman"/>
          <w:sz w:val="24"/>
          <w:szCs w:val="24"/>
        </w:rPr>
        <w:t>Paslaugas</w:t>
      </w:r>
      <w:r w:rsidRPr="006A2C16">
        <w:rPr>
          <w:rFonts w:ascii="Times New Roman" w:eastAsia="Cambria" w:hAnsi="Times New Roman" w:cs="Times New Roman"/>
          <w:sz w:val="24"/>
          <w:szCs w:val="24"/>
        </w:rPr>
        <w:t xml:space="preserve"> bei sumokėti Tiekėjui Sutartyje nurodytą kainą Sutartyje nustatytomis sąlygomis ir tvarka.</w:t>
      </w:r>
    </w:p>
    <w:p w14:paraId="694BD26B" w14:textId="77777777" w:rsidR="006A2C16" w:rsidRPr="006A2C16" w:rsidRDefault="006A2C16" w:rsidP="006A2C16">
      <w:pPr>
        <w:widowControl w:val="0"/>
        <w:tabs>
          <w:tab w:val="left" w:pos="426"/>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2.2.</w:t>
      </w:r>
      <w:r w:rsidRPr="006A2C16">
        <w:rPr>
          <w:rFonts w:ascii="Times New Roman" w:eastAsia="Arial" w:hAnsi="Times New Roman" w:cs="Times New Roman"/>
          <w:sz w:val="24"/>
          <w:szCs w:val="24"/>
        </w:rPr>
        <w:tab/>
        <w:t xml:space="preserve">Šalys, vykdydamos Sutartį, įsipareigoja laikytis visų Sutarties vykdymui taikytinų </w:t>
      </w:r>
      <w:r w:rsidRPr="006A2C16">
        <w:rPr>
          <w:rFonts w:ascii="Times New Roman" w:hAnsi="Times New Roman" w:cs="Times New Roman"/>
          <w:sz w:val="24"/>
          <w:szCs w:val="24"/>
        </w:rPr>
        <w:t>įstatymų bei kitų teisės aktų</w:t>
      </w:r>
      <w:r w:rsidRPr="006A2C16">
        <w:rPr>
          <w:rFonts w:ascii="Times New Roman" w:eastAsia="Arial" w:hAnsi="Times New Roman" w:cs="Times New Roman"/>
          <w:sz w:val="24"/>
          <w:szCs w:val="24"/>
        </w:rPr>
        <w:t xml:space="preserve"> reikalavimų. Šalis turi teisę reikalauti, kad kita Šalis įvykdytų visus</w:t>
      </w:r>
      <w:r w:rsidRPr="006A2C16">
        <w:rPr>
          <w:rFonts w:ascii="Times New Roman" w:hAnsi="Times New Roman" w:cs="Times New Roman"/>
          <w:sz w:val="24"/>
          <w:szCs w:val="24"/>
        </w:rPr>
        <w:t xml:space="preserve"> įstatymų bei kitų teisės aktų</w:t>
      </w:r>
      <w:r w:rsidRPr="006A2C16">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6A2C16">
        <w:rPr>
          <w:rFonts w:ascii="Times New Roman" w:hAnsi="Times New Roman" w:cs="Times New Roman"/>
          <w:sz w:val="24"/>
          <w:szCs w:val="24"/>
        </w:rPr>
        <w:t>įstatymuose bei kituose teisės aktuose</w:t>
      </w:r>
      <w:r w:rsidRPr="006A2C16">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6A2C16">
        <w:rPr>
          <w:rFonts w:ascii="Times New Roman" w:hAnsi="Times New Roman" w:cs="Times New Roman"/>
          <w:sz w:val="24"/>
          <w:szCs w:val="24"/>
        </w:rPr>
        <w:t>įstatymuose bei kituose teisės aktuose</w:t>
      </w:r>
      <w:r w:rsidRPr="006A2C16">
        <w:rPr>
          <w:rFonts w:ascii="Times New Roman" w:eastAsia="Arial" w:hAnsi="Times New Roman" w:cs="Times New Roman"/>
          <w:sz w:val="24"/>
          <w:szCs w:val="24"/>
        </w:rPr>
        <w:t xml:space="preserve"> numatytų ir Sutartimi neaptartų Tiekėjo kitų teisių ir garantijų dėl atlyginimo už suteiktas Paslaugas gavimo.</w:t>
      </w:r>
    </w:p>
    <w:p w14:paraId="1CD4375A" w14:textId="77777777" w:rsidR="006A2C16" w:rsidRPr="006A2C16" w:rsidRDefault="006A2C16" w:rsidP="006A2C16">
      <w:pPr>
        <w:widowControl w:val="0"/>
        <w:tabs>
          <w:tab w:val="left" w:pos="426"/>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2.3.</w:t>
      </w:r>
      <w:r w:rsidRPr="006A2C16">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45C416E" w14:textId="77777777" w:rsidR="006A2C16" w:rsidRPr="006A2C16" w:rsidRDefault="006A2C16" w:rsidP="006A2C16">
      <w:pPr>
        <w:widowControl w:val="0"/>
        <w:tabs>
          <w:tab w:val="left" w:pos="426"/>
          <w:tab w:val="left" w:pos="567"/>
          <w:tab w:val="left" w:pos="851"/>
          <w:tab w:val="left" w:pos="992"/>
          <w:tab w:val="left" w:pos="1134"/>
        </w:tabs>
        <w:jc w:val="both"/>
        <w:rPr>
          <w:rFonts w:ascii="Times New Roman" w:eastAsia="Arial" w:hAnsi="Times New Roman" w:cs="Times New Roman"/>
          <w:sz w:val="24"/>
          <w:szCs w:val="24"/>
        </w:rPr>
      </w:pPr>
    </w:p>
    <w:p w14:paraId="3246C23F" w14:textId="77777777" w:rsidR="006A2C16" w:rsidRPr="006A2C16" w:rsidRDefault="006A2C16" w:rsidP="006A2C16">
      <w:pPr>
        <w:pStyle w:val="Antrat1"/>
        <w:spacing w:line="276" w:lineRule="auto"/>
        <w:jc w:val="center"/>
        <w:rPr>
          <w:rFonts w:eastAsia="Arial"/>
          <w:b/>
          <w:caps/>
          <w:szCs w:val="24"/>
        </w:rPr>
      </w:pPr>
      <w:r w:rsidRPr="006A2C16">
        <w:rPr>
          <w:rFonts w:eastAsia="Arial"/>
          <w:b/>
          <w:caps/>
          <w:szCs w:val="24"/>
        </w:rPr>
        <w:t>3.</w:t>
      </w:r>
      <w:r w:rsidRPr="006A2C16">
        <w:rPr>
          <w:rFonts w:eastAsia="Arial"/>
          <w:b/>
          <w:caps/>
          <w:szCs w:val="24"/>
        </w:rPr>
        <w:tab/>
        <w:t>Tiekėjas ir kiti sutarties vykdymui pasitelkiami asmenys</w:t>
      </w:r>
    </w:p>
    <w:p w14:paraId="5F96C7F2" w14:textId="77777777" w:rsidR="006A2C16" w:rsidRPr="006A2C16" w:rsidRDefault="006A2C16" w:rsidP="006A2C16">
      <w:pPr>
        <w:rPr>
          <w:rFonts w:ascii="Times New Roman" w:eastAsia="Arial" w:hAnsi="Times New Roman" w:cs="Times New Roman"/>
          <w:b/>
          <w:caps/>
          <w:sz w:val="24"/>
          <w:szCs w:val="24"/>
        </w:rPr>
      </w:pPr>
    </w:p>
    <w:p w14:paraId="36817FAF" w14:textId="77777777" w:rsidR="006A2C16" w:rsidRPr="006A2C16" w:rsidRDefault="006A2C16" w:rsidP="006A2C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imes New Roman" w:eastAsia="Arial" w:hAnsi="Times New Roman" w:cs="Times New Roman"/>
          <w:b/>
          <w:sz w:val="24"/>
          <w:szCs w:val="24"/>
        </w:rPr>
      </w:pPr>
      <w:r w:rsidRPr="006A2C16">
        <w:rPr>
          <w:rFonts w:ascii="Times New Roman" w:eastAsia="Arial" w:hAnsi="Times New Roman" w:cs="Times New Roman"/>
          <w:b/>
          <w:sz w:val="24"/>
          <w:szCs w:val="24"/>
        </w:rPr>
        <w:t>3.1.</w:t>
      </w:r>
      <w:r w:rsidRPr="006A2C16">
        <w:rPr>
          <w:rFonts w:ascii="Times New Roman" w:eastAsia="Arial" w:hAnsi="Times New Roman" w:cs="Times New Roman"/>
          <w:b/>
          <w:sz w:val="24"/>
          <w:szCs w:val="24"/>
        </w:rPr>
        <w:tab/>
        <w:t>Kvalifikacija ir kiti Tiekėjo pasiūlymu prisiimti įsipareigojimai</w:t>
      </w:r>
    </w:p>
    <w:p w14:paraId="210C1E37" w14:textId="77777777" w:rsidR="006A2C16" w:rsidRPr="006A2C16" w:rsidRDefault="006A2C16" w:rsidP="006A2C16">
      <w:pPr>
        <w:rPr>
          <w:rFonts w:ascii="Times New Roman" w:eastAsia="Arial" w:hAnsi="Times New Roman" w:cs="Times New Roman"/>
          <w:b/>
          <w:sz w:val="24"/>
          <w:szCs w:val="24"/>
        </w:rPr>
      </w:pPr>
    </w:p>
    <w:p w14:paraId="68EFDBF3"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6A2C16">
        <w:rPr>
          <w:rFonts w:ascii="Times New Roman" w:eastAsia="Cambria" w:hAnsi="Times New Roman" w:cs="Times New Roman"/>
          <w:sz w:val="24"/>
          <w:szCs w:val="24"/>
        </w:rPr>
        <w:t>3.1.1.</w:t>
      </w:r>
      <w:r w:rsidRPr="006A2C16">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54D5ED6A"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3.1.1.1.</w:t>
      </w:r>
      <w:r w:rsidRPr="006A2C16">
        <w:rPr>
          <w:rFonts w:ascii="Times New Roman" w:eastAsia="Arial" w:hAnsi="Times New Roman" w:cs="Times New Roman"/>
          <w:sz w:val="24"/>
          <w:szCs w:val="24"/>
        </w:rPr>
        <w:tab/>
        <w:t>turėtų teisę verstis ta veikla, kuri yra reikalinga Sutarčiai įvykdyti.</w:t>
      </w:r>
      <w:r w:rsidRPr="006A2C16">
        <w:rPr>
          <w:rFonts w:ascii="Times New Roman" w:hAnsi="Times New Roman" w:cs="Times New Roman"/>
          <w:sz w:val="24"/>
          <w:szCs w:val="24"/>
        </w:rPr>
        <w:t xml:space="preserve"> </w:t>
      </w:r>
      <w:r w:rsidRPr="006A2C16">
        <w:rPr>
          <w:rFonts w:ascii="Times New Roman" w:eastAsia="Arial" w:hAnsi="Times New Roman" w:cs="Times New Roman"/>
          <w:sz w:val="24"/>
          <w:szCs w:val="24"/>
        </w:rPr>
        <w:t>Pirkėjui pareikalavus, Tiekėjas turi pateikti dokumentus, įrodančius, kad Sutartį vykdo tik tokią teisę turintys asmenys;</w:t>
      </w:r>
    </w:p>
    <w:p w14:paraId="2E01EA2E"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lastRenderedPageBreak/>
        <w:t>3.1.1.2.</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1A81A50E"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3.1.1.3.</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 xml:space="preserve">laikytųsi Tiekėjo pasiūlyme nurodytų įsipareigojimų, įskaitant, bet neapsiribojant – atitiktų pirkimo dokumentuose nustatytus kokybinių, aplinkosaugos ir (arba) socialinių kriterijų (toliau – </w:t>
      </w:r>
      <w:r w:rsidRPr="006A2C16">
        <w:rPr>
          <w:rFonts w:ascii="Times New Roman" w:eastAsia="Arial" w:hAnsi="Times New Roman" w:cs="Times New Roman"/>
          <w:b/>
          <w:bCs/>
          <w:sz w:val="24"/>
          <w:szCs w:val="24"/>
        </w:rPr>
        <w:t>kokybiniai kriterijai</w:t>
      </w:r>
      <w:r w:rsidRPr="006A2C16">
        <w:rPr>
          <w:rFonts w:ascii="Times New Roman" w:eastAsia="Arial" w:hAnsi="Times New Roman" w:cs="Times New Roman"/>
          <w:sz w:val="24"/>
          <w:szCs w:val="24"/>
        </w:rPr>
        <w:t>) reikšmes ir parametrus. Šiame papunktyje nurodytų įsipareigojimų laikymosi tikrinimo tvarka nustatoma Specialiosiose sąlygose;</w:t>
      </w:r>
    </w:p>
    <w:p w14:paraId="7AA5C25B"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3.1.1.4.</w:t>
      </w:r>
      <w:r w:rsidRPr="006A2C16">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441E06B5"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 xml:space="preserve">3.1.1.5. </w:t>
      </w:r>
      <w:r w:rsidRPr="006A2C16">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A2C16">
        <w:rPr>
          <w:rFonts w:ascii="Times New Roman" w:hAnsi="Times New Roman" w:cs="Times New Roman"/>
          <w:sz w:val="24"/>
          <w:szCs w:val="24"/>
        </w:rPr>
        <w:t>.</w:t>
      </w:r>
    </w:p>
    <w:p w14:paraId="4EF42C17"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3.1.2.</w:t>
      </w:r>
      <w:r w:rsidRPr="006A2C16">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6A2C16">
        <w:rPr>
          <w:rFonts w:ascii="Times New Roman" w:eastAsia="Arial" w:hAnsi="Times New Roman" w:cs="Times New Roman"/>
          <w:sz w:val="24"/>
          <w:szCs w:val="24"/>
          <w:shd w:val="clear" w:color="auto" w:fill="FFFFFF"/>
        </w:rPr>
        <w:t xml:space="preserve">Jeigu Tiekėjas remiasi </w:t>
      </w:r>
      <w:r w:rsidRPr="006A2C16">
        <w:rPr>
          <w:rFonts w:ascii="Times New Roman" w:eastAsia="Arial" w:hAnsi="Times New Roman" w:cs="Times New Roman"/>
          <w:sz w:val="24"/>
          <w:szCs w:val="24"/>
        </w:rPr>
        <w:t xml:space="preserve">ūkio </w:t>
      </w:r>
      <w:r w:rsidRPr="006A2C16">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6A2C16">
        <w:rPr>
          <w:rFonts w:ascii="Times New Roman" w:eastAsia="Arial" w:hAnsi="Times New Roman" w:cs="Times New Roman"/>
          <w:sz w:val="24"/>
          <w:szCs w:val="24"/>
        </w:rPr>
        <w:t xml:space="preserve">ūkio </w:t>
      </w:r>
      <w:r w:rsidRPr="006A2C16">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084C3C22"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3.1.3.</w:t>
      </w:r>
      <w:r w:rsidRPr="006A2C16">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6A2C16">
        <w:rPr>
          <w:rFonts w:ascii="Times New Roman" w:hAnsi="Times New Roman" w:cs="Times New Roman"/>
          <w:sz w:val="24"/>
          <w:szCs w:val="24"/>
        </w:rPr>
        <w:t>įstatymų bei kitų teisės aktų</w:t>
      </w:r>
      <w:r w:rsidRPr="006A2C16">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6FABACA8" w14:textId="77777777" w:rsidR="006A2C16" w:rsidRPr="006A2C16" w:rsidRDefault="006A2C16" w:rsidP="006A2C16">
      <w:pPr>
        <w:rPr>
          <w:rFonts w:ascii="Times New Roman" w:eastAsia="Arial" w:hAnsi="Times New Roman" w:cs="Times New Roman"/>
          <w:b/>
          <w:bCs/>
          <w:sz w:val="24"/>
          <w:szCs w:val="24"/>
        </w:rPr>
      </w:pPr>
    </w:p>
    <w:p w14:paraId="280B8DBD" w14:textId="77777777" w:rsidR="006A2C16" w:rsidRPr="006A2C16" w:rsidRDefault="006A2C16" w:rsidP="006A2C1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6A2C16">
        <w:rPr>
          <w:rFonts w:ascii="Times New Roman" w:eastAsia="Arial" w:hAnsi="Times New Roman" w:cs="Times New Roman"/>
          <w:b/>
          <w:bCs/>
          <w:sz w:val="24"/>
          <w:szCs w:val="24"/>
        </w:rPr>
        <w:t>3.2.</w:t>
      </w:r>
      <w:r w:rsidRPr="006A2C16">
        <w:rPr>
          <w:rFonts w:ascii="Times New Roman" w:hAnsi="Times New Roman" w:cs="Times New Roman"/>
          <w:sz w:val="24"/>
          <w:szCs w:val="24"/>
        </w:rPr>
        <w:tab/>
      </w:r>
      <w:r w:rsidRPr="006A2C16">
        <w:rPr>
          <w:rFonts w:ascii="Times New Roman" w:eastAsia="Arial" w:hAnsi="Times New Roman" w:cs="Times New Roman"/>
          <w:b/>
          <w:bCs/>
          <w:sz w:val="24"/>
          <w:szCs w:val="24"/>
        </w:rPr>
        <w:t>Subtiekėjų bei specialistų pasitelkimas ir keitimas</w:t>
      </w:r>
    </w:p>
    <w:p w14:paraId="5E4943EE" w14:textId="77777777" w:rsidR="006A2C16" w:rsidRPr="006A2C16" w:rsidRDefault="006A2C16" w:rsidP="006A2C16">
      <w:pPr>
        <w:rPr>
          <w:rFonts w:ascii="Times New Roman" w:eastAsia="Arial" w:hAnsi="Times New Roman" w:cs="Times New Roman"/>
          <w:b/>
          <w:bCs/>
          <w:sz w:val="24"/>
          <w:szCs w:val="24"/>
        </w:rPr>
      </w:pPr>
    </w:p>
    <w:p w14:paraId="3BBFEB1C"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6A2C16">
        <w:rPr>
          <w:rFonts w:ascii="Times New Roman" w:eastAsia="Arial" w:hAnsi="Times New Roman" w:cs="Times New Roman"/>
          <w:sz w:val="24"/>
          <w:szCs w:val="24"/>
        </w:rPr>
        <w:t>3.2.1.</w:t>
      </w:r>
      <w:r w:rsidRPr="006A2C16">
        <w:rPr>
          <w:rFonts w:ascii="Times New Roman" w:eastAsia="Arial" w:hAnsi="Times New Roman" w:cs="Times New Roman"/>
          <w:sz w:val="24"/>
          <w:szCs w:val="24"/>
        </w:rPr>
        <w:tab/>
      </w:r>
      <w:r w:rsidRPr="006A2C16">
        <w:rPr>
          <w:rFonts w:ascii="Times New Roman" w:eastAsia="Arial" w:hAnsi="Times New Roman" w:cs="Times New Roman"/>
          <w:sz w:val="24"/>
          <w:szCs w:val="24"/>
          <w:shd w:val="clear" w:color="auto" w:fill="FFFFFF"/>
        </w:rPr>
        <w:t>Tiekėjas įsipareigoja užtikrinti, kad Sutartį vykdys pirkime pasiūlyti ir kvalifikaci</w:t>
      </w:r>
      <w:r w:rsidRPr="006A2C16">
        <w:rPr>
          <w:rFonts w:ascii="Times New Roman" w:eastAsia="Arial" w:hAnsi="Times New Roman" w:cs="Times New Roman"/>
          <w:sz w:val="24"/>
          <w:szCs w:val="24"/>
        </w:rPr>
        <w:t>jos</w:t>
      </w:r>
      <w:r w:rsidRPr="006A2C16">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A2C16">
        <w:rPr>
          <w:rFonts w:ascii="Times New Roman" w:eastAsia="Arial" w:hAnsi="Times New Roman" w:cs="Times New Roman"/>
          <w:sz w:val="24"/>
          <w:szCs w:val="24"/>
        </w:rPr>
        <w:t xml:space="preserve">ir specialistų </w:t>
      </w:r>
      <w:r w:rsidRPr="006A2C16">
        <w:rPr>
          <w:rFonts w:ascii="Times New Roman" w:eastAsia="Arial" w:hAnsi="Times New Roman" w:cs="Times New Roman"/>
          <w:sz w:val="24"/>
          <w:szCs w:val="24"/>
          <w:shd w:val="clear" w:color="auto" w:fill="FFFFFF"/>
        </w:rPr>
        <w:t>veiksmus ar neveikimą.</w:t>
      </w:r>
    </w:p>
    <w:p w14:paraId="4CAB6F5B"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6A2C16">
        <w:rPr>
          <w:rFonts w:ascii="Times New Roman" w:eastAsia="Arial" w:hAnsi="Times New Roman" w:cs="Times New Roman"/>
          <w:sz w:val="24"/>
          <w:szCs w:val="24"/>
        </w:rPr>
        <w:t>3.2.2.</w:t>
      </w:r>
      <w:r w:rsidRPr="006A2C16">
        <w:rPr>
          <w:rFonts w:ascii="Times New Roman" w:eastAsia="Arial" w:hAnsi="Times New Roman" w:cs="Times New Roman"/>
          <w:sz w:val="24"/>
          <w:szCs w:val="24"/>
        </w:rPr>
        <w:tab/>
      </w:r>
      <w:r w:rsidRPr="006A2C16">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67DBDC42"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3.2.3.</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Tiekėjas gali keisti ir (ar) pasitelkti Sutartyje nurodytus subtiekėjus ir (ar) specialistus šiame Sutarties poskyryje nustatytais atvejais ir tvarka.</w:t>
      </w:r>
    </w:p>
    <w:p w14:paraId="789DC6E2" w14:textId="77777777" w:rsidR="006A2C16" w:rsidRPr="006A2C16" w:rsidRDefault="006A2C16" w:rsidP="006A2C16">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sz w:val="24"/>
          <w:szCs w:val="24"/>
          <w:shd w:val="clear" w:color="auto" w:fill="FFFFFF"/>
        </w:rPr>
      </w:pPr>
      <w:r w:rsidRPr="006A2C16">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57E3D66B" w14:textId="77777777" w:rsidR="006A2C16" w:rsidRPr="006A2C16" w:rsidRDefault="006A2C16" w:rsidP="006A2C16">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sz w:val="24"/>
          <w:szCs w:val="24"/>
        </w:rPr>
      </w:pPr>
      <w:r w:rsidRPr="006A2C16">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A2C16">
        <w:rPr>
          <w:rFonts w:ascii="Times New Roman" w:eastAsia="Cambria" w:hAnsi="Times New Roman" w:cs="Times New Roman"/>
          <w:sz w:val="24"/>
          <w:szCs w:val="24"/>
        </w:rPr>
        <w:t>,</w:t>
      </w:r>
      <w:r w:rsidRPr="006A2C16">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6A2C16">
        <w:rPr>
          <w:rFonts w:ascii="Times New Roman" w:eastAsia="Cambria" w:hAnsi="Times New Roman" w:cs="Times New Roman"/>
          <w:sz w:val="24"/>
          <w:szCs w:val="24"/>
        </w:rPr>
        <w:t xml:space="preserve">reikalavimų, reikalavimų </w:t>
      </w:r>
      <w:r w:rsidRPr="006A2C16">
        <w:rPr>
          <w:rFonts w:ascii="Times New Roman" w:eastAsia="Cambria" w:hAnsi="Times New Roman" w:cs="Times New Roman"/>
          <w:sz w:val="24"/>
          <w:szCs w:val="24"/>
        </w:rPr>
        <w:lastRenderedPageBreak/>
        <w:t xml:space="preserve">dėl pašalinimo pagrindų nebuvimo, atitikties nacionalinio saugumo interesams bei reikalavimams </w:t>
      </w:r>
      <w:r w:rsidRPr="006A2C16">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6A2C16">
        <w:rPr>
          <w:rFonts w:ascii="Times New Roman" w:eastAsia="Cambria" w:hAnsi="Times New Roman" w:cs="Times New Roman"/>
          <w:sz w:val="24"/>
          <w:szCs w:val="24"/>
        </w:rPr>
        <w:t>(jei taikoma) ir Tiekėjo pasiūlyme nurodytų sąlygų pirkimo dokumentuose nustatytiems kokybiniams kriterijams pagrįsti (jei taikoma)</w:t>
      </w:r>
      <w:r w:rsidRPr="006A2C16">
        <w:rPr>
          <w:rFonts w:ascii="Times New Roman" w:eastAsia="Cambria" w:hAnsi="Times New Roman" w:cs="Times New Roman"/>
          <w:sz w:val="24"/>
          <w:szCs w:val="24"/>
          <w:shd w:val="clear" w:color="auto" w:fill="FFFFFF"/>
        </w:rPr>
        <w:t>, Tiekėjui taikoma Specialiosiose sąlygose nustatyto dydžio bauda.</w:t>
      </w:r>
    </w:p>
    <w:p w14:paraId="5AA5ACB3" w14:textId="77777777" w:rsidR="006A2C16" w:rsidRPr="006A2C16" w:rsidRDefault="006A2C16" w:rsidP="006A2C16">
      <w:pPr>
        <w:widowControl w:val="0"/>
        <w:tabs>
          <w:tab w:val="left" w:pos="993"/>
        </w:tabs>
        <w:jc w:val="both"/>
        <w:rPr>
          <w:rFonts w:ascii="Times New Roman" w:eastAsia="Arial" w:hAnsi="Times New Roman" w:cs="Times New Roman"/>
          <w:sz w:val="24"/>
          <w:szCs w:val="24"/>
          <w:shd w:val="clear" w:color="auto" w:fill="FFFFFF"/>
        </w:rPr>
      </w:pPr>
      <w:r w:rsidRPr="006A2C16">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6A2C16">
        <w:rPr>
          <w:rFonts w:ascii="Times New Roman" w:eastAsia="Cambria" w:hAnsi="Times New Roman" w:cs="Times New Roman"/>
          <w:sz w:val="24"/>
          <w:szCs w:val="24"/>
          <w:shd w:val="clear" w:color="auto" w:fill="FFFFFF"/>
        </w:rPr>
        <w:t>nesirėmė pirkimo dokumentuose numatytiems kvalifikacijos reikalavimams pagrįsti.</w:t>
      </w:r>
    </w:p>
    <w:p w14:paraId="20DF2319" w14:textId="77777777" w:rsidR="006A2C16" w:rsidRPr="006A2C16" w:rsidRDefault="006A2C16" w:rsidP="006A2C16">
      <w:pPr>
        <w:widowControl w:val="0"/>
        <w:tabs>
          <w:tab w:val="left" w:pos="993"/>
        </w:tabs>
        <w:jc w:val="both"/>
        <w:rPr>
          <w:rFonts w:ascii="Times New Roman" w:eastAsia="Arial" w:hAnsi="Times New Roman" w:cs="Times New Roman"/>
          <w:sz w:val="24"/>
          <w:szCs w:val="24"/>
          <w:shd w:val="clear" w:color="auto" w:fill="FFFFFF"/>
        </w:rPr>
      </w:pPr>
      <w:r w:rsidRPr="006A2C16">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6A2C16">
        <w:rPr>
          <w:rFonts w:ascii="Times New Roman" w:eastAsia="Cambria" w:hAnsi="Times New Roman" w:cs="Times New Roman"/>
          <w:sz w:val="24"/>
          <w:szCs w:val="24"/>
          <w:shd w:val="clear" w:color="auto" w:fill="FFFFFF"/>
        </w:rPr>
        <w:t>nesirėmė pirkimo dokumentuose numatytiems kvalifikacijos reikalavimams pagrįsti,</w:t>
      </w:r>
      <w:r w:rsidRPr="006A2C16">
        <w:rPr>
          <w:rFonts w:ascii="Times New Roman" w:eastAsia="Arial" w:hAnsi="Times New Roman" w:cs="Times New Roman"/>
          <w:sz w:val="24"/>
          <w:szCs w:val="24"/>
          <w:shd w:val="clear" w:color="auto" w:fill="FFFFFF"/>
        </w:rPr>
        <w:t xml:space="preserve"> pavadinimus, </w:t>
      </w:r>
      <w:r w:rsidRPr="006A2C16">
        <w:rPr>
          <w:rFonts w:ascii="Times New Roman" w:eastAsia="Arial" w:hAnsi="Times New Roman" w:cs="Times New Roman"/>
          <w:sz w:val="24"/>
          <w:szCs w:val="24"/>
        </w:rPr>
        <w:t xml:space="preserve">juridinio asmens kodą, </w:t>
      </w:r>
      <w:r w:rsidRPr="006A2C16">
        <w:rPr>
          <w:rFonts w:ascii="Times New Roman" w:eastAsia="Arial" w:hAnsi="Times New Roman" w:cs="Times New Roman"/>
          <w:sz w:val="24"/>
          <w:szCs w:val="24"/>
          <w:shd w:val="clear" w:color="auto" w:fill="FFFFFF"/>
        </w:rPr>
        <w:t>kontaktinius duomenis</w:t>
      </w:r>
      <w:r w:rsidRPr="006A2C16">
        <w:rPr>
          <w:rFonts w:ascii="Times New Roman" w:eastAsia="Arial" w:hAnsi="Times New Roman" w:cs="Times New Roman"/>
          <w:sz w:val="24"/>
          <w:szCs w:val="24"/>
        </w:rPr>
        <w:t>,</w:t>
      </w:r>
      <w:r w:rsidRPr="006A2C16">
        <w:rPr>
          <w:rFonts w:ascii="Times New Roman" w:eastAsia="Arial" w:hAnsi="Times New Roman" w:cs="Times New Roman"/>
          <w:sz w:val="24"/>
          <w:szCs w:val="24"/>
          <w:shd w:val="clear" w:color="auto" w:fill="FFFFFF"/>
        </w:rPr>
        <w:t xml:space="preserve"> jų atstovus.</w:t>
      </w:r>
    </w:p>
    <w:p w14:paraId="2B524848" w14:textId="77777777" w:rsidR="006A2C16" w:rsidRPr="006A2C16" w:rsidRDefault="006A2C16" w:rsidP="006A2C16">
      <w:pPr>
        <w:widowControl w:val="0"/>
        <w:tabs>
          <w:tab w:val="left" w:pos="993"/>
        </w:tabs>
        <w:jc w:val="both"/>
        <w:rPr>
          <w:rFonts w:ascii="Times New Roman" w:eastAsia="Cambria" w:hAnsi="Times New Roman" w:cs="Times New Roman"/>
          <w:sz w:val="24"/>
          <w:szCs w:val="24"/>
          <w:shd w:val="clear" w:color="auto" w:fill="FFFFFF"/>
        </w:rPr>
      </w:pPr>
      <w:r w:rsidRPr="006A2C16">
        <w:rPr>
          <w:rFonts w:ascii="Times New Roman" w:eastAsia="Arial" w:hAnsi="Times New Roman" w:cs="Times New Roman"/>
          <w:sz w:val="24"/>
          <w:szCs w:val="24"/>
          <w:shd w:val="clear" w:color="auto" w:fill="FFFFFF"/>
        </w:rPr>
        <w:t>3.2.8. Tiekėjas, bet kuriuo Sutarties vykdymo metu,</w:t>
      </w:r>
      <w:r w:rsidRPr="006A2C16">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0EABAF9A" w14:textId="77777777" w:rsidR="006A2C16" w:rsidRPr="006A2C16" w:rsidRDefault="006A2C16" w:rsidP="006A2C16">
      <w:pPr>
        <w:widowControl w:val="0"/>
        <w:pBdr>
          <w:top w:val="nil"/>
          <w:left w:val="nil"/>
          <w:bottom w:val="nil"/>
          <w:right w:val="nil"/>
          <w:between w:val="nil"/>
        </w:pBdr>
        <w:tabs>
          <w:tab w:val="left" w:pos="993"/>
        </w:tabs>
        <w:jc w:val="both"/>
        <w:rPr>
          <w:rFonts w:ascii="Times New Roman" w:eastAsia="Cambria" w:hAnsi="Times New Roman" w:cs="Times New Roman"/>
          <w:sz w:val="24"/>
          <w:szCs w:val="24"/>
        </w:rPr>
      </w:pPr>
      <w:r w:rsidRPr="006A2C16">
        <w:rPr>
          <w:rFonts w:ascii="Times New Roman" w:eastAsia="Arial" w:hAnsi="Times New Roman" w:cs="Times New Roman"/>
          <w:sz w:val="24"/>
          <w:szCs w:val="24"/>
          <w:shd w:val="clear" w:color="auto" w:fill="FFFFFF"/>
        </w:rPr>
        <w:t>3.2.9. Tiekėjas</w:t>
      </w:r>
      <w:r w:rsidRPr="006A2C16">
        <w:rPr>
          <w:rFonts w:ascii="Times New Roman" w:eastAsia="Arial" w:hAnsi="Times New Roman" w:cs="Times New Roman"/>
          <w:sz w:val="24"/>
          <w:szCs w:val="24"/>
        </w:rPr>
        <w:t>,</w:t>
      </w:r>
      <w:r w:rsidRPr="006A2C16">
        <w:rPr>
          <w:rFonts w:ascii="Times New Roman" w:eastAsia="Arial" w:hAnsi="Times New Roman" w:cs="Times New Roman"/>
          <w:sz w:val="24"/>
          <w:szCs w:val="24"/>
          <w:shd w:val="clear" w:color="auto" w:fill="FFFFFF"/>
        </w:rPr>
        <w:t xml:space="preserve"> </w:t>
      </w:r>
      <w:r w:rsidRPr="006A2C16">
        <w:rPr>
          <w:rFonts w:ascii="Times New Roman" w:eastAsia="Arial" w:hAnsi="Times New Roman" w:cs="Times New Roman"/>
          <w:sz w:val="24"/>
          <w:szCs w:val="24"/>
        </w:rPr>
        <w:t>bet kuriuo Sutarties vykdymo metu,</w:t>
      </w:r>
      <w:r w:rsidRPr="006A2C16">
        <w:rPr>
          <w:rFonts w:ascii="Times New Roman" w:eastAsia="Cambria" w:hAnsi="Times New Roman" w:cs="Times New Roman"/>
          <w:sz w:val="24"/>
          <w:szCs w:val="24"/>
        </w:rPr>
        <w:t xml:space="preserve"> </w:t>
      </w:r>
      <w:r w:rsidRPr="006A2C16">
        <w:rPr>
          <w:rFonts w:ascii="Times New Roman" w:eastAsia="Cambria" w:hAnsi="Times New Roman" w:cs="Times New Roman"/>
          <w:sz w:val="24"/>
          <w:szCs w:val="24"/>
          <w:shd w:val="clear" w:color="auto" w:fill="FFFFFF"/>
        </w:rPr>
        <w:t>ne vėliau nei prieš 5 (penkias) darbo dienas</w:t>
      </w:r>
      <w:r w:rsidRPr="006A2C16">
        <w:rPr>
          <w:rFonts w:ascii="Times New Roman" w:eastAsia="Arial" w:hAnsi="Times New Roman" w:cs="Times New Roman"/>
          <w:sz w:val="24"/>
          <w:szCs w:val="24"/>
          <w:shd w:val="clear" w:color="auto" w:fill="FFFFFF"/>
        </w:rPr>
        <w:t xml:space="preserve"> iki numatomo naujo subtiekėjo, kurio pajėgumais Tiekėjas </w:t>
      </w:r>
      <w:r w:rsidRPr="006A2C16">
        <w:rPr>
          <w:rFonts w:ascii="Times New Roman" w:eastAsia="Cambria" w:hAnsi="Times New Roman" w:cs="Times New Roman"/>
          <w:sz w:val="24"/>
          <w:szCs w:val="24"/>
          <w:shd w:val="clear" w:color="auto" w:fill="FFFFFF"/>
        </w:rPr>
        <w:t>nesirėmė pirkimo dokumentuose numatytiems kvalifikacijos reikalavimams pagrįsti,</w:t>
      </w:r>
      <w:r w:rsidRPr="006A2C16">
        <w:rPr>
          <w:rFonts w:ascii="Times New Roman" w:eastAsia="Arial" w:hAnsi="Times New Roman" w:cs="Times New Roman"/>
          <w:sz w:val="24"/>
          <w:szCs w:val="24"/>
          <w:shd w:val="clear" w:color="auto" w:fill="FFFFFF"/>
        </w:rPr>
        <w:t xml:space="preserve"> pasitelkimo</w:t>
      </w:r>
      <w:r w:rsidRPr="006A2C16">
        <w:rPr>
          <w:rFonts w:ascii="Times New Roman" w:eastAsia="Arial" w:hAnsi="Times New Roman" w:cs="Times New Roman"/>
          <w:sz w:val="24"/>
          <w:szCs w:val="24"/>
        </w:rPr>
        <w:t xml:space="preserve"> ir (arba) keitimo</w:t>
      </w:r>
      <w:r w:rsidRPr="006A2C16">
        <w:rPr>
          <w:rFonts w:ascii="Times New Roman" w:eastAsia="Arial" w:hAnsi="Times New Roman" w:cs="Times New Roman"/>
          <w:sz w:val="24"/>
          <w:szCs w:val="24"/>
          <w:shd w:val="clear" w:color="auto" w:fill="FFFFFF"/>
        </w:rPr>
        <w:t xml:space="preserve"> apie tai privalo informuoti </w:t>
      </w:r>
      <w:r w:rsidRPr="006A2C16">
        <w:rPr>
          <w:rFonts w:ascii="Times New Roman" w:hAnsi="Times New Roman" w:cs="Times New Roman"/>
          <w:sz w:val="24"/>
          <w:szCs w:val="24"/>
        </w:rPr>
        <w:t>Pirkėją</w:t>
      </w:r>
      <w:r w:rsidRPr="006A2C16">
        <w:rPr>
          <w:rFonts w:ascii="Times New Roman" w:eastAsia="Arial" w:hAnsi="Times New Roman" w:cs="Times New Roman"/>
          <w:sz w:val="24"/>
          <w:szCs w:val="24"/>
          <w:shd w:val="clear" w:color="auto" w:fill="FFFFFF"/>
        </w:rPr>
        <w:t xml:space="preserve">. </w:t>
      </w:r>
      <w:r w:rsidRPr="006A2C16">
        <w:rPr>
          <w:rFonts w:ascii="Times New Roman" w:hAnsi="Times New Roman" w:cs="Times New Roman"/>
          <w:sz w:val="24"/>
          <w:szCs w:val="24"/>
        </w:rPr>
        <w:t xml:space="preserve">Pirkėjas (jeigu buvo taikoma pirkimo dokumentuose) turi patikrinti, ar nėra </w:t>
      </w:r>
      <w:r w:rsidRPr="006A2C16">
        <w:rPr>
          <w:rFonts w:ascii="Times New Roman" w:eastAsia="Cambria" w:hAnsi="Times New Roman" w:cs="Times New Roman"/>
          <w:sz w:val="24"/>
          <w:szCs w:val="24"/>
        </w:rPr>
        <w:t xml:space="preserve">subtiekėjo pašalinimo pagrindų ir subtiekėjo atitiktį nacionalinio saugumo interesams ir reikalavimams </w:t>
      </w:r>
      <w:r w:rsidRPr="006A2C16">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6A2C16">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6A2C16">
        <w:rPr>
          <w:rFonts w:ascii="Times New Roman" w:hAnsi="Times New Roman" w:cs="Times New Roman"/>
          <w:sz w:val="24"/>
          <w:szCs w:val="24"/>
        </w:rPr>
        <w:t xml:space="preserve"> </w:t>
      </w:r>
      <w:r w:rsidRPr="006A2C16">
        <w:rPr>
          <w:rFonts w:ascii="Times New Roman" w:eastAsia="Cambria" w:hAnsi="Times New Roman" w:cs="Times New Roman"/>
          <w:sz w:val="24"/>
          <w:szCs w:val="24"/>
        </w:rPr>
        <w:t>Pirkėjas</w:t>
      </w:r>
      <w:r w:rsidRPr="006A2C16">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A2C16">
        <w:rPr>
          <w:rFonts w:ascii="Times New Roman" w:eastAsia="Cambria" w:hAnsi="Times New Roman" w:cs="Times New Roman"/>
          <w:sz w:val="24"/>
          <w:szCs w:val="24"/>
        </w:rPr>
        <w:t>Pirkėjui sutikus, Šalys pasirašo Susitarimą, kuris laikomas neatsiejama Sutarties dalimi.</w:t>
      </w:r>
    </w:p>
    <w:p w14:paraId="6B7C5852" w14:textId="77777777" w:rsidR="006A2C16" w:rsidRPr="006A2C16" w:rsidRDefault="006A2C16" w:rsidP="006A2C16">
      <w:pPr>
        <w:widowControl w:val="0"/>
        <w:pBdr>
          <w:top w:val="nil"/>
          <w:left w:val="nil"/>
          <w:bottom w:val="nil"/>
          <w:right w:val="nil"/>
          <w:between w:val="nil"/>
        </w:pBdr>
        <w:tabs>
          <w:tab w:val="left" w:pos="0"/>
          <w:tab w:val="left" w:pos="993"/>
        </w:tabs>
        <w:jc w:val="both"/>
        <w:rPr>
          <w:rFonts w:ascii="Times New Roman" w:eastAsia="Arial" w:hAnsi="Times New Roman" w:cs="Times New Roman"/>
          <w:sz w:val="24"/>
          <w:szCs w:val="24"/>
          <w:shd w:val="clear" w:color="auto" w:fill="FFFFFF"/>
        </w:rPr>
      </w:pPr>
      <w:r w:rsidRPr="006A2C16">
        <w:rPr>
          <w:rFonts w:ascii="Times New Roman" w:eastAsia="Arial" w:hAnsi="Times New Roman" w:cs="Times New Roman"/>
          <w:sz w:val="24"/>
          <w:szCs w:val="24"/>
        </w:rPr>
        <w:t>3.2.10. Subtiekėjai</w:t>
      </w:r>
      <w:r w:rsidRPr="006A2C16">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6A2C16">
        <w:rPr>
          <w:rFonts w:ascii="Times New Roman" w:eastAsia="Arial" w:hAnsi="Times New Roman" w:cs="Times New Roman"/>
          <w:sz w:val="24"/>
          <w:szCs w:val="24"/>
        </w:rPr>
        <w:t xml:space="preserve">keičiami </w:t>
      </w:r>
      <w:r w:rsidRPr="006A2C16">
        <w:rPr>
          <w:rFonts w:ascii="Times New Roman" w:eastAsia="Arial" w:hAnsi="Times New Roman" w:cs="Times New Roman"/>
          <w:sz w:val="24"/>
          <w:szCs w:val="24"/>
          <w:shd w:val="clear" w:color="auto" w:fill="FFFFFF"/>
        </w:rPr>
        <w:t>tik šiais atvejais:</w:t>
      </w:r>
    </w:p>
    <w:p w14:paraId="1C553688" w14:textId="77777777" w:rsidR="006A2C16" w:rsidRPr="006A2C16" w:rsidRDefault="006A2C16" w:rsidP="006A2C16">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4"/>
          <w:szCs w:val="24"/>
        </w:rPr>
      </w:pPr>
      <w:r w:rsidRPr="006A2C16">
        <w:rPr>
          <w:rFonts w:ascii="Times New Roman" w:eastAsia="Cambria" w:hAnsi="Times New Roman" w:cs="Times New Roman"/>
          <w:sz w:val="24"/>
          <w:szCs w:val="24"/>
          <w:shd w:val="clear" w:color="auto" w:fill="FFFFFF"/>
        </w:rPr>
        <w:t xml:space="preserve">3.2.10.1. kai subtiekėjui </w:t>
      </w:r>
      <w:r w:rsidRPr="006A2C16">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6A2C16">
        <w:rPr>
          <w:rFonts w:ascii="Times New Roman" w:eastAsia="Cambria" w:hAnsi="Times New Roman" w:cs="Times New Roman"/>
          <w:sz w:val="24"/>
          <w:szCs w:val="24"/>
          <w:shd w:val="clear" w:color="auto" w:fill="FFFFFF"/>
        </w:rPr>
        <w:t>;</w:t>
      </w:r>
    </w:p>
    <w:p w14:paraId="0C19B2E3" w14:textId="77777777" w:rsidR="006A2C16" w:rsidRPr="006A2C16" w:rsidRDefault="006A2C16" w:rsidP="006A2C16">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4"/>
          <w:szCs w:val="24"/>
        </w:rPr>
      </w:pPr>
      <w:r w:rsidRPr="006A2C16">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0F059C6" w14:textId="77777777" w:rsidR="006A2C16" w:rsidRPr="006A2C16" w:rsidRDefault="006A2C16" w:rsidP="006A2C16">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4"/>
          <w:szCs w:val="24"/>
        </w:rPr>
      </w:pPr>
      <w:r w:rsidRPr="006A2C16">
        <w:rPr>
          <w:rFonts w:ascii="Times New Roman" w:eastAsia="Cambria" w:hAnsi="Times New Roman" w:cs="Times New Roman"/>
          <w:sz w:val="24"/>
          <w:szCs w:val="24"/>
          <w:shd w:val="clear" w:color="auto" w:fill="FFFFFF"/>
        </w:rPr>
        <w:t xml:space="preserve">3.2.10.3. </w:t>
      </w:r>
      <w:r w:rsidRPr="006A2C16">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2FB0DA52" w14:textId="77777777" w:rsidR="006A2C16" w:rsidRPr="006A2C16" w:rsidRDefault="006A2C16" w:rsidP="006A2C16">
      <w:pPr>
        <w:widowControl w:val="0"/>
        <w:pBdr>
          <w:top w:val="nil"/>
          <w:left w:val="nil"/>
          <w:bottom w:val="nil"/>
          <w:right w:val="nil"/>
          <w:between w:val="nil"/>
        </w:pBdr>
        <w:tabs>
          <w:tab w:val="left" w:pos="993"/>
        </w:tabs>
        <w:ind w:left="720" w:hanging="720"/>
        <w:jc w:val="both"/>
        <w:rPr>
          <w:rFonts w:ascii="Times New Roman" w:eastAsia="Cambria" w:hAnsi="Times New Roman" w:cs="Times New Roman"/>
          <w:sz w:val="24"/>
          <w:szCs w:val="24"/>
        </w:rPr>
      </w:pPr>
      <w:r w:rsidRPr="006A2C16">
        <w:rPr>
          <w:rFonts w:ascii="Times New Roman" w:eastAsia="Cambria" w:hAnsi="Times New Roman" w:cs="Times New Roman"/>
          <w:sz w:val="24"/>
          <w:szCs w:val="24"/>
        </w:rPr>
        <w:t>3.2.11.</w:t>
      </w:r>
      <w:r w:rsidRPr="006A2C16">
        <w:rPr>
          <w:rFonts w:ascii="Times New Roman" w:eastAsia="Cambria" w:hAnsi="Times New Roman" w:cs="Times New Roman"/>
          <w:sz w:val="24"/>
          <w:szCs w:val="24"/>
        </w:rPr>
        <w:tab/>
      </w:r>
      <w:r w:rsidRPr="006A2C16">
        <w:rPr>
          <w:rFonts w:ascii="Times New Roman" w:eastAsia="Cambria" w:hAnsi="Times New Roman" w:cs="Times New Roman"/>
          <w:sz w:val="24"/>
          <w:szCs w:val="24"/>
          <w:shd w:val="clear" w:color="auto" w:fill="FFFFFF"/>
        </w:rPr>
        <w:t>Tiekėjo (ar subtiekėjų) specialista</w:t>
      </w:r>
      <w:r w:rsidRPr="006A2C16">
        <w:rPr>
          <w:rFonts w:ascii="Times New Roman" w:eastAsia="Cambria" w:hAnsi="Times New Roman" w:cs="Times New Roman"/>
          <w:sz w:val="24"/>
          <w:szCs w:val="24"/>
        </w:rPr>
        <w:t>i,</w:t>
      </w:r>
      <w:r w:rsidRPr="006A2C16">
        <w:rPr>
          <w:rFonts w:ascii="Times New Roman" w:eastAsia="Cambria" w:hAnsi="Times New Roman" w:cs="Times New Roman"/>
          <w:sz w:val="24"/>
          <w:szCs w:val="24"/>
          <w:shd w:val="clear" w:color="auto" w:fill="FFFFFF"/>
        </w:rPr>
        <w:t xml:space="preserve"> vykd</w:t>
      </w:r>
      <w:r w:rsidRPr="006A2C16">
        <w:rPr>
          <w:rFonts w:ascii="Times New Roman" w:eastAsia="Cambria" w:hAnsi="Times New Roman" w:cs="Times New Roman"/>
          <w:sz w:val="24"/>
          <w:szCs w:val="24"/>
        </w:rPr>
        <w:t>antys</w:t>
      </w:r>
      <w:r w:rsidRPr="006A2C16">
        <w:rPr>
          <w:rFonts w:ascii="Times New Roman" w:eastAsia="Cambria" w:hAnsi="Times New Roman" w:cs="Times New Roman"/>
          <w:sz w:val="24"/>
          <w:szCs w:val="24"/>
          <w:shd w:val="clear" w:color="auto" w:fill="FFFFFF"/>
        </w:rPr>
        <w:t xml:space="preserve"> Sutartį, gali būti keičiami šiais atvejais:</w:t>
      </w:r>
    </w:p>
    <w:p w14:paraId="2EB44A04" w14:textId="77777777" w:rsidR="006A2C16" w:rsidRPr="006A2C16" w:rsidRDefault="006A2C16" w:rsidP="006A2C16">
      <w:pPr>
        <w:widowControl w:val="0"/>
        <w:pBdr>
          <w:top w:val="nil"/>
          <w:left w:val="nil"/>
          <w:bottom w:val="nil"/>
          <w:right w:val="nil"/>
          <w:between w:val="nil"/>
        </w:pBdr>
        <w:tabs>
          <w:tab w:val="left" w:pos="1134"/>
        </w:tabs>
        <w:jc w:val="both"/>
        <w:rPr>
          <w:rFonts w:ascii="Times New Roman" w:eastAsia="Cambria" w:hAnsi="Times New Roman" w:cs="Times New Roman"/>
          <w:sz w:val="24"/>
          <w:szCs w:val="24"/>
        </w:rPr>
      </w:pPr>
      <w:r w:rsidRPr="006A2C16">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884734" w14:textId="77777777" w:rsidR="006A2C16" w:rsidRPr="006A2C16" w:rsidRDefault="006A2C16" w:rsidP="006A2C16">
      <w:pPr>
        <w:widowControl w:val="0"/>
        <w:pBdr>
          <w:top w:val="nil"/>
          <w:left w:val="nil"/>
          <w:bottom w:val="nil"/>
          <w:right w:val="nil"/>
          <w:between w:val="nil"/>
        </w:pBdr>
        <w:tabs>
          <w:tab w:val="left" w:pos="1134"/>
          <w:tab w:val="left" w:pos="1418"/>
        </w:tabs>
        <w:jc w:val="both"/>
        <w:rPr>
          <w:rFonts w:ascii="Times New Roman" w:eastAsia="Cambria" w:hAnsi="Times New Roman" w:cs="Times New Roman"/>
          <w:sz w:val="24"/>
          <w:szCs w:val="24"/>
        </w:rPr>
      </w:pPr>
      <w:r w:rsidRPr="006A2C16">
        <w:rPr>
          <w:rFonts w:ascii="Times New Roman" w:eastAsia="Cambria" w:hAnsi="Times New Roman" w:cs="Times New Roman"/>
          <w:sz w:val="24"/>
          <w:szCs w:val="24"/>
          <w:shd w:val="clear" w:color="auto" w:fill="FFFFFF"/>
        </w:rPr>
        <w:lastRenderedPageBreak/>
        <w:t>3.2.11.2. Pirkėjo iniciatyva, jei Pirkėjas turi pagrįstų įtarimų, kad Tiekėjo Sutarties vykdymui paskirtas specialistas nekompetentingas vykdyti nustatytas pareigas;</w:t>
      </w:r>
    </w:p>
    <w:p w14:paraId="6820883B" w14:textId="77777777" w:rsidR="006A2C16" w:rsidRPr="006A2C16" w:rsidRDefault="006A2C16" w:rsidP="006A2C16">
      <w:pPr>
        <w:widowControl w:val="0"/>
        <w:pBdr>
          <w:top w:val="nil"/>
          <w:left w:val="nil"/>
          <w:bottom w:val="nil"/>
          <w:right w:val="nil"/>
          <w:between w:val="nil"/>
        </w:pBdr>
        <w:tabs>
          <w:tab w:val="left" w:pos="1134"/>
          <w:tab w:val="left" w:pos="1276"/>
        </w:tabs>
        <w:jc w:val="both"/>
        <w:rPr>
          <w:rFonts w:ascii="Times New Roman" w:eastAsia="Cambria" w:hAnsi="Times New Roman" w:cs="Times New Roman"/>
          <w:sz w:val="24"/>
          <w:szCs w:val="24"/>
        </w:rPr>
      </w:pPr>
      <w:r w:rsidRPr="006A2C16">
        <w:rPr>
          <w:rFonts w:ascii="Times New Roman" w:eastAsia="Cambria" w:hAnsi="Times New Roman" w:cs="Times New Roman"/>
          <w:sz w:val="24"/>
          <w:szCs w:val="24"/>
          <w:shd w:val="clear" w:color="auto" w:fill="FFFFFF"/>
        </w:rPr>
        <w:t xml:space="preserve">3.2.11.3. </w:t>
      </w:r>
      <w:r w:rsidRPr="006A2C16">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43172051" w14:textId="77777777" w:rsidR="006A2C16" w:rsidRPr="006A2C16" w:rsidRDefault="006A2C16" w:rsidP="006A2C16">
      <w:pPr>
        <w:widowControl w:val="0"/>
        <w:pBdr>
          <w:top w:val="nil"/>
          <w:left w:val="nil"/>
          <w:bottom w:val="nil"/>
          <w:right w:val="nil"/>
          <w:between w:val="nil"/>
        </w:pBdr>
        <w:tabs>
          <w:tab w:val="left" w:pos="0"/>
          <w:tab w:val="left" w:pos="567"/>
          <w:tab w:val="left" w:pos="851"/>
          <w:tab w:val="left" w:pos="992"/>
        </w:tabs>
        <w:jc w:val="both"/>
        <w:rPr>
          <w:rFonts w:ascii="Times New Roman" w:eastAsia="Cambria" w:hAnsi="Times New Roman" w:cs="Times New Roman"/>
          <w:sz w:val="24"/>
          <w:szCs w:val="24"/>
        </w:rPr>
      </w:pPr>
      <w:r w:rsidRPr="006A2C16">
        <w:rPr>
          <w:rFonts w:ascii="Times New Roman" w:eastAsia="Cambria" w:hAnsi="Times New Roman" w:cs="Times New Roman"/>
          <w:color w:val="000000"/>
          <w:sz w:val="24"/>
          <w:szCs w:val="24"/>
          <w:shd w:val="clear" w:color="auto" w:fill="FFFFFF"/>
        </w:rPr>
        <w:t>3.2.12. Naujas specialistas</w:t>
      </w:r>
      <w:r w:rsidRPr="006A2C16">
        <w:rPr>
          <w:rFonts w:ascii="Times New Roman" w:eastAsia="Cambria" w:hAnsi="Times New Roman" w:cs="Times New Roman"/>
          <w:color w:val="000000"/>
          <w:sz w:val="24"/>
          <w:szCs w:val="24"/>
        </w:rPr>
        <w:t xml:space="preserve"> ir (ar) subtiekėjas, Tiekėjo prašymo pakeisti specialistą ir (ar) subtiekėją pateikimo metu</w:t>
      </w:r>
      <w:r w:rsidRPr="006A2C16">
        <w:rPr>
          <w:rFonts w:ascii="Times New Roman" w:eastAsia="Cambria" w:hAnsi="Times New Roman" w:cs="Times New Roman"/>
          <w:color w:val="000000"/>
          <w:sz w:val="24"/>
          <w:szCs w:val="24"/>
          <w:shd w:val="clear" w:color="auto" w:fill="FFFFFF"/>
        </w:rPr>
        <w:t xml:space="preserve"> turi atitikti pirkimo dokumentuose </w:t>
      </w:r>
      <w:r w:rsidRPr="006A2C16">
        <w:rPr>
          <w:rFonts w:ascii="Times New Roman" w:eastAsia="Cambria" w:hAnsi="Times New Roman" w:cs="Times New Roman"/>
          <w:color w:val="000000"/>
          <w:sz w:val="24"/>
          <w:szCs w:val="24"/>
        </w:rPr>
        <w:t>specialistui ir (ar) subtiekėjui keliamus reikalavimus.</w:t>
      </w:r>
    </w:p>
    <w:p w14:paraId="693F97F1" w14:textId="77777777" w:rsidR="006A2C16" w:rsidRPr="006A2C16" w:rsidRDefault="006A2C16" w:rsidP="006A2C16">
      <w:pPr>
        <w:widowControl w:val="0"/>
        <w:pBdr>
          <w:top w:val="nil"/>
          <w:left w:val="nil"/>
          <w:bottom w:val="nil"/>
          <w:right w:val="nil"/>
          <w:between w:val="nil"/>
        </w:pBdr>
        <w:tabs>
          <w:tab w:val="left" w:pos="0"/>
          <w:tab w:val="left" w:pos="567"/>
          <w:tab w:val="left" w:pos="851"/>
          <w:tab w:val="left" w:pos="992"/>
        </w:tabs>
        <w:jc w:val="both"/>
        <w:rPr>
          <w:rFonts w:ascii="Times New Roman" w:eastAsia="Cambria" w:hAnsi="Times New Roman" w:cs="Times New Roman"/>
          <w:sz w:val="24"/>
          <w:szCs w:val="24"/>
        </w:rPr>
      </w:pPr>
      <w:r w:rsidRPr="006A2C16">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6A2C16">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6A2C16">
        <w:rPr>
          <w:rFonts w:ascii="Times New Roman" w:eastAsia="Cambria" w:hAnsi="Times New Roman" w:cs="Times New Roman"/>
          <w:sz w:val="24"/>
          <w:szCs w:val="24"/>
          <w:shd w:val="clear" w:color="auto" w:fill="FFFFFF"/>
        </w:rPr>
        <w:t xml:space="preserve"> </w:t>
      </w:r>
      <w:r w:rsidRPr="006A2C16">
        <w:rPr>
          <w:rFonts w:ascii="Times New Roman" w:eastAsia="Arial" w:hAnsi="Times New Roman" w:cs="Times New Roman"/>
          <w:sz w:val="24"/>
          <w:szCs w:val="24"/>
          <w:shd w:val="clear" w:color="auto" w:fill="FFFFFF"/>
        </w:rPr>
        <w:t xml:space="preserve">ir (ar) specialisto </w:t>
      </w:r>
      <w:r w:rsidRPr="006A2C16">
        <w:rPr>
          <w:rFonts w:ascii="Times New Roman" w:eastAsia="Cambria" w:hAnsi="Times New Roman" w:cs="Times New Roman"/>
          <w:sz w:val="24"/>
          <w:szCs w:val="24"/>
          <w:shd w:val="clear" w:color="auto" w:fill="FFFFFF"/>
        </w:rPr>
        <w:t>keitimo pateikti Pirkėjui šiuos dokumentus:</w:t>
      </w:r>
    </w:p>
    <w:p w14:paraId="47B4F48F" w14:textId="77777777" w:rsidR="006A2C16" w:rsidRPr="006A2C16" w:rsidRDefault="006A2C16" w:rsidP="006A2C16">
      <w:pPr>
        <w:widowControl w:val="0"/>
        <w:pBdr>
          <w:top w:val="nil"/>
          <w:left w:val="nil"/>
          <w:bottom w:val="nil"/>
          <w:right w:val="nil"/>
          <w:between w:val="nil"/>
        </w:pBdr>
        <w:tabs>
          <w:tab w:val="left" w:pos="1134"/>
        </w:tabs>
        <w:jc w:val="both"/>
        <w:rPr>
          <w:rFonts w:ascii="Times New Roman" w:eastAsia="Cambria" w:hAnsi="Times New Roman" w:cs="Times New Roman"/>
          <w:sz w:val="24"/>
          <w:szCs w:val="24"/>
        </w:rPr>
      </w:pPr>
      <w:r w:rsidRPr="006A2C16">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0416DD08" w14:textId="77777777" w:rsidR="006A2C16" w:rsidRPr="006A2C16" w:rsidRDefault="006A2C16" w:rsidP="006A2C16">
      <w:pPr>
        <w:widowControl w:val="0"/>
        <w:pBdr>
          <w:top w:val="nil"/>
          <w:left w:val="nil"/>
          <w:bottom w:val="nil"/>
          <w:right w:val="nil"/>
          <w:between w:val="nil"/>
        </w:pBdr>
        <w:tabs>
          <w:tab w:val="left" w:pos="1134"/>
        </w:tabs>
        <w:jc w:val="both"/>
        <w:rPr>
          <w:rFonts w:ascii="Times New Roman" w:eastAsia="Cambria" w:hAnsi="Times New Roman" w:cs="Times New Roman"/>
          <w:sz w:val="24"/>
          <w:szCs w:val="24"/>
        </w:rPr>
      </w:pPr>
      <w:r w:rsidRPr="006A2C16">
        <w:rPr>
          <w:rFonts w:ascii="Times New Roman" w:eastAsia="Cambria" w:hAnsi="Times New Roman" w:cs="Times New Roman"/>
          <w:sz w:val="24"/>
          <w:szCs w:val="24"/>
          <w:shd w:val="clear" w:color="auto" w:fill="FFFFFF"/>
        </w:rPr>
        <w:t xml:space="preserve">3.2.13.2. </w:t>
      </w:r>
      <w:r w:rsidRPr="006A2C16">
        <w:rPr>
          <w:rFonts w:ascii="Times New Roman" w:eastAsia="Cambria" w:hAnsi="Times New Roman" w:cs="Times New Roman"/>
          <w:sz w:val="24"/>
          <w:szCs w:val="24"/>
        </w:rPr>
        <w:t xml:space="preserve">naujo subtiekėjo ir (ar) specialisto kvalifikaciją, atitiktį </w:t>
      </w:r>
      <w:r w:rsidRPr="006A2C16">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6A2C16">
        <w:rPr>
          <w:rFonts w:ascii="Times New Roman" w:eastAsia="Cambria" w:hAnsi="Times New Roman" w:cs="Times New Roman"/>
          <w:sz w:val="24"/>
          <w:szCs w:val="24"/>
        </w:rPr>
        <w:t xml:space="preserve">pašalinimo pagrindų nebuvimą ir atitiktį </w:t>
      </w:r>
      <w:r w:rsidRPr="006A2C16">
        <w:rPr>
          <w:rFonts w:ascii="Times New Roman" w:eastAsia="Arial" w:hAnsi="Times New Roman" w:cs="Times New Roman"/>
          <w:sz w:val="24"/>
          <w:szCs w:val="24"/>
          <w:shd w:val="clear" w:color="auto" w:fill="FFFFFF"/>
        </w:rPr>
        <w:t>nacionalinio saugumo interesams bei reikalavimams</w:t>
      </w:r>
      <w:r w:rsidRPr="006A2C16">
        <w:rPr>
          <w:rFonts w:ascii="Times New Roman" w:eastAsia="Cambria" w:hAnsi="Times New Roman" w:cs="Times New Roman"/>
          <w:sz w:val="24"/>
          <w:szCs w:val="24"/>
        </w:rPr>
        <w:t xml:space="preserve"> </w:t>
      </w:r>
      <w:r w:rsidRPr="006A2C16">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6A2C16">
        <w:rPr>
          <w:rFonts w:ascii="Times New Roman" w:eastAsia="Cambria" w:hAnsi="Times New Roman" w:cs="Times New Roman"/>
          <w:sz w:val="24"/>
          <w:szCs w:val="24"/>
        </w:rPr>
        <w:t xml:space="preserve"> (jei taikoma) įrodančius dokumentus pagal Sutarties reikalavimus.</w:t>
      </w:r>
    </w:p>
    <w:p w14:paraId="7C2A2F87" w14:textId="77777777" w:rsidR="006A2C16" w:rsidRPr="006A2C16" w:rsidRDefault="006A2C16" w:rsidP="006A2C16">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sz w:val="24"/>
          <w:szCs w:val="24"/>
        </w:rPr>
      </w:pPr>
      <w:r w:rsidRPr="006A2C16">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6A2C16">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6A2C16">
        <w:rPr>
          <w:rFonts w:ascii="Times New Roman" w:eastAsia="Cambria" w:hAnsi="Times New Roman" w:cs="Times New Roman"/>
          <w:sz w:val="24"/>
          <w:szCs w:val="24"/>
        </w:rPr>
        <w:t xml:space="preserve"> ir (ar) specialistą. Pirkėjui sutikus, Šalys pasirašo Susitarimą, kuris laikomas neatsiejama Sutarties dalimi.</w:t>
      </w:r>
    </w:p>
    <w:p w14:paraId="796E5403"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4"/>
          <w:szCs w:val="24"/>
          <w:shd w:val="clear" w:color="auto" w:fill="FFFFFF"/>
        </w:rPr>
      </w:pPr>
    </w:p>
    <w:p w14:paraId="1899EE9A" w14:textId="77777777" w:rsidR="006A2C16" w:rsidRPr="006A2C16" w:rsidRDefault="006A2C16" w:rsidP="006A2C16">
      <w:pPr>
        <w:pStyle w:val="Antrat2"/>
        <w:spacing w:before="0"/>
        <w:jc w:val="center"/>
        <w:rPr>
          <w:rFonts w:ascii="Times New Roman" w:eastAsia="Cambria" w:hAnsi="Times New Roman" w:cs="Times New Roman"/>
          <w:b/>
          <w:bCs/>
          <w:sz w:val="24"/>
          <w:szCs w:val="24"/>
        </w:rPr>
      </w:pPr>
      <w:r w:rsidRPr="006A2C16">
        <w:rPr>
          <w:rFonts w:ascii="Times New Roman" w:eastAsia="Cambria" w:hAnsi="Times New Roman" w:cs="Times New Roman"/>
          <w:b/>
          <w:bCs/>
          <w:sz w:val="24"/>
          <w:szCs w:val="24"/>
        </w:rPr>
        <w:t>3.3. Jungtinės veiklos partnerių keitimas</w:t>
      </w:r>
    </w:p>
    <w:p w14:paraId="646358FE" w14:textId="77777777" w:rsidR="006A2C16" w:rsidRPr="006A2C16" w:rsidRDefault="006A2C16" w:rsidP="006A2C16">
      <w:pPr>
        <w:widowControl w:val="0"/>
        <w:pBdr>
          <w:top w:val="nil"/>
          <w:left w:val="nil"/>
          <w:bottom w:val="nil"/>
          <w:right w:val="nil"/>
          <w:between w:val="nil"/>
        </w:pBdr>
        <w:tabs>
          <w:tab w:val="left" w:pos="567"/>
        </w:tabs>
        <w:jc w:val="both"/>
        <w:rPr>
          <w:rFonts w:ascii="Times New Roman" w:eastAsia="Cambria" w:hAnsi="Times New Roman" w:cs="Times New Roman"/>
          <w:b/>
          <w:bCs/>
          <w:sz w:val="24"/>
          <w:szCs w:val="24"/>
        </w:rPr>
      </w:pPr>
    </w:p>
    <w:p w14:paraId="5259FA50" w14:textId="77777777" w:rsidR="006A2C16" w:rsidRPr="006A2C16" w:rsidRDefault="006A2C16" w:rsidP="006A2C16">
      <w:pPr>
        <w:widowControl w:val="0"/>
        <w:pBdr>
          <w:top w:val="nil"/>
          <w:left w:val="nil"/>
          <w:bottom w:val="nil"/>
          <w:right w:val="nil"/>
          <w:between w:val="nil"/>
        </w:pBdr>
        <w:jc w:val="both"/>
        <w:rPr>
          <w:rFonts w:ascii="Times New Roman" w:eastAsia="Cambria" w:hAnsi="Times New Roman" w:cs="Times New Roman"/>
          <w:sz w:val="24"/>
          <w:szCs w:val="24"/>
        </w:rPr>
      </w:pPr>
      <w:r w:rsidRPr="006A2C16">
        <w:rPr>
          <w:rFonts w:ascii="Times New Roman" w:eastAsia="Cambria" w:hAnsi="Times New Roman" w:cs="Times New Roman"/>
          <w:sz w:val="24"/>
          <w:szCs w:val="24"/>
          <w:shd w:val="clear" w:color="auto" w:fill="FFFFFF"/>
        </w:rPr>
        <w:t xml:space="preserve">3.3.1. Tiekėjas, vykdantis Sutartį </w:t>
      </w:r>
      <w:r w:rsidRPr="006A2C16">
        <w:rPr>
          <w:rFonts w:ascii="Times New Roman" w:eastAsia="Cambria" w:hAnsi="Times New Roman" w:cs="Times New Roman"/>
          <w:sz w:val="24"/>
          <w:szCs w:val="24"/>
        </w:rPr>
        <w:t xml:space="preserve">kaip tiekėjų grupė, veikianti </w:t>
      </w:r>
      <w:r w:rsidRPr="006A2C16">
        <w:rPr>
          <w:rFonts w:ascii="Times New Roman" w:eastAsia="Cambria" w:hAnsi="Times New Roman" w:cs="Times New Roman"/>
          <w:sz w:val="24"/>
          <w:szCs w:val="24"/>
          <w:shd w:val="clear" w:color="auto" w:fill="FFFFFF"/>
        </w:rPr>
        <w:t>jungtinės veiklos</w:t>
      </w:r>
      <w:r w:rsidRPr="006A2C16">
        <w:rPr>
          <w:rFonts w:ascii="Times New Roman" w:eastAsia="Cambria" w:hAnsi="Times New Roman" w:cs="Times New Roman"/>
          <w:sz w:val="24"/>
          <w:szCs w:val="24"/>
        </w:rPr>
        <w:t xml:space="preserve"> sutarties</w:t>
      </w:r>
      <w:r w:rsidRPr="006A2C16">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6A2C16">
        <w:rPr>
          <w:rFonts w:ascii="Times New Roman" w:eastAsia="Cambria" w:hAnsi="Times New Roman" w:cs="Times New Roman"/>
          <w:sz w:val="24"/>
          <w:szCs w:val="24"/>
        </w:rPr>
        <w:t>P</w:t>
      </w:r>
      <w:r w:rsidRPr="006A2C16">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0E4BA6F"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6A2C16">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D11954"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6A2C16">
        <w:rPr>
          <w:rFonts w:ascii="Times New Roman" w:eastAsia="Cambria" w:hAnsi="Times New Roman" w:cs="Times New Roman"/>
          <w:sz w:val="24"/>
          <w:szCs w:val="24"/>
          <w:shd w:val="clear" w:color="auto" w:fill="FFFFFF"/>
        </w:rPr>
        <w:t xml:space="preserve">3.3.3. Tiekėjas privalo ne vėliau nei prieš 10 (dešimt) darbo dienų iki numatomo Partnerio keitimo </w:t>
      </w:r>
      <w:r w:rsidRPr="006A2C16">
        <w:rPr>
          <w:rFonts w:ascii="Times New Roman" w:eastAsia="Cambria" w:hAnsi="Times New Roman" w:cs="Times New Roman"/>
          <w:sz w:val="24"/>
          <w:szCs w:val="24"/>
          <w:shd w:val="clear" w:color="auto" w:fill="FFFFFF"/>
        </w:rPr>
        <w:lastRenderedPageBreak/>
        <w:t>arba atsisakymo pateikti Pirkėjui šiuos dokumentus:</w:t>
      </w:r>
    </w:p>
    <w:p w14:paraId="0DC57FAA"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6A2C16">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6CBF4F8F"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6A2C16">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25C00A3"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6A2C16">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6A2C16">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6A2C16">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A2C16">
        <w:rPr>
          <w:rFonts w:ascii="Times New Roman" w:eastAsia="Cambria" w:hAnsi="Times New Roman" w:cs="Times New Roman"/>
          <w:sz w:val="24"/>
          <w:szCs w:val="24"/>
        </w:rPr>
        <w:t xml:space="preserve">nacionalinio saugumo interesams bei reikalavimams </w:t>
      </w:r>
      <w:r w:rsidRPr="006A2C16">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6A2C16">
        <w:rPr>
          <w:rFonts w:ascii="Times New Roman" w:eastAsia="Cambria" w:hAnsi="Times New Roman" w:cs="Times New Roman"/>
          <w:sz w:val="24"/>
          <w:szCs w:val="24"/>
          <w:shd w:val="clear" w:color="auto" w:fill="FFFFFF"/>
        </w:rPr>
        <w:t xml:space="preserve"> (jei taikoma).</w:t>
      </w:r>
    </w:p>
    <w:p w14:paraId="1E911F0B"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shd w:val="clear" w:color="auto" w:fill="FFFFFF"/>
        </w:rPr>
      </w:pPr>
      <w:r w:rsidRPr="006A2C16">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6A2C16">
        <w:rPr>
          <w:rFonts w:ascii="Times New Roman" w:eastAsia="Cambria" w:hAnsi="Times New Roman" w:cs="Times New Roman"/>
          <w:sz w:val="24"/>
          <w:szCs w:val="24"/>
        </w:rPr>
        <w:t xml:space="preserve">sutikimą </w:t>
      </w:r>
      <w:r w:rsidRPr="006A2C16">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060BAD2"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4"/>
          <w:szCs w:val="24"/>
        </w:rPr>
      </w:pPr>
    </w:p>
    <w:p w14:paraId="59EBE241" w14:textId="77777777" w:rsidR="006A2C16" w:rsidRPr="006A2C16" w:rsidRDefault="006A2C16" w:rsidP="006A2C1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6A2C16">
        <w:rPr>
          <w:rFonts w:ascii="Times New Roman" w:eastAsia="Arial" w:hAnsi="Times New Roman" w:cs="Times New Roman"/>
          <w:b/>
          <w:sz w:val="24"/>
          <w:szCs w:val="24"/>
        </w:rPr>
        <w:t>3.4.</w:t>
      </w:r>
      <w:r w:rsidRPr="006A2C16">
        <w:rPr>
          <w:rFonts w:ascii="Times New Roman" w:eastAsia="Arial" w:hAnsi="Times New Roman" w:cs="Times New Roman"/>
          <w:b/>
          <w:sz w:val="24"/>
          <w:szCs w:val="24"/>
        </w:rPr>
        <w:tab/>
        <w:t>Susitarimai dėl tiesioginio atsiskaitymo su subtiekėjais</w:t>
      </w:r>
    </w:p>
    <w:p w14:paraId="4953BAE5" w14:textId="77777777" w:rsidR="006A2C16" w:rsidRPr="006A2C16" w:rsidRDefault="006A2C16" w:rsidP="006A2C16">
      <w:pPr>
        <w:rPr>
          <w:rFonts w:ascii="Times New Roman" w:eastAsia="Arial" w:hAnsi="Times New Roman" w:cs="Times New Roman"/>
          <w:b/>
          <w:sz w:val="24"/>
          <w:szCs w:val="24"/>
        </w:rPr>
      </w:pPr>
    </w:p>
    <w:p w14:paraId="2C35B085"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3.4.1.</w:t>
      </w:r>
      <w:r w:rsidRPr="006A2C16">
        <w:rPr>
          <w:rFonts w:ascii="Times New Roman" w:eastAsia="Arial" w:hAnsi="Times New Roman" w:cs="Times New Roman"/>
          <w:sz w:val="24"/>
          <w:szCs w:val="24"/>
        </w:rPr>
        <w:tab/>
      </w:r>
      <w:r w:rsidRPr="006A2C16">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22C1A32D" w14:textId="77777777" w:rsidR="006A2C16" w:rsidRPr="006A2C16" w:rsidRDefault="006A2C16" w:rsidP="006A2C16">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6A2C16">
        <w:rPr>
          <w:rFonts w:ascii="Times New Roman" w:eastAsia="Cambria" w:hAnsi="Times New Roman" w:cs="Times New Roman"/>
          <w:sz w:val="24"/>
          <w:szCs w:val="24"/>
        </w:rPr>
        <w:t>3.4.1.1.</w:t>
      </w:r>
      <w:r w:rsidRPr="006A2C16">
        <w:rPr>
          <w:rFonts w:ascii="Times New Roman" w:eastAsia="Cambria" w:hAnsi="Times New Roman" w:cs="Times New Roman"/>
          <w:sz w:val="24"/>
          <w:szCs w:val="24"/>
        </w:rPr>
        <w:tab/>
      </w:r>
      <w:r w:rsidRPr="006A2C16">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99DCC69"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6A2C16">
        <w:rPr>
          <w:rFonts w:ascii="Times New Roman" w:eastAsia="Cambria" w:hAnsi="Times New Roman" w:cs="Times New Roman"/>
          <w:sz w:val="24"/>
          <w:szCs w:val="24"/>
        </w:rPr>
        <w:t>3.4.1.2.</w:t>
      </w:r>
      <w:r w:rsidRPr="006A2C16">
        <w:rPr>
          <w:rFonts w:ascii="Times New Roman" w:eastAsia="Cambria" w:hAnsi="Times New Roman" w:cs="Times New Roman"/>
          <w:sz w:val="24"/>
          <w:szCs w:val="24"/>
        </w:rPr>
        <w:tab/>
      </w:r>
      <w:r w:rsidRPr="006A2C16">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35B7DAE5"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6A2C16">
        <w:rPr>
          <w:rFonts w:ascii="Times New Roman" w:eastAsia="Cambria" w:hAnsi="Times New Roman" w:cs="Times New Roman"/>
          <w:sz w:val="24"/>
          <w:szCs w:val="24"/>
        </w:rPr>
        <w:t>3.4.1.3.</w:t>
      </w:r>
      <w:r w:rsidRPr="006A2C16">
        <w:rPr>
          <w:rFonts w:ascii="Times New Roman" w:eastAsia="Cambria" w:hAnsi="Times New Roman" w:cs="Times New Roman"/>
          <w:sz w:val="24"/>
          <w:szCs w:val="24"/>
        </w:rPr>
        <w:tab/>
      </w:r>
      <w:r w:rsidRPr="006A2C16">
        <w:rPr>
          <w:rFonts w:ascii="Times New Roman" w:eastAsia="Cambria" w:hAnsi="Times New Roman" w:cs="Times New Roman"/>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9555BAE"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6A2C16">
        <w:rPr>
          <w:rFonts w:ascii="Times New Roman" w:eastAsia="Cambria" w:hAnsi="Times New Roman" w:cs="Times New Roman"/>
          <w:sz w:val="24"/>
          <w:szCs w:val="24"/>
        </w:rPr>
        <w:lastRenderedPageBreak/>
        <w:t>3.4.1.4.</w:t>
      </w:r>
      <w:r w:rsidRPr="006A2C16">
        <w:rPr>
          <w:rFonts w:ascii="Times New Roman" w:eastAsia="Cambria" w:hAnsi="Times New Roman" w:cs="Times New Roman"/>
          <w:sz w:val="24"/>
          <w:szCs w:val="24"/>
        </w:rPr>
        <w:tab/>
      </w:r>
      <w:r w:rsidRPr="006A2C16">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0AAB0FE9"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4"/>
          <w:szCs w:val="24"/>
        </w:rPr>
      </w:pPr>
    </w:p>
    <w:p w14:paraId="5F8E0E1F" w14:textId="77777777" w:rsidR="006A2C16" w:rsidRPr="006A2C16" w:rsidRDefault="006A2C16" w:rsidP="006A2C16">
      <w:pPr>
        <w:pStyle w:val="Antrat1"/>
        <w:spacing w:line="276" w:lineRule="auto"/>
        <w:jc w:val="center"/>
        <w:rPr>
          <w:rFonts w:eastAsia="Arial"/>
          <w:b/>
          <w:caps/>
          <w:szCs w:val="24"/>
        </w:rPr>
      </w:pPr>
      <w:r w:rsidRPr="006A2C16">
        <w:rPr>
          <w:rFonts w:eastAsia="Arial"/>
          <w:b/>
          <w:caps/>
          <w:szCs w:val="24"/>
        </w:rPr>
        <w:t>4.</w:t>
      </w:r>
      <w:r w:rsidRPr="006A2C16">
        <w:rPr>
          <w:rFonts w:eastAsia="Arial"/>
          <w:b/>
          <w:caps/>
          <w:szCs w:val="24"/>
        </w:rPr>
        <w:tab/>
        <w:t>Šalių bendradarbiavimas</w:t>
      </w:r>
    </w:p>
    <w:p w14:paraId="67C0A91B"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caps/>
          <w:smallCaps/>
          <w:sz w:val="24"/>
          <w:szCs w:val="24"/>
        </w:rPr>
      </w:pPr>
    </w:p>
    <w:p w14:paraId="65245596" w14:textId="77777777" w:rsidR="006A2C16" w:rsidRPr="006A2C16" w:rsidRDefault="006A2C16" w:rsidP="006A2C1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6A2C16">
        <w:rPr>
          <w:rFonts w:ascii="Times New Roman" w:eastAsia="Arial" w:hAnsi="Times New Roman" w:cs="Times New Roman"/>
          <w:b/>
          <w:sz w:val="24"/>
          <w:szCs w:val="24"/>
        </w:rPr>
        <w:t>4.1.</w:t>
      </w:r>
      <w:r w:rsidRPr="006A2C16">
        <w:rPr>
          <w:rFonts w:ascii="Times New Roman" w:eastAsia="Arial" w:hAnsi="Times New Roman" w:cs="Times New Roman"/>
          <w:b/>
          <w:sz w:val="24"/>
          <w:szCs w:val="24"/>
        </w:rPr>
        <w:tab/>
        <w:t>Šalių bendradarbiavimo pareiga</w:t>
      </w:r>
    </w:p>
    <w:p w14:paraId="3DF44118" w14:textId="77777777" w:rsidR="006A2C16" w:rsidRPr="006A2C16" w:rsidRDefault="006A2C16" w:rsidP="006A2C16">
      <w:pPr>
        <w:rPr>
          <w:rFonts w:ascii="Times New Roman" w:eastAsia="Arial" w:hAnsi="Times New Roman" w:cs="Times New Roman"/>
          <w:b/>
          <w:sz w:val="24"/>
          <w:szCs w:val="24"/>
        </w:rPr>
      </w:pPr>
    </w:p>
    <w:p w14:paraId="5E721B3F"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4.1.1.</w:t>
      </w:r>
      <w:r w:rsidRPr="006A2C16">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A8C1E72"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4.1.2.</w:t>
      </w:r>
      <w:r w:rsidRPr="006A2C16">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4C78DE18"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4.1.3.</w:t>
      </w:r>
      <w:r w:rsidRPr="006A2C16">
        <w:rPr>
          <w:rFonts w:ascii="Times New Roman" w:eastAsia="Arial" w:hAnsi="Times New Roman" w:cs="Times New Roman"/>
          <w:sz w:val="24"/>
          <w:szCs w:val="24"/>
        </w:rPr>
        <w:tab/>
      </w:r>
      <w:r w:rsidRPr="006A2C16">
        <w:rPr>
          <w:rFonts w:ascii="Times New Roman" w:eastAsia="Arial" w:hAnsi="Times New Roman" w:cs="Times New Roman"/>
          <w:sz w:val="24"/>
          <w:szCs w:val="24"/>
          <w:shd w:val="clear" w:color="auto" w:fill="FFFFFF"/>
        </w:rPr>
        <w:t xml:space="preserve">Jeigu Šalis susiduria su </w:t>
      </w:r>
      <w:r w:rsidRPr="006A2C16">
        <w:rPr>
          <w:rFonts w:ascii="Times New Roman" w:eastAsia="Arial" w:hAnsi="Times New Roman" w:cs="Times New Roman"/>
          <w:sz w:val="24"/>
          <w:szCs w:val="24"/>
        </w:rPr>
        <w:t>S</w:t>
      </w:r>
      <w:r w:rsidRPr="006A2C16">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6A2C16">
        <w:rPr>
          <w:rFonts w:ascii="Times New Roman" w:eastAsia="Arial" w:hAnsi="Times New Roman" w:cs="Times New Roman"/>
          <w:sz w:val="24"/>
          <w:szCs w:val="24"/>
        </w:rPr>
        <w:t>s</w:t>
      </w:r>
      <w:r w:rsidRPr="006A2C16">
        <w:rPr>
          <w:rFonts w:ascii="Times New Roman" w:eastAsia="Arial" w:hAnsi="Times New Roman" w:cs="Times New Roman"/>
          <w:sz w:val="24"/>
          <w:szCs w:val="24"/>
          <w:shd w:val="clear" w:color="auto" w:fill="FFFFFF"/>
        </w:rPr>
        <w:t xml:space="preserve"> kliūtis</w:t>
      </w:r>
      <w:r w:rsidRPr="006A2C16">
        <w:rPr>
          <w:rFonts w:ascii="Times New Roman" w:eastAsia="Arial" w:hAnsi="Times New Roman" w:cs="Times New Roman"/>
          <w:sz w:val="24"/>
          <w:szCs w:val="24"/>
        </w:rPr>
        <w:t xml:space="preserve"> ir imtis visų nuo jos priklausančių protingų priemonių toms kliūtims pašalinti.</w:t>
      </w:r>
    </w:p>
    <w:p w14:paraId="53ED2106"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ind w:firstLine="53"/>
        <w:jc w:val="both"/>
        <w:rPr>
          <w:rFonts w:ascii="Times New Roman" w:eastAsia="Arial" w:hAnsi="Times New Roman" w:cs="Times New Roman"/>
          <w:b/>
          <w:bCs/>
          <w:sz w:val="24"/>
          <w:szCs w:val="24"/>
        </w:rPr>
      </w:pPr>
    </w:p>
    <w:p w14:paraId="4B18C902" w14:textId="77777777" w:rsidR="006A2C16" w:rsidRPr="006A2C16" w:rsidRDefault="006A2C16" w:rsidP="006A2C1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6A2C16">
        <w:rPr>
          <w:rFonts w:ascii="Times New Roman" w:eastAsia="Arial" w:hAnsi="Times New Roman" w:cs="Times New Roman"/>
          <w:b/>
          <w:bCs/>
          <w:sz w:val="24"/>
          <w:szCs w:val="24"/>
        </w:rPr>
        <w:t>4.2.</w:t>
      </w:r>
      <w:r w:rsidRPr="006A2C16">
        <w:rPr>
          <w:rFonts w:ascii="Times New Roman" w:hAnsi="Times New Roman" w:cs="Times New Roman"/>
          <w:sz w:val="24"/>
          <w:szCs w:val="24"/>
        </w:rPr>
        <w:tab/>
      </w:r>
      <w:r w:rsidRPr="006A2C16">
        <w:rPr>
          <w:rFonts w:ascii="Times New Roman" w:eastAsia="Arial" w:hAnsi="Times New Roman" w:cs="Times New Roman"/>
          <w:b/>
          <w:bCs/>
          <w:sz w:val="24"/>
          <w:szCs w:val="24"/>
        </w:rPr>
        <w:t>Kontaktiniai asmenys</w:t>
      </w:r>
    </w:p>
    <w:p w14:paraId="10E425CD" w14:textId="77777777" w:rsidR="006A2C16" w:rsidRPr="006A2C16" w:rsidRDefault="006A2C16" w:rsidP="006A2C16">
      <w:pPr>
        <w:rPr>
          <w:rFonts w:ascii="Times New Roman" w:eastAsia="Arial" w:hAnsi="Times New Roman" w:cs="Times New Roman"/>
          <w:b/>
          <w:sz w:val="24"/>
          <w:szCs w:val="24"/>
        </w:rPr>
      </w:pPr>
    </w:p>
    <w:p w14:paraId="1B8AD54F" w14:textId="77777777" w:rsidR="006A2C16" w:rsidRPr="006A2C16" w:rsidRDefault="006A2C16" w:rsidP="006A2C16">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4.2.1.</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825F524" w14:textId="77777777" w:rsidR="006A2C16" w:rsidRPr="006A2C16" w:rsidRDefault="006A2C16" w:rsidP="006A2C16">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4.2.2.</w:t>
      </w:r>
      <w:r w:rsidRPr="006A2C16">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A2C16">
        <w:rPr>
          <w:rFonts w:ascii="Times New Roman" w:hAnsi="Times New Roman" w:cs="Times New Roman"/>
          <w:sz w:val="24"/>
          <w:szCs w:val="24"/>
        </w:rPr>
        <w:t xml:space="preserve"> </w:t>
      </w:r>
      <w:r w:rsidRPr="006A2C16">
        <w:rPr>
          <w:rFonts w:ascii="Times New Roman" w:eastAsia="Arial" w:hAnsi="Times New Roman" w:cs="Times New Roman"/>
          <w:sz w:val="24"/>
          <w:szCs w:val="24"/>
        </w:rPr>
        <w:t>vardą, pavardę, el. paštą ir telefono numerį.</w:t>
      </w:r>
    </w:p>
    <w:p w14:paraId="233A3DD2" w14:textId="77777777" w:rsidR="006A2C16" w:rsidRPr="006A2C16" w:rsidRDefault="006A2C16" w:rsidP="006A2C16">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4.2.3.</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C626FAB" w14:textId="77777777" w:rsidR="006A2C16" w:rsidRPr="006A2C16" w:rsidRDefault="006A2C16" w:rsidP="006A2C16">
      <w:pPr>
        <w:widowControl w:val="0"/>
        <w:tabs>
          <w:tab w:val="left" w:pos="567"/>
          <w:tab w:val="left" w:pos="709"/>
          <w:tab w:val="left" w:pos="851"/>
          <w:tab w:val="left" w:pos="992"/>
          <w:tab w:val="left" w:pos="1134"/>
        </w:tabs>
        <w:jc w:val="both"/>
        <w:rPr>
          <w:rFonts w:ascii="Times New Roman" w:eastAsia="Arial" w:hAnsi="Times New Roman" w:cs="Times New Roman"/>
          <w:b/>
          <w:bCs/>
          <w:sz w:val="24"/>
          <w:szCs w:val="24"/>
        </w:rPr>
      </w:pPr>
    </w:p>
    <w:p w14:paraId="3762A673" w14:textId="77777777" w:rsidR="006A2C16" w:rsidRPr="006A2C16" w:rsidRDefault="006A2C16" w:rsidP="006A2C16">
      <w:pPr>
        <w:pStyle w:val="Antrat1"/>
        <w:spacing w:line="276" w:lineRule="auto"/>
        <w:jc w:val="center"/>
        <w:rPr>
          <w:rFonts w:eastAsia="Arial"/>
          <w:b/>
          <w:bCs/>
          <w:caps/>
          <w:szCs w:val="24"/>
        </w:rPr>
      </w:pPr>
      <w:r w:rsidRPr="006A2C16">
        <w:rPr>
          <w:rFonts w:eastAsia="Arial"/>
          <w:b/>
          <w:bCs/>
          <w:caps/>
          <w:szCs w:val="24"/>
        </w:rPr>
        <w:t>5.</w:t>
      </w:r>
      <w:r w:rsidRPr="006A2C16">
        <w:rPr>
          <w:szCs w:val="24"/>
        </w:rPr>
        <w:tab/>
      </w:r>
      <w:r w:rsidRPr="006A2C16">
        <w:rPr>
          <w:rFonts w:eastAsia="Arial"/>
          <w:b/>
          <w:bCs/>
          <w:caps/>
          <w:szCs w:val="24"/>
        </w:rPr>
        <w:t>Suterties vykdymo metu pateikiami dokumentai</w:t>
      </w:r>
    </w:p>
    <w:p w14:paraId="5E984D83" w14:textId="77777777" w:rsidR="006A2C16" w:rsidRPr="006A2C16" w:rsidRDefault="006A2C16" w:rsidP="006A2C16">
      <w:pPr>
        <w:rPr>
          <w:rFonts w:ascii="Times New Roman" w:eastAsia="Arial" w:hAnsi="Times New Roman" w:cs="Times New Roman"/>
          <w:b/>
          <w:sz w:val="24"/>
          <w:szCs w:val="24"/>
        </w:rPr>
      </w:pPr>
    </w:p>
    <w:p w14:paraId="13E27C39" w14:textId="77777777" w:rsidR="006A2C16" w:rsidRPr="006A2C16" w:rsidRDefault="006A2C16" w:rsidP="006A2C16">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5.1.</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 xml:space="preserve">Jeigu Tiekėjas turi parengti ir (ar) pateikti Pirkėjui Paslaugų rezultato naudojimo instrukcijas, </w:t>
      </w:r>
      <w:r w:rsidRPr="006A2C16">
        <w:rPr>
          <w:rFonts w:ascii="Times New Roman" w:eastAsia="Arial" w:hAnsi="Times New Roman" w:cs="Times New Roman"/>
          <w:sz w:val="24"/>
          <w:szCs w:val="24"/>
        </w:rPr>
        <w:lastRenderedPageBreak/>
        <w:t>jos turi būti aiškios ir detalios, kad Pirkėjas, vadovaudamasis jomis, galėtų tinkamai naudotis Paslaugų rezultatu.</w:t>
      </w:r>
    </w:p>
    <w:p w14:paraId="72C4642E" w14:textId="77777777" w:rsidR="006A2C16" w:rsidRPr="006A2C16" w:rsidRDefault="006A2C16" w:rsidP="006A2C16">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5.2.</w:t>
      </w:r>
      <w:r w:rsidRPr="006A2C16">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4431DE" w14:textId="77777777" w:rsidR="006A2C16" w:rsidRPr="006A2C16" w:rsidRDefault="006A2C16" w:rsidP="006A2C16">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5.3.</w:t>
      </w:r>
      <w:r w:rsidRPr="006A2C16">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A3A06EA" w14:textId="77777777" w:rsidR="006A2C16" w:rsidRPr="006A2C16" w:rsidRDefault="006A2C16" w:rsidP="006A2C16">
      <w:pPr>
        <w:widowControl w:val="0"/>
        <w:tabs>
          <w:tab w:val="left" w:pos="567"/>
          <w:tab w:val="left" w:pos="709"/>
          <w:tab w:val="left" w:pos="851"/>
          <w:tab w:val="left" w:pos="992"/>
          <w:tab w:val="left" w:pos="1134"/>
        </w:tabs>
        <w:jc w:val="both"/>
        <w:rPr>
          <w:rFonts w:ascii="Times New Roman" w:eastAsia="Arial" w:hAnsi="Times New Roman" w:cs="Times New Roman"/>
          <w:b/>
          <w:bCs/>
          <w:sz w:val="24"/>
          <w:szCs w:val="24"/>
        </w:rPr>
      </w:pPr>
    </w:p>
    <w:p w14:paraId="3F27FCD3" w14:textId="77777777" w:rsidR="006A2C16" w:rsidRPr="006A2C16" w:rsidRDefault="006A2C16" w:rsidP="006A2C16">
      <w:pPr>
        <w:pStyle w:val="Antrat1"/>
        <w:spacing w:line="276" w:lineRule="auto"/>
        <w:jc w:val="center"/>
        <w:rPr>
          <w:rFonts w:eastAsia="Arial"/>
          <w:b/>
          <w:caps/>
          <w:szCs w:val="24"/>
        </w:rPr>
      </w:pPr>
      <w:r w:rsidRPr="006A2C16">
        <w:rPr>
          <w:rFonts w:eastAsia="Arial"/>
          <w:b/>
          <w:caps/>
          <w:szCs w:val="24"/>
        </w:rPr>
        <w:t>6.</w:t>
      </w:r>
      <w:r w:rsidRPr="006A2C16">
        <w:rPr>
          <w:rFonts w:eastAsia="Arial"/>
          <w:b/>
          <w:caps/>
          <w:szCs w:val="24"/>
        </w:rPr>
        <w:tab/>
        <w:t>Paslaugų teikimo pabaiga ir paslaugų rezultato priėmimas</w:t>
      </w:r>
    </w:p>
    <w:p w14:paraId="7C1AFEDE" w14:textId="77777777" w:rsidR="006A2C16" w:rsidRPr="006A2C16" w:rsidRDefault="006A2C16" w:rsidP="006A2C16">
      <w:pPr>
        <w:rPr>
          <w:rFonts w:ascii="Times New Roman" w:eastAsia="Arial" w:hAnsi="Times New Roman" w:cs="Times New Roman"/>
          <w:b/>
          <w:caps/>
          <w:sz w:val="24"/>
          <w:szCs w:val="24"/>
        </w:rPr>
      </w:pPr>
    </w:p>
    <w:p w14:paraId="32B09125" w14:textId="77777777" w:rsidR="006A2C16" w:rsidRPr="006A2C16" w:rsidRDefault="006A2C16" w:rsidP="006A2C1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6A2C16">
        <w:rPr>
          <w:rFonts w:ascii="Times New Roman" w:eastAsia="Arial" w:hAnsi="Times New Roman" w:cs="Times New Roman"/>
          <w:b/>
          <w:sz w:val="24"/>
          <w:szCs w:val="24"/>
        </w:rPr>
        <w:t>6.1.</w:t>
      </w:r>
      <w:r w:rsidRPr="006A2C16">
        <w:rPr>
          <w:rFonts w:ascii="Times New Roman" w:eastAsia="Arial" w:hAnsi="Times New Roman" w:cs="Times New Roman"/>
          <w:b/>
          <w:sz w:val="24"/>
          <w:szCs w:val="24"/>
        </w:rPr>
        <w:tab/>
      </w:r>
      <w:r w:rsidRPr="006A2C16">
        <w:rPr>
          <w:rFonts w:ascii="Times New Roman" w:eastAsia="Arial" w:hAnsi="Times New Roman" w:cs="Times New Roman"/>
          <w:b/>
          <w:bCs/>
          <w:sz w:val="24"/>
          <w:szCs w:val="24"/>
        </w:rPr>
        <w:t>Paslaugų</w:t>
      </w:r>
      <w:r w:rsidRPr="006A2C16">
        <w:rPr>
          <w:rFonts w:ascii="Times New Roman" w:eastAsia="Arial" w:hAnsi="Times New Roman" w:cs="Times New Roman"/>
          <w:b/>
          <w:sz w:val="24"/>
          <w:szCs w:val="24"/>
        </w:rPr>
        <w:t xml:space="preserve"> teikimo pabaiga</w:t>
      </w:r>
    </w:p>
    <w:p w14:paraId="3ABD1414" w14:textId="77777777" w:rsidR="006A2C16" w:rsidRPr="006A2C16" w:rsidRDefault="006A2C16" w:rsidP="006A2C16">
      <w:pPr>
        <w:rPr>
          <w:rFonts w:ascii="Times New Roman" w:eastAsia="Arial" w:hAnsi="Times New Roman" w:cs="Times New Roman"/>
          <w:b/>
          <w:sz w:val="24"/>
          <w:szCs w:val="24"/>
        </w:rPr>
      </w:pPr>
    </w:p>
    <w:p w14:paraId="02B822BA"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6.1.1.</w:t>
      </w:r>
      <w:r w:rsidRPr="006A2C16">
        <w:rPr>
          <w:rFonts w:ascii="Times New Roman" w:eastAsia="Arial" w:hAnsi="Times New Roman" w:cs="Times New Roman"/>
          <w:sz w:val="24"/>
          <w:szCs w:val="24"/>
        </w:rPr>
        <w:tab/>
        <w:t>Paslaugų teikimas laikomas užbaigtu, kai yra įvykdytos visos šios sąlygos:</w:t>
      </w:r>
    </w:p>
    <w:p w14:paraId="6D18FCC7"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6.1.1.1.</w:t>
      </w:r>
      <w:r w:rsidRPr="006A2C16">
        <w:rPr>
          <w:rFonts w:ascii="Times New Roman" w:eastAsia="Arial" w:hAnsi="Times New Roman" w:cs="Times New Roman"/>
          <w:sz w:val="24"/>
          <w:szCs w:val="24"/>
        </w:rPr>
        <w:tab/>
        <w:t xml:space="preserve">Tiekėjas suteikė visas Paslaugas pagal Sutarties ir </w:t>
      </w:r>
      <w:r w:rsidRPr="006A2C16">
        <w:rPr>
          <w:rFonts w:ascii="Times New Roman" w:hAnsi="Times New Roman" w:cs="Times New Roman"/>
          <w:sz w:val="24"/>
          <w:szCs w:val="24"/>
        </w:rPr>
        <w:t>įstatymų bei kitų teisės aktų</w:t>
      </w:r>
      <w:r w:rsidRPr="006A2C16">
        <w:rPr>
          <w:rFonts w:ascii="Times New Roman" w:eastAsia="Arial" w:hAnsi="Times New Roman" w:cs="Times New Roman"/>
          <w:sz w:val="24"/>
          <w:szCs w:val="24"/>
        </w:rPr>
        <w:t xml:space="preserve"> reikalavimus;</w:t>
      </w:r>
    </w:p>
    <w:p w14:paraId="72A65BDF"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6.1.1.2.</w:t>
      </w:r>
      <w:r w:rsidRPr="006A2C16">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731F7B69"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6.1.1.3.</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Tiekėjas apmokė Pirkėjo personalą, kaip naudotis Paslaugų rezultatu (jeigu to reikalaujama);</w:t>
      </w:r>
    </w:p>
    <w:p w14:paraId="19CE5FA9"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6.1.1.4.</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1D389B42"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6.1.1.5.</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 xml:space="preserve">Tiekėjas įvykdė kitas sąlygas, numatytas </w:t>
      </w:r>
      <w:r w:rsidRPr="006A2C16">
        <w:rPr>
          <w:rFonts w:ascii="Times New Roman" w:hAnsi="Times New Roman" w:cs="Times New Roman"/>
          <w:sz w:val="24"/>
          <w:szCs w:val="24"/>
        </w:rPr>
        <w:t>įstatymuose bei kituose teisės aktuose</w:t>
      </w:r>
      <w:r w:rsidRPr="006A2C16">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1FA8E3AF"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2D336699" w14:textId="77777777" w:rsidR="006A2C16" w:rsidRPr="006A2C16" w:rsidRDefault="006A2C16" w:rsidP="006A2C1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6A2C16">
        <w:rPr>
          <w:rFonts w:ascii="Times New Roman" w:eastAsia="Arial" w:hAnsi="Times New Roman" w:cs="Times New Roman"/>
          <w:b/>
          <w:bCs/>
          <w:sz w:val="24"/>
          <w:szCs w:val="24"/>
        </w:rPr>
        <w:t>6.2.</w:t>
      </w:r>
      <w:r w:rsidRPr="006A2C16">
        <w:rPr>
          <w:rFonts w:ascii="Times New Roman" w:hAnsi="Times New Roman" w:cs="Times New Roman"/>
          <w:sz w:val="24"/>
          <w:szCs w:val="24"/>
        </w:rPr>
        <w:tab/>
      </w:r>
      <w:r w:rsidRPr="006A2C16">
        <w:rPr>
          <w:rFonts w:ascii="Times New Roman" w:eastAsia="Arial" w:hAnsi="Times New Roman" w:cs="Times New Roman"/>
          <w:b/>
          <w:bCs/>
          <w:sz w:val="24"/>
          <w:szCs w:val="24"/>
        </w:rPr>
        <w:t>Paslaugų, kurios yra vienkartinio pobūdžio, teikiamos periodiškai arba pagal Pirkėjo Užsakymą perdavimas–priėmimas</w:t>
      </w:r>
    </w:p>
    <w:p w14:paraId="27F3D400" w14:textId="77777777" w:rsidR="006A2C16" w:rsidRPr="006A2C16" w:rsidRDefault="006A2C16" w:rsidP="006A2C16">
      <w:pPr>
        <w:rPr>
          <w:rFonts w:ascii="Times New Roman" w:eastAsia="Arial" w:hAnsi="Times New Roman" w:cs="Times New Roman"/>
          <w:b/>
          <w:sz w:val="24"/>
          <w:szCs w:val="24"/>
        </w:rPr>
      </w:pPr>
    </w:p>
    <w:p w14:paraId="5018C45D" w14:textId="77777777" w:rsidR="006A2C16" w:rsidRPr="006A2C16" w:rsidRDefault="006A2C16" w:rsidP="006A2C16">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6.2.1.</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 xml:space="preserve">Tiekėjas privalo </w:t>
      </w:r>
      <w:r w:rsidRPr="006A2C16">
        <w:rPr>
          <w:rFonts w:ascii="Times New Roman" w:hAnsi="Times New Roman" w:cs="Times New Roman"/>
          <w:sz w:val="24"/>
          <w:szCs w:val="24"/>
        </w:rPr>
        <w:t>suteikti Paslaugas ir perduoti Paslaugų rezultatą (jei taikoma) Pirkėjui</w:t>
      </w:r>
      <w:r w:rsidRPr="006A2C16">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6131FEBF" w14:textId="77777777" w:rsidR="006A2C16" w:rsidRPr="006A2C16" w:rsidRDefault="006A2C16" w:rsidP="006A2C16">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6.2.2.</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 xml:space="preserve">Paslaugų rezultatas perduodamas Šalims pasirašant Paslaugų perdavimo–priėmimo aktą, kuris </w:t>
      </w:r>
      <w:r w:rsidRPr="006A2C16">
        <w:rPr>
          <w:rFonts w:ascii="Times New Roman" w:eastAsia="Arial" w:hAnsi="Times New Roman" w:cs="Times New Roman"/>
          <w:sz w:val="24"/>
          <w:szCs w:val="24"/>
        </w:rPr>
        <w:lastRenderedPageBreak/>
        <w:t>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606D2DB" w14:textId="77777777" w:rsidR="006A2C16" w:rsidRPr="006A2C16" w:rsidRDefault="006A2C16" w:rsidP="006A2C16">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6.2.3.</w:t>
      </w:r>
      <w:r w:rsidRPr="006A2C16">
        <w:rPr>
          <w:rFonts w:ascii="Times New Roman" w:eastAsia="Arial" w:hAnsi="Times New Roman" w:cs="Times New Roman"/>
          <w:sz w:val="24"/>
          <w:szCs w:val="24"/>
        </w:rPr>
        <w:tab/>
        <w:t>Tiekėjui suteikus Paslaugas, Pirkėjas atlieka jų patikrinimą ir privalo:</w:t>
      </w:r>
    </w:p>
    <w:p w14:paraId="5ED403DB"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6.2.3.1.</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06A4E2C5"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6.2.3.2.</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A2C16">
        <w:rPr>
          <w:rFonts w:ascii="Times New Roman" w:eastAsia="Arial" w:hAnsi="Times New Roman" w:cs="Times New Roman"/>
          <w:b/>
          <w:bCs/>
          <w:sz w:val="24"/>
          <w:szCs w:val="24"/>
        </w:rPr>
        <w:t>toliau – Defektų aktas</w:t>
      </w:r>
      <w:r w:rsidRPr="006A2C16">
        <w:rPr>
          <w:rFonts w:ascii="Times New Roman" w:eastAsia="Arial" w:hAnsi="Times New Roman" w:cs="Times New Roman"/>
          <w:sz w:val="24"/>
          <w:szCs w:val="24"/>
        </w:rPr>
        <w:t>); arba</w:t>
      </w:r>
    </w:p>
    <w:p w14:paraId="7E9C5CDB"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6.2.3.3.</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atsisakyti priimti Paslaugų rezultatą ir įteikti (arba išsiųsti) Defektų aktą Tiekėjui dėl netinkamų Paslaugų ar jų dalies.</w:t>
      </w:r>
    </w:p>
    <w:p w14:paraId="4FA32DBA"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6.2.4.</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Paslaugų perdavimo–priėmimo akte turi būti nurodoma data, kada Tiekėjas suteikė Paslaugas ir pateikė visus reikiamus dokumentus.</w:t>
      </w:r>
    </w:p>
    <w:p w14:paraId="421E0F43"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6.2.5.</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3C5D40"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6.2.6.</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24D226E9" w14:textId="77777777" w:rsidR="006A2C16" w:rsidRPr="006A2C16" w:rsidRDefault="006A2C16" w:rsidP="006A2C16">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6.2.7.</w:t>
      </w:r>
      <w:r w:rsidRPr="006A2C16">
        <w:rPr>
          <w:rFonts w:ascii="Times New Roman" w:hAnsi="Times New Roman" w:cs="Times New Roman"/>
          <w:sz w:val="24"/>
          <w:szCs w:val="24"/>
        </w:rPr>
        <w:tab/>
        <w:t xml:space="preserve">Su Paslaugomis susijusių prekių </w:t>
      </w:r>
      <w:r w:rsidRPr="006A2C16">
        <w:rPr>
          <w:rFonts w:ascii="Times New Roman" w:eastAsia="Arial" w:hAnsi="Times New Roman" w:cs="Times New Roman"/>
          <w:sz w:val="24"/>
          <w:szCs w:val="24"/>
        </w:rPr>
        <w:t>praradimo ar sugadinimo ar atsitiktinio žuvimo rizika Pirkėjui iš Tiekėjo pereina nuo faktinio tokių Paslaugų priėmimo momento.</w:t>
      </w:r>
    </w:p>
    <w:p w14:paraId="2D2B7723" w14:textId="77777777" w:rsidR="006A2C16" w:rsidRPr="006A2C16" w:rsidRDefault="006A2C16" w:rsidP="006A2C16">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6.2.8.</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Pirkėjas turi teisę naudotis Paslaugų rezultatu (jei taikoma) tik po Paslaugų perdavimo–priėmimo akto pasirašymo.</w:t>
      </w:r>
    </w:p>
    <w:p w14:paraId="77863FEB"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44F2223" w14:textId="77777777" w:rsidR="006A2C16" w:rsidRPr="006A2C16" w:rsidRDefault="006A2C16" w:rsidP="006A2C16">
      <w:pPr>
        <w:widowControl w:val="0"/>
        <w:tabs>
          <w:tab w:val="left" w:pos="567"/>
          <w:tab w:val="left" w:pos="709"/>
          <w:tab w:val="left" w:pos="851"/>
          <w:tab w:val="left" w:pos="992"/>
          <w:tab w:val="left" w:pos="1134"/>
        </w:tabs>
        <w:jc w:val="both"/>
        <w:rPr>
          <w:rFonts w:ascii="Times New Roman" w:eastAsia="Arial" w:hAnsi="Times New Roman" w:cs="Times New Roman"/>
          <w:b/>
          <w:bCs/>
          <w:sz w:val="24"/>
          <w:szCs w:val="24"/>
        </w:rPr>
      </w:pPr>
    </w:p>
    <w:p w14:paraId="1ADD9E04" w14:textId="77777777" w:rsidR="006A2C16" w:rsidRPr="006A2C16" w:rsidRDefault="006A2C16" w:rsidP="006A2C1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6A2C16">
        <w:rPr>
          <w:rFonts w:ascii="Times New Roman" w:eastAsia="Arial" w:hAnsi="Times New Roman" w:cs="Times New Roman"/>
          <w:b/>
          <w:sz w:val="24"/>
          <w:szCs w:val="24"/>
        </w:rPr>
        <w:t>6.3.</w:t>
      </w:r>
      <w:r w:rsidRPr="006A2C16">
        <w:rPr>
          <w:rFonts w:ascii="Times New Roman" w:eastAsia="Arial" w:hAnsi="Times New Roman" w:cs="Times New Roman"/>
          <w:b/>
          <w:sz w:val="24"/>
          <w:szCs w:val="24"/>
        </w:rPr>
        <w:tab/>
      </w:r>
      <w:r w:rsidRPr="006A2C16">
        <w:rPr>
          <w:rFonts w:ascii="Times New Roman" w:eastAsia="Arial" w:hAnsi="Times New Roman" w:cs="Times New Roman"/>
          <w:b/>
          <w:bCs/>
          <w:sz w:val="24"/>
          <w:szCs w:val="24"/>
        </w:rPr>
        <w:t>Paslaugų</w:t>
      </w:r>
      <w:r w:rsidRPr="006A2C16">
        <w:rPr>
          <w:rFonts w:ascii="Times New Roman" w:eastAsia="Arial" w:hAnsi="Times New Roman" w:cs="Times New Roman"/>
          <w:b/>
          <w:sz w:val="24"/>
          <w:szCs w:val="24"/>
        </w:rPr>
        <w:t>, kurios teikiamos etapais, perdavimas–priėmimas</w:t>
      </w:r>
    </w:p>
    <w:p w14:paraId="4303B853" w14:textId="77777777" w:rsidR="006A2C16" w:rsidRPr="006A2C16" w:rsidRDefault="006A2C16" w:rsidP="006A2C16">
      <w:pPr>
        <w:rPr>
          <w:rFonts w:ascii="Times New Roman" w:eastAsia="Arial" w:hAnsi="Times New Roman" w:cs="Times New Roman"/>
          <w:b/>
          <w:bCs/>
          <w:sz w:val="24"/>
          <w:szCs w:val="24"/>
        </w:rPr>
      </w:pPr>
    </w:p>
    <w:p w14:paraId="00C31CD3" w14:textId="77777777" w:rsidR="006A2C16" w:rsidRPr="006A2C16" w:rsidRDefault="006A2C16" w:rsidP="006A2C16">
      <w:pPr>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lastRenderedPageBreak/>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83587DE" w14:textId="77777777" w:rsidR="006A2C16" w:rsidRPr="006A2C16" w:rsidRDefault="006A2C16" w:rsidP="006A2C16">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6.3.2.</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8AA38DA" w14:textId="77777777" w:rsidR="006A2C16" w:rsidRPr="006A2C16" w:rsidRDefault="006A2C16" w:rsidP="006A2C16">
      <w:pPr>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5553C309" w14:textId="77777777" w:rsidR="006A2C16" w:rsidRPr="006A2C16" w:rsidRDefault="006A2C16" w:rsidP="006A2C16">
      <w:pPr>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096E00D2" w14:textId="77777777" w:rsidR="006A2C16" w:rsidRPr="006A2C16" w:rsidRDefault="006A2C16" w:rsidP="006A2C16">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6.3.5.</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Tiekėjui suteikus Paslaugas konkrečiame etape, Pirkėjas atlieka Paslaugų rezultato patikrinimą ir privalo:</w:t>
      </w:r>
    </w:p>
    <w:p w14:paraId="5C2235E1"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2779DE6B"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6.3.5.2.</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A2C16">
        <w:rPr>
          <w:rFonts w:ascii="Times New Roman" w:eastAsia="Arial" w:hAnsi="Times New Roman" w:cs="Times New Roman"/>
          <w:b/>
          <w:bCs/>
          <w:sz w:val="24"/>
          <w:szCs w:val="24"/>
        </w:rPr>
        <w:t>Defektų aktas</w:t>
      </w:r>
      <w:r w:rsidRPr="006A2C16">
        <w:rPr>
          <w:rFonts w:ascii="Times New Roman" w:eastAsia="Arial" w:hAnsi="Times New Roman" w:cs="Times New Roman"/>
          <w:sz w:val="24"/>
          <w:szCs w:val="24"/>
        </w:rPr>
        <w:t>); arba</w:t>
      </w:r>
    </w:p>
    <w:p w14:paraId="09567502"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54D381CD"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6.3.6.</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51277887"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6.3.7.</w:t>
      </w:r>
      <w:r w:rsidRPr="006A2C16">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247B1D3"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6.3.8.</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437DE33D" w14:textId="77777777" w:rsidR="006A2C16" w:rsidRPr="006A2C16" w:rsidRDefault="006A2C16" w:rsidP="006A2C16">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6.3.9.</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6A2C16">
        <w:rPr>
          <w:rFonts w:ascii="Times New Roman" w:hAnsi="Times New Roman" w:cs="Times New Roman"/>
          <w:sz w:val="24"/>
          <w:szCs w:val="24"/>
        </w:rPr>
        <w:t>jeigu kitaip nenumatyta Specialiosiose sąlygose.</w:t>
      </w:r>
    </w:p>
    <w:p w14:paraId="4F83711A" w14:textId="77777777" w:rsidR="006A2C16" w:rsidRPr="006A2C16" w:rsidRDefault="006A2C16" w:rsidP="006A2C16">
      <w:pPr>
        <w:keepNext/>
        <w:keepLines/>
        <w:tabs>
          <w:tab w:val="left" w:pos="567"/>
          <w:tab w:val="left" w:pos="851"/>
          <w:tab w:val="left" w:pos="992"/>
          <w:tab w:val="left" w:pos="1134"/>
        </w:tabs>
        <w:jc w:val="both"/>
        <w:rPr>
          <w:rFonts w:ascii="Times New Roman" w:eastAsia="Arial" w:hAnsi="Times New Roman" w:cs="Times New Roman"/>
          <w:bCs/>
          <w:sz w:val="24"/>
          <w:szCs w:val="24"/>
        </w:rPr>
      </w:pPr>
      <w:r w:rsidRPr="006A2C16">
        <w:rPr>
          <w:rFonts w:ascii="Times New Roman" w:eastAsia="Arial" w:hAnsi="Times New Roman" w:cs="Times New Roman"/>
          <w:sz w:val="24"/>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0096D967"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61EE78F"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5AA63A0E" w14:textId="77777777" w:rsidR="006A2C16" w:rsidRPr="006A2C16" w:rsidRDefault="006A2C16" w:rsidP="006A2C16">
      <w:pPr>
        <w:pStyle w:val="Antrat1"/>
        <w:spacing w:line="276" w:lineRule="auto"/>
        <w:jc w:val="center"/>
        <w:rPr>
          <w:rFonts w:eastAsia="Arial"/>
          <w:b/>
          <w:bCs/>
          <w:caps/>
          <w:szCs w:val="24"/>
        </w:rPr>
      </w:pPr>
      <w:r w:rsidRPr="006A2C16">
        <w:rPr>
          <w:rFonts w:eastAsia="Arial"/>
          <w:b/>
          <w:bCs/>
          <w:caps/>
          <w:szCs w:val="24"/>
        </w:rPr>
        <w:t>7.</w:t>
      </w:r>
      <w:r w:rsidRPr="006A2C16">
        <w:rPr>
          <w:szCs w:val="24"/>
        </w:rPr>
        <w:tab/>
      </w:r>
      <w:r w:rsidRPr="006A2C16">
        <w:rPr>
          <w:rFonts w:eastAsia="Arial"/>
          <w:b/>
          <w:bCs/>
          <w:caps/>
          <w:szCs w:val="24"/>
        </w:rPr>
        <w:t>Tiekėjo garantiniai įsipareigojimai</w:t>
      </w:r>
    </w:p>
    <w:p w14:paraId="360E1FFA" w14:textId="77777777" w:rsidR="006A2C16" w:rsidRPr="006A2C16" w:rsidRDefault="006A2C16" w:rsidP="006A2C16">
      <w:pPr>
        <w:rPr>
          <w:rFonts w:ascii="Times New Roman" w:eastAsia="Arial" w:hAnsi="Times New Roman" w:cs="Times New Roman"/>
          <w:b/>
          <w:caps/>
          <w:sz w:val="24"/>
          <w:szCs w:val="24"/>
        </w:rPr>
      </w:pPr>
    </w:p>
    <w:p w14:paraId="56ED7B15" w14:textId="77777777" w:rsidR="006A2C16" w:rsidRPr="006A2C16" w:rsidRDefault="006A2C16" w:rsidP="006A2C16">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imes New Roman" w:eastAsia="Arial" w:hAnsi="Times New Roman" w:cs="Times New Roman"/>
          <w:b/>
          <w:sz w:val="24"/>
          <w:szCs w:val="24"/>
        </w:rPr>
      </w:pPr>
      <w:r w:rsidRPr="006A2C16">
        <w:rPr>
          <w:rFonts w:ascii="Times New Roman" w:eastAsia="Arial" w:hAnsi="Times New Roman" w:cs="Times New Roman"/>
          <w:b/>
          <w:bCs/>
          <w:sz w:val="24"/>
          <w:szCs w:val="24"/>
        </w:rPr>
        <w:t>7.1.</w:t>
      </w:r>
      <w:r w:rsidRPr="006A2C16">
        <w:rPr>
          <w:rFonts w:ascii="Times New Roman" w:eastAsia="Arial" w:hAnsi="Times New Roman" w:cs="Times New Roman"/>
          <w:b/>
          <w:bCs/>
          <w:sz w:val="24"/>
          <w:szCs w:val="24"/>
        </w:rPr>
        <w:tab/>
      </w:r>
      <w:r w:rsidRPr="006A2C16">
        <w:rPr>
          <w:rFonts w:ascii="Times New Roman" w:eastAsia="Arial" w:hAnsi="Times New Roman" w:cs="Times New Roman"/>
          <w:b/>
          <w:sz w:val="24"/>
          <w:szCs w:val="24"/>
        </w:rPr>
        <w:t>Garantiniai terminai (jei taikoma)</w:t>
      </w:r>
    </w:p>
    <w:p w14:paraId="6F97B67C" w14:textId="77777777" w:rsidR="006A2C16" w:rsidRPr="006A2C16" w:rsidRDefault="006A2C16" w:rsidP="006A2C16">
      <w:pPr>
        <w:rPr>
          <w:rFonts w:ascii="Times New Roman" w:eastAsia="Arial" w:hAnsi="Times New Roman" w:cs="Times New Roman"/>
          <w:b/>
          <w:sz w:val="24"/>
          <w:szCs w:val="24"/>
        </w:rPr>
      </w:pPr>
    </w:p>
    <w:p w14:paraId="2A40956E" w14:textId="77777777" w:rsidR="006A2C16" w:rsidRPr="006A2C16" w:rsidRDefault="006A2C16" w:rsidP="006A2C16">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7.1.1.</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AB16379" w14:textId="77777777" w:rsidR="006A2C16" w:rsidRPr="006A2C16" w:rsidRDefault="006A2C16" w:rsidP="006A2C16">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7.1.2.</w:t>
      </w:r>
      <w:r w:rsidRPr="006A2C16">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241C983" w14:textId="77777777" w:rsidR="006A2C16" w:rsidRPr="006A2C16" w:rsidRDefault="006A2C16" w:rsidP="006A2C16">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7.1.3.</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0DC750A" w14:textId="77777777" w:rsidR="006A2C16" w:rsidRPr="006A2C16" w:rsidRDefault="006A2C16" w:rsidP="006A2C16">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b/>
          <w:bCs/>
          <w:sz w:val="24"/>
          <w:szCs w:val="24"/>
        </w:rPr>
      </w:pPr>
    </w:p>
    <w:p w14:paraId="6482E14A" w14:textId="77777777" w:rsidR="006A2C16" w:rsidRPr="006A2C16" w:rsidRDefault="006A2C16" w:rsidP="006A2C1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6A2C16">
        <w:rPr>
          <w:rFonts w:ascii="Times New Roman" w:eastAsia="Arial" w:hAnsi="Times New Roman" w:cs="Times New Roman"/>
          <w:b/>
          <w:bCs/>
          <w:sz w:val="24"/>
          <w:szCs w:val="24"/>
        </w:rPr>
        <w:t>7.2.</w:t>
      </w:r>
      <w:r w:rsidRPr="006A2C16">
        <w:rPr>
          <w:rFonts w:ascii="Times New Roman" w:hAnsi="Times New Roman" w:cs="Times New Roman"/>
          <w:sz w:val="24"/>
          <w:szCs w:val="24"/>
        </w:rPr>
        <w:tab/>
      </w:r>
      <w:r w:rsidRPr="006A2C16">
        <w:rPr>
          <w:rFonts w:ascii="Times New Roman" w:eastAsia="Arial" w:hAnsi="Times New Roman" w:cs="Times New Roman"/>
          <w:b/>
          <w:bCs/>
          <w:sz w:val="24"/>
          <w:szCs w:val="24"/>
        </w:rPr>
        <w:t>Pretenzijos dėl Paslaugų trūkumų</w:t>
      </w:r>
    </w:p>
    <w:p w14:paraId="0C09B9DD" w14:textId="77777777" w:rsidR="006A2C16" w:rsidRPr="006A2C16" w:rsidRDefault="006A2C16" w:rsidP="006A2C16">
      <w:pPr>
        <w:rPr>
          <w:rFonts w:ascii="Times New Roman" w:eastAsia="Arial" w:hAnsi="Times New Roman" w:cs="Times New Roman"/>
          <w:b/>
          <w:sz w:val="24"/>
          <w:szCs w:val="24"/>
        </w:rPr>
      </w:pPr>
    </w:p>
    <w:p w14:paraId="6C2C0EED"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7.2.1.</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1458A6A"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7.2.2.</w:t>
      </w:r>
      <w:r w:rsidRPr="006A2C16">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3DBE924" w14:textId="77777777" w:rsidR="006A2C16" w:rsidRPr="006A2C16" w:rsidRDefault="006A2C16" w:rsidP="006A2C16">
      <w:pPr>
        <w:tabs>
          <w:tab w:val="left" w:pos="567"/>
          <w:tab w:val="left" w:pos="851"/>
          <w:tab w:val="left" w:pos="992"/>
          <w:tab w:val="left" w:pos="1134"/>
        </w:tabs>
        <w:jc w:val="both"/>
        <w:rPr>
          <w:rFonts w:ascii="Times New Roman" w:hAnsi="Times New Roman" w:cs="Times New Roman"/>
          <w:sz w:val="24"/>
          <w:szCs w:val="24"/>
        </w:rPr>
      </w:pPr>
      <w:r w:rsidRPr="006A2C16">
        <w:rPr>
          <w:rFonts w:ascii="Times New Roman" w:hAnsi="Times New Roman" w:cs="Times New Roman"/>
          <w:sz w:val="24"/>
          <w:szCs w:val="24"/>
        </w:rPr>
        <w:t xml:space="preserve">7.2.3. Jei Tiekėjas nepripažįsta </w:t>
      </w:r>
      <w:r w:rsidRPr="006A2C16">
        <w:rPr>
          <w:rFonts w:ascii="Times New Roman" w:eastAsia="Arial" w:hAnsi="Times New Roman" w:cs="Times New Roman"/>
          <w:sz w:val="24"/>
          <w:szCs w:val="24"/>
        </w:rPr>
        <w:t>Paslaugų</w:t>
      </w:r>
      <w:r w:rsidRPr="006A2C16">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w:t>
      </w:r>
      <w:r w:rsidRPr="006A2C16">
        <w:rPr>
          <w:rFonts w:ascii="Times New Roman" w:hAnsi="Times New Roman" w:cs="Times New Roman"/>
          <w:sz w:val="24"/>
          <w:szCs w:val="24"/>
        </w:rPr>
        <w:lastRenderedPageBreak/>
        <w:t>(trisdešimt) dienų nuo Pirkėjo pirmojo kreipimosi, tai Pirkėjas turi teisę savarankiškai kreiptis dėl ekspertizės atlikimo. Tokiu atveju ekspertizės išlaidas padengia:</w:t>
      </w:r>
    </w:p>
    <w:p w14:paraId="768BBB74" w14:textId="77777777" w:rsidR="006A2C16" w:rsidRPr="006A2C16" w:rsidRDefault="006A2C16" w:rsidP="006A2C16">
      <w:pPr>
        <w:tabs>
          <w:tab w:val="left" w:pos="567"/>
          <w:tab w:val="left" w:pos="851"/>
          <w:tab w:val="left" w:pos="992"/>
          <w:tab w:val="left" w:pos="1134"/>
        </w:tabs>
        <w:jc w:val="both"/>
        <w:rPr>
          <w:rFonts w:ascii="Times New Roman" w:hAnsi="Times New Roman" w:cs="Times New Roman"/>
          <w:sz w:val="24"/>
          <w:szCs w:val="24"/>
        </w:rPr>
      </w:pPr>
      <w:r w:rsidRPr="006A2C16">
        <w:rPr>
          <w:rFonts w:ascii="Times New Roman" w:hAnsi="Times New Roman" w:cs="Times New Roman"/>
          <w:sz w:val="24"/>
          <w:szCs w:val="24"/>
        </w:rPr>
        <w:t xml:space="preserve">7.2.3.1. jei </w:t>
      </w:r>
      <w:r w:rsidRPr="006A2C16">
        <w:rPr>
          <w:rFonts w:ascii="Times New Roman" w:eastAsia="Arial" w:hAnsi="Times New Roman" w:cs="Times New Roman"/>
          <w:sz w:val="24"/>
          <w:szCs w:val="24"/>
        </w:rPr>
        <w:t>Paslaugų rezultatas</w:t>
      </w:r>
      <w:r w:rsidRPr="006A2C16">
        <w:rPr>
          <w:rFonts w:ascii="Times New Roman" w:hAnsi="Times New Roman" w:cs="Times New Roman"/>
          <w:sz w:val="24"/>
          <w:szCs w:val="24"/>
        </w:rPr>
        <w:t xml:space="preserve"> atitinka Sutartyje ir įstatymuose bei kituose teisės aktuose nurodytus reikalavimus – Pirkėjas;</w:t>
      </w:r>
    </w:p>
    <w:p w14:paraId="69A345E0" w14:textId="77777777" w:rsidR="006A2C16" w:rsidRPr="006A2C16" w:rsidRDefault="006A2C16" w:rsidP="006A2C16">
      <w:pPr>
        <w:tabs>
          <w:tab w:val="left" w:pos="567"/>
          <w:tab w:val="left" w:pos="851"/>
          <w:tab w:val="left" w:pos="992"/>
          <w:tab w:val="left" w:pos="1134"/>
        </w:tabs>
        <w:jc w:val="both"/>
        <w:rPr>
          <w:rFonts w:ascii="Times New Roman" w:hAnsi="Times New Roman" w:cs="Times New Roman"/>
          <w:sz w:val="24"/>
          <w:szCs w:val="24"/>
        </w:rPr>
      </w:pPr>
      <w:r w:rsidRPr="006A2C16">
        <w:rPr>
          <w:rFonts w:ascii="Times New Roman" w:hAnsi="Times New Roman" w:cs="Times New Roman"/>
          <w:sz w:val="24"/>
          <w:szCs w:val="24"/>
        </w:rPr>
        <w:t xml:space="preserve">7.2.3.2. jei </w:t>
      </w:r>
      <w:r w:rsidRPr="006A2C16">
        <w:rPr>
          <w:rFonts w:ascii="Times New Roman" w:eastAsia="Arial" w:hAnsi="Times New Roman" w:cs="Times New Roman"/>
          <w:sz w:val="24"/>
          <w:szCs w:val="24"/>
        </w:rPr>
        <w:t>Paslaugų rezultatas</w:t>
      </w:r>
      <w:r w:rsidRPr="006A2C16">
        <w:rPr>
          <w:rFonts w:ascii="Times New Roman" w:hAnsi="Times New Roman" w:cs="Times New Roman"/>
          <w:sz w:val="24"/>
          <w:szCs w:val="24"/>
        </w:rPr>
        <w:t xml:space="preserve"> neatitinka Sutartyje ir įstatymuose bei kituose teisės aktuose nurodytų reikalavimų – Tiekėjas.</w:t>
      </w:r>
    </w:p>
    <w:p w14:paraId="37BCA294" w14:textId="77777777" w:rsidR="006A2C16" w:rsidRPr="006A2C16" w:rsidRDefault="006A2C16" w:rsidP="006A2C16">
      <w:pPr>
        <w:tabs>
          <w:tab w:val="left" w:pos="567"/>
          <w:tab w:val="left" w:pos="851"/>
          <w:tab w:val="left" w:pos="992"/>
          <w:tab w:val="left" w:pos="1134"/>
        </w:tabs>
        <w:jc w:val="both"/>
        <w:rPr>
          <w:rFonts w:ascii="Times New Roman" w:hAnsi="Times New Roman" w:cs="Times New Roman"/>
          <w:sz w:val="24"/>
          <w:szCs w:val="24"/>
        </w:rPr>
      </w:pPr>
      <w:r w:rsidRPr="006A2C16">
        <w:rPr>
          <w:rFonts w:ascii="Times New Roman" w:hAnsi="Times New Roman" w:cs="Times New Roman"/>
          <w:sz w:val="24"/>
          <w:szCs w:val="24"/>
        </w:rPr>
        <w:t>7.2.4. Ekspertizės išvados Šalims yra privalomos.</w:t>
      </w:r>
    </w:p>
    <w:p w14:paraId="5AB5D970" w14:textId="77777777" w:rsidR="006A2C16" w:rsidRPr="006A2C16" w:rsidRDefault="006A2C16" w:rsidP="006A2C16">
      <w:pPr>
        <w:tabs>
          <w:tab w:val="left" w:pos="567"/>
          <w:tab w:val="left" w:pos="851"/>
          <w:tab w:val="left" w:pos="992"/>
          <w:tab w:val="left" w:pos="1134"/>
        </w:tabs>
        <w:jc w:val="both"/>
        <w:rPr>
          <w:rFonts w:ascii="Times New Roman" w:hAnsi="Times New Roman" w:cs="Times New Roman"/>
          <w:sz w:val="24"/>
          <w:szCs w:val="24"/>
        </w:rPr>
      </w:pPr>
      <w:r w:rsidRPr="006A2C16">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D637715" w14:textId="77777777" w:rsidR="006A2C16" w:rsidRPr="006A2C16" w:rsidRDefault="006A2C16" w:rsidP="006A2C16">
      <w:pPr>
        <w:tabs>
          <w:tab w:val="left" w:pos="567"/>
          <w:tab w:val="left" w:pos="851"/>
          <w:tab w:val="left" w:pos="992"/>
          <w:tab w:val="left" w:pos="1134"/>
        </w:tabs>
        <w:jc w:val="both"/>
        <w:rPr>
          <w:rFonts w:ascii="Times New Roman" w:eastAsia="Arial" w:hAnsi="Times New Roman" w:cs="Times New Roman"/>
          <w:b/>
          <w:bCs/>
          <w:sz w:val="24"/>
          <w:szCs w:val="24"/>
        </w:rPr>
      </w:pPr>
    </w:p>
    <w:p w14:paraId="3BDC087E" w14:textId="77777777" w:rsidR="006A2C16" w:rsidRPr="006A2C16" w:rsidRDefault="006A2C16" w:rsidP="006A2C1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6A2C16">
        <w:rPr>
          <w:rFonts w:ascii="Times New Roman" w:eastAsia="Arial" w:hAnsi="Times New Roman" w:cs="Times New Roman"/>
          <w:b/>
          <w:bCs/>
          <w:sz w:val="24"/>
          <w:szCs w:val="24"/>
        </w:rPr>
        <w:t>7.3.</w:t>
      </w:r>
      <w:r w:rsidRPr="006A2C16">
        <w:rPr>
          <w:rFonts w:ascii="Times New Roman" w:eastAsia="Arial" w:hAnsi="Times New Roman" w:cs="Times New Roman"/>
          <w:b/>
          <w:bCs/>
          <w:sz w:val="24"/>
          <w:szCs w:val="24"/>
        </w:rPr>
        <w:tab/>
        <w:t xml:space="preserve">Paslaugų </w:t>
      </w:r>
      <w:r w:rsidRPr="006A2C16">
        <w:rPr>
          <w:rFonts w:ascii="Times New Roman" w:eastAsia="Arial" w:hAnsi="Times New Roman" w:cs="Times New Roman"/>
          <w:b/>
          <w:sz w:val="24"/>
          <w:szCs w:val="24"/>
        </w:rPr>
        <w:t>trūkumų šalinimas</w:t>
      </w:r>
    </w:p>
    <w:p w14:paraId="033E9588" w14:textId="77777777" w:rsidR="006A2C16" w:rsidRPr="006A2C16" w:rsidRDefault="006A2C16" w:rsidP="006A2C16">
      <w:pPr>
        <w:rPr>
          <w:rFonts w:ascii="Times New Roman" w:eastAsia="Arial" w:hAnsi="Times New Roman" w:cs="Times New Roman"/>
          <w:b/>
          <w:sz w:val="24"/>
          <w:szCs w:val="24"/>
        </w:rPr>
      </w:pPr>
    </w:p>
    <w:p w14:paraId="12FB2806"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7.3.1.</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Tiekėjas privalo nemokamai pašalinti Paslaugų rezultato trūkumus. Jeigu nustatomi s</w:t>
      </w:r>
      <w:r w:rsidRPr="006A2C16">
        <w:rPr>
          <w:rFonts w:ascii="Times New Roman" w:hAnsi="Times New Roman" w:cs="Times New Roman"/>
          <w:sz w:val="24"/>
          <w:szCs w:val="24"/>
        </w:rPr>
        <w:t xml:space="preserve">u Paslaugomis susijusių prekių trūkumai, Tiekėjas privalo </w:t>
      </w:r>
      <w:r w:rsidRPr="006A2C16">
        <w:rPr>
          <w:rFonts w:ascii="Times New Roman" w:eastAsia="Arial" w:hAnsi="Times New Roman" w:cs="Times New Roman"/>
          <w:sz w:val="24"/>
          <w:szCs w:val="24"/>
        </w:rPr>
        <w:t xml:space="preserve">pašalinti </w:t>
      </w:r>
      <w:r w:rsidRPr="006A2C16">
        <w:rPr>
          <w:rFonts w:ascii="Times New Roman" w:hAnsi="Times New Roman" w:cs="Times New Roman"/>
          <w:sz w:val="24"/>
          <w:szCs w:val="24"/>
        </w:rPr>
        <w:t>jų</w:t>
      </w:r>
      <w:r w:rsidRPr="006A2C16">
        <w:rPr>
          <w:rFonts w:ascii="Times New Roman" w:eastAsia="Arial" w:hAnsi="Times New Roman" w:cs="Times New Roman"/>
          <w:sz w:val="24"/>
          <w:szCs w:val="24"/>
        </w:rPr>
        <w:t xml:space="preserve"> trūkumus, sutaisydamas prekes ar jų dalį arba pakeisdamas prekę nauja preke ar jos dalimi.</w:t>
      </w:r>
    </w:p>
    <w:p w14:paraId="483B28B3"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7.3.2.</w:t>
      </w:r>
      <w:r w:rsidRPr="006A2C16">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095468D"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7.3.3.</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19C05BCD"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7.3.4.</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38E9361"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7.3.5.</w:t>
      </w:r>
      <w:r w:rsidRPr="006A2C16">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FB8A3CB"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7.3.6.</w:t>
      </w:r>
      <w:r w:rsidRPr="006A2C16">
        <w:rPr>
          <w:rFonts w:ascii="Times New Roman" w:eastAsia="Arial" w:hAnsi="Times New Roman" w:cs="Times New Roman"/>
          <w:sz w:val="24"/>
          <w:szCs w:val="24"/>
        </w:rPr>
        <w:tab/>
        <w:t>Tiekėjas, pašalinęs visus Paslaugų trūkumus, privalo apie tai informuoti Pirkėją.</w:t>
      </w:r>
    </w:p>
    <w:p w14:paraId="39705506"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7.3.7.</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57A9C73"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6BD0B660" w14:textId="77777777" w:rsidR="006A2C16" w:rsidRPr="006A2C16" w:rsidRDefault="006A2C16" w:rsidP="006A2C1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6A2C16">
        <w:rPr>
          <w:rFonts w:ascii="Times New Roman" w:eastAsia="Arial" w:hAnsi="Times New Roman" w:cs="Times New Roman"/>
          <w:b/>
          <w:bCs/>
          <w:sz w:val="24"/>
          <w:szCs w:val="24"/>
        </w:rPr>
        <w:lastRenderedPageBreak/>
        <w:t>7.4.</w:t>
      </w:r>
      <w:r w:rsidRPr="006A2C16">
        <w:rPr>
          <w:rFonts w:ascii="Times New Roman" w:hAnsi="Times New Roman" w:cs="Times New Roman"/>
          <w:sz w:val="24"/>
          <w:szCs w:val="24"/>
        </w:rPr>
        <w:tab/>
      </w:r>
      <w:r w:rsidRPr="006A2C16">
        <w:rPr>
          <w:rFonts w:ascii="Times New Roman" w:eastAsia="Arial" w:hAnsi="Times New Roman" w:cs="Times New Roman"/>
          <w:b/>
          <w:bCs/>
          <w:sz w:val="24"/>
          <w:szCs w:val="24"/>
        </w:rPr>
        <w:t>Pirkėjo teisės, Tiekėjui nepašalinus Paslaugų trūkumų</w:t>
      </w:r>
    </w:p>
    <w:p w14:paraId="40F16F78" w14:textId="77777777" w:rsidR="006A2C16" w:rsidRPr="006A2C16" w:rsidRDefault="006A2C16" w:rsidP="006A2C16">
      <w:pPr>
        <w:rPr>
          <w:rFonts w:ascii="Times New Roman" w:eastAsia="Arial" w:hAnsi="Times New Roman" w:cs="Times New Roman"/>
          <w:b/>
          <w:sz w:val="24"/>
          <w:szCs w:val="24"/>
        </w:rPr>
      </w:pPr>
    </w:p>
    <w:p w14:paraId="094E2C55"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7.4.1.</w:t>
      </w:r>
      <w:r w:rsidRPr="006A2C16">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17077546"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7.4.1.1.</w:t>
      </w:r>
      <w:r w:rsidRPr="006A2C16">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42AC158"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trike/>
          <w:sz w:val="24"/>
          <w:szCs w:val="24"/>
        </w:rPr>
      </w:pPr>
      <w:r w:rsidRPr="006A2C16">
        <w:rPr>
          <w:rFonts w:ascii="Times New Roman" w:eastAsia="Arial" w:hAnsi="Times New Roman" w:cs="Times New Roman"/>
          <w:sz w:val="24"/>
          <w:szCs w:val="24"/>
        </w:rPr>
        <w:t>7.4.1.2.</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7480850"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3173B982"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7.4.2.</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FA07EE7"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7.4.3.</w:t>
      </w:r>
      <w:r w:rsidRPr="006A2C16">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0B31331F"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7.4.4.</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7982DF82"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2CC587B9" w14:textId="77777777" w:rsidR="006A2C16" w:rsidRPr="006A2C16" w:rsidRDefault="006A2C16" w:rsidP="006A2C16">
      <w:pPr>
        <w:pStyle w:val="Antrat1"/>
        <w:spacing w:line="276" w:lineRule="auto"/>
        <w:jc w:val="center"/>
        <w:rPr>
          <w:rFonts w:eastAsia="Arial"/>
          <w:b/>
          <w:bCs/>
          <w:caps/>
          <w:szCs w:val="24"/>
        </w:rPr>
      </w:pPr>
      <w:r w:rsidRPr="006A2C16">
        <w:rPr>
          <w:rFonts w:eastAsia="Arial"/>
          <w:b/>
          <w:bCs/>
          <w:caps/>
          <w:szCs w:val="24"/>
        </w:rPr>
        <w:t>8.</w:t>
      </w:r>
      <w:r w:rsidRPr="006A2C16">
        <w:rPr>
          <w:szCs w:val="24"/>
        </w:rPr>
        <w:tab/>
      </w:r>
      <w:r w:rsidRPr="006A2C16">
        <w:rPr>
          <w:rFonts w:eastAsia="Arial"/>
          <w:b/>
          <w:bCs/>
          <w:caps/>
          <w:szCs w:val="24"/>
        </w:rPr>
        <w:t>Paslaugų suteikimo terminai</w:t>
      </w:r>
    </w:p>
    <w:p w14:paraId="30F483AC" w14:textId="77777777" w:rsidR="006A2C16" w:rsidRPr="006A2C16" w:rsidRDefault="006A2C16" w:rsidP="006A2C16">
      <w:pPr>
        <w:rPr>
          <w:rFonts w:ascii="Times New Roman" w:eastAsia="Arial" w:hAnsi="Times New Roman" w:cs="Times New Roman"/>
          <w:b/>
          <w:caps/>
          <w:sz w:val="24"/>
          <w:szCs w:val="24"/>
        </w:rPr>
      </w:pPr>
    </w:p>
    <w:p w14:paraId="2F6C318E" w14:textId="77777777" w:rsidR="006A2C16" w:rsidRPr="006A2C16" w:rsidRDefault="006A2C16" w:rsidP="006A2C1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6A2C16">
        <w:rPr>
          <w:rFonts w:ascii="Times New Roman" w:eastAsia="Arial" w:hAnsi="Times New Roman" w:cs="Times New Roman"/>
          <w:b/>
          <w:bCs/>
          <w:sz w:val="24"/>
          <w:szCs w:val="24"/>
        </w:rPr>
        <w:t>8.1.</w:t>
      </w:r>
      <w:r w:rsidRPr="006A2C16">
        <w:rPr>
          <w:rFonts w:ascii="Times New Roman" w:hAnsi="Times New Roman" w:cs="Times New Roman"/>
          <w:sz w:val="24"/>
          <w:szCs w:val="24"/>
        </w:rPr>
        <w:tab/>
      </w:r>
      <w:r w:rsidRPr="006A2C16">
        <w:rPr>
          <w:rFonts w:ascii="Times New Roman" w:eastAsia="Arial" w:hAnsi="Times New Roman" w:cs="Times New Roman"/>
          <w:b/>
          <w:bCs/>
          <w:sz w:val="24"/>
          <w:szCs w:val="24"/>
        </w:rPr>
        <w:t>Paslaugų terminai ir teikimo grafikas</w:t>
      </w:r>
    </w:p>
    <w:p w14:paraId="64B5E6C8" w14:textId="77777777" w:rsidR="006A2C16" w:rsidRPr="006A2C16" w:rsidRDefault="006A2C16" w:rsidP="006A2C16">
      <w:pPr>
        <w:rPr>
          <w:rFonts w:ascii="Times New Roman" w:eastAsia="Arial" w:hAnsi="Times New Roman" w:cs="Times New Roman"/>
          <w:b/>
          <w:sz w:val="24"/>
          <w:szCs w:val="24"/>
        </w:rPr>
      </w:pPr>
    </w:p>
    <w:p w14:paraId="31636A76"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8.1.1.</w:t>
      </w:r>
      <w:r w:rsidRPr="006A2C16">
        <w:rPr>
          <w:rFonts w:ascii="Times New Roman" w:eastAsia="Arial" w:hAnsi="Times New Roman" w:cs="Times New Roman"/>
          <w:sz w:val="24"/>
          <w:szCs w:val="24"/>
        </w:rPr>
        <w:tab/>
        <w:t>Tiekėjas privalo suteikti Paslaugas laikydamasis terminų, nurodytų Specialiosiose sąlygose.</w:t>
      </w:r>
    </w:p>
    <w:p w14:paraId="4DF8089C"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8.1.2.</w:t>
      </w:r>
      <w:r w:rsidRPr="006A2C16">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A2C16">
        <w:rPr>
          <w:rFonts w:ascii="Times New Roman" w:eastAsia="Arial" w:hAnsi="Times New Roman" w:cs="Times New Roman"/>
          <w:b/>
          <w:bCs/>
          <w:sz w:val="24"/>
          <w:szCs w:val="24"/>
        </w:rPr>
        <w:t>Grafikas</w:t>
      </w:r>
      <w:r w:rsidRPr="006A2C16">
        <w:rPr>
          <w:rFonts w:ascii="Times New Roman" w:eastAsia="Arial" w:hAnsi="Times New Roman" w:cs="Times New Roman"/>
          <w:sz w:val="24"/>
          <w:szCs w:val="24"/>
        </w:rPr>
        <w:t>).</w:t>
      </w:r>
    </w:p>
    <w:p w14:paraId="3F6F170C"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8.1.3.</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23D4010D"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17391376" w14:textId="77777777" w:rsidR="006A2C16" w:rsidRPr="006A2C16" w:rsidRDefault="006A2C16" w:rsidP="006A2C1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6A2C16">
        <w:rPr>
          <w:rFonts w:ascii="Times New Roman" w:eastAsia="Arial" w:hAnsi="Times New Roman" w:cs="Times New Roman"/>
          <w:b/>
          <w:bCs/>
          <w:sz w:val="24"/>
          <w:szCs w:val="24"/>
        </w:rPr>
        <w:lastRenderedPageBreak/>
        <w:t>8.2.</w:t>
      </w:r>
      <w:r w:rsidRPr="006A2C16">
        <w:rPr>
          <w:rFonts w:ascii="Times New Roman" w:eastAsia="Arial" w:hAnsi="Times New Roman" w:cs="Times New Roman"/>
          <w:b/>
          <w:bCs/>
          <w:sz w:val="24"/>
          <w:szCs w:val="24"/>
        </w:rPr>
        <w:tab/>
      </w:r>
      <w:r w:rsidRPr="006A2C16">
        <w:rPr>
          <w:rFonts w:ascii="Times New Roman" w:eastAsia="Arial" w:hAnsi="Times New Roman" w:cs="Times New Roman"/>
          <w:b/>
          <w:sz w:val="24"/>
          <w:szCs w:val="24"/>
        </w:rPr>
        <w:t xml:space="preserve">Netesybos už </w:t>
      </w:r>
      <w:r w:rsidRPr="006A2C16">
        <w:rPr>
          <w:rFonts w:ascii="Times New Roman" w:eastAsia="Arial" w:hAnsi="Times New Roman" w:cs="Times New Roman"/>
          <w:b/>
          <w:bCs/>
          <w:sz w:val="24"/>
          <w:szCs w:val="24"/>
        </w:rPr>
        <w:t>Paslaugų teikimo</w:t>
      </w:r>
      <w:r w:rsidRPr="006A2C16">
        <w:rPr>
          <w:rFonts w:ascii="Times New Roman" w:eastAsia="Arial" w:hAnsi="Times New Roman" w:cs="Times New Roman"/>
          <w:b/>
          <w:sz w:val="24"/>
          <w:szCs w:val="24"/>
        </w:rPr>
        <w:t xml:space="preserve"> vėlavimą</w:t>
      </w:r>
    </w:p>
    <w:p w14:paraId="03AC5124" w14:textId="77777777" w:rsidR="006A2C16" w:rsidRPr="006A2C16" w:rsidRDefault="006A2C16" w:rsidP="006A2C16">
      <w:pPr>
        <w:rPr>
          <w:rFonts w:ascii="Times New Roman" w:eastAsia="Arial" w:hAnsi="Times New Roman" w:cs="Times New Roman"/>
          <w:b/>
          <w:sz w:val="24"/>
          <w:szCs w:val="24"/>
        </w:rPr>
      </w:pPr>
    </w:p>
    <w:p w14:paraId="04B17932" w14:textId="77777777" w:rsidR="006A2C16" w:rsidRPr="006A2C16" w:rsidRDefault="006A2C16" w:rsidP="006A2C16">
      <w:pPr>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8.2.1.</w:t>
      </w:r>
      <w:r w:rsidRPr="006A2C16">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27831F99" w14:textId="77777777" w:rsidR="006A2C16" w:rsidRPr="006A2C16" w:rsidRDefault="006A2C16" w:rsidP="006A2C16">
      <w:pPr>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8.2.2.</w:t>
      </w:r>
      <w:r w:rsidRPr="006A2C16">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C5FFF67"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hAnsi="Times New Roman" w:cs="Times New Roman"/>
          <w:sz w:val="24"/>
          <w:szCs w:val="24"/>
        </w:rPr>
        <w:t xml:space="preserve">8.2.3. Jei Tiekėjui pagal šią Sutartį yra priskaičiuotos netesybos, Pirkėjo už </w:t>
      </w:r>
      <w:r w:rsidRPr="006A2C16">
        <w:rPr>
          <w:rFonts w:ascii="Times New Roman" w:eastAsia="Arial" w:hAnsi="Times New Roman" w:cs="Times New Roman"/>
          <w:sz w:val="24"/>
          <w:szCs w:val="24"/>
        </w:rPr>
        <w:t>Paslaugas</w:t>
      </w:r>
      <w:r w:rsidRPr="006A2C16">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9D615EB"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6513A9D1" w14:textId="77777777" w:rsidR="006A2C16" w:rsidRPr="006A2C16" w:rsidRDefault="006A2C16" w:rsidP="006A2C16">
      <w:pPr>
        <w:pStyle w:val="Antrat1"/>
        <w:spacing w:line="276" w:lineRule="auto"/>
        <w:jc w:val="center"/>
        <w:rPr>
          <w:rFonts w:eastAsia="Arial"/>
          <w:b/>
          <w:caps/>
          <w:szCs w:val="24"/>
        </w:rPr>
      </w:pPr>
      <w:r w:rsidRPr="006A2C16">
        <w:rPr>
          <w:rFonts w:eastAsia="Arial"/>
          <w:b/>
          <w:bCs/>
          <w:caps/>
          <w:szCs w:val="24"/>
        </w:rPr>
        <w:t>9.</w:t>
      </w:r>
      <w:r w:rsidRPr="006A2C16">
        <w:rPr>
          <w:rFonts w:eastAsia="Arial"/>
          <w:b/>
          <w:bCs/>
          <w:caps/>
          <w:szCs w:val="24"/>
        </w:rPr>
        <w:tab/>
      </w:r>
      <w:r w:rsidRPr="006A2C16">
        <w:rPr>
          <w:rFonts w:eastAsia="Arial"/>
          <w:b/>
          <w:caps/>
          <w:szCs w:val="24"/>
        </w:rPr>
        <w:t>Prievolių pagal Sutartį įvykdymo užtikrinimo būdai</w:t>
      </w:r>
    </w:p>
    <w:p w14:paraId="3E66A1C6" w14:textId="77777777" w:rsidR="006A2C16" w:rsidRPr="006A2C16" w:rsidRDefault="006A2C16" w:rsidP="006A2C16">
      <w:pPr>
        <w:rPr>
          <w:rFonts w:ascii="Times New Roman" w:eastAsia="Arial" w:hAnsi="Times New Roman" w:cs="Times New Roman"/>
          <w:b/>
          <w:caps/>
          <w:sz w:val="24"/>
          <w:szCs w:val="24"/>
        </w:rPr>
      </w:pPr>
    </w:p>
    <w:p w14:paraId="02590386"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BE8CFF2"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1D7E4D76" w14:textId="77777777" w:rsidR="006A2C16" w:rsidRPr="006A2C16" w:rsidRDefault="006A2C16" w:rsidP="006A2C16">
      <w:pPr>
        <w:pStyle w:val="Antrat1"/>
        <w:spacing w:line="276" w:lineRule="auto"/>
        <w:jc w:val="center"/>
        <w:rPr>
          <w:rFonts w:eastAsia="Arial"/>
          <w:b/>
          <w:caps/>
          <w:szCs w:val="24"/>
        </w:rPr>
      </w:pPr>
      <w:r w:rsidRPr="006A2C16">
        <w:rPr>
          <w:rFonts w:eastAsia="Arial"/>
          <w:b/>
          <w:bCs/>
          <w:caps/>
          <w:szCs w:val="24"/>
        </w:rPr>
        <w:t>10.</w:t>
      </w:r>
      <w:r w:rsidRPr="006A2C16">
        <w:rPr>
          <w:rFonts w:eastAsia="Arial"/>
          <w:b/>
          <w:bCs/>
          <w:caps/>
          <w:szCs w:val="24"/>
        </w:rPr>
        <w:tab/>
      </w:r>
      <w:r w:rsidRPr="006A2C16">
        <w:rPr>
          <w:rFonts w:eastAsia="Arial"/>
          <w:b/>
          <w:caps/>
          <w:szCs w:val="24"/>
        </w:rPr>
        <w:t>Sutarties įvykdymo užtikrinimas (JEI TAIKOMA)</w:t>
      </w:r>
    </w:p>
    <w:p w14:paraId="116E6A7B" w14:textId="77777777" w:rsidR="006A2C16" w:rsidRPr="006A2C16" w:rsidRDefault="006A2C16" w:rsidP="006A2C16">
      <w:pPr>
        <w:rPr>
          <w:rFonts w:ascii="Times New Roman" w:eastAsia="Arial" w:hAnsi="Times New Roman" w:cs="Times New Roman"/>
          <w:b/>
          <w:caps/>
          <w:sz w:val="24"/>
          <w:szCs w:val="24"/>
        </w:rPr>
      </w:pPr>
    </w:p>
    <w:p w14:paraId="53F7B684"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6A2C16">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6A2C16">
        <w:rPr>
          <w:rFonts w:ascii="Times New Roman" w:eastAsia="Cambria" w:hAnsi="Times New Roman" w:cs="Times New Roman"/>
          <w:sz w:val="24"/>
          <w:szCs w:val="24"/>
          <w:shd w:val="clear" w:color="auto" w:fill="FFFFFF"/>
        </w:rPr>
        <w:t xml:space="preserve">pirmo pareikalavimo </w:t>
      </w:r>
      <w:r w:rsidRPr="006A2C16">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6121CAE1"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r w:rsidRPr="006A2C16">
        <w:rPr>
          <w:rFonts w:ascii="Times New Roman" w:hAnsi="Times New Roman" w:cs="Times New Roman"/>
          <w:b/>
          <w:bCs/>
          <w:sz w:val="24"/>
          <w:szCs w:val="24"/>
        </w:rPr>
        <w:t>Pastaba.</w:t>
      </w:r>
      <w:r w:rsidRPr="006A2C16">
        <w:rPr>
          <w:rFonts w:ascii="Times New Roman" w:hAnsi="Times New Roman" w:cs="Times New Roman"/>
          <w:sz w:val="24"/>
          <w:szCs w:val="24"/>
        </w:rPr>
        <w:t xml:space="preserve"> </w:t>
      </w:r>
      <w:r w:rsidRPr="006A2C16">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8710D47" w14:textId="77777777" w:rsidR="006A2C16" w:rsidRPr="006A2C16" w:rsidRDefault="006A2C16" w:rsidP="006A2C16">
      <w:pPr>
        <w:tabs>
          <w:tab w:val="left" w:pos="567"/>
        </w:tabs>
        <w:jc w:val="both"/>
        <w:rPr>
          <w:rFonts w:ascii="Times New Roman" w:eastAsia="Cambria" w:hAnsi="Times New Roman" w:cs="Times New Roman"/>
          <w:sz w:val="24"/>
          <w:szCs w:val="24"/>
        </w:rPr>
      </w:pPr>
      <w:r w:rsidRPr="006A2C16">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A2C16">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6A2C16">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6A2C16">
        <w:rPr>
          <w:rFonts w:ascii="Times New Roman" w:eastAsia="Cambria" w:hAnsi="Times New Roman" w:cs="Times New Roman"/>
          <w:b/>
          <w:bCs/>
          <w:sz w:val="24"/>
          <w:szCs w:val="24"/>
          <w:shd w:val="clear" w:color="auto" w:fill="FFFFFF"/>
        </w:rPr>
        <w:t>Sutarties įvykdymo užtikrinimas</w:t>
      </w:r>
      <w:r w:rsidRPr="006A2C16">
        <w:rPr>
          <w:rFonts w:ascii="Times New Roman" w:eastAsia="Cambria" w:hAnsi="Times New Roman" w:cs="Times New Roman"/>
          <w:sz w:val="24"/>
          <w:szCs w:val="24"/>
          <w:shd w:val="clear" w:color="auto" w:fill="FFFFFF"/>
        </w:rPr>
        <w:t>).</w:t>
      </w:r>
    </w:p>
    <w:p w14:paraId="54173A14"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1BF094"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CE9130A"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48C4617"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469C9EE"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10.7. Sutarties įvykdymo užtikrinimas turi įsigalioti ne vėliau negu jo pateikimo Pirkėjui dieną.</w:t>
      </w:r>
    </w:p>
    <w:p w14:paraId="097486AE"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10.8. Sutarties įvykdymo užtikrinimo suma turi būti nurodoma ir išmokama eurais.</w:t>
      </w:r>
    </w:p>
    <w:p w14:paraId="565F852B"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2984B929"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10.10. Sutarties įvykdymo užtikrinime nurodytas jo galiojimo terminas turi būti ne trumpesnis nei nurodytas Specialiosiose sąlygose.</w:t>
      </w:r>
    </w:p>
    <w:p w14:paraId="63C01B01"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BD8EFA5"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 xml:space="preserve">10.12. Jeigu Sutartyje nustatytomis sąlygomis </w:t>
      </w:r>
      <w:r w:rsidRPr="006A2C16">
        <w:rPr>
          <w:rFonts w:ascii="Times New Roman" w:eastAsia="Arial" w:hAnsi="Times New Roman" w:cs="Times New Roman"/>
          <w:sz w:val="24"/>
          <w:szCs w:val="24"/>
        </w:rPr>
        <w:t>Paslaugų</w:t>
      </w:r>
      <w:r w:rsidRPr="006A2C16">
        <w:rPr>
          <w:rFonts w:ascii="Times New Roman" w:hAnsi="Times New Roman" w:cs="Times New Roman"/>
          <w:sz w:val="24"/>
          <w:szCs w:val="24"/>
        </w:rPr>
        <w:t xml:space="preserve"> suteikimo terminas yra pratęsiamas arba nukeliamas dėl Sutarties sustabdymo, arba suteikti </w:t>
      </w:r>
      <w:r w:rsidRPr="006A2C16">
        <w:rPr>
          <w:rFonts w:ascii="Times New Roman" w:eastAsia="Arial" w:hAnsi="Times New Roman" w:cs="Times New Roman"/>
          <w:sz w:val="24"/>
          <w:szCs w:val="24"/>
        </w:rPr>
        <w:t>Paslaugas</w:t>
      </w:r>
      <w:r w:rsidRPr="006A2C16">
        <w:rPr>
          <w:rFonts w:ascii="Times New Roman" w:hAnsi="Times New Roman" w:cs="Times New Roman"/>
          <w:sz w:val="24"/>
          <w:szCs w:val="24"/>
        </w:rPr>
        <w:t xml:space="preserve"> arba taisyti </w:t>
      </w:r>
      <w:r w:rsidRPr="006A2C16">
        <w:rPr>
          <w:rFonts w:ascii="Times New Roman" w:eastAsia="Arial" w:hAnsi="Times New Roman" w:cs="Times New Roman"/>
          <w:sz w:val="24"/>
          <w:szCs w:val="24"/>
        </w:rPr>
        <w:t>Paslaugų</w:t>
      </w:r>
      <w:r w:rsidRPr="006A2C16">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C6E7791"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4EDBB5C" w14:textId="77777777" w:rsidR="006A2C16" w:rsidRPr="006A2C16" w:rsidRDefault="006A2C16" w:rsidP="006A2C16">
      <w:pPr>
        <w:tabs>
          <w:tab w:val="left" w:pos="567"/>
        </w:tabs>
        <w:jc w:val="both"/>
        <w:rPr>
          <w:rFonts w:ascii="Times New Roman" w:hAnsi="Times New Roman" w:cs="Times New Roman"/>
          <w:sz w:val="24"/>
          <w:szCs w:val="24"/>
        </w:rPr>
      </w:pPr>
      <w:r w:rsidRPr="006A2C16">
        <w:rPr>
          <w:rFonts w:ascii="Times New Roman" w:hAnsi="Times New Roman" w:cs="Times New Roman"/>
          <w:sz w:val="24"/>
          <w:szCs w:val="24"/>
        </w:rPr>
        <w:t xml:space="preserve">10.14. Pirkėjas nepriima Sutarties įvykdymo užtikrinimo ir (ar) laiko jį negaliojančiu, ir (ar) kreipiasi į Tiekėją dėl naujo Sutarties įvykdymo užtikrinimo pateikimo Pirkėjui, o Tiekėjas privalo Sutarties </w:t>
      </w:r>
      <w:r w:rsidRPr="006A2C16">
        <w:rPr>
          <w:rFonts w:ascii="Times New Roman" w:hAnsi="Times New Roman" w:cs="Times New Roman"/>
          <w:sz w:val="24"/>
          <w:szCs w:val="24"/>
        </w:rPr>
        <w:lastRenderedPageBreak/>
        <w:t>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398F6A"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E3FAAEC"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10.16. Pirkėjas gali pasinaudoti Sutarties įvykdymo užtikrinimu, esant bet kuriai iš žemiau nurodytų aplinkybių:</w:t>
      </w:r>
    </w:p>
    <w:p w14:paraId="1B8D22A3"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10.16.1. Tiekėjas neįvykdė, nevykdo arba netinkamai vykdo savo įsipareigojimus pagal Sutartį;</w:t>
      </w:r>
    </w:p>
    <w:p w14:paraId="10768748"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 xml:space="preserve">10.16.2. Tiekėjas per protingai nustatytą laikotarpį neįvykdo Pirkėjo nurodymo ištaisyti </w:t>
      </w:r>
      <w:r w:rsidRPr="006A2C16">
        <w:rPr>
          <w:rFonts w:ascii="Times New Roman" w:eastAsia="Arial" w:hAnsi="Times New Roman" w:cs="Times New Roman"/>
          <w:sz w:val="24"/>
          <w:szCs w:val="24"/>
        </w:rPr>
        <w:t>Paslaugų</w:t>
      </w:r>
      <w:r w:rsidRPr="006A2C16">
        <w:rPr>
          <w:rFonts w:ascii="Times New Roman" w:hAnsi="Times New Roman" w:cs="Times New Roman"/>
          <w:sz w:val="24"/>
          <w:szCs w:val="24"/>
        </w:rPr>
        <w:t xml:space="preserve"> trūkumus;</w:t>
      </w:r>
    </w:p>
    <w:p w14:paraId="2E30943F"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8B40C7B"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10.16.4. Tiekėjas be pateisinamos priežasties (ne Sutartyje nustatytais atvejais) vienašališkai nutraukia Sutartį.</w:t>
      </w:r>
    </w:p>
    <w:p w14:paraId="4E4F8B1F" w14:textId="77777777" w:rsidR="006A2C16" w:rsidRPr="006A2C16" w:rsidRDefault="006A2C16" w:rsidP="006A2C16">
      <w:pPr>
        <w:tabs>
          <w:tab w:val="left" w:pos="567"/>
        </w:tabs>
        <w:jc w:val="both"/>
        <w:textAlignment w:val="baseline"/>
        <w:rPr>
          <w:rFonts w:ascii="Times New Roman" w:hAnsi="Times New Roman" w:cs="Times New Roman"/>
          <w:b/>
          <w:bCs/>
          <w:sz w:val="24"/>
          <w:szCs w:val="24"/>
        </w:rPr>
      </w:pPr>
    </w:p>
    <w:p w14:paraId="5C990631" w14:textId="77777777" w:rsidR="006A2C16" w:rsidRPr="006A2C16" w:rsidRDefault="006A2C16" w:rsidP="006A2C16">
      <w:pPr>
        <w:pStyle w:val="Antrat1"/>
        <w:spacing w:line="276" w:lineRule="auto"/>
        <w:jc w:val="center"/>
        <w:rPr>
          <w:rFonts w:eastAsia="Cambria"/>
          <w:caps/>
          <w:szCs w:val="24"/>
          <w14:numSpacing w14:val="tabular"/>
        </w:rPr>
      </w:pPr>
      <w:r w:rsidRPr="006A2C16">
        <w:rPr>
          <w:rFonts w:eastAsia="Cambria"/>
          <w:b/>
          <w:bCs/>
          <w:caps/>
          <w:szCs w:val="24"/>
          <w14:numSpacing w14:val="tabular"/>
        </w:rPr>
        <w:t>11.</w:t>
      </w:r>
      <w:r w:rsidRPr="006A2C16">
        <w:rPr>
          <w:rFonts w:eastAsia="Cambria"/>
          <w:b/>
          <w:bCs/>
          <w:caps/>
          <w:szCs w:val="24"/>
          <w14:numSpacing w14:val="tabular"/>
        </w:rPr>
        <w:tab/>
        <w:t>Sutarties kaina ir jos perskaičiavimas</w:t>
      </w:r>
    </w:p>
    <w:p w14:paraId="758F6F26" w14:textId="77777777" w:rsidR="006A2C16" w:rsidRPr="006A2C16" w:rsidRDefault="006A2C16" w:rsidP="006A2C16">
      <w:pPr>
        <w:rPr>
          <w:rFonts w:ascii="Times New Roman" w:eastAsia="Arial" w:hAnsi="Times New Roman" w:cs="Times New Roman"/>
          <w:b/>
          <w:sz w:val="24"/>
          <w:szCs w:val="24"/>
        </w:rPr>
      </w:pPr>
    </w:p>
    <w:p w14:paraId="1AA7ED7B"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74E5815"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11.2. Pradinės sutarties vertė yra nurodyta Specialiosiose sąlygose.</w:t>
      </w:r>
    </w:p>
    <w:p w14:paraId="5395F3A5"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AB0EEDD"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11.4. Sutarties kainos peržiūra atliekama Specialiosiose sąlygose nustatyta tvarka.</w:t>
      </w:r>
    </w:p>
    <w:p w14:paraId="30C859AC"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1124D69B" w14:textId="77777777" w:rsidR="006A2C16" w:rsidRPr="006A2C16" w:rsidRDefault="006A2C16" w:rsidP="006A2C16">
      <w:pPr>
        <w:pStyle w:val="Antrat1"/>
        <w:spacing w:line="276" w:lineRule="auto"/>
        <w:jc w:val="center"/>
        <w:rPr>
          <w:rFonts w:eastAsia="Cambria"/>
          <w:b/>
          <w:bCs/>
          <w:caps/>
          <w:szCs w:val="24"/>
          <w14:numSpacing w14:val="tabular"/>
        </w:rPr>
      </w:pPr>
      <w:r w:rsidRPr="006A2C16">
        <w:rPr>
          <w:rFonts w:eastAsia="Cambria"/>
          <w:b/>
          <w:bCs/>
          <w:caps/>
          <w:szCs w:val="24"/>
          <w14:numSpacing w14:val="tabular"/>
        </w:rPr>
        <w:t>12.</w:t>
      </w:r>
      <w:r w:rsidRPr="006A2C16">
        <w:rPr>
          <w:rFonts w:eastAsia="Cambria"/>
          <w:b/>
          <w:bCs/>
          <w:caps/>
          <w:szCs w:val="24"/>
          <w14:numSpacing w14:val="tabular"/>
        </w:rPr>
        <w:tab/>
        <w:t>Atsiskaitymo tvarka</w:t>
      </w:r>
    </w:p>
    <w:p w14:paraId="4D49B7D9" w14:textId="77777777" w:rsidR="006A2C16" w:rsidRPr="006A2C16" w:rsidRDefault="006A2C16" w:rsidP="006A2C16">
      <w:pPr>
        <w:rPr>
          <w:rFonts w:ascii="Times New Roman" w:eastAsia="Cambria" w:hAnsi="Times New Roman" w:cs="Times New Roman"/>
          <w:b/>
          <w:bCs/>
          <w:caps/>
          <w:sz w:val="24"/>
          <w:szCs w:val="24"/>
          <w14:numSpacing w14:val="tabular"/>
        </w:rPr>
      </w:pPr>
    </w:p>
    <w:p w14:paraId="201EDADF" w14:textId="77777777" w:rsidR="006A2C16" w:rsidRPr="006A2C16" w:rsidRDefault="006A2C16" w:rsidP="006A2C1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6A2C16">
        <w:rPr>
          <w:rFonts w:ascii="Times New Roman" w:eastAsia="Arial" w:hAnsi="Times New Roman" w:cs="Times New Roman"/>
          <w:b/>
          <w:bCs/>
          <w:sz w:val="24"/>
          <w:szCs w:val="24"/>
        </w:rPr>
        <w:lastRenderedPageBreak/>
        <w:t>12.1.</w:t>
      </w:r>
      <w:r w:rsidRPr="006A2C16">
        <w:rPr>
          <w:rFonts w:ascii="Times New Roman" w:hAnsi="Times New Roman" w:cs="Times New Roman"/>
          <w:sz w:val="24"/>
          <w:szCs w:val="24"/>
        </w:rPr>
        <w:tab/>
      </w:r>
      <w:r w:rsidRPr="006A2C16">
        <w:rPr>
          <w:rFonts w:ascii="Times New Roman" w:eastAsia="Arial" w:hAnsi="Times New Roman" w:cs="Times New Roman"/>
          <w:b/>
          <w:bCs/>
          <w:sz w:val="24"/>
          <w:szCs w:val="24"/>
        </w:rPr>
        <w:t>Išankstinis mokėjimas (avansas) (jei taikoma)</w:t>
      </w:r>
    </w:p>
    <w:p w14:paraId="5ABF6B16" w14:textId="77777777" w:rsidR="006A2C16" w:rsidRPr="006A2C16" w:rsidRDefault="006A2C16" w:rsidP="006A2C16">
      <w:pPr>
        <w:rPr>
          <w:rFonts w:ascii="Times New Roman" w:eastAsia="Arial" w:hAnsi="Times New Roman" w:cs="Times New Roman"/>
          <w:b/>
          <w:sz w:val="24"/>
          <w:szCs w:val="24"/>
        </w:rPr>
      </w:pPr>
    </w:p>
    <w:p w14:paraId="7C7C0F2B"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6A2C16">
        <w:rPr>
          <w:rFonts w:ascii="Times New Roman" w:hAnsi="Times New Roman" w:cs="Times New Roman"/>
          <w:b/>
          <w:bCs/>
          <w:sz w:val="24"/>
          <w:szCs w:val="24"/>
        </w:rPr>
        <w:t xml:space="preserve"> Avansas</w:t>
      </w:r>
      <w:r w:rsidRPr="006A2C16">
        <w:rPr>
          <w:rFonts w:ascii="Times New Roman" w:hAnsi="Times New Roman" w:cs="Times New Roman"/>
          <w:sz w:val="24"/>
          <w:szCs w:val="24"/>
        </w:rPr>
        <w:t>).</w:t>
      </w:r>
    </w:p>
    <w:p w14:paraId="3E5EDF34"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12.1.2. Pirkėjas sumoka Tiekėjui ne didesnį kaip Specialiosiose sąlygose nurodyto dydžio Avansą.</w:t>
      </w:r>
    </w:p>
    <w:p w14:paraId="58A5AE06"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A2C16">
        <w:rPr>
          <w:rFonts w:ascii="Times New Roman" w:hAnsi="Times New Roman" w:cs="Times New Roman"/>
          <w:b/>
          <w:sz w:val="24"/>
          <w:szCs w:val="24"/>
        </w:rPr>
        <w:t>Avanso užtikrinimas</w:t>
      </w:r>
      <w:r w:rsidRPr="006A2C16">
        <w:rPr>
          <w:rFonts w:ascii="Times New Roman" w:hAnsi="Times New Roman" w:cs="Times New Roman"/>
          <w:sz w:val="24"/>
          <w:szCs w:val="24"/>
        </w:rPr>
        <w:t>).</w:t>
      </w:r>
    </w:p>
    <w:p w14:paraId="6711F7BD"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b/>
          <w:bCs/>
          <w:sz w:val="24"/>
          <w:szCs w:val="24"/>
        </w:rPr>
        <w:t>Pastaba.</w:t>
      </w:r>
      <w:r w:rsidRPr="006A2C16">
        <w:rPr>
          <w:rFonts w:ascii="Times New Roman" w:hAnsi="Times New Roman" w:cs="Times New Roman"/>
          <w:sz w:val="24"/>
          <w:szCs w:val="24"/>
        </w:rPr>
        <w:t xml:space="preserve"> </w:t>
      </w:r>
      <w:r w:rsidRPr="006A2C16">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A2C16">
        <w:rPr>
          <w:rFonts w:ascii="Times New Roman" w:hAnsi="Times New Roman" w:cs="Times New Roman"/>
          <w:sz w:val="24"/>
          <w:szCs w:val="24"/>
        </w:rPr>
        <w:t xml:space="preserve"> </w:t>
      </w:r>
      <w:r w:rsidRPr="006A2C16">
        <w:rPr>
          <w:rFonts w:ascii="Times New Roman" w:eastAsia="Arial" w:hAnsi="Times New Roman" w:cs="Times New Roman"/>
          <w:sz w:val="24"/>
          <w:szCs w:val="24"/>
          <w:shd w:val="clear" w:color="auto" w:fill="FFFFFF"/>
        </w:rPr>
        <w:t>įstatymų bei kitų teisės aktų</w:t>
      </w:r>
      <w:r w:rsidRPr="006A2C16">
        <w:rPr>
          <w:rFonts w:ascii="Times New Roman" w:eastAsia="Arial" w:hAnsi="Times New Roman" w:cs="Times New Roman"/>
          <w:sz w:val="24"/>
          <w:szCs w:val="24"/>
        </w:rPr>
        <w:t xml:space="preserve"> </w:t>
      </w:r>
      <w:r w:rsidRPr="006A2C16">
        <w:rPr>
          <w:rFonts w:ascii="Times New Roman" w:eastAsia="Arial" w:hAnsi="Times New Roman" w:cs="Times New Roman"/>
          <w:sz w:val="24"/>
          <w:szCs w:val="24"/>
          <w:shd w:val="clear" w:color="auto" w:fill="FFFFFF"/>
        </w:rPr>
        <w:t>nuostatas.</w:t>
      </w:r>
    </w:p>
    <w:p w14:paraId="375A0C84"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49EEB4A"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FB5265D"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38D8544"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12.1.7. Avanso užtikrinimo suma turi būti nurodoma ir išmokama eurais.</w:t>
      </w:r>
    </w:p>
    <w:p w14:paraId="773E667B"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12.1.8. Avanso užtikrinimas turi būti surašytas lietuvių arba kita kalba (esant Pirkėjo prašymui, turi būti pateiktas vertimas į lietuvių kalbą).</w:t>
      </w:r>
    </w:p>
    <w:p w14:paraId="2FEE624A"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12.1.9. Avanso užtikrinimas, neatitinkantis šiame Sutarties poskyryje nustatytų reikalavimų, nebus priimamas.</w:t>
      </w:r>
    </w:p>
    <w:p w14:paraId="673D700C"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B005AEB"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17ACCC0E"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lastRenderedPageBreak/>
        <w:t xml:space="preserve">12.1.12. Nutraukus Sutartį, Tiekėjas privalo grąžinti Pirkėjui gautą Avansą per 5 (penkias) darbo dienas (jeigu dalis </w:t>
      </w:r>
      <w:r w:rsidRPr="006A2C16">
        <w:rPr>
          <w:rFonts w:ascii="Times New Roman" w:eastAsia="Arial" w:hAnsi="Times New Roman" w:cs="Times New Roman"/>
          <w:sz w:val="24"/>
          <w:szCs w:val="24"/>
        </w:rPr>
        <w:t>Paslaugų yra suteikta</w:t>
      </w:r>
      <w:r w:rsidRPr="006A2C16">
        <w:rPr>
          <w:rFonts w:ascii="Times New Roman" w:hAnsi="Times New Roman" w:cs="Times New Roman"/>
          <w:sz w:val="24"/>
          <w:szCs w:val="24"/>
        </w:rPr>
        <w:t xml:space="preserve">, Pirkėjas jas yra priėmęs ir </w:t>
      </w:r>
      <w:r w:rsidRPr="006A2C16">
        <w:rPr>
          <w:rFonts w:ascii="Times New Roman" w:eastAsia="Arial" w:hAnsi="Times New Roman" w:cs="Times New Roman"/>
          <w:sz w:val="24"/>
          <w:szCs w:val="24"/>
        </w:rPr>
        <w:t>Paslaugų rezultatu</w:t>
      </w:r>
      <w:r w:rsidRPr="006A2C16">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B1CF107" w14:textId="77777777" w:rsidR="006A2C16" w:rsidRPr="006A2C16" w:rsidRDefault="006A2C16" w:rsidP="006A2C16">
      <w:pPr>
        <w:tabs>
          <w:tab w:val="left" w:pos="567"/>
        </w:tabs>
        <w:jc w:val="both"/>
        <w:textAlignment w:val="baseline"/>
        <w:rPr>
          <w:rFonts w:ascii="Times New Roman" w:hAnsi="Times New Roman" w:cs="Times New Roman"/>
          <w:sz w:val="24"/>
          <w:szCs w:val="24"/>
        </w:rPr>
      </w:pPr>
    </w:p>
    <w:p w14:paraId="00577F60" w14:textId="77777777" w:rsidR="006A2C16" w:rsidRPr="006A2C16" w:rsidRDefault="006A2C16" w:rsidP="006A2C1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6A2C16">
        <w:rPr>
          <w:rFonts w:ascii="Times New Roman" w:eastAsia="Arial" w:hAnsi="Times New Roman" w:cs="Times New Roman"/>
          <w:b/>
          <w:bCs/>
          <w:sz w:val="24"/>
          <w:szCs w:val="24"/>
        </w:rPr>
        <w:t>12.2.</w:t>
      </w:r>
      <w:r w:rsidRPr="006A2C16">
        <w:rPr>
          <w:rFonts w:ascii="Times New Roman" w:eastAsia="Arial" w:hAnsi="Times New Roman" w:cs="Times New Roman"/>
          <w:b/>
          <w:bCs/>
          <w:sz w:val="24"/>
          <w:szCs w:val="24"/>
        </w:rPr>
        <w:tab/>
      </w:r>
      <w:r w:rsidRPr="006A2C16">
        <w:rPr>
          <w:rFonts w:ascii="Times New Roman" w:eastAsia="Arial" w:hAnsi="Times New Roman" w:cs="Times New Roman"/>
          <w:b/>
          <w:sz w:val="24"/>
          <w:szCs w:val="24"/>
        </w:rPr>
        <w:t>Mokėjimų tvarka</w:t>
      </w:r>
    </w:p>
    <w:p w14:paraId="37BE3395" w14:textId="77777777" w:rsidR="006A2C16" w:rsidRPr="006A2C16" w:rsidRDefault="006A2C16" w:rsidP="006A2C16">
      <w:pPr>
        <w:rPr>
          <w:rFonts w:ascii="Times New Roman" w:eastAsia="Arial" w:hAnsi="Times New Roman" w:cs="Times New Roman"/>
          <w:b/>
          <w:sz w:val="24"/>
          <w:szCs w:val="24"/>
        </w:rPr>
      </w:pPr>
    </w:p>
    <w:p w14:paraId="16CDAD54"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12.2.1.</w:t>
      </w:r>
      <w:r w:rsidRPr="006A2C16">
        <w:rPr>
          <w:rFonts w:ascii="Times New Roman" w:eastAsia="Arial" w:hAnsi="Times New Roman" w:cs="Times New Roman"/>
          <w:sz w:val="24"/>
          <w:szCs w:val="24"/>
        </w:rPr>
        <w:tab/>
      </w:r>
      <w:r w:rsidRPr="006A2C16">
        <w:rPr>
          <w:rFonts w:ascii="Times New Roman" w:hAnsi="Times New Roman" w:cs="Times New Roman"/>
          <w:sz w:val="24"/>
          <w:szCs w:val="24"/>
        </w:rPr>
        <w:t xml:space="preserve">Tiekėjas išrašo Sąskaitą tik Šalims pasirašius </w:t>
      </w:r>
      <w:r w:rsidRPr="006A2C16">
        <w:rPr>
          <w:rFonts w:ascii="Times New Roman" w:eastAsia="Arial" w:hAnsi="Times New Roman" w:cs="Times New Roman"/>
          <w:sz w:val="24"/>
          <w:szCs w:val="24"/>
        </w:rPr>
        <w:t>Paslaugų</w:t>
      </w:r>
      <w:r w:rsidRPr="006A2C16">
        <w:rPr>
          <w:rFonts w:ascii="Times New Roman" w:hAnsi="Times New Roman" w:cs="Times New Roman"/>
          <w:sz w:val="24"/>
          <w:szCs w:val="24"/>
        </w:rPr>
        <w:t xml:space="preserve"> perdavimo–priėmimo aktą, jeigu kitaip nenumatyta Specialiosiose sąlygose</w:t>
      </w:r>
      <w:r w:rsidRPr="006A2C16">
        <w:rPr>
          <w:rFonts w:ascii="Times New Roman" w:eastAsia="Arial" w:hAnsi="Times New Roman" w:cs="Times New Roman"/>
          <w:sz w:val="24"/>
          <w:szCs w:val="24"/>
        </w:rPr>
        <w:t>:</w:t>
      </w:r>
    </w:p>
    <w:p w14:paraId="6B7F3B57"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12.2.1.1.</w:t>
      </w:r>
      <w:r w:rsidRPr="006A2C16">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B1471EB"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 xml:space="preserve">12.2.1.2. </w:t>
      </w:r>
      <w:r w:rsidRPr="006A2C16">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 (toliau – SABIS priemonėmis).</w:t>
      </w:r>
    </w:p>
    <w:p w14:paraId="2A62FAD8"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12.2.2.</w:t>
      </w:r>
      <w:r w:rsidRPr="006A2C16">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23E0C55"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sz w:val="24"/>
          <w:szCs w:val="24"/>
        </w:rPr>
      </w:pPr>
      <w:r w:rsidRPr="006A2C16">
        <w:rPr>
          <w:rFonts w:ascii="Times New Roman" w:hAnsi="Times New Roman" w:cs="Times New Roman"/>
          <w:sz w:val="24"/>
          <w:szCs w:val="24"/>
        </w:rPr>
        <w:t>12.2.3.</w:t>
      </w:r>
      <w:r w:rsidRPr="006A2C16">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116BE6E2"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12.2.4.</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Pirkėjas atlieka mokėjimus už Paslaugas Specialiosiose sąlygose nustatytais terminais.</w:t>
      </w:r>
    </w:p>
    <w:p w14:paraId="738522F2"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12.2.5.</w:t>
      </w:r>
      <w:r w:rsidRPr="006A2C16">
        <w:rPr>
          <w:rFonts w:ascii="Times New Roman" w:eastAsia="Arial" w:hAnsi="Times New Roman" w:cs="Times New Roman"/>
          <w:sz w:val="24"/>
          <w:szCs w:val="24"/>
        </w:rPr>
        <w:tab/>
        <w:t>Už mokėjimų pagal Sutartį vėlavimus Pirkėjui taikomos netesybos Specialiosiose sąlygose nustatyta tvarka.</w:t>
      </w:r>
    </w:p>
    <w:p w14:paraId="559A9C9E"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12.2.6.</w:t>
      </w:r>
      <w:r w:rsidRPr="006A2C16">
        <w:rPr>
          <w:rFonts w:ascii="Times New Roman" w:hAnsi="Times New Roman" w:cs="Times New Roman"/>
          <w:sz w:val="24"/>
          <w:szCs w:val="24"/>
        </w:rPr>
        <w:tab/>
      </w:r>
      <w:r w:rsidRPr="006A2C16">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2777393C" w14:textId="77777777" w:rsidR="006A2C16" w:rsidRPr="006A2C16" w:rsidRDefault="006A2C16" w:rsidP="006A2C16">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12.2.7.</w:t>
      </w:r>
      <w:r w:rsidRPr="006A2C16">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3DB727D"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34C3E806" w14:textId="77777777" w:rsidR="006A2C16" w:rsidRPr="006A2C16" w:rsidRDefault="006A2C16" w:rsidP="006A2C1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6A2C16">
        <w:rPr>
          <w:rFonts w:ascii="Times New Roman" w:eastAsia="Arial" w:hAnsi="Times New Roman" w:cs="Times New Roman"/>
          <w:b/>
          <w:bCs/>
          <w:sz w:val="24"/>
          <w:szCs w:val="24"/>
        </w:rPr>
        <w:lastRenderedPageBreak/>
        <w:t>12.3.</w:t>
      </w:r>
      <w:r w:rsidRPr="006A2C16">
        <w:rPr>
          <w:rFonts w:ascii="Times New Roman" w:eastAsia="Arial" w:hAnsi="Times New Roman" w:cs="Times New Roman"/>
          <w:b/>
          <w:bCs/>
          <w:sz w:val="24"/>
          <w:szCs w:val="24"/>
        </w:rPr>
        <w:tab/>
      </w:r>
      <w:r w:rsidRPr="006A2C16">
        <w:rPr>
          <w:rFonts w:ascii="Times New Roman" w:eastAsia="Arial" w:hAnsi="Times New Roman" w:cs="Times New Roman"/>
          <w:b/>
          <w:sz w:val="24"/>
          <w:szCs w:val="24"/>
        </w:rPr>
        <w:t>Kiti atsiskaitymo klausimai</w:t>
      </w:r>
    </w:p>
    <w:p w14:paraId="5AA8F403" w14:textId="77777777" w:rsidR="006A2C16" w:rsidRPr="006A2C16" w:rsidRDefault="006A2C16" w:rsidP="006A2C16">
      <w:pPr>
        <w:rPr>
          <w:rFonts w:ascii="Times New Roman" w:eastAsia="Arial" w:hAnsi="Times New Roman" w:cs="Times New Roman"/>
          <w:b/>
          <w:sz w:val="24"/>
          <w:szCs w:val="24"/>
        </w:rPr>
      </w:pPr>
    </w:p>
    <w:p w14:paraId="1EA5FC05"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12.3.1.</w:t>
      </w:r>
      <w:r w:rsidRPr="006A2C16">
        <w:rPr>
          <w:rFonts w:ascii="Times New Roman" w:eastAsia="Arial" w:hAnsi="Times New Roman" w:cs="Times New Roman"/>
          <w:sz w:val="24"/>
          <w:szCs w:val="24"/>
        </w:rPr>
        <w:tab/>
        <w:t>Pirkėjas privalo pervesti mokėjimus Tiekėjui į Tiekėjo banko sąskaitą, nurodytą Specialiosiose sąlygose.</w:t>
      </w:r>
    </w:p>
    <w:p w14:paraId="60C218FE"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12.3.2.</w:t>
      </w:r>
      <w:r w:rsidRPr="006A2C16">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145A590"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12.3.3.</w:t>
      </w:r>
      <w:r w:rsidRPr="006A2C16">
        <w:rPr>
          <w:rFonts w:ascii="Times New Roman" w:eastAsia="Arial" w:hAnsi="Times New Roman" w:cs="Times New Roman"/>
          <w:sz w:val="24"/>
          <w:szCs w:val="24"/>
        </w:rPr>
        <w:tab/>
        <w:t>Visi mokėjimai pagal Sutartį atliekami eurais.</w:t>
      </w:r>
    </w:p>
    <w:p w14:paraId="37ED3E42"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12.3.4.</w:t>
      </w:r>
      <w:r w:rsidRPr="006A2C16">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237A459E"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24CD777F" w14:textId="77777777" w:rsidR="006A2C16" w:rsidRPr="006A2C16" w:rsidRDefault="006A2C16" w:rsidP="006A2C16">
      <w:pPr>
        <w:pStyle w:val="Antrat1"/>
        <w:spacing w:line="276" w:lineRule="auto"/>
        <w:jc w:val="center"/>
        <w:rPr>
          <w:rFonts w:eastAsia="Arial"/>
          <w:b/>
          <w:caps/>
          <w:szCs w:val="24"/>
        </w:rPr>
      </w:pPr>
      <w:r w:rsidRPr="006A2C16">
        <w:rPr>
          <w:rFonts w:eastAsia="Arial"/>
          <w:b/>
          <w:bCs/>
          <w:caps/>
          <w:szCs w:val="24"/>
        </w:rPr>
        <w:t>13.</w:t>
      </w:r>
      <w:r w:rsidRPr="006A2C16">
        <w:rPr>
          <w:rFonts w:eastAsia="Arial"/>
          <w:b/>
          <w:bCs/>
          <w:caps/>
          <w:szCs w:val="24"/>
        </w:rPr>
        <w:tab/>
      </w:r>
      <w:r w:rsidRPr="006A2C16">
        <w:rPr>
          <w:rFonts w:eastAsia="Arial"/>
          <w:b/>
          <w:caps/>
          <w:szCs w:val="24"/>
        </w:rPr>
        <w:t>Konfidenciali informacija</w:t>
      </w:r>
    </w:p>
    <w:p w14:paraId="796E0658" w14:textId="77777777" w:rsidR="006A2C16" w:rsidRPr="006A2C16" w:rsidRDefault="006A2C16" w:rsidP="006A2C16">
      <w:pPr>
        <w:rPr>
          <w:rFonts w:ascii="Times New Roman" w:eastAsia="Arial" w:hAnsi="Times New Roman" w:cs="Times New Roman"/>
          <w:b/>
          <w:caps/>
          <w:sz w:val="24"/>
          <w:szCs w:val="24"/>
        </w:rPr>
      </w:pPr>
    </w:p>
    <w:p w14:paraId="0CF65B8D"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13.1.</w:t>
      </w:r>
      <w:r w:rsidRPr="006A2C16">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222F42E"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13.2.</w:t>
      </w:r>
      <w:r w:rsidRPr="006A2C16">
        <w:rPr>
          <w:rFonts w:ascii="Times New Roman" w:eastAsia="Arial" w:hAnsi="Times New Roman" w:cs="Times New Roman"/>
          <w:sz w:val="24"/>
          <w:szCs w:val="24"/>
        </w:rPr>
        <w:tab/>
        <w:t>Šalis turi teisę atskleisti kitos Šalies konfidencialią informaciją šiais atvejais:</w:t>
      </w:r>
    </w:p>
    <w:p w14:paraId="71FE7F3F"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13.2.1.</w:t>
      </w:r>
      <w:r w:rsidRPr="006A2C16">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B647B5D"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13.2.2.</w:t>
      </w:r>
      <w:r w:rsidRPr="006A2C16">
        <w:rPr>
          <w:rFonts w:ascii="Times New Roman" w:eastAsia="Arial" w:hAnsi="Times New Roman" w:cs="Times New Roman"/>
          <w:sz w:val="24"/>
          <w:szCs w:val="24"/>
        </w:rPr>
        <w:tab/>
        <w:t xml:space="preserve">konfidencialią informaciją yra būtina atskleisti pagal </w:t>
      </w:r>
      <w:r w:rsidRPr="006A2C16">
        <w:rPr>
          <w:rFonts w:ascii="Times New Roman" w:hAnsi="Times New Roman" w:cs="Times New Roman"/>
          <w:sz w:val="24"/>
          <w:szCs w:val="24"/>
        </w:rPr>
        <w:t>įstatymų bei kitų teisės aktų</w:t>
      </w:r>
      <w:r w:rsidRPr="006A2C16">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68DD72C7"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13.3.</w:t>
      </w:r>
      <w:r w:rsidRPr="006A2C16">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6A2C16">
        <w:rPr>
          <w:rFonts w:ascii="Times New Roman" w:hAnsi="Times New Roman" w:cs="Times New Roman"/>
          <w:sz w:val="24"/>
          <w:szCs w:val="24"/>
        </w:rPr>
        <w:t>įstatymus bei kitus teisės aktus</w:t>
      </w:r>
      <w:r w:rsidRPr="006A2C16">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12892DE3"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13.4.</w:t>
      </w:r>
      <w:r w:rsidRPr="006A2C16">
        <w:rPr>
          <w:rFonts w:ascii="Times New Roman" w:eastAsia="Arial" w:hAnsi="Times New Roman" w:cs="Times New Roman"/>
          <w:sz w:val="24"/>
          <w:szCs w:val="24"/>
        </w:rPr>
        <w:tab/>
        <w:t>Šalis atsako:</w:t>
      </w:r>
    </w:p>
    <w:p w14:paraId="33B21F07"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13.4.1.</w:t>
      </w:r>
      <w:r w:rsidRPr="006A2C16">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535D26E9"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13.4.2.</w:t>
      </w:r>
      <w:r w:rsidRPr="006A2C16">
        <w:rPr>
          <w:rFonts w:ascii="Times New Roman" w:eastAsia="Arial" w:hAnsi="Times New Roman" w:cs="Times New Roman"/>
          <w:sz w:val="24"/>
          <w:szCs w:val="24"/>
        </w:rPr>
        <w:tab/>
        <w:t xml:space="preserve">už tai, kad nesiėmė visų protingų veiksmų, kad išsaugotų ir apsaugotų kitos Šalies </w:t>
      </w:r>
      <w:r w:rsidRPr="006A2C16">
        <w:rPr>
          <w:rFonts w:ascii="Times New Roman" w:eastAsia="Arial" w:hAnsi="Times New Roman" w:cs="Times New Roman"/>
          <w:sz w:val="24"/>
          <w:szCs w:val="24"/>
        </w:rPr>
        <w:lastRenderedPageBreak/>
        <w:t>konfidencialią informaciją ar bet kurią jos dalį, užkirstų kelią tolesniam jos neteisėtam atskleidimui, perdavimui ar naudojimui.</w:t>
      </w:r>
    </w:p>
    <w:p w14:paraId="37AA8A8B"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13.5.</w:t>
      </w:r>
      <w:r w:rsidRPr="006A2C16">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2491BE6E"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064343D4" w14:textId="77777777" w:rsidR="006A2C16" w:rsidRPr="006A2C16" w:rsidRDefault="006A2C16" w:rsidP="006A2C16">
      <w:pPr>
        <w:pStyle w:val="Antrat1"/>
        <w:spacing w:line="276" w:lineRule="auto"/>
        <w:jc w:val="center"/>
        <w:rPr>
          <w:rFonts w:eastAsia="Arial"/>
          <w:b/>
          <w:caps/>
          <w:szCs w:val="24"/>
        </w:rPr>
      </w:pPr>
      <w:r w:rsidRPr="006A2C16">
        <w:rPr>
          <w:rFonts w:eastAsia="Arial"/>
          <w:b/>
          <w:bCs/>
          <w:caps/>
          <w:szCs w:val="24"/>
        </w:rPr>
        <w:t>14.</w:t>
      </w:r>
      <w:r w:rsidRPr="006A2C16">
        <w:rPr>
          <w:rFonts w:eastAsia="Arial"/>
          <w:b/>
          <w:bCs/>
          <w:caps/>
          <w:szCs w:val="24"/>
        </w:rPr>
        <w:tab/>
      </w:r>
      <w:r w:rsidRPr="006A2C16">
        <w:rPr>
          <w:rFonts w:eastAsia="Arial"/>
          <w:b/>
          <w:caps/>
          <w:szCs w:val="24"/>
        </w:rPr>
        <w:t>Asmens duomenų apsauga</w:t>
      </w:r>
    </w:p>
    <w:p w14:paraId="5D8DC287" w14:textId="77777777" w:rsidR="006A2C16" w:rsidRPr="006A2C16" w:rsidRDefault="006A2C16" w:rsidP="006A2C16">
      <w:pPr>
        <w:rPr>
          <w:rFonts w:ascii="Times New Roman" w:eastAsia="Arial" w:hAnsi="Times New Roman" w:cs="Times New Roman"/>
          <w:b/>
          <w:caps/>
          <w:sz w:val="24"/>
          <w:szCs w:val="24"/>
        </w:rPr>
      </w:pPr>
    </w:p>
    <w:p w14:paraId="226C9CD2"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14.1.</w:t>
      </w:r>
      <w:r w:rsidRPr="006A2C16">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BC8EDB8" w14:textId="77777777" w:rsidR="006A2C16" w:rsidRPr="006A2C16" w:rsidRDefault="006A2C16" w:rsidP="006A2C16">
      <w:pPr>
        <w:tabs>
          <w:tab w:val="left" w:pos="567"/>
          <w:tab w:val="left" w:pos="851"/>
          <w:tab w:val="left" w:pos="992"/>
          <w:tab w:val="left" w:pos="1134"/>
        </w:tabs>
        <w:jc w:val="both"/>
        <w:rPr>
          <w:rFonts w:ascii="Times New Roman" w:hAnsi="Times New Roman" w:cs="Times New Roman"/>
          <w:sz w:val="24"/>
          <w:szCs w:val="24"/>
        </w:rPr>
      </w:pPr>
      <w:r w:rsidRPr="006A2C16">
        <w:rPr>
          <w:rFonts w:ascii="Times New Roman" w:hAnsi="Times New Roman" w:cs="Times New Roman"/>
          <w:sz w:val="24"/>
          <w:szCs w:val="24"/>
        </w:rPr>
        <w:t>14.2.</w:t>
      </w:r>
      <w:r w:rsidRPr="006A2C16">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5485FC" w14:textId="77777777" w:rsidR="006A2C16" w:rsidRPr="006A2C16" w:rsidRDefault="006A2C16" w:rsidP="006A2C16">
      <w:pPr>
        <w:tabs>
          <w:tab w:val="left" w:pos="0"/>
          <w:tab w:val="left" w:pos="851"/>
          <w:tab w:val="left" w:pos="992"/>
          <w:tab w:val="left" w:pos="1134"/>
        </w:tabs>
        <w:jc w:val="both"/>
        <w:rPr>
          <w:rFonts w:ascii="Times New Roman" w:eastAsia="Arial" w:hAnsi="Times New Roman" w:cs="Times New Roman"/>
          <w:b/>
          <w:bCs/>
          <w:sz w:val="24"/>
          <w:szCs w:val="24"/>
        </w:rPr>
      </w:pPr>
    </w:p>
    <w:p w14:paraId="13A4DBBB" w14:textId="77777777" w:rsidR="006A2C16" w:rsidRPr="006A2C16" w:rsidRDefault="006A2C16" w:rsidP="006A2C16">
      <w:pPr>
        <w:pStyle w:val="Antrat1"/>
        <w:spacing w:line="276" w:lineRule="auto"/>
        <w:jc w:val="center"/>
        <w:rPr>
          <w:rFonts w:eastAsia="Arial"/>
          <w:caps/>
          <w:szCs w:val="24"/>
        </w:rPr>
      </w:pPr>
      <w:r w:rsidRPr="006A2C16">
        <w:rPr>
          <w:rFonts w:eastAsia="Arial"/>
          <w:b/>
          <w:bCs/>
          <w:caps/>
          <w:szCs w:val="24"/>
        </w:rPr>
        <w:t>15.</w:t>
      </w:r>
      <w:r w:rsidRPr="006A2C16">
        <w:rPr>
          <w:rFonts w:eastAsia="Arial"/>
          <w:b/>
          <w:bCs/>
          <w:caps/>
          <w:szCs w:val="24"/>
        </w:rPr>
        <w:tab/>
      </w:r>
      <w:r w:rsidRPr="006A2C16">
        <w:rPr>
          <w:rFonts w:eastAsia="Arial"/>
          <w:b/>
          <w:caps/>
          <w:szCs w:val="24"/>
        </w:rPr>
        <w:t>Intelektinė nuosavybė</w:t>
      </w:r>
    </w:p>
    <w:p w14:paraId="368E5DD7" w14:textId="77777777" w:rsidR="006A2C16" w:rsidRPr="006A2C16" w:rsidRDefault="006A2C16" w:rsidP="006A2C16">
      <w:pPr>
        <w:rPr>
          <w:rFonts w:ascii="Times New Roman" w:eastAsia="Arial" w:hAnsi="Times New Roman" w:cs="Times New Roman"/>
          <w:caps/>
          <w:sz w:val="24"/>
          <w:szCs w:val="24"/>
        </w:rPr>
      </w:pPr>
    </w:p>
    <w:p w14:paraId="0EB2D0D5"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A2C16">
        <w:rPr>
          <w:rFonts w:ascii="Times New Roman" w:eastAsia="Arial" w:hAnsi="Times New Roman" w:cs="Times New Roman"/>
          <w:sz w:val="24"/>
          <w:szCs w:val="24"/>
        </w:rPr>
        <w:t>Paslaugų</w:t>
      </w:r>
      <w:r w:rsidRPr="006A2C16">
        <w:rPr>
          <w:rFonts w:ascii="Times New Roman" w:hAnsi="Times New Roman" w:cs="Times New Roman"/>
          <w:sz w:val="24"/>
          <w:szCs w:val="24"/>
        </w:rPr>
        <w:t xml:space="preserve"> pobūdžio ar (ir) išimtinių teisių, patentų ir kt.</w:t>
      </w:r>
    </w:p>
    <w:p w14:paraId="7D02390B"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95347A4"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AF0471A" w14:textId="77777777" w:rsidR="006A2C16" w:rsidRPr="006A2C16" w:rsidRDefault="006A2C16" w:rsidP="006A2C16">
      <w:pPr>
        <w:tabs>
          <w:tab w:val="left" w:pos="567"/>
        </w:tabs>
        <w:jc w:val="both"/>
        <w:textAlignment w:val="baseline"/>
        <w:rPr>
          <w:rFonts w:ascii="Times New Roman" w:hAnsi="Times New Roman" w:cs="Times New Roman"/>
          <w:b/>
          <w:bCs/>
          <w:sz w:val="24"/>
          <w:szCs w:val="24"/>
        </w:rPr>
      </w:pPr>
    </w:p>
    <w:p w14:paraId="1EE49933" w14:textId="77777777" w:rsidR="006A2C16" w:rsidRPr="006A2C16" w:rsidRDefault="006A2C16" w:rsidP="006A2C16">
      <w:pPr>
        <w:pStyle w:val="Antrat1"/>
        <w:spacing w:line="276" w:lineRule="auto"/>
        <w:jc w:val="center"/>
        <w:rPr>
          <w:rFonts w:eastAsia="Arial"/>
          <w:b/>
          <w:caps/>
          <w:szCs w:val="24"/>
        </w:rPr>
      </w:pPr>
      <w:r w:rsidRPr="006A2C16">
        <w:rPr>
          <w:rFonts w:eastAsia="Arial"/>
          <w:b/>
          <w:bCs/>
          <w:caps/>
          <w:szCs w:val="24"/>
        </w:rPr>
        <w:t>16.</w:t>
      </w:r>
      <w:r w:rsidRPr="006A2C16">
        <w:rPr>
          <w:rFonts w:eastAsia="Arial"/>
          <w:b/>
          <w:bCs/>
          <w:caps/>
          <w:szCs w:val="24"/>
        </w:rPr>
        <w:tab/>
      </w:r>
      <w:r w:rsidRPr="006A2C16">
        <w:rPr>
          <w:rFonts w:eastAsia="Arial"/>
          <w:b/>
          <w:caps/>
          <w:szCs w:val="24"/>
        </w:rPr>
        <w:t>Pareiškimai ir garantijos</w:t>
      </w:r>
    </w:p>
    <w:p w14:paraId="42D5EA9B" w14:textId="77777777" w:rsidR="006A2C16" w:rsidRPr="006A2C16" w:rsidRDefault="006A2C16" w:rsidP="006A2C16">
      <w:pPr>
        <w:rPr>
          <w:rFonts w:ascii="Times New Roman" w:eastAsia="Arial" w:hAnsi="Times New Roman" w:cs="Times New Roman"/>
          <w:b/>
          <w:caps/>
          <w:sz w:val="24"/>
          <w:szCs w:val="24"/>
        </w:rPr>
      </w:pPr>
    </w:p>
    <w:p w14:paraId="2396152D"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lastRenderedPageBreak/>
        <w:t>16.1. Kiekviena iš Šalių pareiškia ir garantuoja kitai Šaliai, kad:</w:t>
      </w:r>
    </w:p>
    <w:p w14:paraId="4FB72328"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3FCC9E22"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 xml:space="preserve">16.1.2. sudarydama Sutartį, Šalis neviršija savo kompetencijos ir nepažeidžia jai taikomų </w:t>
      </w:r>
      <w:r w:rsidRPr="006A2C16">
        <w:rPr>
          <w:rFonts w:ascii="Times New Roman" w:hAnsi="Times New Roman" w:cs="Times New Roman"/>
          <w:sz w:val="24"/>
          <w:szCs w:val="24"/>
        </w:rPr>
        <w:t>įstatymų bei kitų teisės aktų</w:t>
      </w:r>
      <w:r w:rsidRPr="006A2C16">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27DB47B5"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5ABDED"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34F867"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2A4FF3"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6F49F085"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6A2C16">
        <w:rPr>
          <w:rFonts w:ascii="Times New Roman" w:hAnsi="Times New Roman" w:cs="Times New Roman"/>
          <w:sz w:val="24"/>
          <w:szCs w:val="24"/>
        </w:rPr>
        <w:t>įstatymuose bei kituose teisės aktuose</w:t>
      </w:r>
      <w:r w:rsidRPr="006A2C16">
        <w:rPr>
          <w:rFonts w:ascii="Times New Roman" w:eastAsia="Arial" w:hAnsi="Times New Roman" w:cs="Times New Roman"/>
          <w:sz w:val="24"/>
          <w:szCs w:val="24"/>
        </w:rPr>
        <w:t xml:space="preserve"> numatytus leidimus, licencijas, atestatus, teisės pripažinimo dokumentus, reikalingus vykdant Sutartį.</w:t>
      </w:r>
    </w:p>
    <w:p w14:paraId="029D16F4"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6A2C16">
        <w:rPr>
          <w:rFonts w:ascii="Times New Roman" w:eastAsia="Arial" w:hAnsi="Times New Roman" w:cs="Times New Roman"/>
          <w:sz w:val="24"/>
          <w:szCs w:val="24"/>
          <w:shd w:val="clear" w:color="auto" w:fill="FFFFFF"/>
        </w:rPr>
        <w:t xml:space="preserve">16.3. </w:t>
      </w:r>
      <w:r w:rsidRPr="006A2C16">
        <w:rPr>
          <w:rFonts w:ascii="Times New Roman" w:hAnsi="Times New Roman" w:cs="Times New Roman"/>
          <w:sz w:val="24"/>
          <w:szCs w:val="24"/>
        </w:rPr>
        <w:t>Tiekėjas pareiškia, kad suteiktų Paslaugų rezultato disponavimo, valdymo ir naudojimosi teisės nėra apribotos</w:t>
      </w:r>
      <w:r w:rsidRPr="006A2C16">
        <w:rPr>
          <w:rFonts w:ascii="Times New Roman" w:eastAsia="Arial" w:hAnsi="Times New Roman" w:cs="Times New Roman"/>
          <w:sz w:val="24"/>
          <w:szCs w:val="24"/>
        </w:rPr>
        <w:t xml:space="preserve"> </w:t>
      </w:r>
      <w:r w:rsidRPr="006A2C16">
        <w:rPr>
          <w:rFonts w:ascii="Times New Roman" w:eastAsia="Arial" w:hAnsi="Times New Roman" w:cs="Times New Roman"/>
          <w:sz w:val="24"/>
          <w:szCs w:val="24"/>
          <w:shd w:val="clear" w:color="auto" w:fill="FFFFFF"/>
        </w:rPr>
        <w:t xml:space="preserve">ir jokie tretieji asmenys neturi pretenzijų į Sutartimi perduodamą </w:t>
      </w:r>
      <w:r w:rsidRPr="006A2C16">
        <w:rPr>
          <w:rFonts w:ascii="Times New Roman" w:eastAsia="Arial" w:hAnsi="Times New Roman" w:cs="Times New Roman"/>
          <w:sz w:val="24"/>
          <w:szCs w:val="24"/>
        </w:rPr>
        <w:t>Paslaugų rezultatą</w:t>
      </w:r>
      <w:r w:rsidRPr="006A2C16">
        <w:rPr>
          <w:rFonts w:ascii="Times New Roman" w:eastAsia="Arial" w:hAnsi="Times New Roman" w:cs="Times New Roman"/>
          <w:sz w:val="24"/>
          <w:szCs w:val="24"/>
          <w:shd w:val="clear" w:color="auto" w:fill="FFFFFF"/>
        </w:rPr>
        <w:t>.</w:t>
      </w:r>
    </w:p>
    <w:p w14:paraId="5F865333" w14:textId="77777777" w:rsidR="006A2C16" w:rsidRPr="006A2C16" w:rsidRDefault="006A2C16" w:rsidP="006A2C16">
      <w:pPr>
        <w:widowControl w:val="0"/>
        <w:tabs>
          <w:tab w:val="left" w:pos="567"/>
          <w:tab w:val="left" w:pos="851"/>
          <w:tab w:val="left" w:pos="992"/>
          <w:tab w:val="left" w:pos="1134"/>
        </w:tabs>
        <w:jc w:val="both"/>
        <w:rPr>
          <w:rFonts w:ascii="Times New Roman" w:hAnsi="Times New Roman" w:cs="Times New Roman"/>
          <w:sz w:val="24"/>
          <w:szCs w:val="24"/>
        </w:rPr>
      </w:pPr>
      <w:r w:rsidRPr="006A2C16">
        <w:rPr>
          <w:rFonts w:ascii="Times New Roman" w:eastAsia="Arial" w:hAnsi="Times New Roman" w:cs="Times New Roman"/>
          <w:sz w:val="24"/>
          <w:szCs w:val="24"/>
        </w:rPr>
        <w:t>16.4. T</w:t>
      </w:r>
      <w:r w:rsidRPr="006A2C16">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32AD16"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p>
    <w:p w14:paraId="16270281" w14:textId="77777777" w:rsidR="006A2C16" w:rsidRPr="006A2C16" w:rsidRDefault="006A2C16" w:rsidP="006A2C16">
      <w:pPr>
        <w:pStyle w:val="Antrat1"/>
        <w:spacing w:line="276" w:lineRule="auto"/>
        <w:jc w:val="center"/>
        <w:rPr>
          <w:rFonts w:eastAsia="Arial"/>
          <w:b/>
          <w:caps/>
          <w:szCs w:val="24"/>
        </w:rPr>
      </w:pPr>
      <w:r w:rsidRPr="006A2C16">
        <w:rPr>
          <w:rFonts w:eastAsia="Arial"/>
          <w:b/>
          <w:bCs/>
          <w:caps/>
          <w:szCs w:val="24"/>
        </w:rPr>
        <w:t>17.</w:t>
      </w:r>
      <w:r w:rsidRPr="006A2C16">
        <w:rPr>
          <w:rFonts w:eastAsia="Arial"/>
          <w:b/>
          <w:bCs/>
          <w:caps/>
          <w:szCs w:val="24"/>
        </w:rPr>
        <w:tab/>
      </w:r>
      <w:r w:rsidRPr="006A2C16">
        <w:rPr>
          <w:rFonts w:eastAsia="Arial"/>
          <w:b/>
          <w:caps/>
          <w:szCs w:val="24"/>
        </w:rPr>
        <w:t>Bendrieji atsakomybės klausimai</w:t>
      </w:r>
    </w:p>
    <w:p w14:paraId="7197DCB6"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p>
    <w:p w14:paraId="69FB27C1"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6330F7D8" w14:textId="77777777" w:rsidR="006A2C16" w:rsidRPr="006A2C16" w:rsidRDefault="006A2C16" w:rsidP="006A2C16">
      <w:pPr>
        <w:widowControl w:val="0"/>
        <w:tabs>
          <w:tab w:val="left" w:pos="567"/>
          <w:tab w:val="left" w:pos="851"/>
          <w:tab w:val="left" w:pos="992"/>
          <w:tab w:val="left" w:pos="1134"/>
        </w:tabs>
        <w:jc w:val="both"/>
        <w:rPr>
          <w:rFonts w:ascii="Times New Roman" w:hAnsi="Times New Roman" w:cs="Times New Roman"/>
          <w:sz w:val="24"/>
          <w:szCs w:val="24"/>
        </w:rPr>
      </w:pPr>
      <w:r w:rsidRPr="006A2C16">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w:t>
      </w:r>
      <w:r w:rsidRPr="006A2C16">
        <w:rPr>
          <w:rFonts w:ascii="Times New Roman" w:hAnsi="Times New Roman" w:cs="Times New Roman"/>
          <w:sz w:val="24"/>
          <w:szCs w:val="24"/>
        </w:rPr>
        <w:lastRenderedPageBreak/>
        <w:t xml:space="preserve">būti kompensuota didesnė suma. </w:t>
      </w:r>
      <w:r w:rsidRPr="006A2C16">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8A1066A"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47FEE66"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3AE96305"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8897DA"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1364249" w14:textId="77777777" w:rsidR="006A2C16" w:rsidRPr="006A2C16" w:rsidRDefault="006A2C16" w:rsidP="006A2C16">
      <w:pPr>
        <w:widowControl w:val="0"/>
        <w:tabs>
          <w:tab w:val="left" w:pos="567"/>
          <w:tab w:val="left" w:pos="851"/>
          <w:tab w:val="left" w:pos="992"/>
          <w:tab w:val="left" w:pos="1134"/>
        </w:tabs>
        <w:ind w:firstLine="53"/>
        <w:jc w:val="both"/>
        <w:rPr>
          <w:rFonts w:ascii="Times New Roman" w:eastAsia="Arial" w:hAnsi="Times New Roman" w:cs="Times New Roman"/>
          <w:sz w:val="24"/>
          <w:szCs w:val="24"/>
        </w:rPr>
      </w:pPr>
    </w:p>
    <w:p w14:paraId="7999DE48" w14:textId="77777777" w:rsidR="006A2C16" w:rsidRPr="006A2C16" w:rsidRDefault="006A2C16" w:rsidP="006A2C16">
      <w:pPr>
        <w:pStyle w:val="Antrat1"/>
        <w:spacing w:line="276" w:lineRule="auto"/>
        <w:jc w:val="center"/>
        <w:rPr>
          <w:rFonts w:eastAsia="Arial"/>
          <w:b/>
          <w:caps/>
          <w:szCs w:val="24"/>
        </w:rPr>
      </w:pPr>
      <w:r w:rsidRPr="006A2C16">
        <w:rPr>
          <w:rFonts w:eastAsia="Arial"/>
          <w:b/>
          <w:bCs/>
          <w:caps/>
          <w:szCs w:val="24"/>
        </w:rPr>
        <w:t>18.</w:t>
      </w:r>
      <w:r w:rsidRPr="006A2C16">
        <w:rPr>
          <w:rFonts w:eastAsia="Arial"/>
          <w:b/>
          <w:bCs/>
          <w:caps/>
          <w:szCs w:val="24"/>
        </w:rPr>
        <w:tab/>
      </w:r>
      <w:r w:rsidRPr="006A2C16">
        <w:rPr>
          <w:rFonts w:eastAsia="Arial"/>
          <w:b/>
          <w:caps/>
          <w:szCs w:val="24"/>
        </w:rPr>
        <w:t>Nenugalima jėga (FORCE MAJEURE)</w:t>
      </w:r>
    </w:p>
    <w:p w14:paraId="1EF16259" w14:textId="77777777" w:rsidR="006A2C16" w:rsidRPr="006A2C16" w:rsidRDefault="006A2C16" w:rsidP="006A2C16">
      <w:pPr>
        <w:rPr>
          <w:rFonts w:ascii="Times New Roman" w:eastAsia="Arial" w:hAnsi="Times New Roman" w:cs="Times New Roman"/>
          <w:b/>
          <w:caps/>
          <w:sz w:val="24"/>
          <w:szCs w:val="24"/>
        </w:rPr>
      </w:pPr>
    </w:p>
    <w:p w14:paraId="2D56C347"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18.1.</w:t>
      </w:r>
      <w:r w:rsidRPr="006A2C16">
        <w:rPr>
          <w:rFonts w:ascii="Times New Roman" w:eastAsia="Arial" w:hAnsi="Times New Roman" w:cs="Times New Roman"/>
          <w:b/>
          <w:bCs/>
          <w:sz w:val="24"/>
          <w:szCs w:val="24"/>
        </w:rPr>
        <w:tab/>
      </w:r>
      <w:r w:rsidRPr="006A2C16">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748E578D" w14:textId="77777777" w:rsidR="006A2C16" w:rsidRPr="006A2C16" w:rsidRDefault="006A2C16" w:rsidP="006A2C16">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6A2C16">
        <w:rPr>
          <w:rFonts w:ascii="Times New Roman" w:eastAsia="Cambria" w:hAnsi="Times New Roman" w:cs="Times New Roman"/>
          <w:sz w:val="24"/>
          <w:szCs w:val="24"/>
        </w:rPr>
        <w:t>18.1.1.</w:t>
      </w:r>
      <w:r w:rsidRPr="006A2C16">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3C1B77C" w14:textId="77777777" w:rsidR="006A2C16" w:rsidRPr="006A2C16" w:rsidRDefault="006A2C16" w:rsidP="006A2C16">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6A2C16">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8BBE2"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18.2.</w:t>
      </w:r>
      <w:r w:rsidRPr="006A2C16">
        <w:rPr>
          <w:rFonts w:ascii="Times New Roman" w:eastAsia="Arial" w:hAnsi="Times New Roman" w:cs="Times New Roman"/>
          <w:b/>
          <w:bCs/>
          <w:sz w:val="24"/>
          <w:szCs w:val="24"/>
        </w:rPr>
        <w:tab/>
      </w:r>
      <w:r w:rsidRPr="006A2C16">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3C8A8B" w14:textId="77777777" w:rsidR="006A2C16" w:rsidRPr="006A2C16" w:rsidRDefault="006A2C16" w:rsidP="006A2C16">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18.3.</w:t>
      </w:r>
      <w:r w:rsidRPr="006A2C16">
        <w:rPr>
          <w:rFonts w:ascii="Times New Roman" w:eastAsia="Arial" w:hAnsi="Times New Roman" w:cs="Times New Roman"/>
          <w:b/>
          <w:bCs/>
          <w:sz w:val="24"/>
          <w:szCs w:val="24"/>
        </w:rPr>
        <w:tab/>
      </w:r>
      <w:r w:rsidRPr="006A2C16">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9BCE3D"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lastRenderedPageBreak/>
        <w:t>18.4.</w:t>
      </w:r>
      <w:r w:rsidRPr="006A2C16">
        <w:rPr>
          <w:rFonts w:ascii="Times New Roman" w:eastAsia="Arial" w:hAnsi="Times New Roman" w:cs="Times New Roman"/>
          <w:sz w:val="24"/>
          <w:szCs w:val="24"/>
        </w:rPr>
        <w:tab/>
        <w:t>Jeigu nenugalimos jėgos (</w:t>
      </w:r>
      <w:r w:rsidRPr="006A2C16">
        <w:rPr>
          <w:rFonts w:ascii="Times New Roman" w:eastAsia="Arial" w:hAnsi="Times New Roman" w:cs="Times New Roman"/>
          <w:iCs/>
          <w:sz w:val="24"/>
          <w:szCs w:val="24"/>
        </w:rPr>
        <w:t>force majeure</w:t>
      </w:r>
      <w:r w:rsidRPr="006A2C16">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43C888"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09710976" w14:textId="77777777" w:rsidR="006A2C16" w:rsidRPr="006A2C16" w:rsidRDefault="006A2C16" w:rsidP="006A2C16">
      <w:pPr>
        <w:pStyle w:val="Antrat1"/>
        <w:spacing w:line="276" w:lineRule="auto"/>
        <w:jc w:val="center"/>
        <w:rPr>
          <w:rFonts w:eastAsia="Arial"/>
          <w:b/>
          <w:caps/>
          <w:szCs w:val="24"/>
        </w:rPr>
      </w:pPr>
      <w:r w:rsidRPr="006A2C16">
        <w:rPr>
          <w:rFonts w:eastAsia="Arial"/>
          <w:b/>
          <w:bCs/>
          <w:caps/>
          <w:szCs w:val="24"/>
        </w:rPr>
        <w:t>19.</w:t>
      </w:r>
      <w:r w:rsidRPr="006A2C16">
        <w:rPr>
          <w:rFonts w:eastAsia="Arial"/>
          <w:b/>
          <w:bCs/>
          <w:caps/>
          <w:szCs w:val="24"/>
        </w:rPr>
        <w:tab/>
      </w:r>
      <w:r w:rsidRPr="006A2C16">
        <w:rPr>
          <w:rFonts w:eastAsia="Arial"/>
          <w:b/>
          <w:caps/>
          <w:szCs w:val="24"/>
        </w:rPr>
        <w:t>Sutarties nuostatų negaliojimas</w:t>
      </w:r>
    </w:p>
    <w:p w14:paraId="5084B7AD" w14:textId="77777777" w:rsidR="006A2C16" w:rsidRPr="006A2C16" w:rsidRDefault="006A2C16" w:rsidP="006A2C16">
      <w:pPr>
        <w:rPr>
          <w:rFonts w:ascii="Times New Roman" w:eastAsia="Arial" w:hAnsi="Times New Roman" w:cs="Times New Roman"/>
          <w:b/>
          <w:caps/>
          <w:sz w:val="24"/>
          <w:szCs w:val="24"/>
        </w:rPr>
      </w:pPr>
    </w:p>
    <w:p w14:paraId="0E875073"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19.1.</w:t>
      </w:r>
      <w:r w:rsidRPr="006A2C16">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A2C16">
        <w:rPr>
          <w:rFonts w:ascii="Times New Roman" w:hAnsi="Times New Roman" w:cs="Times New Roman"/>
          <w:sz w:val="24"/>
          <w:szCs w:val="24"/>
        </w:rPr>
        <w:t>įstatymų bei kitų teisės aktų</w:t>
      </w:r>
      <w:r w:rsidRPr="006A2C16">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78261521"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19.2.</w:t>
      </w:r>
      <w:r w:rsidRPr="006A2C16">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8058C85"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37ECBC22" w14:textId="77777777" w:rsidR="006A2C16" w:rsidRPr="006A2C16" w:rsidRDefault="006A2C16" w:rsidP="006A2C16">
      <w:pPr>
        <w:pStyle w:val="Antrat1"/>
        <w:spacing w:line="276" w:lineRule="auto"/>
        <w:jc w:val="center"/>
        <w:rPr>
          <w:rFonts w:eastAsia="Arial"/>
          <w:b/>
          <w:caps/>
          <w:szCs w:val="24"/>
        </w:rPr>
      </w:pPr>
      <w:r w:rsidRPr="006A2C16">
        <w:rPr>
          <w:rFonts w:eastAsia="Arial"/>
          <w:b/>
          <w:bCs/>
          <w:caps/>
          <w:szCs w:val="24"/>
        </w:rPr>
        <w:t>20.</w:t>
      </w:r>
      <w:r w:rsidRPr="006A2C16">
        <w:rPr>
          <w:rFonts w:eastAsia="Arial"/>
          <w:b/>
          <w:bCs/>
          <w:caps/>
          <w:szCs w:val="24"/>
        </w:rPr>
        <w:tab/>
      </w:r>
      <w:r w:rsidRPr="006A2C16">
        <w:rPr>
          <w:rFonts w:eastAsia="Arial"/>
          <w:b/>
          <w:caps/>
          <w:szCs w:val="24"/>
        </w:rPr>
        <w:t>Sutarties pakeitimai</w:t>
      </w:r>
    </w:p>
    <w:p w14:paraId="0FFA3AD2" w14:textId="77777777" w:rsidR="006A2C16" w:rsidRPr="006A2C16" w:rsidRDefault="006A2C16" w:rsidP="006A2C16">
      <w:pPr>
        <w:rPr>
          <w:rFonts w:ascii="Times New Roman" w:eastAsia="Arial" w:hAnsi="Times New Roman" w:cs="Times New Roman"/>
          <w:b/>
          <w:caps/>
          <w:sz w:val="24"/>
          <w:szCs w:val="24"/>
        </w:rPr>
      </w:pPr>
    </w:p>
    <w:p w14:paraId="0DAF554C" w14:textId="77777777" w:rsidR="006A2C16" w:rsidRPr="006A2C16" w:rsidRDefault="006A2C16" w:rsidP="006A2C16">
      <w:pPr>
        <w:tabs>
          <w:tab w:val="left" w:pos="284"/>
          <w:tab w:val="left" w:pos="567"/>
        </w:tabs>
        <w:jc w:val="both"/>
        <w:rPr>
          <w:rFonts w:ascii="Times New Roman" w:hAnsi="Times New Roman" w:cs="Times New Roman"/>
          <w:sz w:val="24"/>
          <w:szCs w:val="24"/>
        </w:rPr>
      </w:pPr>
      <w:r w:rsidRPr="006A2C16">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1A67F145"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20.2. Sutarties pakeitimai įforminami Šalims sudarant Susitarimą.</w:t>
      </w:r>
    </w:p>
    <w:p w14:paraId="209FA16F"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A2C16">
        <w:rPr>
          <w:rFonts w:ascii="Times New Roman" w:hAnsi="Times New Roman" w:cs="Times New Roman"/>
          <w:sz w:val="24"/>
          <w:szCs w:val="24"/>
        </w:rPr>
        <w:t>įstatymų bei kitų teisės aktų</w:t>
      </w:r>
      <w:r w:rsidRPr="006A2C16">
        <w:rPr>
          <w:rFonts w:ascii="Times New Roman" w:eastAsia="Arial" w:hAnsi="Times New Roman" w:cs="Times New Roman"/>
          <w:sz w:val="24"/>
          <w:szCs w:val="24"/>
        </w:rPr>
        <w:t xml:space="preserve"> nuostatomis.</w:t>
      </w:r>
    </w:p>
    <w:p w14:paraId="2700F019"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6A07C193"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9A2414"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226700E3" w14:textId="77777777" w:rsidR="006A2C16" w:rsidRPr="006A2C16" w:rsidRDefault="006A2C16" w:rsidP="006A2C16">
      <w:pPr>
        <w:pStyle w:val="Antrat1"/>
        <w:spacing w:line="276" w:lineRule="auto"/>
        <w:jc w:val="center"/>
        <w:rPr>
          <w:rFonts w:eastAsia="Arial"/>
          <w:b/>
          <w:caps/>
          <w:szCs w:val="24"/>
        </w:rPr>
      </w:pPr>
      <w:r w:rsidRPr="006A2C16">
        <w:rPr>
          <w:rFonts w:eastAsia="Arial"/>
          <w:b/>
          <w:bCs/>
          <w:caps/>
          <w:szCs w:val="24"/>
        </w:rPr>
        <w:t>21.</w:t>
      </w:r>
      <w:r w:rsidRPr="006A2C16">
        <w:rPr>
          <w:rFonts w:eastAsia="Arial"/>
          <w:b/>
          <w:bCs/>
          <w:caps/>
          <w:szCs w:val="24"/>
        </w:rPr>
        <w:tab/>
      </w:r>
      <w:r w:rsidRPr="006A2C16">
        <w:rPr>
          <w:rFonts w:eastAsia="Arial"/>
          <w:b/>
          <w:caps/>
          <w:szCs w:val="24"/>
        </w:rPr>
        <w:t>Sutarties sustabdymas</w:t>
      </w:r>
    </w:p>
    <w:p w14:paraId="6499D456" w14:textId="77777777" w:rsidR="006A2C16" w:rsidRPr="006A2C16" w:rsidRDefault="006A2C16" w:rsidP="006A2C16">
      <w:pPr>
        <w:rPr>
          <w:rFonts w:ascii="Times New Roman" w:eastAsia="Arial" w:hAnsi="Times New Roman" w:cs="Times New Roman"/>
          <w:b/>
          <w:caps/>
          <w:sz w:val="24"/>
          <w:szCs w:val="24"/>
        </w:rPr>
      </w:pPr>
    </w:p>
    <w:p w14:paraId="7C73D934"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lastRenderedPageBreak/>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A2C16">
        <w:rPr>
          <w:rFonts w:ascii="Times New Roman" w:eastAsia="Arial" w:hAnsi="Times New Roman" w:cs="Times New Roman"/>
          <w:sz w:val="24"/>
          <w:szCs w:val="24"/>
        </w:rPr>
        <w:t>Paslaugų</w:t>
      </w:r>
      <w:r w:rsidRPr="006A2C16">
        <w:rPr>
          <w:rFonts w:ascii="Times New Roman" w:hAnsi="Times New Roman" w:cs="Times New Roman"/>
          <w:sz w:val="24"/>
          <w:szCs w:val="24"/>
        </w:rPr>
        <w:t xml:space="preserve"> (jų dalies) teikimo sustabdymą iki atitinkamų aplinkybių pasibaigimo.</w:t>
      </w:r>
    </w:p>
    <w:p w14:paraId="0360AAA9"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 xml:space="preserve">21.2. </w:t>
      </w:r>
      <w:r w:rsidRPr="006A2C16">
        <w:rPr>
          <w:rFonts w:ascii="Times New Roman" w:eastAsia="Arial" w:hAnsi="Times New Roman" w:cs="Times New Roman"/>
          <w:sz w:val="24"/>
          <w:szCs w:val="24"/>
        </w:rPr>
        <w:t>Paslaugų</w:t>
      </w:r>
      <w:r w:rsidRPr="006A2C16">
        <w:rPr>
          <w:rFonts w:ascii="Times New Roman" w:hAnsi="Times New Roman" w:cs="Times New Roman"/>
          <w:sz w:val="24"/>
          <w:szCs w:val="24"/>
        </w:rPr>
        <w:t xml:space="preserve"> (jų dalies) teikimas gali būti stabdomas esant bent vienai iš šių aplinkybių:</w:t>
      </w:r>
    </w:p>
    <w:p w14:paraId="2E7FD828"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9944A4C"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48F348A9"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21.2.3. dėl nenumatytų prekių, paslaugų ir (ar) darbų, susijusių su perkamu objektu, kurių poreikis paaiškėjo tik vykdant Sutartį, įsigijimo;</w:t>
      </w:r>
    </w:p>
    <w:p w14:paraId="38374965"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21.2.4. ne dėl Pirkėjo kaltės vėluoja kitos Pirkėjo pirkimo sutarties, turinčios tiesioginės įtakos šiai Sutarčiai, vykdymas;</w:t>
      </w:r>
    </w:p>
    <w:p w14:paraId="3C0784E7"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07826A43"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21.2.6. pasikeitus galiojančiam teisės aktui ar įsigaliojus naujam teisės aktui, kuris turi įtakos šios Sutarties vykdymui;</w:t>
      </w:r>
    </w:p>
    <w:p w14:paraId="313345BC"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17071C62"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21.2.8. dėl teisminių (arbitražinių) ginčų su Pirkėju ar trečiaisiais asmenimis, kurių dalykas yra tiesiogiai susijęs su Sutarties vykdymu.</w:t>
      </w:r>
    </w:p>
    <w:p w14:paraId="06D8A256"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 xml:space="preserve">21.3. Jei </w:t>
      </w:r>
      <w:r w:rsidRPr="006A2C16">
        <w:rPr>
          <w:rFonts w:ascii="Times New Roman" w:eastAsia="Arial" w:hAnsi="Times New Roman" w:cs="Times New Roman"/>
          <w:sz w:val="24"/>
          <w:szCs w:val="24"/>
        </w:rPr>
        <w:t>Paslaugų</w:t>
      </w:r>
      <w:r w:rsidRPr="006A2C16">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FD882B3"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 xml:space="preserve">21.4. Jei </w:t>
      </w:r>
      <w:r w:rsidRPr="006A2C16">
        <w:rPr>
          <w:rFonts w:ascii="Times New Roman" w:eastAsia="Arial" w:hAnsi="Times New Roman" w:cs="Times New Roman"/>
          <w:sz w:val="24"/>
          <w:szCs w:val="24"/>
        </w:rPr>
        <w:t>Paslaugų</w:t>
      </w:r>
      <w:r w:rsidRPr="006A2C16">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01AF57A"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21.5. Sutartinių įsipareigojimų vykdymas gali būti stabdomas tik Sutarties galiojimo laikotarpiu tokia tvarka:</w:t>
      </w:r>
    </w:p>
    <w:p w14:paraId="55482B1A"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 xml:space="preserve">21.5.1. atsiradus aplinkybėms, dėl kurių Tiekėjas negali vykdyti sutartinių įsipareigojimų, Tiekėjas apie tai nedelsdamas privalo informuoti Pirkėją. Tiekėjo rašytiniame prašyme turi būti nurodyta </w:t>
      </w:r>
      <w:r w:rsidRPr="006A2C16">
        <w:rPr>
          <w:rFonts w:ascii="Times New Roman" w:hAnsi="Times New Roman" w:cs="Times New Roman"/>
          <w:sz w:val="24"/>
          <w:szCs w:val="24"/>
        </w:rPr>
        <w:lastRenderedPageBreak/>
        <w:t>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CAA5FEF" w14:textId="77777777" w:rsidR="006A2C16" w:rsidRPr="006A2C16" w:rsidRDefault="006A2C16" w:rsidP="006A2C16">
      <w:pPr>
        <w:jc w:val="both"/>
        <w:rPr>
          <w:rFonts w:ascii="Times New Roman" w:hAnsi="Times New Roman" w:cs="Times New Roman"/>
          <w:sz w:val="24"/>
          <w:szCs w:val="24"/>
        </w:rPr>
      </w:pPr>
      <w:r w:rsidRPr="006A2C16">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F2F2559" w14:textId="77777777" w:rsidR="006A2C16" w:rsidRPr="006A2C16" w:rsidRDefault="006A2C16" w:rsidP="006A2C16">
      <w:pPr>
        <w:jc w:val="both"/>
        <w:rPr>
          <w:rFonts w:ascii="Times New Roman" w:hAnsi="Times New Roman" w:cs="Times New Roman"/>
          <w:sz w:val="24"/>
          <w:szCs w:val="24"/>
        </w:rPr>
      </w:pPr>
      <w:r w:rsidRPr="006A2C16">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EB892CA" w14:textId="77777777" w:rsidR="006A2C16" w:rsidRPr="006A2C16" w:rsidRDefault="006A2C16" w:rsidP="006A2C16">
      <w:pPr>
        <w:jc w:val="both"/>
        <w:rPr>
          <w:rFonts w:ascii="Times New Roman" w:hAnsi="Times New Roman" w:cs="Times New Roman"/>
          <w:sz w:val="24"/>
          <w:szCs w:val="24"/>
        </w:rPr>
      </w:pPr>
      <w:r w:rsidRPr="006A2C16">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E3FF7C" w14:textId="77777777" w:rsidR="006A2C16" w:rsidRPr="006A2C16" w:rsidRDefault="006A2C16" w:rsidP="006A2C16">
      <w:pPr>
        <w:jc w:val="both"/>
        <w:rPr>
          <w:rFonts w:ascii="Times New Roman" w:hAnsi="Times New Roman" w:cs="Times New Roman"/>
          <w:sz w:val="24"/>
          <w:szCs w:val="24"/>
        </w:rPr>
      </w:pPr>
      <w:r w:rsidRPr="006A2C16">
        <w:rPr>
          <w:rFonts w:ascii="Times New Roman" w:hAnsi="Times New Roman" w:cs="Times New Roman"/>
          <w:sz w:val="24"/>
          <w:szCs w:val="24"/>
        </w:rPr>
        <w:t>21.7. Sutartinių įsipareigojimų vykdymas sustabdomas ne ilgesniam kaip konkrečios, pagrįstos aplinkybės egzistavimo laikotarpiui.</w:t>
      </w:r>
    </w:p>
    <w:p w14:paraId="1ACD296A"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BBA9A87"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0C710C6"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7FDB4CB3"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B1A67E4" w14:textId="77777777" w:rsidR="006A2C16" w:rsidRPr="006A2C16" w:rsidRDefault="006A2C16" w:rsidP="006A2C16">
      <w:pPr>
        <w:tabs>
          <w:tab w:val="left" w:pos="567"/>
        </w:tabs>
        <w:jc w:val="both"/>
        <w:textAlignment w:val="baseline"/>
        <w:rPr>
          <w:rFonts w:ascii="Times New Roman" w:hAnsi="Times New Roman" w:cs="Times New Roman"/>
          <w:b/>
          <w:bCs/>
          <w:sz w:val="24"/>
          <w:szCs w:val="24"/>
        </w:rPr>
      </w:pPr>
    </w:p>
    <w:p w14:paraId="5F1048DA" w14:textId="77777777" w:rsidR="006A2C16" w:rsidRPr="006A2C16" w:rsidRDefault="006A2C16" w:rsidP="006A2C16">
      <w:pPr>
        <w:pStyle w:val="Antrat1"/>
        <w:spacing w:line="276" w:lineRule="auto"/>
        <w:jc w:val="center"/>
        <w:rPr>
          <w:rFonts w:eastAsia="Arial"/>
          <w:b/>
          <w:caps/>
          <w:szCs w:val="24"/>
        </w:rPr>
      </w:pPr>
      <w:r w:rsidRPr="006A2C16">
        <w:rPr>
          <w:rFonts w:eastAsia="Arial"/>
          <w:b/>
          <w:bCs/>
          <w:caps/>
          <w:szCs w:val="24"/>
        </w:rPr>
        <w:lastRenderedPageBreak/>
        <w:t>22.</w:t>
      </w:r>
      <w:r w:rsidRPr="006A2C16">
        <w:rPr>
          <w:rFonts w:eastAsia="Arial"/>
          <w:b/>
          <w:bCs/>
          <w:caps/>
          <w:szCs w:val="24"/>
        </w:rPr>
        <w:tab/>
      </w:r>
      <w:r w:rsidRPr="006A2C16">
        <w:rPr>
          <w:rFonts w:eastAsia="Arial"/>
          <w:b/>
          <w:caps/>
          <w:szCs w:val="24"/>
        </w:rPr>
        <w:t>Sutarties nutraukimas</w:t>
      </w:r>
    </w:p>
    <w:p w14:paraId="0EC7C7C9" w14:textId="77777777" w:rsidR="006A2C16" w:rsidRPr="006A2C16" w:rsidRDefault="006A2C16" w:rsidP="006A2C16">
      <w:pPr>
        <w:rPr>
          <w:rFonts w:ascii="Times New Roman" w:eastAsia="Arial" w:hAnsi="Times New Roman" w:cs="Times New Roman"/>
          <w:b/>
          <w:caps/>
          <w:sz w:val="24"/>
          <w:szCs w:val="24"/>
        </w:rPr>
      </w:pPr>
    </w:p>
    <w:p w14:paraId="214835C6" w14:textId="77777777" w:rsidR="006A2C16" w:rsidRPr="006A2C16" w:rsidRDefault="006A2C16" w:rsidP="006A2C16">
      <w:pPr>
        <w:tabs>
          <w:tab w:val="left" w:pos="567"/>
          <w:tab w:val="left" w:pos="851"/>
          <w:tab w:val="left" w:pos="992"/>
          <w:tab w:val="left" w:pos="1134"/>
        </w:tabs>
        <w:jc w:val="both"/>
        <w:rPr>
          <w:rFonts w:ascii="Times New Roman" w:eastAsia="Cambria" w:hAnsi="Times New Roman" w:cs="Times New Roman"/>
          <w:b/>
          <w:bCs/>
          <w:sz w:val="24"/>
          <w:szCs w:val="24"/>
        </w:rPr>
      </w:pPr>
      <w:r w:rsidRPr="006A2C16">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6A43B8E8" w14:textId="77777777" w:rsidR="006A2C16" w:rsidRPr="006A2C16" w:rsidRDefault="006A2C16" w:rsidP="006A2C16">
      <w:pPr>
        <w:tabs>
          <w:tab w:val="left" w:pos="567"/>
          <w:tab w:val="left" w:pos="851"/>
          <w:tab w:val="left" w:pos="992"/>
          <w:tab w:val="left" w:pos="1134"/>
        </w:tabs>
        <w:jc w:val="both"/>
        <w:rPr>
          <w:rFonts w:ascii="Times New Roman" w:eastAsia="Cambria" w:hAnsi="Times New Roman" w:cs="Times New Roman"/>
          <w:b/>
          <w:bCs/>
          <w:sz w:val="24"/>
          <w:szCs w:val="24"/>
        </w:rPr>
      </w:pPr>
    </w:p>
    <w:p w14:paraId="43197D2A" w14:textId="77777777" w:rsidR="006A2C16" w:rsidRPr="006A2C16" w:rsidRDefault="006A2C16" w:rsidP="006A2C1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6A2C16">
        <w:rPr>
          <w:rFonts w:ascii="Times New Roman" w:eastAsia="Arial" w:hAnsi="Times New Roman" w:cs="Times New Roman"/>
          <w:b/>
          <w:bCs/>
          <w:sz w:val="24"/>
          <w:szCs w:val="24"/>
        </w:rPr>
        <w:t>22.1.</w:t>
      </w:r>
      <w:r w:rsidRPr="006A2C16">
        <w:rPr>
          <w:rFonts w:ascii="Times New Roman" w:eastAsia="Arial" w:hAnsi="Times New Roman" w:cs="Times New Roman"/>
          <w:b/>
          <w:bCs/>
          <w:sz w:val="24"/>
          <w:szCs w:val="24"/>
        </w:rPr>
        <w:tab/>
      </w:r>
      <w:r w:rsidRPr="006A2C16">
        <w:rPr>
          <w:rFonts w:ascii="Times New Roman" w:eastAsia="Arial" w:hAnsi="Times New Roman" w:cs="Times New Roman"/>
          <w:b/>
          <w:sz w:val="24"/>
          <w:szCs w:val="24"/>
        </w:rPr>
        <w:t>Pretenzijos dėl Sutarties pažeidimų</w:t>
      </w:r>
    </w:p>
    <w:p w14:paraId="43E388C7" w14:textId="77777777" w:rsidR="006A2C16" w:rsidRPr="006A2C16" w:rsidRDefault="006A2C16" w:rsidP="006A2C16">
      <w:pPr>
        <w:rPr>
          <w:rFonts w:ascii="Times New Roman" w:eastAsia="Arial" w:hAnsi="Times New Roman" w:cs="Times New Roman"/>
          <w:b/>
          <w:sz w:val="24"/>
          <w:szCs w:val="24"/>
        </w:rPr>
      </w:pPr>
    </w:p>
    <w:p w14:paraId="0B030FF1"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F873545"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A2C16">
        <w:rPr>
          <w:rFonts w:ascii="Times New Roman" w:hAnsi="Times New Roman" w:cs="Times New Roman"/>
          <w:bCs/>
          <w:sz w:val="24"/>
          <w:szCs w:val="24"/>
        </w:rPr>
        <w:t xml:space="preserve"> </w:t>
      </w:r>
      <w:r w:rsidRPr="006A2C16">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51134BB1" w14:textId="77777777" w:rsidR="006A2C16" w:rsidRPr="006A2C16" w:rsidRDefault="006A2C16" w:rsidP="006A2C16">
      <w:pPr>
        <w:tabs>
          <w:tab w:val="left" w:pos="567"/>
        </w:tabs>
        <w:jc w:val="both"/>
        <w:textAlignment w:val="baseline"/>
        <w:rPr>
          <w:rFonts w:ascii="Times New Roman" w:hAnsi="Times New Roman" w:cs="Times New Roman"/>
          <w:b/>
          <w:bCs/>
          <w:sz w:val="24"/>
          <w:szCs w:val="24"/>
        </w:rPr>
      </w:pPr>
    </w:p>
    <w:p w14:paraId="6C4BA4E8" w14:textId="77777777" w:rsidR="006A2C16" w:rsidRPr="006A2C16" w:rsidRDefault="006A2C16" w:rsidP="006A2C1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6A2C16">
        <w:rPr>
          <w:rFonts w:ascii="Times New Roman" w:eastAsia="Arial" w:hAnsi="Times New Roman" w:cs="Times New Roman"/>
          <w:b/>
          <w:bCs/>
          <w:sz w:val="24"/>
          <w:szCs w:val="24"/>
        </w:rPr>
        <w:t>22.2.</w:t>
      </w:r>
      <w:r w:rsidRPr="006A2C16">
        <w:rPr>
          <w:rFonts w:ascii="Times New Roman" w:eastAsia="Arial" w:hAnsi="Times New Roman" w:cs="Times New Roman"/>
          <w:b/>
          <w:bCs/>
          <w:sz w:val="24"/>
          <w:szCs w:val="24"/>
        </w:rPr>
        <w:tab/>
      </w:r>
      <w:r w:rsidRPr="006A2C16">
        <w:rPr>
          <w:rFonts w:ascii="Times New Roman" w:eastAsia="Arial" w:hAnsi="Times New Roman" w:cs="Times New Roman"/>
          <w:b/>
          <w:sz w:val="24"/>
          <w:szCs w:val="24"/>
        </w:rPr>
        <w:t>Sutarties nutraukimas Pirkėjo iniciatyva</w:t>
      </w:r>
    </w:p>
    <w:p w14:paraId="2D024FCB" w14:textId="77777777" w:rsidR="006A2C16" w:rsidRPr="006A2C16" w:rsidRDefault="006A2C16" w:rsidP="006A2C16">
      <w:pPr>
        <w:rPr>
          <w:rFonts w:ascii="Times New Roman" w:eastAsia="Arial" w:hAnsi="Times New Roman" w:cs="Times New Roman"/>
          <w:b/>
          <w:sz w:val="24"/>
          <w:szCs w:val="24"/>
        </w:rPr>
      </w:pPr>
    </w:p>
    <w:p w14:paraId="4CBBEDCC"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9E76C9"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3A3FE864"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6A2C16">
        <w:rPr>
          <w:rFonts w:ascii="Times New Roman" w:hAnsi="Times New Roman" w:cs="Times New Roman"/>
          <w:bCs/>
          <w:sz w:val="24"/>
          <w:szCs w:val="24"/>
        </w:rPr>
        <w:t xml:space="preserve"> </w:t>
      </w:r>
      <w:r w:rsidRPr="006A2C16">
        <w:rPr>
          <w:rFonts w:ascii="Times New Roman" w:hAnsi="Times New Roman" w:cs="Times New Roman"/>
          <w:sz w:val="24"/>
          <w:szCs w:val="24"/>
        </w:rPr>
        <w:t>įstatymuose ir kituose teisės aktuose nustatyta tvarka analogiška situacija</w:t>
      </w:r>
      <w:r w:rsidRPr="006A2C16">
        <w:rPr>
          <w:rFonts w:ascii="Times New Roman" w:hAnsi="Times New Roman" w:cs="Times New Roman"/>
          <w:sz w:val="24"/>
          <w:szCs w:val="24"/>
          <w:shd w:val="clear" w:color="auto" w:fill="FFFFFF"/>
        </w:rPr>
        <w:t>;</w:t>
      </w:r>
    </w:p>
    <w:p w14:paraId="40C32955" w14:textId="77777777" w:rsidR="006A2C16" w:rsidRPr="006A2C16" w:rsidRDefault="006A2C16" w:rsidP="006A2C16">
      <w:pPr>
        <w:tabs>
          <w:tab w:val="left" w:pos="567"/>
        </w:tabs>
        <w:jc w:val="both"/>
        <w:rPr>
          <w:rFonts w:ascii="Times New Roman" w:hAnsi="Times New Roman" w:cs="Times New Roman"/>
          <w:sz w:val="24"/>
          <w:szCs w:val="24"/>
        </w:rPr>
      </w:pPr>
      <w:r w:rsidRPr="006A2C16">
        <w:rPr>
          <w:rFonts w:ascii="Times New Roman" w:hAnsi="Times New Roman" w:cs="Times New Roman"/>
          <w:sz w:val="24"/>
          <w:szCs w:val="24"/>
        </w:rPr>
        <w:t>22.2.2.2. Tiekėjo padėtis pasikeičia ir jis atitinka pirkimo dokumentuose nustatytą pašalinimo pagrindą;</w:t>
      </w:r>
    </w:p>
    <w:p w14:paraId="1A157607"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445D9D58"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22.2.2.4. Pirkėjas nusprendžia nebevykdyti veiklos, kurios vykdymui Sutartimi įsigyjamos Paslaugos ir Sutarties poreikis išnyksta;</w:t>
      </w:r>
    </w:p>
    <w:p w14:paraId="566A18A7"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22.2.2.5. Pirkėjo valdymo organas priima sprendimą, dėl kurio Sutarties poreikis išnyksta;</w:t>
      </w:r>
    </w:p>
    <w:p w14:paraId="3F4096C9"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lastRenderedPageBreak/>
        <w:t>22.2.2.6. pasikeičia (pablogėja) Pirkėjo finansinė padėtis ar Pirkėjas negauna arba netenka finansavimo ir dėl šios priežasties nusprendžia nutraukti Sutartį;</w:t>
      </w:r>
    </w:p>
    <w:p w14:paraId="2BE567E0"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1ACEC176"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 xml:space="preserve">22.2.2.8. nebelieka perkamų </w:t>
      </w:r>
      <w:r w:rsidRPr="006A2C16">
        <w:rPr>
          <w:rFonts w:ascii="Times New Roman" w:eastAsia="Arial" w:hAnsi="Times New Roman" w:cs="Times New Roman"/>
          <w:sz w:val="24"/>
          <w:szCs w:val="24"/>
        </w:rPr>
        <w:t>Paslaugų</w:t>
      </w:r>
      <w:r w:rsidRPr="006A2C16">
        <w:rPr>
          <w:rFonts w:ascii="Times New Roman" w:hAnsi="Times New Roman" w:cs="Times New Roman"/>
          <w:sz w:val="24"/>
          <w:szCs w:val="24"/>
        </w:rPr>
        <w:t xml:space="preserve"> poreikio;</w:t>
      </w:r>
    </w:p>
    <w:p w14:paraId="08E0917B"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22.2.2.9. Pirkėjas iš pirkimų priežiūrą atliekančių institucijų gauna nurodymą ar rekomendaciją nutraukti Sutartį;</w:t>
      </w:r>
    </w:p>
    <w:p w14:paraId="2A39C558"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05549A83" w14:textId="77777777" w:rsidR="006A2C16" w:rsidRPr="006A2C16" w:rsidRDefault="006A2C16" w:rsidP="006A2C16">
      <w:pPr>
        <w:tabs>
          <w:tab w:val="left" w:pos="567"/>
        </w:tabs>
        <w:jc w:val="both"/>
        <w:textAlignment w:val="baseline"/>
        <w:rPr>
          <w:rFonts w:ascii="Times New Roman" w:eastAsia="Arial" w:hAnsi="Times New Roman" w:cs="Times New Roman"/>
          <w:sz w:val="24"/>
          <w:szCs w:val="24"/>
        </w:rPr>
      </w:pPr>
      <w:r w:rsidRPr="006A2C16">
        <w:rPr>
          <w:rFonts w:ascii="Times New Roman" w:hAnsi="Times New Roman" w:cs="Times New Roman"/>
          <w:sz w:val="24"/>
          <w:szCs w:val="24"/>
        </w:rPr>
        <w:t>22.2.2.11.</w:t>
      </w:r>
      <w:r w:rsidRPr="006A2C16">
        <w:rPr>
          <w:rFonts w:ascii="Times New Roman" w:eastAsia="Arial" w:hAnsi="Times New Roman" w:cs="Times New Roman"/>
          <w:sz w:val="24"/>
          <w:szCs w:val="24"/>
        </w:rPr>
        <w:t xml:space="preserve"> Tiekėjas atsisako pašalinti arba nepašalina Paslaugų trūkumų per Pirkėjo nustatytus protingus terminus;</w:t>
      </w:r>
    </w:p>
    <w:p w14:paraId="19B84964"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4DE444D7" w14:textId="77777777" w:rsidR="006A2C16" w:rsidRPr="006A2C16" w:rsidRDefault="006A2C16" w:rsidP="006A2C16">
      <w:pPr>
        <w:tabs>
          <w:tab w:val="left" w:pos="567"/>
        </w:tabs>
        <w:jc w:val="both"/>
        <w:textAlignment w:val="baseline"/>
        <w:rPr>
          <w:rFonts w:ascii="Times New Roman" w:hAnsi="Times New Roman" w:cs="Times New Roman"/>
          <w:iCs/>
          <w:sz w:val="24"/>
          <w:szCs w:val="24"/>
        </w:rPr>
      </w:pPr>
      <w:r w:rsidRPr="006A2C16">
        <w:rPr>
          <w:rFonts w:ascii="Times New Roman" w:hAnsi="Times New Roman" w:cs="Times New Roman"/>
          <w:sz w:val="24"/>
          <w:szCs w:val="24"/>
        </w:rPr>
        <w:t xml:space="preserve">22.2.2.13. </w:t>
      </w:r>
      <w:r w:rsidRPr="006A2C16">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931B8D5" w14:textId="77777777" w:rsidR="006A2C16" w:rsidRPr="006A2C16" w:rsidRDefault="006A2C16" w:rsidP="006A2C16">
      <w:pPr>
        <w:tabs>
          <w:tab w:val="left" w:pos="567"/>
        </w:tabs>
        <w:jc w:val="both"/>
        <w:textAlignment w:val="baseline"/>
        <w:rPr>
          <w:rFonts w:ascii="Times New Roman" w:hAnsi="Times New Roman" w:cs="Times New Roman"/>
          <w:iCs/>
          <w:sz w:val="24"/>
          <w:szCs w:val="24"/>
        </w:rPr>
      </w:pPr>
      <w:r w:rsidRPr="006A2C16">
        <w:rPr>
          <w:rFonts w:ascii="Times New Roman" w:hAnsi="Times New Roman" w:cs="Times New Roman"/>
          <w:iCs/>
          <w:sz w:val="24"/>
          <w:szCs w:val="24"/>
        </w:rPr>
        <w:t>22.2.2.14. paaiškėja VPĮ 37 straipsnio 8 dalyje ir (ar) 47 straipsnio 8 dalyje nurodytos aplinkybės.</w:t>
      </w:r>
    </w:p>
    <w:p w14:paraId="138C9D39"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4783F05"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41655D7"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7E80DB2"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lastRenderedPageBreak/>
        <w:t>22.2.6. Pirkėjas turi teisę vienašališkai nutraukti Sutartį ir kitais Specialiosiose sąlygose (jei taikoma) ir įstatymuose bei kituose teisės aktuose įtvirtintais atvejais.</w:t>
      </w:r>
    </w:p>
    <w:p w14:paraId="2C62316B"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22.2.7. Sutartis laikoma nutraukta kitą dieną po to, kai pasibaigia įspėjimo apie Sutarties nutraukimą terminas.</w:t>
      </w:r>
    </w:p>
    <w:p w14:paraId="4E0EA1D9"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263E2B7" w14:textId="77777777" w:rsidR="006A2C16" w:rsidRPr="006A2C16" w:rsidRDefault="006A2C16" w:rsidP="006A2C16">
      <w:pPr>
        <w:tabs>
          <w:tab w:val="left" w:pos="567"/>
        </w:tabs>
        <w:jc w:val="both"/>
        <w:textAlignment w:val="baseline"/>
        <w:rPr>
          <w:rFonts w:ascii="Times New Roman" w:hAnsi="Times New Roman" w:cs="Times New Roman"/>
          <w:b/>
          <w:bCs/>
          <w:sz w:val="24"/>
          <w:szCs w:val="24"/>
        </w:rPr>
      </w:pPr>
    </w:p>
    <w:p w14:paraId="6CFD5AFF" w14:textId="77777777" w:rsidR="006A2C16" w:rsidRPr="006A2C16" w:rsidRDefault="006A2C16" w:rsidP="006A2C16">
      <w:pPr>
        <w:pStyle w:val="Antrat2"/>
        <w:spacing w:before="0"/>
        <w:jc w:val="center"/>
        <w:rPr>
          <w:rFonts w:ascii="Times New Roman" w:eastAsia="Arial" w:hAnsi="Times New Roman" w:cs="Times New Roman"/>
          <w:b/>
          <w:bCs/>
          <w:sz w:val="24"/>
          <w:szCs w:val="24"/>
        </w:rPr>
      </w:pPr>
      <w:r w:rsidRPr="006A2C16">
        <w:rPr>
          <w:rFonts w:ascii="Times New Roman" w:eastAsia="Arial" w:hAnsi="Times New Roman" w:cs="Times New Roman"/>
          <w:b/>
          <w:bCs/>
          <w:sz w:val="24"/>
          <w:szCs w:val="24"/>
        </w:rPr>
        <w:t>22.3.</w:t>
      </w:r>
      <w:r w:rsidRPr="006A2C16">
        <w:rPr>
          <w:rFonts w:ascii="Times New Roman" w:eastAsia="Arial" w:hAnsi="Times New Roman" w:cs="Times New Roman"/>
          <w:b/>
          <w:bCs/>
          <w:sz w:val="24"/>
          <w:szCs w:val="24"/>
        </w:rPr>
        <w:tab/>
        <w:t>Sutarties nutraukimas Tiekėjo iniciatyva</w:t>
      </w:r>
    </w:p>
    <w:p w14:paraId="4E98E4A4" w14:textId="77777777" w:rsidR="006A2C16" w:rsidRPr="006A2C16" w:rsidRDefault="006A2C16" w:rsidP="006A2C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5A885918"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BCECEAD"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22.3.2. Tiekėjas turi teisę vienašališkai nutraukti Sutartį, įspėjęs Pirkėją raštu prieš ne trumpesnį nei 10 (dešimties) dienų terminą, jeigu:</w:t>
      </w:r>
    </w:p>
    <w:p w14:paraId="07DB9E57"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F561AC4"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754D9CA7"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3D7FAF80"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22.3.4. Tiekėjas turi teisę vienašališkai nutraukti Sutartį ir kitais įstatymuose bei kituose teisės aktuose įtvirtintais atvejais.</w:t>
      </w:r>
    </w:p>
    <w:p w14:paraId="667C8CA7"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32CC3A0"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22.3.6. Sutartis laikoma nutraukta kitą dieną po to, kai pasibaigia įspėjimo apie Sutarties nutraukimą terminas.</w:t>
      </w:r>
    </w:p>
    <w:p w14:paraId="7759AC9C"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 xml:space="preserve">22.3.7. Tais atvejais, kai per įspėjimo apie Sutarties nutraukimą terminą Pirkėjas pašalina pažeidimą arba išnyksta aplinkybės, dėl kurių buvo inicijuota Sutarties nutraukimo procedūra, Sutartis negali </w:t>
      </w:r>
      <w:r w:rsidRPr="006A2C16">
        <w:rPr>
          <w:rFonts w:ascii="Times New Roman" w:hAnsi="Times New Roman" w:cs="Times New Roman"/>
          <w:sz w:val="24"/>
          <w:szCs w:val="24"/>
        </w:rPr>
        <w:lastRenderedPageBreak/>
        <w:t>būti nutraukiama ir įspėjimas apie Sutarties nutraukimą netenka galios, jei Pirkėjas informuoja Tiekėją apie pašalintą pažeidimą arba išnykusias aplinkybes, dėl kurių buvo inicijuota Sutarties nutraukimo procedūra.</w:t>
      </w:r>
    </w:p>
    <w:p w14:paraId="463FD48F" w14:textId="77777777" w:rsidR="006A2C16" w:rsidRPr="006A2C16" w:rsidRDefault="006A2C16" w:rsidP="006A2C16">
      <w:pPr>
        <w:tabs>
          <w:tab w:val="left" w:pos="567"/>
        </w:tabs>
        <w:jc w:val="both"/>
        <w:textAlignment w:val="baseline"/>
        <w:rPr>
          <w:rFonts w:ascii="Times New Roman" w:hAnsi="Times New Roman" w:cs="Times New Roman"/>
          <w:b/>
          <w:bCs/>
          <w:sz w:val="24"/>
          <w:szCs w:val="24"/>
        </w:rPr>
      </w:pPr>
    </w:p>
    <w:p w14:paraId="19CA3D68" w14:textId="77777777" w:rsidR="006A2C16" w:rsidRPr="006A2C16" w:rsidRDefault="006A2C16" w:rsidP="006A2C1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6A2C16">
        <w:rPr>
          <w:rFonts w:ascii="Times New Roman" w:eastAsia="Arial" w:hAnsi="Times New Roman" w:cs="Times New Roman"/>
          <w:b/>
          <w:bCs/>
          <w:sz w:val="24"/>
          <w:szCs w:val="24"/>
        </w:rPr>
        <w:t>22.4.</w:t>
      </w:r>
      <w:r w:rsidRPr="006A2C16">
        <w:rPr>
          <w:rFonts w:ascii="Times New Roman" w:eastAsia="Arial" w:hAnsi="Times New Roman" w:cs="Times New Roman"/>
          <w:b/>
          <w:bCs/>
          <w:sz w:val="24"/>
          <w:szCs w:val="24"/>
        </w:rPr>
        <w:tab/>
      </w:r>
      <w:r w:rsidRPr="006A2C16">
        <w:rPr>
          <w:rFonts w:ascii="Times New Roman" w:eastAsia="Arial" w:hAnsi="Times New Roman" w:cs="Times New Roman"/>
          <w:b/>
          <w:sz w:val="24"/>
          <w:szCs w:val="24"/>
        </w:rPr>
        <w:t>Šalių teisės ir pareigos Sutarties nutraukimo atveju</w:t>
      </w:r>
    </w:p>
    <w:p w14:paraId="7EA26EE2" w14:textId="77777777" w:rsidR="006A2C16" w:rsidRPr="006A2C16" w:rsidRDefault="006A2C16" w:rsidP="006A2C16">
      <w:pPr>
        <w:rPr>
          <w:rFonts w:ascii="Times New Roman" w:eastAsia="Arial" w:hAnsi="Times New Roman" w:cs="Times New Roman"/>
          <w:b/>
          <w:sz w:val="24"/>
          <w:szCs w:val="24"/>
        </w:rPr>
      </w:pPr>
    </w:p>
    <w:p w14:paraId="3884C578"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58985FB0"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22.4.2. Nutraukus Sutartį, Šalys privalo:</w:t>
      </w:r>
    </w:p>
    <w:p w14:paraId="689BCDA2"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 xml:space="preserve">22.4.2.1. įsitikinti, jog iki Sutarties nutraukimo dienos suteiktos </w:t>
      </w:r>
      <w:r w:rsidRPr="006A2C16">
        <w:rPr>
          <w:rFonts w:ascii="Times New Roman" w:eastAsia="Arial" w:hAnsi="Times New Roman" w:cs="Times New Roman"/>
          <w:sz w:val="24"/>
          <w:szCs w:val="24"/>
        </w:rPr>
        <w:t>Paslaugos</w:t>
      </w:r>
      <w:r w:rsidRPr="006A2C16">
        <w:rPr>
          <w:rFonts w:ascii="Times New Roman" w:hAnsi="Times New Roman" w:cs="Times New Roman"/>
          <w:sz w:val="24"/>
          <w:szCs w:val="24"/>
        </w:rPr>
        <w:t xml:space="preserve"> ir kiti atlikti veiksmai atitinka Sutarties reikalavimus ir Šalys dėl to viena kitai nebereikš pretenzijų;</w:t>
      </w:r>
    </w:p>
    <w:p w14:paraId="3C2CB2DE"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 xml:space="preserve">22.4.2.2. atsiskaityti už iki Sutarties nutraukimo suteiktas </w:t>
      </w:r>
      <w:r w:rsidRPr="006A2C16">
        <w:rPr>
          <w:rFonts w:ascii="Times New Roman" w:eastAsia="Arial" w:hAnsi="Times New Roman" w:cs="Times New Roman"/>
          <w:sz w:val="24"/>
          <w:szCs w:val="24"/>
        </w:rPr>
        <w:t>Paslaugas</w:t>
      </w:r>
      <w:r w:rsidRPr="006A2C16">
        <w:rPr>
          <w:rFonts w:ascii="Times New Roman" w:hAnsi="Times New Roman" w:cs="Times New Roman"/>
          <w:sz w:val="24"/>
          <w:szCs w:val="24"/>
        </w:rPr>
        <w:t>, atitinkančias Sutarties reikalavimus;</w:t>
      </w:r>
    </w:p>
    <w:p w14:paraId="19D6C186" w14:textId="77777777" w:rsidR="006A2C16" w:rsidRPr="006A2C16" w:rsidRDefault="006A2C16" w:rsidP="006A2C16">
      <w:pPr>
        <w:tabs>
          <w:tab w:val="left" w:pos="567"/>
        </w:tabs>
        <w:jc w:val="both"/>
        <w:textAlignment w:val="baseline"/>
        <w:rPr>
          <w:rFonts w:ascii="Times New Roman" w:hAnsi="Times New Roman" w:cs="Times New Roman"/>
          <w:sz w:val="24"/>
          <w:szCs w:val="24"/>
        </w:rPr>
      </w:pPr>
      <w:r w:rsidRPr="006A2C16">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5ECAE11C" w14:textId="77777777" w:rsidR="006A2C16" w:rsidRPr="006A2C16" w:rsidRDefault="006A2C16" w:rsidP="006A2C16">
      <w:pPr>
        <w:tabs>
          <w:tab w:val="left" w:pos="567"/>
        </w:tabs>
        <w:jc w:val="both"/>
        <w:textAlignment w:val="baseline"/>
        <w:rPr>
          <w:rFonts w:ascii="Times New Roman" w:hAnsi="Times New Roman" w:cs="Times New Roman"/>
          <w:b/>
          <w:bCs/>
          <w:sz w:val="24"/>
          <w:szCs w:val="24"/>
        </w:rPr>
      </w:pPr>
    </w:p>
    <w:p w14:paraId="282AC830" w14:textId="77777777" w:rsidR="006A2C16" w:rsidRPr="006A2C16" w:rsidRDefault="006A2C16" w:rsidP="006A2C16">
      <w:pPr>
        <w:pStyle w:val="Antrat1"/>
        <w:spacing w:line="276" w:lineRule="auto"/>
        <w:jc w:val="center"/>
        <w:rPr>
          <w:rFonts w:eastAsia="Arial"/>
          <w:b/>
          <w:bCs/>
          <w:caps/>
          <w:szCs w:val="24"/>
        </w:rPr>
      </w:pPr>
      <w:r w:rsidRPr="006A2C16">
        <w:rPr>
          <w:rFonts w:eastAsia="Arial"/>
          <w:b/>
          <w:bCs/>
          <w:caps/>
          <w:szCs w:val="24"/>
        </w:rPr>
        <w:t>23.</w:t>
      </w:r>
      <w:r w:rsidRPr="006A2C16">
        <w:rPr>
          <w:szCs w:val="24"/>
        </w:rPr>
        <w:tab/>
      </w:r>
      <w:r w:rsidRPr="006A2C16">
        <w:rPr>
          <w:rFonts w:eastAsia="Arial"/>
          <w:b/>
          <w:bCs/>
          <w:caps/>
          <w:szCs w:val="24"/>
        </w:rPr>
        <w:t>Prekių modelio ar gamintojo keitimas</w:t>
      </w:r>
    </w:p>
    <w:p w14:paraId="0C4EAB30" w14:textId="77777777" w:rsidR="006A2C16" w:rsidRPr="006A2C16" w:rsidRDefault="006A2C16" w:rsidP="006A2C16">
      <w:pPr>
        <w:rPr>
          <w:rFonts w:ascii="Times New Roman" w:eastAsia="Arial" w:hAnsi="Times New Roman" w:cs="Times New Roman"/>
          <w:b/>
          <w:caps/>
          <w:sz w:val="24"/>
          <w:szCs w:val="24"/>
        </w:rPr>
      </w:pPr>
    </w:p>
    <w:p w14:paraId="410A0A6F" w14:textId="77777777" w:rsidR="006A2C16" w:rsidRPr="006A2C16" w:rsidRDefault="006A2C16" w:rsidP="006A2C16">
      <w:pPr>
        <w:jc w:val="both"/>
        <w:rPr>
          <w:rFonts w:ascii="Times New Roman" w:hAnsi="Times New Roman" w:cs="Times New Roman"/>
          <w:sz w:val="24"/>
          <w:szCs w:val="24"/>
        </w:rPr>
      </w:pPr>
      <w:r w:rsidRPr="006A2C16">
        <w:rPr>
          <w:rFonts w:ascii="Times New Roman" w:eastAsia="Arial" w:hAnsi="Times New Roman" w:cs="Times New Roman"/>
          <w:caps/>
          <w:sz w:val="24"/>
          <w:szCs w:val="24"/>
        </w:rPr>
        <w:t xml:space="preserve">23.1. </w:t>
      </w:r>
      <w:r w:rsidRPr="006A2C16">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393F0E6E" w14:textId="77777777" w:rsidR="006A2C16" w:rsidRPr="006A2C16" w:rsidRDefault="006A2C16" w:rsidP="006A2C16">
      <w:pPr>
        <w:jc w:val="both"/>
        <w:rPr>
          <w:rFonts w:ascii="Times New Roman" w:hAnsi="Times New Roman" w:cs="Times New Roman"/>
          <w:sz w:val="24"/>
          <w:szCs w:val="24"/>
        </w:rPr>
      </w:pPr>
      <w:r w:rsidRPr="006A2C16">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A2C16">
        <w:rPr>
          <w:rFonts w:ascii="Times New Roman" w:hAnsi="Times New Roman" w:cs="Times New Roman"/>
          <w:sz w:val="24"/>
          <w:szCs w:val="24"/>
          <w:vertAlign w:val="superscript"/>
        </w:rPr>
        <w:t xml:space="preserve">1 </w:t>
      </w:r>
      <w:r w:rsidRPr="006A2C16">
        <w:rPr>
          <w:rFonts w:ascii="Times New Roman" w:hAnsi="Times New Roman" w:cs="Times New Roman"/>
          <w:sz w:val="24"/>
          <w:szCs w:val="24"/>
        </w:rPr>
        <w:t>dalies nuostatų;</w:t>
      </w:r>
    </w:p>
    <w:p w14:paraId="43195E17" w14:textId="77777777" w:rsidR="006A2C16" w:rsidRPr="006A2C16" w:rsidRDefault="006A2C16" w:rsidP="006A2C16">
      <w:pPr>
        <w:jc w:val="both"/>
        <w:rPr>
          <w:rFonts w:ascii="Times New Roman" w:hAnsi="Times New Roman" w:cs="Times New Roman"/>
          <w:sz w:val="24"/>
          <w:szCs w:val="24"/>
        </w:rPr>
      </w:pPr>
      <w:r w:rsidRPr="006A2C16">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F3B60D0" w14:textId="77777777" w:rsidR="006A2C16" w:rsidRPr="006A2C16" w:rsidRDefault="006A2C16" w:rsidP="006A2C16">
      <w:pPr>
        <w:jc w:val="both"/>
        <w:rPr>
          <w:rFonts w:ascii="Times New Roman" w:hAnsi="Times New Roman" w:cs="Times New Roman"/>
          <w:sz w:val="24"/>
          <w:szCs w:val="24"/>
        </w:rPr>
      </w:pPr>
      <w:r w:rsidRPr="006A2C16">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A2C16">
        <w:rPr>
          <w:rFonts w:ascii="Times New Roman" w:hAnsi="Times New Roman" w:cs="Times New Roman"/>
          <w:sz w:val="24"/>
          <w:szCs w:val="24"/>
          <w:shd w:val="clear" w:color="auto" w:fill="FFFFFF"/>
        </w:rPr>
        <w:t>ir lygiavertiškumo ar geresnės kokybės nei Sutartyje nurodytos prekės</w:t>
      </w:r>
      <w:r w:rsidRPr="006A2C16">
        <w:rPr>
          <w:rFonts w:ascii="Times New Roman" w:hAnsi="Times New Roman" w:cs="Times New Roman"/>
          <w:sz w:val="24"/>
          <w:szCs w:val="24"/>
        </w:rPr>
        <w:t>;</w:t>
      </w:r>
    </w:p>
    <w:p w14:paraId="63FDD7D6" w14:textId="77777777" w:rsidR="006A2C16" w:rsidRPr="006A2C16" w:rsidRDefault="006A2C16" w:rsidP="006A2C16">
      <w:pPr>
        <w:jc w:val="both"/>
        <w:rPr>
          <w:rFonts w:ascii="Times New Roman" w:hAnsi="Times New Roman" w:cs="Times New Roman"/>
          <w:sz w:val="24"/>
          <w:szCs w:val="24"/>
        </w:rPr>
      </w:pPr>
      <w:r w:rsidRPr="006A2C16">
        <w:rPr>
          <w:rFonts w:ascii="Times New Roman" w:hAnsi="Times New Roman" w:cs="Times New Roman"/>
          <w:sz w:val="24"/>
          <w:szCs w:val="24"/>
        </w:rPr>
        <w:t>23.1.4. Šalys sudarė rašytinį Susitarimą prie Sutarties dėl prekių keitimo.</w:t>
      </w:r>
    </w:p>
    <w:p w14:paraId="1C4E2980" w14:textId="77777777" w:rsidR="006A2C16" w:rsidRPr="006A2C16" w:rsidRDefault="006A2C16" w:rsidP="006A2C16">
      <w:pPr>
        <w:jc w:val="both"/>
        <w:rPr>
          <w:rFonts w:ascii="Times New Roman" w:hAnsi="Times New Roman" w:cs="Times New Roman"/>
          <w:sz w:val="24"/>
          <w:szCs w:val="24"/>
        </w:rPr>
      </w:pPr>
      <w:r w:rsidRPr="006A2C16">
        <w:rPr>
          <w:rFonts w:ascii="Times New Roman" w:hAnsi="Times New Roman" w:cs="Times New Roman"/>
          <w:sz w:val="24"/>
          <w:szCs w:val="24"/>
        </w:rPr>
        <w:lastRenderedPageBreak/>
        <w:t>23.2. Šiame Bendrųjų sąlygų skyriuje nurodytu atveju prekės turi būti pristatytos už ne didesnę nei pasiūlyme nurodytą kainą.</w:t>
      </w:r>
    </w:p>
    <w:p w14:paraId="7D9AD788" w14:textId="77777777" w:rsidR="006A2C16" w:rsidRPr="006A2C16" w:rsidRDefault="006A2C16" w:rsidP="006A2C16">
      <w:pPr>
        <w:spacing w:before="240"/>
        <w:rPr>
          <w:rFonts w:ascii="Times New Roman" w:hAnsi="Times New Roman" w:cs="Times New Roman"/>
          <w:sz w:val="24"/>
          <w:szCs w:val="24"/>
        </w:rPr>
      </w:pPr>
    </w:p>
    <w:p w14:paraId="384B79E9" w14:textId="77777777" w:rsidR="006A2C16" w:rsidRPr="006A2C16" w:rsidRDefault="006A2C16" w:rsidP="006A2C16">
      <w:pPr>
        <w:pStyle w:val="Antrat1"/>
        <w:spacing w:line="276" w:lineRule="auto"/>
        <w:jc w:val="center"/>
        <w:rPr>
          <w:rFonts w:eastAsia="Arial"/>
          <w:b/>
          <w:caps/>
          <w:szCs w:val="24"/>
        </w:rPr>
      </w:pPr>
      <w:r w:rsidRPr="006A2C16">
        <w:rPr>
          <w:rFonts w:eastAsia="Arial"/>
          <w:b/>
          <w:bCs/>
          <w:caps/>
          <w:szCs w:val="24"/>
        </w:rPr>
        <w:t>24.</w:t>
      </w:r>
      <w:r w:rsidRPr="006A2C16">
        <w:rPr>
          <w:rFonts w:eastAsia="Arial"/>
          <w:b/>
          <w:bCs/>
          <w:caps/>
          <w:szCs w:val="24"/>
        </w:rPr>
        <w:tab/>
      </w:r>
      <w:r w:rsidRPr="006A2C16">
        <w:rPr>
          <w:rFonts w:eastAsia="Arial"/>
          <w:b/>
          <w:caps/>
          <w:szCs w:val="24"/>
        </w:rPr>
        <w:t>Bendravimo tvarka ir kalba</w:t>
      </w:r>
    </w:p>
    <w:p w14:paraId="4290C313" w14:textId="77777777" w:rsidR="006A2C16" w:rsidRPr="006A2C16" w:rsidRDefault="006A2C16" w:rsidP="006A2C16">
      <w:pPr>
        <w:rPr>
          <w:rFonts w:ascii="Times New Roman" w:eastAsia="Arial" w:hAnsi="Times New Roman" w:cs="Times New Roman"/>
          <w:b/>
          <w:caps/>
          <w:sz w:val="24"/>
          <w:szCs w:val="24"/>
        </w:rPr>
      </w:pPr>
    </w:p>
    <w:p w14:paraId="46988B2A" w14:textId="77777777" w:rsidR="006A2C16" w:rsidRPr="006A2C16" w:rsidRDefault="006A2C16" w:rsidP="006A2C16">
      <w:pP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6A2C16">
        <w:rPr>
          <w:rFonts w:ascii="Times New Roman" w:eastAsia="Arial" w:hAnsi="Times New Roman" w:cs="Times New Roman"/>
          <w:sz w:val="24"/>
          <w:szCs w:val="24"/>
        </w:rPr>
        <w:t>24.1.</w:t>
      </w:r>
      <w:r w:rsidRPr="006A2C16">
        <w:rPr>
          <w:rFonts w:ascii="Times New Roman" w:eastAsia="Arial" w:hAnsi="Times New Roman" w:cs="Times New Roman"/>
          <w:sz w:val="24"/>
          <w:szCs w:val="24"/>
        </w:rPr>
        <w:tab/>
      </w:r>
      <w:r w:rsidRPr="006A2C16">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6A2C16">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651FAD3C" w14:textId="77777777" w:rsidR="006A2C16" w:rsidRPr="006A2C16" w:rsidRDefault="006A2C16" w:rsidP="006A2C16">
      <w:pPr>
        <w:widowControl w:val="0"/>
        <w:tabs>
          <w:tab w:val="left" w:pos="567"/>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B45D4FB" w14:textId="77777777" w:rsidR="006A2C16" w:rsidRPr="006A2C16" w:rsidRDefault="006A2C16" w:rsidP="006A2C16">
      <w:pPr>
        <w:widowControl w:val="0"/>
        <w:tabs>
          <w:tab w:val="left" w:pos="0"/>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1108502B" w14:textId="77777777" w:rsidR="006A2C16" w:rsidRPr="006A2C16" w:rsidRDefault="006A2C16" w:rsidP="006A2C16">
      <w:pPr>
        <w:widowControl w:val="0"/>
        <w:tabs>
          <w:tab w:val="left" w:pos="0"/>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24.4. Jeigu pranešimas siunčiamas el. paštu, laikoma, kad Šalis jį gavo kitą darbo dieną.</w:t>
      </w:r>
    </w:p>
    <w:p w14:paraId="06F830D4" w14:textId="77777777" w:rsidR="006A2C16" w:rsidRPr="006A2C16" w:rsidRDefault="006A2C16" w:rsidP="006A2C16">
      <w:pPr>
        <w:widowControl w:val="0"/>
        <w:tabs>
          <w:tab w:val="left" w:pos="0"/>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24.5. Jeigu pranešimas siunčiamas keliais skirtingais būdais, laikoma, kad gavėjas jį gavo tada, kai jis gavo pirmesnįjį pranešimą.</w:t>
      </w:r>
    </w:p>
    <w:p w14:paraId="7A75F91F" w14:textId="77777777" w:rsidR="006A2C16" w:rsidRPr="006A2C16" w:rsidRDefault="006A2C16" w:rsidP="006A2C16">
      <w:pPr>
        <w:widowControl w:val="0"/>
        <w:tabs>
          <w:tab w:val="left" w:pos="0"/>
          <w:tab w:val="left" w:pos="851"/>
          <w:tab w:val="left" w:pos="992"/>
          <w:tab w:val="left" w:pos="1134"/>
        </w:tabs>
        <w:jc w:val="both"/>
        <w:rPr>
          <w:rFonts w:ascii="Times New Roman" w:eastAsia="Arial" w:hAnsi="Times New Roman" w:cs="Times New Roman"/>
          <w:b/>
          <w:bCs/>
          <w:sz w:val="24"/>
          <w:szCs w:val="24"/>
        </w:rPr>
      </w:pPr>
    </w:p>
    <w:p w14:paraId="1AE31EBD" w14:textId="77777777" w:rsidR="006A2C16" w:rsidRPr="006A2C16" w:rsidRDefault="006A2C16" w:rsidP="006A2C16">
      <w:pPr>
        <w:pStyle w:val="Antrat1"/>
        <w:spacing w:line="276" w:lineRule="auto"/>
        <w:jc w:val="center"/>
        <w:rPr>
          <w:rFonts w:eastAsia="Arial"/>
          <w:b/>
          <w:caps/>
          <w:szCs w:val="24"/>
        </w:rPr>
      </w:pPr>
      <w:r w:rsidRPr="006A2C16">
        <w:rPr>
          <w:rFonts w:eastAsia="Arial"/>
          <w:b/>
          <w:bCs/>
          <w:caps/>
          <w:szCs w:val="24"/>
        </w:rPr>
        <w:t>25.</w:t>
      </w:r>
      <w:r w:rsidRPr="006A2C16">
        <w:rPr>
          <w:rFonts w:eastAsia="Arial"/>
          <w:b/>
          <w:bCs/>
          <w:caps/>
          <w:szCs w:val="24"/>
        </w:rPr>
        <w:tab/>
      </w:r>
      <w:r w:rsidRPr="006A2C16">
        <w:rPr>
          <w:rFonts w:eastAsia="Arial"/>
          <w:b/>
          <w:caps/>
          <w:szCs w:val="24"/>
        </w:rPr>
        <w:t>Pretenzijos ir ginčų sprendimas</w:t>
      </w:r>
    </w:p>
    <w:p w14:paraId="161EF189" w14:textId="77777777" w:rsidR="006A2C16" w:rsidRPr="006A2C16" w:rsidRDefault="006A2C16" w:rsidP="006A2C16">
      <w:pPr>
        <w:rPr>
          <w:rFonts w:ascii="Times New Roman" w:eastAsia="Arial" w:hAnsi="Times New Roman" w:cs="Times New Roman"/>
          <w:b/>
          <w:caps/>
          <w:sz w:val="24"/>
          <w:szCs w:val="24"/>
        </w:rPr>
      </w:pPr>
    </w:p>
    <w:p w14:paraId="3C24C313" w14:textId="77777777" w:rsidR="006A2C16" w:rsidRPr="006A2C16" w:rsidRDefault="006A2C16" w:rsidP="006A2C16">
      <w:pPr>
        <w:widowControl w:val="0"/>
        <w:tabs>
          <w:tab w:val="left" w:pos="0"/>
          <w:tab w:val="left" w:pos="851"/>
          <w:tab w:val="left" w:pos="992"/>
          <w:tab w:val="left" w:pos="1134"/>
        </w:tabs>
        <w:jc w:val="both"/>
        <w:rPr>
          <w:rFonts w:ascii="Times New Roman" w:eastAsia="Cambria" w:hAnsi="Times New Roman" w:cs="Times New Roman"/>
          <w:sz w:val="24"/>
          <w:szCs w:val="24"/>
        </w:rPr>
      </w:pPr>
      <w:r w:rsidRPr="006A2C16">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95C937B" w14:textId="77777777" w:rsidR="006A2C16" w:rsidRPr="006A2C16" w:rsidRDefault="006A2C16" w:rsidP="006A2C16">
      <w:pPr>
        <w:widowControl w:val="0"/>
        <w:tabs>
          <w:tab w:val="left" w:pos="142"/>
          <w:tab w:val="left" w:pos="851"/>
          <w:tab w:val="left" w:pos="992"/>
          <w:tab w:val="left" w:pos="1134"/>
        </w:tabs>
        <w:jc w:val="both"/>
        <w:rPr>
          <w:rFonts w:ascii="Times New Roman" w:eastAsia="Cambria" w:hAnsi="Times New Roman" w:cs="Times New Roman"/>
          <w:sz w:val="24"/>
          <w:szCs w:val="24"/>
        </w:rPr>
      </w:pPr>
      <w:r w:rsidRPr="006A2C16">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A2C16">
        <w:rPr>
          <w:rFonts w:ascii="Times New Roman" w:hAnsi="Times New Roman" w:cs="Times New Roman"/>
          <w:sz w:val="24"/>
          <w:szCs w:val="24"/>
        </w:rPr>
        <w:t xml:space="preserve"> </w:t>
      </w:r>
      <w:r w:rsidRPr="006A2C16">
        <w:rPr>
          <w:rFonts w:ascii="Times New Roman" w:eastAsia="Cambria" w:hAnsi="Times New Roman" w:cs="Times New Roman"/>
          <w:sz w:val="24"/>
          <w:szCs w:val="24"/>
        </w:rPr>
        <w:t>Lietuvos Respublikos įstatymuose nustatyta tvarka.</w:t>
      </w:r>
    </w:p>
    <w:p w14:paraId="1F92BEE3" w14:textId="77777777" w:rsidR="006A2C16" w:rsidRPr="006A2C16" w:rsidRDefault="006A2C16" w:rsidP="006A2C16">
      <w:pPr>
        <w:widowControl w:val="0"/>
        <w:tabs>
          <w:tab w:val="left" w:pos="426"/>
          <w:tab w:val="left" w:pos="567"/>
          <w:tab w:val="left" w:pos="709"/>
          <w:tab w:val="left" w:pos="851"/>
          <w:tab w:val="left" w:pos="992"/>
          <w:tab w:val="left" w:pos="1134"/>
        </w:tabs>
        <w:jc w:val="both"/>
        <w:rPr>
          <w:rFonts w:ascii="Times New Roman" w:eastAsia="Arial" w:hAnsi="Times New Roman" w:cs="Times New Roman"/>
          <w:sz w:val="24"/>
          <w:szCs w:val="24"/>
        </w:rPr>
      </w:pPr>
      <w:r w:rsidRPr="006A2C16">
        <w:rPr>
          <w:rFonts w:ascii="Times New Roman" w:eastAsia="Arial" w:hAnsi="Times New Roman" w:cs="Times New Roman"/>
          <w:sz w:val="24"/>
          <w:szCs w:val="24"/>
        </w:rPr>
        <w:t>25.3. Kilę ginčai nesudaro pagrindo Šalims atsisakyti vykdyti savo prievoles pagal Sutartį.</w:t>
      </w:r>
    </w:p>
    <w:p w14:paraId="5BB1BED7" w14:textId="77777777" w:rsidR="006A2C16" w:rsidRPr="006A2C16" w:rsidRDefault="006A2C16" w:rsidP="006A2C16">
      <w:pPr>
        <w:widowControl w:val="0"/>
        <w:tabs>
          <w:tab w:val="left" w:pos="426"/>
          <w:tab w:val="left" w:pos="567"/>
          <w:tab w:val="left" w:pos="709"/>
          <w:tab w:val="left" w:pos="851"/>
          <w:tab w:val="left" w:pos="992"/>
          <w:tab w:val="left" w:pos="1134"/>
        </w:tabs>
        <w:jc w:val="center"/>
        <w:rPr>
          <w:rFonts w:ascii="Times New Roman" w:hAnsi="Times New Roman" w:cs="Times New Roman"/>
          <w:b/>
          <w:bCs/>
          <w:sz w:val="24"/>
          <w:szCs w:val="24"/>
        </w:rPr>
      </w:pPr>
      <w:r w:rsidRPr="006A2C16">
        <w:rPr>
          <w:rFonts w:ascii="Times New Roman" w:hAnsi="Times New Roman" w:cs="Times New Roman"/>
          <w:b/>
          <w:bCs/>
          <w:sz w:val="24"/>
          <w:szCs w:val="24"/>
        </w:rPr>
        <w:t>_____________</w:t>
      </w:r>
      <w:bookmarkEnd w:id="17"/>
    </w:p>
    <w:p w14:paraId="4CF316AC" w14:textId="77777777" w:rsidR="006A2C16" w:rsidRPr="006A2C16" w:rsidRDefault="006A2C16" w:rsidP="006A2C16">
      <w:pPr>
        <w:rPr>
          <w:rFonts w:ascii="Times New Roman" w:hAnsi="Times New Roman" w:cs="Times New Roman"/>
          <w:sz w:val="24"/>
          <w:szCs w:val="24"/>
        </w:rPr>
      </w:pPr>
      <w:r w:rsidRPr="006A2C16">
        <w:rPr>
          <w:rFonts w:ascii="Times New Roman" w:hAnsi="Times New Roman" w:cs="Times New Roman"/>
          <w:sz w:val="24"/>
          <w:szCs w:val="24"/>
        </w:rPr>
        <w:br w:type="page"/>
      </w:r>
    </w:p>
    <w:p w14:paraId="3DA4A64B" w14:textId="7D04525F" w:rsidR="006A2C16" w:rsidRPr="00A54528" w:rsidRDefault="006A2C16" w:rsidP="00A54528">
      <w:pPr>
        <w:widowControl w:val="0"/>
        <w:pBdr>
          <w:top w:val="nil"/>
          <w:left w:val="nil"/>
          <w:bottom w:val="nil"/>
          <w:right w:val="nil"/>
          <w:between w:val="nil"/>
        </w:pBdr>
        <w:tabs>
          <w:tab w:val="left" w:pos="567"/>
          <w:tab w:val="left" w:pos="851"/>
        </w:tabs>
        <w:jc w:val="center"/>
        <w:rPr>
          <w:rFonts w:ascii="Times New Roman" w:hAnsi="Times New Roman" w:cs="Times New Roman"/>
          <w:b/>
          <w:caps/>
          <w:sz w:val="24"/>
          <w:szCs w:val="24"/>
        </w:rPr>
      </w:pPr>
      <w:r w:rsidRPr="006A2C16">
        <w:rPr>
          <w:rFonts w:ascii="Times New Roman" w:hAnsi="Times New Roman" w:cs="Times New Roman"/>
          <w:b/>
          <w:caps/>
          <w:sz w:val="24"/>
          <w:szCs w:val="24"/>
        </w:rPr>
        <w:lastRenderedPageBreak/>
        <w:t>paslaugų pirkimo-pardavimo sutarties 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A2C16" w:rsidRPr="006A2C16" w14:paraId="63550525" w14:textId="77777777" w:rsidTr="004061D2">
        <w:tc>
          <w:tcPr>
            <w:tcW w:w="2448" w:type="dxa"/>
          </w:tcPr>
          <w:p w14:paraId="708C6682" w14:textId="77777777" w:rsidR="006A2C16" w:rsidRPr="006A2C16" w:rsidRDefault="006A2C16" w:rsidP="004061D2">
            <w:pPr>
              <w:jc w:val="both"/>
              <w:rPr>
                <w:rFonts w:ascii="Times New Roman" w:hAnsi="Times New Roman" w:cs="Times New Roman"/>
                <w:b/>
                <w:kern w:val="2"/>
                <w:sz w:val="24"/>
                <w:szCs w:val="24"/>
              </w:rPr>
            </w:pPr>
            <w:r w:rsidRPr="006A2C16">
              <w:rPr>
                <w:rFonts w:ascii="Times New Roman" w:hAnsi="Times New Roman" w:cs="Times New Roman"/>
                <w:b/>
                <w:kern w:val="2"/>
                <w:sz w:val="24"/>
                <w:szCs w:val="24"/>
              </w:rPr>
              <w:t>Sutarties pavadinimas</w:t>
            </w:r>
          </w:p>
        </w:tc>
        <w:tc>
          <w:tcPr>
            <w:tcW w:w="7110" w:type="dxa"/>
            <w:gridSpan w:val="3"/>
          </w:tcPr>
          <w:p w14:paraId="55456C35" w14:textId="113C60FF" w:rsidR="006A2C16" w:rsidRPr="00A54528" w:rsidRDefault="00A54528" w:rsidP="004061D2">
            <w:pPr>
              <w:jc w:val="both"/>
              <w:rPr>
                <w:rFonts w:ascii="Times New Roman" w:hAnsi="Times New Roman" w:cs="Times New Roman"/>
                <w:b/>
                <w:bCs/>
                <w:kern w:val="2"/>
                <w:sz w:val="24"/>
                <w:szCs w:val="24"/>
              </w:rPr>
            </w:pPr>
            <w:r w:rsidRPr="00A54528">
              <w:rPr>
                <w:rFonts w:ascii="Times New Roman" w:hAnsi="Times New Roman" w:cs="Times New Roman"/>
                <w:b/>
                <w:bCs/>
                <w:kern w:val="2"/>
                <w:sz w:val="24"/>
                <w:szCs w:val="24"/>
              </w:rPr>
              <w:t>Statinių ekspertizės paslaugos</w:t>
            </w:r>
          </w:p>
        </w:tc>
      </w:tr>
      <w:tr w:rsidR="006A2C16" w:rsidRPr="006A2C16" w14:paraId="54365AA8" w14:textId="77777777" w:rsidTr="004061D2">
        <w:tc>
          <w:tcPr>
            <w:tcW w:w="2448" w:type="dxa"/>
          </w:tcPr>
          <w:p w14:paraId="4FB338C1" w14:textId="77777777" w:rsidR="006A2C16" w:rsidRPr="006A2C16" w:rsidRDefault="006A2C16" w:rsidP="004061D2">
            <w:pPr>
              <w:jc w:val="both"/>
              <w:rPr>
                <w:rFonts w:ascii="Times New Roman" w:hAnsi="Times New Roman" w:cs="Times New Roman"/>
                <w:b/>
                <w:kern w:val="2"/>
                <w:sz w:val="24"/>
                <w:szCs w:val="24"/>
              </w:rPr>
            </w:pPr>
            <w:r w:rsidRPr="006A2C16">
              <w:rPr>
                <w:rFonts w:ascii="Times New Roman" w:hAnsi="Times New Roman" w:cs="Times New Roman"/>
                <w:b/>
                <w:kern w:val="2"/>
                <w:sz w:val="24"/>
                <w:szCs w:val="24"/>
              </w:rPr>
              <w:t>Sutarties data</w:t>
            </w:r>
          </w:p>
        </w:tc>
        <w:tc>
          <w:tcPr>
            <w:tcW w:w="2177" w:type="dxa"/>
          </w:tcPr>
          <w:p w14:paraId="29951590" w14:textId="77777777" w:rsidR="006A2C16" w:rsidRPr="006A2C16" w:rsidRDefault="006A2C16" w:rsidP="004061D2">
            <w:pPr>
              <w:jc w:val="both"/>
              <w:rPr>
                <w:rFonts w:ascii="Times New Roman" w:hAnsi="Times New Roman" w:cs="Times New Roman"/>
                <w:kern w:val="2"/>
                <w:sz w:val="24"/>
                <w:szCs w:val="24"/>
              </w:rPr>
            </w:pPr>
          </w:p>
        </w:tc>
        <w:tc>
          <w:tcPr>
            <w:tcW w:w="2362" w:type="dxa"/>
          </w:tcPr>
          <w:p w14:paraId="5768F9CC" w14:textId="77777777" w:rsidR="006A2C16" w:rsidRPr="006A2C16" w:rsidRDefault="006A2C16" w:rsidP="004061D2">
            <w:pPr>
              <w:jc w:val="both"/>
              <w:rPr>
                <w:rFonts w:ascii="Times New Roman" w:hAnsi="Times New Roman" w:cs="Times New Roman"/>
                <w:b/>
                <w:kern w:val="2"/>
                <w:sz w:val="24"/>
                <w:szCs w:val="24"/>
              </w:rPr>
            </w:pPr>
            <w:r w:rsidRPr="006A2C16">
              <w:rPr>
                <w:rFonts w:ascii="Times New Roman" w:hAnsi="Times New Roman" w:cs="Times New Roman"/>
                <w:b/>
                <w:kern w:val="2"/>
                <w:sz w:val="24"/>
                <w:szCs w:val="24"/>
              </w:rPr>
              <w:t>Sutarties numeris</w:t>
            </w:r>
          </w:p>
        </w:tc>
        <w:tc>
          <w:tcPr>
            <w:tcW w:w="2571" w:type="dxa"/>
          </w:tcPr>
          <w:p w14:paraId="7143E1B2" w14:textId="77777777" w:rsidR="006A2C16" w:rsidRPr="006A2C16" w:rsidRDefault="006A2C16" w:rsidP="004061D2">
            <w:pPr>
              <w:jc w:val="both"/>
              <w:rPr>
                <w:rFonts w:ascii="Times New Roman" w:hAnsi="Times New Roman" w:cs="Times New Roman"/>
                <w:kern w:val="2"/>
                <w:sz w:val="24"/>
                <w:szCs w:val="24"/>
              </w:rPr>
            </w:pPr>
          </w:p>
        </w:tc>
      </w:tr>
    </w:tbl>
    <w:p w14:paraId="4440B593" w14:textId="77777777" w:rsidR="006A2C16" w:rsidRPr="006A2C16" w:rsidRDefault="006A2C16" w:rsidP="006A2C16">
      <w:pPr>
        <w:jc w:val="both"/>
        <w:rPr>
          <w:rFonts w:ascii="Times New Roman" w:hAnsi="Times New Roman" w:cs="Times New Roman"/>
          <w:sz w:val="24"/>
          <w:szCs w:val="24"/>
        </w:rPr>
      </w:pPr>
    </w:p>
    <w:p w14:paraId="01829A61" w14:textId="77777777" w:rsidR="006A2C16" w:rsidRPr="006A2C16" w:rsidRDefault="006A2C16" w:rsidP="006A2C16">
      <w:pPr>
        <w:pStyle w:val="Sraopastraipa"/>
        <w:numPr>
          <w:ilvl w:val="0"/>
          <w:numId w:val="26"/>
        </w:numPr>
        <w:spacing w:line="276" w:lineRule="auto"/>
        <w:jc w:val="center"/>
        <w:outlineLvl w:val="0"/>
        <w:rPr>
          <w:szCs w:val="24"/>
        </w:rPr>
      </w:pPr>
      <w:r w:rsidRPr="006A2C16">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A2C16" w:rsidRPr="006A2C16" w14:paraId="6BC29BD4" w14:textId="77777777" w:rsidTr="004061D2">
        <w:tc>
          <w:tcPr>
            <w:tcW w:w="2808" w:type="dxa"/>
            <w:vMerge w:val="restart"/>
          </w:tcPr>
          <w:p w14:paraId="0A6923C7" w14:textId="77777777"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t>1.1. Pirkėjas</w:t>
            </w:r>
          </w:p>
        </w:tc>
        <w:tc>
          <w:tcPr>
            <w:tcW w:w="3240" w:type="dxa"/>
          </w:tcPr>
          <w:p w14:paraId="7E8E4708" w14:textId="77777777" w:rsidR="006A2C16" w:rsidRPr="006A2C16"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1.1.1. Pavadinimas</w:t>
            </w:r>
          </w:p>
        </w:tc>
        <w:tc>
          <w:tcPr>
            <w:tcW w:w="3510" w:type="dxa"/>
          </w:tcPr>
          <w:p w14:paraId="3347FD06" w14:textId="77777777" w:rsidR="006A2C16" w:rsidRPr="006A2C16" w:rsidRDefault="006A2C16" w:rsidP="004061D2">
            <w:pPr>
              <w:jc w:val="center"/>
              <w:rPr>
                <w:rFonts w:ascii="Times New Roman" w:hAnsi="Times New Roman" w:cs="Times New Roman"/>
                <w:kern w:val="2"/>
                <w:sz w:val="24"/>
                <w:szCs w:val="24"/>
              </w:rPr>
            </w:pPr>
            <w:r w:rsidRPr="006A2C16">
              <w:rPr>
                <w:rFonts w:ascii="Times New Roman" w:hAnsi="Times New Roman" w:cs="Times New Roman"/>
                <w:kern w:val="2"/>
                <w:sz w:val="24"/>
                <w:szCs w:val="24"/>
              </w:rPr>
              <w:t>Vilniaus miesto savivaldybės administracija</w:t>
            </w:r>
          </w:p>
        </w:tc>
      </w:tr>
      <w:tr w:rsidR="006A2C16" w:rsidRPr="006A2C16" w14:paraId="555A119E" w14:textId="77777777" w:rsidTr="004061D2">
        <w:tc>
          <w:tcPr>
            <w:tcW w:w="2808" w:type="dxa"/>
            <w:vMerge/>
          </w:tcPr>
          <w:p w14:paraId="23E10D40" w14:textId="77777777" w:rsidR="006A2C16" w:rsidRPr="006A2C16" w:rsidRDefault="006A2C16" w:rsidP="004061D2">
            <w:pPr>
              <w:rPr>
                <w:rFonts w:ascii="Times New Roman" w:hAnsi="Times New Roman" w:cs="Times New Roman"/>
                <w:kern w:val="2"/>
                <w:sz w:val="24"/>
                <w:szCs w:val="24"/>
              </w:rPr>
            </w:pPr>
          </w:p>
        </w:tc>
        <w:tc>
          <w:tcPr>
            <w:tcW w:w="3240" w:type="dxa"/>
          </w:tcPr>
          <w:p w14:paraId="0BC62632" w14:textId="77777777" w:rsidR="006A2C16" w:rsidRPr="006A2C16"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1.1.2. Juridinio asmens kodas</w:t>
            </w:r>
          </w:p>
        </w:tc>
        <w:tc>
          <w:tcPr>
            <w:tcW w:w="3510" w:type="dxa"/>
          </w:tcPr>
          <w:p w14:paraId="4BB40CC0" w14:textId="77777777" w:rsidR="006A2C16" w:rsidRPr="006A2C16" w:rsidRDefault="006A2C16" w:rsidP="004061D2">
            <w:pPr>
              <w:jc w:val="center"/>
              <w:rPr>
                <w:rFonts w:ascii="Times New Roman" w:hAnsi="Times New Roman" w:cs="Times New Roman"/>
                <w:kern w:val="2"/>
                <w:sz w:val="24"/>
                <w:szCs w:val="24"/>
              </w:rPr>
            </w:pPr>
            <w:r w:rsidRPr="006A2C16">
              <w:rPr>
                <w:rFonts w:ascii="Times New Roman" w:hAnsi="Times New Roman" w:cs="Times New Roman"/>
                <w:sz w:val="24"/>
                <w:szCs w:val="24"/>
              </w:rPr>
              <w:t>188710061</w:t>
            </w:r>
          </w:p>
        </w:tc>
      </w:tr>
      <w:tr w:rsidR="006A2C16" w:rsidRPr="006A2C16" w14:paraId="061EAC56" w14:textId="77777777" w:rsidTr="004061D2">
        <w:tc>
          <w:tcPr>
            <w:tcW w:w="2808" w:type="dxa"/>
            <w:vMerge/>
          </w:tcPr>
          <w:p w14:paraId="7B62BB81" w14:textId="77777777" w:rsidR="006A2C16" w:rsidRPr="006A2C16" w:rsidRDefault="006A2C16" w:rsidP="004061D2">
            <w:pPr>
              <w:rPr>
                <w:rFonts w:ascii="Times New Roman" w:hAnsi="Times New Roman" w:cs="Times New Roman"/>
                <w:kern w:val="2"/>
                <w:sz w:val="24"/>
                <w:szCs w:val="24"/>
              </w:rPr>
            </w:pPr>
          </w:p>
        </w:tc>
        <w:tc>
          <w:tcPr>
            <w:tcW w:w="3240" w:type="dxa"/>
          </w:tcPr>
          <w:p w14:paraId="15C02D4A" w14:textId="77777777" w:rsidR="006A2C16" w:rsidRPr="006A2C16"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1.1.3. Adresas</w:t>
            </w:r>
          </w:p>
        </w:tc>
        <w:tc>
          <w:tcPr>
            <w:tcW w:w="3510" w:type="dxa"/>
          </w:tcPr>
          <w:p w14:paraId="0896393E" w14:textId="77777777" w:rsidR="006A2C16" w:rsidRPr="006A2C16" w:rsidRDefault="006A2C16" w:rsidP="004061D2">
            <w:pPr>
              <w:jc w:val="center"/>
              <w:rPr>
                <w:rFonts w:ascii="Times New Roman" w:hAnsi="Times New Roman" w:cs="Times New Roman"/>
                <w:kern w:val="2"/>
                <w:sz w:val="24"/>
                <w:szCs w:val="24"/>
              </w:rPr>
            </w:pPr>
            <w:r w:rsidRPr="006A2C16">
              <w:rPr>
                <w:rFonts w:ascii="Times New Roman" w:hAnsi="Times New Roman" w:cs="Times New Roman"/>
                <w:kern w:val="2"/>
                <w:sz w:val="24"/>
                <w:szCs w:val="24"/>
              </w:rPr>
              <w:t>Konstitucijos pr. 3, LT–09601 Vilnius</w:t>
            </w:r>
          </w:p>
        </w:tc>
      </w:tr>
      <w:tr w:rsidR="006A2C16" w:rsidRPr="006A2C16" w14:paraId="0B7E91DC" w14:textId="77777777" w:rsidTr="004061D2">
        <w:tc>
          <w:tcPr>
            <w:tcW w:w="2808" w:type="dxa"/>
            <w:vMerge/>
          </w:tcPr>
          <w:p w14:paraId="61C6042E" w14:textId="77777777" w:rsidR="006A2C16" w:rsidRPr="006A2C16" w:rsidRDefault="006A2C16" w:rsidP="004061D2">
            <w:pPr>
              <w:rPr>
                <w:rFonts w:ascii="Times New Roman" w:hAnsi="Times New Roman" w:cs="Times New Roman"/>
                <w:kern w:val="2"/>
                <w:sz w:val="24"/>
                <w:szCs w:val="24"/>
              </w:rPr>
            </w:pPr>
          </w:p>
        </w:tc>
        <w:tc>
          <w:tcPr>
            <w:tcW w:w="3240" w:type="dxa"/>
          </w:tcPr>
          <w:p w14:paraId="049B479C" w14:textId="77777777" w:rsidR="006A2C16" w:rsidRPr="006A2C16"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1.1.4. PVM mokėtojo kodas</w:t>
            </w:r>
          </w:p>
        </w:tc>
        <w:tc>
          <w:tcPr>
            <w:tcW w:w="3510" w:type="dxa"/>
          </w:tcPr>
          <w:p w14:paraId="5416D88E" w14:textId="77777777" w:rsidR="006A2C16" w:rsidRPr="006A2C16" w:rsidRDefault="006A2C16" w:rsidP="004061D2">
            <w:pPr>
              <w:jc w:val="center"/>
              <w:rPr>
                <w:rFonts w:ascii="Times New Roman" w:hAnsi="Times New Roman" w:cs="Times New Roman"/>
                <w:kern w:val="2"/>
                <w:sz w:val="24"/>
                <w:szCs w:val="24"/>
              </w:rPr>
            </w:pPr>
            <w:r w:rsidRPr="006A2C16">
              <w:rPr>
                <w:rFonts w:ascii="Times New Roman" w:hAnsi="Times New Roman" w:cs="Times New Roman"/>
                <w:kern w:val="2"/>
                <w:sz w:val="24"/>
                <w:szCs w:val="24"/>
              </w:rPr>
              <w:t>LT887100610</w:t>
            </w:r>
          </w:p>
        </w:tc>
      </w:tr>
      <w:tr w:rsidR="006A2C16" w:rsidRPr="006A2C16" w14:paraId="7115737D" w14:textId="77777777" w:rsidTr="004061D2">
        <w:tc>
          <w:tcPr>
            <w:tcW w:w="2808" w:type="dxa"/>
            <w:vMerge/>
          </w:tcPr>
          <w:p w14:paraId="11AE6956" w14:textId="77777777" w:rsidR="006A2C16" w:rsidRPr="006A2C16" w:rsidRDefault="006A2C16" w:rsidP="004061D2">
            <w:pPr>
              <w:rPr>
                <w:rFonts w:ascii="Times New Roman" w:hAnsi="Times New Roman" w:cs="Times New Roman"/>
                <w:kern w:val="2"/>
                <w:sz w:val="24"/>
                <w:szCs w:val="24"/>
              </w:rPr>
            </w:pPr>
          </w:p>
        </w:tc>
        <w:tc>
          <w:tcPr>
            <w:tcW w:w="3240" w:type="dxa"/>
          </w:tcPr>
          <w:p w14:paraId="6B0BB57F" w14:textId="77777777" w:rsidR="006A2C16" w:rsidRPr="006A2C16"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1.1.5. Atsiskaitomoji sąskaita</w:t>
            </w:r>
          </w:p>
        </w:tc>
        <w:tc>
          <w:tcPr>
            <w:tcW w:w="3510" w:type="dxa"/>
          </w:tcPr>
          <w:p w14:paraId="3B3EBE40" w14:textId="77777777" w:rsidR="006A2C16" w:rsidRPr="006A2C16" w:rsidRDefault="006A2C16" w:rsidP="004061D2">
            <w:pPr>
              <w:jc w:val="center"/>
              <w:rPr>
                <w:rFonts w:ascii="Times New Roman" w:hAnsi="Times New Roman" w:cs="Times New Roman"/>
                <w:kern w:val="2"/>
                <w:sz w:val="24"/>
                <w:szCs w:val="24"/>
              </w:rPr>
            </w:pPr>
            <w:r w:rsidRPr="006A2C16">
              <w:rPr>
                <w:rFonts w:ascii="Times New Roman" w:hAnsi="Times New Roman" w:cs="Times New Roman"/>
                <w:kern w:val="2"/>
                <w:sz w:val="24"/>
                <w:szCs w:val="24"/>
              </w:rPr>
              <w:t>IBAN: LT954010042403632773</w:t>
            </w:r>
          </w:p>
        </w:tc>
      </w:tr>
      <w:tr w:rsidR="006A2C16" w:rsidRPr="006A2C16" w14:paraId="0DBE2E46" w14:textId="77777777" w:rsidTr="004061D2">
        <w:tc>
          <w:tcPr>
            <w:tcW w:w="2808" w:type="dxa"/>
            <w:vMerge/>
          </w:tcPr>
          <w:p w14:paraId="5EFC853C" w14:textId="77777777" w:rsidR="006A2C16" w:rsidRPr="006A2C16" w:rsidRDefault="006A2C16" w:rsidP="004061D2">
            <w:pPr>
              <w:rPr>
                <w:rFonts w:ascii="Times New Roman" w:hAnsi="Times New Roman" w:cs="Times New Roman"/>
                <w:kern w:val="2"/>
                <w:sz w:val="24"/>
                <w:szCs w:val="24"/>
              </w:rPr>
            </w:pPr>
          </w:p>
        </w:tc>
        <w:tc>
          <w:tcPr>
            <w:tcW w:w="3240" w:type="dxa"/>
          </w:tcPr>
          <w:p w14:paraId="18902E55" w14:textId="77777777" w:rsidR="006A2C16" w:rsidRPr="006A2C16"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1.1.6. Bankas, banko kodas</w:t>
            </w:r>
          </w:p>
        </w:tc>
        <w:tc>
          <w:tcPr>
            <w:tcW w:w="3510" w:type="dxa"/>
          </w:tcPr>
          <w:p w14:paraId="6E4E3D0E" w14:textId="77777777" w:rsidR="006A2C16" w:rsidRPr="006A2C16" w:rsidRDefault="006A2C16" w:rsidP="004061D2">
            <w:pPr>
              <w:jc w:val="center"/>
              <w:rPr>
                <w:rFonts w:ascii="Times New Roman" w:hAnsi="Times New Roman" w:cs="Times New Roman"/>
                <w:kern w:val="2"/>
                <w:sz w:val="24"/>
                <w:szCs w:val="24"/>
              </w:rPr>
            </w:pPr>
            <w:r w:rsidRPr="006A2C16">
              <w:rPr>
                <w:rFonts w:ascii="Times New Roman" w:hAnsi="Times New Roman" w:cs="Times New Roman"/>
                <w:kern w:val="2"/>
                <w:sz w:val="24"/>
                <w:szCs w:val="24"/>
              </w:rPr>
              <w:t>Luminor Bank AS,</w:t>
            </w:r>
          </w:p>
          <w:p w14:paraId="4A893B8B" w14:textId="77777777" w:rsidR="006A2C16" w:rsidRPr="006A2C16" w:rsidRDefault="006A2C16" w:rsidP="004061D2">
            <w:pPr>
              <w:jc w:val="center"/>
              <w:rPr>
                <w:rFonts w:ascii="Times New Roman" w:hAnsi="Times New Roman" w:cs="Times New Roman"/>
                <w:kern w:val="2"/>
                <w:sz w:val="24"/>
                <w:szCs w:val="24"/>
              </w:rPr>
            </w:pPr>
            <w:r w:rsidRPr="006A2C16">
              <w:rPr>
                <w:rFonts w:ascii="Times New Roman" w:hAnsi="Times New Roman" w:cs="Times New Roman"/>
                <w:kern w:val="2"/>
                <w:sz w:val="24"/>
                <w:szCs w:val="24"/>
              </w:rPr>
              <w:t>atstovaujama Luminor Bank AS Lietuvos skyriaus (banko kodas 40100)</w:t>
            </w:r>
          </w:p>
        </w:tc>
      </w:tr>
      <w:tr w:rsidR="006A2C16" w:rsidRPr="006A2C16" w14:paraId="1615FD4E" w14:textId="77777777" w:rsidTr="004061D2">
        <w:tc>
          <w:tcPr>
            <w:tcW w:w="2808" w:type="dxa"/>
            <w:vMerge/>
          </w:tcPr>
          <w:p w14:paraId="5401E0AF" w14:textId="77777777" w:rsidR="006A2C16" w:rsidRPr="006A2C16" w:rsidRDefault="006A2C16" w:rsidP="004061D2">
            <w:pPr>
              <w:rPr>
                <w:rFonts w:ascii="Times New Roman" w:hAnsi="Times New Roman" w:cs="Times New Roman"/>
                <w:kern w:val="2"/>
                <w:sz w:val="24"/>
                <w:szCs w:val="24"/>
              </w:rPr>
            </w:pPr>
          </w:p>
        </w:tc>
        <w:tc>
          <w:tcPr>
            <w:tcW w:w="3240" w:type="dxa"/>
          </w:tcPr>
          <w:p w14:paraId="67158EAF" w14:textId="77777777" w:rsidR="006A2C16" w:rsidRPr="006A2C16"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1.1.7. Telefonas</w:t>
            </w:r>
          </w:p>
        </w:tc>
        <w:tc>
          <w:tcPr>
            <w:tcW w:w="3510" w:type="dxa"/>
          </w:tcPr>
          <w:p w14:paraId="410FCC1B" w14:textId="77777777" w:rsidR="006A2C16" w:rsidRPr="006A2C16" w:rsidRDefault="006A2C16" w:rsidP="004061D2">
            <w:pPr>
              <w:jc w:val="center"/>
              <w:rPr>
                <w:rFonts w:ascii="Times New Roman" w:hAnsi="Times New Roman" w:cs="Times New Roman"/>
                <w:kern w:val="2"/>
                <w:sz w:val="24"/>
                <w:szCs w:val="24"/>
              </w:rPr>
            </w:pPr>
            <w:r w:rsidRPr="006A2C16">
              <w:rPr>
                <w:rFonts w:ascii="Times New Roman" w:hAnsi="Times New Roman" w:cs="Times New Roman"/>
                <w:kern w:val="2"/>
                <w:sz w:val="24"/>
                <w:szCs w:val="24"/>
              </w:rPr>
              <w:t>+370 5  211 2000</w:t>
            </w:r>
          </w:p>
        </w:tc>
      </w:tr>
      <w:tr w:rsidR="006A2C16" w:rsidRPr="006A2C16" w14:paraId="1A44A5D2" w14:textId="77777777" w:rsidTr="004061D2">
        <w:tc>
          <w:tcPr>
            <w:tcW w:w="2808" w:type="dxa"/>
            <w:vMerge/>
          </w:tcPr>
          <w:p w14:paraId="64A3567A" w14:textId="77777777" w:rsidR="006A2C16" w:rsidRPr="006A2C16" w:rsidRDefault="006A2C16" w:rsidP="004061D2">
            <w:pPr>
              <w:rPr>
                <w:rFonts w:ascii="Times New Roman" w:hAnsi="Times New Roman" w:cs="Times New Roman"/>
                <w:kern w:val="2"/>
                <w:sz w:val="24"/>
                <w:szCs w:val="24"/>
              </w:rPr>
            </w:pPr>
          </w:p>
        </w:tc>
        <w:tc>
          <w:tcPr>
            <w:tcW w:w="3240" w:type="dxa"/>
          </w:tcPr>
          <w:p w14:paraId="6939688D" w14:textId="77777777" w:rsidR="006A2C16" w:rsidRPr="006A2C16"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1.1.8. El. paštas</w:t>
            </w:r>
          </w:p>
        </w:tc>
        <w:tc>
          <w:tcPr>
            <w:tcW w:w="3510" w:type="dxa"/>
          </w:tcPr>
          <w:p w14:paraId="5A6CC815" w14:textId="77777777" w:rsidR="006A2C16" w:rsidRPr="006A2C16" w:rsidRDefault="006A2C16" w:rsidP="004061D2">
            <w:pPr>
              <w:jc w:val="center"/>
              <w:rPr>
                <w:rFonts w:ascii="Times New Roman" w:hAnsi="Times New Roman" w:cs="Times New Roman"/>
                <w:kern w:val="2"/>
                <w:sz w:val="24"/>
                <w:szCs w:val="24"/>
              </w:rPr>
            </w:pPr>
            <w:r w:rsidRPr="006A2C16">
              <w:rPr>
                <w:rFonts w:ascii="Times New Roman" w:hAnsi="Times New Roman" w:cs="Times New Roman"/>
                <w:kern w:val="2"/>
                <w:sz w:val="24"/>
                <w:szCs w:val="24"/>
              </w:rPr>
              <w:t>savivaldybe@vilnius.lt</w:t>
            </w:r>
          </w:p>
        </w:tc>
      </w:tr>
      <w:tr w:rsidR="006A2C16" w:rsidRPr="006A2C16" w14:paraId="0AEFCDB4" w14:textId="77777777" w:rsidTr="004061D2">
        <w:tc>
          <w:tcPr>
            <w:tcW w:w="2808" w:type="dxa"/>
            <w:vMerge/>
          </w:tcPr>
          <w:p w14:paraId="569A3B1C" w14:textId="77777777" w:rsidR="006A2C16" w:rsidRPr="006A2C16" w:rsidRDefault="006A2C16" w:rsidP="004061D2">
            <w:pPr>
              <w:rPr>
                <w:rFonts w:ascii="Times New Roman" w:hAnsi="Times New Roman" w:cs="Times New Roman"/>
                <w:kern w:val="2"/>
                <w:sz w:val="24"/>
                <w:szCs w:val="24"/>
              </w:rPr>
            </w:pPr>
          </w:p>
        </w:tc>
        <w:tc>
          <w:tcPr>
            <w:tcW w:w="3240" w:type="dxa"/>
          </w:tcPr>
          <w:p w14:paraId="75DA887F" w14:textId="77777777" w:rsidR="006A2C16" w:rsidRPr="006A2C16"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1.1.9. Šalies atstovas</w:t>
            </w:r>
          </w:p>
        </w:tc>
        <w:tc>
          <w:tcPr>
            <w:tcW w:w="3510" w:type="dxa"/>
          </w:tcPr>
          <w:p w14:paraId="5BB35C7B" w14:textId="77777777" w:rsidR="006A2C16" w:rsidRPr="006A2C16" w:rsidRDefault="006A2C16" w:rsidP="004061D2">
            <w:pPr>
              <w:jc w:val="center"/>
              <w:rPr>
                <w:rFonts w:ascii="Times New Roman" w:hAnsi="Times New Roman" w:cs="Times New Roman"/>
                <w:kern w:val="2"/>
                <w:sz w:val="24"/>
                <w:szCs w:val="24"/>
              </w:rPr>
            </w:pPr>
          </w:p>
        </w:tc>
      </w:tr>
      <w:tr w:rsidR="006A2C16" w:rsidRPr="006A2C16" w14:paraId="16834615" w14:textId="77777777" w:rsidTr="004061D2">
        <w:tc>
          <w:tcPr>
            <w:tcW w:w="2808" w:type="dxa"/>
            <w:vMerge/>
          </w:tcPr>
          <w:p w14:paraId="2CB31EE6" w14:textId="77777777" w:rsidR="006A2C16" w:rsidRPr="006A2C16" w:rsidRDefault="006A2C16" w:rsidP="004061D2">
            <w:pPr>
              <w:rPr>
                <w:rFonts w:ascii="Times New Roman" w:hAnsi="Times New Roman" w:cs="Times New Roman"/>
                <w:kern w:val="2"/>
                <w:sz w:val="24"/>
                <w:szCs w:val="24"/>
              </w:rPr>
            </w:pPr>
          </w:p>
        </w:tc>
        <w:tc>
          <w:tcPr>
            <w:tcW w:w="3240" w:type="dxa"/>
          </w:tcPr>
          <w:p w14:paraId="6EB53358" w14:textId="77777777" w:rsidR="006A2C16" w:rsidRPr="006A2C16"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1.1.10. Atstovavimo pagrindas</w:t>
            </w:r>
          </w:p>
        </w:tc>
        <w:tc>
          <w:tcPr>
            <w:tcW w:w="3510" w:type="dxa"/>
          </w:tcPr>
          <w:p w14:paraId="387FB659" w14:textId="77777777" w:rsidR="006A2C16" w:rsidRPr="006A2C16" w:rsidRDefault="006A2C16" w:rsidP="004061D2">
            <w:pPr>
              <w:jc w:val="center"/>
              <w:rPr>
                <w:rFonts w:ascii="Times New Roman" w:hAnsi="Times New Roman" w:cs="Times New Roman"/>
                <w:kern w:val="2"/>
                <w:sz w:val="24"/>
                <w:szCs w:val="24"/>
              </w:rPr>
            </w:pPr>
          </w:p>
        </w:tc>
      </w:tr>
      <w:tr w:rsidR="006A2C16" w:rsidRPr="006A2C16" w14:paraId="1D7EA137" w14:textId="77777777" w:rsidTr="004061D2">
        <w:tc>
          <w:tcPr>
            <w:tcW w:w="2808" w:type="dxa"/>
            <w:vMerge w:val="restart"/>
          </w:tcPr>
          <w:p w14:paraId="45244DA0" w14:textId="77777777"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t>1.2. Tiekėjas</w:t>
            </w:r>
          </w:p>
          <w:p w14:paraId="059FF8C6" w14:textId="77777777" w:rsidR="006A2C16" w:rsidRPr="006A2C16" w:rsidRDefault="006A2C16" w:rsidP="00A54528">
            <w:pPr>
              <w:rPr>
                <w:rFonts w:ascii="Times New Roman" w:hAnsi="Times New Roman" w:cs="Times New Roman"/>
                <w:b/>
                <w:kern w:val="2"/>
                <w:sz w:val="24"/>
                <w:szCs w:val="24"/>
              </w:rPr>
            </w:pPr>
          </w:p>
        </w:tc>
        <w:tc>
          <w:tcPr>
            <w:tcW w:w="3240" w:type="dxa"/>
          </w:tcPr>
          <w:p w14:paraId="651769EB" w14:textId="77777777" w:rsidR="006A2C16" w:rsidRPr="006A2C16"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1.2.1. Pavadinimas</w:t>
            </w:r>
          </w:p>
        </w:tc>
        <w:tc>
          <w:tcPr>
            <w:tcW w:w="3510" w:type="dxa"/>
          </w:tcPr>
          <w:p w14:paraId="4E4739BB" w14:textId="77777777" w:rsidR="006A2C16" w:rsidRPr="006A2C16" w:rsidRDefault="006A2C16" w:rsidP="004061D2">
            <w:pPr>
              <w:jc w:val="center"/>
              <w:rPr>
                <w:rFonts w:ascii="Times New Roman" w:hAnsi="Times New Roman" w:cs="Times New Roman"/>
                <w:kern w:val="2"/>
                <w:sz w:val="24"/>
                <w:szCs w:val="24"/>
              </w:rPr>
            </w:pPr>
          </w:p>
        </w:tc>
      </w:tr>
      <w:tr w:rsidR="006A2C16" w:rsidRPr="006A2C16" w14:paraId="7A931599" w14:textId="77777777" w:rsidTr="004061D2">
        <w:tc>
          <w:tcPr>
            <w:tcW w:w="2808" w:type="dxa"/>
            <w:vMerge/>
          </w:tcPr>
          <w:p w14:paraId="1DFB6C23" w14:textId="77777777" w:rsidR="006A2C16" w:rsidRPr="006A2C16" w:rsidRDefault="006A2C16" w:rsidP="004061D2">
            <w:pPr>
              <w:rPr>
                <w:rFonts w:ascii="Times New Roman" w:hAnsi="Times New Roman" w:cs="Times New Roman"/>
                <w:b/>
                <w:kern w:val="2"/>
                <w:sz w:val="24"/>
                <w:szCs w:val="24"/>
              </w:rPr>
            </w:pPr>
          </w:p>
        </w:tc>
        <w:tc>
          <w:tcPr>
            <w:tcW w:w="3240" w:type="dxa"/>
          </w:tcPr>
          <w:p w14:paraId="5170342F" w14:textId="77777777" w:rsidR="006A2C16" w:rsidRPr="006A2C16"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1.2.2. Juridinio asmens kodas</w:t>
            </w:r>
          </w:p>
        </w:tc>
        <w:tc>
          <w:tcPr>
            <w:tcW w:w="3510" w:type="dxa"/>
          </w:tcPr>
          <w:p w14:paraId="588ED520" w14:textId="77777777" w:rsidR="006A2C16" w:rsidRPr="006A2C16" w:rsidRDefault="006A2C16" w:rsidP="004061D2">
            <w:pPr>
              <w:jc w:val="center"/>
              <w:rPr>
                <w:rFonts w:ascii="Times New Roman" w:hAnsi="Times New Roman" w:cs="Times New Roman"/>
                <w:kern w:val="2"/>
                <w:sz w:val="24"/>
                <w:szCs w:val="24"/>
              </w:rPr>
            </w:pPr>
          </w:p>
        </w:tc>
      </w:tr>
      <w:tr w:rsidR="006A2C16" w:rsidRPr="006A2C16" w14:paraId="47434742" w14:textId="77777777" w:rsidTr="004061D2">
        <w:tc>
          <w:tcPr>
            <w:tcW w:w="2808" w:type="dxa"/>
            <w:vMerge/>
          </w:tcPr>
          <w:p w14:paraId="77B07AC7" w14:textId="77777777" w:rsidR="006A2C16" w:rsidRPr="006A2C16" w:rsidRDefault="006A2C16" w:rsidP="004061D2">
            <w:pPr>
              <w:rPr>
                <w:rFonts w:ascii="Times New Roman" w:hAnsi="Times New Roman" w:cs="Times New Roman"/>
                <w:b/>
                <w:kern w:val="2"/>
                <w:sz w:val="24"/>
                <w:szCs w:val="24"/>
              </w:rPr>
            </w:pPr>
          </w:p>
        </w:tc>
        <w:tc>
          <w:tcPr>
            <w:tcW w:w="3240" w:type="dxa"/>
          </w:tcPr>
          <w:p w14:paraId="48630939" w14:textId="77777777" w:rsidR="006A2C16" w:rsidRPr="006A2C16"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1.2.3. Adresas</w:t>
            </w:r>
          </w:p>
        </w:tc>
        <w:tc>
          <w:tcPr>
            <w:tcW w:w="3510" w:type="dxa"/>
          </w:tcPr>
          <w:p w14:paraId="1A659CF6" w14:textId="77777777" w:rsidR="006A2C16" w:rsidRPr="006A2C16" w:rsidRDefault="006A2C16" w:rsidP="004061D2">
            <w:pPr>
              <w:jc w:val="center"/>
              <w:rPr>
                <w:rFonts w:ascii="Times New Roman" w:hAnsi="Times New Roman" w:cs="Times New Roman"/>
                <w:kern w:val="2"/>
                <w:sz w:val="24"/>
                <w:szCs w:val="24"/>
              </w:rPr>
            </w:pPr>
          </w:p>
        </w:tc>
      </w:tr>
      <w:tr w:rsidR="006A2C16" w:rsidRPr="006A2C16" w14:paraId="3C08D368" w14:textId="77777777" w:rsidTr="004061D2">
        <w:tc>
          <w:tcPr>
            <w:tcW w:w="2808" w:type="dxa"/>
            <w:vMerge/>
          </w:tcPr>
          <w:p w14:paraId="7B118A29" w14:textId="77777777" w:rsidR="006A2C16" w:rsidRPr="006A2C16" w:rsidRDefault="006A2C16" w:rsidP="004061D2">
            <w:pPr>
              <w:rPr>
                <w:rFonts w:ascii="Times New Roman" w:hAnsi="Times New Roman" w:cs="Times New Roman"/>
                <w:b/>
                <w:kern w:val="2"/>
                <w:sz w:val="24"/>
                <w:szCs w:val="24"/>
              </w:rPr>
            </w:pPr>
          </w:p>
        </w:tc>
        <w:tc>
          <w:tcPr>
            <w:tcW w:w="3240" w:type="dxa"/>
          </w:tcPr>
          <w:p w14:paraId="6AEE4944" w14:textId="77777777" w:rsidR="006A2C16" w:rsidRPr="006A2C16"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1.2.4. PVM mokėtojo kodas</w:t>
            </w:r>
          </w:p>
        </w:tc>
        <w:tc>
          <w:tcPr>
            <w:tcW w:w="3510" w:type="dxa"/>
          </w:tcPr>
          <w:p w14:paraId="527DB801" w14:textId="77777777" w:rsidR="006A2C16" w:rsidRPr="006A2C16" w:rsidRDefault="006A2C16" w:rsidP="004061D2">
            <w:pPr>
              <w:jc w:val="center"/>
              <w:rPr>
                <w:rFonts w:ascii="Times New Roman" w:hAnsi="Times New Roman" w:cs="Times New Roman"/>
                <w:kern w:val="2"/>
                <w:sz w:val="24"/>
                <w:szCs w:val="24"/>
              </w:rPr>
            </w:pPr>
          </w:p>
        </w:tc>
      </w:tr>
      <w:tr w:rsidR="006A2C16" w:rsidRPr="006A2C16" w14:paraId="0AD3E58A" w14:textId="77777777" w:rsidTr="004061D2">
        <w:tc>
          <w:tcPr>
            <w:tcW w:w="2808" w:type="dxa"/>
            <w:vMerge/>
          </w:tcPr>
          <w:p w14:paraId="39A31CD7" w14:textId="77777777" w:rsidR="006A2C16" w:rsidRPr="006A2C16" w:rsidRDefault="006A2C16" w:rsidP="004061D2">
            <w:pPr>
              <w:rPr>
                <w:rFonts w:ascii="Times New Roman" w:hAnsi="Times New Roman" w:cs="Times New Roman"/>
                <w:b/>
                <w:kern w:val="2"/>
                <w:sz w:val="24"/>
                <w:szCs w:val="24"/>
              </w:rPr>
            </w:pPr>
          </w:p>
        </w:tc>
        <w:tc>
          <w:tcPr>
            <w:tcW w:w="3240" w:type="dxa"/>
          </w:tcPr>
          <w:p w14:paraId="419638B3" w14:textId="77777777" w:rsidR="006A2C16" w:rsidRPr="006A2C16"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1.2.5. Atsiskaitomoji sąskaita</w:t>
            </w:r>
          </w:p>
        </w:tc>
        <w:tc>
          <w:tcPr>
            <w:tcW w:w="3510" w:type="dxa"/>
          </w:tcPr>
          <w:p w14:paraId="3B0A07A4" w14:textId="77777777" w:rsidR="006A2C16" w:rsidRPr="006A2C16" w:rsidRDefault="006A2C16" w:rsidP="004061D2">
            <w:pPr>
              <w:jc w:val="center"/>
              <w:rPr>
                <w:rFonts w:ascii="Times New Roman" w:hAnsi="Times New Roman" w:cs="Times New Roman"/>
                <w:kern w:val="2"/>
                <w:sz w:val="24"/>
                <w:szCs w:val="24"/>
              </w:rPr>
            </w:pPr>
          </w:p>
        </w:tc>
      </w:tr>
      <w:tr w:rsidR="006A2C16" w:rsidRPr="006A2C16" w14:paraId="04E409F1" w14:textId="77777777" w:rsidTr="004061D2">
        <w:tc>
          <w:tcPr>
            <w:tcW w:w="2808" w:type="dxa"/>
            <w:vMerge/>
          </w:tcPr>
          <w:p w14:paraId="7E199321" w14:textId="77777777" w:rsidR="006A2C16" w:rsidRPr="006A2C16" w:rsidRDefault="006A2C16" w:rsidP="004061D2">
            <w:pPr>
              <w:rPr>
                <w:rFonts w:ascii="Times New Roman" w:hAnsi="Times New Roman" w:cs="Times New Roman"/>
                <w:b/>
                <w:kern w:val="2"/>
                <w:sz w:val="24"/>
                <w:szCs w:val="24"/>
              </w:rPr>
            </w:pPr>
          </w:p>
        </w:tc>
        <w:tc>
          <w:tcPr>
            <w:tcW w:w="3240" w:type="dxa"/>
          </w:tcPr>
          <w:p w14:paraId="362E5B70" w14:textId="77777777" w:rsidR="006A2C16" w:rsidRPr="006A2C16"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1.2.6. Bankas, banko kodas</w:t>
            </w:r>
          </w:p>
        </w:tc>
        <w:tc>
          <w:tcPr>
            <w:tcW w:w="3510" w:type="dxa"/>
          </w:tcPr>
          <w:p w14:paraId="2B76BAAB" w14:textId="77777777" w:rsidR="006A2C16" w:rsidRPr="006A2C16" w:rsidRDefault="006A2C16" w:rsidP="004061D2">
            <w:pPr>
              <w:jc w:val="center"/>
              <w:rPr>
                <w:rFonts w:ascii="Times New Roman" w:hAnsi="Times New Roman" w:cs="Times New Roman"/>
                <w:kern w:val="2"/>
                <w:sz w:val="24"/>
                <w:szCs w:val="24"/>
              </w:rPr>
            </w:pPr>
          </w:p>
        </w:tc>
      </w:tr>
      <w:tr w:rsidR="006A2C16" w:rsidRPr="006A2C16" w14:paraId="361B5592" w14:textId="77777777" w:rsidTr="004061D2">
        <w:tc>
          <w:tcPr>
            <w:tcW w:w="2808" w:type="dxa"/>
            <w:vMerge/>
          </w:tcPr>
          <w:p w14:paraId="3B5E1188" w14:textId="77777777" w:rsidR="006A2C16" w:rsidRPr="006A2C16" w:rsidRDefault="006A2C16" w:rsidP="004061D2">
            <w:pPr>
              <w:rPr>
                <w:rFonts w:ascii="Times New Roman" w:hAnsi="Times New Roman" w:cs="Times New Roman"/>
                <w:b/>
                <w:kern w:val="2"/>
                <w:sz w:val="24"/>
                <w:szCs w:val="24"/>
              </w:rPr>
            </w:pPr>
          </w:p>
        </w:tc>
        <w:tc>
          <w:tcPr>
            <w:tcW w:w="3240" w:type="dxa"/>
          </w:tcPr>
          <w:p w14:paraId="22D363FA" w14:textId="77777777" w:rsidR="006A2C16" w:rsidRPr="006A2C16"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1.2.7. Telefonas</w:t>
            </w:r>
          </w:p>
        </w:tc>
        <w:tc>
          <w:tcPr>
            <w:tcW w:w="3510" w:type="dxa"/>
          </w:tcPr>
          <w:p w14:paraId="22AF31EF" w14:textId="77777777" w:rsidR="006A2C16" w:rsidRPr="006A2C16" w:rsidRDefault="006A2C16" w:rsidP="004061D2">
            <w:pPr>
              <w:jc w:val="center"/>
              <w:rPr>
                <w:rFonts w:ascii="Times New Roman" w:hAnsi="Times New Roman" w:cs="Times New Roman"/>
                <w:kern w:val="2"/>
                <w:sz w:val="24"/>
                <w:szCs w:val="24"/>
              </w:rPr>
            </w:pPr>
          </w:p>
        </w:tc>
      </w:tr>
      <w:tr w:rsidR="006A2C16" w:rsidRPr="006A2C16" w14:paraId="4C479D98" w14:textId="77777777" w:rsidTr="004061D2">
        <w:tc>
          <w:tcPr>
            <w:tcW w:w="2808" w:type="dxa"/>
            <w:vMerge/>
          </w:tcPr>
          <w:p w14:paraId="51AEA146" w14:textId="77777777" w:rsidR="006A2C16" w:rsidRPr="006A2C16" w:rsidRDefault="006A2C16" w:rsidP="004061D2">
            <w:pPr>
              <w:rPr>
                <w:rFonts w:ascii="Times New Roman" w:hAnsi="Times New Roman" w:cs="Times New Roman"/>
                <w:b/>
                <w:kern w:val="2"/>
                <w:sz w:val="24"/>
                <w:szCs w:val="24"/>
              </w:rPr>
            </w:pPr>
          </w:p>
        </w:tc>
        <w:tc>
          <w:tcPr>
            <w:tcW w:w="3240" w:type="dxa"/>
          </w:tcPr>
          <w:p w14:paraId="336DCF1A" w14:textId="77777777" w:rsidR="006A2C16" w:rsidRPr="006A2C16"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1.2.8. El. paštas</w:t>
            </w:r>
          </w:p>
        </w:tc>
        <w:tc>
          <w:tcPr>
            <w:tcW w:w="3510" w:type="dxa"/>
          </w:tcPr>
          <w:p w14:paraId="16AED5AA" w14:textId="77777777" w:rsidR="006A2C16" w:rsidRPr="006A2C16" w:rsidRDefault="006A2C16" w:rsidP="004061D2">
            <w:pPr>
              <w:jc w:val="center"/>
              <w:rPr>
                <w:rFonts w:ascii="Times New Roman" w:hAnsi="Times New Roman" w:cs="Times New Roman"/>
                <w:kern w:val="2"/>
                <w:sz w:val="24"/>
                <w:szCs w:val="24"/>
              </w:rPr>
            </w:pPr>
          </w:p>
        </w:tc>
      </w:tr>
      <w:tr w:rsidR="006A2C16" w:rsidRPr="006A2C16" w14:paraId="054BC812" w14:textId="77777777" w:rsidTr="004061D2">
        <w:tc>
          <w:tcPr>
            <w:tcW w:w="2808" w:type="dxa"/>
            <w:vMerge/>
          </w:tcPr>
          <w:p w14:paraId="7275AAF4" w14:textId="77777777" w:rsidR="006A2C16" w:rsidRPr="006A2C16" w:rsidRDefault="006A2C16" w:rsidP="004061D2">
            <w:pPr>
              <w:rPr>
                <w:rFonts w:ascii="Times New Roman" w:hAnsi="Times New Roman" w:cs="Times New Roman"/>
                <w:b/>
                <w:kern w:val="2"/>
                <w:sz w:val="24"/>
                <w:szCs w:val="24"/>
              </w:rPr>
            </w:pPr>
          </w:p>
        </w:tc>
        <w:tc>
          <w:tcPr>
            <w:tcW w:w="3240" w:type="dxa"/>
          </w:tcPr>
          <w:p w14:paraId="272C5192" w14:textId="77777777" w:rsidR="006A2C16" w:rsidRPr="006A2C16"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1.2.9. Šalies atstovas</w:t>
            </w:r>
          </w:p>
        </w:tc>
        <w:tc>
          <w:tcPr>
            <w:tcW w:w="3510" w:type="dxa"/>
          </w:tcPr>
          <w:p w14:paraId="6A421C7D" w14:textId="77777777" w:rsidR="006A2C16" w:rsidRPr="006A2C16" w:rsidRDefault="006A2C16" w:rsidP="004061D2">
            <w:pPr>
              <w:jc w:val="center"/>
              <w:rPr>
                <w:rFonts w:ascii="Times New Roman" w:hAnsi="Times New Roman" w:cs="Times New Roman"/>
                <w:kern w:val="2"/>
                <w:sz w:val="24"/>
                <w:szCs w:val="24"/>
              </w:rPr>
            </w:pPr>
          </w:p>
        </w:tc>
      </w:tr>
      <w:tr w:rsidR="006A2C16" w:rsidRPr="006A2C16" w14:paraId="111A6288" w14:textId="77777777" w:rsidTr="004061D2">
        <w:tc>
          <w:tcPr>
            <w:tcW w:w="2808" w:type="dxa"/>
            <w:vMerge/>
          </w:tcPr>
          <w:p w14:paraId="47471A27" w14:textId="77777777" w:rsidR="006A2C16" w:rsidRPr="006A2C16" w:rsidRDefault="006A2C16" w:rsidP="004061D2">
            <w:pPr>
              <w:rPr>
                <w:rFonts w:ascii="Times New Roman" w:hAnsi="Times New Roman" w:cs="Times New Roman"/>
                <w:b/>
                <w:kern w:val="2"/>
                <w:sz w:val="24"/>
                <w:szCs w:val="24"/>
              </w:rPr>
            </w:pPr>
          </w:p>
        </w:tc>
        <w:tc>
          <w:tcPr>
            <w:tcW w:w="3240" w:type="dxa"/>
          </w:tcPr>
          <w:p w14:paraId="0DC32C2D" w14:textId="77777777" w:rsidR="006A2C16" w:rsidRPr="006A2C16"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1.2.10. Atstovavimo pagrindas</w:t>
            </w:r>
          </w:p>
        </w:tc>
        <w:tc>
          <w:tcPr>
            <w:tcW w:w="3510" w:type="dxa"/>
          </w:tcPr>
          <w:p w14:paraId="1382844E" w14:textId="77777777" w:rsidR="006A2C16" w:rsidRPr="006A2C16" w:rsidRDefault="006A2C16" w:rsidP="004061D2">
            <w:pPr>
              <w:jc w:val="center"/>
              <w:rPr>
                <w:rFonts w:ascii="Times New Roman" w:hAnsi="Times New Roman" w:cs="Times New Roman"/>
                <w:kern w:val="2"/>
                <w:sz w:val="24"/>
                <w:szCs w:val="24"/>
              </w:rPr>
            </w:pPr>
          </w:p>
        </w:tc>
      </w:tr>
    </w:tbl>
    <w:p w14:paraId="3C42A5BE" w14:textId="77777777" w:rsidR="006A2C16" w:rsidRPr="006A2C16" w:rsidRDefault="006A2C16" w:rsidP="006A2C16">
      <w:pPr>
        <w:jc w:val="both"/>
        <w:rPr>
          <w:rFonts w:ascii="Times New Roman" w:hAnsi="Times New Roman" w:cs="Times New Roman"/>
          <w:sz w:val="24"/>
          <w:szCs w:val="24"/>
        </w:rPr>
      </w:pPr>
    </w:p>
    <w:p w14:paraId="63DD358D" w14:textId="77777777" w:rsidR="006A2C16" w:rsidRPr="006A2C16" w:rsidRDefault="006A2C16" w:rsidP="006A2C16">
      <w:pPr>
        <w:pStyle w:val="Antrat1"/>
        <w:jc w:val="center"/>
        <w:rPr>
          <w:b/>
          <w:bCs/>
          <w:szCs w:val="24"/>
        </w:rPr>
      </w:pPr>
      <w:r w:rsidRPr="006A2C16">
        <w:rPr>
          <w:b/>
          <w:bCs/>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6A2C16" w:rsidRPr="006A2C16" w14:paraId="7BBB602F" w14:textId="77777777" w:rsidTr="004061D2">
        <w:trPr>
          <w:trHeight w:val="300"/>
        </w:trPr>
        <w:tc>
          <w:tcPr>
            <w:tcW w:w="3094" w:type="dxa"/>
          </w:tcPr>
          <w:p w14:paraId="385C3FA9" w14:textId="77777777"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t xml:space="preserve">2.1. Pirkėjo kontaktiniai asmenys, atsakingi už Sutarties vykdymą, </w:t>
            </w:r>
            <w:r w:rsidRPr="006A2C16">
              <w:rPr>
                <w:rFonts w:ascii="Times New Roman" w:hAnsi="Times New Roman" w:cs="Times New Roman"/>
                <w:b/>
                <w:sz w:val="24"/>
                <w:szCs w:val="24"/>
              </w:rPr>
              <w:t>Paslaugų</w:t>
            </w:r>
            <w:r w:rsidRPr="006A2C16">
              <w:rPr>
                <w:rFonts w:ascii="Times New Roman" w:hAnsi="Times New Roman" w:cs="Times New Roman"/>
                <w:b/>
                <w:kern w:val="2"/>
                <w:sz w:val="24"/>
                <w:szCs w:val="24"/>
              </w:rPr>
              <w:t xml:space="preserve"> priėmimą, Sąskaitų per informacinę sistemą SABIS priėmimą</w:t>
            </w:r>
          </w:p>
        </w:tc>
        <w:tc>
          <w:tcPr>
            <w:tcW w:w="6441" w:type="dxa"/>
          </w:tcPr>
          <w:p w14:paraId="4602FD47" w14:textId="77777777" w:rsidR="006A2C16" w:rsidRPr="006A2C16" w:rsidRDefault="006A2C16" w:rsidP="004061D2">
            <w:pPr>
              <w:rPr>
                <w:rFonts w:ascii="Times New Roman" w:hAnsi="Times New Roman" w:cs="Times New Roman"/>
                <w:color w:val="4472C4"/>
                <w:kern w:val="2"/>
                <w:sz w:val="24"/>
                <w:szCs w:val="24"/>
              </w:rPr>
            </w:pPr>
            <w:r w:rsidRPr="006A2C16">
              <w:rPr>
                <w:rFonts w:ascii="Times New Roman" w:hAnsi="Times New Roman" w:cs="Times New Roman"/>
                <w:color w:val="4472C4"/>
                <w:kern w:val="2"/>
                <w:sz w:val="24"/>
                <w:szCs w:val="24"/>
              </w:rPr>
              <w:t>(nurodyti vardą, pavardę, pareigas, padalinį ar skyrių, tel., el. paštą)</w:t>
            </w:r>
          </w:p>
        </w:tc>
      </w:tr>
      <w:tr w:rsidR="006A2C16" w:rsidRPr="006A2C16" w14:paraId="3CE7DB54" w14:textId="77777777" w:rsidTr="004061D2">
        <w:trPr>
          <w:trHeight w:val="300"/>
        </w:trPr>
        <w:tc>
          <w:tcPr>
            <w:tcW w:w="3094" w:type="dxa"/>
          </w:tcPr>
          <w:p w14:paraId="5E65F1A5" w14:textId="77777777"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t>2.2. Tiekėjo kontaktiniai asmenys, atsakingi už Sutarties vykdymą</w:t>
            </w:r>
          </w:p>
        </w:tc>
        <w:tc>
          <w:tcPr>
            <w:tcW w:w="6441" w:type="dxa"/>
          </w:tcPr>
          <w:p w14:paraId="07F4297A" w14:textId="77777777" w:rsidR="006A2C16" w:rsidRPr="006A2C16" w:rsidRDefault="006A2C16" w:rsidP="004061D2">
            <w:pPr>
              <w:rPr>
                <w:rFonts w:ascii="Times New Roman" w:hAnsi="Times New Roman" w:cs="Times New Roman"/>
                <w:color w:val="4472C4"/>
                <w:kern w:val="2"/>
                <w:sz w:val="24"/>
                <w:szCs w:val="24"/>
              </w:rPr>
            </w:pPr>
            <w:r w:rsidRPr="006A2C16">
              <w:rPr>
                <w:rFonts w:ascii="Times New Roman" w:hAnsi="Times New Roman" w:cs="Times New Roman"/>
                <w:color w:val="4472C4"/>
                <w:kern w:val="2"/>
                <w:sz w:val="24"/>
                <w:szCs w:val="24"/>
              </w:rPr>
              <w:t>(nurodyti vardą, pavardę, pareigas, padalinį ar skyrių, tel., el. paštą)</w:t>
            </w:r>
          </w:p>
        </w:tc>
      </w:tr>
    </w:tbl>
    <w:p w14:paraId="25D5ED39" w14:textId="77777777" w:rsidR="006A2C16" w:rsidRPr="006A2C16" w:rsidRDefault="006A2C16" w:rsidP="006A2C16">
      <w:pPr>
        <w:jc w:val="center"/>
        <w:rPr>
          <w:rFonts w:ascii="Times New Roman" w:hAnsi="Times New Roman" w:cs="Times New Roman"/>
          <w:b/>
          <w:kern w:val="2"/>
          <w:sz w:val="24"/>
          <w:szCs w:val="24"/>
        </w:rPr>
      </w:pPr>
    </w:p>
    <w:p w14:paraId="1AFA7708" w14:textId="77777777" w:rsidR="006A2C16" w:rsidRPr="006A2C16" w:rsidRDefault="006A2C16" w:rsidP="006A2C16">
      <w:pPr>
        <w:pStyle w:val="Antrat1"/>
        <w:jc w:val="center"/>
        <w:rPr>
          <w:b/>
          <w:bCs/>
          <w:szCs w:val="24"/>
        </w:rPr>
      </w:pPr>
      <w:r w:rsidRPr="006A2C16">
        <w:rPr>
          <w:b/>
          <w:bCs/>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6A2C16" w:rsidRPr="006A2C16" w14:paraId="119BC110" w14:textId="77777777" w:rsidTr="004061D2">
        <w:trPr>
          <w:trHeight w:val="300"/>
        </w:trPr>
        <w:tc>
          <w:tcPr>
            <w:tcW w:w="3094" w:type="dxa"/>
          </w:tcPr>
          <w:p w14:paraId="60B77F4E" w14:textId="5A7B9501" w:rsidR="006A2C16" w:rsidRPr="00A54528"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t>3.1. Sutarties dalykas</w:t>
            </w:r>
          </w:p>
        </w:tc>
        <w:tc>
          <w:tcPr>
            <w:tcW w:w="6441" w:type="dxa"/>
          </w:tcPr>
          <w:p w14:paraId="49F9BD7B" w14:textId="42680313" w:rsidR="006A2C16" w:rsidRPr="006A2C16" w:rsidRDefault="006A2C16" w:rsidP="004061D2">
            <w:pPr>
              <w:rPr>
                <w:rFonts w:ascii="Times New Roman" w:hAnsi="Times New Roman" w:cs="Times New Roman"/>
                <w:color w:val="000000"/>
                <w:kern w:val="2"/>
                <w:sz w:val="24"/>
                <w:szCs w:val="24"/>
              </w:rPr>
            </w:pPr>
            <w:r w:rsidRPr="006A2C16">
              <w:rPr>
                <w:rFonts w:ascii="Times New Roman" w:hAnsi="Times New Roman" w:cs="Times New Roman"/>
                <w:kern w:val="2"/>
                <w:sz w:val="24"/>
                <w:szCs w:val="24"/>
              </w:rPr>
              <w:t xml:space="preserve">Tiekėjas įsipareigoja Sutartyje numatytomis sąlygomis suteikti Pirkėjui šias Paslaugas: </w:t>
            </w:r>
            <w:r w:rsidR="00A54528" w:rsidRPr="00A54528">
              <w:rPr>
                <w:rFonts w:ascii="Times New Roman" w:hAnsi="Times New Roman" w:cs="Times New Roman"/>
                <w:kern w:val="2"/>
                <w:sz w:val="24"/>
                <w:szCs w:val="24"/>
              </w:rPr>
              <w:t>Statinių ekspertizės paslaugos</w:t>
            </w:r>
            <w:r w:rsidR="00A54528">
              <w:rPr>
                <w:rFonts w:ascii="Times New Roman" w:hAnsi="Times New Roman" w:cs="Times New Roman"/>
                <w:kern w:val="2"/>
                <w:sz w:val="24"/>
                <w:szCs w:val="24"/>
              </w:rPr>
              <w:t xml:space="preserve"> </w:t>
            </w:r>
            <w:r w:rsidR="00A54528" w:rsidRPr="00A54528">
              <w:rPr>
                <w:rFonts w:ascii="Times New Roman" w:hAnsi="Times New Roman" w:cs="Times New Roman"/>
                <w:color w:val="FF0000"/>
                <w:kern w:val="2"/>
                <w:sz w:val="24"/>
                <w:szCs w:val="24"/>
              </w:rPr>
              <w:t>[I pirkimo objekto dalis / II pirkimo objekto dalis]</w:t>
            </w:r>
            <w:r w:rsidR="00A54528" w:rsidRPr="00A54528">
              <w:rPr>
                <w:rFonts w:ascii="Times New Roman" w:hAnsi="Times New Roman" w:cs="Times New Roman"/>
                <w:kern w:val="2"/>
                <w:sz w:val="24"/>
                <w:szCs w:val="24"/>
              </w:rPr>
              <w:t xml:space="preserve"> </w:t>
            </w:r>
            <w:r w:rsidRPr="006A2C16">
              <w:rPr>
                <w:rFonts w:ascii="Times New Roman" w:hAnsi="Times New Roman" w:cs="Times New Roman"/>
                <w:color w:val="000000"/>
                <w:kern w:val="2"/>
                <w:sz w:val="24"/>
                <w:szCs w:val="24"/>
              </w:rPr>
              <w:t>(toliau – Paslaugos).</w:t>
            </w:r>
          </w:p>
          <w:p w14:paraId="0CE6E995" w14:textId="77777777" w:rsidR="006A2C16" w:rsidRPr="006A2C16" w:rsidRDefault="006A2C16" w:rsidP="004061D2">
            <w:pPr>
              <w:rPr>
                <w:rFonts w:ascii="Times New Roman" w:hAnsi="Times New Roman" w:cs="Times New Roman"/>
                <w:color w:val="000000"/>
                <w:kern w:val="2"/>
                <w:sz w:val="24"/>
                <w:szCs w:val="24"/>
              </w:rPr>
            </w:pPr>
            <w:r w:rsidRPr="006A2C16">
              <w:rPr>
                <w:rFonts w:ascii="Times New Roman" w:hAnsi="Times New Roman" w:cs="Times New Roman"/>
                <w:color w:val="000000"/>
                <w:kern w:val="2"/>
                <w:sz w:val="24"/>
                <w:szCs w:val="24"/>
              </w:rPr>
              <w:t xml:space="preserve">Išsamus </w:t>
            </w:r>
            <w:r w:rsidRPr="006A2C16">
              <w:rPr>
                <w:rFonts w:ascii="Times New Roman" w:hAnsi="Times New Roman" w:cs="Times New Roman"/>
                <w:color w:val="000000"/>
                <w:sz w:val="24"/>
                <w:szCs w:val="24"/>
              </w:rPr>
              <w:t>Paslaugų</w:t>
            </w:r>
            <w:r w:rsidRPr="006A2C16">
              <w:rPr>
                <w:rFonts w:ascii="Times New Roman" w:hAnsi="Times New Roman" w:cs="Times New Roman"/>
                <w:color w:val="000000"/>
                <w:kern w:val="2"/>
                <w:sz w:val="24"/>
                <w:szCs w:val="24"/>
              </w:rPr>
              <w:t xml:space="preserve"> aprašymas ir reikalavimai teikiamoms </w:t>
            </w:r>
            <w:r w:rsidRPr="006A2C16">
              <w:rPr>
                <w:rFonts w:ascii="Times New Roman" w:hAnsi="Times New Roman" w:cs="Times New Roman"/>
                <w:color w:val="000000"/>
                <w:sz w:val="24"/>
                <w:szCs w:val="24"/>
              </w:rPr>
              <w:t>Paslaugoms</w:t>
            </w:r>
            <w:r w:rsidRPr="006A2C16">
              <w:rPr>
                <w:rFonts w:ascii="Times New Roman" w:hAnsi="Times New Roman" w:cs="Times New Roman"/>
                <w:color w:val="000000"/>
                <w:kern w:val="2"/>
                <w:sz w:val="24"/>
                <w:szCs w:val="24"/>
              </w:rPr>
              <w:t xml:space="preserve"> nustatyti Sutarties 1 priede</w:t>
            </w:r>
            <w:r w:rsidRPr="006A2C16" w:rsidDel="0018771B">
              <w:rPr>
                <w:rFonts w:ascii="Times New Roman" w:hAnsi="Times New Roman" w:cs="Times New Roman"/>
                <w:color w:val="000000"/>
                <w:kern w:val="2"/>
                <w:sz w:val="24"/>
                <w:szCs w:val="24"/>
              </w:rPr>
              <w:t xml:space="preserve"> </w:t>
            </w:r>
            <w:r w:rsidRPr="006A2C16">
              <w:rPr>
                <w:rFonts w:ascii="Times New Roman" w:hAnsi="Times New Roman" w:cs="Times New Roman"/>
                <w:color w:val="000000"/>
                <w:kern w:val="2"/>
                <w:sz w:val="24"/>
                <w:szCs w:val="24"/>
              </w:rPr>
              <w:t>„Techninė specifikacija“ (toliau – Techninė specifikacija) ir Sutarties 2 priede</w:t>
            </w:r>
            <w:r w:rsidRPr="006A2C16" w:rsidDel="00F82C72">
              <w:rPr>
                <w:rFonts w:ascii="Times New Roman" w:hAnsi="Times New Roman" w:cs="Times New Roman"/>
                <w:color w:val="000000"/>
                <w:kern w:val="2"/>
                <w:sz w:val="24"/>
                <w:szCs w:val="24"/>
              </w:rPr>
              <w:t xml:space="preserve"> </w:t>
            </w:r>
            <w:r w:rsidRPr="006A2C16">
              <w:rPr>
                <w:rFonts w:ascii="Times New Roman" w:hAnsi="Times New Roman" w:cs="Times New Roman"/>
                <w:color w:val="000000"/>
                <w:kern w:val="2"/>
                <w:sz w:val="24"/>
                <w:szCs w:val="24"/>
              </w:rPr>
              <w:t>„Pasiūlymas“ (toliau – Pasiūlymas).</w:t>
            </w:r>
          </w:p>
        </w:tc>
      </w:tr>
      <w:tr w:rsidR="006A2C16" w:rsidRPr="006A2C16" w14:paraId="593339FB" w14:textId="77777777" w:rsidTr="004061D2">
        <w:trPr>
          <w:trHeight w:val="300"/>
        </w:trPr>
        <w:tc>
          <w:tcPr>
            <w:tcW w:w="3094" w:type="dxa"/>
          </w:tcPr>
          <w:p w14:paraId="1F4A44AD" w14:textId="77777777"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t>3.2. Pirkimo pavadinimas ir numeris</w:t>
            </w:r>
          </w:p>
        </w:tc>
        <w:tc>
          <w:tcPr>
            <w:tcW w:w="6441" w:type="dxa"/>
          </w:tcPr>
          <w:p w14:paraId="7F396DB8" w14:textId="77777777" w:rsidR="006A2C16" w:rsidRPr="006A2C16" w:rsidRDefault="006A2C16" w:rsidP="004061D2">
            <w:pPr>
              <w:rPr>
                <w:rFonts w:ascii="Times New Roman" w:hAnsi="Times New Roman" w:cs="Times New Roman"/>
                <w:kern w:val="2"/>
                <w:sz w:val="24"/>
                <w:szCs w:val="24"/>
              </w:rPr>
            </w:pPr>
            <w:r w:rsidRPr="006A2C16">
              <w:rPr>
                <w:rFonts w:ascii="Times New Roman" w:hAnsi="Times New Roman" w:cs="Times New Roman"/>
                <w:color w:val="4F81BD" w:themeColor="accent1"/>
                <w:kern w:val="2"/>
                <w:sz w:val="24"/>
                <w:szCs w:val="24"/>
              </w:rPr>
              <w:t>(nurodyti pirkimo pavadinimą ir ID iš CVPIS)</w:t>
            </w:r>
          </w:p>
        </w:tc>
      </w:tr>
      <w:tr w:rsidR="006A2C16" w:rsidRPr="006A2C16" w14:paraId="627AF6C1" w14:textId="77777777" w:rsidTr="004061D2">
        <w:trPr>
          <w:trHeight w:val="300"/>
        </w:trPr>
        <w:tc>
          <w:tcPr>
            <w:tcW w:w="3094" w:type="dxa"/>
          </w:tcPr>
          <w:p w14:paraId="1D44420E" w14:textId="77777777"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t>3.3. Informacija apie Europos Sąjungos lėšomis finansuojamą projektą arba kitą projektą</w:t>
            </w:r>
          </w:p>
        </w:tc>
        <w:tc>
          <w:tcPr>
            <w:tcW w:w="6441" w:type="dxa"/>
          </w:tcPr>
          <w:p w14:paraId="5FBFF731" w14:textId="6D2AA6B6" w:rsidR="006A2C16" w:rsidRPr="006A2C16"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Netaikoma</w:t>
            </w:r>
          </w:p>
        </w:tc>
      </w:tr>
    </w:tbl>
    <w:p w14:paraId="22592FCB" w14:textId="77777777" w:rsidR="006A2C16" w:rsidRPr="006A2C16" w:rsidRDefault="006A2C16" w:rsidP="006A2C16">
      <w:pPr>
        <w:rPr>
          <w:rFonts w:ascii="Times New Roman" w:hAnsi="Times New Roman" w:cs="Times New Roman"/>
          <w:sz w:val="24"/>
          <w:szCs w:val="24"/>
        </w:rPr>
      </w:pPr>
    </w:p>
    <w:p w14:paraId="528B44E1" w14:textId="77777777" w:rsidR="006A2C16" w:rsidRPr="006A2C16" w:rsidRDefault="006A2C16" w:rsidP="006A2C16">
      <w:pPr>
        <w:pStyle w:val="Antrat1"/>
        <w:jc w:val="center"/>
        <w:rPr>
          <w:b/>
          <w:bCs/>
          <w:szCs w:val="24"/>
        </w:rPr>
      </w:pPr>
      <w:r w:rsidRPr="006A2C16">
        <w:rPr>
          <w:b/>
          <w:bCs/>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6A2C16" w:rsidRPr="006A2C16" w14:paraId="3D48F6B0" w14:textId="77777777" w:rsidTr="004061D2">
        <w:trPr>
          <w:trHeight w:val="300"/>
        </w:trPr>
        <w:tc>
          <w:tcPr>
            <w:tcW w:w="3094" w:type="dxa"/>
          </w:tcPr>
          <w:p w14:paraId="680E5FBA" w14:textId="0E59D51F" w:rsidR="006A2C16" w:rsidRPr="00A54528"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t xml:space="preserve">4.1. </w:t>
            </w:r>
            <w:r w:rsidRPr="006A2C16">
              <w:rPr>
                <w:rFonts w:ascii="Times New Roman" w:hAnsi="Times New Roman" w:cs="Times New Roman"/>
                <w:b/>
                <w:sz w:val="24"/>
                <w:szCs w:val="24"/>
              </w:rPr>
              <w:t>Paslaugų</w:t>
            </w:r>
            <w:r w:rsidRPr="006A2C16">
              <w:rPr>
                <w:rFonts w:ascii="Times New Roman" w:hAnsi="Times New Roman" w:cs="Times New Roman"/>
                <w:b/>
                <w:kern w:val="2"/>
                <w:sz w:val="24"/>
                <w:szCs w:val="24"/>
              </w:rPr>
              <w:t xml:space="preserve"> </w:t>
            </w:r>
            <w:r w:rsidRPr="006A2C16">
              <w:rPr>
                <w:rFonts w:ascii="Times New Roman" w:hAnsi="Times New Roman" w:cs="Times New Roman"/>
                <w:b/>
                <w:sz w:val="24"/>
                <w:szCs w:val="24"/>
              </w:rPr>
              <w:t>suteikimo</w:t>
            </w:r>
            <w:r w:rsidRPr="006A2C16">
              <w:rPr>
                <w:rFonts w:ascii="Times New Roman" w:hAnsi="Times New Roman" w:cs="Times New Roman"/>
                <w:b/>
                <w:kern w:val="2"/>
                <w:sz w:val="24"/>
                <w:szCs w:val="24"/>
              </w:rPr>
              <w:t xml:space="preserve"> terminas, kai </w:t>
            </w:r>
            <w:r w:rsidRPr="006A2C16">
              <w:rPr>
                <w:rFonts w:ascii="Times New Roman" w:hAnsi="Times New Roman" w:cs="Times New Roman"/>
                <w:b/>
                <w:sz w:val="24"/>
                <w:szCs w:val="24"/>
              </w:rPr>
              <w:t>Paslaugos yra vienkartinio pobūdžio, teikiamos periodiškai arba pagal Pirkėjo Užsakymą</w:t>
            </w:r>
          </w:p>
        </w:tc>
        <w:tc>
          <w:tcPr>
            <w:tcW w:w="6441" w:type="dxa"/>
          </w:tcPr>
          <w:p w14:paraId="32673AD6" w14:textId="38C12ACA" w:rsidR="006A2C16" w:rsidRPr="00A54528" w:rsidRDefault="006A2C16" w:rsidP="004061D2">
            <w:pPr>
              <w:rPr>
                <w:rFonts w:ascii="Times New Roman" w:hAnsi="Times New Roman" w:cs="Times New Roman"/>
                <w:sz w:val="24"/>
                <w:szCs w:val="24"/>
              </w:rPr>
            </w:pPr>
            <w:r w:rsidRPr="00A54528">
              <w:rPr>
                <w:rFonts w:ascii="Times New Roman" w:hAnsi="Times New Roman" w:cs="Times New Roman"/>
                <w:sz w:val="24"/>
                <w:szCs w:val="24"/>
              </w:rPr>
              <w:t>Tiekėjas Paslaugas teikia nuo užsakymo pateikimo,</w:t>
            </w:r>
            <w:r w:rsidR="00A54528" w:rsidRPr="00A54528">
              <w:rPr>
                <w:rFonts w:ascii="Times New Roman" w:hAnsi="Times New Roman" w:cs="Times New Roman"/>
                <w:sz w:val="24"/>
                <w:szCs w:val="24"/>
              </w:rPr>
              <w:t xml:space="preserve"> </w:t>
            </w:r>
            <w:r w:rsidRPr="00A54528">
              <w:rPr>
                <w:rFonts w:ascii="Times New Roman" w:hAnsi="Times New Roman" w:cs="Times New Roman"/>
                <w:sz w:val="24"/>
                <w:szCs w:val="24"/>
              </w:rPr>
              <w:t>kol bus suteikta Paslaugų už maksimalią Pirkimui skirtą lėšų sumą</w:t>
            </w:r>
            <w:r w:rsidR="005F5BF6">
              <w:rPr>
                <w:rFonts w:ascii="Times New Roman" w:hAnsi="Times New Roman" w:cs="Times New Roman"/>
                <w:sz w:val="24"/>
                <w:szCs w:val="24"/>
              </w:rPr>
              <w:t xml:space="preserve"> (I daliai – 39.204,00 EUR įskaitant visus mokesčius; II daliai – 222.156,00 EUR įskaitant visus mokesčius)</w:t>
            </w:r>
            <w:r w:rsidRPr="00A54528">
              <w:rPr>
                <w:rFonts w:ascii="Times New Roman" w:hAnsi="Times New Roman" w:cs="Times New Roman"/>
                <w:sz w:val="24"/>
                <w:szCs w:val="24"/>
              </w:rPr>
              <w:t xml:space="preserve">, bet </w:t>
            </w:r>
            <w:r w:rsidRPr="00A54528">
              <w:rPr>
                <w:rFonts w:ascii="Times New Roman" w:hAnsi="Times New Roman" w:cs="Times New Roman"/>
                <w:b/>
                <w:sz w:val="24"/>
                <w:szCs w:val="24"/>
              </w:rPr>
              <w:t xml:space="preserve">ne ilgiau kaip </w:t>
            </w:r>
            <w:r w:rsidR="00A54528" w:rsidRPr="00A54528">
              <w:rPr>
                <w:rFonts w:ascii="Times New Roman" w:hAnsi="Times New Roman" w:cs="Times New Roman"/>
                <w:sz w:val="24"/>
                <w:szCs w:val="24"/>
              </w:rPr>
              <w:t>36 mėn.</w:t>
            </w:r>
            <w:r w:rsidR="005F5BF6">
              <w:rPr>
                <w:rFonts w:ascii="Times New Roman" w:hAnsi="Times New Roman" w:cs="Times New Roman"/>
                <w:sz w:val="24"/>
                <w:szCs w:val="24"/>
              </w:rPr>
              <w:t xml:space="preserve"> nuo Sutarties įsigaliojimo dienos.</w:t>
            </w:r>
          </w:p>
        </w:tc>
      </w:tr>
      <w:tr w:rsidR="006A2C16" w:rsidRPr="006A2C16" w14:paraId="58B32F21" w14:textId="77777777" w:rsidTr="004061D2">
        <w:trPr>
          <w:trHeight w:val="300"/>
        </w:trPr>
        <w:tc>
          <w:tcPr>
            <w:tcW w:w="3094" w:type="dxa"/>
          </w:tcPr>
          <w:p w14:paraId="454BBF63" w14:textId="56540BE3" w:rsidR="006A2C16" w:rsidRPr="00A54528"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lastRenderedPageBreak/>
              <w:t>4.2. Paslaugų / jų dalies / etapo / periodo suteikimo termino pratęsimas</w:t>
            </w:r>
          </w:p>
        </w:tc>
        <w:tc>
          <w:tcPr>
            <w:tcW w:w="6441" w:type="dxa"/>
          </w:tcPr>
          <w:p w14:paraId="4720BB58" w14:textId="4C705A5C" w:rsidR="006A2C16" w:rsidRPr="00A54528"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Netaikoma</w:t>
            </w:r>
          </w:p>
          <w:p w14:paraId="4DBFF8A8" w14:textId="77777777" w:rsidR="006A2C16" w:rsidRPr="006A2C16" w:rsidRDefault="006A2C16" w:rsidP="004061D2">
            <w:pPr>
              <w:rPr>
                <w:rFonts w:ascii="Times New Roman" w:hAnsi="Times New Roman" w:cs="Times New Roman"/>
                <w:sz w:val="24"/>
                <w:szCs w:val="24"/>
              </w:rPr>
            </w:pPr>
          </w:p>
        </w:tc>
      </w:tr>
      <w:tr w:rsidR="006A2C16" w:rsidRPr="006A2C16" w14:paraId="4BD7D4D5" w14:textId="77777777" w:rsidTr="004061D2">
        <w:trPr>
          <w:trHeight w:val="300"/>
        </w:trPr>
        <w:tc>
          <w:tcPr>
            <w:tcW w:w="3094" w:type="dxa"/>
          </w:tcPr>
          <w:p w14:paraId="6D23E69E" w14:textId="77777777"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t>4.3. Užsakymų teikimo tvarka</w:t>
            </w:r>
          </w:p>
          <w:p w14:paraId="15532F3E" w14:textId="77777777" w:rsidR="006A2C16" w:rsidRPr="006A2C16" w:rsidRDefault="006A2C16" w:rsidP="004061D2">
            <w:pPr>
              <w:rPr>
                <w:rFonts w:ascii="Times New Roman" w:hAnsi="Times New Roman" w:cs="Times New Roman"/>
                <w:b/>
                <w:kern w:val="2"/>
                <w:sz w:val="24"/>
                <w:szCs w:val="24"/>
              </w:rPr>
            </w:pPr>
          </w:p>
        </w:tc>
        <w:tc>
          <w:tcPr>
            <w:tcW w:w="6441" w:type="dxa"/>
          </w:tcPr>
          <w:p w14:paraId="5883F33D" w14:textId="1CDFCBCA" w:rsidR="006A2C16" w:rsidRDefault="006A2C16" w:rsidP="004061D2">
            <w:pPr>
              <w:rPr>
                <w:rFonts w:ascii="Times New Roman" w:hAnsi="Times New Roman" w:cs="Times New Roman"/>
                <w:kern w:val="2"/>
                <w:sz w:val="24"/>
                <w:szCs w:val="24"/>
              </w:rPr>
            </w:pPr>
            <w:r w:rsidRPr="00A54528">
              <w:rPr>
                <w:rFonts w:ascii="Times New Roman" w:hAnsi="Times New Roman" w:cs="Times New Roman"/>
                <w:kern w:val="2"/>
                <w:sz w:val="24"/>
                <w:szCs w:val="24"/>
              </w:rPr>
              <w:t xml:space="preserve">Užsakymai teikiami Tiekėjo nurodytu elektroniniu paštu </w:t>
            </w:r>
            <w:r w:rsidRPr="006D58CC">
              <w:rPr>
                <w:rFonts w:ascii="Times New Roman" w:hAnsi="Times New Roman" w:cs="Times New Roman"/>
                <w:color w:val="FF0000"/>
                <w:kern w:val="2"/>
                <w:sz w:val="24"/>
                <w:szCs w:val="24"/>
              </w:rPr>
              <w:t xml:space="preserve">(įrašyti el. paštą) </w:t>
            </w:r>
            <w:r w:rsidRPr="00A54528">
              <w:rPr>
                <w:rFonts w:ascii="Times New Roman" w:hAnsi="Times New Roman" w:cs="Times New Roman"/>
                <w:kern w:val="2"/>
                <w:sz w:val="24"/>
                <w:szCs w:val="24"/>
              </w:rPr>
              <w:t>ir laikomi gautais užsakymo pateikimo dieną</w:t>
            </w:r>
            <w:r w:rsidR="00A54528" w:rsidRPr="00A54528">
              <w:rPr>
                <w:rFonts w:ascii="Times New Roman" w:hAnsi="Times New Roman" w:cs="Times New Roman"/>
                <w:kern w:val="2"/>
                <w:sz w:val="24"/>
                <w:szCs w:val="24"/>
              </w:rPr>
              <w:t>.</w:t>
            </w:r>
          </w:p>
          <w:p w14:paraId="4D7387A2" w14:textId="77777777" w:rsidR="005B4AB9" w:rsidRDefault="005B4AB9" w:rsidP="004061D2">
            <w:pPr>
              <w:rPr>
                <w:rFonts w:ascii="Times New Roman" w:hAnsi="Times New Roman" w:cs="Times New Roman"/>
                <w:sz w:val="24"/>
                <w:szCs w:val="24"/>
              </w:rPr>
            </w:pPr>
            <w:r>
              <w:rPr>
                <w:rFonts w:ascii="Times New Roman" w:eastAsia="Times New Roman" w:hAnsi="Times New Roman"/>
                <w:sz w:val="24"/>
                <w:szCs w:val="24"/>
              </w:rPr>
              <w:t xml:space="preserve">Tiekėjas </w:t>
            </w:r>
            <w:r>
              <w:rPr>
                <w:rFonts w:ascii="Times New Roman" w:eastAsia="Times New Roman" w:hAnsi="Times New Roman" w:cs="Times New Roman"/>
                <w:color w:val="000000"/>
                <w:sz w:val="24"/>
                <w:szCs w:val="24"/>
                <w:lang w:eastAsia="lt-LT"/>
              </w:rPr>
              <w:t>įsipareigoja pateikti skubų e</w:t>
            </w:r>
            <w:r w:rsidRPr="00651EC4">
              <w:rPr>
                <w:rFonts w:ascii="Times New Roman" w:eastAsia="Times New Roman" w:hAnsi="Times New Roman" w:cs="Times New Roman"/>
                <w:color w:val="000000"/>
                <w:sz w:val="24"/>
                <w:szCs w:val="24"/>
                <w:lang w:eastAsia="lt-LT"/>
              </w:rPr>
              <w:t>kspertizės akt</w:t>
            </w:r>
            <w:r>
              <w:rPr>
                <w:rFonts w:ascii="Times New Roman" w:eastAsia="Times New Roman" w:hAnsi="Times New Roman" w:cs="Times New Roman"/>
                <w:color w:val="000000"/>
                <w:sz w:val="24"/>
                <w:szCs w:val="24"/>
                <w:lang w:eastAsia="lt-LT"/>
              </w:rPr>
              <w:t>ą per</w:t>
            </w:r>
            <w:r w:rsidRPr="00651EC4">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sz w:val="24"/>
                <w:szCs w:val="24"/>
              </w:rPr>
              <w:t xml:space="preserve">– </w:t>
            </w:r>
            <w:r w:rsidRPr="00037923">
              <w:rPr>
                <w:rFonts w:ascii="Times New Roman" w:eastAsia="Times New Roman" w:hAnsi="Times New Roman"/>
                <w:sz w:val="24"/>
                <w:szCs w:val="24"/>
              </w:rPr>
              <w:t>...</w:t>
            </w:r>
            <w:r>
              <w:rPr>
                <w:rFonts w:ascii="Times New Roman" w:eastAsia="Times New Roman" w:hAnsi="Times New Roman"/>
                <w:sz w:val="24"/>
                <w:szCs w:val="24"/>
              </w:rPr>
              <w:t xml:space="preserve"> </w:t>
            </w:r>
            <w:r w:rsidRPr="00654039">
              <w:rPr>
                <w:rFonts w:ascii="Times New Roman" w:eastAsia="Times New Roman" w:hAnsi="Times New Roman" w:cs="Times New Roman"/>
                <w:color w:val="FF0000"/>
                <w:sz w:val="24"/>
                <w:szCs w:val="24"/>
                <w:lang w:eastAsia="lt-LT"/>
              </w:rPr>
              <w:t>(</w:t>
            </w:r>
            <w:r w:rsidRPr="004051C2">
              <w:rPr>
                <w:rFonts w:ascii="Times New Roman" w:eastAsia="Times New Roman" w:hAnsi="Times New Roman"/>
                <w:i/>
                <w:color w:val="FF0000"/>
                <w:sz w:val="24"/>
                <w:szCs w:val="24"/>
              </w:rPr>
              <w:t xml:space="preserve">nurodyti </w:t>
            </w:r>
            <w:r>
              <w:rPr>
                <w:rFonts w:ascii="Times New Roman" w:eastAsia="Times New Roman" w:hAnsi="Times New Roman"/>
                <w:i/>
                <w:color w:val="FF0000"/>
                <w:sz w:val="24"/>
                <w:szCs w:val="24"/>
              </w:rPr>
              <w:t>į termin</w:t>
            </w:r>
            <w:r w:rsidRPr="004051C2">
              <w:rPr>
                <w:rFonts w:ascii="Times New Roman" w:eastAsia="Times New Roman" w:hAnsi="Times New Roman"/>
                <w:i/>
                <w:color w:val="FF0000"/>
                <w:sz w:val="24"/>
                <w:szCs w:val="24"/>
              </w:rPr>
              <w:t>ą</w:t>
            </w:r>
            <w:r>
              <w:rPr>
                <w:rFonts w:ascii="Times New Roman" w:eastAsia="Times New Roman" w:hAnsi="Times New Roman"/>
                <w:i/>
                <w:color w:val="FF0000"/>
                <w:sz w:val="24"/>
                <w:szCs w:val="24"/>
              </w:rPr>
              <w:t>, nurodytą Tiekėjo pasiūlyme</w:t>
            </w:r>
            <w:r w:rsidRPr="00654039">
              <w:rPr>
                <w:rFonts w:ascii="Times New Roman" w:eastAsia="Times New Roman" w:hAnsi="Times New Roman" w:cs="Times New Roman"/>
                <w:color w:val="FF0000"/>
                <w:sz w:val="24"/>
                <w:szCs w:val="24"/>
                <w:lang w:eastAsia="lt-LT"/>
              </w:rPr>
              <w:t>)</w:t>
            </w:r>
            <w:r w:rsidRPr="00654039">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sz w:val="24"/>
                <w:szCs w:val="24"/>
              </w:rPr>
              <w:t>darbo dienas;</w:t>
            </w:r>
            <w:r w:rsidRPr="006A2C16">
              <w:rPr>
                <w:rFonts w:ascii="Times New Roman" w:hAnsi="Times New Roman" w:cs="Times New Roman"/>
                <w:sz w:val="24"/>
                <w:szCs w:val="24"/>
              </w:rPr>
              <w:t xml:space="preserve"> </w:t>
            </w:r>
          </w:p>
          <w:p w14:paraId="3222B920" w14:textId="744924F6" w:rsidR="005B4AB9" w:rsidRDefault="005B4AB9" w:rsidP="004061D2">
            <w:pPr>
              <w:rPr>
                <w:rFonts w:ascii="Times New Roman" w:eastAsia="Times New Roman" w:hAnsi="Times New Roman"/>
                <w:sz w:val="24"/>
                <w:szCs w:val="24"/>
              </w:rPr>
            </w:pPr>
            <w:r>
              <w:rPr>
                <w:rFonts w:ascii="Times New Roman" w:eastAsia="Times New Roman" w:hAnsi="Times New Roman"/>
                <w:sz w:val="24"/>
                <w:szCs w:val="24"/>
              </w:rPr>
              <w:t xml:space="preserve">Tiekėjas </w:t>
            </w:r>
            <w:r>
              <w:rPr>
                <w:rFonts w:ascii="Times New Roman" w:eastAsia="Times New Roman" w:hAnsi="Times New Roman" w:cs="Times New Roman"/>
                <w:color w:val="000000"/>
                <w:sz w:val="24"/>
                <w:szCs w:val="24"/>
                <w:lang w:eastAsia="lt-LT"/>
              </w:rPr>
              <w:t>įsipareigoja pateikti e</w:t>
            </w:r>
            <w:r w:rsidRPr="00651EC4">
              <w:rPr>
                <w:rFonts w:ascii="Times New Roman" w:eastAsia="Times New Roman" w:hAnsi="Times New Roman" w:cs="Times New Roman"/>
                <w:color w:val="000000"/>
                <w:sz w:val="24"/>
                <w:szCs w:val="24"/>
                <w:lang w:eastAsia="lt-LT"/>
              </w:rPr>
              <w:t>kspertizės akt</w:t>
            </w:r>
            <w:r>
              <w:rPr>
                <w:rFonts w:ascii="Times New Roman" w:eastAsia="Times New Roman" w:hAnsi="Times New Roman" w:cs="Times New Roman"/>
                <w:color w:val="000000"/>
                <w:sz w:val="24"/>
                <w:szCs w:val="24"/>
                <w:lang w:eastAsia="lt-LT"/>
              </w:rPr>
              <w:t>ą per</w:t>
            </w:r>
            <w:r w:rsidRPr="00651EC4">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sz w:val="24"/>
                <w:szCs w:val="24"/>
              </w:rPr>
              <w:t>– 20 darbo dienų.</w:t>
            </w:r>
          </w:p>
          <w:p w14:paraId="19F0F446" w14:textId="71898EC1" w:rsidR="006A2C16" w:rsidRPr="006A2C16" w:rsidRDefault="006A2C16" w:rsidP="004061D2">
            <w:pPr>
              <w:rPr>
                <w:rFonts w:ascii="Times New Roman" w:hAnsi="Times New Roman" w:cs="Times New Roman"/>
                <w:sz w:val="24"/>
                <w:szCs w:val="24"/>
              </w:rPr>
            </w:pPr>
          </w:p>
        </w:tc>
      </w:tr>
      <w:tr w:rsidR="006A2C16" w:rsidRPr="006A2C16" w14:paraId="0F2FDFFA" w14:textId="77777777" w:rsidTr="006D58CC">
        <w:trPr>
          <w:trHeight w:val="1286"/>
        </w:trPr>
        <w:tc>
          <w:tcPr>
            <w:tcW w:w="3094" w:type="dxa"/>
            <w:tcBorders>
              <w:top w:val="single" w:sz="4" w:space="0" w:color="auto"/>
              <w:left w:val="single" w:sz="4" w:space="0" w:color="auto"/>
              <w:bottom w:val="single" w:sz="4" w:space="0" w:color="auto"/>
              <w:right w:val="single" w:sz="4" w:space="0" w:color="auto"/>
            </w:tcBorders>
          </w:tcPr>
          <w:p w14:paraId="320CBA15" w14:textId="77777777"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56E7A19D" w14:textId="069459F9" w:rsidR="006A2C16" w:rsidRPr="006D58CC"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Netaikoma</w:t>
            </w:r>
          </w:p>
        </w:tc>
      </w:tr>
      <w:tr w:rsidR="006A2C16" w:rsidRPr="006A2C16" w14:paraId="0109ABA6" w14:textId="77777777" w:rsidTr="004061D2">
        <w:trPr>
          <w:trHeight w:val="300"/>
        </w:trPr>
        <w:tc>
          <w:tcPr>
            <w:tcW w:w="3094" w:type="dxa"/>
          </w:tcPr>
          <w:p w14:paraId="3AB0286D" w14:textId="77777777"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t>4.5. Pateikiami dokumentai</w:t>
            </w:r>
          </w:p>
          <w:p w14:paraId="130BB6B1" w14:textId="3C19F8DD" w:rsidR="006A2C16" w:rsidRPr="006A2C16" w:rsidRDefault="006A2C16" w:rsidP="004061D2">
            <w:pPr>
              <w:rPr>
                <w:rFonts w:ascii="Times New Roman" w:hAnsi="Times New Roman" w:cs="Times New Roman"/>
                <w:b/>
                <w:kern w:val="2"/>
                <w:sz w:val="24"/>
                <w:szCs w:val="24"/>
              </w:rPr>
            </w:pPr>
          </w:p>
        </w:tc>
        <w:tc>
          <w:tcPr>
            <w:tcW w:w="6441" w:type="dxa"/>
          </w:tcPr>
          <w:p w14:paraId="436C56A7" w14:textId="1235FC3A" w:rsidR="006A2C16" w:rsidRPr="006A2C16" w:rsidRDefault="006A2C16" w:rsidP="004061D2">
            <w:pPr>
              <w:rPr>
                <w:rFonts w:ascii="Times New Roman" w:hAnsi="Times New Roman" w:cs="Times New Roman"/>
                <w:color w:val="4472C4"/>
                <w:kern w:val="2"/>
                <w:sz w:val="24"/>
                <w:szCs w:val="24"/>
              </w:rPr>
            </w:pPr>
            <w:r w:rsidRPr="006A2C16">
              <w:rPr>
                <w:rFonts w:ascii="Times New Roman" w:hAnsi="Times New Roman" w:cs="Times New Roman"/>
                <w:kern w:val="2"/>
                <w:sz w:val="24"/>
                <w:szCs w:val="24"/>
              </w:rPr>
              <w:t xml:space="preserve">Turi būti pateikiami šie dokumentai: </w:t>
            </w:r>
          </w:p>
          <w:p w14:paraId="2E4520E8" w14:textId="71996A7A" w:rsidR="006A2C16" w:rsidRPr="003E6DC4" w:rsidRDefault="00C37302" w:rsidP="003E6DC4">
            <w:pPr>
              <w:tabs>
                <w:tab w:val="left" w:pos="286"/>
              </w:tabs>
              <w:rPr>
                <w:rFonts w:ascii="Times New Roman" w:hAnsi="Times New Roman" w:cs="Times New Roman"/>
                <w:kern w:val="2"/>
                <w:sz w:val="24"/>
                <w:szCs w:val="28"/>
              </w:rPr>
            </w:pPr>
            <w:r w:rsidRPr="003E6DC4">
              <w:rPr>
                <w:rFonts w:ascii="Times New Roman" w:hAnsi="Times New Roman" w:cs="Times New Roman"/>
                <w:kern w:val="2"/>
                <w:sz w:val="24"/>
                <w:szCs w:val="28"/>
              </w:rPr>
              <w:t>Ekspertizės aktas, P</w:t>
            </w:r>
            <w:r w:rsidR="006A2C16" w:rsidRPr="003E6DC4">
              <w:rPr>
                <w:rFonts w:ascii="Times New Roman" w:hAnsi="Times New Roman" w:cs="Times New Roman"/>
                <w:kern w:val="2"/>
                <w:sz w:val="24"/>
                <w:szCs w:val="28"/>
              </w:rPr>
              <w:t>aslaugų perdavimo-priėmimo aktas ir Sąskaita;</w:t>
            </w:r>
          </w:p>
          <w:p w14:paraId="635CFAAD" w14:textId="0CB449B5" w:rsidR="006A2C16" w:rsidRPr="007801CD"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 xml:space="preserve">Tiekėjui nepateikus nurodytų dokumentų, laikoma, kad Paslaugos </w:t>
            </w:r>
            <w:r w:rsidRPr="00C37302">
              <w:rPr>
                <w:rFonts w:ascii="Times New Roman" w:hAnsi="Times New Roman" w:cs="Times New Roman"/>
                <w:kern w:val="2"/>
                <w:sz w:val="24"/>
                <w:szCs w:val="24"/>
              </w:rPr>
              <w:t xml:space="preserve">nesuteiktos ir (ar) neatitinka </w:t>
            </w:r>
            <w:r w:rsidRPr="006A2C16">
              <w:rPr>
                <w:rFonts w:ascii="Times New Roman" w:hAnsi="Times New Roman" w:cs="Times New Roman"/>
                <w:kern w:val="2"/>
                <w:sz w:val="24"/>
                <w:szCs w:val="24"/>
              </w:rPr>
              <w:t>Sutartyje nustatytų reikalavimų.</w:t>
            </w:r>
          </w:p>
        </w:tc>
      </w:tr>
    </w:tbl>
    <w:p w14:paraId="6B0AA8E3" w14:textId="77777777" w:rsidR="006A2C16" w:rsidRPr="006A2C16" w:rsidRDefault="006A2C16" w:rsidP="006A2C16">
      <w:pPr>
        <w:rPr>
          <w:rFonts w:ascii="Times New Roman" w:hAnsi="Times New Roman" w:cs="Times New Roman"/>
          <w:sz w:val="24"/>
          <w:szCs w:val="24"/>
        </w:rPr>
      </w:pPr>
    </w:p>
    <w:p w14:paraId="12FE0567" w14:textId="77777777" w:rsidR="006A2C16" w:rsidRPr="006A2C16" w:rsidRDefault="006A2C16" w:rsidP="006A2C16">
      <w:pPr>
        <w:pStyle w:val="Antrat1"/>
        <w:jc w:val="center"/>
        <w:rPr>
          <w:b/>
          <w:bCs/>
          <w:szCs w:val="24"/>
        </w:rPr>
      </w:pPr>
      <w:r w:rsidRPr="006A2C16">
        <w:rPr>
          <w:b/>
          <w:bCs/>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6A2C16" w:rsidRPr="006A2C16" w14:paraId="0336E4E8" w14:textId="77777777" w:rsidTr="004061D2">
        <w:trPr>
          <w:trHeight w:val="300"/>
        </w:trPr>
        <w:tc>
          <w:tcPr>
            <w:tcW w:w="3094" w:type="dxa"/>
          </w:tcPr>
          <w:p w14:paraId="52484AD3" w14:textId="3C2A1F33"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t>5.1. Sutarčiai taikomas kainos apskaičiavimo būdas</w:t>
            </w:r>
          </w:p>
        </w:tc>
        <w:tc>
          <w:tcPr>
            <w:tcW w:w="6441" w:type="dxa"/>
          </w:tcPr>
          <w:p w14:paraId="7BE2CEEB" w14:textId="52C52125" w:rsidR="006A2C16" w:rsidRPr="006A2C16"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Fiksuoto įkainio kainodara</w:t>
            </w:r>
            <w:r w:rsidR="006D58CC">
              <w:rPr>
                <w:rFonts w:ascii="Times New Roman" w:hAnsi="Times New Roman" w:cs="Times New Roman"/>
                <w:kern w:val="2"/>
                <w:sz w:val="24"/>
                <w:szCs w:val="24"/>
              </w:rPr>
              <w:t>.</w:t>
            </w:r>
          </w:p>
          <w:p w14:paraId="0D6F55AF" w14:textId="77777777" w:rsidR="006A2C16" w:rsidRPr="006A2C16" w:rsidRDefault="006A2C16" w:rsidP="004061D2">
            <w:pPr>
              <w:rPr>
                <w:rFonts w:ascii="Times New Roman" w:hAnsi="Times New Roman" w:cs="Times New Roman"/>
                <w:color w:val="4472C4"/>
                <w:kern w:val="2"/>
                <w:sz w:val="24"/>
                <w:szCs w:val="24"/>
              </w:rPr>
            </w:pPr>
            <w:r w:rsidRPr="006A2C16">
              <w:rPr>
                <w:rFonts w:ascii="Times New Roman" w:hAnsi="Times New Roman" w:cs="Times New Roman"/>
                <w:kern w:val="2"/>
                <w:sz w:val="24"/>
                <w:szCs w:val="24"/>
              </w:rPr>
              <w:t>Šis kainos apskaičiavimo būdas yra viena iš esminių Sutarties sąlygų, kuri negali būti keičiama.</w:t>
            </w:r>
          </w:p>
        </w:tc>
      </w:tr>
      <w:tr w:rsidR="006A2C16" w:rsidRPr="006A2C16" w14:paraId="7EEB0D00" w14:textId="77777777" w:rsidTr="00FD5DD8">
        <w:trPr>
          <w:trHeight w:val="10054"/>
        </w:trPr>
        <w:tc>
          <w:tcPr>
            <w:tcW w:w="3094" w:type="dxa"/>
          </w:tcPr>
          <w:p w14:paraId="3FD01EFA" w14:textId="77777777"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lastRenderedPageBreak/>
              <w:t xml:space="preserve">5.2. Pradinės Sutarties vertė ir Sutarties kaina, kai taikoma </w:t>
            </w:r>
            <w:r w:rsidRPr="006A2C16">
              <w:rPr>
                <w:rFonts w:ascii="Times New Roman" w:hAnsi="Times New Roman" w:cs="Times New Roman"/>
                <w:b/>
                <w:kern w:val="2"/>
                <w:sz w:val="24"/>
                <w:szCs w:val="24"/>
                <w:u w:val="single"/>
              </w:rPr>
              <w:t>fiksuoto įkainio</w:t>
            </w:r>
            <w:r w:rsidRPr="006A2C16">
              <w:rPr>
                <w:rFonts w:ascii="Times New Roman" w:hAnsi="Times New Roman" w:cs="Times New Roman"/>
                <w:b/>
                <w:kern w:val="2"/>
                <w:sz w:val="24"/>
                <w:szCs w:val="24"/>
              </w:rPr>
              <w:t xml:space="preserve"> kainodara</w:t>
            </w:r>
          </w:p>
          <w:p w14:paraId="59739078" w14:textId="77777777" w:rsidR="006A2C16" w:rsidRPr="006A2C16" w:rsidRDefault="006A2C16" w:rsidP="00C37302">
            <w:pPr>
              <w:rPr>
                <w:rFonts w:ascii="Times New Roman" w:hAnsi="Times New Roman" w:cs="Times New Roman"/>
                <w:b/>
                <w:kern w:val="2"/>
                <w:sz w:val="24"/>
                <w:szCs w:val="24"/>
              </w:rPr>
            </w:pPr>
          </w:p>
        </w:tc>
        <w:tc>
          <w:tcPr>
            <w:tcW w:w="6441" w:type="dxa"/>
          </w:tcPr>
          <w:p w14:paraId="00031254" w14:textId="32315391" w:rsidR="006A2C16" w:rsidRPr="006A2C16"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 xml:space="preserve">Pradinės Sutarties vertė yra </w:t>
            </w:r>
            <w:r w:rsidR="007C16A9" w:rsidRPr="007C16A9">
              <w:rPr>
                <w:rFonts w:ascii="Times New Roman" w:hAnsi="Times New Roman" w:cs="Times New Roman"/>
                <w:color w:val="FF0000"/>
                <w:kern w:val="2"/>
                <w:sz w:val="24"/>
                <w:szCs w:val="24"/>
              </w:rPr>
              <w:t xml:space="preserve">[ I pirkimo dalis </w:t>
            </w:r>
            <w:r w:rsidR="00E1044B">
              <w:rPr>
                <w:rFonts w:ascii="Times New Roman" w:hAnsi="Times New Roman" w:cs="Times New Roman"/>
                <w:color w:val="FF0000"/>
                <w:kern w:val="2"/>
                <w:sz w:val="24"/>
                <w:szCs w:val="24"/>
              </w:rPr>
              <w:t>–</w:t>
            </w:r>
            <w:r w:rsidR="007C16A9" w:rsidRPr="007C16A9">
              <w:rPr>
                <w:rFonts w:ascii="Times New Roman" w:hAnsi="Times New Roman" w:cs="Times New Roman"/>
                <w:color w:val="FF0000"/>
                <w:kern w:val="2"/>
                <w:sz w:val="24"/>
                <w:szCs w:val="24"/>
              </w:rPr>
              <w:t xml:space="preserve"> 32 400,00</w:t>
            </w:r>
            <w:r w:rsidRPr="007C16A9">
              <w:rPr>
                <w:rFonts w:ascii="Times New Roman" w:hAnsi="Times New Roman" w:cs="Times New Roman"/>
                <w:color w:val="FF0000"/>
                <w:kern w:val="2"/>
                <w:sz w:val="24"/>
                <w:szCs w:val="24"/>
              </w:rPr>
              <w:t xml:space="preserve"> Eur </w:t>
            </w:r>
            <w:r w:rsidR="007C16A9" w:rsidRPr="007C16A9">
              <w:rPr>
                <w:rFonts w:ascii="Times New Roman" w:hAnsi="Times New Roman" w:cs="Times New Roman"/>
                <w:color w:val="FF0000"/>
                <w:kern w:val="2"/>
                <w:sz w:val="24"/>
                <w:szCs w:val="24"/>
              </w:rPr>
              <w:t xml:space="preserve">; II pirkimo dalis </w:t>
            </w:r>
            <w:r w:rsidR="00E1044B">
              <w:rPr>
                <w:rFonts w:ascii="Times New Roman" w:hAnsi="Times New Roman" w:cs="Times New Roman"/>
                <w:color w:val="FF0000"/>
                <w:kern w:val="2"/>
                <w:sz w:val="24"/>
                <w:szCs w:val="24"/>
              </w:rPr>
              <w:t>–</w:t>
            </w:r>
            <w:r w:rsidR="007C16A9" w:rsidRPr="007C16A9">
              <w:rPr>
                <w:rFonts w:ascii="Times New Roman" w:hAnsi="Times New Roman" w:cs="Times New Roman"/>
                <w:color w:val="FF0000"/>
                <w:kern w:val="2"/>
                <w:sz w:val="24"/>
                <w:szCs w:val="24"/>
              </w:rPr>
              <w:t xml:space="preserve"> 183 600,00]</w:t>
            </w:r>
            <w:r w:rsidR="007C16A9">
              <w:rPr>
                <w:rFonts w:ascii="Times New Roman" w:hAnsi="Times New Roman" w:cs="Times New Roman"/>
                <w:kern w:val="2"/>
                <w:sz w:val="24"/>
                <w:szCs w:val="24"/>
              </w:rPr>
              <w:t xml:space="preserve"> </w:t>
            </w:r>
            <w:r w:rsidRPr="006A2C16">
              <w:rPr>
                <w:rFonts w:ascii="Times New Roman" w:hAnsi="Times New Roman" w:cs="Times New Roman"/>
                <w:kern w:val="2"/>
                <w:sz w:val="24"/>
                <w:szCs w:val="24"/>
              </w:rPr>
              <w:t>be PVM.</w:t>
            </w:r>
          </w:p>
          <w:p w14:paraId="67C09665" w14:textId="1DECC27D" w:rsidR="006A2C16" w:rsidRPr="007C16A9" w:rsidRDefault="006A2C16" w:rsidP="004061D2">
            <w:pPr>
              <w:rPr>
                <w:rFonts w:ascii="Times New Roman" w:hAnsi="Times New Roman" w:cs="Times New Roman"/>
                <w:kern w:val="2"/>
                <w:sz w:val="24"/>
                <w:szCs w:val="24"/>
              </w:rPr>
            </w:pPr>
            <w:r w:rsidRPr="006A2C16">
              <w:rPr>
                <w:rFonts w:ascii="Times New Roman" w:hAnsi="Times New Roman" w:cs="Times New Roman"/>
                <w:color w:val="000000"/>
                <w:kern w:val="2"/>
                <w:sz w:val="24"/>
                <w:szCs w:val="24"/>
              </w:rPr>
              <w:t xml:space="preserve">Šioje Sutartyje Pradinės Sutarties vertė yra lygi </w:t>
            </w:r>
            <w:r w:rsidRPr="006A2C16">
              <w:rPr>
                <w:rFonts w:ascii="Times New Roman" w:hAnsi="Times New Roman" w:cs="Times New Roman"/>
                <w:b/>
                <w:color w:val="000000"/>
                <w:kern w:val="2"/>
                <w:sz w:val="24"/>
                <w:szCs w:val="24"/>
              </w:rPr>
              <w:t xml:space="preserve">maksimaliai pirkimui skirtai lėšų sumai be PVM </w:t>
            </w:r>
            <w:r w:rsidRPr="006A2C16">
              <w:rPr>
                <w:rFonts w:ascii="Times New Roman" w:hAnsi="Times New Roman" w:cs="Times New Roman"/>
                <w:color w:val="000000"/>
                <w:kern w:val="2"/>
                <w:sz w:val="24"/>
                <w:szCs w:val="24"/>
              </w:rPr>
              <w:t xml:space="preserve">Techninėje specifikacijoje nurodytų </w:t>
            </w:r>
            <w:r w:rsidRPr="006A2C16">
              <w:rPr>
                <w:rFonts w:ascii="Times New Roman" w:hAnsi="Times New Roman" w:cs="Times New Roman"/>
                <w:color w:val="000000"/>
                <w:sz w:val="24"/>
                <w:szCs w:val="24"/>
              </w:rPr>
              <w:t xml:space="preserve">Paslaugų </w:t>
            </w:r>
            <w:r w:rsidRPr="006A2C16">
              <w:rPr>
                <w:rFonts w:ascii="Times New Roman" w:hAnsi="Times New Roman" w:cs="Times New Roman"/>
                <w:color w:val="000000"/>
                <w:kern w:val="2"/>
                <w:sz w:val="24"/>
                <w:szCs w:val="24"/>
              </w:rPr>
              <w:t>įsigijimui Tiekėjo pasiūlyme nurodytais įkainiais be PVM.</w:t>
            </w:r>
          </w:p>
          <w:p w14:paraId="2DA59294" w14:textId="110C8A7E" w:rsidR="006A2C16" w:rsidRPr="007C16A9"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 xml:space="preserve">Sutarties kaina </w:t>
            </w:r>
            <w:r w:rsidR="00E1044B">
              <w:rPr>
                <w:rFonts w:ascii="Times New Roman" w:hAnsi="Times New Roman" w:cs="Times New Roman"/>
                <w:kern w:val="2"/>
                <w:sz w:val="24"/>
                <w:szCs w:val="24"/>
              </w:rPr>
              <w:t>ir Bendra sutarties vertė</w:t>
            </w:r>
            <w:r w:rsidRPr="006A2C16">
              <w:rPr>
                <w:rFonts w:ascii="Times New Roman" w:hAnsi="Times New Roman" w:cs="Times New Roman"/>
                <w:kern w:val="2"/>
                <w:sz w:val="24"/>
                <w:szCs w:val="24"/>
              </w:rPr>
              <w:t xml:space="preserve"> yra </w:t>
            </w:r>
            <w:r w:rsidR="007C16A9" w:rsidRPr="007C16A9">
              <w:rPr>
                <w:rFonts w:ascii="Times New Roman" w:hAnsi="Times New Roman" w:cs="Times New Roman"/>
                <w:color w:val="FF0000"/>
                <w:kern w:val="2"/>
                <w:sz w:val="24"/>
                <w:szCs w:val="24"/>
              </w:rPr>
              <w:t xml:space="preserve">[I pirkimo dalis </w:t>
            </w:r>
            <w:r w:rsidR="00E1044B" w:rsidRPr="00E1044B">
              <w:rPr>
                <w:rFonts w:ascii="Times New Roman" w:hAnsi="Times New Roman" w:cs="Times New Roman"/>
                <w:color w:val="FF0000"/>
                <w:kern w:val="2"/>
                <w:sz w:val="24"/>
                <w:szCs w:val="24"/>
              </w:rPr>
              <w:t>–</w:t>
            </w:r>
            <w:r w:rsidR="007C16A9" w:rsidRPr="007C16A9">
              <w:rPr>
                <w:rFonts w:ascii="Times New Roman" w:hAnsi="Times New Roman" w:cs="Times New Roman"/>
                <w:color w:val="FF0000"/>
                <w:kern w:val="2"/>
                <w:sz w:val="24"/>
                <w:szCs w:val="24"/>
              </w:rPr>
              <w:t xml:space="preserve"> </w:t>
            </w:r>
            <w:r w:rsidR="007C16A9">
              <w:rPr>
                <w:rFonts w:ascii="Times New Roman" w:hAnsi="Times New Roman" w:cs="Times New Roman"/>
                <w:color w:val="FF0000"/>
                <w:kern w:val="2"/>
                <w:sz w:val="24"/>
                <w:szCs w:val="24"/>
              </w:rPr>
              <w:t>39.204</w:t>
            </w:r>
            <w:r w:rsidR="007C16A9" w:rsidRPr="007C16A9">
              <w:rPr>
                <w:rFonts w:ascii="Times New Roman" w:hAnsi="Times New Roman" w:cs="Times New Roman"/>
                <w:color w:val="FF0000"/>
                <w:kern w:val="2"/>
                <w:sz w:val="24"/>
                <w:szCs w:val="24"/>
              </w:rPr>
              <w:t xml:space="preserve">,00; II pirkimo dalis </w:t>
            </w:r>
            <w:r w:rsidR="007C16A9">
              <w:rPr>
                <w:rFonts w:ascii="Times New Roman" w:hAnsi="Times New Roman" w:cs="Times New Roman"/>
                <w:color w:val="FF0000"/>
                <w:kern w:val="2"/>
                <w:sz w:val="24"/>
                <w:szCs w:val="24"/>
              </w:rPr>
              <w:t>–</w:t>
            </w:r>
            <w:r w:rsidR="007C16A9" w:rsidRPr="007C16A9">
              <w:rPr>
                <w:rFonts w:ascii="Times New Roman" w:hAnsi="Times New Roman" w:cs="Times New Roman"/>
                <w:color w:val="FF0000"/>
                <w:kern w:val="2"/>
                <w:sz w:val="24"/>
                <w:szCs w:val="24"/>
              </w:rPr>
              <w:t xml:space="preserve"> </w:t>
            </w:r>
            <w:r w:rsidR="007C16A9">
              <w:rPr>
                <w:rFonts w:ascii="Times New Roman" w:hAnsi="Times New Roman" w:cs="Times New Roman"/>
                <w:color w:val="FF0000"/>
                <w:kern w:val="2"/>
                <w:sz w:val="24"/>
                <w:szCs w:val="24"/>
              </w:rPr>
              <w:t>222.156</w:t>
            </w:r>
            <w:r w:rsidR="007C16A9" w:rsidRPr="007C16A9">
              <w:rPr>
                <w:rFonts w:ascii="Times New Roman" w:hAnsi="Times New Roman" w:cs="Times New Roman"/>
                <w:color w:val="FF0000"/>
                <w:kern w:val="2"/>
                <w:sz w:val="24"/>
                <w:szCs w:val="24"/>
              </w:rPr>
              <w:t>,00]</w:t>
            </w:r>
            <w:r w:rsidR="009708DA">
              <w:rPr>
                <w:rFonts w:ascii="Times New Roman" w:hAnsi="Times New Roman" w:cs="Times New Roman"/>
                <w:color w:val="FF0000"/>
                <w:kern w:val="2"/>
                <w:sz w:val="24"/>
                <w:szCs w:val="24"/>
              </w:rPr>
              <w:t xml:space="preserve"> </w:t>
            </w:r>
            <w:r w:rsidRPr="006A2C16">
              <w:rPr>
                <w:rFonts w:ascii="Times New Roman" w:hAnsi="Times New Roman" w:cs="Times New Roman"/>
                <w:kern w:val="2"/>
                <w:sz w:val="24"/>
                <w:szCs w:val="24"/>
              </w:rPr>
              <w:t xml:space="preserve">Eur su PVM. PVM sudaro </w:t>
            </w:r>
            <w:r w:rsidR="009708DA" w:rsidRPr="007C16A9">
              <w:rPr>
                <w:rFonts w:ascii="Times New Roman" w:hAnsi="Times New Roman" w:cs="Times New Roman"/>
                <w:color w:val="FF0000"/>
                <w:kern w:val="2"/>
                <w:sz w:val="24"/>
                <w:szCs w:val="24"/>
              </w:rPr>
              <w:t xml:space="preserve">[ I pirkimo dalis </w:t>
            </w:r>
            <w:r w:rsidR="00E1044B" w:rsidRPr="00E1044B">
              <w:rPr>
                <w:rFonts w:ascii="Times New Roman" w:hAnsi="Times New Roman" w:cs="Times New Roman"/>
                <w:color w:val="FF0000"/>
                <w:kern w:val="2"/>
                <w:sz w:val="24"/>
                <w:szCs w:val="24"/>
              </w:rPr>
              <w:t>–</w:t>
            </w:r>
            <w:r w:rsidR="009708DA" w:rsidRPr="007C16A9">
              <w:rPr>
                <w:rFonts w:ascii="Times New Roman" w:hAnsi="Times New Roman" w:cs="Times New Roman"/>
                <w:color w:val="FF0000"/>
                <w:kern w:val="2"/>
                <w:sz w:val="24"/>
                <w:szCs w:val="24"/>
              </w:rPr>
              <w:t xml:space="preserve"> </w:t>
            </w:r>
            <w:r w:rsidR="009708DA">
              <w:rPr>
                <w:rFonts w:ascii="Times New Roman" w:hAnsi="Times New Roman" w:cs="Times New Roman"/>
                <w:color w:val="FF0000"/>
                <w:kern w:val="2"/>
                <w:sz w:val="24"/>
                <w:szCs w:val="24"/>
              </w:rPr>
              <w:t>6</w:t>
            </w:r>
            <w:r w:rsidR="00E1044B">
              <w:rPr>
                <w:rFonts w:ascii="Times New Roman" w:hAnsi="Times New Roman" w:cs="Times New Roman"/>
                <w:color w:val="FF0000"/>
                <w:kern w:val="2"/>
                <w:sz w:val="24"/>
                <w:szCs w:val="24"/>
              </w:rPr>
              <w:t>.</w:t>
            </w:r>
            <w:r w:rsidR="009708DA">
              <w:rPr>
                <w:rFonts w:ascii="Times New Roman" w:hAnsi="Times New Roman" w:cs="Times New Roman"/>
                <w:color w:val="FF0000"/>
                <w:kern w:val="2"/>
                <w:sz w:val="24"/>
                <w:szCs w:val="24"/>
              </w:rPr>
              <w:t>804</w:t>
            </w:r>
            <w:r w:rsidR="009708DA" w:rsidRPr="007C16A9">
              <w:rPr>
                <w:rFonts w:ascii="Times New Roman" w:hAnsi="Times New Roman" w:cs="Times New Roman"/>
                <w:color w:val="FF0000"/>
                <w:kern w:val="2"/>
                <w:sz w:val="24"/>
                <w:szCs w:val="24"/>
              </w:rPr>
              <w:t xml:space="preserve">,00; II pirkimo dalis </w:t>
            </w:r>
            <w:r w:rsidR="009708DA">
              <w:rPr>
                <w:rFonts w:ascii="Times New Roman" w:hAnsi="Times New Roman" w:cs="Times New Roman"/>
                <w:color w:val="FF0000"/>
                <w:kern w:val="2"/>
                <w:sz w:val="24"/>
                <w:szCs w:val="24"/>
              </w:rPr>
              <w:t>–</w:t>
            </w:r>
            <w:r w:rsidR="009708DA" w:rsidRPr="007C16A9">
              <w:rPr>
                <w:rFonts w:ascii="Times New Roman" w:hAnsi="Times New Roman" w:cs="Times New Roman"/>
                <w:color w:val="FF0000"/>
                <w:kern w:val="2"/>
                <w:sz w:val="24"/>
                <w:szCs w:val="24"/>
              </w:rPr>
              <w:t xml:space="preserve"> </w:t>
            </w:r>
            <w:r w:rsidR="009708DA">
              <w:rPr>
                <w:rFonts w:ascii="Times New Roman" w:hAnsi="Times New Roman" w:cs="Times New Roman"/>
                <w:color w:val="FF0000"/>
                <w:kern w:val="2"/>
                <w:sz w:val="24"/>
                <w:szCs w:val="24"/>
              </w:rPr>
              <w:t>38.556</w:t>
            </w:r>
            <w:r w:rsidR="009708DA" w:rsidRPr="007C16A9">
              <w:rPr>
                <w:rFonts w:ascii="Times New Roman" w:hAnsi="Times New Roman" w:cs="Times New Roman"/>
                <w:color w:val="FF0000"/>
                <w:kern w:val="2"/>
                <w:sz w:val="24"/>
                <w:szCs w:val="24"/>
              </w:rPr>
              <w:t>,00]</w:t>
            </w:r>
            <w:r w:rsidRPr="006A2C16">
              <w:rPr>
                <w:rFonts w:ascii="Times New Roman" w:hAnsi="Times New Roman" w:cs="Times New Roman"/>
                <w:kern w:val="2"/>
                <w:sz w:val="24"/>
                <w:szCs w:val="24"/>
              </w:rPr>
              <w:t xml:space="preserve"> Eur</w:t>
            </w:r>
            <w:r w:rsidR="009708DA">
              <w:rPr>
                <w:rFonts w:ascii="Times New Roman" w:hAnsi="Times New Roman" w:cs="Times New Roman"/>
                <w:kern w:val="2"/>
                <w:sz w:val="24"/>
                <w:szCs w:val="24"/>
              </w:rPr>
              <w:t>.</w:t>
            </w:r>
          </w:p>
          <w:p w14:paraId="277E295A" w14:textId="12BB1B05" w:rsidR="006A2C16" w:rsidRPr="006A2C16" w:rsidRDefault="006A2C16" w:rsidP="004061D2">
            <w:pPr>
              <w:rPr>
                <w:rFonts w:ascii="Times New Roman" w:hAnsi="Times New Roman" w:cs="Times New Roman"/>
                <w:sz w:val="24"/>
                <w:szCs w:val="24"/>
              </w:rPr>
            </w:pPr>
            <w:r w:rsidRPr="006A2C16">
              <w:rPr>
                <w:rFonts w:ascii="Times New Roman" w:hAnsi="Times New Roman" w:cs="Times New Roman"/>
                <w:kern w:val="2"/>
                <w:sz w:val="24"/>
                <w:szCs w:val="24"/>
              </w:rPr>
              <w:t>Pirkėjas neįsipareigoja išpirkti šios vertės.</w:t>
            </w:r>
          </w:p>
          <w:p w14:paraId="222577C9" w14:textId="7E7D5192" w:rsidR="006A2C16" w:rsidRPr="009708DA" w:rsidRDefault="006A2C16" w:rsidP="004061D2">
            <w:pPr>
              <w:rPr>
                <w:rFonts w:ascii="Times New Roman" w:hAnsi="Times New Roman" w:cs="Times New Roman"/>
                <w:i/>
                <w:kern w:val="2"/>
                <w:sz w:val="24"/>
                <w:szCs w:val="24"/>
              </w:rPr>
            </w:pPr>
            <w:r w:rsidRPr="009708DA">
              <w:rPr>
                <w:rFonts w:ascii="Times New Roman" w:hAnsi="Times New Roman" w:cs="Times New Roman"/>
                <w:sz w:val="24"/>
                <w:szCs w:val="24"/>
              </w:rPr>
              <w:t xml:space="preserve">Paslaugų įkainiai nurodyti Pasiūlyme  Sutarties </w:t>
            </w:r>
            <w:r w:rsidR="007C16A9" w:rsidRPr="009708DA">
              <w:rPr>
                <w:rFonts w:ascii="Times New Roman" w:hAnsi="Times New Roman" w:cs="Times New Roman"/>
                <w:sz w:val="24"/>
                <w:szCs w:val="24"/>
              </w:rPr>
              <w:t>2</w:t>
            </w:r>
            <w:r w:rsidRPr="009708DA">
              <w:rPr>
                <w:rFonts w:ascii="Times New Roman" w:hAnsi="Times New Roman" w:cs="Times New Roman"/>
                <w:sz w:val="24"/>
                <w:szCs w:val="24"/>
              </w:rPr>
              <w:t xml:space="preserve"> priede. </w:t>
            </w:r>
          </w:p>
          <w:p w14:paraId="127119B6" w14:textId="5110472C" w:rsidR="006A2C16" w:rsidRPr="006A2C16"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1EFD852F" w14:textId="5A212A4E" w:rsidR="006A2C16" w:rsidRPr="00FD5DD8"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 xml:space="preserve">Jei fiksuoti įkainiai buvo peržiūrėti pagal Sutartyje nurodytas kainų peržiūros sąlygas, atitinkamai patikslinami (didėja arba mažėja) pradinėje sutartyje numatyti įkainių be PVM dydžiai </w:t>
            </w:r>
            <w:r w:rsidRPr="00FD5DD8">
              <w:rPr>
                <w:rFonts w:ascii="Times New Roman" w:hAnsi="Times New Roman" w:cs="Times New Roman"/>
                <w:kern w:val="2"/>
                <w:sz w:val="24"/>
                <w:szCs w:val="24"/>
              </w:rPr>
              <w:t>tačiau Sutarties kaina ir bendra sutarties vertė nekeičiama</w:t>
            </w:r>
            <w:r w:rsidR="00FD5DD8" w:rsidRPr="00FD5DD8">
              <w:rPr>
                <w:rFonts w:ascii="Times New Roman" w:hAnsi="Times New Roman" w:cs="Times New Roman"/>
                <w:kern w:val="2"/>
                <w:sz w:val="24"/>
                <w:szCs w:val="24"/>
              </w:rPr>
              <w:t>.</w:t>
            </w:r>
          </w:p>
        </w:tc>
      </w:tr>
      <w:tr w:rsidR="006A2C16" w:rsidRPr="006A2C16" w14:paraId="63538825" w14:textId="77777777" w:rsidTr="004061D2">
        <w:trPr>
          <w:trHeight w:val="300"/>
        </w:trPr>
        <w:tc>
          <w:tcPr>
            <w:tcW w:w="3094" w:type="dxa"/>
          </w:tcPr>
          <w:p w14:paraId="4610FA2C" w14:textId="06BC8F7A"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t xml:space="preserve">5.3. Sutarties įkainių perskaičiavimas taikant </w:t>
            </w:r>
            <w:r w:rsidRPr="006A2C16">
              <w:rPr>
                <w:rFonts w:ascii="Times New Roman" w:hAnsi="Times New Roman" w:cs="Times New Roman"/>
                <w:b/>
                <w:kern w:val="2"/>
                <w:sz w:val="24"/>
                <w:szCs w:val="24"/>
                <w:u w:val="single"/>
              </w:rPr>
              <w:t>peržiūros</w:t>
            </w:r>
            <w:r w:rsidRPr="006A2C16">
              <w:rPr>
                <w:rFonts w:ascii="Times New Roman" w:hAnsi="Times New Roman" w:cs="Times New Roman"/>
                <w:b/>
                <w:kern w:val="2"/>
                <w:sz w:val="24"/>
                <w:szCs w:val="24"/>
              </w:rPr>
              <w:t xml:space="preserve"> taisykles</w:t>
            </w:r>
          </w:p>
          <w:p w14:paraId="145A4447" w14:textId="77777777" w:rsidR="006A2C16" w:rsidRPr="006A2C16" w:rsidRDefault="006A2C16" w:rsidP="004061D2">
            <w:pPr>
              <w:rPr>
                <w:rFonts w:ascii="Times New Roman" w:hAnsi="Times New Roman" w:cs="Times New Roman"/>
                <w:kern w:val="2"/>
                <w:sz w:val="24"/>
                <w:szCs w:val="24"/>
              </w:rPr>
            </w:pPr>
          </w:p>
        </w:tc>
        <w:tc>
          <w:tcPr>
            <w:tcW w:w="6441" w:type="dxa"/>
          </w:tcPr>
          <w:p w14:paraId="546FB2F2" w14:textId="42F91EE7" w:rsidR="006A2C16" w:rsidRPr="006A2C16" w:rsidRDefault="00FD5DD8" w:rsidP="004061D2">
            <w:pPr>
              <w:rPr>
                <w:rFonts w:ascii="Times New Roman" w:hAnsi="Times New Roman" w:cs="Times New Roman"/>
                <w:sz w:val="24"/>
                <w:szCs w:val="24"/>
              </w:rPr>
            </w:pPr>
            <w:r w:rsidRPr="00FD5DD8">
              <w:rPr>
                <w:rFonts w:ascii="Times New Roman" w:hAnsi="Times New Roman" w:cs="Times New Roman"/>
                <w:kern w:val="2"/>
                <w:sz w:val="24"/>
                <w:szCs w:val="24"/>
              </w:rPr>
              <w:t>Į</w:t>
            </w:r>
            <w:r w:rsidR="006A2C16" w:rsidRPr="00FD5DD8">
              <w:rPr>
                <w:rFonts w:ascii="Times New Roman" w:hAnsi="Times New Roman" w:cs="Times New Roman"/>
                <w:kern w:val="2"/>
                <w:sz w:val="24"/>
                <w:szCs w:val="24"/>
              </w:rPr>
              <w:t>kainiai</w:t>
            </w:r>
            <w:r w:rsidR="006A2C16" w:rsidRPr="006A2C16">
              <w:rPr>
                <w:rFonts w:ascii="Times New Roman" w:hAnsi="Times New Roman" w:cs="Times New Roman"/>
                <w:color w:val="4F81BD" w:themeColor="accent1"/>
                <w:kern w:val="2"/>
                <w:sz w:val="24"/>
                <w:szCs w:val="24"/>
              </w:rPr>
              <w:t xml:space="preserve"> </w:t>
            </w:r>
            <w:r w:rsidR="006A2C16" w:rsidRPr="006A2C16">
              <w:rPr>
                <w:rFonts w:ascii="Times New Roman" w:hAnsi="Times New Roman" w:cs="Times New Roman"/>
                <w:kern w:val="2"/>
                <w:sz w:val="24"/>
                <w:szCs w:val="24"/>
              </w:rPr>
              <w:t>bus perskaičiuojami:</w:t>
            </w:r>
          </w:p>
          <w:p w14:paraId="5C30C61A" w14:textId="77777777" w:rsidR="006A2C16" w:rsidRPr="006A2C16" w:rsidRDefault="006A2C16" w:rsidP="004061D2">
            <w:pPr>
              <w:rPr>
                <w:rFonts w:ascii="Times New Roman" w:hAnsi="Times New Roman" w:cs="Times New Roman"/>
                <w:color w:val="4F81BD" w:themeColor="accent1"/>
                <w:kern w:val="2"/>
                <w:sz w:val="24"/>
                <w:szCs w:val="24"/>
              </w:rPr>
            </w:pPr>
            <w:r w:rsidRPr="006A2C16">
              <w:rPr>
                <w:rFonts w:ascii="Times New Roman" w:hAnsi="Times New Roman" w:cs="Times New Roman"/>
                <w:kern w:val="2"/>
                <w:sz w:val="24"/>
                <w:szCs w:val="24"/>
              </w:rPr>
              <w:t>5.3.1. dėl PVM tarifo pasikeitimo;</w:t>
            </w:r>
          </w:p>
          <w:p w14:paraId="26B405E9" w14:textId="55AEBE6B" w:rsidR="006A2C16" w:rsidRPr="006A2C16" w:rsidRDefault="006A2C16" w:rsidP="004061D2">
            <w:pPr>
              <w:rPr>
                <w:rFonts w:ascii="Times New Roman" w:hAnsi="Times New Roman" w:cs="Times New Roman"/>
                <w:color w:val="4F81BD" w:themeColor="accent1"/>
                <w:kern w:val="2"/>
                <w:sz w:val="24"/>
                <w:szCs w:val="24"/>
              </w:rPr>
            </w:pPr>
            <w:r w:rsidRPr="00FD5DD8">
              <w:rPr>
                <w:rFonts w:ascii="Times New Roman" w:hAnsi="Times New Roman" w:cs="Times New Roman"/>
                <w:kern w:val="2"/>
                <w:sz w:val="24"/>
                <w:szCs w:val="24"/>
              </w:rPr>
              <w:t>5.3.</w:t>
            </w:r>
            <w:r w:rsidR="00FD5DD8" w:rsidRPr="00FD5DD8">
              <w:rPr>
                <w:rFonts w:ascii="Times New Roman" w:hAnsi="Times New Roman" w:cs="Times New Roman"/>
                <w:kern w:val="2"/>
                <w:sz w:val="24"/>
                <w:szCs w:val="24"/>
              </w:rPr>
              <w:t>2</w:t>
            </w:r>
            <w:r w:rsidRPr="00FD5DD8">
              <w:rPr>
                <w:rFonts w:ascii="Times New Roman" w:hAnsi="Times New Roman" w:cs="Times New Roman"/>
                <w:kern w:val="2"/>
                <w:sz w:val="24"/>
                <w:szCs w:val="24"/>
              </w:rPr>
              <w:t>. dėl kainų lygio pokyčio;</w:t>
            </w:r>
          </w:p>
        </w:tc>
      </w:tr>
      <w:tr w:rsidR="006A2C16" w:rsidRPr="006A2C16" w14:paraId="72B1E374" w14:textId="77777777" w:rsidTr="004061D2">
        <w:trPr>
          <w:trHeight w:val="300"/>
        </w:trPr>
        <w:tc>
          <w:tcPr>
            <w:tcW w:w="3094" w:type="dxa"/>
          </w:tcPr>
          <w:p w14:paraId="169ADEBE" w14:textId="77777777"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t>5.3.1. Sutarties kainos / įkainių peržiūra dėl PVM tarifo pasikeitimo</w:t>
            </w:r>
          </w:p>
        </w:tc>
        <w:tc>
          <w:tcPr>
            <w:tcW w:w="6441" w:type="dxa"/>
          </w:tcPr>
          <w:p w14:paraId="4DBC42EE" w14:textId="7F660E84" w:rsidR="006A2C16" w:rsidRPr="00FD5DD8"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Jeigu Sutarties vykdymo metu pasikeičia PVM mokėjimą reglamentuojantys teisės aktai, darantys tiesioginę įtaką Tiekėjo t</w:t>
            </w:r>
            <w:r w:rsidRPr="006A2C16">
              <w:rPr>
                <w:rFonts w:ascii="Times New Roman" w:hAnsi="Times New Roman" w:cs="Times New Roman"/>
                <w:sz w:val="24"/>
                <w:szCs w:val="24"/>
              </w:rPr>
              <w:t>ei</w:t>
            </w:r>
            <w:r w:rsidRPr="006A2C16">
              <w:rPr>
                <w:rFonts w:ascii="Times New Roman" w:hAnsi="Times New Roman" w:cs="Times New Roman"/>
                <w:kern w:val="2"/>
                <w:sz w:val="24"/>
                <w:szCs w:val="24"/>
              </w:rPr>
              <w:t>kiamų P</w:t>
            </w:r>
            <w:r w:rsidRPr="006A2C16">
              <w:rPr>
                <w:rFonts w:ascii="Times New Roman" w:hAnsi="Times New Roman" w:cs="Times New Roman"/>
                <w:sz w:val="24"/>
                <w:szCs w:val="24"/>
              </w:rPr>
              <w:t>aslaugų</w:t>
            </w:r>
            <w:r w:rsidRPr="006A2C16">
              <w:rPr>
                <w:rFonts w:ascii="Times New Roman" w:hAnsi="Times New Roman" w:cs="Times New Roman"/>
                <w:kern w:val="2"/>
                <w:sz w:val="24"/>
                <w:szCs w:val="24"/>
              </w:rPr>
              <w:t xml:space="preserve"> Sutartyje nurodytai kainai (įkainiams), įkainiai perskaičiuojami nekeičiant P</w:t>
            </w:r>
            <w:r w:rsidRPr="006A2C16">
              <w:rPr>
                <w:rFonts w:ascii="Times New Roman" w:hAnsi="Times New Roman" w:cs="Times New Roman"/>
                <w:sz w:val="24"/>
                <w:szCs w:val="24"/>
              </w:rPr>
              <w:t>aslaugų</w:t>
            </w:r>
            <w:r w:rsidRPr="006A2C16">
              <w:rPr>
                <w:rFonts w:ascii="Times New Roman" w:hAnsi="Times New Roman" w:cs="Times New Roman"/>
                <w:kern w:val="2"/>
                <w:sz w:val="24"/>
                <w:szCs w:val="24"/>
              </w:rPr>
              <w:t xml:space="preserve"> kainos (įkainių) be PVM.</w:t>
            </w:r>
          </w:p>
          <w:p w14:paraId="4A607D40" w14:textId="77777777" w:rsidR="006A2C16" w:rsidRPr="006A2C16" w:rsidRDefault="006A2C16" w:rsidP="004061D2">
            <w:pPr>
              <w:autoSpaceDE w:val="0"/>
              <w:autoSpaceDN w:val="0"/>
              <w:adjustRightInd w:val="0"/>
              <w:ind w:right="-1"/>
              <w:rPr>
                <w:rFonts w:ascii="Times New Roman" w:hAnsi="Times New Roman" w:cs="Times New Roman"/>
                <w:sz w:val="24"/>
                <w:szCs w:val="24"/>
              </w:rPr>
            </w:pPr>
            <w:r w:rsidRPr="006A2C16">
              <w:rPr>
                <w:rFonts w:ascii="Times New Roman" w:eastAsia="Calibri" w:hAnsi="Times New Roman" w:cs="Times New Roman"/>
                <w:sz w:val="24"/>
                <w:szCs w:val="24"/>
              </w:rPr>
              <w:t xml:space="preserve">Perskaičiavimas </w:t>
            </w:r>
            <w:r w:rsidRPr="006A2C16">
              <w:rPr>
                <w:rFonts w:ascii="Times New Roman" w:eastAsia="Calibri" w:hAnsi="Times New Roman" w:cs="Times New Roman"/>
                <w:color w:val="000000"/>
                <w:sz w:val="24"/>
                <w:szCs w:val="24"/>
              </w:rPr>
              <w:t>atliekamas priėmus ir (ar) įsigaliojus Lietuvos Respublikos pridėtinės vertės mokesčio įstatymo pakeitimo įstatymui, kuriuo keičiamas PVM tarifas.</w:t>
            </w:r>
            <w:r w:rsidRPr="006A2C16" w:rsidDel="003922EB">
              <w:rPr>
                <w:rFonts w:ascii="Times New Roman" w:eastAsia="Calibri" w:hAnsi="Times New Roman" w:cs="Times New Roman"/>
                <w:color w:val="000000"/>
                <w:sz w:val="24"/>
                <w:szCs w:val="24"/>
              </w:rPr>
              <w:t xml:space="preserve"> </w:t>
            </w:r>
            <w:r w:rsidRPr="006A2C16" w:rsidDel="003922EB">
              <w:rPr>
                <w:rFonts w:ascii="Times New Roman" w:hAnsi="Times New Roman" w:cs="Times New Roman"/>
                <w:kern w:val="2"/>
                <w:sz w:val="24"/>
                <w:szCs w:val="24"/>
              </w:rPr>
              <w:t>Perskaičiuota (-</w:t>
            </w:r>
            <w:r w:rsidRPr="006A2C16">
              <w:rPr>
                <w:rFonts w:ascii="Times New Roman" w:hAnsi="Times New Roman" w:cs="Times New Roman"/>
                <w:kern w:val="2"/>
                <w:sz w:val="24"/>
                <w:szCs w:val="24"/>
              </w:rPr>
              <w:t>i</w:t>
            </w:r>
            <w:r w:rsidRPr="006A2C16" w:rsidDel="003922EB">
              <w:rPr>
                <w:rFonts w:ascii="Times New Roman" w:hAnsi="Times New Roman" w:cs="Times New Roman"/>
                <w:kern w:val="2"/>
                <w:sz w:val="24"/>
                <w:szCs w:val="24"/>
              </w:rPr>
              <w:t xml:space="preserve">) </w:t>
            </w:r>
            <w:r w:rsidRPr="006A2C16" w:rsidDel="003922EB">
              <w:rPr>
                <w:rFonts w:ascii="Times New Roman" w:hAnsi="Times New Roman" w:cs="Times New Roman"/>
                <w:kern w:val="2"/>
                <w:sz w:val="24"/>
                <w:szCs w:val="24"/>
              </w:rPr>
              <w:lastRenderedPageBreak/>
              <w:t xml:space="preserve">kaina </w:t>
            </w:r>
            <w:r w:rsidRPr="006A2C16">
              <w:rPr>
                <w:rFonts w:ascii="Times New Roman" w:hAnsi="Times New Roman" w:cs="Times New Roman"/>
                <w:kern w:val="2"/>
                <w:sz w:val="24"/>
                <w:szCs w:val="24"/>
              </w:rPr>
              <w:t>(</w:t>
            </w:r>
            <w:r w:rsidRPr="006A2C16" w:rsidDel="003922EB">
              <w:rPr>
                <w:rFonts w:ascii="Times New Roman" w:hAnsi="Times New Roman" w:cs="Times New Roman"/>
                <w:kern w:val="2"/>
                <w:sz w:val="24"/>
                <w:szCs w:val="24"/>
              </w:rPr>
              <w:t>įkainiai</w:t>
            </w:r>
            <w:r w:rsidRPr="006A2C16">
              <w:rPr>
                <w:rFonts w:ascii="Times New Roman" w:hAnsi="Times New Roman" w:cs="Times New Roman"/>
                <w:kern w:val="2"/>
                <w:sz w:val="24"/>
                <w:szCs w:val="24"/>
              </w:rPr>
              <w:t>) įforminama (-i) Susitarimu, kuris tampa neatskiriama Sutarties dalimi ir turi būti taikoma (-i) už tą P</w:t>
            </w:r>
            <w:r w:rsidRPr="006A2C16">
              <w:rPr>
                <w:rFonts w:ascii="Times New Roman" w:hAnsi="Times New Roman" w:cs="Times New Roman"/>
                <w:sz w:val="24"/>
                <w:szCs w:val="24"/>
              </w:rPr>
              <w:t>aslaugų</w:t>
            </w:r>
            <w:r w:rsidRPr="006A2C16">
              <w:rPr>
                <w:rFonts w:ascii="Times New Roman" w:hAnsi="Times New Roman" w:cs="Times New Roman"/>
                <w:kern w:val="2"/>
                <w:sz w:val="24"/>
                <w:szCs w:val="24"/>
              </w:rPr>
              <w:t xml:space="preserve"> dalį, kurios bus teikiamos nuo naujo PVM įsigaliojimo dienos (nepriklausomai nuo to, kada pasirašytas Susitarimas).</w:t>
            </w:r>
          </w:p>
        </w:tc>
      </w:tr>
      <w:tr w:rsidR="006A2C16" w:rsidRPr="006A2C16" w14:paraId="2BB174AA" w14:textId="77777777" w:rsidTr="004061D2">
        <w:trPr>
          <w:trHeight w:val="300"/>
        </w:trPr>
        <w:tc>
          <w:tcPr>
            <w:tcW w:w="3094" w:type="dxa"/>
          </w:tcPr>
          <w:p w14:paraId="2D6FC5DD" w14:textId="77777777" w:rsidR="006A2C16" w:rsidRPr="006A2C16" w:rsidRDefault="006A2C16" w:rsidP="004061D2">
            <w:pPr>
              <w:rPr>
                <w:rFonts w:ascii="Times New Roman" w:hAnsi="Times New Roman" w:cs="Times New Roman"/>
                <w:sz w:val="24"/>
                <w:szCs w:val="24"/>
              </w:rPr>
            </w:pPr>
            <w:r w:rsidRPr="006A2C16">
              <w:rPr>
                <w:rFonts w:ascii="Times New Roman" w:hAnsi="Times New Roman" w:cs="Times New Roman"/>
                <w:b/>
                <w:kern w:val="2"/>
                <w:sz w:val="24"/>
                <w:szCs w:val="24"/>
              </w:rPr>
              <w:lastRenderedPageBreak/>
              <w:t>5.3.2.</w:t>
            </w:r>
            <w:r w:rsidRPr="006A2C16">
              <w:rPr>
                <w:rFonts w:ascii="Times New Roman" w:hAnsi="Times New Roman" w:cs="Times New Roman"/>
                <w:kern w:val="2"/>
                <w:sz w:val="24"/>
                <w:szCs w:val="24"/>
              </w:rPr>
              <w:t xml:space="preserve"> </w:t>
            </w:r>
            <w:r w:rsidRPr="006A2C16">
              <w:rPr>
                <w:rFonts w:ascii="Times New Roman" w:hAnsi="Times New Roman" w:cs="Times New Roman"/>
                <w:b/>
                <w:kern w:val="2"/>
                <w:sz w:val="24"/>
                <w:szCs w:val="24"/>
              </w:rPr>
              <w:t>Sutarties kainos / įkainių peržiūra dėl kitų mokesčių, lemiančių Paslaugų kainos / įkainių pokytį, pasikeitimo</w:t>
            </w:r>
          </w:p>
        </w:tc>
        <w:tc>
          <w:tcPr>
            <w:tcW w:w="6441" w:type="dxa"/>
          </w:tcPr>
          <w:p w14:paraId="34067857" w14:textId="77777777" w:rsidR="006A2C16" w:rsidRPr="006A2C16"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Netaikoma</w:t>
            </w:r>
          </w:p>
          <w:p w14:paraId="364261DF" w14:textId="77777777" w:rsidR="006A2C16" w:rsidRPr="006A2C16" w:rsidRDefault="006A2C16" w:rsidP="00FD5DD8">
            <w:pPr>
              <w:rPr>
                <w:rFonts w:ascii="Times New Roman" w:hAnsi="Times New Roman" w:cs="Times New Roman"/>
                <w:sz w:val="24"/>
                <w:szCs w:val="24"/>
              </w:rPr>
            </w:pPr>
          </w:p>
        </w:tc>
      </w:tr>
      <w:tr w:rsidR="006A2C16" w:rsidRPr="006A2C16" w14:paraId="58FAECC5" w14:textId="77777777" w:rsidTr="004061D2">
        <w:trPr>
          <w:trHeight w:val="300"/>
        </w:trPr>
        <w:tc>
          <w:tcPr>
            <w:tcW w:w="3094" w:type="dxa"/>
          </w:tcPr>
          <w:p w14:paraId="51D570A1" w14:textId="77777777"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t>5.3.3. Sutarties kainos / įkainių peržiūra dėl kainų lygio pokyčio</w:t>
            </w:r>
          </w:p>
          <w:p w14:paraId="044EA649" w14:textId="77777777" w:rsidR="006A2C16" w:rsidRPr="006A2C16" w:rsidRDefault="006A2C16" w:rsidP="004061D2">
            <w:pPr>
              <w:rPr>
                <w:rFonts w:ascii="Times New Roman" w:hAnsi="Times New Roman" w:cs="Times New Roman"/>
                <w:kern w:val="2"/>
                <w:sz w:val="24"/>
                <w:szCs w:val="24"/>
              </w:rPr>
            </w:pPr>
          </w:p>
          <w:p w14:paraId="584DF12B" w14:textId="5DCD2AB7" w:rsidR="006A2C16" w:rsidRPr="006A2C16" w:rsidRDefault="006A2C16" w:rsidP="004061D2">
            <w:pPr>
              <w:rPr>
                <w:rFonts w:ascii="Times New Roman" w:hAnsi="Times New Roman" w:cs="Times New Roman"/>
                <w:b/>
                <w:kern w:val="2"/>
                <w:sz w:val="24"/>
                <w:szCs w:val="24"/>
              </w:rPr>
            </w:pPr>
          </w:p>
        </w:tc>
        <w:tc>
          <w:tcPr>
            <w:tcW w:w="6441" w:type="dxa"/>
          </w:tcPr>
          <w:p w14:paraId="7929791C" w14:textId="7518FC02" w:rsidR="006A2C16" w:rsidRPr="006A2C16" w:rsidRDefault="006A2C16" w:rsidP="004061D2">
            <w:pPr>
              <w:suppressAutoHyphens/>
              <w:autoSpaceDN w:val="0"/>
              <w:textAlignment w:val="baseline"/>
              <w:rPr>
                <w:rFonts w:ascii="Times New Roman" w:hAnsi="Times New Roman" w:cs="Times New Roman"/>
                <w:sz w:val="24"/>
                <w:szCs w:val="24"/>
              </w:rPr>
            </w:pPr>
            <w:r w:rsidRPr="006A2C16">
              <w:rPr>
                <w:rFonts w:ascii="Times New Roman" w:hAnsi="Times New Roman" w:cs="Times New Roman"/>
                <w:color w:val="000000"/>
                <w:sz w:val="24"/>
                <w:szCs w:val="24"/>
              </w:rPr>
              <w:t>5.3.3.1. Bet</w:t>
            </w:r>
            <w:r w:rsidRPr="006A2C16">
              <w:rPr>
                <w:rFonts w:ascii="Times New Roman" w:hAnsi="Times New Roman" w:cs="Times New Roman"/>
                <w:sz w:val="24"/>
                <w:szCs w:val="24"/>
              </w:rPr>
              <w:t xml:space="preserve"> kuri Sutarties Šalis Sutarties galiojimo metu turi teisę inicijuoti kainos (įkainių) peržiūrą (keitimą) ne anksčiau kaip po </w:t>
            </w:r>
            <w:r w:rsidRPr="00FD5DD8">
              <w:rPr>
                <w:rFonts w:ascii="Times New Roman" w:hAnsi="Times New Roman" w:cs="Times New Roman"/>
                <w:sz w:val="24"/>
                <w:szCs w:val="24"/>
              </w:rPr>
              <w:t xml:space="preserve">6 (šešių) mėn. </w:t>
            </w:r>
            <w:r w:rsidRPr="006A2C16">
              <w:rPr>
                <w:rFonts w:ascii="Times New Roman" w:hAnsi="Times New Roman" w:cs="Times New Roman"/>
                <w:sz w:val="24"/>
                <w:szCs w:val="24"/>
              </w:rPr>
              <w:t>nuo</w:t>
            </w:r>
            <w:r w:rsidRPr="006A2C16">
              <w:rPr>
                <w:rFonts w:ascii="Times New Roman" w:hAnsi="Times New Roman" w:cs="Times New Roman"/>
                <w:color w:val="4F81BD" w:themeColor="accent1"/>
                <w:sz w:val="24"/>
                <w:szCs w:val="24"/>
              </w:rPr>
              <w:t xml:space="preserve"> </w:t>
            </w:r>
            <w:r w:rsidRPr="00FD5DD8">
              <w:rPr>
                <w:rFonts w:ascii="Times New Roman" w:hAnsi="Times New Roman" w:cs="Times New Roman"/>
                <w:sz w:val="24"/>
                <w:szCs w:val="24"/>
              </w:rPr>
              <w:t xml:space="preserve">Sutarties įsigaliojimo dienos </w:t>
            </w:r>
            <w:r w:rsidRPr="006A2C16">
              <w:rPr>
                <w:rFonts w:ascii="Times New Roman" w:hAnsi="Times New Roman" w:cs="Times New Roman"/>
                <w:sz w:val="24"/>
                <w:szCs w:val="24"/>
              </w:rPr>
              <w:t xml:space="preserve">(jeigu peržiūra jau buvo atlikta – nuo Susitarimo dėl paskutinio perskaičiavimo pagal šį Specialiųjų sąlygų punktą įsigaliojimo dienos), </w:t>
            </w:r>
            <w:r w:rsidR="00E84EBF" w:rsidRPr="00E84EBF">
              <w:rPr>
                <w:rFonts w:ascii="Times New Roman" w:hAnsi="Times New Roman" w:cs="Times New Roman"/>
                <w:sz w:val="24"/>
                <w:szCs w:val="24"/>
              </w:rPr>
              <w:t>jeigu kai indeksas pakis 5 (penkis) ar daugiau procentų lyginant su bazinės kainos indeksu</w:t>
            </w:r>
            <w:r w:rsidRPr="006A2C16">
              <w:rPr>
                <w:rFonts w:ascii="Times New Roman" w:hAnsi="Times New Roman" w:cs="Times New Roman"/>
                <w:sz w:val="24"/>
                <w:szCs w:val="24"/>
              </w:rPr>
              <w:t xml:space="preserve">. </w:t>
            </w:r>
          </w:p>
          <w:p w14:paraId="471810E5" w14:textId="77777777" w:rsidR="006A2C16" w:rsidRPr="006A2C16" w:rsidRDefault="006A2C16" w:rsidP="004061D2">
            <w:pPr>
              <w:rPr>
                <w:rFonts w:ascii="Times New Roman" w:hAnsi="Times New Roman" w:cs="Times New Roman"/>
                <w:color w:val="000000"/>
                <w:kern w:val="2"/>
                <w:sz w:val="24"/>
                <w:szCs w:val="24"/>
                <w:shd w:val="clear" w:color="auto" w:fill="FFFFFF"/>
              </w:rPr>
            </w:pPr>
            <w:r w:rsidRPr="006A2C16">
              <w:rPr>
                <w:rFonts w:ascii="Times New Roman" w:hAnsi="Times New Roman" w:cs="Times New Roman"/>
                <w:kern w:val="2"/>
                <w:sz w:val="24"/>
                <w:szCs w:val="24"/>
              </w:rPr>
              <w:t>5.3.3.2. K</w:t>
            </w:r>
            <w:r w:rsidRPr="006A2C16">
              <w:rPr>
                <w:rFonts w:ascii="Times New Roman" w:hAnsi="Times New Roman" w:cs="Times New Roman"/>
                <w:kern w:val="2"/>
                <w:sz w:val="24"/>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014D066C" w14:textId="77777777" w:rsidR="006A2C16" w:rsidRPr="006A2C16" w:rsidRDefault="006A2C16" w:rsidP="004061D2">
            <w:pPr>
              <w:rPr>
                <w:rFonts w:ascii="Times New Roman" w:hAnsi="Times New Roman" w:cs="Times New Roman"/>
                <w:color w:val="000000"/>
                <w:kern w:val="2"/>
                <w:sz w:val="24"/>
                <w:szCs w:val="24"/>
                <w:shd w:val="clear" w:color="auto" w:fill="FFFFFF"/>
              </w:rPr>
            </w:pPr>
            <w:r w:rsidRPr="006A2C16">
              <w:rPr>
                <w:rFonts w:ascii="Times New Roman" w:hAnsi="Times New Roman" w:cs="Times New Roman"/>
                <w:color w:val="000000"/>
                <w:kern w:val="2"/>
                <w:sz w:val="24"/>
                <w:szCs w:val="24"/>
              </w:rPr>
              <w:t xml:space="preserve">5.3.3.3. </w:t>
            </w:r>
            <w:r w:rsidRPr="006A2C16">
              <w:rPr>
                <w:rFonts w:ascii="Times New Roman" w:hAnsi="Times New Roman" w:cs="Times New Roman"/>
                <w:color w:val="000000"/>
                <w:kern w:val="2"/>
                <w:sz w:val="24"/>
                <w:szCs w:val="24"/>
                <w:shd w:val="clear" w:color="auto" w:fill="FFFFFF"/>
              </w:rPr>
              <w:t>Jeigu P</w:t>
            </w:r>
            <w:r w:rsidRPr="006A2C16">
              <w:rPr>
                <w:rFonts w:ascii="Times New Roman" w:hAnsi="Times New Roman" w:cs="Times New Roman"/>
                <w:color w:val="000000"/>
                <w:sz w:val="24"/>
                <w:szCs w:val="24"/>
              </w:rPr>
              <w:t>aslaugų teikimas</w:t>
            </w:r>
            <w:r w:rsidRPr="006A2C16">
              <w:rPr>
                <w:rFonts w:ascii="Times New Roman" w:hAnsi="Times New Roman" w:cs="Times New Roman"/>
                <w:color w:val="000000"/>
                <w:kern w:val="2"/>
                <w:sz w:val="24"/>
                <w:szCs w:val="24"/>
                <w:shd w:val="clear" w:color="auto" w:fill="FFFFFF"/>
              </w:rPr>
              <w:t xml:space="preserve"> vėluoja dėl Tiekėjo kaltės, uždelstų suteikti P</w:t>
            </w:r>
            <w:r w:rsidRPr="006A2C16">
              <w:rPr>
                <w:rFonts w:ascii="Times New Roman" w:hAnsi="Times New Roman" w:cs="Times New Roman"/>
                <w:color w:val="000000"/>
                <w:sz w:val="24"/>
                <w:szCs w:val="24"/>
              </w:rPr>
              <w:t>aslaugų</w:t>
            </w:r>
            <w:r w:rsidRPr="006A2C16">
              <w:rPr>
                <w:rFonts w:ascii="Times New Roman" w:hAnsi="Times New Roman" w:cs="Times New Roman"/>
                <w:color w:val="000000"/>
                <w:kern w:val="2"/>
                <w:sz w:val="24"/>
                <w:szCs w:val="24"/>
                <w:shd w:val="clear" w:color="auto" w:fill="FFFFFF"/>
              </w:rPr>
              <w:t xml:space="preserve"> </w:t>
            </w:r>
            <w:r w:rsidRPr="006A2C16">
              <w:rPr>
                <w:rFonts w:ascii="Times New Roman" w:hAnsi="Times New Roman" w:cs="Times New Roman"/>
                <w:kern w:val="2"/>
                <w:sz w:val="24"/>
                <w:szCs w:val="24"/>
              </w:rPr>
              <w:t>k</w:t>
            </w:r>
            <w:r w:rsidRPr="006A2C16">
              <w:rPr>
                <w:rFonts w:ascii="Times New Roman" w:hAnsi="Times New Roman" w:cs="Times New Roman"/>
                <w:kern w:val="2"/>
                <w:sz w:val="24"/>
                <w:szCs w:val="24"/>
                <w:shd w:val="clear" w:color="auto" w:fill="FFFFFF"/>
              </w:rPr>
              <w:t xml:space="preserve">aina (įkainiai) </w:t>
            </w:r>
            <w:r w:rsidRPr="006A2C16">
              <w:rPr>
                <w:rFonts w:ascii="Times New Roman" w:hAnsi="Times New Roman" w:cs="Times New Roman"/>
                <w:color w:val="000000"/>
                <w:kern w:val="2"/>
                <w:sz w:val="24"/>
                <w:szCs w:val="24"/>
                <w:shd w:val="clear" w:color="auto" w:fill="FFFFFF"/>
              </w:rPr>
              <w:t>nėra perskaičiuojami dėl kainų lygio kilimo, bet turi būti perskaičiuojama dėl kainų lygio kritimo.</w:t>
            </w:r>
          </w:p>
          <w:p w14:paraId="02FC1FED" w14:textId="317A9032" w:rsidR="006A2C16" w:rsidRPr="006A2C16" w:rsidRDefault="006A2C16" w:rsidP="004061D2">
            <w:pPr>
              <w:rPr>
                <w:rFonts w:ascii="Times New Roman" w:hAnsi="Times New Roman" w:cs="Times New Roman"/>
                <w:color w:val="4F81BD" w:themeColor="accent1"/>
                <w:kern w:val="2"/>
                <w:sz w:val="24"/>
                <w:szCs w:val="24"/>
                <w:shd w:val="clear" w:color="auto" w:fill="FFFFFF"/>
              </w:rPr>
            </w:pPr>
            <w:r w:rsidRPr="006A2C16">
              <w:rPr>
                <w:rFonts w:ascii="Times New Roman" w:hAnsi="Times New Roman" w:cs="Times New Roman"/>
                <w:color w:val="000000"/>
                <w:kern w:val="2"/>
                <w:sz w:val="24"/>
                <w:szCs w:val="24"/>
              </w:rPr>
              <w:t xml:space="preserve">5.3.3.4. Atlikdamos </w:t>
            </w:r>
            <w:r w:rsidRPr="00FD5DD8">
              <w:rPr>
                <w:rFonts w:ascii="Times New Roman" w:hAnsi="Times New Roman" w:cs="Times New Roman"/>
                <w:kern w:val="2"/>
                <w:sz w:val="24"/>
                <w:szCs w:val="24"/>
              </w:rPr>
              <w:t xml:space="preserve">įkainių </w:t>
            </w:r>
            <w:r w:rsidRPr="006A2C16">
              <w:rPr>
                <w:rFonts w:ascii="Times New Roman" w:hAnsi="Times New Roman" w:cs="Times New Roman"/>
                <w:color w:val="000000"/>
                <w:kern w:val="2"/>
                <w:sz w:val="24"/>
                <w:szCs w:val="24"/>
              </w:rPr>
              <w:t xml:space="preserve">peržiūrą </w:t>
            </w:r>
            <w:r w:rsidRPr="006A2C16">
              <w:rPr>
                <w:rFonts w:ascii="Times New Roman" w:hAnsi="Times New Roman" w:cs="Times New Roman"/>
                <w:color w:val="000000"/>
                <w:kern w:val="2"/>
                <w:sz w:val="24"/>
                <w:szCs w:val="24"/>
                <w:shd w:val="clear" w:color="auto" w:fill="FFFFFF"/>
              </w:rPr>
              <w:t xml:space="preserve">Šalys vadovaujasi </w:t>
            </w:r>
            <w:r w:rsidRPr="00FD5DD8">
              <w:rPr>
                <w:rFonts w:ascii="Times New Roman" w:hAnsi="Times New Roman" w:cs="Times New Roman"/>
                <w:kern w:val="2"/>
                <w:sz w:val="24"/>
                <w:szCs w:val="24"/>
                <w:shd w:val="clear" w:color="auto" w:fill="FFFFFF"/>
              </w:rPr>
              <w:t xml:space="preserve">Valstybės duomenų agentūros viešai Oficialiosios statistikos portale paskelbtais Rodiklių duomenų bazės duomenimis </w:t>
            </w:r>
            <w:r w:rsidRPr="006A2C16">
              <w:rPr>
                <w:rFonts w:ascii="Times New Roman" w:eastAsia="Calibri" w:hAnsi="Times New Roman" w:cs="Times New Roman"/>
                <w:sz w:val="24"/>
                <w:szCs w:val="24"/>
              </w:rPr>
              <w:t>(</w:t>
            </w:r>
            <w:hyperlink r:id="rId17" w:history="1">
              <w:r w:rsidRPr="006A2C16">
                <w:rPr>
                  <w:rFonts w:ascii="Times New Roman" w:eastAsia="Calibri" w:hAnsi="Times New Roman" w:cs="Times New Roman"/>
                  <w:sz w:val="24"/>
                  <w:szCs w:val="24"/>
                  <w:u w:val="single"/>
                </w:rPr>
                <w:t>https://osp.stat.gov.lt/</w:t>
              </w:r>
            </w:hyperlink>
            <w:r w:rsidRPr="006A2C16">
              <w:rPr>
                <w:rFonts w:ascii="Times New Roman" w:eastAsia="Calibri" w:hAnsi="Times New Roman" w:cs="Times New Roman"/>
                <w:sz w:val="24"/>
                <w:szCs w:val="24"/>
              </w:rPr>
              <w:t xml:space="preserve">) </w:t>
            </w:r>
            <w:r w:rsidRPr="00FD5DD8">
              <w:rPr>
                <w:rFonts w:ascii="Times New Roman" w:eastAsia="Calibri" w:hAnsi="Times New Roman" w:cs="Times New Roman"/>
                <w:sz w:val="24"/>
                <w:szCs w:val="24"/>
              </w:rPr>
              <w:t xml:space="preserve">skelbiamas indeksas – </w:t>
            </w:r>
            <w:r w:rsidR="00E1044B">
              <w:rPr>
                <w:rFonts w:ascii="Times New Roman" w:eastAsia="Calibri" w:hAnsi="Times New Roman" w:cs="Times New Roman"/>
                <w:sz w:val="24"/>
                <w:szCs w:val="24"/>
              </w:rPr>
              <w:t>P</w:t>
            </w:r>
            <w:r w:rsidR="00FD5DD8" w:rsidRPr="00FD5DD8">
              <w:rPr>
                <w:rFonts w:ascii="Times New Roman" w:eastAsia="Calibri" w:hAnsi="Times New Roman" w:cs="Times New Roman"/>
                <w:sz w:val="24"/>
                <w:szCs w:val="24"/>
              </w:rPr>
              <w:t>aslaugų kainų indeksas „</w:t>
            </w:r>
            <w:r w:rsidR="00E1044B">
              <w:rPr>
                <w:rFonts w:ascii="Times New Roman" w:eastAsia="Calibri" w:hAnsi="Times New Roman" w:cs="Times New Roman"/>
                <w:sz w:val="24"/>
                <w:szCs w:val="24"/>
              </w:rPr>
              <w:t xml:space="preserve">M71 </w:t>
            </w:r>
            <w:r w:rsidR="00FD5DD8" w:rsidRPr="00FD5DD8">
              <w:rPr>
                <w:rFonts w:ascii="Times New Roman" w:eastAsia="Calibri" w:hAnsi="Times New Roman" w:cs="Times New Roman"/>
                <w:sz w:val="24"/>
                <w:szCs w:val="24"/>
              </w:rPr>
              <w:t>Architektūros ir inžinerijos veikla; techninis tikrinimas ir analizė“.</w:t>
            </w:r>
            <w:r w:rsidRPr="00FD5DD8">
              <w:rPr>
                <w:rFonts w:ascii="Times New Roman" w:hAnsi="Times New Roman" w:cs="Times New Roman"/>
                <w:kern w:val="2"/>
                <w:sz w:val="24"/>
                <w:szCs w:val="24"/>
                <w:shd w:val="clear" w:color="auto" w:fill="FFFFFF"/>
              </w:rPr>
              <w:t xml:space="preserve"> </w:t>
            </w:r>
          </w:p>
          <w:p w14:paraId="3DB40D14" w14:textId="77777777" w:rsidR="006A2C16" w:rsidRPr="006A2C16" w:rsidRDefault="006A2C16" w:rsidP="004061D2">
            <w:pPr>
              <w:rPr>
                <w:rFonts w:ascii="Times New Roman" w:hAnsi="Times New Roman" w:cs="Times New Roman"/>
                <w:color w:val="000000"/>
                <w:kern w:val="2"/>
                <w:sz w:val="24"/>
                <w:szCs w:val="24"/>
                <w:shd w:val="clear" w:color="auto" w:fill="FFFFFF"/>
              </w:rPr>
            </w:pPr>
            <w:r w:rsidRPr="006A2C16">
              <w:rPr>
                <w:rFonts w:ascii="Times New Roman" w:hAnsi="Times New Roman" w:cs="Times New Roman"/>
                <w:color w:val="000000"/>
                <w:kern w:val="2"/>
                <w:sz w:val="24"/>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6A2C16">
              <w:rPr>
                <w:rFonts w:ascii="Times New Roman" w:hAnsi="Times New Roman" w:cs="Times New Roman"/>
                <w:kern w:val="2"/>
                <w:sz w:val="24"/>
                <w:szCs w:val="24"/>
                <w:shd w:val="clear" w:color="auto" w:fill="FFFFFF"/>
              </w:rPr>
              <w:t xml:space="preserve">kainą (įkainius), </w:t>
            </w:r>
            <w:r w:rsidRPr="006A2C16">
              <w:rPr>
                <w:rFonts w:ascii="Times New Roman" w:hAnsi="Times New Roman" w:cs="Times New Roman"/>
                <w:color w:val="000000"/>
                <w:kern w:val="2"/>
                <w:sz w:val="24"/>
                <w:szCs w:val="24"/>
                <w:shd w:val="clear" w:color="auto" w:fill="FFFFFF"/>
              </w:rPr>
              <w:t>perskaičiuotą Pradinės Sutarties vertę.</w:t>
            </w:r>
          </w:p>
          <w:p w14:paraId="3F667D76" w14:textId="77777777" w:rsidR="006A2C16" w:rsidRPr="006A2C16" w:rsidRDefault="006A2C16" w:rsidP="004061D2">
            <w:pPr>
              <w:rPr>
                <w:rFonts w:ascii="Times New Roman" w:hAnsi="Times New Roman" w:cs="Times New Roman"/>
                <w:color w:val="000000"/>
                <w:kern w:val="2"/>
                <w:sz w:val="24"/>
                <w:szCs w:val="24"/>
                <w:shd w:val="clear" w:color="auto" w:fill="FFFFFF"/>
              </w:rPr>
            </w:pPr>
            <w:r w:rsidRPr="006A2C16">
              <w:rPr>
                <w:rFonts w:ascii="Times New Roman" w:hAnsi="Times New Roman" w:cs="Times New Roman"/>
                <w:color w:val="000000"/>
                <w:kern w:val="2"/>
                <w:sz w:val="24"/>
                <w:szCs w:val="24"/>
                <w:shd w:val="clear" w:color="auto" w:fill="FFFFFF"/>
              </w:rPr>
              <w:t>5.3.3.6. Nauja</w:t>
            </w:r>
            <w:r w:rsidRPr="006A2C16" w:rsidDel="00B43EE5">
              <w:rPr>
                <w:rFonts w:ascii="Times New Roman" w:hAnsi="Times New Roman" w:cs="Times New Roman"/>
                <w:color w:val="000000"/>
                <w:kern w:val="2"/>
                <w:sz w:val="24"/>
                <w:szCs w:val="24"/>
                <w:shd w:val="clear" w:color="auto" w:fill="FFFFFF"/>
              </w:rPr>
              <w:t xml:space="preserve"> </w:t>
            </w:r>
            <w:r w:rsidRPr="006A2C16" w:rsidDel="00B43EE5">
              <w:rPr>
                <w:rFonts w:ascii="Times New Roman" w:hAnsi="Times New Roman" w:cs="Times New Roman"/>
                <w:kern w:val="2"/>
                <w:sz w:val="24"/>
                <w:szCs w:val="24"/>
              </w:rPr>
              <w:t>k</w:t>
            </w:r>
            <w:r w:rsidRPr="006A2C16" w:rsidDel="00B43EE5">
              <w:rPr>
                <w:rFonts w:ascii="Times New Roman" w:hAnsi="Times New Roman" w:cs="Times New Roman"/>
                <w:kern w:val="2"/>
                <w:sz w:val="24"/>
                <w:szCs w:val="24"/>
                <w:shd w:val="clear" w:color="auto" w:fill="FFFFFF"/>
              </w:rPr>
              <w:t>aina (</w:t>
            </w:r>
            <w:r w:rsidRPr="006A2C16">
              <w:rPr>
                <w:rFonts w:ascii="Times New Roman" w:hAnsi="Times New Roman" w:cs="Times New Roman"/>
                <w:kern w:val="2"/>
                <w:sz w:val="24"/>
                <w:szCs w:val="24"/>
                <w:shd w:val="clear" w:color="auto" w:fill="FFFFFF"/>
              </w:rPr>
              <w:t>įkainiai</w:t>
            </w:r>
            <w:r w:rsidRPr="006A2C16" w:rsidDel="00B43EE5">
              <w:rPr>
                <w:rFonts w:ascii="Times New Roman" w:hAnsi="Times New Roman" w:cs="Times New Roman"/>
                <w:kern w:val="2"/>
                <w:sz w:val="24"/>
                <w:szCs w:val="24"/>
                <w:shd w:val="clear" w:color="auto" w:fill="FFFFFF"/>
              </w:rPr>
              <w:t>)</w:t>
            </w:r>
            <w:r w:rsidRPr="006A2C16">
              <w:rPr>
                <w:rFonts w:ascii="Times New Roman" w:hAnsi="Times New Roman" w:cs="Times New Roman"/>
                <w:kern w:val="2"/>
                <w:sz w:val="24"/>
                <w:szCs w:val="24"/>
                <w:shd w:val="clear" w:color="auto" w:fill="FFFFFF"/>
              </w:rPr>
              <w:t xml:space="preserve"> </w:t>
            </w:r>
            <w:r w:rsidRPr="006A2C16">
              <w:rPr>
                <w:rFonts w:ascii="Times New Roman" w:hAnsi="Times New Roman" w:cs="Times New Roman"/>
                <w:color w:val="000000"/>
                <w:kern w:val="2"/>
                <w:sz w:val="24"/>
                <w:szCs w:val="24"/>
                <w:shd w:val="clear" w:color="auto" w:fill="FFFFFF"/>
              </w:rPr>
              <w:t>apskaičiuojami pagal žemiau pateiktą formulę:</w:t>
            </w:r>
          </w:p>
          <w:p w14:paraId="59E7FB12" w14:textId="77777777" w:rsidR="006A2C16" w:rsidRPr="006A2C16" w:rsidRDefault="006A2C16" w:rsidP="004061D2">
            <w:pPr>
              <w:suppressAutoHyphens/>
              <w:autoSpaceDN w:val="0"/>
              <w:ind w:firstLine="567"/>
              <w:textAlignment w:val="baseline"/>
              <w:rPr>
                <w:rFonts w:ascii="Times New Roman" w:eastAsia="Calibri" w:hAnsi="Times New Roman" w:cs="Times New Roman"/>
                <w:sz w:val="24"/>
                <w:szCs w:val="24"/>
              </w:rPr>
            </w:pPr>
            <w:r w:rsidRPr="006A2C16">
              <w:rPr>
                <w:rFonts w:ascii="Times New Roman" w:hAnsi="Times New Roman" w:cs="Times New Roman"/>
                <w:b/>
                <w:kern w:val="2"/>
                <w:sz w:val="24"/>
                <w:szCs w:val="24"/>
              </w:rPr>
              <w:t>a</w:t>
            </w:r>
            <w:r w:rsidRPr="006A2C16">
              <w:rPr>
                <w:rFonts w:ascii="Times New Roman" w:hAnsi="Times New Roman" w:cs="Times New Roman"/>
                <w:b/>
                <w:kern w:val="2"/>
                <w:sz w:val="24"/>
                <w:szCs w:val="24"/>
                <w:vertAlign w:val="subscript"/>
              </w:rPr>
              <w:t>1</w:t>
            </w:r>
            <w:r w:rsidRPr="006A2C16">
              <w:rPr>
                <w:rFonts w:ascii="Times New Roman" w:eastAsia="Calibri" w:hAnsi="Times New Roman" w:cs="Times New Roman"/>
                <w:b/>
                <w:sz w:val="24"/>
                <w:szCs w:val="24"/>
              </w:rPr>
              <w:t xml:space="preserve"> = a x P</w:t>
            </w:r>
            <w:r w:rsidRPr="006A2C16">
              <w:rPr>
                <w:rFonts w:ascii="Times New Roman" w:eastAsia="Calibri" w:hAnsi="Times New Roman" w:cs="Times New Roman"/>
                <w:sz w:val="24"/>
                <w:szCs w:val="24"/>
              </w:rPr>
              <w:t xml:space="preserve">, kur </w:t>
            </w:r>
          </w:p>
          <w:p w14:paraId="3397CE43" w14:textId="77777777" w:rsidR="006A2C16" w:rsidRPr="006A2C16" w:rsidRDefault="006A2C16" w:rsidP="004061D2">
            <w:pPr>
              <w:suppressAutoHyphens/>
              <w:autoSpaceDN w:val="0"/>
              <w:textAlignment w:val="baseline"/>
              <w:rPr>
                <w:rFonts w:ascii="Times New Roman" w:eastAsia="Calibri" w:hAnsi="Times New Roman" w:cs="Times New Roman"/>
                <w:sz w:val="24"/>
                <w:szCs w:val="24"/>
              </w:rPr>
            </w:pPr>
            <w:r w:rsidRPr="006A2C16">
              <w:rPr>
                <w:rFonts w:ascii="Times New Roman" w:hAnsi="Times New Roman" w:cs="Times New Roman"/>
                <w:b/>
                <w:kern w:val="2"/>
                <w:sz w:val="24"/>
                <w:szCs w:val="24"/>
              </w:rPr>
              <w:lastRenderedPageBreak/>
              <w:t>a</w:t>
            </w:r>
            <w:r w:rsidRPr="006A2C16">
              <w:rPr>
                <w:rFonts w:ascii="Times New Roman" w:hAnsi="Times New Roman" w:cs="Times New Roman"/>
                <w:b/>
                <w:kern w:val="2"/>
                <w:sz w:val="24"/>
                <w:szCs w:val="24"/>
                <w:vertAlign w:val="subscript"/>
              </w:rPr>
              <w:t>1</w:t>
            </w:r>
            <w:r w:rsidRPr="006A2C16">
              <w:rPr>
                <w:rFonts w:ascii="Times New Roman" w:eastAsia="Calibri" w:hAnsi="Times New Roman" w:cs="Times New Roman"/>
                <w:sz w:val="24"/>
                <w:szCs w:val="24"/>
              </w:rPr>
              <w:t xml:space="preserve"> – perskaičiuota (pakeista) </w:t>
            </w:r>
            <w:r w:rsidRPr="006A2C16" w:rsidDel="00B43EE5">
              <w:rPr>
                <w:rFonts w:ascii="Times New Roman" w:eastAsia="Calibri" w:hAnsi="Times New Roman" w:cs="Times New Roman"/>
                <w:sz w:val="24"/>
                <w:szCs w:val="24"/>
              </w:rPr>
              <w:t>kaina (</w:t>
            </w:r>
            <w:r w:rsidRPr="006A2C16">
              <w:rPr>
                <w:rFonts w:ascii="Times New Roman" w:eastAsia="Calibri" w:hAnsi="Times New Roman" w:cs="Times New Roman"/>
                <w:sz w:val="24"/>
                <w:szCs w:val="24"/>
              </w:rPr>
              <w:t>įkainis</w:t>
            </w:r>
            <w:r w:rsidRPr="006A2C16" w:rsidDel="00B43EE5">
              <w:rPr>
                <w:rFonts w:ascii="Times New Roman" w:eastAsia="Calibri" w:hAnsi="Times New Roman" w:cs="Times New Roman"/>
                <w:sz w:val="24"/>
                <w:szCs w:val="24"/>
              </w:rPr>
              <w:t>)</w:t>
            </w:r>
            <w:r w:rsidRPr="006A2C16">
              <w:rPr>
                <w:rFonts w:ascii="Times New Roman" w:eastAsia="Calibri" w:hAnsi="Times New Roman" w:cs="Times New Roman"/>
                <w:sz w:val="24"/>
                <w:szCs w:val="24"/>
              </w:rPr>
              <w:t xml:space="preserve"> Eur be PVM;</w:t>
            </w:r>
          </w:p>
          <w:p w14:paraId="61D0A951" w14:textId="77777777" w:rsidR="006A2C16" w:rsidRPr="006A2C16" w:rsidRDefault="006A2C16" w:rsidP="004061D2">
            <w:pPr>
              <w:suppressAutoHyphens/>
              <w:autoSpaceDN w:val="0"/>
              <w:textAlignment w:val="baseline"/>
              <w:rPr>
                <w:rFonts w:ascii="Times New Roman" w:eastAsia="Calibri" w:hAnsi="Times New Roman" w:cs="Times New Roman"/>
                <w:sz w:val="24"/>
                <w:szCs w:val="24"/>
              </w:rPr>
            </w:pPr>
            <w:r w:rsidRPr="006A2C16">
              <w:rPr>
                <w:rFonts w:ascii="Times New Roman" w:eastAsia="Calibri" w:hAnsi="Times New Roman" w:cs="Times New Roman"/>
                <w:b/>
                <w:sz w:val="24"/>
                <w:szCs w:val="24"/>
              </w:rPr>
              <w:t>a</w:t>
            </w:r>
            <w:r w:rsidRPr="006A2C16">
              <w:rPr>
                <w:rFonts w:ascii="Times New Roman" w:eastAsia="Calibri" w:hAnsi="Times New Roman" w:cs="Times New Roman"/>
                <w:sz w:val="24"/>
                <w:szCs w:val="24"/>
              </w:rPr>
              <w:t xml:space="preserve"> – Sutartyje prieš perskaičiavimą galiojanti </w:t>
            </w:r>
            <w:r w:rsidRPr="006A2C16" w:rsidDel="0045524A">
              <w:rPr>
                <w:rFonts w:ascii="Times New Roman" w:eastAsia="Calibri" w:hAnsi="Times New Roman" w:cs="Times New Roman"/>
                <w:sz w:val="24"/>
                <w:szCs w:val="24"/>
              </w:rPr>
              <w:t>kaina (</w:t>
            </w:r>
            <w:r w:rsidRPr="006A2C16">
              <w:rPr>
                <w:rFonts w:ascii="Times New Roman" w:eastAsia="Calibri" w:hAnsi="Times New Roman" w:cs="Times New Roman"/>
                <w:sz w:val="24"/>
                <w:szCs w:val="24"/>
              </w:rPr>
              <w:t>įkainis</w:t>
            </w:r>
            <w:r w:rsidRPr="006A2C16" w:rsidDel="0045524A">
              <w:rPr>
                <w:rFonts w:ascii="Times New Roman" w:eastAsia="Calibri" w:hAnsi="Times New Roman" w:cs="Times New Roman"/>
                <w:sz w:val="24"/>
                <w:szCs w:val="24"/>
              </w:rPr>
              <w:t>)</w:t>
            </w:r>
            <w:r w:rsidRPr="006A2C16">
              <w:rPr>
                <w:rFonts w:ascii="Times New Roman" w:eastAsia="Calibri" w:hAnsi="Times New Roman" w:cs="Times New Roman"/>
                <w:sz w:val="24"/>
                <w:szCs w:val="24"/>
              </w:rPr>
              <w:t xml:space="preserve"> Eur be PVM </w:t>
            </w:r>
            <w:r w:rsidRPr="006A2C16">
              <w:rPr>
                <w:rFonts w:ascii="Times New Roman" w:hAnsi="Times New Roman" w:cs="Times New Roman"/>
                <w:kern w:val="2"/>
                <w:sz w:val="24"/>
                <w:szCs w:val="24"/>
              </w:rPr>
              <w:t>(jei peržiūra jau buvo atlikta – po paskutinio perskaičiavimo)</w:t>
            </w:r>
            <w:r w:rsidRPr="006A2C16">
              <w:rPr>
                <w:rFonts w:ascii="Times New Roman" w:eastAsia="Calibri" w:hAnsi="Times New Roman" w:cs="Times New Roman"/>
                <w:sz w:val="24"/>
                <w:szCs w:val="24"/>
              </w:rPr>
              <w:t>;</w:t>
            </w:r>
          </w:p>
          <w:p w14:paraId="1CFC857C" w14:textId="77777777" w:rsidR="006A2C16" w:rsidRPr="006A2C16" w:rsidRDefault="006A2C16" w:rsidP="004061D2">
            <w:pPr>
              <w:suppressAutoHyphens/>
              <w:autoSpaceDN w:val="0"/>
              <w:textAlignment w:val="baseline"/>
              <w:rPr>
                <w:rFonts w:ascii="Times New Roman" w:eastAsia="Calibri" w:hAnsi="Times New Roman" w:cs="Times New Roman"/>
                <w:b/>
                <w:sz w:val="24"/>
                <w:szCs w:val="24"/>
              </w:rPr>
            </w:pPr>
            <w:r w:rsidRPr="006A2C16">
              <w:rPr>
                <w:rFonts w:ascii="Times New Roman" w:eastAsia="Calibri" w:hAnsi="Times New Roman" w:cs="Times New Roman"/>
                <w:b/>
                <w:sz w:val="24"/>
                <w:szCs w:val="24"/>
              </w:rPr>
              <w:t>P</w:t>
            </w:r>
            <w:r w:rsidRPr="006A2C16">
              <w:rPr>
                <w:rFonts w:ascii="Times New Roman" w:eastAsia="Calibri" w:hAnsi="Times New Roman" w:cs="Times New Roman"/>
                <w:sz w:val="24"/>
                <w:szCs w:val="24"/>
              </w:rPr>
              <w:t xml:space="preserve"> –</w:t>
            </w:r>
            <w:r w:rsidRPr="006A2C16">
              <w:rPr>
                <w:rFonts w:ascii="Times New Roman" w:hAnsi="Times New Roman" w:cs="Times New Roman"/>
                <w:kern w:val="2"/>
                <w:sz w:val="24"/>
                <w:szCs w:val="24"/>
              </w:rPr>
              <w:t xml:space="preserve"> pagal kainų indeksus apskaičiuotas kainų pokyčio koeficientas, apskaičiuojamas pagal formulę (apvalinama iki </w:t>
            </w:r>
            <w:r w:rsidRPr="00E84EBF">
              <w:rPr>
                <w:rFonts w:ascii="Times New Roman" w:hAnsi="Times New Roman" w:cs="Times New Roman"/>
                <w:b/>
                <w:bCs/>
                <w:kern w:val="2"/>
                <w:sz w:val="24"/>
                <w:szCs w:val="24"/>
              </w:rPr>
              <w:t xml:space="preserve">4 (keturių) </w:t>
            </w:r>
            <w:r w:rsidRPr="00E84EBF">
              <w:rPr>
                <w:rFonts w:ascii="Times New Roman" w:hAnsi="Times New Roman" w:cs="Times New Roman"/>
                <w:kern w:val="2"/>
                <w:sz w:val="24"/>
                <w:szCs w:val="24"/>
              </w:rPr>
              <w:t xml:space="preserve">skaitmenų </w:t>
            </w:r>
            <w:r w:rsidRPr="006A2C16">
              <w:rPr>
                <w:rFonts w:ascii="Times New Roman" w:hAnsi="Times New Roman" w:cs="Times New Roman"/>
                <w:kern w:val="2"/>
                <w:sz w:val="24"/>
                <w:szCs w:val="24"/>
              </w:rPr>
              <w:t>po kablelio)</w:t>
            </w:r>
            <w:r w:rsidRPr="006A2C16">
              <w:rPr>
                <w:rFonts w:ascii="Times New Roman" w:eastAsia="Calibri" w:hAnsi="Times New Roman" w:cs="Times New Roman"/>
                <w:sz w:val="24"/>
                <w:szCs w:val="24"/>
              </w:rPr>
              <w:t>:</w:t>
            </w:r>
          </w:p>
          <w:p w14:paraId="1E999F98" w14:textId="77777777" w:rsidR="006A2C16" w:rsidRPr="006A2C16" w:rsidRDefault="006A2C16" w:rsidP="004061D2">
            <w:pPr>
              <w:suppressAutoHyphens/>
              <w:autoSpaceDN w:val="0"/>
              <w:ind w:firstLine="477"/>
              <w:rPr>
                <w:rFonts w:ascii="Times New Roman" w:eastAsia="Calibri" w:hAnsi="Times New Roman" w:cs="Times New Roman"/>
                <w:sz w:val="24"/>
                <w:szCs w:val="24"/>
              </w:rPr>
            </w:pPr>
            <m:oMath>
              <m:r>
                <m:rPr>
                  <m:sty m:val="p"/>
                </m:rPr>
                <w:rPr>
                  <w:rFonts w:ascii="Cambria Math" w:hAnsi="Cambria Math" w:cs="Times New Roman"/>
                  <w:sz w:val="24"/>
                  <w:szCs w:val="24"/>
                </w:rPr>
                <m:t>P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oMath>
            <w:r w:rsidRPr="006A2C16">
              <w:rPr>
                <w:rFonts w:ascii="Times New Roman" w:eastAsia="Calibri" w:hAnsi="Times New Roman" w:cs="Times New Roman"/>
                <w:b/>
                <w:sz w:val="24"/>
                <w:szCs w:val="24"/>
              </w:rPr>
              <w:t>,</w:t>
            </w:r>
          </w:p>
          <w:p w14:paraId="068C50E1" w14:textId="77777777" w:rsidR="006A2C16" w:rsidRPr="006A2C16" w:rsidRDefault="006A2C16" w:rsidP="004061D2">
            <w:pPr>
              <w:suppressAutoHyphens/>
              <w:autoSpaceDN w:val="0"/>
              <w:rPr>
                <w:rFonts w:ascii="Times New Roman" w:eastAsia="Calibri" w:hAnsi="Times New Roman" w:cs="Times New Roman"/>
                <w:sz w:val="24"/>
                <w:szCs w:val="24"/>
              </w:rPr>
            </w:pPr>
            <w:r w:rsidRPr="006A2C16">
              <w:rPr>
                <w:rFonts w:ascii="Times New Roman" w:eastAsia="Calibri" w:hAnsi="Times New Roman" w:cs="Times New Roman"/>
                <w:sz w:val="24"/>
                <w:szCs w:val="24"/>
              </w:rPr>
              <w:t>kur:</w:t>
            </w:r>
          </w:p>
          <w:p w14:paraId="5007863A" w14:textId="77777777" w:rsidR="006A2C16" w:rsidRPr="006A2C16" w:rsidRDefault="006A2C16" w:rsidP="004061D2">
            <w:pPr>
              <w:suppressAutoHyphens/>
              <w:autoSpaceDN w:val="0"/>
              <w:rPr>
                <w:rFonts w:ascii="Times New Roman" w:eastAsia="Calibri" w:hAnsi="Times New Roman" w:cs="Times New Roman"/>
                <w:sz w:val="24"/>
                <w:szCs w:val="24"/>
              </w:rPr>
            </w:pPr>
            <w:r w:rsidRPr="006A2C16">
              <w:rPr>
                <w:rFonts w:ascii="Times New Roman" w:hAnsi="Times New Roman" w:cs="Times New Roman"/>
                <w:kern w:val="2"/>
                <w:sz w:val="24"/>
                <w:szCs w:val="24"/>
              </w:rPr>
              <w:t>Ind</w:t>
            </w:r>
            <w:r w:rsidRPr="006A2C16">
              <w:rPr>
                <w:rFonts w:ascii="Times New Roman" w:hAnsi="Times New Roman" w:cs="Times New Roman"/>
                <w:kern w:val="2"/>
                <w:sz w:val="24"/>
                <w:szCs w:val="24"/>
                <w:vertAlign w:val="subscript"/>
              </w:rPr>
              <w:t>naujausias</w:t>
            </w:r>
            <w:r w:rsidRPr="006A2C16">
              <w:rPr>
                <w:rFonts w:ascii="Times New Roman" w:eastAsia="Calibri" w:hAnsi="Times New Roman" w:cs="Times New Roman"/>
                <w:sz w:val="24"/>
                <w:szCs w:val="24"/>
              </w:rPr>
              <w:t xml:space="preserve"> – </w:t>
            </w:r>
            <w:r w:rsidRPr="006A2C16">
              <w:rPr>
                <w:rFonts w:ascii="Times New Roman" w:hAnsi="Times New Roman" w:cs="Times New Roman"/>
                <w:kern w:val="2"/>
                <w:sz w:val="24"/>
                <w:szCs w:val="24"/>
              </w:rPr>
              <w:t xml:space="preserve">kreipimosi dėl </w:t>
            </w:r>
            <w:r w:rsidRPr="006A2C16" w:rsidDel="0045524A">
              <w:rPr>
                <w:rFonts w:ascii="Times New Roman" w:hAnsi="Times New Roman" w:cs="Times New Roman"/>
                <w:kern w:val="2"/>
                <w:sz w:val="24"/>
                <w:szCs w:val="24"/>
              </w:rPr>
              <w:t>kainos (</w:t>
            </w:r>
            <w:r w:rsidRPr="006A2C16">
              <w:rPr>
                <w:rFonts w:ascii="Times New Roman" w:hAnsi="Times New Roman" w:cs="Times New Roman"/>
                <w:kern w:val="2"/>
                <w:sz w:val="24"/>
                <w:szCs w:val="24"/>
              </w:rPr>
              <w:t>įkainių</w:t>
            </w:r>
            <w:r w:rsidRPr="006A2C16" w:rsidDel="0045524A">
              <w:rPr>
                <w:rFonts w:ascii="Times New Roman" w:hAnsi="Times New Roman" w:cs="Times New Roman"/>
                <w:kern w:val="2"/>
                <w:sz w:val="24"/>
                <w:szCs w:val="24"/>
              </w:rPr>
              <w:t>)</w:t>
            </w:r>
            <w:r w:rsidRPr="006A2C16">
              <w:rPr>
                <w:rFonts w:ascii="Times New Roman" w:hAnsi="Times New Roman" w:cs="Times New Roman"/>
                <w:kern w:val="2"/>
                <w:sz w:val="24"/>
                <w:szCs w:val="24"/>
              </w:rPr>
              <w:t xml:space="preserve"> peržiūros išsiuntimo kitai Šaliai dieną paskelbtas naujausias indeksas</w:t>
            </w:r>
            <w:r w:rsidRPr="006A2C16">
              <w:rPr>
                <w:rFonts w:ascii="Times New Roman" w:eastAsia="Calibri" w:hAnsi="Times New Roman" w:cs="Times New Roman"/>
                <w:sz w:val="24"/>
                <w:szCs w:val="24"/>
              </w:rPr>
              <w:t>;</w:t>
            </w:r>
          </w:p>
          <w:p w14:paraId="71BEB2D7" w14:textId="5A1C76BD" w:rsidR="006A2C16" w:rsidRPr="002C5F41" w:rsidRDefault="006A2C16" w:rsidP="004061D2">
            <w:pPr>
              <w:rPr>
                <w:rFonts w:ascii="Times New Roman" w:eastAsia="Calibri" w:hAnsi="Times New Roman" w:cs="Times New Roman"/>
                <w:sz w:val="24"/>
                <w:szCs w:val="24"/>
              </w:rPr>
            </w:pPr>
            <w:r w:rsidRPr="006A2C16">
              <w:rPr>
                <w:rFonts w:ascii="Times New Roman" w:hAnsi="Times New Roman" w:cs="Times New Roman"/>
                <w:kern w:val="2"/>
                <w:sz w:val="24"/>
                <w:szCs w:val="24"/>
              </w:rPr>
              <w:t>Ind</w:t>
            </w:r>
            <w:r w:rsidRPr="006A2C16">
              <w:rPr>
                <w:rFonts w:ascii="Times New Roman" w:hAnsi="Times New Roman" w:cs="Times New Roman"/>
                <w:kern w:val="2"/>
                <w:sz w:val="24"/>
                <w:szCs w:val="24"/>
                <w:vertAlign w:val="subscript"/>
              </w:rPr>
              <w:t>pradžia</w:t>
            </w:r>
            <w:r w:rsidRPr="006A2C16">
              <w:rPr>
                <w:rFonts w:ascii="Times New Roman" w:eastAsia="Calibri" w:hAnsi="Times New Roman" w:cs="Times New Roman"/>
                <w:b/>
                <w:sz w:val="24"/>
                <w:szCs w:val="24"/>
              </w:rPr>
              <w:t xml:space="preserve"> </w:t>
            </w:r>
            <w:r w:rsidRPr="006A2C16">
              <w:rPr>
                <w:rFonts w:ascii="Times New Roman" w:eastAsia="Calibri" w:hAnsi="Times New Roman" w:cs="Times New Roman"/>
                <w:sz w:val="24"/>
                <w:szCs w:val="24"/>
              </w:rPr>
              <w:t xml:space="preserve">– </w:t>
            </w:r>
            <w:r w:rsidR="00E84EBF" w:rsidRPr="00E84EBF">
              <w:rPr>
                <w:rFonts w:ascii="Times New Roman" w:hAnsi="Times New Roman" w:cs="Times New Roman"/>
                <w:kern w:val="2"/>
                <w:sz w:val="24"/>
                <w:szCs w:val="24"/>
              </w:rPr>
              <w:t>laikotarpio pradžios datos indeksas (pirmojo perskaičiavimo atveju laikotarpio pradžia– pasiūlymų pateikimo termino pabaigos indeksas, o jei įkainiai jau buvo perskaičiuoti – paskutiniam perskaičiavimui paskutinis indeksas)</w:t>
            </w:r>
            <w:r w:rsidRPr="006A2C16">
              <w:rPr>
                <w:rFonts w:ascii="Times New Roman" w:eastAsia="Calibri" w:hAnsi="Times New Roman" w:cs="Times New Roman"/>
                <w:sz w:val="24"/>
                <w:szCs w:val="24"/>
              </w:rPr>
              <w:t>;</w:t>
            </w:r>
          </w:p>
          <w:p w14:paraId="3BDFD62C" w14:textId="3437A076" w:rsidR="006A2C16" w:rsidRPr="006A2C16" w:rsidRDefault="006A2C16" w:rsidP="004061D2">
            <w:pPr>
              <w:rPr>
                <w:rFonts w:ascii="Times New Roman" w:hAnsi="Times New Roman" w:cs="Times New Roman"/>
                <w:color w:val="000000"/>
                <w:kern w:val="2"/>
                <w:sz w:val="24"/>
                <w:szCs w:val="24"/>
                <w:shd w:val="clear" w:color="auto" w:fill="FFFFFF"/>
              </w:rPr>
            </w:pPr>
            <w:r w:rsidRPr="006A2C16">
              <w:rPr>
                <w:rFonts w:ascii="Times New Roman" w:hAnsi="Times New Roman" w:cs="Times New Roman"/>
                <w:color w:val="000000"/>
                <w:kern w:val="2"/>
                <w:sz w:val="24"/>
                <w:szCs w:val="24"/>
              </w:rPr>
              <w:t xml:space="preserve">5.3.3.7. </w:t>
            </w:r>
            <w:r w:rsidRPr="006A2C16">
              <w:rPr>
                <w:rFonts w:ascii="Times New Roman" w:hAnsi="Times New Roman" w:cs="Times New Roman"/>
                <w:color w:val="000000"/>
                <w:kern w:val="2"/>
                <w:sz w:val="24"/>
                <w:szCs w:val="24"/>
                <w:shd w:val="clear" w:color="auto" w:fill="FFFFFF"/>
              </w:rPr>
              <w:t>Skaičiavimams indeksų (</w:t>
            </w:r>
            <w:r w:rsidRPr="006A2C16">
              <w:rPr>
                <w:rFonts w:ascii="Times New Roman" w:hAnsi="Times New Roman" w:cs="Times New Roman"/>
                <w:kern w:val="2"/>
                <w:sz w:val="24"/>
                <w:szCs w:val="24"/>
              </w:rPr>
              <w:t>Ind</w:t>
            </w:r>
            <w:r w:rsidRPr="006A2C16">
              <w:rPr>
                <w:rFonts w:ascii="Times New Roman" w:hAnsi="Times New Roman" w:cs="Times New Roman"/>
                <w:kern w:val="2"/>
                <w:sz w:val="24"/>
                <w:szCs w:val="24"/>
                <w:vertAlign w:val="subscript"/>
              </w:rPr>
              <w:t>naujausias</w:t>
            </w:r>
            <w:r w:rsidRPr="006A2C16">
              <w:rPr>
                <w:rFonts w:ascii="Times New Roman" w:hAnsi="Times New Roman" w:cs="Times New Roman"/>
                <w:color w:val="000000"/>
                <w:kern w:val="2"/>
                <w:sz w:val="24"/>
                <w:szCs w:val="24"/>
                <w:shd w:val="clear" w:color="auto" w:fill="FFFFFF"/>
              </w:rPr>
              <w:t xml:space="preserve"> ir </w:t>
            </w:r>
            <w:r w:rsidRPr="006A2C16">
              <w:rPr>
                <w:rFonts w:ascii="Times New Roman" w:hAnsi="Times New Roman" w:cs="Times New Roman"/>
                <w:kern w:val="2"/>
                <w:sz w:val="24"/>
                <w:szCs w:val="24"/>
              </w:rPr>
              <w:t>Ind</w:t>
            </w:r>
            <w:r w:rsidRPr="006A2C16">
              <w:rPr>
                <w:rFonts w:ascii="Times New Roman" w:hAnsi="Times New Roman" w:cs="Times New Roman"/>
                <w:kern w:val="2"/>
                <w:sz w:val="24"/>
                <w:szCs w:val="24"/>
                <w:vertAlign w:val="subscript"/>
              </w:rPr>
              <w:t>pradžia</w:t>
            </w:r>
            <w:r w:rsidRPr="006A2C16">
              <w:rPr>
                <w:rFonts w:ascii="Times New Roman" w:hAnsi="Times New Roman" w:cs="Times New Roman"/>
                <w:kern w:val="2"/>
                <w:sz w:val="24"/>
                <w:szCs w:val="24"/>
              </w:rPr>
              <w:t>)</w:t>
            </w:r>
            <w:r w:rsidRPr="006A2C16">
              <w:rPr>
                <w:rFonts w:ascii="Times New Roman" w:hAnsi="Times New Roman" w:cs="Times New Roman"/>
                <w:kern w:val="2"/>
                <w:sz w:val="24"/>
                <w:szCs w:val="24"/>
                <w:vertAlign w:val="subscript"/>
              </w:rPr>
              <w:t xml:space="preserve"> </w:t>
            </w:r>
            <w:r w:rsidRPr="006A2C16">
              <w:rPr>
                <w:rFonts w:ascii="Times New Roman" w:hAnsi="Times New Roman" w:cs="Times New Roman"/>
                <w:color w:val="000000"/>
                <w:kern w:val="2"/>
                <w:sz w:val="24"/>
                <w:szCs w:val="24"/>
                <w:shd w:val="clear" w:color="auto" w:fill="FFFFFF"/>
              </w:rPr>
              <w:t xml:space="preserve"> reikšmės </w:t>
            </w:r>
            <w:r w:rsidRPr="00E84EBF">
              <w:rPr>
                <w:rFonts w:ascii="Times New Roman" w:hAnsi="Times New Roman" w:cs="Times New Roman"/>
                <w:kern w:val="2"/>
                <w:sz w:val="24"/>
                <w:szCs w:val="24"/>
                <w:shd w:val="clear" w:color="auto" w:fill="FFFFFF"/>
              </w:rPr>
              <w:t xml:space="preserve">imamos </w:t>
            </w:r>
            <w:r w:rsidRPr="00E84EBF">
              <w:rPr>
                <w:rFonts w:ascii="Times New Roman" w:hAnsi="Times New Roman" w:cs="Times New Roman"/>
                <w:b/>
                <w:kern w:val="2"/>
                <w:sz w:val="24"/>
                <w:szCs w:val="24"/>
                <w:shd w:val="clear" w:color="auto" w:fill="FFFFFF"/>
              </w:rPr>
              <w:t>4 (keturių)</w:t>
            </w:r>
            <w:r w:rsidRPr="00E84EBF">
              <w:rPr>
                <w:rFonts w:ascii="Times New Roman" w:hAnsi="Times New Roman" w:cs="Times New Roman"/>
                <w:kern w:val="2"/>
                <w:sz w:val="24"/>
                <w:szCs w:val="24"/>
                <w:shd w:val="clear" w:color="auto" w:fill="FFFFFF"/>
              </w:rPr>
              <w:t xml:space="preserve"> skaitmenų po kablelio tikslumu. Apskaičiuota kaina (įkainis) „a</w:t>
            </w:r>
            <w:r w:rsidRPr="00E84EBF">
              <w:rPr>
                <w:rFonts w:ascii="Times New Roman" w:hAnsi="Times New Roman" w:cs="Times New Roman"/>
                <w:kern w:val="2"/>
                <w:sz w:val="24"/>
                <w:szCs w:val="24"/>
                <w:shd w:val="clear" w:color="auto" w:fill="FFFFFF"/>
                <w:vertAlign w:val="subscript"/>
              </w:rPr>
              <w:t>1</w:t>
            </w:r>
            <w:r w:rsidRPr="00E84EBF">
              <w:rPr>
                <w:rFonts w:ascii="Times New Roman" w:hAnsi="Times New Roman" w:cs="Times New Roman"/>
                <w:kern w:val="2"/>
                <w:sz w:val="24"/>
                <w:szCs w:val="24"/>
                <w:shd w:val="clear" w:color="auto" w:fill="FFFFFF"/>
              </w:rPr>
              <w:t xml:space="preserve">“ suapvalinama iki </w:t>
            </w:r>
            <w:r w:rsidRPr="00E84EBF">
              <w:rPr>
                <w:rFonts w:ascii="Times New Roman" w:hAnsi="Times New Roman" w:cs="Times New Roman"/>
                <w:b/>
                <w:kern w:val="2"/>
                <w:sz w:val="24"/>
                <w:szCs w:val="24"/>
                <w:shd w:val="clear" w:color="auto" w:fill="FFFFFF"/>
              </w:rPr>
              <w:t xml:space="preserve">2 (dviejų) </w:t>
            </w:r>
            <w:r w:rsidRPr="00E84EBF">
              <w:rPr>
                <w:rFonts w:ascii="Times New Roman" w:hAnsi="Times New Roman" w:cs="Times New Roman"/>
                <w:kern w:val="2"/>
                <w:sz w:val="24"/>
                <w:szCs w:val="24"/>
                <w:shd w:val="clear" w:color="auto" w:fill="FFFFFF"/>
              </w:rPr>
              <w:t>skaitmenų po kablelio.</w:t>
            </w:r>
          </w:p>
          <w:p w14:paraId="15281766" w14:textId="77777777" w:rsidR="006A2C16" w:rsidRPr="006A2C16" w:rsidRDefault="006A2C16" w:rsidP="004061D2">
            <w:pPr>
              <w:rPr>
                <w:rFonts w:ascii="Times New Roman" w:hAnsi="Times New Roman" w:cs="Times New Roman"/>
                <w:color w:val="000000"/>
                <w:kern w:val="2"/>
                <w:sz w:val="24"/>
                <w:szCs w:val="24"/>
                <w:shd w:val="clear" w:color="auto" w:fill="FFFFFF"/>
              </w:rPr>
            </w:pPr>
            <w:r w:rsidRPr="006A2C16">
              <w:rPr>
                <w:rFonts w:ascii="Times New Roman" w:hAnsi="Times New Roman" w:cs="Times New Roman"/>
                <w:color w:val="000000"/>
                <w:kern w:val="2"/>
                <w:sz w:val="24"/>
                <w:szCs w:val="24"/>
                <w:shd w:val="clear" w:color="auto" w:fill="FFFFFF"/>
              </w:rPr>
              <w:t xml:space="preserve">5.3.3.8. Šalis, siekianti </w:t>
            </w:r>
            <w:r w:rsidRPr="006A2C16">
              <w:rPr>
                <w:rFonts w:ascii="Times New Roman" w:hAnsi="Times New Roman" w:cs="Times New Roman"/>
                <w:kern w:val="2"/>
                <w:sz w:val="24"/>
                <w:szCs w:val="24"/>
                <w:shd w:val="clear" w:color="auto" w:fill="FFFFFF"/>
              </w:rPr>
              <w:t xml:space="preserve">kainos (įkainių) </w:t>
            </w:r>
            <w:r w:rsidRPr="006A2C16">
              <w:rPr>
                <w:rFonts w:ascii="Times New Roman" w:hAnsi="Times New Roman" w:cs="Times New Roman"/>
                <w:color w:val="000000"/>
                <w:kern w:val="2"/>
                <w:sz w:val="24"/>
                <w:szCs w:val="24"/>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6A2C16">
              <w:rPr>
                <w:rFonts w:ascii="Times New Roman" w:hAnsi="Times New Roman" w:cs="Times New Roman"/>
                <w:color w:val="4F81BD" w:themeColor="accent1"/>
                <w:kern w:val="2"/>
                <w:sz w:val="24"/>
                <w:szCs w:val="24"/>
                <w:shd w:val="clear" w:color="auto" w:fill="FFFFFF"/>
              </w:rPr>
              <w:t xml:space="preserve">, </w:t>
            </w:r>
            <w:r w:rsidRPr="006A2C16">
              <w:rPr>
                <w:rFonts w:ascii="Times New Roman" w:hAnsi="Times New Roman" w:cs="Times New Roman"/>
                <w:kern w:val="2"/>
                <w:sz w:val="24"/>
                <w:szCs w:val="24"/>
                <w:shd w:val="clear" w:color="auto" w:fill="FFFFFF"/>
              </w:rPr>
              <w:t xml:space="preserve">nurodytus Specialiųjų </w:t>
            </w:r>
            <w:r w:rsidRPr="00E84EBF">
              <w:rPr>
                <w:rFonts w:ascii="Times New Roman" w:hAnsi="Times New Roman" w:cs="Times New Roman"/>
                <w:kern w:val="2"/>
                <w:sz w:val="24"/>
                <w:szCs w:val="24"/>
                <w:shd w:val="clear" w:color="auto" w:fill="FFFFFF"/>
              </w:rPr>
              <w:t>sąlygų 5.3.3.4 p. Prašyme</w:t>
            </w:r>
            <w:r w:rsidRPr="006A2C16">
              <w:rPr>
                <w:rFonts w:ascii="Times New Roman" w:hAnsi="Times New Roman" w:cs="Times New Roman"/>
                <w:kern w:val="2"/>
                <w:sz w:val="24"/>
                <w:szCs w:val="24"/>
                <w:shd w:val="clear" w:color="auto" w:fill="FFFFFF"/>
              </w:rPr>
              <w:t xml:space="preserve"> </w:t>
            </w:r>
            <w:r w:rsidRPr="006A2C16">
              <w:rPr>
                <w:rFonts w:ascii="Times New Roman" w:hAnsi="Times New Roman" w:cs="Times New Roman"/>
                <w:color w:val="000000"/>
                <w:kern w:val="2"/>
                <w:sz w:val="24"/>
                <w:szCs w:val="24"/>
                <w:shd w:val="clear" w:color="auto" w:fill="FFFFFF"/>
              </w:rPr>
              <w:t>Šalis neturi teisės nurodyti kito indekso ar prašyti perskaičiavimo pagal kitą indeksą nei nurodytas šioje Sutartyje.</w:t>
            </w:r>
          </w:p>
          <w:p w14:paraId="3E166D7C" w14:textId="55139260" w:rsidR="006A2C16" w:rsidRPr="006A2C16" w:rsidRDefault="006A2C16" w:rsidP="004061D2">
            <w:pPr>
              <w:rPr>
                <w:rFonts w:ascii="Times New Roman" w:hAnsi="Times New Roman" w:cs="Times New Roman"/>
                <w:kern w:val="2"/>
                <w:sz w:val="24"/>
                <w:szCs w:val="24"/>
                <w:shd w:val="clear" w:color="auto" w:fill="FFFFFF"/>
              </w:rPr>
            </w:pPr>
            <w:r w:rsidRPr="006A2C16">
              <w:rPr>
                <w:rFonts w:ascii="Times New Roman" w:hAnsi="Times New Roman" w:cs="Times New Roman"/>
                <w:color w:val="000000"/>
                <w:kern w:val="2"/>
                <w:sz w:val="24"/>
                <w:szCs w:val="24"/>
                <w:shd w:val="clear" w:color="auto" w:fill="FFFFFF"/>
              </w:rPr>
              <w:t>5</w:t>
            </w:r>
            <w:r w:rsidRPr="006A2C16">
              <w:rPr>
                <w:rFonts w:ascii="Times New Roman" w:hAnsi="Times New Roman" w:cs="Times New Roman"/>
                <w:kern w:val="2"/>
                <w:sz w:val="24"/>
                <w:szCs w:val="24"/>
              </w:rPr>
              <w:t xml:space="preserve">.3.3.9. </w:t>
            </w:r>
            <w:r w:rsidRPr="006A2C16">
              <w:rPr>
                <w:rFonts w:ascii="Times New Roman" w:eastAsia="Calibri" w:hAnsi="Times New Roman" w:cs="Times New Roman"/>
                <w:sz w:val="24"/>
                <w:szCs w:val="24"/>
              </w:rPr>
              <w:t>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w:t>
            </w:r>
            <w:r w:rsidRPr="00E84EBF">
              <w:rPr>
                <w:rFonts w:ascii="Times New Roman" w:eastAsia="Calibri" w:hAnsi="Times New Roman" w:cs="Times New Roman"/>
                <w:sz w:val="24"/>
                <w:szCs w:val="24"/>
              </w:rPr>
              <w:t xml:space="preserve">. </w:t>
            </w:r>
            <w:r w:rsidRPr="00E84EBF">
              <w:rPr>
                <w:rFonts w:ascii="Times New Roman" w:hAnsi="Times New Roman" w:cs="Times New Roman"/>
                <w:kern w:val="2"/>
                <w:sz w:val="24"/>
                <w:szCs w:val="24"/>
                <w:shd w:val="clear" w:color="auto" w:fill="FFFFFF"/>
              </w:rPr>
              <w:t xml:space="preserve">Susitarimas turi būti sudarytas per 10 (dešimt) darbo dienų nuo </w:t>
            </w:r>
            <w:r w:rsidRPr="006A2C16">
              <w:rPr>
                <w:rFonts w:ascii="Times New Roman" w:hAnsi="Times New Roman" w:cs="Times New Roman"/>
                <w:kern w:val="2"/>
                <w:sz w:val="24"/>
                <w:szCs w:val="24"/>
                <w:shd w:val="clear" w:color="auto" w:fill="FFFFFF"/>
              </w:rPr>
              <w:t>Šalies pateikto tinkamo prašymo perskaičiuoti kainą (įkainius) gavimo dienos.</w:t>
            </w:r>
          </w:p>
          <w:p w14:paraId="7D73082F" w14:textId="77777777" w:rsidR="006A2C16" w:rsidRPr="006A2C16" w:rsidRDefault="006A2C16" w:rsidP="004061D2">
            <w:pPr>
              <w:rPr>
                <w:rFonts w:ascii="Times New Roman" w:hAnsi="Times New Roman" w:cs="Times New Roman"/>
                <w:color w:val="000000"/>
                <w:kern w:val="2"/>
                <w:sz w:val="24"/>
                <w:szCs w:val="24"/>
                <w:bdr w:val="none" w:sz="0" w:space="0" w:color="auto" w:frame="1"/>
              </w:rPr>
            </w:pPr>
            <w:r w:rsidRPr="006A2C16">
              <w:rPr>
                <w:rFonts w:ascii="Times New Roman" w:hAnsi="Times New Roman" w:cs="Times New Roman"/>
                <w:color w:val="000000"/>
                <w:kern w:val="2"/>
                <w:sz w:val="24"/>
                <w:szCs w:val="24"/>
                <w:shd w:val="clear" w:color="auto" w:fill="FFFFFF"/>
              </w:rPr>
              <w:t xml:space="preserve">5.3.3.10. </w:t>
            </w:r>
            <w:r w:rsidRPr="006A2C16">
              <w:rPr>
                <w:rFonts w:ascii="Times New Roman" w:hAnsi="Times New Roman" w:cs="Times New Roman"/>
                <w:color w:val="000000"/>
                <w:kern w:val="2"/>
                <w:sz w:val="24"/>
                <w:szCs w:val="24"/>
                <w:bdr w:val="none" w:sz="0" w:space="0" w:color="auto" w:frame="1"/>
              </w:rPr>
              <w:t>Susitarimu Šalys neturi teisės keisti Sutartyje nurodytos tvarkos ar kitų Sutarties nuostatų, išskyrus, jei keitimas atliekamas pagal VPĮ nuostatas.</w:t>
            </w:r>
          </w:p>
          <w:p w14:paraId="2220A231" w14:textId="4880E8C6" w:rsidR="006A2C16" w:rsidRPr="002C5F41" w:rsidRDefault="006A2C16" w:rsidP="004061D2">
            <w:pPr>
              <w:rPr>
                <w:rFonts w:ascii="Times New Roman" w:hAnsi="Times New Roman" w:cs="Times New Roman"/>
                <w:color w:val="000000"/>
                <w:kern w:val="2"/>
                <w:sz w:val="24"/>
                <w:szCs w:val="24"/>
                <w:bdr w:val="none" w:sz="0" w:space="0" w:color="auto" w:frame="1"/>
              </w:rPr>
            </w:pPr>
            <w:r w:rsidRPr="006A2C16">
              <w:rPr>
                <w:rFonts w:ascii="Times New Roman" w:hAnsi="Times New Roman" w:cs="Times New Roman"/>
                <w:color w:val="000000"/>
                <w:kern w:val="2"/>
                <w:sz w:val="24"/>
                <w:szCs w:val="24"/>
                <w:bdr w:val="none" w:sz="0" w:space="0" w:color="auto" w:frame="1"/>
              </w:rPr>
              <w:lastRenderedPageBreak/>
              <w:t xml:space="preserve">5.3.3.11. </w:t>
            </w:r>
            <w:r w:rsidRPr="006A2C16">
              <w:rPr>
                <w:rFonts w:ascii="Times New Roman" w:eastAsia="Calibri" w:hAnsi="Times New Roman" w:cs="Times New Roman"/>
                <w:sz w:val="24"/>
                <w:szCs w:val="24"/>
              </w:rPr>
              <w:t>Perskaičiuota kaina (įkainiai) pradedama (-i) taikyti nuo kitos dienos po Susitarimo pasirašymo.</w:t>
            </w:r>
          </w:p>
        </w:tc>
      </w:tr>
      <w:tr w:rsidR="006A2C16" w:rsidRPr="006A2C16" w14:paraId="37758F32" w14:textId="77777777" w:rsidTr="004061D2">
        <w:trPr>
          <w:trHeight w:val="300"/>
        </w:trPr>
        <w:tc>
          <w:tcPr>
            <w:tcW w:w="3094" w:type="dxa"/>
          </w:tcPr>
          <w:p w14:paraId="2D5A27EB" w14:textId="77777777"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lastRenderedPageBreak/>
              <w:t>5.3.4. Sutarties kainos / įkainių peržiūra dėl kainų lygio pokyčio pagal Paslaugų grupių kainų pokyčius</w:t>
            </w:r>
          </w:p>
        </w:tc>
        <w:tc>
          <w:tcPr>
            <w:tcW w:w="6441" w:type="dxa"/>
          </w:tcPr>
          <w:p w14:paraId="76BA40DA" w14:textId="77777777" w:rsidR="006A2C16" w:rsidRPr="006A2C16"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Netaikoma</w:t>
            </w:r>
          </w:p>
          <w:p w14:paraId="494D59A9" w14:textId="146EDC88" w:rsidR="006A2C16" w:rsidRPr="006A2C16" w:rsidRDefault="006A2C16" w:rsidP="004061D2">
            <w:pPr>
              <w:rPr>
                <w:rFonts w:ascii="Times New Roman" w:hAnsi="Times New Roman" w:cs="Times New Roman"/>
                <w:sz w:val="24"/>
                <w:szCs w:val="24"/>
              </w:rPr>
            </w:pPr>
          </w:p>
        </w:tc>
      </w:tr>
      <w:tr w:rsidR="006A2C16" w:rsidRPr="006A2C16" w14:paraId="605DE18E" w14:textId="77777777" w:rsidTr="004061D2">
        <w:trPr>
          <w:trHeight w:val="300"/>
        </w:trPr>
        <w:tc>
          <w:tcPr>
            <w:tcW w:w="3094" w:type="dxa"/>
          </w:tcPr>
          <w:p w14:paraId="34035319" w14:textId="77777777"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t xml:space="preserve">5.4. Sutarties kainos / įkainių apskaičiavimas taikant </w:t>
            </w:r>
            <w:r w:rsidRPr="006A2C16">
              <w:rPr>
                <w:rFonts w:ascii="Times New Roman" w:hAnsi="Times New Roman" w:cs="Times New Roman"/>
                <w:b/>
                <w:kern w:val="2"/>
                <w:sz w:val="24"/>
                <w:szCs w:val="24"/>
                <w:u w:val="single"/>
              </w:rPr>
              <w:t>kiekio (apimties)</w:t>
            </w:r>
            <w:r w:rsidRPr="006A2C16">
              <w:rPr>
                <w:rFonts w:ascii="Times New Roman" w:hAnsi="Times New Roman" w:cs="Times New Roman"/>
                <w:b/>
                <w:kern w:val="2"/>
                <w:sz w:val="24"/>
                <w:szCs w:val="24"/>
              </w:rPr>
              <w:t xml:space="preserve"> keitimo taisykles</w:t>
            </w:r>
          </w:p>
        </w:tc>
        <w:tc>
          <w:tcPr>
            <w:tcW w:w="6441" w:type="dxa"/>
          </w:tcPr>
          <w:p w14:paraId="66803AD5" w14:textId="2C31E08B" w:rsidR="006A2C16" w:rsidRPr="002C5F41"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Netaikoma</w:t>
            </w:r>
          </w:p>
        </w:tc>
      </w:tr>
      <w:tr w:rsidR="006A2C16" w:rsidRPr="006A2C16" w14:paraId="79AD0DE9" w14:textId="77777777" w:rsidTr="004061D2">
        <w:trPr>
          <w:trHeight w:val="300"/>
        </w:trPr>
        <w:tc>
          <w:tcPr>
            <w:tcW w:w="3094" w:type="dxa"/>
          </w:tcPr>
          <w:p w14:paraId="0CA2FF2C" w14:textId="77777777"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t>5.5. Atsiskaitymo su Tiekėju terminas ir tvarka</w:t>
            </w:r>
          </w:p>
          <w:p w14:paraId="6423F4C1" w14:textId="67B84C60" w:rsidR="006A2C16" w:rsidRPr="006A2C16" w:rsidRDefault="006A2C16" w:rsidP="004061D2">
            <w:pPr>
              <w:rPr>
                <w:rFonts w:ascii="Times New Roman" w:hAnsi="Times New Roman" w:cs="Times New Roman"/>
                <w:kern w:val="2"/>
                <w:sz w:val="24"/>
                <w:szCs w:val="24"/>
              </w:rPr>
            </w:pPr>
          </w:p>
        </w:tc>
        <w:tc>
          <w:tcPr>
            <w:tcW w:w="6441" w:type="dxa"/>
          </w:tcPr>
          <w:p w14:paraId="643CA456" w14:textId="7717D0F5" w:rsidR="006A2C16" w:rsidRPr="00F036A2"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 xml:space="preserve">Pirkėjas atsiskaito su Tiekėju ne vėliau kaip per 30 (trisdešimt) kalendorinių dienų nuo Sąskaitos gavimo dienos. </w:t>
            </w:r>
            <w:r w:rsidRPr="006A2C16">
              <w:rPr>
                <w:rFonts w:ascii="Times New Roman" w:hAnsi="Times New Roman" w:cs="Times New Roman"/>
                <w:sz w:val="24"/>
                <w:szCs w:val="24"/>
              </w:rPr>
              <w:t xml:space="preserve">Tais atvejais, kai yra objektyviai pagrįsta (pvz., vėluoja finansavimas iš biudžeto), mokėjimai gali būti atidedami, vėlavimo laikotarpiui, bet ne ilgiau kaip 60 (šešiasdešimt) kalendorinių dienų nuo Paslaugų </w:t>
            </w:r>
            <w:r w:rsidRPr="006A2C16" w:rsidDel="004743A5">
              <w:rPr>
                <w:rFonts w:ascii="Times New Roman" w:hAnsi="Times New Roman" w:cs="Times New Roman"/>
                <w:sz w:val="24"/>
                <w:szCs w:val="24"/>
              </w:rPr>
              <w:t>suteikimo</w:t>
            </w:r>
            <w:r w:rsidRPr="006A2C16">
              <w:rPr>
                <w:rFonts w:ascii="Times New Roman" w:hAnsi="Times New Roman" w:cs="Times New Roman"/>
                <w:sz w:val="24"/>
                <w:szCs w:val="24"/>
              </w:rPr>
              <w:t xml:space="preserve"> ir </w:t>
            </w:r>
            <w:r w:rsidRPr="006A2C16" w:rsidDel="00966AFD">
              <w:rPr>
                <w:rFonts w:ascii="Times New Roman" w:hAnsi="Times New Roman" w:cs="Times New Roman"/>
                <w:sz w:val="24"/>
                <w:szCs w:val="24"/>
              </w:rPr>
              <w:t>Sąskaitos gavimo</w:t>
            </w:r>
            <w:r w:rsidRPr="006A2C16">
              <w:rPr>
                <w:rFonts w:ascii="Times New Roman" w:hAnsi="Times New Roman" w:cs="Times New Roman"/>
                <w:sz w:val="24"/>
                <w:szCs w:val="24"/>
              </w:rPr>
              <w:t xml:space="preserve"> dienos.</w:t>
            </w:r>
          </w:p>
          <w:p w14:paraId="057964F1" w14:textId="10800AF7" w:rsidR="006A2C16" w:rsidRPr="006A2C16" w:rsidRDefault="006A2C16" w:rsidP="004061D2">
            <w:pPr>
              <w:rPr>
                <w:rFonts w:ascii="Times New Roman" w:hAnsi="Times New Roman" w:cs="Times New Roman"/>
                <w:color w:val="000000"/>
                <w:kern w:val="2"/>
                <w:sz w:val="24"/>
                <w:szCs w:val="24"/>
                <w:shd w:val="clear" w:color="auto" w:fill="FFFFFF"/>
              </w:rPr>
            </w:pPr>
            <w:r w:rsidRPr="006A2C16">
              <w:rPr>
                <w:rFonts w:ascii="Times New Roman" w:hAnsi="Times New Roman" w:cs="Times New Roman"/>
                <w:color w:val="000000"/>
                <w:kern w:val="2"/>
                <w:sz w:val="24"/>
                <w:szCs w:val="24"/>
                <w:shd w:val="clear" w:color="auto" w:fill="FFFFFF"/>
              </w:rPr>
              <w:t>Apmokėjimo sąlygos</w:t>
            </w:r>
            <w:r w:rsidRPr="006A2C16">
              <w:rPr>
                <w:rFonts w:ascii="Times New Roman" w:hAnsi="Times New Roman" w:cs="Times New Roman"/>
                <w:color w:val="4472C4"/>
                <w:kern w:val="2"/>
                <w:sz w:val="24"/>
                <w:szCs w:val="24"/>
                <w:shd w:val="clear" w:color="auto" w:fill="FFFFFF"/>
              </w:rPr>
              <w:t>:</w:t>
            </w:r>
          </w:p>
          <w:p w14:paraId="6958B3A7" w14:textId="72E75287" w:rsidR="006A2C16" w:rsidRPr="00C37302" w:rsidRDefault="00C37302" w:rsidP="004061D2">
            <w:pPr>
              <w:rPr>
                <w:rFonts w:ascii="Times New Roman" w:hAnsi="Times New Roman" w:cs="Times New Roman"/>
                <w:kern w:val="2"/>
                <w:sz w:val="24"/>
                <w:szCs w:val="24"/>
                <w:shd w:val="clear" w:color="auto" w:fill="FFFFFF"/>
              </w:rPr>
            </w:pPr>
            <w:r w:rsidRPr="00C37302">
              <w:rPr>
                <w:rFonts w:ascii="Times New Roman" w:hAnsi="Times New Roman" w:cs="Times New Roman"/>
                <w:kern w:val="2"/>
                <w:sz w:val="24"/>
                <w:szCs w:val="24"/>
                <w:shd w:val="clear" w:color="auto" w:fill="FFFFFF"/>
              </w:rPr>
              <w:t>1</w:t>
            </w:r>
            <w:r w:rsidR="006A2C16" w:rsidRPr="00C37302">
              <w:rPr>
                <w:rFonts w:ascii="Times New Roman" w:hAnsi="Times New Roman" w:cs="Times New Roman"/>
                <w:kern w:val="2"/>
                <w:sz w:val="24"/>
                <w:szCs w:val="24"/>
                <w:shd w:val="clear" w:color="auto" w:fill="FFFFFF"/>
              </w:rPr>
              <w:t>) įvykdžius Užsakymą, mokama už konkretų kiekį / apimtį pagal nustatytus įkainius;</w:t>
            </w:r>
          </w:p>
          <w:p w14:paraId="2F375B0F" w14:textId="23D1A2DF" w:rsidR="006A2C16" w:rsidRPr="002C5F41" w:rsidRDefault="006A2C16" w:rsidP="004061D2">
            <w:pPr>
              <w:rPr>
                <w:rFonts w:ascii="Times New Roman" w:hAnsi="Times New Roman" w:cs="Times New Roman"/>
                <w:color w:val="4F81BD" w:themeColor="accent1"/>
                <w:kern w:val="2"/>
                <w:sz w:val="24"/>
                <w:szCs w:val="24"/>
                <w:shd w:val="clear" w:color="auto" w:fill="FFFFFF"/>
              </w:rPr>
            </w:pPr>
            <w:r w:rsidRPr="006A2C16">
              <w:rPr>
                <w:rFonts w:ascii="Times New Roman" w:hAnsi="Times New Roman" w:cs="Times New Roman"/>
                <w:kern w:val="2"/>
                <w:sz w:val="24"/>
                <w:szCs w:val="24"/>
              </w:rPr>
              <w:t>Išrašomoje Sąskaitoje Tiekėjas turi nurodyti Pirkėjo Sutarčiai suteiktą numerį.</w:t>
            </w:r>
          </w:p>
        </w:tc>
      </w:tr>
      <w:tr w:rsidR="006A2C16" w:rsidRPr="006A2C16" w14:paraId="14417607" w14:textId="77777777" w:rsidTr="004061D2">
        <w:trPr>
          <w:trHeight w:val="300"/>
        </w:trPr>
        <w:tc>
          <w:tcPr>
            <w:tcW w:w="3094" w:type="dxa"/>
          </w:tcPr>
          <w:p w14:paraId="15EC379D" w14:textId="19DF1309" w:rsidR="006A2C16" w:rsidRPr="002C5F41"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t>5.6. Avansas</w:t>
            </w:r>
          </w:p>
        </w:tc>
        <w:tc>
          <w:tcPr>
            <w:tcW w:w="6441" w:type="dxa"/>
          </w:tcPr>
          <w:p w14:paraId="0FA6FCEB" w14:textId="1DEA03B5" w:rsidR="006A2C16" w:rsidRPr="002C5F41" w:rsidRDefault="006A2C16" w:rsidP="002C5F41">
            <w:pPr>
              <w:rPr>
                <w:rFonts w:ascii="Times New Roman" w:hAnsi="Times New Roman" w:cs="Times New Roman"/>
                <w:kern w:val="2"/>
                <w:sz w:val="24"/>
                <w:szCs w:val="24"/>
              </w:rPr>
            </w:pPr>
            <w:r w:rsidRPr="006A2C16">
              <w:rPr>
                <w:rFonts w:ascii="Times New Roman" w:hAnsi="Times New Roman" w:cs="Times New Roman"/>
                <w:kern w:val="2"/>
                <w:sz w:val="24"/>
                <w:szCs w:val="24"/>
              </w:rPr>
              <w:t>Netaikoma</w:t>
            </w:r>
          </w:p>
        </w:tc>
      </w:tr>
      <w:tr w:rsidR="006A2C16" w:rsidRPr="006A2C16" w14:paraId="59F6DBD5" w14:textId="77777777" w:rsidTr="004061D2">
        <w:trPr>
          <w:trHeight w:val="300"/>
        </w:trPr>
        <w:tc>
          <w:tcPr>
            <w:tcW w:w="3094" w:type="dxa"/>
          </w:tcPr>
          <w:p w14:paraId="3DD98575" w14:textId="6C35E6DF"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t>5.7. Avanso užtikrinimas</w:t>
            </w:r>
          </w:p>
        </w:tc>
        <w:tc>
          <w:tcPr>
            <w:tcW w:w="6441" w:type="dxa"/>
          </w:tcPr>
          <w:p w14:paraId="5688D241" w14:textId="45DA8BE7" w:rsidR="006A2C16" w:rsidRPr="002C5F41" w:rsidRDefault="006A2C16" w:rsidP="004061D2">
            <w:pPr>
              <w:rPr>
                <w:rFonts w:ascii="Times New Roman" w:hAnsi="Times New Roman" w:cs="Times New Roman"/>
                <w:i/>
                <w:color w:val="FF0000"/>
                <w:kern w:val="2"/>
                <w:sz w:val="24"/>
                <w:szCs w:val="24"/>
              </w:rPr>
            </w:pPr>
            <w:r w:rsidRPr="006A2C16">
              <w:rPr>
                <w:rFonts w:ascii="Times New Roman" w:hAnsi="Times New Roman" w:cs="Times New Roman"/>
                <w:kern w:val="2"/>
                <w:sz w:val="24"/>
                <w:szCs w:val="24"/>
              </w:rPr>
              <w:t xml:space="preserve">Netaikoma </w:t>
            </w:r>
            <w:r w:rsidRPr="006A2C16">
              <w:rPr>
                <w:rFonts w:ascii="Times New Roman" w:hAnsi="Times New Roman" w:cs="Times New Roman"/>
                <w:color w:val="000000"/>
                <w:kern w:val="2"/>
                <w:sz w:val="24"/>
                <w:szCs w:val="24"/>
                <w:shd w:val="clear" w:color="auto" w:fill="FFFFFF"/>
              </w:rPr>
              <w:t xml:space="preserve"> </w:t>
            </w:r>
          </w:p>
        </w:tc>
      </w:tr>
    </w:tbl>
    <w:p w14:paraId="6E5C5A82" w14:textId="77777777" w:rsidR="006A2C16" w:rsidRPr="006A2C16" w:rsidRDefault="006A2C16" w:rsidP="006A2C16">
      <w:pPr>
        <w:rPr>
          <w:rFonts w:ascii="Times New Roman" w:hAnsi="Times New Roman" w:cs="Times New Roman"/>
          <w:sz w:val="24"/>
          <w:szCs w:val="24"/>
        </w:rPr>
      </w:pPr>
    </w:p>
    <w:p w14:paraId="68092F26" w14:textId="77777777" w:rsidR="006A2C16" w:rsidRPr="006A2C16" w:rsidRDefault="006A2C16" w:rsidP="006A2C16">
      <w:pPr>
        <w:pStyle w:val="Antrat1"/>
        <w:jc w:val="center"/>
        <w:rPr>
          <w:b/>
          <w:bCs/>
          <w:szCs w:val="24"/>
        </w:rPr>
      </w:pPr>
      <w:r w:rsidRPr="006A2C16">
        <w:rPr>
          <w:b/>
          <w:bCs/>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6A2C16" w:rsidRPr="006A2C16" w14:paraId="2F9D7C38" w14:textId="77777777" w:rsidTr="004061D2">
        <w:trPr>
          <w:trHeight w:val="300"/>
        </w:trPr>
        <w:tc>
          <w:tcPr>
            <w:tcW w:w="3094" w:type="dxa"/>
          </w:tcPr>
          <w:p w14:paraId="4362C3CF" w14:textId="77777777"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t>6.1. Garantinis terminas</w:t>
            </w:r>
          </w:p>
          <w:p w14:paraId="3EFEB178" w14:textId="1790B77F" w:rsidR="006A2C16" w:rsidRPr="006A2C16" w:rsidRDefault="006A2C16" w:rsidP="004061D2">
            <w:pPr>
              <w:rPr>
                <w:rFonts w:ascii="Times New Roman" w:hAnsi="Times New Roman" w:cs="Times New Roman"/>
                <w:b/>
                <w:kern w:val="2"/>
                <w:sz w:val="24"/>
                <w:szCs w:val="24"/>
              </w:rPr>
            </w:pPr>
          </w:p>
        </w:tc>
        <w:tc>
          <w:tcPr>
            <w:tcW w:w="6441" w:type="dxa"/>
          </w:tcPr>
          <w:p w14:paraId="4BEB1731" w14:textId="77777777" w:rsidR="006A2C16" w:rsidRPr="006A2C16"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Netaikoma</w:t>
            </w:r>
          </w:p>
          <w:p w14:paraId="486040A9" w14:textId="0CF12DA8" w:rsidR="006A2C16" w:rsidRPr="006A2C16" w:rsidRDefault="006A2C16" w:rsidP="004061D2">
            <w:pPr>
              <w:rPr>
                <w:rFonts w:ascii="Times New Roman" w:hAnsi="Times New Roman" w:cs="Times New Roman"/>
                <w:sz w:val="24"/>
                <w:szCs w:val="24"/>
              </w:rPr>
            </w:pPr>
          </w:p>
        </w:tc>
      </w:tr>
      <w:tr w:rsidR="006A2C16" w:rsidRPr="006A2C16" w14:paraId="088E6AA6" w14:textId="77777777" w:rsidTr="004061D2">
        <w:trPr>
          <w:trHeight w:val="300"/>
        </w:trPr>
        <w:tc>
          <w:tcPr>
            <w:tcW w:w="3094" w:type="dxa"/>
          </w:tcPr>
          <w:p w14:paraId="47B34E9A" w14:textId="77777777" w:rsidR="006A2C16" w:rsidRPr="006A2C16" w:rsidRDefault="006A2C16" w:rsidP="004061D2">
            <w:pPr>
              <w:rPr>
                <w:rFonts w:ascii="Times New Roman" w:hAnsi="Times New Roman" w:cs="Times New Roman"/>
                <w:b/>
                <w:sz w:val="24"/>
                <w:szCs w:val="24"/>
              </w:rPr>
            </w:pPr>
            <w:r w:rsidRPr="006A2C16">
              <w:rPr>
                <w:rFonts w:ascii="Times New Roman" w:hAnsi="Times New Roman" w:cs="Times New Roman"/>
                <w:b/>
                <w:sz w:val="24"/>
                <w:szCs w:val="24"/>
              </w:rPr>
              <w:t>6.2. Terminas Paslaugų trūkumams pašalinti</w:t>
            </w:r>
          </w:p>
          <w:p w14:paraId="44DB571E" w14:textId="1B714B7E" w:rsidR="006A2C16" w:rsidRPr="006A2C16" w:rsidRDefault="006A2C16" w:rsidP="004061D2">
            <w:pPr>
              <w:rPr>
                <w:rFonts w:ascii="Times New Roman" w:hAnsi="Times New Roman" w:cs="Times New Roman"/>
                <w:b/>
                <w:kern w:val="2"/>
                <w:sz w:val="24"/>
                <w:szCs w:val="24"/>
              </w:rPr>
            </w:pPr>
          </w:p>
        </w:tc>
        <w:tc>
          <w:tcPr>
            <w:tcW w:w="6441" w:type="dxa"/>
          </w:tcPr>
          <w:p w14:paraId="225A9838" w14:textId="2388FF79" w:rsidR="006A2C16" w:rsidRPr="006A2C16"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 xml:space="preserve">Garantinio termino laikotarpiu ir (arba) bet kuriuo Sutarties galiojimo metu nustačius Paslaugų trūkumų, Tiekėjas turi </w:t>
            </w:r>
            <w:r w:rsidRPr="006A2C16">
              <w:rPr>
                <w:rFonts w:ascii="Times New Roman" w:hAnsi="Times New Roman" w:cs="Times New Roman"/>
                <w:b/>
                <w:kern w:val="2"/>
                <w:sz w:val="24"/>
                <w:szCs w:val="24"/>
              </w:rPr>
              <w:t>ne vėliau kaip</w:t>
            </w:r>
            <w:r w:rsidRPr="006A2C16">
              <w:rPr>
                <w:rFonts w:ascii="Times New Roman" w:hAnsi="Times New Roman" w:cs="Times New Roman"/>
                <w:kern w:val="2"/>
                <w:sz w:val="24"/>
                <w:szCs w:val="24"/>
              </w:rPr>
              <w:t xml:space="preserve"> per</w:t>
            </w:r>
            <w:r w:rsidR="00651EC4">
              <w:rPr>
                <w:rFonts w:ascii="Times New Roman" w:hAnsi="Times New Roman" w:cs="Times New Roman"/>
                <w:kern w:val="2"/>
                <w:sz w:val="24"/>
                <w:szCs w:val="24"/>
              </w:rPr>
              <w:t xml:space="preserve"> 3 darbo dienas </w:t>
            </w:r>
            <w:r w:rsidRPr="006A2C16">
              <w:rPr>
                <w:rFonts w:ascii="Times New Roman" w:hAnsi="Times New Roman" w:cs="Times New Roman"/>
                <w:kern w:val="2"/>
                <w:sz w:val="24"/>
                <w:szCs w:val="24"/>
              </w:rPr>
              <w:t>nuo rašytinės pretenzijos gavimo dienos pašalinti Paslaugų trūkumus.</w:t>
            </w:r>
          </w:p>
        </w:tc>
      </w:tr>
      <w:tr w:rsidR="006A2C16" w:rsidRPr="006A2C16" w14:paraId="25562D8B" w14:textId="77777777" w:rsidTr="004061D2">
        <w:trPr>
          <w:trHeight w:val="300"/>
        </w:trPr>
        <w:tc>
          <w:tcPr>
            <w:tcW w:w="3094" w:type="dxa"/>
          </w:tcPr>
          <w:p w14:paraId="5A9E0EA9" w14:textId="77777777" w:rsidR="006A2C16" w:rsidRPr="006A2C16" w:rsidRDefault="006A2C16" w:rsidP="004061D2">
            <w:pPr>
              <w:rPr>
                <w:rFonts w:ascii="Times New Roman" w:hAnsi="Times New Roman" w:cs="Times New Roman"/>
                <w:b/>
                <w:sz w:val="24"/>
                <w:szCs w:val="24"/>
              </w:rPr>
            </w:pPr>
            <w:r w:rsidRPr="006A2C16">
              <w:rPr>
                <w:rFonts w:ascii="Times New Roman" w:hAnsi="Times New Roman" w:cs="Times New Roman"/>
                <w:b/>
                <w:sz w:val="24"/>
                <w:szCs w:val="24"/>
              </w:rPr>
              <w:t>6.3. Kokybinių kriterijų įgyvendinimo ir tikrinimo tvarka</w:t>
            </w:r>
          </w:p>
        </w:tc>
        <w:tc>
          <w:tcPr>
            <w:tcW w:w="6441" w:type="dxa"/>
          </w:tcPr>
          <w:p w14:paraId="7BC2F434" w14:textId="14E64371" w:rsidR="00651EC4" w:rsidRDefault="00037631" w:rsidP="00651EC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w:t>
            </w:r>
            <w:r w:rsidR="00651EC4">
              <w:rPr>
                <w:rFonts w:ascii="Times New Roman" w:eastAsia="Times New Roman" w:hAnsi="Times New Roman"/>
                <w:sz w:val="24"/>
                <w:szCs w:val="24"/>
              </w:rPr>
              <w:t>i</w:t>
            </w:r>
            <w:r>
              <w:rPr>
                <w:rFonts w:ascii="Times New Roman" w:eastAsia="Times New Roman" w:hAnsi="Times New Roman"/>
                <w:sz w:val="24"/>
                <w:szCs w:val="24"/>
              </w:rPr>
              <w:t>e</w:t>
            </w:r>
            <w:r w:rsidR="00651EC4">
              <w:rPr>
                <w:rFonts w:ascii="Times New Roman" w:eastAsia="Times New Roman" w:hAnsi="Times New Roman"/>
                <w:sz w:val="24"/>
                <w:szCs w:val="24"/>
              </w:rPr>
              <w:t xml:space="preserve">kėjas </w:t>
            </w:r>
            <w:r w:rsidR="00651EC4">
              <w:rPr>
                <w:rFonts w:ascii="Times New Roman" w:eastAsia="Times New Roman" w:hAnsi="Times New Roman" w:cs="Times New Roman"/>
                <w:color w:val="000000"/>
                <w:sz w:val="24"/>
                <w:szCs w:val="24"/>
                <w:lang w:eastAsia="lt-LT"/>
              </w:rPr>
              <w:t>įsipareigoja pateikti</w:t>
            </w:r>
            <w:r w:rsidR="005B4AB9">
              <w:rPr>
                <w:rFonts w:ascii="Times New Roman" w:eastAsia="Times New Roman" w:hAnsi="Times New Roman" w:cs="Times New Roman"/>
                <w:color w:val="000000"/>
                <w:sz w:val="24"/>
                <w:szCs w:val="24"/>
                <w:lang w:eastAsia="lt-LT"/>
              </w:rPr>
              <w:t xml:space="preserve"> skubų</w:t>
            </w:r>
            <w:r w:rsidR="00651EC4">
              <w:rPr>
                <w:rFonts w:ascii="Times New Roman" w:eastAsia="Times New Roman" w:hAnsi="Times New Roman" w:cs="Times New Roman"/>
                <w:color w:val="000000"/>
                <w:sz w:val="24"/>
                <w:szCs w:val="24"/>
                <w:lang w:eastAsia="lt-LT"/>
              </w:rPr>
              <w:t xml:space="preserve"> e</w:t>
            </w:r>
            <w:r w:rsidR="00651EC4" w:rsidRPr="00651EC4">
              <w:rPr>
                <w:rFonts w:ascii="Times New Roman" w:eastAsia="Times New Roman" w:hAnsi="Times New Roman" w:cs="Times New Roman"/>
                <w:color w:val="000000"/>
                <w:sz w:val="24"/>
                <w:szCs w:val="24"/>
                <w:lang w:eastAsia="lt-LT"/>
              </w:rPr>
              <w:t>kspertizės akt</w:t>
            </w:r>
            <w:r w:rsidR="00651EC4">
              <w:rPr>
                <w:rFonts w:ascii="Times New Roman" w:eastAsia="Times New Roman" w:hAnsi="Times New Roman" w:cs="Times New Roman"/>
                <w:color w:val="000000"/>
                <w:sz w:val="24"/>
                <w:szCs w:val="24"/>
                <w:lang w:eastAsia="lt-LT"/>
              </w:rPr>
              <w:t>ą per</w:t>
            </w:r>
            <w:r w:rsidR="00651EC4" w:rsidRPr="00651EC4">
              <w:rPr>
                <w:rFonts w:ascii="Times New Roman" w:eastAsia="Times New Roman" w:hAnsi="Times New Roman" w:cs="Times New Roman"/>
                <w:color w:val="000000"/>
                <w:sz w:val="24"/>
                <w:szCs w:val="24"/>
                <w:lang w:eastAsia="lt-LT"/>
              </w:rPr>
              <w:t xml:space="preserve"> </w:t>
            </w:r>
            <w:r w:rsidR="00651EC4">
              <w:rPr>
                <w:rFonts w:ascii="Times New Roman" w:eastAsia="Times New Roman" w:hAnsi="Times New Roman"/>
                <w:sz w:val="24"/>
                <w:szCs w:val="24"/>
              </w:rPr>
              <w:t xml:space="preserve">– </w:t>
            </w:r>
            <w:r w:rsidR="00651EC4" w:rsidRPr="00037923">
              <w:rPr>
                <w:rFonts w:ascii="Times New Roman" w:eastAsia="Times New Roman" w:hAnsi="Times New Roman"/>
                <w:sz w:val="24"/>
                <w:szCs w:val="24"/>
              </w:rPr>
              <w:t>...</w:t>
            </w:r>
            <w:r w:rsidR="00651EC4">
              <w:rPr>
                <w:rFonts w:ascii="Times New Roman" w:eastAsia="Times New Roman" w:hAnsi="Times New Roman"/>
                <w:sz w:val="24"/>
                <w:szCs w:val="24"/>
              </w:rPr>
              <w:t xml:space="preserve"> </w:t>
            </w:r>
            <w:r w:rsidR="00651EC4" w:rsidRPr="00654039">
              <w:rPr>
                <w:rFonts w:ascii="Times New Roman" w:eastAsia="Times New Roman" w:hAnsi="Times New Roman" w:cs="Times New Roman"/>
                <w:color w:val="FF0000"/>
                <w:sz w:val="24"/>
                <w:szCs w:val="24"/>
                <w:lang w:eastAsia="lt-LT"/>
              </w:rPr>
              <w:t>(</w:t>
            </w:r>
            <w:r w:rsidR="00651EC4" w:rsidRPr="004051C2">
              <w:rPr>
                <w:rFonts w:ascii="Times New Roman" w:eastAsia="Times New Roman" w:hAnsi="Times New Roman"/>
                <w:i/>
                <w:color w:val="FF0000"/>
                <w:sz w:val="24"/>
                <w:szCs w:val="24"/>
              </w:rPr>
              <w:t xml:space="preserve">nurodyti </w:t>
            </w:r>
            <w:r w:rsidR="00651EC4">
              <w:rPr>
                <w:rFonts w:ascii="Times New Roman" w:eastAsia="Times New Roman" w:hAnsi="Times New Roman"/>
                <w:i/>
                <w:color w:val="FF0000"/>
                <w:sz w:val="24"/>
                <w:szCs w:val="24"/>
              </w:rPr>
              <w:t>į termin</w:t>
            </w:r>
            <w:r w:rsidR="00651EC4" w:rsidRPr="004051C2">
              <w:rPr>
                <w:rFonts w:ascii="Times New Roman" w:eastAsia="Times New Roman" w:hAnsi="Times New Roman"/>
                <w:i/>
                <w:color w:val="FF0000"/>
                <w:sz w:val="24"/>
                <w:szCs w:val="24"/>
              </w:rPr>
              <w:t>ą</w:t>
            </w:r>
            <w:r w:rsidR="00651EC4">
              <w:rPr>
                <w:rFonts w:ascii="Times New Roman" w:eastAsia="Times New Roman" w:hAnsi="Times New Roman"/>
                <w:i/>
                <w:color w:val="FF0000"/>
                <w:sz w:val="24"/>
                <w:szCs w:val="24"/>
              </w:rPr>
              <w:t xml:space="preserve">, nurodytą </w:t>
            </w:r>
            <w:r>
              <w:rPr>
                <w:rFonts w:ascii="Times New Roman" w:eastAsia="Times New Roman" w:hAnsi="Times New Roman"/>
                <w:i/>
                <w:color w:val="FF0000"/>
                <w:sz w:val="24"/>
                <w:szCs w:val="24"/>
              </w:rPr>
              <w:t>T</w:t>
            </w:r>
            <w:r w:rsidR="00651EC4">
              <w:rPr>
                <w:rFonts w:ascii="Times New Roman" w:eastAsia="Times New Roman" w:hAnsi="Times New Roman"/>
                <w:i/>
                <w:color w:val="FF0000"/>
                <w:sz w:val="24"/>
                <w:szCs w:val="24"/>
              </w:rPr>
              <w:t>i</w:t>
            </w:r>
            <w:r>
              <w:rPr>
                <w:rFonts w:ascii="Times New Roman" w:eastAsia="Times New Roman" w:hAnsi="Times New Roman"/>
                <w:i/>
                <w:color w:val="FF0000"/>
                <w:sz w:val="24"/>
                <w:szCs w:val="24"/>
              </w:rPr>
              <w:t>e</w:t>
            </w:r>
            <w:r w:rsidR="00651EC4">
              <w:rPr>
                <w:rFonts w:ascii="Times New Roman" w:eastAsia="Times New Roman" w:hAnsi="Times New Roman"/>
                <w:i/>
                <w:color w:val="FF0000"/>
                <w:sz w:val="24"/>
                <w:szCs w:val="24"/>
              </w:rPr>
              <w:t>kėjo pasiūlyme</w:t>
            </w:r>
            <w:r w:rsidR="00651EC4" w:rsidRPr="00654039">
              <w:rPr>
                <w:rFonts w:ascii="Times New Roman" w:eastAsia="Times New Roman" w:hAnsi="Times New Roman" w:cs="Times New Roman"/>
                <w:color w:val="FF0000"/>
                <w:sz w:val="24"/>
                <w:szCs w:val="24"/>
                <w:lang w:eastAsia="lt-LT"/>
              </w:rPr>
              <w:t>)</w:t>
            </w:r>
            <w:r w:rsidR="00651EC4" w:rsidRPr="00654039">
              <w:rPr>
                <w:rFonts w:ascii="Times New Roman" w:eastAsia="Times New Roman" w:hAnsi="Times New Roman" w:cs="Times New Roman"/>
                <w:color w:val="000000"/>
                <w:sz w:val="24"/>
                <w:szCs w:val="24"/>
                <w:lang w:eastAsia="lt-LT"/>
              </w:rPr>
              <w:t xml:space="preserve"> </w:t>
            </w:r>
            <w:r w:rsidR="00651EC4">
              <w:rPr>
                <w:rFonts w:ascii="Times New Roman" w:eastAsia="Times New Roman" w:hAnsi="Times New Roman"/>
                <w:sz w:val="24"/>
                <w:szCs w:val="24"/>
              </w:rPr>
              <w:t>darbo dienas</w:t>
            </w:r>
            <w:r w:rsidR="00F036A2">
              <w:rPr>
                <w:rFonts w:ascii="Times New Roman" w:eastAsia="Times New Roman" w:hAnsi="Times New Roman"/>
                <w:sz w:val="24"/>
                <w:szCs w:val="24"/>
              </w:rPr>
              <w:t>.</w:t>
            </w:r>
          </w:p>
          <w:p w14:paraId="43BED8D9" w14:textId="77777777" w:rsidR="005B4AB9" w:rsidRDefault="005B4AB9" w:rsidP="00651EC4">
            <w:pPr>
              <w:spacing w:after="0" w:line="240" w:lineRule="auto"/>
              <w:jc w:val="both"/>
              <w:rPr>
                <w:rFonts w:ascii="Times New Roman" w:eastAsia="Times New Roman" w:hAnsi="Times New Roman"/>
                <w:sz w:val="24"/>
                <w:szCs w:val="24"/>
              </w:rPr>
            </w:pPr>
          </w:p>
          <w:p w14:paraId="335D8222" w14:textId="574E8EA3" w:rsidR="006A2C16" w:rsidRPr="006A2C16" w:rsidRDefault="006A2C16" w:rsidP="004061D2">
            <w:pPr>
              <w:rPr>
                <w:rFonts w:ascii="Times New Roman" w:hAnsi="Times New Roman" w:cs="Times New Roman"/>
                <w:kern w:val="2"/>
                <w:sz w:val="24"/>
                <w:szCs w:val="24"/>
              </w:rPr>
            </w:pPr>
          </w:p>
        </w:tc>
      </w:tr>
    </w:tbl>
    <w:p w14:paraId="761DE324" w14:textId="77777777" w:rsidR="006A2C16" w:rsidRPr="006A2C16" w:rsidRDefault="006A2C16" w:rsidP="006A2C16">
      <w:pPr>
        <w:rPr>
          <w:rFonts w:ascii="Times New Roman" w:hAnsi="Times New Roman" w:cs="Times New Roman"/>
          <w:sz w:val="24"/>
          <w:szCs w:val="24"/>
        </w:rPr>
      </w:pPr>
    </w:p>
    <w:p w14:paraId="739FDE60" w14:textId="77777777" w:rsidR="006A2C16" w:rsidRPr="006A2C16" w:rsidRDefault="006A2C16" w:rsidP="006A2C16">
      <w:pPr>
        <w:pStyle w:val="Antrat1"/>
        <w:jc w:val="center"/>
        <w:rPr>
          <w:b/>
          <w:bCs/>
          <w:szCs w:val="24"/>
        </w:rPr>
      </w:pPr>
      <w:r w:rsidRPr="006A2C16">
        <w:rPr>
          <w:b/>
          <w:bCs/>
          <w:kern w:val="2"/>
          <w:szCs w:val="24"/>
        </w:rPr>
        <w:lastRenderedPageBreak/>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6A2C16" w:rsidRPr="006A2C16" w14:paraId="515E92FE" w14:textId="77777777" w:rsidTr="004061D2">
        <w:trPr>
          <w:trHeight w:val="300"/>
        </w:trPr>
        <w:tc>
          <w:tcPr>
            <w:tcW w:w="3094" w:type="dxa"/>
          </w:tcPr>
          <w:p w14:paraId="75681E49" w14:textId="452AB6BB"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t>7.1. Sutarties vykdymui pasitelkiami subtiekėjai ir (ar) specialistai</w:t>
            </w:r>
          </w:p>
        </w:tc>
        <w:tc>
          <w:tcPr>
            <w:tcW w:w="6441" w:type="dxa"/>
          </w:tcPr>
          <w:p w14:paraId="365ED872" w14:textId="77777777" w:rsidR="006A2C16" w:rsidRPr="006A2C16"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 xml:space="preserve">Sutarties vykdymui </w:t>
            </w:r>
            <w:r w:rsidRPr="00652389">
              <w:rPr>
                <w:rFonts w:ascii="Times New Roman" w:hAnsi="Times New Roman" w:cs="Times New Roman"/>
                <w:kern w:val="2"/>
                <w:sz w:val="24"/>
                <w:szCs w:val="24"/>
              </w:rPr>
              <w:t xml:space="preserve">subtiekėjai ir (ar) specialistai </w:t>
            </w:r>
            <w:r w:rsidRPr="006A2C16">
              <w:rPr>
                <w:rFonts w:ascii="Times New Roman" w:hAnsi="Times New Roman" w:cs="Times New Roman"/>
                <w:kern w:val="2"/>
                <w:sz w:val="24"/>
                <w:szCs w:val="24"/>
              </w:rPr>
              <w:t>nepasitelkiami.</w:t>
            </w:r>
          </w:p>
          <w:p w14:paraId="6FA2660D" w14:textId="77777777" w:rsidR="006A2C16" w:rsidRPr="006A2C16" w:rsidRDefault="006A2C16" w:rsidP="004061D2">
            <w:pPr>
              <w:rPr>
                <w:rFonts w:ascii="Times New Roman" w:hAnsi="Times New Roman" w:cs="Times New Roman"/>
                <w:kern w:val="2"/>
                <w:sz w:val="24"/>
                <w:szCs w:val="24"/>
              </w:rPr>
            </w:pPr>
          </w:p>
          <w:p w14:paraId="4431FC5B" w14:textId="77777777" w:rsidR="006A2C16" w:rsidRPr="006A2C16" w:rsidRDefault="006A2C16" w:rsidP="004061D2">
            <w:pPr>
              <w:rPr>
                <w:rFonts w:ascii="Times New Roman" w:hAnsi="Times New Roman" w:cs="Times New Roman"/>
                <w:color w:val="FF0000"/>
                <w:kern w:val="2"/>
                <w:sz w:val="24"/>
                <w:szCs w:val="24"/>
              </w:rPr>
            </w:pPr>
            <w:r w:rsidRPr="006A2C16">
              <w:rPr>
                <w:rFonts w:ascii="Times New Roman" w:hAnsi="Times New Roman" w:cs="Times New Roman"/>
                <w:color w:val="FF0000"/>
                <w:kern w:val="2"/>
                <w:sz w:val="24"/>
                <w:szCs w:val="24"/>
              </w:rPr>
              <w:t>arba</w:t>
            </w:r>
          </w:p>
          <w:p w14:paraId="4CAAFDCF" w14:textId="77777777" w:rsidR="006A2C16" w:rsidRPr="006A2C16" w:rsidRDefault="006A2C16" w:rsidP="004061D2">
            <w:pPr>
              <w:rPr>
                <w:rFonts w:ascii="Times New Roman" w:hAnsi="Times New Roman" w:cs="Times New Roman"/>
                <w:kern w:val="2"/>
                <w:sz w:val="24"/>
                <w:szCs w:val="24"/>
              </w:rPr>
            </w:pPr>
          </w:p>
          <w:p w14:paraId="56D7C45E" w14:textId="77777777" w:rsidR="006A2C16" w:rsidRPr="006A2C16"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 xml:space="preserve">Sutarčiai vykdyti pasitelkiami šie subtiekėjai: </w:t>
            </w:r>
            <w:r w:rsidRPr="006A2C16">
              <w:rPr>
                <w:rFonts w:ascii="Times New Roman" w:hAnsi="Times New Roman" w:cs="Times New Roman"/>
                <w:color w:val="4F81BD" w:themeColor="accent1"/>
                <w:kern w:val="2"/>
                <w:sz w:val="24"/>
                <w:szCs w:val="24"/>
              </w:rPr>
              <w:t>(surašyti pasiūlyme nurodytus, subtiekėjus).</w:t>
            </w:r>
          </w:p>
          <w:p w14:paraId="2E951FA5" w14:textId="77777777" w:rsidR="006A2C16" w:rsidRPr="006A2C16" w:rsidRDefault="006A2C16" w:rsidP="004061D2">
            <w:pPr>
              <w:rPr>
                <w:rFonts w:ascii="Times New Roman" w:hAnsi="Times New Roman" w:cs="Times New Roman"/>
                <w:kern w:val="2"/>
                <w:sz w:val="24"/>
                <w:szCs w:val="24"/>
              </w:rPr>
            </w:pPr>
          </w:p>
          <w:p w14:paraId="4FA6E9A7" w14:textId="4A9724F3" w:rsidR="006A2C16" w:rsidRPr="00652389"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 xml:space="preserve">Sutarčiai vykdyti pasitelkiami specialistai, kuriais Tiekėjas rėmėsi siekdamas atitikti kvalifikacijos reikalavimus: </w:t>
            </w:r>
            <w:r w:rsidRPr="006A2C16">
              <w:rPr>
                <w:rFonts w:ascii="Times New Roman" w:hAnsi="Times New Roman" w:cs="Times New Roman"/>
                <w:color w:val="4F81BD" w:themeColor="accent1"/>
                <w:kern w:val="2"/>
                <w:sz w:val="24"/>
                <w:szCs w:val="24"/>
              </w:rPr>
              <w:t>(surašyti pasiūlyme nurodytus, specialistus)</w:t>
            </w:r>
            <w:r w:rsidRPr="006A2C16">
              <w:rPr>
                <w:rFonts w:ascii="Times New Roman" w:hAnsi="Times New Roman" w:cs="Times New Roman"/>
                <w:i/>
                <w:kern w:val="2"/>
                <w:sz w:val="24"/>
                <w:szCs w:val="24"/>
              </w:rPr>
              <w:t>.</w:t>
            </w:r>
            <w:r w:rsidRPr="006A2C16">
              <w:rPr>
                <w:rFonts w:ascii="Times New Roman" w:hAnsi="Times New Roman" w:cs="Times New Roman"/>
                <w:kern w:val="2"/>
                <w:sz w:val="24"/>
                <w:szCs w:val="24"/>
              </w:rPr>
              <w:t> </w:t>
            </w:r>
          </w:p>
        </w:tc>
      </w:tr>
    </w:tbl>
    <w:p w14:paraId="343A069F" w14:textId="77777777" w:rsidR="006A2C16" w:rsidRPr="006A2C16" w:rsidRDefault="006A2C16" w:rsidP="006A2C16">
      <w:pPr>
        <w:rPr>
          <w:rFonts w:ascii="Times New Roman" w:hAnsi="Times New Roman" w:cs="Times New Roman"/>
          <w:sz w:val="24"/>
          <w:szCs w:val="24"/>
        </w:rPr>
      </w:pPr>
    </w:p>
    <w:p w14:paraId="311CCE44" w14:textId="77777777" w:rsidR="006A2C16" w:rsidRPr="006A2C16" w:rsidRDefault="006A2C16" w:rsidP="006A2C16">
      <w:pPr>
        <w:pStyle w:val="Antrat1"/>
        <w:jc w:val="center"/>
        <w:rPr>
          <w:b/>
          <w:bCs/>
          <w:szCs w:val="24"/>
        </w:rPr>
      </w:pPr>
      <w:r w:rsidRPr="006A2C16">
        <w:rPr>
          <w:b/>
          <w:bCs/>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6A2C16" w:rsidRPr="006A2C16" w14:paraId="6A3E5422" w14:textId="77777777" w:rsidTr="004061D2">
        <w:trPr>
          <w:trHeight w:val="300"/>
        </w:trPr>
        <w:tc>
          <w:tcPr>
            <w:tcW w:w="3094" w:type="dxa"/>
          </w:tcPr>
          <w:p w14:paraId="3921CBA3" w14:textId="77777777"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t>8.1. Prievolių pagal Sutartį įvykdymo užtikrinimas</w:t>
            </w:r>
          </w:p>
        </w:tc>
        <w:tc>
          <w:tcPr>
            <w:tcW w:w="6441" w:type="dxa"/>
          </w:tcPr>
          <w:p w14:paraId="608E0A40" w14:textId="6931390F" w:rsidR="006A2C16" w:rsidRPr="006A2C16"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Prievolių pagal Sutartį įvykdymas užtikrinamas</w:t>
            </w:r>
            <w:r w:rsidR="00652389">
              <w:rPr>
                <w:rFonts w:ascii="Times New Roman" w:hAnsi="Times New Roman" w:cs="Times New Roman"/>
                <w:kern w:val="2"/>
                <w:sz w:val="24"/>
                <w:szCs w:val="24"/>
              </w:rPr>
              <w:t>:</w:t>
            </w:r>
          </w:p>
          <w:p w14:paraId="442C1184" w14:textId="77777777" w:rsidR="006A2C16" w:rsidRPr="006A2C16" w:rsidRDefault="006A2C16" w:rsidP="006A2C16">
            <w:pPr>
              <w:pStyle w:val="Sraopastraipa"/>
              <w:numPr>
                <w:ilvl w:val="0"/>
                <w:numId w:val="29"/>
              </w:numPr>
              <w:jc w:val="left"/>
              <w:rPr>
                <w:kern w:val="2"/>
                <w:szCs w:val="24"/>
              </w:rPr>
            </w:pPr>
            <w:r w:rsidRPr="006A2C16">
              <w:rPr>
                <w:kern w:val="2"/>
                <w:szCs w:val="24"/>
              </w:rPr>
              <w:t xml:space="preserve">Sutartyje numatytomis netesybomis (delspinigiais, bauda); </w:t>
            </w:r>
          </w:p>
          <w:p w14:paraId="69A8CDBE" w14:textId="77777777" w:rsidR="006A2C16" w:rsidRPr="00652389" w:rsidRDefault="006A2C16" w:rsidP="006A2C16">
            <w:pPr>
              <w:pStyle w:val="Sraopastraipa"/>
              <w:numPr>
                <w:ilvl w:val="0"/>
                <w:numId w:val="29"/>
              </w:numPr>
              <w:jc w:val="left"/>
              <w:rPr>
                <w:kern w:val="2"/>
                <w:szCs w:val="24"/>
              </w:rPr>
            </w:pPr>
            <w:r w:rsidRPr="00652389">
              <w:rPr>
                <w:kern w:val="2"/>
                <w:szCs w:val="24"/>
              </w:rPr>
              <w:t xml:space="preserve">pirmo pareikalavimo besąlygine ir neatšaukiama banko garantija arba besąlyginiu ir neatšaukiamu draudimo bendrovės laidavimo draudimu, </w:t>
            </w:r>
          </w:p>
          <w:p w14:paraId="0BE9D53B" w14:textId="77777777" w:rsidR="006A2C16" w:rsidRPr="00652389" w:rsidRDefault="006A2C16" w:rsidP="006A2C16">
            <w:pPr>
              <w:pStyle w:val="Sraopastraipa"/>
              <w:numPr>
                <w:ilvl w:val="0"/>
                <w:numId w:val="29"/>
              </w:numPr>
              <w:jc w:val="left"/>
              <w:rPr>
                <w:kern w:val="2"/>
                <w:szCs w:val="24"/>
              </w:rPr>
            </w:pPr>
            <w:r w:rsidRPr="00652389">
              <w:rPr>
                <w:kern w:val="2"/>
                <w:szCs w:val="24"/>
              </w:rPr>
              <w:t>užstatu.</w:t>
            </w:r>
          </w:p>
          <w:p w14:paraId="24A5FECB" w14:textId="77777777" w:rsidR="006A2C16" w:rsidRPr="006A2C16" w:rsidRDefault="006A2C16" w:rsidP="004061D2">
            <w:pPr>
              <w:rPr>
                <w:rFonts w:ascii="Times New Roman" w:hAnsi="Times New Roman" w:cs="Times New Roman"/>
                <w:color w:val="FF0000"/>
                <w:kern w:val="2"/>
                <w:sz w:val="24"/>
                <w:szCs w:val="24"/>
              </w:rPr>
            </w:pPr>
          </w:p>
          <w:p w14:paraId="0F2C7ABB" w14:textId="1D170D20" w:rsidR="006A2C16" w:rsidRPr="006A2C16" w:rsidRDefault="006A2C16" w:rsidP="004061D2">
            <w:pPr>
              <w:rPr>
                <w:rFonts w:ascii="Times New Roman" w:hAnsi="Times New Roman" w:cs="Times New Roman"/>
                <w:color w:val="000000"/>
                <w:sz w:val="24"/>
                <w:szCs w:val="24"/>
                <w:shd w:val="clear" w:color="auto" w:fill="FFFFFF"/>
              </w:rPr>
            </w:pPr>
            <w:r w:rsidRPr="006A2C16">
              <w:rPr>
                <w:rFonts w:ascii="Times New Roman" w:hAnsi="Times New Roman" w:cs="Times New Roman"/>
                <w:color w:val="000000"/>
                <w:sz w:val="24"/>
                <w:szCs w:val="24"/>
                <w:shd w:val="clear" w:color="auto" w:fill="FFFFFF"/>
              </w:rPr>
              <w:t xml:space="preserve">Jeigu </w:t>
            </w:r>
            <w:r w:rsidR="00037631">
              <w:rPr>
                <w:rFonts w:ascii="Times New Roman" w:hAnsi="Times New Roman" w:cs="Times New Roman"/>
                <w:color w:val="000000"/>
                <w:sz w:val="24"/>
                <w:szCs w:val="24"/>
                <w:shd w:val="clear" w:color="auto" w:fill="FFFFFF"/>
              </w:rPr>
              <w:t>T</w:t>
            </w:r>
            <w:r w:rsidRPr="006A2C16">
              <w:rPr>
                <w:rFonts w:ascii="Times New Roman" w:hAnsi="Times New Roman" w:cs="Times New Roman"/>
                <w:color w:val="000000"/>
                <w:sz w:val="24"/>
                <w:szCs w:val="24"/>
                <w:shd w:val="clear" w:color="auto" w:fill="FFFFFF"/>
              </w:rPr>
              <w:t>i</w:t>
            </w:r>
            <w:r w:rsidR="00037631">
              <w:rPr>
                <w:rFonts w:ascii="Times New Roman" w:hAnsi="Times New Roman" w:cs="Times New Roman"/>
                <w:color w:val="000000"/>
                <w:sz w:val="24"/>
                <w:szCs w:val="24"/>
                <w:shd w:val="clear" w:color="auto" w:fill="FFFFFF"/>
              </w:rPr>
              <w:t>e</w:t>
            </w:r>
            <w:r w:rsidRPr="006A2C16">
              <w:rPr>
                <w:rFonts w:ascii="Times New Roman" w:hAnsi="Times New Roman" w:cs="Times New Roman"/>
                <w:color w:val="000000"/>
                <w:sz w:val="24"/>
                <w:szCs w:val="24"/>
                <w:shd w:val="clear" w:color="auto" w:fill="FFFFFF"/>
              </w:rPr>
              <w:t xml:space="preserve">kėjas Sutarties vykdymą užtikrina banko garantija ar laidavimo draudimu, Sutarties įvykdymo užtikrinimo dokumentas turi būti parengtas pagal </w:t>
            </w:r>
            <w:r w:rsidRPr="00652389">
              <w:rPr>
                <w:rFonts w:ascii="Times New Roman" w:hAnsi="Times New Roman" w:cs="Times New Roman"/>
                <w:b/>
                <w:bCs/>
                <w:color w:val="000000"/>
                <w:sz w:val="24"/>
                <w:szCs w:val="24"/>
                <w:shd w:val="clear" w:color="auto" w:fill="FFFFFF"/>
              </w:rPr>
              <w:t xml:space="preserve">Pirkimo </w:t>
            </w:r>
            <w:r w:rsidR="00E1044B">
              <w:rPr>
                <w:rFonts w:ascii="Times New Roman" w:hAnsi="Times New Roman" w:cs="Times New Roman"/>
                <w:b/>
                <w:bCs/>
                <w:color w:val="000000"/>
                <w:sz w:val="24"/>
                <w:szCs w:val="24"/>
                <w:shd w:val="clear" w:color="auto" w:fill="FFFFFF"/>
              </w:rPr>
              <w:t>sąlygose</w:t>
            </w:r>
            <w:r w:rsidRPr="00652389">
              <w:rPr>
                <w:rFonts w:ascii="Times New Roman" w:hAnsi="Times New Roman" w:cs="Times New Roman"/>
                <w:b/>
                <w:bCs/>
                <w:color w:val="000000"/>
                <w:sz w:val="24"/>
                <w:szCs w:val="24"/>
                <w:shd w:val="clear" w:color="auto" w:fill="FFFFFF"/>
              </w:rPr>
              <w:t xml:space="preserve"> pateiktoje formoje nustatytas sąlygas</w:t>
            </w:r>
            <w:r w:rsidRPr="00652389">
              <w:rPr>
                <w:rFonts w:ascii="Times New Roman" w:hAnsi="Times New Roman" w:cs="Times New Roman"/>
                <w:color w:val="000000"/>
                <w:sz w:val="24"/>
                <w:szCs w:val="24"/>
                <w:shd w:val="clear" w:color="auto" w:fill="FFFFFF"/>
              </w:rPr>
              <w:t>.</w:t>
            </w:r>
          </w:p>
          <w:p w14:paraId="386D0843" w14:textId="36BCD4FF" w:rsidR="006A2C16" w:rsidRPr="006A2C16" w:rsidRDefault="006A2C16" w:rsidP="004061D2">
            <w:pPr>
              <w:rPr>
                <w:rFonts w:ascii="Times New Roman" w:hAnsi="Times New Roman" w:cs="Times New Roman"/>
                <w:color w:val="000000"/>
                <w:sz w:val="24"/>
                <w:szCs w:val="24"/>
                <w:shd w:val="clear" w:color="auto" w:fill="FFFFFF"/>
              </w:rPr>
            </w:pPr>
            <w:r w:rsidRPr="006A2C16">
              <w:rPr>
                <w:rFonts w:ascii="Times New Roman" w:hAnsi="Times New Roman" w:cs="Times New Roman"/>
                <w:color w:val="000000"/>
                <w:sz w:val="24"/>
                <w:szCs w:val="24"/>
                <w:shd w:val="clear" w:color="auto" w:fill="FFFFFF"/>
              </w:rPr>
              <w:t xml:space="preserve">Jeigu Bendrųjų sąlygų 10 p. yra nustatyti kitokios sąlygos, susiję su  banko garantija ar laidavimo draudimu, </w:t>
            </w:r>
            <w:r w:rsidRPr="00652389">
              <w:rPr>
                <w:rFonts w:ascii="Times New Roman" w:hAnsi="Times New Roman" w:cs="Times New Roman"/>
                <w:b/>
                <w:bCs/>
                <w:sz w:val="24"/>
                <w:szCs w:val="24"/>
                <w:shd w:val="clear" w:color="auto" w:fill="FFFFFF"/>
              </w:rPr>
              <w:t xml:space="preserve">taikomos Pirkimo </w:t>
            </w:r>
            <w:r w:rsidR="00E1044B">
              <w:rPr>
                <w:rFonts w:ascii="Times New Roman" w:hAnsi="Times New Roman" w:cs="Times New Roman"/>
                <w:b/>
                <w:bCs/>
                <w:sz w:val="24"/>
                <w:szCs w:val="24"/>
                <w:shd w:val="clear" w:color="auto" w:fill="FFFFFF"/>
              </w:rPr>
              <w:t>sąlygose</w:t>
            </w:r>
            <w:r w:rsidRPr="00652389">
              <w:rPr>
                <w:rFonts w:ascii="Times New Roman" w:hAnsi="Times New Roman" w:cs="Times New Roman"/>
                <w:b/>
                <w:bCs/>
                <w:sz w:val="24"/>
                <w:szCs w:val="24"/>
                <w:shd w:val="clear" w:color="auto" w:fill="FFFFFF"/>
              </w:rPr>
              <w:t xml:space="preserve"> pateiktose užtikrinimo dokumentų formose nustatytos sąlygos.</w:t>
            </w:r>
          </w:p>
          <w:p w14:paraId="1DA8A7E9" w14:textId="2066E478" w:rsidR="006A2C16" w:rsidRPr="006A2C16" w:rsidRDefault="006A2C16" w:rsidP="004061D2">
            <w:pPr>
              <w:rPr>
                <w:rFonts w:ascii="Times New Roman" w:hAnsi="Times New Roman" w:cs="Times New Roman"/>
                <w:kern w:val="2"/>
                <w:sz w:val="24"/>
                <w:szCs w:val="24"/>
              </w:rPr>
            </w:pPr>
          </w:p>
        </w:tc>
      </w:tr>
      <w:tr w:rsidR="006A2C16" w:rsidRPr="006A2C16" w14:paraId="284CCEA4" w14:textId="77777777" w:rsidTr="004061D2">
        <w:trPr>
          <w:trHeight w:val="300"/>
        </w:trPr>
        <w:tc>
          <w:tcPr>
            <w:tcW w:w="3094" w:type="dxa"/>
          </w:tcPr>
          <w:p w14:paraId="742E88EB" w14:textId="77777777"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t>8.2 Sutarties įvykdymo užtikrinimo galiojimo terminas</w:t>
            </w:r>
          </w:p>
        </w:tc>
        <w:tc>
          <w:tcPr>
            <w:tcW w:w="6441" w:type="dxa"/>
          </w:tcPr>
          <w:p w14:paraId="1A221358" w14:textId="51E97B57" w:rsidR="006A2C16" w:rsidRPr="006A2C16"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 xml:space="preserve">Sutarties įvykdymo užtikrinimo galiojimo terminas – </w:t>
            </w:r>
            <w:r w:rsidR="00652389">
              <w:rPr>
                <w:rFonts w:ascii="Times New Roman" w:hAnsi="Times New Roman" w:cs="Times New Roman"/>
                <w:kern w:val="2"/>
                <w:sz w:val="24"/>
                <w:szCs w:val="24"/>
              </w:rPr>
              <w:t>37</w:t>
            </w:r>
            <w:r w:rsidRPr="006A2C16">
              <w:rPr>
                <w:rFonts w:ascii="Times New Roman" w:hAnsi="Times New Roman" w:cs="Times New Roman"/>
                <w:kern w:val="2"/>
                <w:sz w:val="24"/>
                <w:szCs w:val="24"/>
              </w:rPr>
              <w:t xml:space="preserve"> mėn. nuo Sutarties įsigaliojimo dienos.</w:t>
            </w:r>
          </w:p>
        </w:tc>
      </w:tr>
      <w:tr w:rsidR="006A2C16" w:rsidRPr="006A2C16" w14:paraId="6BDC6520" w14:textId="77777777" w:rsidTr="004061D2">
        <w:trPr>
          <w:trHeight w:val="300"/>
        </w:trPr>
        <w:tc>
          <w:tcPr>
            <w:tcW w:w="3094" w:type="dxa"/>
          </w:tcPr>
          <w:p w14:paraId="25A041D8" w14:textId="77777777"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t>8.3. Sutarties įvykdymo užtikrinimo pateikimas</w:t>
            </w:r>
          </w:p>
        </w:tc>
        <w:tc>
          <w:tcPr>
            <w:tcW w:w="6441" w:type="dxa"/>
          </w:tcPr>
          <w:p w14:paraId="71937606" w14:textId="16ED2B14" w:rsidR="006A2C16" w:rsidRPr="00652389" w:rsidRDefault="006A2C16" w:rsidP="00652389">
            <w:pPr>
              <w:pStyle w:val="Pagrindinistekstas"/>
              <w:ind w:firstLine="0"/>
              <w:rPr>
                <w:i/>
                <w:iCs/>
                <w:color w:val="FF0000"/>
                <w:szCs w:val="24"/>
              </w:rPr>
            </w:pPr>
            <w:r w:rsidRPr="006A2C16">
              <w:rPr>
                <w:color w:val="000000"/>
                <w:kern w:val="2"/>
                <w:szCs w:val="24"/>
                <w:shd w:val="clear" w:color="auto" w:fill="FFFFFF"/>
              </w:rPr>
              <w:t xml:space="preserve">Tiekėjas ne vėliau kaip </w:t>
            </w:r>
            <w:r w:rsidRPr="00652389">
              <w:rPr>
                <w:kern w:val="2"/>
                <w:szCs w:val="24"/>
                <w:shd w:val="clear" w:color="auto" w:fill="FFFFFF"/>
              </w:rPr>
              <w:t xml:space="preserve">per 10 (dešimt) darbo dienų </w:t>
            </w:r>
            <w:r w:rsidRPr="006A2C16">
              <w:rPr>
                <w:color w:val="000000"/>
                <w:kern w:val="2"/>
                <w:szCs w:val="24"/>
                <w:shd w:val="clear" w:color="auto" w:fill="FFFFFF"/>
              </w:rPr>
              <w:t xml:space="preserve">nuo Sutarties pasirašymo dienos turi pateikti Pirkėjui </w:t>
            </w:r>
            <w:r w:rsidR="00652389" w:rsidRPr="00652389">
              <w:rPr>
                <w:color w:val="FF0000"/>
                <w:kern w:val="2"/>
                <w:szCs w:val="24"/>
                <w:shd w:val="clear" w:color="auto" w:fill="FFFFFF"/>
              </w:rPr>
              <w:t>[</w:t>
            </w:r>
            <w:r w:rsidR="00652389" w:rsidRPr="00652389">
              <w:rPr>
                <w:color w:val="FF0000"/>
                <w:szCs w:val="24"/>
              </w:rPr>
              <w:t xml:space="preserve">I pirkimo daliai </w:t>
            </w:r>
            <w:r w:rsidR="00E1044B">
              <w:rPr>
                <w:color w:val="FF0000"/>
                <w:szCs w:val="24"/>
              </w:rPr>
              <w:t>–</w:t>
            </w:r>
            <w:r w:rsidR="00652389" w:rsidRPr="00652389">
              <w:rPr>
                <w:color w:val="FF0000"/>
                <w:szCs w:val="24"/>
              </w:rPr>
              <w:t xml:space="preserve"> 1600 EUR; II pirkimo daliai – 9000 EUR]</w:t>
            </w:r>
            <w:r w:rsidR="00652389">
              <w:rPr>
                <w:color w:val="FF0000"/>
                <w:szCs w:val="24"/>
              </w:rPr>
              <w:t xml:space="preserve"> </w:t>
            </w:r>
            <w:r w:rsidRPr="006A2C16">
              <w:rPr>
                <w:kern w:val="2"/>
                <w:szCs w:val="24"/>
                <w:shd w:val="clear" w:color="auto" w:fill="FFFFFF"/>
              </w:rPr>
              <w:t xml:space="preserve">pirmo pareikalavimo banko </w:t>
            </w:r>
            <w:r w:rsidRPr="006A2C16">
              <w:rPr>
                <w:kern w:val="2"/>
                <w:szCs w:val="24"/>
                <w:shd w:val="clear" w:color="auto" w:fill="FFFFFF"/>
              </w:rPr>
              <w:lastRenderedPageBreak/>
              <w:t>garantiją arba draudimo bendrovės laidavimo draudimo raštą, arba pervesti užstatą</w:t>
            </w:r>
            <w:r w:rsidRPr="006A2C16">
              <w:rPr>
                <w:color w:val="000000"/>
                <w:kern w:val="2"/>
                <w:szCs w:val="24"/>
                <w:shd w:val="clear" w:color="auto" w:fill="FFFFFF"/>
              </w:rPr>
              <w:t xml:space="preserve">. </w:t>
            </w:r>
          </w:p>
          <w:p w14:paraId="4123CA87" w14:textId="77777777" w:rsidR="006A2C16" w:rsidRPr="006A2C16" w:rsidRDefault="006A2C16" w:rsidP="004061D2">
            <w:pPr>
              <w:rPr>
                <w:rFonts w:ascii="Times New Roman" w:hAnsi="Times New Roman" w:cs="Times New Roman"/>
                <w:color w:val="000000"/>
                <w:sz w:val="24"/>
                <w:szCs w:val="24"/>
                <w:shd w:val="clear" w:color="auto" w:fill="FFFFFF"/>
              </w:rPr>
            </w:pPr>
          </w:p>
          <w:p w14:paraId="151D6ABF" w14:textId="7E5ECB31" w:rsidR="006A2C16" w:rsidRPr="006A2C16" w:rsidRDefault="006A2C16" w:rsidP="004061D2">
            <w:pPr>
              <w:rPr>
                <w:rFonts w:ascii="Times New Roman" w:hAnsi="Times New Roman" w:cs="Times New Roman"/>
                <w:sz w:val="24"/>
                <w:szCs w:val="24"/>
              </w:rPr>
            </w:pPr>
            <w:r w:rsidRPr="006A2C16">
              <w:rPr>
                <w:rFonts w:ascii="Times New Roman" w:hAnsi="Times New Roman" w:cs="Times New Roman"/>
                <w:sz w:val="24"/>
                <w:szCs w:val="24"/>
              </w:rPr>
              <w:t xml:space="preserve">Jeigu </w:t>
            </w:r>
            <w:r w:rsidR="00037631">
              <w:rPr>
                <w:rFonts w:ascii="Times New Roman" w:hAnsi="Times New Roman" w:cs="Times New Roman"/>
                <w:sz w:val="24"/>
                <w:szCs w:val="24"/>
              </w:rPr>
              <w:t>T</w:t>
            </w:r>
            <w:r w:rsidRPr="006A2C16">
              <w:rPr>
                <w:rFonts w:ascii="Times New Roman" w:hAnsi="Times New Roman" w:cs="Times New Roman"/>
                <w:sz w:val="24"/>
                <w:szCs w:val="24"/>
              </w:rPr>
              <w:t>i</w:t>
            </w:r>
            <w:r w:rsidR="00037631">
              <w:rPr>
                <w:rFonts w:ascii="Times New Roman" w:hAnsi="Times New Roman" w:cs="Times New Roman"/>
                <w:sz w:val="24"/>
                <w:szCs w:val="24"/>
              </w:rPr>
              <w:t>e</w:t>
            </w:r>
            <w:r w:rsidRPr="006A2C16">
              <w:rPr>
                <w:rFonts w:ascii="Times New Roman" w:hAnsi="Times New Roman" w:cs="Times New Roman"/>
                <w:sz w:val="24"/>
                <w:szCs w:val="24"/>
              </w:rPr>
              <w:t xml:space="preserve">kėjas Sutarties vykdymą užtikrina užstatu, jis turi Pirkimo dokumentuose nurodytą užtikrinimo sumą </w:t>
            </w:r>
            <w:r w:rsidRPr="006A2C16">
              <w:rPr>
                <w:rFonts w:ascii="Times New Roman" w:hAnsi="Times New Roman" w:cs="Times New Roman"/>
                <w:color w:val="000000"/>
                <w:kern w:val="2"/>
                <w:sz w:val="24"/>
                <w:szCs w:val="24"/>
                <w:shd w:val="clear" w:color="auto" w:fill="FFFFFF"/>
              </w:rPr>
              <w:t>per</w:t>
            </w:r>
            <w:r w:rsidRPr="006A2C16">
              <w:rPr>
                <w:rFonts w:ascii="Times New Roman" w:hAnsi="Times New Roman" w:cs="Times New Roman"/>
                <w:color w:val="4472C4"/>
                <w:kern w:val="2"/>
                <w:sz w:val="24"/>
                <w:szCs w:val="24"/>
                <w:shd w:val="clear" w:color="auto" w:fill="FFFFFF"/>
              </w:rPr>
              <w:t xml:space="preserve"> </w:t>
            </w:r>
            <w:r w:rsidRPr="00652389">
              <w:rPr>
                <w:rFonts w:ascii="Times New Roman" w:hAnsi="Times New Roman" w:cs="Times New Roman"/>
                <w:kern w:val="2"/>
                <w:sz w:val="24"/>
                <w:szCs w:val="24"/>
                <w:shd w:val="clear" w:color="auto" w:fill="FFFFFF"/>
              </w:rPr>
              <w:t xml:space="preserve">10 (dešimt) darbo dienų nuo Sutarties </w:t>
            </w:r>
            <w:r w:rsidRPr="006A2C16">
              <w:rPr>
                <w:rFonts w:ascii="Times New Roman" w:hAnsi="Times New Roman" w:cs="Times New Roman"/>
                <w:color w:val="000000"/>
                <w:kern w:val="2"/>
                <w:sz w:val="24"/>
                <w:szCs w:val="24"/>
                <w:shd w:val="clear" w:color="auto" w:fill="FFFFFF"/>
              </w:rPr>
              <w:t>pasirašymo dienos</w:t>
            </w:r>
            <w:r w:rsidRPr="006A2C16">
              <w:rPr>
                <w:rFonts w:ascii="Times New Roman" w:hAnsi="Times New Roman" w:cs="Times New Roman"/>
                <w:sz w:val="24"/>
                <w:szCs w:val="24"/>
              </w:rPr>
              <w:t xml:space="preserve"> pervesti į Vilniaus miesto savivaldybės administracijos (kodas 188710061) sąskaitą:</w:t>
            </w:r>
          </w:p>
          <w:p w14:paraId="2494E2BA" w14:textId="77777777" w:rsidR="006A2C16" w:rsidRPr="006A2C16" w:rsidRDefault="006A2C16" w:rsidP="004061D2">
            <w:pPr>
              <w:rPr>
                <w:rFonts w:ascii="Times New Roman" w:hAnsi="Times New Roman" w:cs="Times New Roman"/>
                <w:sz w:val="24"/>
                <w:szCs w:val="24"/>
              </w:rPr>
            </w:pPr>
            <w:r w:rsidRPr="006A2C16">
              <w:rPr>
                <w:rFonts w:ascii="Times New Roman" w:hAnsi="Times New Roman" w:cs="Times New Roman"/>
                <w:sz w:val="24"/>
                <w:szCs w:val="24"/>
              </w:rPr>
              <w:t xml:space="preserve">LT 077180 3000 0113 0388 AB Šiaulių banke arba </w:t>
            </w:r>
          </w:p>
          <w:p w14:paraId="429C5D2B" w14:textId="6B9CE34F" w:rsidR="006A2C16" w:rsidRPr="006A2C16" w:rsidRDefault="006A2C16" w:rsidP="004061D2">
            <w:pPr>
              <w:rPr>
                <w:rFonts w:ascii="Times New Roman" w:hAnsi="Times New Roman" w:cs="Times New Roman"/>
                <w:color w:val="FF0000"/>
                <w:sz w:val="24"/>
                <w:szCs w:val="24"/>
              </w:rPr>
            </w:pPr>
            <w:r w:rsidRPr="006A2C16">
              <w:rPr>
                <w:rFonts w:ascii="Times New Roman" w:hAnsi="Times New Roman" w:cs="Times New Roman"/>
                <w:sz w:val="24"/>
                <w:szCs w:val="24"/>
              </w:rPr>
              <w:t xml:space="preserve">LT50 4010 0424 0394 3983 Luminor Bank AS Lietuvos skyriaus banke. </w:t>
            </w:r>
          </w:p>
          <w:p w14:paraId="03AF0195" w14:textId="77777777" w:rsidR="006A2C16" w:rsidRPr="006A2C16" w:rsidRDefault="006A2C16" w:rsidP="004061D2">
            <w:pPr>
              <w:rPr>
                <w:rFonts w:ascii="Times New Roman" w:hAnsi="Times New Roman" w:cs="Times New Roman"/>
                <w:sz w:val="24"/>
                <w:szCs w:val="24"/>
              </w:rPr>
            </w:pPr>
            <w:r w:rsidRPr="006A2C16">
              <w:rPr>
                <w:rFonts w:ascii="Times New Roman" w:hAnsi="Times New Roman" w:cs="Times New Roman"/>
                <w:color w:val="000000"/>
                <w:kern w:val="2"/>
                <w:sz w:val="24"/>
                <w:szCs w:val="24"/>
                <w:shd w:val="clear" w:color="auto" w:fill="FFFFFF"/>
              </w:rPr>
              <w:t>Esant poreikiui, gavus Tiekėjo prašymą, šis terminas gali būti pratęstas Šalių suderintam terminui.</w:t>
            </w:r>
          </w:p>
        </w:tc>
      </w:tr>
    </w:tbl>
    <w:p w14:paraId="01207F14" w14:textId="77777777" w:rsidR="006A2C16" w:rsidRPr="006A2C16" w:rsidRDefault="006A2C16" w:rsidP="006A2C16">
      <w:pPr>
        <w:rPr>
          <w:rFonts w:ascii="Times New Roman" w:hAnsi="Times New Roman" w:cs="Times New Roman"/>
          <w:sz w:val="24"/>
          <w:szCs w:val="24"/>
        </w:rPr>
      </w:pPr>
    </w:p>
    <w:p w14:paraId="56B7DEE2" w14:textId="77777777" w:rsidR="006A2C16" w:rsidRPr="006A2C16" w:rsidRDefault="006A2C16" w:rsidP="006A2C16">
      <w:pPr>
        <w:pStyle w:val="Antrat1"/>
        <w:jc w:val="center"/>
        <w:rPr>
          <w:b/>
          <w:bCs/>
          <w:szCs w:val="24"/>
        </w:rPr>
      </w:pPr>
      <w:r w:rsidRPr="006A2C16">
        <w:rPr>
          <w:b/>
          <w:bCs/>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6A2C16" w:rsidRPr="006A2C16" w14:paraId="5AE52D1A" w14:textId="77777777" w:rsidTr="004061D2">
        <w:trPr>
          <w:trHeight w:val="300"/>
        </w:trPr>
        <w:tc>
          <w:tcPr>
            <w:tcW w:w="3094" w:type="dxa"/>
          </w:tcPr>
          <w:p w14:paraId="66EE5BEB" w14:textId="77777777"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t>9.1. Pirkėjui taikomos netesybos už mokėjimų pagal Sutartį vėlavimą</w:t>
            </w:r>
          </w:p>
        </w:tc>
        <w:tc>
          <w:tcPr>
            <w:tcW w:w="6441" w:type="dxa"/>
          </w:tcPr>
          <w:p w14:paraId="4E70DD43" w14:textId="4D51DB9E" w:rsidR="006A2C16" w:rsidRPr="00652389" w:rsidRDefault="006A2C16" w:rsidP="00652389">
            <w:pPr>
              <w:rPr>
                <w:rFonts w:ascii="Times New Roman" w:hAnsi="Times New Roman" w:cs="Times New Roman"/>
                <w:color w:val="FF0000"/>
                <w:kern w:val="2"/>
                <w:sz w:val="24"/>
                <w:szCs w:val="24"/>
              </w:rPr>
            </w:pPr>
            <w:r w:rsidRPr="006A2C16">
              <w:rPr>
                <w:rFonts w:ascii="Times New Roman" w:hAnsi="Times New Roman" w:cs="Times New Roman"/>
                <w:color w:val="000000"/>
                <w:kern w:val="2"/>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652389">
              <w:rPr>
                <w:rFonts w:ascii="Times New Roman" w:hAnsi="Times New Roman" w:cs="Times New Roman"/>
                <w:kern w:val="2"/>
                <w:sz w:val="24"/>
                <w:szCs w:val="24"/>
              </w:rPr>
              <w:t xml:space="preserve">0,02 (dvi šimtosios) procento </w:t>
            </w:r>
            <w:r w:rsidRPr="006A2C16">
              <w:rPr>
                <w:rFonts w:ascii="Times New Roman" w:hAnsi="Times New Roman" w:cs="Times New Roman"/>
                <w:color w:val="000000"/>
                <w:kern w:val="2"/>
                <w:sz w:val="24"/>
                <w:szCs w:val="24"/>
              </w:rPr>
              <w:t xml:space="preserve">dydžio delspinigius nuo neapmokėtos sumos be PVM už kiekvieną vėlavimo </w:t>
            </w:r>
            <w:r w:rsidRPr="00652389">
              <w:rPr>
                <w:rFonts w:ascii="Times New Roman" w:hAnsi="Times New Roman" w:cs="Times New Roman"/>
                <w:kern w:val="2"/>
                <w:sz w:val="24"/>
                <w:szCs w:val="24"/>
              </w:rPr>
              <w:t>dieną.</w:t>
            </w:r>
          </w:p>
        </w:tc>
      </w:tr>
      <w:tr w:rsidR="006A2C16" w:rsidRPr="006A2C16" w14:paraId="6B924DAF" w14:textId="77777777" w:rsidTr="004061D2">
        <w:trPr>
          <w:trHeight w:val="300"/>
        </w:trPr>
        <w:tc>
          <w:tcPr>
            <w:tcW w:w="3094" w:type="dxa"/>
          </w:tcPr>
          <w:p w14:paraId="25002F84" w14:textId="77777777"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sz w:val="24"/>
                <w:szCs w:val="24"/>
              </w:rPr>
              <w:t>9.2. Tiekėjui taikomos netesybos</w:t>
            </w:r>
          </w:p>
        </w:tc>
        <w:tc>
          <w:tcPr>
            <w:tcW w:w="6441" w:type="dxa"/>
          </w:tcPr>
          <w:p w14:paraId="0990BD4D" w14:textId="156C1C00" w:rsidR="006A2C16" w:rsidRPr="006A2C16" w:rsidRDefault="006A2C16" w:rsidP="004061D2">
            <w:pPr>
              <w:rPr>
                <w:rFonts w:ascii="Times New Roman" w:hAnsi="Times New Roman" w:cs="Times New Roman"/>
                <w:color w:val="000000"/>
                <w:kern w:val="2"/>
                <w:sz w:val="24"/>
                <w:szCs w:val="24"/>
              </w:rPr>
            </w:pPr>
            <w:r w:rsidRPr="006A2C16">
              <w:rPr>
                <w:rFonts w:ascii="Times New Roman" w:hAnsi="Times New Roman" w:cs="Times New Roman"/>
                <w:color w:val="000000"/>
                <w:kern w:val="2"/>
                <w:sz w:val="24"/>
                <w:szCs w:val="24"/>
              </w:rPr>
              <w:t xml:space="preserve">9.2.1. Jeigu Tiekėjas vėluoja suteikti Paslaugas arba nevykdo kitų sutartinių įsipareigojimų, Pirkėjas nuo kitos nei nustatytas terminas dienos Tiekėjui skaičiuoja </w:t>
            </w:r>
            <w:r w:rsidRPr="00652389">
              <w:rPr>
                <w:rFonts w:ascii="Times New Roman" w:hAnsi="Times New Roman" w:cs="Times New Roman"/>
                <w:kern w:val="2"/>
                <w:sz w:val="24"/>
                <w:szCs w:val="24"/>
              </w:rPr>
              <w:t xml:space="preserve">0,02 (dvi šimtosios) procento </w:t>
            </w:r>
            <w:r w:rsidRPr="006A2C16">
              <w:rPr>
                <w:rFonts w:ascii="Times New Roman" w:hAnsi="Times New Roman" w:cs="Times New Roman"/>
                <w:color w:val="000000"/>
                <w:kern w:val="2"/>
                <w:sz w:val="24"/>
                <w:szCs w:val="24"/>
              </w:rPr>
              <w:t xml:space="preserve">dydžio delspinigius už kiekvieną uždelstą </w:t>
            </w:r>
            <w:r w:rsidRPr="00652389">
              <w:rPr>
                <w:rFonts w:ascii="Times New Roman" w:hAnsi="Times New Roman" w:cs="Times New Roman"/>
                <w:kern w:val="2"/>
                <w:sz w:val="24"/>
                <w:szCs w:val="24"/>
              </w:rPr>
              <w:t>dieną</w:t>
            </w:r>
            <w:r w:rsidRPr="006A2C16">
              <w:rPr>
                <w:rFonts w:ascii="Times New Roman" w:hAnsi="Times New Roman" w:cs="Times New Roman"/>
                <w:color w:val="4F81BD" w:themeColor="accent1"/>
                <w:kern w:val="2"/>
                <w:sz w:val="24"/>
                <w:szCs w:val="24"/>
              </w:rPr>
              <w:t xml:space="preserve"> </w:t>
            </w:r>
            <w:r w:rsidRPr="006A2C16">
              <w:rPr>
                <w:rFonts w:ascii="Times New Roman" w:hAnsi="Times New Roman" w:cs="Times New Roman"/>
                <w:color w:val="000000"/>
                <w:kern w:val="2"/>
                <w:sz w:val="24"/>
                <w:szCs w:val="24"/>
              </w:rPr>
              <w:t>nuo laiku nesuteiktų Paslaugų ar kitų sutartinių įsipareigojimų nevykdymo kainos be PVM.</w:t>
            </w:r>
          </w:p>
          <w:p w14:paraId="10BADBE3" w14:textId="77777777"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color w:val="000000"/>
                <w:kern w:val="2"/>
                <w:sz w:val="24"/>
                <w:szCs w:val="24"/>
              </w:rPr>
              <w:t>9.2</w:t>
            </w:r>
            <w:r w:rsidRPr="006A2C16">
              <w:rPr>
                <w:rFonts w:ascii="Times New Roman" w:hAnsi="Times New Roman" w:cs="Times New Roman"/>
                <w:color w:val="4F81BD" w:themeColor="accent1"/>
                <w:kern w:val="2"/>
                <w:sz w:val="24"/>
                <w:szCs w:val="24"/>
              </w:rPr>
              <w:t>.</w:t>
            </w:r>
            <w:r w:rsidRPr="006A2C16">
              <w:rPr>
                <w:rFonts w:ascii="Times New Roman" w:hAnsi="Times New Roman" w:cs="Times New Roman"/>
                <w:kern w:val="2"/>
                <w:sz w:val="24"/>
                <w:szCs w:val="24"/>
              </w:rPr>
              <w:t>2</w:t>
            </w:r>
            <w:r w:rsidRPr="006A2C16">
              <w:rPr>
                <w:rFonts w:ascii="Times New Roman" w:hAnsi="Times New Roman" w:cs="Times New Roman"/>
                <w:color w:val="4F81BD" w:themeColor="accent1"/>
                <w:kern w:val="2"/>
                <w:sz w:val="24"/>
                <w:szCs w:val="24"/>
              </w:rPr>
              <w:t xml:space="preserve">. </w:t>
            </w:r>
            <w:r w:rsidRPr="006A2C16">
              <w:rPr>
                <w:rFonts w:ascii="Times New Roman" w:hAnsi="Times New Roman" w:cs="Times New Roman"/>
                <w:color w:val="000000"/>
                <w:kern w:val="2"/>
                <w:sz w:val="24"/>
                <w:szCs w:val="24"/>
              </w:rPr>
              <w:t xml:space="preserve">Tiekėjas privalo sumokėti Pirkėjui netesybas </w:t>
            </w:r>
            <w:r w:rsidRPr="00652389">
              <w:rPr>
                <w:rFonts w:ascii="Times New Roman" w:hAnsi="Times New Roman" w:cs="Times New Roman"/>
                <w:kern w:val="2"/>
                <w:sz w:val="24"/>
                <w:szCs w:val="24"/>
              </w:rPr>
              <w:t xml:space="preserve">per 10 (dešimt) </w:t>
            </w:r>
            <w:r w:rsidRPr="006A2C16">
              <w:rPr>
                <w:rFonts w:ascii="Times New Roman" w:hAnsi="Times New Roman" w:cs="Times New Roman"/>
                <w:color w:val="000000"/>
                <w:kern w:val="2"/>
                <w:sz w:val="24"/>
                <w:szCs w:val="24"/>
              </w:rPr>
              <w:t xml:space="preserve">dienų nuo Pirkėjo pareikalavimo, Jeigu Tiekėjas nesumoka netesybų, pirkėjas turi teisę išskaičiuoti netesybų sumas iš </w:t>
            </w:r>
            <w:r w:rsidRPr="006A2C16">
              <w:rPr>
                <w:rFonts w:ascii="Times New Roman" w:hAnsi="Times New Roman" w:cs="Times New Roman"/>
                <w:sz w:val="24"/>
                <w:szCs w:val="24"/>
              </w:rPr>
              <w:t>Tiekėjui mokėtinos sumos.</w:t>
            </w:r>
          </w:p>
        </w:tc>
      </w:tr>
      <w:tr w:rsidR="006A2C16" w:rsidRPr="006A2C16" w14:paraId="0BE43DB1" w14:textId="77777777" w:rsidTr="004061D2">
        <w:trPr>
          <w:trHeight w:val="300"/>
        </w:trPr>
        <w:tc>
          <w:tcPr>
            <w:tcW w:w="3094" w:type="dxa"/>
          </w:tcPr>
          <w:p w14:paraId="66BB1195" w14:textId="77777777"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441" w:type="dxa"/>
          </w:tcPr>
          <w:p w14:paraId="0D0B7716" w14:textId="66B15A9C" w:rsidR="006A2C16" w:rsidRPr="006A2C16" w:rsidRDefault="006A2C16" w:rsidP="00652389">
            <w:pPr>
              <w:rPr>
                <w:rFonts w:ascii="Times New Roman" w:hAnsi="Times New Roman" w:cs="Times New Roman"/>
                <w:kern w:val="2"/>
                <w:sz w:val="24"/>
                <w:szCs w:val="24"/>
              </w:rPr>
            </w:pPr>
            <w:r w:rsidRPr="006A2C16">
              <w:rPr>
                <w:rFonts w:ascii="Times New Roman" w:hAnsi="Times New Roman" w:cs="Times New Roman"/>
                <w:kern w:val="2"/>
                <w:sz w:val="24"/>
                <w:szCs w:val="24"/>
              </w:rPr>
              <w:t xml:space="preserve">9.3.1. </w:t>
            </w:r>
            <w:r w:rsidR="00652389" w:rsidRPr="001A5BE1">
              <w:rPr>
                <w:rFonts w:ascii="Times New Roman" w:hAnsi="Times New Roman" w:cs="Times New Roman"/>
                <w:bCs/>
                <w:sz w:val="24"/>
                <w:szCs w:val="28"/>
              </w:rPr>
              <w:t xml:space="preserve">Jei </w:t>
            </w:r>
            <w:r w:rsidR="00037631">
              <w:rPr>
                <w:rFonts w:ascii="Times New Roman" w:hAnsi="Times New Roman" w:cs="Times New Roman"/>
                <w:bCs/>
                <w:sz w:val="24"/>
                <w:szCs w:val="28"/>
              </w:rPr>
              <w:t>T</w:t>
            </w:r>
            <w:r w:rsidR="00652389" w:rsidRPr="001A5BE1">
              <w:rPr>
                <w:rFonts w:ascii="Times New Roman" w:hAnsi="Times New Roman" w:cs="Times New Roman"/>
                <w:bCs/>
                <w:sz w:val="24"/>
                <w:szCs w:val="28"/>
              </w:rPr>
              <w:t>i</w:t>
            </w:r>
            <w:r w:rsidR="00037631">
              <w:rPr>
                <w:rFonts w:ascii="Times New Roman" w:hAnsi="Times New Roman" w:cs="Times New Roman"/>
                <w:bCs/>
                <w:sz w:val="24"/>
                <w:szCs w:val="28"/>
              </w:rPr>
              <w:t>e</w:t>
            </w:r>
            <w:r w:rsidR="00652389" w:rsidRPr="001A5BE1">
              <w:rPr>
                <w:rFonts w:ascii="Times New Roman" w:hAnsi="Times New Roman" w:cs="Times New Roman"/>
                <w:bCs/>
                <w:sz w:val="24"/>
                <w:szCs w:val="28"/>
              </w:rPr>
              <w:t xml:space="preserve">kėjas nutraukia Sutartį vienašališkai ne dėl </w:t>
            </w:r>
            <w:r w:rsidR="00037631">
              <w:rPr>
                <w:rFonts w:ascii="Times New Roman" w:hAnsi="Times New Roman" w:cs="Times New Roman"/>
                <w:bCs/>
                <w:sz w:val="24"/>
                <w:szCs w:val="28"/>
              </w:rPr>
              <w:t>Pirkėjo</w:t>
            </w:r>
            <w:r w:rsidR="00652389" w:rsidRPr="001A5BE1">
              <w:rPr>
                <w:rFonts w:ascii="Times New Roman" w:hAnsi="Times New Roman" w:cs="Times New Roman"/>
                <w:bCs/>
                <w:sz w:val="24"/>
                <w:szCs w:val="28"/>
              </w:rPr>
              <w:t xml:space="preserve"> kaltės, </w:t>
            </w:r>
            <w:r w:rsidR="00037631">
              <w:rPr>
                <w:rFonts w:ascii="Times New Roman" w:hAnsi="Times New Roman" w:cs="Times New Roman"/>
                <w:bCs/>
                <w:sz w:val="24"/>
                <w:szCs w:val="28"/>
              </w:rPr>
              <w:t>Pirkėjas</w:t>
            </w:r>
            <w:r w:rsidR="00652389" w:rsidRPr="001A5BE1">
              <w:rPr>
                <w:rFonts w:ascii="Times New Roman" w:hAnsi="Times New Roman" w:cs="Times New Roman"/>
                <w:bCs/>
                <w:sz w:val="24"/>
                <w:szCs w:val="28"/>
              </w:rPr>
              <w:t xml:space="preserve"> turi teisę pasinaudoti Sutarties įvykdymo užtikrinimu ir </w:t>
            </w:r>
            <w:r w:rsidR="00037631">
              <w:rPr>
                <w:rFonts w:ascii="Times New Roman" w:hAnsi="Times New Roman" w:cs="Times New Roman"/>
                <w:sz w:val="24"/>
                <w:szCs w:val="28"/>
              </w:rPr>
              <w:t>T</w:t>
            </w:r>
            <w:r w:rsidR="00652389" w:rsidRPr="001A5BE1">
              <w:rPr>
                <w:rFonts w:ascii="Times New Roman" w:hAnsi="Times New Roman" w:cs="Times New Roman"/>
                <w:sz w:val="24"/>
                <w:szCs w:val="28"/>
              </w:rPr>
              <w:t>i</w:t>
            </w:r>
            <w:r w:rsidR="00037631">
              <w:rPr>
                <w:rFonts w:ascii="Times New Roman" w:hAnsi="Times New Roman" w:cs="Times New Roman"/>
                <w:sz w:val="24"/>
                <w:szCs w:val="28"/>
              </w:rPr>
              <w:t>e</w:t>
            </w:r>
            <w:r w:rsidR="00652389" w:rsidRPr="001A5BE1">
              <w:rPr>
                <w:rFonts w:ascii="Times New Roman" w:hAnsi="Times New Roman" w:cs="Times New Roman"/>
                <w:sz w:val="24"/>
                <w:szCs w:val="28"/>
              </w:rPr>
              <w:t xml:space="preserve">kėjas atlygina </w:t>
            </w:r>
            <w:r w:rsidR="00652389">
              <w:rPr>
                <w:rFonts w:ascii="Times New Roman" w:hAnsi="Times New Roman" w:cs="Times New Roman"/>
                <w:sz w:val="24"/>
                <w:szCs w:val="28"/>
              </w:rPr>
              <w:t>Pirkėjui</w:t>
            </w:r>
            <w:r w:rsidR="00652389" w:rsidRPr="001A5BE1">
              <w:rPr>
                <w:rFonts w:ascii="Times New Roman" w:hAnsi="Times New Roman" w:cs="Times New Roman"/>
                <w:sz w:val="24"/>
                <w:szCs w:val="28"/>
              </w:rPr>
              <w:t xml:space="preserve"> dėl </w:t>
            </w:r>
            <w:r w:rsidR="00037631">
              <w:rPr>
                <w:rFonts w:ascii="Times New Roman" w:hAnsi="Times New Roman" w:cs="Times New Roman"/>
                <w:sz w:val="24"/>
                <w:szCs w:val="28"/>
              </w:rPr>
              <w:t>T</w:t>
            </w:r>
            <w:r w:rsidR="00652389" w:rsidRPr="001A5BE1">
              <w:rPr>
                <w:rFonts w:ascii="Times New Roman" w:hAnsi="Times New Roman" w:cs="Times New Roman"/>
                <w:sz w:val="24"/>
                <w:szCs w:val="28"/>
              </w:rPr>
              <w:t>i</w:t>
            </w:r>
            <w:r w:rsidR="00037631">
              <w:rPr>
                <w:rFonts w:ascii="Times New Roman" w:hAnsi="Times New Roman" w:cs="Times New Roman"/>
                <w:sz w:val="24"/>
                <w:szCs w:val="28"/>
              </w:rPr>
              <w:t>e</w:t>
            </w:r>
            <w:r w:rsidR="00652389" w:rsidRPr="001A5BE1">
              <w:rPr>
                <w:rFonts w:ascii="Times New Roman" w:hAnsi="Times New Roman" w:cs="Times New Roman"/>
                <w:sz w:val="24"/>
                <w:szCs w:val="28"/>
              </w:rPr>
              <w:t>kėjo kaltės atsiradusius nuostolius kiek jų nepadengia Sutarties įvykdymo užtikrinimas</w:t>
            </w:r>
            <w:r w:rsidR="00652389">
              <w:rPr>
                <w:rFonts w:ascii="Times New Roman" w:hAnsi="Times New Roman" w:cs="Times New Roman"/>
                <w:sz w:val="24"/>
                <w:szCs w:val="28"/>
              </w:rPr>
              <w:t>.</w:t>
            </w:r>
          </w:p>
        </w:tc>
      </w:tr>
      <w:tr w:rsidR="006A2C16" w:rsidRPr="006A2C16" w14:paraId="51560CF1" w14:textId="77777777" w:rsidTr="004061D2">
        <w:trPr>
          <w:trHeight w:val="300"/>
        </w:trPr>
        <w:tc>
          <w:tcPr>
            <w:tcW w:w="3094" w:type="dxa"/>
          </w:tcPr>
          <w:p w14:paraId="4E1F79B4" w14:textId="77777777"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tcPr>
          <w:p w14:paraId="7172849A" w14:textId="0DFEE543" w:rsidR="006A2C16" w:rsidRPr="00652389" w:rsidRDefault="00652389" w:rsidP="004061D2">
            <w:pPr>
              <w:rPr>
                <w:rFonts w:ascii="Times New Roman" w:hAnsi="Times New Roman" w:cs="Times New Roman"/>
                <w:kern w:val="2"/>
                <w:sz w:val="24"/>
                <w:szCs w:val="24"/>
              </w:rPr>
            </w:pPr>
            <w:r>
              <w:rPr>
                <w:rFonts w:ascii="Times New Roman" w:hAnsi="Times New Roman" w:cs="Times New Roman"/>
                <w:sz w:val="24"/>
                <w:szCs w:val="28"/>
              </w:rPr>
              <w:t>9.4.1. J</w:t>
            </w:r>
            <w:r w:rsidRPr="00652389">
              <w:rPr>
                <w:rFonts w:ascii="Times New Roman" w:hAnsi="Times New Roman" w:cs="Times New Roman"/>
                <w:sz w:val="24"/>
                <w:szCs w:val="28"/>
              </w:rPr>
              <w:t xml:space="preserve">ei </w:t>
            </w:r>
            <w:r w:rsidR="00037631">
              <w:rPr>
                <w:rFonts w:ascii="Times New Roman" w:hAnsi="Times New Roman" w:cs="Times New Roman"/>
                <w:sz w:val="24"/>
                <w:szCs w:val="28"/>
              </w:rPr>
              <w:t>T</w:t>
            </w:r>
            <w:r w:rsidRPr="00652389">
              <w:rPr>
                <w:rFonts w:ascii="Times New Roman" w:hAnsi="Times New Roman" w:cs="Times New Roman"/>
                <w:sz w:val="24"/>
                <w:szCs w:val="28"/>
              </w:rPr>
              <w:t>i</w:t>
            </w:r>
            <w:r w:rsidR="00037631">
              <w:rPr>
                <w:rFonts w:ascii="Times New Roman" w:hAnsi="Times New Roman" w:cs="Times New Roman"/>
                <w:sz w:val="24"/>
                <w:szCs w:val="28"/>
              </w:rPr>
              <w:t>e</w:t>
            </w:r>
            <w:r w:rsidRPr="00652389">
              <w:rPr>
                <w:rFonts w:ascii="Times New Roman" w:hAnsi="Times New Roman" w:cs="Times New Roman"/>
                <w:sz w:val="24"/>
                <w:szCs w:val="28"/>
              </w:rPr>
              <w:t xml:space="preserve">kėjas be </w:t>
            </w:r>
            <w:r>
              <w:rPr>
                <w:rFonts w:ascii="Times New Roman" w:hAnsi="Times New Roman" w:cs="Times New Roman"/>
                <w:sz w:val="24"/>
                <w:szCs w:val="28"/>
              </w:rPr>
              <w:t>Pirkėjo</w:t>
            </w:r>
            <w:r w:rsidRPr="00652389">
              <w:rPr>
                <w:rFonts w:ascii="Times New Roman" w:hAnsi="Times New Roman" w:cs="Times New Roman"/>
                <w:sz w:val="24"/>
                <w:szCs w:val="28"/>
              </w:rPr>
              <w:t xml:space="preserve"> žinios pasitelkia Sutarčiai vykdyti naują subteikėją ir (ar) kitą specialistą, kurie nebuvo nurodyti </w:t>
            </w:r>
            <w:r w:rsidR="00037631">
              <w:rPr>
                <w:rFonts w:ascii="Times New Roman" w:hAnsi="Times New Roman" w:cs="Times New Roman"/>
                <w:sz w:val="24"/>
                <w:szCs w:val="28"/>
              </w:rPr>
              <w:t>T</w:t>
            </w:r>
            <w:r w:rsidRPr="00652389">
              <w:rPr>
                <w:rFonts w:ascii="Times New Roman" w:hAnsi="Times New Roman" w:cs="Times New Roman"/>
                <w:sz w:val="24"/>
                <w:szCs w:val="28"/>
              </w:rPr>
              <w:t>i</w:t>
            </w:r>
            <w:r w:rsidR="00037631">
              <w:rPr>
                <w:rFonts w:ascii="Times New Roman" w:hAnsi="Times New Roman" w:cs="Times New Roman"/>
                <w:sz w:val="24"/>
                <w:szCs w:val="28"/>
              </w:rPr>
              <w:t>e</w:t>
            </w:r>
            <w:r w:rsidRPr="00652389">
              <w:rPr>
                <w:rFonts w:ascii="Times New Roman" w:hAnsi="Times New Roman" w:cs="Times New Roman"/>
                <w:sz w:val="24"/>
                <w:szCs w:val="28"/>
              </w:rPr>
              <w:t xml:space="preserve">kėjo pasiūlyme, o nauji specialistai ir (ar) subtiekėjai nėra suderinti su </w:t>
            </w:r>
            <w:r>
              <w:rPr>
                <w:rFonts w:ascii="Times New Roman" w:hAnsi="Times New Roman" w:cs="Times New Roman"/>
                <w:sz w:val="24"/>
                <w:szCs w:val="28"/>
              </w:rPr>
              <w:t>Pirkėju</w:t>
            </w:r>
            <w:r w:rsidRPr="00652389">
              <w:rPr>
                <w:rFonts w:ascii="Times New Roman" w:hAnsi="Times New Roman" w:cs="Times New Roman"/>
                <w:sz w:val="24"/>
                <w:szCs w:val="28"/>
              </w:rPr>
              <w:t xml:space="preserve">, Paslaugų tiekėjas moka </w:t>
            </w:r>
            <w:r>
              <w:rPr>
                <w:rFonts w:ascii="Times New Roman" w:hAnsi="Times New Roman" w:cs="Times New Roman"/>
                <w:sz w:val="24"/>
                <w:szCs w:val="28"/>
              </w:rPr>
              <w:t>Pirkėjui</w:t>
            </w:r>
            <w:r w:rsidRPr="00652389">
              <w:rPr>
                <w:rFonts w:ascii="Times New Roman" w:hAnsi="Times New Roman" w:cs="Times New Roman"/>
                <w:sz w:val="24"/>
                <w:szCs w:val="28"/>
              </w:rPr>
              <w:t xml:space="preserve"> 2000,00 Eur (dviejų tūkstančių) eurų dydžio baudą už nustatytą tokio pažeidimo atvejį</w:t>
            </w:r>
            <w:r>
              <w:rPr>
                <w:rFonts w:ascii="Times New Roman" w:hAnsi="Times New Roman" w:cs="Times New Roman"/>
                <w:sz w:val="24"/>
                <w:szCs w:val="28"/>
              </w:rPr>
              <w:t>.</w:t>
            </w:r>
          </w:p>
        </w:tc>
      </w:tr>
      <w:tr w:rsidR="006A2C16" w:rsidRPr="006A2C16" w14:paraId="4DAF1227" w14:textId="77777777" w:rsidTr="004061D2">
        <w:trPr>
          <w:trHeight w:val="300"/>
        </w:trPr>
        <w:tc>
          <w:tcPr>
            <w:tcW w:w="3094" w:type="dxa"/>
          </w:tcPr>
          <w:p w14:paraId="6D3B6346" w14:textId="77777777"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t>9.5. Tiekėjui taikomos baudos dėl aplinkosauginių ir (arba) socialinių kriterijų nesilaikymo</w:t>
            </w:r>
          </w:p>
        </w:tc>
        <w:tc>
          <w:tcPr>
            <w:tcW w:w="6441" w:type="dxa"/>
          </w:tcPr>
          <w:p w14:paraId="38C08B5C" w14:textId="00CBC16F" w:rsidR="006A2C16" w:rsidRPr="00652389" w:rsidRDefault="006A2C16" w:rsidP="004061D2">
            <w:pPr>
              <w:rPr>
                <w:rFonts w:ascii="Times New Roman" w:hAnsi="Times New Roman" w:cs="Times New Roman"/>
                <w:color w:val="000000"/>
                <w:kern w:val="2"/>
                <w:sz w:val="24"/>
                <w:szCs w:val="24"/>
              </w:rPr>
            </w:pPr>
            <w:r w:rsidRPr="006A2C16">
              <w:rPr>
                <w:rFonts w:ascii="Times New Roman" w:hAnsi="Times New Roman" w:cs="Times New Roman"/>
                <w:color w:val="000000"/>
                <w:kern w:val="2"/>
                <w:sz w:val="24"/>
                <w:szCs w:val="24"/>
              </w:rPr>
              <w:t>Netaikoma</w:t>
            </w:r>
          </w:p>
        </w:tc>
      </w:tr>
      <w:tr w:rsidR="006A2C16" w:rsidRPr="006A2C16" w14:paraId="11821D2E" w14:textId="77777777" w:rsidTr="004061D2">
        <w:trPr>
          <w:trHeight w:val="300"/>
        </w:trPr>
        <w:tc>
          <w:tcPr>
            <w:tcW w:w="3094" w:type="dxa"/>
          </w:tcPr>
          <w:p w14:paraId="627BFBFC" w14:textId="784BD605" w:rsidR="006A2C16" w:rsidRPr="00782883"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t>9.6. Tiekėjui / Pirkėjui taikoma bauda dėl konfidencialumo reikalavimų nesilaikymo</w:t>
            </w:r>
          </w:p>
        </w:tc>
        <w:tc>
          <w:tcPr>
            <w:tcW w:w="6441" w:type="dxa"/>
          </w:tcPr>
          <w:p w14:paraId="497EE350" w14:textId="119D9820" w:rsidR="006A2C16" w:rsidRPr="006A2C16" w:rsidRDefault="00652389" w:rsidP="004061D2">
            <w:pPr>
              <w:rPr>
                <w:rFonts w:ascii="Times New Roman" w:hAnsi="Times New Roman" w:cs="Times New Roman"/>
                <w:kern w:val="2"/>
                <w:sz w:val="24"/>
                <w:szCs w:val="24"/>
              </w:rPr>
            </w:pPr>
            <w:r>
              <w:rPr>
                <w:rFonts w:ascii="Times New Roman" w:hAnsi="Times New Roman" w:cs="Times New Roman"/>
                <w:kern w:val="2"/>
                <w:sz w:val="24"/>
                <w:szCs w:val="24"/>
              </w:rPr>
              <w:t xml:space="preserve">9.6.1. </w:t>
            </w:r>
            <w:r w:rsidRPr="006A2C16">
              <w:rPr>
                <w:rFonts w:ascii="Times New Roman" w:eastAsia="Arial" w:hAnsi="Times New Roman" w:cs="Times New Roman"/>
                <w:sz w:val="24"/>
                <w:szCs w:val="24"/>
              </w:rPr>
              <w:t xml:space="preserve">Šalis, nepagrįstai atskleidusi kitos Šalies konfidencialią informaciją, privalo sumokėti kitai Šaliai </w:t>
            </w:r>
            <w:r w:rsidR="00782883">
              <w:rPr>
                <w:rFonts w:ascii="Times New Roman" w:eastAsia="Arial" w:hAnsi="Times New Roman" w:cs="Times New Roman"/>
                <w:sz w:val="24"/>
                <w:szCs w:val="24"/>
              </w:rPr>
              <w:t>500 Eur (penkių šimtų) eurų dydžio baudą už nustatytą tokio pažeidimo atvejį</w:t>
            </w:r>
            <w:r w:rsidR="00DD3539">
              <w:rPr>
                <w:rFonts w:ascii="Times New Roman" w:eastAsia="Arial" w:hAnsi="Times New Roman" w:cs="Times New Roman"/>
                <w:sz w:val="24"/>
                <w:szCs w:val="24"/>
              </w:rPr>
              <w:t>, bet nedaugiau nei 2 kartus</w:t>
            </w:r>
            <w:r w:rsidR="00782883">
              <w:rPr>
                <w:rFonts w:ascii="Times New Roman" w:eastAsia="Arial" w:hAnsi="Times New Roman" w:cs="Times New Roman"/>
                <w:sz w:val="24"/>
                <w:szCs w:val="24"/>
              </w:rPr>
              <w:t>.</w:t>
            </w:r>
          </w:p>
          <w:p w14:paraId="1E5DDA08" w14:textId="23C8640B" w:rsidR="006A2C16" w:rsidRPr="006A2C16" w:rsidRDefault="006A2C16" w:rsidP="004061D2">
            <w:pPr>
              <w:rPr>
                <w:rFonts w:ascii="Times New Roman" w:hAnsi="Times New Roman" w:cs="Times New Roman"/>
                <w:color w:val="4472C4"/>
                <w:kern w:val="2"/>
                <w:sz w:val="24"/>
                <w:szCs w:val="24"/>
              </w:rPr>
            </w:pPr>
          </w:p>
        </w:tc>
      </w:tr>
      <w:tr w:rsidR="006A2C16" w:rsidRPr="006A2C16" w14:paraId="24BA3D1F" w14:textId="77777777" w:rsidTr="004061D2">
        <w:trPr>
          <w:trHeight w:val="300"/>
        </w:trPr>
        <w:tc>
          <w:tcPr>
            <w:tcW w:w="3094" w:type="dxa"/>
          </w:tcPr>
          <w:p w14:paraId="47A630FF" w14:textId="77777777"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t>9.7. Tiekėjui taikomos netesybos dėl pirkimo dokumentuose nustatytų kokybinių kriterijų nepasiekimo Sutarties vykdymo metu</w:t>
            </w:r>
          </w:p>
        </w:tc>
        <w:tc>
          <w:tcPr>
            <w:tcW w:w="6441" w:type="dxa"/>
          </w:tcPr>
          <w:p w14:paraId="44D88694" w14:textId="3DDA4E71" w:rsidR="00782883" w:rsidRPr="00782883" w:rsidRDefault="00782883" w:rsidP="00782883">
            <w:pPr>
              <w:suppressAutoHyphens/>
              <w:autoSpaceDN w:val="0"/>
              <w:textAlignment w:val="baseline"/>
              <w:rPr>
                <w:rFonts w:eastAsia="Calibri"/>
                <w:szCs w:val="24"/>
              </w:rPr>
            </w:pPr>
            <w:r w:rsidRPr="00782883">
              <w:rPr>
                <w:rFonts w:ascii="Times New Roman" w:hAnsi="Times New Roman" w:cs="Times New Roman"/>
                <w:sz w:val="24"/>
                <w:szCs w:val="24"/>
              </w:rPr>
              <w:t xml:space="preserve">9.7.1. </w:t>
            </w:r>
            <w:r w:rsidR="00037631">
              <w:rPr>
                <w:rFonts w:ascii="Times New Roman" w:eastAsia="Calibri" w:hAnsi="Times New Roman" w:cs="Times New Roman"/>
                <w:sz w:val="24"/>
                <w:szCs w:val="24"/>
              </w:rPr>
              <w:t>T</w:t>
            </w:r>
            <w:r w:rsidRPr="00782883">
              <w:rPr>
                <w:rFonts w:ascii="Times New Roman" w:eastAsia="Calibri" w:hAnsi="Times New Roman" w:cs="Times New Roman"/>
                <w:sz w:val="24"/>
                <w:szCs w:val="24"/>
              </w:rPr>
              <w:t>i</w:t>
            </w:r>
            <w:r w:rsidR="00037631">
              <w:rPr>
                <w:rFonts w:ascii="Times New Roman" w:eastAsia="Calibri" w:hAnsi="Times New Roman" w:cs="Times New Roman"/>
                <w:sz w:val="24"/>
                <w:szCs w:val="24"/>
              </w:rPr>
              <w:t>e</w:t>
            </w:r>
            <w:r w:rsidRPr="00782883">
              <w:rPr>
                <w:rFonts w:ascii="Times New Roman" w:eastAsia="Calibri" w:hAnsi="Times New Roman" w:cs="Times New Roman"/>
                <w:sz w:val="24"/>
                <w:szCs w:val="24"/>
              </w:rPr>
              <w:t xml:space="preserve">kėjui nesilaikant Sutarties </w:t>
            </w:r>
            <w:r>
              <w:rPr>
                <w:rFonts w:ascii="Times New Roman" w:eastAsia="Calibri" w:hAnsi="Times New Roman" w:cs="Times New Roman"/>
                <w:sz w:val="24"/>
                <w:szCs w:val="24"/>
              </w:rPr>
              <w:t>6</w:t>
            </w:r>
            <w:r w:rsidRPr="00782883">
              <w:rPr>
                <w:rFonts w:ascii="Times New Roman" w:eastAsia="Calibri" w:hAnsi="Times New Roman" w:cs="Times New Roman"/>
                <w:sz w:val="24"/>
                <w:szCs w:val="24"/>
              </w:rPr>
              <w:t xml:space="preserve">.3 punkte prisiimto įsipareigojimo – laikytis </w:t>
            </w:r>
            <w:r w:rsidR="00037631">
              <w:rPr>
                <w:rFonts w:ascii="Times New Roman" w:eastAsia="Calibri" w:hAnsi="Times New Roman" w:cs="Times New Roman"/>
                <w:sz w:val="24"/>
                <w:szCs w:val="24"/>
              </w:rPr>
              <w:t>T</w:t>
            </w:r>
            <w:r w:rsidRPr="00782883">
              <w:rPr>
                <w:rFonts w:ascii="Times New Roman" w:eastAsia="Calibri" w:hAnsi="Times New Roman" w:cs="Times New Roman"/>
                <w:sz w:val="24"/>
                <w:szCs w:val="24"/>
              </w:rPr>
              <w:t>i</w:t>
            </w:r>
            <w:r w:rsidR="00037631">
              <w:rPr>
                <w:rFonts w:ascii="Times New Roman" w:eastAsia="Calibri" w:hAnsi="Times New Roman" w:cs="Times New Roman"/>
                <w:sz w:val="24"/>
                <w:szCs w:val="24"/>
              </w:rPr>
              <w:t>e</w:t>
            </w:r>
            <w:r w:rsidRPr="00782883">
              <w:rPr>
                <w:rFonts w:ascii="Times New Roman" w:eastAsia="Calibri" w:hAnsi="Times New Roman" w:cs="Times New Roman"/>
                <w:sz w:val="24"/>
                <w:szCs w:val="24"/>
              </w:rPr>
              <w:t xml:space="preserve">kėjo pasiūlyme (Sutarties 2 priedas) nurodyto </w:t>
            </w:r>
            <w:r>
              <w:rPr>
                <w:rFonts w:ascii="Times New Roman" w:eastAsia="Calibri" w:hAnsi="Times New Roman" w:cs="Times New Roman"/>
                <w:sz w:val="24"/>
                <w:szCs w:val="24"/>
              </w:rPr>
              <w:t>ekspertizės akto pateikimo termino</w:t>
            </w:r>
            <w:r w:rsidRPr="00782883">
              <w:rPr>
                <w:rFonts w:ascii="Times New Roman" w:eastAsia="Calibri" w:hAnsi="Times New Roman" w:cs="Times New Roman"/>
                <w:sz w:val="24"/>
                <w:szCs w:val="24"/>
              </w:rPr>
              <w:t xml:space="preserve">, </w:t>
            </w:r>
            <w:r w:rsidR="00037631">
              <w:rPr>
                <w:rFonts w:ascii="Times New Roman" w:eastAsia="Calibri" w:hAnsi="Times New Roman" w:cs="Times New Roman"/>
                <w:sz w:val="24"/>
                <w:szCs w:val="24"/>
              </w:rPr>
              <w:t>T</w:t>
            </w:r>
            <w:r w:rsidRPr="00782883">
              <w:rPr>
                <w:rFonts w:ascii="Times New Roman" w:eastAsia="Calibri" w:hAnsi="Times New Roman" w:cs="Times New Roman"/>
                <w:sz w:val="24"/>
                <w:szCs w:val="24"/>
              </w:rPr>
              <w:t>i</w:t>
            </w:r>
            <w:r w:rsidR="00037631">
              <w:rPr>
                <w:rFonts w:ascii="Times New Roman" w:eastAsia="Calibri" w:hAnsi="Times New Roman" w:cs="Times New Roman"/>
                <w:sz w:val="24"/>
                <w:szCs w:val="24"/>
              </w:rPr>
              <w:t>e</w:t>
            </w:r>
            <w:r w:rsidRPr="00782883">
              <w:rPr>
                <w:rFonts w:ascii="Times New Roman" w:eastAsia="Calibri" w:hAnsi="Times New Roman" w:cs="Times New Roman"/>
                <w:sz w:val="24"/>
                <w:szCs w:val="24"/>
              </w:rPr>
              <w:t xml:space="preserve">kėjui taikoma </w:t>
            </w:r>
            <w:r>
              <w:rPr>
                <w:rFonts w:ascii="Times New Roman" w:eastAsia="Calibri" w:hAnsi="Times New Roman" w:cs="Times New Roman"/>
                <w:sz w:val="24"/>
                <w:szCs w:val="24"/>
              </w:rPr>
              <w:t>15</w:t>
            </w:r>
            <w:r w:rsidRPr="00782883">
              <w:rPr>
                <w:rFonts w:ascii="Times New Roman" w:eastAsia="Calibri" w:hAnsi="Times New Roman" w:cs="Times New Roman"/>
                <w:sz w:val="24"/>
                <w:szCs w:val="24"/>
              </w:rPr>
              <w:t>0,00 (šimt</w:t>
            </w:r>
            <w:r>
              <w:rPr>
                <w:rFonts w:ascii="Times New Roman" w:eastAsia="Calibri" w:hAnsi="Times New Roman" w:cs="Times New Roman"/>
                <w:sz w:val="24"/>
                <w:szCs w:val="24"/>
              </w:rPr>
              <w:t>o penkiasdešimt</w:t>
            </w:r>
            <w:r w:rsidRPr="00782883">
              <w:rPr>
                <w:rFonts w:ascii="Times New Roman" w:eastAsia="Calibri" w:hAnsi="Times New Roman" w:cs="Times New Roman"/>
                <w:sz w:val="24"/>
                <w:szCs w:val="24"/>
              </w:rPr>
              <w:t>) EUR bauda už kiekvieną nustatytą nesilaikymo atvejį;</w:t>
            </w:r>
          </w:p>
          <w:p w14:paraId="160DA687" w14:textId="41AFBD19" w:rsidR="006A2C16" w:rsidRPr="006A2C16" w:rsidRDefault="006A2C16" w:rsidP="004061D2">
            <w:pPr>
              <w:rPr>
                <w:rFonts w:ascii="Times New Roman" w:hAnsi="Times New Roman" w:cs="Times New Roman"/>
                <w:color w:val="4472C4"/>
                <w:kern w:val="2"/>
                <w:sz w:val="24"/>
                <w:szCs w:val="24"/>
              </w:rPr>
            </w:pPr>
          </w:p>
        </w:tc>
      </w:tr>
      <w:tr w:rsidR="006A2C16" w:rsidRPr="006A2C16" w14:paraId="3DE196B4" w14:textId="77777777" w:rsidTr="004061D2">
        <w:trPr>
          <w:trHeight w:val="1560"/>
        </w:trPr>
        <w:tc>
          <w:tcPr>
            <w:tcW w:w="3094" w:type="dxa"/>
            <w:tcBorders>
              <w:top w:val="single" w:sz="4" w:space="0" w:color="auto"/>
              <w:left w:val="single" w:sz="4" w:space="0" w:color="auto"/>
              <w:bottom w:val="single" w:sz="4" w:space="0" w:color="auto"/>
              <w:right w:val="single" w:sz="4" w:space="0" w:color="auto"/>
            </w:tcBorders>
          </w:tcPr>
          <w:p w14:paraId="17C78AF5" w14:textId="77777777"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t xml:space="preserve">9.8. Tiekėjui taikomos netesybos dėl Sutarties įvykdymo užtikrinimo </w:t>
            </w:r>
            <w:r w:rsidRPr="006A2C16">
              <w:rPr>
                <w:rFonts w:ascii="Times New Roman" w:hAnsi="Times New Roman" w:cs="Times New Roman"/>
                <w:b/>
                <w:sz w:val="24"/>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58EE0278" w14:textId="2048877A" w:rsidR="006A2C16" w:rsidRPr="00782883"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Netaikoma</w:t>
            </w:r>
          </w:p>
        </w:tc>
      </w:tr>
      <w:tr w:rsidR="006A2C16" w:rsidRPr="006A2C16" w14:paraId="21FC1D84" w14:textId="77777777" w:rsidTr="004061D2">
        <w:trPr>
          <w:trHeight w:val="300"/>
        </w:trPr>
        <w:tc>
          <w:tcPr>
            <w:tcW w:w="3094" w:type="dxa"/>
          </w:tcPr>
          <w:p w14:paraId="125F3A74" w14:textId="77777777"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67B49CB0" w14:textId="2E060DB4" w:rsidR="006A2C16" w:rsidRPr="00782883" w:rsidRDefault="00782883" w:rsidP="004061D2">
            <w:pPr>
              <w:rPr>
                <w:rFonts w:ascii="Times New Roman" w:hAnsi="Times New Roman" w:cs="Times New Roman"/>
                <w:color w:val="4472C4"/>
                <w:kern w:val="2"/>
                <w:sz w:val="24"/>
                <w:szCs w:val="24"/>
              </w:rPr>
            </w:pPr>
            <w:r>
              <w:rPr>
                <w:rFonts w:ascii="Times New Roman" w:hAnsi="Times New Roman" w:cs="Times New Roman"/>
                <w:kern w:val="2"/>
                <w:sz w:val="24"/>
                <w:szCs w:val="24"/>
              </w:rPr>
              <w:t xml:space="preserve">9.9.1. </w:t>
            </w:r>
            <w:r w:rsidR="006A2C16" w:rsidRPr="006A2C16">
              <w:rPr>
                <w:rFonts w:ascii="Times New Roman" w:hAnsi="Times New Roman" w:cs="Times New Roman"/>
                <w:sz w:val="24"/>
                <w:szCs w:val="24"/>
              </w:rPr>
              <w:t xml:space="preserve">Pažeidus reikalavimą dėl Pirkėjo simbolių, pavadinimo ir ženklo reklamoje, rinkodaroje, taip pat </w:t>
            </w:r>
            <w:r w:rsidR="006A2C16" w:rsidRPr="00782883">
              <w:rPr>
                <w:rFonts w:ascii="Times New Roman" w:hAnsi="Times New Roman" w:cs="Times New Roman"/>
                <w:sz w:val="24"/>
                <w:szCs w:val="24"/>
              </w:rPr>
              <w:t>naudotis Pirkėjo sukurtais intelektiniais veiklos rezultatais,</w:t>
            </w:r>
            <w:r w:rsidR="006A2C16" w:rsidRPr="006A2C16">
              <w:rPr>
                <w:rFonts w:ascii="Times New Roman" w:hAnsi="Times New Roman" w:cs="Times New Roman"/>
                <w:sz w:val="24"/>
                <w:szCs w:val="24"/>
              </w:rPr>
              <w:t xml:space="preserve"> Tiekėjui taikoma </w:t>
            </w:r>
            <w:r w:rsidR="006A2C16" w:rsidRPr="00782883">
              <w:rPr>
                <w:rFonts w:ascii="Times New Roman" w:hAnsi="Times New Roman" w:cs="Times New Roman"/>
                <w:sz w:val="24"/>
                <w:szCs w:val="24"/>
              </w:rPr>
              <w:t xml:space="preserve">1 (vieno) procento </w:t>
            </w:r>
            <w:r w:rsidR="006A2C16" w:rsidRPr="006A2C16">
              <w:rPr>
                <w:rFonts w:ascii="Times New Roman" w:hAnsi="Times New Roman" w:cs="Times New Roman"/>
                <w:sz w:val="24"/>
                <w:szCs w:val="24"/>
              </w:rPr>
              <w:t>bauda nuo Pradinės Sutarties vertės.</w:t>
            </w:r>
          </w:p>
          <w:p w14:paraId="782797EB" w14:textId="62B15A2D" w:rsidR="006A2C16" w:rsidRPr="006A2C16" w:rsidRDefault="006A2C16" w:rsidP="004061D2">
            <w:pPr>
              <w:rPr>
                <w:rFonts w:ascii="Times New Roman" w:hAnsi="Times New Roman" w:cs="Times New Roman"/>
                <w:i/>
                <w:color w:val="4472C4"/>
                <w:kern w:val="2"/>
                <w:sz w:val="24"/>
                <w:szCs w:val="24"/>
              </w:rPr>
            </w:pPr>
          </w:p>
        </w:tc>
      </w:tr>
      <w:tr w:rsidR="006A2C16" w:rsidRPr="006A2C16" w14:paraId="686E230B" w14:textId="77777777" w:rsidTr="004061D2">
        <w:trPr>
          <w:trHeight w:val="300"/>
        </w:trPr>
        <w:tc>
          <w:tcPr>
            <w:tcW w:w="3094" w:type="dxa"/>
          </w:tcPr>
          <w:p w14:paraId="60051044" w14:textId="77777777" w:rsidR="006A2C16" w:rsidRPr="006A2C16" w:rsidRDefault="006A2C16" w:rsidP="004061D2">
            <w:pPr>
              <w:rPr>
                <w:rFonts w:ascii="Times New Roman" w:hAnsi="Times New Roman" w:cs="Times New Roman"/>
                <w:b/>
                <w:kern w:val="2"/>
                <w:sz w:val="24"/>
                <w:szCs w:val="24"/>
                <w:lang w:val="en-US"/>
              </w:rPr>
            </w:pPr>
            <w:r w:rsidRPr="006A2C16">
              <w:rPr>
                <w:rFonts w:ascii="Times New Roman" w:hAnsi="Times New Roman" w:cs="Times New Roman"/>
                <w:b/>
                <w:kern w:val="2"/>
                <w:sz w:val="24"/>
                <w:szCs w:val="24"/>
                <w:lang w:val="en-US"/>
              </w:rPr>
              <w:t xml:space="preserve">9.9. </w:t>
            </w:r>
            <w:r w:rsidRPr="006A2C16">
              <w:rPr>
                <w:rFonts w:ascii="Times New Roman" w:hAnsi="Times New Roman" w:cs="Times New Roman"/>
                <w:b/>
                <w:kern w:val="2"/>
                <w:sz w:val="24"/>
                <w:szCs w:val="24"/>
              </w:rPr>
              <w:t>Kitos netesybos</w:t>
            </w:r>
          </w:p>
        </w:tc>
        <w:tc>
          <w:tcPr>
            <w:tcW w:w="6441" w:type="dxa"/>
          </w:tcPr>
          <w:p w14:paraId="353A1AF4" w14:textId="446DDBC4" w:rsidR="006A2C16" w:rsidRPr="00782883" w:rsidRDefault="00782883" w:rsidP="004061D2">
            <w:pPr>
              <w:rPr>
                <w:rFonts w:ascii="Times New Roman" w:hAnsi="Times New Roman" w:cs="Times New Roman"/>
                <w:kern w:val="2"/>
                <w:sz w:val="24"/>
                <w:szCs w:val="24"/>
              </w:rPr>
            </w:pPr>
            <w:r w:rsidRPr="00782883">
              <w:rPr>
                <w:rFonts w:ascii="Times New Roman" w:hAnsi="Times New Roman" w:cs="Times New Roman"/>
                <w:kern w:val="2"/>
                <w:sz w:val="24"/>
                <w:szCs w:val="24"/>
              </w:rPr>
              <w:t>Netaikoma.</w:t>
            </w:r>
          </w:p>
          <w:p w14:paraId="1128E1E1" w14:textId="77777777" w:rsidR="006A2C16" w:rsidRPr="006A2C16" w:rsidRDefault="006A2C16" w:rsidP="004061D2">
            <w:pPr>
              <w:rPr>
                <w:rFonts w:ascii="Times New Roman" w:hAnsi="Times New Roman" w:cs="Times New Roman"/>
                <w:color w:val="4472C4"/>
                <w:kern w:val="2"/>
                <w:sz w:val="24"/>
                <w:szCs w:val="24"/>
              </w:rPr>
            </w:pPr>
          </w:p>
        </w:tc>
      </w:tr>
    </w:tbl>
    <w:p w14:paraId="64434093" w14:textId="77777777" w:rsidR="006A2C16" w:rsidRPr="006A2C16" w:rsidRDefault="006A2C16" w:rsidP="006A2C16">
      <w:pPr>
        <w:rPr>
          <w:rFonts w:ascii="Times New Roman" w:hAnsi="Times New Roman" w:cs="Times New Roman"/>
          <w:sz w:val="24"/>
          <w:szCs w:val="24"/>
        </w:rPr>
      </w:pPr>
    </w:p>
    <w:p w14:paraId="0311309B" w14:textId="77777777" w:rsidR="006A2C16" w:rsidRPr="006A2C16" w:rsidRDefault="006A2C16" w:rsidP="006A2C16">
      <w:pPr>
        <w:pStyle w:val="Antrat1"/>
        <w:jc w:val="center"/>
        <w:rPr>
          <w:b/>
          <w:bCs/>
          <w:szCs w:val="24"/>
        </w:rPr>
      </w:pPr>
      <w:r w:rsidRPr="006A2C16">
        <w:rPr>
          <w:b/>
          <w:bCs/>
          <w:kern w:val="2"/>
          <w:szCs w:val="24"/>
        </w:rPr>
        <w:lastRenderedPageBreak/>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6A2C16" w:rsidRPr="006A2C16" w14:paraId="7F0F88BF" w14:textId="77777777" w:rsidTr="004061D2">
        <w:trPr>
          <w:trHeight w:val="300"/>
        </w:trPr>
        <w:tc>
          <w:tcPr>
            <w:tcW w:w="3094" w:type="dxa"/>
          </w:tcPr>
          <w:p w14:paraId="45825EAF" w14:textId="77777777" w:rsidR="006A2C16" w:rsidRPr="006A2C16" w:rsidRDefault="006A2C16" w:rsidP="004061D2">
            <w:pPr>
              <w:rPr>
                <w:rFonts w:ascii="Times New Roman" w:hAnsi="Times New Roman" w:cs="Times New Roman"/>
                <w:b/>
                <w:kern w:val="2"/>
                <w:sz w:val="24"/>
                <w:szCs w:val="24"/>
                <w:lang w:val="en-US"/>
              </w:rPr>
            </w:pPr>
            <w:r w:rsidRPr="006A2C16">
              <w:rPr>
                <w:rFonts w:ascii="Times New Roman" w:hAnsi="Times New Roman" w:cs="Times New Roman"/>
                <w:b/>
                <w:kern w:val="2"/>
                <w:sz w:val="24"/>
                <w:szCs w:val="24"/>
                <w:lang w:val="en-US"/>
              </w:rPr>
              <w:t xml:space="preserve">10.1. </w:t>
            </w:r>
            <w:r w:rsidRPr="006A2C16">
              <w:rPr>
                <w:rFonts w:ascii="Times New Roman" w:hAnsi="Times New Roman" w:cs="Times New Roman"/>
                <w:b/>
                <w:kern w:val="2"/>
                <w:sz w:val="24"/>
                <w:szCs w:val="24"/>
              </w:rPr>
              <w:t>Esminės Sutarties sąlygos</w:t>
            </w:r>
          </w:p>
        </w:tc>
        <w:tc>
          <w:tcPr>
            <w:tcW w:w="6441" w:type="dxa"/>
          </w:tcPr>
          <w:p w14:paraId="14D9B55E" w14:textId="12195BD6" w:rsidR="006A2C16" w:rsidRPr="006A2C16" w:rsidRDefault="00DD3539" w:rsidP="00DD3539">
            <w:pPr>
              <w:spacing w:after="0" w:line="240" w:lineRule="auto"/>
              <w:jc w:val="both"/>
              <w:rPr>
                <w:rFonts w:ascii="Times New Roman" w:hAnsi="Times New Roman" w:cs="Times New Roman"/>
                <w:color w:val="4472C4"/>
                <w:kern w:val="2"/>
                <w:sz w:val="24"/>
                <w:szCs w:val="24"/>
              </w:rPr>
            </w:pPr>
            <w:r w:rsidRPr="00DD3539">
              <w:rPr>
                <w:rFonts w:ascii="Times New Roman" w:hAnsi="Times New Roman" w:cs="Times New Roman"/>
                <w:kern w:val="2"/>
                <w:sz w:val="24"/>
                <w:szCs w:val="24"/>
              </w:rPr>
              <w:t>Netaikoma.</w:t>
            </w:r>
          </w:p>
        </w:tc>
      </w:tr>
    </w:tbl>
    <w:p w14:paraId="11FE1108" w14:textId="77777777" w:rsidR="006A2C16" w:rsidRPr="006A2C16" w:rsidRDefault="006A2C16" w:rsidP="006A2C16">
      <w:pPr>
        <w:rPr>
          <w:rFonts w:ascii="Times New Roman" w:hAnsi="Times New Roman" w:cs="Times New Roman"/>
          <w:sz w:val="24"/>
          <w:szCs w:val="24"/>
        </w:rPr>
      </w:pPr>
    </w:p>
    <w:p w14:paraId="5AE02D4E" w14:textId="77777777" w:rsidR="006A2C16" w:rsidRPr="006A2C16" w:rsidRDefault="006A2C16" w:rsidP="006A2C16">
      <w:pPr>
        <w:pStyle w:val="Antrat1"/>
        <w:jc w:val="center"/>
        <w:rPr>
          <w:b/>
          <w:bCs/>
          <w:szCs w:val="24"/>
        </w:rPr>
      </w:pPr>
      <w:r w:rsidRPr="006A2C16">
        <w:rPr>
          <w:b/>
          <w:bCs/>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6A2C16" w:rsidRPr="006A2C16" w14:paraId="273143AE" w14:textId="77777777" w:rsidTr="004061D2">
        <w:trPr>
          <w:trHeight w:val="300"/>
        </w:trPr>
        <w:tc>
          <w:tcPr>
            <w:tcW w:w="3094" w:type="dxa"/>
          </w:tcPr>
          <w:p w14:paraId="6536FB86" w14:textId="77777777"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sz w:val="24"/>
                <w:szCs w:val="24"/>
              </w:rPr>
              <w:t>11.1. Sutarties sudarymas ir įsigaliojimas</w:t>
            </w:r>
          </w:p>
        </w:tc>
        <w:tc>
          <w:tcPr>
            <w:tcW w:w="6441" w:type="dxa"/>
          </w:tcPr>
          <w:p w14:paraId="63D3E05C" w14:textId="77777777" w:rsidR="006A2C16" w:rsidRPr="006A2C16"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525305A8" w14:textId="77777777" w:rsidR="006A2C16" w:rsidRPr="006A2C16" w:rsidRDefault="006A2C16" w:rsidP="004061D2">
            <w:pPr>
              <w:rPr>
                <w:rFonts w:ascii="Times New Roman" w:hAnsi="Times New Roman" w:cs="Times New Roman"/>
                <w:color w:val="000000"/>
                <w:kern w:val="2"/>
                <w:sz w:val="24"/>
                <w:szCs w:val="24"/>
              </w:rPr>
            </w:pPr>
            <w:r w:rsidRPr="006A2C16">
              <w:rPr>
                <w:rFonts w:ascii="Times New Roman" w:hAnsi="Times New Roman" w:cs="Times New Roman"/>
                <w:kern w:val="2"/>
                <w:sz w:val="24"/>
                <w:szCs w:val="24"/>
              </w:rPr>
              <w:t xml:space="preserve">Sutartis galioja iki visiško prievolių įvykdymo </w:t>
            </w:r>
            <w:r w:rsidRPr="006A2C16">
              <w:rPr>
                <w:rFonts w:ascii="Times New Roman" w:hAnsi="Times New Roman" w:cs="Times New Roman"/>
                <w:color w:val="000000"/>
                <w:kern w:val="2"/>
                <w:sz w:val="24"/>
                <w:szCs w:val="24"/>
              </w:rPr>
              <w:t xml:space="preserve">arba Sutarties nutraukimo. </w:t>
            </w:r>
          </w:p>
          <w:p w14:paraId="09E81318" w14:textId="42D86E6E" w:rsidR="006A2C16" w:rsidRPr="006A2C16" w:rsidRDefault="006A2C16" w:rsidP="004061D2">
            <w:pPr>
              <w:rPr>
                <w:rFonts w:ascii="Times New Roman" w:hAnsi="Times New Roman" w:cs="Times New Roman"/>
                <w:color w:val="4472C4"/>
                <w:kern w:val="2"/>
                <w:sz w:val="24"/>
                <w:szCs w:val="24"/>
              </w:rPr>
            </w:pPr>
            <w:r w:rsidRPr="006A2C16">
              <w:rPr>
                <w:rFonts w:ascii="Times New Roman" w:hAnsi="Times New Roman" w:cs="Times New Roman"/>
                <w:color w:val="000000"/>
                <w:kern w:val="2"/>
                <w:sz w:val="24"/>
                <w:szCs w:val="24"/>
              </w:rPr>
              <w:t>Nutraukus sutartį lieka galioti ginčų nagrinėjimo tvarką nustatančios Sutarties sąlygos ir kitos Sutarties sąlygos, jeigu šios sąlygos pagal savo esmę lieka galioti ir po Sutarties nutraukimo.</w:t>
            </w:r>
            <w:r w:rsidRPr="006A2C16" w:rsidDel="00D20624">
              <w:rPr>
                <w:rFonts w:ascii="Times New Roman" w:hAnsi="Times New Roman" w:cs="Times New Roman"/>
                <w:color w:val="000000"/>
                <w:kern w:val="2"/>
                <w:sz w:val="24"/>
                <w:szCs w:val="24"/>
              </w:rPr>
              <w:t xml:space="preserve">  </w:t>
            </w:r>
          </w:p>
        </w:tc>
      </w:tr>
      <w:tr w:rsidR="006A2C16" w:rsidRPr="006A2C16" w14:paraId="4C914DB2" w14:textId="77777777" w:rsidTr="004061D2">
        <w:trPr>
          <w:trHeight w:val="300"/>
        </w:trPr>
        <w:tc>
          <w:tcPr>
            <w:tcW w:w="3094" w:type="dxa"/>
          </w:tcPr>
          <w:p w14:paraId="27FE3A63" w14:textId="77777777"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t>11.2. Sutarties galiojimo termino pratęsimas</w:t>
            </w:r>
          </w:p>
        </w:tc>
        <w:tc>
          <w:tcPr>
            <w:tcW w:w="6441" w:type="dxa"/>
          </w:tcPr>
          <w:p w14:paraId="5F12A913" w14:textId="77777777" w:rsidR="006A2C16" w:rsidRPr="006A2C16"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Netaikoma</w:t>
            </w:r>
          </w:p>
          <w:p w14:paraId="69ED382F" w14:textId="77777777" w:rsidR="006A2C16" w:rsidRPr="006A2C16" w:rsidRDefault="006A2C16" w:rsidP="004061D2">
            <w:pPr>
              <w:rPr>
                <w:rFonts w:ascii="Times New Roman" w:hAnsi="Times New Roman" w:cs="Times New Roman"/>
                <w:kern w:val="2"/>
                <w:sz w:val="24"/>
                <w:szCs w:val="24"/>
              </w:rPr>
            </w:pPr>
          </w:p>
        </w:tc>
      </w:tr>
    </w:tbl>
    <w:p w14:paraId="7D5E91B5" w14:textId="77777777" w:rsidR="006A2C16" w:rsidRPr="006A2C16" w:rsidRDefault="006A2C16" w:rsidP="006A2C16">
      <w:pPr>
        <w:rPr>
          <w:rFonts w:ascii="Times New Roman" w:hAnsi="Times New Roman" w:cs="Times New Roman"/>
          <w:sz w:val="24"/>
          <w:szCs w:val="24"/>
        </w:rPr>
      </w:pPr>
    </w:p>
    <w:p w14:paraId="3008CA1C" w14:textId="77777777" w:rsidR="006A2C16" w:rsidRPr="006A2C16" w:rsidRDefault="006A2C16" w:rsidP="006A2C16">
      <w:pPr>
        <w:pStyle w:val="Antrat1"/>
        <w:jc w:val="center"/>
        <w:rPr>
          <w:b/>
          <w:bCs/>
          <w:szCs w:val="24"/>
        </w:rPr>
      </w:pPr>
      <w:r w:rsidRPr="006A2C16">
        <w:rPr>
          <w:b/>
          <w:bCs/>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6A2C16" w:rsidRPr="006A2C16" w14:paraId="3B3E2E53" w14:textId="77777777" w:rsidTr="004061D2">
        <w:trPr>
          <w:trHeight w:val="300"/>
        </w:trPr>
        <w:tc>
          <w:tcPr>
            <w:tcW w:w="3058" w:type="dxa"/>
            <w:tcBorders>
              <w:top w:val="single" w:sz="4" w:space="0" w:color="auto"/>
              <w:left w:val="single" w:sz="4" w:space="0" w:color="auto"/>
              <w:bottom w:val="single" w:sz="4" w:space="0" w:color="auto"/>
              <w:right w:val="single" w:sz="4" w:space="0" w:color="auto"/>
            </w:tcBorders>
          </w:tcPr>
          <w:p w14:paraId="5C3E69AA" w14:textId="77777777"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t>12.1. Sutarties nutraukimo pagrindai</w:t>
            </w:r>
          </w:p>
          <w:p w14:paraId="61688243" w14:textId="25D251F1" w:rsidR="006A2C16" w:rsidRPr="006A2C16" w:rsidRDefault="006A2C16" w:rsidP="004061D2">
            <w:pPr>
              <w:rPr>
                <w:rFonts w:ascii="Times New Roman" w:hAnsi="Times New Roman" w:cs="Times New Roman"/>
                <w:kern w:val="2"/>
                <w:sz w:val="24"/>
                <w:szCs w:val="24"/>
              </w:rPr>
            </w:pPr>
          </w:p>
        </w:tc>
        <w:tc>
          <w:tcPr>
            <w:tcW w:w="6477" w:type="dxa"/>
            <w:tcBorders>
              <w:top w:val="single" w:sz="4" w:space="0" w:color="auto"/>
              <w:left w:val="single" w:sz="4" w:space="0" w:color="auto"/>
              <w:bottom w:val="single" w:sz="4" w:space="0" w:color="auto"/>
              <w:right w:val="single" w:sz="4" w:space="0" w:color="auto"/>
            </w:tcBorders>
          </w:tcPr>
          <w:p w14:paraId="5FBB9B35" w14:textId="236D90D1" w:rsidR="006A2C16" w:rsidRPr="00DD3539"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Sutartis gali būti nutraukiama rašytiniu Šalių susitarimu arba vienašališkai, Bendrosiose sąlygose nustatyta tvarka.</w:t>
            </w:r>
          </w:p>
        </w:tc>
      </w:tr>
      <w:tr w:rsidR="006A2C16" w:rsidRPr="006A2C16" w14:paraId="125E35E6" w14:textId="77777777" w:rsidTr="004061D2">
        <w:trPr>
          <w:trHeight w:val="300"/>
        </w:trPr>
        <w:tc>
          <w:tcPr>
            <w:tcW w:w="3058" w:type="dxa"/>
            <w:tcBorders>
              <w:top w:val="single" w:sz="4" w:space="0" w:color="auto"/>
              <w:left w:val="single" w:sz="4" w:space="0" w:color="auto"/>
              <w:bottom w:val="single" w:sz="4" w:space="0" w:color="auto"/>
              <w:right w:val="single" w:sz="4" w:space="0" w:color="auto"/>
            </w:tcBorders>
          </w:tcPr>
          <w:p w14:paraId="5B83F979" w14:textId="77777777"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t xml:space="preserve">12.2. Esminiai Sutarties </w:t>
            </w:r>
            <w:r w:rsidRPr="006A2C16">
              <w:rPr>
                <w:rFonts w:ascii="Times New Roman" w:hAnsi="Times New Roman" w:cs="Times New Roman"/>
                <w:b/>
                <w:sz w:val="24"/>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44846CE7" w14:textId="4513D53B" w:rsidR="00DD3539" w:rsidRPr="007A4DCD" w:rsidRDefault="00DD3539" w:rsidP="00DD3539">
            <w:pPr>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12.2.1. </w:t>
            </w:r>
            <w:r w:rsidR="00037631">
              <w:rPr>
                <w:rFonts w:ascii="Times New Roman" w:hAnsi="Times New Roman" w:cs="Times New Roman"/>
                <w:sz w:val="24"/>
                <w:szCs w:val="24"/>
              </w:rPr>
              <w:t>T</w:t>
            </w:r>
            <w:r w:rsidRPr="007B6AB8">
              <w:rPr>
                <w:rFonts w:ascii="Times New Roman" w:hAnsi="Times New Roman" w:cs="Times New Roman"/>
                <w:sz w:val="24"/>
                <w:szCs w:val="24"/>
              </w:rPr>
              <w:t>i</w:t>
            </w:r>
            <w:r w:rsidR="00037631">
              <w:rPr>
                <w:rFonts w:ascii="Times New Roman" w:hAnsi="Times New Roman" w:cs="Times New Roman"/>
                <w:sz w:val="24"/>
                <w:szCs w:val="24"/>
              </w:rPr>
              <w:t>e</w:t>
            </w:r>
            <w:r w:rsidRPr="007B6AB8">
              <w:rPr>
                <w:rFonts w:ascii="Times New Roman" w:hAnsi="Times New Roman" w:cs="Times New Roman"/>
                <w:sz w:val="24"/>
                <w:szCs w:val="24"/>
              </w:rPr>
              <w:t xml:space="preserve">kėjas </w:t>
            </w:r>
            <w:r>
              <w:rPr>
                <w:rFonts w:ascii="Times New Roman" w:hAnsi="Times New Roman" w:cs="Times New Roman"/>
                <w:sz w:val="24"/>
                <w:szCs w:val="24"/>
              </w:rPr>
              <w:t>ilgiau nei 20 darbo dienų vėluoja suteikti Paslaugas pagal Pirkėjo užsakyme nurodytus terminus</w:t>
            </w:r>
            <w:r w:rsidRPr="007B6AB8">
              <w:rPr>
                <w:rFonts w:ascii="Times New Roman" w:hAnsi="Times New Roman" w:cs="Times New Roman"/>
                <w:sz w:val="24"/>
                <w:szCs w:val="24"/>
              </w:rPr>
              <w:t>;</w:t>
            </w:r>
          </w:p>
          <w:p w14:paraId="2752A11A" w14:textId="002F80EE" w:rsidR="00DD3539" w:rsidRPr="007A4DCD" w:rsidRDefault="00DD3539" w:rsidP="00DD35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Pr="007A4DCD">
              <w:rPr>
                <w:rFonts w:ascii="Times New Roman" w:hAnsi="Times New Roman" w:cs="Times New Roman"/>
                <w:sz w:val="24"/>
                <w:szCs w:val="24"/>
              </w:rPr>
              <w:t>.</w:t>
            </w:r>
            <w:r>
              <w:rPr>
                <w:rFonts w:ascii="Times New Roman" w:hAnsi="Times New Roman" w:cs="Times New Roman"/>
                <w:sz w:val="24"/>
                <w:szCs w:val="24"/>
              </w:rPr>
              <w:t>2</w:t>
            </w:r>
            <w:r w:rsidRPr="007A4DCD">
              <w:rPr>
                <w:rFonts w:ascii="Times New Roman" w:hAnsi="Times New Roman" w:cs="Times New Roman"/>
                <w:sz w:val="24"/>
                <w:szCs w:val="24"/>
              </w:rPr>
              <w:t xml:space="preserve">.2. </w:t>
            </w:r>
            <w:r w:rsidR="00037631">
              <w:rPr>
                <w:rFonts w:ascii="Times New Roman" w:hAnsi="Times New Roman" w:cs="Times New Roman"/>
                <w:sz w:val="24"/>
                <w:szCs w:val="24"/>
              </w:rPr>
              <w:t>T</w:t>
            </w:r>
            <w:r w:rsidRPr="007A4DCD">
              <w:rPr>
                <w:rFonts w:ascii="Times New Roman" w:hAnsi="Times New Roman" w:cs="Times New Roman"/>
                <w:sz w:val="24"/>
                <w:szCs w:val="24"/>
              </w:rPr>
              <w:t>i</w:t>
            </w:r>
            <w:r w:rsidR="00037631">
              <w:rPr>
                <w:rFonts w:ascii="Times New Roman" w:hAnsi="Times New Roman" w:cs="Times New Roman"/>
                <w:sz w:val="24"/>
                <w:szCs w:val="24"/>
              </w:rPr>
              <w:t>e</w:t>
            </w:r>
            <w:r w:rsidRPr="007A4DCD">
              <w:rPr>
                <w:rFonts w:ascii="Times New Roman" w:hAnsi="Times New Roman" w:cs="Times New Roman"/>
                <w:sz w:val="24"/>
                <w:szCs w:val="24"/>
              </w:rPr>
              <w:t xml:space="preserve">kėjas siekia padidinti Sutarties kainą (t. y. nevykdo </w:t>
            </w:r>
            <w:r>
              <w:rPr>
                <w:rFonts w:ascii="Times New Roman" w:hAnsi="Times New Roman" w:cs="Times New Roman"/>
                <w:sz w:val="24"/>
                <w:szCs w:val="24"/>
              </w:rPr>
              <w:t>S</w:t>
            </w:r>
            <w:r w:rsidRPr="007A4DCD">
              <w:rPr>
                <w:rFonts w:ascii="Times New Roman" w:hAnsi="Times New Roman" w:cs="Times New Roman"/>
                <w:sz w:val="24"/>
                <w:szCs w:val="24"/>
              </w:rPr>
              <w:t>utarties už Sutartyje nustatytą kainą</w:t>
            </w:r>
            <w:r>
              <w:rPr>
                <w:rFonts w:ascii="Times New Roman" w:hAnsi="Times New Roman" w:cs="Times New Roman"/>
                <w:sz w:val="24"/>
                <w:szCs w:val="24"/>
              </w:rPr>
              <w:t>)</w:t>
            </w:r>
            <w:r w:rsidRPr="007A4DCD">
              <w:rPr>
                <w:rFonts w:ascii="Times New Roman" w:hAnsi="Times New Roman" w:cs="Times New Roman"/>
                <w:sz w:val="24"/>
                <w:szCs w:val="24"/>
              </w:rPr>
              <w:t>;</w:t>
            </w:r>
          </w:p>
          <w:p w14:paraId="27FB2B5A" w14:textId="26532348" w:rsidR="00DD3539" w:rsidRPr="007A4DCD" w:rsidRDefault="00DD3539" w:rsidP="00DD35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Pr="007A4DCD">
              <w:rPr>
                <w:rFonts w:ascii="Times New Roman" w:hAnsi="Times New Roman" w:cs="Times New Roman"/>
                <w:sz w:val="24"/>
                <w:szCs w:val="24"/>
              </w:rPr>
              <w:t>.</w:t>
            </w:r>
            <w:r>
              <w:rPr>
                <w:rFonts w:ascii="Times New Roman" w:hAnsi="Times New Roman" w:cs="Times New Roman"/>
                <w:sz w:val="24"/>
                <w:szCs w:val="24"/>
              </w:rPr>
              <w:t>2</w:t>
            </w:r>
            <w:r w:rsidRPr="007A4DCD">
              <w:rPr>
                <w:rFonts w:ascii="Times New Roman" w:hAnsi="Times New Roman" w:cs="Times New Roman"/>
                <w:sz w:val="24"/>
                <w:szCs w:val="24"/>
              </w:rPr>
              <w:t xml:space="preserve">.3.  jeigu </w:t>
            </w:r>
            <w:r w:rsidR="00037631">
              <w:rPr>
                <w:rFonts w:ascii="Times New Roman" w:hAnsi="Times New Roman" w:cs="Times New Roman"/>
                <w:sz w:val="24"/>
                <w:szCs w:val="24"/>
              </w:rPr>
              <w:t>T</w:t>
            </w:r>
            <w:r w:rsidRPr="007A4DCD">
              <w:rPr>
                <w:rFonts w:ascii="Times New Roman" w:hAnsi="Times New Roman" w:cs="Times New Roman"/>
                <w:sz w:val="24"/>
                <w:szCs w:val="24"/>
              </w:rPr>
              <w:t>i</w:t>
            </w:r>
            <w:r w:rsidR="00037631">
              <w:rPr>
                <w:rFonts w:ascii="Times New Roman" w:hAnsi="Times New Roman" w:cs="Times New Roman"/>
                <w:sz w:val="24"/>
                <w:szCs w:val="24"/>
              </w:rPr>
              <w:t>e</w:t>
            </w:r>
            <w:r w:rsidRPr="007A4DCD">
              <w:rPr>
                <w:rFonts w:ascii="Times New Roman" w:hAnsi="Times New Roman" w:cs="Times New Roman"/>
                <w:sz w:val="24"/>
                <w:szCs w:val="24"/>
              </w:rPr>
              <w:t xml:space="preserve">kėjas per </w:t>
            </w:r>
            <w:r>
              <w:rPr>
                <w:rFonts w:ascii="Times New Roman" w:hAnsi="Times New Roman" w:cs="Times New Roman"/>
                <w:sz w:val="24"/>
                <w:szCs w:val="24"/>
              </w:rPr>
              <w:t xml:space="preserve">Sutarties 6.2. p. </w:t>
            </w:r>
            <w:r w:rsidRPr="007A4DCD">
              <w:rPr>
                <w:rFonts w:ascii="Times New Roman" w:hAnsi="Times New Roman" w:cs="Times New Roman"/>
                <w:sz w:val="24"/>
                <w:szCs w:val="24"/>
              </w:rPr>
              <w:t>nustatytą terminą nepašalina nustatytų Paslaugų trūkumų arba atsisako juos pašalinti (išskyrus atvejus, kai trūkumai yra nereikšmingi ir Paslaugos atitinka techninėje specifikacijoje ir Paslaugų užsakyme nustatytus reikalavimus);</w:t>
            </w:r>
          </w:p>
          <w:p w14:paraId="69BAEB6B" w14:textId="52CF700B" w:rsidR="00DD3539" w:rsidRPr="007A4DCD" w:rsidRDefault="00DD3539" w:rsidP="00DD35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Pr="007A4DCD">
              <w:rPr>
                <w:rFonts w:ascii="Times New Roman" w:hAnsi="Times New Roman" w:cs="Times New Roman"/>
                <w:sz w:val="24"/>
                <w:szCs w:val="24"/>
              </w:rPr>
              <w:t>.</w:t>
            </w:r>
            <w:r>
              <w:rPr>
                <w:rFonts w:ascii="Times New Roman" w:hAnsi="Times New Roman" w:cs="Times New Roman"/>
                <w:sz w:val="24"/>
                <w:szCs w:val="24"/>
              </w:rPr>
              <w:t>2</w:t>
            </w:r>
            <w:r w:rsidRPr="007A4DCD">
              <w:rPr>
                <w:rFonts w:ascii="Times New Roman" w:hAnsi="Times New Roman" w:cs="Times New Roman"/>
                <w:sz w:val="24"/>
                <w:szCs w:val="24"/>
              </w:rPr>
              <w:t xml:space="preserve">.4. </w:t>
            </w:r>
            <w:r w:rsidR="00037631">
              <w:rPr>
                <w:rFonts w:ascii="Times New Roman" w:hAnsi="Times New Roman" w:cs="Times New Roman"/>
                <w:sz w:val="24"/>
                <w:szCs w:val="24"/>
              </w:rPr>
              <w:t>T</w:t>
            </w:r>
            <w:r w:rsidRPr="007A4DCD">
              <w:rPr>
                <w:rFonts w:ascii="Times New Roman" w:hAnsi="Times New Roman" w:cs="Times New Roman"/>
                <w:sz w:val="24"/>
                <w:szCs w:val="24"/>
              </w:rPr>
              <w:t>i</w:t>
            </w:r>
            <w:r w:rsidR="00037631">
              <w:rPr>
                <w:rFonts w:ascii="Times New Roman" w:hAnsi="Times New Roman" w:cs="Times New Roman"/>
                <w:sz w:val="24"/>
                <w:szCs w:val="24"/>
              </w:rPr>
              <w:t>e</w:t>
            </w:r>
            <w:r w:rsidRPr="007A4DCD">
              <w:rPr>
                <w:rFonts w:ascii="Times New Roman" w:hAnsi="Times New Roman" w:cs="Times New Roman"/>
                <w:sz w:val="24"/>
                <w:szCs w:val="24"/>
              </w:rPr>
              <w:t>kėjas pažeidžia Sutartyje nustatytus įsipareigojimus dėl konfidencialumo</w:t>
            </w:r>
            <w:r>
              <w:rPr>
                <w:rFonts w:ascii="Times New Roman" w:hAnsi="Times New Roman" w:cs="Times New Roman"/>
                <w:sz w:val="24"/>
                <w:szCs w:val="24"/>
              </w:rPr>
              <w:t xml:space="preserve"> daugiau nei 2 kartus</w:t>
            </w:r>
            <w:r w:rsidRPr="007A4DCD">
              <w:rPr>
                <w:rFonts w:ascii="Times New Roman" w:hAnsi="Times New Roman" w:cs="Times New Roman"/>
                <w:sz w:val="24"/>
                <w:szCs w:val="24"/>
              </w:rPr>
              <w:t>;</w:t>
            </w:r>
          </w:p>
          <w:p w14:paraId="42E64BE7" w14:textId="49178325" w:rsidR="00DD3539" w:rsidRPr="007A4DCD" w:rsidRDefault="00DD3539" w:rsidP="00DD35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Pr="007A4DCD">
              <w:rPr>
                <w:rFonts w:ascii="Times New Roman" w:hAnsi="Times New Roman" w:cs="Times New Roman"/>
                <w:sz w:val="24"/>
                <w:szCs w:val="24"/>
              </w:rPr>
              <w:t>.</w:t>
            </w:r>
            <w:r>
              <w:rPr>
                <w:rFonts w:ascii="Times New Roman" w:hAnsi="Times New Roman" w:cs="Times New Roman"/>
                <w:sz w:val="24"/>
                <w:szCs w:val="24"/>
              </w:rPr>
              <w:t>2</w:t>
            </w:r>
            <w:r w:rsidRPr="007A4DCD">
              <w:rPr>
                <w:rFonts w:ascii="Times New Roman" w:hAnsi="Times New Roman" w:cs="Times New Roman"/>
                <w:sz w:val="24"/>
                <w:szCs w:val="24"/>
              </w:rPr>
              <w:t xml:space="preserve">.5. </w:t>
            </w:r>
            <w:r>
              <w:rPr>
                <w:rFonts w:ascii="Times New Roman" w:hAnsi="Times New Roman" w:cs="Times New Roman"/>
                <w:sz w:val="24"/>
                <w:szCs w:val="24"/>
              </w:rPr>
              <w:t xml:space="preserve">pakartotinis (antrą kartą) subtiekėjų, apie kuriuos Paslaugų tiekėjas neinformavo Pirkėjo kaip tai numatyta Sutartyje, pasitelkimas Paslaugų teikimui vykdyti; </w:t>
            </w:r>
          </w:p>
          <w:p w14:paraId="17FAA334" w14:textId="75EAFD3C" w:rsidR="00DD3539" w:rsidRPr="007A4DCD" w:rsidRDefault="00DD3539" w:rsidP="00DD35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Pr="007A4DCD">
              <w:rPr>
                <w:rFonts w:ascii="Times New Roman" w:hAnsi="Times New Roman" w:cs="Times New Roman"/>
                <w:sz w:val="24"/>
                <w:szCs w:val="24"/>
              </w:rPr>
              <w:t>.</w:t>
            </w:r>
            <w:r>
              <w:rPr>
                <w:rFonts w:ascii="Times New Roman" w:hAnsi="Times New Roman" w:cs="Times New Roman"/>
                <w:sz w:val="24"/>
                <w:szCs w:val="24"/>
              </w:rPr>
              <w:t>2</w:t>
            </w:r>
            <w:r w:rsidRPr="007A4DCD">
              <w:rPr>
                <w:rFonts w:ascii="Times New Roman" w:hAnsi="Times New Roman" w:cs="Times New Roman"/>
                <w:sz w:val="24"/>
                <w:szCs w:val="24"/>
              </w:rPr>
              <w:t xml:space="preserve">.6. </w:t>
            </w:r>
            <w:r w:rsidR="00037631">
              <w:rPr>
                <w:rFonts w:ascii="Times New Roman" w:hAnsi="Times New Roman" w:cs="Times New Roman"/>
                <w:sz w:val="24"/>
                <w:szCs w:val="24"/>
              </w:rPr>
              <w:t>T</w:t>
            </w:r>
            <w:r w:rsidRPr="007A4DCD">
              <w:rPr>
                <w:rFonts w:ascii="Times New Roman" w:hAnsi="Times New Roman" w:cs="Times New Roman"/>
                <w:sz w:val="24"/>
                <w:szCs w:val="24"/>
              </w:rPr>
              <w:t>i</w:t>
            </w:r>
            <w:r w:rsidR="00037631">
              <w:rPr>
                <w:rFonts w:ascii="Times New Roman" w:hAnsi="Times New Roman" w:cs="Times New Roman"/>
                <w:sz w:val="24"/>
                <w:szCs w:val="24"/>
              </w:rPr>
              <w:t>e</w:t>
            </w:r>
            <w:r w:rsidRPr="007A4DCD">
              <w:rPr>
                <w:rFonts w:ascii="Times New Roman" w:hAnsi="Times New Roman" w:cs="Times New Roman"/>
                <w:sz w:val="24"/>
                <w:szCs w:val="24"/>
              </w:rPr>
              <w:t>kėjo atsisakymas vykdyti Sutartį;</w:t>
            </w:r>
          </w:p>
          <w:p w14:paraId="0553C3E8" w14:textId="7269DDB9" w:rsidR="00DD3539" w:rsidRDefault="00DD3539" w:rsidP="00DD35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Pr="007A4DCD">
              <w:rPr>
                <w:rFonts w:ascii="Times New Roman" w:hAnsi="Times New Roman" w:cs="Times New Roman"/>
                <w:sz w:val="24"/>
                <w:szCs w:val="24"/>
              </w:rPr>
              <w:t>.</w:t>
            </w:r>
            <w:r>
              <w:rPr>
                <w:rFonts w:ascii="Times New Roman" w:hAnsi="Times New Roman" w:cs="Times New Roman"/>
                <w:sz w:val="24"/>
                <w:szCs w:val="24"/>
              </w:rPr>
              <w:t>2</w:t>
            </w:r>
            <w:r w:rsidRPr="007A4DCD">
              <w:rPr>
                <w:rFonts w:ascii="Times New Roman" w:hAnsi="Times New Roman" w:cs="Times New Roman"/>
                <w:sz w:val="24"/>
                <w:szCs w:val="24"/>
              </w:rPr>
              <w:t xml:space="preserve">.7. </w:t>
            </w:r>
            <w:r>
              <w:rPr>
                <w:rFonts w:ascii="Times New Roman" w:hAnsi="Times New Roman" w:cs="Times New Roman"/>
                <w:sz w:val="24"/>
                <w:szCs w:val="24"/>
              </w:rPr>
              <w:t>Sutartį vykdo tokios teisės neturintis (-ys) asmuo (-ys)</w:t>
            </w:r>
          </w:p>
          <w:p w14:paraId="67F3E327" w14:textId="50003F3B" w:rsidR="006A2C16" w:rsidRPr="00E11F83" w:rsidRDefault="00DD3539" w:rsidP="00E11F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12.2.8. </w:t>
            </w:r>
            <w:r w:rsidR="00037631">
              <w:rPr>
                <w:rFonts w:ascii="Times New Roman" w:hAnsi="Times New Roman" w:cs="Times New Roman"/>
                <w:sz w:val="24"/>
                <w:szCs w:val="24"/>
              </w:rPr>
              <w:t>T</w:t>
            </w:r>
            <w:r>
              <w:rPr>
                <w:rFonts w:ascii="Times New Roman" w:hAnsi="Times New Roman" w:cs="Times New Roman"/>
                <w:sz w:val="24"/>
                <w:szCs w:val="24"/>
              </w:rPr>
              <w:t>i</w:t>
            </w:r>
            <w:r w:rsidR="00037631">
              <w:rPr>
                <w:rFonts w:ascii="Times New Roman" w:hAnsi="Times New Roman" w:cs="Times New Roman"/>
                <w:sz w:val="24"/>
                <w:szCs w:val="24"/>
              </w:rPr>
              <w:t>e</w:t>
            </w:r>
            <w:r>
              <w:rPr>
                <w:rFonts w:ascii="Times New Roman" w:hAnsi="Times New Roman" w:cs="Times New Roman"/>
                <w:sz w:val="24"/>
                <w:szCs w:val="24"/>
              </w:rPr>
              <w:t>kėjas Sutarties vykdymo laikotarpiui neturi privalomojo civilinės atsakomybės draudimo sutarties.</w:t>
            </w:r>
          </w:p>
        </w:tc>
      </w:tr>
    </w:tbl>
    <w:p w14:paraId="43466D28" w14:textId="77777777" w:rsidR="006A2C16" w:rsidRPr="006A2C16" w:rsidRDefault="006A2C16" w:rsidP="006A2C16">
      <w:pPr>
        <w:rPr>
          <w:rFonts w:ascii="Times New Roman" w:hAnsi="Times New Roman" w:cs="Times New Roman"/>
          <w:sz w:val="24"/>
          <w:szCs w:val="24"/>
        </w:rPr>
      </w:pPr>
    </w:p>
    <w:p w14:paraId="7FD65EA2" w14:textId="77777777" w:rsidR="006A2C16" w:rsidRPr="006A2C16" w:rsidRDefault="006A2C16" w:rsidP="006A2C16">
      <w:pPr>
        <w:pStyle w:val="Antrat1"/>
        <w:jc w:val="center"/>
        <w:rPr>
          <w:b/>
          <w:bCs/>
          <w:kern w:val="2"/>
          <w:szCs w:val="24"/>
        </w:rPr>
      </w:pPr>
      <w:r w:rsidRPr="006A2C16">
        <w:rPr>
          <w:b/>
          <w:bCs/>
          <w:kern w:val="2"/>
          <w:szCs w:val="24"/>
        </w:rPr>
        <w:t>13. APLINKOS APSAUGOS IR SOCIALINIAI KRITERIJAI</w:t>
      </w:r>
    </w:p>
    <w:p w14:paraId="5DF97B83" w14:textId="2C1C5F5E" w:rsidR="006A2C16" w:rsidRPr="006A2C16" w:rsidRDefault="006A2C16" w:rsidP="006A2C16">
      <w:pPr>
        <w:jc w:val="center"/>
        <w:rPr>
          <w:rFonts w:ascii="Times New Roman" w:hAnsi="Times New Roman" w:cs="Times New Roman"/>
          <w:color w:val="FF0000"/>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6A2C16" w:rsidRPr="006A2C16" w14:paraId="7A7B69D6" w14:textId="77777777" w:rsidTr="004061D2">
        <w:trPr>
          <w:trHeight w:val="300"/>
        </w:trPr>
        <w:tc>
          <w:tcPr>
            <w:tcW w:w="3058" w:type="dxa"/>
          </w:tcPr>
          <w:p w14:paraId="47044ACC" w14:textId="77777777"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t xml:space="preserve">13.1. Su perkamomis paslaugomis susiję  aplinkos apsaugos kriterijai </w:t>
            </w:r>
          </w:p>
        </w:tc>
        <w:tc>
          <w:tcPr>
            <w:tcW w:w="6477" w:type="dxa"/>
          </w:tcPr>
          <w:p w14:paraId="75D36935" w14:textId="78CB1E40" w:rsidR="006A2C16" w:rsidRPr="00E11F83" w:rsidRDefault="00E11F83" w:rsidP="004061D2">
            <w:pPr>
              <w:rPr>
                <w:rFonts w:ascii="Times New Roman" w:hAnsi="Times New Roman" w:cs="Times New Roman"/>
                <w:kern w:val="2"/>
                <w:sz w:val="24"/>
                <w:szCs w:val="24"/>
                <w:shd w:val="clear" w:color="auto" w:fill="FFFFFF"/>
              </w:rPr>
            </w:pPr>
            <w:r w:rsidRPr="00E11F83">
              <w:rPr>
                <w:rFonts w:ascii="Times New Roman" w:hAnsi="Times New Roman" w:cs="Times New Roman"/>
                <w:kern w:val="2"/>
                <w:sz w:val="24"/>
                <w:szCs w:val="24"/>
                <w:shd w:val="clear" w:color="auto" w:fill="FFFFFF"/>
              </w:rPr>
              <w:t>Netaikoma</w:t>
            </w:r>
            <w:r w:rsidR="006A2C16" w:rsidRPr="00E11F83">
              <w:rPr>
                <w:rFonts w:ascii="Times New Roman" w:hAnsi="Times New Roman" w:cs="Times New Roman"/>
                <w:kern w:val="2"/>
                <w:sz w:val="24"/>
                <w:szCs w:val="24"/>
                <w:shd w:val="clear" w:color="auto" w:fill="FFFFFF"/>
              </w:rPr>
              <w:t>.</w:t>
            </w:r>
          </w:p>
          <w:p w14:paraId="4A780C44" w14:textId="77777777" w:rsidR="006A2C16" w:rsidRPr="006A2C16" w:rsidRDefault="006A2C16" w:rsidP="004061D2">
            <w:pPr>
              <w:rPr>
                <w:rFonts w:ascii="Times New Roman" w:hAnsi="Times New Roman" w:cs="Times New Roman"/>
                <w:kern w:val="2"/>
                <w:sz w:val="24"/>
                <w:szCs w:val="24"/>
              </w:rPr>
            </w:pPr>
          </w:p>
        </w:tc>
      </w:tr>
      <w:tr w:rsidR="006A2C16" w:rsidRPr="006A2C16" w14:paraId="7E05CC29" w14:textId="77777777" w:rsidTr="004061D2">
        <w:trPr>
          <w:trHeight w:val="300"/>
        </w:trPr>
        <w:tc>
          <w:tcPr>
            <w:tcW w:w="3058" w:type="dxa"/>
          </w:tcPr>
          <w:p w14:paraId="6B982E7A" w14:textId="77777777"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t>13.2. Su perkamomis Paslaugomis susiję socialiniai kriterijai</w:t>
            </w:r>
          </w:p>
        </w:tc>
        <w:tc>
          <w:tcPr>
            <w:tcW w:w="6477" w:type="dxa"/>
          </w:tcPr>
          <w:p w14:paraId="483BE259" w14:textId="7CD06C20" w:rsidR="006A2C16" w:rsidRPr="006A2C16" w:rsidRDefault="006A2C16" w:rsidP="004061D2">
            <w:pPr>
              <w:rPr>
                <w:rFonts w:ascii="Times New Roman" w:hAnsi="Times New Roman" w:cs="Times New Roman"/>
                <w:color w:val="000000"/>
                <w:kern w:val="2"/>
                <w:sz w:val="24"/>
                <w:szCs w:val="24"/>
                <w:shd w:val="clear" w:color="auto" w:fill="FFFFFF"/>
              </w:rPr>
            </w:pPr>
            <w:r w:rsidRPr="006A2C16">
              <w:rPr>
                <w:rFonts w:ascii="Times New Roman" w:hAnsi="Times New Roman" w:cs="Times New Roman"/>
                <w:color w:val="000000"/>
                <w:kern w:val="2"/>
                <w:sz w:val="24"/>
                <w:szCs w:val="24"/>
                <w:shd w:val="clear" w:color="auto" w:fill="FFFFFF"/>
              </w:rPr>
              <w:t>Netaikoma</w:t>
            </w:r>
            <w:r w:rsidR="00E11F83">
              <w:rPr>
                <w:rFonts w:ascii="Times New Roman" w:hAnsi="Times New Roman" w:cs="Times New Roman"/>
                <w:color w:val="000000"/>
                <w:kern w:val="2"/>
                <w:sz w:val="24"/>
                <w:szCs w:val="24"/>
                <w:shd w:val="clear" w:color="auto" w:fill="FFFFFF"/>
              </w:rPr>
              <w:t>.</w:t>
            </w:r>
          </w:p>
          <w:p w14:paraId="0153919C" w14:textId="2354871F" w:rsidR="006A2C16" w:rsidRPr="006A2C16" w:rsidRDefault="006A2C16" w:rsidP="004061D2">
            <w:pPr>
              <w:rPr>
                <w:rFonts w:ascii="Times New Roman" w:hAnsi="Times New Roman" w:cs="Times New Roman"/>
                <w:color w:val="0070C0"/>
                <w:kern w:val="2"/>
                <w:sz w:val="24"/>
                <w:szCs w:val="24"/>
              </w:rPr>
            </w:pPr>
          </w:p>
        </w:tc>
      </w:tr>
    </w:tbl>
    <w:p w14:paraId="3F762D78" w14:textId="77777777" w:rsidR="006A2C16" w:rsidRPr="006A2C16" w:rsidRDefault="006A2C16" w:rsidP="006A2C16">
      <w:pPr>
        <w:rPr>
          <w:rFonts w:ascii="Times New Roman" w:hAnsi="Times New Roman" w:cs="Times New Roman"/>
          <w:sz w:val="24"/>
          <w:szCs w:val="24"/>
        </w:rPr>
      </w:pPr>
    </w:p>
    <w:p w14:paraId="33BB1B41" w14:textId="77777777" w:rsidR="006A2C16" w:rsidRPr="006A2C16" w:rsidRDefault="006A2C16" w:rsidP="006A2C16">
      <w:pPr>
        <w:pStyle w:val="Antrat1"/>
        <w:jc w:val="center"/>
        <w:rPr>
          <w:b/>
          <w:bCs/>
          <w:kern w:val="2"/>
          <w:szCs w:val="24"/>
        </w:rPr>
      </w:pPr>
      <w:r w:rsidRPr="006A2C16">
        <w:rPr>
          <w:b/>
          <w:bCs/>
          <w:kern w:val="2"/>
          <w:szCs w:val="24"/>
        </w:rPr>
        <w:t>14. BENDRŲJŲ SĄLYGŲ PAKEITIMAI IR PAPILDYMAI</w:t>
      </w:r>
    </w:p>
    <w:p w14:paraId="2C114B1B" w14:textId="62D10CD9" w:rsidR="006A2C16" w:rsidRPr="006A2C16" w:rsidRDefault="006A2C16" w:rsidP="006A2C16">
      <w:pPr>
        <w:jc w:val="center"/>
        <w:rPr>
          <w:rFonts w:ascii="Times New Roman" w:hAnsi="Times New Roman" w:cs="Times New Roman"/>
          <w:color w:val="FF0000"/>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6A2C16" w:rsidRPr="006A2C16" w14:paraId="1824FFD5" w14:textId="77777777" w:rsidTr="004061D2">
        <w:trPr>
          <w:trHeight w:val="300"/>
        </w:trPr>
        <w:tc>
          <w:tcPr>
            <w:tcW w:w="3058" w:type="dxa"/>
          </w:tcPr>
          <w:p w14:paraId="2E7B1105" w14:textId="77777777"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t>14.1. Keičiami Bendrųjų sąlygų punktai</w:t>
            </w:r>
          </w:p>
        </w:tc>
        <w:tc>
          <w:tcPr>
            <w:tcW w:w="6477" w:type="dxa"/>
          </w:tcPr>
          <w:p w14:paraId="0FEE8DB9" w14:textId="77777777" w:rsidR="006A2C16" w:rsidRPr="00E11F83" w:rsidRDefault="006A2C16" w:rsidP="004061D2">
            <w:pPr>
              <w:rPr>
                <w:rFonts w:ascii="Times New Roman" w:hAnsi="Times New Roman" w:cs="Times New Roman"/>
                <w:kern w:val="2"/>
                <w:sz w:val="24"/>
                <w:szCs w:val="24"/>
              </w:rPr>
            </w:pPr>
            <w:r w:rsidRPr="00E11F83">
              <w:rPr>
                <w:rFonts w:ascii="Times New Roman" w:hAnsi="Times New Roman" w:cs="Times New Roman"/>
                <w:kern w:val="2"/>
                <w:sz w:val="24"/>
                <w:szCs w:val="24"/>
              </w:rPr>
              <w:t>Šalys susitaria pakeisti nurodytus Sutarties Bendrųjų sąlygų punktus ir išdėstyti juos nauja redakcija:</w:t>
            </w:r>
          </w:p>
          <w:p w14:paraId="4A7810F0" w14:textId="77777777" w:rsidR="006A2C16" w:rsidRPr="006A2C16" w:rsidRDefault="006A2C16" w:rsidP="004061D2">
            <w:pPr>
              <w:rPr>
                <w:rFonts w:ascii="Times New Roman" w:hAnsi="Times New Roman" w:cs="Times New Roman"/>
                <w:color w:val="000000"/>
                <w:sz w:val="24"/>
                <w:szCs w:val="24"/>
                <w:shd w:val="clear" w:color="auto" w:fill="FFFFFF"/>
              </w:rPr>
            </w:pPr>
            <w:r w:rsidRPr="006A2C16">
              <w:rPr>
                <w:rFonts w:ascii="Times New Roman" w:hAnsi="Times New Roman" w:cs="Times New Roman"/>
                <w:color w:val="000000"/>
                <w:sz w:val="24"/>
                <w:szCs w:val="24"/>
                <w:shd w:val="clear" w:color="auto" w:fill="FFFFFF"/>
              </w:rPr>
              <w:t>14.1.1. Jeigu Bendrųjų sąlygų 10 p. yra nustatyti kitokios sąlygos, susiję su sutarties įvykdymo užrikinimu banko garantija ar laidavimo draudimu</w:t>
            </w:r>
            <w:r w:rsidRPr="00E11F83">
              <w:rPr>
                <w:rFonts w:ascii="Times New Roman" w:hAnsi="Times New Roman" w:cs="Times New Roman"/>
                <w:color w:val="000000"/>
                <w:sz w:val="24"/>
                <w:szCs w:val="24"/>
                <w:shd w:val="clear" w:color="auto" w:fill="FFFFFF"/>
              </w:rPr>
              <w:t>, taikomos Pirkimo dokumentuose pateiktose užtikrinimo dokumentų formose nustatytos sąlygos.</w:t>
            </w:r>
          </w:p>
          <w:p w14:paraId="7B2EA7C4" w14:textId="77777777" w:rsidR="006A2C16" w:rsidRPr="006A2C16" w:rsidRDefault="006A2C16" w:rsidP="004061D2">
            <w:pPr>
              <w:rPr>
                <w:rFonts w:ascii="Times New Roman" w:hAnsi="Times New Roman" w:cs="Times New Roman"/>
                <w:color w:val="000000"/>
                <w:sz w:val="24"/>
                <w:szCs w:val="24"/>
                <w:shd w:val="clear" w:color="auto" w:fill="FFFFFF"/>
              </w:rPr>
            </w:pPr>
            <w:r w:rsidRPr="006A2C16">
              <w:rPr>
                <w:rFonts w:ascii="Times New Roman" w:hAnsi="Times New Roman" w:cs="Times New Roman"/>
                <w:color w:val="000000"/>
                <w:sz w:val="24"/>
                <w:szCs w:val="24"/>
                <w:shd w:val="clear" w:color="auto" w:fill="FFFFFF"/>
              </w:rPr>
              <w:t>14.1.2. Bendrųjų sąlygų 12.1.3 punktą išdėstyti nauja redakcija:</w:t>
            </w:r>
          </w:p>
          <w:p w14:paraId="47E70F93" w14:textId="77777777" w:rsidR="006A2C16" w:rsidRPr="006A2C16" w:rsidRDefault="006A2C16" w:rsidP="004061D2">
            <w:pPr>
              <w:rPr>
                <w:rFonts w:ascii="Times New Roman" w:hAnsi="Times New Roman" w:cs="Times New Roman"/>
                <w:sz w:val="24"/>
                <w:szCs w:val="24"/>
              </w:rPr>
            </w:pPr>
            <w:r w:rsidRPr="006A2C16">
              <w:rPr>
                <w:rFonts w:ascii="Times New Roman" w:hAnsi="Times New Roman" w:cs="Times New Roman"/>
                <w:color w:val="000000"/>
                <w:sz w:val="24"/>
                <w:szCs w:val="24"/>
                <w:shd w:val="clear" w:color="auto" w:fill="FFFFFF"/>
              </w:rPr>
              <w:t>„</w:t>
            </w:r>
            <w:r w:rsidRPr="006A2C16">
              <w:rPr>
                <w:rFonts w:ascii="Times New Roman" w:hAnsi="Times New Roman" w:cs="Times New Roman"/>
                <w:sz w:val="24"/>
                <w:szCs w:val="24"/>
              </w:rPr>
              <w:t xml:space="preserve">12.1.3. Jei Specialiosiose sąlygose to reikalaujama, Tiekėjas, norėdamas gauti Avansą, kreipdamasis dėl Avanso išmokėjimo, ne vėliau kaip per </w:t>
            </w:r>
            <w:r w:rsidRPr="00E11F83">
              <w:rPr>
                <w:rFonts w:ascii="Times New Roman" w:hAnsi="Times New Roman" w:cs="Times New Roman"/>
                <w:sz w:val="24"/>
                <w:szCs w:val="24"/>
              </w:rPr>
              <w:t xml:space="preserve">30 (trisdešimt) dienų </w:t>
            </w:r>
            <w:r w:rsidRPr="006A2C16">
              <w:rPr>
                <w:rFonts w:ascii="Times New Roman" w:hAnsi="Times New Roman" w:cs="Times New Roman"/>
                <w:sz w:val="24"/>
                <w:szCs w:val="24"/>
              </w:rPr>
              <w:t xml:space="preserve">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A2C16">
              <w:rPr>
                <w:rFonts w:ascii="Times New Roman" w:hAnsi="Times New Roman" w:cs="Times New Roman"/>
                <w:b/>
                <w:sz w:val="24"/>
                <w:szCs w:val="24"/>
              </w:rPr>
              <w:t>Avanso užtikrinimas</w:t>
            </w:r>
            <w:r w:rsidRPr="006A2C16">
              <w:rPr>
                <w:rFonts w:ascii="Times New Roman" w:hAnsi="Times New Roman" w:cs="Times New Roman"/>
                <w:sz w:val="24"/>
                <w:szCs w:val="24"/>
              </w:rPr>
              <w:t>)“;</w:t>
            </w:r>
          </w:p>
          <w:p w14:paraId="064D6089" w14:textId="77777777" w:rsidR="006A2C16" w:rsidRPr="00E11F83" w:rsidRDefault="006A2C16" w:rsidP="004061D2">
            <w:pPr>
              <w:rPr>
                <w:rFonts w:ascii="Times New Roman" w:hAnsi="Times New Roman" w:cs="Times New Roman"/>
                <w:sz w:val="24"/>
                <w:szCs w:val="24"/>
                <w:shd w:val="clear" w:color="auto" w:fill="FFFFFF"/>
              </w:rPr>
            </w:pPr>
            <w:r w:rsidRPr="00E11F83">
              <w:rPr>
                <w:rFonts w:ascii="Times New Roman" w:hAnsi="Times New Roman" w:cs="Times New Roman"/>
                <w:sz w:val="24"/>
                <w:szCs w:val="24"/>
                <w:shd w:val="clear" w:color="auto" w:fill="FFFFFF"/>
              </w:rPr>
              <w:t>14.1.3. Bendrųjų sąlygų 25.2 punktą išdėstyti nauja redakcija:</w:t>
            </w:r>
          </w:p>
          <w:p w14:paraId="537DB210" w14:textId="2FA1D41C" w:rsidR="006A2C16" w:rsidRPr="00E11F83" w:rsidRDefault="006A2C16" w:rsidP="00E11F83">
            <w:pPr>
              <w:widowControl w:val="0"/>
              <w:tabs>
                <w:tab w:val="left" w:pos="142"/>
                <w:tab w:val="left" w:pos="851"/>
                <w:tab w:val="left" w:pos="992"/>
                <w:tab w:val="left" w:pos="1134"/>
              </w:tabs>
              <w:jc w:val="both"/>
              <w:rPr>
                <w:rFonts w:ascii="Times New Roman" w:eastAsia="Cambria" w:hAnsi="Times New Roman" w:cs="Times New Roman"/>
                <w:sz w:val="24"/>
                <w:szCs w:val="24"/>
              </w:rPr>
            </w:pPr>
            <w:r w:rsidRPr="00E11F83">
              <w:rPr>
                <w:rFonts w:ascii="Times New Roman" w:hAnsi="Times New Roman" w:cs="Times New Roman"/>
                <w:sz w:val="24"/>
                <w:szCs w:val="24"/>
                <w:shd w:val="clear" w:color="auto" w:fill="FFFFFF"/>
              </w:rPr>
              <w:t xml:space="preserve">„25.2. </w:t>
            </w:r>
            <w:r w:rsidRPr="00E11F83">
              <w:rPr>
                <w:rFonts w:ascii="Times New Roman" w:eastAsia="Cambria" w:hAnsi="Times New Roman" w:cs="Times New Roman"/>
                <w:sz w:val="24"/>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E11F83">
              <w:rPr>
                <w:rFonts w:ascii="Times New Roman" w:hAnsi="Times New Roman" w:cs="Times New Roman"/>
                <w:sz w:val="24"/>
                <w:szCs w:val="24"/>
              </w:rPr>
              <w:t xml:space="preserve"> </w:t>
            </w:r>
            <w:r w:rsidRPr="00E11F83">
              <w:rPr>
                <w:rFonts w:ascii="Times New Roman" w:eastAsia="Cambria" w:hAnsi="Times New Roman" w:cs="Times New Roman"/>
                <w:sz w:val="24"/>
                <w:szCs w:val="24"/>
              </w:rPr>
              <w:t>pagal Savivaldybės buveinės vietą“.</w:t>
            </w:r>
          </w:p>
        </w:tc>
      </w:tr>
      <w:tr w:rsidR="006A2C16" w:rsidRPr="006A2C16" w14:paraId="15B1D259" w14:textId="77777777" w:rsidTr="004061D2">
        <w:trPr>
          <w:trHeight w:val="300"/>
        </w:trPr>
        <w:tc>
          <w:tcPr>
            <w:tcW w:w="3058" w:type="dxa"/>
          </w:tcPr>
          <w:p w14:paraId="5E77570F" w14:textId="77777777"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lastRenderedPageBreak/>
              <w:t>14.2. Punktai, kuriais papildomos Bendrosios sąlygos</w:t>
            </w:r>
          </w:p>
        </w:tc>
        <w:tc>
          <w:tcPr>
            <w:tcW w:w="6477" w:type="dxa"/>
          </w:tcPr>
          <w:p w14:paraId="2353BBA2" w14:textId="70F7DC2F" w:rsidR="006A2C16" w:rsidRPr="006A2C16"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Šalys susitaria papildyti Sutarties Bendrąsias sąlygas nurodytu punktu, tačiau kitų punktų numeracijos nekeisti:</w:t>
            </w:r>
          </w:p>
          <w:p w14:paraId="5E51FFE1" w14:textId="77777777" w:rsidR="006A2C16" w:rsidRPr="006A2C16" w:rsidRDefault="006A2C16" w:rsidP="004061D2">
            <w:pPr>
              <w:jc w:val="both"/>
              <w:rPr>
                <w:rFonts w:ascii="Times New Roman" w:hAnsi="Times New Roman" w:cs="Times New Roman"/>
                <w:kern w:val="2"/>
                <w:sz w:val="24"/>
                <w:szCs w:val="24"/>
              </w:rPr>
            </w:pPr>
            <w:r w:rsidRPr="006A2C16">
              <w:rPr>
                <w:rFonts w:ascii="Times New Roman" w:hAnsi="Times New Roman" w:cs="Times New Roman"/>
                <w:kern w:val="2"/>
                <w:sz w:val="24"/>
                <w:szCs w:val="24"/>
              </w:rPr>
              <w:t>14.2.1. Papildyti Bendrąsias sąlygas nauju 12.2.8 punktu:</w:t>
            </w:r>
          </w:p>
          <w:p w14:paraId="0AD24644" w14:textId="77777777" w:rsidR="006A2C16" w:rsidRPr="006A2C16"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„12.2.8. Išrašomoje sąskaitoje faktūroje Tiekėjas turi nurodyti Pirkėjo Sutarčiai suteiktą numerį“.</w:t>
            </w:r>
          </w:p>
          <w:p w14:paraId="3FDE44EB" w14:textId="77777777" w:rsidR="006A2C16" w:rsidRPr="006A2C16" w:rsidRDefault="006A2C16" w:rsidP="004061D2">
            <w:pPr>
              <w:rPr>
                <w:rFonts w:ascii="Times New Roman" w:hAnsi="Times New Roman" w:cs="Times New Roman"/>
                <w:color w:val="000000"/>
                <w:sz w:val="24"/>
                <w:szCs w:val="24"/>
                <w:shd w:val="clear" w:color="auto" w:fill="FFFFFF"/>
              </w:rPr>
            </w:pPr>
          </w:p>
          <w:p w14:paraId="4D06B746" w14:textId="77777777" w:rsidR="006A2C16" w:rsidRPr="006A2C16" w:rsidRDefault="006A2C16" w:rsidP="004061D2">
            <w:pPr>
              <w:rPr>
                <w:rFonts w:ascii="Times New Roman" w:hAnsi="Times New Roman" w:cs="Times New Roman"/>
                <w:kern w:val="2"/>
                <w:sz w:val="24"/>
                <w:szCs w:val="24"/>
              </w:rPr>
            </w:pPr>
          </w:p>
        </w:tc>
      </w:tr>
      <w:tr w:rsidR="006A2C16" w:rsidRPr="006A2C16" w14:paraId="41B28DCA" w14:textId="77777777" w:rsidTr="004061D2">
        <w:trPr>
          <w:trHeight w:val="300"/>
        </w:trPr>
        <w:tc>
          <w:tcPr>
            <w:tcW w:w="3058" w:type="dxa"/>
          </w:tcPr>
          <w:p w14:paraId="61DF529B" w14:textId="77777777"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t>14.3. Naikinami Bendrųjų sąlygų punktai</w:t>
            </w:r>
          </w:p>
        </w:tc>
        <w:tc>
          <w:tcPr>
            <w:tcW w:w="6477" w:type="dxa"/>
          </w:tcPr>
          <w:p w14:paraId="4BDB9366" w14:textId="77777777" w:rsidR="006A2C16" w:rsidRPr="006A2C16" w:rsidRDefault="006A2C16" w:rsidP="00E11F83">
            <w:pPr>
              <w:rPr>
                <w:rFonts w:ascii="Times New Roman" w:hAnsi="Times New Roman" w:cs="Times New Roman"/>
                <w:kern w:val="2"/>
                <w:sz w:val="24"/>
                <w:szCs w:val="24"/>
              </w:rPr>
            </w:pPr>
          </w:p>
        </w:tc>
      </w:tr>
      <w:tr w:rsidR="006A2C16" w:rsidRPr="006A2C16" w14:paraId="380F51BC" w14:textId="77777777" w:rsidTr="004061D2">
        <w:trPr>
          <w:trHeight w:val="300"/>
        </w:trPr>
        <w:tc>
          <w:tcPr>
            <w:tcW w:w="3058" w:type="dxa"/>
          </w:tcPr>
          <w:p w14:paraId="1860A4CA" w14:textId="3B85847C" w:rsidR="006A2C16" w:rsidRPr="006A2C16" w:rsidRDefault="006A2C16" w:rsidP="004061D2">
            <w:pPr>
              <w:rPr>
                <w:rFonts w:ascii="Times New Roman" w:hAnsi="Times New Roman" w:cs="Times New Roman"/>
                <w:b/>
                <w:kern w:val="2"/>
                <w:sz w:val="24"/>
                <w:szCs w:val="24"/>
              </w:rPr>
            </w:pPr>
            <w:r w:rsidRPr="006A2C16">
              <w:rPr>
                <w:rFonts w:ascii="Times New Roman" w:hAnsi="Times New Roman" w:cs="Times New Roman"/>
                <w:b/>
                <w:kern w:val="2"/>
                <w:sz w:val="24"/>
                <w:szCs w:val="24"/>
              </w:rPr>
              <w:t>14.</w:t>
            </w:r>
            <w:r w:rsidR="00E11F83">
              <w:rPr>
                <w:rFonts w:ascii="Times New Roman" w:hAnsi="Times New Roman" w:cs="Times New Roman"/>
                <w:b/>
                <w:kern w:val="2"/>
                <w:sz w:val="24"/>
                <w:szCs w:val="24"/>
              </w:rPr>
              <w:t>4</w:t>
            </w:r>
            <w:r w:rsidRPr="006A2C16">
              <w:rPr>
                <w:rFonts w:ascii="Times New Roman" w:hAnsi="Times New Roman" w:cs="Times New Roman"/>
                <w:b/>
                <w:kern w:val="2"/>
                <w:sz w:val="24"/>
                <w:szCs w:val="24"/>
              </w:rPr>
              <w:t>.</w:t>
            </w:r>
          </w:p>
        </w:tc>
        <w:tc>
          <w:tcPr>
            <w:tcW w:w="6477" w:type="dxa"/>
          </w:tcPr>
          <w:p w14:paraId="4E9EAAE7" w14:textId="77777777" w:rsidR="006A2C16" w:rsidRPr="006A2C16" w:rsidRDefault="006A2C16" w:rsidP="004061D2">
            <w:pPr>
              <w:rPr>
                <w:rFonts w:ascii="Times New Roman" w:hAnsi="Times New Roman" w:cs="Times New Roman"/>
                <w:kern w:val="2"/>
                <w:sz w:val="24"/>
                <w:szCs w:val="24"/>
              </w:rPr>
            </w:pPr>
            <w:r w:rsidRPr="006A2C16">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bl>
    <w:p w14:paraId="3EBF6FC4" w14:textId="77777777" w:rsidR="006A2C16" w:rsidRPr="006A2C16" w:rsidRDefault="006A2C16" w:rsidP="006A2C16">
      <w:pPr>
        <w:rPr>
          <w:rFonts w:ascii="Times New Roman" w:hAnsi="Times New Roman" w:cs="Times New Roman"/>
          <w:sz w:val="24"/>
          <w:szCs w:val="24"/>
        </w:rPr>
      </w:pPr>
    </w:p>
    <w:p w14:paraId="512F7D35" w14:textId="77777777" w:rsidR="006A2C16" w:rsidRPr="006A2C16" w:rsidRDefault="006A2C16" w:rsidP="006A2C16">
      <w:pPr>
        <w:pStyle w:val="Antrat1"/>
        <w:jc w:val="center"/>
        <w:rPr>
          <w:b/>
          <w:bCs/>
          <w:szCs w:val="24"/>
        </w:rPr>
      </w:pPr>
      <w:r w:rsidRPr="006A2C16">
        <w:rPr>
          <w:b/>
          <w:bCs/>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6A2C16" w:rsidRPr="006A2C16" w14:paraId="174CBA29" w14:textId="77777777" w:rsidTr="004061D2">
        <w:trPr>
          <w:trHeight w:val="300"/>
        </w:trPr>
        <w:tc>
          <w:tcPr>
            <w:tcW w:w="9535" w:type="dxa"/>
            <w:gridSpan w:val="2"/>
          </w:tcPr>
          <w:p w14:paraId="25E32D47" w14:textId="77777777" w:rsidR="006A2C16" w:rsidRPr="006A2C16" w:rsidRDefault="006A2C16" w:rsidP="004061D2">
            <w:pPr>
              <w:jc w:val="center"/>
              <w:rPr>
                <w:rFonts w:ascii="Times New Roman" w:hAnsi="Times New Roman" w:cs="Times New Roman"/>
                <w:b/>
                <w:kern w:val="2"/>
                <w:sz w:val="24"/>
                <w:szCs w:val="24"/>
              </w:rPr>
            </w:pPr>
            <w:r w:rsidRPr="006A2C16">
              <w:rPr>
                <w:rFonts w:ascii="Times New Roman" w:hAnsi="Times New Roman" w:cs="Times New Roman"/>
                <w:b/>
                <w:kern w:val="2"/>
                <w:sz w:val="24"/>
                <w:szCs w:val="24"/>
              </w:rPr>
              <w:t>15. SUTARTIES PRIEDAI</w:t>
            </w:r>
          </w:p>
        </w:tc>
      </w:tr>
      <w:tr w:rsidR="006A2C16" w:rsidRPr="006A2C16" w14:paraId="6C9AEFC9" w14:textId="77777777" w:rsidTr="004061D2">
        <w:trPr>
          <w:trHeight w:val="300"/>
        </w:trPr>
        <w:tc>
          <w:tcPr>
            <w:tcW w:w="3058" w:type="dxa"/>
          </w:tcPr>
          <w:p w14:paraId="758E87AA" w14:textId="77777777" w:rsidR="006A2C16" w:rsidRPr="006A2C16" w:rsidRDefault="006A2C16" w:rsidP="004061D2">
            <w:pPr>
              <w:jc w:val="center"/>
              <w:rPr>
                <w:rFonts w:ascii="Times New Roman" w:hAnsi="Times New Roman" w:cs="Times New Roman"/>
                <w:b/>
                <w:kern w:val="2"/>
                <w:sz w:val="24"/>
                <w:szCs w:val="24"/>
              </w:rPr>
            </w:pPr>
            <w:r w:rsidRPr="006A2C16">
              <w:rPr>
                <w:rFonts w:ascii="Times New Roman" w:hAnsi="Times New Roman" w:cs="Times New Roman"/>
                <w:b/>
                <w:kern w:val="2"/>
                <w:sz w:val="24"/>
                <w:szCs w:val="24"/>
              </w:rPr>
              <w:t>15.1. Priedas Nr. 1</w:t>
            </w:r>
          </w:p>
        </w:tc>
        <w:tc>
          <w:tcPr>
            <w:tcW w:w="6477" w:type="dxa"/>
          </w:tcPr>
          <w:p w14:paraId="77F77D9D" w14:textId="77777777" w:rsidR="006A2C16" w:rsidRPr="00E11F83" w:rsidRDefault="006A2C16" w:rsidP="004061D2">
            <w:pPr>
              <w:rPr>
                <w:rFonts w:ascii="Times New Roman" w:hAnsi="Times New Roman" w:cs="Times New Roman"/>
                <w:kern w:val="2"/>
                <w:sz w:val="24"/>
                <w:szCs w:val="24"/>
              </w:rPr>
            </w:pPr>
            <w:r w:rsidRPr="00E11F83">
              <w:rPr>
                <w:rFonts w:ascii="Times New Roman" w:hAnsi="Times New Roman" w:cs="Times New Roman"/>
                <w:kern w:val="2"/>
                <w:sz w:val="24"/>
                <w:szCs w:val="24"/>
              </w:rPr>
              <w:t>Techninė specifikacija</w:t>
            </w:r>
          </w:p>
        </w:tc>
      </w:tr>
      <w:tr w:rsidR="006A2C16" w:rsidRPr="006A2C16" w14:paraId="39A9FD56" w14:textId="77777777" w:rsidTr="004061D2">
        <w:trPr>
          <w:trHeight w:val="300"/>
        </w:trPr>
        <w:tc>
          <w:tcPr>
            <w:tcW w:w="3058" w:type="dxa"/>
          </w:tcPr>
          <w:p w14:paraId="0EEDE6B0" w14:textId="77777777" w:rsidR="006A2C16" w:rsidRPr="006A2C16" w:rsidRDefault="006A2C16" w:rsidP="004061D2">
            <w:pPr>
              <w:jc w:val="center"/>
              <w:rPr>
                <w:rFonts w:ascii="Times New Roman" w:hAnsi="Times New Roman" w:cs="Times New Roman"/>
                <w:b/>
                <w:kern w:val="2"/>
                <w:sz w:val="24"/>
                <w:szCs w:val="24"/>
              </w:rPr>
            </w:pPr>
            <w:r w:rsidRPr="006A2C16">
              <w:rPr>
                <w:rFonts w:ascii="Times New Roman" w:hAnsi="Times New Roman" w:cs="Times New Roman"/>
                <w:b/>
                <w:kern w:val="2"/>
                <w:sz w:val="24"/>
                <w:szCs w:val="24"/>
              </w:rPr>
              <w:t>15.2. Priedas Nr. 2</w:t>
            </w:r>
          </w:p>
        </w:tc>
        <w:tc>
          <w:tcPr>
            <w:tcW w:w="6477" w:type="dxa"/>
          </w:tcPr>
          <w:p w14:paraId="57B79A5E" w14:textId="3B3BDFE7" w:rsidR="006A2C16" w:rsidRPr="00E11F83" w:rsidRDefault="006A2C16" w:rsidP="004061D2">
            <w:pPr>
              <w:rPr>
                <w:rFonts w:ascii="Times New Roman" w:hAnsi="Times New Roman" w:cs="Times New Roman"/>
                <w:kern w:val="2"/>
                <w:sz w:val="24"/>
                <w:szCs w:val="24"/>
              </w:rPr>
            </w:pPr>
            <w:r w:rsidRPr="00E11F83">
              <w:rPr>
                <w:rFonts w:ascii="Times New Roman" w:hAnsi="Times New Roman" w:cs="Times New Roman"/>
                <w:kern w:val="2"/>
                <w:sz w:val="24"/>
                <w:szCs w:val="24"/>
              </w:rPr>
              <w:t>Pasiūlymas</w:t>
            </w:r>
            <w:r w:rsidR="00E11F83">
              <w:rPr>
                <w:rFonts w:ascii="Times New Roman" w:hAnsi="Times New Roman" w:cs="Times New Roman"/>
                <w:kern w:val="2"/>
                <w:sz w:val="24"/>
                <w:szCs w:val="24"/>
              </w:rPr>
              <w:t xml:space="preserve"> (I objekto daliai ir</w:t>
            </w:r>
            <w:r w:rsidR="00037631">
              <w:rPr>
                <w:rFonts w:ascii="Times New Roman" w:hAnsi="Times New Roman" w:cs="Times New Roman"/>
                <w:kern w:val="2"/>
                <w:sz w:val="24"/>
                <w:szCs w:val="24"/>
              </w:rPr>
              <w:t xml:space="preserve"> (</w:t>
            </w:r>
            <w:r w:rsidR="00E11F83">
              <w:rPr>
                <w:rFonts w:ascii="Times New Roman" w:hAnsi="Times New Roman" w:cs="Times New Roman"/>
                <w:kern w:val="2"/>
                <w:sz w:val="24"/>
                <w:szCs w:val="24"/>
              </w:rPr>
              <w:t>arba</w:t>
            </w:r>
            <w:r w:rsidR="00037631">
              <w:rPr>
                <w:rFonts w:ascii="Times New Roman" w:hAnsi="Times New Roman" w:cs="Times New Roman"/>
                <w:kern w:val="2"/>
                <w:sz w:val="24"/>
                <w:szCs w:val="24"/>
              </w:rPr>
              <w:t>)</w:t>
            </w:r>
            <w:r w:rsidR="00E11F83">
              <w:rPr>
                <w:rFonts w:ascii="Times New Roman" w:hAnsi="Times New Roman" w:cs="Times New Roman"/>
                <w:kern w:val="2"/>
                <w:sz w:val="24"/>
                <w:szCs w:val="24"/>
              </w:rPr>
              <w:t xml:space="preserve"> II objekto daliai)</w:t>
            </w:r>
          </w:p>
        </w:tc>
      </w:tr>
      <w:tr w:rsidR="006A2C16" w:rsidRPr="006A2C16" w14:paraId="0261A78E" w14:textId="77777777" w:rsidTr="004061D2">
        <w:trPr>
          <w:trHeight w:val="300"/>
        </w:trPr>
        <w:tc>
          <w:tcPr>
            <w:tcW w:w="3058" w:type="dxa"/>
          </w:tcPr>
          <w:p w14:paraId="4968A961" w14:textId="77777777" w:rsidR="006A2C16" w:rsidRPr="006A2C16" w:rsidRDefault="006A2C16" w:rsidP="004061D2">
            <w:pPr>
              <w:jc w:val="center"/>
              <w:rPr>
                <w:rFonts w:ascii="Times New Roman" w:hAnsi="Times New Roman" w:cs="Times New Roman"/>
                <w:b/>
                <w:kern w:val="2"/>
                <w:sz w:val="24"/>
                <w:szCs w:val="24"/>
              </w:rPr>
            </w:pPr>
            <w:r w:rsidRPr="006A2C16">
              <w:rPr>
                <w:rFonts w:ascii="Times New Roman" w:hAnsi="Times New Roman" w:cs="Times New Roman"/>
                <w:b/>
                <w:kern w:val="2"/>
                <w:sz w:val="24"/>
                <w:szCs w:val="24"/>
              </w:rPr>
              <w:t>15.3. Priedas Nr. 3</w:t>
            </w:r>
          </w:p>
        </w:tc>
        <w:tc>
          <w:tcPr>
            <w:tcW w:w="6477" w:type="dxa"/>
          </w:tcPr>
          <w:p w14:paraId="4F36BF9C" w14:textId="1002E81E" w:rsidR="006A2C16" w:rsidRPr="006A2C16" w:rsidRDefault="00E11F83" w:rsidP="004061D2">
            <w:pPr>
              <w:rPr>
                <w:rFonts w:ascii="Times New Roman" w:hAnsi="Times New Roman" w:cs="Times New Roman"/>
                <w:kern w:val="2"/>
                <w:sz w:val="24"/>
                <w:szCs w:val="24"/>
              </w:rPr>
            </w:pPr>
            <w:r>
              <w:rPr>
                <w:rFonts w:ascii="Times New Roman" w:hAnsi="Times New Roman" w:cs="Times New Roman"/>
                <w:kern w:val="2"/>
                <w:sz w:val="24"/>
                <w:szCs w:val="24"/>
              </w:rPr>
              <w:t>P</w:t>
            </w:r>
            <w:r w:rsidR="00037631">
              <w:rPr>
                <w:rFonts w:ascii="Times New Roman" w:hAnsi="Times New Roman" w:cs="Times New Roman"/>
                <w:kern w:val="2"/>
                <w:sz w:val="24"/>
                <w:szCs w:val="24"/>
              </w:rPr>
              <w:t>aslaugų p</w:t>
            </w:r>
            <w:r>
              <w:rPr>
                <w:rFonts w:ascii="Times New Roman" w:hAnsi="Times New Roman" w:cs="Times New Roman"/>
                <w:kern w:val="2"/>
                <w:sz w:val="24"/>
                <w:szCs w:val="24"/>
              </w:rPr>
              <w:t>erdavimo – priėmimo aktas</w:t>
            </w:r>
          </w:p>
        </w:tc>
      </w:tr>
      <w:tr w:rsidR="006A2C16" w:rsidRPr="006A2C16" w14:paraId="560EB955" w14:textId="77777777" w:rsidTr="004061D2">
        <w:trPr>
          <w:trHeight w:val="300"/>
        </w:trPr>
        <w:tc>
          <w:tcPr>
            <w:tcW w:w="3058" w:type="dxa"/>
          </w:tcPr>
          <w:p w14:paraId="7765AAEE" w14:textId="77777777" w:rsidR="006A2C16" w:rsidRPr="006A2C16" w:rsidRDefault="006A2C16" w:rsidP="004061D2">
            <w:pPr>
              <w:jc w:val="center"/>
              <w:rPr>
                <w:rFonts w:ascii="Times New Roman" w:hAnsi="Times New Roman" w:cs="Times New Roman"/>
                <w:b/>
                <w:kern w:val="2"/>
                <w:sz w:val="24"/>
                <w:szCs w:val="24"/>
              </w:rPr>
            </w:pPr>
            <w:r w:rsidRPr="006A2C16">
              <w:rPr>
                <w:rFonts w:ascii="Times New Roman" w:hAnsi="Times New Roman" w:cs="Times New Roman"/>
                <w:b/>
                <w:kern w:val="2"/>
                <w:sz w:val="24"/>
                <w:szCs w:val="24"/>
              </w:rPr>
              <w:t>15.4. Priedas Nr. 4</w:t>
            </w:r>
          </w:p>
        </w:tc>
        <w:tc>
          <w:tcPr>
            <w:tcW w:w="6477" w:type="dxa"/>
          </w:tcPr>
          <w:p w14:paraId="125B5D15" w14:textId="77777777" w:rsidR="006A2C16" w:rsidRPr="006A2C16" w:rsidRDefault="006A2C16" w:rsidP="004061D2">
            <w:pPr>
              <w:rPr>
                <w:rFonts w:ascii="Times New Roman" w:hAnsi="Times New Roman" w:cs="Times New Roman"/>
                <w:kern w:val="2"/>
                <w:sz w:val="24"/>
                <w:szCs w:val="24"/>
              </w:rPr>
            </w:pPr>
          </w:p>
        </w:tc>
      </w:tr>
      <w:tr w:rsidR="006A2C16" w:rsidRPr="006A2C16" w14:paraId="51C59CFC" w14:textId="77777777" w:rsidTr="004061D2">
        <w:trPr>
          <w:trHeight w:val="300"/>
        </w:trPr>
        <w:tc>
          <w:tcPr>
            <w:tcW w:w="3058" w:type="dxa"/>
          </w:tcPr>
          <w:p w14:paraId="0DE8CF65" w14:textId="77777777" w:rsidR="006A2C16" w:rsidRPr="006A2C16" w:rsidRDefault="006A2C16" w:rsidP="004061D2">
            <w:pPr>
              <w:jc w:val="center"/>
              <w:rPr>
                <w:rFonts w:ascii="Times New Roman" w:hAnsi="Times New Roman" w:cs="Times New Roman"/>
                <w:b/>
                <w:kern w:val="2"/>
                <w:sz w:val="24"/>
                <w:szCs w:val="24"/>
              </w:rPr>
            </w:pPr>
            <w:r w:rsidRPr="006A2C16">
              <w:rPr>
                <w:rFonts w:ascii="Times New Roman" w:hAnsi="Times New Roman" w:cs="Times New Roman"/>
                <w:b/>
                <w:kern w:val="2"/>
                <w:sz w:val="24"/>
                <w:szCs w:val="24"/>
              </w:rPr>
              <w:t>15.5. Priedas Nr. 5</w:t>
            </w:r>
          </w:p>
        </w:tc>
        <w:tc>
          <w:tcPr>
            <w:tcW w:w="6477" w:type="dxa"/>
          </w:tcPr>
          <w:p w14:paraId="3768FD2E" w14:textId="77777777" w:rsidR="006A2C16" w:rsidRPr="006A2C16" w:rsidRDefault="006A2C16" w:rsidP="004061D2">
            <w:pPr>
              <w:rPr>
                <w:rFonts w:ascii="Times New Roman" w:hAnsi="Times New Roman" w:cs="Times New Roman"/>
                <w:kern w:val="2"/>
                <w:sz w:val="24"/>
                <w:szCs w:val="24"/>
              </w:rPr>
            </w:pPr>
          </w:p>
        </w:tc>
      </w:tr>
    </w:tbl>
    <w:p w14:paraId="25245022" w14:textId="77777777" w:rsidR="006A2C16" w:rsidRPr="006A2C16" w:rsidRDefault="006A2C16" w:rsidP="006A2C16">
      <w:pPr>
        <w:rPr>
          <w:rFonts w:ascii="Times New Roman" w:hAnsi="Times New Roman" w:cs="Times New Roman"/>
          <w:sz w:val="24"/>
          <w:szCs w:val="24"/>
        </w:rPr>
      </w:pPr>
    </w:p>
    <w:p w14:paraId="7D22E0FE" w14:textId="77777777" w:rsidR="006A2C16" w:rsidRPr="006A2C16" w:rsidRDefault="006A2C16" w:rsidP="006A2C16">
      <w:pPr>
        <w:pStyle w:val="Antrat1"/>
        <w:jc w:val="center"/>
        <w:rPr>
          <w:b/>
          <w:bCs/>
          <w:szCs w:val="24"/>
        </w:rPr>
      </w:pPr>
      <w:r w:rsidRPr="006A2C16">
        <w:rPr>
          <w:b/>
          <w:bCs/>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6A2C16" w:rsidRPr="006A2C16" w14:paraId="06E9A49B" w14:textId="77777777" w:rsidTr="004061D2">
        <w:tc>
          <w:tcPr>
            <w:tcW w:w="5224" w:type="dxa"/>
          </w:tcPr>
          <w:p w14:paraId="3E1E7CC4" w14:textId="77777777" w:rsidR="006A2C16" w:rsidRPr="006A2C16" w:rsidRDefault="006A2C16" w:rsidP="004061D2">
            <w:pPr>
              <w:jc w:val="center"/>
              <w:rPr>
                <w:rFonts w:ascii="Times New Roman" w:hAnsi="Times New Roman" w:cs="Times New Roman"/>
                <w:b/>
                <w:kern w:val="2"/>
                <w:sz w:val="24"/>
                <w:szCs w:val="24"/>
              </w:rPr>
            </w:pPr>
            <w:r w:rsidRPr="006A2C16">
              <w:rPr>
                <w:rFonts w:ascii="Times New Roman" w:hAnsi="Times New Roman" w:cs="Times New Roman"/>
                <w:b/>
                <w:kern w:val="2"/>
                <w:sz w:val="24"/>
                <w:szCs w:val="24"/>
              </w:rPr>
              <w:t>PIRKĖJAS</w:t>
            </w:r>
          </w:p>
        </w:tc>
        <w:tc>
          <w:tcPr>
            <w:tcW w:w="4311" w:type="dxa"/>
          </w:tcPr>
          <w:p w14:paraId="32A534DC" w14:textId="77777777" w:rsidR="006A2C16" w:rsidRPr="006A2C16" w:rsidRDefault="006A2C16" w:rsidP="004061D2">
            <w:pPr>
              <w:jc w:val="center"/>
              <w:rPr>
                <w:rFonts w:ascii="Times New Roman" w:hAnsi="Times New Roman" w:cs="Times New Roman"/>
                <w:b/>
                <w:kern w:val="2"/>
                <w:sz w:val="24"/>
                <w:szCs w:val="24"/>
              </w:rPr>
            </w:pPr>
            <w:r w:rsidRPr="006A2C16">
              <w:rPr>
                <w:rFonts w:ascii="Times New Roman" w:hAnsi="Times New Roman" w:cs="Times New Roman"/>
                <w:b/>
                <w:kern w:val="2"/>
                <w:sz w:val="24"/>
                <w:szCs w:val="24"/>
              </w:rPr>
              <w:t>TIEKĖJAS</w:t>
            </w:r>
          </w:p>
        </w:tc>
      </w:tr>
      <w:tr w:rsidR="006A2C16" w:rsidRPr="006A2C16" w14:paraId="0F3361FB" w14:textId="77777777" w:rsidTr="004061D2">
        <w:tc>
          <w:tcPr>
            <w:tcW w:w="5224" w:type="dxa"/>
          </w:tcPr>
          <w:p w14:paraId="4C5C8920" w14:textId="77777777" w:rsidR="006A2C16" w:rsidRPr="006A2C16" w:rsidRDefault="006A2C16" w:rsidP="004061D2">
            <w:pPr>
              <w:jc w:val="center"/>
              <w:rPr>
                <w:rFonts w:ascii="Times New Roman" w:hAnsi="Times New Roman" w:cs="Times New Roman"/>
                <w:color w:val="4472C4"/>
                <w:kern w:val="2"/>
                <w:sz w:val="24"/>
                <w:szCs w:val="24"/>
              </w:rPr>
            </w:pPr>
            <w:r w:rsidRPr="006A2C16">
              <w:rPr>
                <w:rFonts w:ascii="Times New Roman" w:hAnsi="Times New Roman" w:cs="Times New Roman"/>
                <w:color w:val="4472C4"/>
                <w:kern w:val="2"/>
                <w:sz w:val="24"/>
                <w:szCs w:val="24"/>
              </w:rPr>
              <w:t>(nurodomos atstovo vardas, pavardė, pareigos)</w:t>
            </w:r>
          </w:p>
        </w:tc>
        <w:tc>
          <w:tcPr>
            <w:tcW w:w="4311" w:type="dxa"/>
          </w:tcPr>
          <w:p w14:paraId="15058105" w14:textId="77777777" w:rsidR="006A2C16" w:rsidRPr="006A2C16" w:rsidRDefault="006A2C16" w:rsidP="004061D2">
            <w:pPr>
              <w:jc w:val="center"/>
              <w:rPr>
                <w:rFonts w:ascii="Times New Roman" w:hAnsi="Times New Roman" w:cs="Times New Roman"/>
                <w:b/>
                <w:kern w:val="2"/>
                <w:sz w:val="24"/>
                <w:szCs w:val="24"/>
              </w:rPr>
            </w:pPr>
            <w:r w:rsidRPr="006A2C16">
              <w:rPr>
                <w:rFonts w:ascii="Times New Roman" w:hAnsi="Times New Roman" w:cs="Times New Roman"/>
                <w:color w:val="4472C4"/>
                <w:kern w:val="2"/>
                <w:sz w:val="24"/>
                <w:szCs w:val="24"/>
              </w:rPr>
              <w:t>(nurodomos atstovo vardas, pavardė, pareigos)</w:t>
            </w:r>
          </w:p>
        </w:tc>
      </w:tr>
      <w:tr w:rsidR="006A2C16" w:rsidRPr="006A2C16" w14:paraId="01AD9404" w14:textId="77777777" w:rsidTr="004061D2">
        <w:tc>
          <w:tcPr>
            <w:tcW w:w="5224" w:type="dxa"/>
          </w:tcPr>
          <w:p w14:paraId="41428066" w14:textId="77777777" w:rsidR="006A2C16" w:rsidRPr="006A2C16" w:rsidRDefault="006A2C16" w:rsidP="004061D2">
            <w:pPr>
              <w:jc w:val="center"/>
              <w:rPr>
                <w:rFonts w:ascii="Times New Roman" w:hAnsi="Times New Roman" w:cs="Times New Roman"/>
                <w:color w:val="4472C4"/>
                <w:kern w:val="2"/>
                <w:sz w:val="24"/>
                <w:szCs w:val="24"/>
              </w:rPr>
            </w:pPr>
            <w:r w:rsidRPr="006A2C16">
              <w:rPr>
                <w:rFonts w:ascii="Times New Roman" w:hAnsi="Times New Roman" w:cs="Times New Roman"/>
                <w:color w:val="4472C4"/>
                <w:kern w:val="2"/>
                <w:sz w:val="24"/>
                <w:szCs w:val="24"/>
              </w:rPr>
              <w:t>(parašas)</w:t>
            </w:r>
          </w:p>
          <w:p w14:paraId="2F4494F5" w14:textId="77777777" w:rsidR="006A2C16" w:rsidRPr="006A2C16" w:rsidRDefault="006A2C16" w:rsidP="004061D2">
            <w:pPr>
              <w:jc w:val="center"/>
              <w:rPr>
                <w:rFonts w:ascii="Times New Roman" w:hAnsi="Times New Roman" w:cs="Times New Roman"/>
                <w:color w:val="4472C4"/>
                <w:kern w:val="2"/>
                <w:sz w:val="24"/>
                <w:szCs w:val="24"/>
              </w:rPr>
            </w:pPr>
          </w:p>
        </w:tc>
        <w:tc>
          <w:tcPr>
            <w:tcW w:w="4311" w:type="dxa"/>
          </w:tcPr>
          <w:p w14:paraId="751354EA" w14:textId="77777777" w:rsidR="006A2C16" w:rsidRPr="006A2C16" w:rsidRDefault="006A2C16" w:rsidP="004061D2">
            <w:pPr>
              <w:jc w:val="center"/>
              <w:rPr>
                <w:rFonts w:ascii="Times New Roman" w:hAnsi="Times New Roman" w:cs="Times New Roman"/>
                <w:color w:val="4472C4"/>
                <w:kern w:val="2"/>
                <w:sz w:val="24"/>
                <w:szCs w:val="24"/>
              </w:rPr>
            </w:pPr>
            <w:r w:rsidRPr="006A2C16">
              <w:rPr>
                <w:rFonts w:ascii="Times New Roman" w:hAnsi="Times New Roman" w:cs="Times New Roman"/>
                <w:color w:val="4472C4"/>
                <w:kern w:val="2"/>
                <w:sz w:val="24"/>
                <w:szCs w:val="24"/>
              </w:rPr>
              <w:t>(parašas)</w:t>
            </w:r>
          </w:p>
        </w:tc>
      </w:tr>
    </w:tbl>
    <w:p w14:paraId="7B140C6E" w14:textId="77777777" w:rsidR="006A2C16" w:rsidRPr="006A2C16" w:rsidRDefault="006A2C16" w:rsidP="006A2C16">
      <w:pPr>
        <w:jc w:val="center"/>
        <w:rPr>
          <w:rFonts w:ascii="Times New Roman" w:hAnsi="Times New Roman" w:cs="Times New Roman"/>
          <w:sz w:val="24"/>
          <w:szCs w:val="24"/>
        </w:rPr>
      </w:pPr>
      <w:r w:rsidRPr="006A2C16">
        <w:rPr>
          <w:rFonts w:ascii="Times New Roman" w:hAnsi="Times New Roman" w:cs="Times New Roman"/>
          <w:sz w:val="24"/>
          <w:szCs w:val="24"/>
        </w:rPr>
        <w:t>_________</w:t>
      </w:r>
    </w:p>
    <w:p w14:paraId="4B2DD3E5" w14:textId="77777777" w:rsidR="006A2C16" w:rsidRPr="00E01F3F" w:rsidRDefault="006A2C16" w:rsidP="006A2C16">
      <w:pPr>
        <w:jc w:val="center"/>
        <w:rPr>
          <w:rFonts w:cstheme="minorHAnsi"/>
          <w:sz w:val="20"/>
        </w:rPr>
      </w:pPr>
    </w:p>
    <w:p w14:paraId="62E3ACBC" w14:textId="77777777" w:rsidR="00BF3444" w:rsidRDefault="00BF3444" w:rsidP="00A5098A">
      <w:pPr>
        <w:spacing w:after="0" w:line="264" w:lineRule="auto"/>
        <w:ind w:right="480"/>
        <w:rPr>
          <w:rFonts w:ascii="Times New Roman" w:eastAsia="Times New Roman" w:hAnsi="Times New Roman" w:cs="Times New Roman"/>
          <w:b/>
          <w:sz w:val="24"/>
          <w:szCs w:val="24"/>
          <w:lang w:eastAsia="en-US"/>
        </w:rPr>
      </w:pPr>
    </w:p>
    <w:p w14:paraId="4A29505D" w14:textId="77777777" w:rsidR="006A2C16" w:rsidRDefault="006A2C16" w:rsidP="00A5098A">
      <w:pPr>
        <w:spacing w:after="0" w:line="264" w:lineRule="auto"/>
        <w:ind w:right="480"/>
        <w:rPr>
          <w:rFonts w:ascii="Times New Roman" w:eastAsia="Times New Roman" w:hAnsi="Times New Roman" w:cs="Times New Roman"/>
          <w:sz w:val="24"/>
          <w:szCs w:val="24"/>
          <w:lang w:eastAsia="en-US"/>
        </w:rPr>
      </w:pPr>
    </w:p>
    <w:p w14:paraId="0C2F1336" w14:textId="583E59AC" w:rsidR="00E11F83" w:rsidRPr="004D51D5" w:rsidRDefault="00E11F83" w:rsidP="00E11F83">
      <w:pPr>
        <w:shd w:val="clear" w:color="auto" w:fill="FFFFFF" w:themeFill="background1"/>
        <w:jc w:val="right"/>
        <w:rPr>
          <w:rFonts w:ascii="Times New Roman" w:eastAsia="Times New Roman" w:hAnsi="Times New Roman" w:cs="Times New Roman"/>
          <w:sz w:val="24"/>
          <w:szCs w:val="20"/>
          <w:lang w:eastAsia="en-US"/>
        </w:rPr>
      </w:pPr>
      <w:r w:rsidRPr="004D51D5">
        <w:rPr>
          <w:rFonts w:ascii="Times New Roman" w:eastAsia="Times New Roman" w:hAnsi="Times New Roman" w:cs="Times New Roman"/>
          <w:sz w:val="24"/>
          <w:szCs w:val="20"/>
          <w:lang w:eastAsia="en-US"/>
        </w:rPr>
        <w:lastRenderedPageBreak/>
        <w:t xml:space="preserve">Sutarties </w:t>
      </w:r>
      <w:r w:rsidR="004643BF">
        <w:rPr>
          <w:rFonts w:ascii="Times New Roman" w:eastAsia="Times New Roman" w:hAnsi="Times New Roman" w:cs="Times New Roman"/>
          <w:sz w:val="24"/>
          <w:szCs w:val="20"/>
          <w:lang w:eastAsia="en-US"/>
        </w:rPr>
        <w:t>3</w:t>
      </w:r>
      <w:r w:rsidRPr="004D51D5">
        <w:rPr>
          <w:rFonts w:ascii="Times New Roman" w:eastAsia="Times New Roman" w:hAnsi="Times New Roman" w:cs="Times New Roman"/>
          <w:sz w:val="24"/>
          <w:szCs w:val="20"/>
          <w:lang w:eastAsia="en-US"/>
        </w:rPr>
        <w:t xml:space="preserve"> priedas</w:t>
      </w:r>
    </w:p>
    <w:p w14:paraId="0500A3B6" w14:textId="77777777" w:rsidR="00E11F83" w:rsidRPr="004D51D5" w:rsidRDefault="00E11F83" w:rsidP="00E11F83">
      <w:pPr>
        <w:shd w:val="clear" w:color="auto" w:fill="FFFFFF" w:themeFill="background1"/>
        <w:spacing w:after="0" w:line="240" w:lineRule="auto"/>
        <w:jc w:val="right"/>
        <w:rPr>
          <w:rFonts w:ascii="Times New Roman" w:eastAsia="Times New Roman" w:hAnsi="Times New Roman" w:cs="Times New Roman"/>
          <w:sz w:val="24"/>
          <w:szCs w:val="24"/>
          <w:lang w:val="pt-BR" w:eastAsia="en-US"/>
        </w:rPr>
      </w:pPr>
      <w:r w:rsidRPr="004D51D5">
        <w:rPr>
          <w:rFonts w:ascii="Times New Roman" w:eastAsia="Times New Roman" w:hAnsi="Times New Roman" w:cs="Times New Roman"/>
          <w:sz w:val="24"/>
          <w:szCs w:val="24"/>
          <w:lang w:eastAsia="en-US"/>
        </w:rPr>
        <w:t xml:space="preserve"> (forma</w:t>
      </w:r>
      <w:r w:rsidRPr="004D51D5">
        <w:rPr>
          <w:rFonts w:ascii="Times New Roman" w:eastAsia="Times New Roman" w:hAnsi="Times New Roman" w:cs="Times New Roman"/>
          <w:sz w:val="24"/>
          <w:szCs w:val="24"/>
          <w:lang w:val="pt-BR" w:eastAsia="en-US"/>
        </w:rPr>
        <w:t xml:space="preserve"> F-2)</w:t>
      </w:r>
    </w:p>
    <w:p w14:paraId="04952D3A" w14:textId="77777777" w:rsidR="00E11F83" w:rsidRPr="004D51D5" w:rsidRDefault="00E11F83" w:rsidP="00E11F83">
      <w:pPr>
        <w:shd w:val="clear" w:color="auto" w:fill="FFFFFF" w:themeFill="background1"/>
        <w:spacing w:after="0" w:line="240" w:lineRule="auto"/>
        <w:jc w:val="right"/>
        <w:rPr>
          <w:rFonts w:ascii="Times New Roman" w:eastAsia="Times New Roman" w:hAnsi="Times New Roman" w:cs="Times New Roman"/>
          <w:sz w:val="24"/>
          <w:szCs w:val="24"/>
          <w:lang w:val="pt-BR" w:eastAsia="en-US"/>
        </w:rPr>
      </w:pPr>
    </w:p>
    <w:p w14:paraId="69F4AEB5" w14:textId="78E9C9B9" w:rsidR="00E11F83" w:rsidRPr="004D51D5" w:rsidRDefault="00E11F83" w:rsidP="00E11F83">
      <w:pPr>
        <w:shd w:val="clear" w:color="auto" w:fill="FFFFFF" w:themeFill="background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Pirkėjas</w:t>
      </w:r>
      <w:r w:rsidRPr="004D51D5">
        <w:rPr>
          <w:rFonts w:ascii="Times New Roman" w:eastAsia="Times New Roman" w:hAnsi="Times New Roman" w:cs="Times New Roman"/>
          <w:b/>
          <w:sz w:val="24"/>
          <w:szCs w:val="24"/>
          <w:lang w:eastAsia="en-US"/>
        </w:rPr>
        <w:t>:</w:t>
      </w:r>
      <w:r w:rsidRPr="004D51D5">
        <w:rPr>
          <w:rFonts w:ascii="Times New Roman" w:eastAsia="Times New Roman" w:hAnsi="Times New Roman" w:cs="Times New Roman"/>
          <w:sz w:val="24"/>
          <w:szCs w:val="24"/>
          <w:lang w:eastAsia="en-US"/>
        </w:rPr>
        <w:t xml:space="preserve"> </w:t>
      </w:r>
    </w:p>
    <w:p w14:paraId="6ADF4F23" w14:textId="77777777" w:rsidR="00E11F83" w:rsidRPr="004D51D5" w:rsidRDefault="00E11F83" w:rsidP="00E11F83">
      <w:pPr>
        <w:shd w:val="clear" w:color="auto" w:fill="FFFFFF" w:themeFill="background1"/>
        <w:spacing w:after="0" w:line="240" w:lineRule="auto"/>
        <w:rPr>
          <w:rFonts w:ascii="Times New Roman" w:eastAsia="Times New Roman" w:hAnsi="Times New Roman" w:cs="Times New Roman"/>
          <w:sz w:val="24"/>
          <w:szCs w:val="24"/>
          <w:lang w:eastAsia="en-US"/>
        </w:rPr>
      </w:pPr>
      <w:r w:rsidRPr="004D51D5">
        <w:rPr>
          <w:rFonts w:ascii="Times New Roman" w:eastAsia="Times New Roman" w:hAnsi="Times New Roman" w:cs="Times New Roman"/>
          <w:sz w:val="24"/>
          <w:szCs w:val="24"/>
          <w:lang w:eastAsia="en-US"/>
        </w:rPr>
        <w:t>Vilniaus miesto savivaldybės administracija</w:t>
      </w:r>
    </w:p>
    <w:p w14:paraId="13EBD573" w14:textId="77777777" w:rsidR="00E11F83" w:rsidRPr="004D51D5" w:rsidRDefault="00E11F83" w:rsidP="00E11F83">
      <w:pPr>
        <w:shd w:val="clear" w:color="auto" w:fill="FFFFFF" w:themeFill="background1"/>
        <w:spacing w:after="0" w:line="240" w:lineRule="auto"/>
        <w:rPr>
          <w:rFonts w:ascii="Times New Roman" w:eastAsia="Times New Roman" w:hAnsi="Times New Roman" w:cs="Times New Roman"/>
          <w:sz w:val="24"/>
          <w:szCs w:val="24"/>
          <w:lang w:eastAsia="lt-LT"/>
        </w:rPr>
      </w:pPr>
    </w:p>
    <w:p w14:paraId="59684743" w14:textId="77777777" w:rsidR="00E11F83" w:rsidRPr="004D51D5" w:rsidRDefault="00E11F83" w:rsidP="00E11F83">
      <w:pPr>
        <w:shd w:val="clear" w:color="auto" w:fill="FFFFFF" w:themeFill="background1"/>
        <w:spacing w:after="0" w:line="240" w:lineRule="auto"/>
        <w:rPr>
          <w:rFonts w:ascii="Times New Roman" w:eastAsia="Times New Roman" w:hAnsi="Times New Roman" w:cs="Times New Roman"/>
          <w:b/>
          <w:sz w:val="24"/>
          <w:szCs w:val="24"/>
          <w:lang w:eastAsia="en-US"/>
        </w:rPr>
      </w:pPr>
    </w:p>
    <w:p w14:paraId="1082AECF" w14:textId="590BE62B" w:rsidR="00E11F83" w:rsidRPr="004D51D5" w:rsidRDefault="00037631" w:rsidP="00E11F83">
      <w:pPr>
        <w:shd w:val="clear" w:color="auto" w:fill="FFFFFF" w:themeFill="background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T</w:t>
      </w:r>
      <w:r w:rsidR="00E11F83" w:rsidRPr="004D51D5">
        <w:rPr>
          <w:rFonts w:ascii="Times New Roman" w:eastAsia="Times New Roman" w:hAnsi="Times New Roman" w:cs="Times New Roman"/>
          <w:b/>
          <w:sz w:val="24"/>
          <w:szCs w:val="24"/>
          <w:lang w:eastAsia="en-US"/>
        </w:rPr>
        <w:t>i</w:t>
      </w:r>
      <w:r>
        <w:rPr>
          <w:rFonts w:ascii="Times New Roman" w:eastAsia="Times New Roman" w:hAnsi="Times New Roman" w:cs="Times New Roman"/>
          <w:b/>
          <w:sz w:val="24"/>
          <w:szCs w:val="24"/>
          <w:lang w:eastAsia="en-US"/>
        </w:rPr>
        <w:t>e</w:t>
      </w:r>
      <w:r w:rsidR="00E11F83" w:rsidRPr="004D51D5">
        <w:rPr>
          <w:rFonts w:ascii="Times New Roman" w:eastAsia="Times New Roman" w:hAnsi="Times New Roman" w:cs="Times New Roman"/>
          <w:b/>
          <w:sz w:val="24"/>
          <w:szCs w:val="24"/>
          <w:lang w:eastAsia="en-US"/>
        </w:rPr>
        <w:t>kėjas:</w:t>
      </w:r>
      <w:r w:rsidR="00E11F83" w:rsidRPr="004D51D5">
        <w:rPr>
          <w:rFonts w:ascii="Times New Roman" w:eastAsia="Times New Roman" w:hAnsi="Times New Roman" w:cs="Times New Roman"/>
          <w:sz w:val="24"/>
          <w:szCs w:val="24"/>
          <w:lang w:eastAsia="en-US"/>
        </w:rPr>
        <w:t xml:space="preserve"> __________________</w:t>
      </w:r>
    </w:p>
    <w:p w14:paraId="0078EA09" w14:textId="77777777" w:rsidR="00E11F83" w:rsidRPr="004D51D5" w:rsidRDefault="00E11F83" w:rsidP="00E11F83">
      <w:pPr>
        <w:shd w:val="clear" w:color="auto" w:fill="FFFFFF" w:themeFill="background1"/>
        <w:spacing w:after="0" w:line="240" w:lineRule="auto"/>
        <w:rPr>
          <w:rFonts w:ascii="Times New Roman" w:eastAsia="Times New Roman" w:hAnsi="Times New Roman" w:cs="Times New Roman"/>
          <w:b/>
          <w:sz w:val="24"/>
          <w:szCs w:val="24"/>
          <w:lang w:eastAsia="en-US"/>
        </w:rPr>
      </w:pPr>
    </w:p>
    <w:p w14:paraId="39B6FC8A" w14:textId="77777777" w:rsidR="00E11F83" w:rsidRPr="004D51D5" w:rsidRDefault="00E11F83" w:rsidP="00E11F83">
      <w:pPr>
        <w:shd w:val="clear" w:color="auto" w:fill="FFFFFF" w:themeFill="background1"/>
        <w:spacing w:after="0" w:line="240" w:lineRule="auto"/>
        <w:rPr>
          <w:rFonts w:ascii="Times New Roman" w:eastAsia="Times New Roman" w:hAnsi="Times New Roman" w:cs="Times New Roman"/>
          <w:sz w:val="24"/>
          <w:szCs w:val="24"/>
          <w:lang w:eastAsia="en-US"/>
        </w:rPr>
      </w:pPr>
      <w:r w:rsidRPr="004D51D5">
        <w:rPr>
          <w:rFonts w:ascii="Times New Roman" w:eastAsia="Times New Roman" w:hAnsi="Times New Roman" w:cs="Times New Roman"/>
          <w:b/>
          <w:sz w:val="24"/>
          <w:szCs w:val="24"/>
          <w:lang w:eastAsia="en-US"/>
        </w:rPr>
        <w:t>Sutartis:</w:t>
      </w:r>
      <w:r w:rsidRPr="004D51D5">
        <w:rPr>
          <w:rFonts w:ascii="Times New Roman" w:eastAsia="Times New Roman" w:hAnsi="Times New Roman" w:cs="Times New Roman"/>
          <w:sz w:val="24"/>
          <w:szCs w:val="24"/>
          <w:lang w:eastAsia="en-US"/>
        </w:rPr>
        <w:t xml:space="preserve"> data ________,  Nr.________</w:t>
      </w:r>
    </w:p>
    <w:p w14:paraId="3C03067D" w14:textId="77777777" w:rsidR="00E11F83" w:rsidRPr="004D51D5" w:rsidRDefault="00E11F83" w:rsidP="00E11F83">
      <w:pPr>
        <w:shd w:val="clear" w:color="auto" w:fill="FFFFFF" w:themeFill="background1"/>
        <w:spacing w:after="0" w:line="240" w:lineRule="auto"/>
        <w:rPr>
          <w:rFonts w:ascii="Times New Roman" w:eastAsia="Times New Roman" w:hAnsi="Times New Roman" w:cs="Times New Roman"/>
          <w:sz w:val="24"/>
          <w:szCs w:val="24"/>
          <w:lang w:eastAsia="en-US"/>
        </w:rPr>
      </w:pPr>
    </w:p>
    <w:p w14:paraId="5B1CABDF" w14:textId="77777777" w:rsidR="00E11F83" w:rsidRPr="004D51D5" w:rsidRDefault="00E11F83" w:rsidP="00E11F83">
      <w:pPr>
        <w:shd w:val="clear" w:color="auto" w:fill="FFFFFF" w:themeFill="background1"/>
        <w:spacing w:after="0" w:line="240" w:lineRule="auto"/>
        <w:jc w:val="center"/>
        <w:rPr>
          <w:rFonts w:ascii="Times New Roman" w:eastAsia="Times New Roman" w:hAnsi="Times New Roman" w:cs="Times New Roman"/>
          <w:b/>
          <w:sz w:val="28"/>
          <w:szCs w:val="28"/>
          <w:lang w:val="en-GB" w:eastAsia="en-US"/>
        </w:rPr>
      </w:pPr>
    </w:p>
    <w:p w14:paraId="75FA6845" w14:textId="77777777" w:rsidR="00E11F83" w:rsidRPr="004D51D5" w:rsidRDefault="00E11F83" w:rsidP="00E11F83">
      <w:pPr>
        <w:shd w:val="clear" w:color="auto" w:fill="FFFFFF" w:themeFill="background1"/>
        <w:spacing w:after="0" w:line="240" w:lineRule="auto"/>
        <w:jc w:val="center"/>
        <w:rPr>
          <w:rFonts w:ascii="Times New Roman" w:eastAsia="Times New Roman" w:hAnsi="Times New Roman" w:cs="Times New Roman"/>
          <w:b/>
          <w:sz w:val="28"/>
          <w:szCs w:val="28"/>
          <w:lang w:val="en-GB" w:eastAsia="en-US"/>
        </w:rPr>
      </w:pPr>
    </w:p>
    <w:p w14:paraId="227F0C3D" w14:textId="77777777" w:rsidR="00E11F83" w:rsidRPr="004D51D5" w:rsidRDefault="00E11F83" w:rsidP="00E11F83">
      <w:pPr>
        <w:shd w:val="clear" w:color="auto" w:fill="FFFFFF" w:themeFill="background1"/>
        <w:spacing w:after="0" w:line="240" w:lineRule="auto"/>
        <w:jc w:val="center"/>
        <w:rPr>
          <w:rFonts w:ascii="Times New Roman" w:eastAsia="Times New Roman" w:hAnsi="Times New Roman" w:cs="Times New Roman"/>
          <w:b/>
          <w:sz w:val="28"/>
          <w:szCs w:val="28"/>
          <w:lang w:eastAsia="en-US"/>
        </w:rPr>
      </w:pPr>
    </w:p>
    <w:p w14:paraId="7F054CA9" w14:textId="05EBC6AD" w:rsidR="00E11F83" w:rsidRPr="004D51D5" w:rsidRDefault="00037631" w:rsidP="00E11F83">
      <w:pPr>
        <w:shd w:val="clear" w:color="auto" w:fill="FFFFFF" w:themeFill="background1"/>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b/>
          <w:sz w:val="24"/>
          <w:szCs w:val="24"/>
          <w:lang w:eastAsia="en-US"/>
        </w:rPr>
        <w:t xml:space="preserve">PASLAUGŲ </w:t>
      </w:r>
      <w:r w:rsidR="00E11F83" w:rsidRPr="004D51D5">
        <w:rPr>
          <w:rFonts w:ascii="Times New Roman" w:eastAsia="Times New Roman" w:hAnsi="Times New Roman" w:cs="Times New Roman"/>
          <w:b/>
          <w:sz w:val="24"/>
          <w:szCs w:val="24"/>
          <w:lang w:eastAsia="en-US"/>
        </w:rPr>
        <w:t>P</w:t>
      </w:r>
      <w:r w:rsidR="00E11F83">
        <w:rPr>
          <w:rFonts w:ascii="Times New Roman" w:eastAsia="Times New Roman" w:hAnsi="Times New Roman" w:cs="Times New Roman"/>
          <w:b/>
          <w:sz w:val="24"/>
          <w:szCs w:val="24"/>
          <w:lang w:eastAsia="en-US"/>
        </w:rPr>
        <w:t>ERDAVIMO</w:t>
      </w:r>
      <w:r w:rsidR="00E11F83" w:rsidRPr="004D51D5">
        <w:rPr>
          <w:rFonts w:ascii="Times New Roman" w:eastAsia="Times New Roman" w:hAnsi="Times New Roman" w:cs="Times New Roman"/>
          <w:b/>
          <w:sz w:val="24"/>
          <w:szCs w:val="24"/>
          <w:lang w:eastAsia="en-US"/>
        </w:rPr>
        <w:t xml:space="preserve"> </w:t>
      </w:r>
      <w:r w:rsidR="00E11F83">
        <w:rPr>
          <w:rFonts w:ascii="Times New Roman" w:eastAsia="Times New Roman" w:hAnsi="Times New Roman" w:cs="Times New Roman"/>
          <w:b/>
          <w:sz w:val="24"/>
          <w:szCs w:val="24"/>
          <w:lang w:eastAsia="en-US"/>
        </w:rPr>
        <w:t xml:space="preserve">– PRIĖMIMO </w:t>
      </w:r>
      <w:r w:rsidR="00E11F83" w:rsidRPr="004D51D5">
        <w:rPr>
          <w:rFonts w:ascii="Times New Roman" w:eastAsia="Times New Roman" w:hAnsi="Times New Roman" w:cs="Times New Roman"/>
          <w:b/>
          <w:sz w:val="24"/>
          <w:szCs w:val="24"/>
          <w:lang w:eastAsia="en-US"/>
        </w:rPr>
        <w:t>AKTAS</w:t>
      </w:r>
    </w:p>
    <w:p w14:paraId="095ADAB2" w14:textId="77777777" w:rsidR="00E11F83" w:rsidRPr="004D51D5" w:rsidRDefault="00E11F83" w:rsidP="00E11F83">
      <w:pPr>
        <w:shd w:val="clear" w:color="auto" w:fill="FFFFFF" w:themeFill="background1"/>
        <w:spacing w:after="0" w:line="240" w:lineRule="auto"/>
        <w:jc w:val="center"/>
        <w:rPr>
          <w:rFonts w:ascii="Times New Roman" w:eastAsia="Times New Roman" w:hAnsi="Times New Roman" w:cs="Times New Roman"/>
          <w:sz w:val="28"/>
          <w:szCs w:val="28"/>
          <w:lang w:eastAsia="en-US"/>
        </w:rPr>
      </w:pPr>
    </w:p>
    <w:p w14:paraId="7D849655" w14:textId="77777777" w:rsidR="00E11F83" w:rsidRPr="004D51D5" w:rsidRDefault="00E11F83" w:rsidP="00E11F83">
      <w:pPr>
        <w:shd w:val="clear" w:color="auto" w:fill="FFFFFF" w:themeFill="background1"/>
        <w:spacing w:after="0" w:line="240" w:lineRule="auto"/>
        <w:jc w:val="center"/>
        <w:rPr>
          <w:rFonts w:ascii="Times New Roman" w:eastAsia="Times New Roman" w:hAnsi="Times New Roman" w:cs="Times New Roman"/>
          <w:sz w:val="24"/>
          <w:szCs w:val="24"/>
          <w:lang w:eastAsia="en-US"/>
        </w:rPr>
      </w:pPr>
      <w:r w:rsidRPr="004D51D5">
        <w:rPr>
          <w:rFonts w:ascii="Times New Roman" w:eastAsia="Times New Roman" w:hAnsi="Times New Roman" w:cs="Times New Roman"/>
          <w:sz w:val="24"/>
          <w:szCs w:val="24"/>
          <w:lang w:eastAsia="en-US"/>
        </w:rPr>
        <w:t xml:space="preserve">20 </w:t>
      </w:r>
      <w:r w:rsidRPr="004D51D5">
        <w:rPr>
          <w:rFonts w:ascii="Times New Roman" w:eastAsia="Times New Roman" w:hAnsi="Times New Roman" w:cs="Times New Roman"/>
          <w:sz w:val="24"/>
          <w:szCs w:val="24"/>
          <w:lang w:eastAsia="lt-LT"/>
        </w:rPr>
        <w:t xml:space="preserve">_ </w:t>
      </w:r>
      <w:r w:rsidRPr="004D51D5">
        <w:rPr>
          <w:rFonts w:ascii="Times New Roman" w:eastAsia="Times New Roman" w:hAnsi="Times New Roman" w:cs="Times New Roman"/>
          <w:sz w:val="24"/>
          <w:szCs w:val="24"/>
          <w:lang w:eastAsia="en-US"/>
        </w:rPr>
        <w:t xml:space="preserve">__ m. _________ mėn. ___ d. </w:t>
      </w:r>
      <w:r>
        <w:rPr>
          <w:rFonts w:ascii="Times New Roman" w:eastAsia="Times New Roman" w:hAnsi="Times New Roman" w:cs="Times New Roman"/>
          <w:sz w:val="24"/>
          <w:szCs w:val="24"/>
          <w:lang w:eastAsia="en-US"/>
        </w:rPr>
        <w:t>Nr. _____________</w:t>
      </w:r>
    </w:p>
    <w:p w14:paraId="62883982" w14:textId="77777777" w:rsidR="00E11F83" w:rsidRPr="004D51D5" w:rsidRDefault="00E11F83" w:rsidP="00E11F83">
      <w:pPr>
        <w:shd w:val="clear" w:color="auto" w:fill="FFFFFF" w:themeFill="background1"/>
        <w:spacing w:after="0" w:line="240" w:lineRule="auto"/>
        <w:jc w:val="center"/>
        <w:rPr>
          <w:rFonts w:ascii="Times New Roman" w:eastAsia="Times New Roman" w:hAnsi="Times New Roman" w:cs="Times New Roman"/>
          <w:b/>
          <w:sz w:val="28"/>
          <w:szCs w:val="28"/>
          <w:lang w:eastAsia="en-US"/>
        </w:rPr>
      </w:pPr>
    </w:p>
    <w:p w14:paraId="1F13092B" w14:textId="77777777" w:rsidR="00E11F83" w:rsidRPr="004D51D5" w:rsidRDefault="00E11F83" w:rsidP="00E11F83">
      <w:pPr>
        <w:shd w:val="clear" w:color="auto" w:fill="FFFFFF" w:themeFill="background1"/>
        <w:spacing w:after="0" w:line="240" w:lineRule="auto"/>
        <w:jc w:val="center"/>
        <w:rPr>
          <w:rFonts w:ascii="Times New Roman" w:eastAsia="Times New Roman" w:hAnsi="Times New Roman" w:cs="Times New Roman"/>
          <w:b/>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3389"/>
        <w:gridCol w:w="902"/>
        <w:gridCol w:w="1400"/>
        <w:gridCol w:w="1619"/>
        <w:gridCol w:w="1615"/>
      </w:tblGrid>
      <w:tr w:rsidR="00E11F83" w:rsidRPr="004D51D5" w14:paraId="2EB8D20E" w14:textId="77777777" w:rsidTr="004061D2">
        <w:tc>
          <w:tcPr>
            <w:tcW w:w="708" w:type="dxa"/>
            <w:vMerge w:val="restart"/>
            <w:shd w:val="clear" w:color="auto" w:fill="auto"/>
            <w:vAlign w:val="center"/>
          </w:tcPr>
          <w:p w14:paraId="38538166" w14:textId="77777777" w:rsidR="00E11F83" w:rsidRPr="004D51D5" w:rsidRDefault="00E11F83" w:rsidP="004061D2">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Eil. nr.</w:t>
            </w:r>
          </w:p>
        </w:tc>
        <w:tc>
          <w:tcPr>
            <w:tcW w:w="3455" w:type="dxa"/>
            <w:vMerge w:val="restart"/>
            <w:shd w:val="clear" w:color="auto" w:fill="auto"/>
            <w:vAlign w:val="center"/>
          </w:tcPr>
          <w:p w14:paraId="76980A88" w14:textId="77777777" w:rsidR="00E11F83" w:rsidRPr="004D51D5" w:rsidRDefault="00E11F83" w:rsidP="004061D2">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Pavadinimas</w:t>
            </w:r>
          </w:p>
        </w:tc>
        <w:tc>
          <w:tcPr>
            <w:tcW w:w="907" w:type="dxa"/>
            <w:vMerge w:val="restart"/>
            <w:shd w:val="clear" w:color="auto" w:fill="auto"/>
            <w:vAlign w:val="center"/>
          </w:tcPr>
          <w:p w14:paraId="41D8F380" w14:textId="77777777" w:rsidR="00E11F83" w:rsidRPr="004D51D5" w:rsidRDefault="00E11F83" w:rsidP="004061D2">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Mato vnt.</w:t>
            </w:r>
          </w:p>
        </w:tc>
        <w:tc>
          <w:tcPr>
            <w:tcW w:w="1419" w:type="dxa"/>
            <w:vMerge w:val="restart"/>
            <w:shd w:val="clear" w:color="auto" w:fill="auto"/>
            <w:vAlign w:val="center"/>
          </w:tcPr>
          <w:p w14:paraId="3B024526" w14:textId="77777777" w:rsidR="00E11F83" w:rsidRPr="004D51D5" w:rsidRDefault="00E11F83" w:rsidP="004061D2">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Kiekis</w:t>
            </w:r>
          </w:p>
        </w:tc>
        <w:tc>
          <w:tcPr>
            <w:tcW w:w="3286" w:type="dxa"/>
            <w:gridSpan w:val="2"/>
            <w:shd w:val="clear" w:color="auto" w:fill="auto"/>
            <w:vAlign w:val="center"/>
          </w:tcPr>
          <w:p w14:paraId="61239FDD" w14:textId="77777777" w:rsidR="00E11F83" w:rsidRPr="004D51D5" w:rsidRDefault="00E11F83" w:rsidP="004061D2">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Kaina (EUR) be PVM</w:t>
            </w:r>
          </w:p>
        </w:tc>
      </w:tr>
      <w:tr w:rsidR="00E11F83" w:rsidRPr="004D51D5" w14:paraId="203179A6" w14:textId="77777777" w:rsidTr="004061D2">
        <w:tc>
          <w:tcPr>
            <w:tcW w:w="708" w:type="dxa"/>
            <w:vMerge/>
            <w:shd w:val="clear" w:color="auto" w:fill="auto"/>
            <w:vAlign w:val="center"/>
          </w:tcPr>
          <w:p w14:paraId="035F24BA" w14:textId="77777777" w:rsidR="00E11F83" w:rsidRPr="004D51D5" w:rsidRDefault="00E11F83" w:rsidP="004061D2">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p>
        </w:tc>
        <w:tc>
          <w:tcPr>
            <w:tcW w:w="3455" w:type="dxa"/>
            <w:vMerge/>
            <w:shd w:val="clear" w:color="auto" w:fill="auto"/>
            <w:vAlign w:val="center"/>
          </w:tcPr>
          <w:p w14:paraId="7410AB8A" w14:textId="77777777" w:rsidR="00E11F83" w:rsidRPr="004D51D5" w:rsidRDefault="00E11F83" w:rsidP="004061D2">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p>
        </w:tc>
        <w:tc>
          <w:tcPr>
            <w:tcW w:w="907" w:type="dxa"/>
            <w:vMerge/>
            <w:shd w:val="clear" w:color="auto" w:fill="auto"/>
            <w:vAlign w:val="center"/>
          </w:tcPr>
          <w:p w14:paraId="3E91C146" w14:textId="77777777" w:rsidR="00E11F83" w:rsidRPr="004D51D5" w:rsidRDefault="00E11F83" w:rsidP="004061D2">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p>
        </w:tc>
        <w:tc>
          <w:tcPr>
            <w:tcW w:w="1419" w:type="dxa"/>
            <w:vMerge/>
            <w:shd w:val="clear" w:color="auto" w:fill="auto"/>
            <w:vAlign w:val="center"/>
          </w:tcPr>
          <w:p w14:paraId="78B062E2" w14:textId="77777777" w:rsidR="00E11F83" w:rsidRPr="004D51D5" w:rsidRDefault="00E11F83" w:rsidP="004061D2">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p>
        </w:tc>
        <w:tc>
          <w:tcPr>
            <w:tcW w:w="1643" w:type="dxa"/>
            <w:shd w:val="clear" w:color="auto" w:fill="auto"/>
            <w:vAlign w:val="center"/>
          </w:tcPr>
          <w:p w14:paraId="21CE6ABE" w14:textId="77777777" w:rsidR="00E11F83" w:rsidRPr="004D51D5" w:rsidRDefault="00E11F83" w:rsidP="004061D2">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vieneto</w:t>
            </w:r>
          </w:p>
        </w:tc>
        <w:tc>
          <w:tcPr>
            <w:tcW w:w="1643" w:type="dxa"/>
            <w:shd w:val="clear" w:color="auto" w:fill="auto"/>
            <w:vAlign w:val="center"/>
          </w:tcPr>
          <w:p w14:paraId="06E1D192" w14:textId="77777777" w:rsidR="00E11F83" w:rsidRPr="004D51D5" w:rsidRDefault="00E11F83" w:rsidP="004061D2">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viso kiekio</w:t>
            </w:r>
          </w:p>
        </w:tc>
      </w:tr>
      <w:tr w:rsidR="00E11F83" w:rsidRPr="004D51D5" w14:paraId="618C7C2D" w14:textId="77777777" w:rsidTr="004061D2">
        <w:tc>
          <w:tcPr>
            <w:tcW w:w="708" w:type="dxa"/>
            <w:shd w:val="clear" w:color="auto" w:fill="auto"/>
            <w:vAlign w:val="center"/>
          </w:tcPr>
          <w:p w14:paraId="2514A435" w14:textId="77777777" w:rsidR="00E11F83" w:rsidRPr="004D51D5" w:rsidRDefault="00E11F83" w:rsidP="004061D2">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1</w:t>
            </w:r>
          </w:p>
        </w:tc>
        <w:tc>
          <w:tcPr>
            <w:tcW w:w="3455" w:type="dxa"/>
            <w:shd w:val="clear" w:color="auto" w:fill="auto"/>
            <w:vAlign w:val="center"/>
          </w:tcPr>
          <w:p w14:paraId="23EC42FF" w14:textId="77777777" w:rsidR="00E11F83" w:rsidRPr="004D51D5" w:rsidRDefault="00E11F83" w:rsidP="004061D2">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2</w:t>
            </w:r>
          </w:p>
        </w:tc>
        <w:tc>
          <w:tcPr>
            <w:tcW w:w="907" w:type="dxa"/>
            <w:shd w:val="clear" w:color="auto" w:fill="auto"/>
            <w:vAlign w:val="center"/>
          </w:tcPr>
          <w:p w14:paraId="39D2FDE3" w14:textId="77777777" w:rsidR="00E11F83" w:rsidRPr="004D51D5" w:rsidRDefault="00E11F83" w:rsidP="004061D2">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3</w:t>
            </w:r>
          </w:p>
        </w:tc>
        <w:tc>
          <w:tcPr>
            <w:tcW w:w="1419" w:type="dxa"/>
            <w:shd w:val="clear" w:color="auto" w:fill="auto"/>
            <w:vAlign w:val="center"/>
          </w:tcPr>
          <w:p w14:paraId="6E62D1B7" w14:textId="77777777" w:rsidR="00E11F83" w:rsidRPr="004D51D5" w:rsidRDefault="00E11F83" w:rsidP="004061D2">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4</w:t>
            </w:r>
          </w:p>
        </w:tc>
        <w:tc>
          <w:tcPr>
            <w:tcW w:w="1643" w:type="dxa"/>
            <w:shd w:val="clear" w:color="auto" w:fill="auto"/>
            <w:vAlign w:val="center"/>
          </w:tcPr>
          <w:p w14:paraId="60145B08" w14:textId="77777777" w:rsidR="00E11F83" w:rsidRPr="004D51D5" w:rsidRDefault="00E11F83" w:rsidP="004061D2">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5</w:t>
            </w:r>
          </w:p>
        </w:tc>
        <w:tc>
          <w:tcPr>
            <w:tcW w:w="1643" w:type="dxa"/>
            <w:shd w:val="clear" w:color="auto" w:fill="auto"/>
            <w:vAlign w:val="center"/>
          </w:tcPr>
          <w:p w14:paraId="07F51DFF" w14:textId="77777777" w:rsidR="00E11F83" w:rsidRPr="004D51D5" w:rsidRDefault="00E11F83" w:rsidP="004061D2">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6=4x5</w:t>
            </w:r>
          </w:p>
        </w:tc>
      </w:tr>
      <w:tr w:rsidR="00E11F83" w:rsidRPr="004D51D5" w14:paraId="5FE44D7B" w14:textId="77777777" w:rsidTr="004061D2">
        <w:tc>
          <w:tcPr>
            <w:tcW w:w="708" w:type="dxa"/>
            <w:shd w:val="clear" w:color="auto" w:fill="auto"/>
            <w:vAlign w:val="center"/>
          </w:tcPr>
          <w:p w14:paraId="6584C18E" w14:textId="77777777" w:rsidR="00E11F83" w:rsidRPr="004D51D5" w:rsidRDefault="00E11F83" w:rsidP="004061D2">
            <w:pPr>
              <w:shd w:val="clear" w:color="auto" w:fill="FFFFFF" w:themeFill="background1"/>
              <w:spacing w:after="0" w:line="240" w:lineRule="auto"/>
              <w:jc w:val="center"/>
              <w:rPr>
                <w:rFonts w:ascii="Times New Roman" w:eastAsia="Times New Roman" w:hAnsi="Times New Roman" w:cs="Times New Roman"/>
                <w:sz w:val="24"/>
                <w:szCs w:val="24"/>
                <w:lang w:eastAsia="en-US"/>
              </w:rPr>
            </w:pPr>
            <w:r w:rsidRPr="004D51D5">
              <w:rPr>
                <w:rFonts w:ascii="Times New Roman" w:eastAsia="Times New Roman" w:hAnsi="Times New Roman" w:cs="Times New Roman"/>
                <w:sz w:val="24"/>
                <w:szCs w:val="24"/>
                <w:lang w:eastAsia="en-US"/>
              </w:rPr>
              <w:t>1.</w:t>
            </w:r>
          </w:p>
        </w:tc>
        <w:tc>
          <w:tcPr>
            <w:tcW w:w="3455" w:type="dxa"/>
            <w:shd w:val="clear" w:color="auto" w:fill="auto"/>
            <w:vAlign w:val="center"/>
          </w:tcPr>
          <w:p w14:paraId="3102646A"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907" w:type="dxa"/>
            <w:shd w:val="clear" w:color="auto" w:fill="auto"/>
            <w:vAlign w:val="center"/>
          </w:tcPr>
          <w:p w14:paraId="43D30BB4"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419" w:type="dxa"/>
            <w:shd w:val="clear" w:color="auto" w:fill="auto"/>
            <w:vAlign w:val="center"/>
          </w:tcPr>
          <w:p w14:paraId="1274C006"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23F77289"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66F1A8C4"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r>
      <w:tr w:rsidR="00E11F83" w:rsidRPr="004D51D5" w14:paraId="1C66098C" w14:textId="77777777" w:rsidTr="004061D2">
        <w:tc>
          <w:tcPr>
            <w:tcW w:w="708" w:type="dxa"/>
            <w:shd w:val="clear" w:color="auto" w:fill="auto"/>
            <w:vAlign w:val="center"/>
          </w:tcPr>
          <w:p w14:paraId="547D3F33" w14:textId="77777777" w:rsidR="00E11F83" w:rsidRPr="004D51D5" w:rsidRDefault="00E11F83" w:rsidP="004061D2">
            <w:pPr>
              <w:shd w:val="clear" w:color="auto" w:fill="FFFFFF" w:themeFill="background1"/>
              <w:spacing w:after="0" w:line="240" w:lineRule="auto"/>
              <w:jc w:val="center"/>
              <w:rPr>
                <w:rFonts w:ascii="Times New Roman" w:eastAsia="Times New Roman" w:hAnsi="Times New Roman" w:cs="Times New Roman"/>
                <w:sz w:val="24"/>
                <w:szCs w:val="24"/>
                <w:lang w:eastAsia="en-US"/>
              </w:rPr>
            </w:pPr>
            <w:r w:rsidRPr="004D51D5">
              <w:rPr>
                <w:rFonts w:ascii="Times New Roman" w:eastAsia="Times New Roman" w:hAnsi="Times New Roman" w:cs="Times New Roman"/>
                <w:sz w:val="24"/>
                <w:szCs w:val="24"/>
                <w:lang w:eastAsia="en-US"/>
              </w:rPr>
              <w:t>2.</w:t>
            </w:r>
          </w:p>
        </w:tc>
        <w:tc>
          <w:tcPr>
            <w:tcW w:w="3455" w:type="dxa"/>
            <w:shd w:val="clear" w:color="auto" w:fill="auto"/>
            <w:vAlign w:val="center"/>
          </w:tcPr>
          <w:p w14:paraId="63EE675C"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907" w:type="dxa"/>
            <w:shd w:val="clear" w:color="auto" w:fill="auto"/>
            <w:vAlign w:val="center"/>
          </w:tcPr>
          <w:p w14:paraId="4C001A79"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419" w:type="dxa"/>
            <w:shd w:val="clear" w:color="auto" w:fill="auto"/>
            <w:vAlign w:val="center"/>
          </w:tcPr>
          <w:p w14:paraId="3B047CEF"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3639A2A9"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5C21EBF5"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r>
      <w:tr w:rsidR="00E11F83" w:rsidRPr="004D51D5" w14:paraId="395132C0" w14:textId="77777777" w:rsidTr="004061D2">
        <w:tc>
          <w:tcPr>
            <w:tcW w:w="708" w:type="dxa"/>
            <w:shd w:val="clear" w:color="auto" w:fill="auto"/>
            <w:vAlign w:val="center"/>
          </w:tcPr>
          <w:p w14:paraId="1188F6C9" w14:textId="77777777" w:rsidR="00E11F83" w:rsidRPr="004D51D5" w:rsidRDefault="00E11F83" w:rsidP="004061D2">
            <w:pPr>
              <w:shd w:val="clear" w:color="auto" w:fill="FFFFFF" w:themeFill="background1"/>
              <w:spacing w:after="0" w:line="240" w:lineRule="auto"/>
              <w:jc w:val="center"/>
              <w:rPr>
                <w:rFonts w:ascii="Times New Roman" w:eastAsia="Times New Roman" w:hAnsi="Times New Roman" w:cs="Times New Roman"/>
                <w:sz w:val="24"/>
                <w:szCs w:val="24"/>
                <w:lang w:eastAsia="en-US"/>
              </w:rPr>
            </w:pPr>
            <w:r w:rsidRPr="004D51D5">
              <w:rPr>
                <w:rFonts w:ascii="Times New Roman" w:eastAsia="Times New Roman" w:hAnsi="Times New Roman" w:cs="Times New Roman"/>
                <w:sz w:val="24"/>
                <w:szCs w:val="24"/>
                <w:lang w:eastAsia="en-US"/>
              </w:rPr>
              <w:t>3.</w:t>
            </w:r>
          </w:p>
        </w:tc>
        <w:tc>
          <w:tcPr>
            <w:tcW w:w="3455" w:type="dxa"/>
            <w:shd w:val="clear" w:color="auto" w:fill="auto"/>
            <w:vAlign w:val="center"/>
          </w:tcPr>
          <w:p w14:paraId="4E7035F7"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907" w:type="dxa"/>
            <w:shd w:val="clear" w:color="auto" w:fill="auto"/>
            <w:vAlign w:val="center"/>
          </w:tcPr>
          <w:p w14:paraId="41D3205E"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419" w:type="dxa"/>
            <w:shd w:val="clear" w:color="auto" w:fill="auto"/>
            <w:vAlign w:val="center"/>
          </w:tcPr>
          <w:p w14:paraId="5B8D959B"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61B144E1"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68AC6951"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r>
      <w:tr w:rsidR="00E11F83" w:rsidRPr="004D51D5" w14:paraId="25446B70" w14:textId="77777777" w:rsidTr="004061D2">
        <w:tc>
          <w:tcPr>
            <w:tcW w:w="708" w:type="dxa"/>
            <w:shd w:val="clear" w:color="auto" w:fill="auto"/>
            <w:vAlign w:val="center"/>
          </w:tcPr>
          <w:p w14:paraId="7B14BFEC" w14:textId="77777777" w:rsidR="00E11F83" w:rsidRPr="004D51D5" w:rsidRDefault="00E11F83" w:rsidP="004061D2">
            <w:pPr>
              <w:shd w:val="clear" w:color="auto" w:fill="FFFFFF" w:themeFill="background1"/>
              <w:spacing w:after="0" w:line="240" w:lineRule="auto"/>
              <w:ind w:firstLine="720"/>
              <w:jc w:val="center"/>
              <w:rPr>
                <w:rFonts w:ascii="Times New Roman" w:eastAsia="Times New Roman" w:hAnsi="Times New Roman" w:cs="Times New Roman"/>
                <w:b/>
                <w:sz w:val="24"/>
                <w:szCs w:val="24"/>
                <w:lang w:eastAsia="en-US"/>
              </w:rPr>
            </w:pPr>
          </w:p>
        </w:tc>
        <w:tc>
          <w:tcPr>
            <w:tcW w:w="3455" w:type="dxa"/>
            <w:shd w:val="clear" w:color="auto" w:fill="auto"/>
            <w:vAlign w:val="center"/>
          </w:tcPr>
          <w:p w14:paraId="6613A835"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907" w:type="dxa"/>
            <w:shd w:val="clear" w:color="auto" w:fill="auto"/>
            <w:vAlign w:val="center"/>
          </w:tcPr>
          <w:p w14:paraId="1B28F39D"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419" w:type="dxa"/>
            <w:shd w:val="clear" w:color="auto" w:fill="auto"/>
            <w:vAlign w:val="center"/>
          </w:tcPr>
          <w:p w14:paraId="0D169944"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37028744"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770C1311"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r>
      <w:tr w:rsidR="00E11F83" w:rsidRPr="004D51D5" w14:paraId="2B8C09DF" w14:textId="77777777" w:rsidTr="004061D2">
        <w:tc>
          <w:tcPr>
            <w:tcW w:w="708" w:type="dxa"/>
            <w:shd w:val="clear" w:color="auto" w:fill="auto"/>
            <w:vAlign w:val="center"/>
          </w:tcPr>
          <w:p w14:paraId="4CDA6FB1" w14:textId="77777777" w:rsidR="00E11F83" w:rsidRPr="004D51D5" w:rsidRDefault="00E11F83" w:rsidP="004061D2">
            <w:pPr>
              <w:shd w:val="clear" w:color="auto" w:fill="FFFFFF" w:themeFill="background1"/>
              <w:spacing w:after="0" w:line="240" w:lineRule="auto"/>
              <w:ind w:firstLine="720"/>
              <w:jc w:val="center"/>
              <w:rPr>
                <w:rFonts w:ascii="Times New Roman" w:eastAsia="Times New Roman" w:hAnsi="Times New Roman" w:cs="Times New Roman"/>
                <w:b/>
                <w:sz w:val="24"/>
                <w:szCs w:val="24"/>
                <w:lang w:eastAsia="en-US"/>
              </w:rPr>
            </w:pPr>
          </w:p>
        </w:tc>
        <w:tc>
          <w:tcPr>
            <w:tcW w:w="3455" w:type="dxa"/>
            <w:shd w:val="clear" w:color="auto" w:fill="auto"/>
            <w:vAlign w:val="center"/>
          </w:tcPr>
          <w:p w14:paraId="72FBC87E"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907" w:type="dxa"/>
            <w:shd w:val="clear" w:color="auto" w:fill="auto"/>
            <w:vAlign w:val="center"/>
          </w:tcPr>
          <w:p w14:paraId="404778E4"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419" w:type="dxa"/>
            <w:shd w:val="clear" w:color="auto" w:fill="auto"/>
            <w:vAlign w:val="center"/>
          </w:tcPr>
          <w:p w14:paraId="10F5AB0E"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3BB004F7"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6ABB3924"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r>
      <w:tr w:rsidR="00E11F83" w:rsidRPr="004D51D5" w14:paraId="1E219F28" w14:textId="77777777" w:rsidTr="004061D2">
        <w:tc>
          <w:tcPr>
            <w:tcW w:w="708" w:type="dxa"/>
            <w:shd w:val="clear" w:color="auto" w:fill="auto"/>
            <w:vAlign w:val="center"/>
          </w:tcPr>
          <w:p w14:paraId="36638A27" w14:textId="77777777" w:rsidR="00E11F83" w:rsidRPr="004D51D5" w:rsidRDefault="00E11F83" w:rsidP="004061D2">
            <w:pPr>
              <w:shd w:val="clear" w:color="auto" w:fill="FFFFFF" w:themeFill="background1"/>
              <w:spacing w:after="0" w:line="240" w:lineRule="auto"/>
              <w:ind w:firstLine="720"/>
              <w:jc w:val="center"/>
              <w:rPr>
                <w:rFonts w:ascii="Times New Roman" w:eastAsia="Times New Roman" w:hAnsi="Times New Roman" w:cs="Times New Roman"/>
                <w:b/>
                <w:sz w:val="24"/>
                <w:szCs w:val="24"/>
                <w:lang w:eastAsia="en-US"/>
              </w:rPr>
            </w:pPr>
          </w:p>
        </w:tc>
        <w:tc>
          <w:tcPr>
            <w:tcW w:w="3455" w:type="dxa"/>
            <w:shd w:val="clear" w:color="auto" w:fill="auto"/>
            <w:vAlign w:val="center"/>
          </w:tcPr>
          <w:p w14:paraId="23B7C15A"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907" w:type="dxa"/>
            <w:shd w:val="clear" w:color="auto" w:fill="auto"/>
            <w:vAlign w:val="center"/>
          </w:tcPr>
          <w:p w14:paraId="5B816299"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419" w:type="dxa"/>
            <w:shd w:val="clear" w:color="auto" w:fill="auto"/>
            <w:vAlign w:val="center"/>
          </w:tcPr>
          <w:p w14:paraId="0DB07DAC"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46D1ED26"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7E83B772"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r>
      <w:tr w:rsidR="00E11F83" w:rsidRPr="004D51D5" w14:paraId="284A777A" w14:textId="77777777" w:rsidTr="004061D2">
        <w:tc>
          <w:tcPr>
            <w:tcW w:w="708" w:type="dxa"/>
            <w:shd w:val="clear" w:color="auto" w:fill="auto"/>
            <w:vAlign w:val="center"/>
          </w:tcPr>
          <w:p w14:paraId="0AE3760F" w14:textId="77777777" w:rsidR="00E11F83" w:rsidRPr="004D51D5" w:rsidRDefault="00E11F83" w:rsidP="004061D2">
            <w:pPr>
              <w:shd w:val="clear" w:color="auto" w:fill="FFFFFF" w:themeFill="background1"/>
              <w:spacing w:after="0" w:line="240" w:lineRule="auto"/>
              <w:ind w:firstLine="720"/>
              <w:jc w:val="center"/>
              <w:rPr>
                <w:rFonts w:ascii="Times New Roman" w:eastAsia="Times New Roman" w:hAnsi="Times New Roman" w:cs="Times New Roman"/>
                <w:b/>
                <w:sz w:val="24"/>
                <w:szCs w:val="24"/>
                <w:lang w:eastAsia="en-US"/>
              </w:rPr>
            </w:pPr>
          </w:p>
        </w:tc>
        <w:tc>
          <w:tcPr>
            <w:tcW w:w="3455" w:type="dxa"/>
            <w:shd w:val="clear" w:color="auto" w:fill="auto"/>
            <w:vAlign w:val="center"/>
          </w:tcPr>
          <w:p w14:paraId="5334DD96"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907" w:type="dxa"/>
            <w:shd w:val="clear" w:color="auto" w:fill="auto"/>
            <w:vAlign w:val="center"/>
          </w:tcPr>
          <w:p w14:paraId="2E25AFEA"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419" w:type="dxa"/>
            <w:shd w:val="clear" w:color="auto" w:fill="auto"/>
            <w:vAlign w:val="center"/>
          </w:tcPr>
          <w:p w14:paraId="76DA777A"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36266A7F"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7AD0689E"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r>
      <w:tr w:rsidR="00E11F83" w:rsidRPr="004D51D5" w14:paraId="712A8C64" w14:textId="77777777" w:rsidTr="004061D2">
        <w:tc>
          <w:tcPr>
            <w:tcW w:w="708" w:type="dxa"/>
            <w:shd w:val="clear" w:color="auto" w:fill="auto"/>
            <w:vAlign w:val="center"/>
          </w:tcPr>
          <w:p w14:paraId="4BD64362" w14:textId="77777777" w:rsidR="00E11F83" w:rsidRPr="004D51D5" w:rsidRDefault="00E11F83" w:rsidP="004061D2">
            <w:pPr>
              <w:shd w:val="clear" w:color="auto" w:fill="FFFFFF" w:themeFill="background1"/>
              <w:spacing w:after="0" w:line="240" w:lineRule="auto"/>
              <w:ind w:firstLine="720"/>
              <w:jc w:val="center"/>
              <w:rPr>
                <w:rFonts w:ascii="Times New Roman" w:eastAsia="Times New Roman" w:hAnsi="Times New Roman" w:cs="Times New Roman"/>
                <w:b/>
                <w:sz w:val="24"/>
                <w:szCs w:val="24"/>
                <w:lang w:eastAsia="en-US"/>
              </w:rPr>
            </w:pPr>
          </w:p>
        </w:tc>
        <w:tc>
          <w:tcPr>
            <w:tcW w:w="3455" w:type="dxa"/>
            <w:shd w:val="clear" w:color="auto" w:fill="auto"/>
            <w:vAlign w:val="center"/>
          </w:tcPr>
          <w:p w14:paraId="75E3EC0D"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907" w:type="dxa"/>
            <w:shd w:val="clear" w:color="auto" w:fill="auto"/>
            <w:vAlign w:val="center"/>
          </w:tcPr>
          <w:p w14:paraId="43E3ACAD"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419" w:type="dxa"/>
            <w:shd w:val="clear" w:color="auto" w:fill="auto"/>
            <w:vAlign w:val="center"/>
          </w:tcPr>
          <w:p w14:paraId="10644FBA"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7353551B"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5EF4D209"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r>
      <w:tr w:rsidR="00E11F83" w:rsidRPr="004D51D5" w14:paraId="4CA93641" w14:textId="77777777" w:rsidTr="004061D2">
        <w:tc>
          <w:tcPr>
            <w:tcW w:w="8132" w:type="dxa"/>
            <w:gridSpan w:val="5"/>
            <w:shd w:val="clear" w:color="auto" w:fill="auto"/>
            <w:vAlign w:val="center"/>
          </w:tcPr>
          <w:p w14:paraId="0858D277" w14:textId="77777777" w:rsidR="00E11F83" w:rsidRPr="004D51D5" w:rsidRDefault="00E11F83" w:rsidP="004061D2">
            <w:pPr>
              <w:shd w:val="clear" w:color="auto" w:fill="FFFFFF" w:themeFill="background1"/>
              <w:spacing w:after="0" w:line="240" w:lineRule="auto"/>
              <w:jc w:val="right"/>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Viso EUR be PVM:</w:t>
            </w:r>
          </w:p>
        </w:tc>
        <w:tc>
          <w:tcPr>
            <w:tcW w:w="1643" w:type="dxa"/>
            <w:shd w:val="clear" w:color="auto" w:fill="auto"/>
            <w:vAlign w:val="center"/>
          </w:tcPr>
          <w:p w14:paraId="528ED5B4"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r>
      <w:tr w:rsidR="00E11F83" w:rsidRPr="004D51D5" w14:paraId="2FF6CE3A" w14:textId="77777777" w:rsidTr="004061D2">
        <w:tc>
          <w:tcPr>
            <w:tcW w:w="8132" w:type="dxa"/>
            <w:gridSpan w:val="5"/>
            <w:shd w:val="clear" w:color="auto" w:fill="auto"/>
            <w:vAlign w:val="center"/>
          </w:tcPr>
          <w:p w14:paraId="1293299E" w14:textId="77777777" w:rsidR="00E11F83" w:rsidRPr="004D51D5" w:rsidRDefault="00E11F83" w:rsidP="004061D2">
            <w:pPr>
              <w:shd w:val="clear" w:color="auto" w:fill="FFFFFF" w:themeFill="background1"/>
              <w:spacing w:after="0" w:line="240" w:lineRule="auto"/>
              <w:jc w:val="right"/>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PVM 21%:</w:t>
            </w:r>
          </w:p>
        </w:tc>
        <w:tc>
          <w:tcPr>
            <w:tcW w:w="1643" w:type="dxa"/>
            <w:shd w:val="clear" w:color="auto" w:fill="auto"/>
            <w:vAlign w:val="center"/>
          </w:tcPr>
          <w:p w14:paraId="32B0493F"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r>
      <w:tr w:rsidR="00E11F83" w:rsidRPr="004D51D5" w14:paraId="44A0562D" w14:textId="77777777" w:rsidTr="004061D2">
        <w:tc>
          <w:tcPr>
            <w:tcW w:w="8132" w:type="dxa"/>
            <w:gridSpan w:val="5"/>
            <w:shd w:val="clear" w:color="auto" w:fill="auto"/>
            <w:vAlign w:val="center"/>
          </w:tcPr>
          <w:p w14:paraId="2A5266D5" w14:textId="77777777" w:rsidR="00E11F83" w:rsidRPr="004D51D5" w:rsidRDefault="00E11F83" w:rsidP="004061D2">
            <w:pPr>
              <w:shd w:val="clear" w:color="auto" w:fill="FFFFFF" w:themeFill="background1"/>
              <w:spacing w:after="0" w:line="240" w:lineRule="auto"/>
              <w:jc w:val="right"/>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Viso EUR su PVM:</w:t>
            </w:r>
          </w:p>
        </w:tc>
        <w:tc>
          <w:tcPr>
            <w:tcW w:w="1643" w:type="dxa"/>
            <w:shd w:val="clear" w:color="auto" w:fill="auto"/>
            <w:vAlign w:val="center"/>
          </w:tcPr>
          <w:p w14:paraId="363FB21A" w14:textId="77777777" w:rsidR="00E11F83" w:rsidRPr="004D51D5" w:rsidRDefault="00E11F83" w:rsidP="004061D2">
            <w:pPr>
              <w:shd w:val="clear" w:color="auto" w:fill="FFFFFF" w:themeFill="background1"/>
              <w:spacing w:after="0" w:line="240" w:lineRule="auto"/>
              <w:rPr>
                <w:rFonts w:ascii="Times New Roman" w:eastAsia="Times New Roman" w:hAnsi="Times New Roman" w:cs="Times New Roman"/>
                <w:b/>
                <w:sz w:val="24"/>
                <w:szCs w:val="24"/>
                <w:lang w:eastAsia="en-US"/>
              </w:rPr>
            </w:pPr>
          </w:p>
        </w:tc>
      </w:tr>
    </w:tbl>
    <w:p w14:paraId="5616E82B" w14:textId="77777777" w:rsidR="00E11F83" w:rsidRPr="004D51D5" w:rsidRDefault="00E11F83" w:rsidP="00E11F83">
      <w:pPr>
        <w:shd w:val="clear" w:color="auto" w:fill="FFFFFF" w:themeFill="background1"/>
        <w:spacing w:after="0" w:line="240" w:lineRule="auto"/>
        <w:jc w:val="center"/>
        <w:rPr>
          <w:rFonts w:ascii="Times New Roman" w:eastAsia="Times New Roman" w:hAnsi="Times New Roman" w:cs="Times New Roman"/>
          <w:b/>
          <w:sz w:val="24"/>
          <w:szCs w:val="24"/>
          <w:lang w:val="ru-RU" w:eastAsia="en-US"/>
        </w:rPr>
      </w:pPr>
    </w:p>
    <w:p w14:paraId="47D5A212" w14:textId="77777777" w:rsidR="00E11F83" w:rsidRPr="004D51D5" w:rsidRDefault="00E11F83" w:rsidP="00E11F83">
      <w:pPr>
        <w:shd w:val="clear" w:color="auto" w:fill="FFFFFF" w:themeFill="background1"/>
        <w:spacing w:after="0" w:line="240" w:lineRule="auto"/>
        <w:rPr>
          <w:rFonts w:ascii="Times New Roman" w:eastAsia="Times New Roman" w:hAnsi="Times New Roman" w:cs="Times New Roman"/>
          <w:sz w:val="24"/>
          <w:szCs w:val="24"/>
          <w:lang w:val="ru-RU" w:eastAsia="en-US"/>
        </w:rPr>
      </w:pPr>
    </w:p>
    <w:p w14:paraId="69B76E51" w14:textId="77777777" w:rsidR="00E11F83" w:rsidRPr="004D51D5" w:rsidRDefault="00E11F83" w:rsidP="00E11F83">
      <w:pPr>
        <w:shd w:val="clear" w:color="auto" w:fill="FFFFFF" w:themeFill="background1"/>
        <w:spacing w:after="0" w:line="240" w:lineRule="auto"/>
        <w:rPr>
          <w:rFonts w:ascii="Times New Roman" w:eastAsia="Times New Roman" w:hAnsi="Times New Roman" w:cs="Times New Roman"/>
          <w:sz w:val="24"/>
          <w:szCs w:val="24"/>
          <w:lang w:val="ru-RU" w:eastAsia="en-US"/>
        </w:rPr>
      </w:pPr>
    </w:p>
    <w:p w14:paraId="3D101B34" w14:textId="1CEA5861" w:rsidR="00E11F83" w:rsidRPr="004D51D5" w:rsidRDefault="00E11F83" w:rsidP="00E11F83">
      <w:pPr>
        <w:shd w:val="clear" w:color="auto" w:fill="FFFFFF" w:themeFill="background1"/>
        <w:spacing w:after="0" w:line="240" w:lineRule="auto"/>
        <w:rPr>
          <w:rFonts w:ascii="Times New Roman" w:eastAsia="Times New Roman" w:hAnsi="Times New Roman" w:cs="Times New Roman"/>
          <w:sz w:val="24"/>
          <w:szCs w:val="24"/>
          <w:lang w:eastAsia="en-US"/>
        </w:rPr>
      </w:pPr>
      <w:r w:rsidRPr="004D51D5">
        <w:rPr>
          <w:rFonts w:ascii="Times New Roman" w:eastAsia="Times New Roman" w:hAnsi="Times New Roman" w:cs="Times New Roman"/>
          <w:b/>
          <w:sz w:val="24"/>
          <w:szCs w:val="24"/>
          <w:lang w:eastAsia="en-US"/>
        </w:rPr>
        <w:t xml:space="preserve">Paslaugas pridavė </w:t>
      </w:r>
      <w:r w:rsidRPr="004D51D5">
        <w:rPr>
          <w:rFonts w:ascii="Times New Roman" w:eastAsia="Times New Roman" w:hAnsi="Times New Roman" w:cs="Times New Roman"/>
          <w:sz w:val="24"/>
          <w:szCs w:val="24"/>
          <w:lang w:eastAsia="en-US"/>
        </w:rPr>
        <w:t>(</w:t>
      </w:r>
      <w:r w:rsidR="00037631">
        <w:rPr>
          <w:rFonts w:ascii="Times New Roman" w:eastAsia="Times New Roman" w:hAnsi="Times New Roman" w:cs="Times New Roman"/>
          <w:sz w:val="24"/>
          <w:szCs w:val="24"/>
          <w:lang w:eastAsia="en-US"/>
        </w:rPr>
        <w:t>T</w:t>
      </w:r>
      <w:r w:rsidRPr="004D51D5">
        <w:rPr>
          <w:rFonts w:ascii="Times New Roman" w:eastAsia="Times New Roman" w:hAnsi="Times New Roman" w:cs="Times New Roman"/>
          <w:sz w:val="24"/>
          <w:szCs w:val="24"/>
          <w:lang w:eastAsia="en-US"/>
        </w:rPr>
        <w:t>i</w:t>
      </w:r>
      <w:r w:rsidR="00037631">
        <w:rPr>
          <w:rFonts w:ascii="Times New Roman" w:eastAsia="Times New Roman" w:hAnsi="Times New Roman" w:cs="Times New Roman"/>
          <w:sz w:val="24"/>
          <w:szCs w:val="24"/>
          <w:lang w:eastAsia="en-US"/>
        </w:rPr>
        <w:t>e</w:t>
      </w:r>
      <w:r w:rsidRPr="004D51D5">
        <w:rPr>
          <w:rFonts w:ascii="Times New Roman" w:eastAsia="Times New Roman" w:hAnsi="Times New Roman" w:cs="Times New Roman"/>
          <w:sz w:val="24"/>
          <w:szCs w:val="24"/>
          <w:lang w:eastAsia="en-US"/>
        </w:rPr>
        <w:t xml:space="preserve">kėjas):     </w:t>
      </w:r>
    </w:p>
    <w:p w14:paraId="2DF06472" w14:textId="77777777" w:rsidR="00E11F83" w:rsidRPr="004D51D5" w:rsidRDefault="00E11F83" w:rsidP="00E11F83">
      <w:pPr>
        <w:shd w:val="clear" w:color="auto" w:fill="FFFFFF" w:themeFill="background1"/>
        <w:spacing w:after="0" w:line="240" w:lineRule="auto"/>
        <w:rPr>
          <w:rFonts w:ascii="Times New Roman" w:eastAsia="Times New Roman" w:hAnsi="Times New Roman" w:cs="Times New Roman"/>
          <w:sz w:val="24"/>
          <w:szCs w:val="24"/>
          <w:lang w:eastAsia="en-US"/>
        </w:rPr>
      </w:pPr>
    </w:p>
    <w:p w14:paraId="7A4A38FC" w14:textId="77777777" w:rsidR="00E11F83" w:rsidRPr="004D51D5" w:rsidRDefault="00E11F83" w:rsidP="00E11F83">
      <w:pPr>
        <w:shd w:val="clear" w:color="auto" w:fill="FFFFFF" w:themeFill="background1"/>
        <w:spacing w:after="0" w:line="240" w:lineRule="auto"/>
        <w:rPr>
          <w:rFonts w:ascii="Times New Roman" w:eastAsia="Times New Roman" w:hAnsi="Times New Roman" w:cs="Times New Roman"/>
          <w:sz w:val="24"/>
          <w:szCs w:val="24"/>
          <w:lang w:eastAsia="en-US"/>
        </w:rPr>
      </w:pPr>
    </w:p>
    <w:p w14:paraId="0C791802" w14:textId="77777777" w:rsidR="00E11F83" w:rsidRPr="004D51D5" w:rsidRDefault="00E11F83" w:rsidP="00E11F83">
      <w:pPr>
        <w:shd w:val="clear" w:color="auto" w:fill="FFFFFF" w:themeFill="background1"/>
        <w:spacing w:after="0" w:line="240" w:lineRule="auto"/>
        <w:rPr>
          <w:rFonts w:ascii="Times New Roman" w:eastAsia="Times New Roman" w:hAnsi="Times New Roman" w:cs="Times New Roman"/>
          <w:sz w:val="24"/>
          <w:szCs w:val="24"/>
          <w:lang w:eastAsia="en-US"/>
        </w:rPr>
      </w:pPr>
    </w:p>
    <w:p w14:paraId="1C9AACF7" w14:textId="77777777" w:rsidR="00E11F83" w:rsidRPr="004D51D5" w:rsidRDefault="00E11F83" w:rsidP="00E11F83">
      <w:pPr>
        <w:shd w:val="clear" w:color="auto" w:fill="FFFFFF" w:themeFill="background1"/>
        <w:spacing w:after="0" w:line="240" w:lineRule="auto"/>
        <w:rPr>
          <w:rFonts w:ascii="Times New Roman" w:eastAsia="Times New Roman" w:hAnsi="Times New Roman" w:cs="Times New Roman"/>
          <w:sz w:val="24"/>
          <w:szCs w:val="24"/>
          <w:lang w:eastAsia="en-US"/>
        </w:rPr>
      </w:pPr>
      <w:r w:rsidRPr="004D51D5">
        <w:rPr>
          <w:rFonts w:ascii="Times New Roman" w:eastAsia="Times New Roman" w:hAnsi="Times New Roman" w:cs="Times New Roman"/>
          <w:sz w:val="24"/>
          <w:szCs w:val="24"/>
          <w:lang w:eastAsia="en-US"/>
        </w:rPr>
        <w:t xml:space="preserve">                                           </w:t>
      </w:r>
    </w:p>
    <w:p w14:paraId="74EA47F5" w14:textId="2D2D5F21" w:rsidR="00E11F83" w:rsidRPr="004D51D5" w:rsidRDefault="00E11F83" w:rsidP="00E11F83">
      <w:pPr>
        <w:shd w:val="clear" w:color="auto" w:fill="FFFFFF" w:themeFill="background1"/>
        <w:spacing w:after="0" w:line="240" w:lineRule="auto"/>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 xml:space="preserve">Paslaugas priėmė </w:t>
      </w:r>
      <w:r w:rsidRPr="004D51D5">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Pirkėjas</w:t>
      </w:r>
      <w:r w:rsidRPr="004D51D5">
        <w:rPr>
          <w:rFonts w:ascii="Times New Roman" w:eastAsia="Times New Roman" w:hAnsi="Times New Roman" w:cs="Times New Roman"/>
          <w:sz w:val="24"/>
          <w:szCs w:val="24"/>
          <w:lang w:eastAsia="en-US"/>
        </w:rPr>
        <w:t>):</w:t>
      </w:r>
      <w:r w:rsidRPr="004D51D5">
        <w:rPr>
          <w:rFonts w:ascii="Times New Roman" w:eastAsia="Times New Roman" w:hAnsi="Times New Roman" w:cs="Times New Roman"/>
          <w:b/>
          <w:sz w:val="24"/>
          <w:szCs w:val="24"/>
          <w:lang w:eastAsia="en-US"/>
        </w:rPr>
        <w:t xml:space="preserve">       </w:t>
      </w:r>
    </w:p>
    <w:p w14:paraId="5AD7861A" w14:textId="77777777" w:rsidR="00E11F83" w:rsidRDefault="00E11F83" w:rsidP="00E11F83">
      <w:pPr>
        <w:tabs>
          <w:tab w:val="left" w:pos="6984"/>
          <w:tab w:val="right" w:pos="9638"/>
        </w:tab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p>
    <w:p w14:paraId="19407647" w14:textId="77777777" w:rsidR="00E11F83" w:rsidRDefault="00E11F83" w:rsidP="00E11F83">
      <w:pPr>
        <w:tabs>
          <w:tab w:val="left" w:pos="6984"/>
          <w:tab w:val="right" w:pos="9638"/>
        </w:tabs>
        <w:spacing w:after="0" w:line="240" w:lineRule="auto"/>
        <w:rPr>
          <w:rFonts w:ascii="Times New Roman" w:eastAsia="Times New Roman" w:hAnsi="Times New Roman" w:cs="Times New Roman"/>
          <w:sz w:val="24"/>
          <w:szCs w:val="24"/>
          <w:lang w:eastAsia="en-US"/>
        </w:rPr>
      </w:pPr>
    </w:p>
    <w:p w14:paraId="59064BAC" w14:textId="77777777" w:rsidR="00E11F83" w:rsidRDefault="00E11F83" w:rsidP="00E11F83">
      <w:pPr>
        <w:tabs>
          <w:tab w:val="left" w:pos="6984"/>
          <w:tab w:val="right" w:pos="9638"/>
        </w:tabs>
        <w:spacing w:after="0" w:line="240" w:lineRule="auto"/>
        <w:rPr>
          <w:rFonts w:ascii="Times New Roman" w:eastAsia="Times New Roman" w:hAnsi="Times New Roman" w:cs="Times New Roman"/>
          <w:sz w:val="24"/>
          <w:szCs w:val="24"/>
          <w:lang w:eastAsia="en-US"/>
        </w:rPr>
      </w:pPr>
    </w:p>
    <w:p w14:paraId="6191E311" w14:textId="77777777" w:rsidR="00E11F83" w:rsidRDefault="00E11F83" w:rsidP="00E11F83">
      <w:pPr>
        <w:tabs>
          <w:tab w:val="left" w:pos="6984"/>
          <w:tab w:val="right" w:pos="9638"/>
        </w:tabs>
        <w:spacing w:after="0" w:line="240" w:lineRule="auto"/>
        <w:rPr>
          <w:rFonts w:ascii="Times New Roman" w:eastAsia="Times New Roman" w:hAnsi="Times New Roman" w:cs="Times New Roman"/>
          <w:sz w:val="24"/>
          <w:szCs w:val="24"/>
          <w:lang w:eastAsia="en-US"/>
        </w:rPr>
      </w:pPr>
    </w:p>
    <w:p w14:paraId="34C0FE5C" w14:textId="77777777" w:rsidR="00E11F83" w:rsidRDefault="00E11F83" w:rsidP="00E11F83">
      <w:pPr>
        <w:tabs>
          <w:tab w:val="left" w:pos="6984"/>
          <w:tab w:val="right" w:pos="9638"/>
        </w:tabs>
        <w:spacing w:after="0" w:line="240" w:lineRule="auto"/>
        <w:rPr>
          <w:rFonts w:ascii="Times New Roman" w:eastAsia="Times New Roman" w:hAnsi="Times New Roman" w:cs="Times New Roman"/>
          <w:sz w:val="24"/>
          <w:szCs w:val="24"/>
          <w:lang w:eastAsia="en-US"/>
        </w:rPr>
      </w:pPr>
    </w:p>
    <w:p w14:paraId="6AEADA93" w14:textId="77777777" w:rsidR="00E11F83" w:rsidRDefault="00E11F83" w:rsidP="00E11F83">
      <w:pPr>
        <w:tabs>
          <w:tab w:val="left" w:pos="6984"/>
          <w:tab w:val="right" w:pos="9638"/>
        </w:tabs>
        <w:spacing w:after="0" w:line="240" w:lineRule="auto"/>
        <w:rPr>
          <w:rFonts w:ascii="Times New Roman" w:eastAsia="Times New Roman" w:hAnsi="Times New Roman" w:cs="Times New Roman"/>
          <w:sz w:val="24"/>
          <w:szCs w:val="24"/>
          <w:lang w:eastAsia="en-US"/>
        </w:rPr>
      </w:pPr>
    </w:p>
    <w:p w14:paraId="4ED01A5C" w14:textId="77777777" w:rsidR="00E11F83" w:rsidRDefault="00E11F83" w:rsidP="00E11F83">
      <w:pPr>
        <w:tabs>
          <w:tab w:val="left" w:pos="6984"/>
          <w:tab w:val="right" w:pos="9638"/>
        </w:tab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p>
    <w:p w14:paraId="20901710" w14:textId="77777777" w:rsidR="00E11F83" w:rsidRDefault="00E11F83" w:rsidP="00E11F83">
      <w:pPr>
        <w:tabs>
          <w:tab w:val="left" w:pos="6984"/>
          <w:tab w:val="right" w:pos="9638"/>
        </w:tabs>
        <w:spacing w:after="0" w:line="240" w:lineRule="auto"/>
        <w:rPr>
          <w:rFonts w:ascii="Times New Roman" w:eastAsia="Times New Roman" w:hAnsi="Times New Roman" w:cs="Times New Roman"/>
          <w:sz w:val="24"/>
          <w:szCs w:val="24"/>
          <w:lang w:eastAsia="en-US"/>
        </w:rPr>
      </w:pPr>
    </w:p>
    <w:p w14:paraId="504BEF7B" w14:textId="77777777" w:rsidR="00E11F83" w:rsidRDefault="00E11F83"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57767CFD" w14:textId="55DE6816"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sąlygų 4.1 priedas</w:t>
      </w:r>
    </w:p>
    <w:p w14:paraId="77A5D9D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(pasiūlymo galiojimo garantijos forma)</w:t>
      </w:r>
    </w:p>
    <w:p w14:paraId="30A3D8F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18C741F1"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2F397598"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4A61272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0C27E2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71227E3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350EBA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26E5B09"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PASIŪLYMO GALIOJIMO GARANTIJA</w:t>
      </w:r>
    </w:p>
    <w:p w14:paraId="3EA74688"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p>
    <w:p w14:paraId="32499637"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20______________ ____ d. Nr. _________</w:t>
      </w:r>
    </w:p>
    <w:p w14:paraId="4C148868"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AC1E21C"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B0C2E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D5A2467"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pateikė pasiūlymą dalyvauti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viešajame pirkime.</w:t>
      </w:r>
    </w:p>
    <w:p w14:paraId="36338618" w14:textId="77777777" w:rsidR="00F85CD2" w:rsidRPr="00F85CD2" w:rsidRDefault="00F85CD2" w:rsidP="00F85CD2">
      <w:pPr>
        <w:suppressAutoHyphens/>
        <w:autoSpaceDN w:val="0"/>
        <w:spacing w:after="0" w:line="240" w:lineRule="auto"/>
        <w:ind w:firstLine="567"/>
        <w:rPr>
          <w:rFonts w:ascii="Times New Roman" w:eastAsia="Times New Roman" w:hAnsi="Times New Roman" w:cs="Times New Roman"/>
          <w:i/>
          <w:sz w:val="24"/>
          <w:szCs w:val="24"/>
          <w:lang w:eastAsia="en-US"/>
        </w:rPr>
      </w:pPr>
    </w:p>
    <w:p w14:paraId="71AC182A"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FFFFFF"/>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227EE1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E65C8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0793F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6685E6C4"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39F2EDAB"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Šis įsipareigojimas privalomas Garantui ir jo teisių perėmėjams.</w:t>
      </w:r>
    </w:p>
    <w:p w14:paraId="3794900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Garantas įsipareigoja tik Garantijos gavėjui, todėl ši garantija yra neperleistina ir neįkeistina.</w:t>
      </w:r>
    </w:p>
    <w:p w14:paraId="59669E1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0CB6C49"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F85CD2">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70612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2F00742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3F7479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7261FC3E"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sz w:val="24"/>
          <w:szCs w:val="24"/>
          <w:lang w:eastAsia="en-US"/>
        </w:rPr>
        <w:t xml:space="preserve">20__ m. ________________ ____ d. </w:t>
      </w:r>
      <w:r w:rsidRPr="00F85CD2">
        <w:rPr>
          <w:rFonts w:ascii="Times New Roman" w:eastAsia="Times New Roman" w:hAnsi="Times New Roman" w:cs="Times New Roman"/>
          <w:bCs/>
          <w:sz w:val="24"/>
          <w:szCs w:val="24"/>
          <w:lang w:eastAsia="en-US"/>
        </w:rPr>
        <w:t>imtinai.</w:t>
      </w:r>
    </w:p>
    <w:p w14:paraId="3416CD96"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Visi Garanto garantiniai įsipareigojimai Garantijos gavėjui pagal šią garantiją baigiasi, jeigu yra kuri nors iš šių sąlygų:</w:t>
      </w:r>
    </w:p>
    <w:p w14:paraId="69D9BF18"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6184E01F" w14:textId="77777777" w:rsidR="00F85CD2" w:rsidRPr="00F85CD2" w:rsidRDefault="00F85CD2" w:rsidP="00F85CD2">
      <w:pPr>
        <w:suppressAutoHyphens/>
        <w:autoSpaceDN w:val="0"/>
        <w:spacing w:after="0" w:line="240" w:lineRule="auto"/>
        <w:ind w:firstLine="567"/>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Garantui, kad atsisako savo teisių pagal šią garantiją.</w:t>
      </w:r>
    </w:p>
    <w:p w14:paraId="4196EE63"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6441FB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Šiai garantijai </w:t>
      </w:r>
      <w:r w:rsidRPr="00F85CD2">
        <w:rPr>
          <w:rFonts w:ascii="Times New Roman" w:eastAsia="Calibri" w:hAnsi="Times New Roman" w:cs="Times New Roman"/>
          <w:kern w:val="3"/>
          <w:sz w:val="24"/>
          <w:szCs w:val="24"/>
          <w:lang w:eastAsia="en-US"/>
        </w:rPr>
        <w:t>taikomos Bendrosios garantijų taisyklės (Uniform Rules for Demand Guarantees (URDG) 2010 Revision, ICC Publication No.758) su išimtimis, nustatytomis šioje garantijoje ir (ar) imperatyviose Lietuvos Respublikos teisės aktų normose.</w:t>
      </w:r>
    </w:p>
    <w:p w14:paraId="0E824BF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37A9D079"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08AF883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08E8FD"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DDF114B"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A74CDA"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70CD5C09" w14:textId="77777777" w:rsidR="00873548" w:rsidRPr="004E4C3A"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77777777" w:rsidR="00873548" w:rsidRPr="004E4C3A" w:rsidRDefault="00873548" w:rsidP="00873548">
      <w:pPr>
        <w:spacing w:after="0" w:line="240" w:lineRule="auto"/>
        <w:rPr>
          <w:rFonts w:ascii="Times New Roman" w:hAnsi="Times New Roman" w:cs="Times New Roman"/>
          <w:sz w:val="24"/>
          <w:szCs w:val="24"/>
        </w:rPr>
      </w:pPr>
    </w:p>
    <w:p w14:paraId="5FB227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09CF30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251284"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9440EC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2F86E7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FB2BA9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6AC701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05528B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74F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6F2D2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2551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7A20AB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E8165B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52824E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1B87E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B39A3A7"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D48055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F03073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237E26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F5701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6D9368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60DF10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FE34E9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E49C1A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E9802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95B4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22B31A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E1D605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06913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EFD1AF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7F00032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E8569B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1F34C7FA"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6E8946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391A09C"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79D93BA" w14:textId="4B45C020" w:rsidR="008464F9" w:rsidRPr="008464F9" w:rsidRDefault="00893491" w:rsidP="008464F9">
      <w:pPr>
        <w:suppressAutoHyphens/>
        <w:spacing w:after="0" w:line="240" w:lineRule="auto"/>
        <w:jc w:val="right"/>
        <w:rPr>
          <w:rFonts w:ascii="Times New Roman" w:hAnsi="Times New Roman" w:cs="Times New Roman"/>
          <w:sz w:val="24"/>
          <w:szCs w:val="24"/>
        </w:rPr>
      </w:pPr>
      <w:bookmarkStart w:id="18" w:name="_Ref518306641"/>
      <w:r>
        <w:rPr>
          <w:rFonts w:ascii="Times New Roman" w:hAnsi="Times New Roman" w:cs="Times New Roman"/>
          <w:sz w:val="24"/>
          <w:szCs w:val="24"/>
        </w:rPr>
        <w:lastRenderedPageBreak/>
        <w:t xml:space="preserve">Pirkimo sąlygų </w:t>
      </w:r>
      <w:r w:rsidR="008464F9" w:rsidRPr="008464F9">
        <w:rPr>
          <w:rFonts w:ascii="Times New Roman" w:hAnsi="Times New Roman" w:cs="Times New Roman"/>
          <w:sz w:val="24"/>
          <w:szCs w:val="24"/>
        </w:rPr>
        <w:t>4.2 priedas</w:t>
      </w:r>
      <w:bookmarkEnd w:id="18"/>
    </w:p>
    <w:p w14:paraId="23392F66" w14:textId="77777777" w:rsidR="008464F9" w:rsidRPr="00EB54CC"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0CF63E74" w14:textId="77777777" w:rsidR="008464F9" w:rsidRPr="008464F9"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254A4539"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2D4E578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EB54CC"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4C654606"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643C3F07"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64ACA21"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7B8DC8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19F18F66"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6316F9CB" w14:textId="77777777" w:rsidR="008464F9" w:rsidRPr="008464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3D4B1AC"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1B11509" w14:textId="77777777" w:rsidR="008464F9" w:rsidRPr="008464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sidR="000838A5">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sidR="00E64A1F">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8464F9"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10 </w:t>
      </w:r>
      <w:r w:rsidR="000838A5">
        <w:rPr>
          <w:rFonts w:ascii="Times New Roman" w:eastAsia="Times New Roman" w:hAnsi="Times New Roman" w:cs="Times New Roman"/>
          <w:sz w:val="24"/>
          <w:szCs w:val="24"/>
          <w:lang w:eastAsia="en-US"/>
        </w:rPr>
        <w:t xml:space="preserve">(dešimt) </w:t>
      </w:r>
      <w:r w:rsidRPr="00EB54CC">
        <w:rPr>
          <w:rFonts w:ascii="Times New Roman" w:eastAsia="Times New Roman" w:hAnsi="Times New Roman" w:cs="Times New Roman"/>
          <w:sz w:val="24"/>
          <w:szCs w:val="24"/>
          <w:lang w:eastAsia="en-US"/>
        </w:rPr>
        <w:t xml:space="preserve">darbo dienų sumokėti Perkančiajai organizacijai aukščiau nurodytą sumą, gavus Perkančiosios organizacijos pirmą raštišką reikalavimą. </w:t>
      </w:r>
    </w:p>
    <w:p w14:paraId="19B82B9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sidR="000838A5">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000838A5" w:rsidRPr="000838A5">
        <w:rPr>
          <w:rFonts w:ascii="Times New Roman" w:eastAsia="Times New Roman" w:hAnsi="Times New Roman" w:cs="Times New Roman"/>
          <w:sz w:val="24"/>
          <w:szCs w:val="24"/>
          <w:lang w:eastAsia="en-US"/>
        </w:rPr>
        <w:t xml:space="preserve"> </w:t>
      </w:r>
      <w:r w:rsidR="000838A5" w:rsidRPr="00EB54CC">
        <w:rPr>
          <w:rFonts w:ascii="Times New Roman" w:eastAsia="Times New Roman" w:hAnsi="Times New Roman" w:cs="Times New Roman"/>
          <w:sz w:val="24"/>
          <w:szCs w:val="24"/>
          <w:lang w:eastAsia="en-US"/>
        </w:rPr>
        <w:t xml:space="preserve">t. y. </w:t>
      </w:r>
      <w:r w:rsidR="000838A5"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pradžios </w:t>
      </w:r>
      <w:r w:rsidR="000838A5"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w:t>
      </w:r>
      <w:r w:rsidRPr="00EB54CC">
        <w:rPr>
          <w:rFonts w:ascii="Times New Roman" w:eastAsia="Times New Roman" w:hAnsi="Times New Roman" w:cs="Times New Roman"/>
          <w:sz w:val="24"/>
          <w:szCs w:val="24"/>
          <w:lang w:eastAsia="en-US"/>
        </w:rPr>
        <w:lastRenderedPageBreak/>
        <w:t xml:space="preserve">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Perkančiajai organizacijai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2CB9039D"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50CC7B65"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EB54CC"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7EAF217C"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07E76ED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94BD7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936873A"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BEEB0F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F078EA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FF7986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89F2A3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D238F06"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832833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4E0AB0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A0CE68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BF5C15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6BB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34E9E5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A1CB13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9C672E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D31DF8E"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1D5A1ECF"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55CA4F9"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E3199A7"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FE09A85"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694CE16"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5B2FFE0"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6F0F2511"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30DDE36"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61279C9"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7DD6E863"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389E0C09" w14:textId="77777777" w:rsidR="00A11E12" w:rsidRDefault="00A11E12" w:rsidP="00191CC4">
      <w:pPr>
        <w:suppressAutoHyphens/>
        <w:spacing w:after="0" w:line="240" w:lineRule="auto"/>
        <w:jc w:val="both"/>
        <w:rPr>
          <w:rFonts w:ascii="Times New Roman" w:eastAsia="Times New Roman" w:hAnsi="Times New Roman" w:cs="Times New Roman"/>
          <w:sz w:val="24"/>
          <w:szCs w:val="24"/>
          <w:lang w:eastAsia="en-US"/>
        </w:rPr>
      </w:pPr>
    </w:p>
    <w:p w14:paraId="224088AB"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38D9F8C8" w14:textId="7777777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bookmarkStart w:id="19" w:name="_Ref518306689"/>
      <w:r w:rsidRPr="00F85CD2">
        <w:rPr>
          <w:rFonts w:ascii="Times New Roman" w:eastAsia="Times New Roman" w:hAnsi="Times New Roman" w:cs="Times New Roman"/>
          <w:sz w:val="24"/>
          <w:szCs w:val="24"/>
          <w:lang w:eastAsia="en-US"/>
        </w:rPr>
        <w:lastRenderedPageBreak/>
        <w:t>Pirkimo sąlygų 5.1 priedas</w:t>
      </w:r>
    </w:p>
    <w:p w14:paraId="1D29D43E"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sutarties sąlygų įvykdymo garantijos forma)</w:t>
      </w:r>
    </w:p>
    <w:p w14:paraId="68C02237"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2DED9410"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0E55FBDD"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13ABFCCB"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480DB15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05A30C6"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PIRKIMO SUTARTIES SĄLYGŲ ĮVYKDYMO GARANTIJA</w:t>
      </w:r>
    </w:p>
    <w:p w14:paraId="46A2CC57" w14:textId="77777777" w:rsidR="00F85CD2" w:rsidRPr="00F85CD2" w:rsidRDefault="00F85CD2" w:rsidP="00F85CD2">
      <w:pPr>
        <w:suppressAutoHyphens/>
        <w:autoSpaceDN w:val="0"/>
        <w:spacing w:after="0" w:line="240" w:lineRule="auto"/>
        <w:rPr>
          <w:rFonts w:ascii="Times New Roman" w:eastAsia="Times New Roman" w:hAnsi="Times New Roman" w:cs="Times New Roman"/>
          <w:b/>
          <w:sz w:val="24"/>
          <w:szCs w:val="24"/>
          <w:lang w:eastAsia="en-US"/>
        </w:rPr>
      </w:pPr>
    </w:p>
    <w:p w14:paraId="6E86037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 m. _____________ ____ d. Nr. ____________</w:t>
      </w:r>
    </w:p>
    <w:p w14:paraId="2640C31B"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36B33C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2AE26B3" w14:textId="4E8C8FE6"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pranešė, kad laimėjo Garantijos gavėjo)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viešąjį pirkimą ir yra pakviestas sudaryti viešojo pirkimo-pardavimo sutartį dėl </w:t>
      </w:r>
      <w:r w:rsidRPr="00F85CD2">
        <w:rPr>
          <w:rFonts w:ascii="Times New Roman" w:eastAsia="Times New Roman" w:hAnsi="Times New Roman" w:cs="Times New Roman"/>
          <w:sz w:val="24"/>
          <w:szCs w:val="24"/>
          <w:shd w:val="clear" w:color="auto" w:fill="D9D9D9"/>
          <w:lang w:eastAsia="en-US"/>
        </w:rPr>
        <w:t>/aprašyti sutarties objektą/</w:t>
      </w:r>
      <w:r w:rsidRPr="00F85CD2">
        <w:rPr>
          <w:rFonts w:ascii="Times New Roman" w:eastAsia="Times New Roman" w:hAnsi="Times New Roman" w:cs="Times New Roman"/>
          <w:sz w:val="24"/>
          <w:szCs w:val="24"/>
          <w:lang w:eastAsia="en-US"/>
        </w:rPr>
        <w:t xml:space="preserve"> (toliau – Sutartis).</w:t>
      </w:r>
    </w:p>
    <w:p w14:paraId="6E0F467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1022B8"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510E09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Šis įsipareigojimas privalomas Bankui ir jo teisių perėmėjams. </w:t>
      </w:r>
    </w:p>
    <w:p w14:paraId="43858C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56BDD71"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461B3B2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Bankas įsipareigoja tik Garantijos gavėjui, todėl ši garantija yra neperleistina ir neįkeistina.</w:t>
      </w:r>
    </w:p>
    <w:p w14:paraId="1DBA02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3FA9664"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i/>
          <w:sz w:val="24"/>
          <w:szCs w:val="24"/>
          <w:lang w:eastAsia="en-US"/>
        </w:rPr>
        <w:t>20__ m. ________________ ____ d. imtinai.</w:t>
      </w:r>
    </w:p>
    <w:p w14:paraId="3F68288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19E8D29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13E2A546" w14:textId="77777777" w:rsidR="00F85CD2" w:rsidRPr="00F85CD2" w:rsidRDefault="00F85CD2" w:rsidP="00F85CD2">
      <w:pPr>
        <w:suppressAutoHyphens/>
        <w:autoSpaceDN w:val="0"/>
        <w:spacing w:after="0" w:line="240" w:lineRule="auto"/>
        <w:ind w:firstLine="567"/>
        <w:jc w:val="both"/>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Bankui, kad atsisako savo teisių pagal šią garantiją.</w:t>
      </w:r>
    </w:p>
    <w:p w14:paraId="78EB226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F94B20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67F5957"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Calibri" w:hAnsi="Times New Roman" w:cs="Times New Roman"/>
          <w:kern w:val="3"/>
          <w:sz w:val="24"/>
          <w:szCs w:val="24"/>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E93367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009E827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6B5C408E"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40D9A0B3" w14:textId="60535166" w:rsidR="008464F9" w:rsidRPr="002E3461" w:rsidRDefault="00893491" w:rsidP="008464F9">
      <w:pPr>
        <w:spacing w:after="0" w:line="240" w:lineRule="auto"/>
        <w:ind w:left="360"/>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8464F9" w:rsidRPr="008464F9">
        <w:rPr>
          <w:rFonts w:ascii="Times New Roman" w:eastAsia="Times New Roman" w:hAnsi="Times New Roman" w:cs="Times New Roman"/>
          <w:sz w:val="24"/>
          <w:szCs w:val="24"/>
          <w:lang w:eastAsia="en-US"/>
        </w:rPr>
        <w:t xml:space="preserve">5.2 </w:t>
      </w:r>
      <w:r w:rsidR="008464F9" w:rsidRPr="002E3461">
        <w:rPr>
          <w:rFonts w:ascii="Times New Roman" w:eastAsia="Times New Roman" w:hAnsi="Times New Roman" w:cs="Times New Roman"/>
          <w:sz w:val="24"/>
          <w:szCs w:val="24"/>
          <w:lang w:eastAsia="en-US"/>
        </w:rPr>
        <w:t>priedas</w:t>
      </w:r>
      <w:bookmarkEnd w:id="19"/>
    </w:p>
    <w:p w14:paraId="77F6D029"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sidR="000838A5">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529CACA1" w14:textId="77777777" w:rsidR="008464F9" w:rsidRPr="002E3461"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522A3499"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3830B9F5" w14:textId="77777777" w:rsidR="008464F9" w:rsidRPr="008464F9" w:rsidRDefault="008464F9" w:rsidP="008464F9">
      <w:pPr>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405AC6D1"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53DF789"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20"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74C54CDE"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2E3461">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2E3461">
        <w:rPr>
          <w:rFonts w:ascii="Times New Roman" w:eastAsia="Times New Roman" w:hAnsi="Times New Roman" w:cs="Times New Roman"/>
          <w:sz w:val="24"/>
          <w:szCs w:val="24"/>
          <w:lang w:eastAsia="en-US"/>
        </w:rPr>
        <w:t xml:space="preserve"> Vilnius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267FF3">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21" w:name="_Hlk531765437"/>
      <w:r w:rsidRPr="002E3461">
        <w:rPr>
          <w:rFonts w:ascii="Times New Roman" w:eastAsia="Times New Roman" w:hAnsi="Times New Roman" w:cs="Times New Roman"/>
          <w:sz w:val="24"/>
          <w:szCs w:val="24"/>
          <w:lang w:eastAsia="en-US"/>
        </w:rPr>
        <w:t>TODĖL ŠIO LAIDAVIMO DAUDIMO SĄLYGOS YRA TOKIOS:</w:t>
      </w:r>
    </w:p>
    <w:p w14:paraId="3DF03954" w14:textId="13DBDC6F"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855557" w:rsidRPr="00855557">
        <w:rPr>
          <w:rFonts w:ascii="Times New Roman" w:eastAsia="Times New Roman" w:hAnsi="Times New Roman" w:cs="Times New Roman"/>
          <w:sz w:val="24"/>
          <w:szCs w:val="24"/>
          <w:lang w:eastAsia="en-US"/>
        </w:rPr>
        <w:t>Sutarties sąlygų esmin</w:t>
      </w:r>
      <w:r w:rsidR="000C47E2">
        <w:rPr>
          <w:rFonts w:ascii="Times New Roman" w:eastAsia="Times New Roman" w:hAnsi="Times New Roman" w:cs="Times New Roman"/>
          <w:sz w:val="24"/>
          <w:szCs w:val="24"/>
          <w:lang w:eastAsia="en-US"/>
        </w:rPr>
        <w:t>io</w:t>
      </w:r>
      <w:r w:rsidR="00855557" w:rsidRPr="00855557">
        <w:rPr>
          <w:rFonts w:ascii="Times New Roman" w:eastAsia="Times New Roman" w:hAnsi="Times New Roman" w:cs="Times New Roman"/>
          <w:sz w:val="24"/>
          <w:szCs w:val="24"/>
          <w:lang w:eastAsia="en-US"/>
        </w:rPr>
        <w:t xml:space="preserve"> (-i</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pažeidim</w:t>
      </w:r>
      <w:r w:rsidR="000C47E2">
        <w:rPr>
          <w:rFonts w:ascii="Times New Roman" w:eastAsia="Times New Roman" w:hAnsi="Times New Roman" w:cs="Times New Roman"/>
          <w:sz w:val="24"/>
          <w:szCs w:val="24"/>
          <w:lang w:eastAsia="en-US"/>
        </w:rPr>
        <w:t>o</w:t>
      </w:r>
      <w:r w:rsidR="00855557" w:rsidRPr="00855557">
        <w:rPr>
          <w:rFonts w:ascii="Times New Roman" w:eastAsia="Times New Roman" w:hAnsi="Times New Roman" w:cs="Times New Roman"/>
          <w:sz w:val="24"/>
          <w:szCs w:val="24"/>
          <w:lang w:eastAsia="en-US"/>
        </w:rPr>
        <w:t xml:space="preserve"> (-</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ir (ar) kit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Specialiosiose sutarties sąlygose numatyt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atvej</w:t>
      </w:r>
      <w:r w:rsidR="000C47E2">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5CB1D8FA"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10 </w:t>
      </w:r>
      <w:r w:rsidR="000838A5">
        <w:rPr>
          <w:rFonts w:ascii="Times New Roman" w:eastAsia="Times New Roman" w:hAnsi="Times New Roman" w:cs="Times New Roman"/>
          <w:sz w:val="24"/>
          <w:szCs w:val="24"/>
          <w:lang w:eastAsia="en-US"/>
        </w:rPr>
        <w:t xml:space="preserve">(dešimt) </w:t>
      </w:r>
      <w:r w:rsidRPr="002E3461">
        <w:rPr>
          <w:rFonts w:ascii="Times New Roman" w:eastAsia="Times New Roman" w:hAnsi="Times New Roman" w:cs="Times New Roman"/>
          <w:sz w:val="24"/>
          <w:szCs w:val="24"/>
          <w:lang w:eastAsia="en-US"/>
        </w:rPr>
        <w:t xml:space="preserve">darbo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AF1132">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w:t>
      </w:r>
      <w:r w:rsidRPr="002E3461">
        <w:rPr>
          <w:rFonts w:ascii="Times New Roman" w:eastAsia="Times New Roman" w:hAnsi="Times New Roman" w:cs="Times New Roman"/>
          <w:sz w:val="24"/>
          <w:szCs w:val="24"/>
          <w:lang w:eastAsia="en-US"/>
        </w:rPr>
        <w:lastRenderedPageBreak/>
        <w:t xml:space="preserve">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21"/>
    <w:p w14:paraId="5DC68F5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20"/>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7BB4BBDD"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F9809D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6BD6C91"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BFAE81F"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3A7A0E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0D4041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0AD1E0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C66A7B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93C42B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7D915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E25CB0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AEA09C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F851F08"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10461A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23252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508B5"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C3BE2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7853D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334837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0A466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0919B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2BB43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DAE0AD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8E3621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636700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174C9C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86DE68E"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B32BA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35A69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945A1D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E6F8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EA41C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9EA22B2" w14:textId="15148056" w:rsidR="00E33BEA" w:rsidRPr="0068331C" w:rsidRDefault="00893491" w:rsidP="00E33BE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E33BEA" w:rsidRPr="0068331C">
        <w:rPr>
          <w:rFonts w:ascii="Times New Roman" w:eastAsia="Times New Roman" w:hAnsi="Times New Roman" w:cs="Times New Roman"/>
          <w:sz w:val="24"/>
          <w:szCs w:val="24"/>
          <w:lang w:eastAsia="en-US"/>
        </w:rPr>
        <w:t>6 priedas</w:t>
      </w:r>
    </w:p>
    <w:p w14:paraId="5A0E5CD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740D83E4" w14:textId="77777777" w:rsidR="005B44FF" w:rsidRPr="005B44FF" w:rsidRDefault="005B44FF" w:rsidP="005B44FF">
      <w:pPr>
        <w:suppressAutoHyphens/>
        <w:spacing w:after="0" w:line="240" w:lineRule="auto"/>
        <w:contextualSpacing/>
        <w:jc w:val="both"/>
        <w:rPr>
          <w:rFonts w:ascii="Times New Roman" w:eastAsia="Times New Roman" w:hAnsi="Times New Roman" w:cs="Times New Roman"/>
          <w:sz w:val="24"/>
          <w:szCs w:val="24"/>
          <w:lang w:eastAsia="en-US"/>
        </w:rPr>
      </w:pPr>
    </w:p>
    <w:p w14:paraId="4589BA76" w14:textId="2A84B37E"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sidR="009F72EB">
        <w:rPr>
          <w:rFonts w:ascii="Times New Roman" w:eastAsia="Times New Roman" w:hAnsi="Times New Roman" w:cs="Times New Roman"/>
          <w:sz w:val="24"/>
          <w:szCs w:val="24"/>
          <w:lang w:eastAsia="en-US"/>
        </w:rPr>
        <w:t xml:space="preserve">, taip pat </w:t>
      </w:r>
      <w:r w:rsidR="001402BB" w:rsidRPr="009E076C">
        <w:rPr>
          <w:rFonts w:ascii="Times New Roman" w:eastAsia="Times New Roman" w:hAnsi="Times New Roman" w:cs="Times New Roman"/>
          <w:sz w:val="24"/>
          <w:szCs w:val="24"/>
          <w:lang w:eastAsia="en-US"/>
        </w:rPr>
        <w:t xml:space="preserve">finansinio ir ekonominio pajėgumo </w:t>
      </w:r>
      <w:r w:rsidR="009F72EB">
        <w:rPr>
          <w:rFonts w:ascii="Times New Roman" w:eastAsia="Times New Roman" w:hAnsi="Times New Roman" w:cs="Times New Roman"/>
          <w:sz w:val="24"/>
          <w:szCs w:val="24"/>
          <w:lang w:eastAsia="en-US"/>
        </w:rPr>
        <w:t xml:space="preserve">atitikčiai pasitelkiamas </w:t>
      </w:r>
      <w:r w:rsidR="001402BB" w:rsidRPr="009E076C">
        <w:rPr>
          <w:rFonts w:ascii="Times New Roman" w:eastAsia="Times New Roman" w:hAnsi="Times New Roman" w:cs="Times New Roman"/>
          <w:sz w:val="24"/>
          <w:szCs w:val="24"/>
          <w:lang w:eastAsia="en-US"/>
        </w:rPr>
        <w:t>subjektas</w:t>
      </w:r>
      <w:r w:rsidRPr="009E076C">
        <w:rPr>
          <w:rFonts w:ascii="Times New Roman" w:eastAsia="Times New Roman" w:hAnsi="Times New Roman" w:cs="Times New Roman"/>
          <w:sz w:val="24"/>
          <w:szCs w:val="24"/>
          <w:lang w:eastAsia="en-US"/>
        </w:rPr>
        <w:t>.</w:t>
      </w:r>
    </w:p>
    <w:p w14:paraId="73B1B7D8" w14:textId="21F291D6" w:rsidR="00410D46" w:rsidRPr="002A0EC5" w:rsidRDefault="00410D4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5B44FF" w:rsidRPr="005B44FF" w14:paraId="4100975E" w14:textId="77777777" w:rsidTr="001B2AE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5B44FF" w:rsidRDefault="005B44FF" w:rsidP="005B44FF">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5B44FF" w:rsidRDefault="005B44FF" w:rsidP="005B44FF">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5B44FF" w:rsidRDefault="005B44FF" w:rsidP="005B44FF">
            <w:pPr>
              <w:contextualSpacing/>
              <w:jc w:val="center"/>
              <w:rPr>
                <w:rFonts w:eastAsia="SimSun"/>
                <w:b/>
                <w:sz w:val="24"/>
                <w:szCs w:val="24"/>
              </w:rPr>
            </w:pPr>
            <w:r w:rsidRPr="005B44FF">
              <w:rPr>
                <w:rFonts w:eastAsia="SimSun"/>
                <w:b/>
                <w:sz w:val="24"/>
                <w:szCs w:val="24"/>
              </w:rPr>
              <w:t>Atitiktį reikalavimui įrodantys dokumentai</w:t>
            </w:r>
          </w:p>
        </w:tc>
      </w:tr>
      <w:tr w:rsidR="005B44FF" w:rsidRPr="005B44FF" w14:paraId="58AD4C38"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5B44FF" w:rsidRDefault="005B44FF" w:rsidP="005B44FF">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13B2313E"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3617D72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4BA53BB8"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2) kyšininkavimą, prekybą poveikiu, papirkimą;</w:t>
            </w:r>
          </w:p>
          <w:p w14:paraId="1CF0F22A"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F372"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 nusikalstamą bankrotą;</w:t>
            </w:r>
          </w:p>
          <w:p w14:paraId="6E36537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352D3AD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6) nusikalstamu būdu gauto turto legalizavimą;</w:t>
            </w:r>
          </w:p>
          <w:p w14:paraId="23377445"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7) prekybą žmonėmis, vaiko pirkimą arba pardavimą;</w:t>
            </w:r>
          </w:p>
          <w:p w14:paraId="217441F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0412DAAD" w14:textId="77777777" w:rsidR="005B44FF" w:rsidRPr="005B44FF" w:rsidRDefault="005B44FF" w:rsidP="00682314">
            <w:pPr>
              <w:contextualSpacing/>
              <w:jc w:val="both"/>
              <w:outlineLvl w:val="3"/>
              <w:rPr>
                <w:rFonts w:eastAsia="SimSun"/>
                <w:sz w:val="24"/>
                <w:szCs w:val="24"/>
              </w:rPr>
            </w:pPr>
          </w:p>
          <w:p w14:paraId="625BD8B1"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lastRenderedPageBreak/>
              <w:t>Laikoma, kad tiekėjas arba jo atsakingas asmuo nuteistas už aukščiau nurodytą nusikalstamą veiką, kai dėl:</w:t>
            </w:r>
          </w:p>
          <w:p w14:paraId="7894E0D4"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1C1CC983" w14:textId="4FDBBB37" w:rsidR="0055380C" w:rsidRPr="00495D2E" w:rsidRDefault="005B44FF" w:rsidP="0055380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sidR="001B2BAC">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sidR="00EF7F78">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5508D09B" w14:textId="00185418" w:rsidR="005B44FF" w:rsidRPr="005B44FF" w:rsidRDefault="005B44FF" w:rsidP="00682314">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sidR="001B2BAC">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E37AB91"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48BDC1AD" w14:textId="77777777" w:rsidR="005B44FF" w:rsidRPr="005B44FF" w:rsidRDefault="005B44FF" w:rsidP="00682314">
            <w:pPr>
              <w:contextualSpacing/>
              <w:jc w:val="both"/>
              <w:rPr>
                <w:rFonts w:eastAsia="Yu Mincho"/>
                <w:sz w:val="24"/>
                <w:szCs w:val="24"/>
              </w:rPr>
            </w:pPr>
            <w:r w:rsidRPr="005B44FF">
              <w:rPr>
                <w:rFonts w:eastAsia="Yu Mincho"/>
                <w:sz w:val="24"/>
                <w:szCs w:val="24"/>
              </w:rPr>
              <w:t>Iš Lietuvoje įsteigtų subjektų reikalaujama:</w:t>
            </w:r>
          </w:p>
          <w:p w14:paraId="32BBE82F"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išrašo iš teismo sprendimo arba</w:t>
            </w:r>
          </w:p>
          <w:p w14:paraId="6DC720D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0B44138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4DACFA47" w14:textId="77777777" w:rsidR="005B44FF" w:rsidRPr="005B44FF" w:rsidRDefault="005B44FF" w:rsidP="00682314">
            <w:pPr>
              <w:contextualSpacing/>
              <w:jc w:val="both"/>
              <w:rPr>
                <w:rFonts w:eastAsia="Yu Mincho"/>
                <w:sz w:val="24"/>
                <w:szCs w:val="24"/>
              </w:rPr>
            </w:pPr>
          </w:p>
          <w:p w14:paraId="000A5B66"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2861173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1"/>
            </w:r>
            <w:r w:rsidRPr="005B44FF">
              <w:rPr>
                <w:rFonts w:eastAsia="Yu Mincho"/>
                <w:sz w:val="24"/>
                <w:szCs w:val="24"/>
              </w:rPr>
              <w:t>.</w:t>
            </w:r>
          </w:p>
          <w:p w14:paraId="2FC49DE8" w14:textId="700DDF0F" w:rsidR="005B44FF" w:rsidRPr="005B44FF" w:rsidRDefault="005B44FF" w:rsidP="00682314">
            <w:pPr>
              <w:contextualSpacing/>
              <w:jc w:val="both"/>
              <w:rPr>
                <w:rFonts w:eastAsia="SimSun"/>
                <w:sz w:val="24"/>
                <w:szCs w:val="24"/>
              </w:rPr>
            </w:pPr>
            <w:r w:rsidRPr="005B44FF">
              <w:rPr>
                <w:rFonts w:eastAsia="SimSun"/>
                <w:sz w:val="24"/>
                <w:szCs w:val="24"/>
              </w:rPr>
              <w:t xml:space="preserve">Nurodyti dokumentai turi būti išduoti ne anksčiau kaip </w:t>
            </w:r>
            <w:r w:rsidR="00EF7F78">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24EA973D" w14:textId="77777777" w:rsidR="005B44FF" w:rsidRPr="005B44FF" w:rsidRDefault="005B44FF" w:rsidP="00682314">
            <w:pPr>
              <w:contextualSpacing/>
              <w:jc w:val="both"/>
              <w:rPr>
                <w:rFonts w:eastAsia="SimSun"/>
                <w:sz w:val="24"/>
                <w:szCs w:val="24"/>
              </w:rPr>
            </w:pPr>
          </w:p>
          <w:p w14:paraId="56B8BD59" w14:textId="77777777" w:rsidR="005B44FF" w:rsidRDefault="005B44FF" w:rsidP="00682314">
            <w:pPr>
              <w:contextualSpacing/>
              <w:jc w:val="both"/>
              <w:rPr>
                <w:rFonts w:eastAsia="SimSun"/>
                <w:sz w:val="24"/>
                <w:szCs w:val="24"/>
              </w:rPr>
            </w:pPr>
            <w:r w:rsidRPr="005B44FF">
              <w:rPr>
                <w:rFonts w:eastAsia="SimSun"/>
                <w:sz w:val="24"/>
                <w:szCs w:val="24"/>
              </w:rPr>
              <w:t xml:space="preserve">Jei dokumentas išduotas anksčiau, tačiau jame nurodytas galiojimo terminas ilgesnis nei pašalinimo pagrindų nebuvimą patvirtinančių dokumentų pagal EBVPD pateikimo termino </w:t>
            </w:r>
            <w:r w:rsidRPr="005B44FF">
              <w:rPr>
                <w:rFonts w:eastAsia="SimSun"/>
                <w:sz w:val="24"/>
                <w:szCs w:val="24"/>
              </w:rPr>
              <w:lastRenderedPageBreak/>
              <w:t>pabaiga, toks dokumentas jo galiojimo laikotarpiu yra priimtinas.</w:t>
            </w:r>
          </w:p>
          <w:p w14:paraId="0844F666" w14:textId="40A72ED5" w:rsidR="005B44FF" w:rsidRPr="005B44FF" w:rsidRDefault="005B44FF" w:rsidP="005269A2">
            <w:pPr>
              <w:jc w:val="both"/>
              <w:rPr>
                <w:rFonts w:eastAsia="SimSun"/>
                <w:sz w:val="24"/>
                <w:szCs w:val="24"/>
              </w:rPr>
            </w:pPr>
          </w:p>
        </w:tc>
      </w:tr>
      <w:tr w:rsidR="00CD1D96" w:rsidRPr="005B44FF" w14:paraId="257B46E9" w14:textId="77777777" w:rsidTr="001B2AE6">
        <w:tc>
          <w:tcPr>
            <w:tcW w:w="675" w:type="dxa"/>
            <w:tcBorders>
              <w:top w:val="single" w:sz="4" w:space="0" w:color="auto"/>
              <w:left w:val="single" w:sz="4" w:space="0" w:color="auto"/>
              <w:bottom w:val="single" w:sz="4" w:space="0" w:color="auto"/>
              <w:right w:val="single" w:sz="4" w:space="0" w:color="auto"/>
            </w:tcBorders>
          </w:tcPr>
          <w:p w14:paraId="6302D4CD" w14:textId="5ED0E019" w:rsidR="00CD1D96" w:rsidRPr="00CD1D96" w:rsidRDefault="00CD1D96" w:rsidP="00CD1D96">
            <w:pPr>
              <w:contextualSpacing/>
              <w:rPr>
                <w:rFonts w:eastAsia="SimSun"/>
                <w:sz w:val="24"/>
                <w:szCs w:val="24"/>
              </w:rPr>
            </w:pPr>
            <w:r w:rsidRPr="00CD1D96">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7EAA9AF4" w14:textId="0E320ECE" w:rsidR="00CD1D96" w:rsidRPr="00CD1D96" w:rsidRDefault="00CD1D96" w:rsidP="00CD1D96">
            <w:pPr>
              <w:contextualSpacing/>
              <w:jc w:val="both"/>
              <w:rPr>
                <w:rFonts w:eastAsia="SimSun"/>
                <w:bCs/>
                <w:sz w:val="24"/>
                <w:szCs w:val="24"/>
              </w:rPr>
            </w:pPr>
            <w:r w:rsidRPr="00CD1D96">
              <w:rPr>
                <w:rFonts w:eastAsia="SimSu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720784B7" w14:textId="316EA1A5" w:rsidR="00CD1D96" w:rsidRPr="00CD1D96" w:rsidRDefault="00CD1D96" w:rsidP="00CD1D96">
            <w:pPr>
              <w:contextualSpacing/>
              <w:jc w:val="both"/>
              <w:rPr>
                <w:rFonts w:eastAsia="SimSun"/>
                <w:sz w:val="24"/>
                <w:szCs w:val="24"/>
              </w:rPr>
            </w:pPr>
            <w:r w:rsidRPr="00CD1D96">
              <w:rPr>
                <w:rFonts w:eastAsia="SimSun"/>
                <w:sz w:val="24"/>
                <w:szCs w:val="24"/>
              </w:rPr>
              <w:t>EBVPD.</w:t>
            </w:r>
          </w:p>
        </w:tc>
      </w:tr>
      <w:tr w:rsidR="005B44FF" w:rsidRPr="005B44FF" w14:paraId="6DF1CD6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0B51DDC8" w14:textId="370C955C" w:rsidR="005B44FF" w:rsidRPr="005B44FF" w:rsidRDefault="00CD1D96" w:rsidP="005B44FF">
            <w:pPr>
              <w:contextualSpacing/>
              <w:rPr>
                <w:rFonts w:eastAsia="SimSun"/>
                <w:sz w:val="24"/>
                <w:szCs w:val="24"/>
              </w:rPr>
            </w:pPr>
            <w:r>
              <w:rPr>
                <w:rFonts w:eastAsia="SimSun"/>
                <w:sz w:val="24"/>
                <w:szCs w:val="24"/>
              </w:rPr>
              <w:t>3</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EB60889" w14:textId="77777777" w:rsidR="005B44FF" w:rsidRPr="005B44FF" w:rsidRDefault="005B44FF" w:rsidP="00682314">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726988" w14:textId="77777777" w:rsidR="005B44FF" w:rsidRPr="005B44FF" w:rsidRDefault="005B44FF" w:rsidP="00682314">
            <w:pPr>
              <w:contextualSpacing/>
              <w:jc w:val="both"/>
              <w:rPr>
                <w:rFonts w:eastAsia="SimSun"/>
                <w:bCs/>
                <w:sz w:val="24"/>
                <w:szCs w:val="24"/>
              </w:rPr>
            </w:pPr>
          </w:p>
          <w:p w14:paraId="28474041" w14:textId="2996F42B" w:rsidR="005B44FF" w:rsidRPr="005B44FF" w:rsidRDefault="005B44FF" w:rsidP="00682314">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5078B9C8" w14:textId="77777777" w:rsidR="005B44FF" w:rsidRPr="005B44FF" w:rsidRDefault="005B44FF" w:rsidP="00682314">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427C0207" w14:textId="52914576" w:rsidR="005B44FF" w:rsidRPr="005B44FF" w:rsidRDefault="005B44FF" w:rsidP="00682314">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sidR="005269A2">
              <w:rPr>
                <w:rFonts w:eastAsia="SimSun"/>
                <w:bCs/>
                <w:sz w:val="24"/>
                <w:szCs w:val="24"/>
              </w:rPr>
              <w:t xml:space="preserve">struktūrinis </w:t>
            </w:r>
            <w:r w:rsidRPr="005B44FF">
              <w:rPr>
                <w:rFonts w:eastAsia="SimSun"/>
                <w:bCs/>
                <w:sz w:val="24"/>
                <w:szCs w:val="24"/>
              </w:rPr>
              <w:t xml:space="preserve">padalinys, per pastaruosius 5 metus buvo priimtas ir įsiteisėjęs </w:t>
            </w:r>
            <w:r w:rsidRPr="005B44FF">
              <w:rPr>
                <w:rFonts w:eastAsia="SimSun"/>
                <w:bCs/>
                <w:sz w:val="24"/>
                <w:szCs w:val="24"/>
              </w:rPr>
              <w:lastRenderedPageBreak/>
              <w:t xml:space="preserve">apkaltinamasis teismo nuosprendis arba </w:t>
            </w:r>
            <w:r w:rsidR="00EE1F9C">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2A668E40" w14:textId="77777777" w:rsidR="005B44FF" w:rsidRPr="005B44FF" w:rsidRDefault="005B44FF" w:rsidP="00682314">
            <w:pPr>
              <w:contextualSpacing/>
              <w:jc w:val="both"/>
              <w:rPr>
                <w:rFonts w:eastAsia="SimSun"/>
                <w:sz w:val="24"/>
                <w:szCs w:val="24"/>
              </w:rPr>
            </w:pPr>
            <w:r w:rsidRPr="005B44FF">
              <w:rPr>
                <w:rFonts w:eastAsia="SimSun"/>
                <w:sz w:val="24"/>
                <w:szCs w:val="24"/>
              </w:rPr>
              <w:t>Tačiau ši nuostata netaikoma, jeigu:</w:t>
            </w:r>
          </w:p>
          <w:p w14:paraId="3B6C0092" w14:textId="77777777" w:rsidR="005B44FF" w:rsidRPr="005B44FF" w:rsidRDefault="005B44FF" w:rsidP="00682314">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395EBA48" w14:textId="77777777" w:rsidR="005B44FF" w:rsidRPr="005B44FF" w:rsidRDefault="005B44FF" w:rsidP="00682314">
            <w:pPr>
              <w:contextualSpacing/>
              <w:jc w:val="both"/>
              <w:rPr>
                <w:rFonts w:eastAsia="SimSun"/>
                <w:sz w:val="24"/>
                <w:szCs w:val="24"/>
              </w:rPr>
            </w:pPr>
            <w:r w:rsidRPr="005B44FF">
              <w:rPr>
                <w:rFonts w:eastAsia="SimSun"/>
                <w:sz w:val="24"/>
                <w:szCs w:val="24"/>
              </w:rPr>
              <w:t>2) įsiskolinimo suma neviršija 50 Eur (penkiasdešimt eurų);</w:t>
            </w:r>
          </w:p>
          <w:p w14:paraId="021D1C73" w14:textId="77777777" w:rsidR="005B44FF" w:rsidRPr="005B44FF" w:rsidRDefault="005B44FF" w:rsidP="00682314">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1D91569"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7017285F" w14:textId="77777777" w:rsidR="005B44FF" w:rsidRPr="005B44FF" w:rsidRDefault="005B44FF" w:rsidP="00682314">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374C371" w14:textId="77777777" w:rsidR="005B44FF" w:rsidRPr="005B44FF" w:rsidRDefault="005B44FF" w:rsidP="00682314">
            <w:pPr>
              <w:contextualSpacing/>
              <w:jc w:val="both"/>
              <w:rPr>
                <w:rFonts w:eastAsia="SimSun"/>
                <w:sz w:val="24"/>
                <w:szCs w:val="24"/>
              </w:rPr>
            </w:pPr>
          </w:p>
          <w:p w14:paraId="06E3F781" w14:textId="1ACC8218" w:rsidR="00EF7F78" w:rsidRDefault="007E4600" w:rsidP="00EF7F78">
            <w:pPr>
              <w:pStyle w:val="Sraopastraipa"/>
              <w:numPr>
                <w:ilvl w:val="0"/>
                <w:numId w:val="21"/>
              </w:numPr>
              <w:rPr>
                <w:rFonts w:eastAsia="SimSun"/>
                <w:szCs w:val="24"/>
                <w:lang w:eastAsia="lt-LT"/>
              </w:rPr>
            </w:pPr>
            <w:r>
              <w:rPr>
                <w:rFonts w:eastAsia="SimSun"/>
                <w:szCs w:val="24"/>
                <w:lang w:eastAsia="lt-LT"/>
              </w:rPr>
              <w:t>i</w:t>
            </w:r>
            <w:r w:rsidR="00EF7F78">
              <w:rPr>
                <w:rFonts w:eastAsia="SimSun"/>
                <w:szCs w:val="24"/>
                <w:lang w:eastAsia="lt-LT"/>
              </w:rPr>
              <w:t>šrašo iš teismo sprendimo (jei toks yra) arba</w:t>
            </w:r>
          </w:p>
          <w:p w14:paraId="48A914B3" w14:textId="77777777" w:rsidR="007E4600" w:rsidRDefault="005B44FF" w:rsidP="00EF7F78">
            <w:pPr>
              <w:pStyle w:val="Sraopastraipa"/>
              <w:numPr>
                <w:ilvl w:val="0"/>
                <w:numId w:val="21"/>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sidR="007E4600">
              <w:rPr>
                <w:rFonts w:eastAsia="SimSun"/>
                <w:szCs w:val="24"/>
                <w:lang w:eastAsia="lt-LT"/>
              </w:rPr>
              <w:t>,</w:t>
            </w:r>
          </w:p>
          <w:p w14:paraId="717A947F" w14:textId="3E027DCE" w:rsidR="005B44FF" w:rsidRPr="00EF7F78" w:rsidRDefault="005B44FF" w:rsidP="00EF7F78">
            <w:pPr>
              <w:pStyle w:val="Sraopastraipa"/>
              <w:numPr>
                <w:ilvl w:val="0"/>
                <w:numId w:val="21"/>
              </w:numPr>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069FD329" w14:textId="77777777" w:rsidR="005B44FF" w:rsidRPr="005B44FF" w:rsidRDefault="005B44FF" w:rsidP="00682314">
            <w:pPr>
              <w:contextualSpacing/>
              <w:jc w:val="both"/>
              <w:rPr>
                <w:rFonts w:eastAsia="SimSun"/>
                <w:sz w:val="24"/>
                <w:szCs w:val="24"/>
              </w:rPr>
            </w:pPr>
          </w:p>
          <w:p w14:paraId="3C748BA9" w14:textId="77777777" w:rsidR="005B44FF" w:rsidRPr="005B44FF" w:rsidRDefault="005B44FF" w:rsidP="00682314">
            <w:pPr>
              <w:contextualSpacing/>
              <w:jc w:val="both"/>
              <w:rPr>
                <w:rFonts w:eastAsia="SimSun"/>
                <w:sz w:val="24"/>
                <w:szCs w:val="24"/>
              </w:rPr>
            </w:pPr>
            <w:r w:rsidRPr="005B44FF">
              <w:rPr>
                <w:rFonts w:eastAsia="SimSun"/>
                <w:sz w:val="24"/>
                <w:szCs w:val="24"/>
              </w:rPr>
              <w:t>Iš ne Lietuvoje įsteigtų subjektų reikalaujama:</w:t>
            </w:r>
          </w:p>
          <w:p w14:paraId="5E1E9BF9" w14:textId="6199336A" w:rsidR="005B44FF" w:rsidRPr="005B44FF" w:rsidRDefault="005B44FF" w:rsidP="00682314">
            <w:pPr>
              <w:contextualSpacing/>
              <w:jc w:val="both"/>
              <w:rPr>
                <w:rFonts w:eastAsia="SimSun"/>
                <w:sz w:val="24"/>
                <w:szCs w:val="24"/>
              </w:rPr>
            </w:pPr>
            <w:r w:rsidRPr="005B44FF">
              <w:rPr>
                <w:rFonts w:eastAsia="SimSun"/>
                <w:sz w:val="24"/>
                <w:szCs w:val="24"/>
              </w:rPr>
              <w:lastRenderedPageBreak/>
              <w:t>• atitinkamos užsienio šalies institucijos dokumento</w:t>
            </w:r>
            <w:r w:rsidR="006B7105">
              <w:rPr>
                <w:rStyle w:val="Puslapioinaosnuoroda"/>
                <w:rFonts w:eastAsia="SimSun"/>
                <w:sz w:val="24"/>
                <w:szCs w:val="24"/>
              </w:rPr>
              <w:footnoteReference w:id="12"/>
            </w:r>
            <w:r w:rsidRPr="005B44FF">
              <w:rPr>
                <w:rFonts w:eastAsia="SimSun"/>
                <w:sz w:val="24"/>
                <w:szCs w:val="24"/>
              </w:rPr>
              <w:t>.</w:t>
            </w:r>
          </w:p>
          <w:p w14:paraId="57528788" w14:textId="2C41E3C9"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42651B6" w14:textId="77777777" w:rsidR="005B44FF" w:rsidRPr="005B44FF" w:rsidRDefault="005B44FF" w:rsidP="00682314">
            <w:pPr>
              <w:contextualSpacing/>
              <w:jc w:val="both"/>
              <w:rPr>
                <w:rFonts w:eastAsia="Yu Mincho"/>
                <w:i/>
                <w:iCs/>
                <w:color w:val="7030A0"/>
                <w:sz w:val="24"/>
                <w:szCs w:val="24"/>
              </w:rPr>
            </w:pPr>
          </w:p>
          <w:p w14:paraId="1D197CC6"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5D4809B" w14:textId="77777777" w:rsidR="005B44FF" w:rsidRPr="005B44FF" w:rsidRDefault="005B44FF" w:rsidP="00682314">
            <w:pPr>
              <w:contextualSpacing/>
              <w:jc w:val="both"/>
              <w:rPr>
                <w:rFonts w:eastAsia="Yu Mincho"/>
                <w:b/>
                <w:bCs/>
                <w:sz w:val="24"/>
                <w:szCs w:val="24"/>
              </w:rPr>
            </w:pPr>
          </w:p>
          <w:p w14:paraId="7456C1DA"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F57B8AA" w14:textId="6037E96C" w:rsidR="005B44FF" w:rsidRPr="005B44FF" w:rsidRDefault="005B44FF" w:rsidP="00682314">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00D03444">
              <w:rPr>
                <w:rFonts w:eastAsia="Yu Mincho"/>
                <w:bCs/>
                <w:sz w:val="24"/>
                <w:szCs w:val="24"/>
              </w:rPr>
              <w:t xml:space="preserve"> </w:t>
            </w:r>
            <w:hyperlink r:id="rId18" w:history="1">
              <w:r w:rsidR="00D03444" w:rsidRPr="00211235">
                <w:rPr>
                  <w:rStyle w:val="Hipersaitas"/>
                  <w:rFonts w:eastAsia="Yu Mincho" w:cstheme="minorBidi"/>
                  <w:bCs/>
                  <w:sz w:val="24"/>
                  <w:szCs w:val="24"/>
                </w:rPr>
                <w:t>https://draudejai.sodra.lt/draudeju_viesi_duomenys/</w:t>
              </w:r>
            </w:hyperlink>
            <w:r w:rsidR="00D03444">
              <w:rPr>
                <w:rFonts w:eastAsia="Yu Mincho"/>
                <w:bCs/>
                <w:sz w:val="24"/>
                <w:szCs w:val="24"/>
              </w:rPr>
              <w:t>.</w:t>
            </w:r>
          </w:p>
          <w:p w14:paraId="23541DF6" w14:textId="77777777" w:rsidR="005B44FF" w:rsidRPr="005B44FF" w:rsidRDefault="005B44FF" w:rsidP="00682314">
            <w:pPr>
              <w:contextualSpacing/>
              <w:jc w:val="both"/>
              <w:rPr>
                <w:rFonts w:eastAsia="Yu Mincho"/>
                <w:b/>
                <w:bCs/>
                <w:sz w:val="24"/>
                <w:szCs w:val="24"/>
              </w:rPr>
            </w:pPr>
          </w:p>
          <w:p w14:paraId="6D0E35CA" w14:textId="1CE2C8B1" w:rsidR="005B44FF" w:rsidRPr="005B44FF" w:rsidRDefault="005B44FF" w:rsidP="00682314">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sidR="00E751B1">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sidR="00EF7F78">
              <w:rPr>
                <w:rFonts w:eastAsia="Yu Mincho"/>
                <w:sz w:val="24"/>
                <w:szCs w:val="24"/>
              </w:rPr>
              <w:t xml:space="preserve">išrašą iš teismo sprendimo (jei toks yra) arba </w:t>
            </w:r>
            <w:r w:rsidRPr="005B44FF">
              <w:rPr>
                <w:rFonts w:eastAsia="Yu Mincho"/>
                <w:sz w:val="24"/>
                <w:szCs w:val="24"/>
              </w:rPr>
              <w:t xml:space="preserve">„Sodros“ nustatyta tvarka išduotą dokumentą, patvirtinantį atitiktį šiam reikalavimui. Tiekėjas taip pat gali </w:t>
            </w:r>
            <w:r w:rsidRPr="005B44FF">
              <w:rPr>
                <w:rFonts w:eastAsia="Yu Mincho"/>
                <w:sz w:val="24"/>
                <w:szCs w:val="24"/>
              </w:rPr>
              <w:lastRenderedPageBreak/>
              <w:t>pateikti valstybės įmonės Registrų centro Lietuvos Respublikos Vyriausybės nustatyta tvarka išduotą dokumentą, patvirtinantį jungtinius kompetentingų institucijų tvarkomus duomenis.</w:t>
            </w:r>
          </w:p>
          <w:p w14:paraId="553274E7" w14:textId="7578E092" w:rsidR="005B44FF" w:rsidRPr="005B44FF" w:rsidRDefault="005B44FF" w:rsidP="00682314">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sidR="00EF7F78">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BBB98C3" w14:textId="77777777" w:rsidR="005B44FF" w:rsidRPr="005B44FF" w:rsidRDefault="005B44FF" w:rsidP="00682314">
            <w:pPr>
              <w:contextualSpacing/>
              <w:jc w:val="both"/>
              <w:rPr>
                <w:rFonts w:eastAsia="Yu Mincho"/>
                <w:b/>
                <w:bCs/>
                <w:sz w:val="24"/>
                <w:szCs w:val="24"/>
              </w:rPr>
            </w:pPr>
          </w:p>
          <w:p w14:paraId="36E03853"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52DD869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13"/>
            </w:r>
            <w:r w:rsidRPr="005B44FF">
              <w:rPr>
                <w:rFonts w:eastAsia="Yu Mincho"/>
                <w:sz w:val="24"/>
                <w:szCs w:val="24"/>
              </w:rPr>
              <w:t>.</w:t>
            </w:r>
          </w:p>
          <w:p w14:paraId="17804E48" w14:textId="77777777" w:rsidR="005B44FF" w:rsidRPr="005B44FF" w:rsidRDefault="005B44FF" w:rsidP="00682314">
            <w:pPr>
              <w:contextualSpacing/>
              <w:jc w:val="both"/>
              <w:rPr>
                <w:rFonts w:eastAsia="Yu Mincho"/>
                <w:b/>
                <w:bCs/>
                <w:sz w:val="24"/>
                <w:szCs w:val="24"/>
              </w:rPr>
            </w:pPr>
          </w:p>
          <w:p w14:paraId="3047DF52" w14:textId="27D16C47"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083ED804" w14:textId="73D7A2A1" w:rsidR="005B44FF" w:rsidRPr="00E11F83" w:rsidRDefault="005B44FF" w:rsidP="005269A2">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5B44FF" w:rsidRPr="005B44FF" w14:paraId="68FA317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70618184" w14:textId="4E8E7D71" w:rsidR="005B44FF" w:rsidRPr="005B44FF" w:rsidRDefault="00CD1D96" w:rsidP="005B44FF">
            <w:pPr>
              <w:contextualSpacing/>
              <w:rPr>
                <w:rFonts w:eastAsia="SimSun"/>
                <w:sz w:val="24"/>
                <w:szCs w:val="24"/>
              </w:rPr>
            </w:pPr>
            <w:r>
              <w:rPr>
                <w:rFonts w:eastAsia="SimSun"/>
                <w:sz w:val="24"/>
                <w:szCs w:val="24"/>
              </w:rPr>
              <w:lastRenderedPageBreak/>
              <w:t>4</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7B29F75" w14:textId="77777777" w:rsidR="005B44FF" w:rsidRPr="001B2AE6" w:rsidRDefault="005B44FF" w:rsidP="00682314">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9C4B1B" w14:textId="2C483EFC" w:rsidR="005B44FF" w:rsidRPr="001B2AE6"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2AFC7BB0"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1484FDC" w14:textId="063B2E16" w:rsidR="005B44FF" w:rsidRPr="005B44FF" w:rsidRDefault="00CD1D96" w:rsidP="005B44FF">
            <w:pPr>
              <w:contextualSpacing/>
              <w:rPr>
                <w:rFonts w:eastAsia="SimSun"/>
                <w:sz w:val="24"/>
                <w:szCs w:val="24"/>
              </w:rPr>
            </w:pPr>
            <w:r>
              <w:rPr>
                <w:rFonts w:eastAsia="SimSun"/>
                <w:sz w:val="24"/>
                <w:szCs w:val="24"/>
              </w:rPr>
              <w:t>5</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E2C9C84"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w:t>
            </w:r>
            <w:r w:rsidRPr="005B44FF">
              <w:rPr>
                <w:rFonts w:eastAsia="Calibri"/>
                <w:sz w:val="24"/>
                <w:szCs w:val="24"/>
              </w:rPr>
              <w:lastRenderedPageBreak/>
              <w:t xml:space="preserve">pirkimų įstatymo 21 straipsnyje, ir atitinkamos padėties negalima ištaisyti. </w:t>
            </w:r>
          </w:p>
          <w:p w14:paraId="007D3585" w14:textId="77777777" w:rsidR="005B44FF" w:rsidRPr="005B44FF" w:rsidRDefault="005B44FF" w:rsidP="00682314">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E7AE051" w14:textId="2D1C2871" w:rsidR="005B44FF" w:rsidRPr="005B44FF" w:rsidRDefault="001B2AE6" w:rsidP="00682314">
            <w:pPr>
              <w:contextualSpacing/>
              <w:jc w:val="both"/>
              <w:rPr>
                <w:rFonts w:eastAsia="SimSun"/>
                <w:sz w:val="24"/>
                <w:szCs w:val="24"/>
              </w:rPr>
            </w:pPr>
            <w:r w:rsidRPr="001B2AE6">
              <w:rPr>
                <w:rFonts w:eastAsia="SimSun"/>
                <w:sz w:val="24"/>
                <w:szCs w:val="24"/>
                <w:lang w:eastAsia="en-US"/>
              </w:rPr>
              <w:lastRenderedPageBreak/>
              <w:t>EBVPD.</w:t>
            </w:r>
          </w:p>
        </w:tc>
      </w:tr>
      <w:tr w:rsidR="005B44FF" w:rsidRPr="005B44FF" w14:paraId="68144E0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3321E255" w14:textId="3871C00A" w:rsidR="005B44FF" w:rsidRPr="005B44FF" w:rsidRDefault="00CD1D96" w:rsidP="005B44FF">
            <w:pPr>
              <w:contextualSpacing/>
              <w:rPr>
                <w:rFonts w:eastAsia="SimSun"/>
                <w:sz w:val="24"/>
                <w:szCs w:val="24"/>
              </w:rPr>
            </w:pPr>
            <w:r>
              <w:rPr>
                <w:rFonts w:eastAsia="SimSun"/>
                <w:sz w:val="24"/>
                <w:szCs w:val="24"/>
              </w:rPr>
              <w:t>6</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5F4B716" w14:textId="77777777" w:rsidR="005B44FF" w:rsidRPr="005B44FF" w:rsidRDefault="005B44FF" w:rsidP="00682314">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820A987" w14:textId="278ED207"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3B0AFBD4"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E03106D" w14:textId="1D97FD40" w:rsidR="005B44FF" w:rsidRPr="005B44FF" w:rsidRDefault="00CD1D96" w:rsidP="005B44FF">
            <w:pPr>
              <w:contextualSpacing/>
              <w:rPr>
                <w:rFonts w:eastAsia="SimSun"/>
                <w:sz w:val="24"/>
                <w:szCs w:val="24"/>
              </w:rPr>
            </w:pPr>
            <w:r>
              <w:rPr>
                <w:rFonts w:eastAsia="SimSun"/>
                <w:sz w:val="24"/>
                <w:szCs w:val="24"/>
              </w:rPr>
              <w:t>7</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69A1F49"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1AEE665"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C99759" w14:textId="77777777" w:rsidR="005B44FF" w:rsidRPr="005B44FF" w:rsidRDefault="005B44FF" w:rsidP="00682314">
            <w:pPr>
              <w:contextualSpacing/>
              <w:jc w:val="both"/>
              <w:rPr>
                <w:rFonts w:eastAsia="SimSun"/>
                <w:sz w:val="24"/>
                <w:szCs w:val="24"/>
              </w:rPr>
            </w:pPr>
            <w:r w:rsidRPr="005B44FF">
              <w:rPr>
                <w:rFonts w:eastAsia="SimSu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BFDEF8" w14:textId="4751C8BD"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p w14:paraId="20D974F6" w14:textId="4F93D24B" w:rsidR="005B44FF" w:rsidRDefault="005B44FF" w:rsidP="00682314">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8C2EE" w14:textId="713E19A5" w:rsidR="005269A2" w:rsidRPr="005B44FF" w:rsidRDefault="00DD7101" w:rsidP="00D03444">
            <w:pPr>
              <w:contextualSpacing/>
              <w:jc w:val="both"/>
              <w:rPr>
                <w:rFonts w:eastAsia="SimSun"/>
                <w:sz w:val="24"/>
                <w:szCs w:val="24"/>
              </w:rPr>
            </w:pPr>
            <w:hyperlink r:id="rId19"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5B44FF" w:rsidRPr="005B44FF" w14:paraId="0E03236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F6BC5EA" w14:textId="7975948C" w:rsidR="005B44FF" w:rsidRPr="005B44FF" w:rsidRDefault="00CD1D96" w:rsidP="005B44FF">
            <w:pPr>
              <w:contextualSpacing/>
              <w:rPr>
                <w:rFonts w:eastAsia="SimSun"/>
                <w:sz w:val="24"/>
                <w:szCs w:val="24"/>
              </w:rPr>
            </w:pPr>
            <w:r>
              <w:rPr>
                <w:rFonts w:eastAsia="SimSun"/>
                <w:sz w:val="24"/>
                <w:szCs w:val="24"/>
              </w:rPr>
              <w:lastRenderedPageBreak/>
              <w:t>8</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49469F0" w14:textId="77777777" w:rsidR="005B44FF" w:rsidRPr="005B44FF" w:rsidRDefault="005B44FF" w:rsidP="00682314">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CB10469" w14:textId="5ACEB710"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712EA4A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9714E61" w14:textId="1578C604" w:rsidR="005B44FF" w:rsidRPr="005B44FF" w:rsidRDefault="00CD1D96" w:rsidP="005B44FF">
            <w:pPr>
              <w:contextualSpacing/>
              <w:rPr>
                <w:rFonts w:eastAsia="SimSun"/>
                <w:sz w:val="24"/>
                <w:szCs w:val="24"/>
              </w:rPr>
            </w:pPr>
            <w:r>
              <w:rPr>
                <w:rFonts w:eastAsia="SimSun"/>
                <w:sz w:val="24"/>
                <w:szCs w:val="24"/>
              </w:rPr>
              <w:t>9</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D8A8AA"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B8242" w14:textId="77777777" w:rsidR="005B44FF" w:rsidRPr="005B44FF" w:rsidRDefault="005B44FF" w:rsidP="00682314">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2D68407" w14:textId="731A80DE" w:rsidR="001B2AE6" w:rsidRDefault="001B2AE6" w:rsidP="00682314">
            <w:pPr>
              <w:contextualSpacing/>
              <w:jc w:val="both"/>
              <w:rPr>
                <w:rFonts w:eastAsia="SimSun"/>
                <w:sz w:val="24"/>
                <w:szCs w:val="24"/>
                <w:lang w:eastAsia="en-US"/>
              </w:rPr>
            </w:pPr>
            <w:r w:rsidRPr="001B2AE6">
              <w:rPr>
                <w:rFonts w:eastAsia="SimSun"/>
                <w:sz w:val="24"/>
                <w:szCs w:val="24"/>
                <w:lang w:eastAsia="en-US"/>
              </w:rPr>
              <w:t>EBVPD.</w:t>
            </w:r>
          </w:p>
          <w:p w14:paraId="3636BC75" w14:textId="2473A03A" w:rsidR="005B44FF" w:rsidRPr="005B44FF" w:rsidRDefault="005B44FF" w:rsidP="00682314">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358CFF4" w14:textId="789CC727" w:rsidR="005269A2" w:rsidRPr="005B44FF" w:rsidRDefault="005269A2" w:rsidP="00682314">
            <w:pPr>
              <w:contextualSpacing/>
              <w:jc w:val="both"/>
              <w:rPr>
                <w:rFonts w:eastAsia="SimSun"/>
                <w:sz w:val="24"/>
                <w:szCs w:val="24"/>
              </w:rPr>
            </w:pPr>
            <w:hyperlink r:id="rId20"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1B2AE6" w:rsidRPr="005B44FF" w14:paraId="32F735B7"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5703CF1" w14:textId="0FD15EFC" w:rsidR="001B2AE6" w:rsidRPr="005B44FF" w:rsidRDefault="00CD1D96" w:rsidP="001B2AE6">
            <w:pPr>
              <w:contextualSpacing/>
              <w:rPr>
                <w:rFonts w:eastAsia="SimSun"/>
                <w:sz w:val="24"/>
                <w:szCs w:val="24"/>
              </w:rPr>
            </w:pPr>
            <w:r>
              <w:rPr>
                <w:rFonts w:eastAsia="SimSun"/>
                <w:sz w:val="24"/>
                <w:szCs w:val="24"/>
              </w:rPr>
              <w:lastRenderedPageBreak/>
              <w:t>10</w:t>
            </w:r>
            <w:r w:rsidR="001B2AE6"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DDEB71A" w14:textId="77777777" w:rsidR="001B2AE6" w:rsidRPr="005B44FF" w:rsidRDefault="001B2AE6" w:rsidP="001B2AE6">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44233A36" w14:textId="77777777" w:rsidR="001B2AE6" w:rsidRPr="005B44FF" w:rsidRDefault="001B2AE6" w:rsidP="001B2AE6">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167CF453" w14:textId="77777777" w:rsidR="001B2AE6" w:rsidRPr="005B44FF" w:rsidRDefault="001B2AE6" w:rsidP="001B2AE6">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52B5CB4C" w14:textId="77777777" w:rsidR="001B2AE6" w:rsidRPr="005B44FF" w:rsidRDefault="001B2AE6" w:rsidP="001B2AE6">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D142F12" w14:textId="77777777" w:rsidR="001B2AE6" w:rsidRPr="001B2AE6" w:rsidRDefault="001B2AE6" w:rsidP="001B2AE6">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A5ED2B5" w14:textId="24636F29"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21"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7A760F97" w14:textId="0EA30CA7" w:rsidR="005269A2" w:rsidRPr="00186F2B" w:rsidRDefault="005269A2" w:rsidP="005269A2">
            <w:pPr>
              <w:contextualSpacing/>
              <w:jc w:val="both"/>
              <w:rPr>
                <w:rFonts w:eastAsia="SimSun"/>
                <w:sz w:val="24"/>
                <w:szCs w:val="24"/>
              </w:rPr>
            </w:pPr>
            <w:hyperlink r:id="rId22"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32AFBB8A" w14:textId="6579A1A2"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3"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ABA7B65" w14:textId="77777777" w:rsidR="001B2AE6" w:rsidRPr="001B2AE6" w:rsidRDefault="001B2AE6" w:rsidP="001B2AE6">
            <w:pPr>
              <w:contextualSpacing/>
              <w:jc w:val="both"/>
              <w:rPr>
                <w:rFonts w:eastAsia="SimSun"/>
                <w:sz w:val="24"/>
                <w:szCs w:val="24"/>
              </w:rPr>
            </w:pPr>
          </w:p>
          <w:p w14:paraId="03641E9E" w14:textId="16804A45"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24"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1B2AE6" w:rsidRPr="005B44FF" w14:paraId="17D8A41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50D48EA9" w14:textId="19ECBFD2" w:rsidR="001B2AE6" w:rsidRPr="005B44FF" w:rsidRDefault="001B2AE6" w:rsidP="001B2AE6">
            <w:pPr>
              <w:contextualSpacing/>
              <w:rPr>
                <w:rFonts w:eastAsia="SimSun"/>
                <w:sz w:val="24"/>
                <w:szCs w:val="24"/>
              </w:rPr>
            </w:pPr>
            <w:r w:rsidRPr="005B44FF">
              <w:rPr>
                <w:rFonts w:eastAsia="SimSun"/>
                <w:sz w:val="24"/>
                <w:szCs w:val="24"/>
              </w:rPr>
              <w:t>1</w:t>
            </w:r>
            <w:r w:rsidR="00CD1D96">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71D9CA" w14:textId="77777777" w:rsidR="001B2AE6" w:rsidRPr="005B44FF" w:rsidRDefault="001B2AE6" w:rsidP="001B2AE6">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BCDF8A" w14:textId="696D0030" w:rsidR="001B2AE6" w:rsidRPr="005B44FF" w:rsidRDefault="00D03444" w:rsidP="00D03444">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6D1B38F4" w14:textId="77777777" w:rsidR="005B44FF" w:rsidRPr="005B44FF" w:rsidRDefault="005B44FF" w:rsidP="005B44FF">
      <w:pPr>
        <w:suppressAutoHyphens/>
        <w:spacing w:after="0" w:line="240" w:lineRule="auto"/>
        <w:contextualSpacing/>
        <w:rPr>
          <w:rFonts w:ascii="Times New Roman" w:eastAsia="Times New Roman" w:hAnsi="Times New Roman" w:cs="Times New Roman"/>
          <w:sz w:val="24"/>
          <w:szCs w:val="24"/>
          <w:lang w:eastAsia="en-US"/>
        </w:rPr>
      </w:pPr>
    </w:p>
    <w:p w14:paraId="4864D07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5E9F4252" w14:textId="77777777"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E4D2EBF" w14:textId="77777777" w:rsidR="00F85C37" w:rsidRDefault="00F85C37"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C350D28" w14:textId="77777777" w:rsidR="00F85C37" w:rsidRDefault="00F85C37"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D77FB63" w14:textId="77777777" w:rsidR="00F85C37" w:rsidRDefault="00F85C37"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7D437F1" w14:textId="02F32C45" w:rsidR="00F85C37" w:rsidRDefault="00F85C37" w:rsidP="00F85C37">
      <w:pPr>
        <w:suppressAutoHyphens/>
        <w:spacing w:after="0" w:line="240" w:lineRule="auto"/>
        <w:ind w:left="6480"/>
        <w:contextualSpacing/>
        <w:jc w:val="both"/>
        <w:rPr>
          <w:rFonts w:ascii="Times New Roman" w:eastAsia="Times New Roman" w:hAnsi="Times New Roman" w:cs="Times New Roman"/>
          <w:sz w:val="24"/>
          <w:szCs w:val="24"/>
          <w:lang w:eastAsia="en-US"/>
        </w:rPr>
      </w:pPr>
      <w:bookmarkStart w:id="22" w:name="_Hlk42192186"/>
      <w:r w:rsidRPr="00F85C37">
        <w:rPr>
          <w:rFonts w:ascii="Times New Roman" w:eastAsia="Times New Roman" w:hAnsi="Times New Roman" w:cs="Times New Roman"/>
          <w:sz w:val="24"/>
          <w:szCs w:val="24"/>
          <w:lang w:eastAsia="en-US"/>
        </w:rPr>
        <w:lastRenderedPageBreak/>
        <w:t xml:space="preserve">Pirkimo sąlygų </w:t>
      </w:r>
      <w:r w:rsidR="000D6203">
        <w:rPr>
          <w:rFonts w:ascii="Times New Roman" w:eastAsia="Times New Roman" w:hAnsi="Times New Roman" w:cs="Times New Roman"/>
          <w:sz w:val="24"/>
          <w:szCs w:val="24"/>
          <w:lang w:eastAsia="en-US"/>
        </w:rPr>
        <w:t>8</w:t>
      </w:r>
      <w:r w:rsidRPr="00F85C37">
        <w:rPr>
          <w:rFonts w:ascii="Times New Roman" w:eastAsia="Times New Roman" w:hAnsi="Times New Roman" w:cs="Times New Roman"/>
          <w:sz w:val="24"/>
          <w:szCs w:val="24"/>
          <w:lang w:eastAsia="en-US"/>
        </w:rPr>
        <w:t xml:space="preserve"> priedas</w:t>
      </w:r>
    </w:p>
    <w:p w14:paraId="28659E30" w14:textId="77777777" w:rsidR="00F85C37" w:rsidRPr="00F85C37" w:rsidRDefault="00F85C37" w:rsidP="00F85C37">
      <w:pPr>
        <w:suppressAutoHyphens/>
        <w:spacing w:after="0" w:line="240" w:lineRule="auto"/>
        <w:ind w:left="6480"/>
        <w:contextualSpacing/>
        <w:jc w:val="both"/>
        <w:rPr>
          <w:rFonts w:ascii="Times New Roman" w:eastAsia="Times New Roman" w:hAnsi="Times New Roman" w:cs="Times New Roman"/>
          <w:sz w:val="24"/>
          <w:szCs w:val="24"/>
          <w:lang w:eastAsia="en-US"/>
        </w:rPr>
      </w:pPr>
    </w:p>
    <w:p w14:paraId="2372FEFB" w14:textId="357BF44F" w:rsidR="00F85C37" w:rsidRPr="00F85C37" w:rsidRDefault="00F85C37" w:rsidP="00F85C37">
      <w:pPr>
        <w:suppressAutoHyphens/>
        <w:spacing w:after="0" w:line="240" w:lineRule="auto"/>
        <w:ind w:firstLine="567"/>
        <w:contextualSpacing/>
        <w:jc w:val="both"/>
        <w:rPr>
          <w:rFonts w:ascii="Times New Roman" w:eastAsia="Times New Roman" w:hAnsi="Times New Roman" w:cs="Times New Roman"/>
          <w:b/>
          <w:sz w:val="24"/>
          <w:szCs w:val="24"/>
          <w:lang w:eastAsia="en-US"/>
        </w:rPr>
      </w:pPr>
      <w:r w:rsidRPr="00F85C37">
        <w:rPr>
          <w:rFonts w:ascii="Times New Roman" w:eastAsia="Times New Roman" w:hAnsi="Times New Roman" w:cs="Times New Roman"/>
          <w:b/>
          <w:sz w:val="24"/>
          <w:szCs w:val="24"/>
          <w:lang w:eastAsia="en-US"/>
        </w:rPr>
        <w:t>UŽ PIRKIMO SUTARTIES VYKDYMĄ ATSAKINGŲ SPECIALISTŲ SĄRAŠAS</w:t>
      </w:r>
    </w:p>
    <w:p w14:paraId="0DACA25A" w14:textId="77777777" w:rsidR="00F85C37" w:rsidRPr="00F85C37" w:rsidRDefault="00F85C37" w:rsidP="00F85C37">
      <w:pPr>
        <w:suppressAutoHyphens/>
        <w:spacing w:after="0" w:line="240" w:lineRule="auto"/>
        <w:ind w:firstLine="567"/>
        <w:contextualSpacing/>
        <w:jc w:val="both"/>
        <w:rPr>
          <w:rFonts w:ascii="Times New Roman" w:eastAsia="Times New Roman" w:hAnsi="Times New Roman" w:cs="Times New Roman"/>
          <w:b/>
          <w:bCs/>
          <w:sz w:val="24"/>
          <w:szCs w:val="24"/>
          <w:lang w:eastAsia="en-US"/>
        </w:rPr>
      </w:pPr>
    </w:p>
    <w:tbl>
      <w:tblPr>
        <w:tblStyle w:val="Lentelstinklelis"/>
        <w:tblW w:w="10288" w:type="dxa"/>
        <w:tblInd w:w="-572" w:type="dxa"/>
        <w:tblLook w:val="04A0" w:firstRow="1" w:lastRow="0" w:firstColumn="1" w:lastColumn="0" w:noHBand="0" w:noVBand="1"/>
      </w:tblPr>
      <w:tblGrid>
        <w:gridCol w:w="1557"/>
        <w:gridCol w:w="3178"/>
        <w:gridCol w:w="2066"/>
        <w:gridCol w:w="1837"/>
        <w:gridCol w:w="1650"/>
      </w:tblGrid>
      <w:tr w:rsidR="00F85C37" w:rsidRPr="00F85C37" w14:paraId="2E8926D9" w14:textId="77777777" w:rsidTr="00F85C37">
        <w:tc>
          <w:tcPr>
            <w:tcW w:w="111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2DD0EE5" w14:textId="77777777" w:rsidR="00F85C37" w:rsidRPr="00F85C37" w:rsidRDefault="00F85C37" w:rsidP="00F85C37">
            <w:pPr>
              <w:suppressAutoHyphens/>
              <w:ind w:firstLine="567"/>
              <w:contextualSpacing/>
              <w:jc w:val="both"/>
              <w:rPr>
                <w:sz w:val="24"/>
                <w:szCs w:val="24"/>
                <w:lang w:eastAsia="en-US"/>
              </w:rPr>
            </w:pPr>
            <w:r w:rsidRPr="00F85C37">
              <w:rPr>
                <w:sz w:val="24"/>
                <w:szCs w:val="24"/>
                <w:lang w:eastAsia="en-US"/>
              </w:rPr>
              <w:t>Pirkimo sąlygų punktas</w:t>
            </w:r>
          </w:p>
        </w:tc>
        <w:tc>
          <w:tcPr>
            <w:tcW w:w="376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5912382" w14:textId="77777777" w:rsidR="00F85C37" w:rsidRPr="00F85C37" w:rsidRDefault="00F85C37" w:rsidP="00F85C37">
            <w:pPr>
              <w:suppressAutoHyphens/>
              <w:ind w:firstLine="567"/>
              <w:contextualSpacing/>
              <w:jc w:val="both"/>
              <w:rPr>
                <w:sz w:val="24"/>
                <w:szCs w:val="24"/>
                <w:lang w:eastAsia="en-US"/>
              </w:rPr>
            </w:pPr>
            <w:r w:rsidRPr="00F85C37">
              <w:rPr>
                <w:sz w:val="24"/>
                <w:szCs w:val="24"/>
                <w:lang w:eastAsia="en-US"/>
              </w:rPr>
              <w:t>Specialisto siūlomos pareigos vykdant sutartį</w:t>
            </w:r>
          </w:p>
        </w:tc>
        <w:tc>
          <w:tcPr>
            <w:tcW w:w="216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C0C1489" w14:textId="77777777" w:rsidR="00F85C37" w:rsidRPr="00F85C37" w:rsidRDefault="00F85C37" w:rsidP="00F85C37">
            <w:pPr>
              <w:suppressAutoHyphens/>
              <w:ind w:firstLine="567"/>
              <w:contextualSpacing/>
              <w:jc w:val="both"/>
              <w:rPr>
                <w:sz w:val="24"/>
                <w:szCs w:val="24"/>
                <w:lang w:eastAsia="en-US"/>
              </w:rPr>
            </w:pPr>
            <w:r w:rsidRPr="00F85C37">
              <w:rPr>
                <w:sz w:val="24"/>
                <w:szCs w:val="24"/>
                <w:lang w:eastAsia="en-US"/>
              </w:rPr>
              <w:t>Specialisto vardas, pavardė</w:t>
            </w:r>
          </w:p>
        </w:tc>
        <w:tc>
          <w:tcPr>
            <w:tcW w:w="175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67C8B3C" w14:textId="77777777" w:rsidR="00F85C37" w:rsidRPr="00F85C37" w:rsidRDefault="00F85C37" w:rsidP="00F85C37">
            <w:pPr>
              <w:suppressAutoHyphens/>
              <w:ind w:firstLine="567"/>
              <w:contextualSpacing/>
              <w:jc w:val="both"/>
              <w:rPr>
                <w:sz w:val="24"/>
                <w:szCs w:val="24"/>
                <w:lang w:eastAsia="en-US"/>
              </w:rPr>
            </w:pPr>
            <w:r w:rsidRPr="00F85C37">
              <w:rPr>
                <w:sz w:val="24"/>
                <w:szCs w:val="24"/>
                <w:lang w:eastAsia="en-US"/>
              </w:rPr>
              <w:t>Specialisto turimi atestatai, jų numeriai, galiojimo laikas, išdavusios institucijos pavadinimas</w:t>
            </w:r>
          </w:p>
        </w:tc>
        <w:tc>
          <w:tcPr>
            <w:tcW w:w="148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2F650DE" w14:textId="77777777" w:rsidR="00F85C37" w:rsidRPr="00F85C37" w:rsidRDefault="00F85C37" w:rsidP="00F85C37">
            <w:pPr>
              <w:suppressAutoHyphens/>
              <w:ind w:firstLine="567"/>
              <w:contextualSpacing/>
              <w:jc w:val="both"/>
              <w:rPr>
                <w:sz w:val="24"/>
                <w:szCs w:val="24"/>
                <w:lang w:eastAsia="en-US"/>
              </w:rPr>
            </w:pPr>
            <w:r w:rsidRPr="00F85C37">
              <w:rPr>
                <w:sz w:val="24"/>
                <w:szCs w:val="24"/>
                <w:lang w:eastAsia="en-US"/>
              </w:rPr>
              <w:t>Paslaugų teikimo tiekėjui teisinė forma*</w:t>
            </w:r>
          </w:p>
        </w:tc>
      </w:tr>
      <w:tr w:rsidR="00F85C37" w:rsidRPr="00F85C37" w14:paraId="5BCAAA80" w14:textId="77777777" w:rsidTr="00F85C37">
        <w:trPr>
          <w:trHeight w:val="1016"/>
        </w:trPr>
        <w:tc>
          <w:tcPr>
            <w:tcW w:w="111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EA41046" w14:textId="3627C8F1" w:rsidR="00F85C37" w:rsidRPr="00F85C37" w:rsidRDefault="00F85C37" w:rsidP="00F85C37">
            <w:pPr>
              <w:suppressAutoHyphens/>
              <w:ind w:firstLine="567"/>
              <w:contextualSpacing/>
              <w:jc w:val="both"/>
              <w:rPr>
                <w:sz w:val="24"/>
                <w:szCs w:val="24"/>
                <w:lang w:eastAsia="en-US"/>
              </w:rPr>
            </w:pPr>
            <w:r w:rsidRPr="00F85C37">
              <w:rPr>
                <w:sz w:val="24"/>
                <w:szCs w:val="24"/>
                <w:lang w:eastAsia="en-US"/>
              </w:rPr>
              <w:t>3</w:t>
            </w:r>
            <w:r>
              <w:rPr>
                <w:sz w:val="24"/>
                <w:szCs w:val="24"/>
                <w:lang w:eastAsia="en-US"/>
              </w:rPr>
              <w:t>7.1</w:t>
            </w:r>
            <w:r w:rsidRPr="00F85C37">
              <w:rPr>
                <w:sz w:val="24"/>
                <w:szCs w:val="24"/>
                <w:lang w:eastAsia="en-US"/>
              </w:rPr>
              <w:t>.1</w:t>
            </w:r>
          </w:p>
        </w:tc>
        <w:tc>
          <w:tcPr>
            <w:tcW w:w="3766" w:type="dxa"/>
            <w:tcBorders>
              <w:top w:val="single" w:sz="4" w:space="0" w:color="auto"/>
              <w:left w:val="single" w:sz="4" w:space="0" w:color="auto"/>
              <w:bottom w:val="single" w:sz="4" w:space="0" w:color="auto"/>
              <w:right w:val="single" w:sz="4" w:space="0" w:color="auto"/>
            </w:tcBorders>
            <w:vAlign w:val="center"/>
            <w:hideMark/>
          </w:tcPr>
          <w:p w14:paraId="30942C1E" w14:textId="23332683" w:rsidR="00F85C37" w:rsidRDefault="00F85C37" w:rsidP="00F85C37">
            <w:pPr>
              <w:jc w:val="both"/>
              <w:rPr>
                <w:sz w:val="24"/>
                <w:szCs w:val="24"/>
              </w:rPr>
            </w:pPr>
            <w:r>
              <w:rPr>
                <w:sz w:val="24"/>
                <w:szCs w:val="24"/>
              </w:rPr>
              <w:t>I PIRKIMO DALIS:</w:t>
            </w:r>
          </w:p>
          <w:p w14:paraId="03C567CA" w14:textId="77777777" w:rsidR="00F85C37" w:rsidRDefault="00F85C37" w:rsidP="00F85C37">
            <w:pPr>
              <w:jc w:val="both"/>
              <w:rPr>
                <w:sz w:val="24"/>
                <w:szCs w:val="24"/>
              </w:rPr>
            </w:pPr>
          </w:p>
          <w:p w14:paraId="6C160DDE" w14:textId="3DF6652C" w:rsidR="00F85C37" w:rsidRDefault="00F85C37" w:rsidP="00F85C37">
            <w:pPr>
              <w:jc w:val="both"/>
              <w:rPr>
                <w:sz w:val="24"/>
                <w:szCs w:val="24"/>
              </w:rPr>
            </w:pPr>
            <w:r w:rsidRPr="00C132A1">
              <w:rPr>
                <w:sz w:val="24"/>
                <w:szCs w:val="24"/>
              </w:rPr>
              <w:t>Specialistas</w:t>
            </w:r>
            <w:r>
              <w:rPr>
                <w:sz w:val="24"/>
                <w:szCs w:val="24"/>
              </w:rPr>
              <w:t xml:space="preserve">, turintis teisę eiti statinio ekspertizės vadovo pareigas statinių grupėje - </w:t>
            </w:r>
            <w:r w:rsidRPr="00C132A1">
              <w:rPr>
                <w:sz w:val="24"/>
                <w:szCs w:val="24"/>
              </w:rPr>
              <w:t>gyvenamieji ir negyvenamieji pastatai, taip pat minėti statiniai, esantys kultūros paveldo objekto teritorijoje, jo apsaugos zonoje, kultūros paveldo vietovėje</w:t>
            </w:r>
            <w:r>
              <w:rPr>
                <w:sz w:val="24"/>
                <w:szCs w:val="24"/>
              </w:rPr>
              <w:t>.</w:t>
            </w:r>
          </w:p>
          <w:p w14:paraId="47CBD75C" w14:textId="09E688AD" w:rsidR="00F85C37" w:rsidRPr="00F85C37" w:rsidRDefault="00F85C37" w:rsidP="00F85C37">
            <w:pPr>
              <w:suppressAutoHyphens/>
              <w:ind w:firstLine="567"/>
              <w:contextualSpacing/>
              <w:jc w:val="both"/>
              <w:rPr>
                <w:sz w:val="24"/>
                <w:szCs w:val="24"/>
                <w:lang w:eastAsia="en-US"/>
              </w:rPr>
            </w:pPr>
          </w:p>
        </w:tc>
        <w:tc>
          <w:tcPr>
            <w:tcW w:w="2166" w:type="dxa"/>
            <w:tcBorders>
              <w:top w:val="single" w:sz="4" w:space="0" w:color="auto"/>
              <w:left w:val="single" w:sz="4" w:space="0" w:color="auto"/>
              <w:bottom w:val="single" w:sz="4" w:space="0" w:color="auto"/>
              <w:right w:val="single" w:sz="4" w:space="0" w:color="auto"/>
            </w:tcBorders>
            <w:vAlign w:val="center"/>
            <w:hideMark/>
          </w:tcPr>
          <w:p w14:paraId="7211BE1C" w14:textId="77777777" w:rsidR="00F85C37" w:rsidRPr="00F85C37" w:rsidRDefault="00F85C37" w:rsidP="00F85C37">
            <w:pPr>
              <w:suppressAutoHyphens/>
              <w:ind w:firstLine="567"/>
              <w:contextualSpacing/>
              <w:jc w:val="both"/>
              <w:rPr>
                <w:sz w:val="24"/>
                <w:szCs w:val="24"/>
                <w:lang w:eastAsia="en-US"/>
              </w:rPr>
            </w:pPr>
            <w:r w:rsidRPr="00F85C37">
              <w:rPr>
                <w:sz w:val="24"/>
                <w:szCs w:val="24"/>
                <w:lang w:eastAsia="en-US"/>
              </w:rPr>
              <w:t>[įrašyti]</w:t>
            </w:r>
          </w:p>
        </w:tc>
        <w:tc>
          <w:tcPr>
            <w:tcW w:w="1757" w:type="dxa"/>
            <w:tcBorders>
              <w:top w:val="single" w:sz="4" w:space="0" w:color="auto"/>
              <w:left w:val="single" w:sz="4" w:space="0" w:color="auto"/>
              <w:bottom w:val="single" w:sz="4" w:space="0" w:color="auto"/>
              <w:right w:val="single" w:sz="4" w:space="0" w:color="auto"/>
            </w:tcBorders>
            <w:vAlign w:val="center"/>
            <w:hideMark/>
          </w:tcPr>
          <w:p w14:paraId="2DB72246" w14:textId="77777777" w:rsidR="00F85C37" w:rsidRPr="00F85C37" w:rsidRDefault="00F85C37" w:rsidP="00F85C37">
            <w:pPr>
              <w:suppressAutoHyphens/>
              <w:ind w:firstLine="567"/>
              <w:contextualSpacing/>
              <w:jc w:val="both"/>
              <w:rPr>
                <w:sz w:val="24"/>
                <w:szCs w:val="24"/>
                <w:lang w:eastAsia="en-US"/>
              </w:rPr>
            </w:pPr>
            <w:r w:rsidRPr="00F85C37">
              <w:rPr>
                <w:sz w:val="24"/>
                <w:szCs w:val="24"/>
                <w:lang w:eastAsia="en-US"/>
              </w:rPr>
              <w:t>[įrašyti]</w:t>
            </w:r>
          </w:p>
        </w:tc>
        <w:tc>
          <w:tcPr>
            <w:tcW w:w="1483" w:type="dxa"/>
            <w:tcBorders>
              <w:top w:val="single" w:sz="4" w:space="0" w:color="auto"/>
              <w:left w:val="single" w:sz="4" w:space="0" w:color="auto"/>
              <w:bottom w:val="single" w:sz="4" w:space="0" w:color="auto"/>
              <w:right w:val="single" w:sz="4" w:space="0" w:color="auto"/>
            </w:tcBorders>
            <w:vAlign w:val="center"/>
            <w:hideMark/>
          </w:tcPr>
          <w:p w14:paraId="65AA92B2" w14:textId="77777777" w:rsidR="00F85C37" w:rsidRPr="00F85C37" w:rsidRDefault="00F85C37" w:rsidP="00F85C37">
            <w:pPr>
              <w:suppressAutoHyphens/>
              <w:ind w:firstLine="567"/>
              <w:contextualSpacing/>
              <w:jc w:val="both"/>
              <w:rPr>
                <w:sz w:val="24"/>
                <w:szCs w:val="24"/>
                <w:lang w:eastAsia="en-US"/>
              </w:rPr>
            </w:pPr>
            <w:r w:rsidRPr="00F85C37">
              <w:rPr>
                <w:sz w:val="24"/>
                <w:szCs w:val="24"/>
                <w:lang w:eastAsia="en-US"/>
              </w:rPr>
              <w:t>[įrašyti]</w:t>
            </w:r>
          </w:p>
        </w:tc>
      </w:tr>
      <w:tr w:rsidR="00F85C37" w:rsidRPr="00F85C37" w14:paraId="38C3169A" w14:textId="77777777" w:rsidTr="00F85C37">
        <w:trPr>
          <w:trHeight w:val="1016"/>
        </w:trPr>
        <w:tc>
          <w:tcPr>
            <w:tcW w:w="111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8FBE9AA" w14:textId="261412E3" w:rsidR="00F85C37" w:rsidRPr="00F85C37" w:rsidRDefault="00F85C37" w:rsidP="00F85C37">
            <w:pPr>
              <w:suppressAutoHyphens/>
              <w:ind w:firstLine="567"/>
              <w:contextualSpacing/>
              <w:jc w:val="both"/>
              <w:rPr>
                <w:sz w:val="24"/>
                <w:szCs w:val="24"/>
                <w:lang w:eastAsia="en-US"/>
              </w:rPr>
            </w:pPr>
            <w:r w:rsidRPr="00F85C37">
              <w:rPr>
                <w:sz w:val="24"/>
                <w:szCs w:val="24"/>
                <w:lang w:eastAsia="en-US"/>
              </w:rPr>
              <w:t>3</w:t>
            </w:r>
            <w:r>
              <w:rPr>
                <w:sz w:val="24"/>
                <w:szCs w:val="24"/>
                <w:lang w:eastAsia="en-US"/>
              </w:rPr>
              <w:t>7.1</w:t>
            </w:r>
            <w:r w:rsidRPr="00F85C37">
              <w:rPr>
                <w:sz w:val="24"/>
                <w:szCs w:val="24"/>
                <w:lang w:eastAsia="en-US"/>
              </w:rPr>
              <w:t>.</w:t>
            </w:r>
            <w:r>
              <w:rPr>
                <w:sz w:val="24"/>
                <w:szCs w:val="24"/>
                <w:lang w:eastAsia="en-US"/>
              </w:rPr>
              <w:t>1</w:t>
            </w:r>
            <w:r w:rsidRPr="00F85C37">
              <w:rPr>
                <w:sz w:val="24"/>
                <w:szCs w:val="24"/>
                <w:lang w:eastAsia="en-US"/>
              </w:rPr>
              <w:t>.</w:t>
            </w:r>
          </w:p>
        </w:tc>
        <w:tc>
          <w:tcPr>
            <w:tcW w:w="3766" w:type="dxa"/>
            <w:tcBorders>
              <w:top w:val="single" w:sz="4" w:space="0" w:color="auto"/>
              <w:left w:val="single" w:sz="4" w:space="0" w:color="auto"/>
              <w:bottom w:val="single" w:sz="4" w:space="0" w:color="auto"/>
              <w:right w:val="single" w:sz="4" w:space="0" w:color="auto"/>
            </w:tcBorders>
            <w:vAlign w:val="center"/>
            <w:hideMark/>
          </w:tcPr>
          <w:p w14:paraId="72D22D2D" w14:textId="3D35A6CC" w:rsidR="00F85C37" w:rsidRDefault="00F85C37" w:rsidP="00F85C37">
            <w:pPr>
              <w:jc w:val="both"/>
              <w:rPr>
                <w:sz w:val="24"/>
                <w:szCs w:val="24"/>
              </w:rPr>
            </w:pPr>
            <w:r>
              <w:rPr>
                <w:sz w:val="24"/>
                <w:szCs w:val="24"/>
              </w:rPr>
              <w:t>II PIRKIMO DALIS:</w:t>
            </w:r>
          </w:p>
          <w:p w14:paraId="6D1C9843" w14:textId="77777777" w:rsidR="00F85C37" w:rsidRDefault="00F85C37" w:rsidP="00F85C37">
            <w:pPr>
              <w:jc w:val="both"/>
              <w:rPr>
                <w:sz w:val="24"/>
                <w:szCs w:val="24"/>
              </w:rPr>
            </w:pPr>
          </w:p>
          <w:p w14:paraId="7239F3FF" w14:textId="2350EE49" w:rsidR="00F85C37" w:rsidRDefault="00F85C37" w:rsidP="00F85C37">
            <w:pPr>
              <w:jc w:val="both"/>
              <w:rPr>
                <w:sz w:val="24"/>
                <w:szCs w:val="24"/>
              </w:rPr>
            </w:pPr>
            <w:r w:rsidRPr="00C132A1">
              <w:rPr>
                <w:sz w:val="24"/>
                <w:szCs w:val="24"/>
              </w:rPr>
              <w:t>Specialistas</w:t>
            </w:r>
            <w:r>
              <w:rPr>
                <w:sz w:val="24"/>
                <w:szCs w:val="24"/>
              </w:rPr>
              <w:t xml:space="preserve">, turintis teisę eiti statinio dalies ekspertizės vadovo pareigas statinių grupėje - </w:t>
            </w:r>
            <w:r w:rsidRPr="00C132A1">
              <w:rPr>
                <w:sz w:val="24"/>
                <w:szCs w:val="24"/>
              </w:rPr>
              <w:t>gyvenamieji ir negyvenamieji pastatai, taip pat minėti statiniai, esantys kultūros paveldo objekto teritorijoje, jo apsaugos zonoje, kultūros paveldo vietovėje</w:t>
            </w:r>
            <w:r>
              <w:rPr>
                <w:sz w:val="24"/>
                <w:szCs w:val="24"/>
              </w:rPr>
              <w:t>.</w:t>
            </w:r>
          </w:p>
          <w:p w14:paraId="345268A3" w14:textId="77777777" w:rsidR="00F85C37" w:rsidRDefault="00F85C37" w:rsidP="00F85C37">
            <w:pPr>
              <w:jc w:val="both"/>
              <w:rPr>
                <w:sz w:val="24"/>
                <w:szCs w:val="24"/>
              </w:rPr>
            </w:pPr>
            <w:r>
              <w:rPr>
                <w:sz w:val="24"/>
                <w:szCs w:val="24"/>
              </w:rPr>
              <w:t>Statinio dalies ekspertizės darbo sritis: konstrukcijų.</w:t>
            </w:r>
          </w:p>
          <w:p w14:paraId="757C1C0E" w14:textId="4046ABCF" w:rsidR="00F85C37" w:rsidRPr="00F85C37" w:rsidRDefault="00F85C37" w:rsidP="00F85C37">
            <w:pPr>
              <w:suppressAutoHyphens/>
              <w:ind w:firstLine="567"/>
              <w:contextualSpacing/>
              <w:jc w:val="both"/>
              <w:rPr>
                <w:sz w:val="24"/>
                <w:szCs w:val="24"/>
                <w:lang w:eastAsia="en-US"/>
              </w:rPr>
            </w:pPr>
          </w:p>
        </w:tc>
        <w:tc>
          <w:tcPr>
            <w:tcW w:w="2166" w:type="dxa"/>
            <w:tcBorders>
              <w:top w:val="single" w:sz="4" w:space="0" w:color="auto"/>
              <w:left w:val="single" w:sz="4" w:space="0" w:color="auto"/>
              <w:bottom w:val="single" w:sz="4" w:space="0" w:color="auto"/>
              <w:right w:val="single" w:sz="4" w:space="0" w:color="auto"/>
            </w:tcBorders>
            <w:vAlign w:val="center"/>
            <w:hideMark/>
          </w:tcPr>
          <w:p w14:paraId="354D28F8" w14:textId="77777777" w:rsidR="00F85C37" w:rsidRPr="00F85C37" w:rsidRDefault="00F85C37" w:rsidP="00F85C37">
            <w:pPr>
              <w:suppressAutoHyphens/>
              <w:ind w:firstLine="567"/>
              <w:contextualSpacing/>
              <w:jc w:val="both"/>
              <w:rPr>
                <w:sz w:val="24"/>
                <w:szCs w:val="24"/>
                <w:lang w:eastAsia="en-US"/>
              </w:rPr>
            </w:pPr>
            <w:r w:rsidRPr="00F85C37">
              <w:rPr>
                <w:sz w:val="24"/>
                <w:szCs w:val="24"/>
                <w:lang w:eastAsia="en-US"/>
              </w:rPr>
              <w:t>[įrašyti]</w:t>
            </w:r>
          </w:p>
        </w:tc>
        <w:tc>
          <w:tcPr>
            <w:tcW w:w="1757" w:type="dxa"/>
            <w:tcBorders>
              <w:top w:val="single" w:sz="4" w:space="0" w:color="auto"/>
              <w:left w:val="single" w:sz="4" w:space="0" w:color="auto"/>
              <w:bottom w:val="single" w:sz="4" w:space="0" w:color="auto"/>
              <w:right w:val="single" w:sz="4" w:space="0" w:color="auto"/>
            </w:tcBorders>
            <w:vAlign w:val="center"/>
            <w:hideMark/>
          </w:tcPr>
          <w:p w14:paraId="6C29760D" w14:textId="77777777" w:rsidR="00F85C37" w:rsidRPr="00F85C37" w:rsidRDefault="00F85C37" w:rsidP="00F85C37">
            <w:pPr>
              <w:suppressAutoHyphens/>
              <w:ind w:firstLine="567"/>
              <w:contextualSpacing/>
              <w:jc w:val="both"/>
              <w:rPr>
                <w:sz w:val="24"/>
                <w:szCs w:val="24"/>
                <w:lang w:eastAsia="en-US"/>
              </w:rPr>
            </w:pPr>
            <w:r w:rsidRPr="00F85C37">
              <w:rPr>
                <w:sz w:val="24"/>
                <w:szCs w:val="24"/>
                <w:lang w:eastAsia="en-US"/>
              </w:rPr>
              <w:t>[įrašyti]</w:t>
            </w:r>
          </w:p>
        </w:tc>
        <w:tc>
          <w:tcPr>
            <w:tcW w:w="1483" w:type="dxa"/>
            <w:tcBorders>
              <w:top w:val="single" w:sz="4" w:space="0" w:color="auto"/>
              <w:left w:val="single" w:sz="4" w:space="0" w:color="auto"/>
              <w:bottom w:val="single" w:sz="4" w:space="0" w:color="auto"/>
              <w:right w:val="single" w:sz="4" w:space="0" w:color="auto"/>
            </w:tcBorders>
            <w:vAlign w:val="center"/>
            <w:hideMark/>
          </w:tcPr>
          <w:p w14:paraId="0DA2C743" w14:textId="77777777" w:rsidR="00F85C37" w:rsidRPr="00F85C37" w:rsidRDefault="00F85C37" w:rsidP="00F85C37">
            <w:pPr>
              <w:suppressAutoHyphens/>
              <w:ind w:firstLine="567"/>
              <w:contextualSpacing/>
              <w:jc w:val="both"/>
              <w:rPr>
                <w:sz w:val="24"/>
                <w:szCs w:val="24"/>
                <w:lang w:eastAsia="en-US"/>
              </w:rPr>
            </w:pPr>
            <w:r w:rsidRPr="00F85C37">
              <w:rPr>
                <w:sz w:val="24"/>
                <w:szCs w:val="24"/>
                <w:lang w:eastAsia="en-US"/>
              </w:rPr>
              <w:t>[įrašyti]</w:t>
            </w:r>
          </w:p>
        </w:tc>
      </w:tr>
    </w:tbl>
    <w:p w14:paraId="2F46F3CE" w14:textId="77777777" w:rsidR="00F85C37" w:rsidRPr="00F85C37" w:rsidRDefault="00F85C37" w:rsidP="00F85C37">
      <w:pPr>
        <w:suppressAutoHyphens/>
        <w:spacing w:after="0" w:line="240" w:lineRule="auto"/>
        <w:ind w:firstLine="567"/>
        <w:contextualSpacing/>
        <w:jc w:val="both"/>
        <w:rPr>
          <w:rFonts w:ascii="Times New Roman" w:eastAsia="Times New Roman" w:hAnsi="Times New Roman" w:cs="Times New Roman"/>
          <w:sz w:val="24"/>
          <w:szCs w:val="24"/>
          <w:lang w:eastAsia="en-US"/>
        </w:rPr>
      </w:pPr>
      <w:bookmarkStart w:id="23" w:name="_Hlk93060299"/>
      <w:r w:rsidRPr="00F85C37">
        <w:rPr>
          <w:rFonts w:ascii="Times New Roman" w:eastAsia="Times New Roman" w:hAnsi="Times New Roman" w:cs="Times New Roman"/>
          <w:sz w:val="24"/>
          <w:szCs w:val="24"/>
          <w:lang w:eastAsia="en-US"/>
        </w:rPr>
        <w:t>Pastaba:</w:t>
      </w:r>
    </w:p>
    <w:p w14:paraId="5003E1DA" w14:textId="77777777" w:rsidR="00F85C37" w:rsidRPr="00F85C37" w:rsidRDefault="00F85C37" w:rsidP="00F85C37">
      <w:pPr>
        <w:suppressAutoHyphens/>
        <w:spacing w:after="0" w:line="240" w:lineRule="auto"/>
        <w:ind w:firstLine="567"/>
        <w:contextualSpacing/>
        <w:jc w:val="both"/>
        <w:rPr>
          <w:rFonts w:ascii="Times New Roman" w:eastAsia="Times New Roman" w:hAnsi="Times New Roman" w:cs="Times New Roman"/>
          <w:i/>
          <w:sz w:val="24"/>
          <w:szCs w:val="24"/>
          <w:lang w:eastAsia="en-US"/>
        </w:rPr>
      </w:pPr>
      <w:r w:rsidRPr="00F85C37">
        <w:rPr>
          <w:rFonts w:ascii="Times New Roman" w:eastAsia="Times New Roman" w:hAnsi="Times New Roman" w:cs="Times New Roman"/>
          <w:i/>
          <w:sz w:val="24"/>
          <w:szCs w:val="24"/>
          <w:lang w:eastAsia="en-US"/>
        </w:rPr>
        <w:t xml:space="preserve">* Jei specialistas yra kvazisubtiekėjas, turi būti pateikiamas specialisto – kvazisubtiekėjo </w:t>
      </w:r>
      <w:r w:rsidRPr="00F85C37">
        <w:rPr>
          <w:rFonts w:ascii="Times New Roman" w:eastAsia="Times New Roman" w:hAnsi="Times New Roman" w:cs="Times New Roman"/>
          <w:b/>
          <w:i/>
          <w:sz w:val="24"/>
          <w:szCs w:val="24"/>
          <w:lang w:eastAsia="en-US"/>
        </w:rPr>
        <w:t xml:space="preserve">sutikimas </w:t>
      </w:r>
      <w:r w:rsidRPr="00F85C37">
        <w:rPr>
          <w:rFonts w:ascii="Times New Roman" w:eastAsia="Times New Roman" w:hAnsi="Times New Roman" w:cs="Times New Roman"/>
          <w:i/>
          <w:sz w:val="24"/>
          <w:szCs w:val="24"/>
          <w:lang w:eastAsia="en-US"/>
        </w:rPr>
        <w:t>teikti (atlikti) pirkimo sutartyje nurodytas (-us) paslaugas (darbus) ir tiekėjo ar ūkio subjekto, kurio pajėgumais tiekėjas remiasi,</w:t>
      </w:r>
      <w:r w:rsidRPr="00F85C37">
        <w:rPr>
          <w:rFonts w:ascii="Times New Roman" w:eastAsia="Times New Roman" w:hAnsi="Times New Roman" w:cs="Times New Roman"/>
          <w:b/>
          <w:i/>
          <w:sz w:val="24"/>
          <w:szCs w:val="24"/>
          <w:lang w:eastAsia="en-US"/>
        </w:rPr>
        <w:t xml:space="preserve"> patvirtinimas</w:t>
      </w:r>
      <w:r w:rsidRPr="00F85C37">
        <w:rPr>
          <w:rFonts w:ascii="Times New Roman" w:eastAsia="Times New Roman" w:hAnsi="Times New Roman" w:cs="Times New Roman"/>
          <w:i/>
          <w:sz w:val="24"/>
          <w:szCs w:val="24"/>
          <w:lang w:eastAsia="en-US"/>
        </w:rPr>
        <w:t>, kad laimėjęs viešąjį pirkimą įdarbins šį specialistą.</w:t>
      </w:r>
    </w:p>
    <w:bookmarkEnd w:id="23"/>
    <w:p w14:paraId="3FFC54FE" w14:textId="77777777" w:rsidR="00F85C37" w:rsidRPr="00F85C37" w:rsidRDefault="00F85C37" w:rsidP="00F85C37">
      <w:pPr>
        <w:suppressAutoHyphens/>
        <w:spacing w:after="0" w:line="240" w:lineRule="auto"/>
        <w:ind w:firstLine="567"/>
        <w:contextualSpacing/>
        <w:jc w:val="both"/>
        <w:rPr>
          <w:rFonts w:ascii="Times New Roman" w:eastAsia="Times New Roman" w:hAnsi="Times New Roman" w:cs="Times New Roman"/>
          <w:b/>
          <w:bCs/>
          <w:sz w:val="24"/>
          <w:szCs w:val="24"/>
          <w:lang w:eastAsia="en-US"/>
        </w:rPr>
      </w:pPr>
    </w:p>
    <w:p w14:paraId="4E556439" w14:textId="77777777" w:rsidR="00F85C37" w:rsidRPr="00F85C37" w:rsidRDefault="00F85C37" w:rsidP="00F85C37">
      <w:pPr>
        <w:suppressAutoHyphens/>
        <w:spacing w:after="0" w:line="240" w:lineRule="auto"/>
        <w:ind w:firstLine="567"/>
        <w:contextualSpacing/>
        <w:jc w:val="both"/>
        <w:rPr>
          <w:rFonts w:ascii="Times New Roman" w:eastAsia="Times New Roman" w:hAnsi="Times New Roman" w:cs="Times New Roman"/>
          <w:b/>
          <w:bCs/>
          <w:sz w:val="24"/>
          <w:szCs w:val="24"/>
          <w:lang w:eastAsia="en-US"/>
        </w:rPr>
      </w:pPr>
    </w:p>
    <w:p w14:paraId="3CF2B147" w14:textId="77777777" w:rsidR="00F85C37" w:rsidRPr="00F85C37" w:rsidRDefault="00F85C37" w:rsidP="00F85C3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F85C37">
        <w:rPr>
          <w:rFonts w:ascii="Times New Roman" w:eastAsia="Times New Roman" w:hAnsi="Times New Roman" w:cs="Times New Roman"/>
          <w:i/>
          <w:sz w:val="24"/>
          <w:szCs w:val="24"/>
          <w:lang w:eastAsia="en-US"/>
        </w:rPr>
        <w:t>Dalyvis  arba jo  įgaliotas asmuo                           parašas                                  vardas ir pavardė</w:t>
      </w:r>
      <w:bookmarkEnd w:id="22"/>
    </w:p>
    <w:p w14:paraId="1B3347F8" w14:textId="77777777" w:rsidR="00F85C37" w:rsidRDefault="00F85C37"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sectPr w:rsidR="00F85C37" w:rsidSect="005E265D">
      <w:headerReference w:type="default" r:id="rId25"/>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1A56E" w14:textId="77777777" w:rsidR="006227D5" w:rsidRDefault="006227D5" w:rsidP="00191CC4">
      <w:pPr>
        <w:spacing w:after="0" w:line="240" w:lineRule="auto"/>
      </w:pPr>
      <w:r>
        <w:separator/>
      </w:r>
    </w:p>
  </w:endnote>
  <w:endnote w:type="continuationSeparator" w:id="0">
    <w:p w14:paraId="1FDDF0E8" w14:textId="77777777" w:rsidR="006227D5" w:rsidRDefault="006227D5"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9D482" w14:textId="77777777" w:rsidR="006227D5" w:rsidRDefault="006227D5" w:rsidP="00191CC4">
      <w:pPr>
        <w:spacing w:after="0" w:line="240" w:lineRule="auto"/>
      </w:pPr>
      <w:r>
        <w:separator/>
      </w:r>
    </w:p>
  </w:footnote>
  <w:footnote w:type="continuationSeparator" w:id="0">
    <w:p w14:paraId="0A1D1B93" w14:textId="77777777" w:rsidR="006227D5" w:rsidRDefault="006227D5" w:rsidP="00191CC4">
      <w:pPr>
        <w:spacing w:after="0" w:line="240" w:lineRule="auto"/>
      </w:pPr>
      <w:r>
        <w:continuationSeparator/>
      </w:r>
    </w:p>
  </w:footnote>
  <w:footnote w:id="1">
    <w:p w14:paraId="61170C34" w14:textId="72DA84CB" w:rsidR="00B571C4" w:rsidRPr="00B571C4" w:rsidRDefault="00B571C4" w:rsidP="00B571C4">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2">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3">
    <w:p w14:paraId="192EBF65"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31713EB7"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07FAEB9"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1D5ECA8C"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588D2072" w14:textId="77777777" w:rsidR="00D01F82" w:rsidRPr="00C35287" w:rsidRDefault="00D01F82" w:rsidP="00D01F82">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4">
    <w:p w14:paraId="3922891C" w14:textId="77777777" w:rsidR="00D01F82" w:rsidRPr="00C35287" w:rsidRDefault="00D01F82" w:rsidP="00D01F82">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5">
    <w:p w14:paraId="7CF2CCE3" w14:textId="77777777" w:rsidR="00D01F82" w:rsidRPr="00673DDC" w:rsidRDefault="00D01F82" w:rsidP="00D01F82">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6">
    <w:p w14:paraId="148F71DD"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7">
    <w:p w14:paraId="6D1F5E56" w14:textId="77777777" w:rsidR="006A2C16" w:rsidRPr="00C35287" w:rsidRDefault="006A2C16" w:rsidP="006A2C16">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6772EC12" w14:textId="77777777" w:rsidR="006A2C16" w:rsidRPr="00C35287" w:rsidRDefault="006A2C16" w:rsidP="006A2C16">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ED75EDB" w14:textId="77777777" w:rsidR="006A2C16" w:rsidRPr="00C35287" w:rsidRDefault="006A2C16" w:rsidP="006A2C16">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675EDC1C" w14:textId="77777777" w:rsidR="006A2C16" w:rsidRPr="00C35287" w:rsidRDefault="006A2C16" w:rsidP="006A2C16">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3D2F153C" w14:textId="77777777" w:rsidR="006A2C16" w:rsidRPr="00C35287" w:rsidRDefault="006A2C16" w:rsidP="006A2C16">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8">
    <w:p w14:paraId="524E6A53" w14:textId="77777777" w:rsidR="006A2C16" w:rsidRPr="00C35287" w:rsidRDefault="006A2C16" w:rsidP="006A2C16">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9">
    <w:p w14:paraId="2551CF97" w14:textId="77777777" w:rsidR="006A2C16" w:rsidRPr="00673DDC" w:rsidRDefault="006A2C16" w:rsidP="006A2C16">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10">
    <w:p w14:paraId="4E959ABD" w14:textId="77777777" w:rsidR="006A2C16" w:rsidRPr="00C45DE1" w:rsidRDefault="006A2C16" w:rsidP="006A2C16">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1">
    <w:p w14:paraId="1EC027BF" w14:textId="77777777" w:rsidR="001009B4" w:rsidRPr="00BE35EA" w:rsidRDefault="001009B4" w:rsidP="006B7105">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C189B3"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7CC8486"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2">
    <w:p w14:paraId="62084DB9" w14:textId="77777777"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9A93B0" w14:textId="143E01B0" w:rsidR="001009B4" w:rsidRPr="00923318" w:rsidRDefault="001009B4" w:rsidP="006B7105">
      <w:pPr>
        <w:pStyle w:val="Puslapioinaostekstas"/>
        <w:jc w:val="both"/>
        <w:rPr>
          <w:rFonts w:ascii="Times New Roman" w:hAnsi="Times New Roman" w:cs="Times New Roman"/>
        </w:rPr>
      </w:pPr>
      <w:r w:rsidRPr="00923318">
        <w:rPr>
          <w:rFonts w:ascii="Times New Roman" w:hAnsi="Times New Roman" w:cs="Times New Roman"/>
        </w:rPr>
        <w:t>a)</w:t>
      </w:r>
      <w:r w:rsidR="005269A2">
        <w:rPr>
          <w:rFonts w:ascii="Times New Roman" w:hAnsi="Times New Roman" w:cs="Times New Roman"/>
        </w:rPr>
        <w:t xml:space="preserve"> </w:t>
      </w:r>
      <w:r w:rsidRPr="00923318">
        <w:rPr>
          <w:rFonts w:ascii="Times New Roman" w:hAnsi="Times New Roman" w:cs="Times New Roman"/>
        </w:rPr>
        <w:t xml:space="preserve">priesaikos deklaracija; </w:t>
      </w:r>
    </w:p>
    <w:p w14:paraId="4D5660B8" w14:textId="2E89AFD2" w:rsidR="001009B4" w:rsidRPr="006B7105" w:rsidRDefault="001009B4" w:rsidP="006B7105">
      <w:pPr>
        <w:pStyle w:val="Puslapioinaostekstas"/>
        <w:jc w:val="both"/>
        <w:rPr>
          <w:rFonts w:ascii="Times New Roman" w:hAnsi="Times New Roman" w:cs="Times New Roman"/>
        </w:rPr>
      </w:pPr>
      <w:r w:rsidRPr="00923318">
        <w:rPr>
          <w:rFonts w:ascii="Times New Roman" w:hAnsi="Times New Roman" w:cs="Times New Roman"/>
        </w:rPr>
        <w:t>b)</w:t>
      </w:r>
      <w:r w:rsidR="005269A2">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13">
    <w:p w14:paraId="3C04E31E" w14:textId="0BD7E80D"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89D8F5" w14:textId="082C1349" w:rsidR="001009B4" w:rsidRPr="00923318"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a)</w:t>
      </w:r>
      <w:r w:rsidR="00DB4D9E">
        <w:rPr>
          <w:rFonts w:ascii="Times New Roman" w:eastAsia="Yu Mincho" w:hAnsi="Times New Roman" w:cs="Times New Roman"/>
        </w:rPr>
        <w:t xml:space="preserve"> </w:t>
      </w:r>
      <w:r w:rsidR="001009B4" w:rsidRPr="00923318">
        <w:rPr>
          <w:rFonts w:ascii="Times New Roman" w:eastAsia="Yu Mincho" w:hAnsi="Times New Roman" w:cs="Times New Roman"/>
        </w:rPr>
        <w:t xml:space="preserve">priesaikos deklaracija; </w:t>
      </w:r>
    </w:p>
    <w:p w14:paraId="1D54E76D" w14:textId="0AA5D3D6" w:rsidR="001009B4" w:rsidRPr="005B44FF"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001009B4"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6B0DA9"/>
    <w:multiLevelType w:val="hybridMultilevel"/>
    <w:tmpl w:val="1ED64666"/>
    <w:lvl w:ilvl="0" w:tplc="43069046">
      <w:start w:val="1"/>
      <w:numFmt w:val="decimal"/>
      <w:lvlText w:val="%1."/>
      <w:lvlJc w:val="left"/>
      <w:pPr>
        <w:ind w:left="720" w:hanging="360"/>
      </w:pPr>
      <w:rPr>
        <w:color w:val="4F81BD"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CA20B5"/>
    <w:multiLevelType w:val="multilevel"/>
    <w:tmpl w:val="DE7E4BFA"/>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rPr>
        <w:i w:val="0"/>
        <w:iCs w:val="0"/>
        <w:color w:val="auto"/>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9" w15:restartNumberingAfterBreak="0">
    <w:nsid w:val="42EF1A7E"/>
    <w:multiLevelType w:val="multilevel"/>
    <w:tmpl w:val="EA2C5AE4"/>
    <w:lvl w:ilvl="0">
      <w:start w:val="1"/>
      <w:numFmt w:val="decimal"/>
      <w:lvlText w:val="%1."/>
      <w:lvlJc w:val="left"/>
      <w:pPr>
        <w:tabs>
          <w:tab w:val="num" w:pos="1925"/>
        </w:tabs>
        <w:ind w:left="1925" w:hanging="1215"/>
      </w:pPr>
      <w:rPr>
        <w:rFonts w:ascii="Times New Roman" w:eastAsia="Times New Roman" w:hAnsi="Times New Roman" w:cs="Times New Roman"/>
      </w:rPr>
    </w:lvl>
    <w:lvl w:ilvl="1">
      <w:start w:val="1"/>
      <w:numFmt w:val="decimal"/>
      <w:isLgl/>
      <w:lvlText w:val="%1.%2."/>
      <w:lvlJc w:val="left"/>
      <w:pPr>
        <w:ind w:left="107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0" w15:restartNumberingAfterBreak="0">
    <w:nsid w:val="43C47977"/>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6"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5E7660E"/>
    <w:multiLevelType w:val="hybridMultilevel"/>
    <w:tmpl w:val="59627E62"/>
    <w:lvl w:ilvl="0" w:tplc="AC8E5F82">
      <w:start w:val="5"/>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0"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13110874">
    <w:abstractNumId w:val="7"/>
  </w:num>
  <w:num w:numId="2" w16cid:durableId="223686057">
    <w:abstractNumId w:val="9"/>
  </w:num>
  <w:num w:numId="3" w16cid:durableId="1355115080">
    <w:abstractNumId w:val="8"/>
  </w:num>
  <w:num w:numId="4" w16cid:durableId="586884710">
    <w:abstractNumId w:val="25"/>
  </w:num>
  <w:num w:numId="5" w16cid:durableId="386727960">
    <w:abstractNumId w:val="4"/>
  </w:num>
  <w:num w:numId="6" w16cid:durableId="487019316">
    <w:abstractNumId w:val="28"/>
  </w:num>
  <w:num w:numId="7" w16cid:durableId="1589803752">
    <w:abstractNumId w:val="22"/>
  </w:num>
  <w:num w:numId="8" w16cid:durableId="454636539">
    <w:abstractNumId w:val="30"/>
  </w:num>
  <w:num w:numId="9" w16cid:durableId="245891703">
    <w:abstractNumId w:val="15"/>
  </w:num>
  <w:num w:numId="10" w16cid:durableId="1729575910">
    <w:abstractNumId w:val="2"/>
  </w:num>
  <w:num w:numId="11" w16cid:durableId="276985735">
    <w:abstractNumId w:val="26"/>
  </w:num>
  <w:num w:numId="12" w16cid:durableId="1719695259">
    <w:abstractNumId w:val="27"/>
  </w:num>
  <w:num w:numId="13" w16cid:durableId="1261061617">
    <w:abstractNumId w:val="17"/>
  </w:num>
  <w:num w:numId="14" w16cid:durableId="624626666">
    <w:abstractNumId w:val="1"/>
  </w:num>
  <w:num w:numId="15" w16cid:durableId="1567757961">
    <w:abstractNumId w:val="11"/>
  </w:num>
  <w:num w:numId="16" w16cid:durableId="118686061">
    <w:abstractNumId w:val="13"/>
  </w:num>
  <w:num w:numId="17" w16cid:durableId="1490243927">
    <w:abstractNumId w:val="16"/>
  </w:num>
  <w:num w:numId="18" w16cid:durableId="1767458866">
    <w:abstractNumId w:val="23"/>
  </w:num>
  <w:num w:numId="19" w16cid:durableId="807892817">
    <w:abstractNumId w:val="24"/>
  </w:num>
  <w:num w:numId="20" w16cid:durableId="207843859">
    <w:abstractNumId w:val="0"/>
  </w:num>
  <w:num w:numId="21" w16cid:durableId="701367099">
    <w:abstractNumId w:val="12"/>
  </w:num>
  <w:num w:numId="22" w16cid:durableId="449664504">
    <w:abstractNumId w:val="29"/>
  </w:num>
  <w:num w:numId="23" w16cid:durableId="179011462">
    <w:abstractNumId w:val="19"/>
  </w:num>
  <w:num w:numId="24" w16cid:durableId="1165242805">
    <w:abstractNumId w:val="3"/>
  </w:num>
  <w:num w:numId="25" w16cid:durableId="1456487974">
    <w:abstractNumId w:val="6"/>
  </w:num>
  <w:num w:numId="26" w16cid:durableId="380790617">
    <w:abstractNumId w:val="21"/>
  </w:num>
  <w:num w:numId="27" w16cid:durableId="1870490653">
    <w:abstractNumId w:val="5"/>
  </w:num>
  <w:num w:numId="28" w16cid:durableId="176120779">
    <w:abstractNumId w:val="14"/>
  </w:num>
  <w:num w:numId="29" w16cid:durableId="2115468510">
    <w:abstractNumId w:val="10"/>
  </w:num>
  <w:num w:numId="30" w16cid:durableId="763914073">
    <w:abstractNumId w:val="20"/>
  </w:num>
  <w:num w:numId="31" w16cid:durableId="15029680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8F"/>
    <w:rsid w:val="000028F8"/>
    <w:rsid w:val="000043A1"/>
    <w:rsid w:val="00005720"/>
    <w:rsid w:val="00007950"/>
    <w:rsid w:val="0001124D"/>
    <w:rsid w:val="00011C02"/>
    <w:rsid w:val="00013762"/>
    <w:rsid w:val="00014B3B"/>
    <w:rsid w:val="00015766"/>
    <w:rsid w:val="0001675A"/>
    <w:rsid w:val="00017D2F"/>
    <w:rsid w:val="0002411D"/>
    <w:rsid w:val="00026648"/>
    <w:rsid w:val="00031783"/>
    <w:rsid w:val="00031E1E"/>
    <w:rsid w:val="000346D3"/>
    <w:rsid w:val="00034D82"/>
    <w:rsid w:val="00035F63"/>
    <w:rsid w:val="00037019"/>
    <w:rsid w:val="000371B5"/>
    <w:rsid w:val="000373B4"/>
    <w:rsid w:val="00037631"/>
    <w:rsid w:val="00037ACE"/>
    <w:rsid w:val="00040FDB"/>
    <w:rsid w:val="00042F7D"/>
    <w:rsid w:val="000435CC"/>
    <w:rsid w:val="000452B9"/>
    <w:rsid w:val="0004689B"/>
    <w:rsid w:val="00046F27"/>
    <w:rsid w:val="000512DB"/>
    <w:rsid w:val="00051516"/>
    <w:rsid w:val="00053BF6"/>
    <w:rsid w:val="000555CE"/>
    <w:rsid w:val="00061692"/>
    <w:rsid w:val="0006458E"/>
    <w:rsid w:val="00064EBD"/>
    <w:rsid w:val="00065232"/>
    <w:rsid w:val="00065572"/>
    <w:rsid w:val="0006617C"/>
    <w:rsid w:val="00066D21"/>
    <w:rsid w:val="00067013"/>
    <w:rsid w:val="00067BBF"/>
    <w:rsid w:val="0007007F"/>
    <w:rsid w:val="0007613B"/>
    <w:rsid w:val="000763BC"/>
    <w:rsid w:val="0007728C"/>
    <w:rsid w:val="00077540"/>
    <w:rsid w:val="00080559"/>
    <w:rsid w:val="00082FB2"/>
    <w:rsid w:val="000838A5"/>
    <w:rsid w:val="00086619"/>
    <w:rsid w:val="00086AF1"/>
    <w:rsid w:val="00087302"/>
    <w:rsid w:val="00087812"/>
    <w:rsid w:val="00087FAA"/>
    <w:rsid w:val="000916A3"/>
    <w:rsid w:val="00094CFE"/>
    <w:rsid w:val="00096010"/>
    <w:rsid w:val="00096EC8"/>
    <w:rsid w:val="000A25CF"/>
    <w:rsid w:val="000A3734"/>
    <w:rsid w:val="000A4656"/>
    <w:rsid w:val="000A507B"/>
    <w:rsid w:val="000A6F4A"/>
    <w:rsid w:val="000B0033"/>
    <w:rsid w:val="000B12BF"/>
    <w:rsid w:val="000B3A53"/>
    <w:rsid w:val="000B43D8"/>
    <w:rsid w:val="000B4A6F"/>
    <w:rsid w:val="000B4CD7"/>
    <w:rsid w:val="000C0DF0"/>
    <w:rsid w:val="000C1480"/>
    <w:rsid w:val="000C175D"/>
    <w:rsid w:val="000C300E"/>
    <w:rsid w:val="000C456E"/>
    <w:rsid w:val="000C47E2"/>
    <w:rsid w:val="000D0B62"/>
    <w:rsid w:val="000D103C"/>
    <w:rsid w:val="000D1F5C"/>
    <w:rsid w:val="000D228D"/>
    <w:rsid w:val="000D2537"/>
    <w:rsid w:val="000D3322"/>
    <w:rsid w:val="000D3A83"/>
    <w:rsid w:val="000D4695"/>
    <w:rsid w:val="000D544D"/>
    <w:rsid w:val="000D6203"/>
    <w:rsid w:val="000E43FA"/>
    <w:rsid w:val="000E491E"/>
    <w:rsid w:val="000E4F72"/>
    <w:rsid w:val="000E6218"/>
    <w:rsid w:val="000E67A6"/>
    <w:rsid w:val="000F176C"/>
    <w:rsid w:val="000F3838"/>
    <w:rsid w:val="000F3B86"/>
    <w:rsid w:val="000F44A5"/>
    <w:rsid w:val="000F482E"/>
    <w:rsid w:val="000F5A06"/>
    <w:rsid w:val="001009B4"/>
    <w:rsid w:val="00104440"/>
    <w:rsid w:val="00105F5D"/>
    <w:rsid w:val="0010619B"/>
    <w:rsid w:val="001067A5"/>
    <w:rsid w:val="0010681C"/>
    <w:rsid w:val="001075F6"/>
    <w:rsid w:val="001105D1"/>
    <w:rsid w:val="001114D5"/>
    <w:rsid w:val="001144FF"/>
    <w:rsid w:val="001179B7"/>
    <w:rsid w:val="0012130A"/>
    <w:rsid w:val="00122708"/>
    <w:rsid w:val="00125064"/>
    <w:rsid w:val="00125283"/>
    <w:rsid w:val="00127D60"/>
    <w:rsid w:val="00132593"/>
    <w:rsid w:val="001325BB"/>
    <w:rsid w:val="0013260A"/>
    <w:rsid w:val="00134C3D"/>
    <w:rsid w:val="001353EF"/>
    <w:rsid w:val="00135B62"/>
    <w:rsid w:val="001362AC"/>
    <w:rsid w:val="00136882"/>
    <w:rsid w:val="00137796"/>
    <w:rsid w:val="00137DE6"/>
    <w:rsid w:val="001402BB"/>
    <w:rsid w:val="001421F4"/>
    <w:rsid w:val="00142AEE"/>
    <w:rsid w:val="00144281"/>
    <w:rsid w:val="00145E09"/>
    <w:rsid w:val="001464E9"/>
    <w:rsid w:val="00146894"/>
    <w:rsid w:val="00147D15"/>
    <w:rsid w:val="00150D73"/>
    <w:rsid w:val="00151180"/>
    <w:rsid w:val="0015288B"/>
    <w:rsid w:val="001529F2"/>
    <w:rsid w:val="00157B19"/>
    <w:rsid w:val="00157DFE"/>
    <w:rsid w:val="001625DE"/>
    <w:rsid w:val="0016398B"/>
    <w:rsid w:val="0016562E"/>
    <w:rsid w:val="00173800"/>
    <w:rsid w:val="00176FDD"/>
    <w:rsid w:val="001772AB"/>
    <w:rsid w:val="001827AB"/>
    <w:rsid w:val="00183C39"/>
    <w:rsid w:val="00184F48"/>
    <w:rsid w:val="00186C7B"/>
    <w:rsid w:val="001876AA"/>
    <w:rsid w:val="00191CC4"/>
    <w:rsid w:val="00193882"/>
    <w:rsid w:val="00195EDC"/>
    <w:rsid w:val="001A10EF"/>
    <w:rsid w:val="001A1727"/>
    <w:rsid w:val="001A25DD"/>
    <w:rsid w:val="001A461C"/>
    <w:rsid w:val="001A6A51"/>
    <w:rsid w:val="001B146B"/>
    <w:rsid w:val="001B1647"/>
    <w:rsid w:val="001B2959"/>
    <w:rsid w:val="001B2AE6"/>
    <w:rsid w:val="001B2BAC"/>
    <w:rsid w:val="001B576F"/>
    <w:rsid w:val="001B5A09"/>
    <w:rsid w:val="001B6B60"/>
    <w:rsid w:val="001B6FB6"/>
    <w:rsid w:val="001B700D"/>
    <w:rsid w:val="001C68E4"/>
    <w:rsid w:val="001C71EC"/>
    <w:rsid w:val="001D0947"/>
    <w:rsid w:val="001D2545"/>
    <w:rsid w:val="001D281A"/>
    <w:rsid w:val="001D345E"/>
    <w:rsid w:val="001D6057"/>
    <w:rsid w:val="001D6077"/>
    <w:rsid w:val="001E0F55"/>
    <w:rsid w:val="001E1F71"/>
    <w:rsid w:val="001E5807"/>
    <w:rsid w:val="001E6843"/>
    <w:rsid w:val="001F07F1"/>
    <w:rsid w:val="001F1FE9"/>
    <w:rsid w:val="001F5C21"/>
    <w:rsid w:val="001F5C97"/>
    <w:rsid w:val="00200AEC"/>
    <w:rsid w:val="00201266"/>
    <w:rsid w:val="00201390"/>
    <w:rsid w:val="00202044"/>
    <w:rsid w:val="00202B09"/>
    <w:rsid w:val="00202DD1"/>
    <w:rsid w:val="00203D06"/>
    <w:rsid w:val="00204B98"/>
    <w:rsid w:val="00205EFC"/>
    <w:rsid w:val="00206D30"/>
    <w:rsid w:val="0021214E"/>
    <w:rsid w:val="00212BEF"/>
    <w:rsid w:val="00212FDF"/>
    <w:rsid w:val="002137EF"/>
    <w:rsid w:val="00213E47"/>
    <w:rsid w:val="00217D09"/>
    <w:rsid w:val="00223826"/>
    <w:rsid w:val="00223BB9"/>
    <w:rsid w:val="00224C73"/>
    <w:rsid w:val="00227A50"/>
    <w:rsid w:val="00227C7C"/>
    <w:rsid w:val="00227F6C"/>
    <w:rsid w:val="0023116A"/>
    <w:rsid w:val="00234045"/>
    <w:rsid w:val="00234066"/>
    <w:rsid w:val="00235329"/>
    <w:rsid w:val="00235651"/>
    <w:rsid w:val="00235AF2"/>
    <w:rsid w:val="0023676F"/>
    <w:rsid w:val="00236F00"/>
    <w:rsid w:val="0023758B"/>
    <w:rsid w:val="00240271"/>
    <w:rsid w:val="0024138B"/>
    <w:rsid w:val="00241C79"/>
    <w:rsid w:val="00245FA8"/>
    <w:rsid w:val="002478FF"/>
    <w:rsid w:val="00250ADA"/>
    <w:rsid w:val="00252A65"/>
    <w:rsid w:val="00254697"/>
    <w:rsid w:val="00255920"/>
    <w:rsid w:val="002569C4"/>
    <w:rsid w:val="0025711D"/>
    <w:rsid w:val="00257856"/>
    <w:rsid w:val="00260189"/>
    <w:rsid w:val="002620DC"/>
    <w:rsid w:val="00263185"/>
    <w:rsid w:val="00263C0E"/>
    <w:rsid w:val="00264F70"/>
    <w:rsid w:val="0026531E"/>
    <w:rsid w:val="00265958"/>
    <w:rsid w:val="00267FF3"/>
    <w:rsid w:val="0027102E"/>
    <w:rsid w:val="00271164"/>
    <w:rsid w:val="00272CE1"/>
    <w:rsid w:val="002733E3"/>
    <w:rsid w:val="00275294"/>
    <w:rsid w:val="002833B3"/>
    <w:rsid w:val="00283600"/>
    <w:rsid w:val="0029115C"/>
    <w:rsid w:val="00291293"/>
    <w:rsid w:val="00291990"/>
    <w:rsid w:val="00292F10"/>
    <w:rsid w:val="0029310E"/>
    <w:rsid w:val="00293B1E"/>
    <w:rsid w:val="00295DF6"/>
    <w:rsid w:val="002A0051"/>
    <w:rsid w:val="002A0EC5"/>
    <w:rsid w:val="002A15FB"/>
    <w:rsid w:val="002A2181"/>
    <w:rsid w:val="002A3419"/>
    <w:rsid w:val="002A58AA"/>
    <w:rsid w:val="002A6D14"/>
    <w:rsid w:val="002B0A66"/>
    <w:rsid w:val="002B380E"/>
    <w:rsid w:val="002B4541"/>
    <w:rsid w:val="002B6C1B"/>
    <w:rsid w:val="002B6CA1"/>
    <w:rsid w:val="002B7378"/>
    <w:rsid w:val="002C0887"/>
    <w:rsid w:val="002C1C9F"/>
    <w:rsid w:val="002C2807"/>
    <w:rsid w:val="002C28C9"/>
    <w:rsid w:val="002C2EA7"/>
    <w:rsid w:val="002C4739"/>
    <w:rsid w:val="002C5F41"/>
    <w:rsid w:val="002C717B"/>
    <w:rsid w:val="002C7F59"/>
    <w:rsid w:val="002D12E8"/>
    <w:rsid w:val="002D157F"/>
    <w:rsid w:val="002D194A"/>
    <w:rsid w:val="002D21DB"/>
    <w:rsid w:val="002D3BA4"/>
    <w:rsid w:val="002D493E"/>
    <w:rsid w:val="002D537A"/>
    <w:rsid w:val="002D7303"/>
    <w:rsid w:val="002D7CEF"/>
    <w:rsid w:val="002E29FB"/>
    <w:rsid w:val="002E3B30"/>
    <w:rsid w:val="002E7C38"/>
    <w:rsid w:val="002F0125"/>
    <w:rsid w:val="002F093D"/>
    <w:rsid w:val="002F0B02"/>
    <w:rsid w:val="002F1D06"/>
    <w:rsid w:val="002F2349"/>
    <w:rsid w:val="002F4620"/>
    <w:rsid w:val="002F614A"/>
    <w:rsid w:val="002F642F"/>
    <w:rsid w:val="002F6609"/>
    <w:rsid w:val="002F79F6"/>
    <w:rsid w:val="00300120"/>
    <w:rsid w:val="003017EE"/>
    <w:rsid w:val="003021FE"/>
    <w:rsid w:val="00303298"/>
    <w:rsid w:val="003041EB"/>
    <w:rsid w:val="00305211"/>
    <w:rsid w:val="00305740"/>
    <w:rsid w:val="00306338"/>
    <w:rsid w:val="003063A3"/>
    <w:rsid w:val="003101AB"/>
    <w:rsid w:val="003105F1"/>
    <w:rsid w:val="003123F4"/>
    <w:rsid w:val="0031348F"/>
    <w:rsid w:val="00314686"/>
    <w:rsid w:val="00321810"/>
    <w:rsid w:val="003221D6"/>
    <w:rsid w:val="00322C51"/>
    <w:rsid w:val="00323138"/>
    <w:rsid w:val="0032478E"/>
    <w:rsid w:val="00325CB5"/>
    <w:rsid w:val="003277CB"/>
    <w:rsid w:val="003320DC"/>
    <w:rsid w:val="00332349"/>
    <w:rsid w:val="00335D77"/>
    <w:rsid w:val="00340747"/>
    <w:rsid w:val="00346B89"/>
    <w:rsid w:val="00351181"/>
    <w:rsid w:val="003516EF"/>
    <w:rsid w:val="003523F2"/>
    <w:rsid w:val="003557FC"/>
    <w:rsid w:val="00356589"/>
    <w:rsid w:val="00357D38"/>
    <w:rsid w:val="00362129"/>
    <w:rsid w:val="003638E0"/>
    <w:rsid w:val="00373EF5"/>
    <w:rsid w:val="00375362"/>
    <w:rsid w:val="00375757"/>
    <w:rsid w:val="003759E9"/>
    <w:rsid w:val="003779D8"/>
    <w:rsid w:val="00380871"/>
    <w:rsid w:val="00381A8A"/>
    <w:rsid w:val="0038235C"/>
    <w:rsid w:val="00382968"/>
    <w:rsid w:val="0038482B"/>
    <w:rsid w:val="00384E4F"/>
    <w:rsid w:val="00384ECD"/>
    <w:rsid w:val="0039276D"/>
    <w:rsid w:val="00393417"/>
    <w:rsid w:val="00393DC5"/>
    <w:rsid w:val="0039652E"/>
    <w:rsid w:val="00396F4E"/>
    <w:rsid w:val="003A12E4"/>
    <w:rsid w:val="003A181E"/>
    <w:rsid w:val="003A24AF"/>
    <w:rsid w:val="003A390B"/>
    <w:rsid w:val="003A4E96"/>
    <w:rsid w:val="003B0CE5"/>
    <w:rsid w:val="003B2C38"/>
    <w:rsid w:val="003B3C7D"/>
    <w:rsid w:val="003B3F60"/>
    <w:rsid w:val="003B7C78"/>
    <w:rsid w:val="003C2D67"/>
    <w:rsid w:val="003C3A1C"/>
    <w:rsid w:val="003C5283"/>
    <w:rsid w:val="003C6E6B"/>
    <w:rsid w:val="003D11BB"/>
    <w:rsid w:val="003D1283"/>
    <w:rsid w:val="003D12E2"/>
    <w:rsid w:val="003D4274"/>
    <w:rsid w:val="003D7CB6"/>
    <w:rsid w:val="003E223F"/>
    <w:rsid w:val="003E2ECF"/>
    <w:rsid w:val="003E5AB2"/>
    <w:rsid w:val="003E5BC2"/>
    <w:rsid w:val="003E6808"/>
    <w:rsid w:val="003E6DC4"/>
    <w:rsid w:val="003E7AAE"/>
    <w:rsid w:val="003F1732"/>
    <w:rsid w:val="003F2143"/>
    <w:rsid w:val="003F3DAC"/>
    <w:rsid w:val="00401B90"/>
    <w:rsid w:val="00402709"/>
    <w:rsid w:val="00403BCB"/>
    <w:rsid w:val="00404A1E"/>
    <w:rsid w:val="004058E9"/>
    <w:rsid w:val="00407DBC"/>
    <w:rsid w:val="00410D46"/>
    <w:rsid w:val="00411C74"/>
    <w:rsid w:val="00413A29"/>
    <w:rsid w:val="00413C09"/>
    <w:rsid w:val="00414293"/>
    <w:rsid w:val="00415886"/>
    <w:rsid w:val="00415C32"/>
    <w:rsid w:val="00415EF7"/>
    <w:rsid w:val="004161DD"/>
    <w:rsid w:val="004167CF"/>
    <w:rsid w:val="0042132E"/>
    <w:rsid w:val="00423105"/>
    <w:rsid w:val="004264CF"/>
    <w:rsid w:val="00426C1E"/>
    <w:rsid w:val="00426C75"/>
    <w:rsid w:val="00426EC6"/>
    <w:rsid w:val="00427D19"/>
    <w:rsid w:val="0043081A"/>
    <w:rsid w:val="00435C05"/>
    <w:rsid w:val="00437BA2"/>
    <w:rsid w:val="00442E3A"/>
    <w:rsid w:val="004436A2"/>
    <w:rsid w:val="00443C79"/>
    <w:rsid w:val="00444F19"/>
    <w:rsid w:val="00445AFD"/>
    <w:rsid w:val="00445DD2"/>
    <w:rsid w:val="004461C4"/>
    <w:rsid w:val="00450926"/>
    <w:rsid w:val="00453CD3"/>
    <w:rsid w:val="00454D3C"/>
    <w:rsid w:val="00457441"/>
    <w:rsid w:val="004612A7"/>
    <w:rsid w:val="00462130"/>
    <w:rsid w:val="00462E2C"/>
    <w:rsid w:val="004643BF"/>
    <w:rsid w:val="004648A0"/>
    <w:rsid w:val="00465E78"/>
    <w:rsid w:val="004661EE"/>
    <w:rsid w:val="00466F89"/>
    <w:rsid w:val="00471315"/>
    <w:rsid w:val="004730A6"/>
    <w:rsid w:val="0047351F"/>
    <w:rsid w:val="00473D6B"/>
    <w:rsid w:val="004740A6"/>
    <w:rsid w:val="004743F7"/>
    <w:rsid w:val="0047466A"/>
    <w:rsid w:val="0047591B"/>
    <w:rsid w:val="00476677"/>
    <w:rsid w:val="004772CD"/>
    <w:rsid w:val="00486FEA"/>
    <w:rsid w:val="00496B67"/>
    <w:rsid w:val="0049769A"/>
    <w:rsid w:val="00497C91"/>
    <w:rsid w:val="004A0AF3"/>
    <w:rsid w:val="004A1E90"/>
    <w:rsid w:val="004A2038"/>
    <w:rsid w:val="004A275F"/>
    <w:rsid w:val="004A3F8D"/>
    <w:rsid w:val="004A517D"/>
    <w:rsid w:val="004A7DE8"/>
    <w:rsid w:val="004B2397"/>
    <w:rsid w:val="004B4210"/>
    <w:rsid w:val="004B48BA"/>
    <w:rsid w:val="004B4DCD"/>
    <w:rsid w:val="004B5287"/>
    <w:rsid w:val="004B62EE"/>
    <w:rsid w:val="004C0DF2"/>
    <w:rsid w:val="004C11A5"/>
    <w:rsid w:val="004C13C5"/>
    <w:rsid w:val="004C21D3"/>
    <w:rsid w:val="004C2C15"/>
    <w:rsid w:val="004C3A4A"/>
    <w:rsid w:val="004C6EDE"/>
    <w:rsid w:val="004D0F1B"/>
    <w:rsid w:val="004D3502"/>
    <w:rsid w:val="004D3CB8"/>
    <w:rsid w:val="004D46D9"/>
    <w:rsid w:val="004D4C01"/>
    <w:rsid w:val="004D5234"/>
    <w:rsid w:val="004D64F7"/>
    <w:rsid w:val="004D662A"/>
    <w:rsid w:val="004D7772"/>
    <w:rsid w:val="004E1494"/>
    <w:rsid w:val="004E1AB9"/>
    <w:rsid w:val="004E2D15"/>
    <w:rsid w:val="004E33F7"/>
    <w:rsid w:val="004E47C1"/>
    <w:rsid w:val="004F21FB"/>
    <w:rsid w:val="004F5EB3"/>
    <w:rsid w:val="004F7F00"/>
    <w:rsid w:val="00504D51"/>
    <w:rsid w:val="00513133"/>
    <w:rsid w:val="00515B9A"/>
    <w:rsid w:val="00522AE3"/>
    <w:rsid w:val="005247A7"/>
    <w:rsid w:val="005269A2"/>
    <w:rsid w:val="00526D84"/>
    <w:rsid w:val="005278C8"/>
    <w:rsid w:val="0053069E"/>
    <w:rsid w:val="00532D93"/>
    <w:rsid w:val="00536EAA"/>
    <w:rsid w:val="0054165A"/>
    <w:rsid w:val="00541929"/>
    <w:rsid w:val="00542E9F"/>
    <w:rsid w:val="00543049"/>
    <w:rsid w:val="0054390C"/>
    <w:rsid w:val="00544E81"/>
    <w:rsid w:val="005465D6"/>
    <w:rsid w:val="00550192"/>
    <w:rsid w:val="00550371"/>
    <w:rsid w:val="00550D3E"/>
    <w:rsid w:val="00551F7C"/>
    <w:rsid w:val="005521AE"/>
    <w:rsid w:val="0055380C"/>
    <w:rsid w:val="00554276"/>
    <w:rsid w:val="00563B8A"/>
    <w:rsid w:val="00566A0B"/>
    <w:rsid w:val="005725D8"/>
    <w:rsid w:val="005726B3"/>
    <w:rsid w:val="0057300B"/>
    <w:rsid w:val="005746EB"/>
    <w:rsid w:val="00576F32"/>
    <w:rsid w:val="00581039"/>
    <w:rsid w:val="00581DCF"/>
    <w:rsid w:val="0058366A"/>
    <w:rsid w:val="005837D3"/>
    <w:rsid w:val="00584784"/>
    <w:rsid w:val="00586849"/>
    <w:rsid w:val="00586DFF"/>
    <w:rsid w:val="00587B52"/>
    <w:rsid w:val="00587BBF"/>
    <w:rsid w:val="00587BFA"/>
    <w:rsid w:val="0059279E"/>
    <w:rsid w:val="00593FAC"/>
    <w:rsid w:val="00594ABF"/>
    <w:rsid w:val="00596660"/>
    <w:rsid w:val="0059686D"/>
    <w:rsid w:val="005A0B23"/>
    <w:rsid w:val="005A28A0"/>
    <w:rsid w:val="005A2C3A"/>
    <w:rsid w:val="005A3AE2"/>
    <w:rsid w:val="005A53FE"/>
    <w:rsid w:val="005A6117"/>
    <w:rsid w:val="005A675C"/>
    <w:rsid w:val="005A6A07"/>
    <w:rsid w:val="005A6D37"/>
    <w:rsid w:val="005B096E"/>
    <w:rsid w:val="005B142A"/>
    <w:rsid w:val="005B179B"/>
    <w:rsid w:val="005B2FD5"/>
    <w:rsid w:val="005B32CF"/>
    <w:rsid w:val="005B44FF"/>
    <w:rsid w:val="005B4AB9"/>
    <w:rsid w:val="005B6F90"/>
    <w:rsid w:val="005B7029"/>
    <w:rsid w:val="005B725F"/>
    <w:rsid w:val="005B78E3"/>
    <w:rsid w:val="005C153F"/>
    <w:rsid w:val="005C30B1"/>
    <w:rsid w:val="005C46F7"/>
    <w:rsid w:val="005D2530"/>
    <w:rsid w:val="005D354E"/>
    <w:rsid w:val="005D3D1E"/>
    <w:rsid w:val="005D3D6B"/>
    <w:rsid w:val="005D5F4D"/>
    <w:rsid w:val="005D6E55"/>
    <w:rsid w:val="005E0EC7"/>
    <w:rsid w:val="005E265D"/>
    <w:rsid w:val="005E3FC7"/>
    <w:rsid w:val="005E7BE5"/>
    <w:rsid w:val="005F0340"/>
    <w:rsid w:val="005F0435"/>
    <w:rsid w:val="005F26F2"/>
    <w:rsid w:val="005F36AE"/>
    <w:rsid w:val="005F3EC7"/>
    <w:rsid w:val="005F5BF6"/>
    <w:rsid w:val="005F63CE"/>
    <w:rsid w:val="005F754B"/>
    <w:rsid w:val="0060099B"/>
    <w:rsid w:val="00601F45"/>
    <w:rsid w:val="00602840"/>
    <w:rsid w:val="00602B01"/>
    <w:rsid w:val="00602C37"/>
    <w:rsid w:val="00605C69"/>
    <w:rsid w:val="006072BB"/>
    <w:rsid w:val="00607579"/>
    <w:rsid w:val="0061027F"/>
    <w:rsid w:val="00610E61"/>
    <w:rsid w:val="00611452"/>
    <w:rsid w:val="0061450C"/>
    <w:rsid w:val="006217F0"/>
    <w:rsid w:val="006227D5"/>
    <w:rsid w:val="00622EC2"/>
    <w:rsid w:val="00627A31"/>
    <w:rsid w:val="006316C7"/>
    <w:rsid w:val="006317D7"/>
    <w:rsid w:val="00632F4D"/>
    <w:rsid w:val="006332A8"/>
    <w:rsid w:val="006334A0"/>
    <w:rsid w:val="006337F4"/>
    <w:rsid w:val="00633DBE"/>
    <w:rsid w:val="00635B71"/>
    <w:rsid w:val="00643151"/>
    <w:rsid w:val="00643B81"/>
    <w:rsid w:val="006448EA"/>
    <w:rsid w:val="00646753"/>
    <w:rsid w:val="00646EB3"/>
    <w:rsid w:val="00647059"/>
    <w:rsid w:val="00650221"/>
    <w:rsid w:val="00650CA0"/>
    <w:rsid w:val="00651287"/>
    <w:rsid w:val="00651EC4"/>
    <w:rsid w:val="00652389"/>
    <w:rsid w:val="006527BE"/>
    <w:rsid w:val="00653106"/>
    <w:rsid w:val="006539AD"/>
    <w:rsid w:val="0065560B"/>
    <w:rsid w:val="00657987"/>
    <w:rsid w:val="00660308"/>
    <w:rsid w:val="00660B45"/>
    <w:rsid w:val="00666AAC"/>
    <w:rsid w:val="0067019E"/>
    <w:rsid w:val="00673DDC"/>
    <w:rsid w:val="006748BA"/>
    <w:rsid w:val="00677EF9"/>
    <w:rsid w:val="0068193F"/>
    <w:rsid w:val="006819B4"/>
    <w:rsid w:val="00682314"/>
    <w:rsid w:val="006845F2"/>
    <w:rsid w:val="006854BE"/>
    <w:rsid w:val="00686C96"/>
    <w:rsid w:val="0068711E"/>
    <w:rsid w:val="0069044F"/>
    <w:rsid w:val="00692D80"/>
    <w:rsid w:val="00692F2C"/>
    <w:rsid w:val="00693600"/>
    <w:rsid w:val="0069473F"/>
    <w:rsid w:val="006955E2"/>
    <w:rsid w:val="006974E7"/>
    <w:rsid w:val="006A1865"/>
    <w:rsid w:val="006A1C56"/>
    <w:rsid w:val="006A2C16"/>
    <w:rsid w:val="006A4116"/>
    <w:rsid w:val="006A7F68"/>
    <w:rsid w:val="006B0736"/>
    <w:rsid w:val="006B0A3E"/>
    <w:rsid w:val="006B1B0C"/>
    <w:rsid w:val="006B210A"/>
    <w:rsid w:val="006B302A"/>
    <w:rsid w:val="006B4311"/>
    <w:rsid w:val="006B47AD"/>
    <w:rsid w:val="006B4D96"/>
    <w:rsid w:val="006B70A3"/>
    <w:rsid w:val="006B7105"/>
    <w:rsid w:val="006C0ED8"/>
    <w:rsid w:val="006C1914"/>
    <w:rsid w:val="006C25C4"/>
    <w:rsid w:val="006C280E"/>
    <w:rsid w:val="006C55FC"/>
    <w:rsid w:val="006C628A"/>
    <w:rsid w:val="006C631C"/>
    <w:rsid w:val="006D58CC"/>
    <w:rsid w:val="006D66E7"/>
    <w:rsid w:val="006D76D8"/>
    <w:rsid w:val="006D77C5"/>
    <w:rsid w:val="006D7F08"/>
    <w:rsid w:val="006E0870"/>
    <w:rsid w:val="006F2EA5"/>
    <w:rsid w:val="006F3127"/>
    <w:rsid w:val="006F7BF5"/>
    <w:rsid w:val="007048CD"/>
    <w:rsid w:val="007050DA"/>
    <w:rsid w:val="007057A9"/>
    <w:rsid w:val="0070792D"/>
    <w:rsid w:val="0071074A"/>
    <w:rsid w:val="007108B5"/>
    <w:rsid w:val="00710E8D"/>
    <w:rsid w:val="007117B5"/>
    <w:rsid w:val="007136E1"/>
    <w:rsid w:val="0071387F"/>
    <w:rsid w:val="007140DC"/>
    <w:rsid w:val="00715CDC"/>
    <w:rsid w:val="00716B9C"/>
    <w:rsid w:val="0071709A"/>
    <w:rsid w:val="00721A91"/>
    <w:rsid w:val="00723470"/>
    <w:rsid w:val="00724052"/>
    <w:rsid w:val="0072686E"/>
    <w:rsid w:val="0073325D"/>
    <w:rsid w:val="00733716"/>
    <w:rsid w:val="00733B90"/>
    <w:rsid w:val="00734B8F"/>
    <w:rsid w:val="00734D78"/>
    <w:rsid w:val="007352DF"/>
    <w:rsid w:val="007369EC"/>
    <w:rsid w:val="007379CE"/>
    <w:rsid w:val="00741959"/>
    <w:rsid w:val="007475F3"/>
    <w:rsid w:val="00750293"/>
    <w:rsid w:val="0075035C"/>
    <w:rsid w:val="007521D3"/>
    <w:rsid w:val="00753B81"/>
    <w:rsid w:val="007549D8"/>
    <w:rsid w:val="00754CE0"/>
    <w:rsid w:val="00763947"/>
    <w:rsid w:val="007662B7"/>
    <w:rsid w:val="0076765A"/>
    <w:rsid w:val="00771151"/>
    <w:rsid w:val="00774EF0"/>
    <w:rsid w:val="00774FC3"/>
    <w:rsid w:val="0077677B"/>
    <w:rsid w:val="007801CD"/>
    <w:rsid w:val="007820C2"/>
    <w:rsid w:val="00782883"/>
    <w:rsid w:val="00783023"/>
    <w:rsid w:val="00783077"/>
    <w:rsid w:val="00790008"/>
    <w:rsid w:val="007913F6"/>
    <w:rsid w:val="0079174B"/>
    <w:rsid w:val="007921AE"/>
    <w:rsid w:val="00793717"/>
    <w:rsid w:val="00794853"/>
    <w:rsid w:val="00794D32"/>
    <w:rsid w:val="00794E4F"/>
    <w:rsid w:val="00795D96"/>
    <w:rsid w:val="00796363"/>
    <w:rsid w:val="007A0CEA"/>
    <w:rsid w:val="007A1768"/>
    <w:rsid w:val="007A249F"/>
    <w:rsid w:val="007A4F86"/>
    <w:rsid w:val="007A5561"/>
    <w:rsid w:val="007B042B"/>
    <w:rsid w:val="007B096B"/>
    <w:rsid w:val="007B0F0C"/>
    <w:rsid w:val="007B4255"/>
    <w:rsid w:val="007B4BB9"/>
    <w:rsid w:val="007B5DEA"/>
    <w:rsid w:val="007B6E68"/>
    <w:rsid w:val="007B70F1"/>
    <w:rsid w:val="007B7D2B"/>
    <w:rsid w:val="007C07FC"/>
    <w:rsid w:val="007C0BA6"/>
    <w:rsid w:val="007C16A9"/>
    <w:rsid w:val="007C2B3C"/>
    <w:rsid w:val="007C39C5"/>
    <w:rsid w:val="007D5B95"/>
    <w:rsid w:val="007D5C61"/>
    <w:rsid w:val="007D6B6A"/>
    <w:rsid w:val="007D7E5B"/>
    <w:rsid w:val="007E2C3B"/>
    <w:rsid w:val="007E4600"/>
    <w:rsid w:val="007E62EE"/>
    <w:rsid w:val="007E78D3"/>
    <w:rsid w:val="007E78ED"/>
    <w:rsid w:val="007E7D5C"/>
    <w:rsid w:val="007F0508"/>
    <w:rsid w:val="007F1A55"/>
    <w:rsid w:val="007F29D8"/>
    <w:rsid w:val="007F5F4D"/>
    <w:rsid w:val="007F66B2"/>
    <w:rsid w:val="007F6F3D"/>
    <w:rsid w:val="007F7F4E"/>
    <w:rsid w:val="008016D7"/>
    <w:rsid w:val="00801C73"/>
    <w:rsid w:val="008023B2"/>
    <w:rsid w:val="0081127F"/>
    <w:rsid w:val="00811920"/>
    <w:rsid w:val="00812AD6"/>
    <w:rsid w:val="008171B9"/>
    <w:rsid w:val="008233A3"/>
    <w:rsid w:val="00825083"/>
    <w:rsid w:val="00825D3A"/>
    <w:rsid w:val="008262AD"/>
    <w:rsid w:val="0082793F"/>
    <w:rsid w:val="00827E27"/>
    <w:rsid w:val="00831C91"/>
    <w:rsid w:val="00833288"/>
    <w:rsid w:val="00833593"/>
    <w:rsid w:val="00836917"/>
    <w:rsid w:val="0083768F"/>
    <w:rsid w:val="00841D03"/>
    <w:rsid w:val="00842105"/>
    <w:rsid w:val="008422A0"/>
    <w:rsid w:val="008442F6"/>
    <w:rsid w:val="00845DBF"/>
    <w:rsid w:val="0084601F"/>
    <w:rsid w:val="008464F9"/>
    <w:rsid w:val="00850DC9"/>
    <w:rsid w:val="00851495"/>
    <w:rsid w:val="00854D4A"/>
    <w:rsid w:val="00855557"/>
    <w:rsid w:val="00863A0C"/>
    <w:rsid w:val="00866064"/>
    <w:rsid w:val="00870AB9"/>
    <w:rsid w:val="00871ED7"/>
    <w:rsid w:val="008729CA"/>
    <w:rsid w:val="00873548"/>
    <w:rsid w:val="00873556"/>
    <w:rsid w:val="00873F95"/>
    <w:rsid w:val="00877562"/>
    <w:rsid w:val="008776C8"/>
    <w:rsid w:val="0087793D"/>
    <w:rsid w:val="00880733"/>
    <w:rsid w:val="00881B27"/>
    <w:rsid w:val="00884F14"/>
    <w:rsid w:val="00887EB7"/>
    <w:rsid w:val="00893491"/>
    <w:rsid w:val="008936C3"/>
    <w:rsid w:val="008937C6"/>
    <w:rsid w:val="00893B81"/>
    <w:rsid w:val="00897E2E"/>
    <w:rsid w:val="008A135E"/>
    <w:rsid w:val="008A20ED"/>
    <w:rsid w:val="008A225D"/>
    <w:rsid w:val="008A227B"/>
    <w:rsid w:val="008A31B8"/>
    <w:rsid w:val="008A3943"/>
    <w:rsid w:val="008A6DB2"/>
    <w:rsid w:val="008A7491"/>
    <w:rsid w:val="008B1A21"/>
    <w:rsid w:val="008C096A"/>
    <w:rsid w:val="008C1750"/>
    <w:rsid w:val="008C1858"/>
    <w:rsid w:val="008C2044"/>
    <w:rsid w:val="008C25AC"/>
    <w:rsid w:val="008C25E1"/>
    <w:rsid w:val="008C371A"/>
    <w:rsid w:val="008C60D4"/>
    <w:rsid w:val="008C6DF6"/>
    <w:rsid w:val="008C7E9D"/>
    <w:rsid w:val="008D0FBF"/>
    <w:rsid w:val="008D1578"/>
    <w:rsid w:val="008D1EF1"/>
    <w:rsid w:val="008D2BFE"/>
    <w:rsid w:val="008E0D20"/>
    <w:rsid w:val="008E3906"/>
    <w:rsid w:val="008E56FA"/>
    <w:rsid w:val="008E5F5F"/>
    <w:rsid w:val="008E7631"/>
    <w:rsid w:val="008E7A29"/>
    <w:rsid w:val="008F03CA"/>
    <w:rsid w:val="008F066A"/>
    <w:rsid w:val="008F13D5"/>
    <w:rsid w:val="008F22AE"/>
    <w:rsid w:val="008F3F88"/>
    <w:rsid w:val="008F72C4"/>
    <w:rsid w:val="00901366"/>
    <w:rsid w:val="00902979"/>
    <w:rsid w:val="00903E73"/>
    <w:rsid w:val="00904805"/>
    <w:rsid w:val="00906289"/>
    <w:rsid w:val="0090672E"/>
    <w:rsid w:val="00906985"/>
    <w:rsid w:val="00907330"/>
    <w:rsid w:val="00910295"/>
    <w:rsid w:val="00910B34"/>
    <w:rsid w:val="009202E0"/>
    <w:rsid w:val="009223D1"/>
    <w:rsid w:val="00922C9E"/>
    <w:rsid w:val="00923318"/>
    <w:rsid w:val="00923495"/>
    <w:rsid w:val="00924F96"/>
    <w:rsid w:val="00927E47"/>
    <w:rsid w:val="00931B34"/>
    <w:rsid w:val="00932267"/>
    <w:rsid w:val="0093330A"/>
    <w:rsid w:val="009349C1"/>
    <w:rsid w:val="0093506B"/>
    <w:rsid w:val="00936C3B"/>
    <w:rsid w:val="00937614"/>
    <w:rsid w:val="009419C0"/>
    <w:rsid w:val="00942448"/>
    <w:rsid w:val="00942BAF"/>
    <w:rsid w:val="009442A4"/>
    <w:rsid w:val="00944AAD"/>
    <w:rsid w:val="00946035"/>
    <w:rsid w:val="0094783E"/>
    <w:rsid w:val="00951258"/>
    <w:rsid w:val="0095166B"/>
    <w:rsid w:val="00953255"/>
    <w:rsid w:val="00953725"/>
    <w:rsid w:val="00956628"/>
    <w:rsid w:val="00957B66"/>
    <w:rsid w:val="00963FBA"/>
    <w:rsid w:val="00964263"/>
    <w:rsid w:val="0096497B"/>
    <w:rsid w:val="00964B62"/>
    <w:rsid w:val="00967453"/>
    <w:rsid w:val="009676F6"/>
    <w:rsid w:val="00967F80"/>
    <w:rsid w:val="009708DA"/>
    <w:rsid w:val="00971CC6"/>
    <w:rsid w:val="00972FB6"/>
    <w:rsid w:val="009770D0"/>
    <w:rsid w:val="00982C50"/>
    <w:rsid w:val="009902A8"/>
    <w:rsid w:val="0099051B"/>
    <w:rsid w:val="00990F1B"/>
    <w:rsid w:val="00991AF4"/>
    <w:rsid w:val="00994CD2"/>
    <w:rsid w:val="00996066"/>
    <w:rsid w:val="00996388"/>
    <w:rsid w:val="009A081F"/>
    <w:rsid w:val="009A15E4"/>
    <w:rsid w:val="009A1799"/>
    <w:rsid w:val="009A22D9"/>
    <w:rsid w:val="009A325D"/>
    <w:rsid w:val="009A4D4D"/>
    <w:rsid w:val="009B1730"/>
    <w:rsid w:val="009B6EA4"/>
    <w:rsid w:val="009C09C3"/>
    <w:rsid w:val="009C239A"/>
    <w:rsid w:val="009C247F"/>
    <w:rsid w:val="009C4775"/>
    <w:rsid w:val="009D2F89"/>
    <w:rsid w:val="009D69C4"/>
    <w:rsid w:val="009E076C"/>
    <w:rsid w:val="009E178C"/>
    <w:rsid w:val="009E1E22"/>
    <w:rsid w:val="009E2D7E"/>
    <w:rsid w:val="009E44D7"/>
    <w:rsid w:val="009E6CCE"/>
    <w:rsid w:val="009E73DF"/>
    <w:rsid w:val="009E7B4E"/>
    <w:rsid w:val="009F018A"/>
    <w:rsid w:val="009F3BCB"/>
    <w:rsid w:val="009F4FD1"/>
    <w:rsid w:val="009F683C"/>
    <w:rsid w:val="009F72EB"/>
    <w:rsid w:val="009F7AA6"/>
    <w:rsid w:val="00A00D73"/>
    <w:rsid w:val="00A01BB0"/>
    <w:rsid w:val="00A01C21"/>
    <w:rsid w:val="00A02F8D"/>
    <w:rsid w:val="00A0560B"/>
    <w:rsid w:val="00A05FF8"/>
    <w:rsid w:val="00A11E12"/>
    <w:rsid w:val="00A1292F"/>
    <w:rsid w:val="00A1754B"/>
    <w:rsid w:val="00A248A5"/>
    <w:rsid w:val="00A30082"/>
    <w:rsid w:val="00A31088"/>
    <w:rsid w:val="00A33201"/>
    <w:rsid w:val="00A353C0"/>
    <w:rsid w:val="00A35B42"/>
    <w:rsid w:val="00A404EC"/>
    <w:rsid w:val="00A417D0"/>
    <w:rsid w:val="00A42012"/>
    <w:rsid w:val="00A42CB9"/>
    <w:rsid w:val="00A43088"/>
    <w:rsid w:val="00A4628A"/>
    <w:rsid w:val="00A4684C"/>
    <w:rsid w:val="00A46C15"/>
    <w:rsid w:val="00A4781C"/>
    <w:rsid w:val="00A5098A"/>
    <w:rsid w:val="00A5424B"/>
    <w:rsid w:val="00A54528"/>
    <w:rsid w:val="00A54E40"/>
    <w:rsid w:val="00A56C9E"/>
    <w:rsid w:val="00A57A38"/>
    <w:rsid w:val="00A57F48"/>
    <w:rsid w:val="00A60C24"/>
    <w:rsid w:val="00A62B9D"/>
    <w:rsid w:val="00A63502"/>
    <w:rsid w:val="00A63837"/>
    <w:rsid w:val="00A64243"/>
    <w:rsid w:val="00A6537B"/>
    <w:rsid w:val="00A67D1B"/>
    <w:rsid w:val="00A70796"/>
    <w:rsid w:val="00A707B7"/>
    <w:rsid w:val="00A73995"/>
    <w:rsid w:val="00A7500A"/>
    <w:rsid w:val="00A75797"/>
    <w:rsid w:val="00A7629F"/>
    <w:rsid w:val="00A763D0"/>
    <w:rsid w:val="00A76B23"/>
    <w:rsid w:val="00A76E2D"/>
    <w:rsid w:val="00A77E9D"/>
    <w:rsid w:val="00A83C28"/>
    <w:rsid w:val="00A84928"/>
    <w:rsid w:val="00A84E59"/>
    <w:rsid w:val="00A852A4"/>
    <w:rsid w:val="00A85D0F"/>
    <w:rsid w:val="00A866BA"/>
    <w:rsid w:val="00A86D2D"/>
    <w:rsid w:val="00A86F68"/>
    <w:rsid w:val="00A953BF"/>
    <w:rsid w:val="00AA263C"/>
    <w:rsid w:val="00AA426F"/>
    <w:rsid w:val="00AB1868"/>
    <w:rsid w:val="00AB1A60"/>
    <w:rsid w:val="00AB4C28"/>
    <w:rsid w:val="00AB58D8"/>
    <w:rsid w:val="00AB5EED"/>
    <w:rsid w:val="00AB6C30"/>
    <w:rsid w:val="00AB7753"/>
    <w:rsid w:val="00AC2D75"/>
    <w:rsid w:val="00AC53A7"/>
    <w:rsid w:val="00AD059C"/>
    <w:rsid w:val="00AD15CA"/>
    <w:rsid w:val="00AD2EF6"/>
    <w:rsid w:val="00AD52A9"/>
    <w:rsid w:val="00AD66E4"/>
    <w:rsid w:val="00AE12EE"/>
    <w:rsid w:val="00AE3D5C"/>
    <w:rsid w:val="00AE45E1"/>
    <w:rsid w:val="00AE4B96"/>
    <w:rsid w:val="00AE4D0A"/>
    <w:rsid w:val="00AE5C0F"/>
    <w:rsid w:val="00AE5ED8"/>
    <w:rsid w:val="00AF1132"/>
    <w:rsid w:val="00AF2092"/>
    <w:rsid w:val="00AF5F63"/>
    <w:rsid w:val="00B00829"/>
    <w:rsid w:val="00B019E3"/>
    <w:rsid w:val="00B02A1F"/>
    <w:rsid w:val="00B0713C"/>
    <w:rsid w:val="00B12C45"/>
    <w:rsid w:val="00B13E3F"/>
    <w:rsid w:val="00B14016"/>
    <w:rsid w:val="00B14B43"/>
    <w:rsid w:val="00B220E6"/>
    <w:rsid w:val="00B222D6"/>
    <w:rsid w:val="00B2308D"/>
    <w:rsid w:val="00B2388D"/>
    <w:rsid w:val="00B26FDA"/>
    <w:rsid w:val="00B33B35"/>
    <w:rsid w:val="00B35919"/>
    <w:rsid w:val="00B41584"/>
    <w:rsid w:val="00B43DE5"/>
    <w:rsid w:val="00B44664"/>
    <w:rsid w:val="00B46745"/>
    <w:rsid w:val="00B50948"/>
    <w:rsid w:val="00B53A27"/>
    <w:rsid w:val="00B54BE9"/>
    <w:rsid w:val="00B5507D"/>
    <w:rsid w:val="00B56E26"/>
    <w:rsid w:val="00B571C4"/>
    <w:rsid w:val="00B60546"/>
    <w:rsid w:val="00B61073"/>
    <w:rsid w:val="00B61E32"/>
    <w:rsid w:val="00B65DEA"/>
    <w:rsid w:val="00B669C0"/>
    <w:rsid w:val="00B66C43"/>
    <w:rsid w:val="00B72E48"/>
    <w:rsid w:val="00B73083"/>
    <w:rsid w:val="00B73E64"/>
    <w:rsid w:val="00B76D4D"/>
    <w:rsid w:val="00B839D8"/>
    <w:rsid w:val="00B8502C"/>
    <w:rsid w:val="00B86A0C"/>
    <w:rsid w:val="00B87355"/>
    <w:rsid w:val="00B96691"/>
    <w:rsid w:val="00BA1C44"/>
    <w:rsid w:val="00BA2888"/>
    <w:rsid w:val="00BA4D45"/>
    <w:rsid w:val="00BA62BA"/>
    <w:rsid w:val="00BA6714"/>
    <w:rsid w:val="00BB0B09"/>
    <w:rsid w:val="00BB13CE"/>
    <w:rsid w:val="00BB31DD"/>
    <w:rsid w:val="00BB5486"/>
    <w:rsid w:val="00BB70E2"/>
    <w:rsid w:val="00BB770D"/>
    <w:rsid w:val="00BB79F3"/>
    <w:rsid w:val="00BB7E37"/>
    <w:rsid w:val="00BD5A17"/>
    <w:rsid w:val="00BD7849"/>
    <w:rsid w:val="00BE1280"/>
    <w:rsid w:val="00BE178B"/>
    <w:rsid w:val="00BE37C5"/>
    <w:rsid w:val="00BE62D3"/>
    <w:rsid w:val="00BE767E"/>
    <w:rsid w:val="00BF1097"/>
    <w:rsid w:val="00BF2DF6"/>
    <w:rsid w:val="00BF3444"/>
    <w:rsid w:val="00BF3BD6"/>
    <w:rsid w:val="00BF573F"/>
    <w:rsid w:val="00BF76B8"/>
    <w:rsid w:val="00C05104"/>
    <w:rsid w:val="00C07E77"/>
    <w:rsid w:val="00C12507"/>
    <w:rsid w:val="00C132A1"/>
    <w:rsid w:val="00C144A8"/>
    <w:rsid w:val="00C14649"/>
    <w:rsid w:val="00C15675"/>
    <w:rsid w:val="00C16E43"/>
    <w:rsid w:val="00C20572"/>
    <w:rsid w:val="00C217F8"/>
    <w:rsid w:val="00C21BF3"/>
    <w:rsid w:val="00C22196"/>
    <w:rsid w:val="00C22A43"/>
    <w:rsid w:val="00C22F02"/>
    <w:rsid w:val="00C22F4D"/>
    <w:rsid w:val="00C235F8"/>
    <w:rsid w:val="00C23F86"/>
    <w:rsid w:val="00C255ED"/>
    <w:rsid w:val="00C30C8C"/>
    <w:rsid w:val="00C3168D"/>
    <w:rsid w:val="00C32817"/>
    <w:rsid w:val="00C32CA3"/>
    <w:rsid w:val="00C340E1"/>
    <w:rsid w:val="00C346E5"/>
    <w:rsid w:val="00C34AC0"/>
    <w:rsid w:val="00C3504F"/>
    <w:rsid w:val="00C35287"/>
    <w:rsid w:val="00C37302"/>
    <w:rsid w:val="00C373C2"/>
    <w:rsid w:val="00C42C59"/>
    <w:rsid w:val="00C45DE1"/>
    <w:rsid w:val="00C50297"/>
    <w:rsid w:val="00C55EC4"/>
    <w:rsid w:val="00C5718C"/>
    <w:rsid w:val="00C57215"/>
    <w:rsid w:val="00C57747"/>
    <w:rsid w:val="00C57E87"/>
    <w:rsid w:val="00C60481"/>
    <w:rsid w:val="00C6216E"/>
    <w:rsid w:val="00C6436C"/>
    <w:rsid w:val="00C64551"/>
    <w:rsid w:val="00C646AF"/>
    <w:rsid w:val="00C64ECE"/>
    <w:rsid w:val="00C66579"/>
    <w:rsid w:val="00C67FF1"/>
    <w:rsid w:val="00C71BE1"/>
    <w:rsid w:val="00C72EF2"/>
    <w:rsid w:val="00C732DE"/>
    <w:rsid w:val="00C732E0"/>
    <w:rsid w:val="00C73B4D"/>
    <w:rsid w:val="00C8409B"/>
    <w:rsid w:val="00C86CF0"/>
    <w:rsid w:val="00C86D1A"/>
    <w:rsid w:val="00C87CC8"/>
    <w:rsid w:val="00C90910"/>
    <w:rsid w:val="00C9283D"/>
    <w:rsid w:val="00C934E1"/>
    <w:rsid w:val="00C9746B"/>
    <w:rsid w:val="00CA0024"/>
    <w:rsid w:val="00CA2409"/>
    <w:rsid w:val="00CA4742"/>
    <w:rsid w:val="00CA52E9"/>
    <w:rsid w:val="00CB1D33"/>
    <w:rsid w:val="00CB2650"/>
    <w:rsid w:val="00CB2837"/>
    <w:rsid w:val="00CB589E"/>
    <w:rsid w:val="00CB78A0"/>
    <w:rsid w:val="00CC217C"/>
    <w:rsid w:val="00CC35CB"/>
    <w:rsid w:val="00CC4775"/>
    <w:rsid w:val="00CC6E58"/>
    <w:rsid w:val="00CD122D"/>
    <w:rsid w:val="00CD1D96"/>
    <w:rsid w:val="00CD384B"/>
    <w:rsid w:val="00CD4C86"/>
    <w:rsid w:val="00CD4C9C"/>
    <w:rsid w:val="00CD587D"/>
    <w:rsid w:val="00CD7765"/>
    <w:rsid w:val="00CD7D95"/>
    <w:rsid w:val="00CE61B7"/>
    <w:rsid w:val="00CE6F16"/>
    <w:rsid w:val="00CE721C"/>
    <w:rsid w:val="00CE739F"/>
    <w:rsid w:val="00CF1DA6"/>
    <w:rsid w:val="00CF26E5"/>
    <w:rsid w:val="00CF314A"/>
    <w:rsid w:val="00CF54DD"/>
    <w:rsid w:val="00CF5585"/>
    <w:rsid w:val="00CF5E57"/>
    <w:rsid w:val="00D0019C"/>
    <w:rsid w:val="00D01AD0"/>
    <w:rsid w:val="00D01F82"/>
    <w:rsid w:val="00D02F86"/>
    <w:rsid w:val="00D03444"/>
    <w:rsid w:val="00D040DD"/>
    <w:rsid w:val="00D072BB"/>
    <w:rsid w:val="00D114E7"/>
    <w:rsid w:val="00D11ADC"/>
    <w:rsid w:val="00D11B54"/>
    <w:rsid w:val="00D133CC"/>
    <w:rsid w:val="00D15086"/>
    <w:rsid w:val="00D15546"/>
    <w:rsid w:val="00D171F7"/>
    <w:rsid w:val="00D21417"/>
    <w:rsid w:val="00D2262A"/>
    <w:rsid w:val="00D233BF"/>
    <w:rsid w:val="00D265DD"/>
    <w:rsid w:val="00D279FD"/>
    <w:rsid w:val="00D30BCF"/>
    <w:rsid w:val="00D374B4"/>
    <w:rsid w:val="00D4292A"/>
    <w:rsid w:val="00D44E0B"/>
    <w:rsid w:val="00D476A4"/>
    <w:rsid w:val="00D50B7F"/>
    <w:rsid w:val="00D51EF6"/>
    <w:rsid w:val="00D52241"/>
    <w:rsid w:val="00D5637E"/>
    <w:rsid w:val="00D56B63"/>
    <w:rsid w:val="00D56F7C"/>
    <w:rsid w:val="00D612CF"/>
    <w:rsid w:val="00D63679"/>
    <w:rsid w:val="00D64D3F"/>
    <w:rsid w:val="00D6593A"/>
    <w:rsid w:val="00D72CF8"/>
    <w:rsid w:val="00D744A0"/>
    <w:rsid w:val="00D74681"/>
    <w:rsid w:val="00D75196"/>
    <w:rsid w:val="00D8075A"/>
    <w:rsid w:val="00D80827"/>
    <w:rsid w:val="00D859D2"/>
    <w:rsid w:val="00D864AE"/>
    <w:rsid w:val="00D87209"/>
    <w:rsid w:val="00D91B28"/>
    <w:rsid w:val="00D92965"/>
    <w:rsid w:val="00D931E0"/>
    <w:rsid w:val="00D93497"/>
    <w:rsid w:val="00D95845"/>
    <w:rsid w:val="00D95BAE"/>
    <w:rsid w:val="00D965C7"/>
    <w:rsid w:val="00DA028B"/>
    <w:rsid w:val="00DA0B36"/>
    <w:rsid w:val="00DA0E0F"/>
    <w:rsid w:val="00DA583E"/>
    <w:rsid w:val="00DA5A4F"/>
    <w:rsid w:val="00DA7FB9"/>
    <w:rsid w:val="00DB0D2C"/>
    <w:rsid w:val="00DB159F"/>
    <w:rsid w:val="00DB1D5C"/>
    <w:rsid w:val="00DB1EF3"/>
    <w:rsid w:val="00DB2275"/>
    <w:rsid w:val="00DB2677"/>
    <w:rsid w:val="00DB35C3"/>
    <w:rsid w:val="00DB4B6A"/>
    <w:rsid w:val="00DB4D9E"/>
    <w:rsid w:val="00DC0AAD"/>
    <w:rsid w:val="00DC26AE"/>
    <w:rsid w:val="00DC3538"/>
    <w:rsid w:val="00DC5089"/>
    <w:rsid w:val="00DC560F"/>
    <w:rsid w:val="00DC6E62"/>
    <w:rsid w:val="00DC741C"/>
    <w:rsid w:val="00DC7DB2"/>
    <w:rsid w:val="00DD3539"/>
    <w:rsid w:val="00DD56F3"/>
    <w:rsid w:val="00DD62B8"/>
    <w:rsid w:val="00DD6537"/>
    <w:rsid w:val="00DD7101"/>
    <w:rsid w:val="00DE3F8D"/>
    <w:rsid w:val="00DE6C59"/>
    <w:rsid w:val="00DE7561"/>
    <w:rsid w:val="00DE7E80"/>
    <w:rsid w:val="00DF2EC5"/>
    <w:rsid w:val="00DF3569"/>
    <w:rsid w:val="00DF35BA"/>
    <w:rsid w:val="00DF41E7"/>
    <w:rsid w:val="00DF64FF"/>
    <w:rsid w:val="00DF764F"/>
    <w:rsid w:val="00E03391"/>
    <w:rsid w:val="00E034AD"/>
    <w:rsid w:val="00E052C1"/>
    <w:rsid w:val="00E1044B"/>
    <w:rsid w:val="00E11F83"/>
    <w:rsid w:val="00E13094"/>
    <w:rsid w:val="00E130A8"/>
    <w:rsid w:val="00E15387"/>
    <w:rsid w:val="00E17141"/>
    <w:rsid w:val="00E20468"/>
    <w:rsid w:val="00E20951"/>
    <w:rsid w:val="00E21652"/>
    <w:rsid w:val="00E21FCF"/>
    <w:rsid w:val="00E23C92"/>
    <w:rsid w:val="00E23D98"/>
    <w:rsid w:val="00E23FD0"/>
    <w:rsid w:val="00E2473D"/>
    <w:rsid w:val="00E300EC"/>
    <w:rsid w:val="00E302D6"/>
    <w:rsid w:val="00E30427"/>
    <w:rsid w:val="00E30A23"/>
    <w:rsid w:val="00E31202"/>
    <w:rsid w:val="00E313A6"/>
    <w:rsid w:val="00E3310A"/>
    <w:rsid w:val="00E33385"/>
    <w:rsid w:val="00E33789"/>
    <w:rsid w:val="00E33BE6"/>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2B04"/>
    <w:rsid w:val="00E5450E"/>
    <w:rsid w:val="00E549E4"/>
    <w:rsid w:val="00E54E9D"/>
    <w:rsid w:val="00E61331"/>
    <w:rsid w:val="00E61577"/>
    <w:rsid w:val="00E64022"/>
    <w:rsid w:val="00E643D6"/>
    <w:rsid w:val="00E648B9"/>
    <w:rsid w:val="00E64A1F"/>
    <w:rsid w:val="00E71F14"/>
    <w:rsid w:val="00E721D5"/>
    <w:rsid w:val="00E74BC5"/>
    <w:rsid w:val="00E751B1"/>
    <w:rsid w:val="00E8045E"/>
    <w:rsid w:val="00E80B4B"/>
    <w:rsid w:val="00E81A9D"/>
    <w:rsid w:val="00E81FC2"/>
    <w:rsid w:val="00E8330B"/>
    <w:rsid w:val="00E84EBF"/>
    <w:rsid w:val="00E86072"/>
    <w:rsid w:val="00E8666C"/>
    <w:rsid w:val="00E86BFE"/>
    <w:rsid w:val="00E871BB"/>
    <w:rsid w:val="00E90FE2"/>
    <w:rsid w:val="00E9144A"/>
    <w:rsid w:val="00E9316A"/>
    <w:rsid w:val="00E94D26"/>
    <w:rsid w:val="00E94FF4"/>
    <w:rsid w:val="00E9703A"/>
    <w:rsid w:val="00EA0017"/>
    <w:rsid w:val="00EA07B1"/>
    <w:rsid w:val="00EA17C9"/>
    <w:rsid w:val="00EA2AC4"/>
    <w:rsid w:val="00EA2AEB"/>
    <w:rsid w:val="00EA2FB0"/>
    <w:rsid w:val="00EA403D"/>
    <w:rsid w:val="00EA5B1F"/>
    <w:rsid w:val="00EA616B"/>
    <w:rsid w:val="00EA6292"/>
    <w:rsid w:val="00EA6A69"/>
    <w:rsid w:val="00EB0188"/>
    <w:rsid w:val="00EB1160"/>
    <w:rsid w:val="00EB7B09"/>
    <w:rsid w:val="00EC00C1"/>
    <w:rsid w:val="00EC0EF0"/>
    <w:rsid w:val="00EC441F"/>
    <w:rsid w:val="00EC6289"/>
    <w:rsid w:val="00ED4B35"/>
    <w:rsid w:val="00ED66D5"/>
    <w:rsid w:val="00EE1F9C"/>
    <w:rsid w:val="00EE31A6"/>
    <w:rsid w:val="00EE5400"/>
    <w:rsid w:val="00EE63E4"/>
    <w:rsid w:val="00EE75B3"/>
    <w:rsid w:val="00EE78E6"/>
    <w:rsid w:val="00EF5CF1"/>
    <w:rsid w:val="00EF7539"/>
    <w:rsid w:val="00EF7F20"/>
    <w:rsid w:val="00EF7F78"/>
    <w:rsid w:val="00F0024A"/>
    <w:rsid w:val="00F00402"/>
    <w:rsid w:val="00F00DF8"/>
    <w:rsid w:val="00F01DFF"/>
    <w:rsid w:val="00F01EB8"/>
    <w:rsid w:val="00F034A1"/>
    <w:rsid w:val="00F036A2"/>
    <w:rsid w:val="00F03ECE"/>
    <w:rsid w:val="00F07F63"/>
    <w:rsid w:val="00F1399C"/>
    <w:rsid w:val="00F1430C"/>
    <w:rsid w:val="00F1758B"/>
    <w:rsid w:val="00F177DB"/>
    <w:rsid w:val="00F20CAE"/>
    <w:rsid w:val="00F210DB"/>
    <w:rsid w:val="00F214B1"/>
    <w:rsid w:val="00F26BA1"/>
    <w:rsid w:val="00F32A59"/>
    <w:rsid w:val="00F338DB"/>
    <w:rsid w:val="00F404C3"/>
    <w:rsid w:val="00F42AF1"/>
    <w:rsid w:val="00F42C6A"/>
    <w:rsid w:val="00F43963"/>
    <w:rsid w:val="00F44A2D"/>
    <w:rsid w:val="00F46C9E"/>
    <w:rsid w:val="00F500D3"/>
    <w:rsid w:val="00F50958"/>
    <w:rsid w:val="00F52872"/>
    <w:rsid w:val="00F53096"/>
    <w:rsid w:val="00F53142"/>
    <w:rsid w:val="00F53594"/>
    <w:rsid w:val="00F55083"/>
    <w:rsid w:val="00F55880"/>
    <w:rsid w:val="00F57BE3"/>
    <w:rsid w:val="00F6065D"/>
    <w:rsid w:val="00F62E55"/>
    <w:rsid w:val="00F64CCA"/>
    <w:rsid w:val="00F65385"/>
    <w:rsid w:val="00F6667D"/>
    <w:rsid w:val="00F667EB"/>
    <w:rsid w:val="00F72767"/>
    <w:rsid w:val="00F73D55"/>
    <w:rsid w:val="00F74B28"/>
    <w:rsid w:val="00F74F65"/>
    <w:rsid w:val="00F751AF"/>
    <w:rsid w:val="00F75911"/>
    <w:rsid w:val="00F77D08"/>
    <w:rsid w:val="00F837A5"/>
    <w:rsid w:val="00F84103"/>
    <w:rsid w:val="00F85B0B"/>
    <w:rsid w:val="00F85C37"/>
    <w:rsid w:val="00F85CD2"/>
    <w:rsid w:val="00F87ADA"/>
    <w:rsid w:val="00F92057"/>
    <w:rsid w:val="00F93590"/>
    <w:rsid w:val="00F948E6"/>
    <w:rsid w:val="00F95D29"/>
    <w:rsid w:val="00F97097"/>
    <w:rsid w:val="00FA1D16"/>
    <w:rsid w:val="00FA2569"/>
    <w:rsid w:val="00FA3AAC"/>
    <w:rsid w:val="00FA5C3D"/>
    <w:rsid w:val="00FA5CB2"/>
    <w:rsid w:val="00FA5FC8"/>
    <w:rsid w:val="00FA630D"/>
    <w:rsid w:val="00FA7011"/>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D0875"/>
    <w:rsid w:val="00FD3215"/>
    <w:rsid w:val="00FD5DD8"/>
    <w:rsid w:val="00FD7F75"/>
    <w:rsid w:val="00FE14FD"/>
    <w:rsid w:val="00FE2ABB"/>
    <w:rsid w:val="00FF0243"/>
    <w:rsid w:val="00FF1C54"/>
    <w:rsid w:val="00FF2121"/>
    <w:rsid w:val="00FF23D1"/>
    <w:rsid w:val="00FF3E91"/>
    <w:rsid w:val="00FF4547"/>
    <w:rsid w:val="00FF471C"/>
    <w:rsid w:val="00FF4CF2"/>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7812"/>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6A2C1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iPriority w:val="9"/>
    <w:unhideWhenUsed/>
    <w:qFormat/>
    <w:rsid w:val="0022382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91293"/>
    <w:pPr>
      <w:widowControl w:val="0"/>
      <w:spacing w:after="57" w:line="240" w:lineRule="auto"/>
      <w:jc w:val="both"/>
    </w:pPr>
    <w:rPr>
      <w:rFonts w:ascii="TimesLT" w:eastAsia="Calibri" w:hAnsi="TimesLT" w:cs="Times New Roman"/>
      <w:sz w:val="20"/>
      <w:szCs w:val="20"/>
      <w:lang w:val="en-GB" w:eastAsia="en-US"/>
    </w:rPr>
  </w:style>
  <w:style w:type="character" w:customStyle="1" w:styleId="Antrat4Diagrama">
    <w:name w:val="Antraštė 4 Diagrama"/>
    <w:basedOn w:val="Numatytasispastraiposriftas"/>
    <w:link w:val="Antrat4"/>
    <w:uiPriority w:val="9"/>
    <w:rsid w:val="00223826"/>
    <w:rPr>
      <w:rFonts w:asciiTheme="majorHAnsi" w:eastAsiaTheme="majorEastAsia" w:hAnsiTheme="majorHAnsi" w:cstheme="majorBidi"/>
      <w:i/>
      <w:iCs/>
      <w:color w:val="365F91" w:themeColor="accent1" w:themeShade="BF"/>
    </w:rPr>
  </w:style>
  <w:style w:type="paragraph" w:styleId="Komentarotema">
    <w:name w:val="annotation subject"/>
    <w:basedOn w:val="Komentarotekstas"/>
    <w:next w:val="Komentarotekstas"/>
    <w:link w:val="KomentarotemaDiagrama"/>
    <w:semiHidden/>
    <w:unhideWhenUsed/>
    <w:rsid w:val="00223826"/>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semiHidden/>
    <w:rsid w:val="00223826"/>
    <w:rPr>
      <w:rFonts w:ascii="Times New Roman" w:eastAsia="Times New Roman" w:hAnsi="Times New Roman" w:cs="Times New Roman"/>
      <w:b/>
      <w:bCs/>
      <w:sz w:val="20"/>
      <w:szCs w:val="20"/>
      <w:lang w:val="ru-RU" w:eastAsia="en-US"/>
    </w:rPr>
  </w:style>
  <w:style w:type="paragraph" w:styleId="Pataisymai">
    <w:name w:val="Revision"/>
    <w:hidden/>
    <w:semiHidden/>
    <w:rsid w:val="00D040DD"/>
    <w:pPr>
      <w:spacing w:after="0" w:line="240" w:lineRule="auto"/>
    </w:pPr>
  </w:style>
  <w:style w:type="character" w:customStyle="1" w:styleId="Antrat2Diagrama">
    <w:name w:val="Antraštė 2 Diagrama"/>
    <w:basedOn w:val="Numatytasispastraiposriftas"/>
    <w:link w:val="Antrat2"/>
    <w:rsid w:val="006A2C16"/>
    <w:rPr>
      <w:rFonts w:asciiTheme="majorHAnsi" w:eastAsiaTheme="majorEastAsia" w:hAnsiTheme="majorHAnsi" w:cstheme="majorBidi"/>
      <w:color w:val="365F91" w:themeColor="accent1" w:themeShade="BF"/>
      <w:sz w:val="26"/>
      <w:szCs w:val="26"/>
    </w:rPr>
  </w:style>
  <w:style w:type="character" w:styleId="Vietosrezervavimoenklotekstas">
    <w:name w:val="Placeholder Text"/>
    <w:basedOn w:val="Numatytasispastraiposriftas"/>
    <w:rsid w:val="006A2C16"/>
    <w:rPr>
      <w:color w:val="808080"/>
    </w:rPr>
  </w:style>
  <w:style w:type="character" w:customStyle="1" w:styleId="clear">
    <w:name w:val="clear"/>
    <w:basedOn w:val="Numatytasispastraiposriftas"/>
    <w:rsid w:val="006A2C16"/>
  </w:style>
  <w:style w:type="paragraph" w:styleId="Dokumentoinaostekstas">
    <w:name w:val="endnote text"/>
    <w:basedOn w:val="prastasis"/>
    <w:link w:val="DokumentoinaostekstasDiagrama"/>
    <w:semiHidden/>
    <w:unhideWhenUsed/>
    <w:rsid w:val="006A2C16"/>
    <w:pPr>
      <w:spacing w:after="0" w:line="240" w:lineRule="auto"/>
    </w:pPr>
    <w:rPr>
      <w:rFonts w:ascii="Times New Roman" w:eastAsia="Times New Roman" w:hAnsi="Times New Roman" w:cs="Times New Roman"/>
      <w:sz w:val="20"/>
      <w:szCs w:val="20"/>
      <w:lang w:eastAsia="en-US"/>
    </w:rPr>
  </w:style>
  <w:style w:type="character" w:customStyle="1" w:styleId="DokumentoinaostekstasDiagrama">
    <w:name w:val="Dokumento išnašos tekstas Diagrama"/>
    <w:basedOn w:val="Numatytasispastraiposriftas"/>
    <w:link w:val="Dokumentoinaostekstas"/>
    <w:semiHidden/>
    <w:rsid w:val="006A2C16"/>
    <w:rPr>
      <w:rFonts w:ascii="Times New Roman" w:eastAsia="Times New Roman" w:hAnsi="Times New Roman" w:cs="Times New Roman"/>
      <w:sz w:val="20"/>
      <w:szCs w:val="20"/>
      <w:lang w:eastAsia="en-US"/>
    </w:rPr>
  </w:style>
  <w:style w:type="character" w:styleId="Dokumentoinaosnumeris">
    <w:name w:val="endnote reference"/>
    <w:basedOn w:val="Numatytasispastraiposriftas"/>
    <w:semiHidden/>
    <w:unhideWhenUsed/>
    <w:rsid w:val="006A2C16"/>
    <w:rPr>
      <w:vertAlign w:val="superscript"/>
    </w:rPr>
  </w:style>
  <w:style w:type="character" w:styleId="Paminjimas">
    <w:name w:val="Mention"/>
    <w:basedOn w:val="Numatytasispastraiposriftas"/>
    <w:uiPriority w:val="99"/>
    <w:unhideWhenUsed/>
    <w:rsid w:val="006A2C16"/>
    <w:rPr>
      <w:color w:val="2B579A"/>
      <w:shd w:val="clear" w:color="auto" w:fill="E1DFDD"/>
    </w:rPr>
  </w:style>
  <w:style w:type="character" w:styleId="Perirtashipersaitas">
    <w:name w:val="FollowedHyperlink"/>
    <w:basedOn w:val="Numatytasispastraiposriftas"/>
    <w:uiPriority w:val="99"/>
    <w:semiHidden/>
    <w:unhideWhenUsed/>
    <w:rsid w:val="006A2C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52237566">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020815969">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osp.stat.gov.l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vpt.lrv.lt/lt/pasalinimo-pagrind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59F539D2B947A6B2652C35D6DB01F5"/>
        <w:category>
          <w:name w:val="Bendrosios nuostatos"/>
          <w:gallery w:val="placeholder"/>
        </w:category>
        <w:types>
          <w:type w:val="bbPlcHdr"/>
        </w:types>
        <w:behaviors>
          <w:behavior w:val="content"/>
        </w:behaviors>
        <w:guid w:val="{8BB89BD7-E0B7-4196-8B27-6A2735517736}"/>
      </w:docPartPr>
      <w:docPartBody>
        <w:p w:rsidR="009436ED" w:rsidRDefault="009436ED"/>
      </w:docPartBody>
    </w:docPart>
    <w:docPart>
      <w:docPartPr>
        <w:name w:val="A9AB472ABD774EF88F96078C5396CA64"/>
        <w:category>
          <w:name w:val="Bendrosios nuostatos"/>
          <w:gallery w:val="placeholder"/>
        </w:category>
        <w:types>
          <w:type w:val="bbPlcHdr"/>
        </w:types>
        <w:behaviors>
          <w:behavior w:val="content"/>
        </w:behaviors>
        <w:guid w:val="{25D5DD44-EA82-46EB-9F31-CBE6D23B2B5F}"/>
      </w:docPartPr>
      <w:docPartBody>
        <w:p w:rsidR="00090E24" w:rsidRDefault="00090E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67BBF"/>
    <w:rsid w:val="00090E24"/>
    <w:rsid w:val="000A062F"/>
    <w:rsid w:val="000A6EE4"/>
    <w:rsid w:val="00137DE6"/>
    <w:rsid w:val="00144281"/>
    <w:rsid w:val="00200AEC"/>
    <w:rsid w:val="00217D09"/>
    <w:rsid w:val="00235651"/>
    <w:rsid w:val="002478FF"/>
    <w:rsid w:val="0025711D"/>
    <w:rsid w:val="00267938"/>
    <w:rsid w:val="00270A1C"/>
    <w:rsid w:val="00274E99"/>
    <w:rsid w:val="002C11B8"/>
    <w:rsid w:val="002E24FB"/>
    <w:rsid w:val="002F1D06"/>
    <w:rsid w:val="002F4620"/>
    <w:rsid w:val="00306DEE"/>
    <w:rsid w:val="003555B9"/>
    <w:rsid w:val="003D0983"/>
    <w:rsid w:val="003D6223"/>
    <w:rsid w:val="003E6808"/>
    <w:rsid w:val="00464C51"/>
    <w:rsid w:val="004A0574"/>
    <w:rsid w:val="004A51FF"/>
    <w:rsid w:val="004A672A"/>
    <w:rsid w:val="004E47C1"/>
    <w:rsid w:val="004F527E"/>
    <w:rsid w:val="004F6E88"/>
    <w:rsid w:val="0051690D"/>
    <w:rsid w:val="00543049"/>
    <w:rsid w:val="00581256"/>
    <w:rsid w:val="005A5DAB"/>
    <w:rsid w:val="005E016D"/>
    <w:rsid w:val="00613415"/>
    <w:rsid w:val="00622F74"/>
    <w:rsid w:val="00685DF9"/>
    <w:rsid w:val="006C280E"/>
    <w:rsid w:val="006F5721"/>
    <w:rsid w:val="007111A2"/>
    <w:rsid w:val="00733716"/>
    <w:rsid w:val="007379D8"/>
    <w:rsid w:val="0075742B"/>
    <w:rsid w:val="00794D32"/>
    <w:rsid w:val="007E4D23"/>
    <w:rsid w:val="00827E27"/>
    <w:rsid w:val="00833288"/>
    <w:rsid w:val="00843D9A"/>
    <w:rsid w:val="00886AA4"/>
    <w:rsid w:val="008870AA"/>
    <w:rsid w:val="008A6DB2"/>
    <w:rsid w:val="008C096A"/>
    <w:rsid w:val="008D0471"/>
    <w:rsid w:val="009135B9"/>
    <w:rsid w:val="009217C8"/>
    <w:rsid w:val="009436ED"/>
    <w:rsid w:val="00953725"/>
    <w:rsid w:val="009A573C"/>
    <w:rsid w:val="009C4775"/>
    <w:rsid w:val="009E1E22"/>
    <w:rsid w:val="00A45AD3"/>
    <w:rsid w:val="00A763D0"/>
    <w:rsid w:val="00B02A1F"/>
    <w:rsid w:val="00C20572"/>
    <w:rsid w:val="00C23F86"/>
    <w:rsid w:val="00C34849"/>
    <w:rsid w:val="00C6186E"/>
    <w:rsid w:val="00CF5799"/>
    <w:rsid w:val="00D50B7F"/>
    <w:rsid w:val="00D80FB7"/>
    <w:rsid w:val="00DA5A4F"/>
    <w:rsid w:val="00DD6537"/>
    <w:rsid w:val="00DE233E"/>
    <w:rsid w:val="00E13CBD"/>
    <w:rsid w:val="00E51F14"/>
    <w:rsid w:val="00E622E4"/>
    <w:rsid w:val="00E8330B"/>
    <w:rsid w:val="00E8386E"/>
    <w:rsid w:val="00E9102A"/>
    <w:rsid w:val="00E94F43"/>
    <w:rsid w:val="00E94FF4"/>
    <w:rsid w:val="00EA0017"/>
    <w:rsid w:val="00EC441F"/>
    <w:rsid w:val="00ED76BE"/>
    <w:rsid w:val="00F75B12"/>
    <w:rsid w:val="00FA7011"/>
    <w:rsid w:val="00FB2ED1"/>
    <w:rsid w:val="00FF1C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EAA3921-420D-4BE5-AF39-55F0B2945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95</Pages>
  <Words>152343</Words>
  <Characters>86837</Characters>
  <Application>Microsoft Office Word</Application>
  <DocSecurity>0</DocSecurity>
  <Lines>723</Lines>
  <Paragraphs>477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Smiltė Abunevičienė</cp:lastModifiedBy>
  <cp:revision>9</cp:revision>
  <cp:lastPrinted>2019-03-04T13:54:00Z</cp:lastPrinted>
  <dcterms:created xsi:type="dcterms:W3CDTF">2025-03-20T17:44:00Z</dcterms:created>
  <dcterms:modified xsi:type="dcterms:W3CDTF">2025-04-07T08:42:00Z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