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3C542" w14:textId="57859EF1" w:rsidR="000D43EC" w:rsidRPr="00153DA5" w:rsidRDefault="000D43EC" w:rsidP="00E14D80">
      <w:pPr>
        <w:jc w:val="center"/>
        <w:rPr>
          <w:rFonts w:ascii="Times New Roman" w:hAnsi="Times New Roman" w:cs="Times New Roman"/>
          <w:b/>
        </w:rPr>
      </w:pPr>
      <w:r w:rsidRPr="00153DA5">
        <w:rPr>
          <w:rFonts w:ascii="Times New Roman" w:hAnsi="Times New Roman" w:cs="Times New Roman"/>
          <w:b/>
        </w:rPr>
        <w:t>RINKOS KONSULTACIJA</w:t>
      </w:r>
      <w:r w:rsidR="00E14D80">
        <w:rPr>
          <w:rFonts w:ascii="Times New Roman" w:hAnsi="Times New Roman" w:cs="Times New Roman"/>
          <w:b/>
        </w:rPr>
        <w:t xml:space="preserve"> (apibendrinimas)</w:t>
      </w:r>
    </w:p>
    <w:p w14:paraId="07C364A0" w14:textId="77777777" w:rsidR="000D43EC" w:rsidRPr="00153DA5" w:rsidRDefault="000D43EC" w:rsidP="00E14D80">
      <w:pPr>
        <w:jc w:val="center"/>
        <w:rPr>
          <w:rFonts w:ascii="Times New Roman" w:hAnsi="Times New Roman" w:cs="Times New Roman"/>
          <w:b/>
        </w:rPr>
      </w:pPr>
    </w:p>
    <w:p w14:paraId="01788CED" w14:textId="3594F2B5" w:rsidR="002C4A86" w:rsidRPr="00C02FC4" w:rsidRDefault="00C320D4" w:rsidP="002C4A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3DA5">
        <w:rPr>
          <w:rFonts w:ascii="Times New Roman" w:hAnsi="Times New Roman" w:cs="Times New Roman"/>
          <w:b/>
          <w:bCs/>
        </w:rPr>
        <w:t xml:space="preserve">DĖL </w:t>
      </w:r>
      <w:proofErr w:type="spellStart"/>
      <w:r w:rsidR="002C4A86">
        <w:rPr>
          <w:rFonts w:ascii="Times New Roman" w:hAnsi="Times New Roman" w:cs="Times New Roman"/>
          <w:b/>
          <w:bCs/>
        </w:rPr>
        <w:t>PILno</w:t>
      </w:r>
      <w:proofErr w:type="spellEnd"/>
      <w:r w:rsidR="002C4A86">
        <w:rPr>
          <w:rFonts w:ascii="Times New Roman" w:hAnsi="Times New Roman" w:cs="Times New Roman"/>
          <w:b/>
          <w:bCs/>
        </w:rPr>
        <w:t xml:space="preserve"> </w:t>
      </w:r>
      <w:r w:rsidR="002C4A86">
        <w:rPr>
          <w:rFonts w:ascii="Times New Roman" w:hAnsi="Times New Roman" w:cs="Times New Roman"/>
          <w:b/>
          <w:bCs/>
          <w:sz w:val="24"/>
          <w:szCs w:val="24"/>
        </w:rPr>
        <w:t xml:space="preserve">FUNKCIONALUMO KOSMOSO MISIJŲ PROJEKTAVIMO IR SIMULIACINĖS PROGRAMINĖS ĮRANGOS </w:t>
      </w:r>
      <w:r w:rsidR="002C4A86" w:rsidRPr="00C02FC4">
        <w:rPr>
          <w:rFonts w:ascii="Times New Roman" w:hAnsi="Times New Roman" w:cs="Times New Roman"/>
          <w:b/>
          <w:bCs/>
          <w:sz w:val="24"/>
          <w:szCs w:val="24"/>
        </w:rPr>
        <w:t xml:space="preserve">PIRKIMO </w:t>
      </w:r>
    </w:p>
    <w:p w14:paraId="08C311DB" w14:textId="77777777" w:rsidR="002C4A86" w:rsidRPr="00C02FC4" w:rsidRDefault="002C4A86" w:rsidP="002C4A8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0BA0C" w14:textId="77777777" w:rsidR="002C4A86" w:rsidRDefault="002C4A86" w:rsidP="002C4A8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2FC4">
        <w:rPr>
          <w:rFonts w:ascii="Times New Roman" w:hAnsi="Times New Roman" w:cs="Times New Roman"/>
          <w:sz w:val="24"/>
          <w:szCs w:val="24"/>
        </w:rPr>
        <w:t xml:space="preserve">Vilniaus Gedimino technikos universitetas (toliau – VILNIUS TECH), įmonės kodas 111950243, adresas: Saulėtekio al. 11, LT-10223 Vilnius, Lietuva (toliau vadinamas – perkančioji organizacija) numato pirkti </w:t>
      </w:r>
      <w:r w:rsidRPr="002C5436">
        <w:rPr>
          <w:rFonts w:ascii="Times New Roman" w:hAnsi="Times New Roman" w:cs="Times New Roman"/>
          <w:b/>
          <w:bCs/>
          <w:sz w:val="24"/>
          <w:szCs w:val="24"/>
        </w:rPr>
        <w:t>pilno funkcionalumo kosmoso</w:t>
      </w:r>
      <w:r w:rsidRPr="009F6AF6">
        <w:rPr>
          <w:rFonts w:ascii="Times New Roman" w:hAnsi="Times New Roman" w:cs="Times New Roman"/>
          <w:b/>
          <w:bCs/>
          <w:sz w:val="24"/>
          <w:szCs w:val="24"/>
        </w:rPr>
        <w:t xml:space="preserve"> misijų projektavimo ir simuliacijos programinė įranga</w:t>
      </w:r>
      <w:r w:rsidRPr="009F6AF6">
        <w:rPr>
          <w:rFonts w:ascii="Times New Roman" w:hAnsi="Times New Roman" w:cs="Times New Roman"/>
          <w:sz w:val="24"/>
          <w:szCs w:val="24"/>
        </w:rPr>
        <w:t xml:space="preserve"> (toliau – Įranga).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FC4">
        <w:rPr>
          <w:rFonts w:ascii="Times New Roman" w:hAnsi="Times New Roman" w:cs="Times New Roman"/>
          <w:sz w:val="24"/>
          <w:szCs w:val="24"/>
        </w:rPr>
        <w:t>Detal</w:t>
      </w:r>
      <w:r>
        <w:rPr>
          <w:rFonts w:ascii="Times New Roman" w:hAnsi="Times New Roman" w:cs="Times New Roman"/>
          <w:sz w:val="24"/>
          <w:szCs w:val="24"/>
        </w:rPr>
        <w:t>us aprašymas</w:t>
      </w:r>
      <w:r w:rsidRPr="00C02F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perkamų licencijų kiekiai </w:t>
      </w:r>
      <w:r w:rsidRPr="00C02FC4">
        <w:rPr>
          <w:rFonts w:ascii="Times New Roman" w:hAnsi="Times New Roman" w:cs="Times New Roman"/>
          <w:sz w:val="24"/>
          <w:szCs w:val="24"/>
        </w:rPr>
        <w:t>pateikiam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02FC4">
        <w:rPr>
          <w:rFonts w:ascii="Times New Roman" w:hAnsi="Times New Roman" w:cs="Times New Roman"/>
          <w:sz w:val="24"/>
          <w:szCs w:val="24"/>
        </w:rPr>
        <w:t xml:space="preserve"> techninėje specifikacijoje. </w:t>
      </w:r>
    </w:p>
    <w:p w14:paraId="60B43168" w14:textId="77777777" w:rsidR="00E14D80" w:rsidRPr="00E14D80" w:rsidRDefault="00E14D80" w:rsidP="00E14D8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4D80">
        <w:rPr>
          <w:rFonts w:ascii="Times New Roman" w:hAnsi="Times New Roman" w:cs="Times New Roman"/>
          <w:sz w:val="24"/>
          <w:szCs w:val="24"/>
        </w:rPr>
        <w:t>Pateikiame apibendrintą informaciją apie rinkos konsultacijos metu gautus atsakymus / pastabas / pastebėjimus / pasiūlymus dėl techninės specifikacijos reikalavimų:</w:t>
      </w:r>
    </w:p>
    <w:p w14:paraId="76143E70" w14:textId="77777777" w:rsidR="000D43EC" w:rsidRPr="00153DA5" w:rsidRDefault="000D43EC" w:rsidP="00910188">
      <w:pPr>
        <w:ind w:firstLine="720"/>
        <w:jc w:val="both"/>
        <w:rPr>
          <w:rFonts w:ascii="Times New Roman" w:hAnsi="Times New Roman" w:cs="Times New Roman"/>
          <w:b/>
        </w:rPr>
      </w:pPr>
      <w:r w:rsidRPr="00153DA5">
        <w:rPr>
          <w:rFonts w:ascii="Times New Roman" w:hAnsi="Times New Roman" w:cs="Times New Roman"/>
          <w:b/>
        </w:rPr>
        <w:t>1 lentelė. Klausimynas.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567"/>
        <w:gridCol w:w="3288"/>
        <w:gridCol w:w="5638"/>
        <w:gridCol w:w="5528"/>
      </w:tblGrid>
      <w:tr w:rsidR="002C4A86" w:rsidRPr="00153DA5" w14:paraId="568BA7F3" w14:textId="28B88BA4" w:rsidTr="002C4A86">
        <w:tc>
          <w:tcPr>
            <w:tcW w:w="567" w:type="dxa"/>
            <w:vAlign w:val="center"/>
          </w:tcPr>
          <w:p w14:paraId="01AC412F" w14:textId="77777777" w:rsidR="002C4A86" w:rsidRPr="00153DA5" w:rsidRDefault="002C4A86" w:rsidP="00910188">
            <w:pPr>
              <w:pStyle w:val="ListParagraph"/>
              <w:tabs>
                <w:tab w:val="left" w:pos="594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bookmarkStart w:id="0" w:name="_Hlk193445993"/>
            <w:r w:rsidRPr="00153DA5">
              <w:rPr>
                <w:rFonts w:ascii="Times New Roman" w:hAnsi="Times New Roman" w:cs="Times New Roman"/>
                <w:b/>
                <w:lang w:val="lt-LT"/>
              </w:rPr>
              <w:t>Eil. Nr.</w:t>
            </w:r>
          </w:p>
        </w:tc>
        <w:tc>
          <w:tcPr>
            <w:tcW w:w="3288" w:type="dxa"/>
            <w:vAlign w:val="center"/>
          </w:tcPr>
          <w:p w14:paraId="484D4A2B" w14:textId="77777777" w:rsidR="002C4A86" w:rsidRPr="00153DA5" w:rsidRDefault="002C4A86" w:rsidP="0091018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153DA5">
              <w:rPr>
                <w:rFonts w:ascii="Times New Roman" w:hAnsi="Times New Roman" w:cs="Times New Roman"/>
                <w:b/>
                <w:lang w:val="lt-LT"/>
              </w:rPr>
              <w:t>Klausimas</w:t>
            </w:r>
          </w:p>
        </w:tc>
        <w:tc>
          <w:tcPr>
            <w:tcW w:w="5638" w:type="dxa"/>
            <w:vAlign w:val="center"/>
          </w:tcPr>
          <w:p w14:paraId="58231FE6" w14:textId="2DA16758" w:rsidR="002C4A86" w:rsidRPr="00153DA5" w:rsidRDefault="002C4A86" w:rsidP="0091018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153DA5">
              <w:rPr>
                <w:rFonts w:ascii="Times New Roman" w:hAnsi="Times New Roman" w:cs="Times New Roman"/>
                <w:b/>
                <w:lang w:val="lt-LT"/>
              </w:rPr>
              <w:t>Rinkos dalyvio atsakymas/pastaba/ pasiūlymas</w:t>
            </w:r>
          </w:p>
        </w:tc>
        <w:tc>
          <w:tcPr>
            <w:tcW w:w="5528" w:type="dxa"/>
          </w:tcPr>
          <w:p w14:paraId="4AD1ED2B" w14:textId="6C0DAD49" w:rsidR="002C4A86" w:rsidRPr="00153DA5" w:rsidRDefault="002C4A86" w:rsidP="0091018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153DA5">
              <w:rPr>
                <w:rFonts w:ascii="Times New Roman" w:hAnsi="Times New Roman" w:cs="Times New Roman"/>
                <w:b/>
                <w:lang w:val="lt-LT"/>
              </w:rPr>
              <w:t>Perkančiosios organizacijos atsakymai į Rinkos dalyvių pastabas/pasiūlymus</w:t>
            </w:r>
          </w:p>
        </w:tc>
      </w:tr>
      <w:tr w:rsidR="002C4A86" w:rsidRPr="00153DA5" w14:paraId="6A18AB89" w14:textId="7284553F" w:rsidTr="002C4A86">
        <w:tc>
          <w:tcPr>
            <w:tcW w:w="567" w:type="dxa"/>
          </w:tcPr>
          <w:p w14:paraId="46B6F69C" w14:textId="77777777" w:rsidR="002C4A86" w:rsidRPr="00153DA5" w:rsidRDefault="002C4A86" w:rsidP="002C4A86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Align w:val="center"/>
          </w:tcPr>
          <w:p w14:paraId="741F96A3" w14:textId="422ECB5B" w:rsidR="002C4A86" w:rsidRPr="00153DA5" w:rsidRDefault="002C4A86" w:rsidP="002C4A86">
            <w:pPr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02FC4">
              <w:rPr>
                <w:rFonts w:ascii="Times New Roman" w:hAnsi="Times New Roman" w:cs="Times New Roman"/>
                <w:sz w:val="24"/>
                <w:szCs w:val="24"/>
              </w:rPr>
              <w:t>Ar techninė specifikacija pakankamai išsami, konkreti ir aiški, ar joje yra visa informacija, reikalinga tinkamam pasiūlymo parengimui bei deklaruojamų tikslų pasiekimui? Kokias sąlygas turėtume papildomai įtraukti į techninę specifikaciją, arba kurių reikėtų atsisakyti? Pateikite argumentuotas pastabas ir pasiūlymus techninei specifikacijai.</w:t>
            </w:r>
          </w:p>
        </w:tc>
        <w:tc>
          <w:tcPr>
            <w:tcW w:w="5638" w:type="dxa"/>
          </w:tcPr>
          <w:p w14:paraId="183C3502" w14:textId="77777777" w:rsidR="002C4A86" w:rsidRDefault="002C4A86" w:rsidP="002C4A8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lt-LT"/>
              </w:rPr>
              <w:t>Pateikta techninė specifikaciją yra aiški tinkamam pasiūlymo parengimui.</w:t>
            </w:r>
          </w:p>
          <w:p w14:paraId="58CA4420" w14:textId="77777777" w:rsidR="002C4A86" w:rsidRDefault="002C4A86" w:rsidP="002C4A8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lt-LT"/>
              </w:rPr>
              <w:t xml:space="preserve">Siūlytume patikslinti šiuo kelis </w:t>
            </w:r>
            <w:proofErr w:type="spellStart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lt-LT"/>
              </w:rPr>
              <w:t>techninų</w:t>
            </w:r>
            <w:proofErr w:type="spellEnd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lt-LT"/>
              </w:rPr>
              <w:t xml:space="preserve"> specifikacijų punktus:</w:t>
            </w:r>
          </w:p>
          <w:p w14:paraId="62A45484" w14:textId="77777777" w:rsidR="002C4A86" w:rsidRPr="00145063" w:rsidRDefault="002C4A86" w:rsidP="002C4A86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lt-LT"/>
              </w:rPr>
              <w:t xml:space="preserve">Licencijų tipas: neriboto galiojimo, bet programinės įrangos palaikymas perkamas tik 36mėn. Todėl </w:t>
            </w:r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punktas</w:t>
            </w:r>
            <w:proofErr w:type="spellEnd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tur</w:t>
            </w:r>
            <w:proofErr w:type="spellStart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lt-LT"/>
              </w:rPr>
              <w:t>ėtų</w:t>
            </w:r>
            <w:proofErr w:type="spellEnd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lt-LT"/>
              </w:rPr>
              <w:t xml:space="preserve"> skelbti, kad programinė įranga būtų palaikoma, tik programinės įrangos palaikymo laikotarpiu </w:t>
            </w:r>
            <w:proofErr w:type="spellStart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lt-LT"/>
              </w:rPr>
              <w:t>t.y</w:t>
            </w:r>
            <w:proofErr w:type="spellEnd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lt-LT"/>
              </w:rPr>
              <w:t xml:space="preserve">. </w:t>
            </w:r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36m</w:t>
            </w:r>
            <w:proofErr w:type="spellStart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lt-LT"/>
              </w:rPr>
              <w:t>ėn</w:t>
            </w:r>
            <w:proofErr w:type="spellEnd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lt-LT"/>
              </w:rPr>
              <w:t>.</w:t>
            </w:r>
          </w:p>
          <w:p w14:paraId="554B4470" w14:textId="77777777" w:rsidR="002C4A86" w:rsidRPr="00312659" w:rsidRDefault="002C4A86" w:rsidP="002C4A86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lt-LT"/>
              </w:rPr>
              <w:t xml:space="preserve">Techninių parametrų </w:t>
            </w:r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punktą</w:t>
            </w:r>
            <w:proofErr w:type="spellEnd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siūlome</w:t>
            </w:r>
            <w:proofErr w:type="spellEnd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patikslinti</w:t>
            </w:r>
            <w:proofErr w:type="spellEnd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sekančiai</w:t>
            </w:r>
            <w:proofErr w:type="spellEnd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:</w:t>
            </w:r>
          </w:p>
          <w:p w14:paraId="438D5986" w14:textId="77777777" w:rsidR="002C4A86" w:rsidRPr="004C7805" w:rsidRDefault="002C4A86" w:rsidP="002C4A86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  <w:lang w:val="lt-LT"/>
              </w:rPr>
            </w:pPr>
            <w:proofErr w:type="spellStart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>Turi</w:t>
            </w:r>
            <w:proofErr w:type="spellEnd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>būti</w:t>
            </w:r>
            <w:proofErr w:type="spellEnd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>atliekama</w:t>
            </w:r>
            <w:proofErr w:type="spellEnd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>daugybinių-kūnų</w:t>
            </w:r>
            <w:proofErr w:type="spellEnd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>dinamikos</w:t>
            </w:r>
            <w:proofErr w:type="spellEnd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 xml:space="preserve"> (</w:t>
            </w:r>
            <w:proofErr w:type="spellStart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>angl.</w:t>
            </w:r>
            <w:proofErr w:type="spellEnd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 xml:space="preserve"> multi-body dynamics) </w:t>
            </w:r>
            <w:proofErr w:type="spellStart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>simuliacija</w:t>
            </w:r>
            <w:proofErr w:type="spellEnd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 xml:space="preserve"> bent </w:t>
            </w:r>
            <w:proofErr w:type="spellStart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>dviem</w:t>
            </w:r>
            <w:proofErr w:type="spellEnd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>vartotojo</w:t>
            </w:r>
            <w:proofErr w:type="spellEnd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>pasirinktiems</w:t>
            </w:r>
            <w:proofErr w:type="spellEnd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>dirbtiniams</w:t>
            </w:r>
            <w:proofErr w:type="spellEnd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>palydovams</w:t>
            </w:r>
            <w:proofErr w:type="spellEnd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>realiu</w:t>
            </w:r>
            <w:proofErr w:type="spellEnd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 w:rsidRPr="004C7805"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>laiku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5B9BD5" w:themeColor="accent1"/>
                <w:sz w:val="24"/>
                <w:szCs w:val="24"/>
              </w:rPr>
              <w:t xml:space="preserve"> </w:t>
            </w:r>
            <w:r w:rsidRPr="004C7805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(be </w:t>
            </w:r>
            <w:proofErr w:type="spellStart"/>
            <w:r w:rsidRPr="004C7805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robotikos</w:t>
            </w:r>
            <w:proofErr w:type="spellEnd"/>
            <w:r w:rsidRPr="004C7805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.</w:t>
            </w:r>
          </w:p>
          <w:p w14:paraId="7AE2CE7E" w14:textId="20B0458B" w:rsidR="002C4A86" w:rsidRPr="00153DA5" w:rsidRDefault="002C4A86" w:rsidP="002C4A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Kitu</w:t>
            </w:r>
            <w:proofErr w:type="spellEnd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atveju</w:t>
            </w:r>
            <w:proofErr w:type="spellEnd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, tai </w:t>
            </w:r>
            <w:proofErr w:type="spellStart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labai</w:t>
            </w:r>
            <w:proofErr w:type="spellEnd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brangus</w:t>
            </w:r>
            <w:proofErr w:type="spellEnd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kompleksiškas</w:t>
            </w:r>
            <w:proofErr w:type="spellEnd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simuliacijos</w:t>
            </w:r>
            <w:proofErr w:type="spellEnd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paketas</w:t>
            </w:r>
            <w:proofErr w:type="spellEnd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mažai</w:t>
            </w:r>
            <w:proofErr w:type="spellEnd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panaudojamas</w:t>
            </w:r>
            <w:proofErr w:type="spellEnd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studentams</w:t>
            </w:r>
            <w:proofErr w:type="spellEnd"/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32B9A84D" w14:textId="77777777" w:rsidR="002C4A86" w:rsidRDefault="002C4A86" w:rsidP="002C4A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Dėkojame už atsakymą.</w:t>
            </w:r>
          </w:p>
          <w:p w14:paraId="59C74ECA" w14:textId="3AEDAA8E" w:rsidR="002C4A86" w:rsidRPr="006705CD" w:rsidRDefault="002C4A86" w:rsidP="002C4A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Jūsų pastebėjimai bus įvertinti. </w:t>
            </w:r>
          </w:p>
        </w:tc>
      </w:tr>
      <w:tr w:rsidR="002C4A86" w:rsidRPr="00153DA5" w14:paraId="53C8C0BF" w14:textId="4E2693CB" w:rsidTr="002C4A86">
        <w:trPr>
          <w:trHeight w:val="1266"/>
        </w:trPr>
        <w:tc>
          <w:tcPr>
            <w:tcW w:w="567" w:type="dxa"/>
          </w:tcPr>
          <w:p w14:paraId="4F799909" w14:textId="77777777" w:rsidR="002C4A86" w:rsidRPr="00153DA5" w:rsidRDefault="002C4A86" w:rsidP="002C4A86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Align w:val="center"/>
          </w:tcPr>
          <w:p w14:paraId="06F0C830" w14:textId="2568B380" w:rsidR="002C4A86" w:rsidRPr="00153DA5" w:rsidRDefault="002C4A86" w:rsidP="002C4A86">
            <w:pPr>
              <w:jc w:val="both"/>
              <w:rPr>
                <w:rFonts w:ascii="Times New Roman" w:hAnsi="Times New Roman" w:cs="Times New Roman"/>
                <w:strike/>
                <w:color w:val="000000"/>
                <w:lang w:eastAsia="lt-LT"/>
              </w:rPr>
            </w:pPr>
            <w:r w:rsidRPr="00C02FC4">
              <w:rPr>
                <w:rFonts w:ascii="Times New Roman" w:hAnsi="Times New Roman" w:cs="Times New Roman"/>
                <w:sz w:val="24"/>
                <w:szCs w:val="24"/>
              </w:rPr>
              <w:t>Ar techninėje specifikacijoje, tiekėjų manymu, yra reikalavimų, kurie riboja konkurenciją, yra sunkiai įgyvendinami?</w:t>
            </w:r>
          </w:p>
        </w:tc>
        <w:tc>
          <w:tcPr>
            <w:tcW w:w="5638" w:type="dxa"/>
          </w:tcPr>
          <w:p w14:paraId="5E3C8BB6" w14:textId="3CBAEC59" w:rsidR="002C4A86" w:rsidRPr="00153DA5" w:rsidRDefault="002C4A86" w:rsidP="002C4A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lt-LT"/>
              </w:rPr>
              <w:t>Ne nėra.</w:t>
            </w:r>
          </w:p>
        </w:tc>
        <w:tc>
          <w:tcPr>
            <w:tcW w:w="5528" w:type="dxa"/>
          </w:tcPr>
          <w:p w14:paraId="3900A89D" w14:textId="4CF587C6" w:rsidR="002C4A86" w:rsidRPr="00153DA5" w:rsidRDefault="002C4A86" w:rsidP="002C4A86">
            <w:pPr>
              <w:pStyle w:val="Commen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4A86" w:rsidRPr="00153DA5" w14:paraId="3D8E1323" w14:textId="69516F04" w:rsidTr="002C4A86">
        <w:tc>
          <w:tcPr>
            <w:tcW w:w="567" w:type="dxa"/>
          </w:tcPr>
          <w:p w14:paraId="57975459" w14:textId="77777777" w:rsidR="002C4A86" w:rsidRPr="00153DA5" w:rsidRDefault="002C4A86" w:rsidP="002C4A86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Align w:val="center"/>
          </w:tcPr>
          <w:p w14:paraId="638BC8ED" w14:textId="6A09EAAC" w:rsidR="002C4A86" w:rsidRPr="00153DA5" w:rsidRDefault="002C4A86" w:rsidP="002C4A86">
            <w:pPr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02F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Nurodykite, kokia būtų bendra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programinės įrangos </w:t>
            </w:r>
            <w:r w:rsidRPr="00C02F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kaina Eur be PVM.</w:t>
            </w:r>
          </w:p>
        </w:tc>
        <w:tc>
          <w:tcPr>
            <w:tcW w:w="5638" w:type="dxa"/>
          </w:tcPr>
          <w:p w14:paraId="04A809D6" w14:textId="12A1B665" w:rsidR="002C4A86" w:rsidRPr="00153DA5" w:rsidRDefault="002C4A86" w:rsidP="002C4A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[...]</w:t>
            </w:r>
          </w:p>
        </w:tc>
        <w:tc>
          <w:tcPr>
            <w:tcW w:w="5528" w:type="dxa"/>
          </w:tcPr>
          <w:p w14:paraId="4B3C8622" w14:textId="64185052" w:rsidR="002C4A86" w:rsidRDefault="002C4A86" w:rsidP="002C4A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Dėkojame už atsakymą.</w:t>
            </w:r>
          </w:p>
          <w:p w14:paraId="741CE070" w14:textId="55A2379E" w:rsidR="002C4A86" w:rsidRPr="00153DA5" w:rsidRDefault="002C4A86" w:rsidP="002C4A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Rinkos dalyvis nurodė kainą, kuri viešai neskelbiama.</w:t>
            </w:r>
          </w:p>
        </w:tc>
      </w:tr>
      <w:tr w:rsidR="002C4A86" w:rsidRPr="00153DA5" w14:paraId="3F2B4B54" w14:textId="12DB2FC9" w:rsidTr="002C4A86">
        <w:tc>
          <w:tcPr>
            <w:tcW w:w="567" w:type="dxa"/>
          </w:tcPr>
          <w:p w14:paraId="0E80E8A1" w14:textId="77777777" w:rsidR="002C4A86" w:rsidRPr="00153DA5" w:rsidRDefault="002C4A86" w:rsidP="002C4A86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Align w:val="center"/>
          </w:tcPr>
          <w:p w14:paraId="026923D6" w14:textId="5E4F319B" w:rsidR="002C4A86" w:rsidRPr="00153DA5" w:rsidRDefault="002C4A86" w:rsidP="002C4A86">
            <w:pPr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02FC4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Kokios esminės ir svarbiausios sutarties sąlygos Jums yra aktualios, kad norėtumėte ir galėtumėte dalyvauti šiame Pirkime?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638" w:type="dxa"/>
          </w:tcPr>
          <w:p w14:paraId="169076D3" w14:textId="1F2EF468" w:rsidR="002C4A86" w:rsidRPr="00153DA5" w:rsidRDefault="002C4A86" w:rsidP="002C4A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highlight w:val="yellow"/>
                <w:lang w:val="lt-LT"/>
              </w:rPr>
            </w:pPr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lt-LT"/>
              </w:rPr>
              <w:t>Turimas perkančiosios organizacijos biudžetas ir aukščiau įvardinti siūlomi pakeitimai.</w:t>
            </w:r>
          </w:p>
        </w:tc>
        <w:tc>
          <w:tcPr>
            <w:tcW w:w="5528" w:type="dxa"/>
          </w:tcPr>
          <w:p w14:paraId="6D59A2B6" w14:textId="77777777" w:rsidR="002C4A86" w:rsidRDefault="002C4A86" w:rsidP="002C4A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Dėkojame už atsakymą.</w:t>
            </w:r>
          </w:p>
          <w:p w14:paraId="7DC4F8AC" w14:textId="658262CA" w:rsidR="002C4A86" w:rsidRPr="00153DA5" w:rsidRDefault="002C4A86" w:rsidP="002C4A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C4A86" w:rsidRPr="00153DA5" w14:paraId="1A2C51B5" w14:textId="0884E9B4" w:rsidTr="002C4A86">
        <w:tc>
          <w:tcPr>
            <w:tcW w:w="567" w:type="dxa"/>
          </w:tcPr>
          <w:p w14:paraId="7AF5BBB7" w14:textId="77777777" w:rsidR="002C4A86" w:rsidRPr="00153DA5" w:rsidRDefault="002C4A86" w:rsidP="002C4A86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Align w:val="center"/>
          </w:tcPr>
          <w:p w14:paraId="402F5264" w14:textId="6762FF3D" w:rsidR="002C4A86" w:rsidRPr="00153DA5" w:rsidRDefault="002C4A86" w:rsidP="002C4A86">
            <w:pPr>
              <w:jc w:val="both"/>
              <w:rPr>
                <w:rFonts w:ascii="Times New Roman" w:hAnsi="Times New Roman" w:cs="Times New Roman"/>
              </w:rPr>
            </w:pPr>
            <w:r w:rsidRPr="00C02FC4">
              <w:rPr>
                <w:rFonts w:ascii="Times New Roman" w:hAnsi="Times New Roman" w:cs="Times New Roman"/>
                <w:sz w:val="24"/>
                <w:szCs w:val="24"/>
              </w:rPr>
              <w:t>Kokius kontrolės mechanizmus siūlote nustatyti viešojo pirkimo – pardavimo sutartyje kontrolei vykdyti?</w:t>
            </w:r>
          </w:p>
        </w:tc>
        <w:tc>
          <w:tcPr>
            <w:tcW w:w="5638" w:type="dxa"/>
          </w:tcPr>
          <w:p w14:paraId="7278AA5B" w14:textId="5BE6AF9C" w:rsidR="002C4A86" w:rsidRPr="00153DA5" w:rsidRDefault="002C4A86" w:rsidP="002C4A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lt-LT"/>
              </w:rPr>
              <w:t>Neturime pasiūlymų.</w:t>
            </w:r>
          </w:p>
        </w:tc>
        <w:tc>
          <w:tcPr>
            <w:tcW w:w="5528" w:type="dxa"/>
          </w:tcPr>
          <w:p w14:paraId="22C41741" w14:textId="77777777" w:rsidR="002C4A86" w:rsidRDefault="002C4A86" w:rsidP="002C4A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Dėkojame už atsakymą.</w:t>
            </w:r>
          </w:p>
          <w:p w14:paraId="6E0664BF" w14:textId="79343646" w:rsidR="002C4A86" w:rsidRPr="006705CD" w:rsidRDefault="002C4A86" w:rsidP="002C4A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C4A86" w:rsidRPr="00153DA5" w14:paraId="31CDFC7F" w14:textId="0653E2BC" w:rsidTr="003D27C7">
        <w:tc>
          <w:tcPr>
            <w:tcW w:w="567" w:type="dxa"/>
          </w:tcPr>
          <w:p w14:paraId="31474EEB" w14:textId="77777777" w:rsidR="002C4A86" w:rsidRPr="00153DA5" w:rsidRDefault="002C4A86" w:rsidP="002C4A86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Align w:val="bottom"/>
          </w:tcPr>
          <w:p w14:paraId="17AB4FC3" w14:textId="3BEBD574" w:rsidR="002C4A86" w:rsidRPr="00153DA5" w:rsidRDefault="002C4A86" w:rsidP="002C4A86">
            <w:pPr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02FC4">
              <w:rPr>
                <w:rFonts w:ascii="Times New Roman" w:hAnsi="Times New Roman" w:cs="Times New Roman"/>
                <w:sz w:val="24"/>
                <w:szCs w:val="24"/>
              </w:rPr>
              <w:t xml:space="preserve">Ar planuojate dalyvauti šiame pirkime? Jei ne, prašome nurodyti kodėl? </w:t>
            </w:r>
          </w:p>
        </w:tc>
        <w:tc>
          <w:tcPr>
            <w:tcW w:w="5638" w:type="dxa"/>
          </w:tcPr>
          <w:p w14:paraId="221F9CC5" w14:textId="61689E8D" w:rsidR="002C4A86" w:rsidRPr="00153DA5" w:rsidRDefault="002C4A86" w:rsidP="002C4A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lt-LT"/>
              </w:rPr>
              <w:t>Taip, planuojame dalyvauti.</w:t>
            </w:r>
          </w:p>
        </w:tc>
        <w:tc>
          <w:tcPr>
            <w:tcW w:w="5528" w:type="dxa"/>
          </w:tcPr>
          <w:p w14:paraId="57BCEB42" w14:textId="77777777" w:rsidR="002C4A86" w:rsidRDefault="002C4A86" w:rsidP="002C4A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Dėkojame už atsakymą.</w:t>
            </w:r>
          </w:p>
          <w:p w14:paraId="5B2DF6C6" w14:textId="2E8BAC9B" w:rsidR="002C4A86" w:rsidRPr="006705CD" w:rsidRDefault="002C4A86" w:rsidP="002C4A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C4A86" w:rsidRPr="00153DA5" w14:paraId="6A1B0C2C" w14:textId="0D60F7C7" w:rsidTr="003D27C7">
        <w:tc>
          <w:tcPr>
            <w:tcW w:w="567" w:type="dxa"/>
          </w:tcPr>
          <w:p w14:paraId="465C6030" w14:textId="77777777" w:rsidR="002C4A86" w:rsidRPr="00153DA5" w:rsidRDefault="002C4A86" w:rsidP="002C4A86">
            <w:pPr>
              <w:pStyle w:val="ListParagraph"/>
              <w:numPr>
                <w:ilvl w:val="0"/>
                <w:numId w:val="1"/>
              </w:numPr>
              <w:tabs>
                <w:tab w:val="left" w:pos="594"/>
              </w:tabs>
              <w:spacing w:after="0" w:line="240" w:lineRule="auto"/>
              <w:ind w:left="0" w:firstLine="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8" w:type="dxa"/>
            <w:vAlign w:val="bottom"/>
          </w:tcPr>
          <w:p w14:paraId="60E2F949" w14:textId="05977825" w:rsidR="002C4A86" w:rsidRPr="00153DA5" w:rsidRDefault="002C4A86" w:rsidP="002C4A86">
            <w:pPr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C02FC4">
              <w:rPr>
                <w:rFonts w:ascii="Times New Roman" w:hAnsi="Times New Roman" w:cs="Times New Roman"/>
                <w:sz w:val="24"/>
                <w:szCs w:val="24"/>
              </w:rPr>
              <w:t>Jei turite kitų pastabų ar pasiūlymų dėl Pirkimo dokumentų, nurodykite juos.</w:t>
            </w:r>
          </w:p>
        </w:tc>
        <w:tc>
          <w:tcPr>
            <w:tcW w:w="5638" w:type="dxa"/>
          </w:tcPr>
          <w:p w14:paraId="7E825C47" w14:textId="1EE8CCA8" w:rsidR="002C4A86" w:rsidRPr="00153DA5" w:rsidRDefault="002C4A86" w:rsidP="002C4A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lang w:val="lt-LT"/>
              </w:rPr>
              <w:t>Siūlome neprašyti garantinių ar laidavimo raštų, nes tai papildomai bereikalingai išbrangins pirkimą. Siūlome aiškiai nurodyti sutarties įvykdymo apmokėjimo terminus, nes kol kas jie nėra aiškūs.</w:t>
            </w:r>
          </w:p>
        </w:tc>
        <w:tc>
          <w:tcPr>
            <w:tcW w:w="5528" w:type="dxa"/>
          </w:tcPr>
          <w:p w14:paraId="5C0E4BB5" w14:textId="4675DD5A" w:rsidR="002C4A86" w:rsidRPr="006705CD" w:rsidRDefault="002C4A86" w:rsidP="002C4A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Dėkojame už atsakymą.</w:t>
            </w:r>
            <w:r>
              <w:rPr>
                <w:rFonts w:ascii="Times New Roman" w:hAnsi="Times New Roman" w:cs="Times New Roman"/>
                <w:lang w:val="lt-LT"/>
              </w:rPr>
              <w:t xml:space="preserve"> Jūsų pastebėjimai bus įvertinti ir nurodyti sutarties projekte.</w:t>
            </w:r>
          </w:p>
        </w:tc>
      </w:tr>
      <w:bookmarkEnd w:id="0"/>
    </w:tbl>
    <w:p w14:paraId="23106438" w14:textId="77777777" w:rsidR="000D43EC" w:rsidRPr="00153DA5" w:rsidRDefault="000D43EC" w:rsidP="00910188">
      <w:pPr>
        <w:pStyle w:val="SLONormal"/>
        <w:spacing w:before="0" w:after="0"/>
        <w:ind w:firstLine="709"/>
        <w:rPr>
          <w:sz w:val="22"/>
          <w:szCs w:val="22"/>
          <w:lang w:val="lt-LT"/>
        </w:rPr>
      </w:pPr>
    </w:p>
    <w:sectPr w:rsidR="000D43EC" w:rsidRPr="00153DA5" w:rsidSect="005C7049">
      <w:pgSz w:w="16838" w:h="11906" w:orient="landscape"/>
      <w:pgMar w:top="1701" w:right="629" w:bottom="567" w:left="1134" w:header="27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B27E8" w14:textId="77777777" w:rsidR="00EE4D3B" w:rsidRDefault="00EE4D3B">
      <w:r>
        <w:separator/>
      </w:r>
    </w:p>
  </w:endnote>
  <w:endnote w:type="continuationSeparator" w:id="0">
    <w:p w14:paraId="1564FA46" w14:textId="77777777" w:rsidR="00EE4D3B" w:rsidRDefault="00EE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1EB8D" w14:textId="77777777" w:rsidR="00EE4D3B" w:rsidRDefault="00EE4D3B">
      <w:r>
        <w:separator/>
      </w:r>
    </w:p>
  </w:footnote>
  <w:footnote w:type="continuationSeparator" w:id="0">
    <w:p w14:paraId="4FD0F4C0" w14:textId="77777777" w:rsidR="00EE4D3B" w:rsidRDefault="00EE4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C310E"/>
    <w:multiLevelType w:val="hybridMultilevel"/>
    <w:tmpl w:val="59081026"/>
    <w:lvl w:ilvl="0" w:tplc="01C42470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0A56032"/>
    <w:multiLevelType w:val="hybridMultilevel"/>
    <w:tmpl w:val="FCCCA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B6342"/>
    <w:multiLevelType w:val="hybridMultilevel"/>
    <w:tmpl w:val="53AED4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A20B6"/>
    <w:multiLevelType w:val="hybridMultilevel"/>
    <w:tmpl w:val="85360A22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3EC"/>
    <w:rsid w:val="000700AA"/>
    <w:rsid w:val="000B0300"/>
    <w:rsid w:val="000B13E0"/>
    <w:rsid w:val="000B6D78"/>
    <w:rsid w:val="000D43EC"/>
    <w:rsid w:val="00153DA5"/>
    <w:rsid w:val="001A6C7C"/>
    <w:rsid w:val="002C4A86"/>
    <w:rsid w:val="002F6D4F"/>
    <w:rsid w:val="003653FA"/>
    <w:rsid w:val="00423F4B"/>
    <w:rsid w:val="00434549"/>
    <w:rsid w:val="00466404"/>
    <w:rsid w:val="00470DF6"/>
    <w:rsid w:val="00495547"/>
    <w:rsid w:val="004A2B44"/>
    <w:rsid w:val="005C7049"/>
    <w:rsid w:val="005E47AA"/>
    <w:rsid w:val="00654A72"/>
    <w:rsid w:val="006705CD"/>
    <w:rsid w:val="006A547C"/>
    <w:rsid w:val="006D5CA8"/>
    <w:rsid w:val="007F18AD"/>
    <w:rsid w:val="00910188"/>
    <w:rsid w:val="00B153B1"/>
    <w:rsid w:val="00B93406"/>
    <w:rsid w:val="00BE6BD1"/>
    <w:rsid w:val="00C320D4"/>
    <w:rsid w:val="00CA5DAF"/>
    <w:rsid w:val="00D10F41"/>
    <w:rsid w:val="00D77314"/>
    <w:rsid w:val="00D9552B"/>
    <w:rsid w:val="00DB63D5"/>
    <w:rsid w:val="00DD578A"/>
    <w:rsid w:val="00DF44E1"/>
    <w:rsid w:val="00E06DF5"/>
    <w:rsid w:val="00E14D80"/>
    <w:rsid w:val="00E66215"/>
    <w:rsid w:val="00EB3AFB"/>
    <w:rsid w:val="00EE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3AE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3E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E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3EC"/>
    <w:rPr>
      <w:rFonts w:ascii="Calibri" w:hAnsi="Calibri" w:cs="Calibri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D43EC"/>
    <w:pPr>
      <w:spacing w:after="160" w:line="259" w:lineRule="auto"/>
      <w:ind w:left="720"/>
      <w:contextualSpacing/>
    </w:pPr>
    <w:rPr>
      <w:rFonts w:asciiTheme="minorHAnsi" w:hAnsiTheme="minorHAnsi" w:cstheme="minorBidi"/>
      <w:lang w:val="en-US"/>
    </w:rPr>
  </w:style>
  <w:style w:type="paragraph" w:styleId="CommentText">
    <w:name w:val="annotation text"/>
    <w:aliases w:val="Diagrama,Diagrama Diagrama Diagrama Diagrama,Diagrama Diagrama Diagrama,Diagrama Diagrama Char,Diagrama Diagrama,Diagrama Diagrama Char Char,Char3,Char,Char1"/>
    <w:basedOn w:val="Normal"/>
    <w:link w:val="CommentTextChar"/>
    <w:unhideWhenUsed/>
    <w:qFormat/>
    <w:rsid w:val="000D43EC"/>
    <w:rPr>
      <w:sz w:val="20"/>
      <w:szCs w:val="20"/>
    </w:rPr>
  </w:style>
  <w:style w:type="character" w:customStyle="1" w:styleId="CommentTextChar">
    <w:name w:val="Comment Text Char"/>
    <w:aliases w:val="Diagrama Char,Diagrama Diagrama Diagrama Diagrama Char,Diagrama Diagrama Diagrama Char,Diagrama Diagrama Char Char1,Diagrama Diagrama Char1,Diagrama Diagrama Char Char Char,Char3 Char,Char Char,Char1 Char"/>
    <w:basedOn w:val="DefaultParagraphFont"/>
    <w:link w:val="CommentText"/>
    <w:rsid w:val="000D43EC"/>
    <w:rPr>
      <w:rFonts w:ascii="Calibri" w:hAnsi="Calibri" w:cs="Calibri"/>
      <w:sz w:val="20"/>
      <w:szCs w:val="20"/>
    </w:rPr>
  </w:style>
  <w:style w:type="table" w:styleId="TableGrid">
    <w:name w:val="Table Grid"/>
    <w:basedOn w:val="TableNormal"/>
    <w:uiPriority w:val="39"/>
    <w:rsid w:val="000D4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Normal">
    <w:name w:val="SLO Normal"/>
    <w:qFormat/>
    <w:rsid w:val="000D43E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0F4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F41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B030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300"/>
    <w:rPr>
      <w:rFonts w:ascii="Calibri" w:hAnsi="Calibri" w:cs="Calibri"/>
      <w:b/>
      <w:bCs/>
      <w:sz w:val="20"/>
      <w:szCs w:val="20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E06D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1978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2025-04-04T11:47:00Z</dcterms:created>
  <dcterms:modified xsi:type="dcterms:W3CDTF">2025-04-04T11:51:00Z</dcterms:modified>
</cp:coreProperties>
</file>