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8539939"/>
    <w:bookmarkStart w:id="1" w:name="_Ref38541068"/>
    <w:bookmarkStart w:id="2" w:name="_Ref38885053"/>
    <w:bookmarkStart w:id="3" w:name="_Ref38899023"/>
    <w:bookmarkStart w:id="4" w:name="_Toc48053185"/>
    <w:bookmarkStart w:id="5" w:name="_Toc85706891"/>
    <w:bookmarkStart w:id="6" w:name="_Hlk86837214"/>
    <w:p w14:paraId="79262005" w14:textId="77777777" w:rsidR="00203974" w:rsidRPr="00C0732C" w:rsidRDefault="00203974" w:rsidP="00203974">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7" w:name="_Toc143766922"/>
      <w:r w:rsidRPr="00C0732C">
        <w:rPr>
          <w:rStyle w:val="Hyperlink"/>
          <w:rFonts w:ascii="Trebuchet MS" w:hAnsi="Trebuchet MS"/>
          <w:color w:val="0070C0"/>
          <w:sz w:val="22"/>
          <w:szCs w:val="22"/>
        </w:rPr>
        <w:t xml:space="preserve">Pirkimo </w:t>
      </w:r>
      <w:r>
        <w:rPr>
          <w:rStyle w:val="Hyperlink"/>
          <w:rFonts w:ascii="Trebuchet MS" w:hAnsi="Trebuchet MS"/>
          <w:color w:val="0070C0"/>
          <w:sz w:val="22"/>
          <w:szCs w:val="22"/>
        </w:rPr>
        <w:t xml:space="preserve">specialiųjų </w:t>
      </w:r>
      <w:r w:rsidRPr="00C0732C">
        <w:rPr>
          <w:rStyle w:val="Hyperlink"/>
          <w:rFonts w:ascii="Trebuchet MS" w:hAnsi="Trebuchet MS"/>
          <w:color w:val="0070C0"/>
          <w:sz w:val="22"/>
          <w:szCs w:val="22"/>
        </w:rPr>
        <w:t>sąlygų 3 priedas „Techninė specifikacija“</w:t>
      </w:r>
      <w:bookmarkEnd w:id="0"/>
      <w:bookmarkEnd w:id="1"/>
      <w:bookmarkEnd w:id="2"/>
      <w:bookmarkEnd w:id="3"/>
      <w:bookmarkEnd w:id="4"/>
      <w:bookmarkEnd w:id="5"/>
      <w:bookmarkEnd w:id="7"/>
    </w:p>
    <w:bookmarkEnd w:id="6"/>
    <w:p w14:paraId="6344AEE4" w14:textId="46A76051" w:rsidR="00DB0E3E" w:rsidRDefault="00203974" w:rsidP="00203974">
      <w:pPr>
        <w:rPr>
          <w:rFonts w:ascii="Trebuchet MS" w:hAnsi="Trebuchet MS"/>
          <w:color w:val="0070C0"/>
          <w:sz w:val="22"/>
          <w:szCs w:val="22"/>
        </w:rPr>
      </w:pPr>
      <w:r w:rsidRPr="00C0732C">
        <w:rPr>
          <w:rFonts w:ascii="Trebuchet MS" w:hAnsi="Trebuchet MS"/>
          <w:color w:val="0070C0"/>
          <w:sz w:val="22"/>
          <w:szCs w:val="22"/>
        </w:rPr>
        <w:fldChar w:fldCharType="end"/>
      </w:r>
    </w:p>
    <w:p w14:paraId="3B67313C" w14:textId="77777777" w:rsidR="00203974" w:rsidRPr="00203974" w:rsidRDefault="00203974" w:rsidP="00203974">
      <w:pPr>
        <w:spacing w:after="100" w:afterAutospacing="1"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TECHNINĖ SPECIFIKACIJA</w:t>
      </w:r>
    </w:p>
    <w:p w14:paraId="46521D85" w14:textId="77777777" w:rsidR="00A25BA6" w:rsidRPr="0084429C" w:rsidRDefault="00A25BA6" w:rsidP="00480D46">
      <w:pPr>
        <w:numPr>
          <w:ilvl w:val="0"/>
          <w:numId w:val="1"/>
        </w:numPr>
        <w:tabs>
          <w:tab w:val="left" w:pos="851"/>
        </w:tabs>
        <w:spacing w:line="259" w:lineRule="auto"/>
        <w:ind w:left="0" w:firstLine="360"/>
        <w:rPr>
          <w:rFonts w:ascii="Trebuchet MS" w:eastAsia="Times New Roman" w:hAnsi="Trebuchet MS"/>
          <w:lang w:eastAsia="ar-SA"/>
        </w:rPr>
      </w:pPr>
      <w:r w:rsidRPr="00E61B01">
        <w:rPr>
          <w:rFonts w:ascii="Trebuchet MS" w:eastAsiaTheme="minorHAnsi" w:hAnsi="Trebuchet MS"/>
          <w:bCs/>
        </w:rPr>
        <w:t>Su pasiūlymu būtina pateikti atitikties deklaraciją (gaminio kokybės užtikrinimą) arba CE sertifikatą anglų ir lietuvių kalba (pateikiamas dokumentas tiesiogiai suformuotas elektroninėmis priemonėmis arba skaitmeninė dokumento kopija).</w:t>
      </w:r>
    </w:p>
    <w:p w14:paraId="5A19E8A3" w14:textId="2EFEA4A2" w:rsidR="0084429C" w:rsidRPr="00E61B01" w:rsidRDefault="0084429C" w:rsidP="00480D46">
      <w:pPr>
        <w:numPr>
          <w:ilvl w:val="0"/>
          <w:numId w:val="1"/>
        </w:numPr>
        <w:tabs>
          <w:tab w:val="left" w:pos="851"/>
        </w:tabs>
        <w:spacing w:line="259" w:lineRule="auto"/>
        <w:ind w:left="0" w:firstLine="360"/>
        <w:rPr>
          <w:rFonts w:ascii="Trebuchet MS" w:eastAsia="Times New Roman" w:hAnsi="Trebuchet MS"/>
          <w:lang w:eastAsia="ar-SA"/>
        </w:rPr>
      </w:pPr>
      <w:r w:rsidRPr="0084429C">
        <w:rPr>
          <w:rFonts w:ascii="Trebuchet MS" w:hAnsi="Trebuchet MS"/>
          <w:sz w:val="22"/>
          <w:szCs w:val="22"/>
        </w:rPr>
        <w:t>Šaldytuvas vakcinoms turi būti pagamintas laikantis DIN 13277 standarto reikalavimų. Tiekėjas turi pateikti prekės gamintojo išduotą ir patvirtintą prekės atitikties deklaraciją.</w:t>
      </w:r>
    </w:p>
    <w:p w14:paraId="5743404C" w14:textId="77777777" w:rsidR="00A25BA6" w:rsidRDefault="00A25BA6" w:rsidP="00480D46">
      <w:pPr>
        <w:numPr>
          <w:ilvl w:val="0"/>
          <w:numId w:val="1"/>
        </w:numPr>
        <w:tabs>
          <w:tab w:val="left" w:pos="851"/>
        </w:tabs>
        <w:spacing w:line="259" w:lineRule="auto"/>
        <w:ind w:left="0" w:firstLine="360"/>
        <w:contextualSpacing/>
        <w:rPr>
          <w:rFonts w:ascii="Trebuchet MS" w:eastAsia="Times New Roman" w:hAnsi="Trebuchet MS"/>
        </w:rPr>
      </w:pPr>
      <w:r w:rsidRPr="00E61B01">
        <w:rPr>
          <w:rFonts w:ascii="Trebuchet MS" w:eastAsia="Times New Roman" w:hAnsi="Trebuchet MS"/>
          <w:bCs/>
          <w:lang w:eastAsia="zh-CN"/>
        </w:rPr>
        <w:t xml:space="preserve">Prekė turi būti nauja, nenaudota. Gamykliškai atnaujinti „renew“, „refurbished“, „remarked“ komponentai neleistini. </w:t>
      </w:r>
      <w:r w:rsidRPr="00E61B01">
        <w:rPr>
          <w:rFonts w:ascii="Trebuchet MS" w:eastAsia="Times New Roman" w:hAnsi="Trebuchet MS"/>
        </w:rPr>
        <w:t xml:space="preserve">Prekės kokybė turi atitikti toms Prekėms taikomus kokybės reikalavimus. </w:t>
      </w:r>
    </w:p>
    <w:p w14:paraId="674B4CB8" w14:textId="1FD667FD" w:rsidR="00322A14" w:rsidRPr="005D3758" w:rsidRDefault="000863DB" w:rsidP="00480D46">
      <w:pPr>
        <w:numPr>
          <w:ilvl w:val="0"/>
          <w:numId w:val="1"/>
        </w:numPr>
        <w:tabs>
          <w:tab w:val="left" w:pos="851"/>
        </w:tabs>
        <w:spacing w:line="259" w:lineRule="auto"/>
        <w:ind w:left="0" w:firstLine="360"/>
        <w:contextualSpacing/>
        <w:rPr>
          <w:rFonts w:ascii="Trebuchet MS" w:eastAsia="Times New Roman" w:hAnsi="Trebuchet MS"/>
        </w:rPr>
      </w:pPr>
      <w:r w:rsidRPr="00A25BA6">
        <w:rPr>
          <w:rFonts w:ascii="Trebuchet MS" w:eastAsia="Calibri" w:hAnsi="Trebuchet MS" w:cs="Calibri"/>
          <w:sz w:val="22"/>
          <w:szCs w:val="22"/>
        </w:rPr>
        <w:t>Kartu su pasiū</w:t>
      </w:r>
      <w:r w:rsidR="002F4017" w:rsidRPr="00A25BA6">
        <w:rPr>
          <w:rFonts w:ascii="Trebuchet MS" w:eastAsia="Calibri" w:hAnsi="Trebuchet MS" w:cs="Calibri"/>
          <w:sz w:val="22"/>
          <w:szCs w:val="22"/>
        </w:rPr>
        <w:t xml:space="preserve">lymu Tiekėjas turi pateikti </w:t>
      </w:r>
      <w:r w:rsidR="00322A14" w:rsidRPr="00A25BA6">
        <w:rPr>
          <w:rFonts w:ascii="Trebuchet MS" w:eastAsia="Calibri" w:hAnsi="Trebuchet MS" w:cs="Calibri"/>
          <w:sz w:val="22"/>
          <w:szCs w:val="22"/>
        </w:rPr>
        <w:t>dokument</w:t>
      </w:r>
      <w:r w:rsidR="002F4017" w:rsidRPr="00A25BA6">
        <w:rPr>
          <w:rFonts w:ascii="Trebuchet MS" w:eastAsia="Calibri" w:hAnsi="Trebuchet MS" w:cs="Calibri"/>
          <w:sz w:val="22"/>
          <w:szCs w:val="22"/>
        </w:rPr>
        <w:t>us</w:t>
      </w:r>
      <w:r w:rsidR="00322A14" w:rsidRPr="00A25BA6">
        <w:rPr>
          <w:rFonts w:ascii="Trebuchet MS" w:eastAsia="Calibri" w:hAnsi="Trebuchet MS" w:cs="Calibri"/>
          <w:sz w:val="22"/>
          <w:szCs w:val="22"/>
        </w:rPr>
        <w:t>, patvirtinan</w:t>
      </w:r>
      <w:r w:rsidR="002F4017" w:rsidRPr="00A25BA6">
        <w:rPr>
          <w:rFonts w:ascii="Trebuchet MS" w:eastAsia="Calibri" w:hAnsi="Trebuchet MS" w:cs="Calibri"/>
          <w:sz w:val="22"/>
          <w:szCs w:val="22"/>
        </w:rPr>
        <w:t>čius</w:t>
      </w:r>
      <w:r w:rsidR="00322A14" w:rsidRPr="00A25BA6">
        <w:rPr>
          <w:rFonts w:ascii="Trebuchet MS" w:eastAsia="Calibri" w:hAnsi="Trebuchet MS" w:cs="Calibri"/>
          <w:sz w:val="22"/>
          <w:szCs w:val="22"/>
        </w:rPr>
        <w:t xml:space="preserve"> pasiūlyme nurodytos prekės atitikimą visiems reikalavimams, nurodytiems kiekviename </w:t>
      </w:r>
      <w:hyperlink w:anchor="_Pirkimo_sąlygų_3_1" w:history="1">
        <w:r w:rsidR="00322A14" w:rsidRPr="00A25BA6">
          <w:rPr>
            <w:rFonts w:ascii="Trebuchet MS" w:eastAsia="Calibri" w:hAnsi="Trebuchet MS" w:cs="Arial"/>
            <w:color w:val="0070C0"/>
            <w:sz w:val="22"/>
            <w:szCs w:val="22"/>
          </w:rPr>
          <w:t>Pirkimo specialiųjų sąlygų 3 priede „Techninė specifikacija</w:t>
        </w:r>
      </w:hyperlink>
      <w:r w:rsidR="00322A14" w:rsidRPr="00A25BA6">
        <w:rPr>
          <w:rFonts w:ascii="Trebuchet MS" w:eastAsia="Calibri" w:hAnsi="Trebuchet MS" w:cs="Arial"/>
          <w:color w:val="0070C0"/>
          <w:sz w:val="22"/>
          <w:szCs w:val="22"/>
        </w:rPr>
        <w:t xml:space="preserve">“ </w:t>
      </w:r>
      <w:r w:rsidR="00322A14" w:rsidRPr="00A25BA6">
        <w:rPr>
          <w:rFonts w:ascii="Trebuchet MS" w:eastAsia="Calibri" w:hAnsi="Trebuchet MS" w:cs="Calibri"/>
          <w:sz w:val="22"/>
          <w:szCs w:val="22"/>
        </w:rPr>
        <w:t>lentel</w:t>
      </w:r>
      <w:r w:rsidR="00A4079F" w:rsidRPr="00A25BA6">
        <w:rPr>
          <w:rFonts w:ascii="Trebuchet MS" w:eastAsia="Calibri" w:hAnsi="Trebuchet MS" w:cs="Calibri"/>
          <w:sz w:val="22"/>
          <w:szCs w:val="22"/>
        </w:rPr>
        <w:t>ė</w:t>
      </w:r>
      <w:r w:rsidR="00322A14" w:rsidRPr="00A25BA6">
        <w:rPr>
          <w:rFonts w:ascii="Trebuchet MS" w:eastAsia="Calibri" w:hAnsi="Trebuchet MS" w:cs="Calibri"/>
          <w:sz w:val="22"/>
          <w:szCs w:val="22"/>
        </w:rPr>
        <w:t>s punkte, t. y.</w:t>
      </w:r>
      <w:r w:rsidR="00322A14" w:rsidRPr="00A25BA6">
        <w:rPr>
          <w:rFonts w:ascii="Trebuchet MS" w:eastAsia="Calibri" w:hAnsi="Trebuchet MS" w:cs="Calibri"/>
          <w:b/>
          <w:bCs/>
          <w:sz w:val="22"/>
          <w:szCs w:val="22"/>
        </w:rPr>
        <w:t xml:space="preserve">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w:t>
      </w:r>
      <w:r w:rsidR="00322A14" w:rsidRPr="00A25BA6">
        <w:rPr>
          <w:rFonts w:ascii="Trebuchet MS" w:eastAsia="Calibri" w:hAnsi="Trebuchet MS" w:cs="Calibri"/>
          <w:sz w:val="22"/>
          <w:szCs w:val="22"/>
        </w:rPr>
        <w:t xml:space="preserve">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3_1" w:history="1">
        <w:r w:rsidR="00322A14" w:rsidRPr="00A25BA6">
          <w:rPr>
            <w:rFonts w:ascii="Trebuchet MS" w:eastAsia="Calibri" w:hAnsi="Trebuchet MS" w:cs="Arial"/>
            <w:color w:val="0070C0"/>
            <w:sz w:val="22"/>
            <w:szCs w:val="22"/>
          </w:rPr>
          <w:t>Pirkimo specialiųjų sąlygų 3 priede „Techninė specifikacija</w:t>
        </w:r>
      </w:hyperlink>
      <w:r w:rsidR="00322A14" w:rsidRPr="00A25BA6">
        <w:rPr>
          <w:rFonts w:ascii="Trebuchet MS" w:eastAsia="Calibri" w:hAnsi="Trebuchet MS" w:cs="Arial"/>
          <w:color w:val="0070C0"/>
          <w:sz w:val="22"/>
          <w:szCs w:val="22"/>
        </w:rPr>
        <w:t xml:space="preserve">“ </w:t>
      </w:r>
      <w:r w:rsidR="00322A14" w:rsidRPr="00A25BA6">
        <w:rPr>
          <w:rFonts w:ascii="Trebuchet MS" w:eastAsia="Calibri" w:hAnsi="Trebuchet MS" w:cs="Calibri"/>
          <w:b/>
          <w:bCs/>
          <w:sz w:val="22"/>
          <w:szCs w:val="22"/>
        </w:rPr>
        <w:t>lentelėje anglų ir/ar lietuvių kalba</w:t>
      </w:r>
      <w:r w:rsidR="00B272B4">
        <w:rPr>
          <w:rFonts w:ascii="Trebuchet MS" w:eastAsia="Calibri" w:hAnsi="Trebuchet MS" w:cs="Calibri"/>
          <w:b/>
          <w:bCs/>
          <w:sz w:val="22"/>
          <w:szCs w:val="22"/>
        </w:rPr>
        <w:t xml:space="preserve"> </w:t>
      </w:r>
      <w:r w:rsidR="00B272B4" w:rsidRPr="00E61B01">
        <w:rPr>
          <w:rFonts w:ascii="Trebuchet MS" w:eastAsia="Times New Roman" w:hAnsi="Trebuchet MS" w:cs="Arial"/>
          <w:lang w:bidi="hi-IN"/>
        </w:rPr>
        <w:t>(</w:t>
      </w:r>
      <w:r w:rsidR="00B272B4" w:rsidRPr="00E61B01">
        <w:rPr>
          <w:rFonts w:ascii="Trebuchet MS" w:eastAsia="Times New Roman" w:hAnsi="Trebuchet MS"/>
          <w:i/>
        </w:rPr>
        <w:t>pateikiamas dokumentas tiesiogiai suformuotas elektroninėmis priemonėmis arba skaitmeninė dokumento kopija)</w:t>
      </w:r>
      <w:r w:rsidR="00322A14" w:rsidRPr="00A25BA6">
        <w:rPr>
          <w:rFonts w:ascii="Trebuchet MS" w:eastAsia="Calibri" w:hAnsi="Trebuchet MS" w:cs="Calibri"/>
          <w:sz w:val="22"/>
          <w:szCs w:val="22"/>
        </w:rPr>
        <w:t>.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EA34F2" w:rsidRPr="00A25BA6">
        <w:rPr>
          <w:rFonts w:ascii="Trebuchet MS" w:eastAsia="Calibri" w:hAnsi="Trebuchet MS" w:cs="Calibri"/>
          <w:sz w:val="22"/>
          <w:szCs w:val="22"/>
        </w:rPr>
        <w:t>.</w:t>
      </w:r>
    </w:p>
    <w:p w14:paraId="5E980F14" w14:textId="1F834012" w:rsidR="00480D46" w:rsidRPr="00E61B01" w:rsidRDefault="00480D46" w:rsidP="00480D46">
      <w:pPr>
        <w:numPr>
          <w:ilvl w:val="0"/>
          <w:numId w:val="1"/>
        </w:numPr>
        <w:tabs>
          <w:tab w:val="left" w:pos="851"/>
          <w:tab w:val="left" w:pos="1434"/>
        </w:tabs>
        <w:spacing w:line="259" w:lineRule="auto"/>
        <w:ind w:left="0" w:firstLine="360"/>
        <w:contextualSpacing/>
        <w:rPr>
          <w:rFonts w:ascii="Trebuchet MS" w:eastAsia="Times New Roman" w:hAnsi="Trebuchet MS"/>
        </w:rPr>
      </w:pPr>
      <w:r w:rsidRPr="00E61B01">
        <w:rPr>
          <w:rFonts w:ascii="Trebuchet MS" w:eastAsia="Times New Roman" w:hAnsi="Trebuchet MS"/>
        </w:rPr>
        <w:t>Pristatym</w:t>
      </w:r>
      <w:r>
        <w:rPr>
          <w:rFonts w:ascii="Trebuchet MS" w:eastAsia="Times New Roman" w:hAnsi="Trebuchet MS"/>
        </w:rPr>
        <w:t>as</w:t>
      </w:r>
      <w:r w:rsidRPr="00E61B01">
        <w:rPr>
          <w:rFonts w:ascii="Trebuchet MS" w:eastAsia="Times New Roman" w:hAnsi="Trebuchet MS"/>
        </w:rPr>
        <w:t xml:space="preserve"> tiekėjo transportu šiais adresais: 1 vnt., Šilainių padalinys, Baltų pr. 7, Kaunas; 1 vnt., Aleksoto poskyris, Veiverių g. 45, Kaunas; 1 vnt., Chodkevičių g. 4, Kaunas; 1 vnt., </w:t>
      </w:r>
      <w:r w:rsidR="006C50B0">
        <w:rPr>
          <w:rFonts w:ascii="Trebuchet MS" w:eastAsia="Times New Roman" w:hAnsi="Trebuchet MS"/>
        </w:rPr>
        <w:t xml:space="preserve">Dainavos padalinys </w:t>
      </w:r>
      <w:r w:rsidRPr="00E61B01">
        <w:rPr>
          <w:rFonts w:ascii="Trebuchet MS" w:eastAsia="Times New Roman" w:hAnsi="Trebuchet MS"/>
        </w:rPr>
        <w:t xml:space="preserve">Petrašiūnų poskyris, T. Masiulio g. 8, Kaunas; 1 vnt., </w:t>
      </w:r>
      <w:r w:rsidR="006C50B0">
        <w:rPr>
          <w:rFonts w:ascii="Trebuchet MS" w:eastAsia="Times New Roman" w:hAnsi="Trebuchet MS"/>
        </w:rPr>
        <w:t xml:space="preserve">Centro padalinys </w:t>
      </w:r>
      <w:r w:rsidRPr="00E61B01">
        <w:rPr>
          <w:rFonts w:ascii="Trebuchet MS" w:eastAsia="Times New Roman" w:hAnsi="Trebuchet MS"/>
        </w:rPr>
        <w:t>A. Mickevičiaus g. 4, Kaunas</w:t>
      </w:r>
      <w:r w:rsidR="006C50B0">
        <w:rPr>
          <w:rFonts w:ascii="Trebuchet MS" w:eastAsia="Times New Roman" w:hAnsi="Trebuchet MS"/>
        </w:rPr>
        <w:t>.</w:t>
      </w:r>
    </w:p>
    <w:p w14:paraId="7A1731A4" w14:textId="77777777" w:rsidR="005D3758" w:rsidRPr="00A25BA6" w:rsidRDefault="005D3758" w:rsidP="00480D46">
      <w:pPr>
        <w:tabs>
          <w:tab w:val="left" w:pos="851"/>
        </w:tabs>
        <w:spacing w:line="259" w:lineRule="auto"/>
        <w:ind w:left="720" w:firstLine="0"/>
        <w:contextualSpacing/>
        <w:rPr>
          <w:rFonts w:ascii="Trebuchet MS" w:eastAsia="Times New Roman" w:hAnsi="Trebuchet MS"/>
        </w:rPr>
      </w:pPr>
    </w:p>
    <w:p w14:paraId="249B5071" w14:textId="77777777" w:rsidR="00774220" w:rsidRPr="001208D4" w:rsidRDefault="00774220" w:rsidP="00774220">
      <w:pPr>
        <w:tabs>
          <w:tab w:val="left" w:pos="993"/>
          <w:tab w:val="left" w:pos="1134"/>
        </w:tabs>
        <w:suppressAutoHyphens/>
        <w:spacing w:line="240" w:lineRule="auto"/>
        <w:ind w:left="567" w:firstLine="0"/>
        <w:rPr>
          <w:rFonts w:ascii="Trebuchet MS" w:hAnsi="Trebuchet MS"/>
          <w:bCs/>
          <w:sz w:val="22"/>
        </w:rPr>
      </w:pPr>
    </w:p>
    <w:p w14:paraId="779E46D0" w14:textId="587593A5" w:rsidR="00203974" w:rsidRPr="00774220" w:rsidRDefault="00774220" w:rsidP="00774220">
      <w:pPr>
        <w:jc w:val="right"/>
        <w:rPr>
          <w:rFonts w:ascii="Trebuchet MS" w:hAnsi="Trebuchet MS"/>
          <w:sz w:val="22"/>
          <w:szCs w:val="22"/>
        </w:rPr>
      </w:pPr>
      <w:r w:rsidRPr="00774220">
        <w:rPr>
          <w:rFonts w:ascii="Trebuchet MS" w:hAnsi="Trebuchet MS"/>
          <w:sz w:val="22"/>
          <w:szCs w:val="22"/>
        </w:rPr>
        <w:t>1 lentelė</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D684B" w:rsidRPr="00203974" w14:paraId="213B415C" w14:textId="77777777" w:rsidTr="00254CAB">
        <w:trPr>
          <w:trHeight w:val="33"/>
          <w:jc w:val="center"/>
        </w:trPr>
        <w:tc>
          <w:tcPr>
            <w:tcW w:w="704" w:type="dxa"/>
            <w:vMerge w:val="restart"/>
            <w:shd w:val="clear" w:color="auto" w:fill="DBE5F1"/>
            <w:vAlign w:val="center"/>
            <w:hideMark/>
          </w:tcPr>
          <w:p w14:paraId="04308AC1"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Eil. Nr.</w:t>
            </w:r>
          </w:p>
        </w:tc>
        <w:tc>
          <w:tcPr>
            <w:tcW w:w="4820" w:type="dxa"/>
            <w:vMerge w:val="restart"/>
            <w:shd w:val="clear" w:color="auto" w:fill="DBE5F1"/>
            <w:vAlign w:val="center"/>
            <w:hideMark/>
          </w:tcPr>
          <w:p w14:paraId="781046BE" w14:textId="7EBDB877" w:rsidR="00FD684B" w:rsidRPr="00203974" w:rsidRDefault="00671090" w:rsidP="00203974">
            <w:pPr>
              <w:spacing w:line="240" w:lineRule="auto"/>
              <w:ind w:firstLine="0"/>
              <w:jc w:val="center"/>
              <w:rPr>
                <w:rFonts w:ascii="Trebuchet MS" w:eastAsia="Times New Roman" w:hAnsi="Trebuchet MS" w:cs="Trebuchet MS"/>
                <w:b/>
                <w:sz w:val="22"/>
                <w:szCs w:val="22"/>
              </w:rPr>
            </w:pPr>
            <w:r>
              <w:rPr>
                <w:rFonts w:ascii="Trebuchet MS" w:eastAsia="Times New Roman" w:hAnsi="Trebuchet MS" w:cs="Trebuchet MS"/>
                <w:b/>
                <w:sz w:val="22"/>
                <w:szCs w:val="22"/>
              </w:rPr>
              <w:t>Techniniai reikalavimai</w:t>
            </w:r>
          </w:p>
        </w:tc>
        <w:tc>
          <w:tcPr>
            <w:tcW w:w="3685" w:type="dxa"/>
            <w:vMerge w:val="restart"/>
            <w:shd w:val="clear" w:color="auto" w:fill="DBE5F1"/>
            <w:vAlign w:val="center"/>
            <w:hideMark/>
          </w:tcPr>
          <w:p w14:paraId="3F2D94C2" w14:textId="0B312976"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Reikalaujamos parametrų reikšmės</w:t>
            </w:r>
          </w:p>
        </w:tc>
        <w:tc>
          <w:tcPr>
            <w:tcW w:w="6237" w:type="dxa"/>
            <w:gridSpan w:val="3"/>
            <w:shd w:val="clear" w:color="auto" w:fill="DBE5F1"/>
            <w:vAlign w:val="center"/>
            <w:hideMark/>
          </w:tcPr>
          <w:p w14:paraId="52B0A6CD"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Atitikimas kokybiniams ir techniniams reikalavimams.</w:t>
            </w:r>
          </w:p>
          <w:p w14:paraId="1A62A44C" w14:textId="77777777" w:rsidR="00FD684B"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Nuoroda į pridedamus, prekės atitikimą reikalaujamoms charakteristikoms įrodančius, dokumentus (bukletų, techninių aprašų puslapių Nr.)</w:t>
            </w:r>
          </w:p>
          <w:p w14:paraId="5DFBD585" w14:textId="6F6F92B6" w:rsidR="00FD684B" w:rsidRPr="00FF5641" w:rsidRDefault="00FD684B" w:rsidP="00203974">
            <w:pPr>
              <w:spacing w:line="240" w:lineRule="auto"/>
              <w:ind w:firstLine="0"/>
              <w:jc w:val="center"/>
              <w:rPr>
                <w:rFonts w:ascii="Trebuchet MS" w:eastAsia="Times New Roman" w:hAnsi="Trebuchet MS" w:cs="Trebuchet MS"/>
                <w:bCs/>
                <w:sz w:val="22"/>
                <w:szCs w:val="22"/>
              </w:rPr>
            </w:pPr>
            <w:r w:rsidRPr="00FF5641">
              <w:rPr>
                <w:rFonts w:ascii="Trebuchet MS" w:eastAsia="Times New Roman" w:hAnsi="Trebuchet MS" w:cs="Trebuchet MS"/>
                <w:bCs/>
                <w:color w:val="FF0000"/>
                <w:sz w:val="22"/>
                <w:szCs w:val="22"/>
              </w:rPr>
              <w:t>*Nuoroda į internetinį tinklalapį nėra dokumentas</w:t>
            </w:r>
          </w:p>
        </w:tc>
      </w:tr>
      <w:tr w:rsidR="00FD684B" w:rsidRPr="00203974" w14:paraId="0900FF0C" w14:textId="77777777" w:rsidTr="00254CAB">
        <w:trPr>
          <w:trHeight w:val="33"/>
          <w:jc w:val="center"/>
        </w:trPr>
        <w:tc>
          <w:tcPr>
            <w:tcW w:w="704" w:type="dxa"/>
            <w:vMerge/>
            <w:vAlign w:val="center"/>
            <w:hideMark/>
          </w:tcPr>
          <w:p w14:paraId="79472B6D"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1FBD39F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29BD7AE0" w14:textId="2376CDAD"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restart"/>
            <w:shd w:val="clear" w:color="auto" w:fill="DBE5F1"/>
            <w:vAlign w:val="center"/>
            <w:hideMark/>
          </w:tcPr>
          <w:p w14:paraId="651FBC8A" w14:textId="271862CC" w:rsidR="00FD684B" w:rsidRPr="00203974" w:rsidRDefault="00FD684B" w:rsidP="00203974">
            <w:pPr>
              <w:widowControl w:val="0"/>
              <w:snapToGrid w:val="0"/>
              <w:spacing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 xml:space="preserve">Siūlomos prekės </w:t>
            </w:r>
            <w:r w:rsidR="00584560">
              <w:rPr>
                <w:rFonts w:ascii="Trebuchet MS" w:eastAsia="Calibri" w:hAnsi="Trebuchet MS" w:cs="Times New Roman"/>
                <w:b/>
                <w:sz w:val="22"/>
                <w:szCs w:val="22"/>
              </w:rPr>
              <w:t xml:space="preserve">pavadinimas, </w:t>
            </w:r>
            <w:r w:rsidRPr="00203974">
              <w:rPr>
                <w:rFonts w:ascii="Trebuchet MS" w:eastAsia="Calibri" w:hAnsi="Trebuchet MS" w:cs="Times New Roman"/>
                <w:b/>
                <w:sz w:val="22"/>
                <w:szCs w:val="22"/>
              </w:rPr>
              <w:t>techniniai parametrai</w:t>
            </w:r>
          </w:p>
        </w:tc>
        <w:tc>
          <w:tcPr>
            <w:tcW w:w="3256" w:type="dxa"/>
            <w:gridSpan w:val="2"/>
            <w:shd w:val="clear" w:color="auto" w:fill="DBE5F1"/>
            <w:vAlign w:val="center"/>
            <w:hideMark/>
          </w:tcPr>
          <w:p w14:paraId="0D90D9D2" w14:textId="77777777" w:rsidR="00FD684B" w:rsidRPr="00203974" w:rsidRDefault="00FD684B" w:rsidP="00203974">
            <w:pPr>
              <w:spacing w:line="240" w:lineRule="auto"/>
              <w:ind w:firstLine="0"/>
              <w:jc w:val="center"/>
              <w:rPr>
                <w:rFonts w:ascii="Trebuchet MS" w:eastAsia="Calibri" w:hAnsi="Trebuchet MS" w:cs="Times New Roman"/>
                <w:sz w:val="22"/>
                <w:szCs w:val="22"/>
              </w:rPr>
            </w:pPr>
            <w:r w:rsidRPr="00203974">
              <w:rPr>
                <w:rFonts w:ascii="Trebuchet MS" w:eastAsia="Calibri" w:hAnsi="Trebuchet MS" w:cs="Times New Roman"/>
                <w:b/>
                <w:bCs/>
                <w:sz w:val="22"/>
                <w:szCs w:val="22"/>
              </w:rPr>
              <w:t>Pasiūlymo dokumentai, patvirtinantys siūlomos prekės techninius parametrus</w:t>
            </w:r>
          </w:p>
        </w:tc>
      </w:tr>
      <w:tr w:rsidR="00FD684B" w:rsidRPr="00203974" w14:paraId="6DD93040" w14:textId="77777777" w:rsidTr="00FD684B">
        <w:trPr>
          <w:trHeight w:val="625"/>
          <w:jc w:val="center"/>
        </w:trPr>
        <w:tc>
          <w:tcPr>
            <w:tcW w:w="704" w:type="dxa"/>
            <w:vMerge/>
            <w:vAlign w:val="center"/>
            <w:hideMark/>
          </w:tcPr>
          <w:p w14:paraId="064513DA"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30D90E5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517C2AC4" w14:textId="39669E70"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ign w:val="center"/>
            <w:hideMark/>
          </w:tcPr>
          <w:p w14:paraId="2381713B" w14:textId="77777777" w:rsidR="00FD684B" w:rsidRPr="00203974" w:rsidRDefault="00FD684B" w:rsidP="00203974">
            <w:pPr>
              <w:spacing w:line="240" w:lineRule="auto"/>
              <w:ind w:firstLine="0"/>
              <w:jc w:val="left"/>
              <w:rPr>
                <w:rFonts w:ascii="Trebuchet MS" w:eastAsia="Calibri" w:hAnsi="Trebuchet MS" w:cs="Times New Roman"/>
                <w:b/>
                <w:sz w:val="22"/>
                <w:szCs w:val="22"/>
              </w:rPr>
            </w:pPr>
          </w:p>
        </w:tc>
        <w:tc>
          <w:tcPr>
            <w:tcW w:w="1628" w:type="dxa"/>
            <w:shd w:val="clear" w:color="auto" w:fill="DBE5F1"/>
            <w:vAlign w:val="center"/>
            <w:hideMark/>
          </w:tcPr>
          <w:p w14:paraId="37E1979C"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dokumento pavadinimas</w:t>
            </w:r>
          </w:p>
        </w:tc>
        <w:tc>
          <w:tcPr>
            <w:tcW w:w="1628" w:type="dxa"/>
            <w:shd w:val="clear" w:color="auto" w:fill="DBE5F1"/>
            <w:vAlign w:val="center"/>
            <w:hideMark/>
          </w:tcPr>
          <w:p w14:paraId="648217D5"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pasiūlymo lapo numeris</w:t>
            </w:r>
          </w:p>
        </w:tc>
      </w:tr>
      <w:tr w:rsidR="00FD684B" w:rsidRPr="00203974" w14:paraId="30CBA78C" w14:textId="77777777" w:rsidTr="006B06C5">
        <w:trPr>
          <w:trHeight w:val="33"/>
          <w:jc w:val="center"/>
        </w:trPr>
        <w:tc>
          <w:tcPr>
            <w:tcW w:w="704" w:type="dxa"/>
            <w:tcMar>
              <w:top w:w="0" w:type="dxa"/>
              <w:left w:w="10" w:type="dxa"/>
              <w:bottom w:w="0" w:type="dxa"/>
              <w:right w:w="10" w:type="dxa"/>
            </w:tcMar>
            <w:vAlign w:val="center"/>
          </w:tcPr>
          <w:p w14:paraId="401CFA57" w14:textId="77777777" w:rsidR="00FD684B" w:rsidRPr="00203974" w:rsidRDefault="00FD684B" w:rsidP="00203974">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1</w:t>
            </w:r>
          </w:p>
        </w:tc>
        <w:tc>
          <w:tcPr>
            <w:tcW w:w="4820" w:type="dxa"/>
            <w:vAlign w:val="center"/>
          </w:tcPr>
          <w:p w14:paraId="04B52D58" w14:textId="2F434B06" w:rsidR="00FD684B" w:rsidRPr="00203974" w:rsidRDefault="00FD684B" w:rsidP="00FD684B">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2</w:t>
            </w:r>
          </w:p>
        </w:tc>
        <w:tc>
          <w:tcPr>
            <w:tcW w:w="3685" w:type="dxa"/>
            <w:vAlign w:val="center"/>
          </w:tcPr>
          <w:p w14:paraId="0C89A817" w14:textId="3917709C" w:rsidR="00FD684B" w:rsidRPr="00203974" w:rsidRDefault="00FD684B"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3</w:t>
            </w:r>
          </w:p>
        </w:tc>
        <w:tc>
          <w:tcPr>
            <w:tcW w:w="2981" w:type="dxa"/>
            <w:vAlign w:val="center"/>
          </w:tcPr>
          <w:p w14:paraId="18022D62" w14:textId="7F42E781" w:rsidR="00FD684B" w:rsidRPr="00203974" w:rsidRDefault="00FD684B" w:rsidP="00203974">
            <w:pPr>
              <w:spacing w:line="240" w:lineRule="auto"/>
              <w:ind w:hanging="5"/>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4</w:t>
            </w:r>
          </w:p>
        </w:tc>
        <w:tc>
          <w:tcPr>
            <w:tcW w:w="1628" w:type="dxa"/>
            <w:vAlign w:val="center"/>
          </w:tcPr>
          <w:p w14:paraId="2693D6D4" w14:textId="6D5BC874" w:rsidR="00FD684B" w:rsidRPr="00203974" w:rsidRDefault="00FD684B" w:rsidP="00203974">
            <w:pPr>
              <w:spacing w:line="240" w:lineRule="auto"/>
              <w:ind w:hanging="12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5</w:t>
            </w:r>
          </w:p>
        </w:tc>
        <w:tc>
          <w:tcPr>
            <w:tcW w:w="1628" w:type="dxa"/>
            <w:vAlign w:val="center"/>
          </w:tcPr>
          <w:p w14:paraId="10A54EC5" w14:textId="129D8968" w:rsidR="00FD684B" w:rsidRPr="00203974" w:rsidRDefault="00E32C59"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6</w:t>
            </w:r>
          </w:p>
        </w:tc>
      </w:tr>
      <w:tr w:rsidR="009F4816" w:rsidRPr="00203974" w14:paraId="5AC4EA30" w14:textId="77777777" w:rsidTr="00F45485">
        <w:trPr>
          <w:trHeight w:val="33"/>
          <w:jc w:val="center"/>
        </w:trPr>
        <w:tc>
          <w:tcPr>
            <w:tcW w:w="15446" w:type="dxa"/>
            <w:gridSpan w:val="6"/>
            <w:tcMar>
              <w:top w:w="0" w:type="dxa"/>
              <w:left w:w="10" w:type="dxa"/>
              <w:bottom w:w="0" w:type="dxa"/>
              <w:right w:w="10" w:type="dxa"/>
            </w:tcMar>
            <w:vAlign w:val="center"/>
          </w:tcPr>
          <w:p w14:paraId="6358A528" w14:textId="769C3F48" w:rsidR="009F4816" w:rsidRPr="005903E8" w:rsidRDefault="000536D3" w:rsidP="000536D3">
            <w:pPr>
              <w:spacing w:line="240" w:lineRule="auto"/>
              <w:ind w:firstLine="0"/>
              <w:jc w:val="left"/>
              <w:rPr>
                <w:rFonts w:ascii="Trebuchet MS" w:eastAsia="Calibri" w:hAnsi="Trebuchet MS" w:cs="Times New Roman"/>
                <w:b/>
                <w:sz w:val="22"/>
                <w:szCs w:val="22"/>
              </w:rPr>
            </w:pPr>
            <w:r>
              <w:rPr>
                <w:rFonts w:ascii="Trebuchet MS" w:eastAsia="Calibri" w:hAnsi="Trebuchet MS" w:cs="Times New Roman"/>
                <w:b/>
                <w:sz w:val="22"/>
                <w:szCs w:val="22"/>
              </w:rPr>
              <w:lastRenderedPageBreak/>
              <w:t xml:space="preserve">1. </w:t>
            </w:r>
            <w:r w:rsidR="005A6CA2" w:rsidRPr="00B57C1A">
              <w:rPr>
                <w:rFonts w:ascii="Trebuchet MS" w:hAnsi="Trebuchet MS"/>
                <w:sz w:val="22"/>
                <w:szCs w:val="22"/>
              </w:rPr>
              <w:t>Vitrininis šaldytuvas skirtas vakcinoms ir vaistams laikyti</w:t>
            </w:r>
            <w:r w:rsidR="005A6CA2">
              <w:rPr>
                <w:rFonts w:ascii="Trebuchet MS" w:hAnsi="Trebuchet MS"/>
                <w:sz w:val="22"/>
                <w:szCs w:val="22"/>
              </w:rPr>
              <w:t>, 5 vnt.</w:t>
            </w:r>
          </w:p>
        </w:tc>
      </w:tr>
      <w:tr w:rsidR="00B85C2F" w:rsidRPr="00203974" w14:paraId="0D29A24F" w14:textId="77777777" w:rsidTr="008B5D4D">
        <w:trPr>
          <w:trHeight w:val="33"/>
          <w:jc w:val="center"/>
        </w:trPr>
        <w:tc>
          <w:tcPr>
            <w:tcW w:w="704" w:type="dxa"/>
            <w:tcMar>
              <w:top w:w="0" w:type="dxa"/>
              <w:left w:w="10" w:type="dxa"/>
              <w:bottom w:w="0" w:type="dxa"/>
              <w:right w:w="10" w:type="dxa"/>
            </w:tcMar>
            <w:vAlign w:val="center"/>
          </w:tcPr>
          <w:p w14:paraId="0909675B" w14:textId="1B3FC823" w:rsidR="00B85C2F" w:rsidRPr="00134315" w:rsidRDefault="00B85C2F" w:rsidP="00B85C2F">
            <w:pPr>
              <w:spacing w:line="240" w:lineRule="auto"/>
              <w:ind w:firstLine="0"/>
              <w:jc w:val="center"/>
              <w:rPr>
                <w:rFonts w:ascii="Trebuchet MS" w:eastAsia="Calibri" w:hAnsi="Trebuchet MS" w:cs="Times New Roman"/>
                <w:bCs/>
                <w:sz w:val="22"/>
                <w:szCs w:val="22"/>
              </w:rPr>
            </w:pPr>
            <w:r w:rsidRPr="00134315">
              <w:rPr>
                <w:rFonts w:ascii="Trebuchet MS" w:eastAsia="Calibri" w:hAnsi="Trebuchet MS" w:cs="Times New Roman"/>
                <w:bCs/>
                <w:sz w:val="22"/>
                <w:szCs w:val="22"/>
              </w:rPr>
              <w:t>1</w:t>
            </w:r>
            <w:r w:rsidR="00B72F7A">
              <w:rPr>
                <w:rFonts w:ascii="Trebuchet MS" w:eastAsia="Calibri" w:hAnsi="Trebuchet MS" w:cs="Times New Roman"/>
                <w:bCs/>
                <w:sz w:val="22"/>
                <w:szCs w:val="22"/>
              </w:rPr>
              <w:t>.</w:t>
            </w:r>
            <w:r w:rsidR="000536D3">
              <w:rPr>
                <w:rFonts w:ascii="Trebuchet MS" w:eastAsia="Calibri" w:hAnsi="Trebuchet MS" w:cs="Times New Roman"/>
                <w:bCs/>
                <w:sz w:val="22"/>
                <w:szCs w:val="22"/>
              </w:rPr>
              <w:t>1.</w:t>
            </w:r>
          </w:p>
        </w:tc>
        <w:tc>
          <w:tcPr>
            <w:tcW w:w="8505" w:type="dxa"/>
            <w:gridSpan w:val="2"/>
            <w:vAlign w:val="center"/>
          </w:tcPr>
          <w:p w14:paraId="38CD332F" w14:textId="3D6CF101" w:rsidR="00B85C2F" w:rsidRPr="00134315" w:rsidRDefault="00B85C2F" w:rsidP="00B85C2F">
            <w:pPr>
              <w:spacing w:line="240" w:lineRule="auto"/>
              <w:ind w:firstLine="0"/>
              <w:jc w:val="left"/>
              <w:rPr>
                <w:rFonts w:ascii="Trebuchet MS" w:eastAsia="Calibri" w:hAnsi="Trebuchet MS" w:cs="Times New Roman"/>
                <w:bCs/>
                <w:sz w:val="22"/>
                <w:szCs w:val="22"/>
              </w:rPr>
            </w:pPr>
            <w:r>
              <w:rPr>
                <w:rFonts w:ascii="Trebuchet MS" w:eastAsia="Calibri" w:hAnsi="Trebuchet MS" w:cs="Times New Roman"/>
                <w:bCs/>
                <w:sz w:val="22"/>
                <w:szCs w:val="22"/>
              </w:rPr>
              <w:t>Gamintojas, modelis</w:t>
            </w:r>
          </w:p>
        </w:tc>
        <w:tc>
          <w:tcPr>
            <w:tcW w:w="2981" w:type="dxa"/>
          </w:tcPr>
          <w:p w14:paraId="26BB346A" w14:textId="77777777" w:rsidR="00B85C2F" w:rsidRDefault="00B85C2F" w:rsidP="00B85C2F">
            <w:pPr>
              <w:spacing w:line="240" w:lineRule="auto"/>
              <w:ind w:firstLine="0"/>
              <w:jc w:val="left"/>
              <w:rPr>
                <w:rFonts w:ascii="Trebuchet MS" w:eastAsia="Calibri" w:hAnsi="Trebuchet MS" w:cs="Tahoma"/>
                <w:kern w:val="2"/>
                <w:sz w:val="22"/>
                <w:szCs w:val="22"/>
                <w:lang w:eastAsia="en-US"/>
                <w14:ligatures w14:val="standardContextual"/>
              </w:rPr>
            </w:pPr>
            <w:r>
              <w:rPr>
                <w:rFonts w:ascii="Trebuchet MS" w:eastAsia="Calibri" w:hAnsi="Trebuchet MS" w:cs="Tahoma"/>
                <w:kern w:val="2"/>
                <w:sz w:val="22"/>
                <w:szCs w:val="22"/>
                <w:lang w:eastAsia="en-US"/>
                <w14:ligatures w14:val="standardContextual"/>
              </w:rPr>
              <w:t>1. Gamintojas:</w:t>
            </w:r>
            <w:r>
              <w:rPr>
                <w:rFonts w:ascii="Trebuchet MS" w:eastAsia="Calibri" w:hAnsi="Trebuchet MS" w:cs="Tahoma"/>
                <w:i/>
                <w:kern w:val="2"/>
                <w:sz w:val="22"/>
                <w:szCs w:val="22"/>
                <w:lang w:eastAsia="en-US"/>
                <w14:ligatures w14:val="standardContextual"/>
              </w:rPr>
              <w:t xml:space="preserve"> Įrašyti</w:t>
            </w:r>
          </w:p>
          <w:p w14:paraId="33316A1E" w14:textId="76D67C4E" w:rsidR="00B85C2F" w:rsidRPr="00134315" w:rsidRDefault="00B85C2F" w:rsidP="00B85C2F">
            <w:pPr>
              <w:spacing w:line="240" w:lineRule="auto"/>
              <w:ind w:hanging="5"/>
              <w:jc w:val="left"/>
              <w:rPr>
                <w:rFonts w:ascii="Trebuchet MS" w:eastAsia="Calibri" w:hAnsi="Trebuchet MS" w:cs="Times New Roman"/>
                <w:bCs/>
                <w:sz w:val="22"/>
                <w:szCs w:val="22"/>
              </w:rPr>
            </w:pPr>
            <w:r>
              <w:rPr>
                <w:rFonts w:ascii="Trebuchet MS" w:eastAsia="Calibri" w:hAnsi="Trebuchet MS" w:cs="Tahoma"/>
                <w:kern w:val="2"/>
                <w:sz w:val="22"/>
                <w:szCs w:val="22"/>
                <w:lang w:eastAsia="en-US"/>
                <w14:ligatures w14:val="standardContextual"/>
              </w:rPr>
              <w:t xml:space="preserve">2. Modelis: </w:t>
            </w:r>
            <w:r>
              <w:rPr>
                <w:rFonts w:ascii="Trebuchet MS" w:eastAsia="Calibri" w:hAnsi="Trebuchet MS" w:cs="Tahoma"/>
                <w:i/>
                <w:kern w:val="2"/>
                <w:sz w:val="22"/>
                <w:szCs w:val="22"/>
                <w:lang w:eastAsia="en-US"/>
                <w14:ligatures w14:val="standardContextual"/>
              </w:rPr>
              <w:t>Įrašyti</w:t>
            </w:r>
          </w:p>
        </w:tc>
        <w:tc>
          <w:tcPr>
            <w:tcW w:w="1628" w:type="dxa"/>
          </w:tcPr>
          <w:p w14:paraId="09C0C4C9" w14:textId="1D6BA636" w:rsidR="00B85C2F" w:rsidRPr="00134315" w:rsidRDefault="00B85C2F" w:rsidP="00B85C2F">
            <w:pPr>
              <w:spacing w:line="240" w:lineRule="auto"/>
              <w:ind w:hanging="12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c>
          <w:tcPr>
            <w:tcW w:w="1628" w:type="dxa"/>
          </w:tcPr>
          <w:p w14:paraId="434A1C39" w14:textId="45D4326B" w:rsidR="00B85C2F" w:rsidRPr="00134315" w:rsidRDefault="00B85C2F" w:rsidP="00B85C2F">
            <w:pPr>
              <w:spacing w:line="240" w:lineRule="auto"/>
              <w:ind w:firstLine="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r>
      <w:tr w:rsidR="00F80CD4" w:rsidRPr="00203974" w14:paraId="37A93F50" w14:textId="77777777" w:rsidTr="006C5A65">
        <w:trPr>
          <w:trHeight w:val="33"/>
          <w:jc w:val="center"/>
        </w:trPr>
        <w:tc>
          <w:tcPr>
            <w:tcW w:w="704" w:type="dxa"/>
            <w:tcMar>
              <w:top w:w="0" w:type="dxa"/>
              <w:left w:w="10" w:type="dxa"/>
              <w:bottom w:w="0" w:type="dxa"/>
              <w:right w:w="10" w:type="dxa"/>
            </w:tcMar>
            <w:vAlign w:val="center"/>
          </w:tcPr>
          <w:p w14:paraId="31DA03F2" w14:textId="30579F4E"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434B1" w14:textId="79853C3E" w:rsidR="00F80CD4" w:rsidRPr="00423F06"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 xml:space="preserve">Vidinė palaikoma temperatūra </w:t>
            </w:r>
          </w:p>
        </w:tc>
        <w:tc>
          <w:tcPr>
            <w:tcW w:w="3685" w:type="dxa"/>
            <w:tcBorders>
              <w:top w:val="single" w:sz="4" w:space="0" w:color="000000"/>
              <w:left w:val="single" w:sz="4" w:space="0" w:color="000000"/>
              <w:bottom w:val="single" w:sz="4" w:space="0" w:color="000000"/>
            </w:tcBorders>
            <w:shd w:val="clear" w:color="auto" w:fill="auto"/>
            <w:vAlign w:val="center"/>
          </w:tcPr>
          <w:p w14:paraId="1A2E933F" w14:textId="0765172E" w:rsidR="00F80CD4" w:rsidRPr="00EB7107" w:rsidRDefault="00F80CD4" w:rsidP="006C5A65">
            <w:pPr>
              <w:spacing w:line="240" w:lineRule="auto"/>
              <w:ind w:firstLine="0"/>
              <w:jc w:val="center"/>
              <w:rPr>
                <w:rFonts w:ascii="Trebuchet MS" w:eastAsia="Calibri" w:hAnsi="Trebuchet MS" w:cs="Times New Roman"/>
                <w:sz w:val="22"/>
                <w:szCs w:val="22"/>
              </w:rPr>
            </w:pPr>
            <w:r w:rsidRPr="00B57C1A">
              <w:rPr>
                <w:rFonts w:ascii="Trebuchet MS" w:hAnsi="Trebuchet MS"/>
                <w:sz w:val="22"/>
                <w:szCs w:val="22"/>
              </w:rPr>
              <w:t xml:space="preserve">+5 </w:t>
            </w:r>
            <w:r w:rsidRPr="00B57C1A">
              <w:rPr>
                <w:rFonts w:ascii="Trebuchet MS" w:hAnsi="Trebuchet MS"/>
                <w:sz w:val="22"/>
                <w:szCs w:val="22"/>
                <w:vertAlign w:val="superscript"/>
              </w:rPr>
              <w:t>o</w:t>
            </w:r>
            <w:r w:rsidRPr="00B57C1A">
              <w:rPr>
                <w:rFonts w:ascii="Trebuchet MS" w:hAnsi="Trebuchet MS"/>
                <w:sz w:val="22"/>
                <w:szCs w:val="22"/>
              </w:rPr>
              <w:t>C</w:t>
            </w:r>
          </w:p>
        </w:tc>
        <w:tc>
          <w:tcPr>
            <w:tcW w:w="2981" w:type="dxa"/>
            <w:tcBorders>
              <w:top w:val="single" w:sz="4" w:space="0" w:color="000000"/>
              <w:left w:val="single" w:sz="4" w:space="0" w:color="auto"/>
              <w:bottom w:val="single" w:sz="4" w:space="0" w:color="000000"/>
              <w:right w:val="single" w:sz="4" w:space="0" w:color="000000"/>
            </w:tcBorders>
            <w:vAlign w:val="center"/>
          </w:tcPr>
          <w:p w14:paraId="07D39E2C" w14:textId="62E25B15"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C67BFFF" w14:textId="3A1215FD"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33D7474" w14:textId="77777777" w:rsidR="00F80CD4" w:rsidRPr="00203974" w:rsidRDefault="00F80CD4" w:rsidP="00F80CD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80CD4" w:rsidRPr="00203974" w14:paraId="72A1ABC9" w14:textId="77777777" w:rsidTr="006C5A65">
        <w:trPr>
          <w:trHeight w:val="33"/>
          <w:jc w:val="center"/>
        </w:trPr>
        <w:tc>
          <w:tcPr>
            <w:tcW w:w="704" w:type="dxa"/>
            <w:tcMar>
              <w:top w:w="0" w:type="dxa"/>
              <w:left w:w="10" w:type="dxa"/>
              <w:bottom w:w="0" w:type="dxa"/>
              <w:right w:w="10" w:type="dxa"/>
            </w:tcMar>
            <w:vAlign w:val="center"/>
          </w:tcPr>
          <w:p w14:paraId="72C16872" w14:textId="47A61ACA"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B564" w14:textId="2607CDCE"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 xml:space="preserve">Bendras šaldytuvo tūris </w:t>
            </w:r>
            <w:r w:rsidR="006860BE">
              <w:rPr>
                <w:rFonts w:ascii="Trebuchet MS" w:hAnsi="Trebuchet MS"/>
                <w:sz w:val="22"/>
                <w:szCs w:val="22"/>
              </w:rPr>
              <w:t>(Gross)</w:t>
            </w:r>
          </w:p>
        </w:tc>
        <w:tc>
          <w:tcPr>
            <w:tcW w:w="3685" w:type="dxa"/>
            <w:tcBorders>
              <w:top w:val="single" w:sz="4" w:space="0" w:color="000000"/>
              <w:left w:val="single" w:sz="4" w:space="0" w:color="000000"/>
              <w:bottom w:val="single" w:sz="4" w:space="0" w:color="000000"/>
            </w:tcBorders>
            <w:shd w:val="clear" w:color="auto" w:fill="auto"/>
            <w:vAlign w:val="center"/>
          </w:tcPr>
          <w:p w14:paraId="3DFD9931" w14:textId="146F223E"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385 L ±</w:t>
            </w:r>
            <w:r w:rsidR="00EB1552">
              <w:rPr>
                <w:rFonts w:ascii="Trebuchet MS" w:hAnsi="Trebuchet MS"/>
                <w:sz w:val="22"/>
                <w:szCs w:val="22"/>
              </w:rPr>
              <w:t>10</w:t>
            </w:r>
            <w:r w:rsidRPr="00B57C1A">
              <w:rPr>
                <w:rFonts w:ascii="Trebuchet MS" w:hAnsi="Trebuchet MS"/>
                <w:sz w:val="22"/>
                <w:szCs w:val="22"/>
              </w:rPr>
              <w:t xml:space="preserve"> L</w:t>
            </w:r>
          </w:p>
        </w:tc>
        <w:tc>
          <w:tcPr>
            <w:tcW w:w="2981" w:type="dxa"/>
            <w:tcBorders>
              <w:top w:val="single" w:sz="4" w:space="0" w:color="000000"/>
              <w:left w:val="single" w:sz="4" w:space="0" w:color="auto"/>
              <w:bottom w:val="single" w:sz="4" w:space="0" w:color="000000"/>
              <w:right w:val="single" w:sz="4" w:space="0" w:color="000000"/>
            </w:tcBorders>
            <w:vAlign w:val="center"/>
          </w:tcPr>
          <w:p w14:paraId="44EAC644" w14:textId="69EB63B1"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DC4F3E5" w14:textId="12A548ED"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7CD8631" w14:textId="0CE99431" w:rsidR="00F80CD4" w:rsidRPr="00203974" w:rsidRDefault="00F80CD4" w:rsidP="00F80CD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80CD4" w:rsidRPr="00203974" w14:paraId="16B92E5F" w14:textId="77777777" w:rsidTr="006C5A65">
        <w:trPr>
          <w:trHeight w:val="33"/>
          <w:jc w:val="center"/>
        </w:trPr>
        <w:tc>
          <w:tcPr>
            <w:tcW w:w="704" w:type="dxa"/>
            <w:tcMar>
              <w:top w:w="0" w:type="dxa"/>
              <w:left w:w="10" w:type="dxa"/>
              <w:bottom w:w="0" w:type="dxa"/>
              <w:right w:w="10" w:type="dxa"/>
            </w:tcMar>
            <w:vAlign w:val="center"/>
          </w:tcPr>
          <w:p w14:paraId="0B36AC09" w14:textId="0DD7918D"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9854" w14:textId="6A464857"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Durys – pagamintos iš stiklo, vitrininės</w:t>
            </w:r>
          </w:p>
        </w:tc>
        <w:tc>
          <w:tcPr>
            <w:tcW w:w="3685" w:type="dxa"/>
            <w:tcBorders>
              <w:top w:val="single" w:sz="4" w:space="0" w:color="000000"/>
              <w:left w:val="single" w:sz="4" w:space="0" w:color="000000"/>
              <w:bottom w:val="single" w:sz="4" w:space="0" w:color="000000"/>
            </w:tcBorders>
            <w:shd w:val="clear" w:color="auto" w:fill="auto"/>
            <w:vAlign w:val="center"/>
          </w:tcPr>
          <w:p w14:paraId="064ABE2A" w14:textId="25520F0B"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7C6DF718" w14:textId="1D55C3F3"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1AD4982" w14:textId="3D5FC001"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FE9C863" w14:textId="44F1E0B3" w:rsidR="00F80CD4" w:rsidRPr="00203974" w:rsidRDefault="00F80CD4" w:rsidP="00F80CD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80CD4" w:rsidRPr="00203974" w14:paraId="38AB18AA" w14:textId="77777777" w:rsidTr="006C5A65">
        <w:trPr>
          <w:trHeight w:val="33"/>
          <w:jc w:val="center"/>
        </w:trPr>
        <w:tc>
          <w:tcPr>
            <w:tcW w:w="704" w:type="dxa"/>
            <w:tcMar>
              <w:top w:w="0" w:type="dxa"/>
              <w:left w:w="10" w:type="dxa"/>
              <w:bottom w:w="0" w:type="dxa"/>
              <w:right w:w="10" w:type="dxa"/>
            </w:tcMar>
            <w:vAlign w:val="center"/>
          </w:tcPr>
          <w:p w14:paraId="12B5CA86" w14:textId="03C1C5FA"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3744" w14:textId="72DB7AF7" w:rsidR="00F80CD4" w:rsidRPr="006C50B0" w:rsidRDefault="00772698" w:rsidP="00F80CD4">
            <w:pPr>
              <w:spacing w:line="240" w:lineRule="auto"/>
              <w:ind w:firstLine="0"/>
              <w:jc w:val="left"/>
              <w:rPr>
                <w:rFonts w:ascii="Trebuchet MS" w:eastAsia="SimSun" w:hAnsi="Trebuchet MS" w:cs="Trebuchet MS"/>
                <w:kern w:val="2"/>
                <w:sz w:val="22"/>
                <w:szCs w:val="22"/>
                <w:lang w:eastAsia="zh-CN" w:bidi="hi-IN"/>
              </w:rPr>
            </w:pPr>
            <w:r>
              <w:rPr>
                <w:rFonts w:ascii="Trebuchet MS" w:hAnsi="Trebuchet MS"/>
                <w:sz w:val="22"/>
                <w:szCs w:val="22"/>
              </w:rPr>
              <w:t>G</w:t>
            </w:r>
            <w:r w:rsidR="00F80CD4" w:rsidRPr="00B57C1A">
              <w:rPr>
                <w:rFonts w:ascii="Trebuchet MS" w:hAnsi="Trebuchet MS"/>
                <w:sz w:val="22"/>
                <w:szCs w:val="22"/>
              </w:rPr>
              <w:t>alimybė keisti durų vyrių puses</w:t>
            </w:r>
          </w:p>
        </w:tc>
        <w:tc>
          <w:tcPr>
            <w:tcW w:w="3685" w:type="dxa"/>
            <w:tcBorders>
              <w:top w:val="single" w:sz="4" w:space="0" w:color="000000"/>
              <w:left w:val="single" w:sz="4" w:space="0" w:color="000000"/>
              <w:bottom w:val="single" w:sz="4" w:space="0" w:color="000000"/>
            </w:tcBorders>
            <w:shd w:val="clear" w:color="auto" w:fill="auto"/>
            <w:vAlign w:val="center"/>
          </w:tcPr>
          <w:p w14:paraId="72801B91" w14:textId="26F48E23"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37AE9126" w14:textId="687C905B"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F0321DE" w14:textId="5F981578"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6370AED" w14:textId="5AE02B60" w:rsidR="00F80CD4" w:rsidRPr="00203974" w:rsidRDefault="00F80CD4" w:rsidP="00F80CD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80CD4" w:rsidRPr="00203974" w14:paraId="30B7DAB8" w14:textId="77777777" w:rsidTr="006C5A65">
        <w:trPr>
          <w:trHeight w:val="33"/>
          <w:jc w:val="center"/>
        </w:trPr>
        <w:tc>
          <w:tcPr>
            <w:tcW w:w="704" w:type="dxa"/>
            <w:tcMar>
              <w:top w:w="0" w:type="dxa"/>
              <w:left w:w="10" w:type="dxa"/>
              <w:bottom w:w="0" w:type="dxa"/>
              <w:right w:w="10" w:type="dxa"/>
            </w:tcMar>
            <w:vAlign w:val="center"/>
          </w:tcPr>
          <w:p w14:paraId="05ED3C9D" w14:textId="060138DC"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072F" w14:textId="0EFD8E90"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Lentynų kiekis – ne mažiau 5</w:t>
            </w:r>
          </w:p>
        </w:tc>
        <w:tc>
          <w:tcPr>
            <w:tcW w:w="3685" w:type="dxa"/>
            <w:tcBorders>
              <w:top w:val="single" w:sz="4" w:space="0" w:color="000000"/>
              <w:left w:val="single" w:sz="4" w:space="0" w:color="000000"/>
              <w:bottom w:val="single" w:sz="4" w:space="0" w:color="000000"/>
            </w:tcBorders>
            <w:shd w:val="clear" w:color="auto" w:fill="auto"/>
            <w:vAlign w:val="center"/>
          </w:tcPr>
          <w:p w14:paraId="688F8018" w14:textId="3052E67B"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643219D1" w14:textId="08378B66"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11565DA" w14:textId="645ABDFD"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CF150DB" w14:textId="60D29472" w:rsidR="00F80CD4" w:rsidRPr="00203974" w:rsidRDefault="00F80CD4" w:rsidP="00F80CD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80CD4" w:rsidRPr="00203974" w14:paraId="76720A08" w14:textId="77777777" w:rsidTr="006C5A65">
        <w:trPr>
          <w:trHeight w:val="33"/>
          <w:jc w:val="center"/>
        </w:trPr>
        <w:tc>
          <w:tcPr>
            <w:tcW w:w="704" w:type="dxa"/>
            <w:tcMar>
              <w:top w:w="0" w:type="dxa"/>
              <w:left w:w="10" w:type="dxa"/>
              <w:bottom w:w="0" w:type="dxa"/>
              <w:right w:w="10" w:type="dxa"/>
            </w:tcMar>
            <w:vAlign w:val="center"/>
          </w:tcPr>
          <w:p w14:paraId="5302E2A5" w14:textId="594A027E"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A697" w14:textId="1DE94CB1" w:rsidR="00F80CD4" w:rsidRPr="006C50B0" w:rsidRDefault="00F80CD4" w:rsidP="00F80CD4">
            <w:pPr>
              <w:spacing w:line="240" w:lineRule="auto"/>
              <w:ind w:firstLine="0"/>
              <w:jc w:val="left"/>
              <w:rPr>
                <w:rFonts w:ascii="Trebuchet MS" w:eastAsia="SimSun" w:hAnsi="Trebuchet MS" w:cs="Trebuchet MS"/>
                <w:kern w:val="2"/>
                <w:sz w:val="22"/>
                <w:szCs w:val="22"/>
                <w:lang w:val="fi-FI" w:eastAsia="zh-CN" w:bidi="hi-IN"/>
              </w:rPr>
            </w:pPr>
            <w:r w:rsidRPr="00B57C1A">
              <w:rPr>
                <w:rFonts w:ascii="Trebuchet MS" w:hAnsi="Trebuchet MS"/>
                <w:sz w:val="22"/>
                <w:szCs w:val="22"/>
              </w:rPr>
              <w:t>Šaldytuvo skyriaus lentynos</w:t>
            </w:r>
            <w:r w:rsidR="00975D5A">
              <w:rPr>
                <w:rFonts w:ascii="Trebuchet MS" w:hAnsi="Trebuchet MS"/>
                <w:sz w:val="22"/>
                <w:szCs w:val="22"/>
              </w:rPr>
              <w:t xml:space="preserve"> </w:t>
            </w:r>
            <w:r w:rsidRPr="00B57C1A">
              <w:rPr>
                <w:rFonts w:ascii="Trebuchet MS" w:hAnsi="Trebuchet MS"/>
                <w:sz w:val="22"/>
                <w:szCs w:val="22"/>
              </w:rPr>
              <w:t>– grotelių tipo</w:t>
            </w:r>
          </w:p>
        </w:tc>
        <w:tc>
          <w:tcPr>
            <w:tcW w:w="3685" w:type="dxa"/>
            <w:tcBorders>
              <w:top w:val="single" w:sz="4" w:space="0" w:color="000000"/>
              <w:left w:val="single" w:sz="4" w:space="0" w:color="000000"/>
              <w:bottom w:val="single" w:sz="4" w:space="0" w:color="000000"/>
            </w:tcBorders>
            <w:shd w:val="clear" w:color="auto" w:fill="auto"/>
            <w:vAlign w:val="center"/>
          </w:tcPr>
          <w:p w14:paraId="76ACAFBE" w14:textId="5840CDCB"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lang w:val="fr-FR"/>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59DEF166"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8DFCD1D"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CCCC36E"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39AA764E" w14:textId="77777777" w:rsidTr="006C5A65">
        <w:trPr>
          <w:trHeight w:val="33"/>
          <w:jc w:val="center"/>
        </w:trPr>
        <w:tc>
          <w:tcPr>
            <w:tcW w:w="704" w:type="dxa"/>
            <w:tcMar>
              <w:top w:w="0" w:type="dxa"/>
              <w:left w:w="10" w:type="dxa"/>
              <w:bottom w:w="0" w:type="dxa"/>
              <w:right w:w="10" w:type="dxa"/>
            </w:tcMar>
            <w:vAlign w:val="center"/>
          </w:tcPr>
          <w:p w14:paraId="5482C82F" w14:textId="5B72CF34"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845F" w14:textId="4923B824"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Šaldytuvo skyriaus vidaus apšvietimas – LED arba lygiavertis</w:t>
            </w:r>
          </w:p>
        </w:tc>
        <w:tc>
          <w:tcPr>
            <w:tcW w:w="3685" w:type="dxa"/>
            <w:tcBorders>
              <w:top w:val="single" w:sz="4" w:space="0" w:color="000000"/>
              <w:left w:val="single" w:sz="4" w:space="0" w:color="000000"/>
              <w:bottom w:val="single" w:sz="4" w:space="0" w:color="000000"/>
            </w:tcBorders>
            <w:shd w:val="clear" w:color="auto" w:fill="auto"/>
            <w:vAlign w:val="center"/>
          </w:tcPr>
          <w:p w14:paraId="04510D6D" w14:textId="7A5C1D48"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347CCB11"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287150E"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33F97AD"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0D5AE142" w14:textId="77777777" w:rsidTr="006C5A65">
        <w:trPr>
          <w:trHeight w:val="33"/>
          <w:jc w:val="center"/>
        </w:trPr>
        <w:tc>
          <w:tcPr>
            <w:tcW w:w="704" w:type="dxa"/>
            <w:tcMar>
              <w:top w:w="0" w:type="dxa"/>
              <w:left w:w="10" w:type="dxa"/>
              <w:bottom w:w="0" w:type="dxa"/>
              <w:right w:w="10" w:type="dxa"/>
            </w:tcMar>
            <w:vAlign w:val="center"/>
          </w:tcPr>
          <w:p w14:paraId="699BE4D7" w14:textId="49418DE6"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0ABD" w14:textId="113F4BFF"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Temperatūros atvaizdavimas</w:t>
            </w:r>
            <w:r w:rsidR="006C50B0">
              <w:rPr>
                <w:rFonts w:ascii="Trebuchet MS" w:hAnsi="Trebuchet MS"/>
                <w:sz w:val="22"/>
                <w:szCs w:val="22"/>
              </w:rPr>
              <w:t xml:space="preserve">: </w:t>
            </w:r>
            <w:r w:rsidRPr="00B57C1A">
              <w:rPr>
                <w:rFonts w:ascii="Trebuchet MS" w:hAnsi="Trebuchet MS"/>
                <w:sz w:val="22"/>
                <w:szCs w:val="22"/>
              </w:rPr>
              <w:t>skaitmeninis temperatūros indikatorius, valdymas elektroninis</w:t>
            </w:r>
          </w:p>
        </w:tc>
        <w:tc>
          <w:tcPr>
            <w:tcW w:w="3685" w:type="dxa"/>
            <w:tcBorders>
              <w:top w:val="single" w:sz="4" w:space="0" w:color="000000"/>
              <w:left w:val="single" w:sz="4" w:space="0" w:color="000000"/>
              <w:bottom w:val="single" w:sz="4" w:space="0" w:color="000000"/>
            </w:tcBorders>
            <w:shd w:val="clear" w:color="auto" w:fill="auto"/>
            <w:vAlign w:val="center"/>
          </w:tcPr>
          <w:p w14:paraId="4F53A716" w14:textId="32C4332B"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573DDA32"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AE89CE2"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8D77972"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448EC057" w14:textId="77777777" w:rsidTr="006C5A65">
        <w:trPr>
          <w:trHeight w:val="33"/>
          <w:jc w:val="center"/>
        </w:trPr>
        <w:tc>
          <w:tcPr>
            <w:tcW w:w="704" w:type="dxa"/>
            <w:tcMar>
              <w:top w:w="0" w:type="dxa"/>
              <w:left w:w="10" w:type="dxa"/>
              <w:bottom w:w="0" w:type="dxa"/>
              <w:right w:w="10" w:type="dxa"/>
            </w:tcMar>
            <w:vAlign w:val="center"/>
          </w:tcPr>
          <w:p w14:paraId="20A1F8D9" w14:textId="1FA6219A"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45901" w14:textId="38348473"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Integruota ventiliacine sistema/ventiliatoriais</w:t>
            </w:r>
          </w:p>
        </w:tc>
        <w:tc>
          <w:tcPr>
            <w:tcW w:w="3685" w:type="dxa"/>
            <w:tcBorders>
              <w:top w:val="single" w:sz="4" w:space="0" w:color="000000"/>
              <w:left w:val="single" w:sz="4" w:space="0" w:color="000000"/>
              <w:bottom w:val="single" w:sz="4" w:space="0" w:color="000000"/>
            </w:tcBorders>
            <w:shd w:val="clear" w:color="auto" w:fill="auto"/>
            <w:vAlign w:val="center"/>
          </w:tcPr>
          <w:p w14:paraId="6D67295E" w14:textId="0F497DD0"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29AAE939"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CC1E848"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5F8CAF3"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63C95374" w14:textId="77777777" w:rsidTr="006C5A65">
        <w:trPr>
          <w:trHeight w:val="33"/>
          <w:jc w:val="center"/>
        </w:trPr>
        <w:tc>
          <w:tcPr>
            <w:tcW w:w="704" w:type="dxa"/>
            <w:tcMar>
              <w:top w:w="0" w:type="dxa"/>
              <w:left w:w="10" w:type="dxa"/>
              <w:bottom w:w="0" w:type="dxa"/>
              <w:right w:w="10" w:type="dxa"/>
            </w:tcMar>
            <w:vAlign w:val="center"/>
          </w:tcPr>
          <w:p w14:paraId="31A60E12" w14:textId="0FEE18AE"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9F75" w14:textId="116C47D1"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Įspėjimo signalas apie gedimą</w:t>
            </w:r>
          </w:p>
        </w:tc>
        <w:tc>
          <w:tcPr>
            <w:tcW w:w="3685" w:type="dxa"/>
            <w:tcBorders>
              <w:top w:val="single" w:sz="4" w:space="0" w:color="000000"/>
              <w:left w:val="single" w:sz="4" w:space="0" w:color="000000"/>
              <w:bottom w:val="single" w:sz="4" w:space="0" w:color="000000"/>
            </w:tcBorders>
            <w:shd w:val="clear" w:color="auto" w:fill="auto"/>
            <w:vAlign w:val="center"/>
          </w:tcPr>
          <w:p w14:paraId="43D019F4" w14:textId="020BD9B2"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optinis ir garsinis</w:t>
            </w:r>
          </w:p>
        </w:tc>
        <w:tc>
          <w:tcPr>
            <w:tcW w:w="2981" w:type="dxa"/>
            <w:tcBorders>
              <w:top w:val="single" w:sz="4" w:space="0" w:color="000000"/>
              <w:left w:val="single" w:sz="4" w:space="0" w:color="auto"/>
              <w:bottom w:val="single" w:sz="4" w:space="0" w:color="000000"/>
              <w:right w:val="single" w:sz="4" w:space="0" w:color="000000"/>
            </w:tcBorders>
            <w:vAlign w:val="center"/>
          </w:tcPr>
          <w:p w14:paraId="2180864D"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AACF796"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8A31780"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52A88E08" w14:textId="77777777" w:rsidTr="006C5A65">
        <w:trPr>
          <w:trHeight w:val="33"/>
          <w:jc w:val="center"/>
        </w:trPr>
        <w:tc>
          <w:tcPr>
            <w:tcW w:w="704" w:type="dxa"/>
            <w:tcMar>
              <w:top w:w="0" w:type="dxa"/>
              <w:left w:w="10" w:type="dxa"/>
              <w:bottom w:w="0" w:type="dxa"/>
              <w:right w:w="10" w:type="dxa"/>
            </w:tcMar>
            <w:vAlign w:val="center"/>
          </w:tcPr>
          <w:p w14:paraId="1677F05A" w14:textId="4C2B096D"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57EF" w14:textId="1BAB410E" w:rsidR="00F80CD4" w:rsidRPr="006C50B0" w:rsidRDefault="00F80CD4" w:rsidP="00F80CD4">
            <w:pPr>
              <w:spacing w:line="240" w:lineRule="auto"/>
              <w:ind w:firstLine="0"/>
              <w:jc w:val="left"/>
              <w:rPr>
                <w:rFonts w:ascii="Trebuchet MS" w:eastAsia="SimSun" w:hAnsi="Trebuchet MS" w:cs="Trebuchet MS"/>
                <w:kern w:val="2"/>
                <w:sz w:val="22"/>
                <w:szCs w:val="22"/>
                <w:lang w:val="fi-FI" w:eastAsia="zh-CN" w:bidi="hi-IN"/>
              </w:rPr>
            </w:pPr>
            <w:r w:rsidRPr="00B57C1A">
              <w:rPr>
                <w:rFonts w:ascii="Trebuchet MS" w:hAnsi="Trebuchet MS"/>
                <w:sz w:val="22"/>
                <w:szCs w:val="22"/>
              </w:rPr>
              <w:t>Valdiklio avarinio 24 val. maitinimo ir aliarmo funkcija</w:t>
            </w:r>
          </w:p>
        </w:tc>
        <w:tc>
          <w:tcPr>
            <w:tcW w:w="3685" w:type="dxa"/>
            <w:tcBorders>
              <w:top w:val="single" w:sz="4" w:space="0" w:color="000000"/>
              <w:left w:val="single" w:sz="4" w:space="0" w:color="000000"/>
              <w:bottom w:val="single" w:sz="4" w:space="0" w:color="000000"/>
            </w:tcBorders>
            <w:shd w:val="clear" w:color="auto" w:fill="auto"/>
            <w:vAlign w:val="center"/>
          </w:tcPr>
          <w:p w14:paraId="15D617E3" w14:textId="13EB8331"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515F0B72"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46470628"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DC3FC08"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74D9861F" w14:textId="77777777" w:rsidTr="00975D5A">
        <w:trPr>
          <w:trHeight w:val="321"/>
          <w:jc w:val="center"/>
        </w:trPr>
        <w:tc>
          <w:tcPr>
            <w:tcW w:w="704" w:type="dxa"/>
            <w:tcMar>
              <w:top w:w="0" w:type="dxa"/>
              <w:left w:w="10" w:type="dxa"/>
              <w:bottom w:w="0" w:type="dxa"/>
              <w:right w:w="10" w:type="dxa"/>
            </w:tcMar>
            <w:vAlign w:val="center"/>
          </w:tcPr>
          <w:p w14:paraId="6B64A6E5" w14:textId="1B9E836D"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38433" w14:textId="769AC101" w:rsidR="00F80CD4" w:rsidRDefault="00F80CD4" w:rsidP="00975D5A">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Temperatūros ir aliarmų įrašymo funkcija</w:t>
            </w:r>
          </w:p>
        </w:tc>
        <w:tc>
          <w:tcPr>
            <w:tcW w:w="3685" w:type="dxa"/>
            <w:tcBorders>
              <w:top w:val="single" w:sz="4" w:space="0" w:color="000000"/>
              <w:left w:val="single" w:sz="4" w:space="0" w:color="000000"/>
              <w:bottom w:val="single" w:sz="4" w:space="0" w:color="000000"/>
            </w:tcBorders>
            <w:shd w:val="clear" w:color="auto" w:fill="auto"/>
            <w:vAlign w:val="center"/>
          </w:tcPr>
          <w:p w14:paraId="77D3464E" w14:textId="2E8DADD7"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7F3D1DDC"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6AF871E"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76DF7006"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62BB7E55" w14:textId="77777777" w:rsidTr="006C5A65">
        <w:trPr>
          <w:trHeight w:val="33"/>
          <w:jc w:val="center"/>
        </w:trPr>
        <w:tc>
          <w:tcPr>
            <w:tcW w:w="704" w:type="dxa"/>
            <w:tcMar>
              <w:top w:w="0" w:type="dxa"/>
              <w:left w:w="10" w:type="dxa"/>
              <w:bottom w:w="0" w:type="dxa"/>
              <w:right w:w="10" w:type="dxa"/>
            </w:tcMar>
            <w:vAlign w:val="center"/>
          </w:tcPr>
          <w:p w14:paraId="41009886" w14:textId="59534A4D"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2B2A" w14:textId="0C52ED32"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Yra apsauginis d</w:t>
            </w:r>
            <w:r>
              <w:rPr>
                <w:rFonts w:ascii="Trebuchet MS" w:hAnsi="Trebuchet MS"/>
                <w:sz w:val="22"/>
                <w:szCs w:val="22"/>
              </w:rPr>
              <w:t>u</w:t>
            </w:r>
            <w:r w:rsidRPr="00B57C1A">
              <w:rPr>
                <w:rFonts w:ascii="Trebuchet MS" w:hAnsi="Trebuchet MS"/>
                <w:sz w:val="22"/>
                <w:szCs w:val="22"/>
              </w:rPr>
              <w:t>r</w:t>
            </w:r>
            <w:r>
              <w:rPr>
                <w:rFonts w:ascii="Trebuchet MS" w:hAnsi="Trebuchet MS"/>
                <w:sz w:val="22"/>
                <w:szCs w:val="22"/>
              </w:rPr>
              <w:t>ų</w:t>
            </w:r>
            <w:r w:rsidRPr="00B57C1A">
              <w:rPr>
                <w:rFonts w:ascii="Trebuchet MS" w:hAnsi="Trebuchet MS"/>
                <w:sz w:val="22"/>
                <w:szCs w:val="22"/>
              </w:rPr>
              <w:t xml:space="preserve"> užraktas</w:t>
            </w:r>
          </w:p>
        </w:tc>
        <w:tc>
          <w:tcPr>
            <w:tcW w:w="3685" w:type="dxa"/>
            <w:tcBorders>
              <w:top w:val="single" w:sz="4" w:space="0" w:color="000000"/>
              <w:left w:val="single" w:sz="4" w:space="0" w:color="000000"/>
              <w:bottom w:val="single" w:sz="4" w:space="0" w:color="000000"/>
            </w:tcBorders>
            <w:shd w:val="clear" w:color="auto" w:fill="auto"/>
            <w:vAlign w:val="center"/>
          </w:tcPr>
          <w:p w14:paraId="3BCCC5F8" w14:textId="646253B4"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39D3A185"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06E850C6"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96F6D29"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40742A48" w14:textId="77777777" w:rsidTr="006C5A65">
        <w:trPr>
          <w:trHeight w:val="33"/>
          <w:jc w:val="center"/>
        </w:trPr>
        <w:tc>
          <w:tcPr>
            <w:tcW w:w="704" w:type="dxa"/>
            <w:tcMar>
              <w:top w:w="0" w:type="dxa"/>
              <w:left w:w="10" w:type="dxa"/>
              <w:bottom w:w="0" w:type="dxa"/>
              <w:right w:w="10" w:type="dxa"/>
            </w:tcMar>
            <w:vAlign w:val="center"/>
          </w:tcPr>
          <w:p w14:paraId="2764A048" w14:textId="42C9A5EB"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A499" w14:textId="2B32179A" w:rsidR="00F80CD4" w:rsidRDefault="00F80CD4" w:rsidP="00F80CD4">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Išsaugotų duomenų perkėlimas per Bluetooth arba USB</w:t>
            </w:r>
          </w:p>
        </w:tc>
        <w:tc>
          <w:tcPr>
            <w:tcW w:w="3685" w:type="dxa"/>
            <w:tcBorders>
              <w:top w:val="single" w:sz="4" w:space="0" w:color="000000"/>
              <w:left w:val="single" w:sz="4" w:space="0" w:color="000000"/>
              <w:bottom w:val="single" w:sz="4" w:space="0" w:color="000000"/>
            </w:tcBorders>
            <w:shd w:val="clear" w:color="auto" w:fill="auto"/>
            <w:vAlign w:val="center"/>
          </w:tcPr>
          <w:p w14:paraId="08687580" w14:textId="3BC04869"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2A7062E7"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48F029F"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D646B45"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2E8E5EA1" w14:textId="77777777" w:rsidTr="008D41C1">
        <w:trPr>
          <w:trHeight w:val="33"/>
          <w:jc w:val="center"/>
        </w:trPr>
        <w:tc>
          <w:tcPr>
            <w:tcW w:w="704" w:type="dxa"/>
            <w:tcMar>
              <w:top w:w="0" w:type="dxa"/>
              <w:left w:w="10" w:type="dxa"/>
              <w:bottom w:w="0" w:type="dxa"/>
              <w:right w:w="10" w:type="dxa"/>
            </w:tcMar>
            <w:vAlign w:val="center"/>
          </w:tcPr>
          <w:p w14:paraId="5E19293B" w14:textId="68685E5C"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98D3" w14:textId="22786865" w:rsidR="00F80CD4" w:rsidRDefault="00F80CD4" w:rsidP="008D41C1">
            <w:pPr>
              <w:spacing w:line="240" w:lineRule="auto"/>
              <w:ind w:firstLine="0"/>
              <w:jc w:val="left"/>
              <w:rPr>
                <w:rFonts w:ascii="Trebuchet MS" w:eastAsia="SimSun" w:hAnsi="Trebuchet MS" w:cs="Trebuchet MS"/>
                <w:kern w:val="2"/>
                <w:sz w:val="22"/>
                <w:szCs w:val="22"/>
                <w:lang w:val="en-GB" w:eastAsia="zh-CN" w:bidi="hi-IN"/>
              </w:rPr>
            </w:pPr>
            <w:r w:rsidRPr="00B57C1A">
              <w:rPr>
                <w:rFonts w:ascii="Trebuchet MS" w:hAnsi="Trebuchet MS"/>
                <w:sz w:val="22"/>
                <w:szCs w:val="22"/>
              </w:rPr>
              <w:t>Šaldymo medžiaga R 600 a arba lygiavertė</w:t>
            </w:r>
          </w:p>
        </w:tc>
        <w:tc>
          <w:tcPr>
            <w:tcW w:w="3685" w:type="dxa"/>
            <w:tcBorders>
              <w:top w:val="single" w:sz="4" w:space="0" w:color="000000"/>
              <w:left w:val="single" w:sz="4" w:space="0" w:color="000000"/>
              <w:bottom w:val="single" w:sz="4" w:space="0" w:color="000000"/>
            </w:tcBorders>
            <w:shd w:val="clear" w:color="auto" w:fill="auto"/>
            <w:vAlign w:val="center"/>
          </w:tcPr>
          <w:p w14:paraId="36A688B5" w14:textId="4921063D"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2DD7481E"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6F681DD"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29E0C265"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F80CD4" w:rsidRPr="00203974" w14:paraId="2D54CB3A" w14:textId="77777777" w:rsidTr="006C5A65">
        <w:trPr>
          <w:trHeight w:val="33"/>
          <w:jc w:val="center"/>
        </w:trPr>
        <w:tc>
          <w:tcPr>
            <w:tcW w:w="704" w:type="dxa"/>
            <w:tcMar>
              <w:top w:w="0" w:type="dxa"/>
              <w:left w:w="10" w:type="dxa"/>
              <w:bottom w:w="0" w:type="dxa"/>
              <w:right w:w="10" w:type="dxa"/>
            </w:tcMar>
            <w:vAlign w:val="center"/>
          </w:tcPr>
          <w:p w14:paraId="66EC24EC" w14:textId="508DB0EA"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64F3" w14:textId="025C1B5F" w:rsidR="00F80CD4" w:rsidRPr="00B57C1A" w:rsidRDefault="00F80CD4" w:rsidP="006A7AE9">
            <w:pPr>
              <w:suppressAutoHyphens/>
              <w:autoSpaceDN w:val="0"/>
              <w:spacing w:line="276" w:lineRule="auto"/>
              <w:ind w:firstLine="0"/>
              <w:textAlignment w:val="baseline"/>
              <w:rPr>
                <w:rFonts w:ascii="Trebuchet MS" w:hAnsi="Trebuchet MS"/>
                <w:sz w:val="22"/>
                <w:szCs w:val="22"/>
              </w:rPr>
            </w:pPr>
            <w:r w:rsidRPr="0084429C">
              <w:rPr>
                <w:rFonts w:ascii="Trebuchet MS" w:hAnsi="Trebuchet MS"/>
                <w:sz w:val="22"/>
                <w:szCs w:val="22"/>
              </w:rPr>
              <w:t>Turi būti laisvas įspėjimo signalo kontaktų prijungimui prie nuotolinės stebėjimo sistemos.</w:t>
            </w:r>
            <w:r w:rsidR="006A7AE9">
              <w:rPr>
                <w:rFonts w:ascii="Trebuchet MS" w:hAnsi="Trebuchet MS"/>
                <w:sz w:val="22"/>
                <w:szCs w:val="22"/>
              </w:rPr>
              <w:t xml:space="preserve"> </w:t>
            </w:r>
            <w:r w:rsidRPr="00B57C1A">
              <w:rPr>
                <w:rFonts w:ascii="Trebuchet MS" w:hAnsi="Trebuchet MS"/>
                <w:sz w:val="22"/>
                <w:szCs w:val="22"/>
              </w:rPr>
              <w:t>Turi būti šie kontaktai:</w:t>
            </w:r>
          </w:p>
          <w:p w14:paraId="7B71A48D" w14:textId="77777777" w:rsidR="00F80CD4" w:rsidRPr="00B57C1A" w:rsidRDefault="00F80CD4" w:rsidP="00F80CD4">
            <w:pPr>
              <w:spacing w:line="276" w:lineRule="auto"/>
              <w:rPr>
                <w:rFonts w:ascii="Trebuchet MS" w:hAnsi="Trebuchet MS"/>
                <w:sz w:val="22"/>
                <w:szCs w:val="22"/>
              </w:rPr>
            </w:pPr>
            <w:r w:rsidRPr="00B57C1A">
              <w:rPr>
                <w:rFonts w:ascii="Trebuchet MS" w:hAnsi="Trebuchet MS"/>
                <w:sz w:val="22"/>
                <w:szCs w:val="22"/>
              </w:rPr>
              <w:t>N.O - Įspėjamojo signalo kontaktas - Pajungti prie įspėjamojo signalo perspėjimo lempos arba akustinio įspėjamojo signalo;</w:t>
            </w:r>
          </w:p>
          <w:p w14:paraId="13FDE603" w14:textId="445329F0" w:rsidR="006A7AE9" w:rsidRDefault="00F80CD4" w:rsidP="006A7AE9">
            <w:pPr>
              <w:spacing w:line="276" w:lineRule="auto"/>
              <w:rPr>
                <w:rFonts w:ascii="Trebuchet MS" w:hAnsi="Trebuchet MS"/>
                <w:sz w:val="22"/>
                <w:szCs w:val="22"/>
              </w:rPr>
            </w:pPr>
            <w:r w:rsidRPr="00B57C1A">
              <w:rPr>
                <w:rFonts w:ascii="Trebuchet MS" w:hAnsi="Trebuchet MS"/>
                <w:sz w:val="22"/>
                <w:szCs w:val="22"/>
              </w:rPr>
              <w:t>N.C - Kontrolinė veikos lempa - Pajungti prie kontrolinės veikos lempos, kuri rodo kad prietaisas yra normalios veikos režime;</w:t>
            </w:r>
          </w:p>
          <w:p w14:paraId="0C5159E3" w14:textId="0E6DB132" w:rsidR="00F80CD4" w:rsidRPr="006A7AE9" w:rsidRDefault="00F80CD4" w:rsidP="006A7AE9">
            <w:pPr>
              <w:spacing w:line="276" w:lineRule="auto"/>
              <w:rPr>
                <w:rFonts w:ascii="Trebuchet MS" w:hAnsi="Trebuchet MS"/>
                <w:sz w:val="22"/>
                <w:szCs w:val="22"/>
              </w:rPr>
            </w:pPr>
            <w:r w:rsidRPr="00B57C1A">
              <w:rPr>
                <w:rFonts w:ascii="Trebuchet MS" w:hAnsi="Trebuchet MS"/>
                <w:sz w:val="22"/>
                <w:szCs w:val="22"/>
              </w:rPr>
              <w:t>COM - Išorinis įtampos šaltinis.</w:t>
            </w:r>
            <w:r w:rsidRPr="00B57C1A">
              <w:rPr>
                <w:rFonts w:ascii="Trebuchet MS" w:hAnsi="Trebuchet MS"/>
                <w:sz w:val="22"/>
                <w:szCs w:val="22"/>
              </w:rPr>
              <w:tab/>
            </w:r>
          </w:p>
        </w:tc>
        <w:tc>
          <w:tcPr>
            <w:tcW w:w="3685" w:type="dxa"/>
            <w:tcBorders>
              <w:top w:val="single" w:sz="4" w:space="0" w:color="000000"/>
              <w:left w:val="single" w:sz="4" w:space="0" w:color="000000"/>
              <w:bottom w:val="single" w:sz="4" w:space="0" w:color="000000"/>
            </w:tcBorders>
            <w:shd w:val="clear" w:color="auto" w:fill="auto"/>
            <w:vAlign w:val="center"/>
          </w:tcPr>
          <w:p w14:paraId="27F21F60" w14:textId="58BBEF9B" w:rsidR="00F80CD4" w:rsidRPr="00EB7107" w:rsidRDefault="00F80CD4" w:rsidP="006C5A65">
            <w:pPr>
              <w:spacing w:line="240" w:lineRule="auto"/>
              <w:ind w:firstLine="0"/>
              <w:jc w:val="center"/>
              <w:rPr>
                <w:rFonts w:ascii="Trebuchet MS" w:eastAsia="SimSun" w:hAnsi="Trebuchet MS" w:cs="Trebuchet MS"/>
                <w:kern w:val="2"/>
                <w:sz w:val="22"/>
                <w:szCs w:val="22"/>
                <w:lang w:eastAsia="zh-CN" w:bidi="hi-IN"/>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0EAA6B69" w14:textId="77777777" w:rsidR="00F80CD4" w:rsidRPr="00203974" w:rsidRDefault="00F80CD4"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AE76433" w14:textId="77777777" w:rsidR="00F80CD4" w:rsidRPr="00203974" w:rsidRDefault="00F80CD4"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59FBD630" w14:textId="77777777" w:rsidR="00F80CD4" w:rsidRPr="00203974" w:rsidRDefault="00F80CD4" w:rsidP="00F80CD4">
            <w:pPr>
              <w:spacing w:line="240" w:lineRule="auto"/>
              <w:ind w:firstLine="0"/>
              <w:jc w:val="center"/>
              <w:rPr>
                <w:rFonts w:ascii="Trebuchet MS" w:eastAsia="Calibri" w:hAnsi="Trebuchet MS" w:cs="Arial"/>
                <w:i/>
                <w:sz w:val="22"/>
                <w:szCs w:val="22"/>
              </w:rPr>
            </w:pPr>
          </w:p>
        </w:tc>
      </w:tr>
      <w:tr w:rsidR="00824383" w:rsidRPr="00203974" w14:paraId="186B00E8" w14:textId="77777777" w:rsidTr="00824383">
        <w:trPr>
          <w:trHeight w:val="33"/>
          <w:jc w:val="center"/>
        </w:trPr>
        <w:tc>
          <w:tcPr>
            <w:tcW w:w="704" w:type="dxa"/>
            <w:tcMar>
              <w:top w:w="0" w:type="dxa"/>
              <w:left w:w="10" w:type="dxa"/>
              <w:bottom w:w="0" w:type="dxa"/>
              <w:right w:w="10" w:type="dxa"/>
            </w:tcMar>
            <w:vAlign w:val="center"/>
          </w:tcPr>
          <w:p w14:paraId="4B1A1059" w14:textId="666DB483" w:rsidR="00824383" w:rsidRPr="00203974" w:rsidRDefault="00824383"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1.18</w:t>
            </w:r>
          </w:p>
        </w:tc>
        <w:tc>
          <w:tcPr>
            <w:tcW w:w="147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0DB87A" w14:textId="42CAF7C6" w:rsidR="00824383" w:rsidRPr="00203974" w:rsidRDefault="00824383" w:rsidP="00824383">
            <w:pPr>
              <w:spacing w:line="240" w:lineRule="auto"/>
              <w:ind w:firstLine="0"/>
              <w:jc w:val="left"/>
              <w:rPr>
                <w:rFonts w:ascii="Trebuchet MS" w:eastAsia="Calibri" w:hAnsi="Trebuchet MS" w:cs="Arial"/>
                <w:i/>
                <w:sz w:val="22"/>
                <w:szCs w:val="22"/>
              </w:rPr>
            </w:pPr>
            <w:r>
              <w:rPr>
                <w:rFonts w:ascii="Trebuchet MS" w:hAnsi="Trebuchet MS"/>
                <w:sz w:val="22"/>
                <w:szCs w:val="22"/>
              </w:rPr>
              <w:t>Šaldytuvo k</w:t>
            </w:r>
            <w:r w:rsidRPr="00B57C1A">
              <w:rPr>
                <w:rFonts w:ascii="Trebuchet MS" w:hAnsi="Trebuchet MS"/>
                <w:sz w:val="22"/>
                <w:szCs w:val="22"/>
              </w:rPr>
              <w:t xml:space="preserve">omplektą sudaro:  </w:t>
            </w:r>
          </w:p>
        </w:tc>
      </w:tr>
      <w:tr w:rsidR="00152DE1" w:rsidRPr="00203974" w14:paraId="0189FA51" w14:textId="77777777" w:rsidTr="006C5A65">
        <w:trPr>
          <w:trHeight w:val="33"/>
          <w:jc w:val="center"/>
        </w:trPr>
        <w:tc>
          <w:tcPr>
            <w:tcW w:w="704" w:type="dxa"/>
            <w:tcMar>
              <w:top w:w="0" w:type="dxa"/>
              <w:left w:w="10" w:type="dxa"/>
              <w:bottom w:w="0" w:type="dxa"/>
              <w:right w:w="10" w:type="dxa"/>
            </w:tcMar>
            <w:vAlign w:val="center"/>
          </w:tcPr>
          <w:p w14:paraId="0639C663" w14:textId="0D6F8059" w:rsidR="00152DE1" w:rsidRDefault="00152DE1"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1.18.1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80A7" w14:textId="7D862982" w:rsidR="00152DE1" w:rsidRPr="00B57C1A" w:rsidRDefault="00152DE1" w:rsidP="00F80CD4">
            <w:pPr>
              <w:spacing w:line="240" w:lineRule="auto"/>
              <w:ind w:firstLine="0"/>
              <w:jc w:val="left"/>
              <w:rPr>
                <w:rFonts w:ascii="Trebuchet MS" w:hAnsi="Trebuchet MS"/>
                <w:sz w:val="22"/>
                <w:szCs w:val="22"/>
              </w:rPr>
            </w:pPr>
            <w:r w:rsidRPr="00B57C1A">
              <w:rPr>
                <w:rFonts w:ascii="Trebuchet MS" w:hAnsi="Trebuchet MS"/>
                <w:sz w:val="22"/>
                <w:szCs w:val="22"/>
              </w:rPr>
              <w:t xml:space="preserve">GSM modulis, kuris jungtųsi prie </w:t>
            </w:r>
            <w:r>
              <w:rPr>
                <w:rFonts w:ascii="Trebuchet MS" w:hAnsi="Trebuchet MS"/>
                <w:sz w:val="22"/>
                <w:szCs w:val="22"/>
              </w:rPr>
              <w:t>1.</w:t>
            </w:r>
            <w:r w:rsidRPr="00B57C1A">
              <w:rPr>
                <w:rFonts w:ascii="Trebuchet MS" w:hAnsi="Trebuchet MS"/>
                <w:sz w:val="22"/>
                <w:szCs w:val="22"/>
              </w:rPr>
              <w:t>1</w:t>
            </w:r>
            <w:r>
              <w:rPr>
                <w:rFonts w:ascii="Trebuchet MS" w:hAnsi="Trebuchet MS"/>
                <w:sz w:val="22"/>
                <w:szCs w:val="22"/>
              </w:rPr>
              <w:t>7</w:t>
            </w:r>
            <w:r w:rsidR="006C50B0">
              <w:rPr>
                <w:rFonts w:ascii="Trebuchet MS" w:hAnsi="Trebuchet MS"/>
                <w:sz w:val="22"/>
                <w:szCs w:val="22"/>
              </w:rPr>
              <w:t>.</w:t>
            </w:r>
            <w:r w:rsidRPr="00B57C1A">
              <w:rPr>
                <w:rFonts w:ascii="Trebuchet MS" w:hAnsi="Trebuchet MS"/>
                <w:sz w:val="22"/>
                <w:szCs w:val="22"/>
              </w:rPr>
              <w:t xml:space="preserve"> punkte aprašytų kontaktų</w:t>
            </w:r>
          </w:p>
        </w:tc>
        <w:tc>
          <w:tcPr>
            <w:tcW w:w="3685" w:type="dxa"/>
            <w:tcBorders>
              <w:top w:val="single" w:sz="4" w:space="0" w:color="000000"/>
              <w:left w:val="single" w:sz="4" w:space="0" w:color="000000"/>
              <w:bottom w:val="single" w:sz="4" w:space="0" w:color="000000"/>
            </w:tcBorders>
            <w:shd w:val="clear" w:color="auto" w:fill="auto"/>
            <w:vAlign w:val="center"/>
          </w:tcPr>
          <w:p w14:paraId="50608BD1" w14:textId="041AED90" w:rsidR="00152DE1" w:rsidRPr="00B57C1A" w:rsidRDefault="007F105A" w:rsidP="006C5A65">
            <w:pPr>
              <w:spacing w:line="240" w:lineRule="auto"/>
              <w:ind w:firstLine="0"/>
              <w:jc w:val="center"/>
              <w:rPr>
                <w:rFonts w:ascii="Trebuchet MS" w:hAnsi="Trebuchet MS"/>
                <w:sz w:val="22"/>
                <w:szCs w:val="22"/>
              </w:rPr>
            </w:pPr>
            <w:r w:rsidRPr="00B57C1A">
              <w:rPr>
                <w:rFonts w:ascii="Trebuchet MS" w:hAnsi="Trebuchet MS"/>
                <w:sz w:val="22"/>
                <w:szCs w:val="22"/>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22E0A23A" w14:textId="77777777" w:rsidR="00152DE1" w:rsidRPr="00203974" w:rsidRDefault="00152DE1"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EBC419F" w14:textId="77777777" w:rsidR="00152DE1" w:rsidRPr="00203974" w:rsidRDefault="00152DE1"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372E2D3B" w14:textId="77777777" w:rsidR="00152DE1" w:rsidRPr="00203974" w:rsidRDefault="00152DE1" w:rsidP="00F80CD4">
            <w:pPr>
              <w:spacing w:line="240" w:lineRule="auto"/>
              <w:ind w:firstLine="0"/>
              <w:jc w:val="center"/>
              <w:rPr>
                <w:rFonts w:ascii="Trebuchet MS" w:eastAsia="Calibri" w:hAnsi="Trebuchet MS" w:cs="Arial"/>
                <w:i/>
                <w:sz w:val="22"/>
                <w:szCs w:val="22"/>
              </w:rPr>
            </w:pPr>
          </w:p>
        </w:tc>
      </w:tr>
      <w:tr w:rsidR="00152DE1" w:rsidRPr="00203974" w14:paraId="694CC80A" w14:textId="77777777" w:rsidTr="00C6724A">
        <w:trPr>
          <w:trHeight w:val="33"/>
          <w:jc w:val="center"/>
        </w:trPr>
        <w:tc>
          <w:tcPr>
            <w:tcW w:w="704" w:type="dxa"/>
            <w:tcMar>
              <w:top w:w="0" w:type="dxa"/>
              <w:left w:w="10" w:type="dxa"/>
              <w:bottom w:w="0" w:type="dxa"/>
              <w:right w:w="10" w:type="dxa"/>
            </w:tcMar>
            <w:vAlign w:val="center"/>
          </w:tcPr>
          <w:p w14:paraId="2DAFBA73" w14:textId="3D6F290D" w:rsidR="00152DE1" w:rsidRDefault="00152DE1"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1.18.2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9496" w14:textId="5EEA4447" w:rsidR="00152DE1" w:rsidRPr="00B57C1A" w:rsidRDefault="00152DE1" w:rsidP="00F80CD4">
            <w:pPr>
              <w:spacing w:line="240" w:lineRule="auto"/>
              <w:ind w:firstLine="0"/>
              <w:jc w:val="left"/>
              <w:rPr>
                <w:rFonts w:ascii="Trebuchet MS" w:hAnsi="Trebuchet MS"/>
                <w:sz w:val="22"/>
                <w:szCs w:val="22"/>
              </w:rPr>
            </w:pPr>
            <w:r>
              <w:rPr>
                <w:rFonts w:ascii="Trebuchet MS" w:hAnsi="Trebuchet MS"/>
                <w:sz w:val="22"/>
                <w:szCs w:val="22"/>
              </w:rPr>
              <w:t>N</w:t>
            </w:r>
            <w:r w:rsidRPr="00EE78CD">
              <w:rPr>
                <w:rFonts w:ascii="Trebuchet MS" w:hAnsi="Trebuchet MS"/>
                <w:sz w:val="22"/>
                <w:szCs w:val="22"/>
              </w:rPr>
              <w:t xml:space="preserve">epertraukiamo maitinimo šaltinis </w:t>
            </w:r>
          </w:p>
        </w:tc>
        <w:tc>
          <w:tcPr>
            <w:tcW w:w="3685" w:type="dxa"/>
            <w:tcBorders>
              <w:top w:val="single" w:sz="4" w:space="0" w:color="000000"/>
              <w:left w:val="single" w:sz="4" w:space="0" w:color="000000"/>
              <w:bottom w:val="single" w:sz="4" w:space="0" w:color="000000"/>
            </w:tcBorders>
            <w:shd w:val="clear" w:color="auto" w:fill="auto"/>
            <w:vAlign w:val="center"/>
          </w:tcPr>
          <w:p w14:paraId="4AA10AEB" w14:textId="2F241831" w:rsidR="00152DE1" w:rsidRPr="00B57C1A" w:rsidRDefault="00E00D9F" w:rsidP="00C6724A">
            <w:pPr>
              <w:spacing w:line="240" w:lineRule="auto"/>
              <w:ind w:firstLine="0"/>
              <w:jc w:val="left"/>
              <w:rPr>
                <w:rFonts w:ascii="Trebuchet MS" w:hAnsi="Trebuchet MS"/>
                <w:sz w:val="22"/>
                <w:szCs w:val="22"/>
              </w:rPr>
            </w:pPr>
            <w:r>
              <w:rPr>
                <w:rFonts w:ascii="Trebuchet MS" w:hAnsi="Trebuchet MS"/>
                <w:sz w:val="22"/>
                <w:szCs w:val="22"/>
              </w:rPr>
              <w:t>Š</w:t>
            </w:r>
            <w:r w:rsidRPr="00EE78CD">
              <w:rPr>
                <w:rFonts w:ascii="Trebuchet MS" w:hAnsi="Trebuchet MS"/>
                <w:sz w:val="22"/>
                <w:szCs w:val="22"/>
              </w:rPr>
              <w:t>aldytuvo temperatūr</w:t>
            </w:r>
            <w:r>
              <w:rPr>
                <w:rFonts w:ascii="Trebuchet MS" w:hAnsi="Trebuchet MS"/>
                <w:sz w:val="22"/>
                <w:szCs w:val="22"/>
              </w:rPr>
              <w:t>os palaiky</w:t>
            </w:r>
            <w:r w:rsidR="003D1B4F">
              <w:rPr>
                <w:rFonts w:ascii="Trebuchet MS" w:hAnsi="Trebuchet MS"/>
                <w:sz w:val="22"/>
                <w:szCs w:val="22"/>
              </w:rPr>
              <w:t>m</w:t>
            </w:r>
            <w:r>
              <w:rPr>
                <w:rFonts w:ascii="Trebuchet MS" w:hAnsi="Trebuchet MS"/>
                <w:sz w:val="22"/>
                <w:szCs w:val="22"/>
              </w:rPr>
              <w:t>as</w:t>
            </w:r>
            <w:r w:rsidRPr="00EE78CD">
              <w:rPr>
                <w:rFonts w:ascii="Trebuchet MS" w:hAnsi="Trebuchet MS"/>
                <w:sz w:val="22"/>
                <w:szCs w:val="22"/>
              </w:rPr>
              <w:t xml:space="preserve"> ne trump</w:t>
            </w:r>
            <w:r>
              <w:rPr>
                <w:rFonts w:ascii="Trebuchet MS" w:hAnsi="Trebuchet MS"/>
                <w:sz w:val="22"/>
                <w:szCs w:val="22"/>
              </w:rPr>
              <w:t>iau</w:t>
            </w:r>
            <w:r w:rsidRPr="00EE78CD">
              <w:rPr>
                <w:rFonts w:ascii="Trebuchet MS" w:hAnsi="Trebuchet MS"/>
                <w:sz w:val="22"/>
                <w:szCs w:val="22"/>
              </w:rPr>
              <w:t xml:space="preserve"> kaip 4 val.</w:t>
            </w:r>
          </w:p>
        </w:tc>
        <w:tc>
          <w:tcPr>
            <w:tcW w:w="2981" w:type="dxa"/>
            <w:tcBorders>
              <w:top w:val="single" w:sz="4" w:space="0" w:color="000000"/>
              <w:left w:val="single" w:sz="4" w:space="0" w:color="auto"/>
              <w:bottom w:val="single" w:sz="4" w:space="0" w:color="000000"/>
              <w:right w:val="single" w:sz="4" w:space="0" w:color="000000"/>
            </w:tcBorders>
            <w:vAlign w:val="center"/>
          </w:tcPr>
          <w:p w14:paraId="1F2CBDB4" w14:textId="77777777" w:rsidR="00152DE1" w:rsidRPr="00203974" w:rsidRDefault="00152DE1" w:rsidP="00F80CD4">
            <w:pPr>
              <w:spacing w:line="240" w:lineRule="auto"/>
              <w:ind w:hanging="5"/>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12765E30" w14:textId="77777777" w:rsidR="00152DE1" w:rsidRPr="00203974" w:rsidRDefault="00152DE1" w:rsidP="00F80CD4">
            <w:pPr>
              <w:spacing w:line="240" w:lineRule="auto"/>
              <w:ind w:hanging="120"/>
              <w:jc w:val="center"/>
              <w:rPr>
                <w:rFonts w:ascii="Trebuchet MS" w:eastAsia="Calibri" w:hAnsi="Trebuchet MS" w:cs="Arial"/>
                <w:i/>
                <w:sz w:val="22"/>
                <w:szCs w:val="22"/>
              </w:rPr>
            </w:pPr>
          </w:p>
        </w:tc>
        <w:tc>
          <w:tcPr>
            <w:tcW w:w="1628" w:type="dxa"/>
            <w:tcBorders>
              <w:top w:val="single" w:sz="4" w:space="0" w:color="000000"/>
              <w:left w:val="single" w:sz="4" w:space="0" w:color="000000"/>
              <w:bottom w:val="single" w:sz="4" w:space="0" w:color="000000"/>
              <w:right w:val="single" w:sz="4" w:space="0" w:color="000000"/>
            </w:tcBorders>
            <w:vAlign w:val="center"/>
          </w:tcPr>
          <w:p w14:paraId="620808F7" w14:textId="77777777" w:rsidR="00152DE1" w:rsidRPr="00203974" w:rsidRDefault="00152DE1" w:rsidP="00F80CD4">
            <w:pPr>
              <w:spacing w:line="240" w:lineRule="auto"/>
              <w:ind w:firstLine="0"/>
              <w:jc w:val="center"/>
              <w:rPr>
                <w:rFonts w:ascii="Trebuchet MS" w:eastAsia="Calibri" w:hAnsi="Trebuchet MS" w:cs="Arial"/>
                <w:i/>
                <w:sz w:val="22"/>
                <w:szCs w:val="22"/>
              </w:rPr>
            </w:pPr>
          </w:p>
        </w:tc>
      </w:tr>
      <w:tr w:rsidR="00F80CD4" w:rsidRPr="00203974" w14:paraId="4AFC786D" w14:textId="77777777" w:rsidTr="00945675">
        <w:trPr>
          <w:trHeight w:val="33"/>
          <w:jc w:val="center"/>
        </w:trPr>
        <w:tc>
          <w:tcPr>
            <w:tcW w:w="704" w:type="dxa"/>
            <w:tcMar>
              <w:top w:w="0" w:type="dxa"/>
              <w:left w:w="10" w:type="dxa"/>
              <w:bottom w:w="0" w:type="dxa"/>
              <w:right w:w="10" w:type="dxa"/>
            </w:tcMar>
            <w:vAlign w:val="center"/>
          </w:tcPr>
          <w:p w14:paraId="369B1ED8" w14:textId="7ECD89A5" w:rsidR="00F80CD4" w:rsidRPr="00203974" w:rsidRDefault="00F80CD4" w:rsidP="00F80CD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lastRenderedPageBreak/>
              <w:t>1.19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0DF8" w14:textId="1AA6D2A4" w:rsidR="00F80CD4" w:rsidRPr="00567F5B" w:rsidRDefault="00F80CD4" w:rsidP="00F80CD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Garantija</w:t>
            </w:r>
          </w:p>
        </w:tc>
        <w:tc>
          <w:tcPr>
            <w:tcW w:w="3685" w:type="dxa"/>
            <w:tcBorders>
              <w:top w:val="single" w:sz="4" w:space="0" w:color="000000"/>
              <w:left w:val="single" w:sz="4" w:space="0" w:color="000000"/>
              <w:bottom w:val="single" w:sz="4" w:space="0" w:color="000000"/>
            </w:tcBorders>
            <w:shd w:val="clear" w:color="auto" w:fill="auto"/>
          </w:tcPr>
          <w:p w14:paraId="7553EA90" w14:textId="1B865F56" w:rsidR="00F80CD4" w:rsidRPr="005E0EBB" w:rsidRDefault="00F80CD4" w:rsidP="00F80CD4">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Ne mažiau nei 24 mėn.</w:t>
            </w:r>
          </w:p>
        </w:tc>
        <w:tc>
          <w:tcPr>
            <w:tcW w:w="6237" w:type="dxa"/>
            <w:gridSpan w:val="3"/>
            <w:tcBorders>
              <w:top w:val="single" w:sz="4" w:space="0" w:color="000000"/>
              <w:left w:val="single" w:sz="4" w:space="0" w:color="auto"/>
              <w:bottom w:val="single" w:sz="4" w:space="0" w:color="000000"/>
              <w:right w:val="single" w:sz="4" w:space="0" w:color="000000"/>
            </w:tcBorders>
            <w:vAlign w:val="center"/>
          </w:tcPr>
          <w:p w14:paraId="51F54F9F" w14:textId="25378398" w:rsidR="00F80CD4" w:rsidRPr="00203974" w:rsidRDefault="00F80CD4" w:rsidP="00F80CD4">
            <w:pPr>
              <w:spacing w:line="240" w:lineRule="auto"/>
              <w:ind w:firstLine="0"/>
              <w:jc w:val="center"/>
              <w:rPr>
                <w:rFonts w:ascii="Trebuchet MS" w:eastAsia="Calibri" w:hAnsi="Trebuchet MS" w:cs="Arial"/>
                <w:i/>
                <w:sz w:val="22"/>
                <w:szCs w:val="22"/>
              </w:rPr>
            </w:pPr>
            <w:r>
              <w:rPr>
                <w:rFonts w:ascii="Trebuchet MS" w:eastAsia="Calibri" w:hAnsi="Trebuchet MS" w:cs="Tahoma"/>
                <w:i/>
                <w:kern w:val="2"/>
                <w:sz w:val="22"/>
                <w:szCs w:val="22"/>
                <w:lang w:eastAsia="en-US"/>
                <w14:ligatures w14:val="standardContextual"/>
              </w:rPr>
              <w:t>Įrašyti</w:t>
            </w:r>
          </w:p>
        </w:tc>
      </w:tr>
    </w:tbl>
    <w:p w14:paraId="4BCF0EA5" w14:textId="77777777" w:rsidR="00203974" w:rsidRDefault="00203974" w:rsidP="00203974"/>
    <w:p w14:paraId="1C09C94F" w14:textId="77777777" w:rsidR="00033FB4" w:rsidRPr="00EA4CA5" w:rsidRDefault="00033FB4" w:rsidP="00033FB4">
      <w:pPr>
        <w:rPr>
          <w:rFonts w:ascii="Trebuchet MS" w:eastAsia="SimSun" w:hAnsi="Trebuchet MS" w:cs="Arial"/>
          <w:b/>
          <w:lang w:bidi="hi-IN"/>
        </w:rPr>
      </w:pPr>
      <w:r w:rsidRPr="00EA4CA5">
        <w:rPr>
          <w:rFonts w:ascii="Trebuchet MS" w:eastAsia="SimSun" w:hAnsi="Trebuchet MS" w:cs="Arial"/>
          <w:b/>
          <w:lang w:bidi="hi-IN"/>
        </w:rPr>
        <w:t>Kokybės kriterijai:</w:t>
      </w:r>
    </w:p>
    <w:p w14:paraId="3E7CA069" w14:textId="77777777" w:rsidR="00033FB4" w:rsidRPr="00EA4CA5" w:rsidRDefault="00033FB4" w:rsidP="00033FB4">
      <w:pPr>
        <w:rPr>
          <w:rFonts w:ascii="Trebuchet MS" w:eastAsia="SimSun" w:hAnsi="Trebuchet MS" w:cs="Arial"/>
          <w:lang w:bidi="hi-IN"/>
        </w:rPr>
      </w:pPr>
      <w:r w:rsidRPr="00EA4CA5">
        <w:rPr>
          <w:rFonts w:ascii="Trebuchet MS" w:eastAsia="SimSun" w:hAnsi="Trebuchet MS" w:cs="Arial"/>
          <w:lang w:bidi="hi-IN"/>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8058"/>
        <w:gridCol w:w="5812"/>
      </w:tblGrid>
      <w:tr w:rsidR="00033FB4" w:rsidRPr="00EA4CA5" w14:paraId="6A41CC4E" w14:textId="77777777" w:rsidTr="000E01D6">
        <w:trPr>
          <w:cantSplit/>
        </w:trPr>
        <w:tc>
          <w:tcPr>
            <w:tcW w:w="323"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22A546" w14:textId="77777777" w:rsidR="00033FB4" w:rsidRPr="00EA4CA5" w:rsidRDefault="00033FB4" w:rsidP="000E01D6">
            <w:pPr>
              <w:rPr>
                <w:rFonts w:ascii="Trebuchet MS" w:eastAsia="SimSun" w:hAnsi="Trebuchet MS" w:cs="Arial"/>
                <w:b/>
                <w:bCs/>
                <w:lang w:bidi="hi-IN"/>
              </w:rPr>
            </w:pPr>
            <w:r w:rsidRPr="00EA4CA5">
              <w:rPr>
                <w:rFonts w:ascii="Trebuchet MS" w:eastAsia="SimSun" w:hAnsi="Trebuchet MS" w:cs="Arial"/>
                <w:b/>
                <w:bCs/>
                <w:lang w:bidi="hi-IN"/>
              </w:rPr>
              <w:t>Eil. Nr.</w:t>
            </w:r>
          </w:p>
        </w:tc>
        <w:tc>
          <w:tcPr>
            <w:tcW w:w="2709"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22B530F" w14:textId="77777777" w:rsidR="00033FB4" w:rsidRPr="00EA4CA5" w:rsidRDefault="00033FB4" w:rsidP="000E01D6">
            <w:pPr>
              <w:rPr>
                <w:rFonts w:ascii="Trebuchet MS" w:eastAsia="SimSun" w:hAnsi="Trebuchet MS" w:cs="Arial"/>
                <w:b/>
                <w:bCs/>
                <w:lang w:bidi="hi-IN"/>
              </w:rPr>
            </w:pPr>
            <w:r w:rsidRPr="00EA4CA5">
              <w:rPr>
                <w:rFonts w:ascii="Trebuchet MS" w:eastAsia="SimSun" w:hAnsi="Trebuchet MS" w:cs="Arial"/>
                <w:b/>
                <w:bCs/>
                <w:lang w:bidi="hi-IN"/>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31E3E1D" w14:textId="77777777" w:rsidR="00033FB4" w:rsidRPr="00EA4CA5" w:rsidRDefault="00033FB4" w:rsidP="000E01D6">
            <w:pPr>
              <w:rPr>
                <w:rFonts w:ascii="Trebuchet MS" w:eastAsia="SimSun" w:hAnsi="Trebuchet MS" w:cs="Arial"/>
                <w:b/>
                <w:bCs/>
                <w:lang w:bidi="hi-IN"/>
              </w:rPr>
            </w:pPr>
            <w:r w:rsidRPr="00EA4CA5">
              <w:rPr>
                <w:rFonts w:ascii="Trebuchet MS" w:eastAsia="SimSun" w:hAnsi="Trebuchet MS" w:cs="Arial"/>
                <w:b/>
                <w:bCs/>
                <w:lang w:bidi="hi-IN"/>
              </w:rPr>
              <w:t>Kriterijaus lyginamasis svoris ekonominio naudingumo įvertinime</w:t>
            </w:r>
          </w:p>
        </w:tc>
      </w:tr>
      <w:tr w:rsidR="00033FB4" w:rsidRPr="00EA4CA5" w14:paraId="73968D6D" w14:textId="77777777" w:rsidTr="000E01D6">
        <w:trPr>
          <w:cantSplit/>
        </w:trPr>
        <w:tc>
          <w:tcPr>
            <w:tcW w:w="323" w:type="pct"/>
            <w:tcBorders>
              <w:top w:val="single" w:sz="4" w:space="0" w:color="auto"/>
              <w:left w:val="single" w:sz="4" w:space="0" w:color="auto"/>
              <w:bottom w:val="single" w:sz="4" w:space="0" w:color="auto"/>
              <w:right w:val="single" w:sz="4" w:space="0" w:color="auto"/>
            </w:tcBorders>
            <w:hideMark/>
          </w:tcPr>
          <w:p w14:paraId="7947AA38" w14:textId="77777777" w:rsidR="00033FB4" w:rsidRPr="00EA4CA5" w:rsidRDefault="00033FB4" w:rsidP="000E01D6">
            <w:pPr>
              <w:rPr>
                <w:rFonts w:ascii="Trebuchet MS" w:eastAsia="SimSun" w:hAnsi="Trebuchet MS" w:cs="Arial"/>
                <w:b/>
                <w:bCs/>
                <w:lang w:bidi="hi-IN"/>
              </w:rPr>
            </w:pPr>
            <w:r w:rsidRPr="00EA4CA5">
              <w:rPr>
                <w:rFonts w:ascii="Trebuchet MS" w:eastAsia="SimSun" w:hAnsi="Trebuchet MS" w:cs="Arial"/>
                <w:b/>
                <w:bCs/>
                <w:lang w:bidi="hi-IN"/>
              </w:rPr>
              <w:t>1.</w:t>
            </w:r>
          </w:p>
        </w:tc>
        <w:tc>
          <w:tcPr>
            <w:tcW w:w="2709" w:type="pct"/>
            <w:tcBorders>
              <w:top w:val="single" w:sz="4" w:space="0" w:color="auto"/>
              <w:left w:val="single" w:sz="4" w:space="0" w:color="auto"/>
              <w:bottom w:val="single" w:sz="4" w:space="0" w:color="auto"/>
              <w:right w:val="single" w:sz="4" w:space="0" w:color="auto"/>
            </w:tcBorders>
            <w:hideMark/>
          </w:tcPr>
          <w:p w14:paraId="4D5A1709" w14:textId="77777777" w:rsidR="00033FB4" w:rsidRPr="00EA4CA5" w:rsidRDefault="00033FB4" w:rsidP="00B2047E">
            <w:pPr>
              <w:ind w:firstLine="0"/>
              <w:rPr>
                <w:rFonts w:ascii="Trebuchet MS" w:eastAsia="SimSun" w:hAnsi="Trebuchet MS" w:cs="Arial"/>
                <w:b/>
                <w:bCs/>
                <w:lang w:bidi="hi-IN"/>
              </w:rPr>
            </w:pPr>
            <w:r w:rsidRPr="00EA4CA5">
              <w:rPr>
                <w:rFonts w:ascii="Trebuchet MS" w:eastAsia="SimSun" w:hAnsi="Trebuchet MS" w:cs="Arial"/>
                <w:b/>
                <w:bCs/>
                <w:lang w:bidi="hi-IN"/>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432954E" w14:textId="77777777" w:rsidR="00033FB4" w:rsidRPr="00EA4CA5" w:rsidRDefault="00033FB4" w:rsidP="000E01D6">
            <w:pPr>
              <w:rPr>
                <w:rFonts w:ascii="Trebuchet MS" w:eastAsia="SimSun" w:hAnsi="Trebuchet MS" w:cs="Arial"/>
                <w:lang w:bidi="hi-IN"/>
              </w:rPr>
            </w:pPr>
            <w:r w:rsidRPr="00EA4CA5">
              <w:rPr>
                <w:rFonts w:ascii="Trebuchet MS" w:eastAsia="SimSun" w:hAnsi="Trebuchet MS" w:cs="Arial"/>
                <w:lang w:bidi="hi-IN"/>
              </w:rPr>
              <w:t>W</w:t>
            </w:r>
            <w:r w:rsidRPr="00EA4CA5">
              <w:rPr>
                <w:rFonts w:ascii="Trebuchet MS" w:eastAsia="SimSun" w:hAnsi="Trebuchet MS" w:cs="Arial"/>
                <w:vertAlign w:val="subscript"/>
                <w:lang w:bidi="hi-IN"/>
              </w:rPr>
              <w:t xml:space="preserve">kaina </w:t>
            </w:r>
            <w:r w:rsidRPr="00EA4CA5">
              <w:rPr>
                <w:rFonts w:ascii="Trebuchet MS" w:eastAsia="SimSun" w:hAnsi="Trebuchet MS" w:cs="Arial"/>
                <w:lang w:bidi="hi-IN"/>
              </w:rPr>
              <w:t xml:space="preserve">= </w:t>
            </w:r>
            <w:r>
              <w:rPr>
                <w:rFonts w:ascii="Trebuchet MS" w:eastAsia="SimSun" w:hAnsi="Trebuchet MS" w:cs="Arial"/>
                <w:lang w:bidi="hi-IN"/>
              </w:rPr>
              <w:t>35</w:t>
            </w:r>
          </w:p>
        </w:tc>
      </w:tr>
      <w:tr w:rsidR="00033FB4" w:rsidRPr="00EA4CA5" w14:paraId="783075B4" w14:textId="77777777" w:rsidTr="000E01D6">
        <w:trPr>
          <w:cantSplit/>
        </w:trPr>
        <w:tc>
          <w:tcPr>
            <w:tcW w:w="323" w:type="pct"/>
            <w:tcBorders>
              <w:top w:val="single" w:sz="4" w:space="0" w:color="auto"/>
              <w:left w:val="single" w:sz="4" w:space="0" w:color="auto"/>
              <w:bottom w:val="single" w:sz="4" w:space="0" w:color="auto"/>
              <w:right w:val="single" w:sz="4" w:space="0" w:color="auto"/>
            </w:tcBorders>
            <w:hideMark/>
          </w:tcPr>
          <w:p w14:paraId="71BC825C" w14:textId="77777777" w:rsidR="00033FB4" w:rsidRPr="00EA4CA5" w:rsidRDefault="00033FB4" w:rsidP="000E01D6">
            <w:pPr>
              <w:rPr>
                <w:rFonts w:ascii="Trebuchet MS" w:eastAsia="SimSun" w:hAnsi="Trebuchet MS" w:cs="Arial"/>
                <w:b/>
                <w:bCs/>
                <w:lang w:bidi="hi-IN"/>
              </w:rPr>
            </w:pPr>
            <w:r w:rsidRPr="00EA4CA5">
              <w:rPr>
                <w:rFonts w:ascii="Trebuchet MS" w:eastAsia="SimSun" w:hAnsi="Trebuchet MS" w:cs="Arial"/>
                <w:b/>
                <w:bCs/>
                <w:lang w:bidi="hi-IN"/>
              </w:rPr>
              <w:t>2.</w:t>
            </w:r>
          </w:p>
        </w:tc>
        <w:tc>
          <w:tcPr>
            <w:tcW w:w="2709" w:type="pct"/>
            <w:tcBorders>
              <w:top w:val="single" w:sz="4" w:space="0" w:color="auto"/>
              <w:left w:val="single" w:sz="4" w:space="0" w:color="auto"/>
              <w:bottom w:val="single" w:sz="4" w:space="0" w:color="auto"/>
              <w:right w:val="single" w:sz="4" w:space="0" w:color="auto"/>
            </w:tcBorders>
            <w:hideMark/>
          </w:tcPr>
          <w:p w14:paraId="67E1F5AF" w14:textId="77777777" w:rsidR="00033FB4" w:rsidRPr="00EA4CA5" w:rsidRDefault="00033FB4" w:rsidP="00B2047E">
            <w:pPr>
              <w:ind w:firstLine="0"/>
              <w:rPr>
                <w:rFonts w:ascii="Trebuchet MS" w:eastAsia="SimSun" w:hAnsi="Trebuchet MS" w:cs="Arial"/>
                <w:b/>
                <w:bCs/>
                <w:lang w:bidi="hi-IN"/>
              </w:rPr>
            </w:pPr>
            <w:r w:rsidRPr="00EA4CA5">
              <w:rPr>
                <w:rFonts w:ascii="Trebuchet MS" w:eastAsia="SimSun" w:hAnsi="Trebuchet MS" w:cs="Arial"/>
                <w:b/>
                <w:bCs/>
                <w:lang w:bidi="hi-IN"/>
              </w:rPr>
              <w:t>Kokybės kriterijai (Q):</w:t>
            </w:r>
          </w:p>
        </w:tc>
        <w:tc>
          <w:tcPr>
            <w:tcW w:w="1968" w:type="pct"/>
            <w:tcBorders>
              <w:top w:val="single" w:sz="4" w:space="0" w:color="auto"/>
              <w:left w:val="single" w:sz="4" w:space="0" w:color="auto"/>
              <w:bottom w:val="single" w:sz="4" w:space="0" w:color="auto"/>
              <w:right w:val="single" w:sz="4" w:space="0" w:color="auto"/>
            </w:tcBorders>
            <w:vAlign w:val="center"/>
          </w:tcPr>
          <w:p w14:paraId="629B3AED" w14:textId="77777777" w:rsidR="00033FB4" w:rsidRPr="00EA4CA5" w:rsidRDefault="00033FB4" w:rsidP="000E01D6">
            <w:pPr>
              <w:rPr>
                <w:rFonts w:ascii="Trebuchet MS" w:eastAsia="SimSun" w:hAnsi="Trebuchet MS" w:cs="Arial"/>
                <w:b/>
                <w:lang w:bidi="hi-IN"/>
              </w:rPr>
            </w:pPr>
          </w:p>
        </w:tc>
      </w:tr>
      <w:tr w:rsidR="00033FB4" w:rsidRPr="00EA4CA5" w14:paraId="1F9352D0" w14:textId="77777777" w:rsidTr="000E01D6">
        <w:trPr>
          <w:cantSplit/>
        </w:trPr>
        <w:tc>
          <w:tcPr>
            <w:tcW w:w="323" w:type="pct"/>
            <w:tcBorders>
              <w:top w:val="single" w:sz="4" w:space="0" w:color="auto"/>
              <w:left w:val="single" w:sz="4" w:space="0" w:color="auto"/>
              <w:bottom w:val="single" w:sz="4" w:space="0" w:color="auto"/>
              <w:right w:val="single" w:sz="4" w:space="0" w:color="auto"/>
            </w:tcBorders>
            <w:hideMark/>
          </w:tcPr>
          <w:p w14:paraId="762071E6" w14:textId="77777777" w:rsidR="00033FB4" w:rsidRPr="00EA4CA5" w:rsidRDefault="00033FB4" w:rsidP="000E01D6">
            <w:pPr>
              <w:rPr>
                <w:rFonts w:ascii="Trebuchet MS" w:eastAsia="SimSun" w:hAnsi="Trebuchet MS" w:cs="Arial"/>
                <w:bCs/>
                <w:lang w:bidi="hi-IN"/>
              </w:rPr>
            </w:pPr>
            <w:r w:rsidRPr="00EA4CA5">
              <w:rPr>
                <w:rFonts w:ascii="Trebuchet MS" w:eastAsia="SimSun" w:hAnsi="Trebuchet MS" w:cs="Arial"/>
                <w:bCs/>
                <w:lang w:bidi="hi-IN"/>
              </w:rPr>
              <w:t>2.1.</w:t>
            </w:r>
          </w:p>
        </w:tc>
        <w:tc>
          <w:tcPr>
            <w:tcW w:w="2709" w:type="pct"/>
            <w:tcBorders>
              <w:top w:val="single" w:sz="4" w:space="0" w:color="auto"/>
              <w:left w:val="single" w:sz="4" w:space="0" w:color="auto"/>
              <w:bottom w:val="single" w:sz="4" w:space="0" w:color="auto"/>
              <w:right w:val="single" w:sz="4" w:space="0" w:color="auto"/>
            </w:tcBorders>
          </w:tcPr>
          <w:p w14:paraId="55BE79F7" w14:textId="2B8DD338" w:rsidR="00033FB4" w:rsidRPr="00EA4CA5" w:rsidRDefault="00AF116B" w:rsidP="00B2047E">
            <w:pPr>
              <w:ind w:firstLine="0"/>
              <w:rPr>
                <w:rFonts w:ascii="Trebuchet MS" w:eastAsia="SimSun" w:hAnsi="Trebuchet MS" w:cs="Arial"/>
                <w:bCs/>
                <w:lang w:bidi="hi-IN"/>
              </w:rPr>
            </w:pPr>
            <w:r>
              <w:rPr>
                <w:rFonts w:ascii="Trebuchet MS" w:eastAsia="SimSun" w:hAnsi="Trebuchet MS" w:cs="Arial"/>
                <w:bCs/>
                <w:lang w:bidi="hi-IN"/>
              </w:rPr>
              <w:t xml:space="preserve">Triukšmo garsas </w:t>
            </w:r>
            <w:r w:rsidR="00033FB4" w:rsidRPr="00E61B01">
              <w:rPr>
                <w:rFonts w:ascii="Trebuchet MS" w:eastAsia="SimSun" w:hAnsi="Trebuchet MS" w:cs="Arial"/>
                <w:bCs/>
                <w:lang w:bidi="hi-IN"/>
              </w:rPr>
              <w:t xml:space="preserve">ne didesnis nei 44 dB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759EADA" w14:textId="77777777" w:rsidR="00033FB4" w:rsidRPr="00EA4CA5" w:rsidRDefault="00033FB4" w:rsidP="000E01D6">
            <w:pPr>
              <w:rPr>
                <w:rFonts w:ascii="Trebuchet MS" w:eastAsia="SimSun" w:hAnsi="Trebuchet MS" w:cs="Arial"/>
                <w:lang w:bidi="hi-IN"/>
              </w:rPr>
            </w:pPr>
            <w:r w:rsidRPr="00EA4CA5">
              <w:rPr>
                <w:rFonts w:ascii="Trebuchet MS" w:eastAsia="SimSun" w:hAnsi="Trebuchet MS" w:cs="Arial"/>
                <w:lang w:bidi="hi-IN"/>
              </w:rPr>
              <w:t>W</w:t>
            </w:r>
            <w:r w:rsidRPr="00EA4CA5">
              <w:rPr>
                <w:rFonts w:ascii="Trebuchet MS" w:eastAsia="SimSun" w:hAnsi="Trebuchet MS" w:cs="Arial"/>
                <w:vertAlign w:val="subscript"/>
                <w:lang w:bidi="hi-IN"/>
              </w:rPr>
              <w:t>kokybė</w:t>
            </w:r>
            <w:r w:rsidRPr="00EA4CA5">
              <w:rPr>
                <w:rFonts w:ascii="Trebuchet MS" w:eastAsia="SimSun" w:hAnsi="Trebuchet MS" w:cs="Arial"/>
                <w:lang w:bidi="hi-IN"/>
              </w:rPr>
              <w:t xml:space="preserve"> = </w:t>
            </w:r>
            <w:r w:rsidRPr="00E61B01">
              <w:rPr>
                <w:rFonts w:ascii="Trebuchet MS" w:eastAsia="SimSun" w:hAnsi="Trebuchet MS" w:cs="Arial"/>
                <w:lang w:bidi="hi-IN"/>
              </w:rPr>
              <w:t>15</w:t>
            </w:r>
          </w:p>
        </w:tc>
      </w:tr>
      <w:tr w:rsidR="00033FB4" w:rsidRPr="00EA4CA5" w14:paraId="62CC6AB2" w14:textId="77777777" w:rsidTr="000E01D6">
        <w:trPr>
          <w:cantSplit/>
        </w:trPr>
        <w:tc>
          <w:tcPr>
            <w:tcW w:w="323" w:type="pct"/>
            <w:tcBorders>
              <w:top w:val="single" w:sz="4" w:space="0" w:color="auto"/>
              <w:left w:val="single" w:sz="4" w:space="0" w:color="auto"/>
              <w:bottom w:val="single" w:sz="4" w:space="0" w:color="auto"/>
              <w:right w:val="single" w:sz="4" w:space="0" w:color="auto"/>
            </w:tcBorders>
            <w:hideMark/>
          </w:tcPr>
          <w:p w14:paraId="71DCB014" w14:textId="77777777" w:rsidR="00033FB4" w:rsidRPr="00EA4CA5" w:rsidRDefault="00033FB4" w:rsidP="000E01D6">
            <w:pPr>
              <w:rPr>
                <w:rFonts w:ascii="Trebuchet MS" w:eastAsia="SimSun" w:hAnsi="Trebuchet MS" w:cs="Arial"/>
                <w:bCs/>
                <w:lang w:bidi="hi-IN"/>
              </w:rPr>
            </w:pPr>
            <w:r w:rsidRPr="00EA4CA5">
              <w:rPr>
                <w:rFonts w:ascii="Trebuchet MS" w:eastAsia="SimSun" w:hAnsi="Trebuchet MS" w:cs="Arial"/>
                <w:bCs/>
                <w:lang w:bidi="hi-IN"/>
              </w:rPr>
              <w:t>2.2.</w:t>
            </w:r>
          </w:p>
        </w:tc>
        <w:tc>
          <w:tcPr>
            <w:tcW w:w="2709" w:type="pct"/>
            <w:tcBorders>
              <w:top w:val="single" w:sz="4" w:space="0" w:color="auto"/>
              <w:left w:val="single" w:sz="4" w:space="0" w:color="auto"/>
              <w:bottom w:val="single" w:sz="4" w:space="0" w:color="auto"/>
              <w:right w:val="single" w:sz="4" w:space="0" w:color="auto"/>
            </w:tcBorders>
          </w:tcPr>
          <w:p w14:paraId="3A5BEA26" w14:textId="77777777" w:rsidR="00033FB4" w:rsidRPr="00EA4CA5" w:rsidRDefault="00033FB4" w:rsidP="00B2047E">
            <w:pPr>
              <w:ind w:firstLine="0"/>
              <w:rPr>
                <w:rFonts w:ascii="Trebuchet MS" w:eastAsia="SimSun" w:hAnsi="Trebuchet MS" w:cs="Arial"/>
                <w:lang w:bidi="hi-IN"/>
              </w:rPr>
            </w:pPr>
            <w:r w:rsidRPr="00E61B01">
              <w:rPr>
                <w:rFonts w:ascii="Trebuchet MS" w:eastAsia="SimSun" w:hAnsi="Trebuchet MS" w:cs="Arial"/>
                <w:lang w:bidi="hi-IN"/>
              </w:rPr>
              <w:t>Garantija ilgesnė nei 59 mėn.</w:t>
            </w:r>
          </w:p>
        </w:tc>
        <w:tc>
          <w:tcPr>
            <w:tcW w:w="1968" w:type="pct"/>
            <w:tcBorders>
              <w:top w:val="single" w:sz="4" w:space="0" w:color="auto"/>
              <w:left w:val="single" w:sz="4" w:space="0" w:color="auto"/>
              <w:bottom w:val="single" w:sz="4" w:space="0" w:color="auto"/>
              <w:right w:val="single" w:sz="4" w:space="0" w:color="auto"/>
            </w:tcBorders>
            <w:vAlign w:val="center"/>
            <w:hideMark/>
          </w:tcPr>
          <w:p w14:paraId="73328972" w14:textId="77777777" w:rsidR="00033FB4" w:rsidRPr="00EA4CA5" w:rsidRDefault="00033FB4" w:rsidP="000E01D6">
            <w:pPr>
              <w:rPr>
                <w:rFonts w:ascii="Trebuchet MS" w:eastAsia="SimSun" w:hAnsi="Trebuchet MS" w:cs="Arial"/>
                <w:lang w:bidi="hi-IN"/>
              </w:rPr>
            </w:pPr>
            <w:r w:rsidRPr="00EA4CA5">
              <w:rPr>
                <w:rFonts w:ascii="Trebuchet MS" w:eastAsia="SimSun" w:hAnsi="Trebuchet MS" w:cs="Arial"/>
                <w:lang w:bidi="hi-IN"/>
              </w:rPr>
              <w:t>W</w:t>
            </w:r>
            <w:r w:rsidRPr="00EA4CA5">
              <w:rPr>
                <w:rFonts w:ascii="Trebuchet MS" w:eastAsia="SimSun" w:hAnsi="Trebuchet MS" w:cs="Arial"/>
                <w:vertAlign w:val="subscript"/>
                <w:lang w:bidi="hi-IN"/>
              </w:rPr>
              <w:t>kokybė</w:t>
            </w:r>
            <w:r w:rsidRPr="00EA4CA5">
              <w:rPr>
                <w:rFonts w:ascii="Trebuchet MS" w:eastAsia="SimSun" w:hAnsi="Trebuchet MS" w:cs="Arial"/>
                <w:lang w:bidi="hi-IN"/>
              </w:rPr>
              <w:t xml:space="preserve"> = </w:t>
            </w:r>
            <w:r w:rsidRPr="00E61B01">
              <w:rPr>
                <w:rFonts w:ascii="Trebuchet MS" w:eastAsia="SimSun" w:hAnsi="Trebuchet MS" w:cs="Arial"/>
                <w:lang w:bidi="hi-IN"/>
              </w:rPr>
              <w:t>20</w:t>
            </w:r>
          </w:p>
          <w:p w14:paraId="74CFCBDA" w14:textId="77777777" w:rsidR="00033FB4" w:rsidRPr="00EA4CA5" w:rsidRDefault="00033FB4" w:rsidP="000E01D6">
            <w:pPr>
              <w:rPr>
                <w:rFonts w:ascii="Trebuchet MS" w:eastAsia="SimSun" w:hAnsi="Trebuchet MS" w:cs="Arial"/>
                <w:lang w:bidi="hi-IN"/>
              </w:rPr>
            </w:pPr>
          </w:p>
        </w:tc>
      </w:tr>
      <w:tr w:rsidR="00033FB4" w:rsidRPr="00EA4CA5" w14:paraId="3595E3BA" w14:textId="77777777" w:rsidTr="000E01D6">
        <w:trPr>
          <w:cantSplit/>
        </w:trPr>
        <w:tc>
          <w:tcPr>
            <w:tcW w:w="323" w:type="pct"/>
            <w:tcBorders>
              <w:top w:val="single" w:sz="4" w:space="0" w:color="auto"/>
              <w:left w:val="single" w:sz="4" w:space="0" w:color="auto"/>
              <w:bottom w:val="single" w:sz="4" w:space="0" w:color="auto"/>
              <w:right w:val="single" w:sz="4" w:space="0" w:color="auto"/>
            </w:tcBorders>
          </w:tcPr>
          <w:p w14:paraId="57261C48" w14:textId="77777777" w:rsidR="00033FB4" w:rsidRPr="00EA4CA5" w:rsidRDefault="00033FB4" w:rsidP="000E01D6">
            <w:pPr>
              <w:rPr>
                <w:rFonts w:ascii="Trebuchet MS" w:eastAsia="SimSun" w:hAnsi="Trebuchet MS" w:cs="Arial"/>
                <w:bCs/>
                <w:lang w:bidi="hi-IN"/>
              </w:rPr>
            </w:pPr>
            <w:r w:rsidRPr="00EA4CA5">
              <w:rPr>
                <w:rFonts w:ascii="Trebuchet MS" w:eastAsia="SimSun" w:hAnsi="Trebuchet MS" w:cs="Arial"/>
                <w:bCs/>
                <w:lang w:bidi="hi-IN"/>
              </w:rPr>
              <w:t>2.3.</w:t>
            </w:r>
          </w:p>
        </w:tc>
        <w:tc>
          <w:tcPr>
            <w:tcW w:w="2709" w:type="pct"/>
            <w:tcBorders>
              <w:top w:val="single" w:sz="4" w:space="0" w:color="auto"/>
              <w:left w:val="single" w:sz="4" w:space="0" w:color="auto"/>
              <w:bottom w:val="single" w:sz="4" w:space="0" w:color="auto"/>
              <w:right w:val="single" w:sz="4" w:space="0" w:color="auto"/>
            </w:tcBorders>
          </w:tcPr>
          <w:p w14:paraId="6C17EC64" w14:textId="2545D319" w:rsidR="00033FB4" w:rsidRPr="00EA4CA5" w:rsidRDefault="00033FB4" w:rsidP="00B2047E">
            <w:pPr>
              <w:ind w:firstLine="0"/>
              <w:rPr>
                <w:rFonts w:ascii="Trebuchet MS" w:eastAsia="SimSun" w:hAnsi="Trebuchet MS" w:cs="Arial"/>
                <w:lang w:bidi="hi-IN"/>
              </w:rPr>
            </w:pPr>
            <w:r w:rsidRPr="00E61B01">
              <w:rPr>
                <w:rFonts w:ascii="Trebuchet MS" w:eastAsia="SimSun" w:hAnsi="Trebuchet MS" w:cs="Arial"/>
                <w:lang w:bidi="hi-IN"/>
              </w:rPr>
              <w:t xml:space="preserve">Draudimo polisas ne mažiau nei </w:t>
            </w:r>
            <w:r w:rsidRPr="00B84037">
              <w:rPr>
                <w:rFonts w:ascii="Trebuchet MS" w:eastAsia="SimSun" w:hAnsi="Trebuchet MS" w:cs="Arial"/>
                <w:lang w:bidi="hi-IN"/>
              </w:rPr>
              <w:t xml:space="preserve">vieneriems metams </w:t>
            </w:r>
            <w:r w:rsidRPr="00E61B01">
              <w:rPr>
                <w:rFonts w:ascii="Trebuchet MS" w:eastAsia="SimSun" w:hAnsi="Trebuchet MS" w:cs="Arial"/>
                <w:lang w:bidi="hi-IN"/>
              </w:rPr>
              <w:t>nuo šaldytuvo gedimo, kai sugadinam</w:t>
            </w:r>
            <w:r w:rsidR="006C50B0">
              <w:rPr>
                <w:rFonts w:ascii="Trebuchet MS" w:eastAsia="SimSun" w:hAnsi="Trebuchet MS" w:cs="Arial"/>
                <w:lang w:bidi="hi-IN"/>
              </w:rPr>
              <w:t>i</w:t>
            </w:r>
            <w:r w:rsidRPr="00E61B01">
              <w:rPr>
                <w:rFonts w:ascii="Trebuchet MS" w:eastAsia="SimSun" w:hAnsi="Trebuchet MS" w:cs="Arial"/>
                <w:lang w:bidi="hi-IN"/>
              </w:rPr>
              <w:t xml:space="preserve"> vaistai ar vakcinos, </w:t>
            </w:r>
            <w:r w:rsidR="006C50B0">
              <w:rPr>
                <w:rFonts w:ascii="Trebuchet MS" w:eastAsia="SimSun" w:hAnsi="Trebuchet MS" w:cs="Arial"/>
                <w:lang w:bidi="hi-IN"/>
              </w:rPr>
              <w:t xml:space="preserve">draudimo </w:t>
            </w:r>
            <w:r w:rsidRPr="00E61B01">
              <w:rPr>
                <w:rFonts w:ascii="Trebuchet MS" w:eastAsia="SimSun" w:hAnsi="Trebuchet MS" w:cs="Arial"/>
                <w:lang w:bidi="hi-IN"/>
              </w:rPr>
              <w:t xml:space="preserve">suma ne mažesnė nei 14 000 Eur. </w:t>
            </w:r>
          </w:p>
        </w:tc>
        <w:tc>
          <w:tcPr>
            <w:tcW w:w="1968" w:type="pct"/>
            <w:tcBorders>
              <w:top w:val="single" w:sz="4" w:space="0" w:color="auto"/>
              <w:left w:val="single" w:sz="4" w:space="0" w:color="auto"/>
              <w:bottom w:val="single" w:sz="4" w:space="0" w:color="auto"/>
              <w:right w:val="single" w:sz="4" w:space="0" w:color="auto"/>
            </w:tcBorders>
            <w:vAlign w:val="center"/>
          </w:tcPr>
          <w:p w14:paraId="6CD4AA4B" w14:textId="77777777" w:rsidR="00033FB4" w:rsidRPr="00EA4CA5" w:rsidRDefault="00033FB4" w:rsidP="000E01D6">
            <w:pPr>
              <w:rPr>
                <w:rFonts w:ascii="Trebuchet MS" w:eastAsia="SimSun" w:hAnsi="Trebuchet MS" w:cs="Arial"/>
                <w:lang w:bidi="hi-IN"/>
              </w:rPr>
            </w:pPr>
            <w:r w:rsidRPr="00EA4CA5">
              <w:rPr>
                <w:rFonts w:ascii="Trebuchet MS" w:eastAsia="SimSun" w:hAnsi="Trebuchet MS" w:cs="Arial"/>
                <w:lang w:bidi="hi-IN"/>
              </w:rPr>
              <w:t>W</w:t>
            </w:r>
            <w:r w:rsidRPr="00EA4CA5">
              <w:rPr>
                <w:rFonts w:ascii="Trebuchet MS" w:eastAsia="SimSun" w:hAnsi="Trebuchet MS" w:cs="Arial"/>
                <w:vertAlign w:val="subscript"/>
                <w:lang w:bidi="hi-IN"/>
              </w:rPr>
              <w:t>kokybė</w:t>
            </w:r>
            <w:r w:rsidRPr="00EA4CA5">
              <w:rPr>
                <w:rFonts w:ascii="Trebuchet MS" w:eastAsia="SimSun" w:hAnsi="Trebuchet MS" w:cs="Arial"/>
                <w:lang w:bidi="hi-IN"/>
              </w:rPr>
              <w:t xml:space="preserve"> = </w:t>
            </w:r>
            <w:r w:rsidRPr="00E61B01">
              <w:rPr>
                <w:rFonts w:ascii="Trebuchet MS" w:eastAsia="SimSun" w:hAnsi="Trebuchet MS" w:cs="Arial"/>
                <w:lang w:bidi="hi-IN"/>
              </w:rPr>
              <w:t>20</w:t>
            </w:r>
          </w:p>
        </w:tc>
      </w:tr>
      <w:tr w:rsidR="00033FB4" w:rsidRPr="00EA4CA5" w14:paraId="18462A43" w14:textId="77777777" w:rsidTr="000E01D6">
        <w:trPr>
          <w:cantSplit/>
        </w:trPr>
        <w:tc>
          <w:tcPr>
            <w:tcW w:w="323" w:type="pct"/>
            <w:tcBorders>
              <w:top w:val="single" w:sz="4" w:space="0" w:color="auto"/>
              <w:left w:val="single" w:sz="4" w:space="0" w:color="auto"/>
              <w:bottom w:val="single" w:sz="4" w:space="0" w:color="auto"/>
              <w:right w:val="single" w:sz="4" w:space="0" w:color="auto"/>
            </w:tcBorders>
          </w:tcPr>
          <w:p w14:paraId="524E2060" w14:textId="77777777" w:rsidR="00033FB4" w:rsidRPr="00EA4CA5" w:rsidRDefault="00033FB4" w:rsidP="000E01D6">
            <w:pPr>
              <w:rPr>
                <w:rFonts w:ascii="Trebuchet MS" w:eastAsia="SimSun" w:hAnsi="Trebuchet MS" w:cs="Arial"/>
                <w:bCs/>
                <w:lang w:bidi="hi-IN"/>
              </w:rPr>
            </w:pPr>
            <w:r w:rsidRPr="00EA4CA5">
              <w:rPr>
                <w:rFonts w:ascii="Trebuchet MS" w:eastAsia="SimSun" w:hAnsi="Trebuchet MS" w:cs="Arial"/>
                <w:bCs/>
                <w:lang w:bidi="hi-IN"/>
              </w:rPr>
              <w:t>2.4.</w:t>
            </w:r>
          </w:p>
        </w:tc>
        <w:tc>
          <w:tcPr>
            <w:tcW w:w="2709" w:type="pct"/>
            <w:tcBorders>
              <w:top w:val="single" w:sz="4" w:space="0" w:color="auto"/>
              <w:left w:val="single" w:sz="4" w:space="0" w:color="auto"/>
              <w:bottom w:val="single" w:sz="4" w:space="0" w:color="auto"/>
              <w:right w:val="single" w:sz="4" w:space="0" w:color="auto"/>
            </w:tcBorders>
          </w:tcPr>
          <w:p w14:paraId="1A3CD97F" w14:textId="02C03330" w:rsidR="00033FB4" w:rsidRPr="00EA4CA5" w:rsidRDefault="00033FB4" w:rsidP="00B2047E">
            <w:pPr>
              <w:ind w:firstLine="0"/>
              <w:rPr>
                <w:rFonts w:ascii="Trebuchet MS" w:eastAsia="SimSun" w:hAnsi="Trebuchet MS" w:cs="Arial"/>
                <w:lang w:bidi="hi-IN"/>
              </w:rPr>
            </w:pPr>
            <w:r w:rsidRPr="00E61B01">
              <w:rPr>
                <w:rFonts w:ascii="Trebuchet MS" w:eastAsia="SimSun" w:hAnsi="Trebuchet MS" w:cs="Arial"/>
                <w:lang w:bidi="hi-IN"/>
              </w:rPr>
              <w:t>Energijos sąnaudos per 24 valandas ne daugiau kaip 1,5 kWh</w:t>
            </w:r>
          </w:p>
        </w:tc>
        <w:tc>
          <w:tcPr>
            <w:tcW w:w="1968" w:type="pct"/>
            <w:tcBorders>
              <w:top w:val="single" w:sz="4" w:space="0" w:color="auto"/>
              <w:left w:val="single" w:sz="4" w:space="0" w:color="auto"/>
              <w:bottom w:val="single" w:sz="4" w:space="0" w:color="auto"/>
              <w:right w:val="single" w:sz="4" w:space="0" w:color="auto"/>
            </w:tcBorders>
            <w:vAlign w:val="center"/>
          </w:tcPr>
          <w:p w14:paraId="2B708FB7" w14:textId="77777777" w:rsidR="00033FB4" w:rsidRPr="00EA4CA5" w:rsidRDefault="00033FB4" w:rsidP="000E01D6">
            <w:pPr>
              <w:rPr>
                <w:rFonts w:ascii="Trebuchet MS" w:eastAsia="SimSun" w:hAnsi="Trebuchet MS" w:cs="Arial"/>
                <w:lang w:bidi="hi-IN"/>
              </w:rPr>
            </w:pPr>
            <w:r w:rsidRPr="00EA4CA5">
              <w:rPr>
                <w:rFonts w:ascii="Trebuchet MS" w:eastAsia="SimSun" w:hAnsi="Trebuchet MS" w:cs="Arial"/>
                <w:lang w:bidi="hi-IN"/>
              </w:rPr>
              <w:t>W</w:t>
            </w:r>
            <w:r w:rsidRPr="00EA4CA5">
              <w:rPr>
                <w:rFonts w:ascii="Trebuchet MS" w:eastAsia="SimSun" w:hAnsi="Trebuchet MS" w:cs="Arial"/>
                <w:vertAlign w:val="subscript"/>
                <w:lang w:bidi="hi-IN"/>
              </w:rPr>
              <w:t>kokybė</w:t>
            </w:r>
            <w:r w:rsidRPr="00EA4CA5">
              <w:rPr>
                <w:rFonts w:ascii="Trebuchet MS" w:eastAsia="SimSun" w:hAnsi="Trebuchet MS" w:cs="Arial"/>
                <w:lang w:bidi="hi-IN"/>
              </w:rPr>
              <w:t xml:space="preserve"> = </w:t>
            </w:r>
            <w:r>
              <w:rPr>
                <w:rFonts w:ascii="Trebuchet MS" w:eastAsia="SimSun" w:hAnsi="Trebuchet MS" w:cs="Arial"/>
                <w:lang w:bidi="hi-IN"/>
              </w:rPr>
              <w:t>10</w:t>
            </w:r>
          </w:p>
        </w:tc>
      </w:tr>
    </w:tbl>
    <w:p w14:paraId="0402C6B4" w14:textId="77777777" w:rsidR="003E250E" w:rsidRDefault="003E250E" w:rsidP="00EC3823">
      <w:pPr>
        <w:ind w:firstLine="0"/>
      </w:pPr>
    </w:p>
    <w:p w14:paraId="2F6915B7" w14:textId="64F8002F" w:rsidR="003E5A37" w:rsidRPr="006C50B0" w:rsidRDefault="001F3F44" w:rsidP="001F3F44">
      <w:pPr>
        <w:ind w:left="360" w:firstLine="0"/>
        <w:rPr>
          <w:rFonts w:ascii="Trebuchet MS" w:hAnsi="Trebuchet MS"/>
          <w:color w:val="196B24" w:themeColor="accent3"/>
          <w:sz w:val="22"/>
          <w:szCs w:val="22"/>
        </w:rPr>
      </w:pPr>
      <w:r w:rsidRPr="006C50B0">
        <w:rPr>
          <w:rFonts w:ascii="Trebuchet MS" w:hAnsi="Trebuchet MS"/>
          <w:color w:val="196B24" w:themeColor="accent3"/>
          <w:sz w:val="22"/>
          <w:szCs w:val="22"/>
        </w:rPr>
        <w:t xml:space="preserve">3. </w:t>
      </w:r>
      <w:r w:rsidR="0085417F" w:rsidRPr="006C50B0">
        <w:rPr>
          <w:rFonts w:ascii="Trebuchet MS" w:hAnsi="Trebuchet MS"/>
          <w:color w:val="196B24" w:themeColor="accent3"/>
          <w:sz w:val="22"/>
          <w:szCs w:val="22"/>
        </w:rPr>
        <w:t>Aplinkosauginiai reikalavimai</w:t>
      </w:r>
      <w:r w:rsidR="00330DB2" w:rsidRPr="006C50B0">
        <w:rPr>
          <w:rFonts w:ascii="Trebuchet MS" w:hAnsi="Trebuchet MS"/>
          <w:color w:val="196B24" w:themeColor="accent3"/>
          <w:sz w:val="22"/>
          <w:szCs w:val="22"/>
        </w:rPr>
        <w:t>.</w:t>
      </w:r>
    </w:p>
    <w:p w14:paraId="5D436607" w14:textId="7AAD4705" w:rsidR="00884A2B" w:rsidRPr="006C50B0" w:rsidRDefault="00884A2B" w:rsidP="00884A2B">
      <w:pPr>
        <w:rPr>
          <w:rFonts w:ascii="Trebuchet MS" w:hAnsi="Trebuchet MS"/>
          <w:color w:val="196B24" w:themeColor="accent3"/>
          <w:sz w:val="22"/>
          <w:szCs w:val="22"/>
          <w:u w:val="single"/>
        </w:rPr>
      </w:pPr>
      <w:r w:rsidRPr="006C50B0">
        <w:rPr>
          <w:rFonts w:ascii="Trebuchet MS" w:hAnsi="Trebuchet MS"/>
          <w:color w:val="196B24" w:themeColor="accent3"/>
          <w:sz w:val="22"/>
          <w:szCs w:val="22"/>
          <w:u w:val="single"/>
        </w:rPr>
        <w:t>Pirkėjas siekia, jog jo ir Tiekėjo veiksmai darytų kuo mažesnį poveikį aplinkai, todėl:</w:t>
      </w:r>
    </w:p>
    <w:p w14:paraId="7DAE0B3B" w14:textId="7D78A38C" w:rsidR="00884A2B" w:rsidRPr="006C50B0" w:rsidRDefault="00884A2B" w:rsidP="0085417F">
      <w:pPr>
        <w:pStyle w:val="ListParagraph"/>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Viešojo pirkimo ir sutarties vykdymo metu bendravimas tarp Tiekėjo ir Pirkėjo bus vykdomas tik elektroninėmis priemonėmis (CVP IS priemonėmis, telefonu, elektroniniu paštu ar kt.)</w:t>
      </w:r>
      <w:r w:rsidR="008D119B" w:rsidRPr="006C50B0">
        <w:rPr>
          <w:rFonts w:ascii="Trebuchet MS" w:hAnsi="Trebuchet MS"/>
          <w:color w:val="196B24" w:themeColor="accent3"/>
          <w:sz w:val="22"/>
          <w:szCs w:val="22"/>
        </w:rPr>
        <w:t>.</w:t>
      </w:r>
    </w:p>
    <w:p w14:paraId="18F1DDD5" w14:textId="14327C5A" w:rsidR="00884A2B" w:rsidRPr="006C50B0" w:rsidRDefault="00884A2B" w:rsidP="0085417F">
      <w:pPr>
        <w:pStyle w:val="ListParagraph"/>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Visa dokumentacija susijusi su Sutarties vykdymu teikiama Pirkėjui ir Tiekėjui elekt</w:t>
      </w:r>
      <w:r w:rsidR="006C50B0">
        <w:rPr>
          <w:rFonts w:ascii="Trebuchet MS" w:hAnsi="Trebuchet MS"/>
          <w:color w:val="196B24" w:themeColor="accent3"/>
          <w:sz w:val="22"/>
          <w:szCs w:val="22"/>
        </w:rPr>
        <w:t>r</w:t>
      </w:r>
      <w:r w:rsidRPr="006C50B0">
        <w:rPr>
          <w:rFonts w:ascii="Trebuchet MS" w:hAnsi="Trebuchet MS"/>
          <w:color w:val="196B24" w:themeColor="accent3"/>
          <w:sz w:val="22"/>
          <w:szCs w:val="22"/>
        </w:rPr>
        <w:t>o</w:t>
      </w:r>
      <w:r w:rsidR="006C50B0">
        <w:rPr>
          <w:rFonts w:ascii="Trebuchet MS" w:hAnsi="Trebuchet MS"/>
          <w:color w:val="196B24" w:themeColor="accent3"/>
          <w:sz w:val="22"/>
          <w:szCs w:val="22"/>
        </w:rPr>
        <w:t>ni</w:t>
      </w:r>
      <w:r w:rsidRPr="006C50B0">
        <w:rPr>
          <w:rFonts w:ascii="Trebuchet MS" w:hAnsi="Trebuchet MS"/>
          <w:color w:val="196B24" w:themeColor="accent3"/>
          <w:sz w:val="22"/>
          <w:szCs w:val="22"/>
        </w:rPr>
        <w:t>nėmis priemonėmis (elekt</w:t>
      </w:r>
      <w:r w:rsidR="006C50B0">
        <w:rPr>
          <w:rFonts w:ascii="Trebuchet MS" w:hAnsi="Trebuchet MS"/>
          <w:color w:val="196B24" w:themeColor="accent3"/>
          <w:sz w:val="22"/>
          <w:szCs w:val="22"/>
        </w:rPr>
        <w:t>r</w:t>
      </w:r>
      <w:r w:rsidRPr="006C50B0">
        <w:rPr>
          <w:rFonts w:ascii="Trebuchet MS" w:hAnsi="Trebuchet MS"/>
          <w:color w:val="196B24" w:themeColor="accent3"/>
          <w:sz w:val="22"/>
          <w:szCs w:val="22"/>
        </w:rPr>
        <w:t>o</w:t>
      </w:r>
      <w:r w:rsidR="006C50B0">
        <w:rPr>
          <w:rFonts w:ascii="Trebuchet MS" w:hAnsi="Trebuchet MS"/>
          <w:color w:val="196B24" w:themeColor="accent3"/>
          <w:sz w:val="22"/>
          <w:szCs w:val="22"/>
        </w:rPr>
        <w:t>n</w:t>
      </w:r>
      <w:r w:rsidRPr="006C50B0">
        <w:rPr>
          <w:rFonts w:ascii="Trebuchet MS" w:hAnsi="Trebuchet MS"/>
          <w:color w:val="196B24" w:themeColor="accent3"/>
          <w:sz w:val="22"/>
          <w:szCs w:val="22"/>
        </w:rPr>
        <w:t>iniu paštu ar kt.);</w:t>
      </w:r>
    </w:p>
    <w:p w14:paraId="11D7F08D" w14:textId="69EA3D45" w:rsidR="00884A2B" w:rsidRPr="006C50B0" w:rsidRDefault="00884A2B" w:rsidP="0085417F">
      <w:pPr>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Sutartis bus pasirašoma tik elektroninėmis priemonėmis (elektroniniu parašu)</w:t>
      </w:r>
      <w:r w:rsidR="008D119B" w:rsidRPr="006C50B0">
        <w:rPr>
          <w:rFonts w:ascii="Trebuchet MS" w:hAnsi="Trebuchet MS"/>
          <w:color w:val="196B24" w:themeColor="accent3"/>
          <w:sz w:val="22"/>
          <w:szCs w:val="22"/>
        </w:rPr>
        <w:t>.</w:t>
      </w:r>
    </w:p>
    <w:p w14:paraId="2433FF3B" w14:textId="5A3D648B" w:rsidR="00884A2B" w:rsidRPr="006C50B0" w:rsidRDefault="00884A2B" w:rsidP="0085417F">
      <w:pPr>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Tekėjas įsipareigoja mažinti popieriaus sunaudojimą, atsisakyti nebūtino dokumentų kopijavimo ir spausdinimo, jeigu bus naudojamos kanceliarinės prekės, jos turi būti pagamintos iš perdirbtų žaliavų arba tinkamos perdirbimui.</w:t>
      </w:r>
      <w:bookmarkStart w:id="8" w:name="_Hlk127867960"/>
    </w:p>
    <w:p w14:paraId="79D34223" w14:textId="77777777" w:rsidR="00884A2B" w:rsidRPr="006C50B0" w:rsidRDefault="00884A2B" w:rsidP="0085417F">
      <w:pPr>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Jei įsigyjamos Prekės turi būti tiekiamos ar perduodamos antrinėje pakuotėje, jos turi atitikti pakuotėms nustatytus minimalius aplinkos apsaugos kriterijus, nebent tai prieštarauja higienos normoms</w:t>
      </w:r>
      <w:bookmarkStart w:id="9" w:name="_Hlk123735984"/>
      <w:r w:rsidRPr="006C50B0">
        <w:rPr>
          <w:rFonts w:ascii="Trebuchet MS" w:hAnsi="Trebuchet MS"/>
          <w:color w:val="196B24" w:themeColor="accent3"/>
          <w:sz w:val="22"/>
          <w:szCs w:val="22"/>
        </w:rPr>
        <w:t>. Pakuotės</w:t>
      </w:r>
      <w:r w:rsidRPr="006C50B0">
        <w:rPr>
          <w:rFonts w:ascii="Trebuchet MS" w:hAnsi="Trebuchet MS"/>
          <w:b/>
          <w:bCs/>
          <w:color w:val="196B24" w:themeColor="accent3"/>
          <w:sz w:val="22"/>
          <w:szCs w:val="22"/>
        </w:rPr>
        <w:t xml:space="preserve"> </w:t>
      </w:r>
      <w:r w:rsidRPr="006C50B0">
        <w:rPr>
          <w:rFonts w:ascii="Trebuchet MS" w:hAnsi="Trebuchet MS"/>
          <w:color w:val="196B24" w:themeColor="accent3"/>
          <w:sz w:val="22"/>
          <w:szCs w:val="22"/>
        </w:rPr>
        <w:t>turi būti laikytinos perdirbamosiomis pakuotėmis pagal Lietuvos Respublikos mokesčio už aplinkos teršimą įstatymo nuostatas</w:t>
      </w:r>
      <w:bookmarkEnd w:id="8"/>
      <w:bookmarkEnd w:id="9"/>
      <w:r w:rsidRPr="006C50B0">
        <w:rPr>
          <w:rFonts w:ascii="Trebuchet MS" w:hAnsi="Trebuchet MS"/>
          <w:color w:val="196B24" w:themeColor="accent3"/>
          <w:sz w:val="22"/>
          <w:szCs w:val="22"/>
        </w:rPr>
        <w:t>.</w:t>
      </w:r>
    </w:p>
    <w:p w14:paraId="389D3266" w14:textId="77777777" w:rsidR="00884A2B" w:rsidRPr="006C50B0" w:rsidRDefault="00884A2B" w:rsidP="0085417F">
      <w:pPr>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C9FDB5B" w14:textId="24999442" w:rsidR="00296E7C" w:rsidRPr="006C50B0" w:rsidRDefault="00330DB2" w:rsidP="0085417F">
      <w:pPr>
        <w:numPr>
          <w:ilvl w:val="1"/>
          <w:numId w:val="4"/>
        </w:numPr>
        <w:rPr>
          <w:rFonts w:ascii="Trebuchet MS" w:hAnsi="Trebuchet MS"/>
          <w:color w:val="196B24" w:themeColor="accent3"/>
          <w:sz w:val="22"/>
          <w:szCs w:val="22"/>
        </w:rPr>
      </w:pPr>
      <w:r w:rsidRPr="006C50B0">
        <w:rPr>
          <w:rFonts w:ascii="Trebuchet MS" w:hAnsi="Trebuchet MS"/>
          <w:color w:val="196B24" w:themeColor="accent3"/>
          <w:sz w:val="22"/>
          <w:szCs w:val="22"/>
        </w:rPr>
        <w:t>P</w:t>
      </w:r>
      <w:r w:rsidR="00296E7C" w:rsidRPr="006C50B0">
        <w:rPr>
          <w:rFonts w:ascii="Trebuchet MS" w:hAnsi="Trebuchet MS"/>
          <w:color w:val="196B24" w:themeColor="accent3"/>
          <w:sz w:val="22"/>
          <w:szCs w:val="22"/>
        </w:rPr>
        <w:t>rekė, virtusi atliekomis, tinka paruošti pakartotinai naudoti ar perdirbti.</w:t>
      </w:r>
    </w:p>
    <w:p w14:paraId="1FFB64E5" w14:textId="77777777" w:rsidR="00AD1434" w:rsidRDefault="00AD1434" w:rsidP="0006698F">
      <w:pPr>
        <w:ind w:firstLine="0"/>
      </w:pPr>
    </w:p>
    <w:sectPr w:rsidR="00AD1434" w:rsidSect="00203974">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F87B7E"/>
    <w:name w:val="WW8Num1"/>
    <w:lvl w:ilvl="0">
      <w:start w:val="1"/>
      <w:numFmt w:val="decimal"/>
      <w:lvlText w:val="%1."/>
      <w:lvlJc w:val="left"/>
      <w:pPr>
        <w:tabs>
          <w:tab w:val="num" w:pos="0"/>
        </w:tabs>
        <w:ind w:left="720" w:hanging="360"/>
      </w:pPr>
      <w:rPr>
        <w:rFonts w:ascii="Trebuchet MS" w:eastAsia="Times New Roman" w:hAnsi="Trebuchet MS" w:cs="Trebuchet M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B01E9E"/>
    <w:multiLevelType w:val="multilevel"/>
    <w:tmpl w:val="971804CE"/>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F421B21"/>
    <w:multiLevelType w:val="multilevel"/>
    <w:tmpl w:val="3EA0F40A"/>
    <w:lvl w:ilvl="0">
      <w:start w:val="2"/>
      <w:numFmt w:val="decimal"/>
      <w:lvlText w:val="%1."/>
      <w:lvlJc w:val="left"/>
      <w:pPr>
        <w:ind w:left="420" w:hanging="420"/>
      </w:pPr>
      <w:rPr>
        <w:b w:val="0"/>
        <w:bCs w:val="0"/>
        <w:color w:val="auto"/>
      </w:rPr>
    </w:lvl>
    <w:lvl w:ilvl="1">
      <w:start w:val="1"/>
      <w:numFmt w:val="decimal"/>
      <w:lvlText w:val="%1.%2."/>
      <w:lvlJc w:val="left"/>
      <w:pPr>
        <w:ind w:left="1004" w:hanging="720"/>
      </w:pPr>
      <w:rPr>
        <w:color w:val="auto"/>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4" w15:restartNumberingAfterBreak="0">
    <w:nsid w:val="4F6E0120"/>
    <w:multiLevelType w:val="multilevel"/>
    <w:tmpl w:val="2B7EFF8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80E2193"/>
    <w:multiLevelType w:val="hybridMultilevel"/>
    <w:tmpl w:val="DE2E2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84388675">
    <w:abstractNumId w:val="0"/>
  </w:num>
  <w:num w:numId="2" w16cid:durableId="5656510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999868">
    <w:abstractNumId w:val="2"/>
  </w:num>
  <w:num w:numId="4" w16cid:durableId="1471745572">
    <w:abstractNumId w:val="1"/>
  </w:num>
  <w:num w:numId="5" w16cid:durableId="1101872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22813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1633933">
    <w:abstractNumId w:val="4"/>
  </w:num>
  <w:num w:numId="8" w16cid:durableId="5697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74"/>
    <w:rsid w:val="00030C62"/>
    <w:rsid w:val="00033FB4"/>
    <w:rsid w:val="000536D3"/>
    <w:rsid w:val="0006698F"/>
    <w:rsid w:val="000863DB"/>
    <w:rsid w:val="000A3CC7"/>
    <w:rsid w:val="000C7C94"/>
    <w:rsid w:val="001208D4"/>
    <w:rsid w:val="0013388D"/>
    <w:rsid w:val="00134315"/>
    <w:rsid w:val="00152DE1"/>
    <w:rsid w:val="00176207"/>
    <w:rsid w:val="001F3F44"/>
    <w:rsid w:val="001F5821"/>
    <w:rsid w:val="001F7B88"/>
    <w:rsid w:val="00203974"/>
    <w:rsid w:val="00203EE2"/>
    <w:rsid w:val="00280642"/>
    <w:rsid w:val="00296E7C"/>
    <w:rsid w:val="002D03A9"/>
    <w:rsid w:val="002E10A3"/>
    <w:rsid w:val="002E7538"/>
    <w:rsid w:val="002F4017"/>
    <w:rsid w:val="002F7579"/>
    <w:rsid w:val="00322A14"/>
    <w:rsid w:val="00330DB2"/>
    <w:rsid w:val="00367292"/>
    <w:rsid w:val="0039155A"/>
    <w:rsid w:val="003A5D93"/>
    <w:rsid w:val="003D1B4F"/>
    <w:rsid w:val="003E250E"/>
    <w:rsid w:val="003E5A37"/>
    <w:rsid w:val="00416DF0"/>
    <w:rsid w:val="00433549"/>
    <w:rsid w:val="00450DB1"/>
    <w:rsid w:val="004676F3"/>
    <w:rsid w:val="00480D46"/>
    <w:rsid w:val="004B502D"/>
    <w:rsid w:val="004F20C6"/>
    <w:rsid w:val="00503C0F"/>
    <w:rsid w:val="00540447"/>
    <w:rsid w:val="00567F5B"/>
    <w:rsid w:val="00584560"/>
    <w:rsid w:val="005851C7"/>
    <w:rsid w:val="005903E8"/>
    <w:rsid w:val="005A6CA2"/>
    <w:rsid w:val="005B3514"/>
    <w:rsid w:val="005C1AD4"/>
    <w:rsid w:val="005D3758"/>
    <w:rsid w:val="005D6E04"/>
    <w:rsid w:val="005E0EBB"/>
    <w:rsid w:val="00643885"/>
    <w:rsid w:val="00645A05"/>
    <w:rsid w:val="00671090"/>
    <w:rsid w:val="006860BE"/>
    <w:rsid w:val="006A7AE9"/>
    <w:rsid w:val="006C50B0"/>
    <w:rsid w:val="006C5A65"/>
    <w:rsid w:val="006E71BB"/>
    <w:rsid w:val="006E74FC"/>
    <w:rsid w:val="007360BA"/>
    <w:rsid w:val="0074206A"/>
    <w:rsid w:val="0077026E"/>
    <w:rsid w:val="00772698"/>
    <w:rsid w:val="00774220"/>
    <w:rsid w:val="007A78D5"/>
    <w:rsid w:val="007B61E7"/>
    <w:rsid w:val="007F105A"/>
    <w:rsid w:val="00824383"/>
    <w:rsid w:val="0084429C"/>
    <w:rsid w:val="0085417F"/>
    <w:rsid w:val="00884A2B"/>
    <w:rsid w:val="0088704A"/>
    <w:rsid w:val="008C675C"/>
    <w:rsid w:val="008D119B"/>
    <w:rsid w:val="008D41C1"/>
    <w:rsid w:val="008E165B"/>
    <w:rsid w:val="00916B1A"/>
    <w:rsid w:val="00966FDE"/>
    <w:rsid w:val="00975D5A"/>
    <w:rsid w:val="009A3E54"/>
    <w:rsid w:val="009B5781"/>
    <w:rsid w:val="009B5E22"/>
    <w:rsid w:val="009F4816"/>
    <w:rsid w:val="009F785D"/>
    <w:rsid w:val="00A10892"/>
    <w:rsid w:val="00A109D9"/>
    <w:rsid w:val="00A25BA6"/>
    <w:rsid w:val="00A26746"/>
    <w:rsid w:val="00A4079F"/>
    <w:rsid w:val="00A71B9F"/>
    <w:rsid w:val="00A7519A"/>
    <w:rsid w:val="00A9155D"/>
    <w:rsid w:val="00AA45B0"/>
    <w:rsid w:val="00AA641F"/>
    <w:rsid w:val="00AB0DA9"/>
    <w:rsid w:val="00AB296A"/>
    <w:rsid w:val="00AB75A9"/>
    <w:rsid w:val="00AD1434"/>
    <w:rsid w:val="00AF116B"/>
    <w:rsid w:val="00B2047E"/>
    <w:rsid w:val="00B272B4"/>
    <w:rsid w:val="00B46096"/>
    <w:rsid w:val="00B72F7A"/>
    <w:rsid w:val="00B85C2F"/>
    <w:rsid w:val="00B96168"/>
    <w:rsid w:val="00C130B2"/>
    <w:rsid w:val="00C51F1C"/>
    <w:rsid w:val="00C6724A"/>
    <w:rsid w:val="00C810FD"/>
    <w:rsid w:val="00CA0688"/>
    <w:rsid w:val="00CA4284"/>
    <w:rsid w:val="00CB259B"/>
    <w:rsid w:val="00CB78D3"/>
    <w:rsid w:val="00CC575D"/>
    <w:rsid w:val="00D233B9"/>
    <w:rsid w:val="00DA2DE9"/>
    <w:rsid w:val="00DB0E3E"/>
    <w:rsid w:val="00DB2886"/>
    <w:rsid w:val="00DE1004"/>
    <w:rsid w:val="00E00D9F"/>
    <w:rsid w:val="00E050BD"/>
    <w:rsid w:val="00E32C59"/>
    <w:rsid w:val="00E41B1A"/>
    <w:rsid w:val="00E45783"/>
    <w:rsid w:val="00E52294"/>
    <w:rsid w:val="00E647DC"/>
    <w:rsid w:val="00E815B0"/>
    <w:rsid w:val="00EA34F2"/>
    <w:rsid w:val="00EA781E"/>
    <w:rsid w:val="00EB1552"/>
    <w:rsid w:val="00EB7107"/>
    <w:rsid w:val="00EC0734"/>
    <w:rsid w:val="00EC3823"/>
    <w:rsid w:val="00F549CC"/>
    <w:rsid w:val="00F603E5"/>
    <w:rsid w:val="00F717C8"/>
    <w:rsid w:val="00F80CD4"/>
    <w:rsid w:val="00F834A4"/>
    <w:rsid w:val="00FA02B7"/>
    <w:rsid w:val="00FD684B"/>
    <w:rsid w:val="00FF5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9770"/>
  <w15:chartTrackingRefBased/>
  <w15:docId w15:val="{6134746B-0ED5-47D7-95B9-83F86AC3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3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3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74"/>
    <w:rPr>
      <w:rFonts w:eastAsiaTheme="majorEastAsia" w:cstheme="majorBidi"/>
      <w:color w:val="272727" w:themeColor="text1" w:themeTint="D8"/>
    </w:rPr>
  </w:style>
  <w:style w:type="paragraph" w:styleId="Title">
    <w:name w:val="Title"/>
    <w:basedOn w:val="Normal"/>
    <w:next w:val="Normal"/>
    <w:link w:val="TitleChar"/>
    <w:uiPriority w:val="10"/>
    <w:qFormat/>
    <w:rsid w:val="00203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7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74"/>
    <w:pPr>
      <w:spacing w:before="160"/>
      <w:jc w:val="center"/>
    </w:pPr>
    <w:rPr>
      <w:i/>
      <w:iCs/>
      <w:color w:val="404040" w:themeColor="text1" w:themeTint="BF"/>
    </w:rPr>
  </w:style>
  <w:style w:type="character" w:customStyle="1" w:styleId="QuoteChar">
    <w:name w:val="Quote Char"/>
    <w:basedOn w:val="DefaultParagraphFont"/>
    <w:link w:val="Quote"/>
    <w:uiPriority w:val="29"/>
    <w:rsid w:val="00203974"/>
    <w:rPr>
      <w:i/>
      <w:iCs/>
      <w:color w:val="404040" w:themeColor="text1" w:themeTint="BF"/>
    </w:rPr>
  </w:style>
  <w:style w:type="paragraph" w:styleId="ListParagraph">
    <w:name w:val="List Paragraph"/>
    <w:aliases w:val="Sąrašo pastraipa.Bullet,Bullet,Lentele,List Paragraph3,Table of contents numbered,List Paragraph 1,Bul,List Paragraph31,Sąrašo pastraipa;Bullet,List Paragraph22,punktai,Body 1,List Paragraph311,ERP-List Paragraph,List Paragraph11,lp1"/>
    <w:basedOn w:val="Normal"/>
    <w:link w:val="ListParagraphChar"/>
    <w:uiPriority w:val="34"/>
    <w:qFormat/>
    <w:rsid w:val="00203974"/>
    <w:pPr>
      <w:ind w:left="720"/>
      <w:contextualSpacing/>
    </w:pPr>
  </w:style>
  <w:style w:type="character" w:styleId="IntenseEmphasis">
    <w:name w:val="Intense Emphasis"/>
    <w:basedOn w:val="DefaultParagraphFont"/>
    <w:uiPriority w:val="21"/>
    <w:qFormat/>
    <w:rsid w:val="00203974"/>
    <w:rPr>
      <w:i/>
      <w:iCs/>
      <w:color w:val="0F4761" w:themeColor="accent1" w:themeShade="BF"/>
    </w:rPr>
  </w:style>
  <w:style w:type="paragraph" w:styleId="IntenseQuote">
    <w:name w:val="Intense Quote"/>
    <w:basedOn w:val="Normal"/>
    <w:next w:val="Normal"/>
    <w:link w:val="IntenseQuoteChar"/>
    <w:uiPriority w:val="30"/>
    <w:qFormat/>
    <w:rsid w:val="00203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974"/>
    <w:rPr>
      <w:i/>
      <w:iCs/>
      <w:color w:val="0F4761" w:themeColor="accent1" w:themeShade="BF"/>
    </w:rPr>
  </w:style>
  <w:style w:type="character" w:styleId="IntenseReference">
    <w:name w:val="Intense Reference"/>
    <w:basedOn w:val="DefaultParagraphFont"/>
    <w:uiPriority w:val="32"/>
    <w:qFormat/>
    <w:rsid w:val="00203974"/>
    <w:rPr>
      <w:b/>
      <w:bCs/>
      <w:smallCaps/>
      <w:color w:val="0F4761" w:themeColor="accent1" w:themeShade="BF"/>
      <w:spacing w:val="5"/>
    </w:rPr>
  </w:style>
  <w:style w:type="character" w:styleId="Hyperlink">
    <w:name w:val="Hyperlink"/>
    <w:aliases w:val="IVPK Hyperlink,Alna"/>
    <w:basedOn w:val="DefaultParagraphFont"/>
    <w:uiPriority w:val="99"/>
    <w:unhideWhenUsed/>
    <w:rsid w:val="00203974"/>
    <w:rPr>
      <w:strike w:val="0"/>
      <w:dstrike w:val="0"/>
      <w:color w:val="auto"/>
      <w:u w:val="none"/>
      <w:effect w:val="none"/>
    </w:rPr>
  </w:style>
  <w:style w:type="character" w:customStyle="1" w:styleId="ListParagraphChar">
    <w:name w:val="List Paragraph Char"/>
    <w:aliases w:val="Sąrašo pastraipa.Bullet Char,Bullet Char,Lentele Char,List Paragraph3 Char,Table of contents numbered Char,List Paragraph 1 Char,Bul Char,List Paragraph31 Char,Sąrašo pastraipa;Bullet Char,List Paragraph22 Char,punktai Char,lp1 Char"/>
    <w:basedOn w:val="DefaultParagraphFont"/>
    <w:link w:val="ListParagraph"/>
    <w:uiPriority w:val="34"/>
    <w:qFormat/>
    <w:locked/>
    <w:rsid w:val="00203974"/>
  </w:style>
  <w:style w:type="paragraph" w:styleId="Revision">
    <w:name w:val="Revision"/>
    <w:hidden/>
    <w:uiPriority w:val="99"/>
    <w:semiHidden/>
    <w:rsid w:val="00416DF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77026E"/>
    <w:rPr>
      <w:sz w:val="16"/>
      <w:szCs w:val="16"/>
    </w:rPr>
  </w:style>
  <w:style w:type="paragraph" w:styleId="CommentText">
    <w:name w:val="annotation text"/>
    <w:basedOn w:val="Normal"/>
    <w:link w:val="CommentTextChar"/>
    <w:uiPriority w:val="99"/>
    <w:unhideWhenUsed/>
    <w:rsid w:val="0077026E"/>
    <w:pPr>
      <w:spacing w:line="240" w:lineRule="auto"/>
    </w:pPr>
    <w:rPr>
      <w:sz w:val="20"/>
      <w:szCs w:val="20"/>
    </w:rPr>
  </w:style>
  <w:style w:type="character" w:customStyle="1" w:styleId="CommentTextChar">
    <w:name w:val="Comment Text Char"/>
    <w:basedOn w:val="DefaultParagraphFont"/>
    <w:link w:val="CommentText"/>
    <w:uiPriority w:val="99"/>
    <w:rsid w:val="0077026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7026E"/>
    <w:rPr>
      <w:b/>
      <w:bCs/>
    </w:rPr>
  </w:style>
  <w:style w:type="character" w:customStyle="1" w:styleId="CommentSubjectChar">
    <w:name w:val="Comment Subject Char"/>
    <w:basedOn w:val="CommentTextChar"/>
    <w:link w:val="CommentSubject"/>
    <w:uiPriority w:val="99"/>
    <w:semiHidden/>
    <w:rsid w:val="0077026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4389</Words>
  <Characters>2502</Characters>
  <Application>Microsoft Office Word</Application>
  <DocSecurity>0</DocSecurity>
  <Lines>20</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Inčirauskienė</dc:creator>
  <cp:keywords/>
  <dc:description/>
  <cp:lastModifiedBy>Milda Jurevičienė</cp:lastModifiedBy>
  <cp:revision>125</cp:revision>
  <dcterms:created xsi:type="dcterms:W3CDTF">2025-02-03T07:46:00Z</dcterms:created>
  <dcterms:modified xsi:type="dcterms:W3CDTF">2025-04-07T10:51:00Z</dcterms:modified>
</cp:coreProperties>
</file>