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41" w:rsidRPr="006D4141" w:rsidRDefault="006D4141" w:rsidP="00645751">
      <w:pPr>
        <w:rPr>
          <w:b/>
          <w:color w:val="FF0000"/>
          <w:sz w:val="24"/>
          <w:szCs w:val="24"/>
        </w:rPr>
      </w:pPr>
    </w:p>
    <w:p w:rsidR="00AD5264" w:rsidRPr="00AD5264" w:rsidRDefault="00AD5264" w:rsidP="00AD5264">
      <w:pPr>
        <w:jc w:val="center"/>
        <w:rPr>
          <w:b/>
          <w:sz w:val="24"/>
          <w:szCs w:val="24"/>
        </w:rPr>
      </w:pPr>
      <w:r w:rsidRPr="00AD5264">
        <w:rPr>
          <w:b/>
          <w:sz w:val="24"/>
          <w:szCs w:val="24"/>
        </w:rPr>
        <w:t>LIETUVOS RESPUBLIKOS</w:t>
      </w:r>
    </w:p>
    <w:p w:rsidR="00AD5264" w:rsidRPr="00AD5264" w:rsidRDefault="00AD5264" w:rsidP="00AD5264">
      <w:pPr>
        <w:jc w:val="center"/>
        <w:rPr>
          <w:b/>
          <w:sz w:val="24"/>
          <w:szCs w:val="24"/>
        </w:rPr>
      </w:pPr>
      <w:r w:rsidRPr="00AD5264">
        <w:rPr>
          <w:b/>
          <w:sz w:val="24"/>
          <w:szCs w:val="24"/>
        </w:rPr>
        <w:t>KRAŠTO APSAUGOS MINISTERIJOS</w:t>
      </w:r>
    </w:p>
    <w:p w:rsidR="0066189A" w:rsidRPr="00CE385A" w:rsidRDefault="00AD5264" w:rsidP="00AD5264">
      <w:pPr>
        <w:jc w:val="center"/>
        <w:rPr>
          <w:sz w:val="24"/>
          <w:szCs w:val="24"/>
        </w:rPr>
      </w:pPr>
      <w:r w:rsidRPr="00AD5264">
        <w:rPr>
          <w:b/>
          <w:sz w:val="24"/>
          <w:szCs w:val="24"/>
        </w:rPr>
        <w:t>PIRKIMŲ ORGANIZATORIUS</w:t>
      </w:r>
    </w:p>
    <w:p w:rsidR="0066189A" w:rsidRDefault="0066189A" w:rsidP="0066189A">
      <w:pPr>
        <w:rPr>
          <w:sz w:val="24"/>
          <w:szCs w:val="24"/>
        </w:rPr>
      </w:pPr>
    </w:p>
    <w:p w:rsidR="0066189A" w:rsidRPr="00CE385A" w:rsidRDefault="0066189A" w:rsidP="002D00FA">
      <w:pPr>
        <w:spacing w:after="200" w:line="276" w:lineRule="auto"/>
        <w:ind w:left="1296" w:firstLine="1296"/>
        <w:rPr>
          <w:sz w:val="24"/>
          <w:szCs w:val="22"/>
        </w:rPr>
      </w:pPr>
      <w:r w:rsidRPr="00CE385A">
        <w:rPr>
          <w:sz w:val="24"/>
          <w:szCs w:val="24"/>
        </w:rPr>
        <w:t xml:space="preserve">                                                                                </w:t>
      </w:r>
      <w:r w:rsidRPr="00CE385A">
        <w:rPr>
          <w:sz w:val="24"/>
          <w:szCs w:val="22"/>
        </w:rPr>
        <w:t>20</w:t>
      </w:r>
      <w:r w:rsidR="0051107A">
        <w:rPr>
          <w:sz w:val="24"/>
          <w:szCs w:val="22"/>
        </w:rPr>
        <w:t>2</w:t>
      </w:r>
      <w:r w:rsidR="002D00FA">
        <w:rPr>
          <w:sz w:val="24"/>
          <w:szCs w:val="22"/>
        </w:rPr>
        <w:t>5</w:t>
      </w:r>
      <w:r w:rsidRPr="00CE385A">
        <w:rPr>
          <w:sz w:val="24"/>
          <w:szCs w:val="22"/>
        </w:rPr>
        <w:t>-</w:t>
      </w:r>
      <w:r w:rsidR="00474601">
        <w:rPr>
          <w:sz w:val="24"/>
          <w:szCs w:val="22"/>
        </w:rPr>
        <w:t>04</w:t>
      </w:r>
      <w:r w:rsidRPr="00CE385A">
        <w:rPr>
          <w:sz w:val="24"/>
          <w:szCs w:val="22"/>
        </w:rPr>
        <w:t>-</w:t>
      </w:r>
      <w:r w:rsidR="00474601">
        <w:rPr>
          <w:sz w:val="24"/>
          <w:szCs w:val="22"/>
        </w:rPr>
        <w:t>07</w:t>
      </w:r>
      <w:r w:rsidR="002C7FBA">
        <w:rPr>
          <w:sz w:val="24"/>
          <w:szCs w:val="22"/>
        </w:rPr>
        <w:t xml:space="preserve">  IS-</w:t>
      </w:r>
      <w:r w:rsidR="00675E5F">
        <w:rPr>
          <w:sz w:val="24"/>
          <w:szCs w:val="22"/>
        </w:rPr>
        <w:t>205</w:t>
      </w:r>
      <w:bookmarkStart w:id="0" w:name="_GoBack"/>
      <w:bookmarkEnd w:id="0"/>
      <w:r w:rsidRPr="00BA4588">
        <w:rPr>
          <w:color w:val="000000" w:themeColor="text1"/>
          <w:sz w:val="24"/>
          <w:szCs w:val="22"/>
        </w:rPr>
        <w:t xml:space="preserve"> </w:t>
      </w:r>
      <w:r w:rsidRPr="002B6273">
        <w:rPr>
          <w:color w:val="FF0000"/>
          <w:sz w:val="24"/>
          <w:szCs w:val="22"/>
        </w:rPr>
        <w:t xml:space="preserve"> </w:t>
      </w:r>
      <w:r w:rsidRPr="00CE385A">
        <w:rPr>
          <w:sz w:val="24"/>
          <w:szCs w:val="22"/>
        </w:rPr>
        <w:t xml:space="preserve"> </w:t>
      </w:r>
    </w:p>
    <w:p w:rsidR="0011369B" w:rsidRPr="0011369B" w:rsidRDefault="0011369B" w:rsidP="0011369B">
      <w:pPr>
        <w:jc w:val="center"/>
        <w:rPr>
          <w:b/>
          <w:sz w:val="24"/>
          <w:szCs w:val="24"/>
        </w:rPr>
      </w:pPr>
      <w:r w:rsidRPr="0011369B">
        <w:rPr>
          <w:b/>
          <w:sz w:val="24"/>
          <w:szCs w:val="24"/>
        </w:rPr>
        <w:t>SKELBIAMOS APKLAUSOS SĄLYGOS</w:t>
      </w:r>
    </w:p>
    <w:p w:rsidR="0066189A" w:rsidRPr="00CE385A" w:rsidRDefault="0066189A" w:rsidP="0066189A">
      <w:pPr>
        <w:rPr>
          <w:sz w:val="24"/>
          <w:szCs w:val="24"/>
        </w:rPr>
      </w:pPr>
    </w:p>
    <w:p w:rsidR="0066189A" w:rsidRPr="00CE385A" w:rsidRDefault="002D00FA" w:rsidP="002D00FA">
      <w:pPr>
        <w:jc w:val="center"/>
        <w:rPr>
          <w:sz w:val="24"/>
          <w:szCs w:val="24"/>
        </w:rPr>
      </w:pPr>
      <w:r w:rsidRPr="002D00FA">
        <w:rPr>
          <w:b/>
          <w:bCs/>
          <w:sz w:val="24"/>
          <w:szCs w:val="24"/>
        </w:rPr>
        <w:t>VIEŠOSIOS NUOMONĖS TYRIMŲ</w:t>
      </w:r>
      <w:r>
        <w:rPr>
          <w:b/>
          <w:bCs/>
          <w:sz w:val="24"/>
          <w:szCs w:val="24"/>
        </w:rPr>
        <w:t xml:space="preserve"> PASLAUGŲ PIRKIMAS</w:t>
      </w:r>
    </w:p>
    <w:p w:rsidR="0066189A" w:rsidRPr="00CE385A" w:rsidRDefault="0066189A" w:rsidP="0066189A">
      <w:pPr>
        <w:ind w:firstLine="720"/>
        <w:jc w:val="both"/>
        <w:rPr>
          <w:sz w:val="24"/>
          <w:szCs w:val="24"/>
        </w:rPr>
      </w:pPr>
    </w:p>
    <w:p w:rsidR="0066189A" w:rsidRPr="00870CAF" w:rsidRDefault="009C4164" w:rsidP="00870CAF">
      <w:pPr>
        <w:pStyle w:val="ListParagraph"/>
        <w:numPr>
          <w:ilvl w:val="0"/>
          <w:numId w:val="19"/>
        </w:numPr>
        <w:jc w:val="center"/>
        <w:rPr>
          <w:b/>
          <w:sz w:val="24"/>
          <w:szCs w:val="24"/>
        </w:rPr>
      </w:pPr>
      <w:r w:rsidRPr="00870CAF">
        <w:rPr>
          <w:b/>
          <w:sz w:val="24"/>
          <w:szCs w:val="24"/>
        </w:rPr>
        <w:t>BENDROSIOS NUOSTATOS</w:t>
      </w:r>
    </w:p>
    <w:p w:rsidR="00870CAF" w:rsidRPr="00870CAF" w:rsidRDefault="00870CAF" w:rsidP="00870CAF">
      <w:pPr>
        <w:pStyle w:val="ListParagraph"/>
        <w:ind w:left="1080"/>
        <w:rPr>
          <w:b/>
          <w:sz w:val="24"/>
          <w:szCs w:val="24"/>
        </w:rPr>
      </w:pPr>
    </w:p>
    <w:p w:rsidR="00A36FFA" w:rsidRDefault="0066189A" w:rsidP="0066189A">
      <w:pPr>
        <w:ind w:firstLine="720"/>
        <w:jc w:val="both"/>
        <w:rPr>
          <w:sz w:val="24"/>
          <w:szCs w:val="24"/>
        </w:rPr>
      </w:pPr>
      <w:r w:rsidRPr="00CE385A">
        <w:rPr>
          <w:sz w:val="24"/>
          <w:szCs w:val="24"/>
        </w:rPr>
        <w:t xml:space="preserve">1.1. </w:t>
      </w:r>
      <w:r w:rsidR="00A36FFA" w:rsidRPr="00A36FFA">
        <w:rPr>
          <w:sz w:val="24"/>
          <w:szCs w:val="24"/>
        </w:rPr>
        <w:t xml:space="preserve">Lietuvos Respublikos Krašto apsaugos ministerija (toliau – KAM, perkančioji organizacija arba Pirkėjas) </w:t>
      </w:r>
      <w:r w:rsidR="002D00FA" w:rsidRPr="002D00FA">
        <w:rPr>
          <w:sz w:val="24"/>
          <w:szCs w:val="24"/>
        </w:rPr>
        <w:t>kviečia pateikti pasiūlymą dėl mažos vertės</w:t>
      </w:r>
      <w:r w:rsidR="002D00FA" w:rsidRPr="002D00FA">
        <w:t xml:space="preserve"> </w:t>
      </w:r>
      <w:r w:rsidR="002D00FA" w:rsidRPr="002D00FA">
        <w:rPr>
          <w:sz w:val="24"/>
          <w:szCs w:val="24"/>
        </w:rPr>
        <w:t>viešosios nuomonės tyrimų paslaugų</w:t>
      </w:r>
      <w:r w:rsidR="002D00FA">
        <w:rPr>
          <w:sz w:val="24"/>
          <w:szCs w:val="24"/>
        </w:rPr>
        <w:t xml:space="preserve"> </w:t>
      </w:r>
      <w:r w:rsidR="002D00FA" w:rsidRPr="002D00FA">
        <w:rPr>
          <w:sz w:val="24"/>
          <w:szCs w:val="24"/>
        </w:rPr>
        <w:t>(toliau – paslaugos)</w:t>
      </w:r>
      <w:r w:rsidR="002D00FA">
        <w:rPr>
          <w:sz w:val="24"/>
          <w:szCs w:val="24"/>
        </w:rPr>
        <w:t xml:space="preserve"> pirkimo</w:t>
      </w:r>
      <w:r w:rsidR="0051107A">
        <w:rPr>
          <w:sz w:val="24"/>
          <w:szCs w:val="24"/>
        </w:rPr>
        <w:t>.</w:t>
      </w:r>
    </w:p>
    <w:p w:rsidR="002C7FBA" w:rsidRDefault="0066189A" w:rsidP="002C7FBA">
      <w:pPr>
        <w:ind w:firstLine="720"/>
        <w:jc w:val="both"/>
        <w:rPr>
          <w:sz w:val="24"/>
          <w:szCs w:val="24"/>
        </w:rPr>
      </w:pPr>
      <w:r w:rsidRPr="00CE385A">
        <w:rPr>
          <w:sz w:val="24"/>
          <w:szCs w:val="24"/>
        </w:rPr>
        <w:t xml:space="preserve">1.2. </w:t>
      </w:r>
      <w:r w:rsidR="002C7FBA" w:rsidRPr="002C7FBA">
        <w:rPr>
          <w:sz w:val="24"/>
          <w:szCs w:val="24"/>
        </w:rPr>
        <w:t xml:space="preserve">Pirkimas atliekamas, vadovaujantis Lietuvos Respublikos viešųjų pirkimų įstatymu (toliau – VPĮ), </w:t>
      </w:r>
      <w:r w:rsidR="00E862CC" w:rsidRPr="00E862CC">
        <w:rPr>
          <w:sz w:val="24"/>
          <w:szCs w:val="24"/>
        </w:rPr>
        <w:t xml:space="preserve">Mažos vertės pirkimų tvarkos aprašu, patvirtintu Viešųjų pirkimų tarnybos (toliau – VPT) direktoriaus 2017 m. birželio 28 d. įsakymu Nr. 1S-97 „Dėl Mažos vertės pirkimų tvarkos aprašo patvirtinimo“ </w:t>
      </w:r>
      <w:r w:rsidR="002C7FBA" w:rsidRPr="002C7FBA">
        <w:rPr>
          <w:sz w:val="24"/>
          <w:szCs w:val="24"/>
        </w:rPr>
        <w:t xml:space="preserve">(toliau – Aprašas), Lietuvos Respublikos civiliniu kodeksu, kitais viešuosius pirkimus reglamentuojančiais teisės aktais šiomis skelbiamos apklausos sąlygomis (toliau – Pirkimo sąlygos). </w:t>
      </w:r>
    </w:p>
    <w:p w:rsidR="0066189A" w:rsidRPr="00CE385A" w:rsidRDefault="002C7FBA" w:rsidP="002C7FBA">
      <w:pPr>
        <w:ind w:firstLine="720"/>
        <w:jc w:val="both"/>
        <w:rPr>
          <w:sz w:val="24"/>
          <w:szCs w:val="24"/>
        </w:rPr>
      </w:pPr>
      <w:r>
        <w:rPr>
          <w:sz w:val="24"/>
          <w:szCs w:val="24"/>
        </w:rPr>
        <w:t xml:space="preserve">1.3. </w:t>
      </w:r>
      <w:r w:rsidRPr="002C7FBA">
        <w:rPr>
          <w:sz w:val="24"/>
          <w:szCs w:val="24"/>
        </w:rPr>
        <w:t>Vartojamos pagrindinės sąvokos, apibrėžtos Viešųjų pirkimų įstatyme ir Apraše.</w:t>
      </w:r>
    </w:p>
    <w:p w:rsidR="0066189A" w:rsidRPr="00CE385A" w:rsidRDefault="0066189A" w:rsidP="0066189A">
      <w:pPr>
        <w:ind w:firstLine="720"/>
        <w:jc w:val="both"/>
        <w:outlineLvl w:val="1"/>
        <w:rPr>
          <w:sz w:val="24"/>
          <w:szCs w:val="24"/>
          <w:lang w:eastAsia="lt-LT"/>
        </w:rPr>
      </w:pPr>
      <w:r w:rsidRPr="00CE385A">
        <w:rPr>
          <w:sz w:val="24"/>
          <w:szCs w:val="24"/>
          <w:lang w:eastAsia="lt-LT"/>
        </w:rPr>
        <w:t>1.4. Pirkimas atliekamas laikantis lygiateisiškumo, nediskriminavimo, skaidrumo, abipusio pripažinimo, proporcingumo principų ir konfidencialumo bei nešališkumo reikalavimų.</w:t>
      </w:r>
    </w:p>
    <w:p w:rsidR="0066189A" w:rsidRPr="00CE385A" w:rsidRDefault="0066189A" w:rsidP="0066189A">
      <w:pPr>
        <w:ind w:firstLine="720"/>
        <w:jc w:val="both"/>
        <w:outlineLvl w:val="1"/>
        <w:rPr>
          <w:sz w:val="24"/>
          <w:szCs w:val="24"/>
          <w:lang w:eastAsia="lt-LT"/>
        </w:rPr>
      </w:pPr>
      <w:r w:rsidRPr="00CE385A">
        <w:rPr>
          <w:spacing w:val="-4"/>
          <w:sz w:val="24"/>
          <w:szCs w:val="24"/>
          <w:lang w:eastAsia="lt-LT"/>
        </w:rPr>
        <w:t>1.5.</w:t>
      </w:r>
      <w:r w:rsidRPr="00CE385A">
        <w:rPr>
          <w:sz w:val="24"/>
          <w:lang w:eastAsia="lt-LT"/>
        </w:rPr>
        <w:t xml:space="preserve"> </w:t>
      </w:r>
      <w:r w:rsidR="00AD5264" w:rsidRPr="00AD5264">
        <w:rPr>
          <w:sz w:val="24"/>
          <w:szCs w:val="24"/>
          <w:lang w:eastAsia="lt-LT"/>
        </w:rPr>
        <w:t>Perkančioji organizacija yra pridėtinės vertės mokesčio (toliau – PVM) mokėtoja.</w:t>
      </w:r>
    </w:p>
    <w:p w:rsidR="00AD5264" w:rsidRDefault="00AD5264" w:rsidP="0066189A">
      <w:pPr>
        <w:ind w:firstLine="720"/>
        <w:jc w:val="both"/>
        <w:outlineLvl w:val="1"/>
        <w:rPr>
          <w:sz w:val="24"/>
          <w:szCs w:val="24"/>
          <w:lang w:eastAsia="lt-LT"/>
        </w:rPr>
      </w:pPr>
      <w:r w:rsidRPr="00AD5264">
        <w:rPr>
          <w:sz w:val="24"/>
          <w:szCs w:val="24"/>
          <w:lang w:eastAsia="lt-LT"/>
        </w:rPr>
        <w:t xml:space="preserve">1.6. </w:t>
      </w:r>
      <w:r w:rsidR="004F70A6" w:rsidRPr="004F70A6">
        <w:rPr>
          <w:sz w:val="24"/>
          <w:szCs w:val="24"/>
          <w:lang w:eastAsia="lt-LT"/>
        </w:rPr>
        <w:t xml:space="preserve">Pirkimas vykdomas </w:t>
      </w:r>
      <w:r w:rsidR="002C7FBA">
        <w:rPr>
          <w:sz w:val="24"/>
          <w:szCs w:val="24"/>
          <w:lang w:eastAsia="lt-LT"/>
        </w:rPr>
        <w:t xml:space="preserve">skelbiamos </w:t>
      </w:r>
      <w:r w:rsidR="004F70A6" w:rsidRPr="004F70A6">
        <w:rPr>
          <w:sz w:val="24"/>
          <w:szCs w:val="24"/>
          <w:lang w:eastAsia="lt-LT"/>
        </w:rPr>
        <w:t xml:space="preserve">apklausos būdu </w:t>
      </w:r>
      <w:r w:rsidR="00D25BC9" w:rsidRPr="00D25BC9">
        <w:rPr>
          <w:sz w:val="24"/>
          <w:szCs w:val="24"/>
          <w:lang w:eastAsia="lt-LT"/>
        </w:rPr>
        <w:t>Centrinės viešųjų pirkimų informacinės sistemos (toliau – CVP IS) priemonėmis</w:t>
      </w:r>
      <w:r w:rsidRPr="00AD5264">
        <w:rPr>
          <w:sz w:val="24"/>
          <w:szCs w:val="24"/>
          <w:lang w:eastAsia="lt-LT"/>
        </w:rPr>
        <w:t>.</w:t>
      </w:r>
    </w:p>
    <w:p w:rsidR="00AD5264" w:rsidRDefault="0066189A" w:rsidP="0066189A">
      <w:pPr>
        <w:ind w:firstLine="720"/>
        <w:jc w:val="both"/>
        <w:outlineLvl w:val="1"/>
        <w:rPr>
          <w:sz w:val="24"/>
          <w:szCs w:val="24"/>
          <w:lang w:eastAsia="lt-LT"/>
        </w:rPr>
      </w:pPr>
      <w:r w:rsidRPr="00CE385A">
        <w:rPr>
          <w:sz w:val="24"/>
          <w:szCs w:val="24"/>
          <w:lang w:eastAsia="lt-LT"/>
        </w:rPr>
        <w:t>1.7.</w:t>
      </w:r>
      <w:r w:rsidR="00AD5264" w:rsidRPr="00AD5264">
        <w:t xml:space="preserve"> </w:t>
      </w:r>
      <w:r w:rsidR="001A3A31">
        <w:rPr>
          <w:sz w:val="24"/>
          <w:szCs w:val="24"/>
          <w:lang w:eastAsia="lt-LT"/>
        </w:rPr>
        <w:t>P</w:t>
      </w:r>
      <w:r w:rsidR="00A36FFA">
        <w:rPr>
          <w:sz w:val="24"/>
          <w:szCs w:val="24"/>
          <w:lang w:eastAsia="lt-LT"/>
        </w:rPr>
        <w:t xml:space="preserve">erkančioji organizacija </w:t>
      </w:r>
      <w:r w:rsidR="00AD5264" w:rsidRPr="00AD5264">
        <w:rPr>
          <w:sz w:val="24"/>
          <w:szCs w:val="24"/>
          <w:lang w:eastAsia="lt-LT"/>
        </w:rPr>
        <w:t xml:space="preserve">bet kuriuo metu iki pirkimo sutarties sudarymo turi teisę nutraukti pirkimo procedūras, jeigu atsirado aplinkybių, kurių nebuvo galima numatyti (Viešųjų pirkimų įstatymo 29 straipsnio </w:t>
      </w:r>
      <w:r w:rsidR="002C7FBA">
        <w:rPr>
          <w:sz w:val="24"/>
          <w:szCs w:val="24"/>
          <w:lang w:eastAsia="lt-LT"/>
        </w:rPr>
        <w:t>4</w:t>
      </w:r>
      <w:r w:rsidR="00AD5264" w:rsidRPr="00AD5264">
        <w:rPr>
          <w:sz w:val="24"/>
          <w:szCs w:val="24"/>
          <w:lang w:eastAsia="lt-LT"/>
        </w:rPr>
        <w:t xml:space="preserve"> punktas).</w:t>
      </w:r>
    </w:p>
    <w:p w:rsidR="00AD5264" w:rsidRPr="00AD5264" w:rsidRDefault="0066189A" w:rsidP="00AD5264">
      <w:pPr>
        <w:ind w:firstLine="720"/>
        <w:jc w:val="both"/>
        <w:outlineLvl w:val="1"/>
        <w:rPr>
          <w:sz w:val="24"/>
          <w:szCs w:val="24"/>
          <w:lang w:eastAsia="lt-LT"/>
        </w:rPr>
      </w:pPr>
      <w:r w:rsidRPr="00CE385A">
        <w:rPr>
          <w:sz w:val="24"/>
          <w:szCs w:val="24"/>
          <w:lang w:eastAsia="lt-LT"/>
        </w:rPr>
        <w:t xml:space="preserve"> </w:t>
      </w:r>
      <w:r w:rsidR="00AD5264" w:rsidRPr="00AD5264">
        <w:rPr>
          <w:sz w:val="24"/>
          <w:szCs w:val="24"/>
          <w:lang w:eastAsia="lt-LT"/>
        </w:rPr>
        <w:t xml:space="preserve">1.8. </w:t>
      </w:r>
      <w:bookmarkStart w:id="1" w:name="_Toc47844929"/>
      <w:bookmarkStart w:id="2" w:name="_Toc60525483"/>
      <w:r w:rsidR="00BC017B" w:rsidRPr="00BC017B">
        <w:rPr>
          <w:sz w:val="24"/>
          <w:szCs w:val="24"/>
          <w:lang w:eastAsia="lt-LT"/>
        </w:rPr>
        <w:t xml:space="preserve">Bet kokia informacija, </w:t>
      </w:r>
      <w:r w:rsidR="00E862CC">
        <w:rPr>
          <w:sz w:val="24"/>
          <w:szCs w:val="24"/>
          <w:lang w:eastAsia="lt-LT"/>
        </w:rPr>
        <w:t>pirkimo sąlygų</w:t>
      </w:r>
      <w:r w:rsidR="00BC017B" w:rsidRPr="00BC017B">
        <w:rPr>
          <w:sz w:val="24"/>
          <w:szCs w:val="24"/>
          <w:lang w:eastAsia="lt-LT"/>
        </w:rPr>
        <w:t xml:space="preserve"> paaiškinimai, pranešimai ar kitas perkančiosios organizacijos ir pirkimo dalyvio susirašinėjimas yra vykdomas tik CVP</w:t>
      </w:r>
      <w:r w:rsidR="00E862CC">
        <w:rPr>
          <w:sz w:val="24"/>
          <w:szCs w:val="24"/>
          <w:lang w:eastAsia="lt-LT"/>
        </w:rPr>
        <w:t xml:space="preserve"> IS susirašinėjimo priemonėmis (p</w:t>
      </w:r>
      <w:r w:rsidR="00E862CC" w:rsidRPr="00E862CC">
        <w:rPr>
          <w:sz w:val="24"/>
          <w:szCs w:val="24"/>
          <w:lang w:eastAsia="lt-LT"/>
        </w:rPr>
        <w:t>erkančioji organizacija pasilieka sau teisę pareikalauti dokumentų originalų).</w:t>
      </w:r>
      <w:r w:rsidR="00BC017B" w:rsidRPr="00BC017B">
        <w:rPr>
          <w:sz w:val="24"/>
          <w:szCs w:val="24"/>
          <w:lang w:eastAsia="lt-LT"/>
        </w:rPr>
        <w:t xml:space="preserve"> Tiesioginį ryšį su dalyviais įgalioti palaikyti</w:t>
      </w:r>
      <w:r w:rsidR="00AD5264" w:rsidRPr="00AD5264">
        <w:rPr>
          <w:sz w:val="24"/>
          <w:szCs w:val="24"/>
          <w:lang w:eastAsia="lt-LT"/>
        </w:rPr>
        <w:t>:</w:t>
      </w:r>
    </w:p>
    <w:p w:rsidR="00E10B17" w:rsidRDefault="00AD5264" w:rsidP="00AD5264">
      <w:pPr>
        <w:ind w:firstLine="720"/>
        <w:jc w:val="both"/>
        <w:outlineLvl w:val="1"/>
        <w:rPr>
          <w:sz w:val="24"/>
          <w:szCs w:val="24"/>
          <w:lang w:eastAsia="lt-LT"/>
        </w:rPr>
      </w:pPr>
      <w:r w:rsidRPr="00AD5264">
        <w:rPr>
          <w:sz w:val="24"/>
          <w:szCs w:val="24"/>
          <w:lang w:eastAsia="lt-LT"/>
        </w:rPr>
        <w:t>1.</w:t>
      </w:r>
      <w:r w:rsidR="005913D6">
        <w:rPr>
          <w:sz w:val="24"/>
          <w:szCs w:val="24"/>
          <w:lang w:eastAsia="lt-LT"/>
        </w:rPr>
        <w:t>8</w:t>
      </w:r>
      <w:r w:rsidRPr="00AD5264">
        <w:rPr>
          <w:sz w:val="24"/>
          <w:szCs w:val="24"/>
          <w:lang w:eastAsia="lt-LT"/>
        </w:rPr>
        <w:t>.1. dėl pirkimo objekto techninės specifikacijos –</w:t>
      </w:r>
      <w:r w:rsidR="002C7FBA">
        <w:rPr>
          <w:sz w:val="24"/>
          <w:szCs w:val="24"/>
          <w:lang w:eastAsia="lt-LT"/>
        </w:rPr>
        <w:t xml:space="preserve"> </w:t>
      </w:r>
      <w:r w:rsidR="002D00FA">
        <w:rPr>
          <w:sz w:val="24"/>
          <w:szCs w:val="24"/>
          <w:lang w:eastAsia="lt-LT"/>
        </w:rPr>
        <w:t>Justina Zakarkienė</w:t>
      </w:r>
      <w:r w:rsidR="00AF08B8" w:rsidRPr="00AF08B8">
        <w:rPr>
          <w:sz w:val="24"/>
          <w:szCs w:val="24"/>
          <w:lang w:eastAsia="lt-LT"/>
        </w:rPr>
        <w:t xml:space="preserve">, tel. </w:t>
      </w:r>
      <w:r w:rsidR="002D00FA" w:rsidRPr="002D00FA">
        <w:rPr>
          <w:sz w:val="24"/>
          <w:szCs w:val="24"/>
          <w:lang w:eastAsia="lt-LT"/>
        </w:rPr>
        <w:t>+370 5 263 5910</w:t>
      </w:r>
      <w:r w:rsidR="0000204F">
        <w:rPr>
          <w:sz w:val="24"/>
          <w:szCs w:val="24"/>
          <w:lang w:eastAsia="lt-LT"/>
        </w:rPr>
        <w:t xml:space="preserve">, el.paštas: </w:t>
      </w:r>
      <w:r w:rsidR="002D00FA">
        <w:rPr>
          <w:sz w:val="24"/>
          <w:szCs w:val="24"/>
          <w:lang w:eastAsia="lt-LT"/>
        </w:rPr>
        <w:t>justina.zakarkiene</w:t>
      </w:r>
      <w:r w:rsidR="002C7FBA" w:rsidRPr="002C7FBA">
        <w:rPr>
          <w:sz w:val="24"/>
          <w:szCs w:val="24"/>
          <w:lang w:eastAsia="lt-LT"/>
        </w:rPr>
        <w:t>@kam.lt</w:t>
      </w:r>
      <w:r w:rsidR="00E10B17">
        <w:rPr>
          <w:sz w:val="24"/>
          <w:szCs w:val="24"/>
          <w:lang w:eastAsia="lt-LT"/>
        </w:rPr>
        <w:t>;</w:t>
      </w:r>
    </w:p>
    <w:p w:rsidR="00AD5264" w:rsidRDefault="00AD5264" w:rsidP="00AD5264">
      <w:pPr>
        <w:ind w:firstLine="720"/>
        <w:jc w:val="both"/>
        <w:outlineLvl w:val="1"/>
        <w:rPr>
          <w:sz w:val="24"/>
          <w:szCs w:val="24"/>
          <w:lang w:eastAsia="lt-LT"/>
        </w:rPr>
      </w:pPr>
      <w:r w:rsidRPr="00AD5264">
        <w:rPr>
          <w:sz w:val="24"/>
          <w:szCs w:val="24"/>
          <w:lang w:eastAsia="lt-LT"/>
        </w:rPr>
        <w:t>1.</w:t>
      </w:r>
      <w:r w:rsidR="005913D6">
        <w:rPr>
          <w:sz w:val="24"/>
          <w:szCs w:val="24"/>
          <w:lang w:eastAsia="lt-LT"/>
        </w:rPr>
        <w:t>8</w:t>
      </w:r>
      <w:r w:rsidRPr="00AD5264">
        <w:rPr>
          <w:sz w:val="24"/>
          <w:szCs w:val="24"/>
          <w:lang w:eastAsia="lt-LT"/>
        </w:rPr>
        <w:t>.2. dėl pirkimo organizavimo tvarkos – Arūna Kaminskienė,                                                                                                                                                               tel.</w:t>
      </w:r>
      <w:r w:rsidR="00BA4588">
        <w:rPr>
          <w:sz w:val="24"/>
          <w:szCs w:val="24"/>
          <w:lang w:eastAsia="lt-LT"/>
        </w:rPr>
        <w:t xml:space="preserve"> </w:t>
      </w:r>
      <w:r w:rsidR="002D00FA">
        <w:rPr>
          <w:sz w:val="24"/>
          <w:szCs w:val="24"/>
          <w:lang w:eastAsia="lt-LT"/>
        </w:rPr>
        <w:t>+370</w:t>
      </w:r>
      <w:r w:rsidRPr="00AD5264">
        <w:rPr>
          <w:sz w:val="24"/>
          <w:szCs w:val="24"/>
          <w:lang w:eastAsia="lt-LT"/>
        </w:rPr>
        <w:t xml:space="preserve"> 5 2735677, el. paštas</w:t>
      </w:r>
      <w:r w:rsidR="00BA4588">
        <w:rPr>
          <w:sz w:val="24"/>
          <w:szCs w:val="24"/>
          <w:lang w:eastAsia="lt-LT"/>
        </w:rPr>
        <w:t>:</w:t>
      </w:r>
      <w:r w:rsidRPr="00AD5264">
        <w:rPr>
          <w:sz w:val="24"/>
          <w:szCs w:val="24"/>
          <w:lang w:eastAsia="lt-LT"/>
        </w:rPr>
        <w:t xml:space="preserve"> </w:t>
      </w:r>
      <w:hyperlink r:id="rId7" w:history="1">
        <w:r w:rsidRPr="00F35A39">
          <w:rPr>
            <w:rStyle w:val="Hyperlink"/>
            <w:color w:val="000000" w:themeColor="text1"/>
            <w:sz w:val="24"/>
            <w:szCs w:val="24"/>
            <w:u w:val="none"/>
            <w:lang w:eastAsia="lt-LT"/>
          </w:rPr>
          <w:t>aruna.kaminskiene@kam.lt</w:t>
        </w:r>
      </w:hyperlink>
      <w:r w:rsidRPr="00AD5264">
        <w:rPr>
          <w:sz w:val="24"/>
          <w:szCs w:val="24"/>
          <w:lang w:eastAsia="lt-LT"/>
        </w:rPr>
        <w:t>;</w:t>
      </w:r>
    </w:p>
    <w:p w:rsidR="0011369B" w:rsidRPr="0011369B" w:rsidRDefault="00E862CC" w:rsidP="0011369B">
      <w:pPr>
        <w:ind w:firstLine="720"/>
        <w:jc w:val="both"/>
        <w:rPr>
          <w:rFonts w:eastAsia="Calibri"/>
          <w:sz w:val="24"/>
          <w:szCs w:val="22"/>
        </w:rPr>
      </w:pPr>
      <w:r w:rsidRPr="00E862CC">
        <w:rPr>
          <w:rFonts w:eastAsia="Calibri"/>
          <w:color w:val="000000" w:themeColor="text1"/>
          <w:sz w:val="24"/>
          <w:szCs w:val="22"/>
        </w:rPr>
        <w:t xml:space="preserve">1.9. </w:t>
      </w:r>
      <w:r w:rsidR="0011369B" w:rsidRPr="0011369B">
        <w:rPr>
          <w:rFonts w:eastAsia="Calibri"/>
          <w:sz w:val="24"/>
          <w:szCs w:val="22"/>
        </w:rPr>
        <w:t xml:space="preserve">Pirkimui, vadovaujantis Lietuvos Respublikos aplinkos ministro 2011 m. birželio 28 d. įsakymu Nr. D1-508 patvirtinto „Aplinkos apsaugos kriterijų taikymo, vykdant žaliuosius pirkimus, tvarkos aprašo patvirtinimo“ taikomos tvarkos aprašo 4.4.3. papunktyje nustatytos aplinkos apsaugos nuostatos, kai „paslauga, nesusijusi su materialaus objekto sukūrimu, kurios teikimo metu nėra numatomas reikšmingas neigiamas poveikis aplinkai, nesukuriamas taršos šaltinis ir negeneruojamos atliekos“ ir 4.4.4.1. punkte nustatytas reikalavimas mažinti popieriaus sunaudojimą, atsisakyti nebūtino dokumentų kopijavimo ir spausdinimo, Paslaugų perdavimo-priėmimo aktai Pirkėjui turi būti pateikti tik elektroniniu formatu ir pasirašomi elektroniniu parašu. Esant būtinybei spausdinti, naudojamas perdirbtas popierius, kuris atitinka žaliojo pirkimo reikalavimus.  </w:t>
      </w:r>
    </w:p>
    <w:p w:rsidR="00AD5264" w:rsidRDefault="00AD5264" w:rsidP="0011369B">
      <w:pPr>
        <w:ind w:firstLine="720"/>
        <w:jc w:val="both"/>
        <w:rPr>
          <w:sz w:val="24"/>
          <w:szCs w:val="24"/>
          <w:lang w:eastAsia="lt-LT"/>
        </w:rPr>
      </w:pPr>
    </w:p>
    <w:p w:rsidR="0066189A" w:rsidRPr="00870CAF" w:rsidRDefault="009C4164" w:rsidP="002D00FA">
      <w:pPr>
        <w:pStyle w:val="ListParagraph"/>
        <w:numPr>
          <w:ilvl w:val="0"/>
          <w:numId w:val="19"/>
        </w:numPr>
        <w:tabs>
          <w:tab w:val="left" w:pos="3686"/>
          <w:tab w:val="left" w:pos="3828"/>
          <w:tab w:val="left" w:pos="3969"/>
          <w:tab w:val="left" w:pos="4253"/>
        </w:tabs>
        <w:jc w:val="center"/>
        <w:outlineLvl w:val="1"/>
        <w:rPr>
          <w:b/>
          <w:sz w:val="24"/>
          <w:szCs w:val="24"/>
        </w:rPr>
      </w:pPr>
      <w:r w:rsidRPr="00870CAF">
        <w:rPr>
          <w:b/>
          <w:sz w:val="24"/>
          <w:szCs w:val="24"/>
        </w:rPr>
        <w:t>PIRKIMO OBJEKTAS</w:t>
      </w:r>
      <w:bookmarkEnd w:id="1"/>
      <w:bookmarkEnd w:id="2"/>
    </w:p>
    <w:p w:rsidR="00870CAF" w:rsidRPr="00870CAF" w:rsidRDefault="00870CAF" w:rsidP="00870CAF">
      <w:pPr>
        <w:pStyle w:val="ListParagraph"/>
        <w:ind w:left="1080"/>
        <w:outlineLvl w:val="1"/>
        <w:rPr>
          <w:b/>
          <w:sz w:val="24"/>
          <w:szCs w:val="24"/>
        </w:rPr>
      </w:pPr>
    </w:p>
    <w:p w:rsidR="0066189A" w:rsidRPr="00CE385A" w:rsidRDefault="0066189A" w:rsidP="0066189A">
      <w:pPr>
        <w:ind w:firstLine="720"/>
        <w:jc w:val="both"/>
        <w:rPr>
          <w:sz w:val="24"/>
          <w:szCs w:val="24"/>
        </w:rPr>
      </w:pPr>
      <w:r w:rsidRPr="00CE385A">
        <w:rPr>
          <w:sz w:val="24"/>
          <w:szCs w:val="24"/>
        </w:rPr>
        <w:lastRenderedPageBreak/>
        <w:t xml:space="preserve">2.1. Pirkimo objektas – </w:t>
      </w:r>
      <w:r w:rsidR="002D00FA" w:rsidRPr="002D00FA">
        <w:rPr>
          <w:b/>
          <w:sz w:val="24"/>
          <w:szCs w:val="24"/>
        </w:rPr>
        <w:t xml:space="preserve">viešosios nuomonės tyrimų </w:t>
      </w:r>
      <w:r w:rsidR="00E77CD4">
        <w:rPr>
          <w:b/>
          <w:sz w:val="24"/>
          <w:szCs w:val="24"/>
        </w:rPr>
        <w:t>paslaugos</w:t>
      </w:r>
      <w:r w:rsidR="009121F0">
        <w:rPr>
          <w:b/>
          <w:sz w:val="24"/>
          <w:szCs w:val="24"/>
        </w:rPr>
        <w:t>.</w:t>
      </w:r>
      <w:r w:rsidR="009121F0" w:rsidRPr="009121F0">
        <w:rPr>
          <w:b/>
          <w:sz w:val="24"/>
          <w:szCs w:val="24"/>
        </w:rPr>
        <w:t xml:space="preserve"> </w:t>
      </w:r>
      <w:r w:rsidR="0051107A">
        <w:rPr>
          <w:sz w:val="24"/>
          <w:szCs w:val="24"/>
        </w:rPr>
        <w:t>K</w:t>
      </w:r>
      <w:r w:rsidR="0051107A" w:rsidRPr="0051107A">
        <w:rPr>
          <w:sz w:val="24"/>
          <w:szCs w:val="24"/>
        </w:rPr>
        <w:t xml:space="preserve">odas pagal Bendrąjį viešųjų pirkimų žodyną – </w:t>
      </w:r>
      <w:r w:rsidR="002D00FA">
        <w:rPr>
          <w:sz w:val="24"/>
          <w:szCs w:val="24"/>
        </w:rPr>
        <w:t>79320000-3</w:t>
      </w:r>
      <w:r w:rsidR="009121F0" w:rsidRPr="009121F0">
        <w:rPr>
          <w:sz w:val="24"/>
          <w:szCs w:val="24"/>
        </w:rPr>
        <w:t xml:space="preserve"> </w:t>
      </w:r>
      <w:r w:rsidR="0051107A" w:rsidRPr="0051107A">
        <w:rPr>
          <w:sz w:val="24"/>
          <w:szCs w:val="24"/>
        </w:rPr>
        <w:t>„</w:t>
      </w:r>
      <w:r w:rsidR="002D00FA" w:rsidRPr="002D00FA">
        <w:rPr>
          <w:sz w:val="24"/>
          <w:szCs w:val="24"/>
        </w:rPr>
        <w:t>Viešosios nuomonės tyrimų paslaugos</w:t>
      </w:r>
      <w:r w:rsidR="0051107A">
        <w:rPr>
          <w:sz w:val="24"/>
          <w:szCs w:val="24"/>
        </w:rPr>
        <w:t>“.</w:t>
      </w:r>
    </w:p>
    <w:p w:rsidR="007061B7" w:rsidRDefault="0066189A" w:rsidP="001E34F4">
      <w:pPr>
        <w:ind w:firstLine="720"/>
        <w:jc w:val="both"/>
        <w:rPr>
          <w:i/>
          <w:color w:val="000000" w:themeColor="text1"/>
          <w:sz w:val="24"/>
          <w:szCs w:val="24"/>
        </w:rPr>
      </w:pPr>
      <w:r w:rsidRPr="00CE385A">
        <w:rPr>
          <w:sz w:val="24"/>
          <w:szCs w:val="24"/>
        </w:rPr>
        <w:t xml:space="preserve">2.2. Pirkimo </w:t>
      </w:r>
      <w:r w:rsidR="001E34F4" w:rsidRPr="001E34F4">
        <w:rPr>
          <w:color w:val="000000" w:themeColor="text1"/>
          <w:sz w:val="24"/>
          <w:szCs w:val="24"/>
        </w:rPr>
        <w:t>objektas į dalis</w:t>
      </w:r>
      <w:r w:rsidR="007061B7" w:rsidRPr="007061B7">
        <w:rPr>
          <w:color w:val="000000" w:themeColor="text1"/>
          <w:sz w:val="24"/>
          <w:szCs w:val="24"/>
        </w:rPr>
        <w:t xml:space="preserve"> </w:t>
      </w:r>
      <w:r w:rsidR="007061B7">
        <w:rPr>
          <w:color w:val="000000" w:themeColor="text1"/>
          <w:sz w:val="24"/>
          <w:szCs w:val="24"/>
        </w:rPr>
        <w:t>ne</w:t>
      </w:r>
      <w:r w:rsidR="007061B7" w:rsidRPr="001E34F4">
        <w:rPr>
          <w:color w:val="000000" w:themeColor="text1"/>
          <w:sz w:val="24"/>
          <w:szCs w:val="24"/>
        </w:rPr>
        <w:t>skirstomas</w:t>
      </w:r>
      <w:r w:rsidR="001E34F4" w:rsidRPr="001E34F4">
        <w:rPr>
          <w:color w:val="000000" w:themeColor="text1"/>
          <w:sz w:val="24"/>
          <w:szCs w:val="24"/>
        </w:rPr>
        <w:t xml:space="preserve">. </w:t>
      </w:r>
      <w:r w:rsidR="009C4164" w:rsidRPr="009C4164">
        <w:rPr>
          <w:color w:val="000000" w:themeColor="text1"/>
          <w:sz w:val="24"/>
          <w:szCs w:val="24"/>
        </w:rPr>
        <w:t>Tiekėjas turi pateikti pasiūlymą visam paslaugų kiekiui.</w:t>
      </w:r>
      <w:r w:rsidRPr="001E34F4">
        <w:rPr>
          <w:i/>
          <w:color w:val="000000" w:themeColor="text1"/>
          <w:sz w:val="24"/>
          <w:szCs w:val="24"/>
        </w:rPr>
        <w:t xml:space="preserve"> </w:t>
      </w:r>
    </w:p>
    <w:p w:rsidR="007D0C9C" w:rsidRDefault="0066189A" w:rsidP="001E34F4">
      <w:pPr>
        <w:ind w:firstLine="720"/>
        <w:jc w:val="both"/>
        <w:rPr>
          <w:b/>
          <w:color w:val="000000" w:themeColor="text1"/>
          <w:sz w:val="24"/>
          <w:szCs w:val="24"/>
        </w:rPr>
      </w:pPr>
      <w:r w:rsidRPr="00013005">
        <w:rPr>
          <w:color w:val="000000" w:themeColor="text1"/>
          <w:sz w:val="24"/>
          <w:szCs w:val="24"/>
        </w:rPr>
        <w:t>2.3.</w:t>
      </w:r>
      <w:r w:rsidRPr="00013005">
        <w:rPr>
          <w:color w:val="000000" w:themeColor="text1"/>
          <w:sz w:val="24"/>
          <w:szCs w:val="22"/>
        </w:rPr>
        <w:t xml:space="preserve"> </w:t>
      </w:r>
      <w:r w:rsidRPr="00E862CC">
        <w:rPr>
          <w:color w:val="000000" w:themeColor="text1"/>
          <w:sz w:val="24"/>
          <w:szCs w:val="24"/>
        </w:rPr>
        <w:t>Siūlomos paslaugos turi</w:t>
      </w:r>
      <w:r w:rsidRPr="00731523">
        <w:rPr>
          <w:b/>
          <w:color w:val="000000" w:themeColor="text1"/>
          <w:sz w:val="24"/>
          <w:szCs w:val="24"/>
        </w:rPr>
        <w:t xml:space="preserve"> atitikti reikalavimus, n</w:t>
      </w:r>
      <w:r w:rsidR="00013005" w:rsidRPr="00731523">
        <w:rPr>
          <w:b/>
          <w:color w:val="000000" w:themeColor="text1"/>
          <w:sz w:val="24"/>
          <w:szCs w:val="24"/>
        </w:rPr>
        <w:t xml:space="preserve">urodytus šio Kvietimo </w:t>
      </w:r>
      <w:r w:rsidR="00731523" w:rsidRPr="00731523">
        <w:rPr>
          <w:b/>
          <w:color w:val="000000" w:themeColor="text1"/>
          <w:sz w:val="24"/>
          <w:szCs w:val="24"/>
        </w:rPr>
        <w:t>1</w:t>
      </w:r>
      <w:r w:rsidR="00013005" w:rsidRPr="00731523">
        <w:rPr>
          <w:b/>
          <w:color w:val="000000" w:themeColor="text1"/>
          <w:sz w:val="24"/>
          <w:szCs w:val="24"/>
        </w:rPr>
        <w:t xml:space="preserve"> priede</w:t>
      </w:r>
      <w:r w:rsidR="00E862CC">
        <w:rPr>
          <w:b/>
          <w:color w:val="000000" w:themeColor="text1"/>
          <w:sz w:val="24"/>
          <w:szCs w:val="24"/>
        </w:rPr>
        <w:t xml:space="preserve"> </w:t>
      </w:r>
      <w:r w:rsidR="00E862CC" w:rsidRPr="00E862CC">
        <w:rPr>
          <w:color w:val="000000" w:themeColor="text1"/>
          <w:sz w:val="24"/>
          <w:szCs w:val="24"/>
        </w:rPr>
        <w:t>„Tautinių mažumų ir imigrantų nuostatų tyrimo paslaugų pirkimo techninė specifikacija“</w:t>
      </w:r>
      <w:r w:rsidR="00013005" w:rsidRPr="00E862CC">
        <w:rPr>
          <w:color w:val="000000" w:themeColor="text1"/>
          <w:sz w:val="24"/>
          <w:szCs w:val="24"/>
        </w:rPr>
        <w:t>.</w:t>
      </w:r>
      <w:r w:rsidR="00013005" w:rsidRPr="00731523">
        <w:rPr>
          <w:b/>
          <w:color w:val="000000" w:themeColor="text1"/>
          <w:sz w:val="24"/>
          <w:szCs w:val="24"/>
        </w:rPr>
        <w:t xml:space="preserve"> </w:t>
      </w:r>
    </w:p>
    <w:p w:rsidR="0066189A" w:rsidRDefault="00E862CC" w:rsidP="00ED0F5D">
      <w:pPr>
        <w:ind w:firstLine="567"/>
        <w:jc w:val="both"/>
        <w:rPr>
          <w:color w:val="000000" w:themeColor="text1"/>
          <w:sz w:val="24"/>
          <w:szCs w:val="24"/>
        </w:rPr>
      </w:pPr>
      <w:r>
        <w:rPr>
          <w:color w:val="000000" w:themeColor="text1"/>
          <w:sz w:val="24"/>
          <w:szCs w:val="24"/>
        </w:rPr>
        <w:t xml:space="preserve">   </w:t>
      </w:r>
      <w:r w:rsidR="007D0C9C" w:rsidRPr="007D0C9C">
        <w:rPr>
          <w:color w:val="000000" w:themeColor="text1"/>
          <w:sz w:val="24"/>
          <w:szCs w:val="24"/>
        </w:rPr>
        <w:t>2.4</w:t>
      </w:r>
      <w:r w:rsidR="007D0C9C">
        <w:rPr>
          <w:color w:val="000000" w:themeColor="text1"/>
          <w:sz w:val="24"/>
          <w:szCs w:val="24"/>
        </w:rPr>
        <w:t xml:space="preserve">. </w:t>
      </w:r>
      <w:r w:rsidR="009121F0">
        <w:rPr>
          <w:color w:val="000000" w:themeColor="text1"/>
          <w:sz w:val="24"/>
          <w:szCs w:val="24"/>
        </w:rPr>
        <w:t xml:space="preserve">Paslaugų </w:t>
      </w:r>
      <w:r w:rsidR="001F7859">
        <w:rPr>
          <w:color w:val="000000" w:themeColor="text1"/>
          <w:sz w:val="24"/>
          <w:szCs w:val="24"/>
        </w:rPr>
        <w:t>su</w:t>
      </w:r>
      <w:r w:rsidR="00A305B0">
        <w:rPr>
          <w:color w:val="000000" w:themeColor="text1"/>
          <w:sz w:val="24"/>
          <w:szCs w:val="24"/>
        </w:rPr>
        <w:t>t</w:t>
      </w:r>
      <w:r w:rsidR="009121F0">
        <w:rPr>
          <w:color w:val="000000" w:themeColor="text1"/>
          <w:sz w:val="24"/>
          <w:szCs w:val="24"/>
        </w:rPr>
        <w:t>eikim</w:t>
      </w:r>
      <w:r w:rsidR="00A305B0">
        <w:rPr>
          <w:color w:val="000000" w:themeColor="text1"/>
          <w:sz w:val="24"/>
          <w:szCs w:val="24"/>
        </w:rPr>
        <w:t>o terminas</w:t>
      </w:r>
      <w:r w:rsidR="009121F0">
        <w:rPr>
          <w:color w:val="000000" w:themeColor="text1"/>
          <w:sz w:val="24"/>
          <w:szCs w:val="24"/>
        </w:rPr>
        <w:t xml:space="preserve"> </w:t>
      </w:r>
      <w:r w:rsidR="002D00FA">
        <w:rPr>
          <w:color w:val="000000" w:themeColor="text1"/>
          <w:sz w:val="24"/>
          <w:szCs w:val="24"/>
        </w:rPr>
        <w:t>–</w:t>
      </w:r>
      <w:r w:rsidR="00E77CD4">
        <w:rPr>
          <w:color w:val="000000" w:themeColor="text1"/>
          <w:sz w:val="24"/>
          <w:szCs w:val="24"/>
        </w:rPr>
        <w:t xml:space="preserve"> </w:t>
      </w:r>
      <w:r w:rsidR="002D00FA">
        <w:rPr>
          <w:color w:val="000000" w:themeColor="text1"/>
          <w:sz w:val="24"/>
          <w:szCs w:val="24"/>
        </w:rPr>
        <w:t>tyrimas turi būti atliktas iki 2025 m. rugsėjo 15 d.</w:t>
      </w:r>
    </w:p>
    <w:p w:rsidR="002D00FA" w:rsidRPr="002D00FA" w:rsidRDefault="001F7859" w:rsidP="002D00FA">
      <w:pPr>
        <w:ind w:firstLine="720"/>
        <w:rPr>
          <w:b/>
          <w:sz w:val="24"/>
          <w:szCs w:val="24"/>
          <w:lang w:eastAsia="lt-LT"/>
        </w:rPr>
      </w:pPr>
      <w:r>
        <w:rPr>
          <w:color w:val="000000" w:themeColor="text1"/>
          <w:sz w:val="24"/>
          <w:szCs w:val="24"/>
        </w:rPr>
        <w:t>2.5.</w:t>
      </w:r>
      <w:r w:rsidRPr="001F7859">
        <w:rPr>
          <w:rFonts w:ascii="Calibri" w:hAnsi="Calibri"/>
          <w:b/>
          <w:sz w:val="22"/>
          <w:szCs w:val="22"/>
          <w:lang w:eastAsia="lt-LT"/>
        </w:rPr>
        <w:t xml:space="preserve"> </w:t>
      </w:r>
      <w:r w:rsidR="002D00FA" w:rsidRPr="002D00FA">
        <w:rPr>
          <w:b/>
          <w:sz w:val="24"/>
          <w:szCs w:val="24"/>
          <w:lang w:eastAsia="lt-LT"/>
        </w:rPr>
        <w:t xml:space="preserve">Pirkimui skirta maksimali lėšų suma: </w:t>
      </w:r>
      <w:r w:rsidR="002D00FA">
        <w:rPr>
          <w:b/>
          <w:sz w:val="24"/>
          <w:szCs w:val="24"/>
          <w:lang w:eastAsia="lt-LT"/>
        </w:rPr>
        <w:t>3</w:t>
      </w:r>
      <w:r w:rsidR="002D00FA" w:rsidRPr="002D00FA">
        <w:rPr>
          <w:b/>
          <w:sz w:val="24"/>
          <w:szCs w:val="24"/>
          <w:lang w:eastAsia="lt-LT"/>
        </w:rPr>
        <w:t>5000,00 Eur (</w:t>
      </w:r>
      <w:r w:rsidR="002D00FA">
        <w:rPr>
          <w:b/>
          <w:sz w:val="24"/>
          <w:szCs w:val="24"/>
          <w:lang w:eastAsia="lt-LT"/>
        </w:rPr>
        <w:t>trisdešimt</w:t>
      </w:r>
      <w:r w:rsidR="002D00FA" w:rsidRPr="002D00FA">
        <w:rPr>
          <w:b/>
          <w:sz w:val="24"/>
          <w:szCs w:val="24"/>
          <w:lang w:eastAsia="lt-LT"/>
        </w:rPr>
        <w:t xml:space="preserve"> penki tūkstančiai Eur 00 ct) su PVM.     </w:t>
      </w:r>
    </w:p>
    <w:p w:rsidR="006E3A1A" w:rsidRPr="0059088C" w:rsidRDefault="0059088C" w:rsidP="002D00FA">
      <w:pPr>
        <w:ind w:firstLine="720"/>
        <w:jc w:val="both"/>
        <w:rPr>
          <w:bCs/>
          <w:color w:val="000000" w:themeColor="text1"/>
          <w:sz w:val="24"/>
          <w:szCs w:val="24"/>
        </w:rPr>
      </w:pPr>
      <w:r w:rsidRPr="0059088C">
        <w:rPr>
          <w:bCs/>
          <w:color w:val="000000" w:themeColor="text1"/>
          <w:sz w:val="24"/>
          <w:szCs w:val="24"/>
        </w:rPr>
        <w:t xml:space="preserve">   </w:t>
      </w:r>
    </w:p>
    <w:p w:rsidR="0066189A" w:rsidRPr="00870CAF" w:rsidRDefault="009C4164" w:rsidP="009C4164">
      <w:pPr>
        <w:pStyle w:val="ListParagraph"/>
        <w:numPr>
          <w:ilvl w:val="0"/>
          <w:numId w:val="19"/>
        </w:numPr>
        <w:jc w:val="center"/>
        <w:rPr>
          <w:b/>
          <w:sz w:val="24"/>
          <w:szCs w:val="22"/>
        </w:rPr>
      </w:pPr>
      <w:r w:rsidRPr="009C4164">
        <w:rPr>
          <w:b/>
          <w:sz w:val="24"/>
          <w:szCs w:val="22"/>
        </w:rPr>
        <w:t>TIEKĖJO PAŠALINIMO PAGRINDAI</w:t>
      </w:r>
      <w:r w:rsidR="00E561B7">
        <w:rPr>
          <w:b/>
          <w:sz w:val="24"/>
          <w:szCs w:val="22"/>
        </w:rPr>
        <w:t>,</w:t>
      </w:r>
      <w:r w:rsidRPr="009C4164">
        <w:rPr>
          <w:b/>
          <w:sz w:val="24"/>
          <w:szCs w:val="22"/>
        </w:rPr>
        <w:t xml:space="preserve"> KELIAMI KVALIFIKACINIAI </w:t>
      </w:r>
      <w:r w:rsidR="00E561B7" w:rsidRPr="009C4164">
        <w:rPr>
          <w:b/>
          <w:sz w:val="24"/>
          <w:szCs w:val="22"/>
        </w:rPr>
        <w:t>REIKALAVIMAI</w:t>
      </w:r>
      <w:r w:rsidR="00E561B7">
        <w:rPr>
          <w:b/>
          <w:sz w:val="24"/>
          <w:szCs w:val="22"/>
        </w:rPr>
        <w:t xml:space="preserve"> IR APLINKOS APSAUGOS VADYBOS SISTEMOS STANDARTAI  </w:t>
      </w:r>
    </w:p>
    <w:p w:rsidR="00870CAF" w:rsidRPr="00870CAF" w:rsidRDefault="00870CAF" w:rsidP="00870CAF">
      <w:pPr>
        <w:pStyle w:val="ListParagraph"/>
        <w:ind w:left="1080"/>
        <w:rPr>
          <w:b/>
          <w:sz w:val="24"/>
          <w:szCs w:val="22"/>
        </w:rPr>
      </w:pPr>
    </w:p>
    <w:p w:rsidR="00E862CC" w:rsidRPr="00E862CC" w:rsidRDefault="00ED0F5D" w:rsidP="00E862CC">
      <w:pPr>
        <w:ind w:firstLine="720"/>
        <w:jc w:val="both"/>
        <w:rPr>
          <w:sz w:val="24"/>
          <w:szCs w:val="24"/>
        </w:rPr>
      </w:pPr>
      <w:bookmarkStart w:id="3" w:name="_Toc47844931"/>
      <w:bookmarkStart w:id="4" w:name="_Toc60525485"/>
      <w:r>
        <w:rPr>
          <w:rFonts w:eastAsia="Calibri"/>
          <w:sz w:val="24"/>
          <w:szCs w:val="24"/>
        </w:rPr>
        <w:t xml:space="preserve"> </w:t>
      </w:r>
      <w:r w:rsidR="00E862CC" w:rsidRPr="00E862CC">
        <w:rPr>
          <w:sz w:val="24"/>
          <w:szCs w:val="24"/>
        </w:rPr>
        <w:t>3.1. Europos bendrasis viešojo pirkimo dokumentas nebus naudojamas. Pirkime yra taikomi šie Tiekėjų pašalinimo pagrindai vadovaujantis Viešųjų pirkimų įstatymu (toliau – VPĮ):</w:t>
      </w:r>
    </w:p>
    <w:p w:rsidR="00E862CC" w:rsidRPr="00E862CC" w:rsidRDefault="00E862CC" w:rsidP="00E862CC">
      <w:pPr>
        <w:ind w:firstLine="720"/>
        <w:jc w:val="both"/>
        <w:rPr>
          <w:sz w:val="24"/>
          <w:szCs w:val="24"/>
        </w:rPr>
      </w:pPr>
      <w:r w:rsidRPr="00E862CC">
        <w:rPr>
          <w:sz w:val="24"/>
          <w:szCs w:val="24"/>
        </w:rPr>
        <w:t xml:space="preserve">3.1.1. VPĮ 46 straipsnio 4 dalies 4 punktu (Melagių sąraše); </w:t>
      </w:r>
    </w:p>
    <w:p w:rsidR="00E862CC" w:rsidRPr="00E862CC" w:rsidRDefault="00E862CC" w:rsidP="00E862CC">
      <w:pPr>
        <w:ind w:firstLine="720"/>
        <w:jc w:val="both"/>
        <w:rPr>
          <w:sz w:val="24"/>
          <w:szCs w:val="24"/>
        </w:rPr>
      </w:pPr>
      <w:r w:rsidRPr="00E862CC">
        <w:rPr>
          <w:sz w:val="24"/>
          <w:szCs w:val="24"/>
        </w:rPr>
        <w:t>3.1.2. VPĮ 46 straipsnio 4 dalies 6 punktu (Nepatikimų tiekėjų sąraše);</w:t>
      </w:r>
    </w:p>
    <w:p w:rsidR="00E862CC" w:rsidRDefault="00E862CC" w:rsidP="00E862CC">
      <w:pPr>
        <w:ind w:firstLine="720"/>
        <w:jc w:val="both"/>
        <w:rPr>
          <w:sz w:val="24"/>
          <w:szCs w:val="24"/>
        </w:rPr>
      </w:pPr>
      <w:r w:rsidRPr="00E862CC">
        <w:rPr>
          <w:sz w:val="24"/>
          <w:szCs w:val="24"/>
        </w:rPr>
        <w:t>3.1.3. VPĮ 46 straipsnio 2</w:t>
      </w:r>
      <w:r w:rsidRPr="00E862CC">
        <w:rPr>
          <w:sz w:val="24"/>
          <w:szCs w:val="24"/>
          <w:vertAlign w:val="superscript"/>
        </w:rPr>
        <w:t>1</w:t>
      </w:r>
      <w:r w:rsidRPr="00E862CC">
        <w:rPr>
          <w:sz w:val="24"/>
          <w:szCs w:val="24"/>
        </w:rPr>
        <w:t xml:space="preserve"> punktu (tiekėjas yra neatlikęs jam teismo sprendimu paskirtos baudžiamojo poveikio priemonės – uždraudimo juridiniam asmeniui dalyvauti viešuosiuose pirkimuose).</w:t>
      </w:r>
    </w:p>
    <w:p w:rsidR="00E62B8A" w:rsidRPr="00E862CC" w:rsidRDefault="00E62B8A" w:rsidP="00E862CC">
      <w:pPr>
        <w:ind w:firstLine="720"/>
        <w:jc w:val="both"/>
        <w:rPr>
          <w:b/>
          <w:color w:val="000000" w:themeColor="text1"/>
          <w:sz w:val="24"/>
          <w:szCs w:val="24"/>
        </w:rPr>
      </w:pPr>
      <w:r w:rsidRPr="00E62B8A">
        <w:rPr>
          <w:b/>
          <w:color w:val="000000" w:themeColor="text1"/>
          <w:sz w:val="24"/>
          <w:szCs w:val="24"/>
        </w:rPr>
        <w:t>Tiekėjas turi pateikti tiekėjo deklaraciją dėl pašalinimo pagrindų (Pirkimo sąlygų 3 priedą).</w:t>
      </w:r>
    </w:p>
    <w:p w:rsidR="0011369B" w:rsidRDefault="009812D2" w:rsidP="00E862CC">
      <w:pPr>
        <w:suppressAutoHyphens/>
        <w:autoSpaceDN w:val="0"/>
        <w:ind w:firstLine="426"/>
        <w:jc w:val="both"/>
        <w:textAlignment w:val="baseline"/>
        <w:rPr>
          <w:bCs/>
          <w:color w:val="000000"/>
          <w:sz w:val="24"/>
          <w:szCs w:val="24"/>
          <w:lang w:eastAsia="ar-SA"/>
        </w:rPr>
      </w:pPr>
      <w:r>
        <w:rPr>
          <w:bCs/>
          <w:color w:val="000000"/>
          <w:sz w:val="24"/>
          <w:szCs w:val="24"/>
          <w:lang w:eastAsia="ar-SA"/>
        </w:rPr>
        <w:t xml:space="preserve">      </w:t>
      </w:r>
      <w:r w:rsidR="00EF1B6D">
        <w:rPr>
          <w:bCs/>
          <w:color w:val="000000"/>
          <w:sz w:val="24"/>
          <w:szCs w:val="24"/>
          <w:lang w:eastAsia="ar-SA"/>
        </w:rPr>
        <w:t xml:space="preserve">3.2. </w:t>
      </w:r>
      <w:r w:rsidR="0011369B" w:rsidRPr="00EF1B6D">
        <w:rPr>
          <w:iCs/>
          <w:sz w:val="24"/>
          <w:szCs w:val="24"/>
          <w:lang w:eastAsia="lt-LT"/>
        </w:rPr>
        <w:t>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 paskutinę pasiūlymų pateikimo termino dieną (tikrina pasiūlymo pateikimo dienos duomenis), nurodytą skelbime apie pirkimą.</w:t>
      </w:r>
    </w:p>
    <w:p w:rsidR="00EF1B6D" w:rsidRDefault="009812D2" w:rsidP="00EF1B6D">
      <w:pPr>
        <w:ind w:firstLine="567"/>
        <w:jc w:val="both"/>
        <w:rPr>
          <w:iCs/>
          <w:sz w:val="24"/>
          <w:szCs w:val="24"/>
          <w:lang w:eastAsia="lt-LT"/>
        </w:rPr>
      </w:pPr>
      <w:r>
        <w:rPr>
          <w:sz w:val="24"/>
          <w:szCs w:val="24"/>
          <w:lang w:eastAsia="lt-LT"/>
        </w:rPr>
        <w:t xml:space="preserve">    </w:t>
      </w:r>
      <w:r w:rsidR="00EF1B6D" w:rsidRPr="00EF1B6D">
        <w:rPr>
          <w:sz w:val="24"/>
          <w:szCs w:val="24"/>
          <w:lang w:eastAsia="lt-LT"/>
        </w:rPr>
        <w:t xml:space="preserve">3.3. </w:t>
      </w:r>
      <w:r w:rsidR="0011369B" w:rsidRPr="00E862CC">
        <w:rPr>
          <w:iCs/>
          <w:sz w:val="24"/>
          <w:szCs w:val="24"/>
          <w:lang w:eastAsia="lt-LT"/>
        </w:rPr>
        <w:t>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11369B" w:rsidRPr="0011369B" w:rsidRDefault="0011369B" w:rsidP="0011369B">
      <w:pPr>
        <w:jc w:val="both"/>
        <w:rPr>
          <w:iCs/>
          <w:sz w:val="24"/>
          <w:szCs w:val="24"/>
          <w:lang w:eastAsia="lt-LT"/>
        </w:rPr>
      </w:pPr>
      <w:r>
        <w:rPr>
          <w:iCs/>
          <w:sz w:val="24"/>
          <w:szCs w:val="24"/>
          <w:lang w:eastAsia="lt-LT"/>
        </w:rPr>
        <w:t xml:space="preserve">         </w:t>
      </w:r>
      <w:r w:rsidR="009812D2">
        <w:rPr>
          <w:iCs/>
          <w:sz w:val="24"/>
          <w:szCs w:val="24"/>
          <w:lang w:eastAsia="lt-LT"/>
        </w:rPr>
        <w:t xml:space="preserve">    </w:t>
      </w:r>
      <w:r w:rsidRPr="0011369B">
        <w:rPr>
          <w:iCs/>
          <w:sz w:val="24"/>
          <w:szCs w:val="24"/>
          <w:lang w:eastAsia="lt-LT"/>
        </w:rPr>
        <w:t>3.4.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pajėgumais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pajėgumais tiekėjas remiasi pagal VPĮ 49 straipsnį ir kuriuos, pirkimo laimėjimo atveju, tiekėjas ketina įdarbinti, pašalinimo pagrindų, kurie taikomi šiame pirkime.</w:t>
      </w:r>
    </w:p>
    <w:p w:rsidR="0011369B" w:rsidRPr="0011369B" w:rsidRDefault="009812D2" w:rsidP="0011369B">
      <w:pPr>
        <w:ind w:firstLine="567"/>
        <w:jc w:val="both"/>
        <w:rPr>
          <w:iCs/>
          <w:sz w:val="24"/>
          <w:szCs w:val="24"/>
          <w:lang w:eastAsia="lt-LT"/>
        </w:rPr>
      </w:pPr>
      <w:r>
        <w:rPr>
          <w:iCs/>
          <w:sz w:val="24"/>
          <w:szCs w:val="24"/>
          <w:lang w:eastAsia="lt-LT"/>
        </w:rPr>
        <w:t xml:space="preserve">    </w:t>
      </w:r>
      <w:r w:rsidR="0011369B" w:rsidRPr="0011369B">
        <w:rPr>
          <w:iCs/>
          <w:sz w:val="24"/>
          <w:szCs w:val="24"/>
          <w:lang w:eastAsia="lt-LT"/>
        </w:rPr>
        <w:t>3.5.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11369B" w:rsidRPr="0011369B" w:rsidRDefault="009812D2" w:rsidP="0011369B">
      <w:pPr>
        <w:ind w:firstLine="567"/>
        <w:jc w:val="both"/>
        <w:rPr>
          <w:iCs/>
          <w:sz w:val="24"/>
          <w:szCs w:val="24"/>
          <w:lang w:eastAsia="lt-LT"/>
        </w:rPr>
      </w:pPr>
      <w:r>
        <w:rPr>
          <w:iCs/>
          <w:sz w:val="24"/>
          <w:szCs w:val="24"/>
          <w:lang w:eastAsia="lt-LT"/>
        </w:rPr>
        <w:t xml:space="preserve">    </w:t>
      </w:r>
      <w:r w:rsidR="0011369B" w:rsidRPr="0011369B">
        <w:rPr>
          <w:iCs/>
          <w:sz w:val="24"/>
          <w:szCs w:val="24"/>
          <w:lang w:eastAsia="lt-LT"/>
        </w:rPr>
        <w:t xml:space="preserve">3.6. Tiekėjas, turintis pašalinimo pagrindą nurodytą </w:t>
      </w:r>
      <w:r w:rsidR="0011369B" w:rsidRPr="0011369B">
        <w:rPr>
          <w:sz w:val="24"/>
          <w:szCs w:val="24"/>
        </w:rPr>
        <w:t>VPĮ 46 straipsnio 4 dalyje</w:t>
      </w:r>
      <w:r w:rsidR="0011369B" w:rsidRPr="0011369B">
        <w:rPr>
          <w:iCs/>
          <w:sz w:val="24"/>
          <w:szCs w:val="24"/>
          <w:lang w:eastAsia="lt-LT"/>
        </w:rPr>
        <w:t xml:space="preserve">, </w:t>
      </w:r>
      <w:r w:rsidR="0011369B" w:rsidRPr="0011369B">
        <w:rPr>
          <w:iCs/>
          <w:sz w:val="24"/>
          <w:szCs w:val="24"/>
          <w:u w:val="single"/>
          <w:lang w:eastAsia="lt-LT"/>
        </w:rPr>
        <w:t>turi kartu su pasiūlymu pateikti VPĮ 46 straipsnio 10 dalyje nurodytą informaciją,</w:t>
      </w:r>
      <w:r w:rsidR="0011369B" w:rsidRPr="0011369B">
        <w:rPr>
          <w:iCs/>
          <w:sz w:val="24"/>
          <w:szCs w:val="24"/>
          <w:lang w:eastAsia="lt-LT"/>
        </w:rPr>
        <w:t xml:space="preserve"> įrodančią, kad jis taiko apsivalymo priemones. Tiekėjas negali pasinaudoti šia galimybe, kai jis priimtu ir įsiteisėjusiu teismo sprendimu pašalintas iš pirkimo ar koncesijos suteikimo procedūrų, teismo sprendime nurodytą laikotarpį.</w:t>
      </w:r>
    </w:p>
    <w:p w:rsidR="0011369B" w:rsidRPr="00EF1B6D" w:rsidRDefault="009812D2" w:rsidP="009812D2">
      <w:pPr>
        <w:ind w:firstLine="567"/>
        <w:jc w:val="both"/>
        <w:rPr>
          <w:iCs/>
          <w:sz w:val="24"/>
          <w:szCs w:val="24"/>
          <w:lang w:eastAsia="lt-LT"/>
        </w:rPr>
      </w:pPr>
      <w:r>
        <w:rPr>
          <w:iCs/>
          <w:sz w:val="24"/>
          <w:szCs w:val="24"/>
          <w:lang w:eastAsia="lt-LT"/>
        </w:rPr>
        <w:lastRenderedPageBreak/>
        <w:t xml:space="preserve">    </w:t>
      </w:r>
      <w:r w:rsidR="0011369B" w:rsidRPr="0011369B">
        <w:rPr>
          <w:iCs/>
          <w:sz w:val="24"/>
          <w:szCs w:val="24"/>
          <w:lang w:eastAsia="lt-LT"/>
        </w:rPr>
        <w:t>3.7. Perkančioji organizacija šiame pirkime taiko VPĮ 46 straipsnio 2</w:t>
      </w:r>
      <w:r w:rsidR="0011369B" w:rsidRPr="0011369B">
        <w:rPr>
          <w:iCs/>
          <w:sz w:val="24"/>
          <w:szCs w:val="24"/>
          <w:vertAlign w:val="superscript"/>
          <w:lang w:eastAsia="lt-LT"/>
        </w:rPr>
        <w:t>1</w:t>
      </w:r>
      <w:r w:rsidR="0011369B" w:rsidRPr="0011369B">
        <w:rPr>
          <w:iCs/>
          <w:sz w:val="24"/>
          <w:szCs w:val="24"/>
          <w:lang w:eastAsia="lt-LT"/>
        </w:rPr>
        <w:t xml:space="preserve"> dalies nuostatą, kai „perkančioji organizacija pašalina tiekėją iš pirkimo procedūros, jeigu tiekėjas yra neatlikęs jam teismo sprendimu paskirtos baudžiamojo poveikio priemonės – uždraudimo juridiniam asmeniui dalyvauti viešuosiuose pirkimuose“.  VPĮ 46 straipsnio 2</w:t>
      </w:r>
      <w:r w:rsidR="0011369B" w:rsidRPr="0011369B">
        <w:rPr>
          <w:iCs/>
          <w:sz w:val="24"/>
          <w:szCs w:val="24"/>
          <w:vertAlign w:val="superscript"/>
          <w:lang w:eastAsia="lt-LT"/>
        </w:rPr>
        <w:t>1</w:t>
      </w:r>
      <w:r w:rsidR="0011369B" w:rsidRPr="0011369B">
        <w:rPr>
          <w:iCs/>
          <w:sz w:val="24"/>
          <w:szCs w:val="24"/>
          <w:lang w:eastAsia="lt-LT"/>
        </w:rPr>
        <w:t xml:space="preserve"> dalis yra taikoma tik tiekėjui, kai jis yra juridinis asmuo, kita organizacija ar jos struktūrinis padalinys. Fiziniam asmeniui, kai jis vykdo veiklą, pavyzdžiui, turėdamas verslo liudijimą, VPĮ 46 straipsnio 2</w:t>
      </w:r>
      <w:r w:rsidR="0011369B" w:rsidRPr="0011369B">
        <w:rPr>
          <w:iCs/>
          <w:sz w:val="24"/>
          <w:szCs w:val="24"/>
          <w:vertAlign w:val="superscript"/>
          <w:lang w:eastAsia="lt-LT"/>
        </w:rPr>
        <w:t>1</w:t>
      </w:r>
      <w:r w:rsidR="0011369B" w:rsidRPr="0011369B">
        <w:rPr>
          <w:iCs/>
          <w:sz w:val="24"/>
          <w:szCs w:val="24"/>
          <w:lang w:eastAsia="lt-LT"/>
        </w:rPr>
        <w:t xml:space="preserve"> dalies pašalinimo pagrindas nėra taikomas.</w:t>
      </w:r>
    </w:p>
    <w:p w:rsidR="0011369B" w:rsidRPr="00EF1B6D" w:rsidRDefault="009812D2" w:rsidP="0011369B">
      <w:pPr>
        <w:suppressAutoHyphens/>
        <w:autoSpaceDN w:val="0"/>
        <w:ind w:firstLine="426"/>
        <w:jc w:val="both"/>
        <w:textAlignment w:val="baseline"/>
        <w:rPr>
          <w:b/>
          <w:bCs/>
          <w:color w:val="000000"/>
          <w:sz w:val="24"/>
          <w:szCs w:val="24"/>
          <w:lang w:eastAsia="ar-SA"/>
        </w:rPr>
      </w:pPr>
      <w:r>
        <w:rPr>
          <w:rFonts w:eastAsia="Calibri"/>
          <w:sz w:val="24"/>
          <w:szCs w:val="22"/>
        </w:rPr>
        <w:t xml:space="preserve">    </w:t>
      </w:r>
      <w:r w:rsidR="00EF1B6D" w:rsidRPr="00EF1B6D">
        <w:rPr>
          <w:rFonts w:eastAsia="Calibri"/>
          <w:sz w:val="24"/>
          <w:szCs w:val="22"/>
        </w:rPr>
        <w:t>3.</w:t>
      </w:r>
      <w:r>
        <w:rPr>
          <w:rFonts w:eastAsia="Calibri"/>
          <w:sz w:val="24"/>
          <w:szCs w:val="22"/>
        </w:rPr>
        <w:t>8</w:t>
      </w:r>
      <w:r w:rsidR="00EF1B6D" w:rsidRPr="00EF1B6D">
        <w:rPr>
          <w:rFonts w:eastAsia="Calibri"/>
          <w:sz w:val="24"/>
          <w:szCs w:val="22"/>
        </w:rPr>
        <w:t>.</w:t>
      </w:r>
      <w:r w:rsidR="00EF1B6D" w:rsidRPr="00EF1B6D">
        <w:rPr>
          <w:rFonts w:eastAsia="Calibri"/>
          <w:b/>
          <w:sz w:val="24"/>
          <w:szCs w:val="22"/>
        </w:rPr>
        <w:t xml:space="preserve"> </w:t>
      </w:r>
      <w:r w:rsidR="0011369B" w:rsidRPr="00EF1B6D">
        <w:rPr>
          <w:bCs/>
          <w:color w:val="000000"/>
          <w:sz w:val="24"/>
          <w:szCs w:val="24"/>
          <w:lang w:eastAsia="ar-SA"/>
        </w:rPr>
        <w:t xml:space="preserve">Tiekėjai, dalyvaujantys pirkime, turi </w:t>
      </w:r>
      <w:r w:rsidR="0011369B" w:rsidRPr="00EF1B6D">
        <w:rPr>
          <w:b/>
          <w:bCs/>
          <w:color w:val="000000"/>
          <w:sz w:val="24"/>
          <w:szCs w:val="24"/>
          <w:lang w:eastAsia="ar-SA"/>
        </w:rPr>
        <w:t>pateikti laisvos formos deklaraciją</w:t>
      </w:r>
      <w:r w:rsidR="0011369B" w:rsidRPr="00EF1B6D">
        <w:rPr>
          <w:bCs/>
          <w:color w:val="000000"/>
          <w:sz w:val="24"/>
          <w:szCs w:val="24"/>
          <w:lang w:eastAsia="ar-SA"/>
        </w:rPr>
        <w:t xml:space="preserve"> </w:t>
      </w:r>
      <w:r w:rsidR="0011369B" w:rsidRPr="00EF1B6D">
        <w:rPr>
          <w:b/>
          <w:bCs/>
          <w:color w:val="000000"/>
          <w:sz w:val="24"/>
          <w:szCs w:val="24"/>
          <w:lang w:eastAsia="ar-SA"/>
        </w:rPr>
        <w:t>dėl atitikimo kvalifikacijos reikalavimams</w:t>
      </w:r>
      <w:r w:rsidR="0011369B" w:rsidRPr="00EF1B6D">
        <w:rPr>
          <w:bCs/>
          <w:color w:val="000000"/>
          <w:sz w:val="24"/>
          <w:szCs w:val="24"/>
          <w:lang w:eastAsia="ar-SA"/>
        </w:rPr>
        <w:t>. Šią deklaraciją pateikdamas tiekėjas patvirtina, kad jis atitinka visus 3.</w:t>
      </w:r>
      <w:r>
        <w:rPr>
          <w:bCs/>
          <w:color w:val="000000"/>
          <w:sz w:val="24"/>
          <w:szCs w:val="24"/>
          <w:lang w:eastAsia="ar-SA"/>
        </w:rPr>
        <w:t>9</w:t>
      </w:r>
      <w:r w:rsidR="0011369B" w:rsidRPr="00EF1B6D">
        <w:rPr>
          <w:bCs/>
          <w:color w:val="000000"/>
          <w:sz w:val="24"/>
          <w:szCs w:val="24"/>
          <w:lang w:eastAsia="ar-SA"/>
        </w:rPr>
        <w:t xml:space="preserve">. punktuose nurodytus kvalifikacijos reikalavimus. Jei pasiūlymą teiks ūkio subjektų grupė, tai deklaraciją turi užpildyti ir pateikti kiekvienas ūkio subjektas. </w:t>
      </w:r>
      <w:r w:rsidR="0011369B" w:rsidRPr="00EF1B6D">
        <w:rPr>
          <w:b/>
          <w:bCs/>
          <w:color w:val="000000"/>
          <w:sz w:val="24"/>
          <w:szCs w:val="24"/>
          <w:lang w:eastAsia="ar-SA"/>
        </w:rPr>
        <w:t>Perkančioji organizacija atitiktį  kvalifikacijos reikalavimams patvirtinančių dokumentų reikalaus tik iš to dalyvio, kurio pasiūlymas pagal vertinimo rezultatus galės būti pripažintas laimėjusiu (iki pasiūlymų eilės nustatymo).</w:t>
      </w:r>
    </w:p>
    <w:p w:rsidR="009C4164" w:rsidRDefault="00DA5744" w:rsidP="009C4164">
      <w:pPr>
        <w:suppressAutoHyphens/>
        <w:autoSpaceDN w:val="0"/>
        <w:ind w:firstLine="709"/>
        <w:jc w:val="both"/>
        <w:textAlignment w:val="baseline"/>
        <w:rPr>
          <w:rFonts w:eastAsia="Calibri"/>
          <w:sz w:val="24"/>
          <w:szCs w:val="24"/>
        </w:rPr>
      </w:pPr>
      <w:r>
        <w:rPr>
          <w:rFonts w:eastAsia="Calibri"/>
          <w:sz w:val="24"/>
          <w:szCs w:val="24"/>
        </w:rPr>
        <w:t>3.</w:t>
      </w:r>
      <w:r w:rsidR="009812D2">
        <w:rPr>
          <w:rFonts w:eastAsia="Calibri"/>
          <w:sz w:val="24"/>
          <w:szCs w:val="24"/>
        </w:rPr>
        <w:t>9</w:t>
      </w:r>
      <w:r>
        <w:rPr>
          <w:rFonts w:eastAsia="Calibri"/>
          <w:sz w:val="24"/>
          <w:szCs w:val="24"/>
        </w:rPr>
        <w:t xml:space="preserve">. </w:t>
      </w:r>
      <w:r w:rsidR="009C4164" w:rsidRPr="00EF1B6D">
        <w:rPr>
          <w:rFonts w:eastAsia="Calibri"/>
          <w:sz w:val="24"/>
          <w:szCs w:val="24"/>
        </w:rPr>
        <w:t>Tiekėjai (subtiekėjai ar kiti ūkio subjektai, kai remiamasi jų pajėgumais), dalyvaujantis pirkime, turi atitikti šiuos kvalifikacijos reikalavimus ir pateikti kvalifikaciją įrodančius reikalaujamus dokumentus:</w:t>
      </w:r>
    </w:p>
    <w:p w:rsidR="00B24686" w:rsidRPr="00E92F1A" w:rsidRDefault="00B24686" w:rsidP="00B24686">
      <w:pPr>
        <w:pBdr>
          <w:top w:val="nil"/>
          <w:left w:val="nil"/>
          <w:bottom w:val="nil"/>
          <w:right w:val="nil"/>
          <w:between w:val="nil"/>
          <w:bar w:val="nil"/>
        </w:pBdr>
        <w:suppressAutoHyphens/>
        <w:spacing w:after="40"/>
        <w:jc w:val="both"/>
        <w:rPr>
          <w:rFonts w:eastAsia="Arial Unicode MS" w:cs="Arial Unicode MS"/>
          <w:noProof/>
          <w:u w:color="000000"/>
          <w:bdr w:val="nil"/>
          <w:lang w:eastAsia="en-GB"/>
          <w14:textOutline w14:w="12700" w14:cap="flat" w14:cmpd="sng" w14:algn="ctr">
            <w14:noFill/>
            <w14:prstDash w14:val="solid"/>
            <w14:miter w14:lim="400000"/>
          </w14:textOutline>
        </w:rPr>
      </w:pPr>
    </w:p>
    <w:tbl>
      <w:tblPr>
        <w:tblStyle w:val="TableGrid"/>
        <w:tblW w:w="9781" w:type="dxa"/>
        <w:jc w:val="center"/>
        <w:tblLayout w:type="fixed"/>
        <w:tblLook w:val="04A0" w:firstRow="1" w:lastRow="0" w:firstColumn="1" w:lastColumn="0" w:noHBand="0" w:noVBand="1"/>
      </w:tblPr>
      <w:tblGrid>
        <w:gridCol w:w="704"/>
        <w:gridCol w:w="2698"/>
        <w:gridCol w:w="4253"/>
        <w:gridCol w:w="2126"/>
      </w:tblGrid>
      <w:tr w:rsidR="00B24686" w:rsidRPr="00E92F1A" w:rsidTr="009C4164">
        <w:trPr>
          <w:jc w:val="center"/>
        </w:trPr>
        <w:tc>
          <w:tcPr>
            <w:tcW w:w="704" w:type="dxa"/>
          </w:tcPr>
          <w:p w:rsidR="00B24686" w:rsidRPr="00E92F1A" w:rsidRDefault="00B24686" w:rsidP="009C4164">
            <w:pPr>
              <w:spacing w:line="312" w:lineRule="auto"/>
              <w:jc w:val="right"/>
              <w:rPr>
                <w:b/>
                <w:bCs/>
                <w:noProof/>
                <w:sz w:val="22"/>
                <w:szCs w:val="22"/>
                <w:u w:color="000000"/>
                <w14:textOutline w14:w="12700" w14:cap="flat" w14:cmpd="sng" w14:algn="ctr">
                  <w14:noFill/>
                  <w14:prstDash w14:val="solid"/>
                  <w14:miter w14:lim="400000"/>
                </w14:textOutline>
              </w:rPr>
            </w:pPr>
            <w:r w:rsidRPr="00E92F1A">
              <w:rPr>
                <w:b/>
                <w:bCs/>
                <w:noProof/>
                <w:sz w:val="22"/>
                <w:szCs w:val="22"/>
                <w:u w:color="000000"/>
                <w14:textOutline w14:w="12700" w14:cap="flat" w14:cmpd="sng" w14:algn="ctr">
                  <w14:noFill/>
                  <w14:prstDash w14:val="solid"/>
                  <w14:miter w14:lim="400000"/>
                </w14:textOutline>
              </w:rPr>
              <w:t>Eil. Nr.</w:t>
            </w:r>
          </w:p>
        </w:tc>
        <w:tc>
          <w:tcPr>
            <w:tcW w:w="2698" w:type="dxa"/>
            <w:vAlign w:val="center"/>
          </w:tcPr>
          <w:p w:rsidR="00B24686" w:rsidRPr="00E92F1A" w:rsidRDefault="00B24686" w:rsidP="009C4164">
            <w:pPr>
              <w:jc w:val="center"/>
              <w:rPr>
                <w:b/>
                <w:bCs/>
                <w:noProof/>
              </w:rPr>
            </w:pPr>
            <w:r>
              <w:rPr>
                <w:b/>
                <w:bCs/>
                <w:noProof/>
              </w:rPr>
              <w:t>Kvalifikacijos reikalavimai</w:t>
            </w:r>
          </w:p>
        </w:tc>
        <w:tc>
          <w:tcPr>
            <w:tcW w:w="4253" w:type="dxa"/>
            <w:vAlign w:val="center"/>
          </w:tcPr>
          <w:p w:rsidR="00B24686" w:rsidRPr="00E92F1A" w:rsidRDefault="00B24686" w:rsidP="009C4164">
            <w:pPr>
              <w:jc w:val="center"/>
              <w:rPr>
                <w:b/>
                <w:bCs/>
                <w:noProof/>
              </w:rPr>
            </w:pPr>
            <w:r w:rsidRPr="00377613">
              <w:rPr>
                <w:b/>
                <w:bCs/>
                <w:noProof/>
              </w:rPr>
              <w:t>Kvalifikacijos reikalavimus įrodantys dokumentai</w:t>
            </w:r>
          </w:p>
        </w:tc>
        <w:tc>
          <w:tcPr>
            <w:tcW w:w="2126" w:type="dxa"/>
            <w:vAlign w:val="center"/>
          </w:tcPr>
          <w:p w:rsidR="00B24686" w:rsidRPr="00E92F1A" w:rsidRDefault="00B24686" w:rsidP="009C4164">
            <w:pPr>
              <w:jc w:val="center"/>
              <w:rPr>
                <w:b/>
                <w:bCs/>
                <w:noProof/>
              </w:rPr>
            </w:pPr>
            <w:r w:rsidRPr="00E92F1A">
              <w:rPr>
                <w:b/>
                <w:bCs/>
                <w:noProof/>
              </w:rPr>
              <w:t>Subjektas, kuris turi atitikti reikalavimą</w:t>
            </w:r>
          </w:p>
        </w:tc>
      </w:tr>
      <w:tr w:rsidR="00DA5744" w:rsidRPr="00E92F1A" w:rsidTr="009C4164">
        <w:trPr>
          <w:jc w:val="center"/>
        </w:trPr>
        <w:tc>
          <w:tcPr>
            <w:tcW w:w="704" w:type="dxa"/>
          </w:tcPr>
          <w:p w:rsidR="00DA5744" w:rsidRPr="00E92F1A" w:rsidRDefault="00DA5744" w:rsidP="009812D2">
            <w:pPr>
              <w:rPr>
                <w:noProof/>
              </w:rPr>
            </w:pPr>
            <w:r>
              <w:rPr>
                <w:noProof/>
              </w:rPr>
              <w:t>3.</w:t>
            </w:r>
            <w:r w:rsidR="009812D2">
              <w:rPr>
                <w:noProof/>
              </w:rPr>
              <w:t>9</w:t>
            </w:r>
            <w:r>
              <w:rPr>
                <w:noProof/>
              </w:rPr>
              <w:t>.</w:t>
            </w:r>
            <w:r w:rsidRPr="00E92F1A">
              <w:rPr>
                <w:noProof/>
              </w:rPr>
              <w:t>1.</w:t>
            </w:r>
          </w:p>
        </w:tc>
        <w:tc>
          <w:tcPr>
            <w:tcW w:w="2698" w:type="dxa"/>
          </w:tcPr>
          <w:p w:rsidR="00DA5744" w:rsidRPr="00E92F1A" w:rsidRDefault="00DA5744" w:rsidP="00DA5744">
            <w:pPr>
              <w:jc w:val="both"/>
              <w:rPr>
                <w:noProof/>
              </w:rPr>
            </w:pPr>
            <w:r>
              <w:t>Tiekėjas per pastaruosius 3 (trejus) metus (iki pasiūlymo pateikimo termino pabaigos) arba per laiką nuo tiekėjo įregistravimo dienos, jei tiekėjas veiklą vykdo trumpiau nei 3 (trejus) metus,</w:t>
            </w:r>
            <w:r w:rsidRPr="00E92F1A">
              <w:t xml:space="preserve"> turi būti </w:t>
            </w:r>
            <w:r>
              <w:t>įvykdęs arba vykdyti bent 1 (vieną) sutartį /sutarties dalį, kurios objektas būtų susijęs du pirkimo objektu ir kurios bendra vertė būtų  ne mažesnė kaip 0,5 pirkimo objekto vertės be PVM.</w:t>
            </w:r>
          </w:p>
        </w:tc>
        <w:tc>
          <w:tcPr>
            <w:tcW w:w="4253" w:type="dxa"/>
          </w:tcPr>
          <w:p w:rsidR="00DA5744" w:rsidRPr="000E5E8A" w:rsidRDefault="00DA5744" w:rsidP="00DA5744">
            <w:pPr>
              <w:jc w:val="both"/>
              <w:rPr>
                <w:noProof/>
              </w:rPr>
            </w:pPr>
            <w:r w:rsidRPr="000E5E8A">
              <w:rPr>
                <w:rFonts w:eastAsia="Calibri"/>
                <w:bCs/>
              </w:rPr>
              <w:t xml:space="preserve">Pateikiamas tiekėjo vadovo ar jo įgalioto asmens pasirašytas per pastaruosius 3 metus arba per laiką nuo tiekėjo įregistravimo dienos (jei tiekėjas vykdė veiklą mažiau nei 3 metus) </w:t>
            </w:r>
            <w:r>
              <w:rPr>
                <w:rFonts w:eastAsia="Calibri"/>
                <w:bCs/>
              </w:rPr>
              <w:t>įvykdytų ar vykdomų sutarčių</w:t>
            </w:r>
            <w:r w:rsidRPr="000E5E8A">
              <w:rPr>
                <w:rFonts w:eastAsia="Calibri"/>
                <w:bCs/>
              </w:rPr>
              <w:t xml:space="preserve"> sąrašas, nurodant</w:t>
            </w:r>
            <w:r>
              <w:rPr>
                <w:rFonts w:eastAsia="Calibri"/>
                <w:bCs/>
              </w:rPr>
              <w:t xml:space="preserve"> sutarčių pavadinimus, pateikiant trump</w:t>
            </w:r>
            <w:r w:rsidR="00800C3A">
              <w:rPr>
                <w:rFonts w:eastAsia="Calibri"/>
                <w:bCs/>
              </w:rPr>
              <w:t>us</w:t>
            </w:r>
            <w:r w:rsidR="00174BE6">
              <w:rPr>
                <w:rFonts w:eastAsia="Calibri"/>
                <w:bCs/>
              </w:rPr>
              <w:t xml:space="preserve"> </w:t>
            </w:r>
            <w:r>
              <w:rPr>
                <w:rFonts w:eastAsia="Calibri"/>
                <w:bCs/>
              </w:rPr>
              <w:t xml:space="preserve">jų aprašymus, </w:t>
            </w:r>
            <w:r w:rsidRPr="000E5E8A">
              <w:rPr>
                <w:noProof/>
              </w:rPr>
              <w:t>sutarties sudarymo datą</w:t>
            </w:r>
            <w:r>
              <w:rPr>
                <w:noProof/>
              </w:rPr>
              <w:t xml:space="preserve"> ir sudarymo  laikotarpį,</w:t>
            </w:r>
            <w:r w:rsidRPr="000E5E8A">
              <w:rPr>
                <w:noProof/>
              </w:rPr>
              <w:t xml:space="preserve"> paslaugų gavėjo rekvizitus,</w:t>
            </w:r>
            <w:r w:rsidRPr="000E5E8A">
              <w:rPr>
                <w:rFonts w:eastAsia="Calibri"/>
                <w:bCs/>
              </w:rPr>
              <w:t xml:space="preserve"> </w:t>
            </w:r>
            <w:r>
              <w:rPr>
                <w:rFonts w:eastAsia="Calibri"/>
                <w:bCs/>
              </w:rPr>
              <w:t>sutarties sumą</w:t>
            </w:r>
            <w:r w:rsidRPr="000E5E8A">
              <w:t>. (</w:t>
            </w:r>
            <w:r w:rsidRPr="000E5E8A">
              <w:rPr>
                <w:noProof/>
              </w:rPr>
              <w:t xml:space="preserve">Pateikiamas užpildytas pirkimo </w:t>
            </w:r>
            <w:r w:rsidRPr="000E5E8A">
              <w:rPr>
                <w:noProof/>
                <w:color w:val="000000" w:themeColor="text1"/>
              </w:rPr>
              <w:t xml:space="preserve">sąlygų </w:t>
            </w:r>
            <w:r w:rsidR="00B774B9">
              <w:rPr>
                <w:noProof/>
                <w:color w:val="000000" w:themeColor="text1"/>
              </w:rPr>
              <w:t>5</w:t>
            </w:r>
            <w:r w:rsidRPr="000E5E8A">
              <w:rPr>
                <w:noProof/>
                <w:color w:val="000000" w:themeColor="text1"/>
              </w:rPr>
              <w:t xml:space="preserve"> priedas</w:t>
            </w:r>
            <w:r w:rsidRPr="000E5E8A">
              <w:rPr>
                <w:noProof/>
              </w:rPr>
              <w:t>)</w:t>
            </w:r>
          </w:p>
          <w:p w:rsidR="00DA5744" w:rsidRDefault="00DA5744" w:rsidP="00DA5744">
            <w:pPr>
              <w:jc w:val="both"/>
              <w:rPr>
                <w:noProof/>
              </w:rPr>
            </w:pPr>
            <w:r>
              <w:rPr>
                <w:noProof/>
              </w:rPr>
              <w:t>Perkančioji organizacija, norėdama įsitikinti arba siekdama pasitikslinti tiekėjo pateiktą informaciją, atskiru prašymu gali prašyti pateikti vykdytų su-tarčių kopijas arba išrašus iš sutarčių.</w:t>
            </w:r>
          </w:p>
          <w:p w:rsidR="00DA5744" w:rsidRDefault="00DA5744" w:rsidP="00DA5744">
            <w:pPr>
              <w:jc w:val="both"/>
              <w:rPr>
                <w:noProof/>
              </w:rPr>
            </w:pPr>
            <w:r>
              <w:rPr>
                <w:noProof/>
              </w:rPr>
              <w:t xml:space="preserve">Perkančioji organizacija, siekdama gauti informacijos apie vykdytą sutartį, pasilieka teisę be išankstinio įspėjimo susisiekti su teikėjo nurodytu užsakovo kontaktiniu asmeniu. </w:t>
            </w:r>
          </w:p>
          <w:p w:rsidR="006C64AC" w:rsidRPr="006C64AC" w:rsidRDefault="006C64AC" w:rsidP="00DA5744">
            <w:pPr>
              <w:jc w:val="both"/>
              <w:rPr>
                <w:noProof/>
              </w:rPr>
            </w:pPr>
            <w:r w:rsidRPr="006C64AC">
              <w:rPr>
                <w:rFonts w:eastAsia="Calibri"/>
                <w:bCs/>
                <w:i/>
              </w:rPr>
              <w:t xml:space="preserve">Pateikiama </w:t>
            </w:r>
            <w:r w:rsidR="00C956F5" w:rsidRPr="00C956F5">
              <w:rPr>
                <w:rFonts w:eastAsia="Calibri"/>
                <w:bCs/>
                <w:i/>
              </w:rPr>
              <w:t xml:space="preserve">CVP IS priemonėmis </w:t>
            </w:r>
            <w:r w:rsidRPr="006C64AC">
              <w:rPr>
                <w:rFonts w:eastAsia="Calibri"/>
                <w:bCs/>
                <w:i/>
              </w:rPr>
              <w:t>skaitmeninė dokumento kopija</w:t>
            </w:r>
            <w:r w:rsidR="008A615E" w:rsidRPr="008A615E">
              <w:rPr>
                <w:rFonts w:eastAsia="Calibri"/>
                <w:bCs/>
                <w:i/>
              </w:rPr>
              <w:t>*</w:t>
            </w:r>
          </w:p>
        </w:tc>
        <w:tc>
          <w:tcPr>
            <w:tcW w:w="2126" w:type="dxa"/>
          </w:tcPr>
          <w:p w:rsidR="00DA5744" w:rsidRPr="00E92F1A" w:rsidRDefault="00DA5744" w:rsidP="00DA5744">
            <w:pPr>
              <w:jc w:val="both"/>
              <w:rPr>
                <w:noProof/>
              </w:rPr>
            </w:pPr>
            <w:r w:rsidRPr="00E92F1A">
              <w:rPr>
                <w:noProof/>
              </w:rPr>
              <w:t>Kiekvienas ūkio subjektų grupės narys arba subtiekėjai, atitinkamai pagal prisiimamus įsipareigojimus</w:t>
            </w:r>
          </w:p>
        </w:tc>
      </w:tr>
      <w:tr w:rsidR="00CA0E29" w:rsidRPr="00E92F1A" w:rsidTr="009C4164">
        <w:trPr>
          <w:jc w:val="center"/>
        </w:trPr>
        <w:tc>
          <w:tcPr>
            <w:tcW w:w="704" w:type="dxa"/>
          </w:tcPr>
          <w:p w:rsidR="00CA0E29" w:rsidRPr="00E92F1A" w:rsidRDefault="00CA0E29" w:rsidP="009812D2">
            <w:pPr>
              <w:rPr>
                <w:noProof/>
              </w:rPr>
            </w:pPr>
            <w:r>
              <w:rPr>
                <w:noProof/>
              </w:rPr>
              <w:t>3.</w:t>
            </w:r>
            <w:r w:rsidR="009812D2">
              <w:rPr>
                <w:noProof/>
              </w:rPr>
              <w:t>9</w:t>
            </w:r>
            <w:r>
              <w:rPr>
                <w:noProof/>
              </w:rPr>
              <w:t>.2.</w:t>
            </w:r>
          </w:p>
        </w:tc>
        <w:tc>
          <w:tcPr>
            <w:tcW w:w="2698" w:type="dxa"/>
          </w:tcPr>
          <w:p w:rsidR="00CA0E29" w:rsidRPr="00174BE6" w:rsidRDefault="00CA0E29" w:rsidP="00CA0E29">
            <w:pPr>
              <w:pStyle w:val="paragraph"/>
              <w:spacing w:before="0" w:beforeAutospacing="0" w:after="0" w:afterAutospacing="0"/>
              <w:jc w:val="both"/>
              <w:textAlignment w:val="baseline"/>
              <w:rPr>
                <w:sz w:val="20"/>
                <w:szCs w:val="20"/>
              </w:rPr>
            </w:pPr>
            <w:r w:rsidRPr="00174BE6">
              <w:rPr>
                <w:rStyle w:val="normaltextrun"/>
                <w:sz w:val="20"/>
                <w:szCs w:val="20"/>
              </w:rPr>
              <w:t>Tiekėjas turi turėti specialistus, tenkinančius žemiau nurodytus reikalavimus:</w:t>
            </w:r>
            <w:r w:rsidRPr="00174BE6">
              <w:rPr>
                <w:rStyle w:val="eop"/>
                <w:sz w:val="20"/>
                <w:szCs w:val="20"/>
              </w:rPr>
              <w:t> </w:t>
            </w:r>
          </w:p>
          <w:p w:rsidR="00CA0E29" w:rsidRDefault="00CA0E29" w:rsidP="00CA0E29">
            <w:pPr>
              <w:pStyle w:val="paragraph"/>
              <w:spacing w:before="0" w:beforeAutospacing="0" w:after="0" w:afterAutospacing="0"/>
              <w:jc w:val="both"/>
              <w:textAlignment w:val="baseline"/>
              <w:rPr>
                <w:rStyle w:val="normaltextrun"/>
                <w:sz w:val="20"/>
                <w:szCs w:val="20"/>
              </w:rPr>
            </w:pPr>
            <w:r w:rsidRPr="00174BE6">
              <w:rPr>
                <w:rStyle w:val="normaltextrun"/>
                <w:sz w:val="20"/>
                <w:szCs w:val="20"/>
              </w:rPr>
              <w:t>1. Tiekėjo specialistas (</w:t>
            </w:r>
            <w:r w:rsidRPr="00174BE6">
              <w:rPr>
                <w:rStyle w:val="normaltextrun"/>
                <w:b/>
                <w:bCs/>
                <w:sz w:val="20"/>
                <w:szCs w:val="20"/>
              </w:rPr>
              <w:t>projektų vadovas</w:t>
            </w:r>
            <w:r w:rsidRPr="00174BE6">
              <w:rPr>
                <w:rStyle w:val="normaltextrun"/>
                <w:sz w:val="20"/>
                <w:szCs w:val="20"/>
              </w:rPr>
              <w:t xml:space="preserve">), </w:t>
            </w:r>
            <w:r>
              <w:rPr>
                <w:rStyle w:val="normaltextrun"/>
                <w:sz w:val="20"/>
                <w:szCs w:val="20"/>
              </w:rPr>
              <w:t>turintis ne mažesnę nei 3 metų patirtį visuomenės nuomonės</w:t>
            </w:r>
            <w:r w:rsidRPr="00174BE6">
              <w:rPr>
                <w:rStyle w:val="normaltextrun"/>
                <w:sz w:val="20"/>
                <w:szCs w:val="20"/>
              </w:rPr>
              <w:t>, rinkos tyrimų srityje. Per pastaruosius 3 metus turi būti vadovavęs (organizavęs) bent vienam visuomenės nuomonės, rinkos tyrimų projektui.</w:t>
            </w:r>
          </w:p>
          <w:p w:rsidR="00CA0E29" w:rsidRPr="00174BE6" w:rsidRDefault="00CA0E29" w:rsidP="00CA0E29">
            <w:pPr>
              <w:pStyle w:val="paragraph"/>
              <w:spacing w:before="0" w:beforeAutospacing="0" w:after="0" w:afterAutospacing="0"/>
              <w:jc w:val="both"/>
              <w:textAlignment w:val="baseline"/>
              <w:rPr>
                <w:rStyle w:val="normaltextrun"/>
                <w:sz w:val="20"/>
                <w:szCs w:val="20"/>
              </w:rPr>
            </w:pPr>
            <w:r w:rsidRPr="00174BE6">
              <w:rPr>
                <w:rStyle w:val="normaltextrun"/>
                <w:sz w:val="20"/>
                <w:szCs w:val="20"/>
              </w:rPr>
              <w:t>2. Tie</w:t>
            </w:r>
            <w:r>
              <w:rPr>
                <w:rStyle w:val="normaltextrun"/>
                <w:sz w:val="20"/>
                <w:szCs w:val="20"/>
              </w:rPr>
              <w:t xml:space="preserve">kėjo specialistai </w:t>
            </w:r>
            <w:r w:rsidRPr="00174BE6">
              <w:rPr>
                <w:rStyle w:val="normaltextrun"/>
                <w:b/>
                <w:sz w:val="20"/>
                <w:szCs w:val="20"/>
              </w:rPr>
              <w:t>(apklausėjai),</w:t>
            </w:r>
            <w:r w:rsidRPr="00174BE6">
              <w:rPr>
                <w:rStyle w:val="normaltextrun"/>
                <w:sz w:val="20"/>
                <w:szCs w:val="20"/>
              </w:rPr>
              <w:t xml:space="preserve"> puikiai mokantys bent 2 (dvi) iš šių, lietuvių, rusų, anglų, kalbų ir sklandžiai gebantys jomis susikalbėti, paaiškinti </w:t>
            </w:r>
            <w:r w:rsidRPr="00174BE6">
              <w:rPr>
                <w:rStyle w:val="normaltextrun"/>
                <w:sz w:val="20"/>
                <w:szCs w:val="20"/>
              </w:rPr>
              <w:lastRenderedPageBreak/>
              <w:t>apklausos tikslą ir pildymo instrukciją</w:t>
            </w:r>
            <w:r>
              <w:rPr>
                <w:rStyle w:val="normaltextrun"/>
                <w:sz w:val="20"/>
                <w:szCs w:val="20"/>
              </w:rPr>
              <w:t xml:space="preserve">     </w:t>
            </w:r>
            <w:r w:rsidRPr="00174BE6">
              <w:rPr>
                <w:rStyle w:val="normaltextrun"/>
                <w:sz w:val="20"/>
                <w:szCs w:val="20"/>
              </w:rPr>
              <w:t xml:space="preserve"> </w:t>
            </w:r>
          </w:p>
          <w:p w:rsidR="00CA0E29" w:rsidRPr="00174BE6" w:rsidRDefault="00CA0E29" w:rsidP="00CA0E29">
            <w:pPr>
              <w:pStyle w:val="paragraph"/>
              <w:spacing w:before="0" w:beforeAutospacing="0" w:after="0" w:afterAutospacing="0"/>
              <w:jc w:val="both"/>
              <w:textAlignment w:val="baseline"/>
              <w:rPr>
                <w:sz w:val="20"/>
                <w:szCs w:val="20"/>
              </w:rPr>
            </w:pPr>
          </w:p>
          <w:p w:rsidR="00CA0E29" w:rsidRPr="008A615E" w:rsidRDefault="00CA0E29" w:rsidP="00CA0E29">
            <w:pPr>
              <w:pStyle w:val="paragraph"/>
              <w:spacing w:before="0" w:beforeAutospacing="0" w:after="0" w:afterAutospacing="0"/>
              <w:jc w:val="both"/>
              <w:textAlignment w:val="baseline"/>
              <w:rPr>
                <w:sz w:val="20"/>
                <w:szCs w:val="20"/>
              </w:rPr>
            </w:pPr>
            <w:r w:rsidRPr="008A615E">
              <w:rPr>
                <w:rStyle w:val="normaltextrun"/>
                <w:bCs/>
                <w:iCs/>
                <w:color w:val="000000"/>
                <w:sz w:val="20"/>
                <w:szCs w:val="20"/>
              </w:rPr>
              <w:t>Tas pats asmuo gali būti siūlomas kelioms specialistų funkcijoms vykdyti, jeigu jis atitinka reikalavimus, keliamus šiems specialistams.</w:t>
            </w:r>
            <w:r w:rsidRPr="008A615E">
              <w:rPr>
                <w:rStyle w:val="eop"/>
                <w:color w:val="000000"/>
                <w:sz w:val="20"/>
                <w:szCs w:val="20"/>
              </w:rPr>
              <w:t> </w:t>
            </w:r>
          </w:p>
          <w:p w:rsidR="00CA0E29" w:rsidRPr="00174BE6" w:rsidRDefault="00CA0E29" w:rsidP="00CA0E29"/>
        </w:tc>
        <w:tc>
          <w:tcPr>
            <w:tcW w:w="4253" w:type="dxa"/>
          </w:tcPr>
          <w:p w:rsidR="00CA0E29" w:rsidRPr="00174BE6" w:rsidRDefault="00CA0E29" w:rsidP="00CA0E29">
            <w:pPr>
              <w:jc w:val="both"/>
              <w:rPr>
                <w:b/>
                <w:color w:val="000000" w:themeColor="text1"/>
              </w:rPr>
            </w:pPr>
            <w:r w:rsidRPr="00174BE6">
              <w:lastRenderedPageBreak/>
              <w:t xml:space="preserve">Tiekėjas Perkančiajai organizacijai pateikia siūlomų </w:t>
            </w:r>
            <w:r w:rsidRPr="00174BE6">
              <w:rPr>
                <w:b/>
                <w:color w:val="000000" w:themeColor="text1"/>
              </w:rPr>
              <w:t>specialistų gyvenimo aprašymus.</w:t>
            </w:r>
          </w:p>
          <w:p w:rsidR="00CA0E29" w:rsidRDefault="00CA0E29" w:rsidP="00CA0E29">
            <w:pPr>
              <w:contextualSpacing/>
              <w:jc w:val="both"/>
            </w:pPr>
            <w:r w:rsidRPr="00174BE6">
              <w:t>Specialistų gyvenimo aprašyme turi būti nurodyta darbo vieta (darbdavio pavadinimas, adresas), kontaktiniai duomenys, specializacija ir darbo sritys, įgyvendinti projektai, darbinės patirties laikotarpis</w:t>
            </w:r>
            <w:r>
              <w:t xml:space="preserve">. </w:t>
            </w:r>
          </w:p>
          <w:p w:rsidR="00CA0E29" w:rsidRPr="00167E4D" w:rsidRDefault="00CA0E29" w:rsidP="00CA0E29">
            <w:pPr>
              <w:contextualSpacing/>
              <w:jc w:val="both"/>
              <w:rPr>
                <w:color w:val="FF0000"/>
              </w:rPr>
            </w:pPr>
            <w:r>
              <w:t xml:space="preserve">Projekto vadovo darbo patirties aprašymas turi būti pateiktas kartu su bent vieno įgyvendinto projekto aprašymu: nurodomas projekto pavadinimas, užsakovas, projekto vykdymo datos (pradžia – pabaiga), projekto </w:t>
            </w:r>
            <w:r w:rsidRPr="00340ABE">
              <w:rPr>
                <w:color w:val="000000" w:themeColor="text1"/>
              </w:rPr>
              <w:t>vertė</w:t>
            </w:r>
            <w:r w:rsidR="00340ABE" w:rsidRPr="00340ABE">
              <w:rPr>
                <w:color w:val="000000" w:themeColor="text1"/>
              </w:rPr>
              <w:t>)</w:t>
            </w:r>
            <w:r w:rsidRPr="00340ABE">
              <w:rPr>
                <w:color w:val="000000" w:themeColor="text1"/>
              </w:rPr>
              <w:t>.</w:t>
            </w:r>
          </w:p>
          <w:p w:rsidR="00CA0E29" w:rsidRDefault="00CA0E29" w:rsidP="00CA0E29">
            <w:pPr>
              <w:contextualSpacing/>
              <w:jc w:val="both"/>
            </w:pPr>
            <w:r>
              <w:t>Apklausėjų gebėjimas kalbėti lietuvių ir pageidaujamomis užsienio kalbomis (techninės specifikacijos p. Nr. 21.1.) įrodomas, pateikiant tai pagrindžiančius dokumentus (sertifikatus, pažymėjimus, diplomus ar kt.) ir (ar) kitus įrodymus, Perkančiajai organizacijai adresuotus paaiškinimus raštu.</w:t>
            </w:r>
          </w:p>
          <w:p w:rsidR="00C956F5" w:rsidRDefault="00C956F5" w:rsidP="00CA0E29">
            <w:pPr>
              <w:contextualSpacing/>
              <w:jc w:val="both"/>
            </w:pPr>
            <w:r w:rsidRPr="00C956F5">
              <w:lastRenderedPageBreak/>
              <w:t xml:space="preserve">(Pateikiamas užpildytas pirkimo sąlygų </w:t>
            </w:r>
            <w:r w:rsidR="00B774B9">
              <w:t>5</w:t>
            </w:r>
            <w:r w:rsidRPr="00C956F5">
              <w:t xml:space="preserve"> priedas)</w:t>
            </w:r>
          </w:p>
          <w:p w:rsidR="006C64AC" w:rsidRPr="00174BE6" w:rsidRDefault="006C64AC" w:rsidP="00CA0E29">
            <w:pPr>
              <w:contextualSpacing/>
              <w:jc w:val="both"/>
            </w:pPr>
            <w:r w:rsidRPr="006C64AC">
              <w:rPr>
                <w:bCs/>
                <w:i/>
              </w:rPr>
              <w:t xml:space="preserve">Pateikiama </w:t>
            </w:r>
            <w:r w:rsidR="00C956F5" w:rsidRPr="00C956F5">
              <w:rPr>
                <w:bCs/>
                <w:i/>
              </w:rPr>
              <w:t xml:space="preserve">CVP IS priemonėmis </w:t>
            </w:r>
            <w:r w:rsidRPr="006C64AC">
              <w:rPr>
                <w:bCs/>
                <w:i/>
              </w:rPr>
              <w:t>skaitmeninė dokumento kopija</w:t>
            </w:r>
            <w:r w:rsidRPr="000D10DD">
              <w:t>*</w:t>
            </w:r>
          </w:p>
          <w:p w:rsidR="00CA0E29" w:rsidRPr="00174BE6" w:rsidRDefault="00CA0E29" w:rsidP="00CA0E29">
            <w:pPr>
              <w:contextualSpacing/>
              <w:jc w:val="both"/>
            </w:pPr>
          </w:p>
          <w:p w:rsidR="00CA0E29" w:rsidRPr="00174BE6" w:rsidRDefault="00CA0E29" w:rsidP="00CA0E29">
            <w:pPr>
              <w:pStyle w:val="ListParagraph"/>
              <w:ind w:left="0"/>
              <w:jc w:val="both"/>
              <w:rPr>
                <w:bCs/>
                <w:iCs/>
                <w:color w:val="000000"/>
                <w:u w:val="single"/>
                <w:lang w:eastAsia="ar-SA"/>
              </w:rPr>
            </w:pPr>
          </w:p>
        </w:tc>
        <w:tc>
          <w:tcPr>
            <w:tcW w:w="2126" w:type="dxa"/>
          </w:tcPr>
          <w:p w:rsidR="00CA0E29" w:rsidRPr="00E92F1A" w:rsidRDefault="00CA0E29" w:rsidP="00CA0E29">
            <w:pPr>
              <w:jc w:val="both"/>
              <w:rPr>
                <w:noProof/>
              </w:rPr>
            </w:pPr>
            <w:r w:rsidRPr="00E92F1A">
              <w:rPr>
                <w:noProof/>
              </w:rPr>
              <w:lastRenderedPageBreak/>
              <w:t>Kiekvienas ūkio subjektų grupės narys arba subtiekėjai, atitinkamai pagal prisiimamus įsipareigojimus</w:t>
            </w:r>
          </w:p>
        </w:tc>
      </w:tr>
    </w:tbl>
    <w:p w:rsidR="000D10DD" w:rsidRPr="000D10DD" w:rsidRDefault="000D10DD" w:rsidP="000D10DD">
      <w:pPr>
        <w:jc w:val="both"/>
      </w:pPr>
      <w:r w:rsidRPr="000D10DD">
        <w:t>*</w:t>
      </w:r>
      <w:r w:rsidRPr="000D10DD">
        <w:rPr>
          <w:b/>
        </w:rPr>
        <w:t>Pastabos</w:t>
      </w:r>
      <w:r w:rsidRPr="000D10DD">
        <w:t>:</w:t>
      </w:r>
    </w:p>
    <w:p w:rsidR="000D10DD" w:rsidRPr="000D10DD" w:rsidRDefault="000D10DD" w:rsidP="000D10DD">
      <w:pPr>
        <w:tabs>
          <w:tab w:val="left" w:pos="284"/>
        </w:tabs>
        <w:jc w:val="both"/>
      </w:pPr>
      <w:r w:rsidRPr="000D10DD">
        <w:tab/>
        <w:t>1) pateikiant atitinkamų dokumentų skaitmenines kopijas (skenuotus dokumentus) elektroninėmis priemonėmis yra deklaruojama, kad kopijos yra tikros. Perkančioji organizacija pasilieka sau teisę prašyti dokumentų originalų.</w:t>
      </w:r>
      <w:r w:rsidRPr="000D10DD">
        <w:tab/>
      </w:r>
    </w:p>
    <w:p w:rsidR="000D10DD" w:rsidRPr="000D10DD" w:rsidRDefault="000D10DD" w:rsidP="000D10DD">
      <w:pPr>
        <w:tabs>
          <w:tab w:val="left" w:pos="284"/>
        </w:tabs>
        <w:jc w:val="both"/>
      </w:pPr>
      <w:r w:rsidRPr="000D10DD">
        <w:tab/>
        <w:t>2)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rsidR="000D10DD" w:rsidRPr="000D10DD" w:rsidRDefault="006C64AC" w:rsidP="006C64AC">
      <w:pPr>
        <w:tabs>
          <w:tab w:val="left" w:pos="851"/>
          <w:tab w:val="left" w:pos="1134"/>
          <w:tab w:val="left" w:pos="1276"/>
        </w:tabs>
        <w:jc w:val="both"/>
      </w:pPr>
      <w:r>
        <w:t xml:space="preserve">      </w:t>
      </w:r>
      <w:r w:rsidR="000D10DD" w:rsidRPr="000D10DD">
        <w:t xml:space="preserve">3) jeigu Tiekėjo pasiūlyti specialistai sutarties vykdymo metu nebegalės </w:t>
      </w:r>
      <w:r w:rsidR="001247F2">
        <w:t>atlikti paslaugų</w:t>
      </w:r>
      <w:r w:rsidR="000D10DD" w:rsidRPr="000D10DD">
        <w:t xml:space="preserve"> dėl pateisinamų priežasčių (liga, perėjimas į kitą darbą ir pan.), tokiu atveju vietoj jų bus galima pasiūlyti kitus specialistus, atitinkančius  kvalifikacijos reikalavimus, suderinus tai raštu su perkančiąja organizacija.</w:t>
      </w:r>
    </w:p>
    <w:p w:rsidR="00CA0E29" w:rsidRDefault="00EF1B6D" w:rsidP="00EF1B6D">
      <w:pPr>
        <w:ind w:firstLine="720"/>
        <w:jc w:val="both"/>
        <w:outlineLvl w:val="1"/>
        <w:rPr>
          <w:sz w:val="24"/>
          <w:szCs w:val="24"/>
          <w:lang w:eastAsia="lt-LT"/>
        </w:rPr>
      </w:pPr>
      <w:r w:rsidRPr="0040757F">
        <w:rPr>
          <w:sz w:val="24"/>
          <w:szCs w:val="24"/>
          <w:lang w:eastAsia="lt-LT"/>
        </w:rPr>
        <w:t>3.</w:t>
      </w:r>
      <w:r w:rsidR="009812D2">
        <w:rPr>
          <w:sz w:val="24"/>
          <w:szCs w:val="24"/>
          <w:lang w:eastAsia="lt-LT"/>
        </w:rPr>
        <w:t>10</w:t>
      </w:r>
      <w:r w:rsidRPr="0040757F">
        <w:rPr>
          <w:sz w:val="24"/>
          <w:szCs w:val="24"/>
          <w:lang w:eastAsia="lt-LT"/>
        </w:rPr>
        <w:t>. Jeigu tiekėjas nurodė, kad numato pasitelkti subt</w:t>
      </w:r>
      <w:r>
        <w:rPr>
          <w:sz w:val="24"/>
          <w:szCs w:val="24"/>
          <w:lang w:eastAsia="lt-LT"/>
        </w:rPr>
        <w:t>ie</w:t>
      </w:r>
      <w:r w:rsidRPr="0040757F">
        <w:rPr>
          <w:sz w:val="24"/>
          <w:szCs w:val="24"/>
          <w:lang w:eastAsia="lt-LT"/>
        </w:rPr>
        <w:t>kėjus ar kitus ūkio subjektus, kurių pajėgumais remiasi, su pasiūlymu turi būti pateikta kiekvieno subt</w:t>
      </w:r>
      <w:r>
        <w:rPr>
          <w:sz w:val="24"/>
          <w:szCs w:val="24"/>
          <w:lang w:eastAsia="lt-LT"/>
        </w:rPr>
        <w:t>ie</w:t>
      </w:r>
      <w:r w:rsidRPr="0040757F">
        <w:rPr>
          <w:sz w:val="24"/>
          <w:szCs w:val="24"/>
          <w:lang w:eastAsia="lt-LT"/>
        </w:rPr>
        <w:t>kėjo ar ūkio subjekto laisvos formos deklaracija, patvirtinanti, kad jis atitinka Pirkimo sąlygų 3.</w:t>
      </w:r>
      <w:r w:rsidR="00CA0E29">
        <w:rPr>
          <w:sz w:val="24"/>
          <w:szCs w:val="24"/>
          <w:lang w:eastAsia="lt-LT"/>
        </w:rPr>
        <w:t>5</w:t>
      </w:r>
      <w:r>
        <w:rPr>
          <w:sz w:val="24"/>
          <w:szCs w:val="24"/>
          <w:lang w:eastAsia="lt-LT"/>
        </w:rPr>
        <w:t>.</w:t>
      </w:r>
      <w:r w:rsidRPr="0040757F">
        <w:rPr>
          <w:sz w:val="24"/>
          <w:szCs w:val="24"/>
          <w:lang w:eastAsia="lt-LT"/>
        </w:rPr>
        <w:t xml:space="preserve"> punkte nurodytus kvalifikacinius reikalavimus. </w:t>
      </w:r>
      <w:r w:rsidRPr="0040757F">
        <w:rPr>
          <w:b/>
          <w:sz w:val="24"/>
          <w:szCs w:val="24"/>
          <w:lang w:eastAsia="lt-LT"/>
        </w:rPr>
        <w:t>Subtiekėjų ar kitų ūkio subjektų kvalifikaciją patvirtinančius dokumentus privalės pateikti tiekėjas, kurio pasiūlymas pagal vertinimo rezultatus galės būti pripažintas laimėjusiu (iki pasiūlymų eilės nustatymo).</w:t>
      </w:r>
      <w:r w:rsidRPr="0040757F">
        <w:rPr>
          <w:sz w:val="24"/>
          <w:szCs w:val="24"/>
          <w:lang w:eastAsia="lt-LT"/>
        </w:rPr>
        <w:t xml:space="preserve"> </w:t>
      </w:r>
      <w:r w:rsidR="00CA0E29" w:rsidRPr="00CA0E29">
        <w:rPr>
          <w:sz w:val="24"/>
          <w:szCs w:val="24"/>
          <w:lang w:eastAsia="lt-LT"/>
        </w:rPr>
        <w:t>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812D2">
        <w:rPr>
          <w:sz w:val="24"/>
          <w:szCs w:val="24"/>
          <w:lang w:eastAsia="lt-LT"/>
        </w:rPr>
        <w:t>11</w:t>
      </w:r>
      <w:r w:rsidRPr="0040757F">
        <w:rPr>
          <w:sz w:val="24"/>
          <w:szCs w:val="24"/>
          <w:lang w:eastAsia="lt-LT"/>
        </w:rPr>
        <w:t>. 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teiks paslaugas, kurioms teikti reikia jų turimų pajėgumų.</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812D2">
        <w:rPr>
          <w:sz w:val="24"/>
          <w:szCs w:val="24"/>
          <w:lang w:eastAsia="lt-LT"/>
        </w:rPr>
        <w:t>12</w:t>
      </w:r>
      <w:r w:rsidRPr="0040757F">
        <w:rPr>
          <w:sz w:val="24"/>
          <w:szCs w:val="24"/>
          <w:lang w:eastAsia="lt-LT"/>
        </w:rPr>
        <w:t>. Jeigu tiekėjas remiasi kitų ūkio subjektų pajėgumais, teikdamas pasiūlymą, jis turi pateikti įrodymus, kurie patvirtintų, kad tiekėjui subt</w:t>
      </w:r>
      <w:r>
        <w:rPr>
          <w:sz w:val="24"/>
          <w:szCs w:val="24"/>
          <w:lang w:eastAsia="lt-LT"/>
        </w:rPr>
        <w:t>ie</w:t>
      </w:r>
      <w:r w:rsidRPr="0040757F">
        <w:rPr>
          <w:sz w:val="24"/>
          <w:szCs w:val="24"/>
          <w:lang w:eastAsia="lt-LT"/>
        </w:rPr>
        <w:t>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812D2">
        <w:rPr>
          <w:sz w:val="24"/>
          <w:szCs w:val="24"/>
          <w:lang w:eastAsia="lt-LT"/>
        </w:rPr>
        <w:t>13</w:t>
      </w:r>
      <w:r w:rsidRPr="0040757F">
        <w:rPr>
          <w:sz w:val="24"/>
          <w:szCs w:val="24"/>
          <w:lang w:eastAsia="lt-LT"/>
        </w:rPr>
        <w:t>. Perkančioji organizacija bet kuriuo pirkimo procedūros metu gali paprašyti tiekėjų pateikti visus ar dalį dokume</w:t>
      </w:r>
      <w:r>
        <w:rPr>
          <w:sz w:val="24"/>
          <w:szCs w:val="24"/>
          <w:lang w:eastAsia="lt-LT"/>
        </w:rPr>
        <w:t>nt</w:t>
      </w:r>
      <w:r w:rsidRPr="0040757F">
        <w:rPr>
          <w:sz w:val="24"/>
          <w:szCs w:val="24"/>
          <w:lang w:eastAsia="lt-LT"/>
        </w:rPr>
        <w:t>ų, patvirtinančių jų atitiktį kvalifikacijos reikalavimams, jeigu tai būtina siekiant užtikrinti tinkamą pirkimo procedūros atlikimą.</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812D2">
        <w:rPr>
          <w:sz w:val="24"/>
          <w:szCs w:val="24"/>
          <w:lang w:eastAsia="lt-LT"/>
        </w:rPr>
        <w:t>14</w:t>
      </w:r>
      <w:r w:rsidRPr="0040757F">
        <w:rPr>
          <w:sz w:val="24"/>
          <w:szCs w:val="24"/>
          <w:lang w:eastAsia="lt-LT"/>
        </w:rPr>
        <w:t xml:space="preserve">. Jeigu tiekėjo kvalifikacija dėl teisės vertis atitinkama veikla nebuvo tikrinama arba tikrinama ne visa apimtimi, tiekėjas perkančiajai organizacijai įsipareigoja, kad pirkimo sutartį vykdys tik tokią teisę turintys asmenys. </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1</w:t>
      </w:r>
      <w:r w:rsidR="009812D2">
        <w:rPr>
          <w:sz w:val="24"/>
          <w:szCs w:val="24"/>
          <w:lang w:eastAsia="lt-LT"/>
        </w:rPr>
        <w:t>5</w:t>
      </w:r>
      <w:r w:rsidRPr="0040757F">
        <w:rPr>
          <w:sz w:val="24"/>
          <w:szCs w:val="24"/>
          <w:lang w:eastAsia="lt-LT"/>
        </w:rPr>
        <w:t xml:space="preserve">. Užsienio valstybių tiekėjų kvalifikacijos reikalavimus įrodantys dokumentai legalizuojami vadovaujantis Lietuvos Respublikos Vyriausybės 2006 m. spalio 30 d. nutarimu Nr. 1079 „Dėl dokumentų legalizavmo ir tvirtinimo pažyma (Aposille) tvarkos aprašo patvirtinimo“ ir 1961 m. spalio 5 d. Hagos konvencija dėl sienio valstybėse išduotų dokumentų legalizavimo panaikinimo. </w:t>
      </w:r>
    </w:p>
    <w:p w:rsidR="000D10DD" w:rsidRDefault="00EF1B6D" w:rsidP="00EF1B6D">
      <w:pPr>
        <w:ind w:firstLine="720"/>
        <w:jc w:val="both"/>
        <w:outlineLvl w:val="1"/>
        <w:rPr>
          <w:sz w:val="24"/>
          <w:szCs w:val="24"/>
          <w:lang w:eastAsia="lt-LT"/>
        </w:rPr>
      </w:pPr>
      <w:r w:rsidRPr="0040757F">
        <w:rPr>
          <w:sz w:val="24"/>
          <w:szCs w:val="24"/>
          <w:lang w:eastAsia="lt-LT"/>
        </w:rPr>
        <w:t>3.1</w:t>
      </w:r>
      <w:r w:rsidR="009C4164">
        <w:rPr>
          <w:sz w:val="24"/>
          <w:szCs w:val="24"/>
          <w:lang w:eastAsia="lt-LT"/>
        </w:rPr>
        <w:t>1</w:t>
      </w:r>
      <w:r w:rsidRPr="0040757F">
        <w:rPr>
          <w:sz w:val="24"/>
          <w:szCs w:val="24"/>
          <w:lang w:eastAsia="lt-LT"/>
        </w:rPr>
        <w:t xml:space="preserve">. </w:t>
      </w:r>
      <w:r w:rsidR="001A30DA" w:rsidRPr="0040757F">
        <w:rPr>
          <w:sz w:val="24"/>
          <w:szCs w:val="24"/>
          <w:lang w:eastAsia="lt-LT"/>
        </w:rPr>
        <w:t>Subti</w:t>
      </w:r>
      <w:r w:rsidR="001A30DA">
        <w:rPr>
          <w:sz w:val="24"/>
          <w:szCs w:val="24"/>
          <w:lang w:eastAsia="lt-LT"/>
        </w:rPr>
        <w:t>e</w:t>
      </w:r>
      <w:r w:rsidR="001A30DA" w:rsidRPr="0040757F">
        <w:rPr>
          <w:sz w:val="24"/>
          <w:szCs w:val="24"/>
          <w:lang w:eastAsia="lt-LT"/>
        </w:rPr>
        <w:t xml:space="preserve">kėjais ar kitais ūkio subjektais negali būti šio pirkimo </w:t>
      </w:r>
      <w:r w:rsidR="001A30DA">
        <w:rPr>
          <w:sz w:val="24"/>
          <w:szCs w:val="24"/>
          <w:lang w:eastAsia="lt-LT"/>
        </w:rPr>
        <w:t>d</w:t>
      </w:r>
      <w:r w:rsidR="001A30DA" w:rsidRPr="0040757F">
        <w:rPr>
          <w:sz w:val="24"/>
          <w:szCs w:val="24"/>
          <w:lang w:eastAsia="lt-LT"/>
        </w:rPr>
        <w:t xml:space="preserve">alyviai. </w:t>
      </w:r>
      <w:r w:rsidRPr="0040757F">
        <w:rPr>
          <w:sz w:val="24"/>
          <w:szCs w:val="24"/>
          <w:lang w:eastAsia="lt-LT"/>
        </w:rPr>
        <w:t xml:space="preserve"> </w:t>
      </w:r>
    </w:p>
    <w:p w:rsidR="009C4164" w:rsidRDefault="009C4164" w:rsidP="00EF1B6D">
      <w:pPr>
        <w:ind w:firstLine="720"/>
        <w:jc w:val="both"/>
        <w:outlineLvl w:val="1"/>
        <w:rPr>
          <w:sz w:val="24"/>
          <w:szCs w:val="24"/>
          <w:lang w:eastAsia="lt-LT"/>
        </w:rPr>
      </w:pPr>
    </w:p>
    <w:p w:rsidR="009C4164" w:rsidRPr="00CA0E29" w:rsidRDefault="00CA0E29" w:rsidP="00CA0E29">
      <w:pPr>
        <w:pStyle w:val="ListParagraph"/>
        <w:numPr>
          <w:ilvl w:val="0"/>
          <w:numId w:val="19"/>
        </w:numPr>
        <w:jc w:val="center"/>
        <w:rPr>
          <w:b/>
          <w:sz w:val="24"/>
          <w:szCs w:val="22"/>
        </w:rPr>
      </w:pPr>
      <w:r w:rsidRPr="00CA0E29">
        <w:rPr>
          <w:b/>
          <w:sz w:val="24"/>
          <w:szCs w:val="22"/>
        </w:rPr>
        <w:t>ŪKIO SUBJEKTO, KURIO PAJĖGUMAIS REMIASI TIEKĖJAS, SUBTIEKĖJŲ AR ŪKIO SUBJEKTŲ GRUPĖS DALYVAVIMAS PIRKIMO PROCEDŪROSE</w:t>
      </w:r>
    </w:p>
    <w:p w:rsidR="00CA0E29" w:rsidRPr="00CA0E29" w:rsidRDefault="00CA0E29" w:rsidP="00CA0E29">
      <w:pPr>
        <w:pStyle w:val="ListParagraph"/>
        <w:ind w:left="1080"/>
        <w:rPr>
          <w:sz w:val="24"/>
          <w:szCs w:val="24"/>
          <w:lang w:eastAsia="lt-LT"/>
        </w:rPr>
      </w:pPr>
    </w:p>
    <w:p w:rsidR="009C4164" w:rsidRPr="009C4164" w:rsidRDefault="009C4164" w:rsidP="00262ED8">
      <w:pPr>
        <w:numPr>
          <w:ilvl w:val="0"/>
          <w:numId w:val="20"/>
        </w:numPr>
        <w:tabs>
          <w:tab w:val="left" w:pos="1428"/>
        </w:tabs>
        <w:ind w:left="14" w:firstLine="854"/>
        <w:jc w:val="both"/>
        <w:rPr>
          <w:sz w:val="24"/>
          <w:szCs w:val="24"/>
        </w:rPr>
      </w:pPr>
      <w:r w:rsidRPr="009C4164">
        <w:rPr>
          <w:sz w:val="24"/>
          <w:szCs w:val="24"/>
        </w:rPr>
        <w:t xml:space="preserve">Jei pirkimo procedūrose dalyvauja </w:t>
      </w:r>
      <w:r w:rsidR="00CA0E29">
        <w:rPr>
          <w:sz w:val="24"/>
          <w:szCs w:val="24"/>
        </w:rPr>
        <w:t xml:space="preserve">tiekėjų ar </w:t>
      </w:r>
      <w:r w:rsidRPr="009C4164">
        <w:rPr>
          <w:sz w:val="24"/>
          <w:szCs w:val="24"/>
        </w:rPr>
        <w:t>ūkio subjektų grupė, ji pateikia jungtinės veiklos sutarties skaitmeninę kopiją.</w:t>
      </w:r>
      <w:r w:rsidRPr="009C4164">
        <w:rPr>
          <w:iCs/>
          <w:sz w:val="24"/>
          <w:szCs w:val="24"/>
        </w:rPr>
        <w:t xml:space="preserve"> </w:t>
      </w:r>
      <w:r w:rsidRPr="009C4164">
        <w:rPr>
          <w:sz w:val="24"/>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CA0E29" w:rsidRPr="00E712F1" w:rsidRDefault="009C4164" w:rsidP="009812D2">
      <w:pPr>
        <w:numPr>
          <w:ilvl w:val="0"/>
          <w:numId w:val="20"/>
        </w:numPr>
        <w:tabs>
          <w:tab w:val="left" w:pos="1276"/>
        </w:tabs>
        <w:ind w:left="14" w:firstLine="854"/>
        <w:jc w:val="both"/>
        <w:rPr>
          <w:sz w:val="24"/>
          <w:szCs w:val="24"/>
        </w:rPr>
      </w:pPr>
      <w:r w:rsidRPr="009C4164">
        <w:rPr>
          <w:sz w:val="24"/>
          <w:szCs w:val="24"/>
        </w:rPr>
        <w:t>Perkančioji organizacija nereikalauja, kad tiekėjų ar ūkio subjektų grupės pateiktą pasiūlymą pripažinus geriausiu ir perkančiajai organizacijai pasiūlius sudaryti pirkimo sutartį ši ūkio subjektų grupė įgautų tam tikrą teisinę formą.</w:t>
      </w:r>
      <w:r w:rsidR="00CA0E29" w:rsidRPr="00E712F1">
        <w:rPr>
          <w:sz w:val="24"/>
          <w:szCs w:val="24"/>
        </w:rPr>
        <w:t xml:space="preserve"> </w:t>
      </w:r>
    </w:p>
    <w:p w:rsidR="00E712F1" w:rsidRPr="00E712F1" w:rsidRDefault="00E712F1" w:rsidP="009812D2">
      <w:pPr>
        <w:pStyle w:val="ListParagraph"/>
        <w:numPr>
          <w:ilvl w:val="0"/>
          <w:numId w:val="20"/>
        </w:numPr>
        <w:tabs>
          <w:tab w:val="left" w:pos="1276"/>
        </w:tabs>
        <w:ind w:left="0" w:firstLine="851"/>
        <w:jc w:val="both"/>
        <w:rPr>
          <w:sz w:val="24"/>
          <w:szCs w:val="24"/>
        </w:rPr>
      </w:pPr>
      <w:r w:rsidRPr="00926B0E">
        <w:rPr>
          <w:sz w:val="24"/>
          <w:szCs w:val="24"/>
        </w:rPr>
        <w:t>Jei tiekėjas remiasi kitų ūkio subjektų pajėgumais, kad atitiktų pirkimo dokumentuose nustatytus kvalifikacijos reikalavimus</w:t>
      </w:r>
      <w:r>
        <w:rPr>
          <w:sz w:val="24"/>
          <w:szCs w:val="24"/>
        </w:rPr>
        <w:t xml:space="preserve"> (jeigu tokie reikalavimai taikomi)</w:t>
      </w:r>
      <w:r w:rsidRPr="00926B0E">
        <w:rPr>
          <w:sz w:val="24"/>
          <w:szCs w:val="24"/>
        </w:rPr>
        <w:t xml:space="preserve">, </w:t>
      </w:r>
      <w:bookmarkStart w:id="5" w:name="_Hlk101223485"/>
      <w:r w:rsidRPr="00926B0E">
        <w:rPr>
          <w:sz w:val="24"/>
          <w:szCs w:val="24"/>
        </w:rPr>
        <w:t>teikdamas pasiūlymą, jis turi</w:t>
      </w:r>
      <w:bookmarkEnd w:id="5"/>
      <w:r w:rsidRPr="00926B0E">
        <w:rPr>
          <w:sz w:val="24"/>
          <w:szCs w:val="24"/>
        </w:rPr>
        <w:t xml:space="preserve"> nurodyti šiuos ūkio subjektus ir pateikti įrodymus, kurie patvirtintų, kad tiekėjui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r w:rsidRPr="00E712F1">
        <w:rPr>
          <w:sz w:val="24"/>
          <w:szCs w:val="24"/>
        </w:rPr>
        <w:t xml:space="preserve">  </w:t>
      </w:r>
    </w:p>
    <w:p w:rsidR="00CA0E29" w:rsidRDefault="00E712F1" w:rsidP="009812D2">
      <w:pPr>
        <w:numPr>
          <w:ilvl w:val="0"/>
          <w:numId w:val="20"/>
        </w:numPr>
        <w:tabs>
          <w:tab w:val="left" w:pos="1134"/>
        </w:tabs>
        <w:ind w:left="0" w:firstLine="851"/>
        <w:jc w:val="both"/>
        <w:rPr>
          <w:sz w:val="24"/>
          <w:szCs w:val="24"/>
        </w:rPr>
      </w:pPr>
      <w:r w:rsidRPr="00E712F1">
        <w:rPr>
          <w:sz w:val="24"/>
          <w:szCs w:val="24"/>
        </w:rPr>
        <w:t>Jei tiekėjas sutarties vykdymui numato pasitelkti subtiekėjus, jis turi pateikti laisvos formos susitarimą ar pažymą, patvirtinančią subtiekėjo įsipareigojimus vykdant numatomą su perkančiąja organizacija sudaryti pirkimo sutartį, nurodant paslaugas, numatomas perduoti subtiekėjams</w:t>
      </w:r>
      <w:r w:rsidR="008A615E">
        <w:rPr>
          <w:sz w:val="24"/>
          <w:szCs w:val="24"/>
        </w:rPr>
        <w:t>.</w:t>
      </w:r>
    </w:p>
    <w:p w:rsidR="008A615E" w:rsidRDefault="008A615E" w:rsidP="008A615E">
      <w:pPr>
        <w:numPr>
          <w:ilvl w:val="0"/>
          <w:numId w:val="20"/>
        </w:numPr>
        <w:tabs>
          <w:tab w:val="left" w:pos="1134"/>
        </w:tabs>
        <w:ind w:left="0" w:firstLine="851"/>
        <w:jc w:val="both"/>
        <w:rPr>
          <w:sz w:val="24"/>
          <w:szCs w:val="24"/>
        </w:rPr>
      </w:pPr>
      <w:r w:rsidRPr="008A615E">
        <w:rPr>
          <w:color w:val="000000"/>
          <w:sz w:val="24"/>
          <w:szCs w:val="24"/>
        </w:rPr>
        <w:t xml:space="preserve">Subtiekėjais negali būti šio pirkimo </w:t>
      </w:r>
      <w:r>
        <w:rPr>
          <w:color w:val="000000"/>
          <w:sz w:val="24"/>
          <w:szCs w:val="24"/>
        </w:rPr>
        <w:t>d</w:t>
      </w:r>
      <w:r w:rsidRPr="008A615E">
        <w:rPr>
          <w:color w:val="000000"/>
          <w:sz w:val="24"/>
          <w:szCs w:val="24"/>
        </w:rPr>
        <w:t xml:space="preserve">alyviai. </w:t>
      </w:r>
      <w:r w:rsidRPr="008A615E">
        <w:rPr>
          <w:sz w:val="24"/>
          <w:szCs w:val="24"/>
        </w:rPr>
        <w:t>Perkančiajai organizacijai pasirašius sutartį, subtiekimo paslaugas teisę atlikti turi tik subtiekėjai, nurodyti sutartyje.</w:t>
      </w:r>
    </w:p>
    <w:p w:rsidR="008A615E" w:rsidRDefault="008A615E" w:rsidP="008A615E">
      <w:pPr>
        <w:tabs>
          <w:tab w:val="left" w:pos="1134"/>
        </w:tabs>
        <w:jc w:val="both"/>
        <w:rPr>
          <w:sz w:val="24"/>
          <w:szCs w:val="24"/>
        </w:rPr>
      </w:pPr>
    </w:p>
    <w:p w:rsidR="008A615E" w:rsidRDefault="008A615E" w:rsidP="008A615E">
      <w:pPr>
        <w:tabs>
          <w:tab w:val="left" w:pos="1134"/>
        </w:tabs>
        <w:jc w:val="both"/>
        <w:rPr>
          <w:sz w:val="24"/>
          <w:szCs w:val="24"/>
        </w:rPr>
      </w:pPr>
    </w:p>
    <w:p w:rsidR="009C4164" w:rsidRPr="009C4164" w:rsidRDefault="009C4164" w:rsidP="009C4164">
      <w:pPr>
        <w:ind w:firstLine="480"/>
        <w:jc w:val="center"/>
        <w:rPr>
          <w:rFonts w:eastAsia="Calibri"/>
          <w:b/>
          <w:sz w:val="24"/>
          <w:szCs w:val="22"/>
        </w:rPr>
      </w:pPr>
      <w:r w:rsidRPr="009C4164">
        <w:rPr>
          <w:rFonts w:eastAsia="Calibri"/>
          <w:b/>
          <w:sz w:val="24"/>
          <w:szCs w:val="22"/>
        </w:rPr>
        <w:t>V. PIRKIMO SĄLYGŲ PAAIŠKINIMAS IR PATIKSLINIMAS</w:t>
      </w:r>
    </w:p>
    <w:p w:rsidR="009C4164" w:rsidRPr="009C4164" w:rsidRDefault="009C4164" w:rsidP="009C4164">
      <w:pPr>
        <w:ind w:firstLine="480"/>
        <w:jc w:val="center"/>
        <w:rPr>
          <w:b/>
          <w:bCs/>
          <w:sz w:val="24"/>
          <w:szCs w:val="24"/>
        </w:rPr>
      </w:pP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5.1.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5.2.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9C4164" w:rsidRPr="009C4164" w:rsidRDefault="009C4164" w:rsidP="009C4164">
      <w:pPr>
        <w:tabs>
          <w:tab w:val="left" w:pos="567"/>
        </w:tabs>
        <w:suppressAutoHyphens/>
        <w:ind w:firstLine="567"/>
        <w:jc w:val="both"/>
        <w:rPr>
          <w:sz w:val="24"/>
          <w:szCs w:val="24"/>
          <w:lang w:eastAsia="lt-LT"/>
        </w:rPr>
      </w:pPr>
      <w:r w:rsidRPr="009C4164">
        <w:rPr>
          <w:color w:val="000000"/>
          <w:sz w:val="24"/>
          <w:szCs w:val="24"/>
        </w:rPr>
        <w:t>5.3</w:t>
      </w:r>
      <w:r w:rsidRPr="009C4164">
        <w:rPr>
          <w:rFonts w:eastAsia="Lucida Sans Unicode"/>
          <w:color w:val="000000"/>
          <w:sz w:val="24"/>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rsidR="009C4164" w:rsidRPr="009C4164" w:rsidRDefault="009C4164" w:rsidP="009C4164">
      <w:pPr>
        <w:tabs>
          <w:tab w:val="left" w:pos="567"/>
        </w:tabs>
        <w:suppressAutoHyphens/>
        <w:ind w:firstLine="567"/>
        <w:jc w:val="both"/>
        <w:rPr>
          <w:rFonts w:eastAsia="Lucida Sans Unicode"/>
          <w:color w:val="000000"/>
          <w:sz w:val="24"/>
          <w:szCs w:val="24"/>
        </w:rPr>
      </w:pPr>
      <w:r w:rsidRPr="009C4164">
        <w:rPr>
          <w:color w:val="000000"/>
          <w:sz w:val="24"/>
          <w:szCs w:val="24"/>
        </w:rPr>
        <w:t>5.4.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 xml:space="preserve">5.5. </w:t>
      </w:r>
      <w:r w:rsidRPr="009C4164">
        <w:rPr>
          <w:color w:val="000000"/>
          <w:sz w:val="24"/>
          <w:szCs w:val="24"/>
          <w:lang w:eastAsia="ar-SA"/>
        </w:rPr>
        <w:t>Perkančioji organizacija susitikimų su tiekėjais dėl pirkimo dokumentų paaiškinimų nerengs.</w:t>
      </w:r>
    </w:p>
    <w:p w:rsidR="009C4164" w:rsidRPr="009C4164" w:rsidRDefault="009C4164" w:rsidP="009C4164">
      <w:pPr>
        <w:shd w:val="clear" w:color="auto" w:fill="FFFFFF"/>
        <w:tabs>
          <w:tab w:val="left" w:pos="1930"/>
        </w:tabs>
        <w:ind w:firstLine="720"/>
        <w:jc w:val="center"/>
        <w:rPr>
          <w:b/>
          <w:bCs/>
          <w:sz w:val="24"/>
          <w:szCs w:val="24"/>
        </w:rPr>
      </w:pPr>
    </w:p>
    <w:p w:rsidR="0066189A" w:rsidRPr="00350C50" w:rsidRDefault="00A6640F" w:rsidP="00350C50">
      <w:pPr>
        <w:pStyle w:val="ListParagraph"/>
        <w:numPr>
          <w:ilvl w:val="0"/>
          <w:numId w:val="21"/>
        </w:numPr>
        <w:jc w:val="center"/>
        <w:rPr>
          <w:b/>
          <w:sz w:val="24"/>
          <w:szCs w:val="24"/>
        </w:rPr>
      </w:pPr>
      <w:r w:rsidRPr="00350C50">
        <w:rPr>
          <w:b/>
          <w:sz w:val="24"/>
          <w:szCs w:val="24"/>
        </w:rPr>
        <w:t>PASIŪLYMŲ RENGIMAS, PATEIKIMAS, KEITIMAS</w:t>
      </w:r>
      <w:bookmarkEnd w:id="3"/>
      <w:bookmarkEnd w:id="4"/>
    </w:p>
    <w:p w:rsidR="00870CAF" w:rsidRPr="00870CAF" w:rsidRDefault="00870CAF" w:rsidP="00870CAF">
      <w:pPr>
        <w:pStyle w:val="ListParagraph"/>
        <w:ind w:left="1080"/>
        <w:rPr>
          <w:sz w:val="24"/>
          <w:szCs w:val="24"/>
          <w:lang w:eastAsia="lt-LT"/>
        </w:rPr>
      </w:pPr>
    </w:p>
    <w:p w:rsidR="00350C50" w:rsidRDefault="00350C50" w:rsidP="0066189A">
      <w:pPr>
        <w:ind w:firstLine="720"/>
        <w:jc w:val="both"/>
        <w:rPr>
          <w:sz w:val="24"/>
          <w:szCs w:val="24"/>
        </w:rPr>
      </w:pPr>
      <w:r>
        <w:rPr>
          <w:sz w:val="24"/>
          <w:szCs w:val="24"/>
          <w:lang w:eastAsia="lt-LT"/>
        </w:rPr>
        <w:t>6</w:t>
      </w:r>
      <w:r w:rsidR="0066189A" w:rsidRPr="00CE385A">
        <w:rPr>
          <w:sz w:val="24"/>
          <w:szCs w:val="24"/>
          <w:lang w:eastAsia="lt-LT"/>
        </w:rPr>
        <w:t>.1.</w:t>
      </w:r>
      <w:r w:rsidR="0066189A" w:rsidRPr="00CE385A">
        <w:rPr>
          <w:sz w:val="24"/>
          <w:szCs w:val="24"/>
        </w:rPr>
        <w:t xml:space="preserve"> </w:t>
      </w:r>
      <w:r w:rsidRPr="00350C50">
        <w:rPr>
          <w:sz w:val="24"/>
          <w:szCs w:val="24"/>
        </w:rPr>
        <w:t xml:space="preserve">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 </w:t>
      </w:r>
    </w:p>
    <w:p w:rsidR="00350C50" w:rsidRDefault="00350C50" w:rsidP="0066189A">
      <w:pPr>
        <w:ind w:firstLine="720"/>
        <w:jc w:val="both"/>
        <w:rPr>
          <w:sz w:val="24"/>
          <w:szCs w:val="24"/>
        </w:rPr>
      </w:pPr>
      <w:r>
        <w:rPr>
          <w:sz w:val="24"/>
          <w:szCs w:val="24"/>
        </w:rPr>
        <w:t>6.2.</w:t>
      </w:r>
      <w:r w:rsidRPr="00350C50">
        <w:rPr>
          <w:sz w:val="24"/>
          <w:szCs w:val="24"/>
        </w:rPr>
        <w:t xml:space="preserve"> </w:t>
      </w:r>
      <w:r w:rsidRPr="00155E8A">
        <w:rPr>
          <w:sz w:val="24"/>
          <w:szCs w:val="24"/>
        </w:rPr>
        <w:t xml:space="preserve">Tiekėjas gali pateikti tik vieną pasiūlymą individualiai arba kaip ūkio subjektų grupės narys. Jei </w:t>
      </w:r>
      <w:r w:rsidR="00271B1F">
        <w:rPr>
          <w:sz w:val="24"/>
          <w:szCs w:val="24"/>
        </w:rPr>
        <w:t>t</w:t>
      </w:r>
      <w:r w:rsidRPr="00155E8A">
        <w:rPr>
          <w:sz w:val="24"/>
          <w:szCs w:val="24"/>
        </w:rPr>
        <w:t xml:space="preserve">iekėjas pateikia daugiau kaip vieną pasiūlymą arba ūkio subjektų grupės narys dalyvauja teikiant kelis pasiūlymus, visi tokie pasiūlymai bus atmesti. Laikoma, kad </w:t>
      </w:r>
      <w:r w:rsidR="00271B1F">
        <w:rPr>
          <w:sz w:val="24"/>
          <w:szCs w:val="24"/>
        </w:rPr>
        <w:t>t</w:t>
      </w:r>
      <w:r w:rsidRPr="00155E8A">
        <w:rPr>
          <w:sz w:val="24"/>
          <w:szCs w:val="24"/>
        </w:rPr>
        <w:t>iekėjas pateikė daugiau kaip vieną pasiūlymą.</w:t>
      </w:r>
    </w:p>
    <w:p w:rsidR="00350C50" w:rsidRDefault="00350C50" w:rsidP="0066189A">
      <w:pPr>
        <w:ind w:firstLine="720"/>
        <w:jc w:val="both"/>
        <w:rPr>
          <w:sz w:val="24"/>
          <w:szCs w:val="24"/>
        </w:rPr>
      </w:pPr>
      <w:r>
        <w:rPr>
          <w:sz w:val="24"/>
          <w:szCs w:val="24"/>
        </w:rPr>
        <w:t xml:space="preserve">6.3. </w:t>
      </w:r>
      <w:r w:rsidRPr="00350C50">
        <w:rPr>
          <w:sz w:val="24"/>
          <w:szCs w:val="24"/>
        </w:rPr>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rsidR="00350C50" w:rsidRDefault="00350C50" w:rsidP="0066189A">
      <w:pPr>
        <w:ind w:firstLine="720"/>
        <w:jc w:val="both"/>
        <w:rPr>
          <w:sz w:val="24"/>
          <w:szCs w:val="24"/>
        </w:rPr>
      </w:pPr>
      <w:r>
        <w:rPr>
          <w:sz w:val="24"/>
          <w:szCs w:val="24"/>
        </w:rPr>
        <w:t>6.4.</w:t>
      </w:r>
      <w:r w:rsidRPr="00350C50">
        <w:rPr>
          <w:b/>
          <w:color w:val="000000"/>
          <w:sz w:val="24"/>
          <w:szCs w:val="24"/>
          <w:lang w:eastAsia="ar-SA"/>
        </w:rPr>
        <w:t xml:space="preserve"> </w:t>
      </w:r>
      <w:r w:rsidRPr="00470BA0">
        <w:rPr>
          <w:b/>
          <w:color w:val="000000"/>
          <w:sz w:val="24"/>
          <w:szCs w:val="24"/>
          <w:lang w:eastAsia="ar-SA"/>
        </w:rPr>
        <w:t>Pasiūlymas ir visi pasiūlyme</w:t>
      </w:r>
      <w:r w:rsidRPr="00470BA0">
        <w:rPr>
          <w:color w:val="000000"/>
          <w:sz w:val="24"/>
          <w:szCs w:val="24"/>
          <w:lang w:eastAsia="ar-SA"/>
        </w:rPr>
        <w:t xml:space="preserve"> </w:t>
      </w:r>
      <w:r w:rsidRPr="00470BA0">
        <w:rPr>
          <w:b/>
          <w:color w:val="000000"/>
          <w:sz w:val="24"/>
          <w:szCs w:val="24"/>
        </w:rPr>
        <w:t xml:space="preserve">pateikiami dokumentai pateikiami lietuvių kalba. </w:t>
      </w:r>
      <w:r w:rsidRPr="00470BA0">
        <w:rPr>
          <w:rFonts w:eastAsia="Lucida Sans Unicode"/>
          <w:color w:val="000000"/>
          <w:spacing w:val="-4"/>
          <w:sz w:val="24"/>
          <w:szCs w:val="24"/>
        </w:rPr>
        <w:t xml:space="preserve">Jei atitinkami dokumentai yra išduoti kita kalba, turi būti </w:t>
      </w:r>
      <w:r w:rsidRPr="002D5265">
        <w:rPr>
          <w:rFonts w:eastAsia="Lucida Sans Unicode"/>
          <w:color w:val="000000"/>
          <w:spacing w:val="-4"/>
          <w:sz w:val="24"/>
          <w:szCs w:val="24"/>
        </w:rPr>
        <w:t>pateiktas patvirtintas vertimas (išverstame dokumente nurodant vertimą atlikusio asmens vardą, pavardę ir parašą).</w:t>
      </w:r>
    </w:p>
    <w:p w:rsidR="00350C50" w:rsidRDefault="00350C50" w:rsidP="0066189A">
      <w:pPr>
        <w:ind w:firstLine="720"/>
        <w:jc w:val="both"/>
        <w:rPr>
          <w:sz w:val="24"/>
          <w:szCs w:val="24"/>
        </w:rPr>
      </w:pPr>
      <w:r>
        <w:rPr>
          <w:sz w:val="24"/>
          <w:szCs w:val="24"/>
        </w:rPr>
        <w:t>6.5.</w:t>
      </w:r>
      <w:r w:rsidRPr="00350C50">
        <w:t xml:space="preserve"> </w:t>
      </w:r>
      <w:r w:rsidRPr="00350C50">
        <w:rPr>
          <w:sz w:val="24"/>
          <w:szCs w:val="24"/>
        </w:rPr>
        <w:t>Pateikiant atitinkamų dokumentų skaitmenines kopijas ir pasiūlymą pasirašant  parašu yra deklaruojama, kad kopijos yra tikros. Perkančioji organizacija pasilieka sau teisę prašyti dokumentų originalų.</w:t>
      </w:r>
    </w:p>
    <w:p w:rsidR="00350C50" w:rsidRDefault="00350C50" w:rsidP="0066189A">
      <w:pPr>
        <w:ind w:firstLine="720"/>
        <w:jc w:val="both"/>
        <w:rPr>
          <w:sz w:val="24"/>
          <w:szCs w:val="24"/>
        </w:rPr>
      </w:pPr>
      <w:r>
        <w:rPr>
          <w:sz w:val="24"/>
          <w:szCs w:val="24"/>
        </w:rPr>
        <w:t>6.6.</w:t>
      </w:r>
      <w:r w:rsidRPr="00350C50">
        <w:t xml:space="preserve"> </w:t>
      </w:r>
      <w:r w:rsidRPr="00350C50">
        <w:rPr>
          <w:sz w:val="24"/>
          <w:szCs w:val="24"/>
        </w:rPr>
        <w:t xml:space="preserve">Pasiūlyme nurodoma paslaugų kaina pateikiama eurais turi būti išreikšta ir apskaičiuota taip, kaip nurodyta šio Kvietimo  </w:t>
      </w:r>
      <w:r w:rsidRPr="002D71D1">
        <w:rPr>
          <w:color w:val="000000" w:themeColor="text1"/>
          <w:sz w:val="24"/>
          <w:szCs w:val="24"/>
        </w:rPr>
        <w:t>2 priede</w:t>
      </w:r>
      <w:r w:rsidRPr="00350C50">
        <w:rPr>
          <w:sz w:val="24"/>
          <w:szCs w:val="24"/>
        </w:rPr>
        <w:t>. Į paslaugų kainą turi būti įskaityti visi mokesčiai (PVM ir kiti mokesčiai, galintys turėti įtakos kainai) ir visos kitos išlaidos, galinčios atsirasti vykdant sutartį. Perkančioji organizacija po pirkimo nesvarstys kainos padidėjimo, kuri gali būti nustatyta Tiekėjui neįvertinus kurių nors minėtų ar kitų išlaidų.</w:t>
      </w:r>
    </w:p>
    <w:p w:rsidR="00CE6F48" w:rsidRPr="00CE6F48" w:rsidRDefault="00350C50" w:rsidP="00CE6F48">
      <w:pPr>
        <w:widowControl w:val="0"/>
        <w:tabs>
          <w:tab w:val="left" w:pos="567"/>
        </w:tabs>
        <w:ind w:firstLine="567"/>
        <w:jc w:val="both"/>
        <w:rPr>
          <w:color w:val="000000"/>
          <w:sz w:val="24"/>
          <w:szCs w:val="24"/>
          <w:lang w:eastAsia="ar-SA"/>
        </w:rPr>
      </w:pPr>
      <w:r>
        <w:rPr>
          <w:sz w:val="24"/>
          <w:szCs w:val="24"/>
        </w:rPr>
        <w:t>6.7.</w:t>
      </w:r>
      <w:r w:rsidR="00CE6F48" w:rsidRPr="00CE6F48">
        <w:rPr>
          <w:color w:val="000000"/>
          <w:sz w:val="24"/>
          <w:szCs w:val="24"/>
          <w:lang w:eastAsia="ar-SA"/>
        </w:rPr>
        <w:t xml:space="preserve"> Pasiūlymą sudaro tiekėjo pateiktų duomenų bei dokumentų visuma susidedanti iš:</w:t>
      </w:r>
    </w:p>
    <w:p w:rsidR="00CE6F48" w:rsidRPr="00CE6F48" w:rsidRDefault="00CE6F48" w:rsidP="00CE6F48">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 xml:space="preserve">.7.1. užpildyta pasiūlymo forma, parengta pagal šių Pirkimo sąlygų </w:t>
      </w:r>
      <w:r w:rsidR="002D71D1">
        <w:rPr>
          <w:b/>
          <w:color w:val="000000" w:themeColor="text1"/>
          <w:sz w:val="24"/>
          <w:szCs w:val="24"/>
          <w:lang w:eastAsia="ar-SA"/>
        </w:rPr>
        <w:t>2</w:t>
      </w:r>
      <w:r w:rsidRPr="00CE6F48">
        <w:rPr>
          <w:b/>
          <w:color w:val="000000" w:themeColor="text1"/>
          <w:sz w:val="24"/>
          <w:szCs w:val="24"/>
          <w:lang w:eastAsia="ar-SA"/>
        </w:rPr>
        <w:t xml:space="preserve"> priedą</w:t>
      </w:r>
      <w:r w:rsidRPr="00CE6F48">
        <w:rPr>
          <w:b/>
          <w:color w:val="000000"/>
          <w:sz w:val="24"/>
          <w:szCs w:val="24"/>
          <w:lang w:eastAsia="ar-SA"/>
        </w:rPr>
        <w:t>;</w:t>
      </w:r>
    </w:p>
    <w:p w:rsidR="00CE6F48" w:rsidRDefault="00CE6F48" w:rsidP="00CE6F48">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.7.2. laisvos formos tiekėjo deklaracija dėl atitikimo Pirkimo sąlygų 3.</w:t>
      </w:r>
      <w:r w:rsidR="00153F65">
        <w:rPr>
          <w:b/>
          <w:color w:val="000000"/>
          <w:sz w:val="24"/>
          <w:szCs w:val="24"/>
          <w:lang w:eastAsia="ar-SA"/>
        </w:rPr>
        <w:t>9</w:t>
      </w:r>
      <w:r>
        <w:rPr>
          <w:b/>
          <w:color w:val="000000"/>
          <w:sz w:val="24"/>
          <w:szCs w:val="24"/>
          <w:lang w:eastAsia="ar-SA"/>
        </w:rPr>
        <w:t xml:space="preserve">. </w:t>
      </w:r>
      <w:r w:rsidRPr="00CE6F48">
        <w:rPr>
          <w:b/>
          <w:color w:val="000000"/>
          <w:sz w:val="24"/>
          <w:szCs w:val="24"/>
          <w:lang w:eastAsia="ar-SA"/>
        </w:rPr>
        <w:t>punkte nurodytiems kvalifikacijos reikalavimams;</w:t>
      </w:r>
    </w:p>
    <w:p w:rsidR="00E62B8A" w:rsidRDefault="00D533E5" w:rsidP="00D533E5">
      <w:pPr>
        <w:widowControl w:val="0"/>
        <w:tabs>
          <w:tab w:val="left" w:pos="567"/>
        </w:tabs>
        <w:ind w:firstLine="567"/>
        <w:jc w:val="both"/>
        <w:rPr>
          <w:b/>
          <w:color w:val="000000"/>
          <w:sz w:val="24"/>
          <w:szCs w:val="24"/>
          <w:lang w:eastAsia="ar-SA"/>
        </w:rPr>
      </w:pPr>
      <w:r>
        <w:rPr>
          <w:b/>
          <w:color w:val="000000"/>
          <w:sz w:val="24"/>
          <w:szCs w:val="24"/>
          <w:lang w:eastAsia="ar-SA"/>
        </w:rPr>
        <w:t xml:space="preserve">6.7.3. </w:t>
      </w:r>
      <w:r w:rsidR="00E62B8A" w:rsidRPr="00E62B8A">
        <w:rPr>
          <w:b/>
          <w:color w:val="000000"/>
          <w:sz w:val="24"/>
          <w:szCs w:val="24"/>
          <w:lang w:eastAsia="ar-SA"/>
        </w:rPr>
        <w:t>tiekėjo deklaracija dėl pašalinimo pagrindų, forma parengta pagal šių Pirkimo sąlygų 3 priedą;</w:t>
      </w:r>
    </w:p>
    <w:p w:rsidR="00D533E5" w:rsidRDefault="00060BCA" w:rsidP="00060BCA">
      <w:pPr>
        <w:widowControl w:val="0"/>
        <w:tabs>
          <w:tab w:val="left" w:pos="567"/>
        </w:tabs>
        <w:ind w:firstLine="567"/>
        <w:jc w:val="both"/>
        <w:rPr>
          <w:b/>
          <w:color w:val="000000"/>
          <w:sz w:val="24"/>
          <w:szCs w:val="24"/>
          <w:lang w:eastAsia="ar-SA"/>
        </w:rPr>
      </w:pPr>
      <w:r>
        <w:rPr>
          <w:b/>
          <w:color w:val="000000"/>
          <w:sz w:val="24"/>
          <w:szCs w:val="24"/>
          <w:lang w:eastAsia="ar-SA"/>
        </w:rPr>
        <w:t xml:space="preserve">6.7.4. </w:t>
      </w:r>
      <w:r w:rsidRPr="00CE6F48">
        <w:rPr>
          <w:b/>
          <w:color w:val="000000"/>
          <w:sz w:val="24"/>
          <w:szCs w:val="24"/>
          <w:lang w:eastAsia="ar-SA"/>
        </w:rPr>
        <w:t>įgaliojimo ar kito dokumento (pvz., pareigybės aprašymo), suteikiančio teisę pasirašyti tiekėjo pasiūlymą, skaitmeninė kopija (taikoma, kai pasiūlymą elektroniniu parašu patvirtina ne įmonės vadovas, o įgaliotas asmuo);</w:t>
      </w:r>
    </w:p>
    <w:p w:rsidR="00CE6F48" w:rsidRPr="00CE6F48" w:rsidRDefault="00CE6F48" w:rsidP="00CE6F48">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w:t>
      </w:r>
      <w:r w:rsidR="00060BCA">
        <w:rPr>
          <w:b/>
          <w:color w:val="000000"/>
          <w:sz w:val="24"/>
          <w:szCs w:val="24"/>
          <w:lang w:eastAsia="ar-SA"/>
        </w:rPr>
        <w:t>5</w:t>
      </w:r>
      <w:r w:rsidRPr="00CE6F48">
        <w:rPr>
          <w:b/>
          <w:color w:val="000000"/>
          <w:sz w:val="24"/>
          <w:szCs w:val="24"/>
          <w:lang w:eastAsia="ar-SA"/>
        </w:rPr>
        <w:t xml:space="preserve">. </w:t>
      </w:r>
      <w:r w:rsidR="00060BCA" w:rsidRPr="00CE6F48">
        <w:rPr>
          <w:b/>
          <w:color w:val="000000"/>
          <w:sz w:val="24"/>
          <w:szCs w:val="24"/>
          <w:lang w:eastAsia="ar-SA"/>
        </w:rPr>
        <w:t xml:space="preserve">subtiekėjų sąrašas (jei bus pasitelkta) Pirkimo </w:t>
      </w:r>
      <w:r w:rsidR="00060BCA" w:rsidRPr="002D71D1">
        <w:rPr>
          <w:b/>
          <w:color w:val="000000" w:themeColor="text1"/>
          <w:sz w:val="24"/>
          <w:szCs w:val="24"/>
          <w:lang w:eastAsia="ar-SA"/>
        </w:rPr>
        <w:t>sąlygų 2 priede;</w:t>
      </w:r>
    </w:p>
    <w:p w:rsidR="00CE6F48" w:rsidRPr="002D71D1" w:rsidRDefault="00CE6F48" w:rsidP="00CE6F48">
      <w:pPr>
        <w:widowControl w:val="0"/>
        <w:tabs>
          <w:tab w:val="left" w:pos="567"/>
        </w:tabs>
        <w:ind w:firstLine="567"/>
        <w:jc w:val="both"/>
        <w:rPr>
          <w:b/>
          <w:color w:val="000000" w:themeColor="text1"/>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w:t>
      </w:r>
      <w:r w:rsidR="00D533E5">
        <w:rPr>
          <w:b/>
          <w:color w:val="000000"/>
          <w:sz w:val="24"/>
          <w:szCs w:val="24"/>
          <w:lang w:eastAsia="ar-SA"/>
        </w:rPr>
        <w:t>6</w:t>
      </w:r>
      <w:r w:rsidRPr="00CE6F48">
        <w:rPr>
          <w:b/>
          <w:color w:val="000000"/>
          <w:sz w:val="24"/>
          <w:szCs w:val="24"/>
          <w:lang w:eastAsia="ar-SA"/>
        </w:rPr>
        <w:t xml:space="preserve">. </w:t>
      </w:r>
      <w:r w:rsidR="00060BCA" w:rsidRPr="00CE6F48">
        <w:rPr>
          <w:b/>
          <w:color w:val="000000"/>
          <w:sz w:val="24"/>
          <w:szCs w:val="24"/>
          <w:lang w:eastAsia="ar-SA"/>
        </w:rPr>
        <w:t>jungtinės veiklos sutartis, jei pasiūlymą pateikia jungtinės veiklos sutarties pagrindu veikianti tiekėjų grupė (pateikiamas skenuotas dokumentas elektroninėje formoje/skaitmeninė dokumento kopija);</w:t>
      </w:r>
    </w:p>
    <w:p w:rsidR="00CE6F48" w:rsidRPr="00CE6F48" w:rsidRDefault="00CE6F48" w:rsidP="00CE6F48">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Pr>
          <w:b/>
          <w:color w:val="000000"/>
          <w:sz w:val="24"/>
          <w:szCs w:val="24"/>
          <w:lang w:eastAsia="ar-SA"/>
        </w:rPr>
        <w:t>7</w:t>
      </w:r>
      <w:r w:rsidRPr="00CE6F48">
        <w:rPr>
          <w:b/>
          <w:color w:val="000000"/>
          <w:sz w:val="24"/>
          <w:szCs w:val="24"/>
          <w:lang w:eastAsia="ar-SA"/>
        </w:rPr>
        <w:t>.</w:t>
      </w:r>
      <w:r w:rsidR="00D533E5">
        <w:rPr>
          <w:b/>
          <w:color w:val="000000"/>
          <w:sz w:val="24"/>
          <w:szCs w:val="24"/>
          <w:lang w:eastAsia="ar-SA"/>
        </w:rPr>
        <w:t>7</w:t>
      </w:r>
      <w:r w:rsidRPr="00CE6F48">
        <w:rPr>
          <w:b/>
          <w:color w:val="000000"/>
          <w:sz w:val="24"/>
          <w:szCs w:val="24"/>
          <w:lang w:eastAsia="ar-SA"/>
        </w:rPr>
        <w:t xml:space="preserve">. </w:t>
      </w:r>
      <w:r w:rsidR="00060BCA" w:rsidRPr="00CE6F48">
        <w:rPr>
          <w:b/>
          <w:color w:val="000000"/>
          <w:sz w:val="24"/>
          <w:szCs w:val="24"/>
          <w:lang w:eastAsia="ar-SA"/>
        </w:rPr>
        <w:t>kita Pirkimo sąlygose prašoma informacija ir (ar) dokumentai</w:t>
      </w:r>
      <w:r w:rsidR="00060BCA" w:rsidRPr="00CE6F48">
        <w:rPr>
          <w:color w:val="000000"/>
          <w:sz w:val="24"/>
          <w:szCs w:val="24"/>
          <w:lang w:eastAsia="ar-SA"/>
        </w:rPr>
        <w:t>.</w:t>
      </w:r>
    </w:p>
    <w:p w:rsidR="00CE6F48" w:rsidRPr="00CE6F48" w:rsidRDefault="00350C50" w:rsidP="00CE6F48">
      <w:pPr>
        <w:widowControl w:val="0"/>
        <w:tabs>
          <w:tab w:val="left" w:pos="567"/>
        </w:tabs>
        <w:ind w:firstLine="567"/>
        <w:jc w:val="both"/>
        <w:rPr>
          <w:color w:val="000000"/>
          <w:sz w:val="24"/>
          <w:szCs w:val="24"/>
        </w:rPr>
      </w:pPr>
      <w:r>
        <w:rPr>
          <w:sz w:val="24"/>
          <w:szCs w:val="24"/>
        </w:rPr>
        <w:t>6.8.</w:t>
      </w:r>
      <w:r w:rsidR="00CE6F48" w:rsidRPr="00CE6F48">
        <w:rPr>
          <w:b/>
          <w:color w:val="000000"/>
          <w:sz w:val="24"/>
          <w:szCs w:val="24"/>
          <w:lang w:eastAsia="ar-SA"/>
        </w:rPr>
        <w:t xml:space="preserve"> Pasiūlymas </w:t>
      </w:r>
      <w:r w:rsidR="00CE6F48" w:rsidRPr="00CE6F48">
        <w:rPr>
          <w:color w:val="000000"/>
          <w:sz w:val="24"/>
          <w:szCs w:val="24"/>
          <w:lang w:eastAsia="ar-SA"/>
        </w:rPr>
        <w:t>turi būti</w:t>
      </w:r>
      <w:r w:rsidR="00CE6F48" w:rsidRPr="00CE6F48">
        <w:rPr>
          <w:b/>
          <w:color w:val="000000"/>
          <w:sz w:val="24"/>
          <w:szCs w:val="24"/>
          <w:lang w:eastAsia="ar-SA"/>
        </w:rPr>
        <w:t xml:space="preserve"> pateiktas iki </w:t>
      </w:r>
      <w:r w:rsidR="00A0021F">
        <w:rPr>
          <w:b/>
          <w:bCs/>
          <w:color w:val="000000"/>
          <w:sz w:val="24"/>
          <w:szCs w:val="24"/>
          <w:u w:val="single"/>
          <w:lang w:eastAsia="ar-SA"/>
        </w:rPr>
        <w:t>Skelbim</w:t>
      </w:r>
      <w:r w:rsidR="00CE6F48" w:rsidRPr="00CE6F48">
        <w:rPr>
          <w:b/>
          <w:bCs/>
          <w:color w:val="000000"/>
          <w:sz w:val="24"/>
          <w:szCs w:val="24"/>
          <w:u w:val="single"/>
          <w:lang w:eastAsia="ar-SA"/>
        </w:rPr>
        <w:t xml:space="preserve">e nurodytos pasiūlymų pateikimo termino pabaigos, </w:t>
      </w:r>
      <w:r w:rsidR="00CE6F48" w:rsidRPr="00CE6F48">
        <w:rPr>
          <w:bCs/>
          <w:color w:val="000000"/>
          <w:sz w:val="24"/>
          <w:szCs w:val="24"/>
          <w:lang w:eastAsia="ar-SA"/>
        </w:rPr>
        <w:t>perkančioji organizacija turi teisę pratęsti pasiūlymo pateikimo terminą</w:t>
      </w:r>
      <w:r w:rsidR="00CE6F48" w:rsidRPr="00CE6F48">
        <w:rPr>
          <w:color w:val="000000"/>
          <w:sz w:val="24"/>
          <w:szCs w:val="24"/>
          <w:lang w:eastAsia="ar-SA"/>
        </w:rPr>
        <w:t>.</w:t>
      </w:r>
      <w:r w:rsidR="00CE6F48" w:rsidRPr="00CE6F48">
        <w:rPr>
          <w:rFonts w:eastAsia="Lucida Sans Unicode"/>
          <w:color w:val="000000"/>
          <w:spacing w:val="-4"/>
          <w:sz w:val="24"/>
          <w:szCs w:val="24"/>
        </w:rPr>
        <w:t xml:space="preserve"> </w:t>
      </w:r>
    </w:p>
    <w:p w:rsidR="00CE6F48" w:rsidRDefault="00350C50" w:rsidP="0066189A">
      <w:pPr>
        <w:ind w:firstLine="720"/>
        <w:jc w:val="both"/>
        <w:rPr>
          <w:sz w:val="24"/>
          <w:szCs w:val="24"/>
        </w:rPr>
      </w:pPr>
      <w:r>
        <w:rPr>
          <w:sz w:val="24"/>
          <w:szCs w:val="24"/>
        </w:rPr>
        <w:t>6.9.</w:t>
      </w:r>
      <w:r w:rsidR="00CE6F48" w:rsidRPr="00CE6F48">
        <w:t xml:space="preserve"> </w:t>
      </w:r>
      <w:r w:rsidR="00CE6F48" w:rsidRPr="00CE6F48">
        <w:rPr>
          <w:sz w:val="24"/>
          <w:szCs w:val="24"/>
        </w:rPr>
        <w:t>Pasiūlymas turi galioti 90 dienų nuo pasiūlymų pateikimo termino pabaigos. Jeigu pasiūlyme nenurodytas jo galiojimo laikas, laikoma, kad pasiūlymas galioja tiek, kiek numatyta pirkimo sąlygos. Jei pasiūlyme nurodytas pasiūlymo laikas yra trumpesnis nei nurodyta šiame punkte, laikoma, kad pasiūlymas neatitinka pirkimo sąlygose nustatytų reikalavimų.</w:t>
      </w:r>
      <w:r w:rsidR="00CE6F48" w:rsidRPr="00CE6F48">
        <w:t xml:space="preserve"> </w:t>
      </w:r>
      <w:r w:rsidR="00CE6F48" w:rsidRPr="00CE6F48">
        <w:rPr>
          <w:sz w:val="24"/>
          <w:szCs w:val="24"/>
        </w:rPr>
        <w:t>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rsidR="00350C50" w:rsidRDefault="00350C50" w:rsidP="0066189A">
      <w:pPr>
        <w:ind w:firstLine="720"/>
        <w:jc w:val="both"/>
        <w:rPr>
          <w:bCs/>
          <w:sz w:val="24"/>
          <w:szCs w:val="24"/>
        </w:rPr>
      </w:pPr>
      <w:r>
        <w:rPr>
          <w:sz w:val="24"/>
          <w:szCs w:val="24"/>
        </w:rPr>
        <w:t>6.10.</w:t>
      </w:r>
      <w:r w:rsidR="00CE6F48" w:rsidRPr="00CE6F48">
        <w:rPr>
          <w:bCs/>
          <w:sz w:val="24"/>
          <w:szCs w:val="24"/>
        </w:rPr>
        <w:t xml:space="preserve"> </w:t>
      </w:r>
      <w:r w:rsidR="00CE6F48" w:rsidRPr="00F35A39">
        <w:rPr>
          <w:bCs/>
          <w:sz w:val="24"/>
          <w:szCs w:val="24"/>
        </w:rPr>
        <w:t>T</w:t>
      </w:r>
      <w:r w:rsidR="00CE6F48">
        <w:rPr>
          <w:bCs/>
          <w:sz w:val="24"/>
          <w:szCs w:val="24"/>
        </w:rPr>
        <w:t>ie</w:t>
      </w:r>
      <w:r w:rsidR="00CE6F48" w:rsidRPr="00F35A39">
        <w:rPr>
          <w:bCs/>
          <w:sz w:val="24"/>
          <w:szCs w:val="24"/>
        </w:rPr>
        <w:t>kėjui nėra leidžiama pateikti alternatyvių pasiūlymų. T</w:t>
      </w:r>
      <w:r w:rsidR="00CE6F48">
        <w:rPr>
          <w:bCs/>
          <w:sz w:val="24"/>
          <w:szCs w:val="24"/>
        </w:rPr>
        <w:t>ie</w:t>
      </w:r>
      <w:r w:rsidR="00CE6F48" w:rsidRPr="00F35A39">
        <w:rPr>
          <w:bCs/>
          <w:sz w:val="24"/>
          <w:szCs w:val="24"/>
        </w:rPr>
        <w:t>kėjui pateikus alternatyvų pasiūlymą, jo pasiūlymas ir alternatyvus pasiūlymas (alternatyvūs pasiūlymai) bus atmesti.</w:t>
      </w:r>
    </w:p>
    <w:p w:rsidR="00CE6F48" w:rsidRDefault="00CE6F48" w:rsidP="0066189A">
      <w:pPr>
        <w:ind w:firstLine="720"/>
        <w:jc w:val="both"/>
        <w:rPr>
          <w:bCs/>
          <w:sz w:val="24"/>
          <w:szCs w:val="24"/>
        </w:rPr>
      </w:pPr>
      <w:r>
        <w:rPr>
          <w:bCs/>
          <w:sz w:val="24"/>
          <w:szCs w:val="24"/>
        </w:rPr>
        <w:lastRenderedPageBreak/>
        <w:t>6.11.</w:t>
      </w:r>
      <w:r w:rsidRPr="00CE6F48">
        <w:t xml:space="preserve"> </w:t>
      </w:r>
      <w:r w:rsidRPr="00CE6F48">
        <w:rPr>
          <w:bCs/>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rsidR="00CE6F48" w:rsidRDefault="00CE6F48" w:rsidP="0066189A">
      <w:pPr>
        <w:ind w:firstLine="720"/>
        <w:jc w:val="both"/>
        <w:rPr>
          <w:bCs/>
          <w:sz w:val="24"/>
          <w:szCs w:val="24"/>
        </w:rPr>
      </w:pPr>
      <w:r>
        <w:rPr>
          <w:bCs/>
          <w:sz w:val="24"/>
          <w:szCs w:val="24"/>
        </w:rPr>
        <w:t>6.12.</w:t>
      </w:r>
      <w:r w:rsidRPr="00CE6F48">
        <w:t xml:space="preserve"> </w:t>
      </w:r>
      <w:r w:rsidRPr="00CE6F48">
        <w:rPr>
          <w:bCs/>
          <w:sz w:val="24"/>
          <w:szCs w:val="24"/>
        </w:rPr>
        <w:t>Tiekėjai pasiūlyme turi nurodyti, kokia pasiūlyme pateikta informacija yra konfidenciali, vadovaujantis VPĮ 20 straipsniu /tokią informaciją sudaro, visų pirma, komercinė (gamybinė) paslaptis ir konfidencialieji pasiūlymų aspektai/.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CE6F48" w:rsidRDefault="00CE6F48" w:rsidP="0066189A">
      <w:pPr>
        <w:ind w:firstLine="720"/>
        <w:jc w:val="both"/>
        <w:rPr>
          <w:bCs/>
          <w:sz w:val="24"/>
          <w:szCs w:val="24"/>
        </w:rPr>
      </w:pPr>
      <w:r>
        <w:rPr>
          <w:bCs/>
          <w:sz w:val="24"/>
          <w:szCs w:val="24"/>
        </w:rPr>
        <w:t>6.13.</w:t>
      </w:r>
      <w:r w:rsidRPr="00CE6F48">
        <w:t xml:space="preserve"> </w:t>
      </w:r>
      <w:r w:rsidRPr="00CE6F48">
        <w:rPr>
          <w:bCs/>
          <w:sz w:val="24"/>
          <w:szCs w:val="24"/>
        </w:rPr>
        <w:t xml:space="preserve">Pasiūlymo dokumentai privalo būti </w:t>
      </w:r>
      <w:r w:rsidRPr="00A6640F">
        <w:rPr>
          <w:bCs/>
          <w:sz w:val="24"/>
          <w:szCs w:val="24"/>
          <w:u w:val="single"/>
        </w:rPr>
        <w:t>pasirašytas fiziniu parašu arba originaliu saugiu elektroniniu parašu, atitinkančiu Lietuvos Respublikos elektroninio parašo įstatymo nustatytus reikalavimus</w:t>
      </w:r>
      <w:r w:rsidRPr="00CE6F48">
        <w:rPr>
          <w:bCs/>
          <w:sz w:val="24"/>
          <w:szCs w:val="24"/>
        </w:rPr>
        <w:t>, ir į CVP IS pasiūlymo skiltį įkeliami jau pasirašyti dokumentai.</w:t>
      </w:r>
    </w:p>
    <w:p w:rsidR="00CE6F48" w:rsidRDefault="00CE6F48" w:rsidP="0066189A">
      <w:pPr>
        <w:ind w:firstLine="720"/>
        <w:jc w:val="both"/>
        <w:rPr>
          <w:bCs/>
          <w:sz w:val="24"/>
          <w:szCs w:val="24"/>
        </w:rPr>
      </w:pPr>
      <w:r>
        <w:rPr>
          <w:bCs/>
          <w:sz w:val="24"/>
          <w:szCs w:val="24"/>
        </w:rPr>
        <w:t>6.14.</w:t>
      </w:r>
      <w:r w:rsidRPr="00CE6F48">
        <w:rPr>
          <w:bCs/>
          <w:sz w:val="24"/>
          <w:szCs w:val="24"/>
        </w:rPr>
        <w:t xml:space="preserve"> </w:t>
      </w:r>
      <w:r w:rsidRPr="00823BDA">
        <w:rPr>
          <w:bCs/>
          <w:sz w:val="24"/>
          <w:szCs w:val="24"/>
        </w:rPr>
        <w:t>Perkančioji organizacija neatsako už vėlavimus</w:t>
      </w:r>
      <w:r>
        <w:rPr>
          <w:bCs/>
          <w:sz w:val="24"/>
          <w:szCs w:val="24"/>
        </w:rPr>
        <w:t>,</w:t>
      </w:r>
      <w:r w:rsidRPr="00823BDA">
        <w:rPr>
          <w:bCs/>
          <w:sz w:val="24"/>
          <w:szCs w:val="24"/>
        </w:rPr>
        <w:t xml:space="preserve"> pateikiant pasiūlymą elektroniniu būdu, interneto ryšio, įrangos sutrikimus ar kitus nenumatytus atvejus, dėl kurių pasiūlymai nebuvo pateikti </w:t>
      </w:r>
      <w:r>
        <w:rPr>
          <w:bCs/>
          <w:sz w:val="24"/>
          <w:szCs w:val="24"/>
        </w:rPr>
        <w:t>elektroniniu paštu</w:t>
      </w:r>
      <w:r w:rsidRPr="00823BDA">
        <w:rPr>
          <w:bCs/>
          <w:sz w:val="24"/>
          <w:szCs w:val="24"/>
        </w:rPr>
        <w:t>. Rekomenduojama pateikti pasiūlymą kiek anksčiau nei nurodyta, siekiant išvengti galimų minėtų sutrikimų paskutinėmis pateikimo termino minutėmis.</w:t>
      </w:r>
    </w:p>
    <w:p w:rsidR="00914147" w:rsidRDefault="00914147" w:rsidP="00914147">
      <w:pPr>
        <w:ind w:firstLine="720"/>
        <w:jc w:val="both"/>
        <w:rPr>
          <w:sz w:val="24"/>
          <w:szCs w:val="24"/>
          <w:lang w:eastAsia="lt-LT"/>
        </w:rPr>
      </w:pPr>
      <w:r>
        <w:rPr>
          <w:bCs/>
          <w:sz w:val="24"/>
          <w:szCs w:val="24"/>
        </w:rPr>
        <w:t>6.15.</w:t>
      </w:r>
      <w:r w:rsidRPr="00914147">
        <w:rPr>
          <w:sz w:val="24"/>
          <w:szCs w:val="24"/>
          <w:lang w:eastAsia="lt-LT"/>
        </w:rPr>
        <w:t xml:space="preserve"> Tiekėjas privalo užtikrinti, kad sutarties sudarymo ir vykdymo metu neatsirastų aplinkybių nurodytų VPĮ 45 straipsnio 2</w:t>
      </w:r>
      <w:r w:rsidRPr="00914147">
        <w:rPr>
          <w:sz w:val="24"/>
          <w:szCs w:val="24"/>
          <w:vertAlign w:val="superscript"/>
          <w:lang w:eastAsia="lt-LT"/>
        </w:rPr>
        <w:t xml:space="preserve">1 </w:t>
      </w:r>
      <w:r w:rsidRPr="00914147">
        <w:rPr>
          <w:sz w:val="24"/>
          <w:szCs w:val="24"/>
          <w:lang w:eastAsia="lt-LT"/>
        </w:rPr>
        <w:t>dalyje. Pirkėjas turi teisę bet kuriuo metu pareikalauti Tiekėjo, pateikti pagrindžiančius dokumentus nurodytus VPĮ 51 straipsnio 12 dalyje, kad nėra sąlygų, numatytų VPĮ 45 straipsnio 2</w:t>
      </w:r>
      <w:r w:rsidRPr="00914147">
        <w:rPr>
          <w:sz w:val="24"/>
          <w:szCs w:val="24"/>
          <w:vertAlign w:val="superscript"/>
          <w:lang w:eastAsia="lt-LT"/>
        </w:rPr>
        <w:t>1</w:t>
      </w:r>
      <w:r w:rsidRPr="00914147">
        <w:rPr>
          <w:sz w:val="24"/>
          <w:szCs w:val="24"/>
          <w:lang w:eastAsia="lt-LT"/>
        </w:rPr>
        <w:t xml:space="preserve"> dalyje. Tiekėjai, jų subtiekėjai, ūkio subjektai, kurių pajėgumais yra remiamasi, Tiekėjo siūlomų prekių (įskaitant jų sudedamąsias dalis) gamintojai ar juos kontroliuojantys fiziniai ar juridiniai asmenys ar teikiamų paslaugų kilmė nebūtų iš šių valstybių ar teritorijų: Rusijos Federacija, Baltarusijos Respublika,  Rusijos Federacijos aneksuotas Krymas, Moldovos Respublikos vyriausybės nekontroliuojama Padniestrės teritorija, Sakartvelo vyriausybės nekontroliuojamos Abchazijos ir Pietų Osetijos teritorijos. Tiekėjas privalo pateikti pirkėjo prašomus dokumentus ne vėliau kaip per 10 (dešimt) dienų nuo prašymo gavimo dienos.</w:t>
      </w:r>
    </w:p>
    <w:p w:rsidR="00914147" w:rsidRPr="00914147" w:rsidRDefault="00914147" w:rsidP="00914147">
      <w:pPr>
        <w:ind w:firstLine="720"/>
        <w:jc w:val="both"/>
        <w:rPr>
          <w:sz w:val="24"/>
          <w:szCs w:val="24"/>
          <w:lang w:eastAsia="lt-LT"/>
        </w:rPr>
      </w:pPr>
      <w:r>
        <w:rPr>
          <w:sz w:val="24"/>
          <w:szCs w:val="24"/>
          <w:lang w:eastAsia="lt-LT"/>
        </w:rPr>
        <w:t xml:space="preserve">6.16. </w:t>
      </w:r>
      <w:r w:rsidRPr="00914147">
        <w:rPr>
          <w:sz w:val="24"/>
          <w:szCs w:val="24"/>
          <w:lang w:eastAsia="lt-LT"/>
        </w:rPr>
        <w:t>Tiekėjas, teikdamas pasiūlymą, įsipareigoja, kad sutartį vykdys tik teisę verstis atitinkama veikla turintys asmenys.</w:t>
      </w:r>
    </w:p>
    <w:p w:rsidR="00914147" w:rsidRDefault="00914147" w:rsidP="0066189A">
      <w:pPr>
        <w:ind w:firstLine="720"/>
        <w:jc w:val="both"/>
        <w:rPr>
          <w:bCs/>
          <w:sz w:val="24"/>
          <w:szCs w:val="24"/>
        </w:rPr>
      </w:pPr>
    </w:p>
    <w:p w:rsidR="00CE6F48" w:rsidRPr="00CE6F48" w:rsidRDefault="00CE6F48" w:rsidP="00CE6F48">
      <w:pPr>
        <w:ind w:firstLine="720"/>
        <w:jc w:val="center"/>
        <w:rPr>
          <w:b/>
          <w:sz w:val="24"/>
          <w:szCs w:val="24"/>
        </w:rPr>
      </w:pPr>
      <w:r w:rsidRPr="00CE6F48">
        <w:rPr>
          <w:b/>
          <w:sz w:val="24"/>
          <w:szCs w:val="24"/>
        </w:rPr>
        <w:t>VII.</w:t>
      </w:r>
      <w:r w:rsidRPr="00CE6F48">
        <w:rPr>
          <w:sz w:val="24"/>
          <w:szCs w:val="24"/>
        </w:rPr>
        <w:t xml:space="preserve"> </w:t>
      </w:r>
      <w:r w:rsidRPr="00CE6F48">
        <w:rPr>
          <w:b/>
          <w:sz w:val="24"/>
          <w:szCs w:val="24"/>
        </w:rPr>
        <w:t xml:space="preserve">PASIŪLYMŲ ŠIFRAVIMAS </w:t>
      </w:r>
    </w:p>
    <w:p w:rsidR="00CE6F48" w:rsidRPr="00CE6F48" w:rsidRDefault="00CE6F48" w:rsidP="00CE6F48">
      <w:pPr>
        <w:ind w:firstLine="720"/>
        <w:jc w:val="center"/>
        <w:rPr>
          <w:b/>
          <w:sz w:val="24"/>
          <w:szCs w:val="24"/>
        </w:rPr>
      </w:pPr>
    </w:p>
    <w:p w:rsidR="00CE6F48" w:rsidRPr="00CE6F48" w:rsidRDefault="00CE6F48" w:rsidP="00CE6F48">
      <w:pPr>
        <w:tabs>
          <w:tab w:val="left" w:pos="567"/>
        </w:tabs>
        <w:jc w:val="both"/>
        <w:rPr>
          <w:sz w:val="24"/>
          <w:szCs w:val="24"/>
          <w:lang w:eastAsia="lt-LT"/>
        </w:rPr>
      </w:pPr>
      <w:r w:rsidRPr="00CE6F48">
        <w:rPr>
          <w:sz w:val="24"/>
          <w:szCs w:val="24"/>
          <w:lang w:eastAsia="lt-LT"/>
        </w:rPr>
        <w:t xml:space="preserve">         7.1. Tiekėjo teikiamas pasiūlymas gali būti užšifruojamas. Tiekėjas, nusprendęs pateikti užšifruotą pasiūlymą, turi:</w:t>
      </w:r>
    </w:p>
    <w:p w:rsidR="00CE6F48" w:rsidRPr="00CE6F48" w:rsidRDefault="00CE6F48" w:rsidP="00CE6F48">
      <w:pPr>
        <w:jc w:val="both"/>
        <w:rPr>
          <w:sz w:val="24"/>
          <w:szCs w:val="24"/>
          <w:lang w:eastAsia="lt-LT"/>
        </w:rPr>
      </w:pPr>
      <w:r w:rsidRPr="00CE6F48">
        <w:rPr>
          <w:sz w:val="24"/>
          <w:szCs w:val="24"/>
          <w:lang w:eastAsia="lt-LT"/>
        </w:rPr>
        <w:t xml:space="preserve">         7.1.1. iki pasiūlymų pateikimo termino pabaigos naudodamasis CVP IS priemonėmis pateikti užšifruotą pasiūlymą (užšifruojamas visas pasiūlymas arba pasiūlymo dokumentas, kuriame nurodyta pasiūlymo kaina). </w:t>
      </w:r>
    </w:p>
    <w:p w:rsidR="00CE6F48" w:rsidRPr="00CE6F48" w:rsidRDefault="00CE6F48" w:rsidP="00CE6F48">
      <w:pPr>
        <w:jc w:val="both"/>
        <w:rPr>
          <w:sz w:val="24"/>
          <w:szCs w:val="24"/>
          <w:lang w:eastAsia="lt-LT"/>
        </w:rPr>
      </w:pPr>
      <w:r w:rsidRPr="00CE6F48">
        <w:rPr>
          <w:sz w:val="24"/>
          <w:szCs w:val="24"/>
          <w:lang w:eastAsia="lt-LT"/>
        </w:rPr>
        <w:t xml:space="preserve">         7.1.2. iki pirkimio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kad pateiktas slaptažodis laiku pasiekė adresatą (pavyzdžiui, susisiekęs su perkančiąja organizacija oficialiu jos telefonu ir (arba) kitais būdais). </w:t>
      </w:r>
    </w:p>
    <w:p w:rsidR="00CE6F48" w:rsidRPr="00CE6F48" w:rsidRDefault="00CE6F48" w:rsidP="00CE6F48">
      <w:pPr>
        <w:tabs>
          <w:tab w:val="left" w:pos="567"/>
        </w:tabs>
        <w:jc w:val="both"/>
        <w:rPr>
          <w:sz w:val="24"/>
          <w:szCs w:val="24"/>
          <w:lang w:eastAsia="lt-LT"/>
        </w:rPr>
      </w:pPr>
      <w:r w:rsidRPr="00CE6F48">
        <w:rPr>
          <w:sz w:val="24"/>
          <w:szCs w:val="24"/>
          <w:lang w:eastAsia="lt-LT"/>
        </w:rPr>
        <w:t xml:space="preserve">         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CE6F48" w:rsidRDefault="00CE6F48" w:rsidP="0066189A">
      <w:pPr>
        <w:ind w:firstLine="720"/>
        <w:jc w:val="both"/>
        <w:rPr>
          <w:sz w:val="24"/>
          <w:szCs w:val="24"/>
        </w:rPr>
      </w:pPr>
    </w:p>
    <w:p w:rsidR="005F07C9" w:rsidRPr="005F07C9" w:rsidRDefault="005F07C9" w:rsidP="005F07C9">
      <w:pPr>
        <w:jc w:val="center"/>
        <w:rPr>
          <w:b/>
          <w:sz w:val="24"/>
          <w:szCs w:val="24"/>
        </w:rPr>
      </w:pPr>
      <w:bookmarkStart w:id="6" w:name="_Toc60525487"/>
      <w:bookmarkStart w:id="7" w:name="_Toc47844933"/>
      <w:r w:rsidRPr="005F07C9">
        <w:rPr>
          <w:b/>
          <w:sz w:val="24"/>
          <w:szCs w:val="24"/>
        </w:rPr>
        <w:lastRenderedPageBreak/>
        <w:t>VIII. PASIŪLYMŲ GALIOJIMO UŽTIKRINIMAS</w:t>
      </w:r>
    </w:p>
    <w:p w:rsidR="005F07C9" w:rsidRPr="005F07C9" w:rsidRDefault="005F07C9" w:rsidP="005F07C9">
      <w:pPr>
        <w:rPr>
          <w:sz w:val="24"/>
          <w:szCs w:val="24"/>
        </w:rPr>
      </w:pPr>
    </w:p>
    <w:p w:rsidR="005F07C9" w:rsidRPr="005F07C9" w:rsidRDefault="005F07C9" w:rsidP="005F07C9">
      <w:pPr>
        <w:jc w:val="both"/>
        <w:rPr>
          <w:sz w:val="24"/>
          <w:szCs w:val="24"/>
        </w:rPr>
      </w:pPr>
      <w:bookmarkStart w:id="8" w:name="_Ref58463908"/>
      <w:bookmarkStart w:id="9" w:name="_Ref60481947"/>
      <w:r w:rsidRPr="005F07C9">
        <w:rPr>
          <w:sz w:val="24"/>
          <w:szCs w:val="24"/>
        </w:rPr>
        <w:t xml:space="preserve">          8.1.</w:t>
      </w:r>
      <w:bookmarkEnd w:id="8"/>
      <w:bookmarkEnd w:id="9"/>
      <w:r w:rsidRPr="005F07C9">
        <w:rPr>
          <w:sz w:val="24"/>
          <w:szCs w:val="24"/>
        </w:rPr>
        <w:t xml:space="preserve"> Perkančioji organizacija nereikalauja pasiūlymo galiojimo užtikrinimo.</w:t>
      </w:r>
    </w:p>
    <w:p w:rsidR="00D15AD4" w:rsidRDefault="00D15AD4" w:rsidP="006E3A1A">
      <w:pPr>
        <w:jc w:val="center"/>
        <w:rPr>
          <w:b/>
          <w:sz w:val="24"/>
          <w:szCs w:val="24"/>
        </w:rPr>
      </w:pPr>
    </w:p>
    <w:p w:rsidR="005F07C9" w:rsidRPr="005F07C9" w:rsidRDefault="005F07C9" w:rsidP="005F07C9">
      <w:pPr>
        <w:ind w:firstLine="480"/>
        <w:jc w:val="center"/>
        <w:rPr>
          <w:rFonts w:eastAsia="Calibri"/>
          <w:b/>
          <w:sz w:val="24"/>
          <w:szCs w:val="24"/>
        </w:rPr>
      </w:pPr>
      <w:r w:rsidRPr="005F07C9">
        <w:rPr>
          <w:rFonts w:eastAsia="Calibri"/>
          <w:b/>
          <w:sz w:val="24"/>
          <w:szCs w:val="24"/>
        </w:rPr>
        <w:t>IX. SUSIPAŽINIMAS SU PASIŪLYMAIS IR JŲ VERTINIMAS</w:t>
      </w:r>
    </w:p>
    <w:p w:rsidR="005F07C9" w:rsidRPr="005F07C9" w:rsidRDefault="005F07C9" w:rsidP="005F07C9">
      <w:pPr>
        <w:ind w:firstLine="480"/>
        <w:jc w:val="center"/>
        <w:rPr>
          <w:rFonts w:eastAsia="Calibri"/>
          <w:b/>
          <w:sz w:val="24"/>
          <w:szCs w:val="22"/>
        </w:rPr>
      </w:pPr>
    </w:p>
    <w:p w:rsidR="005F07C9" w:rsidRPr="005F07C9" w:rsidRDefault="005F07C9" w:rsidP="005F07C9">
      <w:pPr>
        <w:ind w:firstLine="567"/>
        <w:jc w:val="both"/>
        <w:rPr>
          <w:b/>
          <w:sz w:val="24"/>
          <w:szCs w:val="24"/>
          <w:lang w:eastAsia="lt-LT"/>
        </w:rPr>
      </w:pPr>
      <w:r w:rsidRPr="005F07C9">
        <w:rPr>
          <w:sz w:val="24"/>
          <w:szCs w:val="24"/>
          <w:lang w:eastAsia="lt-LT"/>
        </w:rPr>
        <w:t xml:space="preserve">9.1. </w:t>
      </w:r>
      <w:r w:rsidR="000D10DD">
        <w:rPr>
          <w:sz w:val="24"/>
          <w:szCs w:val="24"/>
          <w:lang w:eastAsia="lt-LT"/>
        </w:rPr>
        <w:t>S</w:t>
      </w:r>
      <w:r w:rsidRPr="005F07C9">
        <w:rPr>
          <w:sz w:val="24"/>
          <w:szCs w:val="24"/>
          <w:lang w:eastAsia="lt-LT"/>
        </w:rPr>
        <w:t xml:space="preserve">usipažinimas su </w:t>
      </w:r>
      <w:r w:rsidR="000D10DD">
        <w:rPr>
          <w:sz w:val="24"/>
          <w:szCs w:val="24"/>
          <w:lang w:eastAsia="lt-LT"/>
        </w:rPr>
        <w:t xml:space="preserve">gautais tiekėjų </w:t>
      </w:r>
      <w:r w:rsidRPr="005F07C9">
        <w:rPr>
          <w:sz w:val="24"/>
          <w:szCs w:val="24"/>
          <w:lang w:eastAsia="lt-LT"/>
        </w:rPr>
        <w:t xml:space="preserve">pasiūlymais vyks CVP IS priemonėmis elektroniniu būdu perkančiojoje organizacijoje, skelbime nurodytu terminu. Susipažinimo su pasiūlymais procedūroje tiekėjai ar jų įgalioti atstovai nedalyvauja. </w:t>
      </w:r>
      <w:r w:rsidRPr="005F07C9">
        <w:rPr>
          <w:b/>
          <w:sz w:val="24"/>
          <w:szCs w:val="24"/>
          <w:lang w:eastAsia="lt-LT"/>
        </w:rPr>
        <w:t xml:space="preserve">Perkančioji organizacija neteikia informacijos teikėjams apie pasiūlymus pateikusius teikėjus, pateiktas kainas iki kol bus įvertinti pasiūlymai ir nustatyta pasiūlymų eilė. </w:t>
      </w:r>
    </w:p>
    <w:p w:rsidR="005F07C9" w:rsidRDefault="005F07C9" w:rsidP="005F07C9">
      <w:pPr>
        <w:ind w:firstLine="567"/>
        <w:jc w:val="both"/>
        <w:rPr>
          <w:sz w:val="24"/>
          <w:szCs w:val="24"/>
          <w:lang w:eastAsia="lt-LT"/>
        </w:rPr>
      </w:pPr>
      <w:r w:rsidRPr="005F07C9">
        <w:rPr>
          <w:sz w:val="24"/>
          <w:szCs w:val="24"/>
          <w:lang w:eastAsia="lt-LT"/>
        </w:rPr>
        <w:t>9.</w:t>
      </w:r>
      <w:r w:rsidR="008C7BA7">
        <w:rPr>
          <w:sz w:val="24"/>
          <w:szCs w:val="24"/>
          <w:lang w:eastAsia="lt-LT"/>
        </w:rPr>
        <w:t>2</w:t>
      </w:r>
      <w:r w:rsidRPr="005F07C9">
        <w:rPr>
          <w:sz w:val="24"/>
          <w:szCs w:val="24"/>
          <w:lang w:eastAsia="lt-LT"/>
        </w:rPr>
        <w:t>. Pasiūlymų vertinimo metu perkančioji organizacija įvertina:</w:t>
      </w:r>
    </w:p>
    <w:p w:rsidR="005F07C9" w:rsidRPr="005F07C9" w:rsidRDefault="005F07C9" w:rsidP="00060BCA">
      <w:pPr>
        <w:jc w:val="both"/>
        <w:rPr>
          <w:color w:val="000000"/>
          <w:sz w:val="24"/>
          <w:szCs w:val="24"/>
          <w:lang w:eastAsia="lt-LT"/>
        </w:rPr>
      </w:pPr>
      <w:r>
        <w:rPr>
          <w:color w:val="000000"/>
          <w:sz w:val="24"/>
          <w:szCs w:val="24"/>
          <w:lang w:eastAsia="lt-LT"/>
        </w:rPr>
        <w:t xml:space="preserve">        </w:t>
      </w:r>
      <w:r w:rsidRPr="005F07C9">
        <w:rPr>
          <w:color w:val="000000"/>
          <w:sz w:val="24"/>
          <w:szCs w:val="24"/>
          <w:lang w:eastAsia="lt-LT"/>
        </w:rPr>
        <w:t xml:space="preserve">  9.</w:t>
      </w:r>
      <w:r w:rsidR="008C7BA7">
        <w:rPr>
          <w:color w:val="000000"/>
          <w:sz w:val="24"/>
          <w:szCs w:val="24"/>
          <w:lang w:eastAsia="lt-LT"/>
        </w:rPr>
        <w:t>2</w:t>
      </w:r>
      <w:r w:rsidRPr="005F07C9">
        <w:rPr>
          <w:color w:val="000000"/>
          <w:sz w:val="24"/>
          <w:szCs w:val="24"/>
          <w:lang w:eastAsia="lt-LT"/>
        </w:rPr>
        <w:t>.1. ar tiekėjo siūlomas pirkimo objektas atitinka pirkimo dokumentuose nustatytus reikalavimus;</w:t>
      </w:r>
      <w:r w:rsidR="00060BCA" w:rsidRPr="00060BCA">
        <w:t xml:space="preserve"> </w:t>
      </w:r>
    </w:p>
    <w:p w:rsidR="005F07C9" w:rsidRPr="005F07C9" w:rsidRDefault="005F07C9" w:rsidP="005F07C9">
      <w:pPr>
        <w:ind w:firstLine="480"/>
        <w:jc w:val="both"/>
        <w:rPr>
          <w:color w:val="000000"/>
          <w:sz w:val="24"/>
          <w:szCs w:val="24"/>
          <w:lang w:eastAsia="lt-LT"/>
        </w:rPr>
      </w:pPr>
      <w:r w:rsidRPr="005F07C9">
        <w:rPr>
          <w:color w:val="000000"/>
          <w:sz w:val="24"/>
          <w:szCs w:val="24"/>
          <w:lang w:eastAsia="lt-LT"/>
        </w:rPr>
        <w:t xml:space="preserve"> 9.</w:t>
      </w:r>
      <w:r w:rsidR="008C7BA7">
        <w:rPr>
          <w:color w:val="000000"/>
          <w:sz w:val="24"/>
          <w:szCs w:val="24"/>
          <w:lang w:eastAsia="lt-LT"/>
        </w:rPr>
        <w:t>2</w:t>
      </w:r>
      <w:r w:rsidRPr="005F07C9">
        <w:rPr>
          <w:color w:val="000000"/>
          <w:sz w:val="24"/>
          <w:szCs w:val="24"/>
          <w:lang w:eastAsia="lt-LT"/>
        </w:rPr>
        <w:t>.2. ar tiekėjo pasiūlyme nėra nurodytos kainos apskaičiavimo klaidų;</w:t>
      </w:r>
    </w:p>
    <w:p w:rsidR="005F07C9" w:rsidRPr="005F07C9" w:rsidRDefault="005F07C9" w:rsidP="005F07C9">
      <w:pPr>
        <w:ind w:firstLine="567"/>
        <w:jc w:val="both"/>
        <w:rPr>
          <w:sz w:val="24"/>
          <w:szCs w:val="24"/>
          <w:lang w:eastAsia="lt-LT"/>
        </w:rPr>
      </w:pPr>
      <w:r w:rsidRPr="005F07C9">
        <w:rPr>
          <w:sz w:val="24"/>
          <w:szCs w:val="24"/>
          <w:lang w:eastAsia="lt-LT"/>
        </w:rPr>
        <w:t>9.</w:t>
      </w:r>
      <w:r w:rsidR="008C7BA7">
        <w:rPr>
          <w:sz w:val="24"/>
          <w:szCs w:val="24"/>
          <w:lang w:eastAsia="lt-LT"/>
        </w:rPr>
        <w:t>2</w:t>
      </w:r>
      <w:r w:rsidRPr="005F07C9">
        <w:rPr>
          <w:sz w:val="24"/>
          <w:szCs w:val="24"/>
          <w:lang w:eastAsia="lt-LT"/>
        </w:rPr>
        <w:t>.3.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kiti pasiūlymų eilėje esantys pasiūlymai laimėjusiais negali būti nustatyti;</w:t>
      </w:r>
    </w:p>
    <w:p w:rsidR="00271B1F" w:rsidRPr="00271B1F" w:rsidRDefault="00271B1F" w:rsidP="00271B1F">
      <w:pPr>
        <w:ind w:firstLine="480"/>
        <w:jc w:val="both"/>
        <w:rPr>
          <w:color w:val="000000"/>
          <w:sz w:val="24"/>
          <w:szCs w:val="24"/>
          <w:lang w:eastAsia="lt-LT"/>
        </w:rPr>
      </w:pPr>
      <w:r>
        <w:rPr>
          <w:color w:val="000000"/>
          <w:sz w:val="24"/>
          <w:szCs w:val="24"/>
          <w:lang w:eastAsia="lt-LT"/>
        </w:rPr>
        <w:t xml:space="preserve"> </w:t>
      </w:r>
      <w:r w:rsidR="005F07C9" w:rsidRPr="005F07C9">
        <w:rPr>
          <w:color w:val="000000"/>
          <w:sz w:val="24"/>
          <w:szCs w:val="24"/>
          <w:lang w:eastAsia="lt-LT"/>
        </w:rPr>
        <w:t>9.</w:t>
      </w:r>
      <w:r w:rsidR="008C7BA7">
        <w:rPr>
          <w:color w:val="000000"/>
          <w:sz w:val="24"/>
          <w:szCs w:val="24"/>
          <w:lang w:eastAsia="lt-LT"/>
        </w:rPr>
        <w:t>2</w:t>
      </w:r>
      <w:r w:rsidR="005F07C9" w:rsidRPr="005F07C9">
        <w:rPr>
          <w:color w:val="000000"/>
          <w:sz w:val="24"/>
          <w:szCs w:val="24"/>
          <w:lang w:eastAsia="lt-LT"/>
        </w:rPr>
        <w:t xml:space="preserve">.4. </w:t>
      </w:r>
      <w:r w:rsidRPr="00271B1F">
        <w:rPr>
          <w:color w:val="000000"/>
          <w:sz w:val="24"/>
          <w:szCs w:val="24"/>
          <w:lang w:eastAsia="lt-LT"/>
        </w:rPr>
        <w:t xml:space="preserve">tikrina ar nebuvo pasiūlyta neįprastai maža kaina ir ar </w:t>
      </w:r>
      <w:r>
        <w:rPr>
          <w:color w:val="000000"/>
          <w:sz w:val="24"/>
          <w:szCs w:val="24"/>
          <w:lang w:eastAsia="lt-LT"/>
        </w:rPr>
        <w:t>t</w:t>
      </w:r>
      <w:r w:rsidRPr="00271B1F">
        <w:rPr>
          <w:color w:val="000000"/>
          <w:sz w:val="24"/>
          <w:szCs w:val="24"/>
          <w:lang w:eastAsia="lt-LT"/>
        </w:rPr>
        <w:t>iekėjas pirkimo organizatoriaus prašymu pateikė raštišką tinkamą kainos pagrįstumo įrodymą;</w:t>
      </w:r>
    </w:p>
    <w:p w:rsidR="005F07C9" w:rsidRPr="005F07C9" w:rsidRDefault="005F07C9" w:rsidP="00271B1F">
      <w:pPr>
        <w:ind w:firstLine="567"/>
        <w:jc w:val="both"/>
        <w:rPr>
          <w:sz w:val="24"/>
          <w:szCs w:val="24"/>
          <w:lang w:eastAsia="lt-LT"/>
        </w:rPr>
      </w:pPr>
      <w:r w:rsidRPr="005F07C9">
        <w:rPr>
          <w:color w:val="000000"/>
          <w:sz w:val="24"/>
          <w:szCs w:val="24"/>
          <w:lang w:eastAsia="lt-LT"/>
        </w:rPr>
        <w:t xml:space="preserve"> 9.</w:t>
      </w:r>
      <w:r w:rsidR="008C7BA7">
        <w:rPr>
          <w:color w:val="000000"/>
          <w:sz w:val="24"/>
          <w:szCs w:val="24"/>
          <w:lang w:eastAsia="lt-LT"/>
        </w:rPr>
        <w:t>2</w:t>
      </w:r>
      <w:r w:rsidRPr="005F07C9">
        <w:rPr>
          <w:color w:val="000000"/>
          <w:sz w:val="24"/>
          <w:szCs w:val="24"/>
          <w:lang w:eastAsia="lt-LT"/>
        </w:rPr>
        <w:t xml:space="preserve">.5. </w:t>
      </w:r>
      <w:r w:rsidRPr="005F07C9">
        <w:rPr>
          <w:sz w:val="24"/>
          <w:szCs w:val="24"/>
          <w:lang w:eastAsia="lt-LT"/>
        </w:rPr>
        <w:t>kai pasiūlyme nurodyta kaina, išreikšta skaičiais, neatitinka kainos, nurodytos žodžiais, teisinga laikoma kaina, nurodyta žodžiais;</w:t>
      </w:r>
    </w:p>
    <w:p w:rsidR="005F07C9" w:rsidRPr="005F07C9" w:rsidRDefault="005F07C9" w:rsidP="005F07C9">
      <w:pPr>
        <w:ind w:firstLine="567"/>
        <w:jc w:val="both"/>
        <w:rPr>
          <w:sz w:val="24"/>
          <w:szCs w:val="24"/>
          <w:lang w:eastAsia="lt-LT"/>
        </w:rPr>
      </w:pPr>
      <w:r w:rsidRPr="005F07C9">
        <w:rPr>
          <w:sz w:val="24"/>
          <w:szCs w:val="24"/>
          <w:lang w:eastAsia="lt-LT"/>
        </w:rPr>
        <w:t>9.</w:t>
      </w:r>
      <w:r w:rsidR="008C7BA7">
        <w:rPr>
          <w:sz w:val="24"/>
          <w:szCs w:val="24"/>
          <w:lang w:eastAsia="lt-LT"/>
        </w:rPr>
        <w:t>2</w:t>
      </w:r>
      <w:r w:rsidRPr="005F07C9">
        <w:rPr>
          <w:sz w:val="24"/>
          <w:szCs w:val="24"/>
          <w:lang w:eastAsia="lt-LT"/>
        </w:rPr>
        <w:t xml:space="preserve">.6. </w:t>
      </w:r>
      <w:r w:rsidR="00271B1F" w:rsidRPr="005F07C9">
        <w:rPr>
          <w:sz w:val="24"/>
          <w:szCs w:val="24"/>
          <w:lang w:eastAsia="lt-LT"/>
        </w:rPr>
        <w:t xml:space="preserve">tikrina ar </w:t>
      </w:r>
      <w:r w:rsidR="00271B1F">
        <w:rPr>
          <w:sz w:val="24"/>
          <w:szCs w:val="24"/>
          <w:lang w:eastAsia="lt-LT"/>
        </w:rPr>
        <w:t>t</w:t>
      </w:r>
      <w:r w:rsidR="00271B1F" w:rsidRPr="005F07C9">
        <w:rPr>
          <w:sz w:val="24"/>
          <w:szCs w:val="24"/>
          <w:lang w:eastAsia="lt-LT"/>
        </w:rPr>
        <w:t>iekėjo pasiūlymas atitinka pirkimo sąlygų techni</w:t>
      </w:r>
      <w:r w:rsidR="00271B1F">
        <w:rPr>
          <w:sz w:val="24"/>
          <w:szCs w:val="24"/>
          <w:lang w:eastAsia="lt-LT"/>
        </w:rPr>
        <w:t>nės specifikacijos reikalavimus.</w:t>
      </w:r>
    </w:p>
    <w:p w:rsidR="005F07C9" w:rsidRDefault="005F07C9" w:rsidP="005F07C9">
      <w:pPr>
        <w:ind w:firstLine="567"/>
        <w:jc w:val="both"/>
        <w:rPr>
          <w:sz w:val="24"/>
          <w:szCs w:val="24"/>
          <w:lang w:eastAsia="lt-LT"/>
        </w:rPr>
      </w:pPr>
      <w:r w:rsidRPr="005F07C9">
        <w:rPr>
          <w:sz w:val="24"/>
          <w:szCs w:val="24"/>
          <w:lang w:eastAsia="lt-LT"/>
        </w:rPr>
        <w:t>9.</w:t>
      </w:r>
      <w:r w:rsidR="008C7BA7">
        <w:rPr>
          <w:sz w:val="24"/>
          <w:szCs w:val="24"/>
          <w:lang w:eastAsia="lt-LT"/>
        </w:rPr>
        <w:t>2</w:t>
      </w:r>
      <w:r w:rsidRPr="005F07C9">
        <w:rPr>
          <w:sz w:val="24"/>
          <w:szCs w:val="24"/>
          <w:lang w:eastAsia="lt-LT"/>
        </w:rPr>
        <w:t xml:space="preserve">.7. </w:t>
      </w:r>
      <w:r w:rsidR="00271B1F" w:rsidRPr="005F07C9">
        <w:rPr>
          <w:sz w:val="24"/>
          <w:szCs w:val="24"/>
          <w:lang w:eastAsia="lt-LT"/>
        </w:rPr>
        <w:t xml:space="preserve">perkančioji organizacija gali raštu CVP IS priemonėmis prašyti, kad </w:t>
      </w:r>
      <w:r w:rsidR="00271B1F">
        <w:rPr>
          <w:sz w:val="24"/>
          <w:szCs w:val="24"/>
          <w:lang w:eastAsia="lt-LT"/>
        </w:rPr>
        <w:t>t</w:t>
      </w:r>
      <w:r w:rsidR="00271B1F" w:rsidRPr="005F07C9">
        <w:rPr>
          <w:sz w:val="24"/>
          <w:szCs w:val="24"/>
          <w:lang w:eastAsia="lt-LT"/>
        </w:rPr>
        <w: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8C7BA7" w:rsidRPr="005F07C9" w:rsidRDefault="008C7BA7" w:rsidP="00060BCA">
      <w:pPr>
        <w:ind w:firstLine="567"/>
        <w:jc w:val="both"/>
        <w:rPr>
          <w:sz w:val="24"/>
          <w:szCs w:val="24"/>
          <w:lang w:eastAsia="lt-LT"/>
        </w:rPr>
      </w:pPr>
      <w:r>
        <w:rPr>
          <w:sz w:val="24"/>
          <w:szCs w:val="24"/>
          <w:lang w:eastAsia="lt-LT"/>
        </w:rPr>
        <w:t>9.3.</w:t>
      </w:r>
      <w:r w:rsidRPr="008C7BA7">
        <w:t xml:space="preserve"> </w:t>
      </w:r>
      <w:r w:rsidRPr="008C7BA7">
        <w:rPr>
          <w:sz w:val="24"/>
          <w:szCs w:val="24"/>
          <w:lang w:eastAsia="lt-LT"/>
        </w:rPr>
        <w:t>Perkančioji organizacija prašo iš galimo laimėtojo (iki pasiūlymų eilės nustatymo)  pateikti aktualius dokumentus, patvirtinančius tiekėjo kvalifikacijos reikalavimų atitikties deklaracijoje nurodytą informaciją</w:t>
      </w:r>
      <w:r w:rsidR="00B772C0">
        <w:rPr>
          <w:sz w:val="24"/>
          <w:szCs w:val="24"/>
          <w:lang w:eastAsia="lt-LT"/>
        </w:rPr>
        <w:t xml:space="preserve"> </w:t>
      </w:r>
      <w:r w:rsidR="00060BCA">
        <w:rPr>
          <w:sz w:val="24"/>
          <w:szCs w:val="24"/>
          <w:lang w:eastAsia="lt-LT"/>
        </w:rPr>
        <w:t>(</w:t>
      </w:r>
      <w:r w:rsidR="00060BCA" w:rsidRPr="00060BCA">
        <w:rPr>
          <w:sz w:val="24"/>
          <w:szCs w:val="24"/>
          <w:lang w:eastAsia="lt-LT"/>
        </w:rPr>
        <w:t>įvykdytų sutarčių sąrašas (užpildoma Kvietimo 4 priede nurodyta forma)</w:t>
      </w:r>
      <w:r w:rsidR="00060BCA">
        <w:rPr>
          <w:sz w:val="24"/>
          <w:szCs w:val="24"/>
          <w:lang w:eastAsia="lt-LT"/>
        </w:rPr>
        <w:t>,</w:t>
      </w:r>
      <w:r w:rsidR="00060BCA" w:rsidRPr="00060BCA">
        <w:rPr>
          <w:sz w:val="24"/>
          <w:szCs w:val="24"/>
          <w:lang w:eastAsia="lt-LT"/>
        </w:rPr>
        <w:t xml:space="preserve"> tiekėjo specialistų, vykdysiančių pirkimo sutartį, sąrašas (užpildoma Kvietimo 5 priede nurodyta forma)</w:t>
      </w:r>
      <w:r w:rsidRPr="008C7BA7">
        <w:rPr>
          <w:sz w:val="24"/>
          <w:szCs w:val="24"/>
          <w:lang w:eastAsia="lt-LT"/>
        </w:rPr>
        <w:t>.</w:t>
      </w:r>
      <w:r>
        <w:rPr>
          <w:sz w:val="24"/>
          <w:szCs w:val="24"/>
          <w:lang w:eastAsia="lt-LT"/>
        </w:rPr>
        <w:t xml:space="preserve"> </w:t>
      </w:r>
    </w:p>
    <w:p w:rsidR="005F07C9" w:rsidRPr="005F07C9" w:rsidRDefault="00A87CB6" w:rsidP="005F07C9">
      <w:pPr>
        <w:ind w:firstLine="480"/>
        <w:jc w:val="both"/>
        <w:rPr>
          <w:sz w:val="24"/>
          <w:szCs w:val="24"/>
          <w:lang w:eastAsia="lt-LT"/>
        </w:rPr>
      </w:pPr>
      <w:r w:rsidRPr="005F07C9">
        <w:rPr>
          <w:color w:val="000000"/>
          <w:sz w:val="24"/>
          <w:szCs w:val="24"/>
          <w:lang w:eastAsia="lt-LT"/>
        </w:rPr>
        <w:t xml:space="preserve">9.4. </w:t>
      </w:r>
      <w:r w:rsidRPr="005F07C9">
        <w:rPr>
          <w:sz w:val="24"/>
          <w:szCs w:val="24"/>
          <w:lang w:eastAsia="lt-LT"/>
        </w:rPr>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standartams, tiekėjo įgaliojimas asmeniui pasirašyti paraišką ar pasiūlymą, jungtinės veiklos sutartis ir dokumentai, nesusiję su pirkimo objektu, jo techninėmis charakteristikomis, sutarties vykdymo sąlygomis ar pasiūlymo kaina.</w:t>
      </w:r>
      <w:r w:rsidR="00F622BF">
        <w:rPr>
          <w:color w:val="000000"/>
          <w:sz w:val="24"/>
          <w:szCs w:val="24"/>
          <w:lang w:eastAsia="lt-LT"/>
        </w:rPr>
        <w:t xml:space="preserve">                                                                                                                                                                                  </w:t>
      </w:r>
    </w:p>
    <w:p w:rsidR="005F07C9" w:rsidRPr="005F07C9" w:rsidRDefault="005F07C9" w:rsidP="005F07C9">
      <w:pPr>
        <w:jc w:val="both"/>
        <w:rPr>
          <w:sz w:val="24"/>
          <w:szCs w:val="24"/>
          <w:lang w:eastAsia="lt-LT"/>
        </w:rPr>
      </w:pPr>
      <w:r w:rsidRPr="005F07C9">
        <w:rPr>
          <w:sz w:val="24"/>
          <w:szCs w:val="24"/>
          <w:lang w:eastAsia="lt-LT"/>
        </w:rPr>
        <w:t xml:space="preserve">         9.5. Perkančioji organizacija, pasiūlymų vertinimo metu radusi pasiūlyme nurodytos kainos ar sąnaudų apskaičiavimo klaidų, privalo paprašyti tiekėjo per jos nurodytą terminą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w:t>
      </w:r>
    </w:p>
    <w:p w:rsidR="00271B1F" w:rsidRDefault="005F07C9" w:rsidP="005F07C9">
      <w:pPr>
        <w:jc w:val="both"/>
        <w:rPr>
          <w:sz w:val="24"/>
          <w:szCs w:val="24"/>
          <w:lang w:eastAsia="lt-LT"/>
        </w:rPr>
      </w:pPr>
      <w:r w:rsidRPr="005F07C9">
        <w:rPr>
          <w:sz w:val="24"/>
          <w:szCs w:val="24"/>
          <w:lang w:eastAsia="lt-LT"/>
        </w:rPr>
        <w:lastRenderedPageBreak/>
        <w:t xml:space="preserve">       9.6. </w:t>
      </w:r>
      <w:r w:rsidR="00271B1F" w:rsidRPr="00271B1F">
        <w:rPr>
          <w:sz w:val="24"/>
          <w:szCs w:val="24"/>
          <w:lang w:eastAsia="lt-LT"/>
        </w:rPr>
        <w:t xml:space="preserve">Perkančioji organizacija gali prašyti </w:t>
      </w:r>
      <w:r w:rsidR="00F7451D">
        <w:rPr>
          <w:sz w:val="24"/>
          <w:szCs w:val="24"/>
          <w:lang w:eastAsia="lt-LT"/>
        </w:rPr>
        <w:t>t</w:t>
      </w:r>
      <w:r w:rsidR="00271B1F" w:rsidRPr="00271B1F">
        <w:rPr>
          <w:sz w:val="24"/>
          <w:szCs w:val="24"/>
          <w:lang w:eastAsia="lt-LT"/>
        </w:rPr>
        <w:t>iekėją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5F07C9" w:rsidRPr="005F07C9" w:rsidRDefault="005F07C9" w:rsidP="005F07C9">
      <w:pPr>
        <w:ind w:firstLine="480"/>
        <w:jc w:val="both"/>
        <w:rPr>
          <w:color w:val="000000"/>
          <w:sz w:val="24"/>
          <w:szCs w:val="24"/>
          <w:lang w:eastAsia="lt-LT"/>
        </w:rPr>
      </w:pPr>
      <w:r w:rsidRPr="005F07C9">
        <w:rPr>
          <w:color w:val="000000"/>
          <w:sz w:val="24"/>
          <w:szCs w:val="24"/>
          <w:lang w:eastAsia="lt-LT"/>
        </w:rPr>
        <w:t xml:space="preserve">9.7. Kai pateiktame pasiūlyme nurodyta kaina (jos sudedamosios dalys) atrodo neįprastai maža, perkančioji organizacija CVP IS priemonėmis prašo tiekėjo pateikti reikalingas pasiūlymo detales, įskaitant kainos sudedamąsias dalis ir skaičiavimus. Pasiūlyme nurodyta </w:t>
      </w:r>
      <w:r w:rsidR="008C7BA7">
        <w:rPr>
          <w:color w:val="000000"/>
          <w:sz w:val="24"/>
          <w:szCs w:val="24"/>
          <w:lang w:eastAsia="lt-LT"/>
        </w:rPr>
        <w:t>paslaugų</w:t>
      </w:r>
      <w:r w:rsidRPr="005F07C9">
        <w:rPr>
          <w:color w:val="000000"/>
          <w:sz w:val="24"/>
          <w:szCs w:val="24"/>
          <w:lang w:eastAsia="lt-LT"/>
        </w:rPr>
        <w:t xml:space="preserve">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p>
    <w:p w:rsidR="005F07C9" w:rsidRPr="005F07C9" w:rsidRDefault="005F07C9" w:rsidP="005F07C9">
      <w:pPr>
        <w:ind w:firstLine="480"/>
        <w:jc w:val="both"/>
        <w:rPr>
          <w:color w:val="000000"/>
          <w:sz w:val="24"/>
          <w:szCs w:val="24"/>
          <w:lang w:eastAsia="lt-LT"/>
        </w:rPr>
      </w:pPr>
      <w:r w:rsidRPr="005F07C9">
        <w:rPr>
          <w:color w:val="000000"/>
          <w:sz w:val="24"/>
          <w:szCs w:val="24"/>
          <w:lang w:eastAsia="lt-LT"/>
        </w:rPr>
        <w:t xml:space="preserve"> 9.8. </w:t>
      </w:r>
      <w:r w:rsidRPr="005F07C9">
        <w:rPr>
          <w:rFonts w:eastAsia="Calibri"/>
          <w:sz w:val="24"/>
          <w:szCs w:val="24"/>
        </w:rPr>
        <w:t xml:space="preserve">Perkančioji organizacija gali nevertinti viso tiekėjo pasiūlymo, jeigu patikrinusi jo dalį nustato, kad, vadovaujantis </w:t>
      </w:r>
      <w:r w:rsidRPr="005F07C9">
        <w:rPr>
          <w:rFonts w:eastAsia="Calibri"/>
          <w:bCs/>
          <w:color w:val="000000"/>
          <w:sz w:val="24"/>
          <w:szCs w:val="24"/>
          <w:lang w:eastAsia="ar-SA"/>
        </w:rPr>
        <w:t xml:space="preserve">Viešųjų pirkimų įstatymo </w:t>
      </w:r>
      <w:r w:rsidRPr="005F07C9">
        <w:rPr>
          <w:rFonts w:eastAsia="Calibri"/>
          <w:sz w:val="24"/>
          <w:szCs w:val="24"/>
        </w:rPr>
        <w:t>reikalavimais, pasiūlymas turi būti atmestas.</w:t>
      </w:r>
    </w:p>
    <w:p w:rsidR="005F07C9" w:rsidRPr="005F07C9" w:rsidRDefault="005F07C9" w:rsidP="005F07C9">
      <w:pPr>
        <w:tabs>
          <w:tab w:val="left" w:pos="567"/>
        </w:tabs>
        <w:ind w:firstLine="567"/>
        <w:jc w:val="both"/>
        <w:rPr>
          <w:rFonts w:eastAsia="Calibri"/>
          <w:sz w:val="24"/>
          <w:szCs w:val="24"/>
        </w:rPr>
      </w:pPr>
      <w:r w:rsidRPr="005F07C9">
        <w:rPr>
          <w:rFonts w:eastAsia="Calibri"/>
          <w:sz w:val="24"/>
          <w:szCs w:val="24"/>
        </w:rPr>
        <w:t xml:space="preserve">9.9. </w:t>
      </w:r>
      <w:r w:rsidRPr="005F07C9">
        <w:rPr>
          <w:sz w:val="24"/>
          <w:szCs w:val="24"/>
          <w:lang w:eastAsia="lt-LT"/>
        </w:rPr>
        <w:t>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9.10. Perkančioji organizacija atmeta pasiūlymą, jeigu:</w:t>
      </w:r>
    </w:p>
    <w:p w:rsidR="005F07C9" w:rsidRPr="005F07C9" w:rsidRDefault="005F07C9" w:rsidP="005F07C9">
      <w:pPr>
        <w:tabs>
          <w:tab w:val="left" w:pos="567"/>
        </w:tabs>
        <w:suppressAutoHyphens/>
        <w:ind w:firstLine="567"/>
        <w:jc w:val="both"/>
        <w:rPr>
          <w:rFonts w:eastAsia="Calibri"/>
          <w:snapToGrid w:val="0"/>
          <w:sz w:val="24"/>
          <w:szCs w:val="24"/>
        </w:rPr>
      </w:pPr>
      <w:r w:rsidRPr="005F07C9">
        <w:rPr>
          <w:rFonts w:eastAsia="Calibri"/>
          <w:snapToGrid w:val="0"/>
          <w:sz w:val="24"/>
          <w:szCs w:val="24"/>
        </w:rPr>
        <w:t>9.10.1. pasiūlymas neatitinka pirkimo dokumentuose nustatytų reikalavimų;</w:t>
      </w:r>
    </w:p>
    <w:p w:rsidR="005F07C9" w:rsidRPr="005F07C9" w:rsidRDefault="005F07C9" w:rsidP="005F07C9">
      <w:pPr>
        <w:tabs>
          <w:tab w:val="left" w:pos="567"/>
        </w:tabs>
        <w:suppressAutoHyphens/>
        <w:ind w:firstLine="567"/>
        <w:jc w:val="both"/>
        <w:rPr>
          <w:rFonts w:eastAsia="Calibri"/>
          <w:snapToGrid w:val="0"/>
          <w:color w:val="000000" w:themeColor="text1"/>
          <w:sz w:val="24"/>
          <w:szCs w:val="24"/>
        </w:rPr>
      </w:pPr>
      <w:r w:rsidRPr="005F07C9">
        <w:rPr>
          <w:rFonts w:eastAsia="Calibri"/>
          <w:snapToGrid w:val="0"/>
          <w:sz w:val="24"/>
          <w:szCs w:val="24"/>
        </w:rPr>
        <w:t xml:space="preserve">9.10.2. </w:t>
      </w:r>
      <w:r w:rsidRPr="005F07C9">
        <w:rPr>
          <w:rFonts w:eastAsia="Calibri"/>
          <w:snapToGrid w:val="0"/>
          <w:color w:val="000000" w:themeColor="text1"/>
          <w:sz w:val="24"/>
          <w:szCs w:val="24"/>
        </w:rPr>
        <w:t>pasiūlymą pateikęs dalyvis neatitinka pirkimo dokumentuose nustatytų kvalifikacijos reikalavimų;</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9.10.3. tiekėjo pasiūlyta kaina yra per didelė ir perkančiajai organizacijai nepriimtina. Laikoma, kad pasiūlyta kaina yra per didelė ir nepriimtina, jeigu ji viršija perkančiosios organizacijos pirkimui skirtas lėšas, nurodytas Pirkimo dokumentų 2.5. punkte.</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9.10.4. tiekėjas per perkančiosios organizacijos nurodytą terminą neištaisė aritmetinių klaidų ir (ar) nepaaiškino pasiūlymo;</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9.10.5.</w:t>
      </w:r>
      <w:r w:rsidRPr="005F07C9">
        <w:rPr>
          <w:rFonts w:ascii="Calibri" w:hAnsi="Calibri"/>
          <w:sz w:val="22"/>
          <w:szCs w:val="22"/>
          <w:lang w:eastAsia="lt-LT"/>
        </w:rPr>
        <w:t xml:space="preserve"> </w:t>
      </w:r>
      <w:r w:rsidRPr="005F07C9">
        <w:rPr>
          <w:rFonts w:eastAsia="Calibri"/>
          <w:color w:val="000000"/>
          <w:sz w:val="24"/>
          <w:szCs w:val="24"/>
          <w:lang w:eastAsia="ar-SA"/>
        </w:rPr>
        <w:t>pateiktame pasiūlyme nurodyta kaina yra neįprastai maža ir tiekėjas, perkančiosios organizacijos prašymu, nepateikia tinkamų kainos pagrįstumo įrodymų;</w:t>
      </w:r>
    </w:p>
    <w:p w:rsidR="005F07C9" w:rsidRPr="005F07C9" w:rsidRDefault="005F07C9" w:rsidP="005F07C9">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 xml:space="preserve">9.10.6. </w:t>
      </w:r>
      <w:r w:rsidR="00A87CB6" w:rsidRPr="00A87CB6">
        <w:rPr>
          <w:rFonts w:eastAsia="Calibri"/>
          <w:color w:val="000000"/>
          <w:sz w:val="24"/>
          <w:szCs w:val="24"/>
          <w:lang w:eastAsia="ar-SA"/>
        </w:rPr>
        <w:t>tiekėjas organizatoriaus prašymu, per nurodytą terminą, nepatikslino, nepapildė, nepaaiškino ar nepateikė dokumentų, ar duomenų dėl tiekėjo atitikties nacionalinio saugumo  reikalavimams, atitikties kvalifikacijos reikalavimams, tiekėjo įgaliojimo asmeniui pasirašyti pasiūlymą, jungtinės veiklos sutarties;</w:t>
      </w:r>
      <w:r w:rsidR="00A87CB6">
        <w:rPr>
          <w:rFonts w:eastAsia="Calibri"/>
          <w:color w:val="000000"/>
          <w:sz w:val="24"/>
          <w:szCs w:val="24"/>
          <w:lang w:eastAsia="ar-SA"/>
        </w:rPr>
        <w:t xml:space="preserve"> </w:t>
      </w:r>
    </w:p>
    <w:p w:rsidR="005F07C9" w:rsidRPr="005F07C9" w:rsidRDefault="005F07C9" w:rsidP="005F07C9">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9.10.7. tiekėjas, apie nustatytų reikalavimų atitikimą, yra pateikęs melagingą informaciją, kurią perkančioji organizacija gali įrodyti bet kokiomis teisėtomis priemonėmis;</w:t>
      </w:r>
    </w:p>
    <w:p w:rsidR="00A87CB6" w:rsidRDefault="005F07C9" w:rsidP="005F07C9">
      <w:pPr>
        <w:ind w:firstLine="720"/>
        <w:jc w:val="both"/>
        <w:rPr>
          <w:rFonts w:eastAsia="Calibri"/>
          <w:color w:val="000000"/>
          <w:sz w:val="24"/>
          <w:szCs w:val="24"/>
          <w:lang w:eastAsia="ar-SA"/>
        </w:rPr>
      </w:pPr>
      <w:r w:rsidRPr="005F07C9">
        <w:rPr>
          <w:rFonts w:eastAsia="Calibri"/>
          <w:sz w:val="24"/>
          <w:szCs w:val="24"/>
          <w:lang w:eastAsia="lt-LT"/>
        </w:rPr>
        <w:t>9.</w:t>
      </w:r>
      <w:r w:rsidR="008C7BA7">
        <w:rPr>
          <w:rFonts w:eastAsia="Calibri"/>
          <w:sz w:val="24"/>
          <w:szCs w:val="24"/>
          <w:lang w:eastAsia="lt-LT"/>
        </w:rPr>
        <w:t>10</w:t>
      </w:r>
      <w:r w:rsidRPr="005F07C9">
        <w:rPr>
          <w:rFonts w:eastAsia="Calibri"/>
          <w:sz w:val="24"/>
          <w:szCs w:val="24"/>
          <w:lang w:eastAsia="lt-LT"/>
        </w:rPr>
        <w:t>.</w:t>
      </w:r>
      <w:r w:rsidR="008C7BA7">
        <w:rPr>
          <w:rFonts w:eastAsia="Calibri"/>
          <w:sz w:val="24"/>
          <w:szCs w:val="24"/>
          <w:lang w:eastAsia="lt-LT"/>
        </w:rPr>
        <w:t>8</w:t>
      </w:r>
      <w:r w:rsidRPr="005F07C9">
        <w:rPr>
          <w:rFonts w:eastAsia="Calibri"/>
          <w:sz w:val="24"/>
          <w:szCs w:val="24"/>
          <w:lang w:eastAsia="lt-LT"/>
        </w:rPr>
        <w:t xml:space="preserve">. </w:t>
      </w:r>
      <w:r w:rsidR="00A87CB6" w:rsidRPr="005F07C9">
        <w:rPr>
          <w:rFonts w:eastAsia="Calibri"/>
          <w:color w:val="000000"/>
          <w:sz w:val="24"/>
          <w:szCs w:val="24"/>
          <w:lang w:eastAsia="ar-SA"/>
        </w:rPr>
        <w:t>jei tiekėjas pateikia daugiau kaip vieną pasiūlymą arba ūkio subjektų grupės narys dalyvauja teikiant kelis pasiūlymus</w:t>
      </w:r>
    </w:p>
    <w:p w:rsidR="005F07C9" w:rsidRPr="005F07C9" w:rsidRDefault="005F07C9" w:rsidP="005F07C9">
      <w:pPr>
        <w:ind w:firstLine="720"/>
        <w:jc w:val="both"/>
        <w:rPr>
          <w:rFonts w:eastAsia="Calibri"/>
          <w:sz w:val="24"/>
          <w:szCs w:val="24"/>
          <w:lang w:eastAsia="lt-LT"/>
        </w:rPr>
      </w:pPr>
      <w:r w:rsidRPr="005F07C9">
        <w:rPr>
          <w:rFonts w:eastAsia="Calibri"/>
          <w:sz w:val="24"/>
          <w:szCs w:val="24"/>
          <w:lang w:eastAsia="lt-LT"/>
        </w:rPr>
        <w:t>9.</w:t>
      </w:r>
      <w:r w:rsidR="008C7BA7">
        <w:rPr>
          <w:rFonts w:eastAsia="Calibri"/>
          <w:sz w:val="24"/>
          <w:szCs w:val="24"/>
          <w:lang w:eastAsia="lt-LT"/>
        </w:rPr>
        <w:t>10</w:t>
      </w:r>
      <w:r w:rsidRPr="005F07C9">
        <w:rPr>
          <w:rFonts w:eastAsia="Calibri"/>
          <w:sz w:val="24"/>
          <w:szCs w:val="24"/>
          <w:lang w:eastAsia="lt-LT"/>
        </w:rPr>
        <w:t>.</w:t>
      </w:r>
      <w:r w:rsidR="008C7BA7">
        <w:rPr>
          <w:rFonts w:eastAsia="Calibri"/>
          <w:sz w:val="24"/>
          <w:szCs w:val="24"/>
          <w:lang w:eastAsia="lt-LT"/>
        </w:rPr>
        <w:t>9</w:t>
      </w:r>
      <w:r w:rsidRPr="005F07C9">
        <w:rPr>
          <w:rFonts w:eastAsia="Calibri"/>
          <w:sz w:val="24"/>
          <w:szCs w:val="24"/>
          <w:lang w:eastAsia="lt-LT"/>
        </w:rPr>
        <w:t xml:space="preserve">. </w:t>
      </w:r>
      <w:r w:rsidR="00A87CB6" w:rsidRPr="00A87CB6">
        <w:rPr>
          <w:rFonts w:eastAsia="Calibri"/>
          <w:sz w:val="24"/>
          <w:szCs w:val="24"/>
          <w:lang w:eastAsia="lt-LT"/>
        </w:rPr>
        <w:t>dalyvis yra Melagingą informaciją pateikusių tiekėjų sąraše, Nepatikimų tiekėjų sąraše (Viešųjų pirkimų įstatymo 46 str. 4 d.);</w:t>
      </w:r>
    </w:p>
    <w:p w:rsidR="005F07C9" w:rsidRPr="005F07C9" w:rsidRDefault="005F07C9" w:rsidP="00A87CB6">
      <w:pPr>
        <w:ind w:firstLine="720"/>
        <w:jc w:val="both"/>
        <w:rPr>
          <w:sz w:val="24"/>
          <w:szCs w:val="24"/>
          <w:lang w:eastAsia="lt-LT"/>
        </w:rPr>
      </w:pPr>
      <w:r w:rsidRPr="005F07C9">
        <w:rPr>
          <w:sz w:val="24"/>
          <w:szCs w:val="24"/>
          <w:lang w:eastAsia="lt-LT"/>
        </w:rPr>
        <w:t>9.</w:t>
      </w:r>
      <w:r w:rsidR="00A87CB6">
        <w:rPr>
          <w:sz w:val="24"/>
          <w:szCs w:val="24"/>
          <w:lang w:eastAsia="lt-LT"/>
        </w:rPr>
        <w:t>1</w:t>
      </w:r>
      <w:r w:rsidR="008C7BA7">
        <w:rPr>
          <w:sz w:val="24"/>
          <w:szCs w:val="24"/>
          <w:lang w:eastAsia="lt-LT"/>
        </w:rPr>
        <w:t>1</w:t>
      </w:r>
      <w:r w:rsidRPr="005F07C9">
        <w:rPr>
          <w:sz w:val="24"/>
          <w:szCs w:val="24"/>
          <w:lang w:eastAsia="lt-LT"/>
        </w:rPr>
        <w:t>. Apie pasiūlymo atmetimą ir tokio atmetimo priežastis Tiekėjas informuojamas raštu CVP IS priemonėmis.</w:t>
      </w:r>
    </w:p>
    <w:p w:rsidR="005F07C9" w:rsidRDefault="005F07C9" w:rsidP="006E3A1A">
      <w:pPr>
        <w:jc w:val="center"/>
        <w:rPr>
          <w:b/>
          <w:sz w:val="24"/>
          <w:szCs w:val="24"/>
        </w:rPr>
      </w:pPr>
    </w:p>
    <w:p w:rsidR="00A87CB6" w:rsidRPr="00A87CB6" w:rsidRDefault="00A87CB6" w:rsidP="00A87CB6">
      <w:pPr>
        <w:ind w:firstLine="480"/>
        <w:jc w:val="center"/>
        <w:rPr>
          <w:b/>
          <w:color w:val="000000"/>
          <w:sz w:val="24"/>
          <w:szCs w:val="24"/>
          <w:lang w:eastAsia="lt-LT"/>
        </w:rPr>
      </w:pPr>
      <w:bookmarkStart w:id="10" w:name="_Toc47844936"/>
      <w:bookmarkStart w:id="11" w:name="_Toc60525490"/>
      <w:bookmarkEnd w:id="6"/>
      <w:bookmarkEnd w:id="7"/>
      <w:r w:rsidRPr="00A87CB6">
        <w:rPr>
          <w:b/>
          <w:color w:val="000000"/>
          <w:sz w:val="24"/>
          <w:szCs w:val="24"/>
          <w:lang w:eastAsia="lt-LT"/>
        </w:rPr>
        <w:t>X. PASIŪLYMŲ VERTINIMAS</w:t>
      </w:r>
    </w:p>
    <w:p w:rsidR="00A87CB6" w:rsidRPr="00A87CB6" w:rsidRDefault="00A87CB6" w:rsidP="00A87CB6">
      <w:pPr>
        <w:ind w:firstLine="480"/>
        <w:jc w:val="center"/>
        <w:rPr>
          <w:b/>
          <w:color w:val="000000"/>
          <w:sz w:val="24"/>
          <w:szCs w:val="24"/>
          <w:lang w:eastAsia="lt-LT"/>
        </w:rPr>
      </w:pPr>
    </w:p>
    <w:p w:rsidR="00A87CB6" w:rsidRPr="00A87CB6" w:rsidRDefault="00A87CB6" w:rsidP="00A87CB6">
      <w:pPr>
        <w:ind w:firstLine="480"/>
        <w:jc w:val="both"/>
        <w:rPr>
          <w:color w:val="000000"/>
          <w:sz w:val="24"/>
          <w:szCs w:val="24"/>
          <w:lang w:eastAsia="lt-LT"/>
        </w:rPr>
      </w:pPr>
      <w:r w:rsidRPr="00A87CB6">
        <w:rPr>
          <w:color w:val="000000"/>
          <w:sz w:val="24"/>
          <w:szCs w:val="24"/>
          <w:lang w:eastAsia="lt-LT"/>
        </w:rPr>
        <w:t xml:space="preserve">    1</w:t>
      </w:r>
      <w:r>
        <w:rPr>
          <w:color w:val="000000"/>
          <w:sz w:val="24"/>
          <w:szCs w:val="24"/>
          <w:lang w:eastAsia="lt-LT"/>
        </w:rPr>
        <w:t>0</w:t>
      </w:r>
      <w:r w:rsidRPr="00A87CB6">
        <w:rPr>
          <w:color w:val="000000"/>
          <w:sz w:val="24"/>
          <w:szCs w:val="24"/>
          <w:lang w:eastAsia="lt-LT"/>
        </w:rPr>
        <w:t xml:space="preserve">.1. Pasiūlyme nurodyta bendra pasiūlymo kaina bus vertinamos </w:t>
      </w:r>
      <w:r w:rsidRPr="00A87CB6">
        <w:rPr>
          <w:b/>
          <w:color w:val="000000"/>
          <w:sz w:val="24"/>
          <w:szCs w:val="24"/>
          <w:lang w:eastAsia="lt-LT"/>
        </w:rPr>
        <w:t>eurais</w:t>
      </w:r>
      <w:r w:rsidRPr="00A87CB6">
        <w:rPr>
          <w:color w:val="000000"/>
          <w:sz w:val="24"/>
          <w:szCs w:val="24"/>
          <w:lang w:eastAsia="lt-LT"/>
        </w:rPr>
        <w:t xml:space="preserve">. </w:t>
      </w:r>
    </w:p>
    <w:p w:rsidR="00632407" w:rsidRPr="00632407" w:rsidRDefault="00A87CB6" w:rsidP="002D71D1">
      <w:pPr>
        <w:jc w:val="both"/>
        <w:rPr>
          <w:color w:val="000000"/>
          <w:sz w:val="24"/>
          <w:szCs w:val="24"/>
          <w:lang w:eastAsia="lt-LT"/>
        </w:rPr>
      </w:pPr>
      <w:r w:rsidRPr="00A87CB6">
        <w:rPr>
          <w:color w:val="000000"/>
          <w:sz w:val="24"/>
          <w:szCs w:val="24"/>
          <w:lang w:eastAsia="lt-LT"/>
        </w:rPr>
        <w:t xml:space="preserve">    </w:t>
      </w:r>
      <w:r w:rsidR="002D71D1">
        <w:rPr>
          <w:color w:val="000000"/>
          <w:sz w:val="24"/>
          <w:szCs w:val="24"/>
          <w:lang w:eastAsia="lt-LT"/>
        </w:rPr>
        <w:t xml:space="preserve">        </w:t>
      </w:r>
      <w:r w:rsidRPr="00A87CB6">
        <w:rPr>
          <w:color w:val="000000"/>
          <w:sz w:val="24"/>
          <w:szCs w:val="24"/>
          <w:lang w:eastAsia="lt-LT"/>
        </w:rPr>
        <w:t>1</w:t>
      </w:r>
      <w:r>
        <w:rPr>
          <w:color w:val="000000"/>
          <w:sz w:val="24"/>
          <w:szCs w:val="24"/>
          <w:lang w:eastAsia="lt-LT"/>
        </w:rPr>
        <w:t>0</w:t>
      </w:r>
      <w:r w:rsidRPr="00A87CB6">
        <w:rPr>
          <w:color w:val="000000"/>
          <w:sz w:val="24"/>
          <w:szCs w:val="24"/>
          <w:lang w:eastAsia="lt-LT"/>
        </w:rPr>
        <w:t>.2. Perkančiosios organizacijos neatmesti pasiūlymai vertinami pagal ekonomiškai naudingiausio pasiūlymo vertinimo kriterijų – kainą</w:t>
      </w:r>
      <w:r w:rsidR="00632407">
        <w:rPr>
          <w:color w:val="000000"/>
          <w:sz w:val="24"/>
          <w:szCs w:val="24"/>
          <w:lang w:eastAsia="lt-LT"/>
        </w:rPr>
        <w:t xml:space="preserve"> </w:t>
      </w:r>
      <w:r w:rsidR="00632407" w:rsidRPr="00632407">
        <w:rPr>
          <w:color w:val="000000"/>
          <w:sz w:val="24"/>
          <w:szCs w:val="24"/>
          <w:lang w:eastAsia="lt-LT"/>
        </w:rPr>
        <w:t>(</w:t>
      </w:r>
      <w:r w:rsidR="00632407" w:rsidRPr="00632407">
        <w:rPr>
          <w:b/>
          <w:color w:val="000000"/>
          <w:sz w:val="24"/>
          <w:szCs w:val="24"/>
          <w:lang w:eastAsia="lt-LT"/>
        </w:rPr>
        <w:t>Bendra pasiūlymo kaina Eur su PVM).</w:t>
      </w:r>
    </w:p>
    <w:p w:rsidR="00A87CB6" w:rsidRPr="00A87CB6" w:rsidRDefault="00A87CB6" w:rsidP="002D71D1">
      <w:pPr>
        <w:ind w:firstLine="480"/>
        <w:jc w:val="both"/>
        <w:rPr>
          <w:color w:val="000000"/>
          <w:sz w:val="24"/>
          <w:szCs w:val="24"/>
          <w:lang w:eastAsia="lt-LT"/>
        </w:rPr>
      </w:pPr>
    </w:p>
    <w:p w:rsidR="00A87CB6" w:rsidRPr="00A87CB6" w:rsidRDefault="00A87CB6" w:rsidP="00A87CB6">
      <w:pPr>
        <w:keepNext/>
        <w:spacing w:before="240" w:after="240"/>
        <w:jc w:val="center"/>
        <w:outlineLvl w:val="0"/>
        <w:rPr>
          <w:b/>
          <w:bCs/>
          <w:color w:val="000000"/>
          <w:sz w:val="24"/>
          <w:szCs w:val="24"/>
          <w:lang w:eastAsia="ar-SA"/>
        </w:rPr>
      </w:pPr>
      <w:r w:rsidRPr="00A87CB6">
        <w:rPr>
          <w:rFonts w:eastAsia="Calibri"/>
          <w:b/>
          <w:sz w:val="24"/>
          <w:szCs w:val="24"/>
          <w:lang w:eastAsia="lt-LT"/>
        </w:rPr>
        <w:lastRenderedPageBreak/>
        <w:t>XI.</w:t>
      </w:r>
      <w:r w:rsidRPr="00A87CB6">
        <w:rPr>
          <w:rFonts w:eastAsia="Calibri"/>
          <w:b/>
          <w:sz w:val="28"/>
          <w:szCs w:val="24"/>
          <w:lang w:eastAsia="lt-LT"/>
        </w:rPr>
        <w:t xml:space="preserve"> </w:t>
      </w:r>
      <w:r w:rsidRPr="00A87CB6">
        <w:rPr>
          <w:b/>
          <w:bCs/>
          <w:color w:val="000000"/>
          <w:sz w:val="24"/>
          <w:szCs w:val="24"/>
          <w:lang w:eastAsia="ar-SA"/>
        </w:rPr>
        <w:t>PASIŪLYMŲ EILĖS SUDARYMAS IR LAIMĖJUSIO PASIŪLYMO NUSTATYMAS</w:t>
      </w:r>
      <w:r w:rsidRPr="00A87CB6">
        <w:rPr>
          <w:b/>
          <w:bCs/>
          <w:sz w:val="24"/>
          <w:szCs w:val="24"/>
          <w:lang w:eastAsia="ar-SA"/>
        </w:rPr>
        <w:t>, SPRENDIMAS DĖL PIRKIMO</w:t>
      </w:r>
      <w:r w:rsidRPr="00A87CB6">
        <w:rPr>
          <w:rFonts w:eastAsia="Calibri"/>
          <w:sz w:val="28"/>
          <w:szCs w:val="22"/>
          <w:lang w:eastAsia="lt-LT"/>
        </w:rPr>
        <w:t>–</w:t>
      </w:r>
      <w:r w:rsidRPr="00A87CB6">
        <w:rPr>
          <w:b/>
          <w:bCs/>
          <w:sz w:val="24"/>
          <w:szCs w:val="24"/>
          <w:lang w:eastAsia="ar-SA"/>
        </w:rPr>
        <w:t>PARDAVIMO SUTARTIES SUDARYMO</w:t>
      </w:r>
    </w:p>
    <w:p w:rsidR="00A87CB6" w:rsidRPr="00A87CB6" w:rsidRDefault="00A87CB6" w:rsidP="00A87CB6">
      <w:pPr>
        <w:tabs>
          <w:tab w:val="left" w:pos="567"/>
        </w:tabs>
        <w:suppressAutoHyphens/>
        <w:ind w:firstLine="567"/>
        <w:jc w:val="both"/>
        <w:rPr>
          <w:rFonts w:eastAsia="Lucida Sans Unicode"/>
          <w:color w:val="000000"/>
          <w:sz w:val="24"/>
          <w:szCs w:val="24"/>
        </w:rPr>
      </w:pPr>
      <w:r w:rsidRPr="00A87CB6">
        <w:rPr>
          <w:rFonts w:eastAsia="Calibri"/>
          <w:color w:val="000000"/>
          <w:sz w:val="24"/>
          <w:szCs w:val="24"/>
          <w:lang w:eastAsia="ar-SA"/>
        </w:rPr>
        <w:t>1</w:t>
      </w:r>
      <w:r>
        <w:rPr>
          <w:rFonts w:eastAsia="Calibri"/>
          <w:color w:val="000000"/>
          <w:sz w:val="24"/>
          <w:szCs w:val="24"/>
          <w:lang w:eastAsia="ar-SA"/>
        </w:rPr>
        <w:t>1</w:t>
      </w:r>
      <w:r w:rsidRPr="00A87CB6">
        <w:rPr>
          <w:rFonts w:eastAsia="Calibri"/>
          <w:color w:val="000000"/>
          <w:sz w:val="24"/>
          <w:szCs w:val="24"/>
          <w:lang w:eastAsia="ar-SA"/>
        </w:rPr>
        <w:t xml:space="preserve">.1. </w:t>
      </w:r>
      <w:r w:rsidRPr="00A87CB6">
        <w:rPr>
          <w:rFonts w:eastAsia="Lucida Sans Unicode"/>
          <w:color w:val="000000"/>
          <w:sz w:val="24"/>
          <w:szCs w:val="24"/>
        </w:rPr>
        <w:t xml:space="preserve">Išnagrinėjusi, įvertinusi ir palyginusi pateiktus pasiūlymus, </w:t>
      </w:r>
      <w:r w:rsidRPr="00A87CB6">
        <w:rPr>
          <w:rFonts w:eastAsia="Arial Unicode MS" w:cs="Arial Unicode MS"/>
          <w:color w:val="000000"/>
          <w:sz w:val="24"/>
          <w:szCs w:val="24"/>
          <w:bdr w:val="nil"/>
          <w:lang w:eastAsia="lt-LT"/>
        </w:rPr>
        <w:t>perkančioji organizacija</w:t>
      </w:r>
      <w:r w:rsidRPr="00A87CB6">
        <w:rPr>
          <w:rFonts w:eastAsia="Lucida Sans Unicode"/>
          <w:color w:val="000000"/>
          <w:sz w:val="24"/>
          <w:szCs w:val="24"/>
        </w:rPr>
        <w:t xml:space="preserve"> nustato pasiūlymų eilę (išskyrus atvejus, kai pasiūlymą pateikia, arba įvertinus pasiūlymus liko tik vienas tiekėjas),  ir laimėjusį pasiūlymą bei priima sprendimą dėl sutarties sudarymo. Pasiūlymų eilė sudaroma ekonominio naudingumo mažėjimo tvarka. Jei kelių tiekėjų pasiūlymų ekonominis naudingumas yra vienodas, nustatant pasiūlymų eilę, pirmesnis į šią eilę įrašomas tiekėjas, kurio pasiūlymas pateiktas anksčiausiai. Pasiūlymų eilė nenustatoma, jei buvo gautas ar pirkimo procedūrų metu atmetus kitus pasiūlymus liko tik vienas pasiūlymas.</w:t>
      </w:r>
    </w:p>
    <w:p w:rsidR="00A87CB6" w:rsidRPr="00A87CB6" w:rsidRDefault="00A87CB6" w:rsidP="00A87CB6">
      <w:pPr>
        <w:tabs>
          <w:tab w:val="left" w:pos="567"/>
        </w:tabs>
        <w:suppressAutoHyphens/>
        <w:ind w:firstLine="567"/>
        <w:jc w:val="both"/>
        <w:rPr>
          <w:rFonts w:eastAsia="Lucida Sans Unicode"/>
          <w:color w:val="000000"/>
          <w:sz w:val="24"/>
          <w:szCs w:val="24"/>
        </w:rPr>
      </w:pPr>
      <w:r w:rsidRPr="00A87CB6">
        <w:rPr>
          <w:rFonts w:eastAsia="Lucida Sans Unicode"/>
          <w:color w:val="000000"/>
          <w:sz w:val="24"/>
          <w:szCs w:val="24"/>
        </w:rPr>
        <w:t>1</w:t>
      </w:r>
      <w:r w:rsidR="00632407">
        <w:rPr>
          <w:rFonts w:eastAsia="Lucida Sans Unicode"/>
          <w:color w:val="000000"/>
          <w:sz w:val="24"/>
          <w:szCs w:val="24"/>
        </w:rPr>
        <w:t>1</w:t>
      </w:r>
      <w:r w:rsidRPr="00A87CB6">
        <w:rPr>
          <w:rFonts w:eastAsia="Lucida Sans Unicode"/>
          <w:color w:val="000000"/>
          <w:sz w:val="24"/>
          <w:szCs w:val="24"/>
        </w:rPr>
        <w:t xml:space="preserve">.2. Nustatomas pirkimo laimėtojas. Laimėtoju gali būti pasirenkamas tik toks tiekėjas, kurio pasiūlymas atitinka pirkimo dokumentuose nustatytus reikalavimus ir jo pasiūlymo kaina nėra per didelė ir perkančiajai organizacijai nepriimtina. </w:t>
      </w:r>
    </w:p>
    <w:p w:rsidR="00A87CB6" w:rsidRPr="00A87CB6" w:rsidRDefault="00A87CB6" w:rsidP="00A87CB6">
      <w:pPr>
        <w:tabs>
          <w:tab w:val="left" w:pos="567"/>
        </w:tabs>
        <w:suppressAutoHyphens/>
        <w:ind w:firstLine="567"/>
        <w:jc w:val="both"/>
        <w:rPr>
          <w:rFonts w:eastAsia="Lucida Sans Unicode"/>
          <w:bCs/>
          <w:color w:val="FF0000"/>
          <w:sz w:val="24"/>
          <w:szCs w:val="24"/>
        </w:rPr>
      </w:pPr>
      <w:r w:rsidRPr="00A87CB6">
        <w:rPr>
          <w:rFonts w:eastAsia="Lucida Sans Unicode"/>
          <w:color w:val="000000"/>
          <w:sz w:val="24"/>
          <w:szCs w:val="24"/>
        </w:rPr>
        <w:t>1</w:t>
      </w:r>
      <w:r w:rsidR="00632407">
        <w:rPr>
          <w:rFonts w:eastAsia="Lucida Sans Unicode"/>
          <w:color w:val="000000"/>
          <w:sz w:val="24"/>
          <w:szCs w:val="24"/>
        </w:rPr>
        <w:t>1</w:t>
      </w:r>
      <w:r w:rsidRPr="00A87CB6">
        <w:rPr>
          <w:rFonts w:eastAsia="Lucida Sans Unicode"/>
          <w:color w:val="000000"/>
          <w:sz w:val="24"/>
          <w:szCs w:val="24"/>
        </w:rPr>
        <w:t xml:space="preserve">.3. Perkančioji organizacija suinteresuotiems dalyviams ne vėliau kaip per 3 darbo dienas, raštu CVP IS priemonėmis praneša apie priimtą sprendimą nustatyti laimėjusį pasiūlymą ir sudaryti pirkimo sutartį, vadovaujantis Viešųjų pirkimų įstatymo </w:t>
      </w:r>
      <w:r w:rsidRPr="00A87CB6">
        <w:rPr>
          <w:rFonts w:eastAsia="Lucida Sans Unicode"/>
          <w:color w:val="000000" w:themeColor="text1"/>
          <w:sz w:val="24"/>
          <w:szCs w:val="24"/>
        </w:rPr>
        <w:t>58 straipsnio 1 dalies reikalavimais.</w:t>
      </w:r>
    </w:p>
    <w:p w:rsidR="00270874" w:rsidRDefault="00A87CB6" w:rsidP="00A87CB6">
      <w:pPr>
        <w:tabs>
          <w:tab w:val="left" w:pos="567"/>
        </w:tabs>
        <w:suppressAutoHyphens/>
        <w:ind w:firstLine="567"/>
        <w:jc w:val="both"/>
        <w:rPr>
          <w:rFonts w:eastAsia="Lucida Sans Unicode"/>
          <w:bCs/>
          <w:color w:val="000000"/>
          <w:sz w:val="24"/>
          <w:szCs w:val="24"/>
        </w:rPr>
      </w:pPr>
      <w:r w:rsidRPr="00A87CB6">
        <w:rPr>
          <w:rFonts w:eastAsia="Lucida Sans Unicode"/>
          <w:color w:val="000000"/>
          <w:sz w:val="24"/>
          <w:szCs w:val="24"/>
        </w:rPr>
        <w:t>1</w:t>
      </w:r>
      <w:r w:rsidR="00632407">
        <w:rPr>
          <w:rFonts w:eastAsia="Lucida Sans Unicode"/>
          <w:color w:val="000000"/>
          <w:sz w:val="24"/>
          <w:szCs w:val="24"/>
        </w:rPr>
        <w:t>1</w:t>
      </w:r>
      <w:r w:rsidRPr="00A87CB6">
        <w:rPr>
          <w:rFonts w:eastAsia="Lucida Sans Unicode"/>
          <w:color w:val="000000"/>
          <w:sz w:val="24"/>
          <w:szCs w:val="24"/>
        </w:rPr>
        <w:t>.4. Dalyvis, kurio pasiūlymas nustatytas laimėjęs, sudaryti pirkimo sutarties kviečiamas CVP IS priemonėmis</w:t>
      </w:r>
      <w:r w:rsidRPr="00A87CB6">
        <w:rPr>
          <w:rFonts w:eastAsia="Lucida Sans Unicode"/>
          <w:bCs/>
          <w:color w:val="000000"/>
          <w:sz w:val="24"/>
          <w:szCs w:val="24"/>
        </w:rPr>
        <w:t>.</w:t>
      </w:r>
      <w:r w:rsidRPr="00A87CB6">
        <w:rPr>
          <w:rFonts w:ascii="Calibri" w:hAnsi="Calibri"/>
          <w:sz w:val="22"/>
          <w:szCs w:val="22"/>
          <w:lang w:eastAsia="lt-LT"/>
        </w:rPr>
        <w:t xml:space="preserve"> </w:t>
      </w:r>
      <w:r w:rsidRPr="00A87CB6">
        <w:rPr>
          <w:rFonts w:eastAsia="Lucida Sans Unicode"/>
          <w:bCs/>
          <w:color w:val="000000"/>
          <w:sz w:val="24"/>
          <w:szCs w:val="24"/>
        </w:rPr>
        <w:t xml:space="preserve">Tiekėjas sudaryti pirkimo sutarties kviečiamas raštu. Laimėjęs tiekėjas privalo pasirašyti pirkimo sutartį per perkančiosios organizacijos nurodytą terminą. Laikas pirkimo sutarčiai pasirašyti gali būti nustatomas atskiru pranešimu raštu arba nurodomas pranešime apie laimėjusį pasiūlymą. </w:t>
      </w:r>
    </w:p>
    <w:p w:rsidR="00A87CB6" w:rsidRPr="00A87CB6" w:rsidRDefault="00A87CB6" w:rsidP="00A87CB6">
      <w:pPr>
        <w:tabs>
          <w:tab w:val="left" w:pos="567"/>
        </w:tabs>
        <w:suppressAutoHyphens/>
        <w:ind w:firstLine="567"/>
        <w:jc w:val="both"/>
        <w:rPr>
          <w:rFonts w:eastAsia="Lucida Sans Unicode"/>
          <w:color w:val="000000"/>
          <w:sz w:val="24"/>
          <w:szCs w:val="24"/>
        </w:rPr>
      </w:pPr>
      <w:r w:rsidRPr="00A87CB6">
        <w:rPr>
          <w:rFonts w:eastAsia="Lucida Sans Unicode"/>
          <w:color w:val="000000"/>
          <w:sz w:val="24"/>
          <w:szCs w:val="24"/>
        </w:rPr>
        <w:t>1</w:t>
      </w:r>
      <w:r w:rsidR="00632407">
        <w:rPr>
          <w:rFonts w:eastAsia="Lucida Sans Unicode"/>
          <w:color w:val="000000"/>
          <w:sz w:val="24"/>
          <w:szCs w:val="24"/>
        </w:rPr>
        <w:t>1</w:t>
      </w:r>
      <w:r w:rsidRPr="00A87CB6">
        <w:rPr>
          <w:rFonts w:eastAsia="Lucida Sans Unicode"/>
          <w:color w:val="000000"/>
          <w:sz w:val="24"/>
          <w:szCs w:val="24"/>
        </w:rPr>
        <w:t xml:space="preserve">.5. Jeigu dalyvis, kuriam buvo pasiūlyta sudaryti pirkimo sutartį, raštu atsisako ją sudaryti, iki </w:t>
      </w:r>
      <w:r w:rsidRPr="00A87CB6">
        <w:rPr>
          <w:rFonts w:eastAsia="Arial Unicode MS" w:cs="Arial Unicode MS"/>
          <w:color w:val="000000"/>
          <w:sz w:val="24"/>
          <w:szCs w:val="24"/>
          <w:bdr w:val="nil"/>
          <w:lang w:eastAsia="lt-LT"/>
        </w:rPr>
        <w:t>perkančiosios organizacijos</w:t>
      </w:r>
      <w:r w:rsidRPr="00A87CB6">
        <w:rPr>
          <w:rFonts w:eastAsia="Lucida Sans Unicode"/>
          <w:color w:val="000000"/>
          <w:sz w:val="24"/>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w:t>
      </w:r>
    </w:p>
    <w:bookmarkEnd w:id="10"/>
    <w:bookmarkEnd w:id="11"/>
    <w:p w:rsidR="00F63909" w:rsidRPr="00F63909" w:rsidRDefault="00F63909" w:rsidP="00661EA9">
      <w:pPr>
        <w:rPr>
          <w:spacing w:val="-4"/>
          <w:sz w:val="24"/>
          <w:szCs w:val="24"/>
        </w:rPr>
      </w:pPr>
    </w:p>
    <w:p w:rsidR="00270874" w:rsidRPr="00270874" w:rsidRDefault="00661EA9" w:rsidP="00661EA9">
      <w:pPr>
        <w:tabs>
          <w:tab w:val="left" w:pos="2688"/>
          <w:tab w:val="center" w:pos="5179"/>
        </w:tabs>
        <w:ind w:firstLine="720"/>
        <w:rPr>
          <w:b/>
          <w:sz w:val="24"/>
          <w:szCs w:val="24"/>
        </w:rPr>
      </w:pPr>
      <w:r>
        <w:rPr>
          <w:b/>
          <w:sz w:val="24"/>
          <w:szCs w:val="24"/>
        </w:rPr>
        <w:tab/>
      </w:r>
      <w:r>
        <w:rPr>
          <w:b/>
          <w:sz w:val="24"/>
          <w:szCs w:val="24"/>
        </w:rPr>
        <w:tab/>
      </w:r>
      <w:r w:rsidR="00270874" w:rsidRPr="00270874">
        <w:rPr>
          <w:b/>
          <w:sz w:val="24"/>
          <w:szCs w:val="24"/>
        </w:rPr>
        <w:t>XII. PIRKIMO SUTARTIES PASIRAŠYMAS</w:t>
      </w:r>
    </w:p>
    <w:p w:rsidR="00270874" w:rsidRPr="00270874" w:rsidRDefault="00270874" w:rsidP="00270874">
      <w:pPr>
        <w:ind w:firstLine="720"/>
        <w:jc w:val="center"/>
        <w:rPr>
          <w:b/>
          <w:sz w:val="24"/>
          <w:szCs w:val="24"/>
        </w:rPr>
      </w:pPr>
    </w:p>
    <w:p w:rsidR="00270874" w:rsidRPr="00270874" w:rsidRDefault="00270874" w:rsidP="00270874">
      <w:pPr>
        <w:ind w:firstLine="720"/>
        <w:jc w:val="both"/>
        <w:rPr>
          <w:sz w:val="24"/>
          <w:szCs w:val="24"/>
        </w:rPr>
      </w:pPr>
      <w:r w:rsidRPr="00270874">
        <w:rPr>
          <w:sz w:val="24"/>
          <w:szCs w:val="24"/>
        </w:rPr>
        <w:t>1</w:t>
      </w:r>
      <w:r w:rsidR="00632407">
        <w:rPr>
          <w:sz w:val="24"/>
          <w:szCs w:val="24"/>
        </w:rPr>
        <w:t>2</w:t>
      </w:r>
      <w:r w:rsidRPr="00270874">
        <w:rPr>
          <w:sz w:val="24"/>
          <w:szCs w:val="24"/>
        </w:rPr>
        <w:t>.1. Sudarant pirkimo sutartį, joje negali būti keičiama laimėjusio tiekėjo pasiūlymo kaina ir pirkimo dokumentuose nustatytos pirkimo sąlygos.</w:t>
      </w:r>
    </w:p>
    <w:p w:rsidR="00270874" w:rsidRPr="002D71D1" w:rsidRDefault="00270874" w:rsidP="00270874">
      <w:pPr>
        <w:ind w:firstLine="720"/>
        <w:jc w:val="both"/>
        <w:rPr>
          <w:color w:val="000000" w:themeColor="text1"/>
          <w:sz w:val="24"/>
          <w:szCs w:val="24"/>
        </w:rPr>
      </w:pPr>
      <w:r w:rsidRPr="00270874">
        <w:rPr>
          <w:sz w:val="24"/>
          <w:szCs w:val="24"/>
        </w:rPr>
        <w:t>1</w:t>
      </w:r>
      <w:r w:rsidR="00632407">
        <w:rPr>
          <w:sz w:val="24"/>
          <w:szCs w:val="24"/>
        </w:rPr>
        <w:t>2</w:t>
      </w:r>
      <w:r w:rsidRPr="00270874">
        <w:rPr>
          <w:sz w:val="24"/>
          <w:szCs w:val="24"/>
        </w:rPr>
        <w:t xml:space="preserve">.2. Paslaugų viešojo pirkimo–pardavimo sutarties projektas pateikiamas Pirkimo </w:t>
      </w:r>
      <w:r w:rsidRPr="002D71D1">
        <w:rPr>
          <w:color w:val="000000" w:themeColor="text1"/>
          <w:sz w:val="24"/>
          <w:szCs w:val="24"/>
        </w:rPr>
        <w:t xml:space="preserve">sąlygų </w:t>
      </w:r>
      <w:r w:rsidR="00B774B9">
        <w:rPr>
          <w:color w:val="000000" w:themeColor="text1"/>
          <w:sz w:val="24"/>
          <w:szCs w:val="24"/>
        </w:rPr>
        <w:t>6</w:t>
      </w:r>
      <w:r w:rsidRPr="002D71D1">
        <w:rPr>
          <w:color w:val="000000" w:themeColor="text1"/>
          <w:sz w:val="24"/>
          <w:szCs w:val="24"/>
        </w:rPr>
        <w:t xml:space="preserve"> priede. </w:t>
      </w:r>
    </w:p>
    <w:p w:rsidR="00270874" w:rsidRPr="002D71D1" w:rsidRDefault="00270874" w:rsidP="00270874">
      <w:pPr>
        <w:ind w:firstLine="720"/>
        <w:jc w:val="both"/>
        <w:rPr>
          <w:color w:val="000000" w:themeColor="text1"/>
          <w:sz w:val="24"/>
          <w:szCs w:val="24"/>
        </w:rPr>
      </w:pPr>
    </w:p>
    <w:p w:rsidR="00270874" w:rsidRPr="00270874" w:rsidRDefault="00632407" w:rsidP="00632407">
      <w:pPr>
        <w:tabs>
          <w:tab w:val="left" w:pos="686"/>
        </w:tabs>
        <w:spacing w:after="160" w:line="259" w:lineRule="auto"/>
        <w:ind w:left="1559"/>
        <w:contextualSpacing/>
        <w:jc w:val="center"/>
        <w:rPr>
          <w:rFonts w:eastAsia="Calibri"/>
          <w:b/>
          <w:sz w:val="24"/>
          <w:szCs w:val="24"/>
        </w:rPr>
      </w:pPr>
      <w:r>
        <w:rPr>
          <w:rFonts w:eastAsia="Calibri"/>
          <w:b/>
          <w:sz w:val="24"/>
          <w:szCs w:val="24"/>
        </w:rPr>
        <w:t>XIII.</w:t>
      </w:r>
      <w:r w:rsidR="00270874" w:rsidRPr="00270874">
        <w:rPr>
          <w:rFonts w:eastAsia="Calibri"/>
          <w:b/>
          <w:sz w:val="24"/>
          <w:szCs w:val="24"/>
        </w:rPr>
        <w:t>PRETENZIJŲ NAGRINĖJIMO TVARKA</w:t>
      </w:r>
    </w:p>
    <w:p w:rsidR="00270874" w:rsidRPr="00270874" w:rsidRDefault="00270874" w:rsidP="00270874">
      <w:pPr>
        <w:tabs>
          <w:tab w:val="left" w:pos="0"/>
          <w:tab w:val="left" w:pos="1276"/>
          <w:tab w:val="left" w:pos="1638"/>
        </w:tabs>
        <w:spacing w:line="288" w:lineRule="auto"/>
        <w:ind w:firstLine="1134"/>
        <w:jc w:val="both"/>
        <w:rPr>
          <w:rFonts w:eastAsia="Calibri"/>
          <w:sz w:val="24"/>
          <w:szCs w:val="24"/>
        </w:rPr>
      </w:pPr>
    </w:p>
    <w:p w:rsidR="00270874" w:rsidRPr="00270874" w:rsidRDefault="00270874" w:rsidP="00270874">
      <w:pPr>
        <w:ind w:firstLine="720"/>
        <w:jc w:val="both"/>
        <w:rPr>
          <w:spacing w:val="-4"/>
          <w:sz w:val="24"/>
          <w:szCs w:val="24"/>
        </w:rPr>
      </w:pPr>
      <w:r w:rsidRPr="00270874">
        <w:rPr>
          <w:spacing w:val="-4"/>
          <w:sz w:val="24"/>
          <w:szCs w:val="24"/>
        </w:rPr>
        <w:t>1</w:t>
      </w:r>
      <w:r w:rsidR="00632407">
        <w:rPr>
          <w:spacing w:val="-4"/>
          <w:sz w:val="24"/>
          <w:szCs w:val="24"/>
        </w:rPr>
        <w:t>3</w:t>
      </w:r>
      <w:r w:rsidRPr="00270874">
        <w:rPr>
          <w:spacing w:val="-4"/>
          <w:sz w:val="24"/>
          <w:szCs w:val="24"/>
        </w:rPr>
        <w:t>.1. Tiekėjai turi teisę pateikti pretenziją perkančiajai organizacijai Viešųjų pirkimų įstatymo 102 straipsnio nustatyta tvarka.</w:t>
      </w:r>
    </w:p>
    <w:p w:rsidR="00270874" w:rsidRPr="00270874" w:rsidRDefault="00270874" w:rsidP="00270874">
      <w:pPr>
        <w:spacing w:line="288" w:lineRule="auto"/>
        <w:jc w:val="both"/>
        <w:rPr>
          <w:rFonts w:eastAsia="Calibri"/>
          <w:sz w:val="24"/>
          <w:szCs w:val="24"/>
        </w:rPr>
      </w:pPr>
    </w:p>
    <w:p w:rsidR="00270874" w:rsidRPr="00270874" w:rsidRDefault="00270874" w:rsidP="00270874">
      <w:pPr>
        <w:numPr>
          <w:ilvl w:val="0"/>
          <w:numId w:val="22"/>
        </w:numPr>
        <w:spacing w:after="160" w:line="259" w:lineRule="auto"/>
        <w:contextualSpacing/>
        <w:jc w:val="center"/>
        <w:rPr>
          <w:rFonts w:eastAsia="Calibri"/>
          <w:b/>
          <w:sz w:val="24"/>
          <w:szCs w:val="24"/>
        </w:rPr>
      </w:pPr>
      <w:r w:rsidRPr="00270874">
        <w:rPr>
          <w:rFonts w:eastAsia="Calibri"/>
          <w:b/>
          <w:sz w:val="24"/>
          <w:szCs w:val="24"/>
        </w:rPr>
        <w:t>BAIGIAMOSIOS NUOSTATOS</w:t>
      </w:r>
    </w:p>
    <w:p w:rsidR="00270874" w:rsidRPr="00270874" w:rsidRDefault="00270874" w:rsidP="00270874">
      <w:pPr>
        <w:jc w:val="both"/>
        <w:rPr>
          <w:rFonts w:eastAsia="Calibri"/>
          <w:sz w:val="24"/>
          <w:szCs w:val="24"/>
        </w:rPr>
      </w:pPr>
    </w:p>
    <w:p w:rsidR="00270874" w:rsidRPr="00270874" w:rsidRDefault="00270874" w:rsidP="00270874">
      <w:pPr>
        <w:ind w:firstLine="709"/>
        <w:jc w:val="both"/>
        <w:rPr>
          <w:rFonts w:eastAsia="Calibri"/>
          <w:sz w:val="24"/>
          <w:szCs w:val="24"/>
        </w:rPr>
      </w:pPr>
      <w:r w:rsidRPr="00270874">
        <w:rPr>
          <w:rFonts w:eastAsia="Calibri"/>
          <w:sz w:val="24"/>
          <w:szCs w:val="24"/>
        </w:rPr>
        <w:t>1</w:t>
      </w:r>
      <w:r w:rsidR="00632407">
        <w:rPr>
          <w:rFonts w:eastAsia="Calibri"/>
          <w:sz w:val="24"/>
          <w:szCs w:val="24"/>
        </w:rPr>
        <w:t>4</w:t>
      </w:r>
      <w:r w:rsidRPr="00270874">
        <w:rPr>
          <w:rFonts w:eastAsia="Calibri"/>
          <w:sz w:val="24"/>
          <w:szCs w:val="24"/>
        </w:rPr>
        <w:t>.1. Tais atvejais, kai šio pirkimo organizavimo ir vykdymo nuostatos, sąlygos, procedūros neaprašytos pirkimo dokumentuose, vadovaujamasi Viešųjų pirkimų įstatymu ir Aprašu.</w:t>
      </w:r>
    </w:p>
    <w:p w:rsidR="00270874" w:rsidRPr="00270874" w:rsidRDefault="00270874" w:rsidP="00270874">
      <w:pPr>
        <w:ind w:firstLine="709"/>
        <w:jc w:val="both"/>
        <w:rPr>
          <w:rFonts w:eastAsia="Calibri"/>
          <w:sz w:val="24"/>
          <w:szCs w:val="24"/>
        </w:rPr>
      </w:pPr>
    </w:p>
    <w:p w:rsidR="00DE7189" w:rsidRDefault="00DE7189" w:rsidP="0066189A">
      <w:pPr>
        <w:rPr>
          <w:sz w:val="24"/>
          <w:szCs w:val="24"/>
        </w:rPr>
      </w:pPr>
    </w:p>
    <w:p w:rsidR="00DE7189" w:rsidRDefault="00DE7189" w:rsidP="0066189A">
      <w:pPr>
        <w:rPr>
          <w:sz w:val="24"/>
          <w:szCs w:val="24"/>
        </w:rPr>
      </w:pPr>
    </w:p>
    <w:p w:rsidR="00381785" w:rsidRDefault="00381785" w:rsidP="0066189A">
      <w:pPr>
        <w:rPr>
          <w:sz w:val="24"/>
          <w:szCs w:val="24"/>
        </w:rPr>
      </w:pPr>
    </w:p>
    <w:p w:rsidR="000465D3" w:rsidRDefault="00202091" w:rsidP="0066189A">
      <w:pPr>
        <w:rPr>
          <w:sz w:val="24"/>
          <w:szCs w:val="24"/>
        </w:rPr>
      </w:pPr>
      <w:r w:rsidRPr="00202091">
        <w:rPr>
          <w:sz w:val="24"/>
          <w:szCs w:val="24"/>
        </w:rPr>
        <w:t>Pirkimų organizatorė</w:t>
      </w:r>
      <w:r w:rsidR="0066189A">
        <w:rPr>
          <w:sz w:val="24"/>
          <w:szCs w:val="24"/>
        </w:rPr>
        <w:tab/>
      </w:r>
      <w:r w:rsidR="0066189A">
        <w:rPr>
          <w:sz w:val="24"/>
          <w:szCs w:val="24"/>
        </w:rPr>
        <w:tab/>
      </w:r>
      <w:r w:rsidR="0066189A">
        <w:rPr>
          <w:sz w:val="24"/>
          <w:szCs w:val="24"/>
        </w:rPr>
        <w:tab/>
      </w:r>
      <w:r w:rsidR="0066189A">
        <w:rPr>
          <w:sz w:val="24"/>
          <w:szCs w:val="24"/>
        </w:rPr>
        <w:tab/>
        <w:t xml:space="preserve">     Arūna Kaminskienė</w:t>
      </w:r>
    </w:p>
    <w:tbl>
      <w:tblPr>
        <w:tblW w:w="2760" w:type="dxa"/>
        <w:tblInd w:w="7428" w:type="dxa"/>
        <w:tblLook w:val="01E0" w:firstRow="1" w:lastRow="1" w:firstColumn="1" w:lastColumn="1" w:noHBand="0" w:noVBand="0"/>
      </w:tblPr>
      <w:tblGrid>
        <w:gridCol w:w="2760"/>
      </w:tblGrid>
      <w:tr w:rsidR="007061B7" w:rsidRPr="00CE385A" w:rsidTr="002B6273">
        <w:tc>
          <w:tcPr>
            <w:tcW w:w="2760" w:type="dxa"/>
          </w:tcPr>
          <w:p w:rsidR="008A615E" w:rsidRDefault="008A615E" w:rsidP="002B6273">
            <w:pPr>
              <w:rPr>
                <w:sz w:val="24"/>
                <w:szCs w:val="24"/>
                <w:lang w:eastAsia="lt-LT"/>
              </w:rPr>
            </w:pPr>
          </w:p>
          <w:p w:rsidR="008A615E" w:rsidRDefault="008A615E" w:rsidP="002B6273">
            <w:pPr>
              <w:rPr>
                <w:sz w:val="24"/>
                <w:szCs w:val="24"/>
                <w:lang w:eastAsia="lt-LT"/>
              </w:rPr>
            </w:pPr>
          </w:p>
          <w:p w:rsidR="008A615E" w:rsidRDefault="008A615E" w:rsidP="002B6273">
            <w:pPr>
              <w:rPr>
                <w:sz w:val="24"/>
                <w:szCs w:val="24"/>
                <w:lang w:eastAsia="lt-LT"/>
              </w:rPr>
            </w:pPr>
          </w:p>
          <w:p w:rsidR="007061B7" w:rsidRPr="00CE385A" w:rsidRDefault="007061B7" w:rsidP="002B6273">
            <w:pPr>
              <w:rPr>
                <w:sz w:val="24"/>
                <w:szCs w:val="24"/>
                <w:lang w:eastAsia="lt-LT"/>
              </w:rPr>
            </w:pPr>
            <w:r w:rsidRPr="00CE385A">
              <w:rPr>
                <w:sz w:val="24"/>
                <w:szCs w:val="24"/>
                <w:lang w:eastAsia="lt-LT"/>
              </w:rPr>
              <w:t>Kvietimo</w:t>
            </w:r>
          </w:p>
        </w:tc>
      </w:tr>
      <w:tr w:rsidR="007061B7" w:rsidRPr="00CE385A" w:rsidTr="002B6273">
        <w:tc>
          <w:tcPr>
            <w:tcW w:w="2760" w:type="dxa"/>
          </w:tcPr>
          <w:p w:rsidR="007061B7" w:rsidRDefault="007061B7" w:rsidP="002B6273">
            <w:pPr>
              <w:rPr>
                <w:sz w:val="24"/>
                <w:szCs w:val="24"/>
                <w:lang w:eastAsia="lt-LT"/>
              </w:rPr>
            </w:pPr>
            <w:r w:rsidRPr="00CE385A">
              <w:rPr>
                <w:sz w:val="24"/>
                <w:szCs w:val="24"/>
                <w:lang w:eastAsia="lt-LT"/>
              </w:rPr>
              <w:lastRenderedPageBreak/>
              <w:t>1 priedas</w:t>
            </w:r>
          </w:p>
          <w:p w:rsidR="00714D7F" w:rsidRPr="00CE385A" w:rsidRDefault="00714D7F" w:rsidP="002B6273">
            <w:pPr>
              <w:rPr>
                <w:sz w:val="24"/>
                <w:szCs w:val="24"/>
                <w:lang w:eastAsia="lt-LT"/>
              </w:rPr>
            </w:pPr>
          </w:p>
        </w:tc>
      </w:tr>
    </w:tbl>
    <w:p w:rsidR="008A615E" w:rsidRPr="008A615E" w:rsidRDefault="008A615E" w:rsidP="008A615E">
      <w:pPr>
        <w:contextualSpacing/>
        <w:jc w:val="center"/>
        <w:rPr>
          <w:rFonts w:eastAsia="Calibri"/>
          <w:b/>
          <w:bCs/>
          <w:sz w:val="24"/>
          <w:szCs w:val="24"/>
        </w:rPr>
      </w:pPr>
      <w:r w:rsidRPr="008A615E">
        <w:rPr>
          <w:rFonts w:eastAsia="Calibri"/>
          <w:b/>
          <w:bCs/>
          <w:sz w:val="24"/>
          <w:szCs w:val="24"/>
        </w:rPr>
        <w:t>TAUTINIŲ MAŽUMŲ IR IMIGRANTŲ NUOSTATŲ TYRIMO PASLAUGŲ PIRKIMO TECHNINĖ SPECIFIKACIJA</w:t>
      </w:r>
    </w:p>
    <w:p w:rsidR="008A615E" w:rsidRPr="008A615E" w:rsidRDefault="008A615E" w:rsidP="008A615E">
      <w:pPr>
        <w:contextualSpacing/>
        <w:rPr>
          <w:rFonts w:eastAsia="Calibri"/>
          <w:sz w:val="24"/>
          <w:szCs w:val="24"/>
        </w:rPr>
      </w:pPr>
    </w:p>
    <w:p w:rsidR="008A615E" w:rsidRPr="008A615E" w:rsidRDefault="008A615E" w:rsidP="008A615E">
      <w:pPr>
        <w:contextualSpacing/>
        <w:jc w:val="center"/>
        <w:rPr>
          <w:rFonts w:eastAsia="Calibri"/>
          <w:b/>
          <w:bCs/>
          <w:sz w:val="24"/>
          <w:szCs w:val="24"/>
        </w:rPr>
      </w:pPr>
      <w:r w:rsidRPr="008A615E">
        <w:rPr>
          <w:rFonts w:eastAsia="Calibri"/>
          <w:b/>
          <w:bCs/>
          <w:sz w:val="24"/>
          <w:szCs w:val="24"/>
        </w:rPr>
        <w:t>I SKYRIUS</w:t>
      </w:r>
    </w:p>
    <w:p w:rsidR="008A615E" w:rsidRPr="008A615E" w:rsidRDefault="008A615E" w:rsidP="008A615E">
      <w:pPr>
        <w:contextualSpacing/>
        <w:jc w:val="center"/>
        <w:rPr>
          <w:rFonts w:eastAsia="Calibri"/>
          <w:b/>
          <w:bCs/>
          <w:sz w:val="24"/>
          <w:szCs w:val="24"/>
        </w:rPr>
      </w:pPr>
      <w:r w:rsidRPr="008A615E">
        <w:rPr>
          <w:rFonts w:eastAsia="Calibri"/>
          <w:b/>
          <w:bCs/>
          <w:sz w:val="24"/>
          <w:szCs w:val="24"/>
        </w:rPr>
        <w:t>SITUACIJOS APRAŠYMAS</w:t>
      </w:r>
    </w:p>
    <w:p w:rsidR="008A615E" w:rsidRPr="008A615E" w:rsidRDefault="008A615E" w:rsidP="008A615E">
      <w:pPr>
        <w:contextualSpacing/>
        <w:jc w:val="center"/>
        <w:rPr>
          <w:rFonts w:eastAsia="Calibri"/>
          <w:b/>
          <w:bCs/>
          <w:sz w:val="24"/>
          <w:szCs w:val="24"/>
        </w:rPr>
      </w:pPr>
    </w:p>
    <w:p w:rsidR="008A615E" w:rsidRPr="008A615E" w:rsidRDefault="008A615E" w:rsidP="008A615E">
      <w:pPr>
        <w:numPr>
          <w:ilvl w:val="0"/>
          <w:numId w:val="34"/>
        </w:numPr>
        <w:spacing w:after="200" w:line="276" w:lineRule="auto"/>
        <w:ind w:left="0" w:firstLine="567"/>
        <w:contextualSpacing/>
        <w:jc w:val="both"/>
        <w:rPr>
          <w:rFonts w:eastAsia="Calibri"/>
          <w:sz w:val="24"/>
          <w:szCs w:val="24"/>
        </w:rPr>
      </w:pPr>
      <w:r w:rsidRPr="008A615E">
        <w:rPr>
          <w:rFonts w:eastAsia="Calibri"/>
          <w:sz w:val="24"/>
          <w:szCs w:val="24"/>
        </w:rPr>
        <w:t>Tautinių mažumų ir imigrantų reprezentatyvus nuomonės tyrimas, kuris bent iš dalies atlieptų nacionalinio saugumo ir informacinės erdvės suvokimo klausimus, paskutinį kartą buvo atliktas 2017 metais. Imigrantų nuostatos šiais aktualiais klausimais pastaraisiais metais tirtos nebuvo.</w:t>
      </w:r>
    </w:p>
    <w:p w:rsidR="008A615E" w:rsidRPr="008A615E" w:rsidRDefault="008A615E" w:rsidP="008A615E">
      <w:pPr>
        <w:numPr>
          <w:ilvl w:val="0"/>
          <w:numId w:val="34"/>
        </w:numPr>
        <w:spacing w:after="200" w:line="276" w:lineRule="auto"/>
        <w:ind w:left="0" w:firstLine="567"/>
        <w:contextualSpacing/>
        <w:jc w:val="both"/>
        <w:rPr>
          <w:rFonts w:eastAsia="Calibri"/>
          <w:sz w:val="24"/>
          <w:szCs w:val="24"/>
        </w:rPr>
      </w:pPr>
      <w:r w:rsidRPr="008A615E">
        <w:rPr>
          <w:rFonts w:eastAsia="Calibri"/>
          <w:sz w:val="24"/>
          <w:szCs w:val="24"/>
        </w:rPr>
        <w:t xml:space="preserve">Per pastaruosius 3 metus imigrantų skaičius Lietuvoje padvigubėjo. 2024 metų spalio mėnesį užsieniečių, turinčių leidimus gyventi Lietuvoje, skaičius siekė apie 222 tūkst. Tai sudaro apie 7,7 proc. visų Lietuvos gyventojų. Didžiąją dalį šiuo metu Lietuvoje gyvenančių užsieniečių sudaro Ukrainos piliečiai (77,5 tūkst. ), po jų rikiuojasi baltarusiai (61,4 tūkst.) ir rusai (15,3 tūkst.). Lietuvoje pastaraisiais metais ypač padaugėjo Vidurinės Azijos piliečių – Tadžikistano, Uzbekistano, Kirgizijos, Azerbaidžano ir Kazachstano piliečių šalyje bendrai yra daugiau nei 33 tūkst. Didžioji atvykėlių dalis – darbo migrantai, jų Lietuvoje iš viso yra 136 300, o karo pabėgėlių iš Ukrainos skaičius yra stabilizavęsis ir siekia 42 120. 12 544 žmonės gavo leidimus gyventi Lietuvoje šeimų susijungimo pagrindu. Taigi turime kaip niekad daug užsieniečių, kurių didžiąją daugumą sudaro asmenys iš postsovietinių valstybių. </w:t>
      </w:r>
    </w:p>
    <w:p w:rsidR="008A615E" w:rsidRPr="008A615E" w:rsidRDefault="008A615E" w:rsidP="008A615E">
      <w:pPr>
        <w:numPr>
          <w:ilvl w:val="0"/>
          <w:numId w:val="34"/>
        </w:numPr>
        <w:spacing w:after="200" w:line="276" w:lineRule="auto"/>
        <w:ind w:left="0" w:firstLine="567"/>
        <w:contextualSpacing/>
        <w:jc w:val="both"/>
        <w:rPr>
          <w:rFonts w:eastAsia="Calibri"/>
          <w:sz w:val="24"/>
          <w:szCs w:val="24"/>
        </w:rPr>
      </w:pPr>
      <w:r w:rsidRPr="008A615E">
        <w:rPr>
          <w:rFonts w:eastAsia="Calibri"/>
          <w:sz w:val="24"/>
          <w:szCs w:val="24"/>
        </w:rPr>
        <w:t>Svarbu suprasti, kad ženkliai išaugęs ir tebeaugantis užsieniečių kiekis ir veiksmingų jų integracijos priemonių nebuvimas gali sukelti įvairias neigiamas pasekmes – socialines įtampas, ekonominius iššūkius, kultūrinius konfliktus, politinio ekstremizmo augimą ir kt. Jau dabar Lietuvoje galime įžvelgti šių problemų apraiškų ir augant užsieniečių skaičiui jų tik daugės.</w:t>
      </w:r>
    </w:p>
    <w:p w:rsidR="008A615E" w:rsidRPr="008A615E" w:rsidRDefault="008A615E" w:rsidP="008A615E">
      <w:pPr>
        <w:numPr>
          <w:ilvl w:val="0"/>
          <w:numId w:val="34"/>
        </w:numPr>
        <w:spacing w:after="200" w:line="276" w:lineRule="auto"/>
        <w:ind w:left="0" w:firstLine="567"/>
        <w:contextualSpacing/>
        <w:jc w:val="both"/>
        <w:rPr>
          <w:rFonts w:eastAsia="Calibri"/>
          <w:sz w:val="24"/>
          <w:szCs w:val="24"/>
        </w:rPr>
      </w:pPr>
      <w:r w:rsidRPr="008A615E">
        <w:rPr>
          <w:rFonts w:eastAsia="Calibri"/>
          <w:sz w:val="24"/>
          <w:szCs w:val="24"/>
        </w:rPr>
        <w:t>Remiantis Krašto apsaugos ministerijos (toliau – KAM) užsakymu atliktų kasmečių Lietuvos gyventojų nuomonės tyrimų  duomenimis, galima matyti, kad kai kurios rusakalbių ir lenkakalbių nuostatos gynybos politikos ir saugumo klausimais ženkliai skiriasi nuo lietuvių. KAM užsakymu atliekamame tyrime tautinės mažumos sudaro nedidelę dalį respondentų, todėl daryti pagrįstų išvadų apie visos tautinių mažumų, imigrantų bendruomenės nuostatas negalime. Tai reiškia, kad yra didelė visuomenės dalis, apie kurią neturima objektyvios informacijos (informacijos vartojimo ypatumai, nuostatos su saugumo ir gynybos politika susijusiais klausimais).</w:t>
      </w:r>
    </w:p>
    <w:p w:rsidR="008A615E" w:rsidRPr="008A615E" w:rsidRDefault="008A615E" w:rsidP="008A615E">
      <w:pPr>
        <w:contextualSpacing/>
        <w:rPr>
          <w:rFonts w:eastAsia="Calibri"/>
          <w:sz w:val="24"/>
          <w:szCs w:val="24"/>
        </w:rPr>
      </w:pPr>
    </w:p>
    <w:p w:rsidR="008A615E" w:rsidRPr="008A615E" w:rsidRDefault="008A615E" w:rsidP="008A615E">
      <w:pPr>
        <w:contextualSpacing/>
        <w:jc w:val="center"/>
        <w:rPr>
          <w:rFonts w:eastAsia="Calibri"/>
          <w:b/>
          <w:bCs/>
          <w:sz w:val="24"/>
          <w:szCs w:val="24"/>
        </w:rPr>
      </w:pPr>
      <w:r w:rsidRPr="008A615E">
        <w:rPr>
          <w:rFonts w:eastAsia="Calibri"/>
          <w:b/>
          <w:bCs/>
          <w:sz w:val="24"/>
          <w:szCs w:val="24"/>
        </w:rPr>
        <w:t>II SKYRIUS</w:t>
      </w:r>
    </w:p>
    <w:p w:rsidR="008A615E" w:rsidRPr="008A615E" w:rsidRDefault="008A615E" w:rsidP="008A615E">
      <w:pPr>
        <w:contextualSpacing/>
        <w:jc w:val="center"/>
        <w:rPr>
          <w:rFonts w:eastAsia="Calibri"/>
          <w:b/>
          <w:bCs/>
          <w:sz w:val="24"/>
          <w:szCs w:val="24"/>
        </w:rPr>
      </w:pPr>
      <w:r w:rsidRPr="008A615E">
        <w:rPr>
          <w:rFonts w:eastAsia="Calibri"/>
          <w:b/>
          <w:bCs/>
          <w:sz w:val="24"/>
          <w:szCs w:val="24"/>
        </w:rPr>
        <w:t>PIRKIMO OBJEKTAS</w:t>
      </w:r>
    </w:p>
    <w:p w:rsidR="008A615E" w:rsidRPr="008A615E" w:rsidRDefault="008A615E" w:rsidP="008A615E">
      <w:pPr>
        <w:contextualSpacing/>
        <w:jc w:val="center"/>
        <w:rPr>
          <w:rFonts w:eastAsia="Calibri"/>
          <w:b/>
          <w:bCs/>
          <w:sz w:val="24"/>
          <w:szCs w:val="24"/>
        </w:rPr>
      </w:pPr>
    </w:p>
    <w:p w:rsidR="008A615E" w:rsidRPr="008A615E" w:rsidRDefault="008A615E" w:rsidP="008A615E">
      <w:pPr>
        <w:numPr>
          <w:ilvl w:val="0"/>
          <w:numId w:val="34"/>
        </w:numPr>
        <w:spacing w:after="200" w:line="276" w:lineRule="auto"/>
        <w:ind w:left="0" w:firstLine="567"/>
        <w:contextualSpacing/>
        <w:jc w:val="both"/>
        <w:rPr>
          <w:rFonts w:eastAsia="Calibri"/>
          <w:sz w:val="24"/>
          <w:szCs w:val="24"/>
        </w:rPr>
      </w:pPr>
      <w:r w:rsidRPr="008A615E">
        <w:rPr>
          <w:rFonts w:eastAsia="Calibri"/>
          <w:b/>
          <w:bCs/>
          <w:sz w:val="24"/>
          <w:szCs w:val="24"/>
        </w:rPr>
        <w:t>Perkančioji organizacija</w:t>
      </w:r>
      <w:r w:rsidRPr="008A615E">
        <w:rPr>
          <w:rFonts w:eastAsia="Calibri"/>
          <w:sz w:val="24"/>
          <w:szCs w:val="24"/>
        </w:rPr>
        <w:t xml:space="preserve"> – Krašto apsaugos ministerija (toliau – Perkančioji organizacija).</w:t>
      </w:r>
    </w:p>
    <w:p w:rsidR="008A615E" w:rsidRPr="008A615E" w:rsidRDefault="008A615E" w:rsidP="008A615E">
      <w:pPr>
        <w:numPr>
          <w:ilvl w:val="0"/>
          <w:numId w:val="34"/>
        </w:numPr>
        <w:spacing w:after="200" w:line="276" w:lineRule="auto"/>
        <w:ind w:left="0" w:firstLine="567"/>
        <w:contextualSpacing/>
        <w:jc w:val="both"/>
        <w:rPr>
          <w:rFonts w:eastAsia="Calibri"/>
          <w:sz w:val="24"/>
          <w:szCs w:val="24"/>
        </w:rPr>
      </w:pPr>
      <w:r w:rsidRPr="008A615E">
        <w:rPr>
          <w:rFonts w:eastAsia="Calibri"/>
          <w:b/>
          <w:bCs/>
          <w:sz w:val="24"/>
          <w:szCs w:val="24"/>
        </w:rPr>
        <w:t>Pirkimo tikslas</w:t>
      </w:r>
      <w:r w:rsidRPr="008A615E">
        <w:rPr>
          <w:rFonts w:eastAsia="Calibri"/>
          <w:sz w:val="24"/>
          <w:szCs w:val="24"/>
        </w:rPr>
        <w:t xml:space="preserve"> – identifikuoti, suvokti Lietuvoje gyvenančių tautinių mažumų atstovų ir imigrantų nuostatas, aktualias nacionalinio saugumo, strateginės komunikacijos sritims, siekiant formuoti faktais ir žiniomis grįstą politiką, strateginę komunikaciją.</w:t>
      </w:r>
    </w:p>
    <w:p w:rsidR="008A615E" w:rsidRPr="008A615E" w:rsidRDefault="008A615E" w:rsidP="008A615E">
      <w:pPr>
        <w:numPr>
          <w:ilvl w:val="0"/>
          <w:numId w:val="34"/>
        </w:numPr>
        <w:spacing w:after="200" w:line="276" w:lineRule="auto"/>
        <w:ind w:left="0" w:firstLine="567"/>
        <w:contextualSpacing/>
        <w:jc w:val="both"/>
        <w:rPr>
          <w:rFonts w:eastAsia="Calibri"/>
          <w:b/>
          <w:bCs/>
          <w:sz w:val="24"/>
          <w:szCs w:val="24"/>
        </w:rPr>
      </w:pPr>
      <w:r w:rsidRPr="008A615E">
        <w:rPr>
          <w:rFonts w:eastAsia="Calibri"/>
          <w:b/>
          <w:bCs/>
          <w:sz w:val="24"/>
          <w:szCs w:val="24"/>
        </w:rPr>
        <w:t>Tikslinės auditorijos:</w:t>
      </w:r>
    </w:p>
    <w:p w:rsidR="008A615E" w:rsidRPr="008A615E" w:rsidRDefault="008A615E" w:rsidP="008A615E">
      <w:pPr>
        <w:ind w:firstLine="567"/>
        <w:contextualSpacing/>
        <w:jc w:val="both"/>
        <w:rPr>
          <w:rFonts w:eastAsia="Calibri"/>
          <w:sz w:val="24"/>
          <w:szCs w:val="24"/>
        </w:rPr>
      </w:pPr>
      <w:r w:rsidRPr="008A615E">
        <w:rPr>
          <w:rFonts w:eastAsia="Calibri"/>
          <w:sz w:val="24"/>
          <w:szCs w:val="24"/>
        </w:rPr>
        <w:lastRenderedPageBreak/>
        <w:t>5.1. skaitlingiausios Lietuvoje tautinės mažumos, sudarančios daugiau nei 1 proc.</w:t>
      </w:r>
      <w:r w:rsidRPr="008A615E">
        <w:rPr>
          <w:rFonts w:eastAsia="Calibri"/>
          <w:sz w:val="24"/>
          <w:szCs w:val="24"/>
          <w:vertAlign w:val="superscript"/>
        </w:rPr>
        <w:footnoteReference w:id="1"/>
      </w:r>
      <w:r w:rsidRPr="008A615E">
        <w:rPr>
          <w:rFonts w:eastAsia="Calibri"/>
          <w:sz w:val="24"/>
          <w:szCs w:val="24"/>
        </w:rPr>
        <w:t xml:space="preserve"> Lietuvos visuomenės (lenkai, rusai, baltarusiai, ukrainiečiai) (toliau – TA Nr. 1);</w:t>
      </w:r>
    </w:p>
    <w:p w:rsidR="008A615E" w:rsidRPr="008A615E" w:rsidRDefault="008A615E" w:rsidP="008A615E">
      <w:pPr>
        <w:ind w:firstLine="567"/>
        <w:contextualSpacing/>
        <w:jc w:val="both"/>
        <w:rPr>
          <w:rFonts w:eastAsia="Calibri"/>
          <w:sz w:val="24"/>
          <w:szCs w:val="24"/>
        </w:rPr>
      </w:pPr>
      <w:r w:rsidRPr="008A615E">
        <w:rPr>
          <w:rFonts w:eastAsia="Calibri"/>
          <w:sz w:val="24"/>
          <w:szCs w:val="24"/>
        </w:rPr>
        <w:t>5.2. užsieniečiai, turintys galiojančius leidimus gyventi, kurių diaspora Lietuvoje, Migracijos departamento prie Vidaus reikalų ministerijos 2025 m. sausio mėnesio duomenimis</w:t>
      </w:r>
      <w:r w:rsidRPr="008A615E">
        <w:rPr>
          <w:rFonts w:eastAsia="Calibri"/>
          <w:sz w:val="24"/>
          <w:szCs w:val="24"/>
          <w:vertAlign w:val="superscript"/>
        </w:rPr>
        <w:footnoteReference w:id="2"/>
      </w:r>
      <w:r w:rsidRPr="008A615E">
        <w:rPr>
          <w:rFonts w:eastAsia="Calibri"/>
          <w:sz w:val="24"/>
          <w:szCs w:val="24"/>
        </w:rPr>
        <w:t>, yra ne mažesnė nei 10 tūkst., taip pat – Centrinės Azijos (Kazachstanas, Kirgizija, Tadžikistanas, Turkmėnistanas ir Uzbekistanas), Kaukazo šalių (Sakartvelas, Armėnija, Azerbaidžanas) atstovai. (toliau – TA Nr. 2).</w:t>
      </w:r>
    </w:p>
    <w:p w:rsidR="008A615E" w:rsidRPr="008A615E" w:rsidRDefault="008A615E" w:rsidP="008A615E">
      <w:pPr>
        <w:ind w:firstLine="567"/>
        <w:contextualSpacing/>
        <w:jc w:val="both"/>
        <w:rPr>
          <w:rFonts w:eastAsia="Calibri"/>
          <w:sz w:val="24"/>
          <w:szCs w:val="24"/>
        </w:rPr>
      </w:pPr>
      <w:r w:rsidRPr="008A615E">
        <w:rPr>
          <w:rFonts w:eastAsia="Calibri"/>
          <w:sz w:val="24"/>
          <w:szCs w:val="24"/>
        </w:rPr>
        <w:t xml:space="preserve">5.3. lietuvių tautybės gyventojai (toliau – TA Nr. 3), kontrolinė grupė, leisianti palyginti rezultatus su kitų charakteristikų tikslinėmis auditorijomis (aktuali tik kiekybiniam tyrimui). </w:t>
      </w:r>
    </w:p>
    <w:p w:rsidR="008A615E" w:rsidRPr="008A615E" w:rsidRDefault="008A615E" w:rsidP="008A615E">
      <w:pPr>
        <w:numPr>
          <w:ilvl w:val="0"/>
          <w:numId w:val="34"/>
        </w:numPr>
        <w:spacing w:after="200" w:line="276" w:lineRule="auto"/>
        <w:ind w:left="0" w:firstLine="567"/>
        <w:contextualSpacing/>
        <w:jc w:val="both"/>
        <w:rPr>
          <w:rFonts w:eastAsia="Calibri"/>
          <w:sz w:val="24"/>
          <w:szCs w:val="24"/>
        </w:rPr>
      </w:pPr>
      <w:r w:rsidRPr="008A615E">
        <w:rPr>
          <w:rFonts w:eastAsia="Calibri"/>
          <w:b/>
          <w:bCs/>
          <w:sz w:val="24"/>
          <w:szCs w:val="24"/>
        </w:rPr>
        <w:t>Pirkimo objektas</w:t>
      </w:r>
      <w:r w:rsidRPr="008A615E">
        <w:rPr>
          <w:rFonts w:eastAsia="Calibri"/>
          <w:sz w:val="24"/>
          <w:szCs w:val="24"/>
        </w:rPr>
        <w:t xml:space="preserve"> – Lietuvoje gyvenančių tautinių mažumų atstovų ir imigrantų nuostatų tyrimas (toliau – Tyrimas).</w:t>
      </w:r>
    </w:p>
    <w:p w:rsidR="008A615E" w:rsidRPr="008A615E" w:rsidRDefault="008A615E" w:rsidP="008A615E">
      <w:pPr>
        <w:numPr>
          <w:ilvl w:val="0"/>
          <w:numId w:val="34"/>
        </w:numPr>
        <w:spacing w:after="200" w:line="276" w:lineRule="auto"/>
        <w:ind w:left="0" w:firstLine="567"/>
        <w:contextualSpacing/>
        <w:rPr>
          <w:rFonts w:eastAsia="Calibri"/>
          <w:sz w:val="24"/>
          <w:szCs w:val="24"/>
        </w:rPr>
      </w:pPr>
      <w:r w:rsidRPr="008A615E">
        <w:rPr>
          <w:rFonts w:eastAsia="Calibri"/>
          <w:sz w:val="24"/>
          <w:szCs w:val="24"/>
        </w:rPr>
        <w:t>Tyrimo atlikimą sudaro metodologijos parengimas, kokybinio tyrimo atlikimas ir jo ataskaita, kiekybinio tyrimo atlikimas, jo ir bendra viso tyrimo ataskaita.</w:t>
      </w:r>
    </w:p>
    <w:p w:rsidR="008A615E" w:rsidRPr="008A615E" w:rsidRDefault="008A615E" w:rsidP="008A615E">
      <w:pPr>
        <w:numPr>
          <w:ilvl w:val="0"/>
          <w:numId w:val="34"/>
        </w:numPr>
        <w:spacing w:after="200" w:line="276" w:lineRule="auto"/>
        <w:ind w:left="0" w:firstLine="567"/>
        <w:contextualSpacing/>
        <w:rPr>
          <w:rFonts w:eastAsia="Calibri"/>
          <w:sz w:val="24"/>
          <w:szCs w:val="24"/>
        </w:rPr>
      </w:pPr>
      <w:r w:rsidRPr="008A615E">
        <w:rPr>
          <w:rFonts w:eastAsia="Calibri"/>
          <w:sz w:val="24"/>
          <w:szCs w:val="24"/>
        </w:rPr>
        <w:t>Paslauga turi būti suteikta ne vėliau nei iki 2025 m. rugsėjo 15 d.</w:t>
      </w:r>
    </w:p>
    <w:p w:rsidR="008A615E" w:rsidRPr="008A615E" w:rsidRDefault="008A615E" w:rsidP="008A615E">
      <w:pPr>
        <w:tabs>
          <w:tab w:val="left" w:pos="1503"/>
        </w:tabs>
        <w:contextualSpacing/>
        <w:rPr>
          <w:rFonts w:eastAsia="Calibri"/>
          <w:sz w:val="24"/>
          <w:szCs w:val="24"/>
        </w:rPr>
      </w:pPr>
    </w:p>
    <w:p w:rsidR="008A615E" w:rsidRPr="008A615E" w:rsidRDefault="008A615E" w:rsidP="008A615E">
      <w:pPr>
        <w:tabs>
          <w:tab w:val="left" w:pos="1503"/>
        </w:tabs>
        <w:contextualSpacing/>
        <w:jc w:val="center"/>
        <w:rPr>
          <w:rFonts w:eastAsia="Calibri"/>
          <w:b/>
          <w:bCs/>
          <w:sz w:val="24"/>
          <w:szCs w:val="24"/>
        </w:rPr>
      </w:pPr>
      <w:r w:rsidRPr="008A615E">
        <w:rPr>
          <w:rFonts w:eastAsia="Calibri"/>
          <w:b/>
          <w:bCs/>
          <w:sz w:val="24"/>
          <w:szCs w:val="24"/>
        </w:rPr>
        <w:t>III SKYRIUS</w:t>
      </w:r>
    </w:p>
    <w:p w:rsidR="008A615E" w:rsidRPr="008A615E" w:rsidRDefault="008A615E" w:rsidP="008A615E">
      <w:pPr>
        <w:tabs>
          <w:tab w:val="left" w:pos="1503"/>
        </w:tabs>
        <w:contextualSpacing/>
        <w:jc w:val="center"/>
        <w:rPr>
          <w:rFonts w:eastAsia="Calibri"/>
          <w:b/>
          <w:bCs/>
          <w:sz w:val="24"/>
          <w:szCs w:val="24"/>
        </w:rPr>
      </w:pPr>
      <w:r w:rsidRPr="008A615E">
        <w:rPr>
          <w:rFonts w:eastAsia="Calibri"/>
          <w:b/>
          <w:bCs/>
          <w:sz w:val="24"/>
          <w:szCs w:val="24"/>
        </w:rPr>
        <w:t>REIKALAVIMAI PASLAUGAI</w:t>
      </w:r>
    </w:p>
    <w:p w:rsidR="008A615E" w:rsidRPr="008A615E" w:rsidRDefault="008A615E" w:rsidP="008A615E">
      <w:pPr>
        <w:tabs>
          <w:tab w:val="left" w:pos="1503"/>
        </w:tabs>
        <w:contextualSpacing/>
        <w:jc w:val="center"/>
        <w:rPr>
          <w:rFonts w:eastAsia="Calibri"/>
          <w:b/>
          <w:bCs/>
          <w:sz w:val="24"/>
          <w:szCs w:val="24"/>
        </w:rPr>
      </w:pPr>
    </w:p>
    <w:p w:rsidR="008A615E" w:rsidRPr="008A615E" w:rsidRDefault="008A615E" w:rsidP="008A615E">
      <w:pPr>
        <w:numPr>
          <w:ilvl w:val="0"/>
          <w:numId w:val="34"/>
        </w:numPr>
        <w:tabs>
          <w:tab w:val="left" w:pos="1503"/>
        </w:tabs>
        <w:spacing w:after="200" w:line="276" w:lineRule="auto"/>
        <w:ind w:left="0" w:firstLine="567"/>
        <w:contextualSpacing/>
        <w:rPr>
          <w:rFonts w:eastAsia="Calibri"/>
          <w:b/>
          <w:bCs/>
          <w:sz w:val="24"/>
          <w:szCs w:val="24"/>
        </w:rPr>
      </w:pPr>
      <w:r w:rsidRPr="008A615E">
        <w:rPr>
          <w:rFonts w:eastAsia="Calibri"/>
          <w:b/>
          <w:bCs/>
          <w:sz w:val="24"/>
          <w:szCs w:val="24"/>
        </w:rPr>
        <w:t>Reikalavimai tyrimo metodologijai:</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Teikėjas, teikdamas pasiūlymą, turi aiškiai, argumentuotai išdėstyti Tyrimo metodologiją, kuri leistų geriausiai atskleisti Tyrimo tikslą ir nurodytų taikomus metodus, naudojamus ar reikalingus resursus ir laiko intervalus, kuriais bus vykdomi skirtingi Tyrimo etapai, pagrįsti Tyrimo reprezentatyvumą;</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Teikėjas privalo apmokyti visus apklausos atlikėjus, kaip teisingai atrinkti ir apklausti TA Nr. 1 ir TA Nr. 2 atstovus;</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apklausos atlikimo metu Tiekėjas reguliariai, ne rečiau negu kartą per savaitę, elektroniniu paštu turi informuoti Perkančiąją organizaciją apie apklausos eigą ir progresą. Esant techninėms galimybėms, suteikti prieigą Perkančiajai organizacijai stebėti apklausos progresą (kvotas) realiu laiku (</w:t>
      </w:r>
      <w:r w:rsidRPr="008A615E">
        <w:rPr>
          <w:rFonts w:eastAsia="Calibri"/>
          <w:i/>
          <w:iCs/>
          <w:sz w:val="24"/>
          <w:szCs w:val="24"/>
        </w:rPr>
        <w:t>online</w:t>
      </w:r>
      <w:r w:rsidRPr="008A615E">
        <w:rPr>
          <w:rFonts w:eastAsia="Calibri"/>
          <w:sz w:val="24"/>
          <w:szCs w:val="24"/>
        </w:rPr>
        <w:t>);</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skatinimo priemonės, kurios didina respondentų įsitraukimą ir motyvaciją dalyvauti tyrime, yra Teikėjo pasirinkimas ar atsakomybė (neprivaloma);</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b/>
          <w:bCs/>
          <w:sz w:val="24"/>
          <w:szCs w:val="24"/>
        </w:rPr>
      </w:pPr>
      <w:r w:rsidRPr="008A615E">
        <w:rPr>
          <w:rFonts w:eastAsia="Calibri"/>
          <w:b/>
          <w:bCs/>
          <w:sz w:val="24"/>
          <w:szCs w:val="24"/>
        </w:rPr>
        <w:t>Reikalavimai kokybiniam tyrimui:</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siekdamas labai tiksliai įvertinti tikslinių auditorijų atstovų nuostatas ir išvengti kitų, pvz., fokus grupių galimų trūkumų jautrių šio Tyrimo kontekste (mažesnis atvirumas, nuomonių lyderystė, įtaka skirtingiems grupių nariams ir t. t.), Teikėjas turi taikyti giluminių interviu metodą;</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turi būti atlikta ne mažiau nei po 8 (aštuonis) giluminius interviu su TA Nr. 1 ir TA Nr. 2;</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į giluminius interviu įtrauktų TA Nr. 1 ir TA Nr. 2 atstovų pasirinkimas, nuasmenintos charakteristikos, interviu scenarijai (gairės, diskusijų gidai) turi būti suderinti su Perkančiosios organizacijos atstovais;</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giluminiai interviu gali būti vykdomi nuotoliniu būdu. Perkančiajai organizacijai turi būti pateikiami visų atliktų interviu išrašai ar jų vertimai į lietuvių kalbą;</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lastRenderedPageBreak/>
        <w:t>atlikus giluminius interviu turi būti parengta ataskaita, apibendrinanti visas pagrindines tendencijas ir kitas įžvalgas, rizikas, įvardinanti rekomendacijas dėl tolesnio tyrimo vystymo tikslingumo, t. y. kiekybinio tyrimo atlikimo poreikio.</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b/>
          <w:bCs/>
          <w:sz w:val="24"/>
          <w:szCs w:val="24"/>
        </w:rPr>
      </w:pPr>
      <w:r w:rsidRPr="008A615E">
        <w:rPr>
          <w:rFonts w:eastAsia="Calibri"/>
          <w:b/>
          <w:bCs/>
          <w:sz w:val="24"/>
          <w:szCs w:val="24"/>
        </w:rPr>
        <w:t>Reikalavimai kiekybiniam tyrimui:</w:t>
      </w:r>
    </w:p>
    <w:p w:rsidR="008A615E" w:rsidRPr="008A615E" w:rsidRDefault="008A615E" w:rsidP="008A615E">
      <w:pPr>
        <w:numPr>
          <w:ilvl w:val="1"/>
          <w:numId w:val="34"/>
        </w:numPr>
        <w:spacing w:after="200" w:line="276" w:lineRule="auto"/>
        <w:ind w:left="0" w:firstLine="567"/>
        <w:contextualSpacing/>
        <w:jc w:val="both"/>
        <w:rPr>
          <w:rFonts w:eastAsia="Calibri"/>
          <w:sz w:val="24"/>
          <w:szCs w:val="24"/>
        </w:rPr>
      </w:pPr>
      <w:r w:rsidRPr="008A615E">
        <w:rPr>
          <w:rFonts w:eastAsia="Calibri"/>
          <w:sz w:val="24"/>
          <w:szCs w:val="24"/>
        </w:rPr>
        <w:t>Turi būti atliekama apklausa, naudojant standartizuotą anketą.</w:t>
      </w:r>
    </w:p>
    <w:p w:rsidR="008A615E" w:rsidRPr="008A615E" w:rsidRDefault="008A615E" w:rsidP="008A615E">
      <w:pPr>
        <w:numPr>
          <w:ilvl w:val="1"/>
          <w:numId w:val="34"/>
        </w:numPr>
        <w:spacing w:after="200" w:line="276" w:lineRule="auto"/>
        <w:ind w:left="0" w:firstLine="567"/>
        <w:contextualSpacing/>
        <w:jc w:val="both"/>
        <w:rPr>
          <w:rFonts w:eastAsia="Calibri"/>
          <w:sz w:val="24"/>
          <w:szCs w:val="24"/>
        </w:rPr>
      </w:pPr>
      <w:r w:rsidRPr="008A615E">
        <w:rPr>
          <w:rFonts w:eastAsia="Calibri"/>
          <w:sz w:val="24"/>
          <w:szCs w:val="24"/>
        </w:rPr>
        <w:t>Apklausos gali būti vykdomos naudojant anketavimo ir (ar) tiesioginio interviu metodus. TA Nr. 1 ir TA Nr. 3 duomenys gali būti renkami, naudojant popierines anketas (PAPI), planšetinius kompiuterius (CAPI), internetu (CAWI), telefonu (CATI) ar mišriu būdu.</w:t>
      </w:r>
    </w:p>
    <w:p w:rsidR="008A615E" w:rsidRPr="008A615E" w:rsidRDefault="008A615E" w:rsidP="008A615E">
      <w:pPr>
        <w:numPr>
          <w:ilvl w:val="1"/>
          <w:numId w:val="34"/>
        </w:numPr>
        <w:spacing w:after="200" w:line="276" w:lineRule="auto"/>
        <w:ind w:left="0" w:firstLine="567"/>
        <w:contextualSpacing/>
        <w:jc w:val="both"/>
        <w:rPr>
          <w:rFonts w:eastAsia="Calibri"/>
          <w:sz w:val="24"/>
          <w:szCs w:val="24"/>
        </w:rPr>
      </w:pPr>
      <w:r w:rsidRPr="008A615E">
        <w:rPr>
          <w:rFonts w:eastAsia="Calibri"/>
          <w:sz w:val="24"/>
          <w:szCs w:val="24"/>
        </w:rPr>
        <w:t>TA Nr. 2 duomenys nerenkami dėl iššūkių ir, atitinkamai, reikalingų kaštų juos pasiekti;</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Teikėjas turi užtikrinti tyrimo reprezentatyvumą, nustatant tinkamas TA Nr. 1 ir TA Nr. 3 imtis;</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apklausą turi sudaryti apie 15–20 klausimų, apimančių svarbiausius su Perkančiąja organizacija suderintus klausimus, reikalingus pasiekti pirkimo tikslą;</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 xml:space="preserve">apklausos turi būti atliekamos visoje Lietuvos Respublikos teritorijoje, atsižvelgiant į Tautinių mažumų departamento 2024 m. spalio mėn. statistiką </w:t>
      </w:r>
      <w:r w:rsidRPr="008A615E">
        <w:rPr>
          <w:rFonts w:eastAsia="Calibri"/>
          <w:sz w:val="24"/>
          <w:szCs w:val="24"/>
          <w:vertAlign w:val="superscript"/>
        </w:rPr>
        <w:footnoteReference w:id="3"/>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apklausos anketos turi būti parengtos trimis – lietuvių, anglų, rusų – kalbomis.</w:t>
      </w:r>
    </w:p>
    <w:p w:rsidR="008A615E" w:rsidRPr="008A615E" w:rsidRDefault="008A615E" w:rsidP="008A615E">
      <w:pPr>
        <w:tabs>
          <w:tab w:val="left" w:pos="1503"/>
        </w:tabs>
        <w:contextualSpacing/>
        <w:jc w:val="both"/>
        <w:rPr>
          <w:rFonts w:eastAsia="Calibri"/>
          <w:sz w:val="24"/>
          <w:szCs w:val="24"/>
        </w:rPr>
      </w:pPr>
    </w:p>
    <w:p w:rsidR="008A615E" w:rsidRPr="008A615E" w:rsidRDefault="008A615E" w:rsidP="008A615E">
      <w:pPr>
        <w:tabs>
          <w:tab w:val="left" w:pos="1503"/>
        </w:tabs>
        <w:contextualSpacing/>
        <w:jc w:val="center"/>
        <w:rPr>
          <w:rFonts w:eastAsia="Calibri"/>
          <w:b/>
          <w:bCs/>
          <w:sz w:val="24"/>
          <w:szCs w:val="24"/>
        </w:rPr>
      </w:pPr>
      <w:r w:rsidRPr="008A615E">
        <w:rPr>
          <w:rFonts w:eastAsia="Calibri"/>
          <w:b/>
          <w:bCs/>
          <w:sz w:val="24"/>
          <w:szCs w:val="24"/>
        </w:rPr>
        <w:t>IV SKYRIUS</w:t>
      </w:r>
    </w:p>
    <w:p w:rsidR="008A615E" w:rsidRPr="008A615E" w:rsidRDefault="008A615E" w:rsidP="008A615E">
      <w:pPr>
        <w:tabs>
          <w:tab w:val="left" w:pos="1503"/>
        </w:tabs>
        <w:contextualSpacing/>
        <w:jc w:val="center"/>
        <w:rPr>
          <w:rFonts w:eastAsia="Calibri"/>
          <w:b/>
          <w:bCs/>
          <w:sz w:val="24"/>
          <w:szCs w:val="24"/>
        </w:rPr>
      </w:pPr>
      <w:r w:rsidRPr="008A615E">
        <w:rPr>
          <w:rFonts w:eastAsia="Calibri"/>
          <w:b/>
          <w:bCs/>
          <w:sz w:val="24"/>
          <w:szCs w:val="24"/>
        </w:rPr>
        <w:t>REIKALAVIMAI TYRIMŲ REZULTATAMS IR PATEIKIMO FORMAI</w:t>
      </w:r>
    </w:p>
    <w:p w:rsidR="008A615E" w:rsidRPr="008A615E" w:rsidRDefault="008A615E" w:rsidP="008A615E">
      <w:pPr>
        <w:tabs>
          <w:tab w:val="left" w:pos="1503"/>
        </w:tabs>
        <w:contextualSpacing/>
        <w:rPr>
          <w:rFonts w:eastAsia="Calibri"/>
          <w:sz w:val="24"/>
          <w:szCs w:val="24"/>
        </w:rPr>
      </w:pP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Techninė apklausos ataskaita, kurioje detaliai aprašomas kokybinio ir kiekybinio tyrimų organizavimas, metodologija, eiga, faktinės apklausos vykdymo datos, apklausėjų skaičius, apklausos vykdymo vietos, kokybės kontrolė.</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 xml:space="preserve">Kiekybinio tyrimo duomenų rinkmena lietuvių kalba, „SPSS“ arba lygiaverčiu formatu. Kartu su anketos duomenimis, duomenų rinkmenoje turi būti šie kintamieji: anketos ID, pildymo forma (PAPI, CAPI/CAWI), apklausėjo ID, apklausos data, apklausos vieta (miestas, adresas), anketos pildymo kalba, CAPI/CAWI anketoms – anketos pildymo trukmė. </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 xml:space="preserve">Kiekybinio tyrimo rezultatų bendrieji pasiskirstymai ir pjūviai su pažymėtais statistiškai reikšmingais skirtumais </w:t>
      </w:r>
      <w:r w:rsidRPr="008A615E">
        <w:rPr>
          <w:rFonts w:eastAsia="Calibri"/>
          <w:i/>
          <w:iCs/>
          <w:sz w:val="24"/>
          <w:szCs w:val="24"/>
        </w:rPr>
        <w:t>Microsoft Excel</w:t>
      </w:r>
      <w:r w:rsidRPr="008A615E">
        <w:rPr>
          <w:rFonts w:eastAsia="Calibri"/>
          <w:sz w:val="24"/>
          <w:szCs w:val="24"/>
        </w:rPr>
        <w:t xml:space="preserve"> arba lygiaverčiu formatu (lentelės). </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Kokybinio ir kiekybinio (jei bus poreikis) tyrimų ataskaita turi atspindėti TA Nr. 1, TA Nr. 2 ir TA Nr. 3 nuostatas, skirtumus pagal demografines charakteristikas, kitus pjūvius, suderintus su Perkančiąja organizacija, aktualius pirkimo tikslui, santrauka (1–3 skaidrių ar puslapių).</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 xml:space="preserve"> Tyrimų ataskaitos turi būti pateikta </w:t>
      </w:r>
      <w:r w:rsidRPr="008A615E">
        <w:rPr>
          <w:rFonts w:eastAsia="Calibri"/>
          <w:i/>
          <w:iCs/>
          <w:sz w:val="24"/>
          <w:szCs w:val="24"/>
        </w:rPr>
        <w:t>Microsoft Power Point</w:t>
      </w:r>
      <w:r w:rsidRPr="008A615E">
        <w:rPr>
          <w:rFonts w:eastAsia="Calibri"/>
          <w:sz w:val="24"/>
          <w:szCs w:val="24"/>
        </w:rPr>
        <w:t xml:space="preserve"> ir </w:t>
      </w:r>
      <w:r w:rsidRPr="008A615E">
        <w:rPr>
          <w:rFonts w:eastAsia="Calibri"/>
          <w:i/>
          <w:sz w:val="24"/>
          <w:szCs w:val="24"/>
        </w:rPr>
        <w:t>PDF</w:t>
      </w:r>
      <w:r w:rsidRPr="008A615E">
        <w:rPr>
          <w:rFonts w:eastAsia="Calibri"/>
          <w:sz w:val="24"/>
          <w:szCs w:val="24"/>
        </w:rPr>
        <w:t xml:space="preserve"> (</w:t>
      </w:r>
      <w:r w:rsidRPr="008A615E">
        <w:rPr>
          <w:rFonts w:eastAsia="Calibri"/>
          <w:i/>
          <w:sz w:val="24"/>
          <w:szCs w:val="24"/>
        </w:rPr>
        <w:t>Portable Document Format</w:t>
      </w:r>
      <w:r w:rsidRPr="008A615E">
        <w:rPr>
          <w:rFonts w:eastAsia="Calibri"/>
          <w:sz w:val="24"/>
          <w:szCs w:val="24"/>
        </w:rPr>
        <w:t>) formatu ir pristatytos Perkančiosios organizacijos atstovams.</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Visa tyrimo medžiaga bei tyrimo rezultatai yra Perkančiosios organizacijos nuosavybė, kurią ji gali naudoti, publikuoti, perleisti ar perduoti kaip mano esant tinkama. Be Perkančiosios organizacijos leidimo jokie veiksmai, susiję su Tyrimo naudojimu, publikavimu, perleidimu ar perdavimu nėra galimi ir yra draudžiami.</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Tyrimų rezultatų gavimas patvirtinamas priėmimo-perdavimo aktu, pasirašytu abiejų šalių be trūkumų ar išlygų.</w:t>
      </w:r>
    </w:p>
    <w:p w:rsidR="008A615E" w:rsidRPr="008A615E" w:rsidRDefault="008A615E" w:rsidP="008A615E">
      <w:pPr>
        <w:tabs>
          <w:tab w:val="left" w:pos="1503"/>
        </w:tabs>
        <w:contextualSpacing/>
        <w:jc w:val="center"/>
        <w:rPr>
          <w:rFonts w:eastAsia="Calibri"/>
          <w:b/>
          <w:bCs/>
          <w:sz w:val="24"/>
          <w:szCs w:val="24"/>
        </w:rPr>
      </w:pPr>
    </w:p>
    <w:p w:rsidR="008A615E" w:rsidRPr="008A615E" w:rsidRDefault="008A615E" w:rsidP="008A615E">
      <w:pPr>
        <w:tabs>
          <w:tab w:val="left" w:pos="1503"/>
        </w:tabs>
        <w:contextualSpacing/>
        <w:jc w:val="center"/>
        <w:rPr>
          <w:rFonts w:eastAsia="Calibri"/>
          <w:b/>
          <w:bCs/>
          <w:sz w:val="24"/>
          <w:szCs w:val="24"/>
        </w:rPr>
      </w:pPr>
      <w:r w:rsidRPr="008A615E">
        <w:rPr>
          <w:rFonts w:eastAsia="Calibri"/>
          <w:b/>
          <w:bCs/>
          <w:sz w:val="24"/>
          <w:szCs w:val="24"/>
        </w:rPr>
        <w:t>V SKYRIUS</w:t>
      </w:r>
    </w:p>
    <w:p w:rsidR="008A615E" w:rsidRPr="008A615E" w:rsidRDefault="008A615E" w:rsidP="008A615E">
      <w:pPr>
        <w:tabs>
          <w:tab w:val="left" w:pos="1503"/>
        </w:tabs>
        <w:contextualSpacing/>
        <w:jc w:val="center"/>
        <w:rPr>
          <w:rFonts w:eastAsia="Calibri"/>
          <w:b/>
          <w:bCs/>
          <w:sz w:val="24"/>
          <w:szCs w:val="24"/>
        </w:rPr>
      </w:pPr>
      <w:r w:rsidRPr="008A615E">
        <w:rPr>
          <w:rFonts w:eastAsia="Calibri"/>
          <w:b/>
          <w:bCs/>
          <w:sz w:val="24"/>
          <w:szCs w:val="24"/>
        </w:rPr>
        <w:t>REIKALAVIMAI APKLAUSOS VYKDYMUI</w:t>
      </w:r>
    </w:p>
    <w:p w:rsidR="008A615E" w:rsidRPr="008A615E" w:rsidRDefault="008A615E" w:rsidP="008A615E">
      <w:pPr>
        <w:tabs>
          <w:tab w:val="left" w:pos="1503"/>
        </w:tabs>
        <w:contextualSpacing/>
        <w:jc w:val="center"/>
        <w:rPr>
          <w:rFonts w:eastAsia="Calibri"/>
          <w:b/>
          <w:bCs/>
          <w:sz w:val="24"/>
          <w:szCs w:val="24"/>
        </w:rPr>
      </w:pP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b/>
          <w:bCs/>
          <w:sz w:val="24"/>
          <w:szCs w:val="24"/>
        </w:rPr>
      </w:pPr>
      <w:r w:rsidRPr="008A615E">
        <w:rPr>
          <w:rFonts w:eastAsia="Calibri"/>
          <w:b/>
          <w:bCs/>
          <w:sz w:val="24"/>
          <w:szCs w:val="24"/>
        </w:rPr>
        <w:lastRenderedPageBreak/>
        <w:t>Reikalavimai apklausų vykdytojams:</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apklausą gali vykdyti apklausėjai, puikiai mokantys bent 2 (dvi) iš šių, lietuvių, rusų, anglų, kalbų ir sklandžiai gebantys jomis susikalbėti, paaiškinti apklausos tikslą ir pildymo instrukciją;</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apklausas vykdantys asmenys turi būti tvarkingai apsirengę ir laikytis higienos normų;</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apklausas vykdantys asmenys turi būti lengvai identifikuojami, matomoje vietoje segėti apklausėjų korteles;</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apklausas vykdantys asmenys turi elgtis mandagiai ir maloniai;</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apklausas vykdantys asmenys privalo prisistatyti, trumpai pristatyti apklausą ir jos tikslą, supažindinti respondentus, kaip pildyti klausimyną;</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apklausas vykdantys asmenys turi gebėti suteikti daugiau informacijos apie apklausą, jos vykdytojus ir užsakovą jeigu respondentai to paprašo;</w:t>
      </w:r>
    </w:p>
    <w:p w:rsidR="008A615E" w:rsidRPr="008A615E" w:rsidRDefault="008A615E" w:rsidP="008A615E">
      <w:pPr>
        <w:numPr>
          <w:ilvl w:val="1"/>
          <w:numId w:val="34"/>
        </w:numPr>
        <w:tabs>
          <w:tab w:val="left" w:pos="1503"/>
        </w:tabs>
        <w:spacing w:after="200" w:line="276" w:lineRule="auto"/>
        <w:ind w:left="0" w:firstLine="567"/>
        <w:contextualSpacing/>
        <w:jc w:val="both"/>
        <w:rPr>
          <w:rFonts w:eastAsia="Calibri"/>
          <w:sz w:val="24"/>
          <w:szCs w:val="24"/>
        </w:rPr>
      </w:pPr>
      <w:r w:rsidRPr="008A615E">
        <w:rPr>
          <w:rFonts w:eastAsia="Calibri"/>
          <w:sz w:val="24"/>
          <w:szCs w:val="24"/>
        </w:rPr>
        <w:t>apklausas vykdantys asmenys turi užtikrinti, kad atsakymai būtų surinkti laikantis apklausos reikalavimų, objektyviai ir nešališkai.</w:t>
      </w:r>
    </w:p>
    <w:p w:rsidR="008A615E" w:rsidRPr="008A615E" w:rsidRDefault="008A615E" w:rsidP="008A615E">
      <w:pPr>
        <w:numPr>
          <w:ilvl w:val="0"/>
          <w:numId w:val="34"/>
        </w:numPr>
        <w:tabs>
          <w:tab w:val="left" w:pos="1503"/>
        </w:tabs>
        <w:spacing w:after="200" w:line="276" w:lineRule="auto"/>
        <w:ind w:left="0" w:firstLine="567"/>
        <w:contextualSpacing/>
        <w:jc w:val="both"/>
        <w:rPr>
          <w:rFonts w:eastAsia="Calibri"/>
          <w:b/>
          <w:bCs/>
          <w:sz w:val="24"/>
          <w:szCs w:val="24"/>
        </w:rPr>
      </w:pPr>
      <w:r w:rsidRPr="008A615E">
        <w:rPr>
          <w:rFonts w:eastAsia="Calibri"/>
          <w:b/>
          <w:bCs/>
          <w:sz w:val="24"/>
          <w:szCs w:val="24"/>
        </w:rPr>
        <w:t>Reikalavimai apklausos vykdymui:</w:t>
      </w:r>
    </w:p>
    <w:p w:rsidR="008A615E" w:rsidRPr="008A615E" w:rsidRDefault="008A615E" w:rsidP="008A615E">
      <w:pPr>
        <w:numPr>
          <w:ilvl w:val="1"/>
          <w:numId w:val="34"/>
        </w:numPr>
        <w:tabs>
          <w:tab w:val="left" w:pos="1503"/>
        </w:tabs>
        <w:spacing w:after="200" w:line="276" w:lineRule="auto"/>
        <w:ind w:left="0" w:firstLine="630"/>
        <w:contextualSpacing/>
        <w:jc w:val="both"/>
        <w:rPr>
          <w:rFonts w:eastAsia="Calibri"/>
          <w:sz w:val="24"/>
          <w:szCs w:val="24"/>
        </w:rPr>
      </w:pPr>
      <w:r w:rsidRPr="008A615E">
        <w:rPr>
          <w:rFonts w:eastAsia="Calibri"/>
          <w:sz w:val="24"/>
          <w:szCs w:val="24"/>
        </w:rPr>
        <w:t>Anketos pradžioje turi būti nurodytas apklausos tikslas, paslaugos teikėjo kontaktai.</w:t>
      </w:r>
    </w:p>
    <w:p w:rsidR="008A615E" w:rsidRPr="008A615E" w:rsidRDefault="008A615E" w:rsidP="008A615E">
      <w:pPr>
        <w:numPr>
          <w:ilvl w:val="1"/>
          <w:numId w:val="34"/>
        </w:numPr>
        <w:tabs>
          <w:tab w:val="left" w:pos="1503"/>
        </w:tabs>
        <w:spacing w:after="200" w:line="276" w:lineRule="auto"/>
        <w:ind w:left="0" w:firstLine="630"/>
        <w:contextualSpacing/>
        <w:jc w:val="both"/>
        <w:rPr>
          <w:rFonts w:eastAsia="Calibri"/>
          <w:sz w:val="24"/>
          <w:szCs w:val="24"/>
        </w:rPr>
      </w:pPr>
      <w:r w:rsidRPr="008A615E">
        <w:rPr>
          <w:rFonts w:eastAsia="Calibri"/>
          <w:sz w:val="24"/>
          <w:szCs w:val="24"/>
        </w:rPr>
        <w:t>Respondentai turi turėti galimybę pasirinkti kalbą, kuria nori pildyti anketą.</w:t>
      </w:r>
    </w:p>
    <w:p w:rsidR="008A615E" w:rsidRPr="008A615E" w:rsidRDefault="008A615E" w:rsidP="008A615E">
      <w:pPr>
        <w:numPr>
          <w:ilvl w:val="1"/>
          <w:numId w:val="34"/>
        </w:numPr>
        <w:tabs>
          <w:tab w:val="left" w:pos="1503"/>
        </w:tabs>
        <w:spacing w:after="200" w:line="276" w:lineRule="auto"/>
        <w:ind w:left="0" w:firstLine="630"/>
        <w:contextualSpacing/>
        <w:jc w:val="both"/>
        <w:rPr>
          <w:rFonts w:eastAsia="Calibri"/>
          <w:sz w:val="24"/>
          <w:szCs w:val="24"/>
        </w:rPr>
      </w:pPr>
      <w:r w:rsidRPr="008A615E">
        <w:rPr>
          <w:rFonts w:eastAsia="Calibri"/>
          <w:sz w:val="24"/>
          <w:szCs w:val="24"/>
        </w:rPr>
        <w:t>Teikėjas užtikrina, kad respondentams apklausos būtų prieinamos patogiu būdu – popierine (atspausdintos ant A4 formato popieriaus lapo su kietu pagrindu pildymui), skaitmenine (planšetiniame kompiuteryje ar anketa internete) ar mišria forma.</w:t>
      </w:r>
    </w:p>
    <w:p w:rsidR="008A615E" w:rsidRPr="008A615E" w:rsidRDefault="008A615E" w:rsidP="008A615E">
      <w:pPr>
        <w:tabs>
          <w:tab w:val="left" w:pos="1503"/>
        </w:tabs>
        <w:ind w:left="720"/>
        <w:contextualSpacing/>
        <w:jc w:val="both"/>
        <w:rPr>
          <w:rFonts w:eastAsia="Calibri"/>
          <w:sz w:val="24"/>
          <w:szCs w:val="24"/>
        </w:rPr>
      </w:pPr>
    </w:p>
    <w:p w:rsidR="00870CAF" w:rsidRDefault="00870CAF" w:rsidP="00870CAF">
      <w:pPr>
        <w:jc w:val="center"/>
        <w:rPr>
          <w:b/>
          <w:sz w:val="24"/>
          <w:szCs w:val="24"/>
        </w:rPr>
      </w:pPr>
    </w:p>
    <w:p w:rsidR="00870CAF" w:rsidRDefault="00870CAF" w:rsidP="00870CAF">
      <w:pPr>
        <w:jc w:val="center"/>
        <w:rPr>
          <w:b/>
          <w:sz w:val="24"/>
          <w:szCs w:val="24"/>
        </w:rPr>
      </w:pPr>
    </w:p>
    <w:tbl>
      <w:tblPr>
        <w:tblW w:w="2499" w:type="dxa"/>
        <w:tblInd w:w="6487" w:type="dxa"/>
        <w:tblLook w:val="01E0" w:firstRow="1" w:lastRow="1" w:firstColumn="1" w:lastColumn="1" w:noHBand="0" w:noVBand="0"/>
      </w:tblPr>
      <w:tblGrid>
        <w:gridCol w:w="2499"/>
      </w:tblGrid>
      <w:tr w:rsidR="0066189A" w:rsidRPr="00CE385A" w:rsidTr="00714D7F">
        <w:trPr>
          <w:trHeight w:val="270"/>
        </w:trPr>
        <w:tc>
          <w:tcPr>
            <w:tcW w:w="2499" w:type="dxa"/>
            <w:shd w:val="clear" w:color="auto" w:fill="auto"/>
          </w:tcPr>
          <w:p w:rsidR="00870CAF" w:rsidRDefault="00870CAF" w:rsidP="001F7859">
            <w:pPr>
              <w:rPr>
                <w:sz w:val="24"/>
                <w:szCs w:val="24"/>
                <w:lang w:eastAsia="lt-LT"/>
              </w:rPr>
            </w:pPr>
          </w:p>
          <w:p w:rsidR="005D7F3B" w:rsidRDefault="005D7F3B" w:rsidP="001F7859">
            <w:pPr>
              <w:rPr>
                <w:sz w:val="24"/>
                <w:szCs w:val="24"/>
                <w:lang w:eastAsia="lt-LT"/>
              </w:rPr>
            </w:pPr>
          </w:p>
          <w:p w:rsidR="005D7F3B" w:rsidRDefault="005D7F3B" w:rsidP="001F7859">
            <w:pPr>
              <w:rPr>
                <w:sz w:val="24"/>
                <w:szCs w:val="24"/>
                <w:lang w:eastAsia="lt-LT"/>
              </w:rPr>
            </w:pPr>
          </w:p>
          <w:p w:rsidR="005D7F3B" w:rsidRDefault="005D7F3B" w:rsidP="001F7859">
            <w:pPr>
              <w:rPr>
                <w:sz w:val="24"/>
                <w:szCs w:val="24"/>
                <w:lang w:eastAsia="lt-LT"/>
              </w:rPr>
            </w:pPr>
          </w:p>
          <w:p w:rsidR="005D7F3B" w:rsidRDefault="005D7F3B" w:rsidP="001F7859">
            <w:pPr>
              <w:rPr>
                <w:sz w:val="24"/>
                <w:szCs w:val="24"/>
                <w:lang w:eastAsia="lt-LT"/>
              </w:rPr>
            </w:pPr>
          </w:p>
          <w:p w:rsidR="005D7F3B" w:rsidRDefault="005D7F3B"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D362F" w:rsidRDefault="001D362F" w:rsidP="001F7859">
            <w:pPr>
              <w:rPr>
                <w:sz w:val="24"/>
                <w:szCs w:val="24"/>
                <w:lang w:eastAsia="lt-LT"/>
              </w:rPr>
            </w:pPr>
          </w:p>
          <w:p w:rsidR="001F7859" w:rsidRPr="001F7859" w:rsidRDefault="001F7859" w:rsidP="001F7859">
            <w:pPr>
              <w:rPr>
                <w:sz w:val="24"/>
                <w:szCs w:val="24"/>
                <w:lang w:eastAsia="lt-LT"/>
              </w:rPr>
            </w:pPr>
            <w:r w:rsidRPr="001F7859">
              <w:rPr>
                <w:sz w:val="24"/>
                <w:szCs w:val="24"/>
                <w:lang w:eastAsia="lt-LT"/>
              </w:rPr>
              <w:t>Kvietimo</w:t>
            </w:r>
          </w:p>
          <w:p w:rsidR="001F7859" w:rsidRPr="00CE385A" w:rsidRDefault="001F7859" w:rsidP="001F7859">
            <w:pPr>
              <w:rPr>
                <w:sz w:val="24"/>
                <w:szCs w:val="24"/>
                <w:lang w:eastAsia="lt-LT"/>
              </w:rPr>
            </w:pPr>
            <w:r>
              <w:rPr>
                <w:sz w:val="24"/>
                <w:szCs w:val="24"/>
                <w:lang w:eastAsia="lt-LT"/>
              </w:rPr>
              <w:t>2</w:t>
            </w:r>
            <w:r w:rsidRPr="001F7859">
              <w:rPr>
                <w:sz w:val="24"/>
                <w:szCs w:val="24"/>
                <w:lang w:eastAsia="lt-LT"/>
              </w:rPr>
              <w:t xml:space="preserve"> priedas</w:t>
            </w:r>
          </w:p>
        </w:tc>
      </w:tr>
      <w:tr w:rsidR="0066189A" w:rsidRPr="00CE385A" w:rsidTr="002B6273">
        <w:trPr>
          <w:trHeight w:val="284"/>
        </w:trPr>
        <w:tc>
          <w:tcPr>
            <w:tcW w:w="2499" w:type="dxa"/>
          </w:tcPr>
          <w:p w:rsidR="0066189A" w:rsidRPr="00CE385A" w:rsidRDefault="0066189A" w:rsidP="002B6273">
            <w:pPr>
              <w:rPr>
                <w:sz w:val="24"/>
                <w:szCs w:val="24"/>
                <w:lang w:eastAsia="lt-LT"/>
              </w:rPr>
            </w:pPr>
          </w:p>
        </w:tc>
      </w:tr>
    </w:tbl>
    <w:p w:rsidR="00202091" w:rsidRPr="00202091" w:rsidRDefault="00202091" w:rsidP="00202091">
      <w:pPr>
        <w:ind w:right="-178"/>
        <w:jc w:val="center"/>
      </w:pPr>
      <w:r w:rsidRPr="00202091">
        <w:t>Herbas arba prekių ženklas</w:t>
      </w:r>
    </w:p>
    <w:p w:rsidR="00202091" w:rsidRPr="00202091" w:rsidRDefault="00202091" w:rsidP="00202091">
      <w:pPr>
        <w:ind w:right="-178"/>
        <w:jc w:val="center"/>
        <w:rPr>
          <w:sz w:val="24"/>
          <w:szCs w:val="24"/>
        </w:rPr>
      </w:pPr>
    </w:p>
    <w:p w:rsidR="00202091" w:rsidRPr="00202091" w:rsidRDefault="00202091" w:rsidP="00202091">
      <w:pPr>
        <w:ind w:right="-178"/>
        <w:jc w:val="center"/>
      </w:pPr>
      <w:r w:rsidRPr="00202091">
        <w:t>(T</w:t>
      </w:r>
      <w:r w:rsidR="00C97444">
        <w:t>ie</w:t>
      </w:r>
      <w:r w:rsidRPr="00202091">
        <w:t>kėjo pavadinimas)</w:t>
      </w:r>
    </w:p>
    <w:p w:rsidR="00202091" w:rsidRPr="00202091" w:rsidRDefault="00202091" w:rsidP="00202091">
      <w:pPr>
        <w:ind w:right="-178"/>
        <w:jc w:val="center"/>
      </w:pPr>
    </w:p>
    <w:p w:rsidR="00202091" w:rsidRPr="00202091" w:rsidRDefault="00202091" w:rsidP="00202091">
      <w:pPr>
        <w:ind w:right="-178"/>
        <w:jc w:val="center"/>
      </w:pPr>
      <w:r w:rsidRPr="00202091">
        <w:t>(Juridinio asmens teisinė forma, buveinė, kontaktinė informacija, registro, kuriame kaupiami ir saugomi duomenys apie t</w:t>
      </w:r>
      <w:r w:rsidR="00C97444">
        <w:t>ie</w:t>
      </w:r>
      <w:r w:rsidRPr="00202091">
        <w:t>kėją, pavadinimas, juridinio asmens kodas, pridėtinės vertės mokesčio mokėtojo kodas, jei juridinis asmuo yra pridėtinės vertės mokesčio mokėtojas)</w:t>
      </w:r>
    </w:p>
    <w:p w:rsidR="00202091" w:rsidRPr="00202091" w:rsidRDefault="00202091" w:rsidP="00202091">
      <w:pPr>
        <w:jc w:val="center"/>
        <w:rPr>
          <w:b/>
          <w:bCs/>
          <w:sz w:val="24"/>
          <w:szCs w:val="24"/>
        </w:rPr>
      </w:pPr>
    </w:p>
    <w:p w:rsidR="00202091" w:rsidRPr="00202091" w:rsidRDefault="00202091" w:rsidP="00202091">
      <w:pPr>
        <w:jc w:val="both"/>
        <w:rPr>
          <w:b/>
          <w:sz w:val="24"/>
          <w:szCs w:val="24"/>
          <w:u w:val="single"/>
        </w:rPr>
      </w:pPr>
      <w:r w:rsidRPr="00202091">
        <w:rPr>
          <w:b/>
          <w:sz w:val="24"/>
          <w:szCs w:val="24"/>
          <w:u w:val="single"/>
        </w:rPr>
        <w:t>LR Krašto apsaugos ministerija</w:t>
      </w:r>
    </w:p>
    <w:p w:rsidR="00202091" w:rsidRPr="00202091" w:rsidRDefault="00202091" w:rsidP="00202091">
      <w:pPr>
        <w:jc w:val="both"/>
      </w:pPr>
      <w:r w:rsidRPr="00202091">
        <w:t>(Adresatas (perkančioji organizacija))</w:t>
      </w:r>
    </w:p>
    <w:p w:rsidR="00202091" w:rsidRPr="00202091" w:rsidRDefault="00202091" w:rsidP="00202091">
      <w:pPr>
        <w:jc w:val="center"/>
        <w:rPr>
          <w:b/>
          <w:sz w:val="24"/>
          <w:szCs w:val="24"/>
        </w:rPr>
      </w:pPr>
    </w:p>
    <w:p w:rsidR="00202091" w:rsidRPr="00202091" w:rsidRDefault="00202091" w:rsidP="00202091">
      <w:pPr>
        <w:jc w:val="center"/>
        <w:rPr>
          <w:b/>
          <w:sz w:val="24"/>
          <w:szCs w:val="24"/>
        </w:rPr>
      </w:pPr>
      <w:r w:rsidRPr="00202091">
        <w:rPr>
          <w:b/>
          <w:sz w:val="24"/>
          <w:szCs w:val="24"/>
        </w:rPr>
        <w:t>PASIŪLYMAS</w:t>
      </w:r>
    </w:p>
    <w:p w:rsidR="00202091" w:rsidRPr="00202091" w:rsidRDefault="00202091" w:rsidP="00202091">
      <w:pPr>
        <w:tabs>
          <w:tab w:val="left" w:pos="7290"/>
        </w:tabs>
        <w:jc w:val="center"/>
        <w:rPr>
          <w:b/>
          <w:bCs/>
          <w:color w:val="000000"/>
          <w:sz w:val="24"/>
          <w:szCs w:val="24"/>
        </w:rPr>
      </w:pPr>
      <w:r w:rsidRPr="00202091">
        <w:rPr>
          <w:b/>
          <w:bCs/>
          <w:color w:val="000000"/>
          <w:sz w:val="24"/>
          <w:szCs w:val="24"/>
        </w:rPr>
        <w:t xml:space="preserve">DĖL </w:t>
      </w:r>
      <w:r w:rsidR="008A615E" w:rsidRPr="008A615E">
        <w:rPr>
          <w:b/>
          <w:bCs/>
          <w:sz w:val="24"/>
          <w:szCs w:val="24"/>
        </w:rPr>
        <w:t xml:space="preserve">VIEŠOSIOS NUOMONĖS TYRIMŲ </w:t>
      </w:r>
      <w:r w:rsidRPr="00202091">
        <w:rPr>
          <w:b/>
          <w:bCs/>
          <w:color w:val="000000"/>
          <w:sz w:val="24"/>
          <w:szCs w:val="24"/>
        </w:rPr>
        <w:t>PASLAUGŲ PIRKIMO</w:t>
      </w:r>
    </w:p>
    <w:p w:rsidR="00202091" w:rsidRPr="00202091" w:rsidRDefault="00202091" w:rsidP="00202091">
      <w:pPr>
        <w:shd w:val="clear" w:color="auto" w:fill="FFFFFF"/>
        <w:jc w:val="center"/>
        <w:rPr>
          <w:b/>
          <w:bCs/>
          <w:color w:val="000000"/>
          <w:sz w:val="24"/>
          <w:szCs w:val="24"/>
        </w:rPr>
      </w:pPr>
      <w:r w:rsidRPr="00202091">
        <w:rPr>
          <w:sz w:val="24"/>
          <w:szCs w:val="24"/>
        </w:rPr>
        <w:t>____________</w:t>
      </w:r>
      <w:r w:rsidRPr="00202091">
        <w:rPr>
          <w:b/>
          <w:bCs/>
          <w:color w:val="000000"/>
          <w:sz w:val="24"/>
          <w:szCs w:val="24"/>
        </w:rPr>
        <w:t xml:space="preserve"> </w:t>
      </w:r>
      <w:r w:rsidRPr="00202091">
        <w:rPr>
          <w:sz w:val="24"/>
          <w:szCs w:val="24"/>
        </w:rPr>
        <w:t>Nr.______</w:t>
      </w:r>
    </w:p>
    <w:p w:rsidR="00202091" w:rsidRPr="00202091" w:rsidRDefault="00202091" w:rsidP="00202091">
      <w:pPr>
        <w:shd w:val="clear" w:color="auto" w:fill="FFFFFF"/>
        <w:jc w:val="center"/>
        <w:rPr>
          <w:bCs/>
          <w:color w:val="000000"/>
        </w:rPr>
      </w:pPr>
      <w:r w:rsidRPr="00202091">
        <w:rPr>
          <w:bCs/>
          <w:color w:val="000000"/>
        </w:rPr>
        <w:t>(Data)</w:t>
      </w:r>
    </w:p>
    <w:p w:rsidR="00202091" w:rsidRPr="00202091" w:rsidRDefault="00202091" w:rsidP="00202091">
      <w:pPr>
        <w:shd w:val="clear" w:color="auto" w:fill="FFFFFF"/>
        <w:jc w:val="center"/>
        <w:rPr>
          <w:bCs/>
          <w:color w:val="000000"/>
          <w:sz w:val="24"/>
          <w:szCs w:val="24"/>
        </w:rPr>
      </w:pPr>
      <w:r w:rsidRPr="00202091">
        <w:rPr>
          <w:bCs/>
          <w:color w:val="000000"/>
          <w:sz w:val="24"/>
          <w:szCs w:val="24"/>
        </w:rPr>
        <w:t>_____________</w:t>
      </w:r>
    </w:p>
    <w:p w:rsidR="00202091" w:rsidRPr="00202091" w:rsidRDefault="00202091" w:rsidP="00202091">
      <w:pPr>
        <w:shd w:val="clear" w:color="auto" w:fill="FFFFFF"/>
        <w:jc w:val="center"/>
        <w:rPr>
          <w:bCs/>
          <w:color w:val="000000"/>
        </w:rPr>
      </w:pPr>
      <w:r w:rsidRPr="00202091">
        <w:rPr>
          <w:bCs/>
          <w:color w:val="000000"/>
        </w:rPr>
        <w:t>(Sudarymo vieta)</w:t>
      </w:r>
    </w:p>
    <w:p w:rsidR="00202091" w:rsidRPr="00202091" w:rsidRDefault="00202091" w:rsidP="00202091">
      <w:pPr>
        <w:shd w:val="clear" w:color="auto" w:fill="FFFFFF"/>
        <w:jc w:val="center"/>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87983" w:rsidRPr="00202091" w:rsidTr="00C53488">
        <w:tc>
          <w:tcPr>
            <w:tcW w:w="4928" w:type="dxa"/>
            <w:hideMark/>
          </w:tcPr>
          <w:p w:rsidR="00287983" w:rsidRPr="00106794" w:rsidRDefault="00287983" w:rsidP="00287983">
            <w:pPr>
              <w:jc w:val="both"/>
              <w:rPr>
                <w:sz w:val="24"/>
                <w:szCs w:val="24"/>
              </w:rPr>
            </w:pPr>
            <w:r w:rsidRPr="00106794">
              <w:rPr>
                <w:sz w:val="24"/>
                <w:szCs w:val="24"/>
              </w:rPr>
              <w:t>Tiekėjo pavadinimas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287983" w:rsidRPr="00202091" w:rsidRDefault="00287983" w:rsidP="00287983">
            <w:pPr>
              <w:spacing w:line="276" w:lineRule="auto"/>
              <w:jc w:val="both"/>
              <w:rPr>
                <w:sz w:val="24"/>
                <w:szCs w:val="24"/>
              </w:rPr>
            </w:pPr>
          </w:p>
        </w:tc>
      </w:tr>
      <w:tr w:rsidR="00287983" w:rsidRPr="00202091" w:rsidTr="00C53488">
        <w:tc>
          <w:tcPr>
            <w:tcW w:w="4928" w:type="dxa"/>
            <w:hideMark/>
          </w:tcPr>
          <w:p w:rsidR="00287983" w:rsidRPr="00106794" w:rsidRDefault="00287983" w:rsidP="00287983">
            <w:pPr>
              <w:jc w:val="both"/>
              <w:rPr>
                <w:sz w:val="24"/>
                <w:szCs w:val="24"/>
              </w:rPr>
            </w:pPr>
            <w:r w:rsidRPr="00106794">
              <w:rPr>
                <w:sz w:val="24"/>
                <w:szCs w:val="24"/>
              </w:rPr>
              <w:t>Tiekėjo adresas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287983" w:rsidRPr="00202091" w:rsidRDefault="00287983" w:rsidP="00287983">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Asmuo, kuris įgaliotas pasirašyti sutartį</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PVM mokėtojo kodas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rPr>
          <w:trHeight w:val="1071"/>
        </w:trPr>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Asmenų, į kuriuos būtų galima kreiptis dėl informacijos vardas, pavardė, pareigos, telefono, mobilaus telefono ir fakso numeriai, elektroninio pašto adresas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bl>
    <w:p w:rsidR="00202091" w:rsidRPr="00202091" w:rsidRDefault="00202091" w:rsidP="00202091">
      <w:pPr>
        <w:ind w:firstLine="720"/>
        <w:jc w:val="both"/>
        <w:rPr>
          <w:sz w:val="24"/>
          <w:szCs w:val="22"/>
        </w:rPr>
      </w:pPr>
    </w:p>
    <w:p w:rsidR="00202091" w:rsidRPr="00202091" w:rsidRDefault="00202091" w:rsidP="00202091">
      <w:pPr>
        <w:ind w:firstLine="720"/>
        <w:jc w:val="both"/>
        <w:rPr>
          <w:sz w:val="24"/>
          <w:szCs w:val="22"/>
        </w:rPr>
      </w:pPr>
      <w:r w:rsidRPr="00202091">
        <w:rPr>
          <w:sz w:val="24"/>
          <w:szCs w:val="22"/>
        </w:rPr>
        <w:t>1. Šiuo pasiūlymu pažymime, kad sutinkame su visomis pirkimo sąlygomis, nustatytomis</w:t>
      </w:r>
    </w:p>
    <w:p w:rsidR="00202091" w:rsidRPr="00202091" w:rsidRDefault="00202091" w:rsidP="00202091">
      <w:pPr>
        <w:ind w:firstLine="720"/>
        <w:jc w:val="both"/>
        <w:rPr>
          <w:sz w:val="24"/>
          <w:szCs w:val="22"/>
        </w:rPr>
      </w:pPr>
      <w:r w:rsidRPr="00202091">
        <w:rPr>
          <w:sz w:val="24"/>
          <w:szCs w:val="22"/>
        </w:rPr>
        <w:t xml:space="preserve"> kvietime pateikti pasiūlymą;</w:t>
      </w:r>
    </w:p>
    <w:p w:rsidR="00202091" w:rsidRDefault="00202091" w:rsidP="00202091">
      <w:pPr>
        <w:ind w:firstLine="720"/>
        <w:jc w:val="both"/>
        <w:rPr>
          <w:sz w:val="24"/>
          <w:szCs w:val="24"/>
        </w:rPr>
      </w:pPr>
      <w:r w:rsidRPr="00202091">
        <w:rPr>
          <w:sz w:val="24"/>
          <w:szCs w:val="24"/>
        </w:rPr>
        <w:t>Mes siūlome šias paslaugas:</w:t>
      </w:r>
    </w:p>
    <w:p w:rsidR="00511963" w:rsidRDefault="00511963" w:rsidP="00511963">
      <w:pPr>
        <w:jc w:val="both"/>
        <w:rPr>
          <w:sz w:val="24"/>
          <w:szCs w:val="24"/>
        </w:rPr>
      </w:pPr>
    </w:p>
    <w:tbl>
      <w:tblPr>
        <w:tblpPr w:leftFromText="180" w:rightFromText="180" w:vertAnchor="text" w:tblpX="108" w:tblpY="1"/>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567"/>
        <w:gridCol w:w="1276"/>
        <w:gridCol w:w="1702"/>
        <w:gridCol w:w="1982"/>
      </w:tblGrid>
      <w:tr w:rsidR="001D362F" w:rsidRPr="00511963" w:rsidTr="00F608A6">
        <w:trPr>
          <w:tblHeader/>
        </w:trPr>
        <w:tc>
          <w:tcPr>
            <w:tcW w:w="370" w:type="pct"/>
            <w:vAlign w:val="center"/>
          </w:tcPr>
          <w:p w:rsidR="001D362F" w:rsidRPr="00511963" w:rsidRDefault="001D362F" w:rsidP="001D362F">
            <w:pPr>
              <w:jc w:val="center"/>
              <w:rPr>
                <w:b/>
                <w:sz w:val="24"/>
                <w:szCs w:val="24"/>
              </w:rPr>
            </w:pPr>
            <w:r w:rsidRPr="00511963">
              <w:rPr>
                <w:b/>
                <w:sz w:val="24"/>
                <w:szCs w:val="24"/>
              </w:rPr>
              <w:t>Eil.Nr.</w:t>
            </w:r>
          </w:p>
        </w:tc>
        <w:tc>
          <w:tcPr>
            <w:tcW w:w="1937" w:type="pct"/>
            <w:vAlign w:val="center"/>
          </w:tcPr>
          <w:p w:rsidR="001D362F" w:rsidRPr="00511963" w:rsidRDefault="001D362F" w:rsidP="001D362F">
            <w:pPr>
              <w:jc w:val="center"/>
              <w:rPr>
                <w:b/>
                <w:sz w:val="24"/>
                <w:szCs w:val="24"/>
              </w:rPr>
            </w:pPr>
            <w:r w:rsidRPr="00511963">
              <w:rPr>
                <w:b/>
                <w:sz w:val="24"/>
                <w:szCs w:val="24"/>
              </w:rPr>
              <w:t>Paslaugos pavadinimas</w:t>
            </w:r>
          </w:p>
        </w:tc>
        <w:tc>
          <w:tcPr>
            <w:tcW w:w="693" w:type="pct"/>
            <w:vAlign w:val="center"/>
          </w:tcPr>
          <w:p w:rsidR="001D362F" w:rsidRPr="00511963" w:rsidRDefault="001D362F" w:rsidP="001D362F">
            <w:pPr>
              <w:jc w:val="center"/>
              <w:rPr>
                <w:b/>
                <w:sz w:val="24"/>
                <w:szCs w:val="24"/>
              </w:rPr>
            </w:pPr>
            <w:r>
              <w:rPr>
                <w:b/>
                <w:sz w:val="24"/>
                <w:szCs w:val="24"/>
              </w:rPr>
              <w:t>K</w:t>
            </w:r>
            <w:r w:rsidRPr="00511963">
              <w:rPr>
                <w:b/>
                <w:sz w:val="24"/>
                <w:szCs w:val="24"/>
              </w:rPr>
              <w:t xml:space="preserve">iekis </w:t>
            </w:r>
            <w:r>
              <w:rPr>
                <w:b/>
                <w:sz w:val="24"/>
                <w:szCs w:val="24"/>
              </w:rPr>
              <w:t>vnt.</w:t>
            </w:r>
          </w:p>
        </w:tc>
        <w:tc>
          <w:tcPr>
            <w:tcW w:w="924" w:type="pct"/>
            <w:vAlign w:val="center"/>
          </w:tcPr>
          <w:p w:rsidR="001D362F" w:rsidRPr="00511963" w:rsidRDefault="001D362F" w:rsidP="001D362F">
            <w:pPr>
              <w:jc w:val="center"/>
              <w:rPr>
                <w:b/>
                <w:sz w:val="24"/>
                <w:szCs w:val="24"/>
              </w:rPr>
            </w:pPr>
            <w:r>
              <w:rPr>
                <w:b/>
                <w:sz w:val="24"/>
                <w:szCs w:val="24"/>
              </w:rPr>
              <w:t>Suma</w:t>
            </w:r>
            <w:r w:rsidRPr="007423C2">
              <w:rPr>
                <w:b/>
                <w:sz w:val="24"/>
                <w:szCs w:val="24"/>
              </w:rPr>
              <w:t xml:space="preserve"> Eur be PVM</w:t>
            </w:r>
          </w:p>
        </w:tc>
        <w:tc>
          <w:tcPr>
            <w:tcW w:w="1076" w:type="pct"/>
            <w:vAlign w:val="center"/>
          </w:tcPr>
          <w:p w:rsidR="001D362F" w:rsidRPr="00511963" w:rsidRDefault="001D362F" w:rsidP="001D362F">
            <w:pPr>
              <w:jc w:val="center"/>
              <w:rPr>
                <w:b/>
                <w:sz w:val="24"/>
                <w:szCs w:val="24"/>
              </w:rPr>
            </w:pPr>
            <w:r w:rsidRPr="00511963">
              <w:rPr>
                <w:b/>
                <w:sz w:val="24"/>
                <w:szCs w:val="24"/>
              </w:rPr>
              <w:t>Suma, Eur su PVM</w:t>
            </w:r>
          </w:p>
        </w:tc>
      </w:tr>
      <w:tr w:rsidR="001D362F" w:rsidRPr="00511963" w:rsidTr="00F608A6">
        <w:trPr>
          <w:tblHeader/>
        </w:trPr>
        <w:tc>
          <w:tcPr>
            <w:tcW w:w="370" w:type="pct"/>
            <w:vAlign w:val="center"/>
          </w:tcPr>
          <w:p w:rsidR="001D362F" w:rsidRPr="00511963" w:rsidRDefault="001D362F" w:rsidP="001D362F">
            <w:pPr>
              <w:jc w:val="center"/>
              <w:rPr>
                <w:sz w:val="24"/>
                <w:szCs w:val="24"/>
              </w:rPr>
            </w:pPr>
            <w:r w:rsidRPr="00511963">
              <w:rPr>
                <w:sz w:val="24"/>
                <w:szCs w:val="24"/>
              </w:rPr>
              <w:t>1</w:t>
            </w:r>
          </w:p>
        </w:tc>
        <w:tc>
          <w:tcPr>
            <w:tcW w:w="1937" w:type="pct"/>
            <w:vAlign w:val="center"/>
          </w:tcPr>
          <w:p w:rsidR="001D362F" w:rsidRPr="00511963" w:rsidRDefault="001D362F" w:rsidP="001D362F">
            <w:pPr>
              <w:jc w:val="center"/>
              <w:rPr>
                <w:sz w:val="24"/>
                <w:szCs w:val="24"/>
              </w:rPr>
            </w:pPr>
            <w:r w:rsidRPr="00511963">
              <w:rPr>
                <w:sz w:val="24"/>
                <w:szCs w:val="24"/>
              </w:rPr>
              <w:t>2</w:t>
            </w:r>
          </w:p>
        </w:tc>
        <w:tc>
          <w:tcPr>
            <w:tcW w:w="693" w:type="pct"/>
            <w:vAlign w:val="center"/>
          </w:tcPr>
          <w:p w:rsidR="001D362F" w:rsidRPr="00511963" w:rsidRDefault="001D362F" w:rsidP="001D362F">
            <w:pPr>
              <w:jc w:val="center"/>
              <w:rPr>
                <w:sz w:val="24"/>
                <w:szCs w:val="24"/>
              </w:rPr>
            </w:pPr>
            <w:r w:rsidRPr="00511963">
              <w:rPr>
                <w:sz w:val="24"/>
                <w:szCs w:val="24"/>
              </w:rPr>
              <w:t>3</w:t>
            </w:r>
          </w:p>
        </w:tc>
        <w:tc>
          <w:tcPr>
            <w:tcW w:w="924" w:type="pct"/>
            <w:vAlign w:val="center"/>
          </w:tcPr>
          <w:p w:rsidR="001D362F" w:rsidRPr="00511963" w:rsidRDefault="001D362F" w:rsidP="001D362F">
            <w:pPr>
              <w:jc w:val="center"/>
              <w:rPr>
                <w:sz w:val="24"/>
                <w:szCs w:val="24"/>
              </w:rPr>
            </w:pPr>
            <w:r w:rsidRPr="00511963">
              <w:rPr>
                <w:sz w:val="24"/>
                <w:szCs w:val="24"/>
              </w:rPr>
              <w:t>4</w:t>
            </w:r>
          </w:p>
        </w:tc>
        <w:tc>
          <w:tcPr>
            <w:tcW w:w="1076" w:type="pct"/>
            <w:vAlign w:val="center"/>
          </w:tcPr>
          <w:p w:rsidR="001D362F" w:rsidRPr="00511963" w:rsidRDefault="001D362F" w:rsidP="001D362F">
            <w:pPr>
              <w:jc w:val="center"/>
              <w:rPr>
                <w:sz w:val="24"/>
                <w:szCs w:val="24"/>
              </w:rPr>
            </w:pPr>
            <w:r w:rsidRPr="00511963">
              <w:rPr>
                <w:sz w:val="24"/>
                <w:szCs w:val="24"/>
              </w:rPr>
              <w:t>6</w:t>
            </w:r>
          </w:p>
        </w:tc>
      </w:tr>
      <w:tr w:rsidR="001D362F" w:rsidRPr="00511963" w:rsidTr="00F608A6">
        <w:trPr>
          <w:trHeight w:val="184"/>
        </w:trPr>
        <w:tc>
          <w:tcPr>
            <w:tcW w:w="370" w:type="pct"/>
          </w:tcPr>
          <w:p w:rsidR="001D362F" w:rsidRPr="00511963" w:rsidRDefault="001D362F" w:rsidP="001D362F">
            <w:pPr>
              <w:jc w:val="center"/>
              <w:rPr>
                <w:sz w:val="24"/>
                <w:szCs w:val="22"/>
              </w:rPr>
            </w:pPr>
            <w:r>
              <w:rPr>
                <w:sz w:val="24"/>
                <w:szCs w:val="22"/>
              </w:rPr>
              <w:t>1.</w:t>
            </w:r>
          </w:p>
        </w:tc>
        <w:tc>
          <w:tcPr>
            <w:tcW w:w="1937" w:type="pct"/>
          </w:tcPr>
          <w:p w:rsidR="001D362F" w:rsidRPr="00511963" w:rsidRDefault="001D362F" w:rsidP="001D362F">
            <w:pPr>
              <w:rPr>
                <w:sz w:val="24"/>
                <w:szCs w:val="24"/>
              </w:rPr>
            </w:pPr>
            <w:r>
              <w:rPr>
                <w:sz w:val="24"/>
                <w:szCs w:val="24"/>
              </w:rPr>
              <w:t>Viešosios nuomonės tyrimų paslaugos. Visuomenės nuomonės tyrimas : Lietuvoje gyvenančių tautinių mažumų atst</w:t>
            </w:r>
            <w:r w:rsidR="005B333E">
              <w:rPr>
                <w:sz w:val="24"/>
                <w:szCs w:val="24"/>
              </w:rPr>
              <w:t>o</w:t>
            </w:r>
            <w:r>
              <w:rPr>
                <w:sz w:val="24"/>
                <w:szCs w:val="24"/>
              </w:rPr>
              <w:t>vų ir imigrantų nuostatų tyrimas</w:t>
            </w:r>
          </w:p>
        </w:tc>
        <w:tc>
          <w:tcPr>
            <w:tcW w:w="693" w:type="pct"/>
          </w:tcPr>
          <w:p w:rsidR="001D362F" w:rsidRPr="00511963" w:rsidRDefault="001D362F" w:rsidP="001D362F">
            <w:pPr>
              <w:jc w:val="center"/>
              <w:rPr>
                <w:sz w:val="24"/>
                <w:szCs w:val="24"/>
              </w:rPr>
            </w:pPr>
            <w:r>
              <w:rPr>
                <w:sz w:val="24"/>
                <w:szCs w:val="24"/>
              </w:rPr>
              <w:t>1</w:t>
            </w:r>
          </w:p>
        </w:tc>
        <w:tc>
          <w:tcPr>
            <w:tcW w:w="924" w:type="pct"/>
          </w:tcPr>
          <w:p w:rsidR="001D362F" w:rsidRPr="00511963" w:rsidRDefault="001D362F" w:rsidP="001D362F">
            <w:pPr>
              <w:jc w:val="center"/>
              <w:rPr>
                <w:sz w:val="24"/>
                <w:szCs w:val="24"/>
              </w:rPr>
            </w:pPr>
          </w:p>
        </w:tc>
        <w:tc>
          <w:tcPr>
            <w:tcW w:w="1076" w:type="pct"/>
          </w:tcPr>
          <w:p w:rsidR="001D362F" w:rsidRPr="00511963" w:rsidRDefault="001D362F" w:rsidP="001D362F">
            <w:pPr>
              <w:jc w:val="center"/>
              <w:rPr>
                <w:sz w:val="24"/>
                <w:szCs w:val="24"/>
              </w:rPr>
            </w:pPr>
          </w:p>
        </w:tc>
      </w:tr>
      <w:tr w:rsidR="001D362F" w:rsidRPr="00511963" w:rsidTr="00F608A6">
        <w:tc>
          <w:tcPr>
            <w:tcW w:w="3924" w:type="pct"/>
            <w:gridSpan w:val="4"/>
          </w:tcPr>
          <w:p w:rsidR="001D362F" w:rsidRPr="00511963" w:rsidRDefault="001D362F" w:rsidP="001D362F">
            <w:pPr>
              <w:jc w:val="right"/>
              <w:rPr>
                <w:sz w:val="24"/>
                <w:szCs w:val="24"/>
              </w:rPr>
            </w:pPr>
            <w:r w:rsidRPr="00511963">
              <w:rPr>
                <w:b/>
                <w:sz w:val="24"/>
                <w:szCs w:val="24"/>
              </w:rPr>
              <w:lastRenderedPageBreak/>
              <w:t>Bendra pasiūlymo kaina</w:t>
            </w:r>
            <w:r>
              <w:t xml:space="preserve"> </w:t>
            </w:r>
            <w:r w:rsidRPr="00511963">
              <w:rPr>
                <w:b/>
                <w:sz w:val="24"/>
                <w:szCs w:val="24"/>
              </w:rPr>
              <w:t>eurais su PVM</w:t>
            </w:r>
            <w:r>
              <w:rPr>
                <w:b/>
                <w:sz w:val="24"/>
                <w:szCs w:val="24"/>
              </w:rPr>
              <w:t xml:space="preserve">    </w:t>
            </w:r>
          </w:p>
        </w:tc>
        <w:tc>
          <w:tcPr>
            <w:tcW w:w="1076" w:type="pct"/>
          </w:tcPr>
          <w:p w:rsidR="001D362F" w:rsidRPr="00511963" w:rsidRDefault="001D362F" w:rsidP="001D362F">
            <w:pPr>
              <w:rPr>
                <w:sz w:val="24"/>
                <w:szCs w:val="24"/>
              </w:rPr>
            </w:pPr>
          </w:p>
        </w:tc>
      </w:tr>
    </w:tbl>
    <w:p w:rsidR="00202091" w:rsidRPr="00202091" w:rsidRDefault="001D362F" w:rsidP="00202091">
      <w:pPr>
        <w:ind w:firstLine="720"/>
        <w:jc w:val="both"/>
        <w:rPr>
          <w:sz w:val="22"/>
          <w:szCs w:val="22"/>
        </w:rPr>
      </w:pPr>
      <w:r>
        <w:rPr>
          <w:sz w:val="22"/>
          <w:szCs w:val="22"/>
        </w:rPr>
        <w:br w:type="textWrapping" w:clear="all"/>
      </w:r>
      <w:r w:rsidR="00202091" w:rsidRPr="00202091">
        <w:rPr>
          <w:sz w:val="22"/>
          <w:szCs w:val="22"/>
        </w:rPr>
        <w:t>Tais atvejais, kai pagal galiojančius teisės aktus T</w:t>
      </w:r>
      <w:r w:rsidR="00C97444">
        <w:rPr>
          <w:sz w:val="22"/>
          <w:szCs w:val="22"/>
        </w:rPr>
        <w:t>ie</w:t>
      </w:r>
      <w:r w:rsidR="00202091" w:rsidRPr="00202091">
        <w:rPr>
          <w:sz w:val="22"/>
          <w:szCs w:val="22"/>
        </w:rPr>
        <w:t>kėjui nereikia mokėti PVM, T</w:t>
      </w:r>
      <w:r w:rsidR="00C97444">
        <w:rPr>
          <w:sz w:val="22"/>
          <w:szCs w:val="22"/>
        </w:rPr>
        <w:t>ie</w:t>
      </w:r>
      <w:r w:rsidR="00202091" w:rsidRPr="00202091">
        <w:rPr>
          <w:sz w:val="22"/>
          <w:szCs w:val="22"/>
        </w:rPr>
        <w:t>kėjas nurodo priežastis, dėl kurių PVM nemoka ir pateikia pasiūlyme kainas Eur be PVM (kainos Eur be PVM turi būti pateiktos eurais vienos šimtosios tikslumu (du skaičiai po kablelio).</w:t>
      </w:r>
    </w:p>
    <w:p w:rsidR="00202091" w:rsidRPr="00202091" w:rsidRDefault="00202091" w:rsidP="00202091">
      <w:pPr>
        <w:jc w:val="both"/>
        <w:rPr>
          <w:sz w:val="24"/>
          <w:szCs w:val="24"/>
        </w:rPr>
      </w:pPr>
    </w:p>
    <w:p w:rsidR="00202091" w:rsidRPr="00202091" w:rsidRDefault="00202091" w:rsidP="00202091">
      <w:pPr>
        <w:tabs>
          <w:tab w:val="left" w:pos="8505"/>
        </w:tabs>
        <w:ind w:firstLine="720"/>
        <w:rPr>
          <w:b/>
          <w:bCs/>
          <w:sz w:val="24"/>
          <w:szCs w:val="24"/>
        </w:rPr>
      </w:pPr>
      <w:r w:rsidRPr="00202091">
        <w:rPr>
          <w:b/>
          <w:bCs/>
          <w:sz w:val="24"/>
          <w:szCs w:val="24"/>
        </w:rPr>
        <w:t>Bendra pasiūlymo kaina (su PVM) ........................................Eur (</w:t>
      </w:r>
      <w:r w:rsidRPr="00202091">
        <w:rPr>
          <w:b/>
          <w:bCs/>
          <w:i/>
          <w:iCs/>
          <w:sz w:val="24"/>
          <w:szCs w:val="24"/>
        </w:rPr>
        <w:t>žodžiais</w:t>
      </w:r>
      <w:r w:rsidRPr="00202091">
        <w:rPr>
          <w:b/>
          <w:bCs/>
          <w:sz w:val="24"/>
          <w:szCs w:val="24"/>
        </w:rPr>
        <w:t>)</w:t>
      </w:r>
    </w:p>
    <w:p w:rsidR="00202091" w:rsidRPr="00202091" w:rsidRDefault="00202091" w:rsidP="00202091">
      <w:pPr>
        <w:jc w:val="both"/>
        <w:rPr>
          <w:sz w:val="24"/>
          <w:szCs w:val="24"/>
        </w:rPr>
      </w:pPr>
    </w:p>
    <w:p w:rsidR="00202091" w:rsidRDefault="00202091" w:rsidP="00202091">
      <w:pPr>
        <w:ind w:firstLine="720"/>
        <w:jc w:val="both"/>
        <w:rPr>
          <w:sz w:val="24"/>
          <w:szCs w:val="24"/>
        </w:rPr>
      </w:pPr>
      <w:r w:rsidRPr="00202091">
        <w:rPr>
          <w:sz w:val="24"/>
          <w:szCs w:val="24"/>
        </w:rPr>
        <w:t xml:space="preserve">Siūlomos </w:t>
      </w:r>
      <w:r w:rsidRPr="00202091">
        <w:rPr>
          <w:iCs/>
          <w:sz w:val="24"/>
          <w:szCs w:val="24"/>
        </w:rPr>
        <w:t>paslaugos visiškai</w:t>
      </w:r>
      <w:r w:rsidRPr="00202091">
        <w:rPr>
          <w:sz w:val="24"/>
          <w:szCs w:val="24"/>
        </w:rPr>
        <w:t xml:space="preserve"> atitinka pirkimo sąlygose nurodytus reikalavimus.</w:t>
      </w:r>
    </w:p>
    <w:p w:rsidR="00202091" w:rsidRPr="00202091" w:rsidRDefault="00202091" w:rsidP="00202091">
      <w:pPr>
        <w:jc w:val="both"/>
        <w:rPr>
          <w:sz w:val="24"/>
          <w:szCs w:val="22"/>
        </w:rPr>
      </w:pPr>
    </w:p>
    <w:p w:rsidR="00202091" w:rsidRPr="00202091" w:rsidRDefault="00202091" w:rsidP="00202091">
      <w:pPr>
        <w:ind w:firstLine="720"/>
        <w:jc w:val="both"/>
        <w:rPr>
          <w:sz w:val="24"/>
          <w:szCs w:val="22"/>
        </w:rPr>
      </w:pPr>
      <w:r w:rsidRPr="00202091">
        <w:rPr>
          <w:sz w:val="24"/>
          <w:szCs w:val="22"/>
        </w:rPr>
        <w:t>Šiame pasiūlyme yra pateikta konfidenciali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688"/>
        <w:gridCol w:w="5281"/>
      </w:tblGrid>
      <w:tr w:rsidR="00202091" w:rsidRPr="00202091" w:rsidTr="002B6273">
        <w:trPr>
          <w:trHeight w:val="639"/>
        </w:trPr>
        <w:tc>
          <w:tcPr>
            <w:tcW w:w="675" w:type="dxa"/>
            <w:tcBorders>
              <w:top w:val="single" w:sz="4" w:space="0" w:color="auto"/>
              <w:left w:val="single" w:sz="4" w:space="0" w:color="auto"/>
              <w:bottom w:val="single" w:sz="4" w:space="0" w:color="auto"/>
              <w:right w:val="single" w:sz="4" w:space="0" w:color="auto"/>
            </w:tcBorders>
            <w:vAlign w:val="center"/>
            <w:hideMark/>
          </w:tcPr>
          <w:p w:rsidR="00202091" w:rsidRPr="00202091" w:rsidRDefault="00202091" w:rsidP="00202091">
            <w:pPr>
              <w:spacing w:line="276" w:lineRule="auto"/>
              <w:jc w:val="center"/>
              <w:rPr>
                <w:b/>
                <w:sz w:val="24"/>
                <w:szCs w:val="22"/>
              </w:rPr>
            </w:pPr>
            <w:r w:rsidRPr="00202091">
              <w:rPr>
                <w:b/>
                <w:sz w:val="24"/>
                <w:szCs w:val="22"/>
              </w:rPr>
              <w:t>Eil.Nr.</w:t>
            </w:r>
          </w:p>
        </w:tc>
        <w:tc>
          <w:tcPr>
            <w:tcW w:w="3686" w:type="dxa"/>
            <w:tcBorders>
              <w:top w:val="single" w:sz="4" w:space="0" w:color="auto"/>
              <w:left w:val="single" w:sz="4" w:space="0" w:color="auto"/>
              <w:bottom w:val="single" w:sz="4" w:space="0" w:color="auto"/>
              <w:right w:val="single" w:sz="4" w:space="0" w:color="auto"/>
            </w:tcBorders>
            <w:vAlign w:val="center"/>
            <w:hideMark/>
          </w:tcPr>
          <w:p w:rsidR="00202091" w:rsidRPr="00202091" w:rsidRDefault="00202091" w:rsidP="00202091">
            <w:pPr>
              <w:spacing w:line="276" w:lineRule="auto"/>
              <w:jc w:val="center"/>
              <w:rPr>
                <w:b/>
                <w:sz w:val="24"/>
                <w:szCs w:val="22"/>
              </w:rPr>
            </w:pPr>
            <w:r w:rsidRPr="00202091">
              <w:rPr>
                <w:b/>
                <w:sz w:val="24"/>
                <w:szCs w:val="22"/>
              </w:rPr>
              <w:t>Pateikto dokumento pavadinimas</w:t>
            </w:r>
          </w:p>
        </w:tc>
        <w:tc>
          <w:tcPr>
            <w:tcW w:w="5278" w:type="dxa"/>
            <w:tcBorders>
              <w:top w:val="single" w:sz="4" w:space="0" w:color="auto"/>
              <w:left w:val="single" w:sz="4" w:space="0" w:color="auto"/>
              <w:bottom w:val="single" w:sz="4" w:space="0" w:color="auto"/>
              <w:right w:val="single" w:sz="4" w:space="0" w:color="auto"/>
            </w:tcBorders>
            <w:vAlign w:val="center"/>
            <w:hideMark/>
          </w:tcPr>
          <w:p w:rsidR="00202091" w:rsidRPr="00202091" w:rsidRDefault="00753B9A" w:rsidP="00202091">
            <w:pPr>
              <w:spacing w:line="276" w:lineRule="auto"/>
              <w:jc w:val="center"/>
              <w:rPr>
                <w:b/>
                <w:sz w:val="24"/>
                <w:szCs w:val="22"/>
              </w:rPr>
            </w:pPr>
            <w:r>
              <w:rPr>
                <w:b/>
                <w:sz w:val="24"/>
                <w:szCs w:val="22"/>
              </w:rPr>
              <w:t>Pastabos</w:t>
            </w:r>
          </w:p>
        </w:tc>
      </w:tr>
      <w:tr w:rsidR="00202091" w:rsidRPr="00202091" w:rsidTr="002B6273">
        <w:tc>
          <w:tcPr>
            <w:tcW w:w="675" w:type="dxa"/>
            <w:tcBorders>
              <w:top w:val="single" w:sz="4" w:space="0" w:color="auto"/>
              <w:left w:val="single" w:sz="4" w:space="0" w:color="auto"/>
              <w:bottom w:val="single" w:sz="4" w:space="0" w:color="auto"/>
              <w:right w:val="single" w:sz="4" w:space="0" w:color="auto"/>
            </w:tcBorders>
            <w:vAlign w:val="center"/>
            <w:hideMark/>
          </w:tcPr>
          <w:p w:rsidR="00202091" w:rsidRPr="00202091" w:rsidRDefault="00202091" w:rsidP="00202091">
            <w:pPr>
              <w:spacing w:line="276" w:lineRule="auto"/>
              <w:jc w:val="center"/>
              <w:rPr>
                <w:sz w:val="24"/>
                <w:szCs w:val="22"/>
              </w:rPr>
            </w:pPr>
            <w:r w:rsidRPr="00202091">
              <w:rPr>
                <w:sz w:val="24"/>
                <w:szCs w:val="22"/>
              </w:rPr>
              <w:t>1.</w:t>
            </w:r>
          </w:p>
        </w:tc>
        <w:tc>
          <w:tcPr>
            <w:tcW w:w="3686"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2"/>
              </w:rPr>
            </w:pPr>
          </w:p>
        </w:tc>
        <w:tc>
          <w:tcPr>
            <w:tcW w:w="5278"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2"/>
              </w:rPr>
            </w:pPr>
          </w:p>
        </w:tc>
      </w:tr>
      <w:tr w:rsidR="00202091" w:rsidRPr="00202091" w:rsidTr="002B6273">
        <w:tc>
          <w:tcPr>
            <w:tcW w:w="675" w:type="dxa"/>
            <w:tcBorders>
              <w:top w:val="single" w:sz="4" w:space="0" w:color="auto"/>
              <w:left w:val="single" w:sz="4" w:space="0" w:color="auto"/>
              <w:bottom w:val="single" w:sz="4" w:space="0" w:color="auto"/>
              <w:right w:val="single" w:sz="4" w:space="0" w:color="auto"/>
            </w:tcBorders>
            <w:vAlign w:val="center"/>
            <w:hideMark/>
          </w:tcPr>
          <w:p w:rsidR="00202091" w:rsidRPr="00202091" w:rsidRDefault="00202091" w:rsidP="00202091">
            <w:pPr>
              <w:spacing w:line="276" w:lineRule="auto"/>
              <w:jc w:val="center"/>
              <w:rPr>
                <w:sz w:val="24"/>
                <w:szCs w:val="22"/>
              </w:rPr>
            </w:pPr>
            <w:r w:rsidRPr="00202091">
              <w:rPr>
                <w:sz w:val="24"/>
                <w:szCs w:val="22"/>
              </w:rPr>
              <w:t>2.</w:t>
            </w:r>
          </w:p>
        </w:tc>
        <w:tc>
          <w:tcPr>
            <w:tcW w:w="3686"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widowControl w:val="0"/>
              <w:tabs>
                <w:tab w:val="left" w:pos="1296"/>
                <w:tab w:val="center" w:pos="4153"/>
                <w:tab w:val="right" w:pos="8306"/>
              </w:tabs>
              <w:spacing w:line="276" w:lineRule="auto"/>
              <w:jc w:val="both"/>
              <w:rPr>
                <w:sz w:val="24"/>
                <w:lang w:eastAsia="lt-LT"/>
              </w:rPr>
            </w:pPr>
          </w:p>
        </w:tc>
        <w:tc>
          <w:tcPr>
            <w:tcW w:w="5278"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2"/>
              </w:rPr>
            </w:pPr>
          </w:p>
        </w:tc>
      </w:tr>
      <w:tr w:rsidR="00202091" w:rsidRPr="00202091" w:rsidTr="002B6273">
        <w:tc>
          <w:tcPr>
            <w:tcW w:w="675" w:type="dxa"/>
            <w:tcBorders>
              <w:top w:val="single" w:sz="4" w:space="0" w:color="auto"/>
              <w:left w:val="single" w:sz="4" w:space="0" w:color="auto"/>
              <w:bottom w:val="single" w:sz="4" w:space="0" w:color="auto"/>
              <w:right w:val="single" w:sz="4" w:space="0" w:color="auto"/>
            </w:tcBorders>
            <w:vAlign w:val="center"/>
            <w:hideMark/>
          </w:tcPr>
          <w:p w:rsidR="00202091" w:rsidRPr="00202091" w:rsidRDefault="00202091" w:rsidP="00202091">
            <w:pPr>
              <w:spacing w:line="276" w:lineRule="auto"/>
              <w:jc w:val="center"/>
              <w:rPr>
                <w:sz w:val="24"/>
                <w:szCs w:val="22"/>
              </w:rPr>
            </w:pPr>
            <w:r w:rsidRPr="00202091">
              <w:rPr>
                <w:sz w:val="24"/>
                <w:szCs w:val="22"/>
              </w:rPr>
              <w:t>...</w:t>
            </w:r>
          </w:p>
        </w:tc>
        <w:tc>
          <w:tcPr>
            <w:tcW w:w="3686"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2"/>
              </w:rPr>
            </w:pPr>
          </w:p>
        </w:tc>
        <w:tc>
          <w:tcPr>
            <w:tcW w:w="5278"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2"/>
              </w:rPr>
            </w:pPr>
          </w:p>
        </w:tc>
      </w:tr>
    </w:tbl>
    <w:p w:rsidR="00202091" w:rsidRPr="00202091" w:rsidRDefault="00202091" w:rsidP="00202091">
      <w:pPr>
        <w:ind w:firstLine="720"/>
        <w:jc w:val="both"/>
        <w:rPr>
          <w:bCs/>
          <w:sz w:val="24"/>
          <w:szCs w:val="24"/>
        </w:rPr>
      </w:pPr>
      <w:r w:rsidRPr="00202091">
        <w:rPr>
          <w:bCs/>
          <w:sz w:val="24"/>
          <w:szCs w:val="24"/>
        </w:rPr>
        <w:t>Pildyti tuomet, jei bus pateikta konfidenciali informacija. Ti</w:t>
      </w:r>
      <w:r w:rsidR="00C97444">
        <w:rPr>
          <w:bCs/>
          <w:sz w:val="24"/>
          <w:szCs w:val="24"/>
        </w:rPr>
        <w:t>e</w:t>
      </w:r>
      <w:r w:rsidRPr="00202091">
        <w:rPr>
          <w:bCs/>
          <w:sz w:val="24"/>
          <w:szCs w:val="24"/>
        </w:rPr>
        <w:t xml:space="preserve">kėjas negali nurodyti, kad konfidenciali yra pasiūlymo kaina arba kad visas pasiūlymas yra konfidencialus. </w:t>
      </w:r>
    </w:p>
    <w:p w:rsidR="00202091" w:rsidRDefault="00202091" w:rsidP="00202091">
      <w:pPr>
        <w:ind w:firstLine="720"/>
        <w:jc w:val="both"/>
        <w:rPr>
          <w:bCs/>
          <w:sz w:val="24"/>
          <w:szCs w:val="24"/>
        </w:rPr>
      </w:pPr>
      <w:r w:rsidRPr="00202091">
        <w:rPr>
          <w:bCs/>
          <w:sz w:val="24"/>
          <w:szCs w:val="24"/>
        </w:rPr>
        <w:t xml:space="preserve">Tai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w:t>
      </w:r>
    </w:p>
    <w:p w:rsidR="00202091" w:rsidRDefault="00202091" w:rsidP="00202091">
      <w:pPr>
        <w:ind w:firstLine="720"/>
        <w:jc w:val="both"/>
        <w:rPr>
          <w:bCs/>
          <w:sz w:val="24"/>
          <w:szCs w:val="24"/>
        </w:rPr>
      </w:pPr>
      <w:r w:rsidRPr="00202091">
        <w:rPr>
          <w:bCs/>
          <w:sz w:val="24"/>
          <w:szCs w:val="24"/>
        </w:rPr>
        <w:t>Suprantame, kad išaiškėjus aukščiau nurodytoms aplinkybėms būsime pašalinti iš šio pirkimo ir mūsų pa</w:t>
      </w:r>
      <w:r w:rsidR="00287983">
        <w:rPr>
          <w:bCs/>
          <w:sz w:val="24"/>
          <w:szCs w:val="24"/>
        </w:rPr>
        <w:t>teiktas pasiūlymas bus atmestas.</w:t>
      </w:r>
    </w:p>
    <w:p w:rsidR="00287983" w:rsidRDefault="00287983" w:rsidP="00202091">
      <w:pPr>
        <w:ind w:firstLine="720"/>
        <w:jc w:val="both"/>
        <w:rPr>
          <w:bCs/>
          <w:sz w:val="24"/>
          <w:szCs w:val="24"/>
        </w:rPr>
      </w:pPr>
    </w:p>
    <w:p w:rsidR="00287983" w:rsidRPr="00287983" w:rsidRDefault="00287983" w:rsidP="00287983">
      <w:pPr>
        <w:ind w:firstLine="660"/>
        <w:rPr>
          <w:sz w:val="24"/>
          <w:szCs w:val="24"/>
        </w:rPr>
      </w:pPr>
      <w:r w:rsidRPr="00287983">
        <w:rPr>
          <w:sz w:val="24"/>
          <w:szCs w:val="24"/>
        </w:rPr>
        <w:t>Kartu su pasiūlymu pateikiami šie dokumentai:</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016"/>
        <w:gridCol w:w="3984"/>
      </w:tblGrid>
      <w:tr w:rsidR="00287983" w:rsidRPr="00287983" w:rsidTr="00C53488">
        <w:trPr>
          <w:trHeight w:val="872"/>
        </w:trPr>
        <w:tc>
          <w:tcPr>
            <w:tcW w:w="570" w:type="dxa"/>
            <w:shd w:val="clear" w:color="auto" w:fill="auto"/>
            <w:vAlign w:val="center"/>
          </w:tcPr>
          <w:p w:rsidR="00287983" w:rsidRPr="00287983" w:rsidRDefault="00287983" w:rsidP="00287983">
            <w:pPr>
              <w:jc w:val="both"/>
              <w:rPr>
                <w:b/>
                <w:sz w:val="24"/>
                <w:szCs w:val="24"/>
              </w:rPr>
            </w:pPr>
            <w:r w:rsidRPr="00287983">
              <w:rPr>
                <w:b/>
                <w:sz w:val="24"/>
                <w:szCs w:val="24"/>
              </w:rPr>
              <w:t>Eil. Nr.</w:t>
            </w:r>
          </w:p>
        </w:tc>
        <w:tc>
          <w:tcPr>
            <w:tcW w:w="5016" w:type="dxa"/>
            <w:shd w:val="clear" w:color="auto" w:fill="auto"/>
            <w:vAlign w:val="center"/>
          </w:tcPr>
          <w:p w:rsidR="00287983" w:rsidRPr="00287983" w:rsidRDefault="00287983" w:rsidP="00287983">
            <w:pPr>
              <w:jc w:val="center"/>
              <w:rPr>
                <w:b/>
                <w:sz w:val="24"/>
                <w:szCs w:val="24"/>
              </w:rPr>
            </w:pPr>
            <w:r w:rsidRPr="00287983">
              <w:rPr>
                <w:b/>
                <w:sz w:val="24"/>
                <w:szCs w:val="24"/>
              </w:rPr>
              <w:t>Pateiktų dokumentų pavadinimas</w:t>
            </w:r>
          </w:p>
        </w:tc>
        <w:tc>
          <w:tcPr>
            <w:tcW w:w="3984" w:type="dxa"/>
            <w:shd w:val="clear" w:color="auto" w:fill="auto"/>
            <w:vAlign w:val="center"/>
          </w:tcPr>
          <w:p w:rsidR="00287983" w:rsidRPr="00287983" w:rsidRDefault="00287983" w:rsidP="00287983">
            <w:pPr>
              <w:ind w:left="28"/>
              <w:jc w:val="center"/>
              <w:rPr>
                <w:b/>
                <w:sz w:val="24"/>
                <w:szCs w:val="24"/>
              </w:rPr>
            </w:pPr>
            <w:r w:rsidRPr="00287983">
              <w:rPr>
                <w:b/>
                <w:sz w:val="24"/>
                <w:szCs w:val="24"/>
              </w:rPr>
              <w:t>Pastabos</w:t>
            </w:r>
          </w:p>
        </w:tc>
      </w:tr>
      <w:tr w:rsidR="00287983" w:rsidRPr="00287983" w:rsidTr="00C53488">
        <w:trPr>
          <w:trHeight w:val="70"/>
        </w:trPr>
        <w:tc>
          <w:tcPr>
            <w:tcW w:w="570" w:type="dxa"/>
            <w:shd w:val="clear" w:color="auto" w:fill="auto"/>
            <w:vAlign w:val="center"/>
          </w:tcPr>
          <w:p w:rsidR="00287983" w:rsidRPr="00287983" w:rsidRDefault="00287983" w:rsidP="00287983">
            <w:pPr>
              <w:jc w:val="center"/>
              <w:rPr>
                <w:sz w:val="24"/>
                <w:szCs w:val="24"/>
              </w:rPr>
            </w:pPr>
            <w:r w:rsidRPr="00287983">
              <w:rPr>
                <w:sz w:val="24"/>
                <w:szCs w:val="24"/>
              </w:rPr>
              <w:t>1.</w:t>
            </w:r>
          </w:p>
        </w:tc>
        <w:tc>
          <w:tcPr>
            <w:tcW w:w="5016" w:type="dxa"/>
            <w:shd w:val="clear" w:color="auto" w:fill="auto"/>
            <w:vAlign w:val="center"/>
          </w:tcPr>
          <w:p w:rsidR="00287983" w:rsidRPr="00287983" w:rsidRDefault="00287983" w:rsidP="00287983">
            <w:pPr>
              <w:jc w:val="center"/>
              <w:rPr>
                <w:sz w:val="24"/>
                <w:szCs w:val="24"/>
              </w:rPr>
            </w:pPr>
          </w:p>
        </w:tc>
        <w:tc>
          <w:tcPr>
            <w:tcW w:w="3984" w:type="dxa"/>
            <w:shd w:val="clear" w:color="auto" w:fill="auto"/>
            <w:vAlign w:val="center"/>
          </w:tcPr>
          <w:p w:rsidR="00287983" w:rsidRPr="00287983" w:rsidRDefault="00287983" w:rsidP="00287983">
            <w:pPr>
              <w:ind w:left="28"/>
              <w:jc w:val="center"/>
              <w:rPr>
                <w:sz w:val="24"/>
                <w:szCs w:val="24"/>
              </w:rPr>
            </w:pPr>
          </w:p>
        </w:tc>
      </w:tr>
      <w:tr w:rsidR="00287983" w:rsidRPr="00287983" w:rsidTr="00C53488">
        <w:trPr>
          <w:trHeight w:val="70"/>
        </w:trPr>
        <w:tc>
          <w:tcPr>
            <w:tcW w:w="570" w:type="dxa"/>
            <w:shd w:val="clear" w:color="auto" w:fill="auto"/>
            <w:vAlign w:val="center"/>
          </w:tcPr>
          <w:p w:rsidR="00287983" w:rsidRPr="00287983" w:rsidRDefault="00287983" w:rsidP="00287983">
            <w:pPr>
              <w:jc w:val="center"/>
              <w:rPr>
                <w:sz w:val="24"/>
                <w:szCs w:val="24"/>
              </w:rPr>
            </w:pPr>
            <w:r w:rsidRPr="00287983">
              <w:rPr>
                <w:sz w:val="24"/>
                <w:szCs w:val="24"/>
              </w:rPr>
              <w:t>2.</w:t>
            </w:r>
          </w:p>
        </w:tc>
        <w:tc>
          <w:tcPr>
            <w:tcW w:w="5016" w:type="dxa"/>
            <w:shd w:val="clear" w:color="auto" w:fill="auto"/>
            <w:vAlign w:val="center"/>
          </w:tcPr>
          <w:p w:rsidR="00287983" w:rsidRPr="00287983" w:rsidRDefault="00287983" w:rsidP="00287983">
            <w:pPr>
              <w:jc w:val="center"/>
              <w:rPr>
                <w:sz w:val="24"/>
                <w:szCs w:val="24"/>
              </w:rPr>
            </w:pPr>
          </w:p>
        </w:tc>
        <w:tc>
          <w:tcPr>
            <w:tcW w:w="3984" w:type="dxa"/>
            <w:shd w:val="clear" w:color="auto" w:fill="auto"/>
            <w:vAlign w:val="center"/>
          </w:tcPr>
          <w:p w:rsidR="00287983" w:rsidRPr="00287983" w:rsidRDefault="00287983" w:rsidP="00287983">
            <w:pPr>
              <w:ind w:left="28"/>
              <w:jc w:val="center"/>
              <w:rPr>
                <w:sz w:val="24"/>
                <w:szCs w:val="24"/>
              </w:rPr>
            </w:pPr>
          </w:p>
        </w:tc>
      </w:tr>
      <w:tr w:rsidR="00287983" w:rsidRPr="00287983" w:rsidTr="00C53488">
        <w:trPr>
          <w:trHeight w:val="70"/>
        </w:trPr>
        <w:tc>
          <w:tcPr>
            <w:tcW w:w="570" w:type="dxa"/>
            <w:shd w:val="clear" w:color="auto" w:fill="auto"/>
            <w:vAlign w:val="center"/>
          </w:tcPr>
          <w:p w:rsidR="00287983" w:rsidRPr="00287983" w:rsidRDefault="00287983" w:rsidP="00287983">
            <w:pPr>
              <w:jc w:val="center"/>
              <w:rPr>
                <w:sz w:val="24"/>
                <w:szCs w:val="24"/>
              </w:rPr>
            </w:pPr>
            <w:r w:rsidRPr="00287983">
              <w:rPr>
                <w:sz w:val="24"/>
                <w:szCs w:val="24"/>
              </w:rPr>
              <w:t>...</w:t>
            </w:r>
          </w:p>
        </w:tc>
        <w:tc>
          <w:tcPr>
            <w:tcW w:w="5016" w:type="dxa"/>
            <w:shd w:val="clear" w:color="auto" w:fill="auto"/>
            <w:vAlign w:val="center"/>
          </w:tcPr>
          <w:p w:rsidR="00287983" w:rsidRPr="00287983" w:rsidRDefault="00287983" w:rsidP="00287983">
            <w:pPr>
              <w:jc w:val="center"/>
              <w:rPr>
                <w:sz w:val="24"/>
                <w:szCs w:val="24"/>
              </w:rPr>
            </w:pPr>
          </w:p>
        </w:tc>
        <w:tc>
          <w:tcPr>
            <w:tcW w:w="3984" w:type="dxa"/>
            <w:shd w:val="clear" w:color="auto" w:fill="auto"/>
            <w:vAlign w:val="center"/>
          </w:tcPr>
          <w:p w:rsidR="00287983" w:rsidRPr="00287983" w:rsidRDefault="00287983" w:rsidP="00287983">
            <w:pPr>
              <w:ind w:left="28"/>
              <w:jc w:val="center"/>
              <w:rPr>
                <w:sz w:val="24"/>
                <w:szCs w:val="24"/>
              </w:rPr>
            </w:pPr>
          </w:p>
        </w:tc>
      </w:tr>
    </w:tbl>
    <w:p w:rsidR="00287983" w:rsidRDefault="00287983" w:rsidP="00202091">
      <w:pPr>
        <w:ind w:firstLine="720"/>
        <w:jc w:val="both"/>
        <w:rPr>
          <w:bCs/>
          <w:sz w:val="24"/>
          <w:szCs w:val="24"/>
        </w:rPr>
      </w:pPr>
    </w:p>
    <w:p w:rsidR="00E62B8A" w:rsidRPr="00E62B8A" w:rsidRDefault="00E62B8A" w:rsidP="00E62B8A">
      <w:pPr>
        <w:spacing w:before="60" w:after="120"/>
        <w:rPr>
          <w:sz w:val="24"/>
          <w:szCs w:val="24"/>
        </w:rPr>
      </w:pPr>
      <w:r w:rsidRPr="00E62B8A">
        <w:rPr>
          <w:sz w:val="24"/>
          <w:szCs w:val="24"/>
        </w:rPr>
        <w:t>Ūkio subjektai, kurių pajėgumais remiasi tiekėjas: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160"/>
        <w:gridCol w:w="2430"/>
        <w:gridCol w:w="2340"/>
        <w:gridCol w:w="2250"/>
      </w:tblGrid>
      <w:tr w:rsidR="00E62B8A" w:rsidRPr="00E62B8A" w:rsidTr="007F7625">
        <w:tc>
          <w:tcPr>
            <w:tcW w:w="535" w:type="dxa"/>
            <w:shd w:val="clear" w:color="auto" w:fill="D9E2F3"/>
          </w:tcPr>
          <w:p w:rsidR="00E62B8A" w:rsidRPr="00E62B8A" w:rsidRDefault="00E62B8A" w:rsidP="00E62B8A">
            <w:pPr>
              <w:spacing w:before="60" w:after="60"/>
              <w:jc w:val="center"/>
              <w:rPr>
                <w:b/>
                <w:szCs w:val="24"/>
                <w:lang w:eastAsia="lt-LT"/>
              </w:rPr>
            </w:pPr>
            <w:r w:rsidRPr="00E62B8A">
              <w:rPr>
                <w:b/>
                <w:szCs w:val="24"/>
                <w:lang w:eastAsia="lt-LT"/>
              </w:rPr>
              <w:t>Eil. Nr.</w:t>
            </w:r>
          </w:p>
        </w:tc>
        <w:tc>
          <w:tcPr>
            <w:tcW w:w="2160" w:type="dxa"/>
            <w:shd w:val="clear" w:color="auto" w:fill="D9E2F3"/>
          </w:tcPr>
          <w:p w:rsidR="00E62B8A" w:rsidRPr="00E62B8A" w:rsidRDefault="00E62B8A" w:rsidP="00E62B8A">
            <w:pPr>
              <w:spacing w:before="60" w:after="60"/>
              <w:jc w:val="center"/>
              <w:rPr>
                <w:b/>
                <w:szCs w:val="24"/>
                <w:lang w:eastAsia="lt-LT"/>
              </w:rPr>
            </w:pPr>
            <w:r w:rsidRPr="00E62B8A">
              <w:rPr>
                <w:b/>
                <w:szCs w:val="24"/>
                <w:lang w:eastAsia="lt-LT"/>
              </w:rPr>
              <w:t>Ūkio subjekto pavadinimas</w:t>
            </w:r>
          </w:p>
        </w:tc>
        <w:tc>
          <w:tcPr>
            <w:tcW w:w="2430" w:type="dxa"/>
            <w:shd w:val="clear" w:color="auto" w:fill="D9E2F3"/>
          </w:tcPr>
          <w:p w:rsidR="00E62B8A" w:rsidRPr="00E62B8A" w:rsidRDefault="00E62B8A" w:rsidP="00E62B8A">
            <w:pPr>
              <w:spacing w:before="60" w:after="60"/>
              <w:jc w:val="center"/>
              <w:rPr>
                <w:b/>
                <w:szCs w:val="24"/>
                <w:lang w:eastAsia="lt-LT"/>
              </w:rPr>
            </w:pPr>
            <w:r w:rsidRPr="00E62B8A">
              <w:rPr>
                <w:b/>
                <w:szCs w:val="24"/>
                <w:lang w:eastAsia="lt-LT"/>
              </w:rPr>
              <w:t xml:space="preserve">Nuoroda į tikslų Pirkimo sąlygų kvalifikacijos reikalavimą, kuriam atitikti remiamasi ūkio subjekto pajėgumais </w:t>
            </w:r>
          </w:p>
        </w:tc>
        <w:tc>
          <w:tcPr>
            <w:tcW w:w="2340" w:type="dxa"/>
            <w:shd w:val="clear" w:color="auto" w:fill="D9E2F3"/>
          </w:tcPr>
          <w:p w:rsidR="00E62B8A" w:rsidRPr="00E62B8A" w:rsidRDefault="00E62B8A" w:rsidP="00E62B8A">
            <w:pPr>
              <w:spacing w:before="60" w:after="60"/>
              <w:jc w:val="center"/>
              <w:rPr>
                <w:b/>
                <w:szCs w:val="24"/>
                <w:lang w:eastAsia="lt-LT"/>
              </w:rPr>
            </w:pPr>
            <w:r w:rsidRPr="00E62B8A">
              <w:rPr>
                <w:rFonts w:eastAsia="Calibri"/>
                <w:b/>
                <w:szCs w:val="24"/>
                <w:lang w:eastAsia="lt-LT"/>
              </w:rPr>
              <w:t>Pirkimo objekto dalies,</w:t>
            </w:r>
            <w:r w:rsidRPr="00E62B8A">
              <w:rPr>
                <w:b/>
                <w:szCs w:val="24"/>
                <w:lang w:eastAsia="lt-LT"/>
              </w:rPr>
              <w:t xml:space="preserve"> perduodamos vykdyti ūkio subjektui, aprašymas (pildoma, jei ūkio subjektas vykdys sutartį)</w:t>
            </w:r>
          </w:p>
        </w:tc>
        <w:tc>
          <w:tcPr>
            <w:tcW w:w="2250" w:type="dxa"/>
            <w:shd w:val="clear" w:color="auto" w:fill="D9E2F3"/>
          </w:tcPr>
          <w:p w:rsidR="00E62B8A" w:rsidRPr="00E62B8A" w:rsidRDefault="00E62B8A" w:rsidP="00E62B8A">
            <w:pPr>
              <w:spacing w:before="60" w:after="60"/>
              <w:jc w:val="center"/>
              <w:rPr>
                <w:b/>
                <w:szCs w:val="24"/>
                <w:lang w:eastAsia="lt-LT"/>
              </w:rPr>
            </w:pPr>
            <w:r w:rsidRPr="00E62B8A">
              <w:rPr>
                <w:b/>
                <w:szCs w:val="24"/>
                <w:lang w:eastAsia="lt-LT"/>
              </w:rPr>
              <w:t>Procentas perduodamos vykdyti Pirkimo objekto dalies nuo pasiūlymo kainos su PVM (pildoma, jei ūkio subjektas vykdys sutartį)</w:t>
            </w:r>
          </w:p>
        </w:tc>
      </w:tr>
      <w:tr w:rsidR="00E62B8A" w:rsidRPr="00E62B8A" w:rsidTr="007F7625">
        <w:tc>
          <w:tcPr>
            <w:tcW w:w="535" w:type="dxa"/>
            <w:shd w:val="clear" w:color="auto" w:fill="auto"/>
          </w:tcPr>
          <w:p w:rsidR="00E62B8A" w:rsidRPr="00E62B8A" w:rsidRDefault="00E62B8A" w:rsidP="00E62B8A">
            <w:pPr>
              <w:spacing w:before="60" w:after="60"/>
              <w:jc w:val="center"/>
              <w:rPr>
                <w:szCs w:val="24"/>
                <w:lang w:eastAsia="lt-LT"/>
              </w:rPr>
            </w:pPr>
            <w:r w:rsidRPr="00E62B8A">
              <w:rPr>
                <w:b/>
                <w:szCs w:val="24"/>
                <w:lang w:eastAsia="lt-LT"/>
              </w:rPr>
              <w:t>1.</w:t>
            </w:r>
          </w:p>
        </w:tc>
        <w:tc>
          <w:tcPr>
            <w:tcW w:w="2160" w:type="dxa"/>
            <w:shd w:val="clear" w:color="auto" w:fill="auto"/>
          </w:tcPr>
          <w:p w:rsidR="00E62B8A" w:rsidRPr="00E62B8A" w:rsidRDefault="00E62B8A" w:rsidP="00E62B8A">
            <w:pPr>
              <w:spacing w:before="60" w:after="60"/>
              <w:jc w:val="both"/>
              <w:rPr>
                <w:szCs w:val="24"/>
                <w:u w:val="single"/>
                <w:lang w:val="en-US" w:eastAsia="lt-LT"/>
              </w:rPr>
            </w:pPr>
          </w:p>
        </w:tc>
        <w:tc>
          <w:tcPr>
            <w:tcW w:w="2430" w:type="dxa"/>
            <w:shd w:val="clear" w:color="auto" w:fill="auto"/>
          </w:tcPr>
          <w:p w:rsidR="00E62B8A" w:rsidRPr="00E62B8A" w:rsidRDefault="00E62B8A" w:rsidP="00E62B8A">
            <w:pPr>
              <w:spacing w:before="60" w:after="60"/>
              <w:jc w:val="both"/>
              <w:rPr>
                <w:szCs w:val="24"/>
                <w:lang w:eastAsia="lt-LT"/>
              </w:rPr>
            </w:pPr>
          </w:p>
        </w:tc>
        <w:tc>
          <w:tcPr>
            <w:tcW w:w="2340" w:type="dxa"/>
          </w:tcPr>
          <w:p w:rsidR="00E62B8A" w:rsidRPr="00E62B8A" w:rsidRDefault="00E62B8A" w:rsidP="00E62B8A">
            <w:pPr>
              <w:spacing w:before="60" w:after="60"/>
              <w:jc w:val="both"/>
              <w:rPr>
                <w:szCs w:val="24"/>
                <w:lang w:eastAsia="lt-LT"/>
              </w:rPr>
            </w:pPr>
          </w:p>
        </w:tc>
        <w:tc>
          <w:tcPr>
            <w:tcW w:w="2250" w:type="dxa"/>
          </w:tcPr>
          <w:p w:rsidR="00E62B8A" w:rsidRPr="00E62B8A" w:rsidRDefault="00E62B8A" w:rsidP="00E62B8A">
            <w:pPr>
              <w:spacing w:before="60" w:after="60"/>
              <w:jc w:val="both"/>
              <w:rPr>
                <w:szCs w:val="24"/>
                <w:lang w:eastAsia="lt-LT"/>
              </w:rPr>
            </w:pPr>
          </w:p>
        </w:tc>
      </w:tr>
      <w:tr w:rsidR="00E62B8A" w:rsidRPr="00E62B8A" w:rsidTr="007F7625">
        <w:tc>
          <w:tcPr>
            <w:tcW w:w="535" w:type="dxa"/>
            <w:shd w:val="clear" w:color="auto" w:fill="auto"/>
          </w:tcPr>
          <w:p w:rsidR="00E62B8A" w:rsidRPr="00E62B8A" w:rsidRDefault="00E62B8A" w:rsidP="00E62B8A">
            <w:pPr>
              <w:spacing w:before="60" w:after="60"/>
              <w:jc w:val="center"/>
              <w:rPr>
                <w:szCs w:val="24"/>
                <w:lang w:eastAsia="lt-LT"/>
              </w:rPr>
            </w:pPr>
            <w:r w:rsidRPr="00E62B8A">
              <w:rPr>
                <w:b/>
                <w:szCs w:val="24"/>
                <w:lang w:eastAsia="lt-LT"/>
              </w:rPr>
              <w:t>2.</w:t>
            </w:r>
          </w:p>
        </w:tc>
        <w:tc>
          <w:tcPr>
            <w:tcW w:w="2160" w:type="dxa"/>
            <w:shd w:val="clear" w:color="auto" w:fill="auto"/>
          </w:tcPr>
          <w:p w:rsidR="00E62B8A" w:rsidRPr="00E62B8A" w:rsidRDefault="00E62B8A" w:rsidP="00E62B8A">
            <w:pPr>
              <w:spacing w:before="60" w:after="60"/>
              <w:jc w:val="both"/>
              <w:rPr>
                <w:szCs w:val="24"/>
                <w:lang w:eastAsia="lt-LT"/>
              </w:rPr>
            </w:pPr>
          </w:p>
        </w:tc>
        <w:tc>
          <w:tcPr>
            <w:tcW w:w="2430" w:type="dxa"/>
            <w:shd w:val="clear" w:color="auto" w:fill="auto"/>
          </w:tcPr>
          <w:p w:rsidR="00E62B8A" w:rsidRPr="00E62B8A" w:rsidRDefault="00E62B8A" w:rsidP="00E62B8A">
            <w:pPr>
              <w:spacing w:before="60" w:after="60"/>
              <w:jc w:val="both"/>
              <w:rPr>
                <w:szCs w:val="24"/>
                <w:lang w:eastAsia="lt-LT"/>
              </w:rPr>
            </w:pPr>
          </w:p>
        </w:tc>
        <w:tc>
          <w:tcPr>
            <w:tcW w:w="2340" w:type="dxa"/>
          </w:tcPr>
          <w:p w:rsidR="00E62B8A" w:rsidRPr="00E62B8A" w:rsidRDefault="00E62B8A" w:rsidP="00E62B8A">
            <w:pPr>
              <w:spacing w:before="60" w:after="60"/>
              <w:jc w:val="both"/>
              <w:rPr>
                <w:szCs w:val="24"/>
                <w:lang w:eastAsia="lt-LT"/>
              </w:rPr>
            </w:pPr>
          </w:p>
        </w:tc>
        <w:tc>
          <w:tcPr>
            <w:tcW w:w="2250" w:type="dxa"/>
          </w:tcPr>
          <w:p w:rsidR="00E62B8A" w:rsidRPr="00E62B8A" w:rsidRDefault="00E62B8A" w:rsidP="00E62B8A">
            <w:pPr>
              <w:spacing w:before="60" w:after="60"/>
              <w:jc w:val="both"/>
              <w:rPr>
                <w:szCs w:val="24"/>
                <w:lang w:eastAsia="lt-LT"/>
              </w:rPr>
            </w:pPr>
          </w:p>
        </w:tc>
      </w:tr>
    </w:tbl>
    <w:p w:rsidR="00E62B8A" w:rsidRPr="00E62B8A" w:rsidRDefault="00E62B8A" w:rsidP="00E62B8A">
      <w:pPr>
        <w:spacing w:before="60" w:after="60"/>
        <w:jc w:val="both"/>
        <w:rPr>
          <w:rFonts w:eastAsia="Calibri"/>
          <w:color w:val="000000"/>
          <w:sz w:val="24"/>
          <w:szCs w:val="24"/>
        </w:rPr>
      </w:pPr>
    </w:p>
    <w:p w:rsidR="00E62B8A" w:rsidRPr="00E62B8A" w:rsidRDefault="00E62B8A" w:rsidP="00E62B8A">
      <w:pPr>
        <w:spacing w:before="60" w:after="120"/>
        <w:jc w:val="both"/>
        <w:rPr>
          <w:rFonts w:eastAsia="Calibri"/>
          <w:color w:val="000000"/>
          <w:sz w:val="24"/>
          <w:szCs w:val="24"/>
        </w:rPr>
      </w:pPr>
      <w:r w:rsidRPr="00E62B8A">
        <w:rPr>
          <w:rFonts w:eastAsia="Calibri"/>
          <w:color w:val="000000"/>
          <w:sz w:val="24"/>
          <w:szCs w:val="24"/>
        </w:rPr>
        <w:t>Subtiekėjai ir jiems perduodama vykdyti sutarties dalis: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3150"/>
        <w:gridCol w:w="3150"/>
        <w:gridCol w:w="2880"/>
      </w:tblGrid>
      <w:tr w:rsidR="00E62B8A" w:rsidRPr="00E62B8A" w:rsidTr="007F7625">
        <w:tc>
          <w:tcPr>
            <w:tcW w:w="535" w:type="dxa"/>
            <w:shd w:val="clear" w:color="auto" w:fill="D9E2F3"/>
          </w:tcPr>
          <w:p w:rsidR="00E62B8A" w:rsidRPr="00E62B8A" w:rsidRDefault="00E62B8A" w:rsidP="00E62B8A">
            <w:pPr>
              <w:spacing w:before="60" w:after="60"/>
              <w:jc w:val="center"/>
              <w:rPr>
                <w:b/>
                <w:szCs w:val="24"/>
                <w:lang w:eastAsia="lt-LT"/>
              </w:rPr>
            </w:pPr>
            <w:r w:rsidRPr="00E62B8A">
              <w:rPr>
                <w:b/>
                <w:szCs w:val="24"/>
                <w:lang w:eastAsia="lt-LT"/>
              </w:rPr>
              <w:t>Eil. Nr.</w:t>
            </w:r>
          </w:p>
        </w:tc>
        <w:tc>
          <w:tcPr>
            <w:tcW w:w="3150" w:type="dxa"/>
            <w:shd w:val="clear" w:color="auto" w:fill="D9E2F3"/>
          </w:tcPr>
          <w:p w:rsidR="00E62B8A" w:rsidRPr="00E62B8A" w:rsidRDefault="00E62B8A" w:rsidP="00E62B8A">
            <w:pPr>
              <w:spacing w:before="60" w:after="60"/>
              <w:jc w:val="center"/>
              <w:rPr>
                <w:b/>
                <w:szCs w:val="24"/>
                <w:lang w:eastAsia="lt-LT"/>
              </w:rPr>
            </w:pPr>
            <w:r w:rsidRPr="00E62B8A">
              <w:rPr>
                <w:b/>
                <w:szCs w:val="24"/>
                <w:lang w:eastAsia="lt-LT"/>
              </w:rPr>
              <w:t xml:space="preserve">Subtiekėjo </w:t>
            </w:r>
          </w:p>
          <w:p w:rsidR="00E62B8A" w:rsidRPr="00E62B8A" w:rsidRDefault="00E62B8A" w:rsidP="00E62B8A">
            <w:pPr>
              <w:spacing w:before="60" w:after="60"/>
              <w:jc w:val="center"/>
              <w:rPr>
                <w:rFonts w:eastAsia="Calibri"/>
                <w:b/>
                <w:szCs w:val="24"/>
                <w:lang w:eastAsia="lt-LT"/>
              </w:rPr>
            </w:pPr>
            <w:r w:rsidRPr="00E62B8A">
              <w:rPr>
                <w:b/>
                <w:szCs w:val="24"/>
                <w:lang w:eastAsia="lt-LT"/>
              </w:rPr>
              <w:t>pavadinimas</w:t>
            </w:r>
          </w:p>
          <w:p w:rsidR="00E62B8A" w:rsidRPr="00E62B8A" w:rsidRDefault="00E62B8A" w:rsidP="00E62B8A">
            <w:pPr>
              <w:spacing w:before="60" w:after="60"/>
              <w:jc w:val="center"/>
              <w:rPr>
                <w:b/>
                <w:szCs w:val="24"/>
                <w:lang w:eastAsia="lt-LT"/>
              </w:rPr>
            </w:pPr>
          </w:p>
        </w:tc>
        <w:tc>
          <w:tcPr>
            <w:tcW w:w="3150" w:type="dxa"/>
            <w:shd w:val="clear" w:color="auto" w:fill="D9E2F3"/>
          </w:tcPr>
          <w:p w:rsidR="00E62B8A" w:rsidRPr="00E62B8A" w:rsidRDefault="00E62B8A" w:rsidP="00E62B8A">
            <w:pPr>
              <w:spacing w:before="60" w:after="60"/>
              <w:jc w:val="center"/>
              <w:rPr>
                <w:b/>
                <w:szCs w:val="24"/>
                <w:lang w:eastAsia="lt-LT"/>
              </w:rPr>
            </w:pPr>
            <w:r w:rsidRPr="00E62B8A">
              <w:rPr>
                <w:rFonts w:eastAsia="Calibri"/>
                <w:b/>
                <w:szCs w:val="24"/>
                <w:lang w:eastAsia="lt-LT"/>
              </w:rPr>
              <w:t>Pirkimo objekto dalies,</w:t>
            </w:r>
            <w:r w:rsidRPr="00E62B8A">
              <w:rPr>
                <w:b/>
                <w:szCs w:val="24"/>
                <w:lang w:eastAsia="lt-LT"/>
              </w:rPr>
              <w:t xml:space="preserve"> perduodamos vykdyti subtiekėjui, aprašymas (pildoma, jei subtiekėjas vykdys sutartį)</w:t>
            </w:r>
          </w:p>
        </w:tc>
        <w:tc>
          <w:tcPr>
            <w:tcW w:w="2880" w:type="dxa"/>
            <w:shd w:val="clear" w:color="auto" w:fill="D9E2F3"/>
          </w:tcPr>
          <w:p w:rsidR="00E62B8A" w:rsidRPr="00E62B8A" w:rsidRDefault="00E62B8A" w:rsidP="00E62B8A">
            <w:pPr>
              <w:spacing w:before="60" w:after="60"/>
              <w:jc w:val="center"/>
              <w:rPr>
                <w:b/>
                <w:szCs w:val="24"/>
                <w:lang w:eastAsia="lt-LT"/>
              </w:rPr>
            </w:pPr>
            <w:r w:rsidRPr="00E62B8A">
              <w:rPr>
                <w:b/>
                <w:szCs w:val="24"/>
                <w:lang w:eastAsia="lt-LT"/>
              </w:rPr>
              <w:t>Procentas perduodamos vykdyti Pirkimo objekto dalies nuo pasiūlymo kainos su PVM (pildoma, jei subtiekėjas vykdys sutartį)</w:t>
            </w:r>
          </w:p>
        </w:tc>
      </w:tr>
      <w:tr w:rsidR="00E62B8A" w:rsidRPr="00E62B8A" w:rsidTr="007F7625">
        <w:tc>
          <w:tcPr>
            <w:tcW w:w="535" w:type="dxa"/>
            <w:shd w:val="clear" w:color="auto" w:fill="auto"/>
          </w:tcPr>
          <w:p w:rsidR="00E62B8A" w:rsidRPr="00E62B8A" w:rsidRDefault="00E62B8A" w:rsidP="00E62B8A">
            <w:pPr>
              <w:spacing w:before="60" w:after="60"/>
              <w:jc w:val="center"/>
              <w:rPr>
                <w:szCs w:val="24"/>
                <w:lang w:eastAsia="lt-LT"/>
              </w:rPr>
            </w:pPr>
            <w:r w:rsidRPr="00E62B8A">
              <w:rPr>
                <w:b/>
                <w:szCs w:val="24"/>
                <w:lang w:eastAsia="lt-LT"/>
              </w:rPr>
              <w:lastRenderedPageBreak/>
              <w:t>1.</w:t>
            </w:r>
          </w:p>
        </w:tc>
        <w:tc>
          <w:tcPr>
            <w:tcW w:w="3150" w:type="dxa"/>
            <w:shd w:val="clear" w:color="auto" w:fill="auto"/>
          </w:tcPr>
          <w:p w:rsidR="00E62B8A" w:rsidRPr="00E62B8A" w:rsidRDefault="00E62B8A" w:rsidP="00E62B8A">
            <w:pPr>
              <w:spacing w:before="60" w:after="60"/>
              <w:jc w:val="both"/>
              <w:rPr>
                <w:szCs w:val="24"/>
                <w:u w:val="single"/>
                <w:lang w:val="en-US" w:eastAsia="lt-LT"/>
              </w:rPr>
            </w:pPr>
          </w:p>
        </w:tc>
        <w:tc>
          <w:tcPr>
            <w:tcW w:w="3150" w:type="dxa"/>
            <w:shd w:val="clear" w:color="auto" w:fill="auto"/>
          </w:tcPr>
          <w:p w:rsidR="00E62B8A" w:rsidRPr="00E62B8A" w:rsidRDefault="00E62B8A" w:rsidP="00E62B8A">
            <w:pPr>
              <w:spacing w:before="60" w:after="60"/>
              <w:jc w:val="both"/>
              <w:rPr>
                <w:szCs w:val="24"/>
                <w:lang w:eastAsia="lt-LT"/>
              </w:rPr>
            </w:pPr>
          </w:p>
        </w:tc>
        <w:tc>
          <w:tcPr>
            <w:tcW w:w="2880" w:type="dxa"/>
          </w:tcPr>
          <w:p w:rsidR="00E62B8A" w:rsidRPr="00E62B8A" w:rsidRDefault="00E62B8A" w:rsidP="00E62B8A">
            <w:pPr>
              <w:spacing w:before="60" w:after="60"/>
              <w:jc w:val="both"/>
              <w:rPr>
                <w:szCs w:val="24"/>
                <w:lang w:eastAsia="lt-LT"/>
              </w:rPr>
            </w:pPr>
          </w:p>
        </w:tc>
      </w:tr>
      <w:tr w:rsidR="00E62B8A" w:rsidRPr="00E62B8A" w:rsidTr="007F7625">
        <w:tc>
          <w:tcPr>
            <w:tcW w:w="535" w:type="dxa"/>
            <w:shd w:val="clear" w:color="auto" w:fill="auto"/>
          </w:tcPr>
          <w:p w:rsidR="00E62B8A" w:rsidRPr="00E62B8A" w:rsidRDefault="00E62B8A" w:rsidP="00E62B8A">
            <w:pPr>
              <w:spacing w:before="60" w:after="60"/>
              <w:jc w:val="center"/>
              <w:rPr>
                <w:szCs w:val="24"/>
                <w:lang w:eastAsia="lt-LT"/>
              </w:rPr>
            </w:pPr>
            <w:r w:rsidRPr="00E62B8A">
              <w:rPr>
                <w:b/>
                <w:szCs w:val="24"/>
                <w:lang w:eastAsia="lt-LT"/>
              </w:rPr>
              <w:t>2.</w:t>
            </w:r>
          </w:p>
        </w:tc>
        <w:tc>
          <w:tcPr>
            <w:tcW w:w="3150" w:type="dxa"/>
            <w:shd w:val="clear" w:color="auto" w:fill="auto"/>
          </w:tcPr>
          <w:p w:rsidR="00E62B8A" w:rsidRPr="00E62B8A" w:rsidRDefault="00E62B8A" w:rsidP="00E62B8A">
            <w:pPr>
              <w:spacing w:before="60" w:after="60"/>
              <w:jc w:val="both"/>
              <w:rPr>
                <w:szCs w:val="24"/>
                <w:lang w:eastAsia="lt-LT"/>
              </w:rPr>
            </w:pPr>
          </w:p>
        </w:tc>
        <w:tc>
          <w:tcPr>
            <w:tcW w:w="3150" w:type="dxa"/>
            <w:shd w:val="clear" w:color="auto" w:fill="auto"/>
          </w:tcPr>
          <w:p w:rsidR="00E62B8A" w:rsidRPr="00E62B8A" w:rsidRDefault="00E62B8A" w:rsidP="00E62B8A">
            <w:pPr>
              <w:spacing w:before="60" w:after="60"/>
              <w:jc w:val="both"/>
              <w:rPr>
                <w:szCs w:val="24"/>
                <w:lang w:eastAsia="lt-LT"/>
              </w:rPr>
            </w:pPr>
          </w:p>
        </w:tc>
        <w:tc>
          <w:tcPr>
            <w:tcW w:w="2880" w:type="dxa"/>
          </w:tcPr>
          <w:p w:rsidR="00E62B8A" w:rsidRPr="00E62B8A" w:rsidRDefault="00E62B8A" w:rsidP="00E62B8A">
            <w:pPr>
              <w:spacing w:before="60" w:after="60"/>
              <w:jc w:val="both"/>
              <w:rPr>
                <w:szCs w:val="24"/>
                <w:lang w:eastAsia="lt-LT"/>
              </w:rPr>
            </w:pPr>
          </w:p>
        </w:tc>
      </w:tr>
    </w:tbl>
    <w:p w:rsidR="00E62B8A" w:rsidRPr="00E62B8A" w:rsidRDefault="00E62B8A" w:rsidP="00E62B8A">
      <w:pPr>
        <w:ind w:firstLine="720"/>
        <w:jc w:val="both"/>
        <w:rPr>
          <w:sz w:val="24"/>
          <w:szCs w:val="24"/>
        </w:rPr>
      </w:pPr>
    </w:p>
    <w:p w:rsidR="00287983" w:rsidRPr="00287983" w:rsidRDefault="00287983" w:rsidP="00287983">
      <w:pPr>
        <w:jc w:val="both"/>
        <w:rPr>
          <w:rFonts w:eastAsia="Calibri"/>
          <w:bCs/>
          <w:sz w:val="24"/>
          <w:szCs w:val="24"/>
        </w:rPr>
      </w:pPr>
      <w:r w:rsidRPr="00287983">
        <w:rPr>
          <w:rFonts w:eastAsia="Calibri"/>
          <w:bCs/>
          <w:i/>
          <w:sz w:val="24"/>
          <w:szCs w:val="24"/>
        </w:rPr>
        <w:t>Pildyti tuomet, jei  sutarties vykdymui bus pasitelkti subtiekėjai (subteikėjai).</w:t>
      </w:r>
    </w:p>
    <w:p w:rsidR="00287983" w:rsidRPr="00202091" w:rsidRDefault="00287983" w:rsidP="00202091">
      <w:pPr>
        <w:ind w:firstLine="720"/>
        <w:jc w:val="both"/>
        <w:rPr>
          <w:bCs/>
          <w:sz w:val="24"/>
          <w:szCs w:val="24"/>
        </w:rPr>
      </w:pPr>
    </w:p>
    <w:p w:rsidR="00202091" w:rsidRPr="00202091" w:rsidRDefault="00202091" w:rsidP="00202091">
      <w:pPr>
        <w:ind w:firstLine="770"/>
        <w:jc w:val="both"/>
        <w:rPr>
          <w:b/>
          <w:bCs/>
          <w:sz w:val="24"/>
          <w:szCs w:val="24"/>
        </w:rPr>
      </w:pPr>
      <w:r w:rsidRPr="00202091">
        <w:rPr>
          <w:b/>
          <w:bCs/>
          <w:sz w:val="24"/>
          <w:szCs w:val="24"/>
        </w:rPr>
        <w:t xml:space="preserve">Pasiūlymas galioja iki  </w:t>
      </w:r>
      <w:r w:rsidR="00230296" w:rsidRPr="00230296">
        <w:rPr>
          <w:b/>
          <w:bCs/>
          <w:sz w:val="24"/>
          <w:szCs w:val="24"/>
        </w:rPr>
        <w:t>termino, nustatyto pirkimo dokumentuose.</w:t>
      </w:r>
    </w:p>
    <w:p w:rsidR="00202091" w:rsidRPr="00202091" w:rsidRDefault="00202091" w:rsidP="00202091">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202091" w:rsidRPr="00202091" w:rsidTr="002B6273">
        <w:trPr>
          <w:trHeight w:val="285"/>
        </w:trPr>
        <w:tc>
          <w:tcPr>
            <w:tcW w:w="3284" w:type="dxa"/>
            <w:tcBorders>
              <w:top w:val="nil"/>
              <w:left w:val="nil"/>
              <w:bottom w:val="single" w:sz="4" w:space="0" w:color="auto"/>
              <w:right w:val="nil"/>
            </w:tcBorders>
          </w:tcPr>
          <w:p w:rsidR="00202091" w:rsidRPr="00202091" w:rsidRDefault="00202091" w:rsidP="00202091">
            <w:pPr>
              <w:spacing w:line="276" w:lineRule="auto"/>
              <w:rPr>
                <w:sz w:val="24"/>
                <w:szCs w:val="24"/>
              </w:rPr>
            </w:pPr>
          </w:p>
        </w:tc>
        <w:tc>
          <w:tcPr>
            <w:tcW w:w="604" w:type="dxa"/>
          </w:tcPr>
          <w:p w:rsidR="00202091" w:rsidRPr="00202091" w:rsidRDefault="00202091" w:rsidP="00202091">
            <w:pPr>
              <w:spacing w:line="276" w:lineRule="auto"/>
              <w:ind w:right="-1"/>
              <w:jc w:val="center"/>
              <w:rPr>
                <w:sz w:val="24"/>
                <w:szCs w:val="24"/>
              </w:rPr>
            </w:pPr>
          </w:p>
        </w:tc>
        <w:tc>
          <w:tcPr>
            <w:tcW w:w="1980" w:type="dxa"/>
            <w:tcBorders>
              <w:top w:val="nil"/>
              <w:left w:val="nil"/>
              <w:bottom w:val="single" w:sz="4" w:space="0" w:color="auto"/>
              <w:right w:val="nil"/>
            </w:tcBorders>
          </w:tcPr>
          <w:p w:rsidR="00202091" w:rsidRPr="00202091" w:rsidRDefault="00202091" w:rsidP="00202091">
            <w:pPr>
              <w:spacing w:line="276" w:lineRule="auto"/>
              <w:ind w:right="-1"/>
              <w:jc w:val="center"/>
              <w:rPr>
                <w:sz w:val="24"/>
                <w:szCs w:val="24"/>
              </w:rPr>
            </w:pPr>
          </w:p>
        </w:tc>
        <w:tc>
          <w:tcPr>
            <w:tcW w:w="701" w:type="dxa"/>
          </w:tcPr>
          <w:p w:rsidR="00202091" w:rsidRPr="00202091" w:rsidRDefault="00202091" w:rsidP="00202091">
            <w:pPr>
              <w:spacing w:line="276" w:lineRule="auto"/>
              <w:ind w:right="-1"/>
              <w:jc w:val="center"/>
              <w:rPr>
                <w:sz w:val="24"/>
                <w:szCs w:val="24"/>
              </w:rPr>
            </w:pPr>
          </w:p>
        </w:tc>
        <w:tc>
          <w:tcPr>
            <w:tcW w:w="2611" w:type="dxa"/>
            <w:tcBorders>
              <w:top w:val="nil"/>
              <w:left w:val="nil"/>
              <w:bottom w:val="single" w:sz="4" w:space="0" w:color="auto"/>
              <w:right w:val="nil"/>
            </w:tcBorders>
          </w:tcPr>
          <w:p w:rsidR="00202091" w:rsidRPr="00202091" w:rsidRDefault="00202091" w:rsidP="00202091">
            <w:pPr>
              <w:spacing w:line="276" w:lineRule="auto"/>
              <w:ind w:right="-1"/>
              <w:jc w:val="right"/>
              <w:rPr>
                <w:sz w:val="24"/>
                <w:szCs w:val="24"/>
              </w:rPr>
            </w:pPr>
          </w:p>
        </w:tc>
        <w:tc>
          <w:tcPr>
            <w:tcW w:w="390" w:type="dxa"/>
          </w:tcPr>
          <w:p w:rsidR="00202091" w:rsidRPr="00202091" w:rsidRDefault="00202091" w:rsidP="00202091">
            <w:pPr>
              <w:spacing w:line="276" w:lineRule="auto"/>
              <w:ind w:right="-1"/>
              <w:jc w:val="right"/>
              <w:rPr>
                <w:sz w:val="24"/>
                <w:szCs w:val="24"/>
              </w:rPr>
            </w:pPr>
          </w:p>
        </w:tc>
      </w:tr>
      <w:tr w:rsidR="00202091" w:rsidRPr="00202091" w:rsidTr="002B6273">
        <w:trPr>
          <w:trHeight w:val="813"/>
        </w:trPr>
        <w:tc>
          <w:tcPr>
            <w:tcW w:w="3284" w:type="dxa"/>
            <w:tcBorders>
              <w:top w:val="single" w:sz="4" w:space="0" w:color="auto"/>
              <w:left w:val="nil"/>
              <w:bottom w:val="nil"/>
              <w:right w:val="nil"/>
            </w:tcBorders>
          </w:tcPr>
          <w:p w:rsidR="00202091" w:rsidRPr="00202091" w:rsidRDefault="00202091" w:rsidP="00202091">
            <w:pPr>
              <w:snapToGrid w:val="0"/>
              <w:spacing w:line="276" w:lineRule="auto"/>
              <w:rPr>
                <w:position w:val="6"/>
              </w:rPr>
            </w:pPr>
            <w:r w:rsidRPr="00202091">
              <w:rPr>
                <w:position w:val="6"/>
              </w:rPr>
              <w:t>(T</w:t>
            </w:r>
            <w:r w:rsidR="00230296">
              <w:rPr>
                <w:position w:val="6"/>
              </w:rPr>
              <w:t>ei</w:t>
            </w:r>
            <w:r w:rsidRPr="00202091">
              <w:rPr>
                <w:position w:val="6"/>
              </w:rPr>
              <w:t>kėjo arba jo įgalioto asmens pareigų pavadinimas*)</w:t>
            </w:r>
          </w:p>
          <w:p w:rsidR="00202091" w:rsidRPr="00202091" w:rsidRDefault="00202091" w:rsidP="00202091">
            <w:pPr>
              <w:snapToGrid w:val="0"/>
              <w:spacing w:line="276" w:lineRule="auto"/>
              <w:rPr>
                <w:position w:val="6"/>
              </w:rPr>
            </w:pPr>
          </w:p>
        </w:tc>
        <w:tc>
          <w:tcPr>
            <w:tcW w:w="604" w:type="dxa"/>
          </w:tcPr>
          <w:p w:rsidR="00202091" w:rsidRPr="00202091" w:rsidRDefault="00202091" w:rsidP="00202091">
            <w:pPr>
              <w:spacing w:line="276" w:lineRule="auto"/>
              <w:ind w:right="-1"/>
              <w:jc w:val="center"/>
            </w:pPr>
          </w:p>
        </w:tc>
        <w:tc>
          <w:tcPr>
            <w:tcW w:w="1980" w:type="dxa"/>
            <w:tcBorders>
              <w:top w:val="single" w:sz="4" w:space="0" w:color="auto"/>
              <w:left w:val="nil"/>
              <w:bottom w:val="nil"/>
              <w:right w:val="nil"/>
            </w:tcBorders>
            <w:hideMark/>
          </w:tcPr>
          <w:p w:rsidR="00202091" w:rsidRPr="00202091" w:rsidRDefault="00202091" w:rsidP="00202091">
            <w:pPr>
              <w:spacing w:line="276" w:lineRule="auto"/>
              <w:ind w:right="-1"/>
              <w:jc w:val="center"/>
            </w:pPr>
            <w:r w:rsidRPr="00202091">
              <w:rPr>
                <w:position w:val="6"/>
              </w:rPr>
              <w:t>(Parašas)</w:t>
            </w:r>
            <w:r w:rsidRPr="00202091">
              <w:rPr>
                <w:i/>
              </w:rPr>
              <w:t xml:space="preserve"> </w:t>
            </w:r>
          </w:p>
        </w:tc>
        <w:tc>
          <w:tcPr>
            <w:tcW w:w="701" w:type="dxa"/>
          </w:tcPr>
          <w:p w:rsidR="00202091" w:rsidRPr="00202091" w:rsidRDefault="00202091" w:rsidP="00202091">
            <w:pPr>
              <w:spacing w:line="276" w:lineRule="auto"/>
              <w:ind w:right="-1"/>
              <w:jc w:val="center"/>
            </w:pPr>
          </w:p>
        </w:tc>
        <w:tc>
          <w:tcPr>
            <w:tcW w:w="2611" w:type="dxa"/>
            <w:tcBorders>
              <w:top w:val="single" w:sz="4" w:space="0" w:color="auto"/>
              <w:left w:val="nil"/>
              <w:bottom w:val="nil"/>
              <w:right w:val="nil"/>
            </w:tcBorders>
            <w:hideMark/>
          </w:tcPr>
          <w:p w:rsidR="00202091" w:rsidRPr="00202091" w:rsidRDefault="00202091" w:rsidP="00202091">
            <w:pPr>
              <w:spacing w:line="276" w:lineRule="auto"/>
              <w:ind w:right="-1"/>
              <w:jc w:val="center"/>
            </w:pPr>
            <w:r w:rsidRPr="00202091">
              <w:rPr>
                <w:position w:val="6"/>
              </w:rPr>
              <w:t>(Vardas ir pavardė)</w:t>
            </w:r>
            <w:r w:rsidRPr="00202091">
              <w:rPr>
                <w:i/>
              </w:rPr>
              <w:t xml:space="preserve"> </w:t>
            </w:r>
          </w:p>
        </w:tc>
        <w:tc>
          <w:tcPr>
            <w:tcW w:w="390" w:type="dxa"/>
          </w:tcPr>
          <w:p w:rsidR="00202091" w:rsidRPr="00202091" w:rsidRDefault="00202091" w:rsidP="00202091">
            <w:pPr>
              <w:spacing w:line="276" w:lineRule="auto"/>
              <w:ind w:right="-1"/>
              <w:jc w:val="center"/>
            </w:pPr>
          </w:p>
        </w:tc>
      </w:tr>
    </w:tbl>
    <w:p w:rsidR="007A7F2E" w:rsidRDefault="00202091" w:rsidP="00202091">
      <w:pPr>
        <w:spacing w:after="200" w:line="276" w:lineRule="auto"/>
        <w:rPr>
          <w:position w:val="6"/>
        </w:rPr>
      </w:pPr>
      <w:r w:rsidRPr="00202091">
        <w:rPr>
          <w:position w:val="6"/>
        </w:rPr>
        <w:t>*Pastaba. Perkančioji organizacija pirkimą atlieka el. paštu, šis dokumentas teikiamas pasirašytas saugiu elektroniniu parašu. Tais atvejais, kai pirkimo dokumentuose nustatyta, kad visas pasiūlymas pasirašomas saugiu elektroniniu parašu, šio dokumento atskirai pasirašyto neprivaloma.</w:t>
      </w:r>
    </w:p>
    <w:p w:rsidR="00790C32" w:rsidRDefault="00790C32" w:rsidP="00202091">
      <w:pPr>
        <w:spacing w:after="200" w:line="276" w:lineRule="auto"/>
        <w:rPr>
          <w:position w:val="6"/>
        </w:rPr>
      </w:pPr>
    </w:p>
    <w:p w:rsidR="001D362F" w:rsidRDefault="001D362F"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E62B8A" w:rsidRDefault="00E62B8A" w:rsidP="00484CCF">
      <w:pPr>
        <w:ind w:left="5184" w:firstLine="1296"/>
        <w:jc w:val="center"/>
        <w:rPr>
          <w:sz w:val="24"/>
          <w:szCs w:val="24"/>
        </w:rPr>
      </w:pPr>
    </w:p>
    <w:p w:rsidR="00484CCF" w:rsidRPr="00484CCF" w:rsidRDefault="00484CCF" w:rsidP="00484CCF">
      <w:pPr>
        <w:ind w:left="5184" w:firstLine="1296"/>
        <w:jc w:val="center"/>
        <w:rPr>
          <w:sz w:val="24"/>
          <w:szCs w:val="24"/>
        </w:rPr>
      </w:pPr>
      <w:r w:rsidRPr="00484CCF">
        <w:rPr>
          <w:sz w:val="24"/>
          <w:szCs w:val="24"/>
        </w:rPr>
        <w:lastRenderedPageBreak/>
        <w:t>Kvietimo</w:t>
      </w:r>
    </w:p>
    <w:p w:rsidR="00484CCF" w:rsidRPr="00484CCF" w:rsidRDefault="00484CCF" w:rsidP="00484CCF">
      <w:pPr>
        <w:ind w:left="5184" w:firstLine="1296"/>
        <w:jc w:val="center"/>
        <w:rPr>
          <w:sz w:val="24"/>
          <w:szCs w:val="24"/>
        </w:rPr>
      </w:pPr>
      <w:r>
        <w:rPr>
          <w:sz w:val="24"/>
          <w:szCs w:val="24"/>
        </w:rPr>
        <w:t>3</w:t>
      </w:r>
      <w:r w:rsidRPr="00484CCF">
        <w:rPr>
          <w:sz w:val="24"/>
          <w:szCs w:val="24"/>
        </w:rPr>
        <w:t xml:space="preserve"> priedas</w:t>
      </w:r>
    </w:p>
    <w:p w:rsidR="00484CCF" w:rsidRDefault="00484CCF" w:rsidP="00D716D2">
      <w:pPr>
        <w:jc w:val="center"/>
        <w:rPr>
          <w:b/>
          <w:sz w:val="24"/>
          <w:szCs w:val="24"/>
        </w:rPr>
      </w:pPr>
    </w:p>
    <w:p w:rsidR="005B333E" w:rsidRDefault="005B333E" w:rsidP="00D716D2">
      <w:pPr>
        <w:jc w:val="center"/>
        <w:rPr>
          <w:b/>
          <w:sz w:val="24"/>
          <w:szCs w:val="24"/>
        </w:rPr>
      </w:pPr>
    </w:p>
    <w:p w:rsidR="005B333E" w:rsidRPr="005B333E" w:rsidRDefault="005B333E" w:rsidP="005B333E">
      <w:pPr>
        <w:suppressAutoHyphens/>
        <w:ind w:right="-178"/>
        <w:jc w:val="center"/>
        <w:rPr>
          <w:rFonts w:eastAsia="SimSun"/>
          <w:lang w:eastAsia="ar-SA"/>
        </w:rPr>
      </w:pPr>
      <w:r w:rsidRPr="005B333E">
        <w:rPr>
          <w:rFonts w:eastAsia="SimSun"/>
          <w:lang w:eastAsia="ar-SA"/>
        </w:rPr>
        <w:t>Herbas arba Prekių ženklas</w:t>
      </w:r>
    </w:p>
    <w:p w:rsidR="005B333E" w:rsidRPr="005B333E" w:rsidRDefault="005B333E" w:rsidP="005B333E">
      <w:pPr>
        <w:suppressAutoHyphens/>
        <w:ind w:right="-178"/>
        <w:jc w:val="center"/>
        <w:rPr>
          <w:rFonts w:eastAsia="SimSun"/>
          <w:lang w:eastAsia="ar-SA"/>
        </w:rPr>
      </w:pPr>
    </w:p>
    <w:p w:rsidR="005B333E" w:rsidRPr="005B333E" w:rsidRDefault="005B333E" w:rsidP="005B333E">
      <w:pPr>
        <w:suppressAutoHyphens/>
        <w:ind w:right="-178"/>
        <w:jc w:val="center"/>
        <w:rPr>
          <w:rFonts w:eastAsia="SimSun"/>
          <w:u w:val="single"/>
          <w:lang w:eastAsia="ar-SA"/>
        </w:rPr>
      </w:pPr>
      <w:r w:rsidRPr="005B333E">
        <w:rPr>
          <w:rFonts w:eastAsia="SimSun"/>
          <w:u w:val="single"/>
          <w:lang w:eastAsia="ar-SA"/>
        </w:rPr>
        <w:t xml:space="preserve"> (Tiekėjo pavadinimas)</w:t>
      </w:r>
    </w:p>
    <w:p w:rsidR="005B333E" w:rsidRPr="005B333E" w:rsidRDefault="005B333E" w:rsidP="005B333E">
      <w:pPr>
        <w:suppressAutoHyphens/>
        <w:ind w:right="-178"/>
        <w:jc w:val="center"/>
        <w:rPr>
          <w:rFonts w:eastAsia="SimSun"/>
          <w:u w:val="single"/>
          <w:lang w:eastAsia="ar-SA"/>
        </w:rPr>
      </w:pPr>
      <w:r w:rsidRPr="005B333E">
        <w:rPr>
          <w:rFonts w:eastAsia="SimSun"/>
          <w:u w:val="single"/>
          <w:lang w:eastAsia="ar-SA"/>
        </w:rPr>
        <w:t>(</w:t>
      </w:r>
      <w:r w:rsidRPr="005B333E">
        <w:rPr>
          <w:rFonts w:eastAsia="SimSun"/>
          <w:i/>
          <w:u w:val="single"/>
          <w:lang w:eastAsia="ar-SA"/>
        </w:rPr>
        <w:t>Juridinio asmens teisinė forma, buveinė, kontaktinė informacija, registro, kuriame kaupiami ir saugomi duomenys apie tiekėją, pavadinimas, juridinio asmens kodas, PVM mokėtojo kodas, jei juridinis asmuo yra PVM mokėtojas</w:t>
      </w:r>
      <w:r w:rsidRPr="005B333E">
        <w:rPr>
          <w:rFonts w:eastAsia="SimSun"/>
          <w:u w:val="single"/>
          <w:lang w:eastAsia="ar-SA"/>
        </w:rPr>
        <w:t>)</w:t>
      </w:r>
    </w:p>
    <w:p w:rsidR="005B333E" w:rsidRPr="005B333E" w:rsidRDefault="005B333E" w:rsidP="005B333E">
      <w:pPr>
        <w:shd w:val="clear" w:color="auto" w:fill="FFFFFF"/>
        <w:suppressAutoHyphens/>
        <w:jc w:val="center"/>
        <w:rPr>
          <w:rFonts w:eastAsia="SimSun"/>
          <w:lang w:eastAsia="ar-SA"/>
        </w:rPr>
      </w:pPr>
    </w:p>
    <w:p w:rsidR="005B333E" w:rsidRPr="005B333E" w:rsidRDefault="005B333E" w:rsidP="005B333E">
      <w:pPr>
        <w:shd w:val="clear" w:color="auto" w:fill="FFFFFF"/>
        <w:suppressAutoHyphens/>
        <w:rPr>
          <w:b/>
          <w:bCs/>
          <w:kern w:val="2"/>
          <w:lang w:eastAsia="zh-CN"/>
        </w:rPr>
      </w:pPr>
    </w:p>
    <w:p w:rsidR="005B333E" w:rsidRPr="005B333E" w:rsidRDefault="005B333E" w:rsidP="005B333E">
      <w:pPr>
        <w:ind w:firstLine="720"/>
        <w:jc w:val="center"/>
        <w:rPr>
          <w:b/>
          <w:sz w:val="24"/>
          <w:szCs w:val="24"/>
        </w:rPr>
      </w:pPr>
      <w:r w:rsidRPr="005B333E">
        <w:rPr>
          <w:b/>
          <w:sz w:val="24"/>
          <w:szCs w:val="24"/>
        </w:rPr>
        <w:t>DĖL MAŽOS VERTĖS VIEŠOSIOS NUOMONĖS TYRIMŲ PASLAUGŲ PIRKIMO</w:t>
      </w:r>
    </w:p>
    <w:p w:rsidR="005B333E" w:rsidRPr="005B333E" w:rsidRDefault="005B333E" w:rsidP="005B333E">
      <w:pPr>
        <w:jc w:val="center"/>
        <w:rPr>
          <w:rFonts w:eastAsia="Calibri"/>
          <w:b/>
          <w:bCs/>
          <w:sz w:val="24"/>
          <w:szCs w:val="24"/>
          <w:lang w:eastAsia="lt-LT"/>
        </w:rPr>
      </w:pPr>
    </w:p>
    <w:p w:rsidR="005B333E" w:rsidRPr="005B333E" w:rsidRDefault="005B333E" w:rsidP="005B333E">
      <w:pPr>
        <w:shd w:val="clear" w:color="auto" w:fill="FFFFFF"/>
        <w:suppressAutoHyphens/>
        <w:jc w:val="center"/>
        <w:rPr>
          <w:b/>
          <w:bCs/>
          <w:kern w:val="2"/>
          <w:sz w:val="24"/>
          <w:szCs w:val="24"/>
          <w:lang w:eastAsia="zh-CN"/>
        </w:rPr>
      </w:pPr>
      <w:r w:rsidRPr="005B333E">
        <w:rPr>
          <w:b/>
          <w:bCs/>
          <w:kern w:val="2"/>
          <w:sz w:val="24"/>
          <w:szCs w:val="24"/>
          <w:lang w:eastAsia="zh-CN"/>
        </w:rPr>
        <w:t>TIEKĖJO DEKLARACIJA</w:t>
      </w:r>
    </w:p>
    <w:p w:rsidR="005B333E" w:rsidRPr="005B333E" w:rsidRDefault="005B333E" w:rsidP="005B333E">
      <w:pPr>
        <w:keepNext/>
        <w:keepLines/>
        <w:spacing w:line="256" w:lineRule="auto"/>
        <w:jc w:val="center"/>
        <w:rPr>
          <w:rFonts w:eastAsia="SimSun"/>
          <w:b/>
          <w:bCs/>
          <w:lang w:eastAsia="ar-SA"/>
        </w:rPr>
      </w:pPr>
    </w:p>
    <w:p w:rsidR="005B333E" w:rsidRPr="005B333E" w:rsidRDefault="005B333E" w:rsidP="005B333E">
      <w:pPr>
        <w:shd w:val="clear" w:color="auto" w:fill="FFFFFF"/>
        <w:suppressAutoHyphens/>
        <w:jc w:val="center"/>
        <w:rPr>
          <w:rFonts w:eastAsia="SimSun"/>
          <w:lang w:eastAsia="ar-SA"/>
        </w:rPr>
      </w:pPr>
      <w:r w:rsidRPr="005B333E">
        <w:rPr>
          <w:rFonts w:eastAsia="SimSun"/>
          <w:lang w:eastAsia="ar-SA"/>
        </w:rPr>
        <w:t>___________</w:t>
      </w:r>
      <w:r w:rsidRPr="005B333E">
        <w:rPr>
          <w:rFonts w:eastAsia="SimSun"/>
          <w:bCs/>
          <w:lang w:eastAsia="ar-SA"/>
        </w:rPr>
        <w:t xml:space="preserve"> </w:t>
      </w:r>
      <w:r w:rsidRPr="005B333E">
        <w:rPr>
          <w:rFonts w:eastAsia="SimSun"/>
          <w:lang w:eastAsia="ar-SA"/>
        </w:rPr>
        <w:t>Nr.______</w:t>
      </w:r>
    </w:p>
    <w:p w:rsidR="005B333E" w:rsidRPr="005B333E" w:rsidRDefault="005B333E" w:rsidP="005B333E">
      <w:pPr>
        <w:shd w:val="clear" w:color="auto" w:fill="FFFFFF"/>
        <w:suppressAutoHyphens/>
        <w:ind w:left="2592" w:firstLine="1296"/>
        <w:rPr>
          <w:rFonts w:eastAsia="SimSun"/>
          <w:bCs/>
          <w:lang w:eastAsia="ar-SA"/>
        </w:rPr>
      </w:pPr>
      <w:r w:rsidRPr="005B333E">
        <w:rPr>
          <w:rFonts w:eastAsia="SimSun"/>
          <w:bCs/>
          <w:lang w:eastAsia="ar-SA"/>
        </w:rPr>
        <w:t xml:space="preserve">      (Data)</w:t>
      </w:r>
    </w:p>
    <w:p w:rsidR="005B333E" w:rsidRPr="005B333E" w:rsidRDefault="005B333E" w:rsidP="005B333E">
      <w:pPr>
        <w:shd w:val="clear" w:color="auto" w:fill="FFFFFF"/>
        <w:suppressAutoHyphens/>
        <w:jc w:val="center"/>
        <w:rPr>
          <w:rFonts w:eastAsia="SimSun"/>
          <w:bCs/>
          <w:lang w:eastAsia="ar-SA"/>
        </w:rPr>
      </w:pPr>
      <w:r w:rsidRPr="005B333E">
        <w:rPr>
          <w:rFonts w:eastAsia="SimSun"/>
          <w:bCs/>
          <w:lang w:eastAsia="ar-SA"/>
        </w:rPr>
        <w:t>_____________</w:t>
      </w:r>
    </w:p>
    <w:p w:rsidR="005B333E" w:rsidRPr="005B333E" w:rsidRDefault="005B333E" w:rsidP="005B333E">
      <w:pPr>
        <w:shd w:val="clear" w:color="auto" w:fill="FFFFFF"/>
        <w:suppressAutoHyphens/>
        <w:jc w:val="center"/>
        <w:rPr>
          <w:rFonts w:eastAsia="SimSun"/>
          <w:bCs/>
          <w:lang w:eastAsia="ar-SA"/>
        </w:rPr>
      </w:pPr>
      <w:r w:rsidRPr="005B333E">
        <w:rPr>
          <w:rFonts w:eastAsia="SimSun"/>
          <w:bCs/>
          <w:lang w:eastAsia="ar-SA"/>
        </w:rPr>
        <w:t>(Sudarymo vieta)</w:t>
      </w:r>
    </w:p>
    <w:p w:rsidR="005B333E" w:rsidRPr="005B333E" w:rsidRDefault="005B333E" w:rsidP="005B333E">
      <w:pPr>
        <w:shd w:val="clear" w:color="auto" w:fill="FFFFFF"/>
        <w:suppressAutoHyphens/>
        <w:jc w:val="center"/>
        <w:rPr>
          <w:rFonts w:eastAsia="SimSun"/>
          <w:bCs/>
          <w:lang w:eastAsia="ar-SA"/>
        </w:rPr>
      </w:pPr>
    </w:p>
    <w:p w:rsidR="005B333E" w:rsidRPr="005B333E" w:rsidRDefault="005B333E" w:rsidP="005B333E">
      <w:pPr>
        <w:shd w:val="clear" w:color="auto" w:fill="FFFFFF"/>
        <w:suppressAutoHyphens/>
        <w:jc w:val="center"/>
        <w:rPr>
          <w:rFonts w:eastAsia="SimSun"/>
          <w:bCs/>
          <w:lang w:eastAsia="ar-SA"/>
        </w:rPr>
      </w:pPr>
    </w:p>
    <w:p w:rsidR="005B333E" w:rsidRPr="005B333E" w:rsidRDefault="005B333E" w:rsidP="005B333E">
      <w:pPr>
        <w:shd w:val="clear" w:color="auto" w:fill="FFFFFF"/>
        <w:suppressAutoHyphens/>
        <w:jc w:val="center"/>
        <w:rPr>
          <w:rFonts w:eastAsia="SimSun"/>
          <w:bCs/>
          <w:lang w:eastAsia="ar-SA"/>
        </w:rPr>
      </w:pPr>
    </w:p>
    <w:p w:rsidR="005B333E" w:rsidRPr="005B333E" w:rsidRDefault="005B333E" w:rsidP="005B333E">
      <w:pPr>
        <w:spacing w:after="200" w:line="276" w:lineRule="auto"/>
        <w:ind w:firstLine="62"/>
        <w:jc w:val="both"/>
        <w:rPr>
          <w:color w:val="000000"/>
          <w:szCs w:val="24"/>
          <w:lang w:eastAsia="lt-LT"/>
        </w:rPr>
      </w:pPr>
      <w:r w:rsidRPr="005B333E">
        <w:rPr>
          <w:color w:val="000000"/>
          <w:szCs w:val="24"/>
          <w:lang w:eastAsia="lt-LT"/>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5B333E" w:rsidRPr="005B333E" w:rsidTr="007F7625">
        <w:tc>
          <w:tcPr>
            <w:tcW w:w="352" w:type="dxa"/>
            <w:tcBorders>
              <w:top w:val="single" w:sz="4" w:space="0" w:color="auto"/>
              <w:left w:val="single" w:sz="4" w:space="0" w:color="auto"/>
              <w:bottom w:val="single" w:sz="4" w:space="0" w:color="auto"/>
              <w:right w:val="single" w:sz="4" w:space="0" w:color="auto"/>
            </w:tcBorders>
            <w:hideMark/>
          </w:tcPr>
          <w:p w:rsidR="005B333E" w:rsidRPr="005B333E" w:rsidRDefault="005B333E" w:rsidP="005B333E">
            <w:pPr>
              <w:spacing w:after="200" w:line="276" w:lineRule="auto"/>
              <w:jc w:val="both"/>
              <w:rPr>
                <w:szCs w:val="24"/>
                <w:lang w:eastAsia="lt-LT"/>
              </w:rPr>
            </w:pPr>
          </w:p>
        </w:tc>
        <w:tc>
          <w:tcPr>
            <w:tcW w:w="3442" w:type="dxa"/>
            <w:tcBorders>
              <w:top w:val="nil"/>
              <w:left w:val="single" w:sz="4" w:space="0" w:color="auto"/>
              <w:bottom w:val="nil"/>
              <w:right w:val="nil"/>
            </w:tcBorders>
            <w:hideMark/>
          </w:tcPr>
          <w:p w:rsidR="005B333E" w:rsidRPr="005B333E" w:rsidRDefault="005B333E" w:rsidP="005B333E">
            <w:pPr>
              <w:spacing w:after="200" w:line="276" w:lineRule="auto"/>
              <w:jc w:val="both"/>
              <w:rPr>
                <w:i/>
                <w:lang w:eastAsia="lt-LT"/>
              </w:rPr>
            </w:pPr>
            <w:r w:rsidRPr="005B333E">
              <w:rPr>
                <w:szCs w:val="24"/>
                <w:lang w:eastAsia="lt-LT"/>
              </w:rPr>
              <w:t>Tiekėjas (jungtinės veiklos partneris)</w:t>
            </w:r>
          </w:p>
        </w:tc>
      </w:tr>
      <w:tr w:rsidR="005B333E" w:rsidRPr="005B333E" w:rsidTr="007F7625">
        <w:tc>
          <w:tcPr>
            <w:tcW w:w="352" w:type="dxa"/>
            <w:tcBorders>
              <w:top w:val="single" w:sz="4" w:space="0" w:color="auto"/>
              <w:left w:val="single" w:sz="4" w:space="0" w:color="auto"/>
              <w:bottom w:val="single" w:sz="4" w:space="0" w:color="auto"/>
              <w:right w:val="single" w:sz="4" w:space="0" w:color="auto"/>
            </w:tcBorders>
          </w:tcPr>
          <w:p w:rsidR="005B333E" w:rsidRPr="005B333E" w:rsidRDefault="005B333E" w:rsidP="005B333E">
            <w:pPr>
              <w:spacing w:after="200" w:line="276" w:lineRule="auto"/>
              <w:jc w:val="both"/>
              <w:rPr>
                <w:szCs w:val="24"/>
                <w:lang w:eastAsia="lt-LT"/>
              </w:rPr>
            </w:pPr>
          </w:p>
        </w:tc>
        <w:tc>
          <w:tcPr>
            <w:tcW w:w="3442" w:type="dxa"/>
            <w:tcBorders>
              <w:top w:val="nil"/>
              <w:left w:val="single" w:sz="4" w:space="0" w:color="auto"/>
              <w:bottom w:val="nil"/>
              <w:right w:val="nil"/>
            </w:tcBorders>
            <w:hideMark/>
          </w:tcPr>
          <w:p w:rsidR="005B333E" w:rsidRPr="005B333E" w:rsidRDefault="005B333E" w:rsidP="005B333E">
            <w:pPr>
              <w:spacing w:after="200" w:line="276" w:lineRule="auto"/>
              <w:jc w:val="both"/>
              <w:rPr>
                <w:szCs w:val="24"/>
                <w:lang w:eastAsia="lt-LT"/>
              </w:rPr>
            </w:pPr>
            <w:r w:rsidRPr="005B333E">
              <w:rPr>
                <w:szCs w:val="24"/>
                <w:lang w:eastAsia="lt-LT"/>
              </w:rPr>
              <w:t>Subtiekėjas ar kitas ūkio subjektas, kurio pajėgumais remiamasi pirkime (toliau – subtiekėjas)</w:t>
            </w:r>
          </w:p>
        </w:tc>
      </w:tr>
    </w:tbl>
    <w:p w:rsidR="005B333E" w:rsidRPr="005B333E" w:rsidRDefault="005B333E" w:rsidP="005B333E">
      <w:pPr>
        <w:spacing w:after="200" w:line="276" w:lineRule="auto"/>
        <w:jc w:val="both"/>
        <w:rPr>
          <w:color w:val="000000"/>
          <w:szCs w:val="24"/>
          <w:lang w:eastAsia="lt-LT"/>
        </w:rPr>
      </w:pPr>
    </w:p>
    <w:p w:rsidR="005B333E" w:rsidRPr="005B333E" w:rsidRDefault="005B333E" w:rsidP="005B333E">
      <w:pPr>
        <w:spacing w:after="200" w:line="276" w:lineRule="auto"/>
        <w:ind w:firstLine="567"/>
        <w:jc w:val="both"/>
        <w:rPr>
          <w:color w:val="000000"/>
          <w:sz w:val="23"/>
          <w:szCs w:val="23"/>
          <w:lang w:eastAsia="lt-LT"/>
        </w:rPr>
      </w:pPr>
      <w:r w:rsidRPr="005B333E">
        <w:rPr>
          <w:color w:val="000000"/>
          <w:sz w:val="23"/>
          <w:szCs w:val="23"/>
          <w:lang w:eastAsia="lt-LT"/>
        </w:rPr>
        <w:t>Aš, ___________________________________________________________________ ,</w:t>
      </w:r>
    </w:p>
    <w:p w:rsidR="005B333E" w:rsidRPr="005B333E" w:rsidRDefault="005B333E" w:rsidP="005B333E">
      <w:pPr>
        <w:spacing w:after="200" w:line="276" w:lineRule="auto"/>
        <w:ind w:left="960" w:firstLine="318"/>
        <w:jc w:val="center"/>
        <w:rPr>
          <w:color w:val="000000"/>
          <w:sz w:val="23"/>
          <w:szCs w:val="23"/>
          <w:lang w:eastAsia="lt-LT"/>
        </w:rPr>
      </w:pPr>
      <w:r w:rsidRPr="005B333E">
        <w:rPr>
          <w:i/>
          <w:iCs/>
          <w:color w:val="000000"/>
          <w:sz w:val="23"/>
          <w:szCs w:val="23"/>
          <w:lang w:eastAsia="lt-LT"/>
        </w:rPr>
        <w:t>(tiekėjo/ subtiekėjo vadovo ar jo įgalioto asmens pareigų pavadinimas, vardas ir pavardė)</w:t>
      </w:r>
    </w:p>
    <w:p w:rsidR="005B333E" w:rsidRPr="005B333E" w:rsidRDefault="005B333E" w:rsidP="005B333E">
      <w:pPr>
        <w:spacing w:after="200" w:line="276" w:lineRule="auto"/>
        <w:jc w:val="both"/>
        <w:rPr>
          <w:color w:val="000000"/>
          <w:sz w:val="23"/>
          <w:szCs w:val="23"/>
          <w:lang w:eastAsia="lt-LT"/>
        </w:rPr>
      </w:pPr>
      <w:r w:rsidRPr="005B333E">
        <w:rPr>
          <w:color w:val="000000"/>
          <w:sz w:val="23"/>
          <w:szCs w:val="23"/>
          <w:lang w:eastAsia="lt-LT"/>
        </w:rPr>
        <w:t>patvirtinu, kad mano vadovaujamas (-a) (atstovaujamas (-a))____________________________ ,</w:t>
      </w:r>
    </w:p>
    <w:p w:rsidR="005B333E" w:rsidRPr="005B333E" w:rsidRDefault="005B333E" w:rsidP="005B333E">
      <w:pPr>
        <w:spacing w:after="200" w:line="276" w:lineRule="auto"/>
        <w:ind w:left="5640"/>
        <w:jc w:val="both"/>
        <w:rPr>
          <w:color w:val="000000"/>
          <w:sz w:val="23"/>
          <w:szCs w:val="23"/>
          <w:lang w:eastAsia="lt-LT"/>
        </w:rPr>
      </w:pPr>
      <w:r w:rsidRPr="005B333E">
        <w:rPr>
          <w:i/>
          <w:iCs/>
          <w:color w:val="000000"/>
          <w:sz w:val="23"/>
          <w:szCs w:val="23"/>
          <w:lang w:eastAsia="lt-LT"/>
        </w:rPr>
        <w:t>(tiekėjo/ subtiekėjo pavadinimas)</w:t>
      </w:r>
    </w:p>
    <w:p w:rsidR="005B333E" w:rsidRPr="005B333E" w:rsidRDefault="005B333E" w:rsidP="005B333E">
      <w:pPr>
        <w:spacing w:line="276" w:lineRule="auto"/>
        <w:jc w:val="both"/>
        <w:rPr>
          <w:sz w:val="23"/>
          <w:szCs w:val="23"/>
          <w:lang w:eastAsia="lt-LT"/>
        </w:rPr>
      </w:pPr>
      <w:r w:rsidRPr="005B333E">
        <w:rPr>
          <w:color w:val="000000"/>
          <w:sz w:val="23"/>
          <w:szCs w:val="23"/>
          <w:lang w:eastAsia="lt-LT"/>
        </w:rPr>
        <w:t>dalyvaujančio (-ios) Lietuvos Respublikos krašto apsaugos ministerijos atliekamame mažos vertės pirkime „Vertimo raštu iš užsienio kalbų į lietuvių ir lietuvių kalbos į užsienio kalbas paslaugos“, vykdomame skelbiamos apklausos būdu, atitinka toliau nurodomus reikalavimus</w:t>
      </w:r>
      <w:r w:rsidRPr="005B333E">
        <w:rPr>
          <w:i/>
          <w:iCs/>
          <w:sz w:val="23"/>
          <w:szCs w:val="23"/>
          <w:lang w:eastAsia="lt-LT"/>
        </w:rPr>
        <w:t>:</w:t>
      </w:r>
    </w:p>
    <w:p w:rsidR="005B333E" w:rsidRPr="005B333E" w:rsidRDefault="005B333E" w:rsidP="005B333E">
      <w:pPr>
        <w:jc w:val="both"/>
        <w:rPr>
          <w:rFonts w:eastAsia="Arial Unicode MS" w:cs="Arial Unicode MS"/>
          <w:b/>
          <w:bCs/>
          <w:i/>
          <w:iCs/>
          <w:color w:val="587B3C"/>
          <w:lang w:eastAsia="lt-LT"/>
        </w:rPr>
      </w:pPr>
    </w:p>
    <w:p w:rsidR="005B333E" w:rsidRPr="005B333E" w:rsidRDefault="005B333E" w:rsidP="005B333E">
      <w:pPr>
        <w:shd w:val="clear" w:color="auto" w:fill="FFFFFF"/>
        <w:suppressAutoHyphens/>
        <w:autoSpaceDN w:val="0"/>
        <w:ind w:left="720"/>
        <w:contextualSpacing/>
        <w:jc w:val="both"/>
        <w:rPr>
          <w:rFonts w:eastAsia="Arial Unicode MS" w:cs="Arial Unicode MS"/>
          <w:b/>
          <w:bCs/>
          <w:i/>
          <w:iCs/>
          <w:lang w:eastAsia="lt-LT"/>
        </w:rPr>
      </w:pPr>
      <w:r w:rsidRPr="005B333E">
        <w:rPr>
          <w:rFonts w:eastAsia="Arial Unicode MS" w:cs="Arial Unicode MS"/>
          <w:b/>
          <w:bCs/>
          <w:i/>
          <w:iCs/>
          <w:lang w:eastAsia="lt-LT"/>
        </w:rPr>
        <w:t xml:space="preserve">PAŠALINIMO PAGRINDAI </w:t>
      </w:r>
    </w:p>
    <w:p w:rsidR="005B333E" w:rsidRPr="005B333E" w:rsidRDefault="005B333E" w:rsidP="005B333E">
      <w:pPr>
        <w:shd w:val="clear" w:color="auto" w:fill="FFFFFF"/>
        <w:suppressAutoHyphens/>
        <w:autoSpaceDN w:val="0"/>
        <w:ind w:left="720"/>
        <w:contextualSpacing/>
        <w:rPr>
          <w:rFonts w:eastAsia="Arial Unicode MS" w:cs="Arial Unicode MS"/>
          <w:b/>
          <w:bCs/>
          <w:i/>
          <w:iCs/>
          <w:lang w:eastAsia="lt-LT"/>
        </w:rPr>
      </w:pPr>
    </w:p>
    <w:p w:rsidR="005B333E" w:rsidRPr="005B333E" w:rsidRDefault="005B333E" w:rsidP="005B333E">
      <w:pPr>
        <w:spacing w:after="200" w:line="276" w:lineRule="auto"/>
        <w:jc w:val="both"/>
        <w:rPr>
          <w:rFonts w:eastAsia="Arial Unicode MS" w:cs="Arial Unicode MS"/>
          <w:b/>
          <w:bCs/>
          <w:i/>
          <w:iCs/>
          <w:lang w:eastAsia="lt-LT"/>
        </w:rPr>
      </w:pPr>
      <w:r w:rsidRPr="005B333E">
        <w:rPr>
          <w:rFonts w:eastAsia="Arial Unicode MS" w:cs="Arial Unicode MS"/>
          <w:b/>
          <w:bCs/>
          <w:i/>
          <w:iCs/>
          <w:lang w:eastAsia="lt-LT"/>
        </w:rPr>
        <w:t>Pildyti  (X), kai nustatyti pašalinimo pagrindai: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9528"/>
      </w:tblGrid>
      <w:tr w:rsidR="005B333E" w:rsidRPr="005B333E" w:rsidTr="007F7625">
        <w:tc>
          <w:tcPr>
            <w:tcW w:w="352" w:type="dxa"/>
            <w:tcBorders>
              <w:top w:val="single" w:sz="4" w:space="0" w:color="auto"/>
              <w:left w:val="single" w:sz="4" w:space="0" w:color="auto"/>
              <w:bottom w:val="single" w:sz="4" w:space="0" w:color="auto"/>
              <w:right w:val="single" w:sz="4" w:space="0" w:color="auto"/>
            </w:tcBorders>
            <w:hideMark/>
          </w:tcPr>
          <w:p w:rsidR="005B333E" w:rsidRPr="005B333E" w:rsidRDefault="005B333E" w:rsidP="005B333E">
            <w:pPr>
              <w:spacing w:after="200" w:line="276" w:lineRule="auto"/>
              <w:jc w:val="both"/>
              <w:rPr>
                <w:szCs w:val="24"/>
                <w:lang w:eastAsia="lt-LT"/>
              </w:rPr>
            </w:pPr>
            <w:bookmarkStart w:id="12" w:name="_Hlk50025135"/>
            <w:r w:rsidRPr="005B333E">
              <w:rPr>
                <w:szCs w:val="24"/>
                <w:lang w:eastAsia="lt-LT"/>
              </w:rPr>
              <w:t>X</w:t>
            </w:r>
          </w:p>
        </w:tc>
        <w:tc>
          <w:tcPr>
            <w:tcW w:w="9537" w:type="dxa"/>
            <w:tcBorders>
              <w:top w:val="nil"/>
              <w:left w:val="single" w:sz="4" w:space="0" w:color="auto"/>
              <w:bottom w:val="nil"/>
              <w:right w:val="nil"/>
            </w:tcBorders>
            <w:hideMark/>
          </w:tcPr>
          <w:p w:rsidR="005B333E" w:rsidRPr="005B333E" w:rsidRDefault="005B333E" w:rsidP="005B333E">
            <w:pPr>
              <w:spacing w:after="200" w:line="276" w:lineRule="auto"/>
              <w:jc w:val="both"/>
              <w:rPr>
                <w:i/>
                <w:lang w:eastAsia="lt-LT"/>
              </w:rPr>
            </w:pPr>
            <w:r w:rsidRPr="005B333E">
              <w:rPr>
                <w:szCs w:val="24"/>
                <w:lang w:eastAsia="lt-LT"/>
              </w:rPr>
              <w:t>neegzistuoja pirkimo dokumentuose nustatyti tiekėjo (subtiekėjo) pašalinimo iš pirkimo pagrindai</w:t>
            </w:r>
          </w:p>
        </w:tc>
      </w:tr>
      <w:tr w:rsidR="005B333E" w:rsidRPr="005B333E" w:rsidTr="007F7625">
        <w:tc>
          <w:tcPr>
            <w:tcW w:w="352" w:type="dxa"/>
            <w:tcBorders>
              <w:top w:val="single" w:sz="4" w:space="0" w:color="auto"/>
              <w:left w:val="single" w:sz="4" w:space="0" w:color="auto"/>
              <w:bottom w:val="single" w:sz="4" w:space="0" w:color="auto"/>
              <w:right w:val="single" w:sz="4" w:space="0" w:color="auto"/>
            </w:tcBorders>
          </w:tcPr>
          <w:p w:rsidR="005B333E" w:rsidRPr="005B333E" w:rsidRDefault="005B333E" w:rsidP="005B333E">
            <w:pPr>
              <w:spacing w:after="200" w:line="276" w:lineRule="auto"/>
              <w:jc w:val="both"/>
              <w:rPr>
                <w:szCs w:val="24"/>
                <w:lang w:eastAsia="lt-LT"/>
              </w:rPr>
            </w:pPr>
          </w:p>
        </w:tc>
        <w:tc>
          <w:tcPr>
            <w:tcW w:w="9537" w:type="dxa"/>
            <w:tcBorders>
              <w:top w:val="nil"/>
              <w:left w:val="single" w:sz="4" w:space="0" w:color="auto"/>
              <w:bottom w:val="nil"/>
              <w:right w:val="nil"/>
            </w:tcBorders>
            <w:hideMark/>
          </w:tcPr>
          <w:p w:rsidR="005B333E" w:rsidRPr="005B333E" w:rsidRDefault="005B333E" w:rsidP="005B333E">
            <w:pPr>
              <w:spacing w:after="200" w:line="276" w:lineRule="auto"/>
              <w:jc w:val="both"/>
              <w:rPr>
                <w:szCs w:val="24"/>
                <w:lang w:eastAsia="lt-LT"/>
              </w:rPr>
            </w:pPr>
            <w:r w:rsidRPr="005B333E">
              <w:rPr>
                <w:szCs w:val="24"/>
                <w:lang w:eastAsia="lt-LT"/>
              </w:rPr>
              <w:t>egzistuoja vienas ar keli pirkimo dokumentuose nustatyti tiekėjo (subtiekėjo) pašalinimo iš pirkimo pagrindai: /</w:t>
            </w:r>
            <w:r w:rsidRPr="005B333E">
              <w:rPr>
                <w:i/>
                <w:iCs/>
                <w:szCs w:val="24"/>
                <w:lang w:eastAsia="lt-LT"/>
              </w:rPr>
              <w:t>nurodomi atitinkami pirkimo dokumentų punktai:/</w:t>
            </w:r>
          </w:p>
        </w:tc>
      </w:tr>
      <w:tr w:rsidR="005B333E" w:rsidRPr="005B333E" w:rsidTr="007F7625">
        <w:tc>
          <w:tcPr>
            <w:tcW w:w="352" w:type="dxa"/>
            <w:tcBorders>
              <w:top w:val="single" w:sz="4" w:space="0" w:color="auto"/>
              <w:left w:val="single" w:sz="4" w:space="0" w:color="auto"/>
              <w:bottom w:val="single" w:sz="4" w:space="0" w:color="auto"/>
              <w:right w:val="single" w:sz="4" w:space="0" w:color="auto"/>
            </w:tcBorders>
          </w:tcPr>
          <w:p w:rsidR="005B333E" w:rsidRPr="005B333E" w:rsidRDefault="005B333E" w:rsidP="005B333E">
            <w:pPr>
              <w:spacing w:after="200" w:line="276" w:lineRule="auto"/>
              <w:jc w:val="both"/>
              <w:rPr>
                <w:szCs w:val="24"/>
                <w:lang w:eastAsia="lt-LT"/>
              </w:rPr>
            </w:pPr>
          </w:p>
        </w:tc>
        <w:tc>
          <w:tcPr>
            <w:tcW w:w="9537" w:type="dxa"/>
            <w:tcBorders>
              <w:top w:val="nil"/>
              <w:left w:val="single" w:sz="4" w:space="0" w:color="auto"/>
              <w:bottom w:val="nil"/>
              <w:right w:val="nil"/>
            </w:tcBorders>
            <w:hideMark/>
          </w:tcPr>
          <w:p w:rsidR="005B333E" w:rsidRPr="005B333E" w:rsidRDefault="005B333E" w:rsidP="005B333E">
            <w:pPr>
              <w:spacing w:after="200" w:line="276" w:lineRule="auto"/>
              <w:jc w:val="both"/>
              <w:rPr>
                <w:szCs w:val="24"/>
                <w:lang w:eastAsia="lt-LT"/>
              </w:rPr>
            </w:pPr>
            <w:r w:rsidRPr="005B333E">
              <w:rPr>
                <w:szCs w:val="24"/>
                <w:lang w:eastAsia="lt-LT"/>
              </w:rPr>
              <w:t xml:space="preserve">tiekėjas (subtiekėjas) taiko apsivalymo priemones dėl šio (-ių) pašalinimo pagrindo (-ų): </w:t>
            </w:r>
            <w:r w:rsidRPr="005B333E">
              <w:rPr>
                <w:i/>
                <w:iCs/>
                <w:szCs w:val="24"/>
                <w:lang w:eastAsia="lt-LT"/>
              </w:rPr>
              <w:t>/nurodomi atitinkami pirkimo dokumentų punktai/ ir kartu su pasiūlymu teikia informaciją apie taikomas priemones</w:t>
            </w:r>
            <w:r w:rsidRPr="005B333E">
              <w:rPr>
                <w:szCs w:val="24"/>
                <w:lang w:eastAsia="lt-LT"/>
              </w:rPr>
              <w:t>:/.</w:t>
            </w:r>
          </w:p>
        </w:tc>
      </w:tr>
      <w:bookmarkEnd w:id="12"/>
    </w:tbl>
    <w:p w:rsidR="005B333E" w:rsidRPr="005B333E" w:rsidRDefault="005B333E" w:rsidP="005B333E">
      <w:pPr>
        <w:shd w:val="clear" w:color="auto" w:fill="FFFFFF"/>
        <w:spacing w:after="200" w:line="276" w:lineRule="auto"/>
        <w:ind w:firstLine="720"/>
        <w:jc w:val="both"/>
        <w:rPr>
          <w:szCs w:val="24"/>
          <w:lang w:eastAsia="lt-LT"/>
        </w:rPr>
      </w:pPr>
    </w:p>
    <w:p w:rsidR="005B333E" w:rsidRPr="005B333E" w:rsidRDefault="005B333E" w:rsidP="005B333E">
      <w:pPr>
        <w:shd w:val="clear" w:color="auto" w:fill="FFFFFF"/>
        <w:spacing w:after="200" w:line="276" w:lineRule="auto"/>
        <w:ind w:firstLine="720"/>
        <w:jc w:val="both"/>
        <w:rPr>
          <w:sz w:val="23"/>
          <w:szCs w:val="23"/>
          <w:lang w:eastAsia="lt-LT"/>
        </w:rPr>
      </w:pPr>
      <w:r w:rsidRPr="005B333E">
        <w:rPr>
          <w:sz w:val="23"/>
          <w:szCs w:val="23"/>
          <w:lang w:eastAsia="lt-LT"/>
        </w:rPr>
        <w:lastRenderedPageBreak/>
        <w:t>Patvirtinu, kad šie duomenys yra teisingi ir aktualūs pasiūlymo pateikimo dieną.</w:t>
      </w:r>
    </w:p>
    <w:p w:rsidR="005B333E" w:rsidRPr="005B333E" w:rsidRDefault="005B333E" w:rsidP="005B333E">
      <w:pPr>
        <w:shd w:val="clear" w:color="auto" w:fill="FFFFFF"/>
        <w:spacing w:after="200" w:line="276" w:lineRule="auto"/>
        <w:ind w:firstLine="720"/>
        <w:jc w:val="both"/>
        <w:rPr>
          <w:sz w:val="23"/>
          <w:szCs w:val="23"/>
          <w:lang w:eastAsia="lt-LT"/>
        </w:rPr>
      </w:pPr>
      <w:r w:rsidRPr="005B333E">
        <w:rPr>
          <w:sz w:val="23"/>
          <w:szCs w:val="23"/>
          <w:lang w:eastAsia="lt-LT"/>
        </w:rPr>
        <w:t xml:space="preserve">Suprantu, kad tuo atveju, jei pirkimo procedūrų metu bus nuslėpta ar pateikta melaginga informacija apie atitiktį pirkimo dokumentuose nustatytiems pašalinimo pagrindų (toliau  – Reikalavimai) nebuvimą, įskaitant informaciją šioje deklaracijoje, perkančioji organizacija pašalins tiekėją iš pirkimo procedūrų.  </w:t>
      </w:r>
    </w:p>
    <w:p w:rsidR="005B333E" w:rsidRPr="005B333E" w:rsidRDefault="005B333E" w:rsidP="005B333E">
      <w:pPr>
        <w:shd w:val="clear" w:color="auto" w:fill="FFFFFF"/>
        <w:spacing w:after="200" w:line="276" w:lineRule="auto"/>
        <w:ind w:firstLine="720"/>
        <w:jc w:val="both"/>
        <w:rPr>
          <w:sz w:val="23"/>
          <w:szCs w:val="23"/>
          <w:lang w:eastAsia="lt-LT"/>
        </w:rPr>
      </w:pPr>
      <w:r w:rsidRPr="005B333E">
        <w:rPr>
          <w:sz w:val="23"/>
          <w:szCs w:val="23"/>
          <w:lang w:eastAsia="lt-LT"/>
        </w:rPr>
        <w:t>Suprantu, kad tiekėjo pasiūlymas bus atmestas, jeigu tiekėjas neatitinka pirkimo dokumentuose nustatytų Reikalavimų, arba jeigu tiekėjas perkančiosios organizacijos prašymu nepatikslina pateiktų netikslių ar neišsamių duomenų dėl Reikalavimų.</w:t>
      </w:r>
    </w:p>
    <w:p w:rsidR="005B333E" w:rsidRPr="005B333E" w:rsidRDefault="005B333E" w:rsidP="005B333E">
      <w:pPr>
        <w:shd w:val="clear" w:color="auto" w:fill="FFFFFF"/>
        <w:spacing w:after="200" w:line="276" w:lineRule="auto"/>
        <w:ind w:firstLine="720"/>
        <w:jc w:val="both"/>
        <w:rPr>
          <w:sz w:val="24"/>
          <w:szCs w:val="24"/>
          <w:lang w:eastAsia="lt-LT"/>
        </w:rPr>
      </w:pPr>
      <w:r w:rsidRPr="005B333E">
        <w:rPr>
          <w:sz w:val="23"/>
          <w:szCs w:val="23"/>
          <w:lang w:eastAsia="lt-LT"/>
        </w:rPr>
        <w:t>Tiekėjas patvirtina, kad teikdamas pasiūlymą, jis įsitikino, kad subtiekėjai atitinka pirkimo dokumentuose nustatytus Reikalavimus</w:t>
      </w:r>
      <w:r w:rsidRPr="005B333E">
        <w:rPr>
          <w:sz w:val="24"/>
          <w:szCs w:val="24"/>
          <w:lang w:eastAsia="lt-LT"/>
        </w:rPr>
        <w:t>.</w:t>
      </w:r>
    </w:p>
    <w:p w:rsidR="005B333E" w:rsidRPr="005B333E" w:rsidRDefault="005B333E" w:rsidP="005B333E">
      <w:pPr>
        <w:spacing w:after="200" w:line="276" w:lineRule="auto"/>
        <w:ind w:firstLine="567"/>
        <w:jc w:val="both"/>
        <w:rPr>
          <w:sz w:val="23"/>
          <w:szCs w:val="23"/>
          <w:lang w:eastAsia="lt-LT"/>
        </w:rPr>
      </w:pPr>
      <w:r w:rsidRPr="005B333E">
        <w:rPr>
          <w:sz w:val="23"/>
          <w:szCs w:val="23"/>
          <w:lang w:eastAsia="lt-LT"/>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r w:rsidRPr="005B333E">
        <w:rPr>
          <w:lang w:eastAsia="lt-LT"/>
        </w:rPr>
        <w:t xml:space="preserve"> </w:t>
      </w:r>
      <w:r w:rsidRPr="005B333E">
        <w:rPr>
          <w:sz w:val="23"/>
          <w:szCs w:val="23"/>
          <w:lang w:eastAsia="lt-LT"/>
        </w:rPr>
        <w:t>(pašalinimo pagrindų nebuvimą patvirtinančių dokumentų reikalaujama tik tuomet, kai perkančioji organizacija turi pagrįstų abejonių dėl tiekėjo ir/ ar subtiekėjo patikimumo).</w:t>
      </w:r>
    </w:p>
    <w:p w:rsidR="005B333E" w:rsidRPr="005B333E" w:rsidRDefault="005B333E" w:rsidP="005B333E">
      <w:pPr>
        <w:shd w:val="clear" w:color="auto" w:fill="FFFFFF"/>
        <w:spacing w:after="200" w:line="276" w:lineRule="auto"/>
        <w:ind w:firstLine="720"/>
        <w:jc w:val="center"/>
        <w:rPr>
          <w:sz w:val="24"/>
          <w:szCs w:val="24"/>
          <w:lang w:eastAsia="lt-LT"/>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5B333E" w:rsidRPr="005B333E" w:rsidTr="007F7625">
        <w:trPr>
          <w:trHeight w:val="285"/>
        </w:trPr>
        <w:tc>
          <w:tcPr>
            <w:tcW w:w="3283" w:type="dxa"/>
            <w:tcBorders>
              <w:top w:val="nil"/>
              <w:left w:val="nil"/>
              <w:bottom w:val="single" w:sz="4" w:space="0" w:color="000000"/>
              <w:right w:val="nil"/>
            </w:tcBorders>
          </w:tcPr>
          <w:p w:rsidR="005B333E" w:rsidRPr="005B333E" w:rsidRDefault="005B333E" w:rsidP="005B333E">
            <w:pPr>
              <w:suppressAutoHyphens/>
              <w:snapToGrid w:val="0"/>
              <w:ind w:right="-1"/>
              <w:rPr>
                <w:rFonts w:eastAsia="SimSun"/>
                <w:lang w:eastAsia="ar-SA"/>
              </w:rPr>
            </w:pPr>
          </w:p>
        </w:tc>
        <w:tc>
          <w:tcPr>
            <w:tcW w:w="604" w:type="dxa"/>
          </w:tcPr>
          <w:p w:rsidR="005B333E" w:rsidRPr="005B333E" w:rsidRDefault="005B333E" w:rsidP="005B333E">
            <w:pPr>
              <w:suppressAutoHyphens/>
              <w:snapToGrid w:val="0"/>
              <w:ind w:right="-1"/>
              <w:jc w:val="center"/>
              <w:rPr>
                <w:rFonts w:eastAsia="SimSun"/>
                <w:lang w:eastAsia="ar-SA"/>
              </w:rPr>
            </w:pPr>
          </w:p>
          <w:p w:rsidR="005B333E" w:rsidRPr="005B333E" w:rsidRDefault="005B333E" w:rsidP="005B333E">
            <w:pPr>
              <w:suppressAutoHyphens/>
              <w:snapToGrid w:val="0"/>
              <w:ind w:right="-1"/>
              <w:jc w:val="center"/>
              <w:rPr>
                <w:rFonts w:eastAsia="SimSun"/>
                <w:lang w:eastAsia="ar-SA"/>
              </w:rPr>
            </w:pPr>
          </w:p>
        </w:tc>
        <w:tc>
          <w:tcPr>
            <w:tcW w:w="1979" w:type="dxa"/>
            <w:tcBorders>
              <w:top w:val="nil"/>
              <w:left w:val="nil"/>
              <w:bottom w:val="single" w:sz="4" w:space="0" w:color="000000"/>
              <w:right w:val="nil"/>
            </w:tcBorders>
          </w:tcPr>
          <w:p w:rsidR="005B333E" w:rsidRPr="005B333E" w:rsidRDefault="005B333E" w:rsidP="005B333E">
            <w:pPr>
              <w:suppressAutoHyphens/>
              <w:snapToGrid w:val="0"/>
              <w:ind w:right="-1"/>
              <w:jc w:val="center"/>
              <w:rPr>
                <w:rFonts w:eastAsia="SimSun"/>
                <w:lang w:eastAsia="ar-SA"/>
              </w:rPr>
            </w:pPr>
          </w:p>
        </w:tc>
        <w:tc>
          <w:tcPr>
            <w:tcW w:w="701" w:type="dxa"/>
          </w:tcPr>
          <w:p w:rsidR="005B333E" w:rsidRPr="005B333E" w:rsidRDefault="005B333E" w:rsidP="005B333E">
            <w:pPr>
              <w:suppressAutoHyphens/>
              <w:snapToGrid w:val="0"/>
              <w:ind w:right="-1"/>
              <w:jc w:val="center"/>
              <w:rPr>
                <w:rFonts w:eastAsia="SimSun"/>
                <w:lang w:eastAsia="ar-SA"/>
              </w:rPr>
            </w:pPr>
          </w:p>
        </w:tc>
        <w:tc>
          <w:tcPr>
            <w:tcW w:w="2610" w:type="dxa"/>
            <w:tcBorders>
              <w:top w:val="nil"/>
              <w:left w:val="nil"/>
              <w:bottom w:val="single" w:sz="4" w:space="0" w:color="000000"/>
              <w:right w:val="nil"/>
            </w:tcBorders>
          </w:tcPr>
          <w:p w:rsidR="005B333E" w:rsidRPr="005B333E" w:rsidRDefault="005B333E" w:rsidP="005B333E">
            <w:pPr>
              <w:suppressAutoHyphens/>
              <w:snapToGrid w:val="0"/>
              <w:ind w:right="-1"/>
              <w:jc w:val="right"/>
              <w:rPr>
                <w:rFonts w:eastAsia="SimSun"/>
                <w:lang w:eastAsia="ar-SA"/>
              </w:rPr>
            </w:pPr>
          </w:p>
          <w:p w:rsidR="005B333E" w:rsidRPr="005B333E" w:rsidRDefault="005B333E" w:rsidP="005B333E">
            <w:pPr>
              <w:suppressAutoHyphens/>
              <w:snapToGrid w:val="0"/>
              <w:ind w:right="-1"/>
              <w:jc w:val="right"/>
              <w:rPr>
                <w:rFonts w:eastAsia="SimSun"/>
                <w:lang w:eastAsia="ar-SA"/>
              </w:rPr>
            </w:pPr>
          </w:p>
          <w:p w:rsidR="005B333E" w:rsidRPr="005B333E" w:rsidRDefault="005B333E" w:rsidP="005B333E">
            <w:pPr>
              <w:suppressAutoHyphens/>
              <w:snapToGrid w:val="0"/>
              <w:ind w:right="-1"/>
              <w:jc w:val="right"/>
              <w:rPr>
                <w:rFonts w:eastAsia="SimSun"/>
                <w:lang w:eastAsia="ar-SA"/>
              </w:rPr>
            </w:pPr>
          </w:p>
        </w:tc>
        <w:tc>
          <w:tcPr>
            <w:tcW w:w="648" w:type="dxa"/>
          </w:tcPr>
          <w:p w:rsidR="005B333E" w:rsidRPr="005B333E" w:rsidRDefault="005B333E" w:rsidP="005B333E">
            <w:pPr>
              <w:suppressAutoHyphens/>
              <w:snapToGrid w:val="0"/>
              <w:ind w:right="-1"/>
              <w:jc w:val="right"/>
              <w:rPr>
                <w:rFonts w:eastAsia="SimSun"/>
                <w:lang w:eastAsia="ar-SA"/>
              </w:rPr>
            </w:pPr>
          </w:p>
        </w:tc>
      </w:tr>
      <w:tr w:rsidR="005B333E" w:rsidRPr="005B333E" w:rsidTr="007F7625">
        <w:trPr>
          <w:trHeight w:val="186"/>
        </w:trPr>
        <w:tc>
          <w:tcPr>
            <w:tcW w:w="3283" w:type="dxa"/>
            <w:tcBorders>
              <w:top w:val="single" w:sz="4" w:space="0" w:color="000000"/>
              <w:left w:val="nil"/>
              <w:bottom w:val="nil"/>
              <w:right w:val="nil"/>
            </w:tcBorders>
            <w:hideMark/>
          </w:tcPr>
          <w:p w:rsidR="005B333E" w:rsidRPr="005B333E" w:rsidRDefault="005B333E" w:rsidP="005B333E">
            <w:pPr>
              <w:suppressAutoHyphens/>
              <w:snapToGrid w:val="0"/>
              <w:jc w:val="center"/>
              <w:rPr>
                <w:rFonts w:eastAsia="Arial"/>
                <w:position w:val="6"/>
                <w:lang w:eastAsia="ar-SA"/>
              </w:rPr>
            </w:pPr>
            <w:r w:rsidRPr="005B333E">
              <w:rPr>
                <w:rFonts w:eastAsia="Arial"/>
                <w:position w:val="6"/>
                <w:lang w:eastAsia="ar-SA"/>
              </w:rPr>
              <w:t>(Tiekėjo arba jo įgalioto asmens pareigų pavadinimas)</w:t>
            </w:r>
          </w:p>
        </w:tc>
        <w:tc>
          <w:tcPr>
            <w:tcW w:w="604" w:type="dxa"/>
          </w:tcPr>
          <w:p w:rsidR="005B333E" w:rsidRPr="005B333E" w:rsidRDefault="005B333E" w:rsidP="005B333E">
            <w:pPr>
              <w:suppressAutoHyphens/>
              <w:snapToGrid w:val="0"/>
              <w:ind w:right="-1"/>
              <w:jc w:val="center"/>
              <w:rPr>
                <w:rFonts w:eastAsia="SimSun"/>
                <w:lang w:eastAsia="ar-SA"/>
              </w:rPr>
            </w:pPr>
          </w:p>
        </w:tc>
        <w:tc>
          <w:tcPr>
            <w:tcW w:w="1979" w:type="dxa"/>
            <w:tcBorders>
              <w:top w:val="single" w:sz="4" w:space="0" w:color="000000"/>
              <w:left w:val="nil"/>
              <w:bottom w:val="nil"/>
              <w:right w:val="nil"/>
            </w:tcBorders>
            <w:hideMark/>
          </w:tcPr>
          <w:p w:rsidR="005B333E" w:rsidRPr="005B333E" w:rsidRDefault="005B333E" w:rsidP="005B333E">
            <w:pPr>
              <w:suppressAutoHyphens/>
              <w:snapToGrid w:val="0"/>
              <w:ind w:right="-1"/>
              <w:jc w:val="center"/>
              <w:rPr>
                <w:rFonts w:eastAsia="SimSun"/>
                <w:position w:val="6"/>
                <w:lang w:eastAsia="ar-SA"/>
              </w:rPr>
            </w:pPr>
            <w:r w:rsidRPr="005B333E">
              <w:rPr>
                <w:rFonts w:eastAsia="SimSun"/>
                <w:position w:val="6"/>
                <w:lang w:eastAsia="ar-SA"/>
              </w:rPr>
              <w:t>(Parašas)</w:t>
            </w:r>
          </w:p>
        </w:tc>
        <w:tc>
          <w:tcPr>
            <w:tcW w:w="701" w:type="dxa"/>
          </w:tcPr>
          <w:p w:rsidR="005B333E" w:rsidRPr="005B333E" w:rsidRDefault="005B333E" w:rsidP="005B333E">
            <w:pPr>
              <w:suppressAutoHyphens/>
              <w:snapToGrid w:val="0"/>
              <w:ind w:right="-1"/>
              <w:jc w:val="center"/>
              <w:rPr>
                <w:rFonts w:eastAsia="SimSun"/>
                <w:lang w:eastAsia="ar-SA"/>
              </w:rPr>
            </w:pPr>
          </w:p>
        </w:tc>
        <w:tc>
          <w:tcPr>
            <w:tcW w:w="2610" w:type="dxa"/>
            <w:tcBorders>
              <w:top w:val="single" w:sz="4" w:space="0" w:color="000000"/>
              <w:left w:val="nil"/>
              <w:bottom w:val="nil"/>
              <w:right w:val="nil"/>
            </w:tcBorders>
            <w:hideMark/>
          </w:tcPr>
          <w:p w:rsidR="005B333E" w:rsidRPr="005B333E" w:rsidRDefault="005B333E" w:rsidP="005B333E">
            <w:pPr>
              <w:suppressAutoHyphens/>
              <w:snapToGrid w:val="0"/>
              <w:ind w:right="-1"/>
              <w:jc w:val="center"/>
              <w:rPr>
                <w:rFonts w:eastAsia="SimSun"/>
                <w:position w:val="6"/>
                <w:lang w:eastAsia="ar-SA"/>
              </w:rPr>
            </w:pPr>
            <w:r w:rsidRPr="005B333E">
              <w:rPr>
                <w:rFonts w:eastAsia="SimSun"/>
                <w:position w:val="6"/>
                <w:lang w:eastAsia="ar-SA"/>
              </w:rPr>
              <w:t>(Vardas ir pavardė)</w:t>
            </w:r>
          </w:p>
        </w:tc>
        <w:tc>
          <w:tcPr>
            <w:tcW w:w="648" w:type="dxa"/>
          </w:tcPr>
          <w:p w:rsidR="005B333E" w:rsidRPr="005B333E" w:rsidRDefault="005B333E" w:rsidP="005B333E">
            <w:pPr>
              <w:suppressAutoHyphens/>
              <w:snapToGrid w:val="0"/>
              <w:ind w:right="-1"/>
              <w:jc w:val="center"/>
              <w:rPr>
                <w:rFonts w:eastAsia="SimSun"/>
                <w:lang w:eastAsia="ar-SA"/>
              </w:rPr>
            </w:pPr>
          </w:p>
        </w:tc>
      </w:tr>
    </w:tbl>
    <w:p w:rsidR="005B333E" w:rsidRPr="005B333E" w:rsidRDefault="005B333E" w:rsidP="005B333E">
      <w:pPr>
        <w:rPr>
          <w:rFonts w:eastAsia="SimSun"/>
        </w:rPr>
      </w:pPr>
    </w:p>
    <w:p w:rsidR="005B333E" w:rsidRPr="005B333E" w:rsidRDefault="005B333E" w:rsidP="005B333E">
      <w:pPr>
        <w:spacing w:after="200" w:line="276" w:lineRule="auto"/>
        <w:rPr>
          <w:rFonts w:ascii="Calibri" w:eastAsia="Calibri" w:hAnsi="Calibri"/>
          <w:sz w:val="22"/>
          <w:szCs w:val="22"/>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Pr="00484CCF" w:rsidRDefault="005B333E" w:rsidP="005B333E">
      <w:pPr>
        <w:ind w:left="5184" w:firstLine="1296"/>
        <w:jc w:val="center"/>
        <w:rPr>
          <w:sz w:val="24"/>
          <w:szCs w:val="24"/>
        </w:rPr>
      </w:pPr>
      <w:r w:rsidRPr="00484CCF">
        <w:rPr>
          <w:sz w:val="24"/>
          <w:szCs w:val="24"/>
        </w:rPr>
        <w:lastRenderedPageBreak/>
        <w:t>Kvietimo</w:t>
      </w:r>
    </w:p>
    <w:p w:rsidR="005B333E" w:rsidRPr="00484CCF" w:rsidRDefault="005B333E" w:rsidP="005B333E">
      <w:pPr>
        <w:ind w:left="5184" w:firstLine="1296"/>
        <w:jc w:val="center"/>
        <w:rPr>
          <w:sz w:val="24"/>
          <w:szCs w:val="24"/>
        </w:rPr>
      </w:pPr>
      <w:r>
        <w:rPr>
          <w:sz w:val="24"/>
          <w:szCs w:val="24"/>
        </w:rPr>
        <w:t>4</w:t>
      </w:r>
      <w:r w:rsidRPr="00484CCF">
        <w:rPr>
          <w:sz w:val="24"/>
          <w:szCs w:val="24"/>
        </w:rPr>
        <w:t xml:space="preserve"> priedas</w:t>
      </w: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5B333E" w:rsidRDefault="005B333E" w:rsidP="00D716D2">
      <w:pPr>
        <w:jc w:val="center"/>
        <w:rPr>
          <w:b/>
          <w:sz w:val="24"/>
          <w:szCs w:val="24"/>
        </w:rPr>
      </w:pPr>
    </w:p>
    <w:p w:rsidR="00D716D2" w:rsidRPr="000E5E8A" w:rsidRDefault="00D716D2" w:rsidP="00D716D2">
      <w:pPr>
        <w:jc w:val="center"/>
        <w:rPr>
          <w:sz w:val="16"/>
          <w:szCs w:val="16"/>
        </w:rPr>
      </w:pPr>
      <w:r w:rsidRPr="000E5E8A">
        <w:rPr>
          <w:b/>
          <w:sz w:val="24"/>
          <w:szCs w:val="24"/>
        </w:rPr>
        <w:t xml:space="preserve">PAGRINDINIŲ PER PASTARUOSIUS 3 METUS SUDARYTŲ SUTARČIŲ SĄRAŠAS </w:t>
      </w:r>
    </w:p>
    <w:p w:rsidR="00D716D2" w:rsidRPr="000E5E8A" w:rsidRDefault="00372073" w:rsidP="00D716D2">
      <w:pPr>
        <w:keepNext/>
        <w:jc w:val="center"/>
        <w:outlineLvl w:val="0"/>
        <w:rPr>
          <w:sz w:val="24"/>
          <w:szCs w:val="24"/>
          <w:lang w:eastAsia="lt-LT"/>
        </w:rPr>
      </w:pPr>
      <w:r>
        <w:rPr>
          <w:sz w:val="24"/>
          <w:szCs w:val="24"/>
          <w:lang w:eastAsia="lt-LT"/>
        </w:rPr>
        <w:t>(Kvietimo 3.</w:t>
      </w:r>
      <w:r w:rsidR="00F608A6">
        <w:rPr>
          <w:sz w:val="24"/>
          <w:szCs w:val="24"/>
          <w:lang w:eastAsia="lt-LT"/>
        </w:rPr>
        <w:t>5.1</w:t>
      </w:r>
      <w:r w:rsidR="00D716D2" w:rsidRPr="000E5E8A">
        <w:rPr>
          <w:sz w:val="24"/>
          <w:szCs w:val="24"/>
          <w:lang w:eastAsia="lt-LT"/>
        </w:rPr>
        <w:t>. papunktis)</w:t>
      </w:r>
    </w:p>
    <w:p w:rsidR="00D716D2" w:rsidRPr="000E5E8A" w:rsidRDefault="00D716D2" w:rsidP="00D716D2">
      <w:pPr>
        <w:spacing w:after="120" w:line="276" w:lineRule="auto"/>
        <w:jc w:val="center"/>
        <w:rPr>
          <w:sz w:val="24"/>
          <w:szCs w:val="24"/>
        </w:rPr>
      </w:pPr>
    </w:p>
    <w:tbl>
      <w:tblPr>
        <w:tblpPr w:leftFromText="180" w:rightFromText="180" w:vertAnchor="text" w:horzAnchor="margin" w:tblpY="225"/>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79"/>
        <w:gridCol w:w="1577"/>
        <w:gridCol w:w="1422"/>
        <w:gridCol w:w="1658"/>
        <w:gridCol w:w="1986"/>
      </w:tblGrid>
      <w:tr w:rsidR="00D716D2" w:rsidRPr="000E5E8A" w:rsidTr="005D7F3B">
        <w:tc>
          <w:tcPr>
            <w:tcW w:w="709" w:type="dxa"/>
            <w:vAlign w:val="center"/>
          </w:tcPr>
          <w:p w:rsidR="00D716D2" w:rsidRPr="000E5E8A" w:rsidRDefault="00D716D2" w:rsidP="005D7F3B">
            <w:pPr>
              <w:jc w:val="center"/>
              <w:rPr>
                <w:b/>
                <w:sz w:val="24"/>
                <w:szCs w:val="22"/>
              </w:rPr>
            </w:pPr>
            <w:r w:rsidRPr="000E5E8A">
              <w:rPr>
                <w:b/>
                <w:sz w:val="24"/>
                <w:szCs w:val="22"/>
              </w:rPr>
              <w:t>Eil. Nr.</w:t>
            </w:r>
          </w:p>
        </w:tc>
        <w:tc>
          <w:tcPr>
            <w:tcW w:w="2479" w:type="dxa"/>
            <w:vAlign w:val="center"/>
          </w:tcPr>
          <w:p w:rsidR="00D716D2" w:rsidRPr="000E5E8A" w:rsidRDefault="00D716D2" w:rsidP="005D7F3B">
            <w:pPr>
              <w:jc w:val="center"/>
              <w:rPr>
                <w:b/>
                <w:sz w:val="24"/>
                <w:szCs w:val="22"/>
              </w:rPr>
            </w:pPr>
            <w:r w:rsidRPr="000E5E8A">
              <w:rPr>
                <w:b/>
                <w:sz w:val="24"/>
                <w:szCs w:val="22"/>
              </w:rPr>
              <w:t>Pirkėjo pavadinimas</w:t>
            </w:r>
          </w:p>
        </w:tc>
        <w:tc>
          <w:tcPr>
            <w:tcW w:w="1577" w:type="dxa"/>
            <w:vAlign w:val="center"/>
          </w:tcPr>
          <w:p w:rsidR="00D716D2" w:rsidRPr="000E5E8A" w:rsidRDefault="00D716D2" w:rsidP="005D7F3B">
            <w:pPr>
              <w:jc w:val="center"/>
              <w:rPr>
                <w:b/>
                <w:sz w:val="24"/>
                <w:szCs w:val="22"/>
              </w:rPr>
            </w:pPr>
            <w:r w:rsidRPr="000E5E8A">
              <w:rPr>
                <w:b/>
                <w:sz w:val="24"/>
                <w:szCs w:val="22"/>
              </w:rPr>
              <w:t>Pirkimo objekto pavadinimas</w:t>
            </w:r>
          </w:p>
        </w:tc>
        <w:tc>
          <w:tcPr>
            <w:tcW w:w="1422" w:type="dxa"/>
            <w:vAlign w:val="center"/>
          </w:tcPr>
          <w:p w:rsidR="00D716D2" w:rsidRPr="000E5E8A" w:rsidRDefault="00D716D2" w:rsidP="005D7F3B">
            <w:pPr>
              <w:jc w:val="center"/>
              <w:rPr>
                <w:b/>
                <w:sz w:val="24"/>
                <w:szCs w:val="22"/>
              </w:rPr>
            </w:pPr>
            <w:r w:rsidRPr="000E5E8A">
              <w:rPr>
                <w:b/>
                <w:sz w:val="24"/>
                <w:szCs w:val="22"/>
              </w:rPr>
              <w:t>Sutarties vykdymo (sudarymo) laikotarpis, data</w:t>
            </w:r>
          </w:p>
        </w:tc>
        <w:tc>
          <w:tcPr>
            <w:tcW w:w="1658" w:type="dxa"/>
            <w:vAlign w:val="center"/>
          </w:tcPr>
          <w:p w:rsidR="00D716D2" w:rsidRPr="000E5E8A" w:rsidRDefault="00D716D2" w:rsidP="005D7F3B">
            <w:pPr>
              <w:jc w:val="center"/>
              <w:rPr>
                <w:b/>
                <w:sz w:val="24"/>
                <w:szCs w:val="22"/>
              </w:rPr>
            </w:pPr>
            <w:r w:rsidRPr="000E5E8A">
              <w:rPr>
                <w:b/>
                <w:sz w:val="24"/>
                <w:szCs w:val="22"/>
              </w:rPr>
              <w:t>Sutarties vertė, Eur</w:t>
            </w:r>
          </w:p>
        </w:tc>
        <w:tc>
          <w:tcPr>
            <w:tcW w:w="1986" w:type="dxa"/>
            <w:vAlign w:val="center"/>
          </w:tcPr>
          <w:p w:rsidR="00D716D2" w:rsidRPr="000E5E8A" w:rsidRDefault="00D716D2" w:rsidP="005D7F3B">
            <w:pPr>
              <w:jc w:val="center"/>
              <w:rPr>
                <w:b/>
                <w:sz w:val="24"/>
                <w:szCs w:val="22"/>
              </w:rPr>
            </w:pPr>
            <w:r w:rsidRPr="000E5E8A">
              <w:rPr>
                <w:b/>
                <w:sz w:val="24"/>
                <w:szCs w:val="22"/>
              </w:rPr>
              <w:t>Pirkėjo adresas, tel. Nr., atsakingo asmens vardas, pavardė</w:t>
            </w:r>
          </w:p>
        </w:tc>
      </w:tr>
      <w:tr w:rsidR="00D716D2" w:rsidRPr="000E5E8A" w:rsidTr="005D7F3B">
        <w:trPr>
          <w:trHeight w:val="698"/>
        </w:trPr>
        <w:tc>
          <w:tcPr>
            <w:tcW w:w="709" w:type="dxa"/>
          </w:tcPr>
          <w:p w:rsidR="00D716D2" w:rsidRPr="000E5E8A" w:rsidRDefault="00D716D2" w:rsidP="005D7F3B">
            <w:pPr>
              <w:spacing w:after="120" w:line="276" w:lineRule="auto"/>
              <w:jc w:val="center"/>
              <w:rPr>
                <w:sz w:val="24"/>
                <w:szCs w:val="22"/>
              </w:rPr>
            </w:pPr>
            <w:r w:rsidRPr="000E5E8A">
              <w:rPr>
                <w:sz w:val="24"/>
                <w:szCs w:val="22"/>
              </w:rPr>
              <w:t>1.</w:t>
            </w:r>
          </w:p>
        </w:tc>
        <w:tc>
          <w:tcPr>
            <w:tcW w:w="2479" w:type="dxa"/>
          </w:tcPr>
          <w:p w:rsidR="00D716D2" w:rsidRPr="000E5E8A" w:rsidRDefault="00D716D2" w:rsidP="005D7F3B">
            <w:pPr>
              <w:spacing w:after="120" w:line="276" w:lineRule="auto"/>
              <w:jc w:val="center"/>
              <w:rPr>
                <w:b/>
                <w:sz w:val="24"/>
                <w:szCs w:val="22"/>
                <w:highlight w:val="yellow"/>
              </w:rPr>
            </w:pPr>
          </w:p>
        </w:tc>
        <w:tc>
          <w:tcPr>
            <w:tcW w:w="1577" w:type="dxa"/>
          </w:tcPr>
          <w:p w:rsidR="00D716D2" w:rsidRPr="000E5E8A" w:rsidRDefault="00D716D2" w:rsidP="005D7F3B">
            <w:pPr>
              <w:spacing w:after="120" w:line="276" w:lineRule="auto"/>
              <w:jc w:val="center"/>
              <w:rPr>
                <w:b/>
                <w:sz w:val="24"/>
                <w:szCs w:val="22"/>
                <w:highlight w:val="yellow"/>
              </w:rPr>
            </w:pPr>
          </w:p>
        </w:tc>
        <w:tc>
          <w:tcPr>
            <w:tcW w:w="1422" w:type="dxa"/>
          </w:tcPr>
          <w:p w:rsidR="00D716D2" w:rsidRPr="000E5E8A" w:rsidRDefault="00D716D2" w:rsidP="005D7F3B">
            <w:pPr>
              <w:spacing w:after="120" w:line="276" w:lineRule="auto"/>
              <w:jc w:val="center"/>
              <w:rPr>
                <w:b/>
                <w:sz w:val="24"/>
                <w:szCs w:val="22"/>
                <w:highlight w:val="yellow"/>
              </w:rPr>
            </w:pPr>
          </w:p>
        </w:tc>
        <w:tc>
          <w:tcPr>
            <w:tcW w:w="1658" w:type="dxa"/>
          </w:tcPr>
          <w:p w:rsidR="00D716D2" w:rsidRPr="000E5E8A" w:rsidRDefault="00D716D2" w:rsidP="005D7F3B">
            <w:pPr>
              <w:spacing w:after="120" w:line="276" w:lineRule="auto"/>
              <w:jc w:val="center"/>
              <w:rPr>
                <w:b/>
                <w:sz w:val="24"/>
                <w:szCs w:val="22"/>
                <w:highlight w:val="yellow"/>
              </w:rPr>
            </w:pPr>
          </w:p>
        </w:tc>
        <w:tc>
          <w:tcPr>
            <w:tcW w:w="1986" w:type="dxa"/>
          </w:tcPr>
          <w:p w:rsidR="00D716D2" w:rsidRPr="000E5E8A" w:rsidRDefault="00D716D2" w:rsidP="005D7F3B">
            <w:pPr>
              <w:spacing w:after="120" w:line="276" w:lineRule="auto"/>
              <w:jc w:val="center"/>
              <w:rPr>
                <w:b/>
                <w:sz w:val="24"/>
                <w:szCs w:val="22"/>
                <w:highlight w:val="yellow"/>
              </w:rPr>
            </w:pPr>
          </w:p>
        </w:tc>
      </w:tr>
      <w:tr w:rsidR="00D716D2" w:rsidRPr="000E5E8A" w:rsidTr="005D7F3B">
        <w:trPr>
          <w:trHeight w:val="698"/>
        </w:trPr>
        <w:tc>
          <w:tcPr>
            <w:tcW w:w="709" w:type="dxa"/>
          </w:tcPr>
          <w:p w:rsidR="00D716D2" w:rsidRPr="000E5E8A" w:rsidRDefault="00D716D2" w:rsidP="005D7F3B">
            <w:pPr>
              <w:spacing w:after="120" w:line="276" w:lineRule="auto"/>
              <w:jc w:val="center"/>
              <w:rPr>
                <w:sz w:val="24"/>
                <w:szCs w:val="22"/>
              </w:rPr>
            </w:pPr>
            <w:r w:rsidRPr="000E5E8A">
              <w:rPr>
                <w:sz w:val="24"/>
                <w:szCs w:val="22"/>
              </w:rPr>
              <w:t>2.</w:t>
            </w:r>
          </w:p>
        </w:tc>
        <w:tc>
          <w:tcPr>
            <w:tcW w:w="2479" w:type="dxa"/>
          </w:tcPr>
          <w:p w:rsidR="00D716D2" w:rsidRPr="000E5E8A" w:rsidRDefault="00D716D2" w:rsidP="005D7F3B">
            <w:pPr>
              <w:spacing w:after="120" w:line="276" w:lineRule="auto"/>
              <w:jc w:val="center"/>
              <w:rPr>
                <w:b/>
                <w:sz w:val="24"/>
                <w:szCs w:val="22"/>
                <w:highlight w:val="yellow"/>
              </w:rPr>
            </w:pPr>
          </w:p>
        </w:tc>
        <w:tc>
          <w:tcPr>
            <w:tcW w:w="1577" w:type="dxa"/>
          </w:tcPr>
          <w:p w:rsidR="00D716D2" w:rsidRPr="000E5E8A" w:rsidRDefault="00D716D2" w:rsidP="005D7F3B">
            <w:pPr>
              <w:spacing w:after="120" w:line="276" w:lineRule="auto"/>
              <w:jc w:val="center"/>
              <w:rPr>
                <w:b/>
                <w:sz w:val="24"/>
                <w:szCs w:val="22"/>
                <w:highlight w:val="yellow"/>
              </w:rPr>
            </w:pPr>
          </w:p>
        </w:tc>
        <w:tc>
          <w:tcPr>
            <w:tcW w:w="1422" w:type="dxa"/>
          </w:tcPr>
          <w:p w:rsidR="00D716D2" w:rsidRPr="000E5E8A" w:rsidRDefault="00D716D2" w:rsidP="005D7F3B">
            <w:pPr>
              <w:spacing w:after="120" w:line="276" w:lineRule="auto"/>
              <w:jc w:val="center"/>
              <w:rPr>
                <w:b/>
                <w:sz w:val="24"/>
                <w:szCs w:val="22"/>
                <w:highlight w:val="yellow"/>
              </w:rPr>
            </w:pPr>
          </w:p>
        </w:tc>
        <w:tc>
          <w:tcPr>
            <w:tcW w:w="1658" w:type="dxa"/>
          </w:tcPr>
          <w:p w:rsidR="00D716D2" w:rsidRPr="000E5E8A" w:rsidRDefault="00D716D2" w:rsidP="005D7F3B">
            <w:pPr>
              <w:spacing w:after="120" w:line="276" w:lineRule="auto"/>
              <w:jc w:val="center"/>
              <w:rPr>
                <w:b/>
                <w:sz w:val="24"/>
                <w:szCs w:val="22"/>
                <w:highlight w:val="yellow"/>
              </w:rPr>
            </w:pPr>
          </w:p>
        </w:tc>
        <w:tc>
          <w:tcPr>
            <w:tcW w:w="1986" w:type="dxa"/>
          </w:tcPr>
          <w:p w:rsidR="00D716D2" w:rsidRPr="000E5E8A" w:rsidRDefault="00D716D2" w:rsidP="005D7F3B">
            <w:pPr>
              <w:spacing w:after="120" w:line="276" w:lineRule="auto"/>
              <w:jc w:val="center"/>
              <w:rPr>
                <w:b/>
                <w:sz w:val="24"/>
                <w:szCs w:val="22"/>
                <w:highlight w:val="yellow"/>
              </w:rPr>
            </w:pPr>
          </w:p>
        </w:tc>
      </w:tr>
      <w:tr w:rsidR="00D716D2" w:rsidRPr="000E5E8A" w:rsidTr="005D7F3B">
        <w:trPr>
          <w:trHeight w:val="698"/>
        </w:trPr>
        <w:tc>
          <w:tcPr>
            <w:tcW w:w="709" w:type="dxa"/>
          </w:tcPr>
          <w:p w:rsidR="00D716D2" w:rsidRPr="000E5E8A" w:rsidRDefault="00D716D2" w:rsidP="005D7F3B">
            <w:pPr>
              <w:spacing w:after="120" w:line="276" w:lineRule="auto"/>
              <w:jc w:val="center"/>
              <w:rPr>
                <w:sz w:val="24"/>
                <w:szCs w:val="22"/>
              </w:rPr>
            </w:pPr>
            <w:r w:rsidRPr="000E5E8A">
              <w:rPr>
                <w:sz w:val="24"/>
                <w:szCs w:val="22"/>
              </w:rPr>
              <w:t>...</w:t>
            </w:r>
          </w:p>
        </w:tc>
        <w:tc>
          <w:tcPr>
            <w:tcW w:w="2479" w:type="dxa"/>
          </w:tcPr>
          <w:p w:rsidR="00D716D2" w:rsidRPr="000E5E8A" w:rsidRDefault="00D716D2" w:rsidP="005D7F3B">
            <w:pPr>
              <w:spacing w:after="120" w:line="276" w:lineRule="auto"/>
              <w:jc w:val="center"/>
              <w:rPr>
                <w:b/>
                <w:sz w:val="24"/>
                <w:szCs w:val="22"/>
                <w:highlight w:val="yellow"/>
              </w:rPr>
            </w:pPr>
          </w:p>
        </w:tc>
        <w:tc>
          <w:tcPr>
            <w:tcW w:w="1577" w:type="dxa"/>
          </w:tcPr>
          <w:p w:rsidR="00D716D2" w:rsidRPr="000E5E8A" w:rsidRDefault="00D716D2" w:rsidP="005D7F3B">
            <w:pPr>
              <w:spacing w:after="120" w:line="276" w:lineRule="auto"/>
              <w:jc w:val="center"/>
              <w:rPr>
                <w:b/>
                <w:sz w:val="24"/>
                <w:szCs w:val="22"/>
                <w:highlight w:val="yellow"/>
              </w:rPr>
            </w:pPr>
          </w:p>
        </w:tc>
        <w:tc>
          <w:tcPr>
            <w:tcW w:w="1422" w:type="dxa"/>
          </w:tcPr>
          <w:p w:rsidR="00D716D2" w:rsidRPr="000E5E8A" w:rsidRDefault="00D716D2" w:rsidP="005D7F3B">
            <w:pPr>
              <w:spacing w:after="120" w:line="276" w:lineRule="auto"/>
              <w:jc w:val="center"/>
              <w:rPr>
                <w:b/>
                <w:sz w:val="24"/>
                <w:szCs w:val="22"/>
                <w:highlight w:val="yellow"/>
              </w:rPr>
            </w:pPr>
          </w:p>
        </w:tc>
        <w:tc>
          <w:tcPr>
            <w:tcW w:w="1658" w:type="dxa"/>
          </w:tcPr>
          <w:p w:rsidR="00D716D2" w:rsidRPr="000E5E8A" w:rsidRDefault="00D716D2" w:rsidP="005D7F3B">
            <w:pPr>
              <w:spacing w:after="120" w:line="276" w:lineRule="auto"/>
              <w:jc w:val="center"/>
              <w:rPr>
                <w:b/>
                <w:sz w:val="24"/>
                <w:szCs w:val="22"/>
                <w:highlight w:val="yellow"/>
              </w:rPr>
            </w:pPr>
          </w:p>
        </w:tc>
        <w:tc>
          <w:tcPr>
            <w:tcW w:w="1986" w:type="dxa"/>
          </w:tcPr>
          <w:p w:rsidR="00D716D2" w:rsidRPr="000E5E8A" w:rsidRDefault="00D716D2" w:rsidP="005D7F3B">
            <w:pPr>
              <w:spacing w:after="120" w:line="276" w:lineRule="auto"/>
              <w:jc w:val="center"/>
              <w:rPr>
                <w:b/>
                <w:sz w:val="24"/>
                <w:szCs w:val="22"/>
                <w:highlight w:val="yellow"/>
              </w:rPr>
            </w:pPr>
          </w:p>
        </w:tc>
      </w:tr>
    </w:tbl>
    <w:p w:rsidR="00225F2F" w:rsidRDefault="00225F2F" w:rsidP="00202091">
      <w:pPr>
        <w:spacing w:after="200" w:line="276" w:lineRule="auto"/>
        <w:rPr>
          <w:position w:val="6"/>
        </w:rPr>
      </w:pPr>
    </w:p>
    <w:p w:rsidR="00225F2F" w:rsidRDefault="00225F2F" w:rsidP="00202091">
      <w:pPr>
        <w:spacing w:after="200" w:line="276" w:lineRule="auto"/>
        <w:rPr>
          <w:position w:val="6"/>
        </w:rPr>
      </w:pPr>
    </w:p>
    <w:p w:rsidR="00F608A6" w:rsidRPr="00202091" w:rsidRDefault="00F608A6" w:rsidP="00F608A6">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F608A6" w:rsidRPr="00202091" w:rsidTr="007F7625">
        <w:trPr>
          <w:trHeight w:val="285"/>
        </w:trPr>
        <w:tc>
          <w:tcPr>
            <w:tcW w:w="3284" w:type="dxa"/>
            <w:tcBorders>
              <w:top w:val="nil"/>
              <w:left w:val="nil"/>
              <w:bottom w:val="single" w:sz="4" w:space="0" w:color="auto"/>
              <w:right w:val="nil"/>
            </w:tcBorders>
          </w:tcPr>
          <w:p w:rsidR="00F608A6" w:rsidRPr="00202091" w:rsidRDefault="00F608A6" w:rsidP="007F7625">
            <w:pPr>
              <w:spacing w:line="276" w:lineRule="auto"/>
              <w:rPr>
                <w:sz w:val="24"/>
                <w:szCs w:val="24"/>
              </w:rPr>
            </w:pPr>
          </w:p>
        </w:tc>
        <w:tc>
          <w:tcPr>
            <w:tcW w:w="604" w:type="dxa"/>
          </w:tcPr>
          <w:p w:rsidR="00F608A6" w:rsidRPr="00202091" w:rsidRDefault="00F608A6" w:rsidP="007F7625">
            <w:pPr>
              <w:spacing w:line="276" w:lineRule="auto"/>
              <w:ind w:right="-1"/>
              <w:jc w:val="center"/>
              <w:rPr>
                <w:sz w:val="24"/>
                <w:szCs w:val="24"/>
              </w:rPr>
            </w:pPr>
          </w:p>
        </w:tc>
        <w:tc>
          <w:tcPr>
            <w:tcW w:w="1980" w:type="dxa"/>
            <w:tcBorders>
              <w:top w:val="nil"/>
              <w:left w:val="nil"/>
              <w:bottom w:val="single" w:sz="4" w:space="0" w:color="auto"/>
              <w:right w:val="nil"/>
            </w:tcBorders>
          </w:tcPr>
          <w:p w:rsidR="00F608A6" w:rsidRPr="00202091" w:rsidRDefault="00F608A6" w:rsidP="007F7625">
            <w:pPr>
              <w:spacing w:line="276" w:lineRule="auto"/>
              <w:ind w:right="-1"/>
              <w:jc w:val="center"/>
              <w:rPr>
                <w:sz w:val="24"/>
                <w:szCs w:val="24"/>
              </w:rPr>
            </w:pPr>
          </w:p>
        </w:tc>
        <w:tc>
          <w:tcPr>
            <w:tcW w:w="701" w:type="dxa"/>
          </w:tcPr>
          <w:p w:rsidR="00F608A6" w:rsidRPr="00202091" w:rsidRDefault="00F608A6" w:rsidP="007F7625">
            <w:pPr>
              <w:spacing w:line="276" w:lineRule="auto"/>
              <w:ind w:right="-1"/>
              <w:jc w:val="center"/>
              <w:rPr>
                <w:sz w:val="24"/>
                <w:szCs w:val="24"/>
              </w:rPr>
            </w:pPr>
          </w:p>
        </w:tc>
        <w:tc>
          <w:tcPr>
            <w:tcW w:w="2611" w:type="dxa"/>
            <w:tcBorders>
              <w:top w:val="nil"/>
              <w:left w:val="nil"/>
              <w:bottom w:val="single" w:sz="4" w:space="0" w:color="auto"/>
              <w:right w:val="nil"/>
            </w:tcBorders>
          </w:tcPr>
          <w:p w:rsidR="00F608A6" w:rsidRPr="00202091" w:rsidRDefault="00F608A6" w:rsidP="007F7625">
            <w:pPr>
              <w:spacing w:line="276" w:lineRule="auto"/>
              <w:ind w:right="-1"/>
              <w:jc w:val="right"/>
              <w:rPr>
                <w:sz w:val="24"/>
                <w:szCs w:val="24"/>
              </w:rPr>
            </w:pPr>
          </w:p>
        </w:tc>
        <w:tc>
          <w:tcPr>
            <w:tcW w:w="390" w:type="dxa"/>
          </w:tcPr>
          <w:p w:rsidR="00F608A6" w:rsidRPr="00202091" w:rsidRDefault="00F608A6" w:rsidP="007F7625">
            <w:pPr>
              <w:spacing w:line="276" w:lineRule="auto"/>
              <w:ind w:right="-1"/>
              <w:jc w:val="right"/>
              <w:rPr>
                <w:sz w:val="24"/>
                <w:szCs w:val="24"/>
              </w:rPr>
            </w:pPr>
          </w:p>
        </w:tc>
      </w:tr>
      <w:tr w:rsidR="00F608A6" w:rsidRPr="00202091" w:rsidTr="007F7625">
        <w:trPr>
          <w:trHeight w:val="813"/>
        </w:trPr>
        <w:tc>
          <w:tcPr>
            <w:tcW w:w="3284" w:type="dxa"/>
            <w:tcBorders>
              <w:top w:val="single" w:sz="4" w:space="0" w:color="auto"/>
              <w:left w:val="nil"/>
              <w:bottom w:val="nil"/>
              <w:right w:val="nil"/>
            </w:tcBorders>
          </w:tcPr>
          <w:p w:rsidR="00F608A6" w:rsidRPr="00202091" w:rsidRDefault="00F608A6" w:rsidP="007F7625">
            <w:pPr>
              <w:snapToGrid w:val="0"/>
              <w:spacing w:line="276" w:lineRule="auto"/>
              <w:rPr>
                <w:position w:val="6"/>
              </w:rPr>
            </w:pPr>
            <w:r w:rsidRPr="00202091">
              <w:rPr>
                <w:position w:val="6"/>
              </w:rPr>
              <w:t>(T</w:t>
            </w:r>
            <w:r>
              <w:rPr>
                <w:position w:val="6"/>
              </w:rPr>
              <w:t>ei</w:t>
            </w:r>
            <w:r w:rsidRPr="00202091">
              <w:rPr>
                <w:position w:val="6"/>
              </w:rPr>
              <w:t>kėjo arba jo įgalioto asmens pareigų pavadinimas*)</w:t>
            </w:r>
          </w:p>
          <w:p w:rsidR="00F608A6" w:rsidRPr="00202091" w:rsidRDefault="00F608A6" w:rsidP="007F7625">
            <w:pPr>
              <w:snapToGrid w:val="0"/>
              <w:spacing w:line="276" w:lineRule="auto"/>
              <w:rPr>
                <w:position w:val="6"/>
              </w:rPr>
            </w:pPr>
          </w:p>
        </w:tc>
        <w:tc>
          <w:tcPr>
            <w:tcW w:w="604" w:type="dxa"/>
          </w:tcPr>
          <w:p w:rsidR="00F608A6" w:rsidRPr="00202091" w:rsidRDefault="00F608A6" w:rsidP="007F7625">
            <w:pPr>
              <w:spacing w:line="276" w:lineRule="auto"/>
              <w:ind w:right="-1"/>
              <w:jc w:val="center"/>
            </w:pPr>
          </w:p>
        </w:tc>
        <w:tc>
          <w:tcPr>
            <w:tcW w:w="1980" w:type="dxa"/>
            <w:tcBorders>
              <w:top w:val="single" w:sz="4" w:space="0" w:color="auto"/>
              <w:left w:val="nil"/>
              <w:bottom w:val="nil"/>
              <w:right w:val="nil"/>
            </w:tcBorders>
            <w:hideMark/>
          </w:tcPr>
          <w:p w:rsidR="00F608A6" w:rsidRPr="00202091" w:rsidRDefault="00F608A6" w:rsidP="007F7625">
            <w:pPr>
              <w:spacing w:line="276" w:lineRule="auto"/>
              <w:ind w:right="-1"/>
              <w:jc w:val="center"/>
            </w:pPr>
            <w:r w:rsidRPr="00202091">
              <w:rPr>
                <w:position w:val="6"/>
              </w:rPr>
              <w:t>(Parašas)</w:t>
            </w:r>
            <w:r w:rsidRPr="00202091">
              <w:rPr>
                <w:i/>
              </w:rPr>
              <w:t xml:space="preserve"> </w:t>
            </w:r>
          </w:p>
        </w:tc>
        <w:tc>
          <w:tcPr>
            <w:tcW w:w="701" w:type="dxa"/>
          </w:tcPr>
          <w:p w:rsidR="00F608A6" w:rsidRPr="00202091" w:rsidRDefault="00F608A6" w:rsidP="007F7625">
            <w:pPr>
              <w:spacing w:line="276" w:lineRule="auto"/>
              <w:ind w:right="-1"/>
              <w:jc w:val="center"/>
            </w:pPr>
          </w:p>
        </w:tc>
        <w:tc>
          <w:tcPr>
            <w:tcW w:w="2611" w:type="dxa"/>
            <w:tcBorders>
              <w:top w:val="single" w:sz="4" w:space="0" w:color="auto"/>
              <w:left w:val="nil"/>
              <w:bottom w:val="nil"/>
              <w:right w:val="nil"/>
            </w:tcBorders>
            <w:hideMark/>
          </w:tcPr>
          <w:p w:rsidR="00F608A6" w:rsidRPr="00202091" w:rsidRDefault="00F608A6" w:rsidP="007F7625">
            <w:pPr>
              <w:spacing w:line="276" w:lineRule="auto"/>
              <w:ind w:right="-1"/>
              <w:jc w:val="center"/>
            </w:pPr>
            <w:r w:rsidRPr="00202091">
              <w:rPr>
                <w:position w:val="6"/>
              </w:rPr>
              <w:t>(Vardas ir pavardė)</w:t>
            </w:r>
            <w:r w:rsidRPr="00202091">
              <w:rPr>
                <w:i/>
              </w:rPr>
              <w:t xml:space="preserve"> </w:t>
            </w:r>
          </w:p>
        </w:tc>
        <w:tc>
          <w:tcPr>
            <w:tcW w:w="390" w:type="dxa"/>
          </w:tcPr>
          <w:p w:rsidR="00F608A6" w:rsidRPr="00202091" w:rsidRDefault="00F608A6" w:rsidP="007F7625">
            <w:pPr>
              <w:spacing w:line="276" w:lineRule="auto"/>
              <w:ind w:right="-1"/>
              <w:jc w:val="center"/>
            </w:pPr>
          </w:p>
        </w:tc>
      </w:tr>
    </w:tbl>
    <w:p w:rsidR="00225F2F" w:rsidRDefault="00225F2F" w:rsidP="00202091">
      <w:pPr>
        <w:spacing w:after="200" w:line="276" w:lineRule="auto"/>
        <w:rPr>
          <w:position w:val="6"/>
        </w:rPr>
      </w:pPr>
    </w:p>
    <w:p w:rsidR="001F7859" w:rsidRDefault="001F7859" w:rsidP="001F7859">
      <w:pPr>
        <w:tabs>
          <w:tab w:val="left" w:pos="8070"/>
        </w:tabs>
        <w:spacing w:after="200" w:line="276" w:lineRule="auto"/>
        <w:rPr>
          <w:position w:val="6"/>
        </w:rPr>
      </w:pPr>
    </w:p>
    <w:tbl>
      <w:tblPr>
        <w:tblW w:w="2760" w:type="dxa"/>
        <w:tblInd w:w="7428" w:type="dxa"/>
        <w:tblLook w:val="01E0" w:firstRow="1" w:lastRow="1" w:firstColumn="1" w:lastColumn="1" w:noHBand="0" w:noVBand="0"/>
      </w:tblPr>
      <w:tblGrid>
        <w:gridCol w:w="2760"/>
      </w:tblGrid>
      <w:tr w:rsidR="001F7859" w:rsidRPr="00CE385A" w:rsidTr="00D716D2">
        <w:tc>
          <w:tcPr>
            <w:tcW w:w="2760" w:type="dxa"/>
          </w:tcPr>
          <w:p w:rsidR="001F7859" w:rsidRDefault="001F7859" w:rsidP="00F63909">
            <w:pPr>
              <w:rPr>
                <w:sz w:val="24"/>
                <w:szCs w:val="24"/>
                <w:lang w:eastAsia="lt-LT"/>
              </w:rPr>
            </w:pPr>
          </w:p>
          <w:p w:rsidR="001F7859" w:rsidRDefault="001F7859" w:rsidP="00F63909">
            <w:pPr>
              <w:rPr>
                <w:sz w:val="24"/>
                <w:szCs w:val="24"/>
                <w:lang w:eastAsia="lt-LT"/>
              </w:rPr>
            </w:pPr>
          </w:p>
          <w:p w:rsidR="001F7859" w:rsidRDefault="001F7859" w:rsidP="00F63909">
            <w:pPr>
              <w:rPr>
                <w:sz w:val="24"/>
                <w:szCs w:val="24"/>
                <w:lang w:eastAsia="lt-LT"/>
              </w:rPr>
            </w:pPr>
          </w:p>
          <w:p w:rsidR="00714D7F" w:rsidRDefault="00714D7F" w:rsidP="00F63909">
            <w:pPr>
              <w:rPr>
                <w:sz w:val="24"/>
                <w:szCs w:val="24"/>
                <w:lang w:eastAsia="lt-LT"/>
              </w:rPr>
            </w:pPr>
          </w:p>
          <w:p w:rsidR="00714D7F" w:rsidRDefault="00714D7F" w:rsidP="00F63909">
            <w:pPr>
              <w:rPr>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484CCF" w:rsidRDefault="00484CCF" w:rsidP="00F63909">
            <w:pPr>
              <w:rPr>
                <w:b/>
                <w:color w:val="A6A6A6" w:themeColor="background1" w:themeShade="A6"/>
                <w:sz w:val="24"/>
                <w:szCs w:val="24"/>
                <w:lang w:eastAsia="lt-LT"/>
              </w:rPr>
            </w:pPr>
          </w:p>
          <w:p w:rsidR="001F7859" w:rsidRPr="00CE385A" w:rsidRDefault="001F7859" w:rsidP="00F63909">
            <w:pPr>
              <w:rPr>
                <w:sz w:val="24"/>
                <w:szCs w:val="24"/>
                <w:lang w:eastAsia="lt-LT"/>
              </w:rPr>
            </w:pPr>
            <w:r w:rsidRPr="00CE385A">
              <w:rPr>
                <w:sz w:val="24"/>
                <w:szCs w:val="24"/>
                <w:lang w:eastAsia="lt-LT"/>
              </w:rPr>
              <w:lastRenderedPageBreak/>
              <w:t>Kvietimo</w:t>
            </w:r>
          </w:p>
        </w:tc>
      </w:tr>
      <w:tr w:rsidR="001F7859" w:rsidRPr="00CE385A" w:rsidTr="00D716D2">
        <w:tc>
          <w:tcPr>
            <w:tcW w:w="2760" w:type="dxa"/>
          </w:tcPr>
          <w:p w:rsidR="00484CCF" w:rsidRDefault="00492806" w:rsidP="00484CCF">
            <w:pPr>
              <w:rPr>
                <w:b/>
                <w:color w:val="A6A6A6" w:themeColor="background1" w:themeShade="A6"/>
                <w:sz w:val="24"/>
                <w:szCs w:val="24"/>
                <w:lang w:eastAsia="lt-LT"/>
              </w:rPr>
            </w:pPr>
            <w:r>
              <w:rPr>
                <w:sz w:val="24"/>
                <w:szCs w:val="24"/>
                <w:lang w:eastAsia="lt-LT"/>
              </w:rPr>
              <w:lastRenderedPageBreak/>
              <w:t>5</w:t>
            </w:r>
            <w:r w:rsidR="001F7859" w:rsidRPr="00CE385A">
              <w:rPr>
                <w:sz w:val="24"/>
                <w:szCs w:val="24"/>
                <w:lang w:eastAsia="lt-LT"/>
              </w:rPr>
              <w:t xml:space="preserve"> priedas</w:t>
            </w:r>
            <w:r w:rsidR="00484CCF" w:rsidRPr="00BA4588">
              <w:rPr>
                <w:b/>
                <w:color w:val="A6A6A6" w:themeColor="background1" w:themeShade="A6"/>
                <w:sz w:val="24"/>
                <w:szCs w:val="24"/>
                <w:lang w:eastAsia="lt-LT"/>
              </w:rPr>
              <w:t xml:space="preserve"> </w:t>
            </w:r>
          </w:p>
          <w:p w:rsidR="00484CCF" w:rsidRPr="00BA4588" w:rsidRDefault="00484CCF" w:rsidP="00484CCF">
            <w:pPr>
              <w:rPr>
                <w:b/>
                <w:color w:val="A6A6A6" w:themeColor="background1" w:themeShade="A6"/>
                <w:sz w:val="24"/>
                <w:szCs w:val="24"/>
                <w:lang w:eastAsia="lt-LT"/>
              </w:rPr>
            </w:pPr>
            <w:r w:rsidRPr="00BA4588">
              <w:rPr>
                <w:b/>
                <w:color w:val="A6A6A6" w:themeColor="background1" w:themeShade="A6"/>
                <w:sz w:val="24"/>
                <w:szCs w:val="24"/>
                <w:lang w:eastAsia="lt-LT"/>
              </w:rPr>
              <w:t xml:space="preserve"> </w:t>
            </w:r>
          </w:p>
          <w:p w:rsidR="001F7859" w:rsidRPr="00CE385A" w:rsidRDefault="001F7859" w:rsidP="00F63909">
            <w:pPr>
              <w:rPr>
                <w:sz w:val="24"/>
                <w:szCs w:val="24"/>
                <w:lang w:eastAsia="lt-LT"/>
              </w:rPr>
            </w:pPr>
          </w:p>
        </w:tc>
      </w:tr>
    </w:tbl>
    <w:p w:rsidR="00F608A6" w:rsidRPr="00F608A6" w:rsidRDefault="00F608A6" w:rsidP="00F608A6">
      <w:pPr>
        <w:suppressAutoHyphens/>
        <w:autoSpaceDN w:val="0"/>
        <w:ind w:left="4820" w:firstLine="1984"/>
        <w:textAlignment w:val="baseline"/>
        <w:rPr>
          <w:rFonts w:eastAsia="Calibri"/>
          <w:sz w:val="24"/>
          <w:szCs w:val="24"/>
        </w:rPr>
      </w:pPr>
    </w:p>
    <w:p w:rsidR="00F608A6" w:rsidRPr="00F608A6" w:rsidRDefault="00F608A6" w:rsidP="00F608A6">
      <w:pPr>
        <w:tabs>
          <w:tab w:val="num" w:pos="3065"/>
        </w:tabs>
        <w:ind w:right="278"/>
        <w:rPr>
          <w:b/>
          <w:bCs/>
          <w:sz w:val="24"/>
          <w:szCs w:val="24"/>
        </w:rPr>
      </w:pPr>
    </w:p>
    <w:p w:rsidR="00F608A6" w:rsidRPr="00F608A6" w:rsidRDefault="00F608A6" w:rsidP="00F608A6">
      <w:pPr>
        <w:tabs>
          <w:tab w:val="num" w:pos="3065"/>
        </w:tabs>
        <w:ind w:right="278"/>
        <w:jc w:val="center"/>
        <w:rPr>
          <w:b/>
          <w:bCs/>
          <w:sz w:val="24"/>
          <w:szCs w:val="24"/>
        </w:rPr>
      </w:pPr>
      <w:r w:rsidRPr="00F608A6">
        <w:rPr>
          <w:b/>
          <w:bCs/>
          <w:sz w:val="24"/>
          <w:szCs w:val="24"/>
        </w:rPr>
        <w:t>TIEKĖJO SIŪLOMŲ SPECIALISTŲ SĄRAŠAS</w:t>
      </w:r>
    </w:p>
    <w:p w:rsidR="00F608A6" w:rsidRPr="00F608A6" w:rsidRDefault="00F608A6" w:rsidP="00F608A6">
      <w:pPr>
        <w:tabs>
          <w:tab w:val="num" w:pos="3065"/>
        </w:tabs>
        <w:ind w:right="278"/>
        <w:jc w:val="center"/>
        <w:rPr>
          <w:i/>
          <w:sz w:val="22"/>
          <w:szCs w:val="22"/>
        </w:rPr>
      </w:pPr>
    </w:p>
    <w:tbl>
      <w:tblPr>
        <w:tblStyle w:val="TableGrid12"/>
        <w:tblW w:w="5134" w:type="pct"/>
        <w:tblLook w:val="04A0" w:firstRow="1" w:lastRow="0" w:firstColumn="1" w:lastColumn="0" w:noHBand="0" w:noVBand="1"/>
      </w:tblPr>
      <w:tblGrid>
        <w:gridCol w:w="516"/>
        <w:gridCol w:w="1402"/>
        <w:gridCol w:w="1503"/>
        <w:gridCol w:w="2054"/>
        <w:gridCol w:w="2343"/>
        <w:gridCol w:w="2068"/>
      </w:tblGrid>
      <w:tr w:rsidR="00F608A6" w:rsidRPr="00F608A6" w:rsidTr="007F7625">
        <w:tc>
          <w:tcPr>
            <w:tcW w:w="261" w:type="pct"/>
            <w:tcBorders>
              <w:top w:val="single" w:sz="4" w:space="0" w:color="000000"/>
              <w:left w:val="single" w:sz="4" w:space="0" w:color="000000"/>
              <w:bottom w:val="single" w:sz="4" w:space="0" w:color="000000"/>
              <w:right w:val="single" w:sz="4" w:space="0" w:color="000000"/>
            </w:tcBorders>
            <w:vAlign w:val="center"/>
            <w:hideMark/>
          </w:tcPr>
          <w:p w:rsidR="00F608A6" w:rsidRPr="00F608A6" w:rsidRDefault="00F608A6" w:rsidP="00F608A6">
            <w:pPr>
              <w:tabs>
                <w:tab w:val="num" w:pos="3065"/>
              </w:tabs>
              <w:jc w:val="center"/>
              <w:rPr>
                <w:b/>
                <w:bCs/>
              </w:rPr>
            </w:pPr>
            <w:r w:rsidRPr="00F608A6">
              <w:rPr>
                <w:b/>
                <w:bCs/>
              </w:rPr>
              <w:t>Eil. Nr.</w:t>
            </w:r>
          </w:p>
        </w:tc>
        <w:tc>
          <w:tcPr>
            <w:tcW w:w="709" w:type="pct"/>
            <w:tcBorders>
              <w:top w:val="single" w:sz="4" w:space="0" w:color="000000"/>
              <w:left w:val="single" w:sz="4" w:space="0" w:color="000000"/>
              <w:bottom w:val="single" w:sz="4" w:space="0" w:color="000000"/>
              <w:right w:val="single" w:sz="4" w:space="0" w:color="000000"/>
            </w:tcBorders>
            <w:vAlign w:val="center"/>
            <w:hideMark/>
          </w:tcPr>
          <w:p w:rsidR="00F608A6" w:rsidRPr="00F608A6" w:rsidRDefault="00F608A6" w:rsidP="00F608A6">
            <w:pPr>
              <w:tabs>
                <w:tab w:val="num" w:pos="3065"/>
              </w:tabs>
              <w:jc w:val="center"/>
              <w:rPr>
                <w:b/>
                <w:bCs/>
              </w:rPr>
            </w:pPr>
            <w:r w:rsidRPr="00F608A6">
              <w:rPr>
                <w:b/>
                <w:bCs/>
              </w:rPr>
              <w:t>Siūlomo specialisto vardas, pavardė</w:t>
            </w:r>
          </w:p>
        </w:tc>
        <w:tc>
          <w:tcPr>
            <w:tcW w:w="760" w:type="pct"/>
            <w:tcBorders>
              <w:top w:val="single" w:sz="4" w:space="0" w:color="000000"/>
              <w:left w:val="single" w:sz="4" w:space="0" w:color="000000"/>
              <w:bottom w:val="single" w:sz="4" w:space="0" w:color="000000"/>
              <w:right w:val="single" w:sz="4" w:space="0" w:color="000000"/>
            </w:tcBorders>
            <w:vAlign w:val="center"/>
            <w:hideMark/>
          </w:tcPr>
          <w:p w:rsidR="00F608A6" w:rsidRPr="00F608A6" w:rsidRDefault="00FC1742" w:rsidP="00FC1742">
            <w:pPr>
              <w:tabs>
                <w:tab w:val="num" w:pos="3065"/>
              </w:tabs>
              <w:jc w:val="center"/>
              <w:rPr>
                <w:b/>
                <w:bCs/>
                <w:i/>
              </w:rPr>
            </w:pPr>
            <w:r>
              <w:rPr>
                <w:b/>
              </w:rPr>
              <w:t>Darbo vieta</w:t>
            </w:r>
            <w:r w:rsidR="00492806">
              <w:rPr>
                <w:b/>
              </w:rPr>
              <w:t xml:space="preserve"> (adresas, telefonas)</w:t>
            </w:r>
            <w:r>
              <w:rPr>
                <w:b/>
              </w:rPr>
              <w:t xml:space="preserve"> </w:t>
            </w:r>
            <w:r w:rsidR="00F608A6" w:rsidRPr="00F608A6">
              <w:rPr>
                <w:b/>
              </w:rPr>
              <w:t xml:space="preserve">Pozicija, kuriai siūlomas specialistas </w:t>
            </w:r>
          </w:p>
        </w:tc>
        <w:tc>
          <w:tcPr>
            <w:tcW w:w="1039" w:type="pct"/>
            <w:tcBorders>
              <w:top w:val="single" w:sz="4" w:space="0" w:color="000000"/>
              <w:left w:val="single" w:sz="4" w:space="0" w:color="000000"/>
              <w:bottom w:val="single" w:sz="4" w:space="0" w:color="000000"/>
              <w:right w:val="single" w:sz="4" w:space="0" w:color="000000"/>
            </w:tcBorders>
            <w:vAlign w:val="center"/>
            <w:hideMark/>
          </w:tcPr>
          <w:p w:rsidR="00F608A6" w:rsidRPr="00F608A6" w:rsidRDefault="00F608A6" w:rsidP="00FC1742">
            <w:pPr>
              <w:tabs>
                <w:tab w:val="num" w:pos="3065"/>
              </w:tabs>
              <w:jc w:val="center"/>
              <w:rPr>
                <w:b/>
                <w:bCs/>
              </w:rPr>
            </w:pPr>
            <w:r w:rsidRPr="00F608A6">
              <w:rPr>
                <w:b/>
                <w:bCs/>
              </w:rPr>
              <w:t>Specialisto patirtis metais, vykdyt</w:t>
            </w:r>
            <w:r w:rsidR="00FC1742">
              <w:rPr>
                <w:b/>
                <w:bCs/>
              </w:rPr>
              <w:t>o</w:t>
            </w:r>
            <w:r w:rsidRPr="00F608A6">
              <w:rPr>
                <w:b/>
                <w:bCs/>
              </w:rPr>
              <w:t xml:space="preserve"> </w:t>
            </w:r>
            <w:r w:rsidR="00FC1742">
              <w:rPr>
                <w:b/>
                <w:bCs/>
              </w:rPr>
              <w:t>projekto</w:t>
            </w:r>
            <w:r w:rsidRPr="00F608A6">
              <w:rPr>
                <w:b/>
                <w:bCs/>
              </w:rPr>
              <w:t xml:space="preserve"> pavadinima</w:t>
            </w:r>
            <w:r w:rsidR="00FC1742">
              <w:rPr>
                <w:b/>
                <w:bCs/>
              </w:rPr>
              <w:t>s</w:t>
            </w:r>
            <w:r w:rsidRPr="00F608A6">
              <w:rPr>
                <w:b/>
                <w:bCs/>
              </w:rPr>
              <w:t xml:space="preserve">, užsakovai ir užsakovų kontaktinė informacija </w:t>
            </w:r>
            <w:r w:rsidR="00FC1742">
              <w:rPr>
                <w:b/>
                <w:bCs/>
              </w:rPr>
              <w:t xml:space="preserve">, projekto </w:t>
            </w:r>
            <w:r w:rsidR="00FC1742" w:rsidRPr="00FC1742">
              <w:rPr>
                <w:b/>
                <w:bCs/>
              </w:rPr>
              <w:t xml:space="preserve">projekto vykdymo datos (pradžia – pabaiga), projekto vertė), užsakovo </w:t>
            </w:r>
            <w:r w:rsidR="00FC1742" w:rsidRPr="00492806">
              <w:rPr>
                <w:b/>
                <w:bCs/>
                <w:color w:val="000000" w:themeColor="text1"/>
              </w:rPr>
              <w:t>atsiliepimas apie projekto tinkamą įvykdymą</w:t>
            </w:r>
          </w:p>
        </w:tc>
        <w:tc>
          <w:tcPr>
            <w:tcW w:w="1185" w:type="pct"/>
            <w:tcBorders>
              <w:top w:val="single" w:sz="4" w:space="0" w:color="000000"/>
              <w:left w:val="single" w:sz="4" w:space="0" w:color="000000"/>
              <w:bottom w:val="single" w:sz="4" w:space="0" w:color="000000"/>
              <w:right w:val="single" w:sz="4" w:space="0" w:color="000000"/>
            </w:tcBorders>
            <w:vAlign w:val="center"/>
            <w:hideMark/>
          </w:tcPr>
          <w:p w:rsidR="00F608A6" w:rsidRPr="00F608A6" w:rsidRDefault="00492806" w:rsidP="00492806">
            <w:pPr>
              <w:tabs>
                <w:tab w:val="num" w:pos="3065"/>
              </w:tabs>
              <w:jc w:val="center"/>
              <w:rPr>
                <w:b/>
                <w:bCs/>
              </w:rPr>
            </w:pPr>
            <w:r w:rsidRPr="00492806">
              <w:rPr>
                <w:b/>
                <w:bCs/>
                <w:lang w:val="lt-LT"/>
              </w:rPr>
              <w:t>Dokumentai, įrodantys specialisto išsilavinimą ir patirtį (</w:t>
            </w:r>
            <w:r>
              <w:rPr>
                <w:b/>
                <w:bCs/>
                <w:lang w:val="lt-LT"/>
              </w:rPr>
              <w:t xml:space="preserve">sertifikatai, pažymėjimai, </w:t>
            </w:r>
            <w:r w:rsidRPr="00492806">
              <w:rPr>
                <w:b/>
                <w:bCs/>
                <w:lang w:val="lt-LT"/>
              </w:rPr>
              <w:t>diplomai ar lygiaverčiai dokumentai)*</w:t>
            </w:r>
          </w:p>
        </w:tc>
        <w:tc>
          <w:tcPr>
            <w:tcW w:w="1046" w:type="pct"/>
            <w:tcBorders>
              <w:top w:val="single" w:sz="4" w:space="0" w:color="000000"/>
              <w:left w:val="single" w:sz="4" w:space="0" w:color="000000"/>
              <w:bottom w:val="single" w:sz="4" w:space="0" w:color="000000"/>
              <w:right w:val="single" w:sz="4" w:space="0" w:color="000000"/>
            </w:tcBorders>
            <w:vAlign w:val="center"/>
            <w:hideMark/>
          </w:tcPr>
          <w:p w:rsidR="00492806" w:rsidRPr="00492806" w:rsidRDefault="00492806" w:rsidP="00492806">
            <w:pPr>
              <w:tabs>
                <w:tab w:val="num" w:pos="3065"/>
              </w:tabs>
              <w:ind w:right="-1"/>
              <w:jc w:val="center"/>
              <w:rPr>
                <w:b/>
                <w:bCs/>
                <w:iCs/>
              </w:rPr>
            </w:pPr>
            <w:r w:rsidRPr="00492806">
              <w:rPr>
                <w:b/>
                <w:bCs/>
                <w:iCs/>
              </w:rPr>
              <w:t xml:space="preserve">Tiekėjo darbuotojas </w:t>
            </w:r>
          </w:p>
          <w:p w:rsidR="00F608A6" w:rsidRPr="00F608A6" w:rsidRDefault="00492806" w:rsidP="00492806">
            <w:pPr>
              <w:tabs>
                <w:tab w:val="num" w:pos="3065"/>
              </w:tabs>
              <w:ind w:right="-1"/>
              <w:jc w:val="center"/>
              <w:rPr>
                <w:b/>
                <w:bCs/>
                <w:iCs/>
              </w:rPr>
            </w:pPr>
            <w:r w:rsidRPr="00492806">
              <w:rPr>
                <w:b/>
                <w:bCs/>
                <w:iCs/>
              </w:rPr>
              <w:t>(TAIP / NE)</w:t>
            </w:r>
            <w:r w:rsidR="00F608A6" w:rsidRPr="00F608A6">
              <w:rPr>
                <w:bCs/>
                <w:i/>
                <w:iCs/>
              </w:rPr>
              <w:t>)</w:t>
            </w:r>
          </w:p>
        </w:tc>
      </w:tr>
      <w:tr w:rsidR="00F608A6" w:rsidRPr="00F608A6" w:rsidTr="007F7625">
        <w:tc>
          <w:tcPr>
            <w:tcW w:w="261" w:type="pct"/>
            <w:tcBorders>
              <w:top w:val="single" w:sz="4" w:space="0" w:color="000000"/>
              <w:left w:val="single" w:sz="4" w:space="0" w:color="000000"/>
              <w:bottom w:val="single" w:sz="4" w:space="0" w:color="000000"/>
              <w:right w:val="single" w:sz="4" w:space="0" w:color="000000"/>
            </w:tcBorders>
            <w:hideMark/>
          </w:tcPr>
          <w:p w:rsidR="00F608A6" w:rsidRPr="00F608A6" w:rsidRDefault="00F608A6" w:rsidP="00F608A6">
            <w:pPr>
              <w:tabs>
                <w:tab w:val="num" w:pos="3065"/>
              </w:tabs>
              <w:ind w:right="34"/>
              <w:jc w:val="center"/>
              <w:rPr>
                <w:bCs/>
              </w:rPr>
            </w:pPr>
            <w:r w:rsidRPr="00F608A6">
              <w:rPr>
                <w:bCs/>
              </w:rPr>
              <w:t>1.</w:t>
            </w:r>
          </w:p>
        </w:tc>
        <w:tc>
          <w:tcPr>
            <w:tcW w:w="709" w:type="pct"/>
            <w:tcBorders>
              <w:top w:val="single" w:sz="4" w:space="0" w:color="000000"/>
              <w:left w:val="single" w:sz="4" w:space="0" w:color="000000"/>
              <w:bottom w:val="single" w:sz="4" w:space="0" w:color="000000"/>
              <w:right w:val="single" w:sz="4" w:space="0" w:color="000000"/>
            </w:tcBorders>
          </w:tcPr>
          <w:p w:rsidR="00F608A6" w:rsidRPr="00F608A6" w:rsidRDefault="00F608A6" w:rsidP="00F608A6">
            <w:pPr>
              <w:tabs>
                <w:tab w:val="num" w:pos="3065"/>
              </w:tabs>
              <w:ind w:right="34"/>
              <w:jc w:val="center"/>
              <w:rPr>
                <w:b/>
                <w:bCs/>
              </w:rPr>
            </w:pPr>
          </w:p>
        </w:tc>
        <w:tc>
          <w:tcPr>
            <w:tcW w:w="760" w:type="pct"/>
            <w:tcBorders>
              <w:top w:val="single" w:sz="4" w:space="0" w:color="000000"/>
              <w:left w:val="single" w:sz="4" w:space="0" w:color="000000"/>
              <w:bottom w:val="single" w:sz="4" w:space="0" w:color="000000"/>
              <w:right w:val="single" w:sz="4" w:space="0" w:color="000000"/>
            </w:tcBorders>
          </w:tcPr>
          <w:p w:rsidR="00F608A6" w:rsidRPr="00F608A6" w:rsidRDefault="00F608A6" w:rsidP="00F608A6">
            <w:pPr>
              <w:tabs>
                <w:tab w:val="num" w:pos="3065"/>
              </w:tabs>
              <w:ind w:right="34"/>
              <w:jc w:val="center"/>
            </w:pPr>
          </w:p>
        </w:tc>
        <w:tc>
          <w:tcPr>
            <w:tcW w:w="1039" w:type="pct"/>
            <w:tcBorders>
              <w:top w:val="single" w:sz="4" w:space="0" w:color="000000"/>
              <w:left w:val="single" w:sz="4" w:space="0" w:color="000000"/>
              <w:bottom w:val="single" w:sz="4" w:space="0" w:color="000000"/>
              <w:right w:val="single" w:sz="4" w:space="0" w:color="000000"/>
            </w:tcBorders>
          </w:tcPr>
          <w:p w:rsidR="00F608A6" w:rsidRPr="00F608A6" w:rsidRDefault="00F608A6" w:rsidP="00F608A6">
            <w:pPr>
              <w:tabs>
                <w:tab w:val="left" w:pos="633"/>
                <w:tab w:val="left" w:pos="775"/>
                <w:tab w:val="left" w:pos="916"/>
              </w:tabs>
              <w:jc w:val="both"/>
            </w:pPr>
          </w:p>
        </w:tc>
        <w:tc>
          <w:tcPr>
            <w:tcW w:w="1185" w:type="pct"/>
            <w:tcBorders>
              <w:top w:val="single" w:sz="4" w:space="0" w:color="000000"/>
              <w:left w:val="single" w:sz="4" w:space="0" w:color="000000"/>
              <w:bottom w:val="single" w:sz="4" w:space="0" w:color="000000"/>
              <w:right w:val="single" w:sz="4" w:space="0" w:color="000000"/>
            </w:tcBorders>
          </w:tcPr>
          <w:p w:rsidR="00F608A6" w:rsidRPr="00F608A6" w:rsidRDefault="00F608A6" w:rsidP="00F608A6">
            <w:pPr>
              <w:tabs>
                <w:tab w:val="num" w:pos="3065"/>
              </w:tabs>
              <w:ind w:right="34"/>
              <w:jc w:val="center"/>
            </w:pPr>
          </w:p>
        </w:tc>
        <w:tc>
          <w:tcPr>
            <w:tcW w:w="1046" w:type="pct"/>
            <w:tcBorders>
              <w:top w:val="single" w:sz="4" w:space="0" w:color="000000"/>
              <w:left w:val="single" w:sz="4" w:space="0" w:color="000000"/>
              <w:bottom w:val="single" w:sz="4" w:space="0" w:color="000000"/>
              <w:right w:val="single" w:sz="4" w:space="0" w:color="000000"/>
            </w:tcBorders>
          </w:tcPr>
          <w:p w:rsidR="00F608A6" w:rsidRDefault="00F608A6" w:rsidP="00F608A6">
            <w:pPr>
              <w:rPr>
                <w:b/>
                <w:bCs/>
                <w:i/>
              </w:rPr>
            </w:pPr>
          </w:p>
          <w:p w:rsidR="00492806" w:rsidRPr="00F608A6" w:rsidRDefault="00492806" w:rsidP="00F608A6">
            <w:pPr>
              <w:rPr>
                <w:b/>
                <w:bCs/>
                <w:i/>
              </w:rPr>
            </w:pPr>
          </w:p>
        </w:tc>
      </w:tr>
      <w:tr w:rsidR="00F608A6" w:rsidRPr="00F608A6" w:rsidTr="007F7625">
        <w:tc>
          <w:tcPr>
            <w:tcW w:w="261" w:type="pct"/>
            <w:tcBorders>
              <w:top w:val="single" w:sz="4" w:space="0" w:color="000000"/>
              <w:left w:val="single" w:sz="4" w:space="0" w:color="000000"/>
              <w:bottom w:val="single" w:sz="4" w:space="0" w:color="000000"/>
              <w:right w:val="single" w:sz="4" w:space="0" w:color="000000"/>
            </w:tcBorders>
            <w:hideMark/>
          </w:tcPr>
          <w:p w:rsidR="00F608A6" w:rsidRPr="00F608A6" w:rsidRDefault="00F608A6" w:rsidP="00F608A6">
            <w:pPr>
              <w:tabs>
                <w:tab w:val="num" w:pos="3065"/>
              </w:tabs>
              <w:ind w:right="34"/>
              <w:jc w:val="center"/>
              <w:rPr>
                <w:bCs/>
              </w:rPr>
            </w:pPr>
            <w:r w:rsidRPr="00F608A6">
              <w:rPr>
                <w:bCs/>
              </w:rPr>
              <w:t>2.</w:t>
            </w:r>
          </w:p>
        </w:tc>
        <w:tc>
          <w:tcPr>
            <w:tcW w:w="709" w:type="pct"/>
            <w:tcBorders>
              <w:top w:val="single" w:sz="4" w:space="0" w:color="000000"/>
              <w:left w:val="single" w:sz="4" w:space="0" w:color="000000"/>
              <w:bottom w:val="single" w:sz="4" w:space="0" w:color="000000"/>
              <w:right w:val="single" w:sz="4" w:space="0" w:color="000000"/>
            </w:tcBorders>
          </w:tcPr>
          <w:p w:rsidR="00F608A6" w:rsidRPr="00F608A6" w:rsidRDefault="00F608A6" w:rsidP="00F608A6">
            <w:pPr>
              <w:tabs>
                <w:tab w:val="num" w:pos="3065"/>
              </w:tabs>
              <w:ind w:right="34"/>
              <w:jc w:val="center"/>
              <w:rPr>
                <w:b/>
                <w:bCs/>
              </w:rPr>
            </w:pPr>
          </w:p>
        </w:tc>
        <w:tc>
          <w:tcPr>
            <w:tcW w:w="760" w:type="pct"/>
            <w:tcBorders>
              <w:top w:val="single" w:sz="4" w:space="0" w:color="000000"/>
              <w:left w:val="single" w:sz="4" w:space="0" w:color="000000"/>
              <w:bottom w:val="single" w:sz="4" w:space="0" w:color="000000"/>
              <w:right w:val="single" w:sz="4" w:space="0" w:color="000000"/>
            </w:tcBorders>
          </w:tcPr>
          <w:p w:rsidR="00F608A6" w:rsidRPr="00F608A6" w:rsidRDefault="00F608A6" w:rsidP="00F608A6">
            <w:pPr>
              <w:tabs>
                <w:tab w:val="num" w:pos="3065"/>
              </w:tabs>
              <w:ind w:right="34"/>
              <w:jc w:val="center"/>
            </w:pPr>
          </w:p>
        </w:tc>
        <w:tc>
          <w:tcPr>
            <w:tcW w:w="1039" w:type="pct"/>
            <w:tcBorders>
              <w:top w:val="single" w:sz="4" w:space="0" w:color="000000"/>
              <w:left w:val="single" w:sz="4" w:space="0" w:color="000000"/>
              <w:bottom w:val="single" w:sz="4" w:space="0" w:color="000000"/>
              <w:right w:val="single" w:sz="4" w:space="0" w:color="000000"/>
            </w:tcBorders>
          </w:tcPr>
          <w:p w:rsidR="00F608A6" w:rsidRPr="00F608A6" w:rsidRDefault="00F608A6" w:rsidP="00F608A6">
            <w:pPr>
              <w:tabs>
                <w:tab w:val="num" w:pos="3065"/>
              </w:tabs>
              <w:ind w:right="34"/>
              <w:jc w:val="center"/>
            </w:pPr>
          </w:p>
        </w:tc>
        <w:tc>
          <w:tcPr>
            <w:tcW w:w="1185" w:type="pct"/>
            <w:tcBorders>
              <w:top w:val="single" w:sz="4" w:space="0" w:color="000000"/>
              <w:left w:val="single" w:sz="4" w:space="0" w:color="000000"/>
              <w:bottom w:val="single" w:sz="4" w:space="0" w:color="000000"/>
              <w:right w:val="single" w:sz="4" w:space="0" w:color="000000"/>
            </w:tcBorders>
          </w:tcPr>
          <w:p w:rsidR="00F608A6" w:rsidRPr="00F608A6" w:rsidRDefault="00F608A6" w:rsidP="00F608A6">
            <w:pPr>
              <w:tabs>
                <w:tab w:val="num" w:pos="3065"/>
              </w:tabs>
              <w:ind w:right="34"/>
              <w:jc w:val="center"/>
            </w:pPr>
          </w:p>
        </w:tc>
        <w:tc>
          <w:tcPr>
            <w:tcW w:w="1046" w:type="pct"/>
            <w:tcBorders>
              <w:top w:val="single" w:sz="4" w:space="0" w:color="000000"/>
              <w:left w:val="single" w:sz="4" w:space="0" w:color="000000"/>
              <w:bottom w:val="single" w:sz="4" w:space="0" w:color="000000"/>
              <w:right w:val="single" w:sz="4" w:space="0" w:color="000000"/>
            </w:tcBorders>
          </w:tcPr>
          <w:p w:rsidR="00F608A6" w:rsidRDefault="00F608A6" w:rsidP="00F608A6">
            <w:pPr>
              <w:rPr>
                <w:b/>
                <w:bCs/>
                <w:i/>
              </w:rPr>
            </w:pPr>
          </w:p>
          <w:p w:rsidR="00492806" w:rsidRPr="00F608A6" w:rsidRDefault="00492806" w:rsidP="00F608A6">
            <w:pPr>
              <w:rPr>
                <w:b/>
                <w:bCs/>
                <w:i/>
              </w:rPr>
            </w:pPr>
          </w:p>
        </w:tc>
      </w:tr>
    </w:tbl>
    <w:p w:rsidR="00F608A6" w:rsidRPr="00F608A6" w:rsidRDefault="00F608A6" w:rsidP="00F608A6">
      <w:pPr>
        <w:rPr>
          <w:sz w:val="22"/>
          <w:szCs w:val="22"/>
        </w:rPr>
      </w:pPr>
    </w:p>
    <w:p w:rsidR="00F608A6" w:rsidRPr="00F608A6" w:rsidRDefault="00F608A6" w:rsidP="00F608A6">
      <w:pPr>
        <w:rPr>
          <w:sz w:val="22"/>
          <w:szCs w:val="22"/>
        </w:rPr>
      </w:pPr>
    </w:p>
    <w:p w:rsidR="00F608A6" w:rsidRPr="00202091" w:rsidRDefault="00F608A6" w:rsidP="00F608A6">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F608A6" w:rsidRPr="00202091" w:rsidTr="007F7625">
        <w:trPr>
          <w:trHeight w:val="285"/>
        </w:trPr>
        <w:tc>
          <w:tcPr>
            <w:tcW w:w="3284" w:type="dxa"/>
            <w:tcBorders>
              <w:top w:val="nil"/>
              <w:left w:val="nil"/>
              <w:bottom w:val="single" w:sz="4" w:space="0" w:color="auto"/>
              <w:right w:val="nil"/>
            </w:tcBorders>
          </w:tcPr>
          <w:p w:rsidR="00F608A6" w:rsidRPr="00202091" w:rsidRDefault="00F608A6" w:rsidP="007F7625">
            <w:pPr>
              <w:spacing w:line="276" w:lineRule="auto"/>
              <w:rPr>
                <w:sz w:val="24"/>
                <w:szCs w:val="24"/>
              </w:rPr>
            </w:pPr>
          </w:p>
        </w:tc>
        <w:tc>
          <w:tcPr>
            <w:tcW w:w="604" w:type="dxa"/>
          </w:tcPr>
          <w:p w:rsidR="00F608A6" w:rsidRPr="00202091" w:rsidRDefault="00F608A6" w:rsidP="007F7625">
            <w:pPr>
              <w:spacing w:line="276" w:lineRule="auto"/>
              <w:ind w:right="-1"/>
              <w:jc w:val="center"/>
              <w:rPr>
                <w:sz w:val="24"/>
                <w:szCs w:val="24"/>
              </w:rPr>
            </w:pPr>
          </w:p>
        </w:tc>
        <w:tc>
          <w:tcPr>
            <w:tcW w:w="1980" w:type="dxa"/>
            <w:tcBorders>
              <w:top w:val="nil"/>
              <w:left w:val="nil"/>
              <w:bottom w:val="single" w:sz="4" w:space="0" w:color="auto"/>
              <w:right w:val="nil"/>
            </w:tcBorders>
          </w:tcPr>
          <w:p w:rsidR="00F608A6" w:rsidRPr="00202091" w:rsidRDefault="00F608A6" w:rsidP="007F7625">
            <w:pPr>
              <w:spacing w:line="276" w:lineRule="auto"/>
              <w:ind w:right="-1"/>
              <w:jc w:val="center"/>
              <w:rPr>
                <w:sz w:val="24"/>
                <w:szCs w:val="24"/>
              </w:rPr>
            </w:pPr>
          </w:p>
        </w:tc>
        <w:tc>
          <w:tcPr>
            <w:tcW w:w="701" w:type="dxa"/>
          </w:tcPr>
          <w:p w:rsidR="00F608A6" w:rsidRPr="00202091" w:rsidRDefault="00F608A6" w:rsidP="007F7625">
            <w:pPr>
              <w:spacing w:line="276" w:lineRule="auto"/>
              <w:ind w:right="-1"/>
              <w:jc w:val="center"/>
              <w:rPr>
                <w:sz w:val="24"/>
                <w:szCs w:val="24"/>
              </w:rPr>
            </w:pPr>
          </w:p>
        </w:tc>
        <w:tc>
          <w:tcPr>
            <w:tcW w:w="2611" w:type="dxa"/>
            <w:tcBorders>
              <w:top w:val="nil"/>
              <w:left w:val="nil"/>
              <w:bottom w:val="single" w:sz="4" w:space="0" w:color="auto"/>
              <w:right w:val="nil"/>
            </w:tcBorders>
          </w:tcPr>
          <w:p w:rsidR="00F608A6" w:rsidRPr="00202091" w:rsidRDefault="00F608A6" w:rsidP="007F7625">
            <w:pPr>
              <w:spacing w:line="276" w:lineRule="auto"/>
              <w:ind w:right="-1"/>
              <w:jc w:val="right"/>
              <w:rPr>
                <w:sz w:val="24"/>
                <w:szCs w:val="24"/>
              </w:rPr>
            </w:pPr>
          </w:p>
        </w:tc>
        <w:tc>
          <w:tcPr>
            <w:tcW w:w="390" w:type="dxa"/>
          </w:tcPr>
          <w:p w:rsidR="00F608A6" w:rsidRPr="00202091" w:rsidRDefault="00F608A6" w:rsidP="007F7625">
            <w:pPr>
              <w:spacing w:line="276" w:lineRule="auto"/>
              <w:ind w:right="-1"/>
              <w:jc w:val="right"/>
              <w:rPr>
                <w:sz w:val="24"/>
                <w:szCs w:val="24"/>
              </w:rPr>
            </w:pPr>
          </w:p>
        </w:tc>
      </w:tr>
      <w:tr w:rsidR="00F608A6" w:rsidRPr="00202091" w:rsidTr="007F7625">
        <w:trPr>
          <w:trHeight w:val="813"/>
        </w:trPr>
        <w:tc>
          <w:tcPr>
            <w:tcW w:w="3284" w:type="dxa"/>
            <w:tcBorders>
              <w:top w:val="single" w:sz="4" w:space="0" w:color="auto"/>
              <w:left w:val="nil"/>
              <w:bottom w:val="nil"/>
              <w:right w:val="nil"/>
            </w:tcBorders>
          </w:tcPr>
          <w:p w:rsidR="00F608A6" w:rsidRPr="00202091" w:rsidRDefault="00F608A6" w:rsidP="007F7625">
            <w:pPr>
              <w:snapToGrid w:val="0"/>
              <w:spacing w:line="276" w:lineRule="auto"/>
              <w:rPr>
                <w:position w:val="6"/>
              </w:rPr>
            </w:pPr>
            <w:r w:rsidRPr="00202091">
              <w:rPr>
                <w:position w:val="6"/>
              </w:rPr>
              <w:t>(T</w:t>
            </w:r>
            <w:r>
              <w:rPr>
                <w:position w:val="6"/>
              </w:rPr>
              <w:t>ei</w:t>
            </w:r>
            <w:r w:rsidRPr="00202091">
              <w:rPr>
                <w:position w:val="6"/>
              </w:rPr>
              <w:t>kėjo arba jo įgalioto asmens pareigų pavadinimas*)</w:t>
            </w:r>
          </w:p>
          <w:p w:rsidR="00F608A6" w:rsidRPr="00202091" w:rsidRDefault="00F608A6" w:rsidP="007F7625">
            <w:pPr>
              <w:snapToGrid w:val="0"/>
              <w:spacing w:line="276" w:lineRule="auto"/>
              <w:rPr>
                <w:position w:val="6"/>
              </w:rPr>
            </w:pPr>
          </w:p>
        </w:tc>
        <w:tc>
          <w:tcPr>
            <w:tcW w:w="604" w:type="dxa"/>
          </w:tcPr>
          <w:p w:rsidR="00F608A6" w:rsidRPr="00202091" w:rsidRDefault="00F608A6" w:rsidP="007F7625">
            <w:pPr>
              <w:spacing w:line="276" w:lineRule="auto"/>
              <w:ind w:right="-1"/>
              <w:jc w:val="center"/>
            </w:pPr>
          </w:p>
        </w:tc>
        <w:tc>
          <w:tcPr>
            <w:tcW w:w="1980" w:type="dxa"/>
            <w:tcBorders>
              <w:top w:val="single" w:sz="4" w:space="0" w:color="auto"/>
              <w:left w:val="nil"/>
              <w:bottom w:val="nil"/>
              <w:right w:val="nil"/>
            </w:tcBorders>
            <w:hideMark/>
          </w:tcPr>
          <w:p w:rsidR="00F608A6" w:rsidRPr="00202091" w:rsidRDefault="00F608A6" w:rsidP="007F7625">
            <w:pPr>
              <w:spacing w:line="276" w:lineRule="auto"/>
              <w:ind w:right="-1"/>
              <w:jc w:val="center"/>
            </w:pPr>
            <w:r w:rsidRPr="00202091">
              <w:rPr>
                <w:position w:val="6"/>
              </w:rPr>
              <w:t>(Parašas)</w:t>
            </w:r>
            <w:r w:rsidRPr="00202091">
              <w:rPr>
                <w:i/>
              </w:rPr>
              <w:t xml:space="preserve"> </w:t>
            </w:r>
          </w:p>
        </w:tc>
        <w:tc>
          <w:tcPr>
            <w:tcW w:w="701" w:type="dxa"/>
          </w:tcPr>
          <w:p w:rsidR="00F608A6" w:rsidRPr="00202091" w:rsidRDefault="00F608A6" w:rsidP="007F7625">
            <w:pPr>
              <w:spacing w:line="276" w:lineRule="auto"/>
              <w:ind w:right="-1"/>
              <w:jc w:val="center"/>
            </w:pPr>
          </w:p>
        </w:tc>
        <w:tc>
          <w:tcPr>
            <w:tcW w:w="2611" w:type="dxa"/>
            <w:tcBorders>
              <w:top w:val="single" w:sz="4" w:space="0" w:color="auto"/>
              <w:left w:val="nil"/>
              <w:bottom w:val="nil"/>
              <w:right w:val="nil"/>
            </w:tcBorders>
            <w:hideMark/>
          </w:tcPr>
          <w:p w:rsidR="00F608A6" w:rsidRPr="00202091" w:rsidRDefault="00F608A6" w:rsidP="007F7625">
            <w:pPr>
              <w:spacing w:line="276" w:lineRule="auto"/>
              <w:ind w:right="-1"/>
              <w:jc w:val="center"/>
            </w:pPr>
            <w:r w:rsidRPr="00202091">
              <w:rPr>
                <w:position w:val="6"/>
              </w:rPr>
              <w:t>(Vardas ir pavardė)</w:t>
            </w:r>
            <w:r w:rsidRPr="00202091">
              <w:rPr>
                <w:i/>
              </w:rPr>
              <w:t xml:space="preserve"> </w:t>
            </w:r>
          </w:p>
        </w:tc>
        <w:tc>
          <w:tcPr>
            <w:tcW w:w="390" w:type="dxa"/>
          </w:tcPr>
          <w:p w:rsidR="00F608A6" w:rsidRPr="00202091" w:rsidRDefault="00F608A6" w:rsidP="007F7625">
            <w:pPr>
              <w:spacing w:line="276" w:lineRule="auto"/>
              <w:ind w:right="-1"/>
              <w:jc w:val="center"/>
            </w:pPr>
          </w:p>
        </w:tc>
      </w:tr>
    </w:tbl>
    <w:p w:rsidR="00F608A6" w:rsidRDefault="00F608A6"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B75F70" w:rsidRDefault="00B75F70" w:rsidP="00F608A6">
      <w:pPr>
        <w:spacing w:before="60" w:after="60"/>
        <w:rPr>
          <w:sz w:val="22"/>
          <w:szCs w:val="22"/>
        </w:rPr>
      </w:pPr>
    </w:p>
    <w:p w:rsidR="00F608A6" w:rsidRDefault="00F608A6" w:rsidP="00F608A6">
      <w:pPr>
        <w:spacing w:before="60" w:after="60"/>
        <w:rPr>
          <w:sz w:val="22"/>
          <w:szCs w:val="22"/>
        </w:rPr>
      </w:pPr>
    </w:p>
    <w:p w:rsidR="00F608A6" w:rsidRDefault="00F608A6" w:rsidP="00F608A6">
      <w:pPr>
        <w:spacing w:before="60" w:after="60"/>
        <w:rPr>
          <w:sz w:val="22"/>
          <w:szCs w:val="22"/>
        </w:rPr>
      </w:pPr>
    </w:p>
    <w:p w:rsidR="00F608A6" w:rsidRDefault="00F608A6" w:rsidP="00F608A6">
      <w:pPr>
        <w:spacing w:before="60" w:after="60"/>
        <w:rPr>
          <w:sz w:val="22"/>
          <w:szCs w:val="22"/>
        </w:rPr>
      </w:pPr>
    </w:p>
    <w:p w:rsidR="00F608A6" w:rsidRDefault="00F608A6" w:rsidP="00F608A6">
      <w:pPr>
        <w:spacing w:before="60" w:after="60"/>
        <w:rPr>
          <w:sz w:val="22"/>
          <w:szCs w:val="22"/>
        </w:rPr>
      </w:pPr>
    </w:p>
    <w:p w:rsidR="00F608A6" w:rsidRDefault="00F608A6" w:rsidP="00F608A6">
      <w:pPr>
        <w:spacing w:before="60" w:after="60"/>
        <w:rPr>
          <w:sz w:val="22"/>
          <w:szCs w:val="22"/>
        </w:rPr>
      </w:pPr>
    </w:p>
    <w:p w:rsidR="00F608A6" w:rsidRPr="00F608A6" w:rsidRDefault="00F608A6" w:rsidP="00F608A6">
      <w:pPr>
        <w:spacing w:before="60" w:after="60"/>
        <w:rPr>
          <w:rFonts w:eastAsia="Calibri"/>
          <w:sz w:val="22"/>
          <w:szCs w:val="22"/>
        </w:rPr>
      </w:pPr>
    </w:p>
    <w:p w:rsidR="00340ABE" w:rsidRDefault="00340ABE" w:rsidP="00B75F70">
      <w:pPr>
        <w:ind w:left="5184" w:firstLine="1296"/>
        <w:jc w:val="center"/>
        <w:rPr>
          <w:sz w:val="24"/>
          <w:szCs w:val="24"/>
        </w:rPr>
      </w:pPr>
    </w:p>
    <w:p w:rsidR="00B75F70" w:rsidRPr="00484CCF" w:rsidRDefault="00B75F70" w:rsidP="00B75F70">
      <w:pPr>
        <w:ind w:left="5184" w:firstLine="1296"/>
        <w:jc w:val="center"/>
        <w:rPr>
          <w:sz w:val="24"/>
          <w:szCs w:val="24"/>
        </w:rPr>
      </w:pPr>
      <w:r w:rsidRPr="00484CCF">
        <w:rPr>
          <w:sz w:val="24"/>
          <w:szCs w:val="24"/>
        </w:rPr>
        <w:lastRenderedPageBreak/>
        <w:t>Kvietimo</w:t>
      </w:r>
    </w:p>
    <w:p w:rsidR="00B75F70" w:rsidRPr="00484CCF" w:rsidRDefault="00B75F70" w:rsidP="00B75F70">
      <w:pPr>
        <w:ind w:left="5184" w:firstLine="1296"/>
        <w:jc w:val="center"/>
        <w:rPr>
          <w:sz w:val="24"/>
          <w:szCs w:val="24"/>
        </w:rPr>
      </w:pPr>
      <w:r>
        <w:rPr>
          <w:sz w:val="24"/>
          <w:szCs w:val="24"/>
        </w:rPr>
        <w:t xml:space="preserve">6 </w:t>
      </w:r>
      <w:r w:rsidRPr="00484CCF">
        <w:rPr>
          <w:sz w:val="24"/>
          <w:szCs w:val="24"/>
        </w:rPr>
        <w:t>priedas</w:t>
      </w:r>
    </w:p>
    <w:p w:rsidR="00B75F70" w:rsidRDefault="00B75F70" w:rsidP="00D716D2">
      <w:pPr>
        <w:jc w:val="center"/>
        <w:rPr>
          <w:b/>
          <w:sz w:val="24"/>
          <w:szCs w:val="24"/>
          <w:lang w:eastAsia="lt-LT"/>
        </w:rPr>
      </w:pPr>
    </w:p>
    <w:p w:rsidR="00B75F70" w:rsidRPr="00340ABE" w:rsidRDefault="00340ABE" w:rsidP="00D716D2">
      <w:pPr>
        <w:jc w:val="center"/>
        <w:rPr>
          <w:b/>
          <w:color w:val="A6A6A6" w:themeColor="background1" w:themeShade="A6"/>
          <w:sz w:val="24"/>
          <w:szCs w:val="24"/>
          <w:lang w:eastAsia="lt-LT"/>
        </w:rPr>
      </w:pPr>
      <w:r>
        <w:rPr>
          <w:b/>
          <w:sz w:val="24"/>
          <w:szCs w:val="24"/>
          <w:lang w:eastAsia="lt-LT"/>
        </w:rPr>
        <w:tab/>
      </w:r>
      <w:r>
        <w:rPr>
          <w:b/>
          <w:sz w:val="24"/>
          <w:szCs w:val="24"/>
          <w:lang w:eastAsia="lt-LT"/>
        </w:rPr>
        <w:tab/>
      </w:r>
      <w:r w:rsidRPr="00340ABE">
        <w:rPr>
          <w:b/>
          <w:color w:val="A6A6A6" w:themeColor="background1" w:themeShade="A6"/>
          <w:sz w:val="24"/>
          <w:szCs w:val="24"/>
          <w:lang w:eastAsia="lt-LT"/>
        </w:rPr>
        <w:t>Projektas</w:t>
      </w:r>
    </w:p>
    <w:p w:rsidR="00B75F70" w:rsidRDefault="00B75F70" w:rsidP="00D716D2">
      <w:pPr>
        <w:jc w:val="center"/>
        <w:rPr>
          <w:b/>
          <w:sz w:val="24"/>
          <w:szCs w:val="24"/>
          <w:lang w:eastAsia="lt-LT"/>
        </w:rPr>
      </w:pPr>
    </w:p>
    <w:p w:rsidR="00340ABE" w:rsidRPr="00340ABE" w:rsidRDefault="00340ABE" w:rsidP="00340ABE">
      <w:pPr>
        <w:jc w:val="center"/>
        <w:rPr>
          <w:sz w:val="24"/>
          <w:szCs w:val="24"/>
          <w:lang w:eastAsia="lt-LT"/>
        </w:rPr>
      </w:pPr>
      <w:r w:rsidRPr="00340ABE">
        <w:rPr>
          <w:b/>
          <w:sz w:val="24"/>
          <w:szCs w:val="24"/>
          <w:lang w:eastAsia="lt-LT"/>
        </w:rPr>
        <w:t xml:space="preserve">PASLAUGŲ VIEŠOJO PIRKIMO-PARDAVIMO SUTARTIS </w:t>
      </w:r>
    </w:p>
    <w:p w:rsidR="00340ABE" w:rsidRPr="00340ABE" w:rsidRDefault="00340ABE" w:rsidP="00340ABE">
      <w:pPr>
        <w:ind w:left="1080"/>
        <w:jc w:val="center"/>
        <w:rPr>
          <w:b/>
          <w:sz w:val="24"/>
          <w:szCs w:val="24"/>
          <w:lang w:eastAsia="lt-LT"/>
        </w:rPr>
      </w:pPr>
      <w:r w:rsidRPr="00340ABE">
        <w:rPr>
          <w:b/>
          <w:sz w:val="24"/>
          <w:szCs w:val="24"/>
          <w:lang w:eastAsia="lt-LT"/>
        </w:rPr>
        <w:t>I. SPECIALIOJI DALIS</w:t>
      </w:r>
    </w:p>
    <w:p w:rsidR="00340ABE" w:rsidRPr="00340ABE" w:rsidRDefault="00340ABE" w:rsidP="00340ABE">
      <w:pPr>
        <w:rPr>
          <w:sz w:val="24"/>
          <w:szCs w:val="24"/>
          <w:lang w:eastAsia="lt-LT"/>
        </w:rPr>
      </w:pPr>
    </w:p>
    <w:p w:rsidR="00340ABE" w:rsidRPr="00340ABE" w:rsidRDefault="00340ABE" w:rsidP="00340ABE">
      <w:pPr>
        <w:ind w:left="2880" w:firstLine="720"/>
        <w:jc w:val="both"/>
        <w:rPr>
          <w:sz w:val="24"/>
          <w:szCs w:val="24"/>
          <w:lang w:eastAsia="lt-LT"/>
        </w:rPr>
      </w:pPr>
      <w:r w:rsidRPr="00340ABE">
        <w:rPr>
          <w:sz w:val="24"/>
          <w:szCs w:val="24"/>
          <w:lang w:eastAsia="lt-LT"/>
        </w:rPr>
        <w:t>2025 m.                      d. Nr.</w:t>
      </w:r>
    </w:p>
    <w:p w:rsidR="00340ABE" w:rsidRPr="00340ABE" w:rsidRDefault="00340ABE" w:rsidP="00340ABE">
      <w:pPr>
        <w:jc w:val="center"/>
        <w:rPr>
          <w:i/>
          <w:sz w:val="24"/>
          <w:szCs w:val="24"/>
          <w:lang w:eastAsia="lt-LT"/>
        </w:rPr>
      </w:pPr>
      <w:r w:rsidRPr="00340ABE">
        <w:rPr>
          <w:sz w:val="24"/>
          <w:szCs w:val="24"/>
          <w:lang w:eastAsia="lt-LT"/>
        </w:rPr>
        <w:t>Vilnius</w:t>
      </w:r>
    </w:p>
    <w:p w:rsidR="00340ABE" w:rsidRPr="00340ABE" w:rsidRDefault="00340ABE" w:rsidP="00340ABE">
      <w:pPr>
        <w:jc w:val="both"/>
        <w:rPr>
          <w:sz w:val="24"/>
          <w:szCs w:val="24"/>
          <w:lang w:eastAsia="lt-LT"/>
        </w:rPr>
      </w:pPr>
    </w:p>
    <w:p w:rsidR="00340ABE" w:rsidRPr="00340ABE" w:rsidRDefault="00340ABE" w:rsidP="00340ABE">
      <w:pPr>
        <w:jc w:val="both"/>
        <w:rPr>
          <w:sz w:val="24"/>
          <w:szCs w:val="24"/>
          <w:lang w:eastAsia="lt-LT"/>
        </w:rPr>
      </w:pPr>
      <w:r w:rsidRPr="00340ABE">
        <w:rPr>
          <w:sz w:val="24"/>
          <w:szCs w:val="24"/>
          <w:lang w:eastAsia="lt-LT"/>
        </w:rPr>
        <w:t xml:space="preserve">Lietuvos Respublikos krašto apsaugos ministerija (toliau – Krašto apsaugos ministerija), atstovaujama Krašto apsaugos ministerijos kanclerio Dainiaus Ivoškio, veikiančio pagal Krašto apsaugos ministerijos darbo reglamento, patvirtinto 2004 m. kovo 8 d. krašto apsaugos ministro įsakymu Nr. V-206 „Dėl Lietuvos Respublikos krašto apsaugos ministerijos darbo reglamento patvirtinimo“, 14 punkte nustatytus tarnybinius įgaliojimus, (toliau – </w:t>
      </w:r>
      <w:r w:rsidRPr="00340ABE">
        <w:rPr>
          <w:b/>
          <w:sz w:val="24"/>
          <w:szCs w:val="24"/>
          <w:lang w:eastAsia="lt-LT"/>
        </w:rPr>
        <w:t>Pirkėjas</w:t>
      </w:r>
      <w:r w:rsidRPr="00340ABE">
        <w:rPr>
          <w:sz w:val="24"/>
          <w:szCs w:val="24"/>
          <w:lang w:eastAsia="lt-LT"/>
        </w:rPr>
        <w:t xml:space="preserve">), ir </w:t>
      </w:r>
      <w:r w:rsidRPr="00340ABE">
        <w:rPr>
          <w:rFonts w:eastAsia="Calibri"/>
          <w:i/>
          <w:color w:val="000000"/>
          <w:sz w:val="24"/>
          <w:szCs w:val="24"/>
        </w:rPr>
        <w:t>(teikėjas)</w:t>
      </w:r>
      <w:r w:rsidRPr="00340ABE">
        <w:rPr>
          <w:rFonts w:eastAsia="Calibri"/>
          <w:color w:val="000000"/>
          <w:sz w:val="24"/>
          <w:szCs w:val="24"/>
        </w:rPr>
        <w:t xml:space="preserve">, atstovaujama </w:t>
      </w:r>
      <w:r w:rsidRPr="00340ABE">
        <w:rPr>
          <w:rFonts w:eastAsia="Calibri"/>
          <w:i/>
          <w:color w:val="000000"/>
          <w:sz w:val="24"/>
          <w:szCs w:val="24"/>
        </w:rPr>
        <w:t>(pareigos, vardas, pavardė)</w:t>
      </w:r>
      <w:r w:rsidRPr="00340ABE">
        <w:rPr>
          <w:rFonts w:eastAsia="Calibri"/>
          <w:color w:val="000000"/>
          <w:sz w:val="24"/>
          <w:szCs w:val="24"/>
        </w:rPr>
        <w:t xml:space="preserve">, veikiančio (-ios) pagal </w:t>
      </w:r>
      <w:r w:rsidRPr="00340ABE">
        <w:rPr>
          <w:rFonts w:eastAsia="Calibri"/>
          <w:i/>
          <w:color w:val="000000"/>
          <w:sz w:val="24"/>
          <w:szCs w:val="24"/>
        </w:rPr>
        <w:t>(dokumentas, kurio pagrindu veikia asmuo)</w:t>
      </w:r>
      <w:r w:rsidRPr="00340ABE">
        <w:rPr>
          <w:rFonts w:eastAsia="Calibri"/>
          <w:color w:val="000000"/>
          <w:sz w:val="24"/>
          <w:szCs w:val="24"/>
        </w:rPr>
        <w:t xml:space="preserve"> (toliau – </w:t>
      </w:r>
      <w:r w:rsidRPr="00340ABE">
        <w:rPr>
          <w:rFonts w:eastAsia="Calibri"/>
          <w:b/>
          <w:color w:val="000000"/>
          <w:sz w:val="24"/>
          <w:szCs w:val="24"/>
        </w:rPr>
        <w:t>Teikėjas</w:t>
      </w:r>
      <w:r w:rsidRPr="00340ABE">
        <w:rPr>
          <w:rFonts w:eastAsia="Calibri"/>
          <w:color w:val="000000"/>
          <w:sz w:val="24"/>
          <w:szCs w:val="24"/>
        </w:rPr>
        <w:t xml:space="preserve">), </w:t>
      </w:r>
      <w:r w:rsidRPr="00340ABE">
        <w:rPr>
          <w:rFonts w:eastAsia="Calibri"/>
          <w:i/>
          <w:color w:val="000000"/>
          <w:sz w:val="24"/>
          <w:szCs w:val="24"/>
        </w:rPr>
        <w:t>(jei tai ūkio subjektų grupė –atitinkami duomenys apie kiekvieną partnerį)</w:t>
      </w:r>
      <w:r w:rsidRPr="00340ABE">
        <w:rPr>
          <w:color w:val="000000"/>
          <w:sz w:val="24"/>
          <w:szCs w:val="24"/>
          <w:lang w:eastAsia="lt-LT"/>
        </w:rPr>
        <w:t xml:space="preserve">, </w:t>
      </w:r>
      <w:r w:rsidRPr="00340ABE">
        <w:rPr>
          <w:sz w:val="24"/>
          <w:szCs w:val="24"/>
          <w:lang w:eastAsia="lt-LT"/>
        </w:rPr>
        <w:t>toliau kartu šioje paslaugų viešojo pirkimo-pardavimo sutartyje vadinami „Šalimis“, o kiekvienas atskirai – „Šalimi“, vadovaudamosi Lietuvos Respublikos viešųjų pirkimų įstatymu (toliau – VPĮ),</w:t>
      </w:r>
      <w:r w:rsidRPr="00340ABE">
        <w:rPr>
          <w:rFonts w:ascii="Calibri" w:eastAsia="Calibri" w:hAnsi="Calibri"/>
          <w:sz w:val="22"/>
          <w:szCs w:val="22"/>
        </w:rPr>
        <w:t xml:space="preserve"> </w:t>
      </w:r>
      <w:r w:rsidRPr="00340ABE">
        <w:rPr>
          <w:sz w:val="24"/>
          <w:szCs w:val="24"/>
          <w:lang w:eastAsia="lt-LT"/>
        </w:rPr>
        <w:t>Mažos vertės pirkimų aprašu, patvirtintu Viešųjų pirkimų tarnybos direktoriaus 2017 m. birželio 28 d. įsakymu Nr. 1S-97 „Dėl Mažos vertės pirkimų tvarkos aprašo patvirtinimo“, sudarė šią paslaugų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9"/>
        <w:gridCol w:w="5021"/>
      </w:tblGrid>
      <w:tr w:rsidR="00340ABE" w:rsidRPr="00340ABE" w:rsidTr="00F44399">
        <w:tc>
          <w:tcPr>
            <w:tcW w:w="9746" w:type="dxa"/>
            <w:gridSpan w:val="2"/>
          </w:tcPr>
          <w:p w:rsidR="00340ABE" w:rsidRPr="00340ABE" w:rsidRDefault="00340ABE" w:rsidP="00340ABE">
            <w:pPr>
              <w:jc w:val="both"/>
              <w:rPr>
                <w:b/>
                <w:sz w:val="24"/>
                <w:szCs w:val="24"/>
                <w:lang w:eastAsia="lt-LT"/>
              </w:rPr>
            </w:pPr>
            <w:r w:rsidRPr="00340ABE">
              <w:rPr>
                <w:b/>
                <w:sz w:val="24"/>
                <w:szCs w:val="24"/>
                <w:lang w:eastAsia="lt-LT"/>
              </w:rPr>
              <w:t>1. Sutarties objektas</w:t>
            </w:r>
          </w:p>
          <w:p w:rsidR="00340ABE" w:rsidRPr="00340ABE" w:rsidRDefault="00340ABE" w:rsidP="00340ABE">
            <w:pPr>
              <w:jc w:val="both"/>
              <w:rPr>
                <w:sz w:val="24"/>
                <w:szCs w:val="24"/>
                <w:lang w:val="en-US"/>
              </w:rPr>
            </w:pPr>
            <w:r w:rsidRPr="00340ABE">
              <w:rPr>
                <w:sz w:val="24"/>
                <w:szCs w:val="24"/>
                <w:lang w:eastAsia="lt-LT"/>
              </w:rPr>
              <w:t>1.1.</w:t>
            </w:r>
            <w:r w:rsidRPr="00340ABE">
              <w:rPr>
                <w:b/>
              </w:rPr>
              <w:t xml:space="preserve"> </w:t>
            </w:r>
            <w:r w:rsidRPr="00340ABE">
              <w:rPr>
                <w:b/>
                <w:sz w:val="24"/>
                <w:szCs w:val="24"/>
                <w:lang w:val="en-US"/>
              </w:rPr>
              <w:t>Teikėjas</w:t>
            </w:r>
            <w:r w:rsidRPr="00340ABE">
              <w:rPr>
                <w:sz w:val="24"/>
                <w:szCs w:val="24"/>
                <w:lang w:val="en-US"/>
              </w:rPr>
              <w:t xml:space="preserve"> teikia, o </w:t>
            </w:r>
            <w:r w:rsidRPr="00340ABE">
              <w:rPr>
                <w:b/>
                <w:sz w:val="24"/>
                <w:szCs w:val="24"/>
                <w:lang w:val="en-US"/>
              </w:rPr>
              <w:t>Pirkėjas</w:t>
            </w:r>
            <w:r w:rsidRPr="00340ABE">
              <w:rPr>
                <w:sz w:val="24"/>
                <w:szCs w:val="24"/>
                <w:lang w:val="en-US"/>
              </w:rPr>
              <w:t xml:space="preserve"> perka viešosios nuomonės tyrimų paslaugas</w:t>
            </w:r>
            <w:r w:rsidRPr="00340ABE">
              <w:rPr>
                <w:sz w:val="24"/>
                <w:szCs w:val="24"/>
                <w:lang w:eastAsia="lt-LT"/>
              </w:rPr>
              <w:t xml:space="preserve"> </w:t>
            </w:r>
            <w:r w:rsidRPr="00340ABE">
              <w:rPr>
                <w:sz w:val="24"/>
                <w:szCs w:val="24"/>
                <w:lang w:val="en-US"/>
              </w:rPr>
              <w:t>(toliau – paslaugos), atitinkančias Sutarties  priede „Tautinių mažumų ir imigrantų nuostatų tyrimo paslaugų pirkimo techninė specifikacija“ (toliau –priedas) nustatytus ir kitus Sutartyje numatytus reikalavimus.</w:t>
            </w:r>
          </w:p>
          <w:p w:rsidR="00340ABE" w:rsidRPr="00340ABE" w:rsidRDefault="00340ABE" w:rsidP="00340ABE">
            <w:pPr>
              <w:jc w:val="both"/>
              <w:rPr>
                <w:sz w:val="24"/>
                <w:szCs w:val="24"/>
              </w:rPr>
            </w:pPr>
            <w:r w:rsidRPr="00340ABE">
              <w:rPr>
                <w:sz w:val="24"/>
                <w:szCs w:val="24"/>
              </w:rPr>
              <w:t xml:space="preserve">1.2. </w:t>
            </w:r>
            <w:r w:rsidRPr="00340ABE">
              <w:rPr>
                <w:b/>
                <w:sz w:val="24"/>
                <w:szCs w:val="24"/>
                <w:lang w:eastAsia="lt-LT"/>
              </w:rPr>
              <w:t>Pirkėjas</w:t>
            </w:r>
            <w:r w:rsidRPr="00340ABE">
              <w:rPr>
                <w:sz w:val="24"/>
                <w:szCs w:val="24"/>
                <w:lang w:eastAsia="lt-LT"/>
              </w:rPr>
              <w:t xml:space="preserve"> įsipareigoja priimti suteiktas Sutarties reikalavimus atitinkančias paslaugas ir už jas sumokėti Sutartyje nustatyta tvarka.</w:t>
            </w:r>
          </w:p>
          <w:p w:rsidR="00340ABE" w:rsidRPr="00340ABE" w:rsidRDefault="00340ABE" w:rsidP="00340ABE">
            <w:pPr>
              <w:jc w:val="both"/>
              <w:rPr>
                <w:sz w:val="24"/>
                <w:szCs w:val="24"/>
                <w:lang w:eastAsia="lt-LT"/>
              </w:rPr>
            </w:pPr>
            <w:r w:rsidRPr="00340ABE">
              <w:rPr>
                <w:sz w:val="24"/>
                <w:szCs w:val="24"/>
                <w:lang w:eastAsia="lt-LT"/>
              </w:rPr>
              <w:t xml:space="preserve"> </w:t>
            </w:r>
          </w:p>
        </w:tc>
      </w:tr>
      <w:tr w:rsidR="00340ABE" w:rsidRPr="00340ABE" w:rsidTr="00F44399">
        <w:trPr>
          <w:trHeight w:val="1683"/>
        </w:trPr>
        <w:tc>
          <w:tcPr>
            <w:tcW w:w="9746" w:type="dxa"/>
            <w:gridSpan w:val="2"/>
          </w:tcPr>
          <w:p w:rsidR="00340ABE" w:rsidRPr="00340ABE" w:rsidRDefault="00340ABE" w:rsidP="00340ABE">
            <w:pPr>
              <w:rPr>
                <w:b/>
                <w:color w:val="000000"/>
                <w:sz w:val="24"/>
                <w:szCs w:val="24"/>
                <w:lang w:eastAsia="lt-LT"/>
              </w:rPr>
            </w:pPr>
            <w:r w:rsidRPr="00340ABE">
              <w:rPr>
                <w:b/>
                <w:sz w:val="24"/>
                <w:szCs w:val="24"/>
                <w:lang w:eastAsia="lt-LT"/>
              </w:rPr>
              <w:t xml:space="preserve">2. </w:t>
            </w:r>
            <w:r w:rsidRPr="00340ABE">
              <w:rPr>
                <w:b/>
                <w:color w:val="000000"/>
                <w:sz w:val="24"/>
                <w:szCs w:val="24"/>
                <w:lang w:eastAsia="lt-LT"/>
              </w:rPr>
              <w:t>Sutarties kaina/vertė/</w:t>
            </w:r>
            <w:r w:rsidRPr="00340ABE">
              <w:rPr>
                <w:b/>
                <w:sz w:val="24"/>
                <w:szCs w:val="24"/>
                <w:lang w:eastAsia="lt-LT"/>
              </w:rPr>
              <w:t xml:space="preserve">paslaugų </w:t>
            </w:r>
            <w:r w:rsidRPr="00340ABE">
              <w:rPr>
                <w:b/>
                <w:color w:val="000000"/>
                <w:sz w:val="24"/>
                <w:szCs w:val="24"/>
                <w:lang w:eastAsia="lt-LT"/>
              </w:rPr>
              <w:t>įkainiai/kainodaros taisyklės</w:t>
            </w:r>
          </w:p>
          <w:p w:rsidR="00340ABE" w:rsidRPr="00340ABE" w:rsidRDefault="00340ABE" w:rsidP="00340ABE">
            <w:pPr>
              <w:jc w:val="both"/>
              <w:rPr>
                <w:sz w:val="24"/>
                <w:szCs w:val="24"/>
                <w:lang w:eastAsia="lt-LT"/>
              </w:rPr>
            </w:pPr>
            <w:r w:rsidRPr="00340ABE">
              <w:rPr>
                <w:sz w:val="24"/>
                <w:szCs w:val="24"/>
                <w:lang w:eastAsia="lt-LT"/>
              </w:rPr>
              <w:t xml:space="preserve">2.1. Pradinės sutarties vertė yra ___ Eur (suma žodžiais) be pridėtinės  vertės mokesčio (toliau – PVM). Taikomas 21 proc. PVM. PVM sudaro (nurodyti sumą skaičiais) Eur, (nurodyti sumą žodžiais). Bendra Sutarties vertė yra ___ Eur (suma žodžiais), įskaitant 21 proc. PVM. Į Sutarties kainą įskaičiuotos visos su paslaugų teikimu susijusios </w:t>
            </w:r>
            <w:r w:rsidRPr="00340ABE">
              <w:rPr>
                <w:b/>
                <w:sz w:val="24"/>
                <w:szCs w:val="24"/>
                <w:lang w:eastAsia="lt-LT"/>
              </w:rPr>
              <w:t>Teikėjo</w:t>
            </w:r>
            <w:r w:rsidRPr="00340ABE">
              <w:rPr>
                <w:sz w:val="24"/>
                <w:szCs w:val="24"/>
                <w:lang w:eastAsia="lt-LT"/>
              </w:rPr>
              <w:t xml:space="preserve"> išlaidos ir mokesčiai (įskaitant 21 proc. pridėtinės vertės mokestį ).</w:t>
            </w:r>
          </w:p>
          <w:p w:rsidR="00340ABE" w:rsidRPr="00340ABE" w:rsidRDefault="00340ABE" w:rsidP="00340ABE">
            <w:pPr>
              <w:jc w:val="both"/>
              <w:rPr>
                <w:sz w:val="24"/>
                <w:szCs w:val="24"/>
                <w:lang w:eastAsia="lt-LT"/>
              </w:rPr>
            </w:pPr>
            <w:r w:rsidRPr="00340ABE">
              <w:rPr>
                <w:sz w:val="24"/>
                <w:szCs w:val="24"/>
                <w:lang w:eastAsia="lt-LT"/>
              </w:rPr>
              <w:t xml:space="preserve">2.2. Sutarčiai taikoma fiksuotos kainos kainodara. Peržiūros atvejis numatytas Sutarties bendrosios dalies 2.2 punkte.  </w:t>
            </w:r>
          </w:p>
          <w:p w:rsidR="00340ABE" w:rsidRPr="00340ABE" w:rsidRDefault="00340ABE" w:rsidP="00340ABE">
            <w:pPr>
              <w:jc w:val="both"/>
              <w:rPr>
                <w:sz w:val="24"/>
                <w:szCs w:val="24"/>
                <w:lang w:eastAsia="lt-LT"/>
              </w:rPr>
            </w:pPr>
          </w:p>
        </w:tc>
      </w:tr>
      <w:tr w:rsidR="00340ABE" w:rsidRPr="00340ABE" w:rsidTr="00F44399">
        <w:trPr>
          <w:trHeight w:val="430"/>
        </w:trPr>
        <w:tc>
          <w:tcPr>
            <w:tcW w:w="9746" w:type="dxa"/>
            <w:gridSpan w:val="2"/>
            <w:shd w:val="clear" w:color="auto" w:fill="auto"/>
          </w:tcPr>
          <w:p w:rsidR="00340ABE" w:rsidRPr="00340ABE" w:rsidRDefault="00340ABE" w:rsidP="00340ABE">
            <w:pPr>
              <w:jc w:val="both"/>
              <w:rPr>
                <w:b/>
                <w:sz w:val="24"/>
                <w:szCs w:val="24"/>
                <w:lang w:eastAsia="lt-LT"/>
              </w:rPr>
            </w:pPr>
            <w:r w:rsidRPr="00340ABE">
              <w:rPr>
                <w:b/>
                <w:sz w:val="24"/>
                <w:szCs w:val="24"/>
                <w:lang w:eastAsia="lt-LT"/>
              </w:rPr>
              <w:t>3. Paslaugų teikimo vieta, terminas</w:t>
            </w:r>
            <w:r w:rsidRPr="00340ABE">
              <w:rPr>
                <w:sz w:val="24"/>
                <w:szCs w:val="24"/>
                <w:lang w:eastAsia="lt-LT"/>
              </w:rPr>
              <w:t xml:space="preserve"> </w:t>
            </w:r>
            <w:r w:rsidRPr="00340ABE">
              <w:rPr>
                <w:b/>
                <w:sz w:val="24"/>
                <w:szCs w:val="24"/>
                <w:lang w:eastAsia="lt-LT"/>
              </w:rPr>
              <w:t>ir sąlygos</w:t>
            </w:r>
          </w:p>
          <w:p w:rsidR="00340ABE" w:rsidRPr="00340ABE" w:rsidRDefault="00340ABE" w:rsidP="00340ABE">
            <w:pPr>
              <w:jc w:val="both"/>
              <w:rPr>
                <w:sz w:val="24"/>
                <w:szCs w:val="24"/>
                <w:lang w:eastAsia="lt-LT"/>
              </w:rPr>
            </w:pPr>
            <w:r w:rsidRPr="00340ABE">
              <w:rPr>
                <w:sz w:val="24"/>
                <w:szCs w:val="24"/>
                <w:lang w:eastAsia="lt-LT"/>
              </w:rPr>
              <w:t>3.1. Paslaugos suteikiamos –  Lietuvos Respublikos teritorijoje.</w:t>
            </w:r>
          </w:p>
          <w:p w:rsidR="00340ABE" w:rsidRPr="00340ABE" w:rsidRDefault="00340ABE" w:rsidP="00340ABE">
            <w:pPr>
              <w:jc w:val="both"/>
              <w:rPr>
                <w:sz w:val="24"/>
                <w:szCs w:val="24"/>
                <w:lang w:eastAsia="lt-LT"/>
              </w:rPr>
            </w:pPr>
            <w:r w:rsidRPr="00340ABE">
              <w:rPr>
                <w:sz w:val="24"/>
                <w:szCs w:val="24"/>
                <w:lang w:eastAsia="lt-LT"/>
              </w:rPr>
              <w:t xml:space="preserve">3.2. Paslaugų teikimo pradžia yra Sutarties įsigaliojimo diena. Paslaugos turi būti suteiktos ne vėliau kaip iki 2025 m. rugsėjo 15 d.  </w:t>
            </w:r>
          </w:p>
          <w:p w:rsidR="00340ABE" w:rsidRPr="00340ABE" w:rsidRDefault="00340ABE" w:rsidP="00340ABE">
            <w:pPr>
              <w:jc w:val="both"/>
              <w:rPr>
                <w:sz w:val="24"/>
                <w:szCs w:val="24"/>
                <w:lang w:eastAsia="lt-LT"/>
              </w:rPr>
            </w:pPr>
            <w:r w:rsidRPr="00340ABE">
              <w:rPr>
                <w:sz w:val="24"/>
                <w:szCs w:val="24"/>
                <w:lang w:eastAsia="lt-LT"/>
              </w:rPr>
              <w:t xml:space="preserve">3.3. </w:t>
            </w:r>
            <w:r w:rsidRPr="00340ABE">
              <w:rPr>
                <w:b/>
                <w:sz w:val="24"/>
                <w:szCs w:val="24"/>
                <w:lang w:eastAsia="lt-LT"/>
              </w:rPr>
              <w:t>Teikėjas</w:t>
            </w:r>
            <w:r w:rsidRPr="00340ABE">
              <w:rPr>
                <w:sz w:val="24"/>
                <w:szCs w:val="24"/>
                <w:lang w:eastAsia="lt-LT"/>
              </w:rPr>
              <w:t xml:space="preserve"> įsipareigoja:</w:t>
            </w:r>
          </w:p>
          <w:p w:rsidR="00340ABE" w:rsidRPr="00340ABE" w:rsidRDefault="00340ABE" w:rsidP="00340ABE">
            <w:pPr>
              <w:jc w:val="both"/>
              <w:rPr>
                <w:sz w:val="24"/>
                <w:szCs w:val="24"/>
                <w:lang w:eastAsia="lt-LT"/>
              </w:rPr>
            </w:pPr>
            <w:r w:rsidRPr="00340ABE">
              <w:rPr>
                <w:sz w:val="24"/>
                <w:szCs w:val="24"/>
                <w:lang w:eastAsia="lt-LT"/>
              </w:rPr>
              <w:t>3.3.1. paslaugas teikti pagal geriausius visuotinai pripažįstamus profesinius, techninius standartus ir praktiką, panaudojant visus reikiamus įgūdžius, žinias;</w:t>
            </w:r>
          </w:p>
          <w:p w:rsidR="00340ABE" w:rsidRPr="00340ABE" w:rsidRDefault="00340ABE" w:rsidP="00340ABE">
            <w:pPr>
              <w:jc w:val="both"/>
              <w:rPr>
                <w:sz w:val="24"/>
                <w:szCs w:val="24"/>
                <w:lang w:eastAsia="lt-LT"/>
              </w:rPr>
            </w:pPr>
            <w:r w:rsidRPr="00340ABE">
              <w:rPr>
                <w:sz w:val="24"/>
                <w:szCs w:val="24"/>
                <w:lang w:eastAsia="lt-LT"/>
              </w:rPr>
              <w:t xml:space="preserve">3.3.2. nedelsdamas raštu (el. paštu), informuoti </w:t>
            </w:r>
            <w:r w:rsidRPr="00340ABE">
              <w:rPr>
                <w:b/>
                <w:sz w:val="24"/>
                <w:szCs w:val="24"/>
                <w:lang w:eastAsia="lt-LT"/>
              </w:rPr>
              <w:t xml:space="preserve">Pirkėją </w:t>
            </w:r>
            <w:r w:rsidRPr="00340ABE">
              <w:rPr>
                <w:sz w:val="24"/>
                <w:szCs w:val="24"/>
                <w:lang w:eastAsia="lt-LT"/>
              </w:rPr>
              <w:t xml:space="preserve">apie visas aplinkybes, kurios trukdo ar gali sutrukdyti </w:t>
            </w:r>
            <w:r w:rsidRPr="00340ABE">
              <w:rPr>
                <w:b/>
                <w:sz w:val="24"/>
                <w:szCs w:val="24"/>
                <w:lang w:eastAsia="lt-LT"/>
              </w:rPr>
              <w:t>Teikėjui</w:t>
            </w:r>
            <w:r w:rsidRPr="00340ABE">
              <w:rPr>
                <w:sz w:val="24"/>
                <w:szCs w:val="24"/>
                <w:lang w:eastAsia="lt-LT"/>
              </w:rPr>
              <w:t xml:space="preserve"> suteikti paslaugas nustatytais terminais ir nustatytomis sąlygomis;</w:t>
            </w:r>
          </w:p>
          <w:p w:rsidR="00340ABE" w:rsidRPr="00340ABE" w:rsidRDefault="00340ABE" w:rsidP="00340ABE">
            <w:pPr>
              <w:jc w:val="both"/>
              <w:rPr>
                <w:sz w:val="24"/>
                <w:szCs w:val="24"/>
                <w:lang w:eastAsia="lt-LT"/>
              </w:rPr>
            </w:pPr>
            <w:r w:rsidRPr="00340ABE">
              <w:rPr>
                <w:sz w:val="24"/>
                <w:szCs w:val="24"/>
                <w:lang w:eastAsia="lt-LT"/>
              </w:rPr>
              <w:t xml:space="preserve">3.3.3. bendradarbiauti su </w:t>
            </w:r>
            <w:r w:rsidRPr="00340ABE">
              <w:rPr>
                <w:b/>
                <w:sz w:val="24"/>
                <w:szCs w:val="24"/>
                <w:lang w:eastAsia="lt-LT"/>
              </w:rPr>
              <w:t>Pirkėju</w:t>
            </w:r>
            <w:r w:rsidRPr="00340ABE">
              <w:rPr>
                <w:sz w:val="24"/>
                <w:szCs w:val="24"/>
                <w:lang w:eastAsia="lt-LT"/>
              </w:rPr>
              <w:t>, siekiant tinkamai įvykdyti Sutartį.</w:t>
            </w:r>
          </w:p>
          <w:p w:rsidR="00340ABE" w:rsidRPr="00340ABE" w:rsidRDefault="00340ABE" w:rsidP="00340ABE">
            <w:pPr>
              <w:jc w:val="both"/>
              <w:rPr>
                <w:sz w:val="24"/>
                <w:szCs w:val="24"/>
                <w:lang w:eastAsia="lt-LT"/>
              </w:rPr>
            </w:pPr>
            <w:r w:rsidRPr="00340ABE">
              <w:rPr>
                <w:sz w:val="24"/>
                <w:szCs w:val="24"/>
                <w:lang w:eastAsia="lt-LT"/>
              </w:rPr>
              <w:t xml:space="preserve">3.4. </w:t>
            </w:r>
            <w:r w:rsidRPr="00340ABE">
              <w:rPr>
                <w:b/>
                <w:sz w:val="24"/>
                <w:szCs w:val="24"/>
                <w:lang w:eastAsia="lt-LT"/>
              </w:rPr>
              <w:t>Pirkėjas</w:t>
            </w:r>
            <w:r w:rsidRPr="00340ABE">
              <w:rPr>
                <w:sz w:val="24"/>
                <w:szCs w:val="24"/>
                <w:lang w:eastAsia="lt-LT"/>
              </w:rPr>
              <w:t xml:space="preserve"> įsipareigoja:</w:t>
            </w:r>
          </w:p>
          <w:p w:rsidR="00340ABE" w:rsidRPr="00340ABE" w:rsidRDefault="00340ABE" w:rsidP="00340ABE">
            <w:pPr>
              <w:jc w:val="both"/>
              <w:rPr>
                <w:sz w:val="24"/>
                <w:szCs w:val="24"/>
                <w:lang w:eastAsia="lt-LT"/>
              </w:rPr>
            </w:pPr>
            <w:r w:rsidRPr="00340ABE">
              <w:rPr>
                <w:sz w:val="24"/>
                <w:szCs w:val="24"/>
                <w:lang w:eastAsia="lt-LT"/>
              </w:rPr>
              <w:lastRenderedPageBreak/>
              <w:t xml:space="preserve">3.4.1. bendradarbiauti su </w:t>
            </w:r>
            <w:r w:rsidRPr="00340ABE">
              <w:rPr>
                <w:b/>
                <w:sz w:val="24"/>
                <w:szCs w:val="24"/>
                <w:lang w:eastAsia="lt-LT"/>
              </w:rPr>
              <w:t>Teikėju</w:t>
            </w:r>
            <w:r w:rsidRPr="00340ABE">
              <w:rPr>
                <w:sz w:val="24"/>
                <w:szCs w:val="24"/>
                <w:lang w:eastAsia="lt-LT"/>
              </w:rPr>
              <w:t xml:space="preserve"> ir suteikti jam visą turimą informaciją ir medžiagą, reikalingą tinkamam Paslaugos suteikimui;</w:t>
            </w:r>
          </w:p>
          <w:p w:rsidR="00340ABE" w:rsidRPr="00340ABE" w:rsidRDefault="00340ABE" w:rsidP="00340ABE">
            <w:pPr>
              <w:jc w:val="both"/>
              <w:rPr>
                <w:sz w:val="24"/>
                <w:szCs w:val="24"/>
                <w:lang w:eastAsia="lt-LT"/>
              </w:rPr>
            </w:pPr>
            <w:r w:rsidRPr="00340ABE">
              <w:rPr>
                <w:sz w:val="24"/>
                <w:szCs w:val="24"/>
                <w:lang w:eastAsia="lt-LT"/>
              </w:rPr>
              <w:t xml:space="preserve">3.4.2. sumokėti už </w:t>
            </w:r>
            <w:r w:rsidRPr="00340ABE">
              <w:rPr>
                <w:b/>
                <w:sz w:val="24"/>
                <w:szCs w:val="24"/>
                <w:lang w:eastAsia="lt-LT"/>
              </w:rPr>
              <w:t>Teikėjo</w:t>
            </w:r>
            <w:r w:rsidRPr="00340ABE">
              <w:rPr>
                <w:sz w:val="24"/>
                <w:szCs w:val="24"/>
                <w:lang w:eastAsia="lt-LT"/>
              </w:rPr>
              <w:t xml:space="preserve"> suteiktas Paslaugas šioje Sutartyje nustatytomis sąlygomis ir tvarka.</w:t>
            </w:r>
          </w:p>
          <w:p w:rsidR="00340ABE" w:rsidRPr="00340ABE" w:rsidRDefault="00340ABE" w:rsidP="00340ABE">
            <w:pPr>
              <w:spacing w:after="200"/>
              <w:jc w:val="both"/>
              <w:rPr>
                <w:sz w:val="24"/>
                <w:szCs w:val="24"/>
              </w:rPr>
            </w:pPr>
            <w:r w:rsidRPr="00340ABE">
              <w:rPr>
                <w:sz w:val="24"/>
                <w:szCs w:val="24"/>
                <w:lang w:eastAsia="lt-LT"/>
              </w:rPr>
              <w:t xml:space="preserve">3.5. </w:t>
            </w:r>
            <w:r w:rsidRPr="00340ABE">
              <w:rPr>
                <w:rFonts w:eastAsia="Calibri"/>
                <w:b/>
                <w:sz w:val="24"/>
                <w:szCs w:val="24"/>
                <w:lang w:eastAsia="lt-LT"/>
              </w:rPr>
              <w:t>Pirkėjas</w:t>
            </w:r>
            <w:r w:rsidRPr="00340ABE">
              <w:rPr>
                <w:rFonts w:eastAsia="Calibri"/>
                <w:sz w:val="24"/>
                <w:szCs w:val="24"/>
                <w:lang w:eastAsia="lt-LT"/>
              </w:rPr>
              <w:t xml:space="preserve"> turi teisę bet kuriuo metu pareikalauti </w:t>
            </w:r>
            <w:r w:rsidRPr="00340ABE">
              <w:rPr>
                <w:rFonts w:eastAsia="Calibri"/>
                <w:b/>
                <w:sz w:val="24"/>
                <w:szCs w:val="24"/>
                <w:lang w:eastAsia="lt-LT"/>
              </w:rPr>
              <w:t>Teikėjo</w:t>
            </w:r>
            <w:r w:rsidRPr="00340ABE">
              <w:rPr>
                <w:rFonts w:eastAsia="Calibri"/>
                <w:sz w:val="24"/>
                <w:szCs w:val="24"/>
                <w:lang w:eastAsia="lt-LT"/>
              </w:rPr>
              <w:t xml:space="preserve"> per 10 (dešimt) dienų pateikti pagrindžiančius dokumentus, nurodytus Viešųjų pirkimų įstatymo 51 straipsnio 12 dalyje, kad nėra sąlygų, numatytų Viešųjų pirkimų įstatymo 45 straipsnio 2</w:t>
            </w:r>
            <w:r w:rsidRPr="00340ABE">
              <w:rPr>
                <w:rFonts w:eastAsia="Calibri"/>
                <w:sz w:val="24"/>
                <w:szCs w:val="24"/>
                <w:vertAlign w:val="superscript"/>
                <w:lang w:eastAsia="lt-LT"/>
              </w:rPr>
              <w:t>1</w:t>
            </w:r>
            <w:r w:rsidRPr="00340ABE">
              <w:rPr>
                <w:rFonts w:eastAsia="Calibri"/>
                <w:sz w:val="24"/>
                <w:szCs w:val="24"/>
                <w:lang w:eastAsia="lt-LT"/>
              </w:rPr>
              <w:t xml:space="preserve"> dalyje. </w:t>
            </w:r>
            <w:r w:rsidRPr="00340ABE">
              <w:rPr>
                <w:rFonts w:eastAsia="Calibri"/>
                <w:b/>
                <w:sz w:val="24"/>
                <w:szCs w:val="24"/>
                <w:lang w:eastAsia="lt-LT"/>
              </w:rPr>
              <w:t xml:space="preserve">Teikėjas </w:t>
            </w:r>
            <w:r w:rsidRPr="00340ABE">
              <w:rPr>
                <w:rFonts w:eastAsia="Calibri"/>
                <w:sz w:val="24"/>
                <w:szCs w:val="24"/>
                <w:lang w:eastAsia="lt-LT"/>
              </w:rPr>
              <w:t xml:space="preserve">privalo pateikti </w:t>
            </w:r>
            <w:r w:rsidRPr="00340ABE">
              <w:rPr>
                <w:rFonts w:eastAsia="Calibri"/>
                <w:b/>
                <w:sz w:val="24"/>
                <w:szCs w:val="24"/>
                <w:lang w:eastAsia="lt-LT"/>
              </w:rPr>
              <w:t>Pirkėjui</w:t>
            </w:r>
            <w:r w:rsidRPr="00340ABE">
              <w:rPr>
                <w:rFonts w:eastAsia="Calibri"/>
                <w:sz w:val="24"/>
                <w:szCs w:val="24"/>
                <w:lang w:eastAsia="lt-LT"/>
              </w:rPr>
              <w:t xml:space="preserve"> prašomus dokumentus ne vėliau kaip per 10 (dešimt) dienų nuo prašymo gavimo dienos.</w:t>
            </w:r>
            <w:r w:rsidRPr="00340ABE">
              <w:rPr>
                <w:sz w:val="24"/>
                <w:szCs w:val="24"/>
              </w:rPr>
              <w:t xml:space="preserve">                                                                                                                                                         </w:t>
            </w:r>
          </w:p>
        </w:tc>
      </w:tr>
      <w:tr w:rsidR="00340ABE" w:rsidRPr="00340ABE" w:rsidTr="00F44399">
        <w:tc>
          <w:tcPr>
            <w:tcW w:w="9746" w:type="dxa"/>
            <w:gridSpan w:val="2"/>
          </w:tcPr>
          <w:p w:rsidR="00340ABE" w:rsidRPr="00340ABE" w:rsidRDefault="00340ABE" w:rsidP="00340ABE">
            <w:pPr>
              <w:jc w:val="both"/>
              <w:rPr>
                <w:b/>
                <w:color w:val="000000"/>
                <w:sz w:val="24"/>
                <w:szCs w:val="24"/>
              </w:rPr>
            </w:pPr>
            <w:r w:rsidRPr="00340ABE">
              <w:rPr>
                <w:b/>
                <w:color w:val="000000"/>
                <w:sz w:val="24"/>
                <w:szCs w:val="24"/>
              </w:rPr>
              <w:lastRenderedPageBreak/>
              <w:t>4. Apmokėjimo tvarka</w:t>
            </w:r>
          </w:p>
          <w:p w:rsidR="00340ABE" w:rsidRPr="00340ABE" w:rsidRDefault="00340ABE" w:rsidP="00340ABE">
            <w:pPr>
              <w:jc w:val="both"/>
              <w:rPr>
                <w:sz w:val="24"/>
                <w:szCs w:val="24"/>
                <w:lang w:eastAsia="lt-LT"/>
              </w:rPr>
            </w:pPr>
            <w:r w:rsidRPr="00340ABE">
              <w:rPr>
                <w:sz w:val="24"/>
                <w:szCs w:val="24"/>
                <w:lang w:eastAsia="lt-LT"/>
              </w:rPr>
              <w:t xml:space="preserve">4.1. </w:t>
            </w:r>
            <w:r w:rsidRPr="00340ABE">
              <w:rPr>
                <w:b/>
                <w:sz w:val="24"/>
                <w:szCs w:val="24"/>
                <w:lang w:eastAsia="lt-LT"/>
              </w:rPr>
              <w:t xml:space="preserve">Pirkėjas </w:t>
            </w:r>
            <w:r w:rsidRPr="00340ABE">
              <w:rPr>
                <w:sz w:val="24"/>
                <w:szCs w:val="24"/>
                <w:lang w:eastAsia="lt-LT"/>
              </w:rPr>
              <w:t xml:space="preserve">su </w:t>
            </w:r>
            <w:r w:rsidRPr="00340ABE">
              <w:rPr>
                <w:b/>
                <w:sz w:val="24"/>
                <w:szCs w:val="24"/>
                <w:lang w:eastAsia="lt-LT"/>
              </w:rPr>
              <w:t xml:space="preserve">Teikėju </w:t>
            </w:r>
            <w:r w:rsidRPr="00340ABE">
              <w:rPr>
                <w:sz w:val="24"/>
                <w:szCs w:val="24"/>
                <w:lang w:eastAsia="lt-LT"/>
              </w:rPr>
              <w:t xml:space="preserve">atsiskaito Sutarties bendrosios dalies 4.1 papunktyje nustatyta tvarka. </w:t>
            </w:r>
          </w:p>
          <w:p w:rsidR="00340ABE" w:rsidRPr="00340ABE" w:rsidRDefault="00340ABE" w:rsidP="00340ABE">
            <w:pPr>
              <w:jc w:val="both"/>
              <w:rPr>
                <w:sz w:val="24"/>
                <w:szCs w:val="24"/>
                <w:lang w:eastAsia="lt-LT"/>
              </w:rPr>
            </w:pPr>
            <w:r w:rsidRPr="00340ABE">
              <w:rPr>
                <w:sz w:val="24"/>
                <w:szCs w:val="24"/>
                <w:lang w:eastAsia="lt-LT"/>
              </w:rPr>
              <w:t xml:space="preserve">4.2. </w:t>
            </w:r>
            <w:r w:rsidRPr="00340ABE">
              <w:rPr>
                <w:b/>
                <w:sz w:val="24"/>
                <w:szCs w:val="24"/>
                <w:lang w:eastAsia="lt-LT"/>
              </w:rPr>
              <w:t>Pirkėjas</w:t>
            </w:r>
            <w:r w:rsidRPr="00340ABE">
              <w:rPr>
                <w:sz w:val="24"/>
                <w:szCs w:val="24"/>
                <w:lang w:eastAsia="lt-LT"/>
              </w:rPr>
              <w:t xml:space="preserve"> sumoka už Paslaugas tik tuo atveju, kai abi Šalys pasirašo </w:t>
            </w:r>
            <w:r w:rsidRPr="00340ABE">
              <w:rPr>
                <w:sz w:val="24"/>
                <w:szCs w:val="24"/>
              </w:rPr>
              <w:t xml:space="preserve">priėmimo–perdavimo aktą ir </w:t>
            </w:r>
            <w:r w:rsidRPr="00340ABE">
              <w:rPr>
                <w:b/>
                <w:sz w:val="24"/>
                <w:szCs w:val="24"/>
              </w:rPr>
              <w:t>Teikėjas</w:t>
            </w:r>
            <w:r w:rsidRPr="00340ABE">
              <w:rPr>
                <w:sz w:val="24"/>
                <w:szCs w:val="24"/>
              </w:rPr>
              <w:t xml:space="preserve"> </w:t>
            </w:r>
            <w:r w:rsidRPr="00340ABE">
              <w:rPr>
                <w:sz w:val="24"/>
                <w:szCs w:val="24"/>
                <w:lang w:eastAsia="lt-LT"/>
              </w:rPr>
              <w:t>sąskaitą-faktūrą pateikia naudojantis Sąskaitų administravimo bendrąja informacine sistema (SABIS).</w:t>
            </w:r>
          </w:p>
          <w:p w:rsidR="00340ABE" w:rsidRPr="00340ABE" w:rsidRDefault="00340ABE" w:rsidP="00340ABE">
            <w:pPr>
              <w:jc w:val="both"/>
              <w:rPr>
                <w:sz w:val="24"/>
                <w:szCs w:val="24"/>
                <w:lang w:val="en-US"/>
              </w:rPr>
            </w:pPr>
            <w:r w:rsidRPr="00340ABE">
              <w:rPr>
                <w:sz w:val="24"/>
                <w:szCs w:val="24"/>
                <w:lang w:val="en-US"/>
              </w:rPr>
              <w:t>4.3. Avanso mokėjimas nenumatytas.</w:t>
            </w:r>
          </w:p>
          <w:p w:rsidR="00340ABE" w:rsidRPr="00340ABE" w:rsidRDefault="00340ABE" w:rsidP="00340ABE">
            <w:pPr>
              <w:jc w:val="both"/>
              <w:rPr>
                <w:sz w:val="24"/>
                <w:szCs w:val="24"/>
              </w:rPr>
            </w:pPr>
          </w:p>
        </w:tc>
      </w:tr>
      <w:tr w:rsidR="00340ABE" w:rsidRPr="00340ABE" w:rsidTr="00F44399">
        <w:tc>
          <w:tcPr>
            <w:tcW w:w="9746" w:type="dxa"/>
            <w:gridSpan w:val="2"/>
          </w:tcPr>
          <w:p w:rsidR="00340ABE" w:rsidRPr="00340ABE" w:rsidRDefault="00340ABE" w:rsidP="00340ABE">
            <w:pPr>
              <w:jc w:val="both"/>
              <w:rPr>
                <w:b/>
                <w:sz w:val="24"/>
                <w:szCs w:val="24"/>
                <w:lang w:eastAsia="lt-LT"/>
              </w:rPr>
            </w:pPr>
            <w:r w:rsidRPr="00340ABE">
              <w:rPr>
                <w:b/>
                <w:sz w:val="24"/>
                <w:szCs w:val="24"/>
                <w:lang w:eastAsia="lt-LT"/>
              </w:rPr>
              <w:t>5. Pirkėjo teisė vienašališkai nutraukti Sutartį</w:t>
            </w:r>
          </w:p>
          <w:p w:rsidR="00340ABE" w:rsidRPr="00340ABE" w:rsidRDefault="00340ABE" w:rsidP="00340ABE">
            <w:pPr>
              <w:ind w:right="30"/>
              <w:jc w:val="both"/>
              <w:rPr>
                <w:color w:val="000000"/>
                <w:sz w:val="24"/>
                <w:szCs w:val="24"/>
                <w:lang w:eastAsia="lt-LT"/>
              </w:rPr>
            </w:pPr>
            <w:r w:rsidRPr="00340ABE">
              <w:rPr>
                <w:sz w:val="24"/>
                <w:szCs w:val="24"/>
                <w:lang w:eastAsia="lt-LT"/>
              </w:rPr>
              <w:t>5.1.</w:t>
            </w:r>
            <w:r w:rsidRPr="00340ABE">
              <w:rPr>
                <w:b/>
                <w:color w:val="000000"/>
                <w:sz w:val="24"/>
                <w:szCs w:val="24"/>
                <w:lang w:eastAsia="lt-LT"/>
              </w:rPr>
              <w:t xml:space="preserve"> </w:t>
            </w:r>
            <w:r w:rsidRPr="00340ABE">
              <w:rPr>
                <w:b/>
                <w:sz w:val="24"/>
                <w:szCs w:val="24"/>
                <w:lang w:eastAsia="lt-LT"/>
              </w:rPr>
              <w:t>Teikėjui</w:t>
            </w:r>
            <w:r w:rsidRPr="00340ABE">
              <w:rPr>
                <w:sz w:val="24"/>
                <w:szCs w:val="24"/>
                <w:lang w:eastAsia="lt-LT"/>
              </w:rPr>
              <w:t xml:space="preserve"> vėluojant teikti paslaugas daugiau kaip</w:t>
            </w:r>
            <w:r w:rsidRPr="00340ABE">
              <w:rPr>
                <w:b/>
                <w:sz w:val="24"/>
                <w:szCs w:val="24"/>
                <w:lang w:eastAsia="lt-LT"/>
              </w:rPr>
              <w:t xml:space="preserve"> </w:t>
            </w:r>
            <w:r w:rsidRPr="00340ABE">
              <w:rPr>
                <w:sz w:val="24"/>
                <w:szCs w:val="24"/>
                <w:lang w:eastAsia="lt-LT"/>
              </w:rPr>
              <w:t xml:space="preserve">5 (penkias) darbo dienas Sutarties specialiosios dalies </w:t>
            </w:r>
            <w:r w:rsidRPr="00340ABE">
              <w:rPr>
                <w:color w:val="000000"/>
                <w:sz w:val="24"/>
                <w:szCs w:val="24"/>
                <w:lang w:eastAsia="lt-LT"/>
              </w:rPr>
              <w:t xml:space="preserve">3.2. punkte </w:t>
            </w:r>
            <w:r w:rsidRPr="00340ABE">
              <w:rPr>
                <w:sz w:val="24"/>
                <w:szCs w:val="24"/>
                <w:lang w:eastAsia="lt-LT"/>
              </w:rPr>
              <w:t>nustatytu terminu;</w:t>
            </w:r>
          </w:p>
          <w:p w:rsidR="00340ABE" w:rsidRPr="00340ABE" w:rsidRDefault="00340ABE" w:rsidP="00340ABE">
            <w:pPr>
              <w:jc w:val="both"/>
              <w:rPr>
                <w:sz w:val="24"/>
                <w:szCs w:val="24"/>
                <w:lang w:eastAsia="lt-LT"/>
              </w:rPr>
            </w:pPr>
            <w:r w:rsidRPr="00340ABE">
              <w:rPr>
                <w:sz w:val="24"/>
                <w:szCs w:val="24"/>
                <w:lang w:eastAsia="lt-LT"/>
              </w:rPr>
              <w:t>5.2. Paaiškėja, kad yra aplinkybė, atitinkanti bent vieną iš Viešųjų pirkimo įstatymo 45 straipsnio 2</w:t>
            </w:r>
            <w:r w:rsidRPr="00340ABE">
              <w:rPr>
                <w:sz w:val="24"/>
                <w:szCs w:val="24"/>
                <w:vertAlign w:val="superscript"/>
                <w:lang w:eastAsia="lt-LT"/>
              </w:rPr>
              <w:t>1</w:t>
            </w:r>
            <w:r w:rsidRPr="00340ABE">
              <w:rPr>
                <w:sz w:val="24"/>
                <w:szCs w:val="24"/>
                <w:lang w:eastAsia="lt-LT"/>
              </w:rPr>
              <w:t xml:space="preserve"> dalyje išvardintų sąlygų;</w:t>
            </w:r>
          </w:p>
          <w:p w:rsidR="00340ABE" w:rsidRPr="00340ABE" w:rsidRDefault="00340ABE" w:rsidP="00340ABE">
            <w:pPr>
              <w:jc w:val="both"/>
              <w:rPr>
                <w:sz w:val="24"/>
                <w:szCs w:val="24"/>
                <w:lang w:eastAsia="lt-LT"/>
              </w:rPr>
            </w:pPr>
            <w:r w:rsidRPr="00340ABE">
              <w:rPr>
                <w:sz w:val="24"/>
                <w:szCs w:val="24"/>
                <w:lang w:eastAsia="lt-LT"/>
              </w:rPr>
              <w:t>5.3. Kiti vienašalio Sutarties nutraukimo atvejai numatyti Sutarties bendrosios dalies 9.2 punkte.</w:t>
            </w:r>
          </w:p>
          <w:p w:rsidR="00340ABE" w:rsidRPr="00340ABE" w:rsidRDefault="00340ABE" w:rsidP="00340ABE">
            <w:pPr>
              <w:suppressAutoHyphens/>
              <w:jc w:val="both"/>
              <w:rPr>
                <w:b/>
                <w:sz w:val="24"/>
                <w:szCs w:val="24"/>
                <w:lang w:eastAsia="lt-LT"/>
              </w:rPr>
            </w:pPr>
          </w:p>
        </w:tc>
      </w:tr>
      <w:tr w:rsidR="00340ABE" w:rsidRPr="00340ABE" w:rsidTr="00F44399">
        <w:tc>
          <w:tcPr>
            <w:tcW w:w="9746" w:type="dxa"/>
            <w:gridSpan w:val="2"/>
          </w:tcPr>
          <w:p w:rsidR="00340ABE" w:rsidRPr="00340ABE" w:rsidRDefault="00340ABE" w:rsidP="00340ABE">
            <w:pPr>
              <w:rPr>
                <w:b/>
                <w:sz w:val="24"/>
                <w:szCs w:val="24"/>
                <w:lang w:eastAsia="lt-LT"/>
              </w:rPr>
            </w:pPr>
            <w:r w:rsidRPr="00340ABE">
              <w:rPr>
                <w:b/>
                <w:sz w:val="24"/>
                <w:szCs w:val="24"/>
                <w:lang w:eastAsia="lt-LT"/>
              </w:rPr>
              <w:t>6. Paslaugų kokybė</w:t>
            </w:r>
          </w:p>
          <w:p w:rsidR="00340ABE" w:rsidRPr="00340ABE" w:rsidRDefault="00340ABE" w:rsidP="00340ABE">
            <w:pPr>
              <w:jc w:val="both"/>
              <w:rPr>
                <w:sz w:val="24"/>
                <w:szCs w:val="24"/>
                <w:lang w:eastAsia="lt-LT"/>
              </w:rPr>
            </w:pPr>
            <w:r w:rsidRPr="00340ABE">
              <w:rPr>
                <w:sz w:val="24"/>
                <w:szCs w:val="24"/>
                <w:lang w:eastAsia="lt-LT"/>
              </w:rPr>
              <w:t>6.1. Paslaugų kokybė privalo atitikti</w:t>
            </w:r>
            <w:r w:rsidRPr="00340ABE">
              <w:rPr>
                <w:b/>
                <w:sz w:val="24"/>
                <w:szCs w:val="24"/>
                <w:lang w:eastAsia="lt-LT"/>
              </w:rPr>
              <w:t xml:space="preserve"> </w:t>
            </w:r>
            <w:r w:rsidRPr="00340ABE">
              <w:rPr>
                <w:sz w:val="24"/>
                <w:szCs w:val="24"/>
                <w:lang w:eastAsia="lt-LT"/>
              </w:rPr>
              <w:t>Sutartyje ir jos priede nustatytus reikalavimus.</w:t>
            </w:r>
          </w:p>
          <w:p w:rsidR="00340ABE" w:rsidRPr="00340ABE" w:rsidRDefault="00340ABE" w:rsidP="00340ABE">
            <w:pPr>
              <w:jc w:val="both"/>
              <w:rPr>
                <w:sz w:val="24"/>
                <w:szCs w:val="22"/>
              </w:rPr>
            </w:pPr>
            <w:r w:rsidRPr="00340ABE">
              <w:rPr>
                <w:sz w:val="24"/>
                <w:szCs w:val="22"/>
              </w:rPr>
              <w:t xml:space="preserve">6.2. </w:t>
            </w:r>
            <w:r w:rsidRPr="00340ABE">
              <w:rPr>
                <w:b/>
                <w:sz w:val="24"/>
                <w:szCs w:val="22"/>
              </w:rPr>
              <w:t>Pirkėjo</w:t>
            </w:r>
            <w:r w:rsidRPr="00340ABE">
              <w:rPr>
                <w:sz w:val="24"/>
                <w:szCs w:val="22"/>
              </w:rPr>
              <w:t xml:space="preserve"> atstovas, atsakingas už paslaugų kokybės kontrolę: vyresnysis patarėjas Justina Zakarkienė, tel. +370 5 263 5910, el. justina.zakarkiene@kam.lt</w:t>
            </w:r>
          </w:p>
          <w:p w:rsidR="00340ABE" w:rsidRPr="00340ABE" w:rsidRDefault="00340ABE" w:rsidP="00340ABE">
            <w:pPr>
              <w:jc w:val="both"/>
              <w:rPr>
                <w:i/>
                <w:sz w:val="24"/>
                <w:szCs w:val="24"/>
                <w:lang w:eastAsia="lt-LT"/>
              </w:rPr>
            </w:pPr>
            <w:r w:rsidRPr="00340ABE">
              <w:rPr>
                <w:sz w:val="24"/>
                <w:szCs w:val="22"/>
              </w:rPr>
              <w:t xml:space="preserve">6.3. </w:t>
            </w:r>
            <w:r w:rsidRPr="00340ABE">
              <w:rPr>
                <w:b/>
                <w:sz w:val="24"/>
                <w:szCs w:val="22"/>
              </w:rPr>
              <w:t>Teikėjo</w:t>
            </w:r>
            <w:r w:rsidRPr="00340ABE">
              <w:rPr>
                <w:sz w:val="24"/>
                <w:szCs w:val="22"/>
              </w:rPr>
              <w:t xml:space="preserve"> atstovas, atsakingas už paslaugų kokybę: </w:t>
            </w:r>
            <w:r w:rsidRPr="00340ABE">
              <w:rPr>
                <w:i/>
                <w:sz w:val="24"/>
                <w:szCs w:val="24"/>
                <w:lang w:eastAsia="lt-LT"/>
              </w:rPr>
              <w:t>(pareigos,vardas, pavardė, telefonas, el. pašto adresas).</w:t>
            </w:r>
          </w:p>
          <w:p w:rsidR="00340ABE" w:rsidRPr="00340ABE" w:rsidRDefault="00340ABE" w:rsidP="00340ABE">
            <w:pPr>
              <w:jc w:val="both"/>
              <w:rPr>
                <w:rFonts w:eastAsia="Calibri"/>
                <w:i/>
                <w:iCs/>
                <w:sz w:val="24"/>
                <w:szCs w:val="24"/>
                <w:lang w:eastAsia="lt-LT"/>
              </w:rPr>
            </w:pPr>
            <w:r w:rsidRPr="00340ABE">
              <w:rPr>
                <w:sz w:val="24"/>
                <w:szCs w:val="24"/>
                <w:lang w:val="en-US"/>
              </w:rPr>
              <w:t xml:space="preserve"> </w:t>
            </w:r>
          </w:p>
        </w:tc>
      </w:tr>
      <w:tr w:rsidR="00340ABE" w:rsidRPr="00340ABE" w:rsidTr="00F44399">
        <w:tc>
          <w:tcPr>
            <w:tcW w:w="9746" w:type="dxa"/>
            <w:gridSpan w:val="2"/>
          </w:tcPr>
          <w:p w:rsidR="00340ABE" w:rsidRPr="00340ABE" w:rsidRDefault="00340ABE" w:rsidP="00340ABE">
            <w:pPr>
              <w:jc w:val="both"/>
              <w:rPr>
                <w:b/>
                <w:sz w:val="24"/>
                <w:szCs w:val="24"/>
                <w:lang w:eastAsia="lt-LT"/>
              </w:rPr>
            </w:pPr>
            <w:r w:rsidRPr="00340ABE">
              <w:rPr>
                <w:b/>
                <w:sz w:val="24"/>
                <w:szCs w:val="24"/>
                <w:lang w:eastAsia="lt-LT"/>
              </w:rPr>
              <w:t>7. Garantiniai įsipareigojimai</w:t>
            </w:r>
          </w:p>
          <w:p w:rsidR="00340ABE" w:rsidRPr="00340ABE" w:rsidRDefault="00340ABE" w:rsidP="00340ABE">
            <w:pPr>
              <w:jc w:val="both"/>
              <w:rPr>
                <w:sz w:val="24"/>
                <w:szCs w:val="24"/>
                <w:lang w:eastAsia="lt-LT"/>
              </w:rPr>
            </w:pPr>
            <w:r w:rsidRPr="00340ABE">
              <w:rPr>
                <w:b/>
                <w:sz w:val="24"/>
                <w:szCs w:val="24"/>
                <w:lang w:eastAsia="lt-LT"/>
              </w:rPr>
              <w:t xml:space="preserve">Teikėjas </w:t>
            </w:r>
            <w:r w:rsidRPr="00340ABE">
              <w:rPr>
                <w:sz w:val="24"/>
                <w:szCs w:val="24"/>
                <w:lang w:eastAsia="lt-LT"/>
              </w:rPr>
              <w:t xml:space="preserve">gavęs raštišką (el. paštu) </w:t>
            </w:r>
            <w:r w:rsidRPr="00340ABE">
              <w:rPr>
                <w:b/>
                <w:sz w:val="24"/>
                <w:szCs w:val="24"/>
                <w:lang w:eastAsia="lt-LT"/>
              </w:rPr>
              <w:t>Pirkėjo</w:t>
            </w:r>
            <w:r w:rsidRPr="00340ABE">
              <w:rPr>
                <w:sz w:val="24"/>
                <w:szCs w:val="24"/>
                <w:lang w:eastAsia="lt-LT"/>
              </w:rPr>
              <w:t xml:space="preserve"> pranešimą ne vėliau kaip per 1 (vieną)</w:t>
            </w:r>
            <w:r w:rsidRPr="00340ABE">
              <w:rPr>
                <w:b/>
                <w:sz w:val="24"/>
                <w:szCs w:val="24"/>
                <w:lang w:eastAsia="lt-LT"/>
              </w:rPr>
              <w:t xml:space="preserve"> </w:t>
            </w:r>
            <w:r w:rsidRPr="00340ABE">
              <w:rPr>
                <w:sz w:val="24"/>
                <w:szCs w:val="24"/>
                <w:lang w:eastAsia="lt-LT"/>
              </w:rPr>
              <w:t xml:space="preserve">dieną nuo </w:t>
            </w:r>
            <w:r w:rsidRPr="00340ABE">
              <w:rPr>
                <w:b/>
                <w:sz w:val="24"/>
                <w:szCs w:val="24"/>
                <w:lang w:eastAsia="lt-LT"/>
              </w:rPr>
              <w:t xml:space="preserve">Pirkėjo </w:t>
            </w:r>
            <w:r w:rsidRPr="00340ABE">
              <w:rPr>
                <w:sz w:val="24"/>
                <w:szCs w:val="24"/>
                <w:lang w:eastAsia="lt-LT"/>
              </w:rPr>
              <w:t xml:space="preserve">pranešimo gavimo, turi pašalinti pranešime nurodytus paslaugų teikimo trūkumus bei kompensuoti </w:t>
            </w:r>
            <w:r w:rsidRPr="00340ABE">
              <w:rPr>
                <w:b/>
                <w:sz w:val="24"/>
                <w:szCs w:val="24"/>
                <w:lang w:eastAsia="lt-LT"/>
              </w:rPr>
              <w:t>Pirkėjo</w:t>
            </w:r>
            <w:r w:rsidRPr="00340ABE">
              <w:rPr>
                <w:sz w:val="24"/>
                <w:szCs w:val="24"/>
                <w:lang w:eastAsia="lt-LT"/>
              </w:rPr>
              <w:t xml:space="preserve"> patirtus nuostolius (jeigu tokie buvo). </w:t>
            </w:r>
          </w:p>
          <w:p w:rsidR="00340ABE" w:rsidRPr="00340ABE" w:rsidRDefault="00340ABE" w:rsidP="00340ABE">
            <w:pPr>
              <w:jc w:val="both"/>
              <w:rPr>
                <w:sz w:val="24"/>
                <w:szCs w:val="24"/>
                <w:lang w:eastAsia="lt-LT"/>
              </w:rPr>
            </w:pPr>
          </w:p>
        </w:tc>
      </w:tr>
      <w:tr w:rsidR="00340ABE" w:rsidRPr="00340ABE" w:rsidTr="00F44399">
        <w:tc>
          <w:tcPr>
            <w:tcW w:w="9746" w:type="dxa"/>
            <w:gridSpan w:val="2"/>
          </w:tcPr>
          <w:p w:rsidR="00340ABE" w:rsidRPr="00340ABE" w:rsidRDefault="00340ABE" w:rsidP="00340ABE">
            <w:pPr>
              <w:rPr>
                <w:b/>
                <w:sz w:val="24"/>
                <w:szCs w:val="24"/>
                <w:lang w:eastAsia="lt-LT"/>
              </w:rPr>
            </w:pPr>
            <w:r w:rsidRPr="00340ABE">
              <w:rPr>
                <w:b/>
                <w:sz w:val="24"/>
                <w:szCs w:val="24"/>
                <w:lang w:eastAsia="lt-LT"/>
              </w:rPr>
              <w:t>8. Papildomas prievolių įvykdymo užtikrinimas</w:t>
            </w:r>
          </w:p>
          <w:p w:rsidR="00340ABE" w:rsidRPr="00340ABE" w:rsidRDefault="00340ABE" w:rsidP="00340ABE">
            <w:pPr>
              <w:rPr>
                <w:sz w:val="24"/>
                <w:szCs w:val="24"/>
                <w:lang w:eastAsia="lt-LT"/>
              </w:rPr>
            </w:pPr>
            <w:r w:rsidRPr="00340ABE">
              <w:rPr>
                <w:sz w:val="24"/>
                <w:szCs w:val="24"/>
                <w:lang w:eastAsia="lt-LT"/>
              </w:rPr>
              <w:t>Sutarties įvykdymui užtikrinti draudimo bendrovės laidavimo rašto arba banko garantijos nebus reikalaujama.</w:t>
            </w:r>
          </w:p>
          <w:p w:rsidR="00340ABE" w:rsidRPr="00340ABE" w:rsidRDefault="00340ABE" w:rsidP="00340ABE">
            <w:pPr>
              <w:rPr>
                <w:sz w:val="24"/>
                <w:szCs w:val="24"/>
                <w:lang w:eastAsia="lt-LT"/>
              </w:rPr>
            </w:pPr>
          </w:p>
        </w:tc>
      </w:tr>
      <w:tr w:rsidR="00340ABE" w:rsidRPr="00340ABE" w:rsidTr="00F44399">
        <w:trPr>
          <w:trHeight w:val="416"/>
        </w:trPr>
        <w:tc>
          <w:tcPr>
            <w:tcW w:w="9746" w:type="dxa"/>
            <w:gridSpan w:val="2"/>
          </w:tcPr>
          <w:p w:rsidR="00340ABE" w:rsidRPr="00340ABE" w:rsidRDefault="00340ABE" w:rsidP="00340ABE">
            <w:pPr>
              <w:jc w:val="both"/>
              <w:rPr>
                <w:b/>
                <w:sz w:val="24"/>
                <w:szCs w:val="24"/>
                <w:lang w:eastAsia="lt-LT"/>
              </w:rPr>
            </w:pPr>
            <w:r w:rsidRPr="00340ABE">
              <w:rPr>
                <w:b/>
                <w:sz w:val="24"/>
                <w:szCs w:val="24"/>
                <w:lang w:eastAsia="lt-LT"/>
              </w:rPr>
              <w:t>9. Kitos sąlygos</w:t>
            </w:r>
          </w:p>
          <w:p w:rsidR="00340ABE" w:rsidRPr="00340ABE" w:rsidRDefault="00340ABE" w:rsidP="00340ABE">
            <w:pPr>
              <w:jc w:val="both"/>
              <w:rPr>
                <w:sz w:val="24"/>
                <w:szCs w:val="24"/>
                <w:lang w:eastAsia="lt-LT"/>
              </w:rPr>
            </w:pPr>
            <w:r w:rsidRPr="00340ABE">
              <w:rPr>
                <w:sz w:val="24"/>
                <w:szCs w:val="24"/>
                <w:lang w:eastAsia="lt-LT"/>
              </w:rPr>
              <w:t>9.1.</w:t>
            </w:r>
            <w:r w:rsidRPr="00340ABE">
              <w:rPr>
                <w:b/>
                <w:sz w:val="24"/>
                <w:szCs w:val="24"/>
                <w:lang w:eastAsia="lt-LT"/>
              </w:rPr>
              <w:t xml:space="preserve"> </w:t>
            </w:r>
            <w:r w:rsidRPr="00340ABE">
              <w:rPr>
                <w:sz w:val="24"/>
                <w:szCs w:val="24"/>
                <w:lang w:eastAsia="lt-LT"/>
              </w:rPr>
              <w:t>Sutarties Bendrosios dalies 11.1 punkte nurodytų Šalių iš anksto sutartų minimalių nuostolių dydis yra – 0,1 % nuo Sutarties kainos be PVM už kiekvieną uždelstą dieną.</w:t>
            </w:r>
          </w:p>
          <w:p w:rsidR="00340ABE" w:rsidRPr="00340ABE" w:rsidRDefault="00340ABE" w:rsidP="00340ABE">
            <w:pPr>
              <w:jc w:val="both"/>
              <w:rPr>
                <w:sz w:val="24"/>
                <w:szCs w:val="24"/>
                <w:lang w:eastAsia="lt-LT"/>
              </w:rPr>
            </w:pPr>
            <w:r w:rsidRPr="00340ABE">
              <w:rPr>
                <w:sz w:val="24"/>
                <w:szCs w:val="24"/>
                <w:lang w:eastAsia="lt-LT"/>
              </w:rPr>
              <w:t>9.2. Sutarties bendrosios dalies 11.2 punkte nurodytų Šalių iš anksto sutartų minimalių nuostolių dydis yra – 7 (septyni) procentai nuo Sutarties kainos be PVM.</w:t>
            </w:r>
          </w:p>
          <w:p w:rsidR="00340ABE" w:rsidRPr="00340ABE" w:rsidRDefault="00340ABE" w:rsidP="00340ABE">
            <w:pPr>
              <w:jc w:val="both"/>
              <w:rPr>
                <w:sz w:val="24"/>
                <w:szCs w:val="24"/>
                <w:lang w:eastAsia="lt-LT"/>
              </w:rPr>
            </w:pPr>
            <w:r w:rsidRPr="00340ABE">
              <w:rPr>
                <w:sz w:val="24"/>
                <w:szCs w:val="24"/>
                <w:lang w:eastAsia="lt-LT"/>
              </w:rPr>
              <w:t>9.3. Sutarties bendrosios dalies 11.3 punkte nurodytų Šalių iš anksto sutartų minimalių nuostolių dydis 1000 Eur 00 ct (vienas tūkstantis) eurų be PVM.</w:t>
            </w:r>
          </w:p>
          <w:p w:rsidR="00340ABE" w:rsidRPr="00340ABE" w:rsidRDefault="00340ABE" w:rsidP="00340ABE">
            <w:pPr>
              <w:jc w:val="both"/>
              <w:rPr>
                <w:sz w:val="24"/>
                <w:szCs w:val="24"/>
                <w:lang w:eastAsia="lt-LT"/>
              </w:rPr>
            </w:pPr>
            <w:r w:rsidRPr="00340ABE">
              <w:rPr>
                <w:rFonts w:eastAsia="Calibri"/>
                <w:sz w:val="24"/>
                <w:szCs w:val="24"/>
              </w:rPr>
              <w:t>9.4.</w:t>
            </w:r>
            <w:r w:rsidRPr="00340ABE">
              <w:rPr>
                <w:sz w:val="24"/>
                <w:szCs w:val="24"/>
                <w:lang w:eastAsia="lt-LT"/>
              </w:rPr>
              <w:t xml:space="preserve"> Nenugalimos jėgos aplinkybių trukmė – 30 (trisdešimt) dienų, taikant Sutarties bendrosios dalies 9.1.2 punkto sąlygas.</w:t>
            </w:r>
          </w:p>
          <w:p w:rsidR="00340ABE" w:rsidRPr="00340ABE" w:rsidRDefault="00340ABE" w:rsidP="00340ABE">
            <w:pPr>
              <w:jc w:val="both"/>
              <w:rPr>
                <w:sz w:val="24"/>
                <w:szCs w:val="24"/>
                <w:lang w:eastAsia="lt-LT"/>
              </w:rPr>
            </w:pPr>
            <w:r w:rsidRPr="00340ABE">
              <w:rPr>
                <w:sz w:val="24"/>
                <w:szCs w:val="24"/>
                <w:lang w:eastAsia="lt-LT"/>
              </w:rPr>
              <w:t xml:space="preserve">9.5. </w:t>
            </w:r>
            <w:r w:rsidRPr="00340ABE">
              <w:rPr>
                <w:b/>
                <w:sz w:val="24"/>
                <w:szCs w:val="24"/>
                <w:lang w:eastAsia="lt-LT"/>
              </w:rPr>
              <w:t>Teikėjas</w:t>
            </w:r>
            <w:r w:rsidRPr="00340ABE">
              <w:rPr>
                <w:sz w:val="24"/>
                <w:szCs w:val="24"/>
                <w:lang w:eastAsia="lt-LT"/>
              </w:rPr>
              <w:t xml:space="preserve"> šiai Sutarčiai vykdyti pasitelks subtiekėją (-us): (</w:t>
            </w:r>
            <w:r w:rsidRPr="00340ABE">
              <w:rPr>
                <w:i/>
                <w:sz w:val="24"/>
                <w:szCs w:val="24"/>
                <w:lang w:eastAsia="lt-LT"/>
              </w:rPr>
              <w:t xml:space="preserve">nurodomas subtiekėjo (-ų) pavadinimas). </w:t>
            </w:r>
            <w:r w:rsidRPr="00340ABE">
              <w:rPr>
                <w:sz w:val="24"/>
                <w:szCs w:val="24"/>
                <w:lang w:eastAsia="lt-LT"/>
              </w:rPr>
              <w:t>Subtiekėjo (-jų) keitimo tvarka nurodyta Sutarties bendrosios dalies 15.9 punkte.</w:t>
            </w:r>
            <w:r w:rsidRPr="00340ABE">
              <w:rPr>
                <w:i/>
                <w:sz w:val="24"/>
                <w:szCs w:val="24"/>
                <w:lang w:eastAsia="lt-LT"/>
              </w:rPr>
              <w:t xml:space="preserve"> arba</w:t>
            </w:r>
            <w:r w:rsidRPr="00340ABE">
              <w:rPr>
                <w:sz w:val="24"/>
                <w:szCs w:val="24"/>
                <w:lang w:eastAsia="lt-LT"/>
              </w:rPr>
              <w:t xml:space="preserve"> </w:t>
            </w:r>
            <w:r w:rsidRPr="00340ABE">
              <w:rPr>
                <w:b/>
                <w:sz w:val="24"/>
                <w:szCs w:val="24"/>
                <w:lang w:eastAsia="lt-LT"/>
              </w:rPr>
              <w:t>Teikėjas</w:t>
            </w:r>
            <w:r w:rsidRPr="00340ABE">
              <w:rPr>
                <w:sz w:val="24"/>
                <w:szCs w:val="24"/>
                <w:lang w:eastAsia="lt-LT"/>
              </w:rPr>
              <w:t xml:space="preserve"> šiai Sutarčiai vykdyti subtiekėjo (-ų) nepasitelks </w:t>
            </w:r>
            <w:r w:rsidRPr="00340ABE">
              <w:rPr>
                <w:i/>
                <w:sz w:val="24"/>
                <w:szCs w:val="24"/>
                <w:lang w:eastAsia="lt-LT"/>
              </w:rPr>
              <w:t>(jei subtiekėjas nebus pasitelktas)</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 xml:space="preserve">9.6. </w:t>
            </w:r>
            <w:r w:rsidRPr="00340ABE">
              <w:rPr>
                <w:b/>
                <w:sz w:val="24"/>
                <w:szCs w:val="24"/>
                <w:lang w:eastAsia="lt-LT"/>
              </w:rPr>
              <w:t>Teikėjas</w:t>
            </w:r>
            <w:r w:rsidRPr="00340ABE">
              <w:rPr>
                <w:sz w:val="24"/>
                <w:szCs w:val="24"/>
                <w:lang w:eastAsia="lt-LT"/>
              </w:rPr>
              <w:t xml:space="preserve"> įsipareigoja, kad teikiant Paslaugas nebūtų daromas reikšmingas neigiamas poveikis aplinkai, nebūtų sukuriamas taršos šaltinis ir negeneruojamos atliekos ir taip būtų laikomasi </w:t>
            </w:r>
            <w:r w:rsidRPr="00340ABE">
              <w:rPr>
                <w:sz w:val="24"/>
                <w:szCs w:val="24"/>
                <w:lang w:eastAsia="lt-LT"/>
              </w:rPr>
              <w:lastRenderedPageBreak/>
              <w:t>Lietuvos Respublikos aplinkos ministro 2011 m. birželio 28 d. įsakymo Nr. D1-508 „Dėl Aplinkos apsaugos kriterijų taikymo, vykdant žaliuosius pirkimus, tvarkos aprašo patvirtinimo“ 4.4.3 punkte nustatyto aplinkosauginio principo ir</w:t>
            </w:r>
            <w:r w:rsidRPr="00340ABE">
              <w:rPr>
                <w:rFonts w:ascii="Calibri" w:eastAsia="Calibri" w:hAnsi="Calibri"/>
                <w:sz w:val="22"/>
                <w:szCs w:val="22"/>
              </w:rPr>
              <w:t xml:space="preserve"> </w:t>
            </w:r>
            <w:r w:rsidRPr="00340ABE">
              <w:rPr>
                <w:sz w:val="24"/>
                <w:szCs w:val="24"/>
                <w:lang w:eastAsia="lt-LT"/>
              </w:rPr>
              <w:t xml:space="preserve">4.4.4.1. punkte nustatyto reikalavimo mažinti popieriaus sunaudojimą, atsisakyti nebūtino dokumentų kopijavimo ir spausdinimo, Paslaugų perdavimo-priėmimo aktai </w:t>
            </w:r>
            <w:r w:rsidRPr="00340ABE">
              <w:rPr>
                <w:b/>
                <w:sz w:val="24"/>
                <w:szCs w:val="24"/>
                <w:lang w:eastAsia="lt-LT"/>
              </w:rPr>
              <w:t>Pirkėjui</w:t>
            </w:r>
            <w:r w:rsidRPr="00340ABE">
              <w:rPr>
                <w:sz w:val="24"/>
                <w:szCs w:val="24"/>
                <w:lang w:eastAsia="lt-LT"/>
              </w:rPr>
              <w:t xml:space="preserve"> turi būti pateikti tik elektroniniu formatu ir pasirašomi elektroniniu parašu. Esant būtinybei spausdinti, naudojamas perdirbtas popierius, kuris atitinka žaliojo pirkimo reikalavimus.   </w:t>
            </w:r>
          </w:p>
          <w:p w:rsidR="00340ABE" w:rsidRPr="00340ABE" w:rsidRDefault="00340ABE" w:rsidP="00340ABE">
            <w:pPr>
              <w:jc w:val="both"/>
              <w:rPr>
                <w:bCs/>
                <w:i/>
                <w:sz w:val="24"/>
                <w:szCs w:val="24"/>
                <w:lang w:eastAsia="lt-LT"/>
              </w:rPr>
            </w:pPr>
            <w:r w:rsidRPr="00340ABE">
              <w:rPr>
                <w:sz w:val="24"/>
                <w:szCs w:val="24"/>
                <w:lang w:eastAsia="lt-LT"/>
              </w:rPr>
              <w:t xml:space="preserve"> 9.7. </w:t>
            </w:r>
            <w:r w:rsidRPr="00340ABE">
              <w:rPr>
                <w:b/>
                <w:sz w:val="24"/>
                <w:szCs w:val="24"/>
              </w:rPr>
              <w:t>Teikėjo</w:t>
            </w:r>
            <w:r w:rsidRPr="00340ABE">
              <w:rPr>
                <w:sz w:val="24"/>
                <w:szCs w:val="24"/>
              </w:rPr>
              <w:t xml:space="preserve"> atstovas, atsakingas už Sutarties vykdymo kontrolę –</w:t>
            </w:r>
            <w:r w:rsidRPr="00340ABE">
              <w:rPr>
                <w:rFonts w:ascii="Calibri" w:eastAsia="Calibri" w:hAnsi="Calibri"/>
                <w:sz w:val="22"/>
                <w:szCs w:val="22"/>
              </w:rPr>
              <w:t xml:space="preserve"> </w:t>
            </w:r>
            <w:r w:rsidRPr="00340ABE">
              <w:rPr>
                <w:rFonts w:eastAsia="Calibri"/>
                <w:i/>
                <w:sz w:val="24"/>
                <w:szCs w:val="24"/>
                <w:lang w:eastAsia="lt-LT"/>
              </w:rPr>
              <w:t xml:space="preserve">(vardas, pavardė, pareigos,  </w:t>
            </w:r>
            <w:r w:rsidRPr="00340ABE">
              <w:rPr>
                <w:rFonts w:eastAsia="Calibri"/>
                <w:i/>
                <w:iCs/>
                <w:sz w:val="24"/>
                <w:szCs w:val="24"/>
                <w:lang w:eastAsia="lt-LT"/>
              </w:rPr>
              <w:t>telefono nr., el. paštas).</w:t>
            </w:r>
          </w:p>
          <w:p w:rsidR="00340ABE" w:rsidRPr="00340ABE" w:rsidRDefault="00340ABE" w:rsidP="00340ABE">
            <w:pPr>
              <w:jc w:val="both"/>
              <w:rPr>
                <w:sz w:val="24"/>
                <w:szCs w:val="22"/>
              </w:rPr>
            </w:pPr>
            <w:r w:rsidRPr="00340ABE">
              <w:rPr>
                <w:sz w:val="24"/>
                <w:szCs w:val="24"/>
                <w:lang w:eastAsia="lt-LT"/>
              </w:rPr>
              <w:t xml:space="preserve">9.8. </w:t>
            </w:r>
            <w:r w:rsidRPr="00340ABE">
              <w:rPr>
                <w:b/>
                <w:sz w:val="24"/>
                <w:szCs w:val="24"/>
              </w:rPr>
              <w:t>Pirkėjo</w:t>
            </w:r>
            <w:r w:rsidRPr="00340ABE">
              <w:rPr>
                <w:sz w:val="24"/>
                <w:szCs w:val="24"/>
              </w:rPr>
              <w:t xml:space="preserve"> atstovas, atsakingas už Sutarties vykdymo kontrolę </w:t>
            </w:r>
            <w:r w:rsidRPr="00340ABE">
              <w:rPr>
                <w:sz w:val="24"/>
                <w:szCs w:val="24"/>
                <w:lang w:eastAsia="lt-LT"/>
              </w:rPr>
              <w:t xml:space="preserve">– </w:t>
            </w:r>
            <w:r w:rsidRPr="00340ABE">
              <w:rPr>
                <w:sz w:val="24"/>
                <w:szCs w:val="22"/>
              </w:rPr>
              <w:t>vyresnysis patarėjas Justina Zakarkienė, tel. +370 5 263 5910, el. justina.zakarkiene@kam.lt</w:t>
            </w:r>
          </w:p>
          <w:p w:rsidR="00340ABE" w:rsidRPr="00340ABE" w:rsidRDefault="00340ABE" w:rsidP="00340ABE">
            <w:pPr>
              <w:jc w:val="both"/>
              <w:rPr>
                <w:sz w:val="24"/>
                <w:szCs w:val="24"/>
                <w:lang w:eastAsia="lt-LT"/>
              </w:rPr>
            </w:pPr>
            <w:r w:rsidRPr="00340ABE">
              <w:rPr>
                <w:sz w:val="24"/>
                <w:szCs w:val="24"/>
                <w:lang w:eastAsia="lt-LT"/>
              </w:rPr>
              <w:t>9.7. Sutarties priedai:</w:t>
            </w:r>
          </w:p>
          <w:p w:rsidR="00340ABE" w:rsidRPr="00340ABE" w:rsidRDefault="00340ABE" w:rsidP="00340ABE">
            <w:pPr>
              <w:jc w:val="both"/>
              <w:rPr>
                <w:sz w:val="24"/>
                <w:szCs w:val="24"/>
                <w:lang w:eastAsia="lt-LT"/>
              </w:rPr>
            </w:pPr>
            <w:r w:rsidRPr="00340ABE">
              <w:rPr>
                <w:sz w:val="24"/>
                <w:szCs w:val="24"/>
                <w:lang w:eastAsia="lt-LT"/>
              </w:rPr>
              <w:t>9.7.1. Priedas „Tautinių mažumų ir imigrantų nuostatų tyrimo paslaugų pirkimo techninė specifikacija“ (4 lapai);</w:t>
            </w:r>
          </w:p>
          <w:p w:rsidR="00340ABE" w:rsidRPr="00340ABE" w:rsidRDefault="00340ABE" w:rsidP="00340ABE">
            <w:pPr>
              <w:jc w:val="both"/>
              <w:rPr>
                <w:sz w:val="24"/>
                <w:szCs w:val="24"/>
                <w:lang w:eastAsia="lt-LT"/>
              </w:rPr>
            </w:pPr>
          </w:p>
        </w:tc>
      </w:tr>
      <w:tr w:rsidR="00340ABE" w:rsidRPr="00340ABE" w:rsidTr="00F44399">
        <w:trPr>
          <w:trHeight w:val="70"/>
        </w:trPr>
        <w:tc>
          <w:tcPr>
            <w:tcW w:w="9746" w:type="dxa"/>
            <w:gridSpan w:val="2"/>
          </w:tcPr>
          <w:p w:rsidR="00340ABE" w:rsidRPr="00340ABE" w:rsidRDefault="00340ABE" w:rsidP="00340ABE">
            <w:pPr>
              <w:jc w:val="both"/>
              <w:rPr>
                <w:b/>
                <w:sz w:val="24"/>
                <w:szCs w:val="24"/>
                <w:lang w:eastAsia="lt-LT"/>
              </w:rPr>
            </w:pPr>
            <w:r w:rsidRPr="00340ABE">
              <w:rPr>
                <w:b/>
                <w:sz w:val="24"/>
                <w:szCs w:val="24"/>
                <w:lang w:eastAsia="lt-LT"/>
              </w:rPr>
              <w:lastRenderedPageBreak/>
              <w:t>10. Sutarties galiojimas</w:t>
            </w:r>
          </w:p>
          <w:p w:rsidR="00340ABE" w:rsidRPr="00340ABE" w:rsidRDefault="00340ABE" w:rsidP="00340ABE">
            <w:pPr>
              <w:jc w:val="both"/>
              <w:rPr>
                <w:sz w:val="24"/>
                <w:szCs w:val="24"/>
                <w:lang w:eastAsia="lt-LT"/>
              </w:rPr>
            </w:pPr>
            <w:r w:rsidRPr="00340ABE">
              <w:rPr>
                <w:sz w:val="24"/>
                <w:szCs w:val="24"/>
                <w:lang w:eastAsia="lt-LT"/>
              </w:rPr>
              <w:t xml:space="preserve">Sutartis įsigalioja nuo jos pasirašymo dienos ir galioja iki visiško sutartinių įsipareigojimų pagal šią Sutartį įvykdymo. </w:t>
            </w:r>
          </w:p>
          <w:p w:rsidR="00340ABE" w:rsidRPr="00340ABE" w:rsidRDefault="00340ABE" w:rsidP="00340ABE">
            <w:pPr>
              <w:jc w:val="both"/>
              <w:rPr>
                <w:b/>
                <w:sz w:val="24"/>
                <w:szCs w:val="24"/>
                <w:lang w:eastAsia="lt-LT"/>
              </w:rPr>
            </w:pPr>
            <w:r w:rsidRPr="00340ABE">
              <w:rPr>
                <w:bCs/>
                <w:sz w:val="24"/>
                <w:szCs w:val="24"/>
                <w:lang w:eastAsia="lt-LT"/>
              </w:rPr>
              <w:t xml:space="preserve"> </w:t>
            </w:r>
          </w:p>
        </w:tc>
      </w:tr>
      <w:tr w:rsidR="00340ABE" w:rsidRPr="00340ABE" w:rsidTr="00F44399">
        <w:tblPrEx>
          <w:tblLook w:val="01E0" w:firstRow="1" w:lastRow="1" w:firstColumn="1" w:lastColumn="1" w:noHBand="0" w:noVBand="0"/>
        </w:tblPrEx>
        <w:tc>
          <w:tcPr>
            <w:tcW w:w="4575" w:type="dxa"/>
          </w:tcPr>
          <w:p w:rsidR="00340ABE" w:rsidRPr="00340ABE" w:rsidRDefault="00340ABE" w:rsidP="00340ABE">
            <w:pPr>
              <w:rPr>
                <w:b/>
                <w:sz w:val="24"/>
                <w:szCs w:val="24"/>
                <w:lang w:eastAsia="lt-LT"/>
              </w:rPr>
            </w:pPr>
            <w:r w:rsidRPr="00340ABE">
              <w:rPr>
                <w:b/>
                <w:sz w:val="24"/>
                <w:szCs w:val="24"/>
                <w:lang w:eastAsia="lt-LT"/>
              </w:rPr>
              <w:t>11. Pirkėjo rekvizitai</w:t>
            </w:r>
          </w:p>
          <w:p w:rsidR="00340ABE" w:rsidRPr="00340ABE" w:rsidRDefault="00340ABE" w:rsidP="00340ABE">
            <w:pPr>
              <w:rPr>
                <w:b/>
                <w:sz w:val="24"/>
                <w:szCs w:val="24"/>
                <w:lang w:eastAsia="lt-LT"/>
              </w:rPr>
            </w:pPr>
            <w:r w:rsidRPr="00340ABE">
              <w:rPr>
                <w:b/>
                <w:sz w:val="24"/>
                <w:szCs w:val="24"/>
                <w:lang w:eastAsia="lt-LT"/>
              </w:rPr>
              <w:t>Lietuvos Respublikos krašto apsaugos ministerija</w:t>
            </w:r>
          </w:p>
          <w:p w:rsidR="00340ABE" w:rsidRPr="00340ABE" w:rsidRDefault="00340ABE" w:rsidP="00340ABE">
            <w:pPr>
              <w:rPr>
                <w:sz w:val="24"/>
                <w:szCs w:val="24"/>
                <w:lang w:eastAsia="lt-LT"/>
              </w:rPr>
            </w:pPr>
            <w:r w:rsidRPr="00340ABE">
              <w:rPr>
                <w:sz w:val="24"/>
                <w:szCs w:val="24"/>
                <w:lang w:eastAsia="lt-LT"/>
              </w:rPr>
              <w:t>Įstaigos kodas 188602751</w:t>
            </w:r>
          </w:p>
          <w:p w:rsidR="00340ABE" w:rsidRPr="00340ABE" w:rsidRDefault="00340ABE" w:rsidP="00340ABE">
            <w:pPr>
              <w:rPr>
                <w:sz w:val="24"/>
                <w:szCs w:val="24"/>
                <w:lang w:eastAsia="lt-LT"/>
              </w:rPr>
            </w:pPr>
            <w:r w:rsidRPr="00340ABE">
              <w:rPr>
                <w:sz w:val="24"/>
                <w:szCs w:val="24"/>
                <w:lang w:eastAsia="lt-LT"/>
              </w:rPr>
              <w:t>PVM mokėtojo kodas LT100001016116</w:t>
            </w:r>
          </w:p>
          <w:p w:rsidR="00340ABE" w:rsidRPr="00340ABE" w:rsidRDefault="00340ABE" w:rsidP="00340ABE">
            <w:pPr>
              <w:rPr>
                <w:sz w:val="24"/>
                <w:szCs w:val="24"/>
                <w:lang w:eastAsia="lt-LT"/>
              </w:rPr>
            </w:pPr>
            <w:r w:rsidRPr="00340ABE">
              <w:rPr>
                <w:sz w:val="24"/>
                <w:szCs w:val="24"/>
                <w:lang w:eastAsia="lt-LT"/>
              </w:rPr>
              <w:t>Totorių g. 25, LT-01121 Vilnius</w:t>
            </w:r>
          </w:p>
          <w:p w:rsidR="00340ABE" w:rsidRPr="00340ABE" w:rsidRDefault="00340ABE" w:rsidP="00340ABE">
            <w:pPr>
              <w:rPr>
                <w:sz w:val="24"/>
                <w:szCs w:val="24"/>
                <w:lang w:eastAsia="lt-LT"/>
              </w:rPr>
            </w:pPr>
            <w:r w:rsidRPr="00340ABE">
              <w:rPr>
                <w:sz w:val="24"/>
                <w:szCs w:val="24"/>
                <w:lang w:eastAsia="lt-LT"/>
              </w:rPr>
              <w:t xml:space="preserve">Sąskaitos numeris: LT954040063610001163 </w:t>
            </w:r>
          </w:p>
          <w:p w:rsidR="00340ABE" w:rsidRPr="00340ABE" w:rsidRDefault="00340ABE" w:rsidP="00340ABE">
            <w:pPr>
              <w:rPr>
                <w:sz w:val="24"/>
                <w:szCs w:val="24"/>
                <w:lang w:eastAsia="lt-LT"/>
              </w:rPr>
            </w:pPr>
            <w:r w:rsidRPr="00340ABE">
              <w:rPr>
                <w:sz w:val="24"/>
                <w:szCs w:val="24"/>
                <w:lang w:eastAsia="lt-LT"/>
              </w:rPr>
              <w:t>SWIFT BIC kodas: MFRLLT22</w:t>
            </w:r>
          </w:p>
          <w:p w:rsidR="00340ABE" w:rsidRPr="00340ABE" w:rsidRDefault="00340ABE" w:rsidP="00340ABE">
            <w:pPr>
              <w:rPr>
                <w:sz w:val="24"/>
                <w:szCs w:val="24"/>
                <w:lang w:eastAsia="lt-LT"/>
              </w:rPr>
            </w:pPr>
            <w:r w:rsidRPr="00340ABE">
              <w:rPr>
                <w:sz w:val="24"/>
                <w:szCs w:val="24"/>
                <w:lang w:eastAsia="lt-LT"/>
              </w:rPr>
              <w:t>Lietuvos Respublikos finansų ministerija</w:t>
            </w:r>
          </w:p>
          <w:p w:rsidR="00340ABE" w:rsidRPr="00340ABE" w:rsidRDefault="00340ABE" w:rsidP="00340ABE">
            <w:pPr>
              <w:rPr>
                <w:sz w:val="24"/>
                <w:szCs w:val="24"/>
                <w:lang w:eastAsia="lt-LT"/>
              </w:rPr>
            </w:pPr>
            <w:r w:rsidRPr="00340ABE">
              <w:rPr>
                <w:sz w:val="24"/>
                <w:szCs w:val="24"/>
                <w:lang w:eastAsia="lt-LT"/>
              </w:rPr>
              <w:t>Finansų įstaigos kodas 40400</w:t>
            </w:r>
          </w:p>
          <w:p w:rsidR="00340ABE" w:rsidRPr="00340ABE" w:rsidRDefault="00340ABE" w:rsidP="00340ABE">
            <w:pPr>
              <w:rPr>
                <w:sz w:val="24"/>
                <w:szCs w:val="24"/>
                <w:lang w:eastAsia="lt-LT"/>
              </w:rPr>
            </w:pPr>
            <w:r w:rsidRPr="00340ABE">
              <w:rPr>
                <w:sz w:val="24"/>
                <w:szCs w:val="24"/>
                <w:lang w:eastAsia="lt-LT"/>
              </w:rPr>
              <w:t>Adresas: Lukiškių g. 2, 01512 Vilnius</w:t>
            </w:r>
          </w:p>
          <w:p w:rsidR="00340ABE" w:rsidRPr="00340ABE" w:rsidRDefault="00340ABE" w:rsidP="00340ABE">
            <w:pPr>
              <w:rPr>
                <w:sz w:val="24"/>
                <w:szCs w:val="24"/>
                <w:lang w:eastAsia="lt-LT"/>
              </w:rPr>
            </w:pPr>
            <w:r w:rsidRPr="00340ABE">
              <w:rPr>
                <w:sz w:val="24"/>
                <w:szCs w:val="24"/>
                <w:lang w:eastAsia="lt-LT"/>
              </w:rPr>
              <w:t xml:space="preserve">Tel. +370 5 2735 570 </w:t>
            </w:r>
          </w:p>
          <w:p w:rsidR="00340ABE" w:rsidRPr="00340ABE" w:rsidRDefault="00340ABE" w:rsidP="00340ABE">
            <w:pPr>
              <w:rPr>
                <w:sz w:val="24"/>
                <w:szCs w:val="24"/>
                <w:lang w:eastAsia="lt-LT"/>
              </w:rPr>
            </w:pPr>
            <w:r w:rsidRPr="00340ABE">
              <w:rPr>
                <w:sz w:val="24"/>
                <w:szCs w:val="24"/>
                <w:lang w:eastAsia="lt-LT"/>
              </w:rPr>
              <w:t xml:space="preserve">El. paštas </w:t>
            </w:r>
            <w:hyperlink r:id="rId8" w:history="1">
              <w:r w:rsidRPr="00340ABE">
                <w:rPr>
                  <w:sz w:val="24"/>
                  <w:szCs w:val="24"/>
                  <w:u w:val="single"/>
                  <w:lang w:eastAsia="lt-LT"/>
                </w:rPr>
                <w:t>kam@kam.lt</w:t>
              </w:r>
            </w:hyperlink>
          </w:p>
          <w:p w:rsidR="00340ABE" w:rsidRPr="00340ABE" w:rsidRDefault="00340ABE" w:rsidP="00340ABE">
            <w:pPr>
              <w:jc w:val="both"/>
              <w:rPr>
                <w:sz w:val="24"/>
                <w:szCs w:val="24"/>
                <w:lang w:eastAsia="lt-LT"/>
              </w:rPr>
            </w:pPr>
          </w:p>
        </w:tc>
        <w:tc>
          <w:tcPr>
            <w:tcW w:w="5171" w:type="dxa"/>
          </w:tcPr>
          <w:p w:rsidR="00340ABE" w:rsidRPr="00340ABE" w:rsidRDefault="00340ABE" w:rsidP="00340ABE">
            <w:pPr>
              <w:rPr>
                <w:b/>
                <w:color w:val="000000"/>
                <w:sz w:val="24"/>
                <w:szCs w:val="24"/>
                <w:lang w:eastAsia="lt-LT"/>
              </w:rPr>
            </w:pPr>
            <w:r w:rsidRPr="00340ABE">
              <w:rPr>
                <w:b/>
                <w:color w:val="000000"/>
                <w:sz w:val="22"/>
                <w:szCs w:val="22"/>
                <w:lang w:eastAsia="lt-LT"/>
              </w:rPr>
              <w:t xml:space="preserve">12. </w:t>
            </w:r>
            <w:r w:rsidRPr="00340ABE">
              <w:rPr>
                <w:b/>
                <w:color w:val="000000"/>
                <w:sz w:val="24"/>
                <w:szCs w:val="24"/>
                <w:lang w:eastAsia="lt-LT"/>
              </w:rPr>
              <w:t>Teikėjo rekvizitai</w:t>
            </w:r>
          </w:p>
          <w:p w:rsidR="00340ABE" w:rsidRPr="00340ABE" w:rsidRDefault="00340ABE" w:rsidP="00340ABE">
            <w:pPr>
              <w:jc w:val="both"/>
              <w:rPr>
                <w:i/>
                <w:sz w:val="24"/>
                <w:szCs w:val="24"/>
                <w:lang w:eastAsia="lt-LT"/>
              </w:rPr>
            </w:pPr>
            <w:r w:rsidRPr="00340ABE">
              <w:rPr>
                <w:i/>
                <w:sz w:val="24"/>
                <w:szCs w:val="24"/>
                <w:lang w:eastAsia="lt-LT"/>
              </w:rPr>
              <w:t>Įmonės pavadinimas</w:t>
            </w:r>
          </w:p>
          <w:p w:rsidR="00340ABE" w:rsidRPr="00340ABE" w:rsidRDefault="00340ABE" w:rsidP="00340ABE">
            <w:pPr>
              <w:jc w:val="both"/>
              <w:rPr>
                <w:i/>
                <w:sz w:val="24"/>
                <w:szCs w:val="24"/>
                <w:lang w:eastAsia="lt-LT"/>
              </w:rPr>
            </w:pPr>
            <w:r w:rsidRPr="00340ABE">
              <w:rPr>
                <w:i/>
                <w:sz w:val="24"/>
                <w:szCs w:val="24"/>
                <w:lang w:eastAsia="lt-LT"/>
              </w:rPr>
              <w:t xml:space="preserve">Įmonės kodas </w:t>
            </w:r>
          </w:p>
          <w:p w:rsidR="00340ABE" w:rsidRPr="00340ABE" w:rsidRDefault="00340ABE" w:rsidP="00340ABE">
            <w:pPr>
              <w:jc w:val="both"/>
              <w:rPr>
                <w:i/>
                <w:sz w:val="24"/>
                <w:szCs w:val="24"/>
                <w:lang w:eastAsia="lt-LT"/>
              </w:rPr>
            </w:pPr>
            <w:r w:rsidRPr="00340ABE">
              <w:rPr>
                <w:i/>
                <w:sz w:val="24"/>
                <w:szCs w:val="24"/>
                <w:lang w:eastAsia="lt-LT"/>
              </w:rPr>
              <w:t xml:space="preserve">PVM mokėtojo kodas </w:t>
            </w:r>
          </w:p>
          <w:p w:rsidR="00340ABE" w:rsidRPr="00340ABE" w:rsidRDefault="00340ABE" w:rsidP="00340ABE">
            <w:pPr>
              <w:jc w:val="both"/>
              <w:rPr>
                <w:i/>
                <w:sz w:val="24"/>
                <w:szCs w:val="24"/>
                <w:lang w:eastAsia="lt-LT"/>
              </w:rPr>
            </w:pPr>
            <w:r w:rsidRPr="00340ABE">
              <w:rPr>
                <w:i/>
                <w:sz w:val="24"/>
                <w:szCs w:val="24"/>
                <w:lang w:eastAsia="lt-LT"/>
              </w:rPr>
              <w:t>Adresas</w:t>
            </w:r>
          </w:p>
          <w:p w:rsidR="00340ABE" w:rsidRPr="00340ABE" w:rsidRDefault="00340ABE" w:rsidP="00340ABE">
            <w:pPr>
              <w:rPr>
                <w:i/>
                <w:sz w:val="24"/>
                <w:szCs w:val="24"/>
                <w:lang w:eastAsia="lt-LT"/>
              </w:rPr>
            </w:pPr>
            <w:r w:rsidRPr="00340ABE">
              <w:rPr>
                <w:i/>
                <w:sz w:val="24"/>
                <w:szCs w:val="24"/>
                <w:lang w:eastAsia="lt-LT"/>
              </w:rPr>
              <w:t>Sąskaitos numeris:</w:t>
            </w:r>
          </w:p>
          <w:p w:rsidR="00340ABE" w:rsidRPr="00340ABE" w:rsidRDefault="00340ABE" w:rsidP="00340ABE">
            <w:pPr>
              <w:rPr>
                <w:i/>
                <w:sz w:val="24"/>
                <w:szCs w:val="24"/>
                <w:lang w:eastAsia="lt-LT"/>
              </w:rPr>
            </w:pPr>
            <w:r w:rsidRPr="00340ABE">
              <w:rPr>
                <w:i/>
                <w:sz w:val="24"/>
                <w:szCs w:val="24"/>
                <w:lang w:val="en-US" w:eastAsia="lt-LT"/>
              </w:rPr>
              <w:t>B</w:t>
            </w:r>
            <w:r w:rsidRPr="00340ABE">
              <w:rPr>
                <w:i/>
                <w:sz w:val="24"/>
                <w:szCs w:val="24"/>
                <w:lang w:eastAsia="lt-LT"/>
              </w:rPr>
              <w:t xml:space="preserve">anko kodas </w:t>
            </w:r>
          </w:p>
          <w:p w:rsidR="00340ABE" w:rsidRPr="00340ABE" w:rsidRDefault="00340ABE" w:rsidP="00340ABE">
            <w:pPr>
              <w:rPr>
                <w:b/>
                <w:i/>
                <w:sz w:val="24"/>
                <w:szCs w:val="24"/>
                <w:lang w:eastAsia="lt-LT"/>
              </w:rPr>
            </w:pPr>
            <w:r w:rsidRPr="00340ABE">
              <w:rPr>
                <w:i/>
                <w:sz w:val="24"/>
                <w:szCs w:val="24"/>
                <w:lang w:eastAsia="lt-LT"/>
              </w:rPr>
              <w:t>Tel.</w:t>
            </w:r>
          </w:p>
          <w:p w:rsidR="00340ABE" w:rsidRPr="00340ABE" w:rsidRDefault="00340ABE" w:rsidP="00340ABE">
            <w:pPr>
              <w:jc w:val="both"/>
              <w:rPr>
                <w:i/>
                <w:sz w:val="24"/>
                <w:szCs w:val="24"/>
                <w:lang w:eastAsia="lt-LT"/>
              </w:rPr>
            </w:pPr>
            <w:r w:rsidRPr="00340ABE">
              <w:rPr>
                <w:i/>
                <w:sz w:val="24"/>
                <w:szCs w:val="24"/>
                <w:lang w:eastAsia="lt-LT"/>
              </w:rPr>
              <w:t xml:space="preserve">El. paštas </w:t>
            </w:r>
          </w:p>
          <w:p w:rsidR="00340ABE" w:rsidRPr="00340ABE" w:rsidRDefault="00340ABE" w:rsidP="00340ABE">
            <w:pPr>
              <w:rPr>
                <w:sz w:val="24"/>
                <w:szCs w:val="24"/>
                <w:lang w:eastAsia="lt-LT"/>
              </w:rPr>
            </w:pPr>
          </w:p>
        </w:tc>
      </w:tr>
    </w:tbl>
    <w:p w:rsidR="00340ABE" w:rsidRPr="00340ABE" w:rsidRDefault="00340ABE" w:rsidP="00340ABE">
      <w:pPr>
        <w:rPr>
          <w:sz w:val="24"/>
          <w:szCs w:val="24"/>
          <w:lang w:eastAsia="lt-LT"/>
        </w:rPr>
      </w:pPr>
    </w:p>
    <w:p w:rsidR="00340ABE" w:rsidRPr="00340ABE" w:rsidRDefault="00340ABE" w:rsidP="00340ABE">
      <w:pPr>
        <w:rPr>
          <w:b/>
          <w:sz w:val="24"/>
          <w:szCs w:val="24"/>
          <w:lang w:eastAsia="lt-LT"/>
        </w:rPr>
      </w:pPr>
      <w:r w:rsidRPr="00340ABE">
        <w:rPr>
          <w:b/>
          <w:sz w:val="24"/>
          <w:szCs w:val="24"/>
          <w:lang w:eastAsia="lt-LT"/>
        </w:rPr>
        <w:t>PIRKĖJAS</w:t>
      </w:r>
      <w:r w:rsidRPr="00340ABE">
        <w:rPr>
          <w:b/>
          <w:sz w:val="24"/>
          <w:szCs w:val="24"/>
          <w:lang w:eastAsia="lt-LT"/>
        </w:rPr>
        <w:tab/>
      </w:r>
      <w:r w:rsidRPr="00340ABE">
        <w:rPr>
          <w:b/>
          <w:sz w:val="24"/>
          <w:szCs w:val="24"/>
          <w:lang w:eastAsia="lt-LT"/>
        </w:rPr>
        <w:tab/>
      </w:r>
      <w:r w:rsidRPr="00340ABE">
        <w:rPr>
          <w:b/>
          <w:sz w:val="24"/>
          <w:szCs w:val="24"/>
          <w:lang w:eastAsia="lt-LT"/>
        </w:rPr>
        <w:tab/>
      </w:r>
      <w:r w:rsidRPr="00340ABE">
        <w:rPr>
          <w:b/>
          <w:sz w:val="24"/>
          <w:szCs w:val="24"/>
          <w:lang w:eastAsia="lt-LT"/>
        </w:rPr>
        <w:tab/>
        <w:t>TEIKĖJAS</w:t>
      </w:r>
    </w:p>
    <w:p w:rsidR="00340ABE" w:rsidRPr="00340ABE" w:rsidRDefault="00340ABE" w:rsidP="00340ABE">
      <w:pPr>
        <w:rPr>
          <w:sz w:val="24"/>
          <w:szCs w:val="24"/>
          <w:lang w:eastAsia="lt-LT"/>
        </w:rPr>
      </w:pPr>
    </w:p>
    <w:p w:rsidR="00340ABE" w:rsidRPr="00340ABE" w:rsidRDefault="00340ABE" w:rsidP="00340ABE">
      <w:pPr>
        <w:rPr>
          <w:sz w:val="24"/>
          <w:szCs w:val="24"/>
          <w:lang w:eastAsia="lt-LT"/>
        </w:rPr>
      </w:pPr>
      <w:r w:rsidRPr="00340ABE">
        <w:rPr>
          <w:sz w:val="24"/>
          <w:szCs w:val="24"/>
          <w:lang w:eastAsia="lt-LT"/>
        </w:rPr>
        <w:t>Ministerijos kancleris</w:t>
      </w:r>
      <w:r w:rsidRPr="00340ABE">
        <w:rPr>
          <w:sz w:val="24"/>
          <w:szCs w:val="24"/>
          <w:lang w:eastAsia="lt-LT"/>
        </w:rPr>
        <w:tab/>
      </w:r>
      <w:r w:rsidRPr="00340ABE">
        <w:rPr>
          <w:sz w:val="24"/>
          <w:szCs w:val="24"/>
          <w:lang w:eastAsia="lt-LT"/>
        </w:rPr>
        <w:tab/>
      </w:r>
      <w:r w:rsidRPr="00340ABE">
        <w:rPr>
          <w:sz w:val="24"/>
          <w:szCs w:val="24"/>
          <w:lang w:eastAsia="lt-LT"/>
        </w:rPr>
        <w:tab/>
      </w:r>
      <w:r w:rsidRPr="00340ABE">
        <w:rPr>
          <w:i/>
          <w:sz w:val="24"/>
          <w:szCs w:val="24"/>
          <w:lang w:eastAsia="lt-LT"/>
        </w:rPr>
        <w:t>pareigos</w:t>
      </w:r>
      <w:r w:rsidRPr="00340ABE">
        <w:rPr>
          <w:sz w:val="24"/>
          <w:szCs w:val="24"/>
          <w:lang w:eastAsia="lt-LT"/>
        </w:rPr>
        <w:t xml:space="preserve"> </w:t>
      </w:r>
    </w:p>
    <w:p w:rsidR="00340ABE" w:rsidRPr="00340ABE" w:rsidRDefault="00340ABE" w:rsidP="00340ABE">
      <w:pPr>
        <w:rPr>
          <w:sz w:val="24"/>
          <w:szCs w:val="24"/>
          <w:lang w:eastAsia="lt-LT"/>
        </w:rPr>
      </w:pPr>
      <w:r w:rsidRPr="00340ABE">
        <w:rPr>
          <w:i/>
          <w:color w:val="0070C0"/>
          <w:sz w:val="24"/>
          <w:szCs w:val="24"/>
          <w:lang w:eastAsia="lt-LT"/>
        </w:rPr>
        <w:t xml:space="preserve"> </w:t>
      </w:r>
    </w:p>
    <w:p w:rsidR="00340ABE" w:rsidRPr="00340ABE" w:rsidRDefault="00340ABE" w:rsidP="00340ABE">
      <w:pPr>
        <w:rPr>
          <w:sz w:val="24"/>
          <w:szCs w:val="24"/>
          <w:lang w:eastAsia="lt-LT"/>
        </w:rPr>
      </w:pPr>
      <w:r w:rsidRPr="00340ABE">
        <w:rPr>
          <w:sz w:val="24"/>
          <w:szCs w:val="24"/>
          <w:lang w:eastAsia="lt-LT"/>
        </w:rPr>
        <w:t>_________________</w:t>
      </w:r>
      <w:r w:rsidRPr="00340ABE">
        <w:rPr>
          <w:sz w:val="24"/>
          <w:szCs w:val="24"/>
          <w:lang w:eastAsia="lt-LT"/>
        </w:rPr>
        <w:tab/>
      </w:r>
      <w:r w:rsidRPr="00340ABE">
        <w:rPr>
          <w:sz w:val="24"/>
          <w:szCs w:val="24"/>
          <w:lang w:eastAsia="lt-LT"/>
        </w:rPr>
        <w:tab/>
        <w:t xml:space="preserve">                    ___________________</w:t>
      </w:r>
      <w:r w:rsidRPr="00340ABE">
        <w:rPr>
          <w:sz w:val="24"/>
          <w:szCs w:val="24"/>
          <w:lang w:eastAsia="lt-LT"/>
        </w:rPr>
        <w:tab/>
      </w:r>
      <w:r w:rsidRPr="00340ABE">
        <w:rPr>
          <w:sz w:val="24"/>
          <w:szCs w:val="24"/>
          <w:lang w:eastAsia="lt-LT"/>
        </w:rPr>
        <w:tab/>
      </w:r>
      <w:r w:rsidRPr="00340ABE">
        <w:rPr>
          <w:sz w:val="24"/>
          <w:szCs w:val="24"/>
          <w:lang w:eastAsia="lt-LT"/>
        </w:rPr>
        <w:tab/>
      </w:r>
    </w:p>
    <w:p w:rsidR="00340ABE" w:rsidRPr="00340ABE" w:rsidRDefault="00340ABE" w:rsidP="00340ABE">
      <w:pPr>
        <w:rPr>
          <w:sz w:val="24"/>
          <w:szCs w:val="24"/>
          <w:lang w:eastAsia="lt-LT"/>
        </w:rPr>
      </w:pPr>
      <w:r w:rsidRPr="00340ABE">
        <w:rPr>
          <w:sz w:val="24"/>
          <w:szCs w:val="24"/>
          <w:lang w:eastAsia="lt-LT"/>
        </w:rPr>
        <w:t>(parašas)</w:t>
      </w:r>
      <w:r w:rsidRPr="00340ABE">
        <w:rPr>
          <w:sz w:val="24"/>
          <w:szCs w:val="24"/>
          <w:lang w:eastAsia="lt-LT"/>
        </w:rPr>
        <w:tab/>
      </w:r>
      <w:r w:rsidRPr="00340ABE">
        <w:rPr>
          <w:sz w:val="24"/>
          <w:szCs w:val="24"/>
          <w:lang w:eastAsia="lt-LT"/>
        </w:rPr>
        <w:tab/>
      </w:r>
      <w:r w:rsidRPr="00340ABE">
        <w:rPr>
          <w:sz w:val="24"/>
          <w:szCs w:val="24"/>
          <w:lang w:eastAsia="lt-LT"/>
        </w:rPr>
        <w:tab/>
        <w:t xml:space="preserve"> </w:t>
      </w:r>
      <w:r w:rsidRPr="00340ABE">
        <w:rPr>
          <w:sz w:val="24"/>
          <w:szCs w:val="24"/>
          <w:lang w:eastAsia="lt-LT"/>
        </w:rPr>
        <w:tab/>
        <w:t>(parašas)</w:t>
      </w:r>
    </w:p>
    <w:p w:rsidR="00340ABE" w:rsidRPr="00340ABE" w:rsidRDefault="00340ABE" w:rsidP="00340ABE">
      <w:pPr>
        <w:rPr>
          <w:sz w:val="24"/>
          <w:szCs w:val="24"/>
          <w:lang w:eastAsia="lt-LT"/>
        </w:rPr>
      </w:pPr>
      <w:r w:rsidRPr="00340ABE">
        <w:rPr>
          <w:sz w:val="24"/>
          <w:szCs w:val="24"/>
          <w:lang w:eastAsia="lt-LT"/>
        </w:rPr>
        <w:t>Dainius Ivoškis</w:t>
      </w:r>
      <w:r w:rsidRPr="00340ABE">
        <w:rPr>
          <w:sz w:val="24"/>
          <w:szCs w:val="24"/>
          <w:lang w:eastAsia="lt-LT"/>
        </w:rPr>
        <w:tab/>
      </w:r>
      <w:r w:rsidRPr="00340ABE">
        <w:rPr>
          <w:sz w:val="24"/>
          <w:szCs w:val="24"/>
          <w:lang w:eastAsia="lt-LT"/>
        </w:rPr>
        <w:tab/>
      </w:r>
      <w:r w:rsidRPr="00340ABE">
        <w:rPr>
          <w:sz w:val="24"/>
          <w:szCs w:val="24"/>
          <w:lang w:eastAsia="lt-LT"/>
        </w:rPr>
        <w:tab/>
      </w:r>
      <w:r w:rsidRPr="00340ABE">
        <w:rPr>
          <w:i/>
          <w:sz w:val="24"/>
          <w:szCs w:val="24"/>
          <w:lang w:eastAsia="lt-LT"/>
        </w:rPr>
        <w:t>vardas, pavardė</w:t>
      </w:r>
      <w:r w:rsidRPr="00340ABE">
        <w:rPr>
          <w:sz w:val="24"/>
          <w:szCs w:val="24"/>
          <w:lang w:eastAsia="lt-LT"/>
        </w:rPr>
        <w:t xml:space="preserve"> </w:t>
      </w:r>
      <w:r w:rsidRPr="00340ABE">
        <w:rPr>
          <w:i/>
          <w:color w:val="0070C0"/>
          <w:sz w:val="24"/>
          <w:szCs w:val="24"/>
          <w:lang w:eastAsia="lt-LT"/>
        </w:rPr>
        <w:t xml:space="preserve"> </w:t>
      </w:r>
      <w:r w:rsidRPr="00340ABE">
        <w:rPr>
          <w:color w:val="0070C0"/>
          <w:sz w:val="24"/>
          <w:szCs w:val="24"/>
          <w:lang w:eastAsia="lt-LT"/>
        </w:rPr>
        <w:t xml:space="preserve">              </w:t>
      </w:r>
    </w:p>
    <w:p w:rsidR="00340ABE" w:rsidRPr="00340ABE" w:rsidRDefault="00340ABE" w:rsidP="00340ABE">
      <w:pPr>
        <w:rPr>
          <w:sz w:val="24"/>
          <w:szCs w:val="24"/>
          <w:lang w:eastAsia="lt-LT"/>
        </w:rPr>
      </w:pPr>
    </w:p>
    <w:p w:rsidR="00340ABE" w:rsidRPr="00340ABE" w:rsidRDefault="00340ABE" w:rsidP="00340ABE">
      <w:pPr>
        <w:rPr>
          <w:sz w:val="24"/>
          <w:szCs w:val="24"/>
          <w:lang w:eastAsia="lt-LT"/>
        </w:rPr>
      </w:pPr>
      <w:r w:rsidRPr="00340ABE">
        <w:rPr>
          <w:sz w:val="24"/>
          <w:szCs w:val="24"/>
          <w:lang w:eastAsia="lt-LT"/>
        </w:rPr>
        <w:t>A. V.</w:t>
      </w:r>
      <w:r w:rsidRPr="00340ABE">
        <w:rPr>
          <w:sz w:val="24"/>
          <w:szCs w:val="24"/>
          <w:lang w:eastAsia="lt-LT"/>
        </w:rPr>
        <w:tab/>
      </w:r>
      <w:r w:rsidRPr="00340ABE">
        <w:rPr>
          <w:sz w:val="24"/>
          <w:szCs w:val="24"/>
          <w:lang w:eastAsia="lt-LT"/>
        </w:rPr>
        <w:tab/>
        <w:t xml:space="preserve">                              </w:t>
      </w:r>
      <w:r w:rsidRPr="00340ABE">
        <w:rPr>
          <w:sz w:val="24"/>
          <w:szCs w:val="24"/>
          <w:lang w:eastAsia="lt-LT"/>
        </w:rPr>
        <w:tab/>
        <w:t xml:space="preserve"> A. V.</w:t>
      </w:r>
    </w:p>
    <w:p w:rsidR="00340ABE" w:rsidRPr="00340ABE" w:rsidRDefault="00340ABE" w:rsidP="00340ABE">
      <w:pPr>
        <w:spacing w:after="200" w:line="276" w:lineRule="auto"/>
        <w:jc w:val="center"/>
        <w:rPr>
          <w:sz w:val="24"/>
          <w:szCs w:val="24"/>
          <w:lang w:eastAsia="lt-LT"/>
        </w:rPr>
      </w:pPr>
    </w:p>
    <w:p w:rsidR="00340ABE" w:rsidRPr="00340ABE" w:rsidRDefault="00340ABE" w:rsidP="00340ABE">
      <w:pPr>
        <w:spacing w:after="200" w:line="276" w:lineRule="auto"/>
        <w:jc w:val="center"/>
        <w:rPr>
          <w:sz w:val="24"/>
          <w:szCs w:val="24"/>
          <w:lang w:eastAsia="lt-LT"/>
        </w:rPr>
      </w:pPr>
    </w:p>
    <w:p w:rsidR="00340ABE" w:rsidRPr="00340ABE" w:rsidRDefault="00340ABE" w:rsidP="00340ABE">
      <w:pPr>
        <w:spacing w:after="200" w:line="276" w:lineRule="auto"/>
        <w:jc w:val="center"/>
        <w:rPr>
          <w:sz w:val="24"/>
          <w:szCs w:val="24"/>
          <w:lang w:eastAsia="lt-LT"/>
        </w:rPr>
      </w:pPr>
    </w:p>
    <w:p w:rsidR="00340ABE" w:rsidRPr="00340ABE" w:rsidRDefault="00340ABE" w:rsidP="00340ABE">
      <w:pPr>
        <w:spacing w:after="200" w:line="276" w:lineRule="auto"/>
        <w:jc w:val="center"/>
        <w:rPr>
          <w:sz w:val="24"/>
          <w:szCs w:val="24"/>
          <w:lang w:eastAsia="lt-LT"/>
        </w:rPr>
      </w:pPr>
    </w:p>
    <w:p w:rsidR="00340ABE" w:rsidRPr="00340ABE" w:rsidRDefault="00340ABE" w:rsidP="00340ABE">
      <w:pPr>
        <w:spacing w:after="200" w:line="276" w:lineRule="auto"/>
        <w:jc w:val="center"/>
        <w:rPr>
          <w:sz w:val="24"/>
          <w:szCs w:val="24"/>
          <w:lang w:eastAsia="lt-LT"/>
        </w:rPr>
      </w:pPr>
    </w:p>
    <w:p w:rsidR="00340ABE" w:rsidRPr="00340ABE" w:rsidRDefault="00340ABE" w:rsidP="00340ABE">
      <w:pPr>
        <w:spacing w:after="200" w:line="276" w:lineRule="auto"/>
        <w:jc w:val="center"/>
        <w:rPr>
          <w:sz w:val="24"/>
          <w:szCs w:val="24"/>
          <w:lang w:eastAsia="lt-LT"/>
        </w:rPr>
      </w:pPr>
    </w:p>
    <w:p w:rsidR="00340ABE" w:rsidRPr="00340ABE" w:rsidRDefault="00340ABE" w:rsidP="00340ABE">
      <w:pPr>
        <w:jc w:val="center"/>
        <w:rPr>
          <w:b/>
          <w:sz w:val="24"/>
          <w:szCs w:val="24"/>
          <w:lang w:eastAsia="lt-LT"/>
        </w:rPr>
      </w:pPr>
      <w:r w:rsidRPr="00340ABE">
        <w:rPr>
          <w:b/>
          <w:sz w:val="24"/>
          <w:szCs w:val="24"/>
          <w:lang w:eastAsia="lt-LT"/>
        </w:rPr>
        <w:t>II. BENDROJI DALIS</w:t>
      </w:r>
    </w:p>
    <w:p w:rsidR="00340ABE" w:rsidRPr="00340ABE" w:rsidRDefault="00340ABE" w:rsidP="00340ABE">
      <w:pPr>
        <w:jc w:val="center"/>
        <w:rPr>
          <w:b/>
          <w:sz w:val="24"/>
          <w:szCs w:val="24"/>
          <w:lang w:eastAsia="lt-LT"/>
        </w:rPr>
      </w:pPr>
    </w:p>
    <w:p w:rsidR="00340ABE" w:rsidRPr="00340ABE" w:rsidRDefault="00340ABE" w:rsidP="00340ABE">
      <w:pPr>
        <w:jc w:val="center"/>
        <w:rPr>
          <w:b/>
          <w:sz w:val="24"/>
          <w:szCs w:val="24"/>
          <w:lang w:eastAsia="lt-LT"/>
        </w:rPr>
      </w:pPr>
    </w:p>
    <w:p w:rsidR="00340ABE" w:rsidRPr="00340ABE" w:rsidRDefault="00340ABE" w:rsidP="00340ABE">
      <w:pPr>
        <w:rPr>
          <w:b/>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1.</w:t>
      </w:r>
      <w:r w:rsidRPr="00340ABE">
        <w:rPr>
          <w:sz w:val="24"/>
          <w:szCs w:val="24"/>
          <w:lang w:eastAsia="lt-LT"/>
        </w:rPr>
        <w:t xml:space="preserve"> </w:t>
      </w:r>
      <w:r w:rsidRPr="00340ABE">
        <w:rPr>
          <w:b/>
          <w:sz w:val="24"/>
          <w:szCs w:val="24"/>
          <w:lang w:eastAsia="lt-LT"/>
        </w:rPr>
        <w:t>Sąvokos</w:t>
      </w:r>
    </w:p>
    <w:p w:rsidR="00340ABE" w:rsidRPr="00340ABE" w:rsidRDefault="00340ABE" w:rsidP="00340ABE">
      <w:pPr>
        <w:jc w:val="both"/>
        <w:rPr>
          <w:sz w:val="24"/>
          <w:szCs w:val="24"/>
          <w:lang w:eastAsia="lt-LT"/>
        </w:rPr>
      </w:pPr>
      <w:r w:rsidRPr="00340ABE">
        <w:rPr>
          <w:sz w:val="24"/>
          <w:szCs w:val="24"/>
          <w:lang w:eastAsia="lt-LT"/>
        </w:rPr>
        <w:t>1.1. Šioje Sutartyje naudojamos pagrindinės sąvokos:</w:t>
      </w:r>
    </w:p>
    <w:p w:rsidR="00340ABE" w:rsidRPr="00340ABE" w:rsidRDefault="00340ABE" w:rsidP="00340ABE">
      <w:pPr>
        <w:tabs>
          <w:tab w:val="left" w:pos="-360"/>
          <w:tab w:val="left" w:pos="-180"/>
          <w:tab w:val="left" w:pos="0"/>
          <w:tab w:val="left" w:pos="720"/>
        </w:tabs>
        <w:jc w:val="both"/>
        <w:rPr>
          <w:sz w:val="24"/>
          <w:szCs w:val="24"/>
          <w:lang w:eastAsia="lt-LT"/>
        </w:rPr>
      </w:pPr>
      <w:r w:rsidRPr="00340ABE">
        <w:rPr>
          <w:sz w:val="24"/>
          <w:szCs w:val="24"/>
          <w:lang w:eastAsia="lt-LT"/>
        </w:rPr>
        <w:t>1.1.1. Sutartis – šios paslaugų viešojo pirkimo</w:t>
      </w:r>
      <w:r w:rsidRPr="00340ABE">
        <w:rPr>
          <w:b/>
          <w:sz w:val="24"/>
          <w:szCs w:val="24"/>
          <w:lang w:eastAsia="lt-LT"/>
        </w:rPr>
        <w:t>–</w:t>
      </w:r>
      <w:r w:rsidRPr="00340ABE">
        <w:rPr>
          <w:sz w:val="24"/>
          <w:szCs w:val="24"/>
          <w:lang w:eastAsia="lt-LT"/>
        </w:rPr>
        <w:t>pardavimo sutarties bendroji ir specialioji dalys, paslaugų viešojo pirkimo</w:t>
      </w:r>
      <w:r w:rsidRPr="00340ABE">
        <w:rPr>
          <w:b/>
          <w:sz w:val="24"/>
          <w:szCs w:val="24"/>
          <w:lang w:eastAsia="lt-LT"/>
        </w:rPr>
        <w:t>–</w:t>
      </w:r>
      <w:r w:rsidRPr="00340ABE">
        <w:rPr>
          <w:sz w:val="24"/>
          <w:szCs w:val="24"/>
          <w:lang w:eastAsia="lt-LT"/>
        </w:rPr>
        <w:t xml:space="preserve">pardavimo sutarties priedai. </w:t>
      </w:r>
    </w:p>
    <w:p w:rsidR="00340ABE" w:rsidRPr="00340ABE" w:rsidRDefault="00340ABE" w:rsidP="00340ABE">
      <w:pPr>
        <w:tabs>
          <w:tab w:val="left" w:pos="-180"/>
          <w:tab w:val="left" w:pos="0"/>
          <w:tab w:val="left" w:pos="540"/>
        </w:tabs>
        <w:jc w:val="both"/>
        <w:rPr>
          <w:sz w:val="24"/>
          <w:szCs w:val="24"/>
          <w:lang w:eastAsia="lt-LT"/>
        </w:rPr>
      </w:pPr>
      <w:r w:rsidRPr="00340ABE">
        <w:rPr>
          <w:sz w:val="24"/>
          <w:szCs w:val="24"/>
          <w:lang w:eastAsia="lt-LT"/>
        </w:rPr>
        <w:t xml:space="preserve">1.1.2. Sutarties Šalys - </w:t>
      </w:r>
      <w:r w:rsidRPr="00340ABE">
        <w:rPr>
          <w:b/>
          <w:sz w:val="24"/>
          <w:szCs w:val="24"/>
          <w:lang w:eastAsia="lt-LT"/>
        </w:rPr>
        <w:t>Pirkėjas</w:t>
      </w:r>
      <w:r w:rsidRPr="00340ABE">
        <w:rPr>
          <w:sz w:val="24"/>
          <w:szCs w:val="24"/>
          <w:lang w:eastAsia="lt-LT"/>
        </w:rPr>
        <w:t xml:space="preserve"> ir </w:t>
      </w:r>
      <w:r w:rsidRPr="00340ABE">
        <w:rPr>
          <w:b/>
          <w:sz w:val="24"/>
          <w:szCs w:val="24"/>
          <w:lang w:eastAsia="lt-LT"/>
        </w:rPr>
        <w:t>Teikėjas</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1.1.2.1.</w:t>
      </w:r>
      <w:r w:rsidRPr="00340ABE">
        <w:rPr>
          <w:b/>
          <w:sz w:val="24"/>
          <w:szCs w:val="24"/>
          <w:lang w:eastAsia="lt-LT"/>
        </w:rPr>
        <w:t xml:space="preserve"> Pirkėjas</w:t>
      </w:r>
      <w:r w:rsidRPr="00340ABE">
        <w:rPr>
          <w:sz w:val="24"/>
          <w:szCs w:val="24"/>
          <w:lang w:eastAsia="lt-LT"/>
        </w:rPr>
        <w:t xml:space="preserve"> – tai Sutarties šalis, kurios rekvizitai nurodyti Sutartyje, perkantis Paslaugas šioje Sutartyje nurodytomis sąlygomis;</w:t>
      </w:r>
    </w:p>
    <w:p w:rsidR="00340ABE" w:rsidRPr="00340ABE" w:rsidRDefault="00340ABE" w:rsidP="00340ABE">
      <w:pPr>
        <w:jc w:val="both"/>
        <w:rPr>
          <w:sz w:val="24"/>
          <w:szCs w:val="24"/>
          <w:lang w:eastAsia="lt-LT"/>
        </w:rPr>
      </w:pPr>
      <w:r w:rsidRPr="00340ABE">
        <w:rPr>
          <w:sz w:val="24"/>
          <w:szCs w:val="24"/>
          <w:lang w:eastAsia="lt-LT"/>
        </w:rPr>
        <w:t xml:space="preserve">1.1.2.2. </w:t>
      </w:r>
      <w:r w:rsidRPr="00340ABE">
        <w:rPr>
          <w:b/>
          <w:sz w:val="24"/>
          <w:szCs w:val="24"/>
          <w:lang w:eastAsia="lt-LT"/>
        </w:rPr>
        <w:t>Teikėjas</w:t>
      </w:r>
      <w:r w:rsidRPr="00340ABE">
        <w:rPr>
          <w:sz w:val="24"/>
          <w:szCs w:val="24"/>
          <w:lang w:eastAsia="lt-LT"/>
        </w:rPr>
        <w:t xml:space="preserve"> – tai Sutarties šalis, kurios rekvizitai nurodyti Sutartyje, suteikiantis Paslaugas šioje Sutartyje nurodytomis sąlygomis.</w:t>
      </w:r>
    </w:p>
    <w:p w:rsidR="00340ABE" w:rsidRPr="00340ABE" w:rsidRDefault="00340ABE" w:rsidP="00340ABE">
      <w:pPr>
        <w:jc w:val="both"/>
        <w:rPr>
          <w:sz w:val="24"/>
          <w:szCs w:val="24"/>
          <w:lang w:eastAsia="lt-LT"/>
        </w:rPr>
      </w:pPr>
      <w:r w:rsidRPr="00340ABE">
        <w:rPr>
          <w:sz w:val="24"/>
          <w:szCs w:val="24"/>
          <w:lang w:eastAsia="lt-LT"/>
        </w:rPr>
        <w:t>1.1.3.</w:t>
      </w:r>
      <w:r w:rsidRPr="00340ABE">
        <w:rPr>
          <w:b/>
          <w:sz w:val="24"/>
          <w:szCs w:val="24"/>
          <w:lang w:eastAsia="lt-LT"/>
        </w:rPr>
        <w:t xml:space="preserve"> Gavėjas</w:t>
      </w:r>
      <w:r w:rsidRPr="00340ABE">
        <w:rPr>
          <w:sz w:val="24"/>
          <w:szCs w:val="24"/>
          <w:lang w:eastAsia="lt-LT"/>
        </w:rPr>
        <w:t xml:space="preserve"> – </w:t>
      </w:r>
      <w:r w:rsidRPr="00340ABE">
        <w:rPr>
          <w:b/>
          <w:sz w:val="24"/>
          <w:szCs w:val="24"/>
          <w:lang w:eastAsia="lt-LT"/>
        </w:rPr>
        <w:t>Pirkėjo</w:t>
      </w:r>
      <w:r w:rsidRPr="00340ABE">
        <w:rPr>
          <w:sz w:val="24"/>
          <w:szCs w:val="24"/>
          <w:lang w:eastAsia="lt-LT"/>
        </w:rPr>
        <w:t xml:space="preserve"> padalinys, nurodytas Sutarties specialiojoje dalyje arba Sutarties priede, kuriam teikiamos paslaugos.</w:t>
      </w:r>
    </w:p>
    <w:p w:rsidR="00340ABE" w:rsidRPr="00340ABE" w:rsidRDefault="00340ABE" w:rsidP="00340ABE">
      <w:pPr>
        <w:jc w:val="both"/>
        <w:rPr>
          <w:sz w:val="24"/>
          <w:szCs w:val="24"/>
          <w:lang w:eastAsia="lt-LT"/>
        </w:rPr>
      </w:pPr>
      <w:r w:rsidRPr="00340ABE">
        <w:rPr>
          <w:sz w:val="24"/>
          <w:szCs w:val="24"/>
          <w:lang w:eastAsia="lt-LT"/>
        </w:rPr>
        <w:t xml:space="preserve">1.1.4. Trečiasis asmuo – tai bet kuris fizinis ar juridinis asmuo (taip pat valstybė, valstybės institucijos, savivaldybė, savivaldybės institucijos) išskyrus </w:t>
      </w:r>
      <w:r w:rsidRPr="00340ABE">
        <w:rPr>
          <w:b/>
          <w:sz w:val="24"/>
          <w:szCs w:val="24"/>
          <w:lang w:eastAsia="lt-LT"/>
        </w:rPr>
        <w:t>Gavėją</w:t>
      </w:r>
      <w:r w:rsidRPr="00340ABE">
        <w:rPr>
          <w:sz w:val="24"/>
          <w:szCs w:val="24"/>
          <w:lang w:eastAsia="lt-LT"/>
        </w:rPr>
        <w:t>, kuris nėra šios Sutarties šalis.</w:t>
      </w:r>
    </w:p>
    <w:p w:rsidR="00340ABE" w:rsidRPr="00340ABE" w:rsidRDefault="00340ABE" w:rsidP="00340ABE">
      <w:pPr>
        <w:jc w:val="both"/>
        <w:rPr>
          <w:sz w:val="24"/>
          <w:szCs w:val="24"/>
          <w:lang w:eastAsia="lt-LT"/>
        </w:rPr>
      </w:pPr>
      <w:r w:rsidRPr="00340ABE">
        <w:rPr>
          <w:sz w:val="24"/>
          <w:szCs w:val="24"/>
          <w:lang w:eastAsia="lt-LT"/>
        </w:rPr>
        <w:t xml:space="preserve">1.1.5. Licencijos </w:t>
      </w:r>
      <w:r w:rsidRPr="00340ABE">
        <w:rPr>
          <w:b/>
          <w:sz w:val="24"/>
          <w:szCs w:val="24"/>
          <w:lang w:eastAsia="lt-LT"/>
        </w:rPr>
        <w:t xml:space="preserve">- </w:t>
      </w:r>
      <w:r w:rsidRPr="00340ABE">
        <w:rPr>
          <w:spacing w:val="-3"/>
          <w:sz w:val="24"/>
          <w:szCs w:val="24"/>
          <w:lang w:eastAsia="lt-LT"/>
        </w:rPr>
        <w:t>visos reikalingos licencijos, patentai ir/arba leidimai būtini Sutarties vykdymui.</w:t>
      </w:r>
    </w:p>
    <w:p w:rsidR="00340ABE" w:rsidRPr="00340ABE" w:rsidRDefault="00340ABE" w:rsidP="00340ABE">
      <w:pPr>
        <w:jc w:val="both"/>
        <w:rPr>
          <w:b/>
          <w:sz w:val="24"/>
          <w:szCs w:val="24"/>
          <w:lang w:eastAsia="lt-LT"/>
        </w:rPr>
      </w:pPr>
      <w:r w:rsidRPr="00340ABE">
        <w:rPr>
          <w:sz w:val="24"/>
          <w:szCs w:val="24"/>
          <w:lang w:eastAsia="lt-LT"/>
        </w:rPr>
        <w:t xml:space="preserve">1.1.6. Sutarties objektas - paslaugos ir su jų teikimu susijusios prekės, dėl kurių Sutarties šalys susitarė Sutarties specialiojoje dalyje ir kurios atitinka </w:t>
      </w:r>
      <w:r w:rsidRPr="00340ABE">
        <w:rPr>
          <w:b/>
          <w:sz w:val="24"/>
          <w:szCs w:val="24"/>
          <w:lang w:eastAsia="lt-LT"/>
        </w:rPr>
        <w:t>Pirkėjo</w:t>
      </w:r>
      <w:r w:rsidRPr="00340ABE">
        <w:rPr>
          <w:sz w:val="24"/>
          <w:szCs w:val="24"/>
          <w:lang w:eastAsia="lt-LT"/>
        </w:rPr>
        <w:t xml:space="preserve"> nustatytus reikalavimus.</w:t>
      </w:r>
    </w:p>
    <w:p w:rsidR="00340ABE" w:rsidRPr="00340ABE" w:rsidRDefault="00340ABE" w:rsidP="00340ABE">
      <w:pPr>
        <w:tabs>
          <w:tab w:val="left" w:pos="540"/>
          <w:tab w:val="num" w:pos="2880"/>
        </w:tabs>
        <w:jc w:val="both"/>
        <w:rPr>
          <w:sz w:val="24"/>
          <w:szCs w:val="24"/>
          <w:lang w:eastAsia="lt-LT"/>
        </w:rPr>
      </w:pPr>
      <w:r w:rsidRPr="00340ABE">
        <w:rPr>
          <w:sz w:val="24"/>
          <w:szCs w:val="24"/>
          <w:lang w:eastAsia="lt-LT"/>
        </w:rPr>
        <w:t xml:space="preserve">1.1.7. Šalių iš anksto sutarti minimalūs nuostoliai – tai Sutarties nustatyta arba Sutartyje nustatyta tvarka apskaičiuota ir neginčijama pinigų suma, kurią </w:t>
      </w:r>
      <w:r w:rsidRPr="00340ABE">
        <w:rPr>
          <w:b/>
          <w:sz w:val="24"/>
          <w:szCs w:val="24"/>
          <w:lang w:eastAsia="lt-LT"/>
        </w:rPr>
        <w:t>Teikėjas</w:t>
      </w:r>
      <w:r w:rsidRPr="00340ABE">
        <w:rPr>
          <w:sz w:val="24"/>
          <w:szCs w:val="24"/>
          <w:lang w:eastAsia="lt-LT"/>
        </w:rPr>
        <w:t xml:space="preserve"> įsipareigoja sumokėti </w:t>
      </w:r>
      <w:r w:rsidRPr="00340ABE">
        <w:rPr>
          <w:b/>
          <w:sz w:val="24"/>
          <w:szCs w:val="24"/>
          <w:lang w:eastAsia="lt-LT"/>
        </w:rPr>
        <w:t>Pirkėjui</w:t>
      </w:r>
      <w:r w:rsidRPr="00340ABE">
        <w:rPr>
          <w:sz w:val="24"/>
          <w:szCs w:val="24"/>
          <w:lang w:eastAsia="lt-LT"/>
        </w:rPr>
        <w:t>, jeigu sutartiniai įsipareigojimai</w:t>
      </w:r>
      <w:r w:rsidRPr="00340ABE" w:rsidDel="00432306">
        <w:rPr>
          <w:sz w:val="24"/>
          <w:szCs w:val="24"/>
          <w:lang w:eastAsia="lt-LT"/>
        </w:rPr>
        <w:t xml:space="preserve"> </w:t>
      </w:r>
      <w:r w:rsidRPr="00340ABE">
        <w:rPr>
          <w:sz w:val="24"/>
          <w:szCs w:val="24"/>
          <w:lang w:eastAsia="lt-LT"/>
        </w:rPr>
        <w:t>neįvykdyta\i arba netinkamai įvykdyti.</w:t>
      </w:r>
    </w:p>
    <w:p w:rsidR="00340ABE" w:rsidRPr="00340ABE" w:rsidRDefault="00340ABE" w:rsidP="00340ABE">
      <w:pPr>
        <w:tabs>
          <w:tab w:val="left" w:pos="540"/>
          <w:tab w:val="num" w:pos="2880"/>
        </w:tabs>
        <w:jc w:val="both"/>
        <w:rPr>
          <w:sz w:val="24"/>
          <w:szCs w:val="24"/>
          <w:lang w:eastAsia="lt-LT"/>
        </w:rPr>
      </w:pPr>
      <w:r w:rsidRPr="00340ABE">
        <w:rPr>
          <w:sz w:val="24"/>
          <w:szCs w:val="24"/>
          <w:lang w:eastAsia="lt-LT"/>
        </w:rPr>
        <w:t>1.1.8. Kainodaros taisyklės – Sutartyje nustatyta kaina/įkainiai ar Sutarties kainos/įkainių apskaičiavimo bei kainos/įkainių koregavimo taisyklės.</w:t>
      </w:r>
    </w:p>
    <w:p w:rsidR="00340ABE" w:rsidRPr="00340ABE" w:rsidRDefault="00340ABE" w:rsidP="00340ABE">
      <w:pPr>
        <w:tabs>
          <w:tab w:val="left" w:pos="540"/>
          <w:tab w:val="num" w:pos="2880"/>
        </w:tabs>
        <w:jc w:val="both"/>
        <w:rPr>
          <w:sz w:val="24"/>
          <w:szCs w:val="24"/>
          <w:lang w:eastAsia="lt-LT"/>
        </w:rPr>
      </w:pPr>
      <w:r w:rsidRPr="00340ABE">
        <w:rPr>
          <w:sz w:val="24"/>
          <w:szCs w:val="24"/>
          <w:lang w:eastAsia="lt-LT"/>
        </w:rPr>
        <w:t>1.1.9. Prekės – paslaugų teikimui naudojamos, kartu su paslaugomis perkamos prekės arba prekės, kurios yra sukuriamos, teikiant paslaugas.</w:t>
      </w:r>
    </w:p>
    <w:p w:rsidR="00340ABE" w:rsidRPr="00340ABE" w:rsidRDefault="00340ABE" w:rsidP="00340ABE">
      <w:pPr>
        <w:tabs>
          <w:tab w:val="left" w:pos="540"/>
          <w:tab w:val="num" w:pos="2880"/>
        </w:tabs>
        <w:jc w:val="both"/>
        <w:rPr>
          <w:sz w:val="24"/>
          <w:szCs w:val="24"/>
          <w:lang w:eastAsia="lt-LT"/>
        </w:rPr>
      </w:pPr>
      <w:r w:rsidRPr="00340ABE">
        <w:rPr>
          <w:sz w:val="24"/>
          <w:szCs w:val="24"/>
          <w:lang w:eastAsia="lt-LT"/>
        </w:rPr>
        <w:t>1.1.10. Prekių siunta – tai vienu metu pristatomų prekių kiekis.</w:t>
      </w:r>
    </w:p>
    <w:p w:rsidR="00340ABE" w:rsidRPr="00340ABE" w:rsidRDefault="00340ABE" w:rsidP="00340ABE">
      <w:pPr>
        <w:tabs>
          <w:tab w:val="left" w:pos="540"/>
          <w:tab w:val="num" w:pos="2880"/>
        </w:tabs>
        <w:jc w:val="both"/>
        <w:rPr>
          <w:sz w:val="24"/>
          <w:szCs w:val="24"/>
          <w:lang w:eastAsia="lt-LT"/>
        </w:rPr>
      </w:pPr>
      <w:r w:rsidRPr="00340ABE">
        <w:rPr>
          <w:sz w:val="24"/>
          <w:szCs w:val="24"/>
          <w:lang w:eastAsia="lt-LT"/>
        </w:rPr>
        <w:t>1.1.11. Prekių partija – tai iš tos pačios medžiagos partijos pagamintų prekių siuntos.</w:t>
      </w:r>
    </w:p>
    <w:p w:rsidR="00340ABE" w:rsidRPr="00340ABE" w:rsidRDefault="00340ABE" w:rsidP="00340ABE">
      <w:pPr>
        <w:tabs>
          <w:tab w:val="left" w:pos="540"/>
          <w:tab w:val="num" w:pos="2880"/>
        </w:tabs>
        <w:jc w:val="both"/>
        <w:rPr>
          <w:bCs/>
          <w:iCs/>
          <w:sz w:val="24"/>
          <w:szCs w:val="24"/>
          <w:lang w:eastAsia="lt-LT"/>
        </w:rPr>
      </w:pPr>
      <w:r w:rsidRPr="00340ABE">
        <w:rPr>
          <w:sz w:val="24"/>
          <w:szCs w:val="24"/>
          <w:lang w:eastAsia="lt-LT"/>
        </w:rPr>
        <w:t>1.1.12. M</w:t>
      </w:r>
      <w:r w:rsidRPr="00340ABE">
        <w:rPr>
          <w:bCs/>
          <w:sz w:val="24"/>
          <w:szCs w:val="24"/>
          <w:lang w:eastAsia="lt-LT"/>
        </w:rPr>
        <w:t xml:space="preserve">edžiagų partija – </w:t>
      </w:r>
      <w:r w:rsidRPr="00340ABE">
        <w:rPr>
          <w:bCs/>
          <w:iCs/>
          <w:sz w:val="24"/>
          <w:szCs w:val="24"/>
          <w:lang w:eastAsia="lt-LT"/>
        </w:rPr>
        <w:t>tam tikras medžiagos kiekis, pagamintas iš tų pačių žaliavų, gautų iš to paties</w:t>
      </w:r>
      <w:r w:rsidRPr="00340ABE">
        <w:rPr>
          <w:b/>
          <w:sz w:val="24"/>
          <w:szCs w:val="24"/>
          <w:lang w:eastAsia="lt-LT"/>
        </w:rPr>
        <w:t xml:space="preserve"> Teikėjo</w:t>
      </w:r>
      <w:r w:rsidRPr="00340ABE">
        <w:rPr>
          <w:bCs/>
          <w:iCs/>
          <w:sz w:val="24"/>
          <w:szCs w:val="24"/>
          <w:lang w:eastAsia="lt-LT"/>
        </w:rPr>
        <w:t xml:space="preserve"> pagal tą pačią technologiją, tomis pačiomis sąlygomis. Nustatytos medžiagos partijos kokybę patvirtinančiu įrodymu laikomas atitikties įvertinimo pažymėjimas arba sertifikatas.</w:t>
      </w:r>
    </w:p>
    <w:p w:rsidR="00340ABE" w:rsidRPr="00340ABE" w:rsidRDefault="00340ABE" w:rsidP="00340ABE">
      <w:pPr>
        <w:tabs>
          <w:tab w:val="left" w:pos="540"/>
          <w:tab w:val="num" w:pos="2880"/>
        </w:tabs>
        <w:jc w:val="both"/>
        <w:rPr>
          <w:bCs/>
          <w:iCs/>
          <w:sz w:val="24"/>
          <w:szCs w:val="24"/>
          <w:lang w:eastAsia="lt-LT"/>
        </w:rPr>
      </w:pPr>
      <w:r w:rsidRPr="00340ABE">
        <w:rPr>
          <w:bCs/>
          <w:iCs/>
          <w:sz w:val="24"/>
          <w:szCs w:val="24"/>
          <w:lang w:eastAsia="lt-LT"/>
        </w:rPr>
        <w:t xml:space="preserve">1.2. </w:t>
      </w:r>
      <w:r w:rsidRPr="00340ABE">
        <w:rPr>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340ABE" w:rsidRPr="00340ABE" w:rsidRDefault="00340ABE" w:rsidP="00340ABE">
      <w:pPr>
        <w:tabs>
          <w:tab w:val="num" w:pos="540"/>
          <w:tab w:val="left" w:pos="1701"/>
          <w:tab w:val="num" w:pos="2880"/>
        </w:tabs>
        <w:jc w:val="both"/>
        <w:rPr>
          <w:sz w:val="24"/>
          <w:szCs w:val="24"/>
          <w:lang w:eastAsia="lt-LT"/>
        </w:rPr>
      </w:pPr>
      <w:r w:rsidRPr="00340ABE">
        <w:rPr>
          <w:bCs/>
          <w:iCs/>
          <w:sz w:val="24"/>
          <w:szCs w:val="24"/>
          <w:lang w:eastAsia="lt-LT"/>
        </w:rPr>
        <w:t xml:space="preserve">1.3. </w:t>
      </w:r>
      <w:r w:rsidRPr="00340ABE">
        <w:rPr>
          <w:sz w:val="24"/>
          <w:szCs w:val="24"/>
          <w:lang w:eastAsia="lt-LT"/>
        </w:rPr>
        <w:t>Sutarties dalių ir straipsnių pavadinimai yra naudojami tik nuorodų patogumui, ir aiškinant Sutartį gali būti naudojami tik kaip papildoma priemonė.</w:t>
      </w:r>
    </w:p>
    <w:p w:rsidR="00340ABE" w:rsidRPr="00340ABE" w:rsidRDefault="00340ABE" w:rsidP="00340ABE">
      <w:pPr>
        <w:tabs>
          <w:tab w:val="left" w:pos="360"/>
          <w:tab w:val="num" w:pos="2880"/>
        </w:tabs>
        <w:jc w:val="both"/>
        <w:rPr>
          <w:sz w:val="24"/>
          <w:szCs w:val="24"/>
          <w:lang w:eastAsia="lt-LT"/>
        </w:rPr>
      </w:pPr>
      <w:r w:rsidRPr="00340ABE">
        <w:rPr>
          <w:sz w:val="24"/>
          <w:szCs w:val="24"/>
          <w:lang w:eastAsia="lt-LT"/>
        </w:rPr>
        <w:t xml:space="preserve">1.4. Jeigu Sutartyje nenustatyta kitaip, Sutarties trukmė ir kiti terminai yra skaičiuojami kalendorinėmis dienomis. </w:t>
      </w:r>
    </w:p>
    <w:p w:rsidR="00340ABE" w:rsidRPr="00340ABE" w:rsidRDefault="00340ABE" w:rsidP="00340ABE">
      <w:pPr>
        <w:tabs>
          <w:tab w:val="num" w:pos="540"/>
          <w:tab w:val="left" w:pos="1701"/>
          <w:tab w:val="num" w:pos="2880"/>
        </w:tabs>
        <w:jc w:val="both"/>
        <w:rPr>
          <w:sz w:val="24"/>
          <w:szCs w:val="24"/>
          <w:lang w:eastAsia="lt-LT"/>
        </w:rPr>
      </w:pPr>
      <w:r w:rsidRPr="00340ABE">
        <w:rPr>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340ABE" w:rsidRPr="00340ABE" w:rsidRDefault="00340ABE" w:rsidP="00340ABE">
      <w:pPr>
        <w:tabs>
          <w:tab w:val="num" w:pos="540"/>
          <w:tab w:val="num" w:pos="792"/>
          <w:tab w:val="left" w:pos="1701"/>
          <w:tab w:val="num" w:pos="2880"/>
        </w:tabs>
        <w:jc w:val="both"/>
        <w:rPr>
          <w:sz w:val="24"/>
          <w:szCs w:val="24"/>
          <w:lang w:eastAsia="lt-LT"/>
        </w:rPr>
      </w:pPr>
      <w:r w:rsidRPr="00340ABE">
        <w:rPr>
          <w:sz w:val="24"/>
          <w:szCs w:val="24"/>
          <w:lang w:eastAsia="lt-LT"/>
        </w:rPr>
        <w:t>1.6. Sutartyje, kur reikalauja kontekstas, žodžiai pateikti vienaskaitoje, gali turėti daugiskaitos prasmę ir atvirkščiai.</w:t>
      </w:r>
    </w:p>
    <w:p w:rsidR="00340ABE" w:rsidRPr="00340ABE" w:rsidRDefault="00340ABE" w:rsidP="00340ABE">
      <w:pPr>
        <w:tabs>
          <w:tab w:val="num" w:pos="540"/>
          <w:tab w:val="num" w:pos="792"/>
          <w:tab w:val="left" w:pos="1701"/>
          <w:tab w:val="num" w:pos="2880"/>
        </w:tabs>
        <w:jc w:val="both"/>
        <w:rPr>
          <w:sz w:val="24"/>
          <w:szCs w:val="24"/>
          <w:lang w:eastAsia="lt-LT"/>
        </w:rPr>
      </w:pPr>
      <w:r w:rsidRPr="00340ABE">
        <w:rPr>
          <w:sz w:val="24"/>
          <w:szCs w:val="24"/>
          <w:lang w:eastAsia="lt-LT"/>
        </w:rPr>
        <w:t>1.7. Tais atvejais, kai tam tikra prasmė yra skirtinga tarp nurodytosios žodžiais ir nurodytosios skaičiais, vadovaujamasi žodine prasme.</w:t>
      </w:r>
    </w:p>
    <w:p w:rsidR="00340ABE" w:rsidRPr="00340ABE" w:rsidRDefault="00340ABE" w:rsidP="00340ABE">
      <w:pPr>
        <w:jc w:val="both"/>
        <w:rPr>
          <w:b/>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2. Sutarties kaina/paslaugų įkainiai/kainodaros taisyklės</w:t>
      </w:r>
    </w:p>
    <w:p w:rsidR="00340ABE" w:rsidRPr="00340ABE" w:rsidRDefault="00340ABE" w:rsidP="00340ABE">
      <w:pPr>
        <w:jc w:val="both"/>
        <w:rPr>
          <w:sz w:val="24"/>
          <w:szCs w:val="24"/>
          <w:lang w:eastAsia="lt-LT"/>
        </w:rPr>
      </w:pPr>
      <w:r w:rsidRPr="00340ABE">
        <w:rPr>
          <w:sz w:val="24"/>
          <w:szCs w:val="24"/>
          <w:lang w:eastAsia="lt-LT"/>
        </w:rPr>
        <w:lastRenderedPageBreak/>
        <w:t xml:space="preserve">2.1. Sutarties kaina/įkainiai - pinigų suma, kurią </w:t>
      </w:r>
      <w:r w:rsidRPr="00340ABE">
        <w:rPr>
          <w:b/>
          <w:sz w:val="24"/>
          <w:szCs w:val="24"/>
          <w:lang w:eastAsia="lt-LT"/>
        </w:rPr>
        <w:t>Pirkėjas</w:t>
      </w:r>
      <w:r w:rsidRPr="00340ABE">
        <w:rPr>
          <w:sz w:val="24"/>
          <w:szCs w:val="24"/>
          <w:lang w:eastAsia="lt-LT"/>
        </w:rPr>
        <w:t xml:space="preserve"> Sutartyje nustatyta tvarka ir terminais įsipareigoja sumokėti </w:t>
      </w:r>
      <w:r w:rsidRPr="00340ABE">
        <w:rPr>
          <w:b/>
          <w:sz w:val="24"/>
          <w:szCs w:val="24"/>
          <w:lang w:eastAsia="lt-LT"/>
        </w:rPr>
        <w:t>Teikėjui</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340ABE">
        <w:rPr>
          <w:i/>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340ABE">
        <w:rPr>
          <w:i/>
          <w:sz w:val="24"/>
          <w:szCs w:val="24"/>
          <w:lang w:eastAsia="lt-LT"/>
        </w:rPr>
        <w:t>(jei spec. dalyje nurodyta, kad ši sąlyga taikoma)</w:t>
      </w:r>
      <w:r w:rsidRPr="00340ABE">
        <w:rPr>
          <w:sz w:val="24"/>
          <w:szCs w:val="24"/>
          <w:lang w:eastAsia="lt-LT"/>
        </w:rPr>
        <w:t>.</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 xml:space="preserve">2.4. </w:t>
      </w:r>
      <w:r w:rsidRPr="00340ABE">
        <w:rPr>
          <w:b/>
          <w:sz w:val="24"/>
          <w:szCs w:val="24"/>
          <w:lang w:eastAsia="lt-LT"/>
        </w:rPr>
        <w:t>Teikėjas</w:t>
      </w:r>
      <w:r w:rsidRPr="00340ABE">
        <w:rPr>
          <w:sz w:val="24"/>
          <w:szCs w:val="24"/>
          <w:lang w:eastAsia="lt-LT"/>
        </w:rPr>
        <w:t xml:space="preserve"> į Sutarties kainą/paslaugų įkainius privalo įskaičiuoti visas su paslaugų teikimu susijusias išlaidas ir mokesčius, įskaitant, bet neapsiribojant:</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2.4.1. logistikos (transportavimo) išlaidas;</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2.4.2. pakavimo, pakrovimo, tranzito, iškrovimo, išpakavimo, tikrinimo, draudimo ir kitas su paslaugų teikimu susijusias išlaidas;</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 xml:space="preserve">2.4.3. visas su dokumentų, kurių reikalauja </w:t>
      </w:r>
      <w:r w:rsidRPr="00340ABE">
        <w:rPr>
          <w:b/>
          <w:sz w:val="24"/>
          <w:szCs w:val="24"/>
          <w:lang w:eastAsia="lt-LT"/>
        </w:rPr>
        <w:t>Pirkėjas</w:t>
      </w:r>
      <w:r w:rsidRPr="00340ABE">
        <w:rPr>
          <w:sz w:val="24"/>
          <w:szCs w:val="24"/>
          <w:lang w:eastAsia="lt-LT"/>
        </w:rPr>
        <w:t>, rengimu ir pateikimu susijusias išlaidas;</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2.4.5. naudojimo ir priežiūros instrukcijų, numatytų Techninėje specifikacijoje, pateikimo išlaidas;</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2.4.6. garantinio remonto išlaidas;</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 xml:space="preserve">2.4.7. visas su darbinių pavyzdžių pagaminimu ir pateikimu </w:t>
      </w:r>
      <w:r w:rsidRPr="00340ABE">
        <w:rPr>
          <w:b/>
          <w:sz w:val="24"/>
          <w:szCs w:val="24"/>
          <w:lang w:eastAsia="lt-LT"/>
        </w:rPr>
        <w:t>Pirkėjui</w:t>
      </w:r>
      <w:r w:rsidRPr="00340ABE">
        <w:rPr>
          <w:sz w:val="24"/>
          <w:szCs w:val="24"/>
          <w:lang w:eastAsia="lt-LT"/>
        </w:rPr>
        <w:t xml:space="preserve"> susijusias išlaidas;</w:t>
      </w:r>
    </w:p>
    <w:p w:rsidR="00340ABE" w:rsidRPr="00340ABE" w:rsidRDefault="00340ABE" w:rsidP="00340ABE">
      <w:pPr>
        <w:widowControl w:val="0"/>
        <w:shd w:val="clear" w:color="auto" w:fill="FFFFFF"/>
        <w:jc w:val="both"/>
        <w:rPr>
          <w:sz w:val="24"/>
          <w:szCs w:val="24"/>
          <w:lang w:eastAsia="lt-LT"/>
        </w:rPr>
      </w:pPr>
      <w:r w:rsidRPr="00340ABE">
        <w:rPr>
          <w:sz w:val="24"/>
          <w:szCs w:val="24"/>
          <w:lang w:eastAsia="lt-LT"/>
        </w:rPr>
        <w:t xml:space="preserve">2.4.8. visas su medžiaginių pavyzdžių (pagrindinių ir priedų), kurios naudojamos prekės gamyboje, pagaminimu ir pateikimu </w:t>
      </w:r>
      <w:r w:rsidRPr="00340ABE">
        <w:rPr>
          <w:b/>
          <w:sz w:val="24"/>
          <w:szCs w:val="24"/>
          <w:lang w:eastAsia="lt-LT"/>
        </w:rPr>
        <w:t>Pirkėjui</w:t>
      </w:r>
      <w:r w:rsidRPr="00340ABE">
        <w:rPr>
          <w:sz w:val="24"/>
          <w:szCs w:val="24"/>
          <w:lang w:eastAsia="lt-LT"/>
        </w:rPr>
        <w:t xml:space="preserve"> susijusias išlaidas.</w:t>
      </w:r>
    </w:p>
    <w:p w:rsidR="00340ABE" w:rsidRPr="00340ABE" w:rsidRDefault="00340ABE" w:rsidP="00340ABE">
      <w:pPr>
        <w:jc w:val="both"/>
        <w:rPr>
          <w:sz w:val="24"/>
          <w:szCs w:val="24"/>
          <w:lang w:eastAsia="lt-LT"/>
        </w:rPr>
      </w:pPr>
      <w:r w:rsidRPr="00340ABE">
        <w:rPr>
          <w:sz w:val="24"/>
          <w:szCs w:val="24"/>
          <w:lang w:eastAsia="lt-LT"/>
        </w:rPr>
        <w:t xml:space="preserve">2.5. Užsienio valiutų kursų svyravimo, gamintojų kainų keitimo rizika tenka </w:t>
      </w:r>
      <w:r w:rsidRPr="00340ABE">
        <w:rPr>
          <w:b/>
          <w:sz w:val="24"/>
          <w:szCs w:val="24"/>
          <w:lang w:eastAsia="lt-LT"/>
        </w:rPr>
        <w:t>Teikėjui</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 xml:space="preserve">2.6. Su Sutarties specialiojoje dalyje nurodytu Subtiekėju (-ais) </w:t>
      </w:r>
      <w:r w:rsidRPr="00340ABE">
        <w:rPr>
          <w:b/>
          <w:sz w:val="24"/>
          <w:szCs w:val="24"/>
          <w:lang w:eastAsia="lt-LT"/>
        </w:rPr>
        <w:t>Pirkėjas</w:t>
      </w:r>
      <w:r w:rsidRPr="00340ABE">
        <w:rPr>
          <w:sz w:val="24"/>
          <w:szCs w:val="24"/>
          <w:lang w:eastAsia="lt-LT"/>
        </w:rPr>
        <w:t xml:space="preserve"> ir </w:t>
      </w:r>
      <w:r w:rsidRPr="00340ABE">
        <w:rPr>
          <w:b/>
          <w:sz w:val="24"/>
          <w:szCs w:val="24"/>
          <w:lang w:eastAsia="lt-LT"/>
        </w:rPr>
        <w:t>Teikėjas</w:t>
      </w:r>
      <w:r w:rsidRPr="00340ABE">
        <w:rPr>
          <w:sz w:val="24"/>
          <w:szCs w:val="24"/>
          <w:lang w:eastAsia="lt-LT"/>
        </w:rPr>
        <w:t xml:space="preserve"> gali sudaryti trišalę tiesioginio atsiskaitymo sutartį, kuria Šalių ir Subtiekėjo sutarta apimtimi ir sąlygomis </w:t>
      </w:r>
      <w:r w:rsidRPr="00340ABE">
        <w:rPr>
          <w:b/>
          <w:sz w:val="24"/>
          <w:szCs w:val="24"/>
          <w:lang w:eastAsia="lt-LT"/>
        </w:rPr>
        <w:t>Teikėjas</w:t>
      </w:r>
      <w:r w:rsidRPr="00340ABE">
        <w:rPr>
          <w:sz w:val="24"/>
          <w:szCs w:val="24"/>
          <w:lang w:eastAsia="lt-LT"/>
        </w:rPr>
        <w:t xml:space="preserve"> perleidžia teisę Subtiekėjui reikalauti iš </w:t>
      </w:r>
      <w:r w:rsidRPr="00340ABE">
        <w:rPr>
          <w:b/>
          <w:sz w:val="24"/>
          <w:szCs w:val="24"/>
          <w:lang w:eastAsia="lt-LT"/>
        </w:rPr>
        <w:t>Pirkėjo</w:t>
      </w:r>
      <w:r w:rsidRPr="00340ABE">
        <w:rPr>
          <w:sz w:val="24"/>
          <w:szCs w:val="24"/>
          <w:lang w:eastAsia="lt-LT"/>
        </w:rPr>
        <w:t xml:space="preserve"> mokėti sutartą dalį Sutarties kainos. Reikalavimo teisės perleidimas Subtiekėjui nesudarius trišalės tiesioginio atsiskaitymo Sutarties negalioja.</w:t>
      </w:r>
    </w:p>
    <w:p w:rsidR="00340ABE" w:rsidRPr="00340ABE" w:rsidRDefault="00340ABE" w:rsidP="00340ABE">
      <w:pPr>
        <w:jc w:val="both"/>
        <w:rPr>
          <w:sz w:val="24"/>
          <w:szCs w:val="24"/>
          <w:lang w:eastAsia="lt-LT"/>
        </w:rPr>
      </w:pPr>
      <w:r w:rsidRPr="00340ABE">
        <w:rPr>
          <w:sz w:val="24"/>
          <w:szCs w:val="24"/>
          <w:lang w:eastAsia="lt-LT"/>
        </w:rPr>
        <w:t xml:space="preserve">2.7. Subtiekėjas, norėdamas, kad </w:t>
      </w:r>
      <w:r w:rsidRPr="00340ABE">
        <w:rPr>
          <w:b/>
          <w:sz w:val="24"/>
          <w:szCs w:val="24"/>
          <w:lang w:eastAsia="lt-LT"/>
        </w:rPr>
        <w:t>Pirkėjas</w:t>
      </w:r>
      <w:r w:rsidRPr="00340ABE">
        <w:rPr>
          <w:sz w:val="24"/>
          <w:szCs w:val="24"/>
          <w:lang w:eastAsia="lt-LT"/>
        </w:rPr>
        <w:t xml:space="preserve"> tiesiogiai atsiskaitytų su juo raštu praneša </w:t>
      </w:r>
      <w:r w:rsidRPr="00340ABE">
        <w:rPr>
          <w:b/>
          <w:sz w:val="24"/>
          <w:szCs w:val="24"/>
          <w:lang w:eastAsia="lt-LT"/>
        </w:rPr>
        <w:t>Pirkėjui</w:t>
      </w:r>
      <w:r w:rsidRPr="00340ABE">
        <w:rPr>
          <w:sz w:val="24"/>
          <w:szCs w:val="24"/>
          <w:lang w:eastAsia="lt-LT"/>
        </w:rPr>
        <w:t>, kad pageidauja sudaryti tiesioginio atsiskaitymo sutartį. Kartu su prašymu sudaryti tiesioginio atsiskaitymo sutartį Subtiekėjas turi būti pateikti:</w:t>
      </w:r>
    </w:p>
    <w:p w:rsidR="00340ABE" w:rsidRPr="00340ABE" w:rsidRDefault="00340ABE" w:rsidP="00340ABE">
      <w:pPr>
        <w:jc w:val="both"/>
        <w:rPr>
          <w:sz w:val="24"/>
          <w:szCs w:val="24"/>
          <w:lang w:eastAsia="lt-LT"/>
        </w:rPr>
      </w:pPr>
      <w:r w:rsidRPr="00340ABE">
        <w:rPr>
          <w:sz w:val="24"/>
          <w:szCs w:val="24"/>
          <w:lang w:eastAsia="lt-LT"/>
        </w:rPr>
        <w:t xml:space="preserve">2.7.1. Pagrindinės tiesioginio tiekimo sutarties sąlygos nurodytos Sutarties bendrosios dalies 2.8 punkte. </w:t>
      </w:r>
    </w:p>
    <w:p w:rsidR="00340ABE" w:rsidRPr="00340ABE" w:rsidRDefault="00340ABE" w:rsidP="00340ABE">
      <w:pPr>
        <w:jc w:val="both"/>
        <w:rPr>
          <w:sz w:val="24"/>
          <w:szCs w:val="24"/>
          <w:lang w:eastAsia="lt-LT"/>
        </w:rPr>
      </w:pPr>
      <w:r w:rsidRPr="00340ABE">
        <w:rPr>
          <w:sz w:val="24"/>
          <w:szCs w:val="24"/>
          <w:lang w:eastAsia="lt-LT"/>
        </w:rPr>
        <w:t xml:space="preserve">2.7.2. </w:t>
      </w:r>
      <w:r w:rsidRPr="00340ABE">
        <w:rPr>
          <w:b/>
          <w:sz w:val="24"/>
          <w:szCs w:val="24"/>
          <w:lang w:eastAsia="lt-LT"/>
        </w:rPr>
        <w:t>Teikėjo</w:t>
      </w:r>
      <w:r w:rsidRPr="00340ABE">
        <w:rPr>
          <w:sz w:val="24"/>
          <w:szCs w:val="24"/>
          <w:lang w:eastAsia="lt-LT"/>
        </w:rPr>
        <w:t xml:space="preserve"> patvirtinimą, kad jis sutinka Subtiekėjo siūlomomis sąlygomis sudaryti tiesioginio atsiskaitymo sutartį. </w:t>
      </w:r>
    </w:p>
    <w:p w:rsidR="00340ABE" w:rsidRPr="00340ABE" w:rsidRDefault="00340ABE" w:rsidP="00340ABE">
      <w:pPr>
        <w:jc w:val="both"/>
        <w:rPr>
          <w:sz w:val="24"/>
          <w:szCs w:val="24"/>
          <w:lang w:eastAsia="lt-LT"/>
        </w:rPr>
      </w:pPr>
      <w:r w:rsidRPr="00340ABE">
        <w:rPr>
          <w:sz w:val="24"/>
          <w:szCs w:val="24"/>
          <w:lang w:eastAsia="lt-LT"/>
        </w:rPr>
        <w:t>2.7.3. Dokumentai įrodantys, kad nėra Viešųjų pirkimų įstatymo 46 straipsnio 1 dalyje nurodytų pagrindų.</w:t>
      </w:r>
    </w:p>
    <w:p w:rsidR="00340ABE" w:rsidRPr="00340ABE" w:rsidRDefault="00340ABE" w:rsidP="00340ABE">
      <w:pPr>
        <w:jc w:val="both"/>
        <w:rPr>
          <w:sz w:val="24"/>
          <w:szCs w:val="24"/>
          <w:lang w:eastAsia="lt-LT"/>
        </w:rPr>
      </w:pPr>
      <w:r w:rsidRPr="00340ABE">
        <w:rPr>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40ABE">
        <w:rPr>
          <w:b/>
          <w:sz w:val="24"/>
          <w:szCs w:val="24"/>
          <w:lang w:eastAsia="lt-LT"/>
        </w:rPr>
        <w:t>Teikėju</w:t>
      </w:r>
      <w:r w:rsidRPr="00340ABE">
        <w:rPr>
          <w:sz w:val="24"/>
          <w:szCs w:val="24"/>
          <w:lang w:eastAsia="lt-LT"/>
        </w:rPr>
        <w:t xml:space="preserve"> ir pateikus šio suderinimo rašytinius įrodymus, Šalių ir Subtiekėjo pareiga informuoti apie rekvizitų pasikeitimus, mokėjimų vykdymo tvarka įvykus ginčui tarp </w:t>
      </w:r>
      <w:r w:rsidRPr="00340ABE">
        <w:rPr>
          <w:b/>
          <w:sz w:val="24"/>
          <w:szCs w:val="24"/>
          <w:lang w:eastAsia="lt-LT"/>
        </w:rPr>
        <w:t>Teikėjo</w:t>
      </w:r>
      <w:r w:rsidRPr="00340ABE">
        <w:rPr>
          <w:sz w:val="24"/>
          <w:szCs w:val="24"/>
          <w:lang w:eastAsia="lt-LT"/>
        </w:rPr>
        <w:t xml:space="preserve"> ir Subtiekėjo, papildomas prievolių, užtikrinimas (taikoma tik numatant avansinius mokėjimus). </w:t>
      </w:r>
    </w:p>
    <w:p w:rsidR="00340ABE" w:rsidRPr="00340ABE" w:rsidRDefault="00340ABE" w:rsidP="00340ABE">
      <w:pPr>
        <w:jc w:val="both"/>
        <w:rPr>
          <w:sz w:val="24"/>
          <w:szCs w:val="24"/>
          <w:lang w:eastAsia="lt-LT"/>
        </w:rPr>
      </w:pPr>
      <w:r w:rsidRPr="00340ABE">
        <w:rPr>
          <w:sz w:val="24"/>
          <w:szCs w:val="24"/>
          <w:lang w:eastAsia="lt-LT"/>
        </w:rPr>
        <w:t xml:space="preserve">2.9. Sutartis turi būti sudaryta ne vėliau kaip iki dienos, nuo kurios atsiranda mokėjimo prievolė pagal Sutarties bendrosios dalies 4.1 punktą. </w:t>
      </w:r>
    </w:p>
    <w:p w:rsidR="00340ABE" w:rsidRPr="00340ABE" w:rsidRDefault="00340ABE" w:rsidP="00340ABE">
      <w:pPr>
        <w:jc w:val="both"/>
        <w:rPr>
          <w:sz w:val="24"/>
          <w:szCs w:val="24"/>
          <w:lang w:eastAsia="lt-LT"/>
        </w:rPr>
      </w:pPr>
      <w:r w:rsidRPr="00340ABE">
        <w:rPr>
          <w:sz w:val="24"/>
          <w:szCs w:val="24"/>
          <w:lang w:eastAsia="lt-LT"/>
        </w:rPr>
        <w:t xml:space="preserve">2.10. Tiesioginis atsiskaitymas su Subtiekėju neatleidžia </w:t>
      </w:r>
      <w:r w:rsidRPr="00340ABE">
        <w:rPr>
          <w:b/>
          <w:sz w:val="24"/>
          <w:szCs w:val="24"/>
          <w:lang w:eastAsia="lt-LT"/>
        </w:rPr>
        <w:t>Teikėjo</w:t>
      </w:r>
      <w:r w:rsidRPr="00340ABE">
        <w:rPr>
          <w:sz w:val="24"/>
          <w:szCs w:val="24"/>
          <w:lang w:eastAsia="lt-LT"/>
        </w:rPr>
        <w:t xml:space="preserve"> nuo jo prisiimtų įsipareigojimų pagal sudarytą Pirkimo sutartį. Sutartyje numatytos </w:t>
      </w:r>
      <w:r w:rsidRPr="00340ABE">
        <w:rPr>
          <w:b/>
          <w:sz w:val="24"/>
          <w:szCs w:val="24"/>
          <w:lang w:eastAsia="lt-LT"/>
        </w:rPr>
        <w:t>Teikėjo</w:t>
      </w:r>
      <w:r w:rsidRPr="00340ABE">
        <w:rPr>
          <w:sz w:val="24"/>
          <w:szCs w:val="24"/>
          <w:lang w:eastAsia="lt-LT"/>
        </w:rPr>
        <w:t xml:space="preserve"> teisės, pareigos ir kiti įsipareigojimai nesusiję su reikalavimo teise sumokėti Sutarties kainą perleidimu Subtiekėjui negali būti perduoti.</w:t>
      </w:r>
    </w:p>
    <w:p w:rsidR="00340ABE" w:rsidRPr="00340ABE" w:rsidRDefault="00340ABE" w:rsidP="00340ABE">
      <w:pPr>
        <w:jc w:val="both"/>
        <w:rPr>
          <w:sz w:val="24"/>
          <w:szCs w:val="24"/>
          <w:lang w:eastAsia="lt-LT"/>
        </w:rPr>
      </w:pPr>
      <w:r w:rsidRPr="00340ABE">
        <w:rPr>
          <w:sz w:val="24"/>
          <w:szCs w:val="24"/>
          <w:lang w:eastAsia="lt-LT"/>
        </w:rPr>
        <w:t xml:space="preserve">2.11. </w:t>
      </w:r>
      <w:r w:rsidRPr="00340ABE">
        <w:rPr>
          <w:b/>
          <w:sz w:val="24"/>
          <w:szCs w:val="24"/>
          <w:lang w:eastAsia="lt-LT"/>
        </w:rPr>
        <w:t>Pirkėjas</w:t>
      </w:r>
      <w:r w:rsidRPr="00340ABE">
        <w:rPr>
          <w:sz w:val="24"/>
          <w:szCs w:val="24"/>
          <w:lang w:eastAsia="lt-LT"/>
        </w:rPr>
        <w:t xml:space="preserve"> turi teisę reikšti Subtiekėjui visus atsikirtimus, kuriuos jis turėjo teisę reikšti </w:t>
      </w:r>
      <w:r w:rsidRPr="00340ABE">
        <w:rPr>
          <w:b/>
          <w:sz w:val="24"/>
          <w:szCs w:val="24"/>
          <w:lang w:eastAsia="lt-LT"/>
        </w:rPr>
        <w:t xml:space="preserve">Teikėjui </w:t>
      </w:r>
      <w:r w:rsidRPr="00340ABE">
        <w:rPr>
          <w:sz w:val="24"/>
          <w:szCs w:val="24"/>
          <w:lang w:eastAsia="lt-LT"/>
        </w:rPr>
        <w:t>iki reikalavimo teisės perdavimo.</w:t>
      </w:r>
    </w:p>
    <w:p w:rsidR="00340ABE" w:rsidRPr="00340ABE" w:rsidRDefault="00340ABE" w:rsidP="00340ABE">
      <w:pPr>
        <w:jc w:val="both"/>
        <w:rPr>
          <w:sz w:val="24"/>
          <w:szCs w:val="24"/>
          <w:lang w:eastAsia="lt-LT"/>
        </w:rPr>
      </w:pPr>
      <w:r w:rsidRPr="00340ABE">
        <w:rPr>
          <w:sz w:val="24"/>
          <w:szCs w:val="24"/>
          <w:lang w:eastAsia="lt-LT"/>
        </w:rPr>
        <w:lastRenderedPageBreak/>
        <w:t xml:space="preserve">2.12. Kilus ginčui tarp </w:t>
      </w:r>
      <w:r w:rsidRPr="00340ABE">
        <w:rPr>
          <w:b/>
          <w:sz w:val="24"/>
          <w:szCs w:val="24"/>
          <w:lang w:eastAsia="lt-LT"/>
        </w:rPr>
        <w:t>Teikėjo</w:t>
      </w:r>
      <w:r w:rsidRPr="00340ABE">
        <w:rPr>
          <w:sz w:val="24"/>
          <w:szCs w:val="24"/>
          <w:lang w:eastAsia="lt-LT"/>
        </w:rPr>
        <w:t xml:space="preserve"> ir Subtiekėjo dėl tiesioginio atsiskaitymo sutartyje numatytų atsiskaitymų ar jų tvarkos, visos mokėjimo prievolės vykdomos </w:t>
      </w:r>
      <w:r w:rsidRPr="00340ABE">
        <w:rPr>
          <w:b/>
          <w:sz w:val="24"/>
          <w:szCs w:val="24"/>
          <w:lang w:eastAsia="lt-LT"/>
        </w:rPr>
        <w:t>Teikėjui</w:t>
      </w:r>
      <w:r w:rsidRPr="00340ABE">
        <w:rPr>
          <w:sz w:val="24"/>
          <w:szCs w:val="24"/>
          <w:lang w:eastAsia="lt-LT"/>
        </w:rPr>
        <w:t xml:space="preserve">. Jei Subtiekėjo reikalavimas (sąskaita ar kitas dokumentas) yra nesuderintas su </w:t>
      </w:r>
      <w:r w:rsidRPr="00340ABE">
        <w:rPr>
          <w:b/>
          <w:sz w:val="24"/>
          <w:szCs w:val="24"/>
          <w:lang w:eastAsia="lt-LT"/>
        </w:rPr>
        <w:t>Teikėju</w:t>
      </w:r>
      <w:r w:rsidRPr="00340ABE">
        <w:rPr>
          <w:sz w:val="24"/>
          <w:szCs w:val="24"/>
          <w:lang w:eastAsia="lt-LT"/>
        </w:rPr>
        <w:t xml:space="preserve">, bus laikoma, kad tarp </w:t>
      </w:r>
      <w:r w:rsidRPr="00340ABE">
        <w:rPr>
          <w:b/>
          <w:sz w:val="24"/>
          <w:szCs w:val="24"/>
          <w:lang w:eastAsia="lt-LT"/>
        </w:rPr>
        <w:t>Teikėjo</w:t>
      </w:r>
      <w:r w:rsidRPr="00340ABE">
        <w:rPr>
          <w:sz w:val="24"/>
          <w:szCs w:val="24"/>
          <w:lang w:eastAsia="lt-LT"/>
        </w:rPr>
        <w:t xml:space="preserve"> ir Subtiekėjo yra kilęs ginčas. </w:t>
      </w:r>
    </w:p>
    <w:p w:rsidR="00340ABE" w:rsidRPr="00340ABE" w:rsidRDefault="00340ABE" w:rsidP="00340ABE">
      <w:pPr>
        <w:jc w:val="both"/>
        <w:rPr>
          <w:sz w:val="24"/>
          <w:szCs w:val="24"/>
          <w:lang w:eastAsia="lt-LT"/>
        </w:rPr>
      </w:pPr>
      <w:r w:rsidRPr="00340ABE">
        <w:rPr>
          <w:sz w:val="24"/>
          <w:szCs w:val="24"/>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340ABE" w:rsidRPr="00340ABE" w:rsidRDefault="00340ABE" w:rsidP="00340ABE">
      <w:pPr>
        <w:jc w:val="both"/>
        <w:rPr>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3.</w:t>
      </w:r>
      <w:r w:rsidRPr="00340ABE">
        <w:rPr>
          <w:sz w:val="24"/>
          <w:szCs w:val="24"/>
          <w:lang w:eastAsia="lt-LT"/>
        </w:rPr>
        <w:t xml:space="preserve"> </w:t>
      </w:r>
      <w:r w:rsidRPr="00340ABE">
        <w:rPr>
          <w:b/>
          <w:sz w:val="24"/>
          <w:szCs w:val="24"/>
          <w:lang w:eastAsia="lt-LT"/>
        </w:rPr>
        <w:t>Paslaugų teikimo terminai ir sąlygos</w:t>
      </w:r>
    </w:p>
    <w:p w:rsidR="00340ABE" w:rsidRPr="00340ABE" w:rsidRDefault="00340ABE" w:rsidP="00340ABE">
      <w:pPr>
        <w:jc w:val="both"/>
        <w:rPr>
          <w:sz w:val="24"/>
          <w:szCs w:val="24"/>
          <w:lang w:eastAsia="lt-LT"/>
        </w:rPr>
      </w:pPr>
      <w:r w:rsidRPr="00340ABE">
        <w:rPr>
          <w:sz w:val="24"/>
          <w:szCs w:val="24"/>
          <w:lang w:eastAsia="lt-LT"/>
        </w:rPr>
        <w:t>3.1. Paslaugos teikiamos Sutarties specialiojoje dalyje (arba Sutarties priede (-uose)) numatytais terminais ir tvarka.</w:t>
      </w:r>
    </w:p>
    <w:p w:rsidR="00340ABE" w:rsidRPr="00340ABE" w:rsidRDefault="00340ABE" w:rsidP="00340ABE">
      <w:pPr>
        <w:jc w:val="both"/>
        <w:rPr>
          <w:sz w:val="24"/>
          <w:szCs w:val="24"/>
          <w:lang w:eastAsia="lt-LT"/>
        </w:rPr>
      </w:pPr>
      <w:r w:rsidRPr="00340ABE">
        <w:rPr>
          <w:sz w:val="24"/>
          <w:szCs w:val="24"/>
          <w:lang w:eastAsia="lt-LT"/>
        </w:rPr>
        <w:t xml:space="preserve">3.2. Paslaugas </w:t>
      </w:r>
      <w:r w:rsidRPr="00340ABE">
        <w:rPr>
          <w:b/>
          <w:sz w:val="24"/>
          <w:szCs w:val="24"/>
          <w:lang w:eastAsia="lt-LT"/>
        </w:rPr>
        <w:t>Teikėjas</w:t>
      </w:r>
      <w:r w:rsidRPr="00340ABE">
        <w:rPr>
          <w:sz w:val="24"/>
          <w:szCs w:val="24"/>
          <w:lang w:eastAsia="lt-LT"/>
        </w:rPr>
        <w:t xml:space="preserve"> teikia savo rizika be papildomo apmokėjimo. Tinkamai suteiktos paslaugos</w:t>
      </w:r>
      <w:r w:rsidRPr="00340ABE">
        <w:rPr>
          <w:b/>
          <w:sz w:val="24"/>
          <w:szCs w:val="24"/>
          <w:lang w:eastAsia="lt-LT"/>
        </w:rPr>
        <w:t xml:space="preserve"> </w:t>
      </w:r>
      <w:r w:rsidRPr="00340ABE">
        <w:rPr>
          <w:sz w:val="24"/>
          <w:szCs w:val="24"/>
          <w:lang w:eastAsia="lt-LT"/>
        </w:rPr>
        <w:t xml:space="preserve">perduodamos – priimamos abiem Šalims (atskirais atvejais </w:t>
      </w:r>
      <w:r w:rsidRPr="00340ABE">
        <w:rPr>
          <w:b/>
          <w:sz w:val="24"/>
          <w:szCs w:val="24"/>
          <w:lang w:eastAsia="lt-LT"/>
        </w:rPr>
        <w:t>Teikėjui</w:t>
      </w:r>
      <w:r w:rsidRPr="00340ABE">
        <w:rPr>
          <w:sz w:val="24"/>
          <w:szCs w:val="24"/>
          <w:lang w:eastAsia="lt-LT"/>
        </w:rPr>
        <w:t xml:space="preserve"> ir Gavėjui) pasirašius dokumentą, patvirtinantį paslaugų perdavimą-priėmimą. Šis dokumentas pasirašomas tik tuo atveju, jeigu paslaugos suteiktos kokybiškai ir atitinka Sutartyje ir jos priede (-uose) joms</w:t>
      </w:r>
      <w:r w:rsidRPr="00340ABE">
        <w:rPr>
          <w:i/>
          <w:sz w:val="24"/>
          <w:szCs w:val="24"/>
          <w:lang w:eastAsia="lt-LT"/>
        </w:rPr>
        <w:t xml:space="preserve"> </w:t>
      </w:r>
      <w:r w:rsidRPr="00340ABE">
        <w:rPr>
          <w:sz w:val="24"/>
          <w:szCs w:val="24"/>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340ABE" w:rsidRPr="00340ABE" w:rsidRDefault="00340ABE" w:rsidP="00340ABE">
      <w:pPr>
        <w:jc w:val="both"/>
        <w:rPr>
          <w:sz w:val="24"/>
          <w:szCs w:val="24"/>
          <w:lang w:eastAsia="lt-LT"/>
        </w:rPr>
      </w:pPr>
      <w:r w:rsidRPr="00340ABE">
        <w:rPr>
          <w:sz w:val="24"/>
          <w:szCs w:val="24"/>
          <w:lang w:eastAsia="lt-LT"/>
        </w:rPr>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340ABE" w:rsidRPr="00340ABE" w:rsidRDefault="00340ABE" w:rsidP="00340ABE">
      <w:pPr>
        <w:rPr>
          <w:color w:val="0070C0"/>
          <w:lang w:eastAsia="lt-LT"/>
        </w:rPr>
      </w:pPr>
      <w:r w:rsidRPr="00340ABE">
        <w:rPr>
          <w:color w:val="0070C0"/>
          <w:lang w:eastAsia="lt-LT"/>
        </w:rPr>
        <w:t>Papildymas 3.3 p.: KA ministro įsakymas Nr. V-732 (2024-08-07)</w:t>
      </w:r>
    </w:p>
    <w:p w:rsidR="00340ABE" w:rsidRPr="00340ABE" w:rsidRDefault="00340ABE" w:rsidP="00340ABE">
      <w:pPr>
        <w:jc w:val="both"/>
        <w:rPr>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4. Mokėjimo terminai ir sąlygos</w:t>
      </w:r>
    </w:p>
    <w:p w:rsidR="00340ABE" w:rsidRPr="00340ABE" w:rsidRDefault="00340ABE" w:rsidP="00340ABE">
      <w:pPr>
        <w:jc w:val="both"/>
        <w:rPr>
          <w:sz w:val="24"/>
          <w:szCs w:val="24"/>
          <w:lang w:eastAsia="lt-LT"/>
        </w:rPr>
      </w:pPr>
      <w:r w:rsidRPr="00340ABE">
        <w:rPr>
          <w:sz w:val="24"/>
          <w:szCs w:val="24"/>
          <w:lang w:eastAsia="lt-LT"/>
        </w:rPr>
        <w:t xml:space="preserve">4.1. </w:t>
      </w:r>
      <w:r w:rsidRPr="00340ABE">
        <w:rPr>
          <w:b/>
          <w:sz w:val="24"/>
          <w:szCs w:val="24"/>
          <w:lang w:eastAsia="lt-LT"/>
        </w:rPr>
        <w:t>Teikėjui</w:t>
      </w:r>
      <w:r w:rsidRPr="00340ABE">
        <w:rPr>
          <w:sz w:val="24"/>
          <w:szCs w:val="24"/>
          <w:lang w:eastAsia="lt-LT"/>
        </w:rPr>
        <w:t xml:space="preserve"> sumokama, kai sutarties objektas, atitinkantis Sutartyje ir jos priede (-uose)</w:t>
      </w:r>
      <w:r w:rsidRPr="00340ABE">
        <w:rPr>
          <w:i/>
          <w:sz w:val="24"/>
          <w:szCs w:val="24"/>
          <w:lang w:eastAsia="lt-LT"/>
        </w:rPr>
        <w:t xml:space="preserve"> </w:t>
      </w:r>
      <w:r w:rsidRPr="00340ABE">
        <w:rPr>
          <w:sz w:val="24"/>
          <w:szCs w:val="24"/>
          <w:lang w:eastAsia="lt-LT"/>
        </w:rPr>
        <w:t xml:space="preserve">nustatytus reikalavimus, perduodamas </w:t>
      </w:r>
      <w:r w:rsidRPr="00340ABE">
        <w:rPr>
          <w:b/>
          <w:sz w:val="24"/>
          <w:szCs w:val="24"/>
          <w:lang w:eastAsia="lt-LT"/>
        </w:rPr>
        <w:t>Pirkėjui,</w:t>
      </w:r>
      <w:r w:rsidRPr="00340ABE">
        <w:rPr>
          <w:sz w:val="24"/>
          <w:szCs w:val="24"/>
          <w:lang w:eastAsia="lt-LT"/>
        </w:rPr>
        <w:t xml:space="preserve"> abiems Šalims pasirašius dokumentą, patvirtinantį paslaugų perdavimą-priėmimą, per 30 (trisdešimt) dienų nuo dokumento, patvirtinančio paslaugų perdavimą-priėmimą pasirašymo</w:t>
      </w:r>
      <w:r w:rsidRPr="00340ABE">
        <w:rPr>
          <w:i/>
          <w:sz w:val="24"/>
          <w:szCs w:val="24"/>
          <w:lang w:eastAsia="lt-LT"/>
        </w:rPr>
        <w:t xml:space="preserve"> </w:t>
      </w:r>
      <w:r w:rsidRPr="00340ABE">
        <w:rPr>
          <w:sz w:val="24"/>
          <w:szCs w:val="24"/>
          <w:lang w:eastAsia="lt-LT"/>
        </w:rPr>
        <w:t>ir sąskaitos gavimo dienos (sąskaita faktūra turi būti pateikiama Viešųjų pirkimų įstatymo 22 straipsnio 3 dalyje/</w:t>
      </w:r>
      <w:r w:rsidRPr="00340ABE">
        <w:rPr>
          <w:bCs/>
          <w:sz w:val="24"/>
          <w:szCs w:val="24"/>
          <w:lang w:eastAsia="lt-LT"/>
        </w:rPr>
        <w:t>Viešųjų pirkimų, atliekamų gynybos ir saugumo srityje, įstatymo 12 straipsnio 10 dalyje</w:t>
      </w:r>
      <w:r w:rsidRPr="00340ABE">
        <w:rPr>
          <w:sz w:val="24"/>
          <w:szCs w:val="24"/>
          <w:lang w:eastAsia="lt-LT"/>
        </w:rPr>
        <w:t xml:space="preserve"> numatytomis elektroninėmis priemonėmis). Jei nustatomos kitokios apmokėjimo sąlygos, jos turi būti nustatytos Sutarties specialioje dalyje.</w:t>
      </w:r>
      <w:r w:rsidRPr="00340ABE">
        <w:rPr>
          <w:b/>
          <w:color w:val="FF0000"/>
          <w:sz w:val="24"/>
          <w:szCs w:val="24"/>
          <w:lang w:eastAsia="lt-LT"/>
        </w:rPr>
        <w:t xml:space="preserve"> </w:t>
      </w:r>
      <w:r w:rsidRPr="00340ABE">
        <w:rPr>
          <w:b/>
          <w:bCs/>
          <w:sz w:val="24"/>
          <w:szCs w:val="24"/>
          <w:lang w:eastAsia="lt-LT"/>
        </w:rPr>
        <w:t xml:space="preserve">Pirkėjui </w:t>
      </w:r>
      <w:r w:rsidRPr="00340ABE">
        <w:rPr>
          <w:sz w:val="24"/>
          <w:szCs w:val="24"/>
          <w:lang w:eastAsia="lt-LT"/>
        </w:rPr>
        <w:t>vėluojant atsiskaityti šiame punkte numatytu terminu,</w:t>
      </w:r>
      <w:r w:rsidRPr="00340ABE">
        <w:rPr>
          <w:b/>
          <w:bCs/>
          <w:sz w:val="24"/>
          <w:szCs w:val="24"/>
          <w:lang w:eastAsia="lt-LT"/>
        </w:rPr>
        <w:t xml:space="preserve"> Pirkėjas, Teikėjui </w:t>
      </w:r>
      <w:r w:rsidRPr="00340ABE">
        <w:rPr>
          <w:sz w:val="24"/>
          <w:szCs w:val="24"/>
          <w:lang w:eastAsia="lt-LT"/>
        </w:rPr>
        <w:t>pareikalavus (ne vėliau kaip per 30 (trisdešimt) dienų nuo pareikalavimo gavimo), moka palūkanas pagal Lietuvos Respublikos mokėjimų, atliekamų pagal komercines sutartis, vėlavimo prevencijos įstatymą.</w:t>
      </w:r>
    </w:p>
    <w:p w:rsidR="00340ABE" w:rsidRPr="00340ABE" w:rsidRDefault="00340ABE" w:rsidP="00340ABE">
      <w:pPr>
        <w:jc w:val="both"/>
        <w:rPr>
          <w:sz w:val="24"/>
          <w:szCs w:val="24"/>
          <w:lang w:eastAsia="lt-LT"/>
        </w:rPr>
      </w:pPr>
      <w:r w:rsidRPr="00340ABE">
        <w:rPr>
          <w:sz w:val="24"/>
          <w:szCs w:val="24"/>
          <w:lang w:eastAsia="lt-LT"/>
        </w:rPr>
        <w:t>4.2. Jeigu už paslaugas bus mokamas Sutarties specialiojoje dalyje nurodyto dydžio avansas,</w:t>
      </w:r>
      <w:r w:rsidRPr="00340ABE">
        <w:rPr>
          <w:b/>
          <w:sz w:val="24"/>
          <w:szCs w:val="24"/>
          <w:lang w:eastAsia="lt-LT"/>
        </w:rPr>
        <w:t xml:space="preserve"> Teikėjas</w:t>
      </w:r>
      <w:r w:rsidRPr="00340ABE">
        <w:rPr>
          <w:sz w:val="24"/>
          <w:szCs w:val="24"/>
          <w:lang w:eastAsia="lt-LT"/>
        </w:rPr>
        <w:t xml:space="preserve"> įsipareigoja per 5 (penkias) darbo dienas nuo pranešimo gavimo dienos pateikti </w:t>
      </w:r>
      <w:r w:rsidRPr="00340ABE">
        <w:rPr>
          <w:b/>
          <w:sz w:val="24"/>
          <w:szCs w:val="24"/>
          <w:lang w:eastAsia="lt-LT"/>
        </w:rPr>
        <w:t>Pirkėjo</w:t>
      </w:r>
      <w:r w:rsidRPr="00340ABE">
        <w:rPr>
          <w:sz w:val="24"/>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340ABE">
        <w:rPr>
          <w:b/>
          <w:color w:val="FF0000"/>
          <w:sz w:val="24"/>
          <w:szCs w:val="24"/>
          <w:lang w:eastAsia="lt-LT"/>
        </w:rPr>
        <w:t xml:space="preserve"> </w:t>
      </w:r>
      <w:r w:rsidRPr="00340ABE">
        <w:rPr>
          <w:b/>
          <w:sz w:val="24"/>
          <w:szCs w:val="24"/>
          <w:lang w:eastAsia="lt-LT"/>
        </w:rPr>
        <w:t>Teikėjas</w:t>
      </w:r>
      <w:r w:rsidRPr="00340ABE">
        <w:rPr>
          <w:sz w:val="24"/>
          <w:szCs w:val="24"/>
          <w:lang w:eastAsia="lt-LT"/>
        </w:rPr>
        <w:t xml:space="preserve"> taip pat turi pateikti patvirtinimą iš draudimo bendrovės (apmokėjimą įrodantį </w:t>
      </w:r>
      <w:r w:rsidRPr="00340ABE">
        <w:rPr>
          <w:sz w:val="24"/>
          <w:szCs w:val="24"/>
          <w:lang w:eastAsia="lt-LT"/>
        </w:rPr>
        <w:lastRenderedPageBreak/>
        <w:t xml:space="preserve">dokumentą ar pan.), kad laidavimo raštas yra galiojantis </w:t>
      </w:r>
      <w:r w:rsidRPr="00340ABE">
        <w:rPr>
          <w:i/>
          <w:sz w:val="24"/>
          <w:szCs w:val="24"/>
          <w:lang w:eastAsia="lt-LT"/>
        </w:rPr>
        <w:t>(jei spec. dalyje nurodyta, kad sąlyga dėl avanso taikoma).</w:t>
      </w:r>
    </w:p>
    <w:p w:rsidR="00340ABE" w:rsidRPr="00340ABE" w:rsidRDefault="00340ABE" w:rsidP="00340ABE">
      <w:pPr>
        <w:jc w:val="both"/>
        <w:rPr>
          <w:sz w:val="24"/>
          <w:szCs w:val="24"/>
        </w:rPr>
      </w:pPr>
      <w:r w:rsidRPr="00340ABE">
        <w:rPr>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340ABE">
        <w:rPr>
          <w:b/>
          <w:sz w:val="24"/>
          <w:szCs w:val="24"/>
        </w:rPr>
        <w:t xml:space="preserve">Teikėjo </w:t>
      </w:r>
      <w:r w:rsidRPr="00340ABE">
        <w:rPr>
          <w:sz w:val="24"/>
          <w:szCs w:val="24"/>
        </w:rPr>
        <w:t xml:space="preserve">kaltės, iš </w:t>
      </w:r>
      <w:r w:rsidRPr="00340ABE">
        <w:rPr>
          <w:b/>
          <w:sz w:val="24"/>
          <w:szCs w:val="24"/>
        </w:rPr>
        <w:t xml:space="preserve">Pirkėjo </w:t>
      </w:r>
      <w:r w:rsidRPr="00340ABE">
        <w:rPr>
          <w:sz w:val="24"/>
          <w:szCs w:val="24"/>
        </w:rPr>
        <w:t xml:space="preserve">gavimo, sumokėti </w:t>
      </w:r>
      <w:r w:rsidRPr="00340ABE">
        <w:rPr>
          <w:b/>
          <w:sz w:val="24"/>
          <w:szCs w:val="24"/>
        </w:rPr>
        <w:t xml:space="preserve">Pirkėjui </w:t>
      </w:r>
      <w:r w:rsidRPr="00340ABE">
        <w:rPr>
          <w:sz w:val="24"/>
          <w:szCs w:val="24"/>
        </w:rPr>
        <w:t xml:space="preserve">sumą, neviršijant laidavimo/garantijos sumos, pinigus pervedant į </w:t>
      </w:r>
      <w:r w:rsidRPr="00340ABE">
        <w:rPr>
          <w:b/>
          <w:sz w:val="24"/>
          <w:szCs w:val="24"/>
        </w:rPr>
        <w:t>Pirkėjo</w:t>
      </w:r>
      <w:r w:rsidRPr="00340ABE">
        <w:rPr>
          <w:sz w:val="24"/>
          <w:szCs w:val="24"/>
        </w:rPr>
        <w:t xml:space="preserve"> sąskaitą. </w:t>
      </w:r>
    </w:p>
    <w:p w:rsidR="00340ABE" w:rsidRPr="00340ABE" w:rsidRDefault="00340ABE" w:rsidP="00340ABE">
      <w:pPr>
        <w:jc w:val="both"/>
        <w:rPr>
          <w:sz w:val="24"/>
          <w:szCs w:val="24"/>
        </w:rPr>
      </w:pPr>
      <w:r w:rsidRPr="00340ABE">
        <w:rPr>
          <w:sz w:val="24"/>
          <w:szCs w:val="24"/>
        </w:rPr>
        <w:t xml:space="preserve">4.4. </w:t>
      </w:r>
      <w:r w:rsidRPr="00340ABE">
        <w:rPr>
          <w:sz w:val="24"/>
          <w:szCs w:val="24"/>
          <w:lang w:val="en-GB"/>
        </w:rPr>
        <w:t>Avansinio mokėjimo</w:t>
      </w:r>
      <w:r w:rsidRPr="00340ABE">
        <w:rPr>
          <w:sz w:val="24"/>
          <w:lang w:val="en-GB"/>
        </w:rPr>
        <w:t xml:space="preserve"> </w:t>
      </w:r>
      <w:r w:rsidRPr="00340ABE">
        <w:rPr>
          <w:sz w:val="24"/>
          <w:szCs w:val="24"/>
        </w:rPr>
        <w:t xml:space="preserve">banko garantijoje ar laidavimo rašte negali būti nurodyta, kad garantas ar laiduotojas atsako tik už tiesioginių nuostolių atlyginimą. Negali būti įrašytos nuostatos ar sąlygos, kurios įpareigotų </w:t>
      </w:r>
      <w:r w:rsidRPr="00340ABE">
        <w:rPr>
          <w:b/>
          <w:sz w:val="24"/>
          <w:szCs w:val="24"/>
        </w:rPr>
        <w:t>Pirkėją</w:t>
      </w:r>
      <w:r w:rsidRPr="00340ABE">
        <w:rPr>
          <w:sz w:val="24"/>
          <w:szCs w:val="24"/>
        </w:rPr>
        <w:t xml:space="preserve"> įrodyti garantiją ar laidavimo raštą išdavusiai įmonei, kad su </w:t>
      </w:r>
      <w:r w:rsidRPr="00340ABE">
        <w:rPr>
          <w:b/>
          <w:sz w:val="24"/>
          <w:szCs w:val="24"/>
        </w:rPr>
        <w:t xml:space="preserve">Teikėju </w:t>
      </w:r>
      <w:r w:rsidRPr="00340ABE">
        <w:rPr>
          <w:sz w:val="24"/>
          <w:szCs w:val="24"/>
        </w:rPr>
        <w:t xml:space="preserve">Sutartis nutraukta teisėtai arba kitaip leistų garantiją ar laidavimo raštą išdavusiai įmonei nemokėti (arba vilkinti mokėjimą) garantija ar laidavimu užtikrinamos (laiduojamos) sumos. </w:t>
      </w:r>
    </w:p>
    <w:p w:rsidR="00340ABE" w:rsidRPr="00340ABE" w:rsidRDefault="00340ABE" w:rsidP="00340ABE">
      <w:pPr>
        <w:jc w:val="both"/>
        <w:rPr>
          <w:sz w:val="24"/>
          <w:lang w:eastAsia="lt-LT"/>
        </w:rPr>
      </w:pPr>
      <w:r w:rsidRPr="00340ABE">
        <w:rPr>
          <w:sz w:val="24"/>
          <w:lang w:eastAsia="lt-LT"/>
        </w:rPr>
        <w:t xml:space="preserve">4.5. </w:t>
      </w:r>
      <w:r w:rsidRPr="00340ABE">
        <w:rPr>
          <w:sz w:val="24"/>
          <w:szCs w:val="24"/>
          <w:lang w:eastAsia="lt-LT"/>
        </w:rPr>
        <w:t>Avansinio apmokėjimo</w:t>
      </w:r>
      <w:r w:rsidRPr="00340ABE">
        <w:rPr>
          <w:sz w:val="24"/>
          <w:lang w:eastAsia="lt-LT"/>
        </w:rPr>
        <w:t xml:space="preserve"> banko garantija arba draudimo bendrovės laidavimo raštas, neatitinkantys Sutarties bendrosios dalies 4.2-4.4. punktuose nustatytų reikalavimų, nebus priimami. Tokiu atveju bus laikoma, kad </w:t>
      </w:r>
      <w:r w:rsidRPr="00340ABE">
        <w:rPr>
          <w:b/>
          <w:sz w:val="24"/>
          <w:lang w:eastAsia="lt-LT"/>
        </w:rPr>
        <w:t>Teikėjas</w:t>
      </w:r>
      <w:r w:rsidRPr="00340ABE">
        <w:rPr>
          <w:sz w:val="24"/>
          <w:lang w:eastAsia="lt-LT"/>
        </w:rPr>
        <w:t xml:space="preserve"> </w:t>
      </w:r>
      <w:r w:rsidRPr="00340ABE">
        <w:rPr>
          <w:sz w:val="24"/>
          <w:szCs w:val="24"/>
          <w:lang w:eastAsia="lt-LT"/>
        </w:rPr>
        <w:t>avansinio apmokėjimo</w:t>
      </w:r>
      <w:r w:rsidRPr="00340ABE">
        <w:rPr>
          <w:sz w:val="24"/>
          <w:lang w:eastAsia="lt-LT"/>
        </w:rPr>
        <w:t xml:space="preserve"> banko garantijos arba draudimo bendrovės laidavimo rašto </w:t>
      </w:r>
      <w:r w:rsidRPr="00340ABE">
        <w:rPr>
          <w:b/>
          <w:sz w:val="24"/>
          <w:lang w:eastAsia="lt-LT"/>
        </w:rPr>
        <w:t>Pirkėjui</w:t>
      </w:r>
      <w:r w:rsidRPr="00340ABE">
        <w:rPr>
          <w:sz w:val="24"/>
          <w:lang w:eastAsia="lt-LT"/>
        </w:rPr>
        <w:t xml:space="preserve"> nepateikė ir bus atsiskaitoma pagal Sutarties bendrosios dalies 4.1 punktą.</w:t>
      </w:r>
    </w:p>
    <w:p w:rsidR="00340ABE" w:rsidRPr="00340ABE" w:rsidRDefault="00340ABE" w:rsidP="00340ABE">
      <w:pPr>
        <w:jc w:val="both"/>
        <w:rPr>
          <w:sz w:val="24"/>
          <w:szCs w:val="24"/>
          <w:lang w:eastAsia="lt-LT"/>
        </w:rPr>
      </w:pPr>
      <w:r w:rsidRPr="00340ABE">
        <w:rPr>
          <w:sz w:val="24"/>
          <w:szCs w:val="24"/>
          <w:lang w:eastAsia="lt-LT"/>
        </w:rPr>
        <w:t xml:space="preserve">4.6. </w:t>
      </w:r>
      <w:r w:rsidRPr="00340ABE">
        <w:rPr>
          <w:b/>
          <w:sz w:val="24"/>
          <w:szCs w:val="24"/>
          <w:lang w:eastAsia="lt-LT"/>
        </w:rPr>
        <w:t>Pirkėjas</w:t>
      </w:r>
      <w:r w:rsidRPr="00340ABE">
        <w:rPr>
          <w:sz w:val="24"/>
          <w:szCs w:val="24"/>
          <w:lang w:eastAsia="lt-LT"/>
        </w:rPr>
        <w:t xml:space="preserve"> avansą sumoka per 10 (dešimt) dienų nuo avansinio apmokėjimo banko garantijos ar draudimo bendrovės laidavimo rašto ir avansinio mokėjimo sąskaitos gavimo </w:t>
      </w:r>
      <w:r w:rsidRPr="00340ABE">
        <w:rPr>
          <w:i/>
          <w:sz w:val="24"/>
          <w:szCs w:val="24"/>
          <w:lang w:eastAsia="lt-LT"/>
        </w:rPr>
        <w:t xml:space="preserve">(jei spec. dalyje nurodyta, kad avansas bus mokamas) </w:t>
      </w:r>
      <w:r w:rsidRPr="00340ABE">
        <w:rPr>
          <w:sz w:val="24"/>
          <w:szCs w:val="24"/>
          <w:lang w:eastAsia="lt-LT"/>
        </w:rPr>
        <w:t>dienos.</w:t>
      </w:r>
    </w:p>
    <w:p w:rsidR="00340ABE" w:rsidRPr="00340ABE" w:rsidRDefault="00340ABE" w:rsidP="00340ABE">
      <w:pPr>
        <w:jc w:val="both"/>
        <w:rPr>
          <w:sz w:val="24"/>
          <w:szCs w:val="24"/>
          <w:lang w:eastAsia="lt-LT"/>
        </w:rPr>
      </w:pPr>
      <w:r w:rsidRPr="00340ABE">
        <w:rPr>
          <w:sz w:val="24"/>
          <w:szCs w:val="24"/>
          <w:lang w:eastAsia="lt-LT"/>
        </w:rPr>
        <w:t xml:space="preserve">4.7. Šalys turi teisę sudaryti papildomus susitarimus dėl avansinio apmokėjimo banko garantijoje arba draudimo bendrovės laidavimo rašte numatytos sumos sumažinimo </w:t>
      </w:r>
      <w:r w:rsidRPr="00340ABE">
        <w:rPr>
          <w:b/>
          <w:sz w:val="24"/>
          <w:szCs w:val="24"/>
          <w:lang w:eastAsia="lt-LT"/>
        </w:rPr>
        <w:t xml:space="preserve">Teikėjui </w:t>
      </w:r>
      <w:r w:rsidRPr="00340ABE">
        <w:rPr>
          <w:sz w:val="24"/>
          <w:szCs w:val="24"/>
          <w:lang w:eastAsia="lt-LT"/>
        </w:rPr>
        <w:t>tinkamai įvykdžius dalį įsipareigojimų.</w:t>
      </w:r>
    </w:p>
    <w:p w:rsidR="00340ABE" w:rsidRPr="00340ABE" w:rsidRDefault="00340ABE" w:rsidP="00340ABE">
      <w:pPr>
        <w:jc w:val="both"/>
        <w:rPr>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5. Paslaugų kokybė</w:t>
      </w:r>
    </w:p>
    <w:p w:rsidR="00340ABE" w:rsidRPr="00340ABE" w:rsidRDefault="00340ABE" w:rsidP="00340ABE">
      <w:pPr>
        <w:jc w:val="both"/>
        <w:rPr>
          <w:sz w:val="24"/>
          <w:szCs w:val="24"/>
          <w:lang w:eastAsia="lt-LT"/>
        </w:rPr>
      </w:pPr>
      <w:r w:rsidRPr="00340ABE">
        <w:rPr>
          <w:sz w:val="24"/>
          <w:szCs w:val="24"/>
          <w:lang w:eastAsia="lt-LT"/>
        </w:rPr>
        <w:t>5.1. Paslaugos turi atitikti Sutartyje ir jos priede (-uose)</w:t>
      </w:r>
      <w:r w:rsidRPr="00340ABE">
        <w:rPr>
          <w:i/>
          <w:sz w:val="24"/>
          <w:szCs w:val="24"/>
          <w:lang w:eastAsia="lt-LT"/>
        </w:rPr>
        <w:t xml:space="preserve"> </w:t>
      </w:r>
      <w:r w:rsidRPr="00340ABE">
        <w:rPr>
          <w:sz w:val="24"/>
          <w:szCs w:val="24"/>
          <w:lang w:eastAsia="lt-LT"/>
        </w:rPr>
        <w:t xml:space="preserve">nurodytus reikalavimus. </w:t>
      </w:r>
    </w:p>
    <w:p w:rsidR="00340ABE" w:rsidRPr="00340ABE" w:rsidRDefault="00340ABE" w:rsidP="00340ABE">
      <w:pPr>
        <w:jc w:val="both"/>
        <w:rPr>
          <w:iCs/>
          <w:sz w:val="24"/>
          <w:szCs w:val="24"/>
          <w:lang w:eastAsia="lt-LT"/>
        </w:rPr>
      </w:pPr>
      <w:r w:rsidRPr="00340ABE">
        <w:rPr>
          <w:sz w:val="24"/>
          <w:szCs w:val="24"/>
          <w:lang w:eastAsia="lt-LT"/>
        </w:rPr>
        <w:t xml:space="preserve">5.2. </w:t>
      </w:r>
      <w:r w:rsidRPr="00340ABE">
        <w:rPr>
          <w:b/>
          <w:iCs/>
          <w:sz w:val="24"/>
          <w:szCs w:val="24"/>
          <w:lang w:eastAsia="lt-LT"/>
        </w:rPr>
        <w:t xml:space="preserve">Pirkėjui </w:t>
      </w:r>
      <w:r w:rsidRPr="00340ABE">
        <w:rPr>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340ABE">
        <w:rPr>
          <w:b/>
          <w:iCs/>
          <w:sz w:val="24"/>
          <w:szCs w:val="24"/>
          <w:lang w:eastAsia="lt-LT"/>
        </w:rPr>
        <w:t>Pirkėjo</w:t>
      </w:r>
      <w:r w:rsidRPr="00340ABE">
        <w:rPr>
          <w:iCs/>
          <w:sz w:val="24"/>
          <w:szCs w:val="24"/>
          <w:lang w:eastAsia="lt-LT"/>
        </w:rPr>
        <w:t xml:space="preserve"> ir </w:t>
      </w:r>
      <w:r w:rsidRPr="00340ABE">
        <w:rPr>
          <w:b/>
          <w:iCs/>
          <w:sz w:val="24"/>
          <w:szCs w:val="24"/>
          <w:lang w:eastAsia="lt-LT"/>
        </w:rPr>
        <w:t>Teikėjo</w:t>
      </w:r>
      <w:r w:rsidRPr="00340ABE">
        <w:rPr>
          <w:iCs/>
          <w:sz w:val="24"/>
          <w:szCs w:val="24"/>
          <w:lang w:eastAsia="lt-LT"/>
        </w:rPr>
        <w:t xml:space="preserve"> įgalioti atstovai (</w:t>
      </w:r>
      <w:r w:rsidRPr="00340ABE">
        <w:rPr>
          <w:b/>
          <w:iCs/>
          <w:sz w:val="24"/>
          <w:szCs w:val="24"/>
          <w:lang w:eastAsia="lt-LT"/>
        </w:rPr>
        <w:t>Teikėjo</w:t>
      </w:r>
      <w:r w:rsidRPr="00340ABE">
        <w:rPr>
          <w:iCs/>
          <w:sz w:val="24"/>
          <w:szCs w:val="24"/>
          <w:lang w:eastAsia="lt-LT"/>
        </w:rPr>
        <w:t xml:space="preserve"> atstovui atsisakius tai padaryti, patikrinimo aktą pasirašo tik </w:t>
      </w:r>
      <w:r w:rsidRPr="00340ABE">
        <w:rPr>
          <w:b/>
          <w:iCs/>
          <w:sz w:val="24"/>
          <w:szCs w:val="24"/>
          <w:lang w:eastAsia="lt-LT"/>
        </w:rPr>
        <w:t>Pirkėjo</w:t>
      </w:r>
      <w:r w:rsidRPr="00340ABE">
        <w:rPr>
          <w:iCs/>
          <w:sz w:val="24"/>
          <w:szCs w:val="24"/>
          <w:lang w:eastAsia="lt-LT"/>
        </w:rPr>
        <w:t xml:space="preserve"> atstovas), </w:t>
      </w:r>
      <w:r w:rsidRPr="00340ABE">
        <w:rPr>
          <w:sz w:val="24"/>
          <w:szCs w:val="24"/>
          <w:lang w:eastAsia="lt-LT"/>
        </w:rPr>
        <w:t xml:space="preserve">o </w:t>
      </w:r>
      <w:r w:rsidRPr="00340ABE">
        <w:rPr>
          <w:b/>
          <w:sz w:val="24"/>
          <w:szCs w:val="24"/>
          <w:lang w:eastAsia="lt-LT"/>
        </w:rPr>
        <w:t xml:space="preserve">Teikėjui </w:t>
      </w:r>
      <w:r w:rsidRPr="00340ABE">
        <w:rPr>
          <w:sz w:val="24"/>
          <w:szCs w:val="24"/>
          <w:lang w:eastAsia="lt-LT"/>
        </w:rPr>
        <w:t>taikoma sutartinė atsakomybė</w:t>
      </w:r>
      <w:r w:rsidRPr="00340ABE">
        <w:rPr>
          <w:iCs/>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340ABE" w:rsidRPr="00340ABE" w:rsidRDefault="00340ABE" w:rsidP="00340ABE">
      <w:pPr>
        <w:jc w:val="both"/>
        <w:rPr>
          <w:sz w:val="24"/>
          <w:szCs w:val="24"/>
          <w:lang w:eastAsia="lt-LT"/>
        </w:rPr>
      </w:pPr>
      <w:r w:rsidRPr="00340ABE">
        <w:rPr>
          <w:sz w:val="24"/>
          <w:szCs w:val="24"/>
          <w:lang w:eastAsia="lt-LT"/>
        </w:rPr>
        <w:t xml:space="preserve">5.4. </w:t>
      </w:r>
      <w:r w:rsidRPr="00340ABE">
        <w:rPr>
          <w:b/>
          <w:iCs/>
          <w:sz w:val="24"/>
          <w:szCs w:val="24"/>
          <w:lang w:eastAsia="lt-LT"/>
        </w:rPr>
        <w:t>Teikėjas</w:t>
      </w:r>
      <w:r w:rsidRPr="00340ABE">
        <w:rPr>
          <w:iCs/>
          <w:sz w:val="24"/>
          <w:szCs w:val="24"/>
          <w:lang w:eastAsia="lt-LT"/>
        </w:rPr>
        <w:t xml:space="preserve"> įsipareigoja leisti </w:t>
      </w:r>
      <w:r w:rsidRPr="00340ABE">
        <w:rPr>
          <w:b/>
          <w:iCs/>
          <w:sz w:val="24"/>
          <w:szCs w:val="24"/>
          <w:lang w:eastAsia="lt-LT"/>
        </w:rPr>
        <w:t>Pirkėjo</w:t>
      </w:r>
      <w:r w:rsidRPr="00340ABE">
        <w:rPr>
          <w:iCs/>
          <w:sz w:val="24"/>
          <w:szCs w:val="24"/>
          <w:lang w:eastAsia="lt-LT"/>
        </w:rPr>
        <w:t xml:space="preserve"> atstovui vykdyti paslaugų teikimo kokybės kontrolę gamybos eigoje, tikrinti pagalbines medžiagas bei žaliavas, jų pirminius įsigijimo dokumentus</w:t>
      </w:r>
      <w:r w:rsidRPr="00340ABE">
        <w:rPr>
          <w:sz w:val="24"/>
          <w:szCs w:val="24"/>
          <w:lang w:eastAsia="lt-LT"/>
        </w:rPr>
        <w:t>.</w:t>
      </w:r>
    </w:p>
    <w:p w:rsidR="00340ABE" w:rsidRPr="00340ABE" w:rsidRDefault="00340ABE" w:rsidP="00340ABE">
      <w:pPr>
        <w:jc w:val="both"/>
        <w:rPr>
          <w:iCs/>
          <w:sz w:val="24"/>
          <w:szCs w:val="24"/>
          <w:lang w:eastAsia="lt-LT"/>
        </w:rPr>
      </w:pPr>
      <w:r w:rsidRPr="00340ABE">
        <w:rPr>
          <w:sz w:val="24"/>
          <w:szCs w:val="24"/>
          <w:lang w:eastAsia="lt-LT"/>
        </w:rPr>
        <w:t>5.5. Prekių, kurios yra paslaugų teikimo rezultatas, priėmimo metu pastebėjus jų neatitikimą Sutartyje ir jos priede (-uose)</w:t>
      </w:r>
      <w:r w:rsidRPr="00340ABE">
        <w:rPr>
          <w:i/>
          <w:sz w:val="24"/>
          <w:szCs w:val="24"/>
          <w:lang w:eastAsia="lt-LT"/>
        </w:rPr>
        <w:t xml:space="preserve"> </w:t>
      </w:r>
      <w:r w:rsidRPr="00340ABE">
        <w:rPr>
          <w:sz w:val="24"/>
          <w:szCs w:val="24"/>
          <w:lang w:eastAsia="lt-LT"/>
        </w:rPr>
        <w:t xml:space="preserve">nustatytiems reikalavimams, kviečiami </w:t>
      </w:r>
      <w:r w:rsidRPr="00340ABE">
        <w:rPr>
          <w:b/>
          <w:sz w:val="24"/>
          <w:szCs w:val="24"/>
          <w:lang w:eastAsia="lt-LT"/>
        </w:rPr>
        <w:t>Teikėjo</w:t>
      </w:r>
      <w:r w:rsidRPr="00340ABE">
        <w:rPr>
          <w:sz w:val="24"/>
          <w:szCs w:val="24"/>
          <w:lang w:eastAsia="lt-LT"/>
        </w:rPr>
        <w:t xml:space="preserve"> atstovai, kuriems dalyvaujant surašomas aktas, prekės nepriimamos, o </w:t>
      </w:r>
      <w:r w:rsidRPr="00340ABE">
        <w:rPr>
          <w:b/>
          <w:sz w:val="24"/>
          <w:szCs w:val="24"/>
          <w:lang w:eastAsia="lt-LT"/>
        </w:rPr>
        <w:t xml:space="preserve">Teikėjui </w:t>
      </w:r>
      <w:r w:rsidRPr="00340ABE">
        <w:rPr>
          <w:sz w:val="24"/>
          <w:szCs w:val="24"/>
          <w:lang w:eastAsia="lt-LT"/>
        </w:rPr>
        <w:t>taikoma sutartinė atsakomybė (šiuo atveju sutartinė atsakomybė taikoma, jeigu prekių pristatymo terminas jau pasibaigęs) (</w:t>
      </w:r>
      <w:r w:rsidRPr="00340ABE">
        <w:rPr>
          <w:i/>
          <w:sz w:val="24"/>
          <w:szCs w:val="24"/>
          <w:lang w:eastAsia="lt-LT"/>
        </w:rPr>
        <w:t>taikoma, jeigu vykdant paslaugų sutartį perduodamos/parduodamos prekės tiesiogiai susijusios su sutarties objektu).</w:t>
      </w:r>
    </w:p>
    <w:p w:rsidR="00340ABE" w:rsidRPr="00340ABE" w:rsidRDefault="00340ABE" w:rsidP="00340ABE">
      <w:pPr>
        <w:jc w:val="both"/>
        <w:rPr>
          <w:b/>
          <w:sz w:val="24"/>
          <w:szCs w:val="24"/>
          <w:lang w:eastAsia="lt-LT"/>
        </w:rPr>
      </w:pPr>
    </w:p>
    <w:p w:rsidR="00340ABE" w:rsidRPr="00340ABE" w:rsidRDefault="00340ABE" w:rsidP="00340ABE">
      <w:pPr>
        <w:jc w:val="both"/>
        <w:rPr>
          <w:sz w:val="24"/>
          <w:szCs w:val="24"/>
          <w:lang w:eastAsia="lt-LT"/>
        </w:rPr>
      </w:pPr>
      <w:r w:rsidRPr="00340ABE">
        <w:rPr>
          <w:b/>
          <w:sz w:val="24"/>
          <w:szCs w:val="24"/>
          <w:lang w:eastAsia="lt-LT"/>
        </w:rPr>
        <w:t>6. Kokybės garantija</w:t>
      </w:r>
      <w:r w:rsidRPr="00340ABE">
        <w:rPr>
          <w:b/>
          <w:sz w:val="24"/>
          <w:szCs w:val="24"/>
          <w:vertAlign w:val="superscript"/>
          <w:lang w:eastAsia="lt-LT"/>
        </w:rPr>
        <w:footnoteReference w:id="4"/>
      </w:r>
      <w:r w:rsidRPr="00340ABE">
        <w:rPr>
          <w:b/>
          <w:sz w:val="24"/>
          <w:szCs w:val="24"/>
          <w:lang w:eastAsia="lt-LT"/>
        </w:rPr>
        <w:t xml:space="preserve"> </w:t>
      </w:r>
    </w:p>
    <w:p w:rsidR="00340ABE" w:rsidRPr="00340ABE" w:rsidRDefault="00340ABE" w:rsidP="00340ABE">
      <w:pPr>
        <w:jc w:val="both"/>
        <w:rPr>
          <w:sz w:val="24"/>
          <w:szCs w:val="24"/>
          <w:lang w:eastAsia="lt-LT"/>
        </w:rPr>
      </w:pPr>
      <w:r w:rsidRPr="00340ABE">
        <w:rPr>
          <w:sz w:val="24"/>
          <w:szCs w:val="24"/>
          <w:lang w:eastAsia="lt-LT"/>
        </w:rPr>
        <w:t>6.1. Kokybės garantijos terminas nurodomas Sutarties specialiojoje dalyje (arba Sutarties priede).</w:t>
      </w:r>
    </w:p>
    <w:p w:rsidR="00340ABE" w:rsidRPr="00340ABE" w:rsidRDefault="00340ABE" w:rsidP="00340ABE">
      <w:pPr>
        <w:jc w:val="both"/>
        <w:rPr>
          <w:sz w:val="24"/>
          <w:szCs w:val="24"/>
          <w:lang w:eastAsia="lt-LT"/>
        </w:rPr>
      </w:pPr>
      <w:r w:rsidRPr="00340ABE">
        <w:rPr>
          <w:sz w:val="24"/>
          <w:szCs w:val="24"/>
          <w:lang w:eastAsia="lt-LT"/>
        </w:rPr>
        <w:t xml:space="preserve">6.2. Kokybės garantijos termino metu </w:t>
      </w:r>
      <w:r w:rsidRPr="00340ABE">
        <w:rPr>
          <w:b/>
          <w:sz w:val="24"/>
          <w:szCs w:val="24"/>
          <w:lang w:eastAsia="lt-LT"/>
        </w:rPr>
        <w:t>Teikėjas</w:t>
      </w:r>
      <w:r w:rsidRPr="00340ABE">
        <w:rPr>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w:t>
      </w:r>
      <w:r w:rsidRPr="00340ABE">
        <w:rPr>
          <w:sz w:val="24"/>
          <w:szCs w:val="24"/>
          <w:lang w:eastAsia="lt-LT"/>
        </w:rPr>
        <w:lastRenderedPageBreak/>
        <w:t>Sutartį trūkumų šalinimo laikotarpiu, atitinkančia šioje Sutartyje ir jos priede (-uose)</w:t>
      </w:r>
      <w:r w:rsidRPr="00340ABE">
        <w:rPr>
          <w:i/>
          <w:sz w:val="24"/>
          <w:szCs w:val="24"/>
          <w:lang w:eastAsia="lt-LT"/>
        </w:rPr>
        <w:t xml:space="preserve"> </w:t>
      </w:r>
      <w:r w:rsidRPr="00340ABE">
        <w:rPr>
          <w:sz w:val="24"/>
          <w:szCs w:val="24"/>
          <w:lang w:eastAsia="lt-LT"/>
        </w:rPr>
        <w:t xml:space="preserve">nustatytus reikalavimus </w:t>
      </w:r>
      <w:r w:rsidRPr="00340ABE">
        <w:rPr>
          <w:i/>
          <w:sz w:val="24"/>
          <w:szCs w:val="24"/>
          <w:lang w:eastAsia="lt-LT"/>
        </w:rPr>
        <w:t>(jei spec. dalyje nurodyta, kad ši sąlyga taikoma)</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 xml:space="preserve">6.3. Kokybės garantijos termino metu </w:t>
      </w:r>
      <w:r w:rsidRPr="00340ABE">
        <w:rPr>
          <w:b/>
          <w:sz w:val="24"/>
          <w:szCs w:val="24"/>
          <w:lang w:eastAsia="lt-LT"/>
        </w:rPr>
        <w:t>Teikėjas</w:t>
      </w:r>
      <w:r w:rsidRPr="00340ABE">
        <w:rPr>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340ABE">
        <w:rPr>
          <w:i/>
          <w:sz w:val="24"/>
          <w:szCs w:val="24"/>
          <w:lang w:eastAsia="lt-LT"/>
        </w:rPr>
        <w:t xml:space="preserve"> </w:t>
      </w:r>
      <w:r w:rsidRPr="00340ABE">
        <w:rPr>
          <w:sz w:val="24"/>
          <w:szCs w:val="24"/>
          <w:lang w:eastAsia="lt-LT"/>
        </w:rPr>
        <w:t xml:space="preserve">nustatytus reikalavimus </w:t>
      </w:r>
      <w:r w:rsidRPr="00340ABE">
        <w:rPr>
          <w:i/>
          <w:sz w:val="24"/>
          <w:szCs w:val="24"/>
          <w:lang w:eastAsia="lt-LT"/>
        </w:rPr>
        <w:t>(jei spec. dalyje nurodyta, kad ši sąlyga taikoma)</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 xml:space="preserve">6.4. Apie kokybės garantijos termino metu pastebėtus prekių trūkumus </w:t>
      </w:r>
      <w:r w:rsidRPr="00340ABE">
        <w:rPr>
          <w:b/>
          <w:sz w:val="24"/>
          <w:szCs w:val="24"/>
          <w:lang w:eastAsia="lt-LT"/>
        </w:rPr>
        <w:t>Teikėjas</w:t>
      </w:r>
      <w:r w:rsidRPr="00340ABE">
        <w:rPr>
          <w:sz w:val="24"/>
          <w:szCs w:val="24"/>
          <w:lang w:eastAsia="lt-LT"/>
        </w:rPr>
        <w:t xml:space="preserve"> informuojamas raštu (faksu arba paštu). Pareikšti pretenziją dėl kokybės galima viso</w:t>
      </w:r>
      <w:r w:rsidRPr="00340ABE">
        <w:rPr>
          <w:b/>
          <w:sz w:val="24"/>
          <w:szCs w:val="24"/>
          <w:lang w:eastAsia="lt-LT"/>
        </w:rPr>
        <w:t xml:space="preserve"> </w:t>
      </w:r>
      <w:r w:rsidRPr="00340ABE">
        <w:rPr>
          <w:sz w:val="24"/>
          <w:szCs w:val="24"/>
          <w:lang w:eastAsia="lt-LT"/>
        </w:rPr>
        <w:t>kokybės garantijos termino galiojimo metu.</w:t>
      </w:r>
    </w:p>
    <w:p w:rsidR="00340ABE" w:rsidRPr="00340ABE" w:rsidRDefault="00340ABE" w:rsidP="00340ABE">
      <w:pPr>
        <w:jc w:val="both"/>
        <w:rPr>
          <w:sz w:val="24"/>
          <w:szCs w:val="24"/>
          <w:lang w:eastAsia="lt-LT"/>
        </w:rPr>
      </w:pPr>
      <w:r w:rsidRPr="00340ABE">
        <w:rPr>
          <w:sz w:val="24"/>
          <w:szCs w:val="24"/>
          <w:lang w:eastAsia="lt-LT"/>
        </w:rPr>
        <w:t xml:space="preserve">6.5. </w:t>
      </w:r>
      <w:r w:rsidRPr="00340ABE">
        <w:rPr>
          <w:b/>
          <w:sz w:val="24"/>
          <w:szCs w:val="24"/>
          <w:lang w:eastAsia="lt-LT"/>
        </w:rPr>
        <w:t>Teikėjo</w:t>
      </w:r>
      <w:r w:rsidRPr="00340ABE">
        <w:rPr>
          <w:sz w:val="24"/>
          <w:szCs w:val="24"/>
          <w:lang w:eastAsia="lt-LT"/>
        </w:rPr>
        <w:t xml:space="preserve"> pašalintų prekių trūkumų</w:t>
      </w:r>
      <w:r w:rsidRPr="00340ABE">
        <w:rPr>
          <w:b/>
          <w:sz w:val="24"/>
          <w:szCs w:val="24"/>
          <w:lang w:eastAsia="lt-LT"/>
        </w:rPr>
        <w:t xml:space="preserve"> </w:t>
      </w:r>
      <w:r w:rsidRPr="00340ABE">
        <w:rPr>
          <w:sz w:val="24"/>
          <w:szCs w:val="24"/>
          <w:lang w:eastAsia="lt-LT"/>
        </w:rPr>
        <w:t>kokybės garantijos terminas skaičiuojamas nuo dokumento, patvirtinančio prekių su pašalintais trūkumais perdavimą-priėmimą, pasirašymo dienos.</w:t>
      </w:r>
    </w:p>
    <w:p w:rsidR="00340ABE" w:rsidRPr="00340ABE" w:rsidRDefault="00340ABE" w:rsidP="00340ABE">
      <w:pPr>
        <w:jc w:val="both"/>
        <w:rPr>
          <w:sz w:val="24"/>
          <w:szCs w:val="24"/>
          <w:lang w:eastAsia="lt-LT"/>
        </w:rPr>
      </w:pPr>
      <w:r w:rsidRPr="00340ABE">
        <w:rPr>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rsidR="00340ABE" w:rsidRPr="00340ABE" w:rsidRDefault="00340ABE" w:rsidP="00340ABE">
      <w:pPr>
        <w:jc w:val="both"/>
        <w:rPr>
          <w:sz w:val="24"/>
          <w:szCs w:val="24"/>
          <w:lang w:eastAsia="lt-LT"/>
        </w:rPr>
      </w:pPr>
      <w:r w:rsidRPr="00340ABE">
        <w:rPr>
          <w:sz w:val="24"/>
          <w:szCs w:val="24"/>
          <w:lang w:eastAsia="lt-LT"/>
        </w:rPr>
        <w:t xml:space="preserve">6.7. Sutarties specialiojoje dalyje (arba Sutarties priede) nurodyta garantija netaikoma, jeigu </w:t>
      </w:r>
      <w:r w:rsidRPr="00340ABE">
        <w:rPr>
          <w:b/>
          <w:sz w:val="24"/>
          <w:szCs w:val="24"/>
          <w:lang w:eastAsia="lt-LT"/>
        </w:rPr>
        <w:t>Teikėjas</w:t>
      </w:r>
      <w:r w:rsidRPr="00340ABE">
        <w:rPr>
          <w:sz w:val="24"/>
          <w:szCs w:val="24"/>
          <w:lang w:eastAsia="lt-LT"/>
        </w:rPr>
        <w:t xml:space="preserve"> įrodys, kad prekių trūkumai atsirado dėl neteisingo ar netinkamo </w:t>
      </w:r>
      <w:r w:rsidRPr="00340ABE">
        <w:rPr>
          <w:b/>
          <w:sz w:val="24"/>
          <w:szCs w:val="24"/>
          <w:lang w:eastAsia="lt-LT"/>
        </w:rPr>
        <w:t>Pirkėjo</w:t>
      </w:r>
      <w:r w:rsidRPr="00340ABE">
        <w:rPr>
          <w:sz w:val="24"/>
          <w:szCs w:val="24"/>
          <w:lang w:eastAsia="lt-LT"/>
        </w:rPr>
        <w:t xml:space="preserve"> elgesio arba trečiųjų asmenų veiklos, arba nenugalimos jėgos.</w:t>
      </w:r>
    </w:p>
    <w:p w:rsidR="00340ABE" w:rsidRPr="00340ABE" w:rsidRDefault="00340ABE" w:rsidP="00340ABE">
      <w:pPr>
        <w:jc w:val="both"/>
        <w:rPr>
          <w:sz w:val="24"/>
          <w:szCs w:val="24"/>
          <w:lang w:eastAsia="lt-LT"/>
        </w:rPr>
      </w:pPr>
    </w:p>
    <w:p w:rsidR="00340ABE" w:rsidRPr="00340ABE" w:rsidRDefault="00340ABE" w:rsidP="00340ABE">
      <w:pPr>
        <w:jc w:val="both"/>
        <w:rPr>
          <w:sz w:val="24"/>
          <w:szCs w:val="24"/>
          <w:lang w:eastAsia="lt-LT"/>
        </w:rPr>
      </w:pPr>
    </w:p>
    <w:p w:rsidR="00340ABE" w:rsidRPr="00340ABE" w:rsidRDefault="00340ABE" w:rsidP="00340ABE">
      <w:pPr>
        <w:jc w:val="both"/>
        <w:rPr>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 xml:space="preserve">7. Nenugalimos jėgos </w:t>
      </w:r>
      <w:r w:rsidRPr="00340ABE">
        <w:rPr>
          <w:b/>
          <w:i/>
          <w:sz w:val="24"/>
          <w:szCs w:val="24"/>
          <w:lang w:eastAsia="lt-LT"/>
        </w:rPr>
        <w:t>(force majeure)</w:t>
      </w:r>
      <w:r w:rsidRPr="00340ABE">
        <w:rPr>
          <w:b/>
          <w:sz w:val="24"/>
          <w:szCs w:val="24"/>
          <w:lang w:eastAsia="lt-LT"/>
        </w:rPr>
        <w:t xml:space="preserve"> aplinkybės.</w:t>
      </w:r>
    </w:p>
    <w:p w:rsidR="00340ABE" w:rsidRPr="00340ABE" w:rsidRDefault="00340ABE" w:rsidP="00340ABE">
      <w:pPr>
        <w:jc w:val="both"/>
        <w:rPr>
          <w:sz w:val="24"/>
          <w:szCs w:val="24"/>
          <w:lang w:eastAsia="lt-LT"/>
        </w:rPr>
      </w:pPr>
      <w:r w:rsidRPr="00340ABE">
        <w:rPr>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40ABE">
        <w:rPr>
          <w:i/>
          <w:iCs/>
          <w:sz w:val="24"/>
          <w:szCs w:val="24"/>
          <w:lang w:eastAsia="lt-LT"/>
        </w:rPr>
        <w:t>(force majeure)</w:t>
      </w:r>
      <w:r w:rsidRPr="00340ABE">
        <w:rPr>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340ABE">
          <w:rPr>
            <w:sz w:val="24"/>
            <w:szCs w:val="24"/>
            <w:lang w:eastAsia="lt-LT"/>
          </w:rPr>
          <w:t>1996 m</w:t>
        </w:r>
      </w:smartTag>
      <w:r w:rsidRPr="00340ABE">
        <w:rPr>
          <w:sz w:val="24"/>
          <w:szCs w:val="24"/>
          <w:lang w:eastAsia="lt-LT"/>
        </w:rPr>
        <w:t xml:space="preserve">. liepos 15 d. nutarimu Nr. 840. Nustatydamos nenugalimos jėgos aplinkybes Šalys vadovaujasi Lietuvos Respublikos Vyriausybės 1997 kovo 13 d. nutarimu Nr. 222 „Dėl nenugalimos jėgos </w:t>
      </w:r>
      <w:r w:rsidRPr="00340ABE">
        <w:rPr>
          <w:i/>
          <w:iCs/>
          <w:sz w:val="24"/>
          <w:szCs w:val="24"/>
          <w:lang w:eastAsia="lt-LT"/>
        </w:rPr>
        <w:t>(force majeure)</w:t>
      </w:r>
      <w:r w:rsidRPr="00340ABE">
        <w:rPr>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40ABE" w:rsidRPr="00340ABE" w:rsidRDefault="00340ABE" w:rsidP="00340ABE">
      <w:pPr>
        <w:jc w:val="both"/>
        <w:rPr>
          <w:sz w:val="24"/>
          <w:szCs w:val="24"/>
          <w:lang w:eastAsia="lt-LT"/>
        </w:rPr>
      </w:pPr>
      <w:r w:rsidRPr="00340ABE">
        <w:rPr>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40ABE" w:rsidRPr="00340ABE" w:rsidRDefault="00340ABE" w:rsidP="00340ABE">
      <w:pPr>
        <w:jc w:val="both"/>
        <w:rPr>
          <w:b/>
          <w:sz w:val="24"/>
          <w:szCs w:val="24"/>
        </w:rPr>
      </w:pPr>
    </w:p>
    <w:p w:rsidR="00340ABE" w:rsidRPr="00340ABE" w:rsidRDefault="00340ABE" w:rsidP="00340ABE">
      <w:pPr>
        <w:jc w:val="both"/>
        <w:rPr>
          <w:b/>
          <w:sz w:val="24"/>
          <w:szCs w:val="24"/>
        </w:rPr>
      </w:pPr>
      <w:r w:rsidRPr="00340ABE">
        <w:rPr>
          <w:b/>
          <w:sz w:val="24"/>
          <w:szCs w:val="24"/>
        </w:rPr>
        <w:t xml:space="preserve">8. Kodifikavimas </w:t>
      </w:r>
    </w:p>
    <w:p w:rsidR="00340ABE" w:rsidRPr="00340ABE" w:rsidRDefault="00340ABE" w:rsidP="00340ABE">
      <w:pPr>
        <w:jc w:val="both"/>
        <w:rPr>
          <w:sz w:val="24"/>
          <w:szCs w:val="24"/>
          <w:lang w:eastAsia="lt-LT"/>
        </w:rPr>
      </w:pPr>
      <w:r w:rsidRPr="00340ABE">
        <w:rPr>
          <w:sz w:val="24"/>
          <w:szCs w:val="24"/>
          <w:lang w:eastAsia="lt-LT"/>
        </w:rPr>
        <w:t xml:space="preserve">8.1. Per 5 (penkias) dienas po Sutarties įsigaliojimo </w:t>
      </w:r>
      <w:r w:rsidRPr="00340ABE">
        <w:rPr>
          <w:b/>
          <w:bCs/>
          <w:sz w:val="24"/>
          <w:szCs w:val="24"/>
          <w:lang w:eastAsia="lt-LT"/>
        </w:rPr>
        <w:t>Teikėjas</w:t>
      </w:r>
      <w:r w:rsidRPr="00340ABE">
        <w:rPr>
          <w:sz w:val="24"/>
          <w:szCs w:val="24"/>
          <w:lang w:eastAsia="lt-LT"/>
        </w:rPr>
        <w:t xml:space="preserve"> privalo pateikti </w:t>
      </w:r>
      <w:r w:rsidRPr="00340ABE">
        <w:rPr>
          <w:b/>
          <w:sz w:val="24"/>
          <w:szCs w:val="24"/>
          <w:lang w:eastAsia="lt-LT"/>
        </w:rPr>
        <w:t xml:space="preserve">Pirkėjui </w:t>
      </w:r>
      <w:r w:rsidRPr="00340ABE">
        <w:rPr>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340ABE">
        <w:rPr>
          <w:b/>
          <w:bCs/>
          <w:sz w:val="24"/>
          <w:szCs w:val="24"/>
          <w:lang w:eastAsia="lt-LT"/>
        </w:rPr>
        <w:t>Teikėjas</w:t>
      </w:r>
      <w:r w:rsidRPr="00340ABE">
        <w:rPr>
          <w:sz w:val="24"/>
          <w:szCs w:val="24"/>
          <w:lang w:eastAsia="lt-LT"/>
        </w:rPr>
        <w:t xml:space="preserve"> turi pateikti užpildytas ir pasirašytas formas elektroniniu pavidalu arba popierines jų kopijas </w:t>
      </w:r>
      <w:r w:rsidRPr="00340ABE">
        <w:rPr>
          <w:i/>
          <w:sz w:val="24"/>
          <w:szCs w:val="24"/>
          <w:lang w:eastAsia="lt-LT"/>
        </w:rPr>
        <w:t>(jei spec. dalyje nurodyta, kad ši sąlyga taikoma)</w:t>
      </w:r>
      <w:r w:rsidRPr="00340ABE">
        <w:rPr>
          <w:sz w:val="24"/>
          <w:szCs w:val="24"/>
          <w:lang w:eastAsia="lt-LT"/>
        </w:rPr>
        <w:t>.</w:t>
      </w:r>
    </w:p>
    <w:p w:rsidR="00340ABE" w:rsidRPr="00340ABE" w:rsidRDefault="00340ABE" w:rsidP="00340ABE">
      <w:pPr>
        <w:jc w:val="both"/>
        <w:rPr>
          <w:iCs/>
          <w:sz w:val="24"/>
          <w:szCs w:val="24"/>
        </w:rPr>
      </w:pPr>
      <w:r w:rsidRPr="00340ABE">
        <w:rPr>
          <w:iCs/>
          <w:sz w:val="24"/>
          <w:szCs w:val="24"/>
        </w:rPr>
        <w:t xml:space="preserve">8.2. </w:t>
      </w:r>
      <w:r w:rsidRPr="00340ABE">
        <w:rPr>
          <w:b/>
          <w:bCs/>
          <w:sz w:val="24"/>
          <w:szCs w:val="24"/>
        </w:rPr>
        <w:t>Pirkėjui</w:t>
      </w:r>
      <w:r w:rsidRPr="00340ABE">
        <w:rPr>
          <w:sz w:val="24"/>
          <w:szCs w:val="24"/>
        </w:rPr>
        <w:t xml:space="preserve"> pareikalavus, </w:t>
      </w:r>
      <w:r w:rsidRPr="00340ABE">
        <w:rPr>
          <w:b/>
          <w:bCs/>
          <w:sz w:val="24"/>
          <w:szCs w:val="24"/>
        </w:rPr>
        <w:t>Teikėjas</w:t>
      </w:r>
      <w:r w:rsidRPr="00340ABE">
        <w:rPr>
          <w:sz w:val="24"/>
          <w:szCs w:val="24"/>
        </w:rPr>
        <w:t xml:space="preserve"> privalo per 5 (penkias) dienas nemokamai pateikti kodifikavimui reikalingą papildomą techninę dokumentaciją (pvz. technines charakteristikas, brėžinius, nuotraukas, katalogus, nuorodas ir pan.).</w:t>
      </w:r>
    </w:p>
    <w:p w:rsidR="00340ABE" w:rsidRPr="00340ABE" w:rsidRDefault="00340ABE" w:rsidP="00340ABE">
      <w:pPr>
        <w:jc w:val="both"/>
        <w:rPr>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9. Sutarties nutraukimas</w:t>
      </w:r>
    </w:p>
    <w:p w:rsidR="00340ABE" w:rsidRPr="00340ABE" w:rsidRDefault="00340ABE" w:rsidP="00340ABE">
      <w:pPr>
        <w:jc w:val="both"/>
        <w:rPr>
          <w:sz w:val="24"/>
          <w:szCs w:val="24"/>
          <w:lang w:eastAsia="lt-LT"/>
        </w:rPr>
      </w:pPr>
      <w:r w:rsidRPr="00340ABE">
        <w:rPr>
          <w:sz w:val="24"/>
          <w:szCs w:val="24"/>
          <w:lang w:eastAsia="lt-LT"/>
        </w:rPr>
        <w:lastRenderedPageBreak/>
        <w:t>9.1. Ši Sutartis gali būti nutraukta:</w:t>
      </w:r>
    </w:p>
    <w:p w:rsidR="00340ABE" w:rsidRPr="00340ABE" w:rsidRDefault="00340ABE" w:rsidP="00340ABE">
      <w:pPr>
        <w:jc w:val="both"/>
        <w:rPr>
          <w:sz w:val="24"/>
          <w:szCs w:val="24"/>
          <w:lang w:eastAsia="lt-LT"/>
        </w:rPr>
      </w:pPr>
      <w:r w:rsidRPr="00340ABE">
        <w:rPr>
          <w:sz w:val="24"/>
          <w:szCs w:val="24"/>
          <w:lang w:eastAsia="lt-LT"/>
        </w:rPr>
        <w:t xml:space="preserve">9.1.1. raštišku </w:t>
      </w:r>
      <w:r w:rsidRPr="00340ABE">
        <w:rPr>
          <w:bCs/>
          <w:sz w:val="24"/>
          <w:szCs w:val="24"/>
          <w:lang w:eastAsia="lt-LT"/>
        </w:rPr>
        <w:t>Šalių</w:t>
      </w:r>
      <w:r w:rsidRPr="00340ABE">
        <w:rPr>
          <w:sz w:val="24"/>
          <w:szCs w:val="24"/>
          <w:lang w:eastAsia="lt-LT"/>
        </w:rPr>
        <w:t xml:space="preserve"> susitarimu; </w:t>
      </w:r>
    </w:p>
    <w:p w:rsidR="00340ABE" w:rsidRPr="00340ABE" w:rsidRDefault="00340ABE" w:rsidP="00340ABE">
      <w:pPr>
        <w:jc w:val="both"/>
        <w:rPr>
          <w:sz w:val="24"/>
          <w:szCs w:val="24"/>
          <w:lang w:eastAsia="lt-LT"/>
        </w:rPr>
      </w:pPr>
      <w:r w:rsidRPr="00340ABE">
        <w:rPr>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40ABE">
        <w:rPr>
          <w:color w:val="FF0000"/>
          <w:sz w:val="24"/>
          <w:szCs w:val="24"/>
          <w:lang w:eastAsia="lt-LT"/>
        </w:rPr>
        <w:t xml:space="preserve"> </w:t>
      </w:r>
      <w:r w:rsidRPr="00340ABE">
        <w:rPr>
          <w:sz w:val="24"/>
          <w:szCs w:val="24"/>
          <w:lang w:eastAsia="lt-LT"/>
        </w:rPr>
        <w:t>kiekviena Sutarties šalis gali vienašališkai nutraukti Sutartį, pranešant apie tai kitai Sutarties šaliai raštu ne vėliau kaip prieš 7 (septynias) dienas;</w:t>
      </w:r>
    </w:p>
    <w:p w:rsidR="00340ABE" w:rsidRPr="00340ABE" w:rsidRDefault="00340ABE" w:rsidP="00340ABE">
      <w:pPr>
        <w:jc w:val="both"/>
        <w:rPr>
          <w:sz w:val="24"/>
          <w:szCs w:val="24"/>
          <w:lang w:eastAsia="lt-LT"/>
        </w:rPr>
      </w:pPr>
      <w:r w:rsidRPr="00340ABE">
        <w:rPr>
          <w:sz w:val="24"/>
          <w:szCs w:val="24"/>
          <w:lang w:eastAsia="lt-LT"/>
        </w:rPr>
        <w:t xml:space="preserve">9.2. </w:t>
      </w:r>
      <w:r w:rsidRPr="00340ABE">
        <w:rPr>
          <w:b/>
          <w:bCs/>
          <w:sz w:val="24"/>
          <w:szCs w:val="24"/>
          <w:lang w:eastAsia="lt-LT"/>
        </w:rPr>
        <w:t xml:space="preserve">Pirkėjas, </w:t>
      </w:r>
      <w:r w:rsidRPr="00340ABE">
        <w:rPr>
          <w:bCs/>
          <w:sz w:val="24"/>
          <w:szCs w:val="24"/>
          <w:lang w:eastAsia="lt-LT"/>
        </w:rPr>
        <w:t>ne vėliau kaip</w:t>
      </w:r>
      <w:r w:rsidRPr="00340ABE">
        <w:rPr>
          <w:b/>
          <w:bCs/>
          <w:sz w:val="24"/>
          <w:szCs w:val="24"/>
          <w:lang w:eastAsia="lt-LT"/>
        </w:rPr>
        <w:t xml:space="preserve"> </w:t>
      </w:r>
      <w:r w:rsidRPr="00340ABE">
        <w:rPr>
          <w:sz w:val="24"/>
          <w:szCs w:val="24"/>
          <w:lang w:eastAsia="lt-LT"/>
        </w:rPr>
        <w:t>prieš 7 (septynias) dienas</w:t>
      </w:r>
      <w:r w:rsidRPr="00340ABE">
        <w:rPr>
          <w:i/>
          <w:sz w:val="24"/>
          <w:szCs w:val="24"/>
          <w:lang w:eastAsia="lt-LT"/>
        </w:rPr>
        <w:t xml:space="preserve"> (jeigu Sutarties specialiojoje dalyje nenurodytas kitas terminas</w:t>
      </w:r>
      <w:r w:rsidRPr="00340ABE">
        <w:rPr>
          <w:sz w:val="24"/>
          <w:szCs w:val="24"/>
          <w:lang w:eastAsia="lt-LT"/>
        </w:rPr>
        <w:t xml:space="preserve">) raštu informavęs </w:t>
      </w:r>
      <w:r w:rsidRPr="00340ABE">
        <w:rPr>
          <w:b/>
          <w:bCs/>
          <w:sz w:val="24"/>
          <w:szCs w:val="24"/>
          <w:lang w:eastAsia="lt-LT"/>
        </w:rPr>
        <w:t xml:space="preserve">Teikėją </w:t>
      </w:r>
      <w:r w:rsidRPr="00340ABE">
        <w:rPr>
          <w:bCs/>
          <w:sz w:val="24"/>
          <w:szCs w:val="24"/>
          <w:lang w:eastAsia="lt-LT"/>
        </w:rPr>
        <w:t>turi teisę</w:t>
      </w:r>
      <w:r w:rsidRPr="00340ABE">
        <w:rPr>
          <w:sz w:val="24"/>
          <w:szCs w:val="24"/>
          <w:lang w:eastAsia="lt-LT"/>
        </w:rPr>
        <w:t xml:space="preserve"> vienašališkai nutraukti Sutartį dėl esminio Sutarties pažeidimo. Esminiu Sutarties pažeidimu laikoma, jeigu:</w:t>
      </w:r>
    </w:p>
    <w:p w:rsidR="00340ABE" w:rsidRPr="00340ABE" w:rsidRDefault="00340ABE" w:rsidP="00340ABE">
      <w:pPr>
        <w:jc w:val="both"/>
        <w:rPr>
          <w:sz w:val="24"/>
          <w:szCs w:val="24"/>
          <w:lang w:eastAsia="lt-LT"/>
        </w:rPr>
      </w:pPr>
      <w:r w:rsidRPr="00340ABE">
        <w:rPr>
          <w:sz w:val="24"/>
          <w:szCs w:val="24"/>
          <w:lang w:eastAsia="lt-LT"/>
        </w:rPr>
        <w:t xml:space="preserve">9.2.1. </w:t>
      </w:r>
      <w:r w:rsidRPr="00340ABE">
        <w:rPr>
          <w:b/>
          <w:sz w:val="24"/>
          <w:szCs w:val="24"/>
          <w:lang w:eastAsia="lt-LT"/>
        </w:rPr>
        <w:t>Teikėjas</w:t>
      </w:r>
      <w:r w:rsidRPr="00340ABE">
        <w:rPr>
          <w:sz w:val="24"/>
          <w:szCs w:val="24"/>
          <w:lang w:eastAsia="lt-LT"/>
        </w:rPr>
        <w:t xml:space="preserve"> nepradeda teikti </w:t>
      </w:r>
      <w:r w:rsidRPr="00340ABE">
        <w:rPr>
          <w:iCs/>
          <w:sz w:val="24"/>
          <w:szCs w:val="24"/>
          <w:lang w:eastAsia="lt-LT"/>
        </w:rPr>
        <w:t>paslaugų</w:t>
      </w:r>
      <w:r w:rsidRPr="00340ABE">
        <w:rPr>
          <w:sz w:val="24"/>
          <w:szCs w:val="24"/>
          <w:lang w:eastAsia="lt-LT"/>
        </w:rPr>
        <w:t xml:space="preserve"> Sutarties specialioje dalyje nurodytu terminu; </w:t>
      </w:r>
    </w:p>
    <w:p w:rsidR="00340ABE" w:rsidRPr="00340ABE" w:rsidRDefault="00340ABE" w:rsidP="00340ABE">
      <w:pPr>
        <w:jc w:val="both"/>
        <w:rPr>
          <w:sz w:val="24"/>
          <w:szCs w:val="24"/>
          <w:lang w:eastAsia="lt-LT"/>
        </w:rPr>
      </w:pPr>
      <w:r w:rsidRPr="00340ABE">
        <w:rPr>
          <w:sz w:val="24"/>
          <w:szCs w:val="24"/>
          <w:lang w:eastAsia="lt-LT"/>
        </w:rPr>
        <w:t xml:space="preserve">9.2.2. </w:t>
      </w:r>
      <w:r w:rsidRPr="00340ABE">
        <w:rPr>
          <w:b/>
          <w:sz w:val="24"/>
          <w:szCs w:val="24"/>
          <w:lang w:eastAsia="lt-LT"/>
        </w:rPr>
        <w:t xml:space="preserve">Teikėjas </w:t>
      </w:r>
      <w:r w:rsidRPr="00340ABE">
        <w:rPr>
          <w:sz w:val="24"/>
          <w:szCs w:val="24"/>
          <w:lang w:eastAsia="lt-LT"/>
        </w:rPr>
        <w:t xml:space="preserve">vėluoja teikti (arba informuoja, kad neteiks) </w:t>
      </w:r>
      <w:r w:rsidRPr="00340ABE">
        <w:rPr>
          <w:iCs/>
          <w:sz w:val="24"/>
          <w:szCs w:val="24"/>
          <w:lang w:eastAsia="lt-LT"/>
        </w:rPr>
        <w:t>paslaugas</w:t>
      </w:r>
      <w:r w:rsidRPr="00340ABE">
        <w:rPr>
          <w:sz w:val="24"/>
          <w:szCs w:val="24"/>
          <w:lang w:eastAsia="lt-LT"/>
        </w:rPr>
        <w:t xml:space="preserve"> Sutarties specialioje dalyje nurodytu terminu/ais;</w:t>
      </w:r>
    </w:p>
    <w:p w:rsidR="00340ABE" w:rsidRPr="00340ABE" w:rsidRDefault="00340ABE" w:rsidP="00340ABE">
      <w:pPr>
        <w:jc w:val="both"/>
        <w:rPr>
          <w:sz w:val="24"/>
          <w:szCs w:val="24"/>
          <w:lang w:eastAsia="lt-LT"/>
        </w:rPr>
      </w:pPr>
      <w:r w:rsidRPr="00340ABE">
        <w:rPr>
          <w:sz w:val="24"/>
          <w:szCs w:val="24"/>
          <w:lang w:eastAsia="lt-LT"/>
        </w:rPr>
        <w:t xml:space="preserve">9.2.3. </w:t>
      </w:r>
      <w:r w:rsidRPr="00340ABE">
        <w:rPr>
          <w:b/>
          <w:sz w:val="24"/>
          <w:szCs w:val="24"/>
          <w:lang w:eastAsia="lt-LT"/>
        </w:rPr>
        <w:t>Teikėjas</w:t>
      </w:r>
      <w:r w:rsidRPr="00340ABE">
        <w:rPr>
          <w:sz w:val="24"/>
          <w:szCs w:val="24"/>
          <w:lang w:eastAsia="lt-LT"/>
        </w:rPr>
        <w:t xml:space="preserve"> didina paslaugų kainas/įkainius, išskyrus Sutarties bendrosios dalies 2.2 punkte numatytą atvejį;</w:t>
      </w:r>
    </w:p>
    <w:p w:rsidR="00340ABE" w:rsidRPr="00340ABE" w:rsidRDefault="00340ABE" w:rsidP="00340ABE">
      <w:pPr>
        <w:jc w:val="both"/>
        <w:rPr>
          <w:sz w:val="24"/>
          <w:szCs w:val="24"/>
          <w:lang w:eastAsia="lt-LT"/>
        </w:rPr>
      </w:pPr>
      <w:r w:rsidRPr="00340ABE">
        <w:rPr>
          <w:sz w:val="24"/>
          <w:szCs w:val="24"/>
          <w:lang w:eastAsia="lt-LT"/>
        </w:rPr>
        <w:t xml:space="preserve">9.2.4. </w:t>
      </w:r>
      <w:r w:rsidRPr="00340ABE">
        <w:rPr>
          <w:b/>
          <w:sz w:val="24"/>
          <w:szCs w:val="24"/>
          <w:lang w:eastAsia="lt-LT"/>
        </w:rPr>
        <w:t>Teikėjas</w:t>
      </w:r>
      <w:r w:rsidRPr="00340ABE">
        <w:rPr>
          <w:sz w:val="24"/>
          <w:szCs w:val="24"/>
          <w:lang w:eastAsia="lt-LT"/>
        </w:rPr>
        <w:t xml:space="preserve"> nevykdo arba netinkamai vykdo Sutarties bendrosios dalies 6 punkte numatytus garantinius įsipareigojimus;</w:t>
      </w:r>
    </w:p>
    <w:p w:rsidR="00340ABE" w:rsidRPr="00340ABE" w:rsidRDefault="00340ABE" w:rsidP="00340ABE">
      <w:pPr>
        <w:jc w:val="both"/>
        <w:rPr>
          <w:sz w:val="24"/>
          <w:szCs w:val="24"/>
          <w:lang w:eastAsia="lt-LT"/>
        </w:rPr>
      </w:pPr>
      <w:r w:rsidRPr="00340ABE">
        <w:rPr>
          <w:sz w:val="24"/>
          <w:szCs w:val="24"/>
          <w:lang w:eastAsia="lt-LT"/>
        </w:rPr>
        <w:t xml:space="preserve">9.2.5. </w:t>
      </w:r>
      <w:r w:rsidRPr="00340ABE">
        <w:rPr>
          <w:b/>
          <w:sz w:val="24"/>
          <w:szCs w:val="24"/>
          <w:lang w:eastAsia="lt-LT"/>
        </w:rPr>
        <w:t>Teikėjas</w:t>
      </w:r>
      <w:r w:rsidRPr="00340ABE">
        <w:rPr>
          <w:sz w:val="24"/>
          <w:szCs w:val="24"/>
          <w:lang w:eastAsia="lt-LT"/>
        </w:rPr>
        <w:t xml:space="preserve"> nevykdo Sutarties bendrosios dalies 12.4 punkte numatyto įsipareigojimo (</w:t>
      </w:r>
      <w:r w:rsidRPr="00340ABE">
        <w:rPr>
          <w:i/>
          <w:sz w:val="24"/>
          <w:szCs w:val="24"/>
          <w:lang w:eastAsia="lt-LT"/>
        </w:rPr>
        <w:t>jeigu sutarties vykdymas bus užtikrintas laidavimu arba banko garantija</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 xml:space="preserve">9.2.6. </w:t>
      </w:r>
      <w:r w:rsidRPr="00340ABE">
        <w:rPr>
          <w:b/>
          <w:sz w:val="24"/>
          <w:szCs w:val="24"/>
          <w:lang w:eastAsia="lt-LT"/>
        </w:rPr>
        <w:t>Teikėjo</w:t>
      </w:r>
      <w:r w:rsidRPr="00340ABE">
        <w:rPr>
          <w:sz w:val="24"/>
          <w:szCs w:val="24"/>
          <w:lang w:eastAsia="lt-LT"/>
        </w:rPr>
        <w:t xml:space="preserve"> suteiktos paslaugos neatitinka Sutartyje ir jos priede (-uose)</w:t>
      </w:r>
      <w:r w:rsidRPr="00340ABE">
        <w:rPr>
          <w:i/>
          <w:sz w:val="24"/>
          <w:szCs w:val="24"/>
          <w:lang w:eastAsia="lt-LT"/>
        </w:rPr>
        <w:t xml:space="preserve"> </w:t>
      </w:r>
      <w:r w:rsidRPr="00340ABE">
        <w:rPr>
          <w:sz w:val="24"/>
          <w:szCs w:val="24"/>
          <w:lang w:eastAsia="lt-LT"/>
        </w:rPr>
        <w:t xml:space="preserve">nustatytų reikalavimų ir </w:t>
      </w:r>
      <w:r w:rsidRPr="00340ABE">
        <w:rPr>
          <w:b/>
          <w:sz w:val="24"/>
          <w:szCs w:val="24"/>
          <w:lang w:eastAsia="lt-LT"/>
        </w:rPr>
        <w:t>Teikėjas</w:t>
      </w:r>
      <w:r w:rsidRPr="00340ABE">
        <w:rPr>
          <w:sz w:val="24"/>
          <w:szCs w:val="24"/>
          <w:lang w:eastAsia="lt-LT"/>
        </w:rPr>
        <w:t xml:space="preserve"> Sutarties specialiojoje dalyje nustatyta tvarka nepašalina suteiktų paslaugų trūkumų; </w:t>
      </w:r>
    </w:p>
    <w:p w:rsidR="00340ABE" w:rsidRPr="00340ABE" w:rsidRDefault="00340ABE" w:rsidP="00340ABE">
      <w:pPr>
        <w:jc w:val="both"/>
        <w:rPr>
          <w:sz w:val="24"/>
          <w:szCs w:val="24"/>
          <w:lang w:eastAsia="lt-LT"/>
        </w:rPr>
      </w:pPr>
      <w:r w:rsidRPr="00340ABE">
        <w:rPr>
          <w:sz w:val="24"/>
          <w:szCs w:val="24"/>
          <w:lang w:eastAsia="lt-LT"/>
        </w:rPr>
        <w:t xml:space="preserve">9.2.7. </w:t>
      </w:r>
      <w:r w:rsidRPr="00340ABE">
        <w:rPr>
          <w:b/>
          <w:sz w:val="24"/>
          <w:szCs w:val="24"/>
          <w:lang w:eastAsia="lt-LT"/>
        </w:rPr>
        <w:t>Teikėjas</w:t>
      </w:r>
      <w:r w:rsidRPr="00340ABE">
        <w:rPr>
          <w:sz w:val="24"/>
          <w:szCs w:val="24"/>
          <w:lang w:eastAsia="lt-LT"/>
        </w:rPr>
        <w:t xml:space="preserve"> nustatytu laiku nepateikia avansinio apmokėjimo banko garantijos, kuri galiotų ne mažiau kaip nurodyta Sutarties bendrosios dalies 4.2. punkte (</w:t>
      </w:r>
      <w:r w:rsidRPr="00340ABE">
        <w:rPr>
          <w:i/>
          <w:sz w:val="24"/>
          <w:szCs w:val="24"/>
          <w:lang w:eastAsia="lt-LT"/>
        </w:rPr>
        <w:t>jeigu pagal sutarties sąlygas numatytas avanso mokėjimas</w:t>
      </w:r>
      <w:r w:rsidRPr="00340ABE">
        <w:rPr>
          <w:sz w:val="24"/>
          <w:szCs w:val="24"/>
          <w:lang w:eastAsia="lt-LT"/>
        </w:rPr>
        <w:t>);</w:t>
      </w:r>
    </w:p>
    <w:p w:rsidR="00340ABE" w:rsidRPr="00340ABE" w:rsidRDefault="00340ABE" w:rsidP="00340ABE">
      <w:pPr>
        <w:autoSpaceDE w:val="0"/>
        <w:autoSpaceDN w:val="0"/>
        <w:adjustRightInd w:val="0"/>
        <w:jc w:val="both"/>
        <w:rPr>
          <w:sz w:val="24"/>
          <w:szCs w:val="22"/>
        </w:rPr>
      </w:pPr>
      <w:r w:rsidRPr="00340ABE">
        <w:rPr>
          <w:sz w:val="24"/>
          <w:szCs w:val="24"/>
        </w:rPr>
        <w:t>9.2.8.</w:t>
      </w:r>
      <w:r w:rsidRPr="00340ABE">
        <w:rPr>
          <w:sz w:val="24"/>
          <w:szCs w:val="22"/>
        </w:rPr>
        <w:t xml:space="preserve"> Sutarties galiojimo laikotarpiu </w:t>
      </w:r>
      <w:r w:rsidRPr="00340ABE">
        <w:rPr>
          <w:b/>
          <w:sz w:val="24"/>
          <w:szCs w:val="22"/>
        </w:rPr>
        <w:t xml:space="preserve">Teikėjas </w:t>
      </w:r>
      <w:r w:rsidRPr="00340ABE">
        <w:rPr>
          <w:sz w:val="24"/>
          <w:szCs w:val="22"/>
        </w:rPr>
        <w:t>yra įtraukiamas į Nepatikimų tiekėjų ar Melagingą informaciją pateikusių tiekėjų sąrašus;</w:t>
      </w:r>
    </w:p>
    <w:p w:rsidR="00340ABE" w:rsidRPr="00340ABE" w:rsidRDefault="00340ABE" w:rsidP="00340ABE">
      <w:pPr>
        <w:autoSpaceDE w:val="0"/>
        <w:autoSpaceDN w:val="0"/>
        <w:adjustRightInd w:val="0"/>
        <w:jc w:val="both"/>
        <w:rPr>
          <w:sz w:val="24"/>
          <w:szCs w:val="24"/>
          <w:lang w:eastAsia="lt-LT"/>
        </w:rPr>
      </w:pPr>
      <w:r w:rsidRPr="00340ABE">
        <w:rPr>
          <w:sz w:val="24"/>
          <w:szCs w:val="24"/>
        </w:rPr>
        <w:t xml:space="preserve">9.2.9. Paaiškėjus, kad </w:t>
      </w:r>
      <w:r w:rsidRPr="00340ABE">
        <w:rPr>
          <w:b/>
          <w:sz w:val="24"/>
          <w:szCs w:val="22"/>
        </w:rPr>
        <w:t>Teikėjas</w:t>
      </w:r>
      <w:r w:rsidRPr="00340ABE">
        <w:rPr>
          <w:sz w:val="24"/>
          <w:szCs w:val="24"/>
        </w:rPr>
        <w:t xml:space="preserve"> </w:t>
      </w:r>
      <w:r w:rsidRPr="00340ABE">
        <w:rPr>
          <w:color w:val="000000"/>
          <w:sz w:val="24"/>
          <w:szCs w:val="24"/>
        </w:rPr>
        <w:t>ar jo teikiamos prekės ar paslaugos</w:t>
      </w:r>
      <w:r w:rsidRPr="00340ABE">
        <w:rPr>
          <w:sz w:val="24"/>
          <w:szCs w:val="24"/>
          <w:lang w:eastAsia="lt-LT"/>
        </w:rPr>
        <w:t xml:space="preserve"> yra nepatikimos ir kelia pavojų nacionaliniam saugumui;</w:t>
      </w:r>
    </w:p>
    <w:p w:rsidR="00340ABE" w:rsidRPr="00340ABE" w:rsidRDefault="00340ABE" w:rsidP="00340ABE">
      <w:pPr>
        <w:jc w:val="both"/>
        <w:rPr>
          <w:sz w:val="24"/>
          <w:szCs w:val="24"/>
          <w:lang w:eastAsia="lt-LT"/>
        </w:rPr>
      </w:pPr>
      <w:r w:rsidRPr="00340ABE">
        <w:rPr>
          <w:sz w:val="24"/>
          <w:szCs w:val="24"/>
          <w:lang w:eastAsia="lt-LT"/>
        </w:rPr>
        <w:t>9.2.10. Sutarties vykdymo metu paaiškėja Viešųjų pirkimų įstatymo 46 straipsnio 1 dalyje/Viešųjų pirkimų, atliekamų gynybos ir saugumo srityje, įstatymo 34 straipsnio 1 dalyje numatytos aplinkybės;</w:t>
      </w:r>
    </w:p>
    <w:p w:rsidR="00340ABE" w:rsidRPr="00340ABE" w:rsidRDefault="00340ABE" w:rsidP="00340ABE">
      <w:pPr>
        <w:jc w:val="both"/>
        <w:rPr>
          <w:sz w:val="24"/>
          <w:szCs w:val="24"/>
          <w:lang w:eastAsia="lt-LT"/>
        </w:rPr>
      </w:pPr>
      <w:r w:rsidRPr="00340ABE">
        <w:rPr>
          <w:sz w:val="24"/>
          <w:szCs w:val="24"/>
          <w:lang w:eastAsia="lt-LT"/>
        </w:rPr>
        <w:t>9.2.11. Sutarties vykdymo metu paaiškėja, kad Sutartis buvo pakeista pažeidžiant Viešųjų pirkimų įstatymo 89 straipsnį/Viešųjų pirkimų atliekamų gynybos ir saugumo srityje įstatymo 53 straipsnį.</w:t>
      </w:r>
    </w:p>
    <w:p w:rsidR="00340ABE" w:rsidRPr="00340ABE" w:rsidRDefault="00340ABE" w:rsidP="00340ABE">
      <w:pPr>
        <w:autoSpaceDE w:val="0"/>
        <w:autoSpaceDN w:val="0"/>
        <w:adjustRightInd w:val="0"/>
        <w:jc w:val="both"/>
        <w:rPr>
          <w:sz w:val="24"/>
          <w:szCs w:val="24"/>
          <w:highlight w:val="yellow"/>
        </w:rPr>
      </w:pPr>
      <w:r w:rsidRPr="00340ABE">
        <w:rPr>
          <w:sz w:val="24"/>
          <w:szCs w:val="24"/>
          <w:lang w:eastAsia="lt-LT"/>
        </w:rPr>
        <w:t xml:space="preserve">9.3. </w:t>
      </w:r>
      <w:r w:rsidRPr="00340ABE">
        <w:rPr>
          <w:b/>
          <w:bCs/>
          <w:sz w:val="24"/>
          <w:szCs w:val="24"/>
          <w:lang w:eastAsia="lt-LT"/>
        </w:rPr>
        <w:t xml:space="preserve">Pirkėjas, </w:t>
      </w:r>
      <w:r w:rsidRPr="00340ABE">
        <w:rPr>
          <w:bCs/>
          <w:sz w:val="24"/>
          <w:szCs w:val="24"/>
          <w:lang w:eastAsia="lt-LT"/>
        </w:rPr>
        <w:t>ne vėliau kaip</w:t>
      </w:r>
      <w:r w:rsidRPr="00340ABE">
        <w:rPr>
          <w:b/>
          <w:bCs/>
          <w:sz w:val="24"/>
          <w:szCs w:val="24"/>
          <w:lang w:eastAsia="lt-LT"/>
        </w:rPr>
        <w:t xml:space="preserve"> </w:t>
      </w:r>
      <w:r w:rsidRPr="00340ABE">
        <w:rPr>
          <w:sz w:val="24"/>
          <w:szCs w:val="24"/>
          <w:lang w:eastAsia="lt-LT"/>
        </w:rPr>
        <w:t>prieš 7 (septynias) dienas (</w:t>
      </w:r>
      <w:r w:rsidRPr="00340ABE">
        <w:rPr>
          <w:i/>
          <w:sz w:val="24"/>
          <w:szCs w:val="24"/>
          <w:lang w:eastAsia="lt-LT"/>
        </w:rPr>
        <w:t>jeigu spec. dalyje nenurodytas kitas terminas</w:t>
      </w:r>
      <w:r w:rsidRPr="00340ABE">
        <w:rPr>
          <w:sz w:val="24"/>
          <w:szCs w:val="24"/>
          <w:lang w:eastAsia="lt-LT"/>
        </w:rPr>
        <w:t xml:space="preserve">) raštu informavęs </w:t>
      </w:r>
      <w:r w:rsidRPr="00340ABE">
        <w:rPr>
          <w:b/>
          <w:bCs/>
          <w:sz w:val="24"/>
          <w:szCs w:val="24"/>
          <w:lang w:eastAsia="lt-LT"/>
        </w:rPr>
        <w:t xml:space="preserve">Teikėją </w:t>
      </w:r>
      <w:r w:rsidRPr="00340ABE">
        <w:rPr>
          <w:bCs/>
          <w:sz w:val="24"/>
          <w:szCs w:val="24"/>
          <w:lang w:eastAsia="lt-LT"/>
        </w:rPr>
        <w:t>turi teisę</w:t>
      </w:r>
      <w:r w:rsidRPr="00340ABE">
        <w:rPr>
          <w:sz w:val="24"/>
          <w:szCs w:val="24"/>
          <w:lang w:eastAsia="lt-LT"/>
        </w:rPr>
        <w:t xml:space="preserve"> vienašališkai nutraukti Sutartį, jeigu</w:t>
      </w:r>
      <w:r w:rsidRPr="00340ABE">
        <w:rPr>
          <w:b/>
          <w:sz w:val="24"/>
          <w:szCs w:val="24"/>
          <w:lang w:eastAsia="lt-LT"/>
        </w:rPr>
        <w:t xml:space="preserve"> Teikėjas </w:t>
      </w:r>
      <w:r w:rsidRPr="00340ABE">
        <w:rPr>
          <w:sz w:val="24"/>
          <w:szCs w:val="24"/>
          <w:lang w:eastAsia="lt-LT"/>
        </w:rPr>
        <w:t>yra</w:t>
      </w:r>
      <w:r w:rsidRPr="00340ABE">
        <w:rPr>
          <w:b/>
          <w:sz w:val="24"/>
          <w:szCs w:val="24"/>
          <w:lang w:eastAsia="lt-LT"/>
        </w:rPr>
        <w:t xml:space="preserve"> </w:t>
      </w:r>
      <w:r w:rsidRPr="00340ABE">
        <w:rPr>
          <w:sz w:val="24"/>
          <w:szCs w:val="24"/>
        </w:rPr>
        <w:t xml:space="preserve">likviduojamas ar kreipiamasi į teismą dėl bankroto ar restruktūrizavimo bylos iškėlimo, arba </w:t>
      </w:r>
      <w:r w:rsidRPr="00340ABE">
        <w:rPr>
          <w:sz w:val="24"/>
          <w:szCs w:val="24"/>
          <w:lang w:eastAsia="lt-LT"/>
        </w:rPr>
        <w:t>jam iškelta bankroto ar restruktūrizavimo byla,</w:t>
      </w:r>
      <w:r w:rsidRPr="00340ABE">
        <w:rPr>
          <w:sz w:val="24"/>
          <w:szCs w:val="24"/>
        </w:rPr>
        <w:t xml:space="preserve"> arba priimamas sprendimas dėl neteisminės bankroto procedūros pradėjimo.</w:t>
      </w:r>
    </w:p>
    <w:p w:rsidR="00340ABE" w:rsidRPr="00340ABE" w:rsidRDefault="00340ABE" w:rsidP="00340ABE">
      <w:pPr>
        <w:jc w:val="both"/>
        <w:rPr>
          <w:i/>
          <w:sz w:val="24"/>
          <w:szCs w:val="24"/>
          <w:lang w:eastAsia="lt-LT"/>
        </w:rPr>
      </w:pPr>
      <w:r w:rsidRPr="00340ABE">
        <w:rPr>
          <w:sz w:val="24"/>
          <w:szCs w:val="24"/>
          <w:lang w:eastAsia="lt-LT"/>
        </w:rPr>
        <w:t xml:space="preserve">9.4. Nutraukus sutartį, </w:t>
      </w:r>
      <w:r w:rsidRPr="00340ABE">
        <w:rPr>
          <w:b/>
          <w:sz w:val="24"/>
          <w:szCs w:val="24"/>
          <w:lang w:eastAsia="lt-LT"/>
        </w:rPr>
        <w:t>Teikėjas</w:t>
      </w:r>
      <w:r w:rsidRPr="00340ABE">
        <w:rPr>
          <w:sz w:val="24"/>
          <w:szCs w:val="24"/>
          <w:lang w:eastAsia="lt-LT"/>
        </w:rPr>
        <w:t xml:space="preserve"> per 10 (dešimt) dienų nuo Sutarties nutraukimo dienos turi grąžinti </w:t>
      </w:r>
      <w:r w:rsidRPr="00340ABE">
        <w:rPr>
          <w:b/>
          <w:sz w:val="24"/>
          <w:szCs w:val="24"/>
          <w:lang w:eastAsia="lt-LT"/>
        </w:rPr>
        <w:t>Pirkėjui</w:t>
      </w:r>
      <w:r w:rsidRPr="00340ABE">
        <w:rPr>
          <w:sz w:val="24"/>
          <w:szCs w:val="24"/>
          <w:lang w:eastAsia="lt-LT"/>
        </w:rPr>
        <w:t xml:space="preserve"> jo sumokėtą avansą (jei toks buvo sumokėtas) už neįvykdytą sutarties dalį. </w:t>
      </w:r>
    </w:p>
    <w:p w:rsidR="00340ABE" w:rsidRPr="00340ABE" w:rsidRDefault="00340ABE" w:rsidP="00340ABE">
      <w:pPr>
        <w:jc w:val="both"/>
        <w:rPr>
          <w:sz w:val="24"/>
          <w:szCs w:val="24"/>
          <w:lang w:eastAsia="lt-LT"/>
        </w:rPr>
      </w:pPr>
    </w:p>
    <w:p w:rsidR="00340ABE" w:rsidRPr="00340ABE" w:rsidRDefault="00340ABE" w:rsidP="00340ABE">
      <w:pPr>
        <w:rPr>
          <w:b/>
          <w:sz w:val="24"/>
          <w:szCs w:val="24"/>
          <w:lang w:eastAsia="lt-LT"/>
        </w:rPr>
      </w:pPr>
      <w:r w:rsidRPr="00340ABE">
        <w:rPr>
          <w:b/>
          <w:sz w:val="24"/>
          <w:szCs w:val="24"/>
          <w:lang w:eastAsia="lt-LT"/>
        </w:rPr>
        <w:t>10. Ginčų sprendimo tvarka</w:t>
      </w:r>
    </w:p>
    <w:p w:rsidR="00340ABE" w:rsidRPr="00340ABE" w:rsidRDefault="00340ABE" w:rsidP="00340ABE">
      <w:pPr>
        <w:rPr>
          <w:sz w:val="24"/>
          <w:szCs w:val="24"/>
          <w:lang w:eastAsia="lt-LT"/>
        </w:rPr>
      </w:pPr>
      <w:r w:rsidRPr="00340ABE">
        <w:rPr>
          <w:sz w:val="24"/>
          <w:szCs w:val="24"/>
          <w:lang w:eastAsia="lt-LT"/>
        </w:rPr>
        <w:t>10.1. Sutartis sudaryta ir turi būti aiškinama pagal Lietuvos Respublikos teisę.</w:t>
      </w:r>
    </w:p>
    <w:p w:rsidR="00340ABE" w:rsidRPr="00340ABE" w:rsidRDefault="00340ABE" w:rsidP="00340ABE">
      <w:pPr>
        <w:jc w:val="both"/>
        <w:rPr>
          <w:sz w:val="24"/>
          <w:szCs w:val="24"/>
          <w:lang w:eastAsia="lt-LT"/>
        </w:rPr>
      </w:pPr>
      <w:r w:rsidRPr="00340ABE">
        <w:rPr>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40ABE">
        <w:rPr>
          <w:b/>
          <w:bCs/>
          <w:sz w:val="24"/>
          <w:szCs w:val="24"/>
          <w:lang w:eastAsia="lt-LT"/>
        </w:rPr>
        <w:t>Pirkėjo</w:t>
      </w:r>
      <w:r w:rsidRPr="00340ABE">
        <w:rPr>
          <w:sz w:val="24"/>
          <w:szCs w:val="24"/>
          <w:lang w:eastAsia="lt-LT"/>
        </w:rPr>
        <w:t xml:space="preserve"> (arba jeigu </w:t>
      </w:r>
      <w:r w:rsidRPr="00340ABE">
        <w:rPr>
          <w:b/>
          <w:sz w:val="24"/>
          <w:szCs w:val="24"/>
          <w:lang w:eastAsia="lt-LT"/>
        </w:rPr>
        <w:t>Pirkėjas</w:t>
      </w:r>
      <w:r w:rsidRPr="00340ABE">
        <w:rPr>
          <w:sz w:val="24"/>
          <w:szCs w:val="24"/>
          <w:lang w:eastAsia="lt-LT"/>
        </w:rPr>
        <w:t xml:space="preserve"> Lietuvos kariuomenės padalinys </w:t>
      </w:r>
      <w:r w:rsidRPr="00340ABE">
        <w:rPr>
          <w:i/>
          <w:sz w:val="24"/>
          <w:szCs w:val="24"/>
          <w:lang w:eastAsia="lt-LT"/>
        </w:rPr>
        <w:t>„pagal juridinio asmens – Lietuvos kariuomenės</w:t>
      </w:r>
      <w:r w:rsidRPr="00340ABE">
        <w:rPr>
          <w:sz w:val="24"/>
          <w:szCs w:val="24"/>
          <w:lang w:eastAsia="lt-LT"/>
        </w:rPr>
        <w:t>“) buveinės vietą.</w:t>
      </w:r>
    </w:p>
    <w:p w:rsidR="00340ABE" w:rsidRPr="00340ABE" w:rsidRDefault="00340ABE" w:rsidP="00340ABE">
      <w:pPr>
        <w:jc w:val="both"/>
        <w:rPr>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11. Atsakomybė</w:t>
      </w:r>
    </w:p>
    <w:p w:rsidR="00340ABE" w:rsidRPr="00340ABE" w:rsidRDefault="00340ABE" w:rsidP="00340ABE">
      <w:pPr>
        <w:jc w:val="both"/>
        <w:rPr>
          <w:sz w:val="24"/>
          <w:szCs w:val="24"/>
        </w:rPr>
      </w:pPr>
      <w:r w:rsidRPr="00340ABE">
        <w:rPr>
          <w:sz w:val="24"/>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340ABE">
        <w:rPr>
          <w:b/>
          <w:sz w:val="24"/>
          <w:szCs w:val="24"/>
        </w:rPr>
        <w:t>Teikėjas</w:t>
      </w:r>
      <w:r w:rsidRPr="00340ABE">
        <w:rPr>
          <w:sz w:val="24"/>
          <w:szCs w:val="24"/>
        </w:rPr>
        <w:t xml:space="preserve"> moka </w:t>
      </w:r>
      <w:r w:rsidRPr="00340ABE">
        <w:rPr>
          <w:b/>
          <w:sz w:val="24"/>
          <w:szCs w:val="24"/>
        </w:rPr>
        <w:t xml:space="preserve">Pirkėjui </w:t>
      </w:r>
      <w:r w:rsidRPr="00340ABE">
        <w:rPr>
          <w:sz w:val="24"/>
          <w:szCs w:val="24"/>
        </w:rPr>
        <w:t>nuo 0,05 iki</w:t>
      </w:r>
      <w:r w:rsidRPr="00340ABE">
        <w:rPr>
          <w:b/>
          <w:i/>
          <w:sz w:val="24"/>
          <w:szCs w:val="24"/>
        </w:rPr>
        <w:t xml:space="preserve"> </w:t>
      </w:r>
      <w:r w:rsidRPr="00340ABE">
        <w:rPr>
          <w:sz w:val="24"/>
          <w:szCs w:val="24"/>
        </w:rPr>
        <w:t xml:space="preserve">0,2 % dydžio (konkretus dydis nurodomas Sutarties specialiojoje dalyje) nuo per terminą nesuteiktų </w:t>
      </w:r>
      <w:r w:rsidRPr="00340ABE">
        <w:rPr>
          <w:sz w:val="24"/>
          <w:szCs w:val="24"/>
        </w:rPr>
        <w:lastRenderedPageBreak/>
        <w:t xml:space="preserve">paslaugų (ir/ar prekių) ar paslaugų (ir/ar prekių), kurių trūkumai neištaisyti, kainos be PVM už kiekvieną uždelstą dieną/valandą </w:t>
      </w:r>
      <w:r w:rsidRPr="00340ABE">
        <w:rPr>
          <w:i/>
          <w:sz w:val="24"/>
          <w:szCs w:val="24"/>
        </w:rPr>
        <w:t xml:space="preserve">(taikoma priklausomai nuo to, kaip įsipareigojimų terminas yra skaičiuojamas Sutarties specialiojoje dalyje) </w:t>
      </w:r>
      <w:r w:rsidRPr="00340ABE">
        <w:rPr>
          <w:sz w:val="24"/>
          <w:szCs w:val="24"/>
        </w:rPr>
        <w:t>Šalių iš anksto sutartus minimalius nuostolius,</w:t>
      </w:r>
      <w:r w:rsidRPr="00340ABE">
        <w:rPr>
          <w:bCs/>
          <w:sz w:val="24"/>
          <w:szCs w:val="24"/>
        </w:rPr>
        <w:t xml:space="preserve"> kurių sumokėjimas neatleidžia </w:t>
      </w:r>
      <w:r w:rsidRPr="00340ABE">
        <w:rPr>
          <w:b/>
          <w:bCs/>
          <w:sz w:val="24"/>
          <w:szCs w:val="24"/>
        </w:rPr>
        <w:t xml:space="preserve">Teikėjo </w:t>
      </w:r>
      <w:r w:rsidRPr="00340ABE">
        <w:rPr>
          <w:bCs/>
          <w:sz w:val="24"/>
          <w:szCs w:val="24"/>
        </w:rPr>
        <w:t xml:space="preserve">nuo pareigos atlyginti </w:t>
      </w:r>
      <w:r w:rsidRPr="00340ABE">
        <w:rPr>
          <w:b/>
          <w:bCs/>
          <w:sz w:val="24"/>
          <w:szCs w:val="24"/>
        </w:rPr>
        <w:t>Pirkėjo</w:t>
      </w:r>
      <w:r w:rsidRPr="00340ABE">
        <w:rPr>
          <w:bCs/>
          <w:sz w:val="24"/>
          <w:szCs w:val="24"/>
        </w:rPr>
        <w:t xml:space="preserve"> patirtus nuostolius</w:t>
      </w:r>
      <w:r w:rsidRPr="00340ABE">
        <w:rPr>
          <w:sz w:val="24"/>
          <w:szCs w:val="24"/>
        </w:rPr>
        <w:t xml:space="preserve"> </w:t>
      </w:r>
      <w:r w:rsidRPr="00340ABE">
        <w:rPr>
          <w:b/>
          <w:sz w:val="24"/>
          <w:szCs w:val="24"/>
        </w:rPr>
        <w:t>Teikėjui</w:t>
      </w:r>
      <w:r w:rsidRPr="00340ABE">
        <w:rPr>
          <w:sz w:val="24"/>
          <w:szCs w:val="24"/>
        </w:rPr>
        <w:t xml:space="preserve"> nevykdant arba netinkamai vykdant savo įsipareigojimus, susijusius su paslaugų trūkumų šalinimu ir/ar prekių garantija. </w:t>
      </w:r>
      <w:r w:rsidRPr="00340ABE">
        <w:rPr>
          <w:color w:val="000000"/>
          <w:sz w:val="24"/>
          <w:szCs w:val="24"/>
        </w:rPr>
        <w:t xml:space="preserve">Šalių iš anksto sutartus minimalius nuostolius </w:t>
      </w:r>
      <w:r w:rsidRPr="00340ABE">
        <w:rPr>
          <w:b/>
          <w:color w:val="000000"/>
          <w:sz w:val="24"/>
          <w:szCs w:val="24"/>
        </w:rPr>
        <w:t>Teikėjas</w:t>
      </w:r>
      <w:r w:rsidRPr="00340ABE">
        <w:rPr>
          <w:color w:val="000000"/>
          <w:sz w:val="24"/>
          <w:szCs w:val="24"/>
        </w:rPr>
        <w:t xml:space="preserve"> įsipareigoja sumokėti ne vėliau kaip per sąskaitoje faktūroje ar pareikalavime nurodytą terminą.</w:t>
      </w:r>
    </w:p>
    <w:p w:rsidR="00340ABE" w:rsidRPr="00340ABE" w:rsidRDefault="00340ABE" w:rsidP="00340ABE">
      <w:pPr>
        <w:jc w:val="both"/>
        <w:rPr>
          <w:sz w:val="24"/>
          <w:szCs w:val="24"/>
          <w:lang w:eastAsia="lt-LT"/>
        </w:rPr>
      </w:pPr>
      <w:r w:rsidRPr="00340ABE">
        <w:rPr>
          <w:sz w:val="24"/>
          <w:szCs w:val="24"/>
          <w:lang w:eastAsia="lt-LT"/>
        </w:rPr>
        <w:t>11.2. Nutraukus Sutartį dėl Sutarties bendrojoje dalyje 9.2.1, 9.2.2, 9.2.3, 9.2.4, 9.2.5, 9.2.6, 9.2.7,  9.3 punktuose</w:t>
      </w:r>
      <w:r w:rsidRPr="00340ABE">
        <w:rPr>
          <w:color w:val="FF0000"/>
          <w:sz w:val="24"/>
          <w:szCs w:val="24"/>
          <w:lang w:eastAsia="lt-LT"/>
        </w:rPr>
        <w:t xml:space="preserve"> </w:t>
      </w:r>
      <w:r w:rsidRPr="00340ABE">
        <w:rPr>
          <w:sz w:val="24"/>
          <w:szCs w:val="24"/>
          <w:lang w:eastAsia="lt-LT"/>
        </w:rPr>
        <w:t xml:space="preserve">ar kitų Sutarties specialiojoje dalyje išvardintų priežasčių, </w:t>
      </w:r>
      <w:r w:rsidRPr="00340ABE">
        <w:rPr>
          <w:b/>
          <w:sz w:val="24"/>
          <w:szCs w:val="24"/>
          <w:lang w:eastAsia="lt-LT"/>
        </w:rPr>
        <w:t>Teikėjas</w:t>
      </w:r>
      <w:r w:rsidRPr="00340ABE">
        <w:rPr>
          <w:sz w:val="24"/>
          <w:szCs w:val="24"/>
          <w:lang w:eastAsia="lt-LT"/>
        </w:rPr>
        <w:t xml:space="preserve"> per 14 (keturiolika) dienų (skaičiuojant nuo Sutarties nutraukimo dienos) turi sumokėti</w:t>
      </w:r>
      <w:r w:rsidRPr="00340ABE">
        <w:rPr>
          <w:b/>
          <w:bCs/>
          <w:sz w:val="24"/>
          <w:szCs w:val="24"/>
          <w:lang w:eastAsia="lt-LT"/>
        </w:rPr>
        <w:t xml:space="preserve"> Pirkėjui</w:t>
      </w:r>
      <w:r w:rsidRPr="00340ABE">
        <w:rPr>
          <w:b/>
          <w:sz w:val="24"/>
          <w:szCs w:val="24"/>
          <w:lang w:eastAsia="lt-LT"/>
        </w:rPr>
        <w:t xml:space="preserve"> </w:t>
      </w:r>
      <w:r w:rsidRPr="00340ABE">
        <w:rPr>
          <w:sz w:val="24"/>
          <w:szCs w:val="24"/>
          <w:lang w:eastAsia="lt-LT"/>
        </w:rPr>
        <w:t>ne mažiau kaip</w:t>
      </w:r>
      <w:r w:rsidRPr="00340ABE">
        <w:rPr>
          <w:b/>
          <w:sz w:val="24"/>
          <w:szCs w:val="24"/>
          <w:lang w:eastAsia="lt-LT"/>
        </w:rPr>
        <w:t xml:space="preserve"> </w:t>
      </w:r>
      <w:r w:rsidRPr="00340ABE">
        <w:rPr>
          <w:sz w:val="24"/>
          <w:szCs w:val="24"/>
          <w:lang w:eastAsia="lt-LT"/>
        </w:rPr>
        <w:t xml:space="preserve">5-7 (septynių) % sutarties kainos be PVM (arba bendros pasiūlymo kainos) (konkretus procentinis dydis arba konkreti fiksuota suma nurodoma Sutarties specialioje dalyje) </w:t>
      </w:r>
      <w:r w:rsidRPr="00340ABE">
        <w:rPr>
          <w:bCs/>
          <w:sz w:val="24"/>
          <w:szCs w:val="24"/>
          <w:lang w:eastAsia="lt-LT"/>
        </w:rPr>
        <w:t xml:space="preserve">Šalių </w:t>
      </w:r>
      <w:r w:rsidRPr="00340ABE">
        <w:rPr>
          <w:sz w:val="24"/>
          <w:szCs w:val="24"/>
          <w:lang w:eastAsia="lt-LT"/>
        </w:rPr>
        <w:t>iš anksto sutartų minimalių nuostolių, bet ne daugiau kaip visų pagal šią Sutartį neįvykdytų įsipareigojimų kainos</w:t>
      </w:r>
      <w:r w:rsidRPr="00340ABE">
        <w:rPr>
          <w:color w:val="FF0000"/>
          <w:sz w:val="24"/>
          <w:szCs w:val="24"/>
          <w:lang w:eastAsia="lt-LT"/>
        </w:rPr>
        <w:t xml:space="preserve"> </w:t>
      </w:r>
      <w:r w:rsidRPr="00340ABE">
        <w:rPr>
          <w:sz w:val="24"/>
          <w:szCs w:val="24"/>
          <w:lang w:eastAsia="lt-LT"/>
        </w:rPr>
        <w:t xml:space="preserve">be PVM. Šalių iš anksto sutartų minimalių nuostolių sumokėjimas neatleidžia </w:t>
      </w:r>
      <w:r w:rsidRPr="00340ABE">
        <w:rPr>
          <w:b/>
          <w:sz w:val="24"/>
          <w:szCs w:val="24"/>
          <w:lang w:eastAsia="lt-LT"/>
        </w:rPr>
        <w:t>Teikėjo</w:t>
      </w:r>
      <w:r w:rsidRPr="00340ABE">
        <w:rPr>
          <w:sz w:val="24"/>
          <w:szCs w:val="24"/>
          <w:lang w:eastAsia="lt-LT"/>
        </w:rPr>
        <w:t xml:space="preserve"> nuo pareigos atlyginti visus </w:t>
      </w:r>
      <w:r w:rsidRPr="00340ABE">
        <w:rPr>
          <w:b/>
          <w:bCs/>
          <w:sz w:val="24"/>
          <w:szCs w:val="24"/>
          <w:lang w:eastAsia="lt-LT"/>
        </w:rPr>
        <w:t>Pirkėjo</w:t>
      </w:r>
      <w:r w:rsidRPr="00340ABE">
        <w:rPr>
          <w:sz w:val="24"/>
          <w:szCs w:val="24"/>
          <w:lang w:eastAsia="lt-LT"/>
        </w:rPr>
        <w:t xml:space="preserve"> patirtus nuostolius, </w:t>
      </w:r>
      <w:r w:rsidRPr="00340ABE">
        <w:rPr>
          <w:b/>
          <w:sz w:val="24"/>
          <w:szCs w:val="24"/>
          <w:lang w:eastAsia="lt-LT"/>
        </w:rPr>
        <w:t xml:space="preserve">Teikėjui </w:t>
      </w:r>
      <w:r w:rsidRPr="00340ABE">
        <w:rPr>
          <w:sz w:val="24"/>
          <w:szCs w:val="24"/>
          <w:lang w:eastAsia="lt-LT"/>
        </w:rPr>
        <w:t>nevykdant ar netinkamai vykdant sutartį.</w:t>
      </w:r>
    </w:p>
    <w:p w:rsidR="00340ABE" w:rsidRPr="00340ABE" w:rsidRDefault="00340ABE" w:rsidP="00340ABE">
      <w:pPr>
        <w:jc w:val="both"/>
        <w:rPr>
          <w:sz w:val="24"/>
          <w:szCs w:val="24"/>
          <w:lang w:eastAsia="lt-LT"/>
        </w:rPr>
      </w:pPr>
      <w:r w:rsidRPr="00340ABE">
        <w:rPr>
          <w:sz w:val="24"/>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340ABE">
        <w:rPr>
          <w:b/>
          <w:sz w:val="24"/>
          <w:szCs w:val="24"/>
          <w:lang w:eastAsia="lt-LT"/>
        </w:rPr>
        <w:t>Teikėjas</w:t>
      </w:r>
      <w:r w:rsidRPr="00340ABE">
        <w:rPr>
          <w:sz w:val="24"/>
          <w:szCs w:val="24"/>
          <w:lang w:eastAsia="lt-LT"/>
        </w:rPr>
        <w:t xml:space="preserve"> moka </w:t>
      </w:r>
      <w:r w:rsidRPr="00340ABE">
        <w:rPr>
          <w:b/>
          <w:sz w:val="24"/>
          <w:szCs w:val="24"/>
          <w:lang w:eastAsia="lt-LT"/>
        </w:rPr>
        <w:t>Pirkėjui</w:t>
      </w:r>
      <w:r w:rsidRPr="00340ABE">
        <w:rPr>
          <w:sz w:val="24"/>
          <w:szCs w:val="24"/>
          <w:lang w:eastAsia="lt-LT"/>
        </w:rPr>
        <w:t xml:space="preserve"> Sutarties specialiojoje dalyje nurodytą Šalių iš anksto sutartų minimalių nuostolių sumą. </w:t>
      </w:r>
      <w:r w:rsidRPr="00340ABE">
        <w:rPr>
          <w:bCs/>
          <w:sz w:val="24"/>
          <w:szCs w:val="24"/>
          <w:lang w:eastAsia="lt-LT"/>
        </w:rPr>
        <w:t>Šalių</w:t>
      </w:r>
      <w:r w:rsidRPr="00340ABE">
        <w:rPr>
          <w:sz w:val="24"/>
          <w:szCs w:val="24"/>
          <w:lang w:eastAsia="lt-LT"/>
        </w:rPr>
        <w:t xml:space="preserve"> iš anksto sutartų minimalių nuostolių sumokėjimas neatleidžia </w:t>
      </w:r>
      <w:r w:rsidRPr="00340ABE">
        <w:rPr>
          <w:b/>
          <w:bCs/>
          <w:sz w:val="24"/>
          <w:szCs w:val="24"/>
          <w:lang w:eastAsia="lt-LT"/>
        </w:rPr>
        <w:t>Teikėjo</w:t>
      </w:r>
      <w:r w:rsidRPr="00340ABE">
        <w:rPr>
          <w:sz w:val="24"/>
          <w:szCs w:val="24"/>
          <w:lang w:eastAsia="lt-LT"/>
        </w:rPr>
        <w:t xml:space="preserve"> nuo pareigos atlyginti visus </w:t>
      </w:r>
      <w:r w:rsidRPr="00340ABE">
        <w:rPr>
          <w:b/>
          <w:bCs/>
          <w:sz w:val="24"/>
          <w:szCs w:val="24"/>
          <w:lang w:eastAsia="lt-LT"/>
        </w:rPr>
        <w:t xml:space="preserve">Pirkėjo </w:t>
      </w:r>
      <w:r w:rsidRPr="00340ABE">
        <w:rPr>
          <w:sz w:val="24"/>
          <w:szCs w:val="24"/>
          <w:lang w:eastAsia="lt-LT"/>
        </w:rPr>
        <w:t xml:space="preserve">patirtus nuostolius, </w:t>
      </w:r>
      <w:r w:rsidRPr="00340ABE">
        <w:rPr>
          <w:b/>
          <w:bCs/>
          <w:sz w:val="24"/>
          <w:szCs w:val="24"/>
          <w:lang w:eastAsia="lt-LT"/>
        </w:rPr>
        <w:t>Teikėjui</w:t>
      </w:r>
      <w:r w:rsidRPr="00340ABE">
        <w:rPr>
          <w:sz w:val="24"/>
          <w:szCs w:val="24"/>
          <w:lang w:eastAsia="lt-LT"/>
        </w:rPr>
        <w:t xml:space="preserve"> nevykdant ar netinkamai vykdant sutartį.</w:t>
      </w:r>
      <w:r w:rsidRPr="00340ABE">
        <w:rPr>
          <w:spacing w:val="-1"/>
          <w:sz w:val="24"/>
          <w:szCs w:val="24"/>
          <w:lang w:eastAsia="lt-LT"/>
        </w:rPr>
        <w:t xml:space="preserve"> </w:t>
      </w:r>
      <w:r w:rsidRPr="00340ABE">
        <w:rPr>
          <w:sz w:val="24"/>
          <w:szCs w:val="24"/>
          <w:lang w:eastAsia="lt-LT"/>
        </w:rPr>
        <w:t xml:space="preserve">Šalių iš anksto sutartus minimalius nuostolius </w:t>
      </w:r>
      <w:r w:rsidRPr="00340ABE">
        <w:rPr>
          <w:b/>
          <w:sz w:val="24"/>
          <w:szCs w:val="24"/>
          <w:lang w:eastAsia="lt-LT"/>
        </w:rPr>
        <w:t>Teikėjas</w:t>
      </w:r>
      <w:r w:rsidRPr="00340ABE">
        <w:rPr>
          <w:sz w:val="24"/>
          <w:szCs w:val="24"/>
          <w:lang w:eastAsia="lt-LT"/>
        </w:rPr>
        <w:t xml:space="preserve"> įsipareigoja sumokėti ne vėliau kaip per sąskaitoje faktūroje ar pareikalavime nurodytą terminą </w:t>
      </w:r>
    </w:p>
    <w:p w:rsidR="00340ABE" w:rsidRPr="00340ABE" w:rsidRDefault="00340ABE" w:rsidP="00340ABE">
      <w:pPr>
        <w:jc w:val="both"/>
        <w:rPr>
          <w:sz w:val="24"/>
          <w:szCs w:val="24"/>
          <w:lang w:eastAsia="lt-LT"/>
        </w:rPr>
      </w:pPr>
      <w:r w:rsidRPr="00340ABE">
        <w:rPr>
          <w:sz w:val="24"/>
          <w:szCs w:val="24"/>
          <w:lang w:eastAsia="lt-LT"/>
        </w:rPr>
        <w:t xml:space="preserve">11.4. Kiti sutartinės atsakomybės taikymo </w:t>
      </w:r>
      <w:r w:rsidRPr="00340ABE">
        <w:rPr>
          <w:b/>
          <w:sz w:val="24"/>
          <w:szCs w:val="24"/>
          <w:lang w:eastAsia="lt-LT"/>
        </w:rPr>
        <w:t>Teikėjui</w:t>
      </w:r>
      <w:r w:rsidRPr="00340ABE">
        <w:rPr>
          <w:sz w:val="24"/>
          <w:szCs w:val="24"/>
          <w:lang w:eastAsia="lt-LT"/>
        </w:rPr>
        <w:t xml:space="preserve"> atvejai nurodyti Sutarties specialiojoje dalyje. </w:t>
      </w:r>
    </w:p>
    <w:p w:rsidR="00340ABE" w:rsidRPr="00340ABE" w:rsidRDefault="00340ABE" w:rsidP="00340ABE">
      <w:pPr>
        <w:jc w:val="both"/>
        <w:rPr>
          <w:sz w:val="24"/>
          <w:szCs w:val="24"/>
          <w:lang w:val="en-US"/>
        </w:rPr>
      </w:pPr>
      <w:r w:rsidRPr="00340ABE">
        <w:rPr>
          <w:sz w:val="24"/>
          <w:szCs w:val="24"/>
          <w:lang w:val="en-US"/>
        </w:rPr>
        <w:t>11.5</w:t>
      </w:r>
      <w:r w:rsidRPr="00340ABE">
        <w:rPr>
          <w:sz w:val="24"/>
          <w:szCs w:val="24"/>
        </w:rPr>
        <w:t xml:space="preserve">. </w:t>
      </w:r>
      <w:r w:rsidRPr="00340ABE">
        <w:rPr>
          <w:color w:val="000000"/>
          <w:sz w:val="24"/>
          <w:szCs w:val="24"/>
        </w:rPr>
        <w:t>Vadovaujantis Lietuvos Respublikos civilinio kodekso 6.253 straipsnio 1 ir 3 dalimis</w:t>
      </w:r>
      <w:r w:rsidRPr="00340ABE">
        <w:rPr>
          <w:sz w:val="24"/>
          <w:szCs w:val="24"/>
        </w:rPr>
        <w:t xml:space="preserve"> finansavimo vėlavimas iš biudžeto yra sąlyga visiškai atleidžianti </w:t>
      </w:r>
      <w:r w:rsidRPr="00340ABE">
        <w:rPr>
          <w:b/>
          <w:sz w:val="24"/>
          <w:szCs w:val="24"/>
        </w:rPr>
        <w:t xml:space="preserve">Pirkėją </w:t>
      </w:r>
      <w:r w:rsidRPr="00340ABE">
        <w:rPr>
          <w:sz w:val="24"/>
          <w:szCs w:val="24"/>
        </w:rPr>
        <w:t xml:space="preserve">nuo civilinės atsakomybės ir palūkanų mokėjimo </w:t>
      </w:r>
      <w:r w:rsidRPr="00340ABE">
        <w:rPr>
          <w:b/>
          <w:sz w:val="24"/>
          <w:szCs w:val="24"/>
        </w:rPr>
        <w:t xml:space="preserve">Teikėjui </w:t>
      </w:r>
      <w:r w:rsidRPr="00340ABE">
        <w:rPr>
          <w:sz w:val="24"/>
          <w:szCs w:val="24"/>
        </w:rPr>
        <w:t>už pavėluotą atsiskaitymą.</w:t>
      </w:r>
    </w:p>
    <w:p w:rsidR="00340ABE" w:rsidRPr="00340ABE" w:rsidRDefault="00340ABE" w:rsidP="00340ABE">
      <w:pPr>
        <w:jc w:val="both"/>
        <w:rPr>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12. Sutarties galiojimas</w:t>
      </w:r>
    </w:p>
    <w:p w:rsidR="00340ABE" w:rsidRPr="00340ABE" w:rsidRDefault="00340ABE" w:rsidP="00340ABE">
      <w:pPr>
        <w:jc w:val="both"/>
        <w:rPr>
          <w:sz w:val="24"/>
          <w:szCs w:val="24"/>
          <w:lang w:eastAsia="lt-LT"/>
        </w:rPr>
      </w:pPr>
      <w:r w:rsidRPr="00340ABE">
        <w:rPr>
          <w:sz w:val="24"/>
          <w:szCs w:val="24"/>
          <w:lang w:eastAsia="lt-LT"/>
        </w:rPr>
        <w:t xml:space="preserve">12.1. Sutartis įsigalioja abiem Šalims ją pasirašius ir </w:t>
      </w:r>
      <w:r w:rsidRPr="00340ABE">
        <w:rPr>
          <w:b/>
          <w:sz w:val="24"/>
          <w:szCs w:val="24"/>
          <w:lang w:eastAsia="lt-LT"/>
        </w:rPr>
        <w:t xml:space="preserve">Teikėjui </w:t>
      </w:r>
      <w:r w:rsidRPr="00340ABE">
        <w:rPr>
          <w:sz w:val="24"/>
          <w:szCs w:val="24"/>
          <w:lang w:eastAsia="lt-LT"/>
        </w:rPr>
        <w:t xml:space="preserve">pateikus </w:t>
      </w:r>
      <w:r w:rsidRPr="00340ABE">
        <w:rPr>
          <w:b/>
          <w:sz w:val="24"/>
          <w:szCs w:val="24"/>
          <w:lang w:eastAsia="lt-LT"/>
        </w:rPr>
        <w:t xml:space="preserve">Pirkėjui </w:t>
      </w:r>
      <w:r w:rsidRPr="00340ABE">
        <w:rPr>
          <w:sz w:val="24"/>
          <w:szCs w:val="24"/>
          <w:lang w:eastAsia="lt-LT"/>
        </w:rPr>
        <w:t xml:space="preserve">Sutarties įvykdymo užtikrinimo banko garantiją ar draudimo bendrovės laidavimo raštą </w:t>
      </w:r>
      <w:r w:rsidRPr="00340ABE">
        <w:rPr>
          <w:i/>
          <w:sz w:val="24"/>
          <w:szCs w:val="24"/>
          <w:lang w:eastAsia="lt-LT"/>
        </w:rPr>
        <w:t>(Sutarties įsigaliojimo kai pateikiamas užtikrinimas sąlyga taikoma, jeigu Sutarties spec. dalyje nurodyta, kad Sutarties vykdymas bus užtikrintas laidavimu arba banko garantija)</w:t>
      </w:r>
      <w:r w:rsidRPr="00340ABE">
        <w:rPr>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340ABE">
        <w:rPr>
          <w:b/>
          <w:sz w:val="24"/>
          <w:szCs w:val="24"/>
          <w:lang w:eastAsia="lt-LT"/>
        </w:rPr>
        <w:t xml:space="preserve"> Pirkėjui </w:t>
      </w:r>
      <w:r w:rsidRPr="00340ABE">
        <w:rPr>
          <w:sz w:val="24"/>
          <w:szCs w:val="24"/>
          <w:lang w:eastAsia="lt-LT"/>
        </w:rPr>
        <w:t>nutraukus Sutartį dėl bent vienos iš 9.2.1 - 9.2.7, 9.3 punktuose ar kitų Sutarties specialiojoje dalyje</w:t>
      </w:r>
      <w:r w:rsidRPr="00340ABE">
        <w:rPr>
          <w:color w:val="FF0000"/>
          <w:sz w:val="24"/>
          <w:szCs w:val="24"/>
          <w:lang w:eastAsia="lt-LT"/>
        </w:rPr>
        <w:t xml:space="preserve"> </w:t>
      </w:r>
      <w:r w:rsidRPr="00340ABE">
        <w:rPr>
          <w:sz w:val="24"/>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340ABE" w:rsidRPr="00340ABE" w:rsidRDefault="00340ABE" w:rsidP="00340ABE">
      <w:pPr>
        <w:jc w:val="both"/>
        <w:rPr>
          <w:sz w:val="24"/>
          <w:szCs w:val="24"/>
          <w:lang w:eastAsia="lt-LT"/>
        </w:rPr>
      </w:pPr>
      <w:r w:rsidRPr="00340ABE">
        <w:rPr>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40ABE">
        <w:rPr>
          <w:b/>
          <w:sz w:val="24"/>
          <w:szCs w:val="24"/>
          <w:lang w:eastAsia="lt-LT"/>
        </w:rPr>
        <w:t>Teikėjo</w:t>
      </w:r>
      <w:r w:rsidRPr="00340ABE">
        <w:rPr>
          <w:sz w:val="24"/>
          <w:szCs w:val="24"/>
          <w:lang w:eastAsia="lt-LT"/>
        </w:rPr>
        <w:t xml:space="preserve"> kaltei, įvykdyti prievolę ir sumokėti įsipareigotą sumą, pinigus pervedant į </w:t>
      </w:r>
      <w:r w:rsidRPr="00340ABE">
        <w:rPr>
          <w:b/>
          <w:sz w:val="24"/>
          <w:szCs w:val="24"/>
          <w:lang w:eastAsia="lt-LT"/>
        </w:rPr>
        <w:t>Pirkėjo</w:t>
      </w:r>
      <w:r w:rsidRPr="00340ABE">
        <w:rPr>
          <w:sz w:val="24"/>
          <w:szCs w:val="24"/>
          <w:lang w:eastAsia="lt-LT"/>
        </w:rPr>
        <w:t xml:space="preserve"> sąskaitą..</w:t>
      </w:r>
    </w:p>
    <w:p w:rsidR="00340ABE" w:rsidRPr="00340ABE" w:rsidRDefault="00340ABE" w:rsidP="00340ABE">
      <w:pPr>
        <w:jc w:val="both"/>
        <w:rPr>
          <w:b/>
          <w:sz w:val="24"/>
          <w:szCs w:val="24"/>
          <w:lang w:eastAsia="lt-LT"/>
        </w:rPr>
      </w:pPr>
      <w:r w:rsidRPr="00340ABE">
        <w:rPr>
          <w:sz w:val="24"/>
          <w:szCs w:val="24"/>
          <w:lang w:eastAsia="lt-LT"/>
        </w:rPr>
        <w:t xml:space="preserve">12.3. </w:t>
      </w:r>
      <w:r w:rsidRPr="00340ABE">
        <w:rPr>
          <w:b/>
          <w:sz w:val="24"/>
          <w:szCs w:val="24"/>
          <w:lang w:eastAsia="lt-LT"/>
        </w:rPr>
        <w:t>Teikėjas</w:t>
      </w:r>
      <w:r w:rsidRPr="00340ABE">
        <w:rPr>
          <w:sz w:val="24"/>
          <w:szCs w:val="24"/>
          <w:lang w:eastAsia="lt-LT"/>
        </w:rPr>
        <w:t xml:space="preserve"> ne vėliau kaip</w:t>
      </w:r>
      <w:r w:rsidRPr="00340ABE">
        <w:rPr>
          <w:b/>
          <w:sz w:val="24"/>
          <w:szCs w:val="24"/>
          <w:lang w:eastAsia="lt-LT"/>
        </w:rPr>
        <w:t xml:space="preserve"> </w:t>
      </w:r>
      <w:r w:rsidRPr="00340ABE">
        <w:rPr>
          <w:sz w:val="24"/>
          <w:szCs w:val="24"/>
          <w:lang w:eastAsia="lt-LT"/>
        </w:rPr>
        <w:t xml:space="preserve">per 5 (penkias) darbo dienas po Sutarties pasirašymo pateikia </w:t>
      </w:r>
      <w:r w:rsidRPr="00340ABE">
        <w:rPr>
          <w:b/>
          <w:sz w:val="24"/>
          <w:szCs w:val="24"/>
          <w:lang w:eastAsia="lt-LT"/>
        </w:rPr>
        <w:t xml:space="preserve">Pirkėjui </w:t>
      </w:r>
      <w:r w:rsidRPr="00340ABE">
        <w:rPr>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340ABE">
        <w:rPr>
          <w:b/>
          <w:sz w:val="24"/>
          <w:szCs w:val="24"/>
          <w:lang w:eastAsia="lt-LT"/>
        </w:rPr>
        <w:t>Teikėjas</w:t>
      </w:r>
      <w:r w:rsidRPr="00340ABE">
        <w:rPr>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w:t>
      </w:r>
      <w:r w:rsidRPr="00340ABE">
        <w:rPr>
          <w:sz w:val="24"/>
          <w:szCs w:val="24"/>
          <w:lang w:eastAsia="lt-LT"/>
        </w:rPr>
        <w:lastRenderedPageBreak/>
        <w:t xml:space="preserve">laidavimo rašte nurodytos sumos sumokėjimas  neturi būti siejamas su visišku </w:t>
      </w:r>
      <w:r w:rsidRPr="00340ABE">
        <w:rPr>
          <w:b/>
          <w:sz w:val="24"/>
          <w:szCs w:val="24"/>
          <w:lang w:eastAsia="lt-LT"/>
        </w:rPr>
        <w:t>Pirkėjo</w:t>
      </w:r>
      <w:r w:rsidRPr="00340ABE">
        <w:rPr>
          <w:sz w:val="24"/>
          <w:szCs w:val="24"/>
          <w:lang w:eastAsia="lt-LT"/>
        </w:rPr>
        <w:t xml:space="preserve"> patirtų nuostolių atlyginimu ir neatleidžia </w:t>
      </w:r>
      <w:r w:rsidRPr="00340ABE">
        <w:rPr>
          <w:b/>
          <w:sz w:val="24"/>
          <w:szCs w:val="24"/>
          <w:lang w:eastAsia="lt-LT"/>
        </w:rPr>
        <w:t>Teikėjo</w:t>
      </w:r>
      <w:r w:rsidRPr="00340ABE">
        <w:rPr>
          <w:sz w:val="24"/>
          <w:szCs w:val="24"/>
          <w:lang w:eastAsia="lt-LT"/>
        </w:rPr>
        <w:t xml:space="preserve"> nuo pareigos juos atlyginti pilnai. </w:t>
      </w:r>
    </w:p>
    <w:p w:rsidR="00340ABE" w:rsidRPr="00340ABE" w:rsidRDefault="00340ABE" w:rsidP="00340ABE">
      <w:pPr>
        <w:jc w:val="both"/>
        <w:rPr>
          <w:sz w:val="24"/>
          <w:szCs w:val="24"/>
          <w:lang w:eastAsia="lt-LT"/>
        </w:rPr>
      </w:pPr>
      <w:r w:rsidRPr="00340ABE">
        <w:rPr>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340ABE">
        <w:rPr>
          <w:b/>
          <w:sz w:val="24"/>
          <w:szCs w:val="24"/>
          <w:lang w:eastAsia="lt-LT"/>
        </w:rPr>
        <w:t>Teikėjas</w:t>
      </w:r>
      <w:r w:rsidRPr="00340ABE">
        <w:rPr>
          <w:sz w:val="24"/>
          <w:szCs w:val="24"/>
          <w:lang w:eastAsia="lt-LT"/>
        </w:rPr>
        <w:t xml:space="preserve"> per 10 (dešimt) dienų pateikia naują Sutarties vykdymo užtikrinimą, tokiomis pačiomis sąlygomis kaip ir ankstesnysis. Jei </w:t>
      </w:r>
      <w:r w:rsidRPr="00340ABE">
        <w:rPr>
          <w:b/>
          <w:sz w:val="24"/>
          <w:szCs w:val="24"/>
          <w:lang w:eastAsia="lt-LT"/>
        </w:rPr>
        <w:t xml:space="preserve">Teikėjas </w:t>
      </w:r>
      <w:r w:rsidRPr="00340ABE">
        <w:rPr>
          <w:sz w:val="24"/>
          <w:szCs w:val="24"/>
          <w:lang w:eastAsia="lt-LT"/>
        </w:rPr>
        <w:t xml:space="preserve">nepateikia naujo sutarties įvykdymo užtikrinimo, </w:t>
      </w:r>
      <w:r w:rsidRPr="00340ABE">
        <w:rPr>
          <w:b/>
          <w:sz w:val="24"/>
          <w:szCs w:val="24"/>
          <w:lang w:eastAsia="lt-LT"/>
        </w:rPr>
        <w:t>Pirkėjas</w:t>
      </w:r>
      <w:r w:rsidRPr="00340ABE">
        <w:rPr>
          <w:sz w:val="24"/>
          <w:szCs w:val="24"/>
          <w:lang w:eastAsia="lt-LT"/>
        </w:rPr>
        <w:t xml:space="preserve"> turi teisę nutraukti Sutartį, Sutarties bendrosios dalies 9.2.5 punkte nustatyta tvarka.</w:t>
      </w:r>
    </w:p>
    <w:p w:rsidR="00340ABE" w:rsidRPr="00340ABE" w:rsidRDefault="00340ABE" w:rsidP="00340ABE">
      <w:pPr>
        <w:jc w:val="both"/>
        <w:rPr>
          <w:sz w:val="24"/>
          <w:szCs w:val="24"/>
          <w:lang w:eastAsia="lt-LT"/>
        </w:rPr>
      </w:pPr>
      <w:r w:rsidRPr="00340ABE">
        <w:rPr>
          <w:sz w:val="24"/>
          <w:szCs w:val="24"/>
          <w:lang w:eastAsia="lt-LT"/>
        </w:rPr>
        <w:t xml:space="preserve">12.5. Sutarties įvykdymo užtikrinimas grąžinamas per 10 (dešimt) dienų nuo šio užtikrinimo galiojimo termino pabaigos </w:t>
      </w:r>
      <w:r w:rsidRPr="00340ABE">
        <w:rPr>
          <w:b/>
          <w:sz w:val="24"/>
          <w:szCs w:val="24"/>
          <w:lang w:eastAsia="lt-LT"/>
        </w:rPr>
        <w:t>Teikėjui</w:t>
      </w:r>
      <w:r w:rsidRPr="00340ABE">
        <w:rPr>
          <w:sz w:val="24"/>
          <w:szCs w:val="24"/>
          <w:lang w:eastAsia="lt-LT"/>
        </w:rPr>
        <w:t xml:space="preserve"> pateikus raštišką prašymą. </w:t>
      </w:r>
    </w:p>
    <w:p w:rsidR="00340ABE" w:rsidRPr="00340ABE" w:rsidRDefault="00340ABE" w:rsidP="00340ABE">
      <w:pPr>
        <w:jc w:val="both"/>
        <w:rPr>
          <w:sz w:val="24"/>
          <w:szCs w:val="24"/>
          <w:lang w:eastAsia="lt-LT"/>
        </w:rPr>
      </w:pPr>
      <w:r w:rsidRPr="00340ABE">
        <w:rPr>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340ABE" w:rsidRPr="00340ABE" w:rsidRDefault="00340ABE" w:rsidP="00340ABE">
      <w:pPr>
        <w:jc w:val="both"/>
        <w:rPr>
          <w:sz w:val="24"/>
          <w:szCs w:val="24"/>
          <w:lang w:eastAsia="lt-LT"/>
        </w:rPr>
      </w:pPr>
      <w:r w:rsidRPr="00340ABE">
        <w:rPr>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340ABE" w:rsidRPr="00340ABE" w:rsidRDefault="00340ABE" w:rsidP="00340ABE">
      <w:pPr>
        <w:jc w:val="both"/>
        <w:rPr>
          <w:sz w:val="24"/>
          <w:szCs w:val="24"/>
          <w:lang w:eastAsia="lt-LT"/>
        </w:rPr>
      </w:pPr>
      <w:r w:rsidRPr="00340ABE">
        <w:rPr>
          <w:sz w:val="24"/>
          <w:szCs w:val="24"/>
          <w:lang w:eastAsia="lt-LT"/>
        </w:rPr>
        <w:t xml:space="preserve">12.8. Sutartis gali būti pratęsta Sutarties specialiojoje dalyje nustatytomis sąlygomis arba esant poreikiui, </w:t>
      </w:r>
      <w:r w:rsidRPr="00340ABE">
        <w:rPr>
          <w:b/>
          <w:sz w:val="24"/>
          <w:szCs w:val="24"/>
          <w:lang w:eastAsia="lt-LT"/>
        </w:rPr>
        <w:t>Pirkėjas</w:t>
      </w:r>
      <w:r w:rsidRPr="00340ABE">
        <w:rPr>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340ABE">
        <w:rPr>
          <w:b/>
          <w:sz w:val="24"/>
          <w:szCs w:val="24"/>
          <w:lang w:eastAsia="lt-LT"/>
        </w:rPr>
        <w:t>Teikėjas</w:t>
      </w:r>
      <w:r w:rsidRPr="00340ABE">
        <w:rPr>
          <w:sz w:val="24"/>
          <w:szCs w:val="24"/>
          <w:lang w:eastAsia="lt-LT"/>
        </w:rPr>
        <w:t xml:space="preserve"> gali teikti tik ne didesnėmis nei užsakymo dieną </w:t>
      </w:r>
      <w:r w:rsidRPr="00340ABE">
        <w:rPr>
          <w:b/>
          <w:sz w:val="24"/>
          <w:szCs w:val="24"/>
          <w:lang w:eastAsia="lt-LT"/>
        </w:rPr>
        <w:t>Teikėjo</w:t>
      </w:r>
      <w:r w:rsidRPr="00340ABE">
        <w:rPr>
          <w:sz w:val="24"/>
          <w:szCs w:val="24"/>
          <w:lang w:eastAsia="lt-LT"/>
        </w:rPr>
        <w:t xml:space="preserve"> prekybos vietoje, kataloge ar interneto svetainėje nurodytomis galiojančiomis šių paslaugų kainomis arba, jei tokios kainos neskelbiamos, </w:t>
      </w:r>
      <w:r w:rsidRPr="00340ABE">
        <w:rPr>
          <w:b/>
          <w:sz w:val="24"/>
          <w:szCs w:val="24"/>
          <w:lang w:eastAsia="lt-LT"/>
        </w:rPr>
        <w:t>Teikėjo</w:t>
      </w:r>
      <w:r w:rsidRPr="00340ABE">
        <w:rPr>
          <w:sz w:val="24"/>
          <w:szCs w:val="24"/>
          <w:lang w:eastAsia="lt-LT"/>
        </w:rPr>
        <w:t xml:space="preserve"> pasiūlytomis, konkurencingomis ir rinką atitinkančiomis kainomis. Esant poreikiui įsigyti Sutartyje ir jos prieduose nenurodytų, tačiau su pirkimo objektu susijusių paslaugų, </w:t>
      </w:r>
      <w:r w:rsidRPr="00340ABE">
        <w:rPr>
          <w:b/>
          <w:sz w:val="24"/>
          <w:szCs w:val="24"/>
          <w:lang w:eastAsia="lt-LT"/>
        </w:rPr>
        <w:t>Pirkėjas</w:t>
      </w:r>
      <w:r w:rsidRPr="00340ABE">
        <w:rPr>
          <w:sz w:val="24"/>
          <w:szCs w:val="24"/>
          <w:lang w:eastAsia="lt-LT"/>
        </w:rPr>
        <w:t xml:space="preserve"> ir </w:t>
      </w:r>
      <w:r w:rsidRPr="00340ABE">
        <w:rPr>
          <w:b/>
          <w:sz w:val="24"/>
          <w:szCs w:val="24"/>
          <w:lang w:eastAsia="lt-LT"/>
        </w:rPr>
        <w:t>Teikėjas</w:t>
      </w:r>
      <w:r w:rsidRPr="00340ABE">
        <w:rPr>
          <w:sz w:val="24"/>
          <w:szCs w:val="24"/>
          <w:lang w:eastAsia="lt-LT"/>
        </w:rPr>
        <w:t xml:space="preserve"> sudaro papildomą rašytinį susitarimą, kurio sąlygos privalo būti analogiškos Sutarties sąlygoms, atitinkamai jas pritaikant prie naujai perkamų paslaugų </w:t>
      </w:r>
      <w:r w:rsidRPr="00340ABE">
        <w:rPr>
          <w:i/>
          <w:sz w:val="24"/>
          <w:szCs w:val="24"/>
          <w:lang w:eastAsia="lt-LT"/>
        </w:rPr>
        <w:t>(jei spec. dalyje nurodyta, kad ši sąlyga taikoma)</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12.9. Sutarties specialiojoje dalyje numatyta Sutarties galiojimo termino pabaiga nereiškia Šalių prievolių pagal Sutartį pabaigos ir neatleidžia Šalių nuo civilinės atsakomybės už Sutarties pažeidimą.</w:t>
      </w:r>
    </w:p>
    <w:p w:rsidR="00340ABE" w:rsidRPr="00340ABE" w:rsidRDefault="00340ABE" w:rsidP="00340ABE">
      <w:pPr>
        <w:jc w:val="both"/>
        <w:rPr>
          <w:b/>
          <w:sz w:val="24"/>
          <w:szCs w:val="24"/>
          <w:lang w:eastAsia="lt-LT"/>
        </w:rPr>
      </w:pPr>
    </w:p>
    <w:p w:rsidR="00340ABE" w:rsidRPr="00340ABE" w:rsidRDefault="00340ABE" w:rsidP="00340ABE">
      <w:pPr>
        <w:ind w:right="125"/>
        <w:jc w:val="both"/>
        <w:rPr>
          <w:b/>
          <w:bCs/>
          <w:sz w:val="24"/>
          <w:szCs w:val="24"/>
          <w:lang w:eastAsia="lt-LT"/>
        </w:rPr>
      </w:pPr>
      <w:r w:rsidRPr="00340ABE">
        <w:rPr>
          <w:b/>
          <w:bCs/>
          <w:sz w:val="24"/>
          <w:szCs w:val="24"/>
          <w:lang w:eastAsia="lt-LT"/>
        </w:rPr>
        <w:t>13. Susirašinėjimas</w:t>
      </w:r>
    </w:p>
    <w:p w:rsidR="00340ABE" w:rsidRPr="00340ABE" w:rsidRDefault="00340ABE" w:rsidP="00340ABE">
      <w:pPr>
        <w:ind w:right="125"/>
        <w:jc w:val="both"/>
        <w:rPr>
          <w:sz w:val="24"/>
          <w:szCs w:val="24"/>
          <w:lang w:eastAsia="lt-LT"/>
        </w:rPr>
      </w:pPr>
      <w:r w:rsidRPr="00340ABE">
        <w:rPr>
          <w:sz w:val="24"/>
          <w:szCs w:val="24"/>
          <w:lang w:eastAsia="lt-LT"/>
        </w:rPr>
        <w:t xml:space="preserve">13.1. </w:t>
      </w:r>
      <w:r w:rsidRPr="00340ABE">
        <w:rPr>
          <w:b/>
          <w:sz w:val="24"/>
          <w:szCs w:val="24"/>
          <w:lang w:eastAsia="lt-LT"/>
        </w:rPr>
        <w:t>Pirkėjo</w:t>
      </w:r>
      <w:r w:rsidRPr="00340ABE">
        <w:rPr>
          <w:sz w:val="24"/>
          <w:szCs w:val="24"/>
          <w:lang w:eastAsia="lt-LT"/>
        </w:rPr>
        <w:t xml:space="preserve"> ir </w:t>
      </w:r>
      <w:r w:rsidRPr="00340ABE">
        <w:rPr>
          <w:b/>
          <w:sz w:val="24"/>
          <w:szCs w:val="24"/>
          <w:lang w:eastAsia="lt-LT"/>
        </w:rPr>
        <w:t xml:space="preserve">Teikėjo </w:t>
      </w:r>
      <w:r w:rsidRPr="00340ABE">
        <w:rPr>
          <w:sz w:val="24"/>
          <w:szCs w:val="24"/>
          <w:lang w:eastAsia="lt-LT"/>
        </w:rPr>
        <w:t>vienas kitam siunčiami pranešimai lietuvių/anglų (</w:t>
      </w:r>
      <w:r w:rsidRPr="00340ABE">
        <w:rPr>
          <w:i/>
          <w:sz w:val="24"/>
          <w:szCs w:val="24"/>
          <w:lang w:eastAsia="lt-LT"/>
        </w:rPr>
        <w:t>taikoma, jeigu sutartis sudaroma anglų kalba</w:t>
      </w:r>
      <w:r w:rsidRPr="00340ABE">
        <w:rPr>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340ABE" w:rsidRPr="00340ABE" w:rsidRDefault="00340ABE" w:rsidP="00340ABE">
      <w:pPr>
        <w:ind w:right="125"/>
        <w:jc w:val="both"/>
        <w:rPr>
          <w:sz w:val="24"/>
          <w:szCs w:val="24"/>
          <w:lang w:eastAsia="lt-LT"/>
        </w:rPr>
      </w:pPr>
      <w:r w:rsidRPr="00340ABE">
        <w:rPr>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340ABE" w:rsidRPr="00340ABE" w:rsidRDefault="00340ABE" w:rsidP="00340ABE">
      <w:pPr>
        <w:jc w:val="both"/>
        <w:rPr>
          <w:b/>
          <w:sz w:val="24"/>
          <w:szCs w:val="24"/>
          <w:lang w:eastAsia="lt-LT"/>
        </w:rPr>
      </w:pPr>
    </w:p>
    <w:p w:rsidR="00340ABE" w:rsidRPr="00340ABE" w:rsidRDefault="00340ABE" w:rsidP="00340ABE">
      <w:pPr>
        <w:jc w:val="both"/>
        <w:rPr>
          <w:b/>
          <w:bCs/>
          <w:sz w:val="24"/>
          <w:szCs w:val="24"/>
        </w:rPr>
      </w:pPr>
      <w:r w:rsidRPr="00340ABE">
        <w:rPr>
          <w:b/>
          <w:sz w:val="24"/>
          <w:szCs w:val="24"/>
          <w:lang w:eastAsia="lt-LT"/>
        </w:rPr>
        <w:t xml:space="preserve">14. </w:t>
      </w:r>
      <w:r w:rsidRPr="00340ABE">
        <w:rPr>
          <w:b/>
          <w:bCs/>
          <w:sz w:val="24"/>
          <w:szCs w:val="24"/>
        </w:rPr>
        <w:t>Informacijos konfidencialumas ir asmens duomenys</w:t>
      </w:r>
    </w:p>
    <w:p w:rsidR="00340ABE" w:rsidRPr="00340ABE" w:rsidRDefault="00340ABE" w:rsidP="00340ABE">
      <w:pPr>
        <w:jc w:val="both"/>
        <w:rPr>
          <w:sz w:val="24"/>
          <w:szCs w:val="24"/>
          <w:lang w:eastAsia="lt-LT"/>
        </w:rPr>
      </w:pPr>
      <w:r w:rsidRPr="00340ABE">
        <w:rPr>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340ABE" w:rsidRPr="00340ABE" w:rsidRDefault="00340ABE" w:rsidP="00340ABE">
      <w:pPr>
        <w:jc w:val="both"/>
        <w:rPr>
          <w:sz w:val="24"/>
          <w:szCs w:val="24"/>
          <w:lang w:eastAsia="lt-LT"/>
        </w:rPr>
      </w:pPr>
      <w:r w:rsidRPr="00340ABE">
        <w:rPr>
          <w:sz w:val="24"/>
          <w:szCs w:val="24"/>
          <w:lang w:eastAsia="lt-LT"/>
        </w:rPr>
        <w:t xml:space="preserve">14.2. Šalys įsipareigoja užtikrinti visos joms žinomos ir (ar) patikėtos informacijos slaptumą Sutarties galiojimo metu ir pasibaigus Sutarties galiojimo laikotarpiui ar ją nutraukus. </w:t>
      </w:r>
    </w:p>
    <w:p w:rsidR="00340ABE" w:rsidRPr="00340ABE" w:rsidRDefault="00340ABE" w:rsidP="00340ABE">
      <w:pPr>
        <w:jc w:val="both"/>
        <w:rPr>
          <w:sz w:val="24"/>
          <w:szCs w:val="24"/>
          <w:lang w:eastAsia="lt-LT"/>
        </w:rPr>
      </w:pPr>
      <w:r w:rsidRPr="00340ABE">
        <w:rPr>
          <w:bCs/>
          <w:sz w:val="24"/>
          <w:szCs w:val="24"/>
          <w:lang w:eastAsia="lt-LT"/>
        </w:rPr>
        <w:lastRenderedPageBreak/>
        <w:t>14.3.</w:t>
      </w:r>
      <w:r w:rsidRPr="00340ABE">
        <w:rPr>
          <w:b/>
          <w:bCs/>
          <w:sz w:val="24"/>
          <w:szCs w:val="24"/>
          <w:lang w:eastAsia="lt-LT"/>
        </w:rPr>
        <w:t xml:space="preserve"> Teikėjas </w:t>
      </w:r>
      <w:r w:rsidRPr="00340ABE">
        <w:rPr>
          <w:sz w:val="24"/>
          <w:szCs w:val="24"/>
          <w:lang w:eastAsia="lt-LT"/>
        </w:rPr>
        <w:t xml:space="preserve">įsipareigoja be </w:t>
      </w:r>
      <w:r w:rsidRPr="00340ABE">
        <w:rPr>
          <w:b/>
          <w:bCs/>
          <w:sz w:val="24"/>
          <w:szCs w:val="24"/>
          <w:lang w:eastAsia="lt-LT"/>
        </w:rPr>
        <w:t>Pirkėjo</w:t>
      </w:r>
      <w:r w:rsidRPr="00340ABE">
        <w:rPr>
          <w:sz w:val="24"/>
          <w:szCs w:val="24"/>
          <w:lang w:eastAsia="lt-LT"/>
        </w:rPr>
        <w:t xml:space="preserve"> išankstinio rašytinio sutikimo nenaudoti </w:t>
      </w:r>
      <w:r w:rsidRPr="00340ABE">
        <w:rPr>
          <w:b/>
          <w:sz w:val="24"/>
          <w:szCs w:val="24"/>
          <w:lang w:eastAsia="lt-LT"/>
        </w:rPr>
        <w:t>Pirkėjo</w:t>
      </w:r>
      <w:r w:rsidRPr="00340ABE">
        <w:rPr>
          <w:sz w:val="24"/>
          <w:szCs w:val="24"/>
          <w:lang w:eastAsia="lt-LT"/>
        </w:rPr>
        <w:t xml:space="preserve"> jam pateiktos informacijos nei savo, nei bet kokių trečiųjų asmenų naudai, neatskleisti tokios informacijos kitiems asmenims, išskyrus Lietuvos Respublikos teisės aktų numatytus atvejus.</w:t>
      </w:r>
    </w:p>
    <w:p w:rsidR="00340ABE" w:rsidRPr="00340ABE" w:rsidRDefault="00340ABE" w:rsidP="00340ABE">
      <w:pPr>
        <w:jc w:val="both"/>
        <w:rPr>
          <w:sz w:val="24"/>
          <w:szCs w:val="24"/>
          <w:lang w:eastAsia="lt-LT"/>
        </w:rPr>
      </w:pPr>
      <w:r w:rsidRPr="00340ABE">
        <w:rPr>
          <w:sz w:val="24"/>
          <w:szCs w:val="24"/>
          <w:lang w:eastAsia="lt-LT"/>
        </w:rPr>
        <w:t xml:space="preserve">14.4. Sutartyje ir jos prieduose nurodyti asmens duomenys (vardai, pavardės, pareigos, el. paštas, ar telefono numeris) gali būti naudojami tik nustatant Šalių ar </w:t>
      </w:r>
      <w:r w:rsidRPr="00340ABE">
        <w:rPr>
          <w:b/>
          <w:sz w:val="24"/>
          <w:szCs w:val="24"/>
          <w:lang w:eastAsia="lt-LT"/>
        </w:rPr>
        <w:t>Gavėjo</w:t>
      </w:r>
      <w:r w:rsidRPr="00340ABE">
        <w:rPr>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340ABE" w:rsidRPr="00340ABE" w:rsidRDefault="00340ABE" w:rsidP="00340ABE">
      <w:pPr>
        <w:jc w:val="both"/>
        <w:rPr>
          <w:sz w:val="24"/>
          <w:szCs w:val="24"/>
          <w:lang w:eastAsia="lt-LT"/>
        </w:rPr>
      </w:pPr>
      <w:r w:rsidRPr="00340ABE">
        <w:rPr>
          <w:sz w:val="24"/>
          <w:szCs w:val="24"/>
          <w:lang w:eastAsia="lt-LT"/>
        </w:rPr>
        <w:t xml:space="preserve">14.5. Sutarties šalys užtikrina, kad su asmens duomenimis tvarkomais vykdant Sutartį susipažins tik tie asmenys, kuriems tai yra būtina vykdant įsipareigojimus pagal Sutartį. </w:t>
      </w:r>
    </w:p>
    <w:p w:rsidR="00340ABE" w:rsidRPr="00340ABE" w:rsidRDefault="00340ABE" w:rsidP="00340ABE">
      <w:pPr>
        <w:jc w:val="both"/>
        <w:rPr>
          <w:sz w:val="24"/>
          <w:szCs w:val="24"/>
          <w:lang w:eastAsia="lt-LT"/>
        </w:rPr>
      </w:pPr>
      <w:r w:rsidRPr="00340ABE">
        <w:rPr>
          <w:sz w:val="24"/>
          <w:szCs w:val="24"/>
          <w:lang w:eastAsia="lt-LT"/>
        </w:rPr>
        <w:t xml:space="preserve">14.6. Sutartyje ir jos prieduose nurodyti asmens duomenys be atskiro kitos Šalies sutikimo negali būti perduoti tretiesiems asmenims, išskyrus </w:t>
      </w:r>
      <w:r w:rsidRPr="00340ABE">
        <w:rPr>
          <w:b/>
          <w:sz w:val="24"/>
          <w:szCs w:val="24"/>
          <w:lang w:eastAsia="lt-LT"/>
        </w:rPr>
        <w:t xml:space="preserve">Teikėjo </w:t>
      </w:r>
      <w:r w:rsidRPr="00340ABE">
        <w:rPr>
          <w:sz w:val="24"/>
          <w:szCs w:val="24"/>
          <w:lang w:eastAsia="lt-LT"/>
        </w:rPr>
        <w:t xml:space="preserve">įvardintus subteikėjus ir </w:t>
      </w:r>
      <w:r w:rsidRPr="00340ABE">
        <w:rPr>
          <w:b/>
          <w:sz w:val="24"/>
          <w:szCs w:val="24"/>
          <w:lang w:eastAsia="lt-LT"/>
        </w:rPr>
        <w:t>Gavėją</w:t>
      </w:r>
      <w:r w:rsidRPr="00340ABE">
        <w:rPr>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340ABE" w:rsidRPr="00340ABE" w:rsidRDefault="00340ABE" w:rsidP="00340ABE">
      <w:pPr>
        <w:jc w:val="both"/>
        <w:rPr>
          <w:sz w:val="24"/>
          <w:szCs w:val="24"/>
          <w:lang w:eastAsia="lt-LT"/>
        </w:rPr>
      </w:pPr>
      <w:r w:rsidRPr="00340ABE">
        <w:rPr>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340ABE" w:rsidRPr="00340ABE" w:rsidRDefault="00340ABE" w:rsidP="00340ABE">
      <w:pPr>
        <w:jc w:val="both"/>
        <w:rPr>
          <w:sz w:val="24"/>
          <w:szCs w:val="24"/>
          <w:lang w:eastAsia="lt-LT"/>
        </w:rPr>
      </w:pPr>
      <w:r w:rsidRPr="00340ABE">
        <w:rPr>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340ABE" w:rsidRPr="00340ABE" w:rsidRDefault="00340ABE" w:rsidP="00340ABE">
      <w:pPr>
        <w:jc w:val="both"/>
        <w:rPr>
          <w:sz w:val="24"/>
          <w:szCs w:val="24"/>
          <w:lang w:eastAsia="lt-LT"/>
        </w:rPr>
      </w:pPr>
      <w:r w:rsidRPr="00340ABE">
        <w:rPr>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340ABE" w:rsidRPr="00340ABE" w:rsidRDefault="00340ABE" w:rsidP="00340ABE">
      <w:pPr>
        <w:jc w:val="both"/>
        <w:rPr>
          <w:sz w:val="24"/>
          <w:szCs w:val="24"/>
          <w:lang w:eastAsia="lt-LT"/>
        </w:rPr>
      </w:pPr>
      <w:r w:rsidRPr="00340ABE">
        <w:rPr>
          <w:sz w:val="24"/>
          <w:szCs w:val="24"/>
          <w:lang w:eastAsia="lt-LT"/>
        </w:rPr>
        <w:t>14.10. Šalys neatlygina viena kitos patirtų išlaidų ir nuostolių dėl asmens duomenų tvarkymo įsipareigojimų pagal šią Sutartį vykdymo.</w:t>
      </w:r>
    </w:p>
    <w:p w:rsidR="00340ABE" w:rsidRPr="00340ABE" w:rsidRDefault="00340ABE" w:rsidP="00340ABE">
      <w:pPr>
        <w:jc w:val="both"/>
        <w:rPr>
          <w:sz w:val="24"/>
          <w:szCs w:val="24"/>
          <w:lang w:eastAsia="lt-LT"/>
        </w:rPr>
      </w:pPr>
      <w:r w:rsidRPr="00340ABE">
        <w:rPr>
          <w:sz w:val="24"/>
          <w:szCs w:val="24"/>
          <w:lang w:eastAsia="lt-LT"/>
        </w:rPr>
        <w:t xml:space="preserve">14.11. Pažeidęs Sutarties bendrosios dalies 14.3 punkte numatytą įsipareigojimą </w:t>
      </w:r>
      <w:r w:rsidRPr="00340ABE">
        <w:rPr>
          <w:b/>
          <w:sz w:val="24"/>
          <w:szCs w:val="24"/>
          <w:lang w:eastAsia="lt-LT"/>
        </w:rPr>
        <w:t xml:space="preserve">Teikėjas </w:t>
      </w:r>
      <w:r w:rsidRPr="00340ABE">
        <w:rPr>
          <w:sz w:val="24"/>
          <w:szCs w:val="24"/>
          <w:lang w:eastAsia="lt-LT"/>
        </w:rPr>
        <w:t>privalo</w:t>
      </w:r>
      <w:r w:rsidRPr="00340ABE">
        <w:rPr>
          <w:b/>
          <w:sz w:val="24"/>
          <w:szCs w:val="24"/>
          <w:lang w:eastAsia="lt-LT"/>
        </w:rPr>
        <w:t xml:space="preserve"> Pirkėjui </w:t>
      </w:r>
      <w:r w:rsidRPr="00340ABE">
        <w:rPr>
          <w:sz w:val="24"/>
          <w:szCs w:val="24"/>
          <w:lang w:eastAsia="lt-LT"/>
        </w:rPr>
        <w:t>sumokėti 10 proc. dydžio maksimalios Sutarties vertės/pasiūlymo</w:t>
      </w:r>
      <w:r w:rsidRPr="00340ABE">
        <w:rPr>
          <w:b/>
          <w:sz w:val="24"/>
          <w:szCs w:val="24"/>
          <w:lang w:eastAsia="lt-LT"/>
        </w:rPr>
        <w:t xml:space="preserve"> </w:t>
      </w:r>
      <w:r w:rsidRPr="00340ABE">
        <w:rPr>
          <w:sz w:val="24"/>
          <w:szCs w:val="24"/>
          <w:lang w:eastAsia="lt-LT"/>
        </w:rPr>
        <w:t>kainos be PVM Šalių iš anksto sutartų minimalių nuostolių dydžio sumą ir atlyginti kitus dėl tokio pažeidimo padarytus nuostolius.</w:t>
      </w:r>
    </w:p>
    <w:p w:rsidR="00340ABE" w:rsidRPr="00340ABE" w:rsidRDefault="00340ABE" w:rsidP="00340ABE">
      <w:pPr>
        <w:jc w:val="both"/>
        <w:rPr>
          <w:b/>
          <w:sz w:val="24"/>
          <w:szCs w:val="24"/>
          <w:lang w:eastAsia="lt-LT"/>
        </w:rPr>
      </w:pPr>
    </w:p>
    <w:p w:rsidR="00340ABE" w:rsidRPr="00340ABE" w:rsidRDefault="00340ABE" w:rsidP="00340ABE">
      <w:pPr>
        <w:jc w:val="both"/>
        <w:rPr>
          <w:b/>
          <w:sz w:val="24"/>
          <w:szCs w:val="24"/>
          <w:lang w:eastAsia="lt-LT"/>
        </w:rPr>
      </w:pPr>
      <w:r w:rsidRPr="00340ABE">
        <w:rPr>
          <w:b/>
          <w:sz w:val="24"/>
          <w:szCs w:val="24"/>
          <w:lang w:eastAsia="lt-LT"/>
        </w:rPr>
        <w:t>15. Baigiamosios nuostatos</w:t>
      </w:r>
    </w:p>
    <w:p w:rsidR="00340ABE" w:rsidRPr="00340ABE" w:rsidRDefault="00340ABE" w:rsidP="00340ABE">
      <w:pPr>
        <w:jc w:val="both"/>
        <w:rPr>
          <w:sz w:val="24"/>
          <w:szCs w:val="24"/>
          <w:lang w:eastAsia="lt-LT"/>
        </w:rPr>
      </w:pPr>
      <w:r w:rsidRPr="00340ABE">
        <w:rPr>
          <w:sz w:val="24"/>
          <w:szCs w:val="24"/>
          <w:lang w:eastAsia="lt-LT"/>
        </w:rPr>
        <w:t>15.1. Sutartis sudaryta lietuvių/anglų, lietuvių ir anglų kalba dviem/keturiais egzemplioriais (po vieną/du kiekvienai Šaliai) (</w:t>
      </w:r>
      <w:r w:rsidRPr="00340ABE">
        <w:rPr>
          <w:i/>
          <w:sz w:val="24"/>
          <w:szCs w:val="24"/>
          <w:lang w:eastAsia="lt-LT"/>
        </w:rPr>
        <w:t>taikoma priklausomai nuo to</w:t>
      </w:r>
      <w:r w:rsidRPr="00340ABE">
        <w:rPr>
          <w:sz w:val="24"/>
          <w:szCs w:val="24"/>
          <w:lang w:eastAsia="lt-LT"/>
        </w:rPr>
        <w:t xml:space="preserve"> </w:t>
      </w:r>
      <w:r w:rsidRPr="00340ABE">
        <w:rPr>
          <w:i/>
          <w:sz w:val="24"/>
          <w:szCs w:val="24"/>
          <w:lang w:eastAsia="lt-LT"/>
        </w:rPr>
        <w:t>kokiomis kalbomis bus sudaroma sutartis</w:t>
      </w:r>
      <w:r w:rsidRPr="00340ABE">
        <w:rPr>
          <w:sz w:val="24"/>
          <w:szCs w:val="24"/>
          <w:lang w:eastAsia="lt-LT"/>
        </w:rPr>
        <w:t xml:space="preserve">). Abu tekstai autentiški ir turi vienodą teisinę galią. Atsiradus neatitikimams tarp tekstų lietuvių ir anglų kalbomis, pirmenybė teikiama tekstui anglų kalba (taikoma, jeigu sutartis sudaroma </w:t>
      </w:r>
      <w:r w:rsidRPr="00340ABE">
        <w:rPr>
          <w:i/>
          <w:sz w:val="24"/>
          <w:szCs w:val="24"/>
          <w:lang w:eastAsia="lt-LT"/>
        </w:rPr>
        <w:t>su užsienio tiekėju</w:t>
      </w:r>
      <w:r w:rsidRPr="00340ABE">
        <w:rPr>
          <w:sz w:val="24"/>
          <w:szCs w:val="24"/>
          <w:lang w:eastAsia="lt-LT"/>
        </w:rPr>
        <w:t xml:space="preserve"> </w:t>
      </w:r>
      <w:r w:rsidRPr="00340ABE">
        <w:rPr>
          <w:i/>
          <w:sz w:val="24"/>
          <w:szCs w:val="24"/>
          <w:lang w:eastAsia="lt-LT"/>
        </w:rPr>
        <w:t>lietuvių ir anglų kalba</w:t>
      </w:r>
      <w:r w:rsidRPr="00340ABE">
        <w:rPr>
          <w:sz w:val="24"/>
          <w:szCs w:val="24"/>
          <w:lang w:eastAsia="lt-LT"/>
        </w:rPr>
        <w:t>).</w:t>
      </w:r>
    </w:p>
    <w:p w:rsidR="00340ABE" w:rsidRPr="00340ABE" w:rsidRDefault="00340ABE" w:rsidP="00340ABE">
      <w:pPr>
        <w:jc w:val="both"/>
        <w:rPr>
          <w:sz w:val="24"/>
          <w:szCs w:val="24"/>
          <w:lang w:eastAsia="lt-LT"/>
        </w:rPr>
      </w:pPr>
      <w:r w:rsidRPr="00340ABE">
        <w:rPr>
          <w:sz w:val="24"/>
          <w:szCs w:val="24"/>
          <w:lang w:eastAsia="lt-LT"/>
        </w:rPr>
        <w:t xml:space="preserve">15.2. Šią Sutartį sudaro Sutarties bendroji ir specialioji dalys bei Sutarties priedas (-ai). Visi šios Sutarties priedai yra neatskiriama Sutarties dalis. </w:t>
      </w:r>
    </w:p>
    <w:p w:rsidR="00340ABE" w:rsidRPr="00340ABE" w:rsidRDefault="00340ABE" w:rsidP="00340ABE">
      <w:pPr>
        <w:jc w:val="both"/>
        <w:rPr>
          <w:sz w:val="24"/>
          <w:szCs w:val="24"/>
          <w:lang w:eastAsia="lt-LT"/>
        </w:rPr>
      </w:pPr>
      <w:r w:rsidRPr="00340ABE">
        <w:rPr>
          <w:sz w:val="24"/>
          <w:szCs w:val="24"/>
          <w:lang w:eastAsia="lt-LT"/>
        </w:rPr>
        <w:t>15.3. Nė viena iš Šalių neturi teisės perduoti trečiajam asmeniui teisių ir įsipareigojimų pagal šią Sutartį be išankstinio raštiško kitos Šalies sutikimo.</w:t>
      </w:r>
    </w:p>
    <w:p w:rsidR="00340ABE" w:rsidRPr="00340ABE" w:rsidRDefault="00340ABE" w:rsidP="00340ABE">
      <w:pPr>
        <w:jc w:val="both"/>
        <w:rPr>
          <w:sz w:val="24"/>
          <w:szCs w:val="24"/>
          <w:lang w:eastAsia="lt-LT"/>
        </w:rPr>
      </w:pPr>
      <w:r w:rsidRPr="00340ABE">
        <w:rPr>
          <w:sz w:val="24"/>
          <w:szCs w:val="24"/>
          <w:lang w:eastAsia="lt-LT"/>
        </w:rPr>
        <w:t xml:space="preserve">15.4. Pažeidęs šios sutarties dalies 15.3 punkte nurodytą įpareigojimą </w:t>
      </w:r>
      <w:r w:rsidRPr="00340ABE">
        <w:rPr>
          <w:b/>
          <w:sz w:val="24"/>
          <w:szCs w:val="24"/>
          <w:lang w:eastAsia="lt-LT"/>
        </w:rPr>
        <w:t>Teikėjas</w:t>
      </w:r>
      <w:r w:rsidRPr="00340ABE">
        <w:rPr>
          <w:sz w:val="24"/>
          <w:szCs w:val="24"/>
          <w:lang w:eastAsia="lt-LT"/>
        </w:rPr>
        <w:t xml:space="preserve"> moka </w:t>
      </w:r>
      <w:r w:rsidRPr="00340ABE">
        <w:rPr>
          <w:b/>
          <w:sz w:val="24"/>
          <w:szCs w:val="24"/>
          <w:lang w:eastAsia="lt-LT"/>
        </w:rPr>
        <w:t xml:space="preserve">Pirkėjui </w:t>
      </w:r>
      <w:r w:rsidRPr="00340ABE">
        <w:rPr>
          <w:sz w:val="24"/>
          <w:szCs w:val="24"/>
          <w:lang w:eastAsia="lt-LT"/>
        </w:rPr>
        <w:t>5 proc. maksimalios Sutarties/pasiūlymo</w:t>
      </w:r>
      <w:r w:rsidRPr="00340ABE">
        <w:rPr>
          <w:b/>
          <w:sz w:val="24"/>
          <w:szCs w:val="24"/>
          <w:lang w:eastAsia="lt-LT"/>
        </w:rPr>
        <w:t xml:space="preserve"> </w:t>
      </w:r>
      <w:r w:rsidRPr="00340ABE">
        <w:rPr>
          <w:sz w:val="24"/>
          <w:szCs w:val="24"/>
          <w:lang w:eastAsia="lt-LT"/>
        </w:rPr>
        <w:t>kainos be PVM dydžio šalių iš anksto sutartų minimalių nuostolių sumą, jeigu Sutarties specialiojoje dalyje nenustatyta kitaip.</w:t>
      </w:r>
    </w:p>
    <w:p w:rsidR="00340ABE" w:rsidRPr="00340ABE" w:rsidRDefault="00340ABE" w:rsidP="00340ABE">
      <w:pPr>
        <w:jc w:val="both"/>
        <w:rPr>
          <w:sz w:val="24"/>
          <w:szCs w:val="24"/>
          <w:lang w:eastAsia="lt-LT"/>
        </w:rPr>
      </w:pPr>
      <w:r w:rsidRPr="00340ABE">
        <w:rPr>
          <w:sz w:val="24"/>
          <w:szCs w:val="24"/>
          <w:lang w:eastAsia="lt-LT"/>
        </w:rPr>
        <w:t xml:space="preserve">15.5. </w:t>
      </w:r>
      <w:r w:rsidRPr="00340ABE">
        <w:rPr>
          <w:b/>
          <w:sz w:val="24"/>
          <w:szCs w:val="24"/>
          <w:lang w:eastAsia="lt-LT"/>
        </w:rPr>
        <w:t>Teikėjas</w:t>
      </w:r>
      <w:r w:rsidRPr="00340ABE">
        <w:rPr>
          <w:sz w:val="24"/>
          <w:szCs w:val="24"/>
          <w:lang w:eastAsia="lt-LT"/>
        </w:rPr>
        <w:t xml:space="preserve"> garantuoja, kad turi visas Sutarties įvykdymui reikalingas licencijas. </w:t>
      </w:r>
      <w:r w:rsidRPr="00340ABE">
        <w:rPr>
          <w:b/>
          <w:sz w:val="24"/>
          <w:szCs w:val="24"/>
          <w:lang w:eastAsia="lt-LT"/>
        </w:rPr>
        <w:t>Teikėjas</w:t>
      </w:r>
      <w:r w:rsidRPr="00340ABE">
        <w:rPr>
          <w:sz w:val="24"/>
          <w:szCs w:val="24"/>
          <w:lang w:eastAsia="lt-LT"/>
        </w:rPr>
        <w:t xml:space="preserve"> įsipareigoja atlyginti </w:t>
      </w:r>
      <w:r w:rsidRPr="00340ABE">
        <w:rPr>
          <w:b/>
          <w:sz w:val="24"/>
          <w:szCs w:val="24"/>
          <w:lang w:eastAsia="lt-LT"/>
        </w:rPr>
        <w:t xml:space="preserve">Pirkėjui </w:t>
      </w:r>
      <w:r w:rsidRPr="00340ABE">
        <w:rPr>
          <w:sz w:val="24"/>
          <w:szCs w:val="24"/>
          <w:lang w:eastAsia="lt-LT"/>
        </w:rPr>
        <w:t xml:space="preserve">nuostolius, jeigu </w:t>
      </w:r>
      <w:r w:rsidRPr="00340ABE">
        <w:rPr>
          <w:b/>
          <w:sz w:val="24"/>
          <w:szCs w:val="24"/>
          <w:lang w:eastAsia="lt-LT"/>
        </w:rPr>
        <w:t>Pirkėjui</w:t>
      </w:r>
      <w:r w:rsidRPr="00340ABE">
        <w:rPr>
          <w:sz w:val="24"/>
          <w:szCs w:val="24"/>
          <w:lang w:eastAsia="lt-LT"/>
        </w:rPr>
        <w:t xml:space="preserve"> būtų pateikta pretenzijų ar iškelta bylų dėl patentų ar licencijų pažeidimų, kylančių iš Sutarties ar padarytų ją vykdant. </w:t>
      </w:r>
    </w:p>
    <w:p w:rsidR="00340ABE" w:rsidRPr="00340ABE" w:rsidRDefault="00340ABE" w:rsidP="00340ABE">
      <w:pPr>
        <w:tabs>
          <w:tab w:val="left" w:pos="-360"/>
          <w:tab w:val="left" w:pos="0"/>
          <w:tab w:val="left" w:pos="1701"/>
        </w:tabs>
        <w:jc w:val="both"/>
        <w:rPr>
          <w:sz w:val="24"/>
          <w:szCs w:val="24"/>
          <w:lang w:eastAsia="lt-LT"/>
        </w:rPr>
      </w:pPr>
      <w:r w:rsidRPr="00340ABE">
        <w:rPr>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340ABE" w:rsidRPr="00340ABE" w:rsidRDefault="00340ABE" w:rsidP="00340ABE">
      <w:pPr>
        <w:jc w:val="both"/>
        <w:rPr>
          <w:bCs/>
          <w:sz w:val="24"/>
          <w:szCs w:val="24"/>
          <w:lang w:eastAsia="lt-LT"/>
        </w:rPr>
      </w:pPr>
      <w:r w:rsidRPr="00340ABE">
        <w:rPr>
          <w:sz w:val="24"/>
          <w:szCs w:val="24"/>
          <w:lang w:eastAsia="lt-LT"/>
        </w:rPr>
        <w:t xml:space="preserve">15.7. </w:t>
      </w:r>
      <w:r w:rsidRPr="00340ABE">
        <w:rPr>
          <w:bCs/>
          <w:sz w:val="24"/>
          <w:szCs w:val="24"/>
          <w:lang w:eastAsia="lt-LT"/>
        </w:rPr>
        <w:t>Sutarties vykdymas gali būti aiškinamas Šalių raštišku sutarimu nekeičiant Sutarties sąlygų.</w:t>
      </w:r>
    </w:p>
    <w:p w:rsidR="00340ABE" w:rsidRPr="00340ABE" w:rsidRDefault="00340ABE" w:rsidP="00340ABE">
      <w:pPr>
        <w:jc w:val="both"/>
        <w:rPr>
          <w:sz w:val="24"/>
          <w:szCs w:val="24"/>
          <w:lang w:eastAsia="lt-LT"/>
        </w:rPr>
      </w:pPr>
      <w:r w:rsidRPr="00340ABE">
        <w:rPr>
          <w:bCs/>
          <w:sz w:val="24"/>
          <w:szCs w:val="24"/>
          <w:lang w:eastAsia="lt-LT"/>
        </w:rPr>
        <w:t xml:space="preserve">15.8. </w:t>
      </w:r>
      <w:r w:rsidRPr="00340ABE">
        <w:rPr>
          <w:sz w:val="24"/>
          <w:szCs w:val="24"/>
          <w:lang w:eastAsia="lt-LT"/>
        </w:rPr>
        <w:t>Subtiekėjo (-ų)/subteikėjo pavadinimas, jo (-ų) vykdomų sutartinių įsipareigojimų dalis yra nurodyti Sutarties specialiojoje dalyje.</w:t>
      </w:r>
    </w:p>
    <w:p w:rsidR="00340ABE" w:rsidRPr="00340ABE" w:rsidRDefault="00340ABE" w:rsidP="00340ABE">
      <w:pPr>
        <w:jc w:val="both"/>
        <w:rPr>
          <w:sz w:val="24"/>
          <w:szCs w:val="24"/>
          <w:lang w:eastAsia="lt-LT"/>
        </w:rPr>
      </w:pPr>
      <w:r w:rsidRPr="00340ABE">
        <w:rPr>
          <w:sz w:val="24"/>
          <w:szCs w:val="24"/>
          <w:lang w:eastAsia="lt-LT"/>
        </w:rPr>
        <w:t xml:space="preserve">15.9. </w:t>
      </w:r>
      <w:r w:rsidRPr="00340ABE">
        <w:rPr>
          <w:color w:val="000000"/>
          <w:sz w:val="24"/>
          <w:szCs w:val="24"/>
          <w:lang w:eastAsia="lt-LT"/>
        </w:rPr>
        <w:t xml:space="preserve">Sutarties vykdymo metu </w:t>
      </w:r>
      <w:r w:rsidRPr="00340ABE">
        <w:rPr>
          <w:sz w:val="24"/>
          <w:szCs w:val="24"/>
          <w:lang w:eastAsia="lt-LT"/>
        </w:rPr>
        <w:t xml:space="preserve">Sutartyje nurodytas (-i) subtiekėjas (-ai)/subteikėjas (-ai) gali būti keičiamas (-i) kitu (-ais) subtiekėju (-ais)/subteikėju (-ais) dėl objektyvių aplinkybių, kurių </w:t>
      </w:r>
      <w:r w:rsidRPr="00340ABE">
        <w:rPr>
          <w:b/>
          <w:sz w:val="24"/>
          <w:szCs w:val="24"/>
          <w:lang w:eastAsia="lt-LT"/>
        </w:rPr>
        <w:t>Teikėjui</w:t>
      </w:r>
      <w:r w:rsidRPr="00340ABE">
        <w:rPr>
          <w:sz w:val="24"/>
          <w:szCs w:val="24"/>
          <w:lang w:eastAsia="lt-LT"/>
        </w:rPr>
        <w:t xml:space="preserve"> nebuvo galima numatyti paraiškos/pasiūlymo pateikimo momentu. Sutartyje nustatyto subtiekėjo (-ų)/ subteikėjo (-ų) keitimas kitu galimas tik iš anksto raštu suderinus su </w:t>
      </w:r>
      <w:r w:rsidRPr="00340ABE">
        <w:rPr>
          <w:b/>
          <w:sz w:val="24"/>
          <w:szCs w:val="24"/>
          <w:lang w:eastAsia="lt-LT"/>
        </w:rPr>
        <w:t>Pirkėju</w:t>
      </w:r>
      <w:r w:rsidRPr="00340ABE">
        <w:rPr>
          <w:sz w:val="24"/>
          <w:szCs w:val="24"/>
          <w:lang w:eastAsia="lt-LT"/>
        </w:rPr>
        <w:t xml:space="preserve">.  Prašymas dėl Sutartyje nustatyto subtiekėjo (ų)/ subteikėjo (-ų) keitimo kitu </w:t>
      </w:r>
      <w:r w:rsidRPr="00340ABE">
        <w:rPr>
          <w:b/>
          <w:sz w:val="24"/>
          <w:szCs w:val="24"/>
          <w:lang w:eastAsia="lt-LT"/>
        </w:rPr>
        <w:t xml:space="preserve">Pirkėjui </w:t>
      </w:r>
      <w:r w:rsidRPr="00340ABE">
        <w:rPr>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40ABE">
        <w:rPr>
          <w:b/>
          <w:sz w:val="24"/>
          <w:szCs w:val="24"/>
          <w:lang w:eastAsia="lt-LT"/>
        </w:rPr>
        <w:t xml:space="preserve">Teikėjas </w:t>
      </w:r>
      <w:r w:rsidRPr="00340ABE">
        <w:rPr>
          <w:sz w:val="24"/>
          <w:szCs w:val="24"/>
          <w:lang w:eastAsia="lt-LT"/>
        </w:rPr>
        <w:t>dėl subtiekėjo pasikeitimo neprarado pirkimo dokumentuose nustatytos minimalios kvalifikacijos</w:t>
      </w:r>
      <w:r w:rsidRPr="00340ABE">
        <w:rPr>
          <w:i/>
          <w:sz w:val="24"/>
          <w:szCs w:val="24"/>
          <w:lang w:eastAsia="lt-LT"/>
        </w:rPr>
        <w:t xml:space="preserve">. </w:t>
      </w:r>
      <w:r w:rsidRPr="00340ABE">
        <w:rPr>
          <w:color w:val="000000"/>
          <w:sz w:val="24"/>
          <w:szCs w:val="24"/>
          <w:lang w:eastAsia="lt-LT"/>
        </w:rPr>
        <w:t>Sutartyje nustatyto subtiekėjo (-ų)/subteikėjo (-ų) pakeitimas kitu subtiekėju (-ais)/ subteikėju (-ais) įforminamas rašytiniu Sutarties pakeitimu (</w:t>
      </w:r>
      <w:r w:rsidRPr="00340ABE">
        <w:rPr>
          <w:i/>
          <w:color w:val="000000"/>
          <w:sz w:val="24"/>
          <w:szCs w:val="24"/>
          <w:lang w:eastAsia="lt-LT"/>
        </w:rPr>
        <w:t xml:space="preserve">taikoma, jei </w:t>
      </w:r>
      <w:r w:rsidRPr="00340ABE">
        <w:rPr>
          <w:b/>
          <w:i/>
          <w:color w:val="000000"/>
          <w:sz w:val="24"/>
          <w:szCs w:val="24"/>
          <w:lang w:eastAsia="lt-LT"/>
        </w:rPr>
        <w:t>Teikėjas</w:t>
      </w:r>
      <w:r w:rsidRPr="00340ABE">
        <w:rPr>
          <w:i/>
          <w:color w:val="000000"/>
          <w:sz w:val="24"/>
          <w:szCs w:val="24"/>
          <w:lang w:eastAsia="lt-LT"/>
        </w:rPr>
        <w:t xml:space="preserve"> numato pasitelkti subtiekėjus</w:t>
      </w:r>
      <w:r w:rsidRPr="00340ABE">
        <w:rPr>
          <w:color w:val="000000"/>
          <w:sz w:val="24"/>
          <w:szCs w:val="24"/>
          <w:lang w:eastAsia="lt-LT"/>
        </w:rPr>
        <w:t xml:space="preserve">). </w:t>
      </w:r>
      <w:r w:rsidRPr="00340ABE">
        <w:rPr>
          <w:sz w:val="24"/>
          <w:szCs w:val="24"/>
          <w:lang w:eastAsia="lt-LT"/>
        </w:rPr>
        <w:t>Sutartyje nustatyto subtiekėjo (-ų)/subteikėjo (-ų) pakeitimas kitu subtiekėju (-ais)/ subteikėju (-ais) įforminamas rašytiniu Sutarties pakeitimu .</w:t>
      </w:r>
    </w:p>
    <w:p w:rsidR="00340ABE" w:rsidRPr="00340ABE" w:rsidRDefault="00340ABE" w:rsidP="00340ABE">
      <w:pPr>
        <w:jc w:val="both"/>
        <w:rPr>
          <w:sz w:val="24"/>
          <w:szCs w:val="24"/>
          <w:lang w:eastAsia="lt-LT"/>
        </w:rPr>
      </w:pPr>
      <w:r w:rsidRPr="00340ABE">
        <w:rPr>
          <w:sz w:val="24"/>
          <w:szCs w:val="24"/>
          <w:lang w:eastAsia="lt-LT"/>
        </w:rPr>
        <w:t>15.10.</w:t>
      </w:r>
      <w:r w:rsidRPr="00340ABE">
        <w:rPr>
          <w:b/>
          <w:sz w:val="24"/>
          <w:szCs w:val="24"/>
          <w:lang w:eastAsia="lt-LT"/>
        </w:rPr>
        <w:t xml:space="preserve"> Teikėjo </w:t>
      </w:r>
      <w:r w:rsidRPr="00340ABE">
        <w:rPr>
          <w:sz w:val="24"/>
          <w:szCs w:val="24"/>
          <w:lang w:eastAsia="lt-LT"/>
        </w:rPr>
        <w:t>paskirtas asmuo/asmenys, kurie atstovauja</w:t>
      </w:r>
      <w:r w:rsidRPr="00340ABE">
        <w:rPr>
          <w:b/>
          <w:sz w:val="24"/>
          <w:szCs w:val="24"/>
          <w:lang w:eastAsia="lt-LT"/>
        </w:rPr>
        <w:t xml:space="preserve"> Teikėjui</w:t>
      </w:r>
      <w:r w:rsidRPr="00340ABE">
        <w:rPr>
          <w:sz w:val="24"/>
          <w:szCs w:val="24"/>
          <w:lang w:eastAsia="lt-LT"/>
        </w:rPr>
        <w:t>,</w:t>
      </w:r>
      <w:r w:rsidRPr="00340ABE">
        <w:rPr>
          <w:b/>
          <w:sz w:val="24"/>
          <w:szCs w:val="24"/>
          <w:lang w:eastAsia="lt-LT"/>
        </w:rPr>
        <w:t xml:space="preserve"> </w:t>
      </w:r>
      <w:r w:rsidRPr="00340ABE">
        <w:rPr>
          <w:sz w:val="24"/>
          <w:szCs w:val="24"/>
          <w:lang w:eastAsia="lt-LT"/>
        </w:rPr>
        <w:t>priiminėja ir tvirtina</w:t>
      </w:r>
      <w:r w:rsidRPr="00340ABE">
        <w:rPr>
          <w:b/>
          <w:sz w:val="24"/>
          <w:szCs w:val="24"/>
          <w:lang w:eastAsia="lt-LT"/>
        </w:rPr>
        <w:t xml:space="preserve"> Pirkėjo </w:t>
      </w:r>
      <w:r w:rsidRPr="00340ABE">
        <w:rPr>
          <w:sz w:val="24"/>
          <w:szCs w:val="24"/>
          <w:lang w:eastAsia="lt-LT"/>
        </w:rPr>
        <w:t xml:space="preserve">teikiamus užsakymus, atsakingas už teikiamų paslaugų kokybę, dalyvauja susitikimuose su </w:t>
      </w:r>
      <w:r w:rsidRPr="00340ABE">
        <w:rPr>
          <w:b/>
          <w:sz w:val="24"/>
          <w:szCs w:val="24"/>
          <w:lang w:eastAsia="lt-LT"/>
        </w:rPr>
        <w:t xml:space="preserve">Pirkėju </w:t>
      </w:r>
      <w:r w:rsidRPr="00340ABE">
        <w:rPr>
          <w:sz w:val="24"/>
          <w:szCs w:val="24"/>
          <w:lang w:eastAsia="lt-LT"/>
        </w:rPr>
        <w:t xml:space="preserve">ir atlieka kitus veiksmus, būtinus tinkamam šios Sutarties vykdymui yra nurodyti Sutarties specialiojoje dalyje. </w:t>
      </w:r>
    </w:p>
    <w:p w:rsidR="00340ABE" w:rsidRPr="00340ABE" w:rsidRDefault="00340ABE" w:rsidP="00340ABE">
      <w:pPr>
        <w:jc w:val="both"/>
        <w:rPr>
          <w:sz w:val="24"/>
          <w:szCs w:val="24"/>
          <w:lang w:eastAsia="lt-LT"/>
        </w:rPr>
      </w:pPr>
      <w:r w:rsidRPr="00340ABE">
        <w:rPr>
          <w:sz w:val="24"/>
          <w:szCs w:val="24"/>
          <w:lang w:eastAsia="lt-LT"/>
        </w:rPr>
        <w:t xml:space="preserve">15.11. </w:t>
      </w:r>
      <w:r w:rsidRPr="00340ABE">
        <w:rPr>
          <w:b/>
          <w:sz w:val="24"/>
          <w:szCs w:val="24"/>
          <w:lang w:eastAsia="lt-LT"/>
        </w:rPr>
        <w:t xml:space="preserve">Pirkėjo </w:t>
      </w:r>
      <w:r w:rsidRPr="00340ABE">
        <w:rPr>
          <w:sz w:val="24"/>
          <w:szCs w:val="24"/>
          <w:lang w:eastAsia="lt-LT"/>
        </w:rPr>
        <w:t>paskirtas asmuo/asmenys, kurie atstovauja</w:t>
      </w:r>
      <w:r w:rsidRPr="00340ABE">
        <w:rPr>
          <w:b/>
          <w:sz w:val="24"/>
          <w:szCs w:val="24"/>
          <w:lang w:eastAsia="lt-LT"/>
        </w:rPr>
        <w:t xml:space="preserve"> Pirkėjui, </w:t>
      </w:r>
      <w:r w:rsidRPr="00340ABE">
        <w:rPr>
          <w:sz w:val="24"/>
          <w:szCs w:val="24"/>
          <w:lang w:eastAsia="lt-LT"/>
        </w:rPr>
        <w:t>teikia</w:t>
      </w:r>
      <w:r w:rsidRPr="00340ABE">
        <w:rPr>
          <w:b/>
          <w:sz w:val="24"/>
          <w:szCs w:val="24"/>
          <w:lang w:eastAsia="lt-LT"/>
        </w:rPr>
        <w:t xml:space="preserve"> Teikėjui</w:t>
      </w:r>
      <w:r w:rsidRPr="00340ABE">
        <w:rPr>
          <w:sz w:val="24"/>
          <w:szCs w:val="24"/>
          <w:lang w:eastAsia="lt-LT"/>
        </w:rPr>
        <w:t xml:space="preserve"> užsakymus, dalyvauja susitikimuose su</w:t>
      </w:r>
      <w:r w:rsidRPr="00340ABE">
        <w:rPr>
          <w:b/>
          <w:sz w:val="24"/>
          <w:szCs w:val="24"/>
          <w:lang w:eastAsia="lt-LT"/>
        </w:rPr>
        <w:t xml:space="preserve"> Teikėju </w:t>
      </w:r>
      <w:r w:rsidRPr="00340ABE">
        <w:rPr>
          <w:sz w:val="24"/>
          <w:szCs w:val="24"/>
          <w:lang w:eastAsia="lt-LT"/>
        </w:rPr>
        <w:t xml:space="preserve">ir atlieka kitus veiksmus, būtinus tinkamam šios Sutarties vykdymui, yra nurodyti Sutarties specialiojoje dalyje. </w:t>
      </w:r>
    </w:p>
    <w:p w:rsidR="00340ABE" w:rsidRPr="00340ABE" w:rsidRDefault="00340ABE" w:rsidP="00340ABE">
      <w:pPr>
        <w:spacing w:after="200" w:line="276" w:lineRule="auto"/>
        <w:jc w:val="center"/>
        <w:rPr>
          <w:rFonts w:eastAsia="Calibri"/>
          <w:b/>
          <w:sz w:val="24"/>
          <w:szCs w:val="24"/>
        </w:rPr>
      </w:pPr>
    </w:p>
    <w:p w:rsidR="00340ABE" w:rsidRPr="00340ABE" w:rsidRDefault="00340ABE" w:rsidP="00340ABE">
      <w:pPr>
        <w:widowControl w:val="0"/>
        <w:overflowPunct w:val="0"/>
        <w:autoSpaceDE w:val="0"/>
        <w:autoSpaceDN w:val="0"/>
        <w:adjustRightInd w:val="0"/>
        <w:spacing w:line="236" w:lineRule="auto"/>
        <w:ind w:left="8"/>
        <w:jc w:val="center"/>
        <w:rPr>
          <w:sz w:val="24"/>
          <w:szCs w:val="24"/>
          <w:lang w:eastAsia="lt-LT"/>
        </w:rPr>
      </w:pPr>
    </w:p>
    <w:p w:rsidR="00340ABE" w:rsidRPr="00340ABE" w:rsidRDefault="00340ABE" w:rsidP="00340ABE">
      <w:pPr>
        <w:rPr>
          <w:b/>
          <w:sz w:val="24"/>
          <w:szCs w:val="24"/>
          <w:lang w:eastAsia="lt-LT"/>
        </w:rPr>
      </w:pPr>
      <w:r w:rsidRPr="00340ABE">
        <w:rPr>
          <w:b/>
          <w:sz w:val="24"/>
          <w:szCs w:val="24"/>
          <w:lang w:eastAsia="lt-LT"/>
        </w:rPr>
        <w:t>PIRKĖJAS</w:t>
      </w:r>
      <w:r w:rsidRPr="00340ABE">
        <w:rPr>
          <w:b/>
          <w:sz w:val="24"/>
          <w:szCs w:val="24"/>
          <w:lang w:eastAsia="lt-LT"/>
        </w:rPr>
        <w:tab/>
      </w:r>
      <w:r w:rsidRPr="00340ABE">
        <w:rPr>
          <w:b/>
          <w:sz w:val="24"/>
          <w:szCs w:val="24"/>
          <w:lang w:eastAsia="lt-LT"/>
        </w:rPr>
        <w:tab/>
      </w:r>
      <w:r w:rsidRPr="00340ABE">
        <w:rPr>
          <w:b/>
          <w:sz w:val="24"/>
          <w:szCs w:val="24"/>
          <w:lang w:eastAsia="lt-LT"/>
        </w:rPr>
        <w:tab/>
      </w:r>
      <w:r w:rsidRPr="00340ABE">
        <w:rPr>
          <w:b/>
          <w:sz w:val="24"/>
          <w:szCs w:val="24"/>
          <w:lang w:eastAsia="lt-LT"/>
        </w:rPr>
        <w:tab/>
        <w:t>TEIKĖJAS</w:t>
      </w:r>
    </w:p>
    <w:p w:rsidR="00340ABE" w:rsidRPr="00340ABE" w:rsidRDefault="00340ABE" w:rsidP="00340ABE">
      <w:pPr>
        <w:rPr>
          <w:sz w:val="24"/>
          <w:szCs w:val="24"/>
          <w:lang w:eastAsia="lt-LT"/>
        </w:rPr>
      </w:pPr>
    </w:p>
    <w:p w:rsidR="00340ABE" w:rsidRPr="00340ABE" w:rsidRDefault="00340ABE" w:rsidP="00340ABE">
      <w:pPr>
        <w:rPr>
          <w:sz w:val="24"/>
          <w:szCs w:val="24"/>
          <w:lang w:eastAsia="lt-LT"/>
        </w:rPr>
      </w:pPr>
      <w:r w:rsidRPr="00340ABE">
        <w:rPr>
          <w:sz w:val="24"/>
          <w:szCs w:val="24"/>
          <w:lang w:eastAsia="lt-LT"/>
        </w:rPr>
        <w:t>Ministerijos kancleris</w:t>
      </w:r>
      <w:r w:rsidRPr="00340ABE">
        <w:rPr>
          <w:sz w:val="24"/>
          <w:szCs w:val="24"/>
          <w:lang w:eastAsia="lt-LT"/>
        </w:rPr>
        <w:tab/>
      </w:r>
      <w:r w:rsidRPr="00340ABE">
        <w:rPr>
          <w:sz w:val="24"/>
          <w:szCs w:val="24"/>
          <w:lang w:eastAsia="lt-LT"/>
        </w:rPr>
        <w:tab/>
      </w:r>
      <w:r w:rsidRPr="00340ABE">
        <w:rPr>
          <w:sz w:val="24"/>
          <w:szCs w:val="24"/>
          <w:lang w:eastAsia="lt-LT"/>
        </w:rPr>
        <w:tab/>
      </w:r>
      <w:r w:rsidRPr="00340ABE">
        <w:rPr>
          <w:i/>
          <w:sz w:val="24"/>
          <w:szCs w:val="24"/>
          <w:lang w:eastAsia="lt-LT"/>
        </w:rPr>
        <w:t>pareigos</w:t>
      </w:r>
      <w:r w:rsidRPr="00340ABE">
        <w:rPr>
          <w:sz w:val="24"/>
          <w:szCs w:val="24"/>
          <w:lang w:eastAsia="lt-LT"/>
        </w:rPr>
        <w:t xml:space="preserve"> </w:t>
      </w:r>
    </w:p>
    <w:p w:rsidR="00340ABE" w:rsidRPr="00340ABE" w:rsidRDefault="00340ABE" w:rsidP="00340ABE">
      <w:pPr>
        <w:rPr>
          <w:sz w:val="24"/>
          <w:szCs w:val="24"/>
          <w:lang w:eastAsia="lt-LT"/>
        </w:rPr>
      </w:pPr>
      <w:r w:rsidRPr="00340ABE">
        <w:rPr>
          <w:i/>
          <w:color w:val="0070C0"/>
          <w:sz w:val="24"/>
          <w:szCs w:val="24"/>
          <w:lang w:eastAsia="lt-LT"/>
        </w:rPr>
        <w:t xml:space="preserve"> </w:t>
      </w:r>
    </w:p>
    <w:p w:rsidR="00340ABE" w:rsidRPr="00340ABE" w:rsidRDefault="00340ABE" w:rsidP="00340ABE">
      <w:pPr>
        <w:rPr>
          <w:sz w:val="24"/>
          <w:szCs w:val="24"/>
          <w:lang w:eastAsia="lt-LT"/>
        </w:rPr>
      </w:pPr>
      <w:r w:rsidRPr="00340ABE">
        <w:rPr>
          <w:sz w:val="24"/>
          <w:szCs w:val="24"/>
          <w:lang w:eastAsia="lt-LT"/>
        </w:rPr>
        <w:t>_________________</w:t>
      </w:r>
      <w:r w:rsidRPr="00340ABE">
        <w:rPr>
          <w:sz w:val="24"/>
          <w:szCs w:val="24"/>
          <w:lang w:eastAsia="lt-LT"/>
        </w:rPr>
        <w:tab/>
      </w:r>
      <w:r w:rsidRPr="00340ABE">
        <w:rPr>
          <w:sz w:val="24"/>
          <w:szCs w:val="24"/>
          <w:lang w:eastAsia="lt-LT"/>
        </w:rPr>
        <w:tab/>
        <w:t xml:space="preserve">                    ___________________</w:t>
      </w:r>
      <w:r w:rsidRPr="00340ABE">
        <w:rPr>
          <w:sz w:val="24"/>
          <w:szCs w:val="24"/>
          <w:lang w:eastAsia="lt-LT"/>
        </w:rPr>
        <w:tab/>
      </w:r>
      <w:r w:rsidRPr="00340ABE">
        <w:rPr>
          <w:sz w:val="24"/>
          <w:szCs w:val="24"/>
          <w:lang w:eastAsia="lt-LT"/>
        </w:rPr>
        <w:tab/>
      </w:r>
      <w:r w:rsidRPr="00340ABE">
        <w:rPr>
          <w:sz w:val="24"/>
          <w:szCs w:val="24"/>
          <w:lang w:eastAsia="lt-LT"/>
        </w:rPr>
        <w:tab/>
      </w:r>
    </w:p>
    <w:p w:rsidR="00340ABE" w:rsidRPr="00340ABE" w:rsidRDefault="00340ABE" w:rsidP="00340ABE">
      <w:pPr>
        <w:rPr>
          <w:sz w:val="24"/>
          <w:szCs w:val="24"/>
          <w:lang w:eastAsia="lt-LT"/>
        </w:rPr>
      </w:pPr>
      <w:r w:rsidRPr="00340ABE">
        <w:rPr>
          <w:sz w:val="24"/>
          <w:szCs w:val="24"/>
          <w:lang w:eastAsia="lt-LT"/>
        </w:rPr>
        <w:t>(parašas)</w:t>
      </w:r>
      <w:r w:rsidRPr="00340ABE">
        <w:rPr>
          <w:sz w:val="24"/>
          <w:szCs w:val="24"/>
          <w:lang w:eastAsia="lt-LT"/>
        </w:rPr>
        <w:tab/>
      </w:r>
      <w:r w:rsidRPr="00340ABE">
        <w:rPr>
          <w:sz w:val="24"/>
          <w:szCs w:val="24"/>
          <w:lang w:eastAsia="lt-LT"/>
        </w:rPr>
        <w:tab/>
      </w:r>
      <w:r w:rsidRPr="00340ABE">
        <w:rPr>
          <w:sz w:val="24"/>
          <w:szCs w:val="24"/>
          <w:lang w:eastAsia="lt-LT"/>
        </w:rPr>
        <w:tab/>
        <w:t xml:space="preserve"> </w:t>
      </w:r>
      <w:r w:rsidRPr="00340ABE">
        <w:rPr>
          <w:sz w:val="24"/>
          <w:szCs w:val="24"/>
          <w:lang w:eastAsia="lt-LT"/>
        </w:rPr>
        <w:tab/>
        <w:t>(parašas)</w:t>
      </w:r>
    </w:p>
    <w:p w:rsidR="00340ABE" w:rsidRPr="00340ABE" w:rsidRDefault="00340ABE" w:rsidP="00340ABE">
      <w:pPr>
        <w:rPr>
          <w:sz w:val="24"/>
          <w:szCs w:val="24"/>
          <w:lang w:eastAsia="lt-LT"/>
        </w:rPr>
      </w:pPr>
      <w:r w:rsidRPr="00340ABE">
        <w:rPr>
          <w:sz w:val="24"/>
          <w:szCs w:val="24"/>
          <w:lang w:eastAsia="lt-LT"/>
        </w:rPr>
        <w:t>Dainius Ivoškis</w:t>
      </w:r>
      <w:r w:rsidRPr="00340ABE">
        <w:rPr>
          <w:sz w:val="24"/>
          <w:szCs w:val="24"/>
          <w:lang w:eastAsia="lt-LT"/>
        </w:rPr>
        <w:tab/>
      </w:r>
      <w:r w:rsidRPr="00340ABE">
        <w:rPr>
          <w:sz w:val="24"/>
          <w:szCs w:val="24"/>
          <w:lang w:eastAsia="lt-LT"/>
        </w:rPr>
        <w:tab/>
      </w:r>
      <w:r w:rsidRPr="00340ABE">
        <w:rPr>
          <w:sz w:val="24"/>
          <w:szCs w:val="24"/>
          <w:lang w:eastAsia="lt-LT"/>
        </w:rPr>
        <w:tab/>
      </w:r>
      <w:r w:rsidRPr="00340ABE">
        <w:rPr>
          <w:i/>
          <w:sz w:val="24"/>
          <w:szCs w:val="24"/>
          <w:lang w:eastAsia="lt-LT"/>
        </w:rPr>
        <w:t>vardas, pavardė</w:t>
      </w:r>
      <w:r w:rsidRPr="00340ABE">
        <w:rPr>
          <w:sz w:val="24"/>
          <w:szCs w:val="24"/>
          <w:lang w:eastAsia="lt-LT"/>
        </w:rPr>
        <w:t xml:space="preserve"> </w:t>
      </w:r>
      <w:r w:rsidRPr="00340ABE">
        <w:rPr>
          <w:i/>
          <w:color w:val="0070C0"/>
          <w:sz w:val="24"/>
          <w:szCs w:val="24"/>
          <w:lang w:eastAsia="lt-LT"/>
        </w:rPr>
        <w:t xml:space="preserve"> </w:t>
      </w:r>
      <w:r w:rsidRPr="00340ABE">
        <w:rPr>
          <w:color w:val="0070C0"/>
          <w:sz w:val="24"/>
          <w:szCs w:val="24"/>
          <w:lang w:eastAsia="lt-LT"/>
        </w:rPr>
        <w:t xml:space="preserve">              </w:t>
      </w:r>
    </w:p>
    <w:p w:rsidR="00340ABE" w:rsidRPr="00340ABE" w:rsidRDefault="00340ABE" w:rsidP="00340ABE">
      <w:pPr>
        <w:rPr>
          <w:sz w:val="24"/>
          <w:szCs w:val="24"/>
          <w:lang w:eastAsia="lt-LT"/>
        </w:rPr>
      </w:pPr>
    </w:p>
    <w:p w:rsidR="00340ABE" w:rsidRPr="00340ABE" w:rsidRDefault="00340ABE" w:rsidP="00340ABE">
      <w:pPr>
        <w:rPr>
          <w:sz w:val="24"/>
          <w:szCs w:val="24"/>
          <w:lang w:eastAsia="lt-LT"/>
        </w:rPr>
      </w:pPr>
      <w:r w:rsidRPr="00340ABE">
        <w:rPr>
          <w:sz w:val="24"/>
          <w:szCs w:val="24"/>
          <w:lang w:eastAsia="lt-LT"/>
        </w:rPr>
        <w:t>A. V.</w:t>
      </w:r>
      <w:r w:rsidRPr="00340ABE">
        <w:rPr>
          <w:sz w:val="24"/>
          <w:szCs w:val="24"/>
          <w:lang w:eastAsia="lt-LT"/>
        </w:rPr>
        <w:tab/>
      </w:r>
      <w:r w:rsidRPr="00340ABE">
        <w:rPr>
          <w:sz w:val="24"/>
          <w:szCs w:val="24"/>
          <w:lang w:eastAsia="lt-LT"/>
        </w:rPr>
        <w:tab/>
        <w:t xml:space="preserve">                              </w:t>
      </w:r>
      <w:r w:rsidRPr="00340ABE">
        <w:rPr>
          <w:sz w:val="24"/>
          <w:szCs w:val="24"/>
          <w:lang w:eastAsia="lt-LT"/>
        </w:rPr>
        <w:tab/>
        <w:t xml:space="preserve"> A. V.</w:t>
      </w:r>
    </w:p>
    <w:p w:rsidR="00340ABE" w:rsidRPr="00340ABE" w:rsidRDefault="00340ABE" w:rsidP="00340ABE">
      <w:pPr>
        <w:spacing w:after="200" w:line="276" w:lineRule="auto"/>
        <w:jc w:val="center"/>
        <w:rPr>
          <w:sz w:val="24"/>
          <w:szCs w:val="24"/>
          <w:lang w:eastAsia="lt-LT"/>
        </w:rPr>
      </w:pPr>
    </w:p>
    <w:p w:rsidR="00340ABE" w:rsidRPr="00340ABE" w:rsidRDefault="00340ABE" w:rsidP="00340ABE">
      <w:pPr>
        <w:rPr>
          <w:sz w:val="24"/>
          <w:szCs w:val="24"/>
          <w:lang w:eastAsia="lt-LT"/>
        </w:rPr>
      </w:pPr>
      <w:r w:rsidRPr="00340ABE">
        <w:rPr>
          <w:sz w:val="24"/>
          <w:szCs w:val="24"/>
          <w:lang w:eastAsia="lt-LT"/>
        </w:rPr>
        <w:tab/>
      </w:r>
      <w:r w:rsidRPr="00340ABE">
        <w:rPr>
          <w:sz w:val="24"/>
          <w:szCs w:val="24"/>
          <w:lang w:eastAsia="lt-LT"/>
        </w:rPr>
        <w:tab/>
      </w:r>
      <w:r w:rsidRPr="00340ABE">
        <w:rPr>
          <w:sz w:val="24"/>
          <w:szCs w:val="24"/>
          <w:lang w:eastAsia="lt-LT"/>
        </w:rPr>
        <w:tab/>
      </w:r>
      <w:r w:rsidRPr="00340ABE">
        <w:rPr>
          <w:sz w:val="24"/>
          <w:szCs w:val="24"/>
          <w:lang w:eastAsia="lt-LT"/>
        </w:rPr>
        <w:br w:type="page"/>
      </w:r>
    </w:p>
    <w:p w:rsidR="00340ABE" w:rsidRPr="00340ABE" w:rsidRDefault="00340ABE" w:rsidP="00340ABE">
      <w:pPr>
        <w:ind w:left="81" w:firstLine="5103"/>
        <w:rPr>
          <w:sz w:val="24"/>
          <w:szCs w:val="24"/>
          <w:lang w:eastAsia="lt-LT"/>
        </w:rPr>
      </w:pPr>
      <w:r w:rsidRPr="00340ABE">
        <w:rPr>
          <w:sz w:val="24"/>
          <w:szCs w:val="24"/>
          <w:lang w:eastAsia="lt-LT"/>
        </w:rPr>
        <w:lastRenderedPageBreak/>
        <w:t>2025 m.                         d. Sutarties Nr.</w:t>
      </w:r>
    </w:p>
    <w:p w:rsidR="00340ABE" w:rsidRPr="00340ABE" w:rsidRDefault="00340ABE" w:rsidP="00340ABE">
      <w:pPr>
        <w:ind w:firstLine="5103"/>
        <w:rPr>
          <w:sz w:val="24"/>
          <w:szCs w:val="24"/>
          <w:lang w:eastAsia="lt-LT"/>
        </w:rPr>
      </w:pPr>
      <w:r w:rsidRPr="00340ABE">
        <w:rPr>
          <w:sz w:val="24"/>
          <w:szCs w:val="24"/>
          <w:lang w:eastAsia="lt-LT"/>
        </w:rPr>
        <w:t>Priedas</w:t>
      </w:r>
    </w:p>
    <w:p w:rsidR="00340ABE" w:rsidRPr="00340ABE" w:rsidRDefault="00340ABE" w:rsidP="00340ABE">
      <w:pPr>
        <w:ind w:firstLine="5103"/>
        <w:rPr>
          <w:sz w:val="24"/>
          <w:szCs w:val="24"/>
          <w:lang w:eastAsia="lt-LT"/>
        </w:rPr>
      </w:pPr>
    </w:p>
    <w:p w:rsidR="00340ABE" w:rsidRPr="00340ABE" w:rsidRDefault="00340ABE" w:rsidP="00340ABE">
      <w:pPr>
        <w:contextualSpacing/>
        <w:jc w:val="center"/>
        <w:rPr>
          <w:rFonts w:eastAsia="Calibri"/>
          <w:b/>
          <w:bCs/>
          <w:sz w:val="24"/>
          <w:szCs w:val="24"/>
        </w:rPr>
      </w:pPr>
      <w:r w:rsidRPr="00340ABE">
        <w:rPr>
          <w:rFonts w:eastAsia="Calibri"/>
          <w:b/>
          <w:bCs/>
          <w:sz w:val="24"/>
          <w:szCs w:val="24"/>
        </w:rPr>
        <w:t>TAUTINIŲ MAŽUMŲ IR IMIGRANTŲ NUOSTATŲ TYRIMO PASLAUGŲ PIRKIMO TECHNINĖ SPECIFIKACIJA</w:t>
      </w:r>
    </w:p>
    <w:p w:rsidR="00340ABE" w:rsidRPr="00340ABE" w:rsidRDefault="00340ABE" w:rsidP="00340ABE">
      <w:pPr>
        <w:contextualSpacing/>
        <w:rPr>
          <w:rFonts w:eastAsia="Calibri"/>
          <w:sz w:val="24"/>
          <w:szCs w:val="24"/>
        </w:rPr>
      </w:pPr>
    </w:p>
    <w:p w:rsidR="00340ABE" w:rsidRPr="00340ABE" w:rsidRDefault="00340ABE" w:rsidP="00340ABE">
      <w:pPr>
        <w:contextualSpacing/>
        <w:jc w:val="center"/>
        <w:rPr>
          <w:rFonts w:eastAsia="Calibri"/>
          <w:b/>
          <w:bCs/>
          <w:sz w:val="24"/>
          <w:szCs w:val="24"/>
        </w:rPr>
      </w:pPr>
      <w:r w:rsidRPr="00340ABE">
        <w:rPr>
          <w:rFonts w:eastAsia="Calibri"/>
          <w:b/>
          <w:bCs/>
          <w:sz w:val="24"/>
          <w:szCs w:val="24"/>
        </w:rPr>
        <w:t>I SKYRIUS</w:t>
      </w:r>
    </w:p>
    <w:p w:rsidR="00340ABE" w:rsidRPr="00340ABE" w:rsidRDefault="00340ABE" w:rsidP="00340ABE">
      <w:pPr>
        <w:contextualSpacing/>
        <w:jc w:val="center"/>
        <w:rPr>
          <w:rFonts w:eastAsia="Calibri"/>
          <w:b/>
          <w:bCs/>
          <w:sz w:val="24"/>
          <w:szCs w:val="24"/>
        </w:rPr>
      </w:pPr>
      <w:r w:rsidRPr="00340ABE">
        <w:rPr>
          <w:rFonts w:eastAsia="Calibri"/>
          <w:b/>
          <w:bCs/>
          <w:sz w:val="24"/>
          <w:szCs w:val="24"/>
        </w:rPr>
        <w:t>SITUACIJOS APRAŠYMAS</w:t>
      </w:r>
    </w:p>
    <w:p w:rsidR="00340ABE" w:rsidRPr="00340ABE" w:rsidRDefault="00340ABE" w:rsidP="00340ABE">
      <w:pPr>
        <w:contextualSpacing/>
        <w:jc w:val="center"/>
        <w:rPr>
          <w:rFonts w:eastAsia="Calibri"/>
          <w:b/>
          <w:bCs/>
          <w:sz w:val="24"/>
          <w:szCs w:val="24"/>
        </w:rPr>
      </w:pPr>
    </w:p>
    <w:p w:rsidR="00340ABE" w:rsidRPr="00340ABE" w:rsidRDefault="00340ABE" w:rsidP="00340ABE">
      <w:pPr>
        <w:numPr>
          <w:ilvl w:val="0"/>
          <w:numId w:val="38"/>
        </w:numPr>
        <w:spacing w:after="200" w:line="276" w:lineRule="auto"/>
        <w:contextualSpacing/>
        <w:jc w:val="both"/>
        <w:rPr>
          <w:rFonts w:eastAsia="Calibri"/>
          <w:sz w:val="24"/>
          <w:szCs w:val="24"/>
        </w:rPr>
      </w:pPr>
      <w:r w:rsidRPr="00340ABE">
        <w:rPr>
          <w:rFonts w:eastAsia="Calibri"/>
          <w:sz w:val="24"/>
          <w:szCs w:val="24"/>
        </w:rPr>
        <w:t>Tautinių mažumų ir imigrantų reprezentatyvus nuomonės tyrimas, kuris bent iš dalies atlieptų nacionalinio saugumo ir informacinės erdvės suvokimo klausimus, paskutinį kartą buvo atliktas 2017 metais. Imigrantų nuostatos šiais aktualiais klausimais pastaraisiais metais tirtos nebuvo.</w:t>
      </w:r>
    </w:p>
    <w:p w:rsidR="00340ABE" w:rsidRPr="00340ABE" w:rsidRDefault="00340ABE" w:rsidP="00340ABE">
      <w:pPr>
        <w:numPr>
          <w:ilvl w:val="0"/>
          <w:numId w:val="38"/>
        </w:numPr>
        <w:spacing w:after="200" w:line="276" w:lineRule="auto"/>
        <w:ind w:left="0" w:firstLine="567"/>
        <w:contextualSpacing/>
        <w:jc w:val="both"/>
        <w:rPr>
          <w:rFonts w:eastAsia="Calibri"/>
          <w:sz w:val="24"/>
          <w:szCs w:val="24"/>
        </w:rPr>
      </w:pPr>
      <w:r w:rsidRPr="00340ABE">
        <w:rPr>
          <w:rFonts w:eastAsia="Calibri"/>
          <w:sz w:val="24"/>
          <w:szCs w:val="24"/>
        </w:rPr>
        <w:t xml:space="preserve">Per pastaruosius 3 metus imigrantų skaičius Lietuvoje padvigubėjo. 2024 metų spalio mėnesį užsieniečių, turinčių leidimus gyventi Lietuvoje, skaičius siekė apie 222 tūkst. Tai sudaro apie 7,7 proc. visų Lietuvos gyventojų. Didžiąją dalį šiuo metu Lietuvoje gyvenančių užsieniečių sudaro Ukrainos piliečiai (77,5 tūkst. ), po jų rikiuojasi baltarusiai (61,4 tūkst.) ir rusai (15,3 tūkst.). Lietuvoje pastaraisiais metais ypač padaugėjo Vidurinės Azijos piliečių – Tadžikistano, Uzbekistano, Kirgizijos, Azerbaidžano ir Kazachstano piliečių šalyje bendrai yra daugiau nei 33 tūkst. Didžioji atvykėlių dalis – darbo migrantai, jų Lietuvoje iš viso yra 136 300, o karo pabėgėlių iš Ukrainos skaičius yra stabilizavęsis ir siekia 42 120. 12 544 žmonės gavo leidimus gyventi Lietuvoje šeimų susijungimo pagrindu. Taigi turime kaip niekad daug užsieniečių, kurių didžiąją daugumą sudaro asmenys iš postsovietinių valstybių. </w:t>
      </w:r>
    </w:p>
    <w:p w:rsidR="00340ABE" w:rsidRPr="00340ABE" w:rsidRDefault="00340ABE" w:rsidP="00340ABE">
      <w:pPr>
        <w:numPr>
          <w:ilvl w:val="0"/>
          <w:numId w:val="38"/>
        </w:numPr>
        <w:spacing w:after="200" w:line="276" w:lineRule="auto"/>
        <w:ind w:left="0" w:firstLine="567"/>
        <w:contextualSpacing/>
        <w:jc w:val="both"/>
        <w:rPr>
          <w:rFonts w:eastAsia="Calibri"/>
          <w:sz w:val="24"/>
          <w:szCs w:val="24"/>
        </w:rPr>
      </w:pPr>
      <w:r w:rsidRPr="00340ABE">
        <w:rPr>
          <w:rFonts w:eastAsia="Calibri"/>
          <w:sz w:val="24"/>
          <w:szCs w:val="24"/>
        </w:rPr>
        <w:t>Svarbu suprasti, kad ženkliai išaugęs ir tebeaugantis užsieniečių kiekis ir veiksmingų jų integracijos priemonių nebuvimas gali sukelti įvairias neigiamas pasekmes – socialines įtampas, ekonominius iššūkius, kultūrinius konfliktus, politinio ekstremizmo augimą ir kt. Jau dabar Lietuvoje galime įžvelgti šių problemų apraiškų ir augant užsieniečių skaičiui jų tik daugės.</w:t>
      </w:r>
    </w:p>
    <w:p w:rsidR="00340ABE" w:rsidRPr="00340ABE" w:rsidRDefault="00340ABE" w:rsidP="00340ABE">
      <w:pPr>
        <w:numPr>
          <w:ilvl w:val="0"/>
          <w:numId w:val="38"/>
        </w:numPr>
        <w:spacing w:after="200" w:line="276" w:lineRule="auto"/>
        <w:ind w:left="0" w:firstLine="567"/>
        <w:contextualSpacing/>
        <w:jc w:val="both"/>
        <w:rPr>
          <w:rFonts w:eastAsia="Calibri"/>
          <w:sz w:val="24"/>
          <w:szCs w:val="24"/>
        </w:rPr>
      </w:pPr>
      <w:r w:rsidRPr="00340ABE">
        <w:rPr>
          <w:rFonts w:eastAsia="Calibri"/>
          <w:sz w:val="24"/>
          <w:szCs w:val="24"/>
        </w:rPr>
        <w:t>Remiantis Krašto apsaugos ministerijos (toliau – KAM) užsakymu atliktų kasmečių Lietuvos gyventojų nuomonės tyrimų  duomenimis, galima matyti, kad kai kurios rusakalbių ir lenkakalbių nuostatos gynybos politikos ir saugumo klausimais ženkliai skiriasi nuo lietuvių. KAM užsakymu atliekamame tyrime tautinės mažumos sudaro nedidelę dalį respondentų, todėl daryti pagrįstų išvadų apie visos tautinių mažumų, imigrantų bendruomenės nuostatas negalime. Tai reiškia, kad yra didelė visuomenės dalis, apie kurią neturima objektyvios informacijos (informacijos vartojimo ypatumai, nuostatos su saugumo ir gynybos politika susijusiais klausimais).</w:t>
      </w:r>
    </w:p>
    <w:p w:rsidR="00340ABE" w:rsidRPr="00340ABE" w:rsidRDefault="00340ABE" w:rsidP="00340ABE">
      <w:pPr>
        <w:contextualSpacing/>
        <w:rPr>
          <w:rFonts w:eastAsia="Calibri"/>
          <w:sz w:val="24"/>
          <w:szCs w:val="24"/>
        </w:rPr>
      </w:pPr>
    </w:p>
    <w:p w:rsidR="00340ABE" w:rsidRPr="00340ABE" w:rsidRDefault="00340ABE" w:rsidP="00340ABE">
      <w:pPr>
        <w:contextualSpacing/>
        <w:jc w:val="center"/>
        <w:rPr>
          <w:rFonts w:eastAsia="Calibri"/>
          <w:b/>
          <w:bCs/>
          <w:sz w:val="24"/>
          <w:szCs w:val="24"/>
        </w:rPr>
      </w:pPr>
      <w:r w:rsidRPr="00340ABE">
        <w:rPr>
          <w:rFonts w:eastAsia="Calibri"/>
          <w:b/>
          <w:bCs/>
          <w:sz w:val="24"/>
          <w:szCs w:val="24"/>
        </w:rPr>
        <w:t>II SKYRIUS</w:t>
      </w:r>
    </w:p>
    <w:p w:rsidR="00340ABE" w:rsidRPr="00340ABE" w:rsidRDefault="00340ABE" w:rsidP="00340ABE">
      <w:pPr>
        <w:contextualSpacing/>
        <w:jc w:val="center"/>
        <w:rPr>
          <w:rFonts w:eastAsia="Calibri"/>
          <w:b/>
          <w:bCs/>
          <w:sz w:val="24"/>
          <w:szCs w:val="24"/>
        </w:rPr>
      </w:pPr>
      <w:r w:rsidRPr="00340ABE">
        <w:rPr>
          <w:rFonts w:eastAsia="Calibri"/>
          <w:b/>
          <w:bCs/>
          <w:sz w:val="24"/>
          <w:szCs w:val="24"/>
        </w:rPr>
        <w:t>PIRKIMO OBJEKTAS</w:t>
      </w:r>
    </w:p>
    <w:p w:rsidR="00340ABE" w:rsidRPr="00340ABE" w:rsidRDefault="00340ABE" w:rsidP="00340ABE">
      <w:pPr>
        <w:contextualSpacing/>
        <w:jc w:val="center"/>
        <w:rPr>
          <w:rFonts w:eastAsia="Calibri"/>
          <w:b/>
          <w:bCs/>
          <w:sz w:val="24"/>
          <w:szCs w:val="24"/>
        </w:rPr>
      </w:pPr>
    </w:p>
    <w:p w:rsidR="00340ABE" w:rsidRPr="00340ABE" w:rsidRDefault="00340ABE" w:rsidP="00340ABE">
      <w:pPr>
        <w:numPr>
          <w:ilvl w:val="0"/>
          <w:numId w:val="38"/>
        </w:numPr>
        <w:spacing w:after="200" w:line="276" w:lineRule="auto"/>
        <w:ind w:left="0" w:firstLine="567"/>
        <w:contextualSpacing/>
        <w:jc w:val="both"/>
        <w:rPr>
          <w:rFonts w:eastAsia="Calibri"/>
          <w:sz w:val="24"/>
          <w:szCs w:val="24"/>
        </w:rPr>
      </w:pPr>
      <w:r w:rsidRPr="00340ABE">
        <w:rPr>
          <w:rFonts w:eastAsia="Calibri"/>
          <w:b/>
          <w:bCs/>
          <w:sz w:val="24"/>
          <w:szCs w:val="24"/>
        </w:rPr>
        <w:t>Perkančioji organizacija</w:t>
      </w:r>
      <w:r w:rsidRPr="00340ABE">
        <w:rPr>
          <w:rFonts w:eastAsia="Calibri"/>
          <w:sz w:val="24"/>
          <w:szCs w:val="24"/>
        </w:rPr>
        <w:t xml:space="preserve"> – Krašto apsaugos ministerija (toliau – Perkančioji organizacija).</w:t>
      </w:r>
    </w:p>
    <w:p w:rsidR="00340ABE" w:rsidRPr="00340ABE" w:rsidRDefault="00340ABE" w:rsidP="00340ABE">
      <w:pPr>
        <w:numPr>
          <w:ilvl w:val="0"/>
          <w:numId w:val="38"/>
        </w:numPr>
        <w:spacing w:after="200" w:line="276" w:lineRule="auto"/>
        <w:ind w:left="0" w:firstLine="567"/>
        <w:contextualSpacing/>
        <w:jc w:val="both"/>
        <w:rPr>
          <w:rFonts w:eastAsia="Calibri"/>
          <w:sz w:val="24"/>
          <w:szCs w:val="24"/>
        </w:rPr>
      </w:pPr>
      <w:r w:rsidRPr="00340ABE">
        <w:rPr>
          <w:rFonts w:eastAsia="Calibri"/>
          <w:b/>
          <w:bCs/>
          <w:sz w:val="24"/>
          <w:szCs w:val="24"/>
        </w:rPr>
        <w:t>Pirkimo tikslas</w:t>
      </w:r>
      <w:r w:rsidRPr="00340ABE">
        <w:rPr>
          <w:rFonts w:eastAsia="Calibri"/>
          <w:sz w:val="24"/>
          <w:szCs w:val="24"/>
        </w:rPr>
        <w:t xml:space="preserve"> – identifikuoti, suvokti Lietuvoje gyvenančių tautinių mažumų atstovų ir imigrantų nuostatas, aktualias nacionalinio saugumo, strateginės komunikacijos sritims, siekiant formuoti faktais ir žiniomis grįstą politiką, strateginę komunikaciją.</w:t>
      </w:r>
    </w:p>
    <w:p w:rsidR="00340ABE" w:rsidRPr="00340ABE" w:rsidRDefault="00340ABE" w:rsidP="00340ABE">
      <w:pPr>
        <w:numPr>
          <w:ilvl w:val="0"/>
          <w:numId w:val="38"/>
        </w:numPr>
        <w:spacing w:after="200" w:line="276" w:lineRule="auto"/>
        <w:ind w:left="0" w:firstLine="567"/>
        <w:contextualSpacing/>
        <w:jc w:val="both"/>
        <w:rPr>
          <w:rFonts w:eastAsia="Calibri"/>
          <w:b/>
          <w:bCs/>
          <w:sz w:val="24"/>
          <w:szCs w:val="24"/>
        </w:rPr>
      </w:pPr>
      <w:r w:rsidRPr="00340ABE">
        <w:rPr>
          <w:rFonts w:eastAsia="Calibri"/>
          <w:b/>
          <w:bCs/>
          <w:sz w:val="24"/>
          <w:szCs w:val="24"/>
        </w:rPr>
        <w:t>Tikslinės auditorijos:</w:t>
      </w:r>
    </w:p>
    <w:p w:rsidR="00340ABE" w:rsidRPr="00340ABE" w:rsidRDefault="00340ABE" w:rsidP="00340ABE">
      <w:pPr>
        <w:ind w:firstLine="567"/>
        <w:contextualSpacing/>
        <w:jc w:val="both"/>
        <w:rPr>
          <w:rFonts w:eastAsia="Calibri"/>
          <w:sz w:val="24"/>
          <w:szCs w:val="24"/>
        </w:rPr>
      </w:pPr>
      <w:r w:rsidRPr="00340ABE">
        <w:rPr>
          <w:rFonts w:eastAsia="Calibri"/>
          <w:sz w:val="24"/>
          <w:szCs w:val="24"/>
        </w:rPr>
        <w:t>5.1. skaitlingiausios Lietuvoje tautinės mažumos, sudarančios daugiau nei 1 proc.</w:t>
      </w:r>
      <w:r w:rsidRPr="00340ABE">
        <w:rPr>
          <w:rFonts w:eastAsia="Calibri"/>
          <w:sz w:val="24"/>
          <w:szCs w:val="24"/>
          <w:vertAlign w:val="superscript"/>
        </w:rPr>
        <w:footnoteReference w:id="5"/>
      </w:r>
      <w:r w:rsidRPr="00340ABE">
        <w:rPr>
          <w:rFonts w:eastAsia="Calibri"/>
          <w:sz w:val="24"/>
          <w:szCs w:val="24"/>
        </w:rPr>
        <w:t xml:space="preserve"> Lietuvos visuomenės (lenkai, rusai, baltarusiai, ukrainiečiai) (toliau – TA Nr. 1);</w:t>
      </w:r>
    </w:p>
    <w:p w:rsidR="00340ABE" w:rsidRPr="00340ABE" w:rsidRDefault="00340ABE" w:rsidP="00340ABE">
      <w:pPr>
        <w:ind w:firstLine="567"/>
        <w:contextualSpacing/>
        <w:jc w:val="both"/>
        <w:rPr>
          <w:rFonts w:eastAsia="Calibri"/>
          <w:sz w:val="24"/>
          <w:szCs w:val="24"/>
        </w:rPr>
      </w:pPr>
      <w:r w:rsidRPr="00340ABE">
        <w:rPr>
          <w:rFonts w:eastAsia="Calibri"/>
          <w:sz w:val="24"/>
          <w:szCs w:val="24"/>
        </w:rPr>
        <w:lastRenderedPageBreak/>
        <w:t>5.2. užsieniečiai, turintys galiojančius leidimus gyventi, kurių diaspora Lietuvoje, Migracijos departamento prie Vidaus reikalų ministerijos 2025 m. sausio mėnesio duomenimis</w:t>
      </w:r>
      <w:r w:rsidRPr="00340ABE">
        <w:rPr>
          <w:rFonts w:eastAsia="Calibri"/>
          <w:sz w:val="24"/>
          <w:szCs w:val="24"/>
          <w:vertAlign w:val="superscript"/>
        </w:rPr>
        <w:footnoteReference w:id="6"/>
      </w:r>
      <w:r w:rsidRPr="00340ABE">
        <w:rPr>
          <w:rFonts w:eastAsia="Calibri"/>
          <w:sz w:val="24"/>
          <w:szCs w:val="24"/>
        </w:rPr>
        <w:t>, yra ne mažesnė nei 10 tūkst., taip pat – Centrinės Azijos (Kazachstanas, Kirgizija, Tadžikistanas, Turkmėnistanas ir Uzbekistanas), Kaukazo šalių (Sakartvelas, Armėnija, Azerbaidžanas) atstovai. (toliau – TA Nr. 2).</w:t>
      </w:r>
    </w:p>
    <w:p w:rsidR="00340ABE" w:rsidRPr="00340ABE" w:rsidRDefault="00340ABE" w:rsidP="00340ABE">
      <w:pPr>
        <w:ind w:firstLine="567"/>
        <w:contextualSpacing/>
        <w:jc w:val="both"/>
        <w:rPr>
          <w:rFonts w:eastAsia="Calibri"/>
          <w:sz w:val="24"/>
          <w:szCs w:val="24"/>
        </w:rPr>
      </w:pPr>
      <w:r w:rsidRPr="00340ABE">
        <w:rPr>
          <w:rFonts w:eastAsia="Calibri"/>
          <w:sz w:val="24"/>
          <w:szCs w:val="24"/>
        </w:rPr>
        <w:t xml:space="preserve">5.3. lietuvių tautybės gyventojai (toliau – TA Nr. 3), kontrolinė grupė, leisianti palyginti rezultatus su kitų charakteristikų tikslinėmis auditorijomis (aktuali tik kiekybiniam tyrimui). </w:t>
      </w:r>
    </w:p>
    <w:p w:rsidR="00340ABE" w:rsidRPr="00340ABE" w:rsidRDefault="00340ABE" w:rsidP="00340ABE">
      <w:pPr>
        <w:numPr>
          <w:ilvl w:val="0"/>
          <w:numId w:val="38"/>
        </w:numPr>
        <w:spacing w:after="200" w:line="276" w:lineRule="auto"/>
        <w:ind w:left="0" w:firstLine="567"/>
        <w:contextualSpacing/>
        <w:jc w:val="both"/>
        <w:rPr>
          <w:rFonts w:eastAsia="Calibri"/>
          <w:sz w:val="24"/>
          <w:szCs w:val="24"/>
        </w:rPr>
      </w:pPr>
      <w:r w:rsidRPr="00340ABE">
        <w:rPr>
          <w:rFonts w:eastAsia="Calibri"/>
          <w:b/>
          <w:bCs/>
          <w:sz w:val="24"/>
          <w:szCs w:val="24"/>
        </w:rPr>
        <w:t>Pirkimo objektas</w:t>
      </w:r>
      <w:r w:rsidRPr="00340ABE">
        <w:rPr>
          <w:rFonts w:eastAsia="Calibri"/>
          <w:sz w:val="24"/>
          <w:szCs w:val="24"/>
        </w:rPr>
        <w:t xml:space="preserve"> – Lietuvoje gyvenančių tautinių mažumų atstovų ir imigrantų nuostatų tyrimas (toliau – Tyrimas).</w:t>
      </w:r>
    </w:p>
    <w:p w:rsidR="00340ABE" w:rsidRPr="00340ABE" w:rsidRDefault="00340ABE" w:rsidP="00340ABE">
      <w:pPr>
        <w:numPr>
          <w:ilvl w:val="0"/>
          <w:numId w:val="38"/>
        </w:numPr>
        <w:spacing w:after="200" w:line="276" w:lineRule="auto"/>
        <w:ind w:left="0" w:firstLine="567"/>
        <w:contextualSpacing/>
        <w:rPr>
          <w:rFonts w:eastAsia="Calibri"/>
          <w:sz w:val="24"/>
          <w:szCs w:val="24"/>
        </w:rPr>
      </w:pPr>
      <w:r w:rsidRPr="00340ABE">
        <w:rPr>
          <w:rFonts w:eastAsia="Calibri"/>
          <w:sz w:val="24"/>
          <w:szCs w:val="24"/>
        </w:rPr>
        <w:t>Tyrimo atlikimą sudaro metodologijos parengimas, kokybinio tyrimo atlikimas ir jo ataskaita, kiekybinio tyrimo atlikimas, jo ir bendra viso tyrimo ataskaita.</w:t>
      </w:r>
    </w:p>
    <w:p w:rsidR="00340ABE" w:rsidRPr="00340ABE" w:rsidRDefault="00340ABE" w:rsidP="00340ABE">
      <w:pPr>
        <w:numPr>
          <w:ilvl w:val="0"/>
          <w:numId w:val="38"/>
        </w:numPr>
        <w:spacing w:after="200" w:line="276" w:lineRule="auto"/>
        <w:ind w:left="0" w:firstLine="567"/>
        <w:contextualSpacing/>
        <w:rPr>
          <w:rFonts w:eastAsia="Calibri"/>
          <w:sz w:val="24"/>
          <w:szCs w:val="24"/>
        </w:rPr>
      </w:pPr>
      <w:r w:rsidRPr="00340ABE">
        <w:rPr>
          <w:rFonts w:eastAsia="Calibri"/>
          <w:sz w:val="24"/>
          <w:szCs w:val="24"/>
        </w:rPr>
        <w:t>Paslauga turi būti suteikta ne vėliau nei iki 2025 m. rugsėjo 15 d.</w:t>
      </w:r>
    </w:p>
    <w:p w:rsidR="00340ABE" w:rsidRPr="00340ABE" w:rsidRDefault="00340ABE" w:rsidP="00340ABE">
      <w:pPr>
        <w:tabs>
          <w:tab w:val="left" w:pos="1503"/>
        </w:tabs>
        <w:contextualSpacing/>
        <w:rPr>
          <w:rFonts w:eastAsia="Calibri"/>
          <w:sz w:val="24"/>
          <w:szCs w:val="24"/>
        </w:rPr>
      </w:pPr>
    </w:p>
    <w:p w:rsidR="00340ABE" w:rsidRPr="00340ABE" w:rsidRDefault="00340ABE" w:rsidP="00340ABE">
      <w:pPr>
        <w:tabs>
          <w:tab w:val="left" w:pos="1503"/>
        </w:tabs>
        <w:contextualSpacing/>
        <w:jc w:val="center"/>
        <w:rPr>
          <w:rFonts w:eastAsia="Calibri"/>
          <w:b/>
          <w:bCs/>
          <w:sz w:val="24"/>
          <w:szCs w:val="24"/>
        </w:rPr>
      </w:pPr>
      <w:r w:rsidRPr="00340ABE">
        <w:rPr>
          <w:rFonts w:eastAsia="Calibri"/>
          <w:b/>
          <w:bCs/>
          <w:sz w:val="24"/>
          <w:szCs w:val="24"/>
        </w:rPr>
        <w:t>III SKYRIUS</w:t>
      </w:r>
    </w:p>
    <w:p w:rsidR="00340ABE" w:rsidRPr="00340ABE" w:rsidRDefault="00340ABE" w:rsidP="00340ABE">
      <w:pPr>
        <w:tabs>
          <w:tab w:val="left" w:pos="1503"/>
        </w:tabs>
        <w:contextualSpacing/>
        <w:jc w:val="center"/>
        <w:rPr>
          <w:rFonts w:eastAsia="Calibri"/>
          <w:b/>
          <w:bCs/>
          <w:sz w:val="24"/>
          <w:szCs w:val="24"/>
        </w:rPr>
      </w:pPr>
      <w:r w:rsidRPr="00340ABE">
        <w:rPr>
          <w:rFonts w:eastAsia="Calibri"/>
          <w:b/>
          <w:bCs/>
          <w:sz w:val="24"/>
          <w:szCs w:val="24"/>
        </w:rPr>
        <w:t>REIKALAVIMAI PASLAUGAI</w:t>
      </w:r>
    </w:p>
    <w:p w:rsidR="00340ABE" w:rsidRPr="00340ABE" w:rsidRDefault="00340ABE" w:rsidP="00340ABE">
      <w:pPr>
        <w:tabs>
          <w:tab w:val="left" w:pos="1503"/>
        </w:tabs>
        <w:contextualSpacing/>
        <w:jc w:val="center"/>
        <w:rPr>
          <w:rFonts w:eastAsia="Calibri"/>
          <w:b/>
          <w:bCs/>
          <w:sz w:val="24"/>
          <w:szCs w:val="24"/>
        </w:rPr>
      </w:pPr>
    </w:p>
    <w:p w:rsidR="00340ABE" w:rsidRPr="00340ABE" w:rsidRDefault="00340ABE" w:rsidP="00340ABE">
      <w:pPr>
        <w:numPr>
          <w:ilvl w:val="0"/>
          <w:numId w:val="38"/>
        </w:numPr>
        <w:tabs>
          <w:tab w:val="left" w:pos="1503"/>
        </w:tabs>
        <w:spacing w:after="200" w:line="276" w:lineRule="auto"/>
        <w:ind w:left="0" w:firstLine="567"/>
        <w:contextualSpacing/>
        <w:rPr>
          <w:rFonts w:eastAsia="Calibri"/>
          <w:b/>
          <w:bCs/>
          <w:sz w:val="24"/>
          <w:szCs w:val="24"/>
        </w:rPr>
      </w:pPr>
      <w:r w:rsidRPr="00340ABE">
        <w:rPr>
          <w:rFonts w:eastAsia="Calibri"/>
          <w:b/>
          <w:bCs/>
          <w:sz w:val="24"/>
          <w:szCs w:val="24"/>
        </w:rPr>
        <w:t>Reikalavimai tyrimo metodologijai:</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Teikėjas, teikdamas pasiūlymą, turi aiškiai, argumentuotai išdėstyti Tyrimo metodologiją, kuri leistų geriausiai atskleisti Tyrimo tikslą ir nurodytų taikomus metodus, naudojamus ar reikalingus resursus ir laiko intervalus, kuriais bus vykdomi skirtingi Tyrimo etapai, pagrįsti Tyrimo reprezentatyvumą;</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Teikėjas privalo apmokyti visus apklausos atlikėjus, kaip teisingai atrinkti ir apklausti TA Nr. 1 ir TA Nr. 2 atstovus;</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apklausos atlikimo metu Tiekėjas reguliariai, ne rečiau negu kartą per savaitę, elektroniniu paštu turi informuoti Perkančiąją organizaciją apie apklausos eigą ir progresą. Esant techninėms galimybėms, suteikti prieigą Perkančiajai organizacijai stebėti apklausos progresą (kvotas) realiu laiku (</w:t>
      </w:r>
      <w:r w:rsidRPr="00340ABE">
        <w:rPr>
          <w:rFonts w:eastAsia="Calibri"/>
          <w:i/>
          <w:iCs/>
          <w:sz w:val="24"/>
          <w:szCs w:val="24"/>
        </w:rPr>
        <w:t>online</w:t>
      </w:r>
      <w:r w:rsidRPr="00340ABE">
        <w:rPr>
          <w:rFonts w:eastAsia="Calibri"/>
          <w:sz w:val="24"/>
          <w:szCs w:val="24"/>
        </w:rPr>
        <w:t>);</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skatinimo priemonės, kurios didina respondentų įsitraukimą ir motyvaciją dalyvauti tyrime, yra Teikėjo pasirinkimas ar atsakomybė (neprivaloma);</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b/>
          <w:bCs/>
          <w:sz w:val="24"/>
          <w:szCs w:val="24"/>
        </w:rPr>
      </w:pPr>
      <w:r w:rsidRPr="00340ABE">
        <w:rPr>
          <w:rFonts w:eastAsia="Calibri"/>
          <w:b/>
          <w:bCs/>
          <w:sz w:val="24"/>
          <w:szCs w:val="24"/>
        </w:rPr>
        <w:t>Reikalavimai kokybiniam tyrimui:</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siekdamas labai tiksliai įvertinti tikslinių auditorijų atstovų nuostatas ir išvengti kitų, pvz., fokus grupių galimų trūkumų jautrių šio Tyrimo kontekste (mažesnis atvirumas, nuomonių lyderystė, įtaka skirtingiems grupių nariams ir t. t.), Teikėjas turi taikyti giluminių interviu metodą;</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turi būti atlikta ne mažiau nei po 8 (aštuonis) giluminius interviu su TA Nr. 1 ir TA Nr. 2;</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į giluminius interviu įtrauktų TA Nr. 1 ir TA Nr. 2 atstovų pasirinkimas, nuasmenintos charakteristikos, interviu scenarijai (gairės, diskusijų gidai) turi būti suderinti su Perkančiosios organizacijos atstovais;</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giluminiai interviu gali būti vykdomi nuotoliniu būdu. Perkančiajai organizacijai turi būti pateikiami visų atliktų interviu išrašai ar jų vertimai į lietuvių kalbą;</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atlikus giluminius interviu turi būti parengta ataskaita, apibendrinanti visas pagrindines tendencijas ir kitas įžvalgas, rizikas, įvardinanti rekomendacijas dėl tolesnio tyrimo vystymo tikslingumo, t. y. kiekybinio tyrimo atlikimo poreikio.</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b/>
          <w:bCs/>
          <w:sz w:val="24"/>
          <w:szCs w:val="24"/>
        </w:rPr>
      </w:pPr>
      <w:r w:rsidRPr="00340ABE">
        <w:rPr>
          <w:rFonts w:eastAsia="Calibri"/>
          <w:b/>
          <w:bCs/>
          <w:sz w:val="24"/>
          <w:szCs w:val="24"/>
        </w:rPr>
        <w:t>Reikalavimai kiekybiniam tyrimui:</w:t>
      </w:r>
    </w:p>
    <w:p w:rsidR="00340ABE" w:rsidRPr="00340ABE" w:rsidRDefault="00340ABE" w:rsidP="00340ABE">
      <w:pPr>
        <w:numPr>
          <w:ilvl w:val="1"/>
          <w:numId w:val="38"/>
        </w:numPr>
        <w:spacing w:after="200" w:line="276" w:lineRule="auto"/>
        <w:ind w:left="0" w:firstLine="567"/>
        <w:contextualSpacing/>
        <w:jc w:val="both"/>
        <w:rPr>
          <w:rFonts w:eastAsia="Calibri"/>
          <w:sz w:val="24"/>
          <w:szCs w:val="24"/>
        </w:rPr>
      </w:pPr>
      <w:r w:rsidRPr="00340ABE">
        <w:rPr>
          <w:rFonts w:eastAsia="Calibri"/>
          <w:sz w:val="24"/>
          <w:szCs w:val="24"/>
        </w:rPr>
        <w:t>Turi būti atliekama apklausa, naudojant standartizuotą anketą.</w:t>
      </w:r>
    </w:p>
    <w:p w:rsidR="00340ABE" w:rsidRPr="00340ABE" w:rsidRDefault="00340ABE" w:rsidP="00340ABE">
      <w:pPr>
        <w:numPr>
          <w:ilvl w:val="1"/>
          <w:numId w:val="38"/>
        </w:numPr>
        <w:spacing w:after="200" w:line="276" w:lineRule="auto"/>
        <w:ind w:left="0" w:firstLine="567"/>
        <w:contextualSpacing/>
        <w:jc w:val="both"/>
        <w:rPr>
          <w:rFonts w:eastAsia="Calibri"/>
          <w:sz w:val="24"/>
          <w:szCs w:val="24"/>
        </w:rPr>
      </w:pPr>
      <w:r w:rsidRPr="00340ABE">
        <w:rPr>
          <w:rFonts w:eastAsia="Calibri"/>
          <w:sz w:val="24"/>
          <w:szCs w:val="24"/>
        </w:rPr>
        <w:lastRenderedPageBreak/>
        <w:t>Apklausos gali būti vykdomos naudojant anketavimo ir (ar) tiesioginio interviu metodus. TA Nr. 1 ir TA Nr. 3 duomenys gali būti renkami, naudojant popierines anketas (PAPI), planšetinius kompiuterius (CAPI), internetu (CAWI), telefonu (CATI) ar mišriu būdu.</w:t>
      </w:r>
    </w:p>
    <w:p w:rsidR="00340ABE" w:rsidRPr="00340ABE" w:rsidRDefault="00340ABE" w:rsidP="00340ABE">
      <w:pPr>
        <w:numPr>
          <w:ilvl w:val="1"/>
          <w:numId w:val="38"/>
        </w:numPr>
        <w:spacing w:after="200" w:line="276" w:lineRule="auto"/>
        <w:ind w:left="0" w:firstLine="567"/>
        <w:contextualSpacing/>
        <w:jc w:val="both"/>
        <w:rPr>
          <w:rFonts w:eastAsia="Calibri"/>
          <w:sz w:val="24"/>
          <w:szCs w:val="24"/>
        </w:rPr>
      </w:pPr>
      <w:r w:rsidRPr="00340ABE">
        <w:rPr>
          <w:rFonts w:eastAsia="Calibri"/>
          <w:sz w:val="24"/>
          <w:szCs w:val="24"/>
        </w:rPr>
        <w:t>TA Nr. 2 duomenys nerenkami dėl iššūkių ir, atitinkamai, reikalingų kaštų juos pasiekti;</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Teikėjas turi užtikrinti tyrimo reprezentatyvumą, nustatant tinkamas TA Nr. 1 ir TA Nr. 3 imtis;</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apklausą turi sudaryti apie 15–20 klausimų, apimančių svarbiausius su Perkančiąja organizacija suderintus klausimus, reikalingus pasiekti pirkimo tikslą;</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 xml:space="preserve">apklausos turi būti atliekamos visoje Lietuvos Respublikos teritorijoje, atsižvelgiant į Tautinių mažumų departamento 2024 m. spalio mėn. statistiką </w:t>
      </w:r>
      <w:r w:rsidRPr="00340ABE">
        <w:rPr>
          <w:rFonts w:eastAsia="Calibri"/>
          <w:sz w:val="24"/>
          <w:szCs w:val="24"/>
          <w:vertAlign w:val="superscript"/>
        </w:rPr>
        <w:footnoteReference w:id="7"/>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apklausos anketos turi būti parengtos trimis – lietuvių, anglų, rusų – kalbomis.</w:t>
      </w:r>
    </w:p>
    <w:p w:rsidR="00340ABE" w:rsidRPr="00340ABE" w:rsidRDefault="00340ABE" w:rsidP="00340ABE">
      <w:pPr>
        <w:tabs>
          <w:tab w:val="left" w:pos="1503"/>
        </w:tabs>
        <w:contextualSpacing/>
        <w:jc w:val="both"/>
        <w:rPr>
          <w:rFonts w:eastAsia="Calibri"/>
          <w:sz w:val="24"/>
          <w:szCs w:val="24"/>
        </w:rPr>
      </w:pPr>
    </w:p>
    <w:p w:rsidR="00340ABE" w:rsidRPr="00340ABE" w:rsidRDefault="00340ABE" w:rsidP="00340ABE">
      <w:pPr>
        <w:tabs>
          <w:tab w:val="left" w:pos="1503"/>
        </w:tabs>
        <w:contextualSpacing/>
        <w:jc w:val="center"/>
        <w:rPr>
          <w:rFonts w:eastAsia="Calibri"/>
          <w:b/>
          <w:bCs/>
          <w:sz w:val="24"/>
          <w:szCs w:val="24"/>
        </w:rPr>
      </w:pPr>
      <w:r w:rsidRPr="00340ABE">
        <w:rPr>
          <w:rFonts w:eastAsia="Calibri"/>
          <w:b/>
          <w:bCs/>
          <w:sz w:val="24"/>
          <w:szCs w:val="24"/>
        </w:rPr>
        <w:t>IV SKYRIUS</w:t>
      </w:r>
    </w:p>
    <w:p w:rsidR="00340ABE" w:rsidRPr="00340ABE" w:rsidRDefault="00340ABE" w:rsidP="00340ABE">
      <w:pPr>
        <w:tabs>
          <w:tab w:val="left" w:pos="1503"/>
        </w:tabs>
        <w:contextualSpacing/>
        <w:jc w:val="center"/>
        <w:rPr>
          <w:rFonts w:eastAsia="Calibri"/>
          <w:b/>
          <w:bCs/>
          <w:sz w:val="24"/>
          <w:szCs w:val="24"/>
        </w:rPr>
      </w:pPr>
      <w:r w:rsidRPr="00340ABE">
        <w:rPr>
          <w:rFonts w:eastAsia="Calibri"/>
          <w:b/>
          <w:bCs/>
          <w:sz w:val="24"/>
          <w:szCs w:val="24"/>
        </w:rPr>
        <w:t>REIKALAVIMAI TYRIMŲ REZULTATAMS IR PATEIKIMO FORMAI</w:t>
      </w:r>
    </w:p>
    <w:p w:rsidR="00340ABE" w:rsidRPr="00340ABE" w:rsidRDefault="00340ABE" w:rsidP="00340ABE">
      <w:pPr>
        <w:tabs>
          <w:tab w:val="left" w:pos="1503"/>
        </w:tabs>
        <w:contextualSpacing/>
        <w:rPr>
          <w:rFonts w:eastAsia="Calibri"/>
          <w:sz w:val="24"/>
          <w:szCs w:val="24"/>
        </w:rPr>
      </w:pP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Techninė apklausos ataskaita, kurioje detaliai aprašomas kokybinio ir kiekybinio tyrimų organizavimas, metodologija, eiga, faktinės apklausos vykdymo datos, apklausėjų skaičius, apklausos vykdymo vietos, kokybės kontrolė.</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 xml:space="preserve">Kiekybinio tyrimo duomenų rinkmena lietuvių kalba, „SPSS“ arba lygiaverčiu formatu. Kartu su anketos duomenimis, duomenų rinkmenoje turi būti šie kintamieji: anketos ID, pildymo forma (PAPI, CAPI/CAWI), apklausėjo ID, apklausos data, apklausos vieta (miestas, adresas), anketos pildymo kalba, CAPI/CAWI anketoms – anketos pildymo trukmė. </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 xml:space="preserve">Kiekybinio tyrimo rezultatų bendrieji pasiskirstymai ir pjūviai su pažymėtais statistiškai reikšmingais skirtumais </w:t>
      </w:r>
      <w:r w:rsidRPr="00340ABE">
        <w:rPr>
          <w:rFonts w:eastAsia="Calibri"/>
          <w:i/>
          <w:iCs/>
          <w:sz w:val="24"/>
          <w:szCs w:val="24"/>
        </w:rPr>
        <w:t>Microsoft Excel</w:t>
      </w:r>
      <w:r w:rsidRPr="00340ABE">
        <w:rPr>
          <w:rFonts w:eastAsia="Calibri"/>
          <w:sz w:val="24"/>
          <w:szCs w:val="24"/>
        </w:rPr>
        <w:t xml:space="preserve"> arba lygiaverčiu formatu (lentelės). </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Kokybinio ir kiekybinio (jei bus poreikis) tyrimų ataskaita turi atspindėti TA Nr. 1, TA Nr. 2 ir TA Nr. 3 nuostatas, skirtumus pagal demografines charakteristikas, kitus pjūvius, suderintus su Perkančiąja organizacija, aktualius pirkimo tikslui, santrauka (1–3 skaidrių ar puslapių).</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 xml:space="preserve"> Tyrimų ataskaitos turi būti pateikta </w:t>
      </w:r>
      <w:r w:rsidRPr="00340ABE">
        <w:rPr>
          <w:rFonts w:eastAsia="Calibri"/>
          <w:i/>
          <w:iCs/>
          <w:sz w:val="24"/>
          <w:szCs w:val="24"/>
        </w:rPr>
        <w:t>Microsoft Power Point</w:t>
      </w:r>
      <w:r w:rsidRPr="00340ABE">
        <w:rPr>
          <w:rFonts w:eastAsia="Calibri"/>
          <w:sz w:val="24"/>
          <w:szCs w:val="24"/>
        </w:rPr>
        <w:t xml:space="preserve"> ir </w:t>
      </w:r>
      <w:r w:rsidRPr="00340ABE">
        <w:rPr>
          <w:rFonts w:eastAsia="Calibri"/>
          <w:i/>
          <w:sz w:val="24"/>
          <w:szCs w:val="24"/>
        </w:rPr>
        <w:t>PDF</w:t>
      </w:r>
      <w:r w:rsidRPr="00340ABE">
        <w:rPr>
          <w:rFonts w:eastAsia="Calibri"/>
          <w:sz w:val="24"/>
          <w:szCs w:val="24"/>
        </w:rPr>
        <w:t xml:space="preserve"> (</w:t>
      </w:r>
      <w:r w:rsidRPr="00340ABE">
        <w:rPr>
          <w:rFonts w:eastAsia="Calibri"/>
          <w:i/>
          <w:sz w:val="24"/>
          <w:szCs w:val="24"/>
        </w:rPr>
        <w:t>Portable Document Format</w:t>
      </w:r>
      <w:r w:rsidRPr="00340ABE">
        <w:rPr>
          <w:rFonts w:eastAsia="Calibri"/>
          <w:sz w:val="24"/>
          <w:szCs w:val="24"/>
        </w:rPr>
        <w:t>) formatu ir pristatytos Perkančiosios organizacijos atstovams.</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Visa tyrimo medžiaga bei tyrimo rezultatai yra Perkančiosios organizacijos nuosavybė, kurią ji gali naudoti, publikuoti, perleisti ar perduoti kaip mano esant tinkama. Be Perkančiosios organizacijos leidimo jokie veiksmai, susiję su Tyrimo naudojimu, publikavimu, perleidimu ar perdavimu nėra galimi ir yra draudžiami.</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Tyrimų rezultatų gavimas patvirtinamas priėmimo-perdavimo aktu, pasirašytu abiejų šalių be trūkumų ar išlygų.</w:t>
      </w:r>
    </w:p>
    <w:p w:rsidR="00340ABE" w:rsidRPr="00340ABE" w:rsidRDefault="00340ABE" w:rsidP="00340ABE">
      <w:pPr>
        <w:tabs>
          <w:tab w:val="left" w:pos="1503"/>
        </w:tabs>
        <w:contextualSpacing/>
        <w:jc w:val="center"/>
        <w:rPr>
          <w:rFonts w:eastAsia="Calibri"/>
          <w:b/>
          <w:bCs/>
          <w:sz w:val="24"/>
          <w:szCs w:val="24"/>
        </w:rPr>
      </w:pPr>
    </w:p>
    <w:p w:rsidR="00340ABE" w:rsidRPr="00340ABE" w:rsidRDefault="00340ABE" w:rsidP="00340ABE">
      <w:pPr>
        <w:tabs>
          <w:tab w:val="left" w:pos="1503"/>
        </w:tabs>
        <w:contextualSpacing/>
        <w:jc w:val="center"/>
        <w:rPr>
          <w:rFonts w:eastAsia="Calibri"/>
          <w:b/>
          <w:bCs/>
          <w:sz w:val="24"/>
          <w:szCs w:val="24"/>
        </w:rPr>
      </w:pPr>
      <w:r w:rsidRPr="00340ABE">
        <w:rPr>
          <w:rFonts w:eastAsia="Calibri"/>
          <w:b/>
          <w:bCs/>
          <w:sz w:val="24"/>
          <w:szCs w:val="24"/>
        </w:rPr>
        <w:t>V SKYRIUS</w:t>
      </w:r>
    </w:p>
    <w:p w:rsidR="00340ABE" w:rsidRPr="00340ABE" w:rsidRDefault="00340ABE" w:rsidP="00340ABE">
      <w:pPr>
        <w:tabs>
          <w:tab w:val="left" w:pos="1503"/>
        </w:tabs>
        <w:contextualSpacing/>
        <w:jc w:val="center"/>
        <w:rPr>
          <w:rFonts w:eastAsia="Calibri"/>
          <w:b/>
          <w:bCs/>
          <w:sz w:val="24"/>
          <w:szCs w:val="24"/>
        </w:rPr>
      </w:pPr>
      <w:r w:rsidRPr="00340ABE">
        <w:rPr>
          <w:rFonts w:eastAsia="Calibri"/>
          <w:b/>
          <w:bCs/>
          <w:sz w:val="24"/>
          <w:szCs w:val="24"/>
        </w:rPr>
        <w:t>REIKALAVIMAI APKLAUSOS VYKDYMUI</w:t>
      </w:r>
    </w:p>
    <w:p w:rsidR="00340ABE" w:rsidRPr="00340ABE" w:rsidRDefault="00340ABE" w:rsidP="00340ABE">
      <w:pPr>
        <w:tabs>
          <w:tab w:val="left" w:pos="1503"/>
        </w:tabs>
        <w:contextualSpacing/>
        <w:jc w:val="center"/>
        <w:rPr>
          <w:rFonts w:eastAsia="Calibri"/>
          <w:b/>
          <w:bCs/>
          <w:sz w:val="24"/>
          <w:szCs w:val="24"/>
        </w:rPr>
      </w:pP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b/>
          <w:bCs/>
          <w:sz w:val="24"/>
          <w:szCs w:val="24"/>
        </w:rPr>
      </w:pPr>
      <w:r w:rsidRPr="00340ABE">
        <w:rPr>
          <w:rFonts w:eastAsia="Calibri"/>
          <w:b/>
          <w:bCs/>
          <w:sz w:val="24"/>
          <w:szCs w:val="24"/>
        </w:rPr>
        <w:t>Reikalavimai apklausų vykdytojams:</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apklausą gali vykdyti apklausėjai, puikiai mokantys bent 2 (dvi) iš šių, lietuvių, rusų, anglų, kalbų ir sklandžiai gebantys jomis susikalbėti, paaiškinti apklausos tikslą ir pildymo instrukciją;</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apklausas vykdantys asmenys turi būti tvarkingai apsirengę ir laikytis higienos normų;</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lastRenderedPageBreak/>
        <w:t>apklausas vykdantys asmenys turi būti lengvai identifikuojami, matomoje vietoje segėti apklausėjų korteles;</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apklausas vykdantys asmenys turi elgtis mandagiai ir maloniai;</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apklausas vykdantys asmenys privalo prisistatyti, trumpai pristatyti apklausą ir jos tikslą, supažindinti respondentus, kaip pildyti klausimyną;</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apklausas vykdantys asmenys turi gebėti suteikti daugiau informacijos apie apklausą, jos vykdytojus ir užsakovą jeigu respondentai to paprašo;</w:t>
      </w:r>
    </w:p>
    <w:p w:rsidR="00340ABE" w:rsidRPr="00340ABE" w:rsidRDefault="00340ABE" w:rsidP="00340ABE">
      <w:pPr>
        <w:numPr>
          <w:ilvl w:val="1"/>
          <w:numId w:val="38"/>
        </w:numPr>
        <w:tabs>
          <w:tab w:val="left" w:pos="1503"/>
        </w:tabs>
        <w:spacing w:after="200" w:line="276" w:lineRule="auto"/>
        <w:ind w:left="0" w:firstLine="567"/>
        <w:contextualSpacing/>
        <w:jc w:val="both"/>
        <w:rPr>
          <w:rFonts w:eastAsia="Calibri"/>
          <w:sz w:val="24"/>
          <w:szCs w:val="24"/>
        </w:rPr>
      </w:pPr>
      <w:r w:rsidRPr="00340ABE">
        <w:rPr>
          <w:rFonts w:eastAsia="Calibri"/>
          <w:sz w:val="24"/>
          <w:szCs w:val="24"/>
        </w:rPr>
        <w:t>apklausas vykdantys asmenys turi užtikrinti, kad atsakymai būtų surinkti laikantis apklausos reikalavimų, objektyviai ir nešališkai.</w:t>
      </w:r>
    </w:p>
    <w:p w:rsidR="00340ABE" w:rsidRPr="00340ABE" w:rsidRDefault="00340ABE" w:rsidP="00340ABE">
      <w:pPr>
        <w:numPr>
          <w:ilvl w:val="0"/>
          <w:numId w:val="38"/>
        </w:numPr>
        <w:tabs>
          <w:tab w:val="left" w:pos="1503"/>
        </w:tabs>
        <w:spacing w:after="200" w:line="276" w:lineRule="auto"/>
        <w:ind w:left="0" w:firstLine="567"/>
        <w:contextualSpacing/>
        <w:jc w:val="both"/>
        <w:rPr>
          <w:rFonts w:eastAsia="Calibri"/>
          <w:b/>
          <w:bCs/>
          <w:sz w:val="24"/>
          <w:szCs w:val="24"/>
        </w:rPr>
      </w:pPr>
      <w:r w:rsidRPr="00340ABE">
        <w:rPr>
          <w:rFonts w:eastAsia="Calibri"/>
          <w:b/>
          <w:bCs/>
          <w:sz w:val="24"/>
          <w:szCs w:val="24"/>
        </w:rPr>
        <w:t>Reikalavimai apklausos vykdymui:</w:t>
      </w:r>
    </w:p>
    <w:p w:rsidR="00340ABE" w:rsidRPr="00340ABE" w:rsidRDefault="00340ABE" w:rsidP="00340ABE">
      <w:pPr>
        <w:numPr>
          <w:ilvl w:val="1"/>
          <w:numId w:val="38"/>
        </w:numPr>
        <w:tabs>
          <w:tab w:val="left" w:pos="1503"/>
        </w:tabs>
        <w:spacing w:after="200" w:line="276" w:lineRule="auto"/>
        <w:ind w:left="0" w:firstLine="630"/>
        <w:contextualSpacing/>
        <w:jc w:val="both"/>
        <w:rPr>
          <w:rFonts w:eastAsia="Calibri"/>
          <w:sz w:val="24"/>
          <w:szCs w:val="24"/>
        </w:rPr>
      </w:pPr>
      <w:r w:rsidRPr="00340ABE">
        <w:rPr>
          <w:rFonts w:eastAsia="Calibri"/>
          <w:sz w:val="24"/>
          <w:szCs w:val="24"/>
        </w:rPr>
        <w:t>Anketos pradžioje turi būti nurodytas apklausos tikslas, paslaugos teikėjo kontaktai.</w:t>
      </w:r>
    </w:p>
    <w:p w:rsidR="00340ABE" w:rsidRPr="00340ABE" w:rsidRDefault="00340ABE" w:rsidP="00340ABE">
      <w:pPr>
        <w:numPr>
          <w:ilvl w:val="1"/>
          <w:numId w:val="38"/>
        </w:numPr>
        <w:tabs>
          <w:tab w:val="left" w:pos="1503"/>
        </w:tabs>
        <w:spacing w:after="200" w:line="276" w:lineRule="auto"/>
        <w:ind w:left="0" w:firstLine="630"/>
        <w:contextualSpacing/>
        <w:jc w:val="both"/>
        <w:rPr>
          <w:rFonts w:eastAsia="Calibri"/>
          <w:sz w:val="24"/>
          <w:szCs w:val="24"/>
        </w:rPr>
      </w:pPr>
      <w:r w:rsidRPr="00340ABE">
        <w:rPr>
          <w:rFonts w:eastAsia="Calibri"/>
          <w:sz w:val="24"/>
          <w:szCs w:val="24"/>
        </w:rPr>
        <w:t>Respondentai turi turėti galimybę pasirinkti kalbą, kuria nori pildyti anketą.</w:t>
      </w:r>
    </w:p>
    <w:p w:rsidR="00340ABE" w:rsidRPr="00340ABE" w:rsidRDefault="00340ABE" w:rsidP="00340ABE">
      <w:pPr>
        <w:numPr>
          <w:ilvl w:val="1"/>
          <w:numId w:val="38"/>
        </w:numPr>
        <w:tabs>
          <w:tab w:val="left" w:pos="1503"/>
        </w:tabs>
        <w:spacing w:after="200" w:line="276" w:lineRule="auto"/>
        <w:ind w:left="0" w:firstLine="630"/>
        <w:contextualSpacing/>
        <w:jc w:val="both"/>
        <w:rPr>
          <w:rFonts w:eastAsia="Calibri"/>
          <w:sz w:val="24"/>
          <w:szCs w:val="24"/>
        </w:rPr>
      </w:pPr>
      <w:r w:rsidRPr="00340ABE">
        <w:rPr>
          <w:rFonts w:eastAsia="Calibri"/>
          <w:sz w:val="24"/>
          <w:szCs w:val="24"/>
        </w:rPr>
        <w:t>Teikėjas užtikrina, kad respondentams apklausos būtų prieinamos patogiu būdu – popierine (atspausdintos ant A4 formato popieriaus lapo su kietu pagrindu pildymui), skaitmenine (planšetiniame kompiuteryje ar anketa internete) ar mišria forma.</w:t>
      </w:r>
    </w:p>
    <w:p w:rsidR="00340ABE" w:rsidRPr="00340ABE" w:rsidRDefault="00340ABE" w:rsidP="00340ABE">
      <w:pPr>
        <w:tabs>
          <w:tab w:val="left" w:pos="1503"/>
        </w:tabs>
        <w:ind w:left="720"/>
        <w:contextualSpacing/>
        <w:jc w:val="both"/>
        <w:rPr>
          <w:rFonts w:eastAsia="Calibri"/>
          <w:sz w:val="24"/>
          <w:szCs w:val="24"/>
        </w:rPr>
      </w:pPr>
    </w:p>
    <w:p w:rsidR="00340ABE" w:rsidRPr="00340ABE" w:rsidRDefault="00340ABE" w:rsidP="00340ABE">
      <w:pPr>
        <w:tabs>
          <w:tab w:val="left" w:pos="1503"/>
        </w:tabs>
        <w:ind w:left="720"/>
        <w:contextualSpacing/>
        <w:jc w:val="both"/>
        <w:rPr>
          <w:rFonts w:eastAsia="Calibri"/>
          <w:sz w:val="24"/>
          <w:szCs w:val="24"/>
        </w:rPr>
      </w:pPr>
    </w:p>
    <w:p w:rsidR="00340ABE" w:rsidRPr="00340ABE" w:rsidRDefault="00340ABE" w:rsidP="00340ABE">
      <w:pPr>
        <w:tabs>
          <w:tab w:val="left" w:pos="1503"/>
        </w:tabs>
        <w:ind w:left="720"/>
        <w:contextualSpacing/>
        <w:jc w:val="both"/>
        <w:rPr>
          <w:rFonts w:eastAsia="Calibri"/>
          <w:sz w:val="24"/>
          <w:szCs w:val="24"/>
        </w:rPr>
      </w:pPr>
    </w:p>
    <w:p w:rsidR="00340ABE" w:rsidRPr="00340ABE" w:rsidRDefault="00340ABE" w:rsidP="00340ABE">
      <w:pPr>
        <w:rPr>
          <w:b/>
          <w:sz w:val="24"/>
          <w:szCs w:val="24"/>
          <w:lang w:eastAsia="lt-LT"/>
        </w:rPr>
      </w:pPr>
      <w:r w:rsidRPr="00340ABE">
        <w:rPr>
          <w:b/>
          <w:sz w:val="24"/>
          <w:szCs w:val="24"/>
          <w:lang w:eastAsia="lt-LT"/>
        </w:rPr>
        <w:t>PIRKĖJAS</w:t>
      </w:r>
      <w:r w:rsidRPr="00340ABE">
        <w:rPr>
          <w:b/>
          <w:sz w:val="24"/>
          <w:szCs w:val="24"/>
          <w:lang w:eastAsia="lt-LT"/>
        </w:rPr>
        <w:tab/>
      </w:r>
      <w:r w:rsidRPr="00340ABE">
        <w:rPr>
          <w:b/>
          <w:sz w:val="24"/>
          <w:szCs w:val="24"/>
          <w:lang w:eastAsia="lt-LT"/>
        </w:rPr>
        <w:tab/>
      </w:r>
      <w:r w:rsidRPr="00340ABE">
        <w:rPr>
          <w:b/>
          <w:sz w:val="24"/>
          <w:szCs w:val="24"/>
          <w:lang w:eastAsia="lt-LT"/>
        </w:rPr>
        <w:tab/>
      </w:r>
      <w:r w:rsidRPr="00340ABE">
        <w:rPr>
          <w:b/>
          <w:sz w:val="24"/>
          <w:szCs w:val="24"/>
          <w:lang w:eastAsia="lt-LT"/>
        </w:rPr>
        <w:tab/>
        <w:t>TEIKĖJAS</w:t>
      </w:r>
    </w:p>
    <w:p w:rsidR="00340ABE" w:rsidRPr="00340ABE" w:rsidRDefault="00340ABE" w:rsidP="00340ABE">
      <w:pPr>
        <w:rPr>
          <w:sz w:val="24"/>
          <w:szCs w:val="24"/>
          <w:lang w:eastAsia="lt-LT"/>
        </w:rPr>
      </w:pPr>
    </w:p>
    <w:p w:rsidR="00340ABE" w:rsidRPr="00340ABE" w:rsidRDefault="00340ABE" w:rsidP="00340ABE">
      <w:pPr>
        <w:rPr>
          <w:sz w:val="24"/>
          <w:szCs w:val="24"/>
          <w:lang w:eastAsia="lt-LT"/>
        </w:rPr>
      </w:pPr>
      <w:r w:rsidRPr="00340ABE">
        <w:rPr>
          <w:sz w:val="24"/>
          <w:szCs w:val="24"/>
          <w:lang w:eastAsia="lt-LT"/>
        </w:rPr>
        <w:t>Ministerijos kancleris</w:t>
      </w:r>
      <w:r w:rsidRPr="00340ABE">
        <w:rPr>
          <w:sz w:val="24"/>
          <w:szCs w:val="24"/>
          <w:lang w:eastAsia="lt-LT"/>
        </w:rPr>
        <w:tab/>
      </w:r>
      <w:r w:rsidRPr="00340ABE">
        <w:rPr>
          <w:sz w:val="24"/>
          <w:szCs w:val="24"/>
          <w:lang w:eastAsia="lt-LT"/>
        </w:rPr>
        <w:tab/>
      </w:r>
      <w:r w:rsidRPr="00340ABE">
        <w:rPr>
          <w:sz w:val="24"/>
          <w:szCs w:val="24"/>
          <w:lang w:eastAsia="lt-LT"/>
        </w:rPr>
        <w:tab/>
      </w:r>
      <w:r w:rsidRPr="00340ABE">
        <w:rPr>
          <w:i/>
          <w:sz w:val="24"/>
          <w:szCs w:val="24"/>
          <w:lang w:eastAsia="lt-LT"/>
        </w:rPr>
        <w:t>pareigos</w:t>
      </w:r>
      <w:r w:rsidRPr="00340ABE">
        <w:rPr>
          <w:sz w:val="24"/>
          <w:szCs w:val="24"/>
          <w:lang w:eastAsia="lt-LT"/>
        </w:rPr>
        <w:t xml:space="preserve"> </w:t>
      </w:r>
    </w:p>
    <w:p w:rsidR="00340ABE" w:rsidRPr="00340ABE" w:rsidRDefault="00340ABE" w:rsidP="00340ABE">
      <w:pPr>
        <w:rPr>
          <w:sz w:val="24"/>
          <w:szCs w:val="24"/>
          <w:lang w:eastAsia="lt-LT"/>
        </w:rPr>
      </w:pPr>
      <w:r w:rsidRPr="00340ABE">
        <w:rPr>
          <w:i/>
          <w:color w:val="0070C0"/>
          <w:sz w:val="24"/>
          <w:szCs w:val="24"/>
          <w:lang w:eastAsia="lt-LT"/>
        </w:rPr>
        <w:t xml:space="preserve"> </w:t>
      </w:r>
    </w:p>
    <w:p w:rsidR="00340ABE" w:rsidRPr="00340ABE" w:rsidRDefault="00340ABE" w:rsidP="00340ABE">
      <w:pPr>
        <w:rPr>
          <w:sz w:val="24"/>
          <w:szCs w:val="24"/>
          <w:lang w:eastAsia="lt-LT"/>
        </w:rPr>
      </w:pPr>
      <w:r w:rsidRPr="00340ABE">
        <w:rPr>
          <w:sz w:val="24"/>
          <w:szCs w:val="24"/>
          <w:lang w:eastAsia="lt-LT"/>
        </w:rPr>
        <w:t>_________________</w:t>
      </w:r>
      <w:r w:rsidRPr="00340ABE">
        <w:rPr>
          <w:sz w:val="24"/>
          <w:szCs w:val="24"/>
          <w:lang w:eastAsia="lt-LT"/>
        </w:rPr>
        <w:tab/>
      </w:r>
      <w:r w:rsidRPr="00340ABE">
        <w:rPr>
          <w:sz w:val="24"/>
          <w:szCs w:val="24"/>
          <w:lang w:eastAsia="lt-LT"/>
        </w:rPr>
        <w:tab/>
        <w:t xml:space="preserve">                    ___________________</w:t>
      </w:r>
      <w:r w:rsidRPr="00340ABE">
        <w:rPr>
          <w:sz w:val="24"/>
          <w:szCs w:val="24"/>
          <w:lang w:eastAsia="lt-LT"/>
        </w:rPr>
        <w:tab/>
      </w:r>
      <w:r w:rsidRPr="00340ABE">
        <w:rPr>
          <w:sz w:val="24"/>
          <w:szCs w:val="24"/>
          <w:lang w:eastAsia="lt-LT"/>
        </w:rPr>
        <w:tab/>
      </w:r>
      <w:r w:rsidRPr="00340ABE">
        <w:rPr>
          <w:sz w:val="24"/>
          <w:szCs w:val="24"/>
          <w:lang w:eastAsia="lt-LT"/>
        </w:rPr>
        <w:tab/>
      </w:r>
    </w:p>
    <w:p w:rsidR="00340ABE" w:rsidRPr="00340ABE" w:rsidRDefault="00340ABE" w:rsidP="00340ABE">
      <w:pPr>
        <w:rPr>
          <w:sz w:val="24"/>
          <w:szCs w:val="24"/>
          <w:lang w:eastAsia="lt-LT"/>
        </w:rPr>
      </w:pPr>
      <w:r w:rsidRPr="00340ABE">
        <w:rPr>
          <w:sz w:val="24"/>
          <w:szCs w:val="24"/>
          <w:lang w:eastAsia="lt-LT"/>
        </w:rPr>
        <w:t>(parašas)</w:t>
      </w:r>
      <w:r w:rsidRPr="00340ABE">
        <w:rPr>
          <w:sz w:val="24"/>
          <w:szCs w:val="24"/>
          <w:lang w:eastAsia="lt-LT"/>
        </w:rPr>
        <w:tab/>
      </w:r>
      <w:r w:rsidRPr="00340ABE">
        <w:rPr>
          <w:sz w:val="24"/>
          <w:szCs w:val="24"/>
          <w:lang w:eastAsia="lt-LT"/>
        </w:rPr>
        <w:tab/>
      </w:r>
      <w:r w:rsidRPr="00340ABE">
        <w:rPr>
          <w:sz w:val="24"/>
          <w:szCs w:val="24"/>
          <w:lang w:eastAsia="lt-LT"/>
        </w:rPr>
        <w:tab/>
        <w:t xml:space="preserve"> </w:t>
      </w:r>
      <w:r w:rsidRPr="00340ABE">
        <w:rPr>
          <w:sz w:val="24"/>
          <w:szCs w:val="24"/>
          <w:lang w:eastAsia="lt-LT"/>
        </w:rPr>
        <w:tab/>
        <w:t>(parašas)</w:t>
      </w:r>
    </w:p>
    <w:p w:rsidR="00340ABE" w:rsidRPr="00340ABE" w:rsidRDefault="00340ABE" w:rsidP="00340ABE">
      <w:pPr>
        <w:rPr>
          <w:sz w:val="24"/>
          <w:szCs w:val="24"/>
          <w:lang w:eastAsia="lt-LT"/>
        </w:rPr>
      </w:pPr>
      <w:r w:rsidRPr="00340ABE">
        <w:rPr>
          <w:sz w:val="24"/>
          <w:szCs w:val="24"/>
          <w:lang w:eastAsia="lt-LT"/>
        </w:rPr>
        <w:t>Dainius Ivoškis</w:t>
      </w:r>
      <w:r w:rsidRPr="00340ABE">
        <w:rPr>
          <w:sz w:val="24"/>
          <w:szCs w:val="24"/>
          <w:lang w:eastAsia="lt-LT"/>
        </w:rPr>
        <w:tab/>
      </w:r>
      <w:r w:rsidRPr="00340ABE">
        <w:rPr>
          <w:sz w:val="24"/>
          <w:szCs w:val="24"/>
          <w:lang w:eastAsia="lt-LT"/>
        </w:rPr>
        <w:tab/>
      </w:r>
      <w:r w:rsidRPr="00340ABE">
        <w:rPr>
          <w:sz w:val="24"/>
          <w:szCs w:val="24"/>
          <w:lang w:eastAsia="lt-LT"/>
        </w:rPr>
        <w:tab/>
      </w:r>
      <w:r w:rsidRPr="00340ABE">
        <w:rPr>
          <w:i/>
          <w:sz w:val="24"/>
          <w:szCs w:val="24"/>
          <w:lang w:eastAsia="lt-LT"/>
        </w:rPr>
        <w:t>vardas, pavardė</w:t>
      </w:r>
      <w:r w:rsidRPr="00340ABE">
        <w:rPr>
          <w:sz w:val="24"/>
          <w:szCs w:val="24"/>
          <w:lang w:eastAsia="lt-LT"/>
        </w:rPr>
        <w:t xml:space="preserve"> </w:t>
      </w:r>
      <w:r w:rsidRPr="00340ABE">
        <w:rPr>
          <w:i/>
          <w:color w:val="0070C0"/>
          <w:sz w:val="24"/>
          <w:szCs w:val="24"/>
          <w:lang w:eastAsia="lt-LT"/>
        </w:rPr>
        <w:t xml:space="preserve"> </w:t>
      </w:r>
      <w:r w:rsidRPr="00340ABE">
        <w:rPr>
          <w:color w:val="0070C0"/>
          <w:sz w:val="24"/>
          <w:szCs w:val="24"/>
          <w:lang w:eastAsia="lt-LT"/>
        </w:rPr>
        <w:t xml:space="preserve">              </w:t>
      </w:r>
    </w:p>
    <w:p w:rsidR="00340ABE" w:rsidRPr="00340ABE" w:rsidRDefault="00340ABE" w:rsidP="00340ABE">
      <w:pPr>
        <w:rPr>
          <w:sz w:val="24"/>
          <w:szCs w:val="24"/>
          <w:lang w:eastAsia="lt-LT"/>
        </w:rPr>
      </w:pPr>
    </w:p>
    <w:p w:rsidR="00340ABE" w:rsidRPr="00340ABE" w:rsidRDefault="00340ABE" w:rsidP="00340ABE">
      <w:pPr>
        <w:rPr>
          <w:sz w:val="24"/>
          <w:szCs w:val="24"/>
          <w:lang w:eastAsia="lt-LT"/>
        </w:rPr>
      </w:pPr>
      <w:r w:rsidRPr="00340ABE">
        <w:rPr>
          <w:sz w:val="24"/>
          <w:szCs w:val="24"/>
          <w:lang w:eastAsia="lt-LT"/>
        </w:rPr>
        <w:t>A. V.</w:t>
      </w:r>
      <w:r w:rsidRPr="00340ABE">
        <w:rPr>
          <w:sz w:val="24"/>
          <w:szCs w:val="24"/>
          <w:lang w:eastAsia="lt-LT"/>
        </w:rPr>
        <w:tab/>
      </w:r>
      <w:r w:rsidRPr="00340ABE">
        <w:rPr>
          <w:sz w:val="24"/>
          <w:szCs w:val="24"/>
          <w:lang w:eastAsia="lt-LT"/>
        </w:rPr>
        <w:tab/>
        <w:t xml:space="preserve">                              </w:t>
      </w:r>
      <w:r w:rsidRPr="00340ABE">
        <w:rPr>
          <w:sz w:val="24"/>
          <w:szCs w:val="24"/>
          <w:lang w:eastAsia="lt-LT"/>
        </w:rPr>
        <w:tab/>
        <w:t xml:space="preserve"> A. V.</w:t>
      </w:r>
    </w:p>
    <w:p w:rsidR="00340ABE" w:rsidRPr="00340ABE" w:rsidRDefault="00340ABE" w:rsidP="00340ABE">
      <w:pPr>
        <w:spacing w:after="200" w:line="276" w:lineRule="auto"/>
        <w:jc w:val="center"/>
        <w:rPr>
          <w:sz w:val="24"/>
          <w:szCs w:val="24"/>
          <w:lang w:eastAsia="lt-LT"/>
        </w:rPr>
      </w:pPr>
    </w:p>
    <w:p w:rsidR="00340ABE" w:rsidRPr="00340ABE" w:rsidRDefault="00340ABE" w:rsidP="00340ABE">
      <w:pPr>
        <w:jc w:val="center"/>
        <w:rPr>
          <w:rFonts w:eastAsia="Calibri"/>
          <w:sz w:val="24"/>
          <w:szCs w:val="24"/>
          <w:lang w:val="en-US"/>
        </w:rPr>
      </w:pPr>
    </w:p>
    <w:p w:rsidR="00340ABE" w:rsidRDefault="00340ABE" w:rsidP="00D716D2">
      <w:pPr>
        <w:jc w:val="center"/>
        <w:rPr>
          <w:b/>
          <w:sz w:val="24"/>
          <w:szCs w:val="24"/>
          <w:lang w:eastAsia="lt-LT"/>
        </w:rPr>
      </w:pPr>
    </w:p>
    <w:p w:rsidR="00340ABE" w:rsidRDefault="00340ABE" w:rsidP="00D716D2">
      <w:pPr>
        <w:jc w:val="center"/>
        <w:rPr>
          <w:b/>
          <w:sz w:val="24"/>
          <w:szCs w:val="24"/>
          <w:lang w:eastAsia="lt-LT"/>
        </w:rPr>
      </w:pPr>
    </w:p>
    <w:p w:rsidR="00340ABE" w:rsidRDefault="00340ABE" w:rsidP="00D716D2">
      <w:pPr>
        <w:jc w:val="center"/>
        <w:rPr>
          <w:b/>
          <w:sz w:val="24"/>
          <w:szCs w:val="24"/>
          <w:lang w:eastAsia="lt-LT"/>
        </w:rPr>
      </w:pPr>
    </w:p>
    <w:p w:rsidR="00225F2F" w:rsidRDefault="00225F2F" w:rsidP="00225F2F">
      <w:pPr>
        <w:ind w:left="5184"/>
        <w:rPr>
          <w:sz w:val="24"/>
          <w:szCs w:val="24"/>
          <w:lang w:val="en-US" w:eastAsia="lt-LT"/>
        </w:rPr>
      </w:pPr>
    </w:p>
    <w:sectPr w:rsidR="00225F2F" w:rsidSect="008A615E">
      <w:headerReference w:type="default" r:id="rId9"/>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140" w:rsidRDefault="003F0140" w:rsidP="00AA4DE0">
      <w:r>
        <w:separator/>
      </w:r>
    </w:p>
  </w:endnote>
  <w:endnote w:type="continuationSeparator" w:id="0">
    <w:p w:rsidR="003F0140" w:rsidRDefault="003F0140" w:rsidP="00AA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140" w:rsidRDefault="003F0140" w:rsidP="00AA4DE0">
      <w:r>
        <w:separator/>
      </w:r>
    </w:p>
  </w:footnote>
  <w:footnote w:type="continuationSeparator" w:id="0">
    <w:p w:rsidR="003F0140" w:rsidRDefault="003F0140" w:rsidP="00AA4DE0">
      <w:r>
        <w:continuationSeparator/>
      </w:r>
    </w:p>
  </w:footnote>
  <w:footnote w:id="1">
    <w:p w:rsidR="008A615E" w:rsidRPr="002D1A7D" w:rsidRDefault="008A615E" w:rsidP="008A615E">
      <w:pPr>
        <w:pStyle w:val="FootnoteText"/>
      </w:pPr>
      <w:r w:rsidRPr="002D1A7D">
        <w:rPr>
          <w:rStyle w:val="FootnoteReference"/>
        </w:rPr>
        <w:footnoteRef/>
      </w:r>
      <w:r w:rsidRPr="002D1A7D">
        <w:t xml:space="preserve"> Oficialios statistikos portalas. Lietuvos gyventojai (2023 m. leidimas). &lt;https://osp.stat.gov.lt/lietuvos-gyventojai-2023/salies-gyventojai/gyventoju-skaicius-ir-sudetis&gt;.</w:t>
      </w:r>
    </w:p>
  </w:footnote>
  <w:footnote w:id="2">
    <w:p w:rsidR="008A615E" w:rsidRPr="002D1A7D" w:rsidRDefault="008A615E" w:rsidP="008A615E">
      <w:pPr>
        <w:pStyle w:val="FootnoteText"/>
      </w:pPr>
      <w:r w:rsidRPr="002D1A7D">
        <w:rPr>
          <w:rStyle w:val="FootnoteReference"/>
        </w:rPr>
        <w:footnoteRef/>
      </w:r>
      <w:r w:rsidRPr="002D1A7D">
        <w:t xml:space="preserve"> Migracijos departamentas prie Lietuvos Respublikos vidaus reikalų ministerijos. Imigracijos rodikliai; 2025 m. sausis. &lt;https://migracija.lrv.lt/lt/statistika/menesine-migracijos-statistika/imigracijos-rodikliai/&gt;.</w:t>
      </w:r>
    </w:p>
  </w:footnote>
  <w:footnote w:id="3">
    <w:p w:rsidR="008A615E" w:rsidRPr="002D1A7D" w:rsidRDefault="008A615E" w:rsidP="008A615E">
      <w:pPr>
        <w:pStyle w:val="FootnoteText"/>
      </w:pPr>
      <w:r w:rsidRPr="002D1A7D">
        <w:rPr>
          <w:rStyle w:val="FootnoteReference"/>
        </w:rPr>
        <w:footnoteRef/>
      </w:r>
      <w:r w:rsidRPr="002D1A7D">
        <w:t xml:space="preserve"> Tautinių mažumų departamentas prie Lietuvos Respublikos Vyriausybės. Statistika; 2024 m. spalio 2 d. &lt;https://tmde.lrv.lt/lt/tautiniu-mazumu-kulturos-centrai-ir-tautines-bendrijos/statistika/&gt;.</w:t>
      </w:r>
    </w:p>
  </w:footnote>
  <w:footnote w:id="4">
    <w:p w:rsidR="00340ABE" w:rsidRDefault="00340ABE" w:rsidP="00340ABE">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 w:id="5">
    <w:p w:rsidR="00340ABE" w:rsidRPr="002D1A7D" w:rsidRDefault="00340ABE" w:rsidP="00340ABE">
      <w:pPr>
        <w:pStyle w:val="FootnoteText"/>
      </w:pPr>
      <w:r w:rsidRPr="002D1A7D">
        <w:rPr>
          <w:rStyle w:val="FootnoteReference"/>
        </w:rPr>
        <w:footnoteRef/>
      </w:r>
      <w:r w:rsidRPr="002D1A7D">
        <w:t xml:space="preserve"> Oficialios statistikos portalas. Lietuvos gyventojai (2023 m. leidimas). &lt;https://osp.stat.gov.lt/lietuvos-gyventojai-2023/salies-gyventojai/gyventoju-skaicius-ir-sudetis&gt;.</w:t>
      </w:r>
    </w:p>
  </w:footnote>
  <w:footnote w:id="6">
    <w:p w:rsidR="00340ABE" w:rsidRPr="002D1A7D" w:rsidRDefault="00340ABE" w:rsidP="00340ABE">
      <w:pPr>
        <w:pStyle w:val="FootnoteText"/>
      </w:pPr>
      <w:r w:rsidRPr="002D1A7D">
        <w:rPr>
          <w:rStyle w:val="FootnoteReference"/>
        </w:rPr>
        <w:footnoteRef/>
      </w:r>
      <w:r w:rsidRPr="002D1A7D">
        <w:t xml:space="preserve"> Migracijos departamentas prie Lietuvos Respublikos vidaus reikalų ministerijos. Imigracijos rodikliai; 2025 m. sausis. &lt;https://migracija.lrv.lt/lt/statistika/menesine-migracijos-statistika/imigracijos-rodikliai/&gt;.</w:t>
      </w:r>
    </w:p>
  </w:footnote>
  <w:footnote w:id="7">
    <w:p w:rsidR="00340ABE" w:rsidRPr="002D1A7D" w:rsidRDefault="00340ABE" w:rsidP="00340ABE">
      <w:pPr>
        <w:pStyle w:val="FootnoteText"/>
      </w:pPr>
      <w:r w:rsidRPr="002D1A7D">
        <w:rPr>
          <w:rStyle w:val="FootnoteReference"/>
        </w:rPr>
        <w:footnoteRef/>
      </w:r>
      <w:r w:rsidRPr="002D1A7D">
        <w:t xml:space="preserve"> Tautinių mažumų departamentas prie Lietuvos Respublikos Vyriausybės. Statistika; 2024 m. spalio 2 d. &lt;https://tmde.lrv.lt/lt/tautiniu-mazumu-kulturos-centrai-ir-tautines-bendrijos/statistika/&gt;.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846918"/>
      <w:docPartObj>
        <w:docPartGallery w:val="Page Numbers (Top of Page)"/>
        <w:docPartUnique/>
      </w:docPartObj>
    </w:sdtPr>
    <w:sdtEndPr>
      <w:rPr>
        <w:noProof/>
      </w:rPr>
    </w:sdtEndPr>
    <w:sdtContent>
      <w:p w:rsidR="002D00FA" w:rsidRDefault="002D00FA">
        <w:pPr>
          <w:pStyle w:val="Header"/>
          <w:jc w:val="center"/>
        </w:pPr>
        <w:r>
          <w:fldChar w:fldCharType="begin"/>
        </w:r>
        <w:r>
          <w:instrText xml:space="preserve"> PAGE   \* MERGEFORMAT </w:instrText>
        </w:r>
        <w:r>
          <w:fldChar w:fldCharType="separate"/>
        </w:r>
        <w:r w:rsidR="00675E5F">
          <w:rPr>
            <w:noProof/>
          </w:rPr>
          <w:t>20</w:t>
        </w:r>
        <w:r>
          <w:rPr>
            <w:noProof/>
          </w:rPr>
          <w:fldChar w:fldCharType="end"/>
        </w:r>
      </w:p>
    </w:sdtContent>
  </w:sdt>
  <w:p w:rsidR="002D00FA" w:rsidRDefault="002D00FA">
    <w:pPr>
      <w:pStyle w:val="Header"/>
    </w:pPr>
  </w:p>
  <w:p w:rsidR="002D00FA" w:rsidRDefault="002D00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6C77CB"/>
    <w:multiLevelType w:val="hybridMultilevel"/>
    <w:tmpl w:val="F594C7DA"/>
    <w:lvl w:ilvl="0" w:tplc="EBA6F6B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56978"/>
    <w:multiLevelType w:val="hybridMultilevel"/>
    <w:tmpl w:val="D49E57C2"/>
    <w:lvl w:ilvl="0" w:tplc="7B4A48EE">
      <w:start w:val="1"/>
      <w:numFmt w:val="decimal"/>
      <w:lvlText w:val="%1."/>
      <w:lvlJc w:val="left"/>
      <w:pPr>
        <w:ind w:left="109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4B0F22"/>
    <w:multiLevelType w:val="hybridMultilevel"/>
    <w:tmpl w:val="47AE636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DB0A71"/>
    <w:multiLevelType w:val="multilevel"/>
    <w:tmpl w:val="CB8421F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35E43"/>
    <w:multiLevelType w:val="hybridMultilevel"/>
    <w:tmpl w:val="025AAB30"/>
    <w:lvl w:ilvl="0" w:tplc="3B0C9FC6">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66C60BC"/>
    <w:multiLevelType w:val="hybridMultilevel"/>
    <w:tmpl w:val="979E0B36"/>
    <w:lvl w:ilvl="0" w:tplc="C81ED4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D6E39"/>
    <w:multiLevelType w:val="hybridMultilevel"/>
    <w:tmpl w:val="3656F2B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8468D5"/>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10" w15:restartNumberingAfterBreak="0">
    <w:nsid w:val="211D1FC3"/>
    <w:multiLevelType w:val="hybridMultilevel"/>
    <w:tmpl w:val="06B24DE2"/>
    <w:lvl w:ilvl="0" w:tplc="4B96244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690160"/>
    <w:multiLevelType w:val="multilevel"/>
    <w:tmpl w:val="CB8421F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CB4689"/>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13" w15:restartNumberingAfterBreak="0">
    <w:nsid w:val="29BE1194"/>
    <w:multiLevelType w:val="hybridMultilevel"/>
    <w:tmpl w:val="B694C01A"/>
    <w:lvl w:ilvl="0" w:tplc="55AC0F98">
      <w:start w:val="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2A66456A"/>
    <w:multiLevelType w:val="multilevel"/>
    <w:tmpl w:val="00587A3A"/>
    <w:lvl w:ilvl="0">
      <w:start w:val="1"/>
      <w:numFmt w:val="decimal"/>
      <w:lvlText w:val="%1."/>
      <w:lvlJc w:val="left"/>
      <w:pPr>
        <w:ind w:left="928"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204"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CEB7E74"/>
    <w:multiLevelType w:val="hybridMultilevel"/>
    <w:tmpl w:val="3FAE766E"/>
    <w:lvl w:ilvl="0" w:tplc="40B8315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9278CF"/>
    <w:multiLevelType w:val="hybridMultilevel"/>
    <w:tmpl w:val="9F122518"/>
    <w:lvl w:ilvl="0" w:tplc="558E95D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967884"/>
    <w:multiLevelType w:val="multilevel"/>
    <w:tmpl w:val="C310B7F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5B2ED0"/>
    <w:multiLevelType w:val="hybridMultilevel"/>
    <w:tmpl w:val="FF80A0B6"/>
    <w:lvl w:ilvl="0" w:tplc="140C6BCA">
      <w:start w:val="1"/>
      <w:numFmt w:val="decimal"/>
      <w:lvlText w:val="%1)"/>
      <w:lvlJc w:val="left"/>
      <w:pPr>
        <w:ind w:left="1440" w:hanging="360"/>
      </w:pPr>
      <w:rPr>
        <w:rFonts w:ascii="Times New Roman" w:eastAsia="Calibri" w:hAnsi="Times New Roman" w:cs="Times New Roman"/>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43892A14"/>
    <w:multiLevelType w:val="hybridMultilevel"/>
    <w:tmpl w:val="0B8C60F2"/>
    <w:lvl w:ilvl="0" w:tplc="B7E41644">
      <w:start w:val="1"/>
      <w:numFmt w:val="decimal"/>
      <w:lvlText w:val="%1)"/>
      <w:lvlJc w:val="left"/>
      <w:pPr>
        <w:ind w:left="1429" w:hanging="360"/>
      </w:pPr>
      <w:rPr>
        <w:rFonts w:ascii="Times New Roman" w:eastAsia="Calibr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2" w15:restartNumberingAfterBreak="0">
    <w:nsid w:val="46F61434"/>
    <w:multiLevelType w:val="hybridMultilevel"/>
    <w:tmpl w:val="8C30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DA3FA5"/>
    <w:multiLevelType w:val="multilevel"/>
    <w:tmpl w:val="3426F5D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BD27559"/>
    <w:multiLevelType w:val="hybridMultilevel"/>
    <w:tmpl w:val="ED324B1E"/>
    <w:lvl w:ilvl="0" w:tplc="115EC53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E9A3ABB"/>
    <w:multiLevelType w:val="multilevel"/>
    <w:tmpl w:val="D4A8F02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174932"/>
    <w:multiLevelType w:val="hybridMultilevel"/>
    <w:tmpl w:val="2C3076CA"/>
    <w:lvl w:ilvl="0" w:tplc="64E2B2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7384DF6"/>
    <w:multiLevelType w:val="hybridMultilevel"/>
    <w:tmpl w:val="23C24F24"/>
    <w:lvl w:ilvl="0" w:tplc="83CA8536">
      <w:start w:val="1"/>
      <w:numFmt w:val="decimal"/>
      <w:lvlText w:val="%1)"/>
      <w:lvlJc w:val="left"/>
      <w:pPr>
        <w:ind w:left="1429" w:hanging="360"/>
      </w:pPr>
      <w:rPr>
        <w:rFonts w:ascii="Times New Roman" w:eastAsiaTheme="minorHAns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F138F1"/>
    <w:multiLevelType w:val="hybridMultilevel"/>
    <w:tmpl w:val="0C4ADAF4"/>
    <w:lvl w:ilvl="0" w:tplc="EFA63DE0">
      <w:start w:val="14"/>
      <w:numFmt w:val="upperRoman"/>
      <w:lvlText w:val="%1."/>
      <w:lvlJc w:val="left"/>
      <w:pPr>
        <w:ind w:left="2279" w:hanging="720"/>
      </w:pPr>
      <w:rPr>
        <w:rFonts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31" w15:restartNumberingAfterBreak="0">
    <w:nsid w:val="5C597BA9"/>
    <w:multiLevelType w:val="hybridMultilevel"/>
    <w:tmpl w:val="13F27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130CBF"/>
    <w:multiLevelType w:val="hybridMultilevel"/>
    <w:tmpl w:val="39F2482C"/>
    <w:lvl w:ilvl="0" w:tplc="494C47D4">
      <w:start w:val="1"/>
      <w:numFmt w:val="decimal"/>
      <w:lvlText w:val="%1)"/>
      <w:lvlJc w:val="left"/>
      <w:pPr>
        <w:ind w:left="1069" w:hanging="360"/>
      </w:pPr>
      <w:rPr>
        <w:rFonts w:ascii="Times New Roman" w:eastAsia="Calibri" w:hAnsi="Times New Roman" w:cs="Times New Roman"/>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69A109EC"/>
    <w:multiLevelType w:val="multilevel"/>
    <w:tmpl w:val="6D76AFAE"/>
    <w:lvl w:ilvl="0">
      <w:start w:val="1"/>
      <w:numFmt w:val="upperRoman"/>
      <w:lvlText w:val="%1."/>
      <w:lvlJc w:val="left"/>
      <w:pPr>
        <w:ind w:left="1080" w:hanging="720"/>
      </w:pPr>
      <w:rPr>
        <w:rFonts w:hint="default"/>
      </w:rPr>
    </w:lvl>
    <w:lvl w:ilvl="1">
      <w:start w:val="1"/>
      <w:numFmt w:val="decimal"/>
      <w:isLgl/>
      <w:lvlText w:val="%1.%2"/>
      <w:lvlJc w:val="left"/>
      <w:pPr>
        <w:ind w:left="1817" w:hanging="360"/>
      </w:pPr>
      <w:rPr>
        <w:rFonts w:hint="default"/>
      </w:rPr>
    </w:lvl>
    <w:lvl w:ilvl="2">
      <w:start w:val="1"/>
      <w:numFmt w:val="decimal"/>
      <w:isLgl/>
      <w:lvlText w:val="%1.%2.%3"/>
      <w:lvlJc w:val="left"/>
      <w:pPr>
        <w:ind w:left="3274" w:hanging="720"/>
      </w:pPr>
      <w:rPr>
        <w:rFonts w:hint="default"/>
      </w:rPr>
    </w:lvl>
    <w:lvl w:ilvl="3">
      <w:start w:val="1"/>
      <w:numFmt w:val="decimal"/>
      <w:isLgl/>
      <w:lvlText w:val="%1.%2.%3.%4"/>
      <w:lvlJc w:val="left"/>
      <w:pPr>
        <w:ind w:left="4371" w:hanging="720"/>
      </w:pPr>
      <w:rPr>
        <w:rFonts w:hint="default"/>
      </w:rPr>
    </w:lvl>
    <w:lvl w:ilvl="4">
      <w:start w:val="1"/>
      <w:numFmt w:val="decimal"/>
      <w:isLgl/>
      <w:lvlText w:val="%1.%2.%3.%4.%5"/>
      <w:lvlJc w:val="left"/>
      <w:pPr>
        <w:ind w:left="5828" w:hanging="1080"/>
      </w:pPr>
      <w:rPr>
        <w:rFonts w:hint="default"/>
      </w:rPr>
    </w:lvl>
    <w:lvl w:ilvl="5">
      <w:start w:val="1"/>
      <w:numFmt w:val="decimal"/>
      <w:isLgl/>
      <w:lvlText w:val="%1.%2.%3.%4.%5.%6"/>
      <w:lvlJc w:val="left"/>
      <w:pPr>
        <w:ind w:left="6925" w:hanging="108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479" w:hanging="1440"/>
      </w:pPr>
      <w:rPr>
        <w:rFonts w:hint="default"/>
      </w:rPr>
    </w:lvl>
    <w:lvl w:ilvl="8">
      <w:start w:val="1"/>
      <w:numFmt w:val="decimal"/>
      <w:isLgl/>
      <w:lvlText w:val="%1.%2.%3.%4.%5.%6.%7.%8.%9"/>
      <w:lvlJc w:val="left"/>
      <w:pPr>
        <w:ind w:left="10936" w:hanging="1800"/>
      </w:pPr>
      <w:rPr>
        <w:rFonts w:hint="default"/>
      </w:rPr>
    </w:lvl>
  </w:abstractNum>
  <w:abstractNum w:abstractNumId="35" w15:restartNumberingAfterBreak="0">
    <w:nsid w:val="6BBB3694"/>
    <w:multiLevelType w:val="hybridMultilevel"/>
    <w:tmpl w:val="57F279C8"/>
    <w:lvl w:ilvl="0" w:tplc="ABB0F59E">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D023CC"/>
    <w:multiLevelType w:val="hybridMultilevel"/>
    <w:tmpl w:val="DEC0E522"/>
    <w:lvl w:ilvl="0" w:tplc="368C03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4A635E"/>
    <w:multiLevelType w:val="hybridMultilevel"/>
    <w:tmpl w:val="C27A6DA6"/>
    <w:lvl w:ilvl="0" w:tplc="0427000F">
      <w:start w:val="1"/>
      <w:numFmt w:val="decimal"/>
      <w:lvlText w:val="%1."/>
      <w:lvlJc w:val="left"/>
      <w:pPr>
        <w:tabs>
          <w:tab w:val="num" w:pos="780"/>
        </w:tabs>
        <w:ind w:left="780"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num w:numId="1">
    <w:abstractNumId w:val="25"/>
  </w:num>
  <w:num w:numId="2">
    <w:abstractNumId w:val="35"/>
  </w:num>
  <w:num w:numId="3">
    <w:abstractNumId w:val="34"/>
  </w:num>
  <w:num w:numId="4">
    <w:abstractNumId w:val="3"/>
  </w:num>
  <w:num w:numId="5">
    <w:abstractNumId w:val="23"/>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9"/>
  </w:num>
  <w:num w:numId="9">
    <w:abstractNumId w:val="13"/>
  </w:num>
  <w:num w:numId="10">
    <w:abstractNumId w:val="22"/>
  </w:num>
  <w:num w:numId="11">
    <w:abstractNumId w:val="21"/>
  </w:num>
  <w:num w:numId="12">
    <w:abstractNumId w:val="0"/>
  </w:num>
  <w:num w:numId="13">
    <w:abstractNumId w:val="10"/>
  </w:num>
  <w:num w:numId="14">
    <w:abstractNumId w:val="14"/>
  </w:num>
  <w:num w:numId="15">
    <w:abstractNumId w:val="36"/>
  </w:num>
  <w:num w:numId="16">
    <w:abstractNumId w:val="1"/>
  </w:num>
  <w:num w:numId="17">
    <w:abstractNumId w:val="12"/>
  </w:num>
  <w:num w:numId="18">
    <w:abstractNumId w:val="15"/>
  </w:num>
  <w:num w:numId="19">
    <w:abstractNumId w:val="7"/>
  </w:num>
  <w:num w:numId="20">
    <w:abstractNumId w:val="24"/>
  </w:num>
  <w:num w:numId="21">
    <w:abstractNumId w:val="16"/>
  </w:num>
  <w:num w:numId="22">
    <w:abstractNumId w:val="30"/>
  </w:num>
  <w:num w:numId="23">
    <w:abstractNumId w:val="8"/>
  </w:num>
  <w:num w:numId="24">
    <w:abstractNumId w:val="26"/>
  </w:num>
  <w:num w:numId="25">
    <w:abstractNumId w:val="17"/>
  </w:num>
  <w:num w:numId="26">
    <w:abstractNumId w:val="4"/>
  </w:num>
  <w:num w:numId="27">
    <w:abstractNumId w:val="33"/>
  </w:num>
  <w:num w:numId="28">
    <w:abstractNumId w:val="19"/>
  </w:num>
  <w:num w:numId="29">
    <w:abstractNumId w:val="20"/>
  </w:num>
  <w:num w:numId="30">
    <w:abstractNumId w:val="28"/>
  </w:num>
  <w:num w:numId="31">
    <w:abstractNumId w:val="6"/>
  </w:num>
  <w:num w:numId="32">
    <w:abstractNumId w:val="31"/>
  </w:num>
  <w:num w:numId="33">
    <w:abstractNumId w:val="18"/>
  </w:num>
  <w:num w:numId="34">
    <w:abstractNumId w:val="5"/>
  </w:num>
  <w:num w:numId="35">
    <w:abstractNumId w:val="29"/>
  </w:num>
  <w:num w:numId="36">
    <w:abstractNumId w:val="2"/>
  </w:num>
  <w:num w:numId="37">
    <w:abstractNumId w:val="3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9A"/>
    <w:rsid w:val="0000120F"/>
    <w:rsid w:val="0000204F"/>
    <w:rsid w:val="000059F3"/>
    <w:rsid w:val="000070BD"/>
    <w:rsid w:val="00013005"/>
    <w:rsid w:val="00037DB2"/>
    <w:rsid w:val="00045DE9"/>
    <w:rsid w:val="000465D3"/>
    <w:rsid w:val="00060BCA"/>
    <w:rsid w:val="000A311A"/>
    <w:rsid w:val="000B073D"/>
    <w:rsid w:val="000B6219"/>
    <w:rsid w:val="000C1D1C"/>
    <w:rsid w:val="000D10DD"/>
    <w:rsid w:val="000D213D"/>
    <w:rsid w:val="000D7BDD"/>
    <w:rsid w:val="000E5E8A"/>
    <w:rsid w:val="0010507E"/>
    <w:rsid w:val="0011369B"/>
    <w:rsid w:val="00115D53"/>
    <w:rsid w:val="001247F2"/>
    <w:rsid w:val="00153F65"/>
    <w:rsid w:val="00155E8A"/>
    <w:rsid w:val="00167E4D"/>
    <w:rsid w:val="00174BE6"/>
    <w:rsid w:val="001867D7"/>
    <w:rsid w:val="0019619C"/>
    <w:rsid w:val="001A30DA"/>
    <w:rsid w:val="001A3A31"/>
    <w:rsid w:val="001A78E8"/>
    <w:rsid w:val="001B7E21"/>
    <w:rsid w:val="001D362F"/>
    <w:rsid w:val="001E34F4"/>
    <w:rsid w:val="001F7859"/>
    <w:rsid w:val="00202091"/>
    <w:rsid w:val="00225F2F"/>
    <w:rsid w:val="00230296"/>
    <w:rsid w:val="00230345"/>
    <w:rsid w:val="00262ED8"/>
    <w:rsid w:val="00270874"/>
    <w:rsid w:val="00271B1F"/>
    <w:rsid w:val="0028000E"/>
    <w:rsid w:val="00286F60"/>
    <w:rsid w:val="00287983"/>
    <w:rsid w:val="00293B04"/>
    <w:rsid w:val="002A1558"/>
    <w:rsid w:val="002B6273"/>
    <w:rsid w:val="002B7ECE"/>
    <w:rsid w:val="002C5A24"/>
    <w:rsid w:val="002C7FBA"/>
    <w:rsid w:val="002D00FA"/>
    <w:rsid w:val="002D71D1"/>
    <w:rsid w:val="002F6721"/>
    <w:rsid w:val="003170FA"/>
    <w:rsid w:val="00320EFA"/>
    <w:rsid w:val="00324CD0"/>
    <w:rsid w:val="00336021"/>
    <w:rsid w:val="00340ABE"/>
    <w:rsid w:val="00350C50"/>
    <w:rsid w:val="00353B94"/>
    <w:rsid w:val="003654BA"/>
    <w:rsid w:val="00365C4D"/>
    <w:rsid w:val="00372073"/>
    <w:rsid w:val="00381785"/>
    <w:rsid w:val="00386ABF"/>
    <w:rsid w:val="003962E3"/>
    <w:rsid w:val="003C547E"/>
    <w:rsid w:val="003F0140"/>
    <w:rsid w:val="003F14CC"/>
    <w:rsid w:val="0040008D"/>
    <w:rsid w:val="00415066"/>
    <w:rsid w:val="00421878"/>
    <w:rsid w:val="00427933"/>
    <w:rsid w:val="00456451"/>
    <w:rsid w:val="00474601"/>
    <w:rsid w:val="00477A9D"/>
    <w:rsid w:val="00484CCF"/>
    <w:rsid w:val="00492806"/>
    <w:rsid w:val="004D230D"/>
    <w:rsid w:val="004E2CF8"/>
    <w:rsid w:val="004F70A6"/>
    <w:rsid w:val="0051107A"/>
    <w:rsid w:val="00511963"/>
    <w:rsid w:val="005140F7"/>
    <w:rsid w:val="00531D26"/>
    <w:rsid w:val="005324A6"/>
    <w:rsid w:val="0059088C"/>
    <w:rsid w:val="005913D6"/>
    <w:rsid w:val="005A5BEA"/>
    <w:rsid w:val="005B333E"/>
    <w:rsid w:val="005B6866"/>
    <w:rsid w:val="005B73AE"/>
    <w:rsid w:val="005C2CAE"/>
    <w:rsid w:val="005D7F3B"/>
    <w:rsid w:val="005F07C9"/>
    <w:rsid w:val="00632407"/>
    <w:rsid w:val="00645751"/>
    <w:rsid w:val="0066189A"/>
    <w:rsid w:val="00661EA9"/>
    <w:rsid w:val="00675E5F"/>
    <w:rsid w:val="006C46F9"/>
    <w:rsid w:val="006C64AC"/>
    <w:rsid w:val="006D4141"/>
    <w:rsid w:val="006E3A1A"/>
    <w:rsid w:val="007061B7"/>
    <w:rsid w:val="00714D7F"/>
    <w:rsid w:val="00731523"/>
    <w:rsid w:val="007423C2"/>
    <w:rsid w:val="00753B9A"/>
    <w:rsid w:val="00782E3A"/>
    <w:rsid w:val="00790C32"/>
    <w:rsid w:val="007A7F2E"/>
    <w:rsid w:val="007B24E4"/>
    <w:rsid w:val="007D0C9C"/>
    <w:rsid w:val="007F56F6"/>
    <w:rsid w:val="00800C3A"/>
    <w:rsid w:val="0081279C"/>
    <w:rsid w:val="00823BDA"/>
    <w:rsid w:val="008428B1"/>
    <w:rsid w:val="00856777"/>
    <w:rsid w:val="00870CAF"/>
    <w:rsid w:val="00884BD5"/>
    <w:rsid w:val="00890062"/>
    <w:rsid w:val="008A615E"/>
    <w:rsid w:val="008B4A82"/>
    <w:rsid w:val="008C7BA7"/>
    <w:rsid w:val="008D6B63"/>
    <w:rsid w:val="008E4CF1"/>
    <w:rsid w:val="008E70DE"/>
    <w:rsid w:val="008F686B"/>
    <w:rsid w:val="009121F0"/>
    <w:rsid w:val="00912530"/>
    <w:rsid w:val="009139C3"/>
    <w:rsid w:val="00914147"/>
    <w:rsid w:val="00924638"/>
    <w:rsid w:val="00924EE2"/>
    <w:rsid w:val="00944DCE"/>
    <w:rsid w:val="00952084"/>
    <w:rsid w:val="009812D2"/>
    <w:rsid w:val="00995274"/>
    <w:rsid w:val="009A0B65"/>
    <w:rsid w:val="009A0FE3"/>
    <w:rsid w:val="009C4164"/>
    <w:rsid w:val="009F5513"/>
    <w:rsid w:val="00A0021F"/>
    <w:rsid w:val="00A305B0"/>
    <w:rsid w:val="00A36FFA"/>
    <w:rsid w:val="00A4076B"/>
    <w:rsid w:val="00A4365D"/>
    <w:rsid w:val="00A6640F"/>
    <w:rsid w:val="00A744F7"/>
    <w:rsid w:val="00A87CB6"/>
    <w:rsid w:val="00AA4DE0"/>
    <w:rsid w:val="00AD51D8"/>
    <w:rsid w:val="00AD5264"/>
    <w:rsid w:val="00AF08B8"/>
    <w:rsid w:val="00B24686"/>
    <w:rsid w:val="00B54C51"/>
    <w:rsid w:val="00B62ABD"/>
    <w:rsid w:val="00B75F70"/>
    <w:rsid w:val="00B772C0"/>
    <w:rsid w:val="00B774B9"/>
    <w:rsid w:val="00B933CB"/>
    <w:rsid w:val="00BA4588"/>
    <w:rsid w:val="00BB2000"/>
    <w:rsid w:val="00BB6885"/>
    <w:rsid w:val="00BC017B"/>
    <w:rsid w:val="00BD4C95"/>
    <w:rsid w:val="00C05D17"/>
    <w:rsid w:val="00C4562A"/>
    <w:rsid w:val="00C53488"/>
    <w:rsid w:val="00C55440"/>
    <w:rsid w:val="00C67B4E"/>
    <w:rsid w:val="00C713A3"/>
    <w:rsid w:val="00C83FF9"/>
    <w:rsid w:val="00C920F7"/>
    <w:rsid w:val="00C956F5"/>
    <w:rsid w:val="00C97444"/>
    <w:rsid w:val="00CA0E29"/>
    <w:rsid w:val="00CA1767"/>
    <w:rsid w:val="00CB0E7F"/>
    <w:rsid w:val="00CE6F48"/>
    <w:rsid w:val="00D15AD4"/>
    <w:rsid w:val="00D25BC9"/>
    <w:rsid w:val="00D342F5"/>
    <w:rsid w:val="00D533E5"/>
    <w:rsid w:val="00D6544A"/>
    <w:rsid w:val="00D661B6"/>
    <w:rsid w:val="00D716D2"/>
    <w:rsid w:val="00DA5744"/>
    <w:rsid w:val="00DC1E2C"/>
    <w:rsid w:val="00DD2467"/>
    <w:rsid w:val="00DE7189"/>
    <w:rsid w:val="00E02DE6"/>
    <w:rsid w:val="00E10B17"/>
    <w:rsid w:val="00E22E35"/>
    <w:rsid w:val="00E3386F"/>
    <w:rsid w:val="00E405DA"/>
    <w:rsid w:val="00E40767"/>
    <w:rsid w:val="00E54BDA"/>
    <w:rsid w:val="00E561B7"/>
    <w:rsid w:val="00E62B8A"/>
    <w:rsid w:val="00E712F1"/>
    <w:rsid w:val="00E726A1"/>
    <w:rsid w:val="00E77CD4"/>
    <w:rsid w:val="00E862CC"/>
    <w:rsid w:val="00EB7F70"/>
    <w:rsid w:val="00ED0F5D"/>
    <w:rsid w:val="00ED763F"/>
    <w:rsid w:val="00EE52C0"/>
    <w:rsid w:val="00EE5B98"/>
    <w:rsid w:val="00EF1B6D"/>
    <w:rsid w:val="00EF420C"/>
    <w:rsid w:val="00F068AE"/>
    <w:rsid w:val="00F21126"/>
    <w:rsid w:val="00F35A39"/>
    <w:rsid w:val="00F608A6"/>
    <w:rsid w:val="00F622BF"/>
    <w:rsid w:val="00F63909"/>
    <w:rsid w:val="00F7451D"/>
    <w:rsid w:val="00F903E8"/>
    <w:rsid w:val="00FA590C"/>
    <w:rsid w:val="00FC0E87"/>
    <w:rsid w:val="00FC1742"/>
    <w:rsid w:val="00FC417F"/>
    <w:rsid w:val="00FD1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62A087"/>
  <w15:chartTrackingRefBased/>
  <w15:docId w15:val="{B74FCE03-BB54-41C6-8057-6267E01B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5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716D2"/>
    <w:pPr>
      <w:keepNext/>
      <w:ind w:right="-1260"/>
      <w:outlineLvl w:val="1"/>
    </w:pPr>
    <w:rPr>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DE0"/>
    <w:pPr>
      <w:tabs>
        <w:tab w:val="center" w:pos="4819"/>
        <w:tab w:val="right" w:pos="9638"/>
      </w:tabs>
    </w:pPr>
  </w:style>
  <w:style w:type="character" w:customStyle="1" w:styleId="HeaderChar">
    <w:name w:val="Header Char"/>
    <w:basedOn w:val="DefaultParagraphFont"/>
    <w:link w:val="Header"/>
    <w:uiPriority w:val="99"/>
    <w:rsid w:val="00AA4DE0"/>
    <w:rPr>
      <w:rFonts w:ascii="Times New Roman" w:eastAsia="Times New Roman" w:hAnsi="Times New Roman" w:cs="Times New Roman"/>
      <w:sz w:val="20"/>
      <w:szCs w:val="20"/>
    </w:rPr>
  </w:style>
  <w:style w:type="paragraph" w:styleId="Footer">
    <w:name w:val="footer"/>
    <w:basedOn w:val="Normal"/>
    <w:link w:val="FooterChar"/>
    <w:unhideWhenUsed/>
    <w:rsid w:val="00AA4DE0"/>
    <w:pPr>
      <w:tabs>
        <w:tab w:val="center" w:pos="4819"/>
        <w:tab w:val="right" w:pos="9638"/>
      </w:tabs>
    </w:pPr>
  </w:style>
  <w:style w:type="character" w:customStyle="1" w:styleId="FooterChar">
    <w:name w:val="Footer Char"/>
    <w:basedOn w:val="DefaultParagraphFont"/>
    <w:link w:val="Footer"/>
    <w:uiPriority w:val="99"/>
    <w:rsid w:val="00AA4DE0"/>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AA4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DE0"/>
    <w:rPr>
      <w:rFonts w:ascii="Segoe UI" w:eastAsia="Times New Roman" w:hAnsi="Segoe UI" w:cs="Segoe UI"/>
      <w:sz w:val="18"/>
      <w:szCs w:val="18"/>
    </w:rPr>
  </w:style>
  <w:style w:type="character" w:styleId="Hyperlink">
    <w:name w:val="Hyperlink"/>
    <w:basedOn w:val="DefaultParagraphFont"/>
    <w:uiPriority w:val="99"/>
    <w:unhideWhenUsed/>
    <w:rsid w:val="00AD5264"/>
    <w:rPr>
      <w:color w:val="0563C1" w:themeColor="hyperlink"/>
      <w:u w:val="single"/>
    </w:rPr>
  </w:style>
  <w:style w:type="paragraph" w:styleId="ListParagraph">
    <w:name w:val="List Paragraph"/>
    <w:aliases w:val="List not in Table,List Paragraph Red,Sąrašo pastraipa.Bullet,Bullet EY,Sąrašo pastraipa1,Numbering,ERP-List Paragraph,List Paragraph11,Sąrašo pastraipa.Bullet1,Buletai,List Paragraph21,List Paragraph2,lp1,List Paragraph111,List Paragraph1"/>
    <w:basedOn w:val="Normal"/>
    <w:link w:val="ListParagraphChar"/>
    <w:uiPriority w:val="34"/>
    <w:qFormat/>
    <w:rsid w:val="00511963"/>
    <w:pPr>
      <w:ind w:left="720"/>
      <w:contextualSpacing/>
    </w:pPr>
  </w:style>
  <w:style w:type="numbering" w:customStyle="1" w:styleId="NoList1">
    <w:name w:val="No List1"/>
    <w:next w:val="NoList"/>
    <w:uiPriority w:val="99"/>
    <w:semiHidden/>
    <w:unhideWhenUsed/>
    <w:rsid w:val="00790C32"/>
  </w:style>
  <w:style w:type="character" w:styleId="PageNumber">
    <w:name w:val="page number"/>
    <w:basedOn w:val="DefaultParagraphFont"/>
    <w:rsid w:val="00790C32"/>
  </w:style>
  <w:style w:type="paragraph" w:styleId="FootnoteText">
    <w:name w:val="footnote text"/>
    <w:basedOn w:val="Normal"/>
    <w:link w:val="FootnoteTextChar"/>
    <w:rsid w:val="00790C32"/>
  </w:style>
  <w:style w:type="character" w:customStyle="1" w:styleId="FootnoteTextChar">
    <w:name w:val="Footnote Text Char"/>
    <w:basedOn w:val="DefaultParagraphFont"/>
    <w:link w:val="FootnoteText"/>
    <w:rsid w:val="00790C32"/>
    <w:rPr>
      <w:rFonts w:ascii="Times New Roman" w:eastAsia="Times New Roman" w:hAnsi="Times New Roman" w:cs="Times New Roman"/>
      <w:sz w:val="20"/>
      <w:szCs w:val="20"/>
    </w:rPr>
  </w:style>
  <w:style w:type="character" w:styleId="FootnoteReference">
    <w:name w:val="footnote reference"/>
    <w:aliases w:val="fr"/>
    <w:uiPriority w:val="99"/>
    <w:rsid w:val="00790C32"/>
    <w:rPr>
      <w:vertAlign w:val="superscript"/>
    </w:rPr>
  </w:style>
  <w:style w:type="character" w:styleId="CommentReference">
    <w:name w:val="annotation reference"/>
    <w:basedOn w:val="DefaultParagraphFont"/>
    <w:unhideWhenUsed/>
    <w:rsid w:val="00790C32"/>
    <w:rPr>
      <w:sz w:val="16"/>
      <w:szCs w:val="16"/>
    </w:rPr>
  </w:style>
  <w:style w:type="paragraph" w:styleId="CommentText">
    <w:name w:val="annotation text"/>
    <w:basedOn w:val="Normal"/>
    <w:link w:val="CommentTextChar"/>
    <w:unhideWhenUsed/>
    <w:rsid w:val="00790C32"/>
    <w:pPr>
      <w:spacing w:after="200"/>
    </w:pPr>
    <w:rPr>
      <w:rFonts w:ascii="Calibri" w:eastAsia="Calibri" w:hAnsi="Calibri"/>
    </w:rPr>
  </w:style>
  <w:style w:type="character" w:customStyle="1" w:styleId="CommentTextChar">
    <w:name w:val="Comment Text Char"/>
    <w:basedOn w:val="DefaultParagraphFont"/>
    <w:link w:val="CommentText"/>
    <w:rsid w:val="00790C32"/>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790C32"/>
    <w:rPr>
      <w:b/>
      <w:bCs/>
    </w:rPr>
  </w:style>
  <w:style w:type="character" w:customStyle="1" w:styleId="CommentSubjectChar">
    <w:name w:val="Comment Subject Char"/>
    <w:basedOn w:val="CommentTextChar"/>
    <w:link w:val="CommentSubject"/>
    <w:uiPriority w:val="99"/>
    <w:semiHidden/>
    <w:rsid w:val="00790C32"/>
    <w:rPr>
      <w:rFonts w:ascii="Calibri" w:eastAsia="Calibri" w:hAnsi="Calibri" w:cs="Times New Roman"/>
      <w:b/>
      <w:bCs/>
      <w:sz w:val="20"/>
      <w:szCs w:val="20"/>
    </w:rPr>
  </w:style>
  <w:style w:type="table" w:styleId="TableGrid">
    <w:name w:val="Table Grid"/>
    <w:basedOn w:val="TableNormal"/>
    <w:uiPriority w:val="39"/>
    <w:rsid w:val="007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List Paragraph Red Char,Sąrašo pastraipa.Bullet Char,Bullet EY Char,Sąrašo pastraipa1 Char,Numbering Char,ERP-List Paragraph Char,List Paragraph11 Char,Sąrašo pastraipa.Bullet1 Char,Buletai Char,lp1 Char"/>
    <w:basedOn w:val="DefaultParagraphFont"/>
    <w:link w:val="ListParagraph"/>
    <w:uiPriority w:val="34"/>
    <w:rsid w:val="00870CAF"/>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BD4C95"/>
    <w:rPr>
      <w:color w:val="808080"/>
    </w:rPr>
  </w:style>
  <w:style w:type="character" w:customStyle="1" w:styleId="Heading2Char">
    <w:name w:val="Heading 2 Char"/>
    <w:basedOn w:val="DefaultParagraphFont"/>
    <w:link w:val="Heading2"/>
    <w:rsid w:val="00D716D2"/>
    <w:rPr>
      <w:rFonts w:ascii="Times New Roman" w:eastAsia="Times New Roman" w:hAnsi="Times New Roman" w:cs="Times New Roman"/>
      <w:sz w:val="24"/>
      <w:szCs w:val="20"/>
      <w:lang w:eastAsia="lt-LT"/>
    </w:rPr>
  </w:style>
  <w:style w:type="numbering" w:customStyle="1" w:styleId="NoList2">
    <w:name w:val="No List2"/>
    <w:next w:val="NoList"/>
    <w:uiPriority w:val="99"/>
    <w:semiHidden/>
    <w:unhideWhenUsed/>
    <w:rsid w:val="00D716D2"/>
  </w:style>
  <w:style w:type="paragraph" w:styleId="BodyTextIndent">
    <w:name w:val="Body Text Indent"/>
    <w:basedOn w:val="Normal"/>
    <w:link w:val="BodyTextIndentChar"/>
    <w:rsid w:val="00D716D2"/>
    <w:rPr>
      <w:sz w:val="24"/>
    </w:rPr>
  </w:style>
  <w:style w:type="character" w:customStyle="1" w:styleId="BodyTextIndentChar">
    <w:name w:val="Body Text Indent Char"/>
    <w:basedOn w:val="DefaultParagraphFont"/>
    <w:link w:val="BodyTextIndent"/>
    <w:rsid w:val="00D716D2"/>
    <w:rPr>
      <w:rFonts w:ascii="Times New Roman" w:eastAsia="Times New Roman" w:hAnsi="Times New Roman" w:cs="Times New Roman"/>
      <w:sz w:val="24"/>
      <w:szCs w:val="20"/>
    </w:rPr>
  </w:style>
  <w:style w:type="paragraph" w:styleId="BlockText">
    <w:name w:val="Block Text"/>
    <w:basedOn w:val="Normal"/>
    <w:semiHidden/>
    <w:unhideWhenUsed/>
    <w:rsid w:val="00D716D2"/>
    <w:pPr>
      <w:ind w:left="-567" w:right="-1425"/>
    </w:pPr>
    <w:rPr>
      <w:rFonts w:ascii="TimesLT" w:hAnsi="TimesLT"/>
      <w:sz w:val="22"/>
      <w:szCs w:val="22"/>
      <w:lang w:val="en-US"/>
    </w:rPr>
  </w:style>
  <w:style w:type="character" w:customStyle="1" w:styleId="normaltextrun">
    <w:name w:val="normaltextrun"/>
    <w:rsid w:val="00174BE6"/>
  </w:style>
  <w:style w:type="character" w:customStyle="1" w:styleId="eop">
    <w:name w:val="eop"/>
    <w:rsid w:val="00174BE6"/>
  </w:style>
  <w:style w:type="paragraph" w:customStyle="1" w:styleId="paragraph">
    <w:name w:val="paragraph"/>
    <w:basedOn w:val="Normal"/>
    <w:rsid w:val="00174BE6"/>
    <w:pPr>
      <w:spacing w:before="100" w:beforeAutospacing="1" w:after="100" w:afterAutospacing="1"/>
    </w:pPr>
    <w:rPr>
      <w:sz w:val="24"/>
      <w:szCs w:val="24"/>
      <w:lang w:eastAsia="lt-LT"/>
    </w:rPr>
  </w:style>
  <w:style w:type="table" w:customStyle="1" w:styleId="TableGrid12">
    <w:name w:val="Table Grid12"/>
    <w:basedOn w:val="TableNormal"/>
    <w:next w:val="TableGrid"/>
    <w:uiPriority w:val="59"/>
    <w:rsid w:val="00F608A6"/>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0ABE"/>
  </w:style>
  <w:style w:type="paragraph" w:styleId="BodyTextIndent2">
    <w:name w:val="Body Text Indent 2"/>
    <w:basedOn w:val="Normal"/>
    <w:link w:val="BodyTextIndent2Char"/>
    <w:unhideWhenUsed/>
    <w:rsid w:val="00340ABE"/>
    <w:pPr>
      <w:spacing w:after="120" w:line="480" w:lineRule="auto"/>
      <w:ind w:left="283"/>
    </w:pPr>
    <w:rPr>
      <w:rFonts w:ascii="Calibri" w:eastAsia="Calibri" w:hAnsi="Calibri"/>
      <w:sz w:val="22"/>
      <w:szCs w:val="22"/>
    </w:rPr>
  </w:style>
  <w:style w:type="character" w:customStyle="1" w:styleId="BodyTextIndent2Char">
    <w:name w:val="Body Text Indent 2 Char"/>
    <w:basedOn w:val="DefaultParagraphFont"/>
    <w:link w:val="BodyTextIndent2"/>
    <w:rsid w:val="00340ABE"/>
    <w:rPr>
      <w:rFonts w:ascii="Calibri" w:eastAsia="Calibri" w:hAnsi="Calibri" w:cs="Times New Roman"/>
    </w:rPr>
  </w:style>
  <w:style w:type="numbering" w:customStyle="1" w:styleId="NoList11">
    <w:name w:val="No List11"/>
    <w:next w:val="NoList"/>
    <w:uiPriority w:val="99"/>
    <w:semiHidden/>
    <w:unhideWhenUsed/>
    <w:rsid w:val="00340ABE"/>
  </w:style>
  <w:style w:type="paragraph" w:styleId="BodyText">
    <w:name w:val="Body Text"/>
    <w:basedOn w:val="Normal"/>
    <w:link w:val="BodyTextChar"/>
    <w:rsid w:val="00340ABE"/>
    <w:pPr>
      <w:spacing w:after="120"/>
    </w:pPr>
    <w:rPr>
      <w:sz w:val="24"/>
      <w:szCs w:val="24"/>
      <w:lang w:eastAsia="lt-LT"/>
    </w:rPr>
  </w:style>
  <w:style w:type="character" w:customStyle="1" w:styleId="BodyTextChar">
    <w:name w:val="Body Text Char"/>
    <w:basedOn w:val="DefaultParagraphFont"/>
    <w:link w:val="BodyText"/>
    <w:rsid w:val="00340ABE"/>
    <w:rPr>
      <w:rFonts w:ascii="Times New Roman" w:eastAsia="Times New Roman" w:hAnsi="Times New Roman" w:cs="Times New Roman"/>
      <w:sz w:val="24"/>
      <w:szCs w:val="24"/>
      <w:lang w:eastAsia="lt-LT"/>
    </w:rPr>
  </w:style>
  <w:style w:type="table" w:customStyle="1" w:styleId="TableGrid1">
    <w:name w:val="Table Grid1"/>
    <w:basedOn w:val="TableNormal"/>
    <w:next w:val="TableGrid"/>
    <w:rsid w:val="00340A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340ABE"/>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340ABE"/>
    <w:rPr>
      <w:rFonts w:ascii="Arial" w:hAnsi="Arial" w:cs="Arial"/>
      <w:b w:val="0"/>
      <w:bCs w:val="0"/>
      <w:i w:val="0"/>
      <w:iCs w:val="0"/>
      <w:strike w:val="0"/>
      <w:color w:val="0000FF"/>
      <w:sz w:val="20"/>
      <w:szCs w:val="20"/>
      <w:u w:val="none"/>
    </w:rPr>
  </w:style>
  <w:style w:type="paragraph" w:styleId="NoSpacing">
    <w:name w:val="No Spacing"/>
    <w:uiPriority w:val="1"/>
    <w:qFormat/>
    <w:rsid w:val="00340AB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kam.lt" TargetMode="External"/><Relationship Id="rId3" Type="http://schemas.openxmlformats.org/officeDocument/2006/relationships/settings" Target="settings.xml"/><Relationship Id="rId7" Type="http://schemas.openxmlformats.org/officeDocument/2006/relationships/hyperlink" Target="mailto:aruna.kaminskien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1581</TotalTime>
  <Pages>38</Pages>
  <Words>72761</Words>
  <Characters>41474</Characters>
  <Application>Microsoft Office Word</Application>
  <DocSecurity>0</DocSecurity>
  <Lines>345</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Kaminskiene</dc:creator>
  <cp:lastModifiedBy>Aruna Kaminskiene</cp:lastModifiedBy>
  <cp:revision>30</cp:revision>
  <cp:lastPrinted>2024-08-16T07:24:00Z</cp:lastPrinted>
  <dcterms:created xsi:type="dcterms:W3CDTF">2024-08-22T12:22:00Z</dcterms:created>
  <dcterms:modified xsi:type="dcterms:W3CDTF">2025-04-07T11:16:00Z</dcterms:modified>
</cp:coreProperties>
</file>