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52BA1" w14:textId="77777777" w:rsidR="00756873" w:rsidRDefault="002663BF" w:rsidP="00756873">
      <w:pPr>
        <w:jc w:val="center"/>
        <w:rPr>
          <w:rFonts w:ascii="Times New Roman" w:hAnsi="Times New Roman" w:cs="Times New Roman"/>
          <w:b/>
          <w:caps/>
          <w:noProof/>
          <w:sz w:val="28"/>
          <w:szCs w:val="28"/>
          <w:lang w:val="lt-LT"/>
        </w:rPr>
      </w:pPr>
      <w:bookmarkStart w:id="0" w:name="_GoBack"/>
      <w:bookmarkEnd w:id="0"/>
      <w:r>
        <w:rPr>
          <w:rFonts w:ascii="Times New Roman" w:hAnsi="Times New Roman" w:cs="Times New Roman"/>
          <w:b/>
          <w:caps/>
          <w:noProof/>
          <w:sz w:val="28"/>
          <w:szCs w:val="28"/>
          <w:lang w:val="lt-LT"/>
        </w:rPr>
        <w:t>TRAUMŲ IR SKUBIOS PAGALBOS CENTRO VAIZDO STEBĖJIMO KAMERų pirkimo</w:t>
      </w:r>
    </w:p>
    <w:p w14:paraId="2A352BA2" w14:textId="77777777" w:rsidR="00756873" w:rsidRPr="002E4272" w:rsidRDefault="00756873" w:rsidP="00756873">
      <w:pPr>
        <w:jc w:val="center"/>
        <w:rPr>
          <w:rFonts w:ascii="Times New Roman" w:hAnsi="Times New Roman" w:cs="Times New Roman"/>
          <w:b/>
          <w:noProof/>
          <w:sz w:val="28"/>
          <w:szCs w:val="28"/>
          <w:lang w:val="lt-LT"/>
        </w:rPr>
      </w:pPr>
      <w:r w:rsidRPr="00DF69B0">
        <w:rPr>
          <w:rFonts w:ascii="Times New Roman" w:hAnsi="Times New Roman" w:cs="Times New Roman"/>
          <w:b/>
          <w:noProof/>
          <w:sz w:val="28"/>
          <w:szCs w:val="28"/>
          <w:lang w:val="lt-LT"/>
        </w:rPr>
        <w:t>TECHNINĖ SPECIFIKACIJA</w:t>
      </w:r>
    </w:p>
    <w:p w14:paraId="2A352BA3" w14:textId="77777777" w:rsidR="00756873" w:rsidRPr="00DF69B0" w:rsidRDefault="00756873" w:rsidP="00756873">
      <w:pPr>
        <w:pStyle w:val="ListParagraph"/>
        <w:numPr>
          <w:ilvl w:val="0"/>
          <w:numId w:val="1"/>
        </w:numPr>
        <w:jc w:val="center"/>
        <w:rPr>
          <w:rFonts w:ascii="Times New Roman" w:hAnsi="Times New Roman" w:cs="Times New Roman"/>
          <w:noProof/>
          <w:sz w:val="24"/>
          <w:szCs w:val="24"/>
          <w:lang w:val="lt-LT"/>
        </w:rPr>
      </w:pPr>
      <w:r w:rsidRPr="00DF69B0">
        <w:rPr>
          <w:rFonts w:ascii="Times New Roman" w:hAnsi="Times New Roman" w:cs="Times New Roman"/>
          <w:noProof/>
          <w:sz w:val="24"/>
          <w:szCs w:val="24"/>
          <w:lang w:val="lt-LT"/>
        </w:rPr>
        <w:t>PIRKIMO OBJEKTAS</w:t>
      </w:r>
    </w:p>
    <w:p w14:paraId="2A352BA4" w14:textId="77777777" w:rsidR="00756873" w:rsidRPr="00DF69B0" w:rsidRDefault="00756873" w:rsidP="00756873">
      <w:pPr>
        <w:pStyle w:val="ListParagraph"/>
        <w:jc w:val="both"/>
        <w:rPr>
          <w:rFonts w:ascii="Times New Roman" w:hAnsi="Times New Roman" w:cs="Times New Roman"/>
          <w:noProof/>
          <w:sz w:val="24"/>
          <w:szCs w:val="24"/>
          <w:lang w:val="lt-LT"/>
        </w:rPr>
      </w:pPr>
    </w:p>
    <w:p w14:paraId="2A352BA5" w14:textId="77777777" w:rsidR="00756873" w:rsidRDefault="00756873" w:rsidP="00756873">
      <w:pPr>
        <w:pStyle w:val="ListParagraph"/>
        <w:ind w:left="180" w:firstLine="54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Lietuvos sveikat</w:t>
      </w:r>
      <w:r>
        <w:rPr>
          <w:rFonts w:ascii="Times New Roman" w:hAnsi="Times New Roman" w:cs="Times New Roman"/>
          <w:sz w:val="24"/>
          <w:szCs w:val="24"/>
          <w:lang w:val="lt-LT"/>
        </w:rPr>
        <w:t>os mokslų universiteto ligoninė Kauno klinikos</w:t>
      </w:r>
      <w:r w:rsidRPr="00DF69B0">
        <w:rPr>
          <w:rFonts w:ascii="Times New Roman" w:hAnsi="Times New Roman" w:cs="Times New Roman"/>
          <w:sz w:val="24"/>
          <w:szCs w:val="24"/>
          <w:lang w:val="lt-LT"/>
        </w:rPr>
        <w:t xml:space="preserve"> (toliau – Kauno klinikos)</w:t>
      </w:r>
      <w:r>
        <w:rPr>
          <w:rFonts w:ascii="Times New Roman" w:hAnsi="Times New Roman" w:cs="Times New Roman"/>
          <w:sz w:val="24"/>
          <w:szCs w:val="24"/>
          <w:lang w:val="lt-LT"/>
        </w:rPr>
        <w:t>, s</w:t>
      </w:r>
      <w:r w:rsidRPr="00DF69B0">
        <w:rPr>
          <w:rFonts w:ascii="Times New Roman" w:hAnsi="Times New Roman" w:cs="Times New Roman"/>
          <w:sz w:val="24"/>
          <w:szCs w:val="24"/>
          <w:lang w:val="lt-LT"/>
        </w:rPr>
        <w:t>iekiant užtikrinti</w:t>
      </w:r>
      <w:r>
        <w:rPr>
          <w:rFonts w:ascii="Times New Roman" w:hAnsi="Times New Roman" w:cs="Times New Roman"/>
          <w:sz w:val="24"/>
          <w:szCs w:val="24"/>
          <w:lang w:val="lt-LT"/>
        </w:rPr>
        <w:t xml:space="preserve"> darbuotojų ir pacientų saugumą bei bendrą tvarką</w:t>
      </w:r>
      <w:r w:rsidRPr="00DF69B0">
        <w:rPr>
          <w:rFonts w:ascii="Times New Roman" w:hAnsi="Times New Roman" w:cs="Times New Roman"/>
          <w:sz w:val="24"/>
          <w:szCs w:val="24"/>
          <w:lang w:val="lt-LT"/>
        </w:rPr>
        <w:t>,</w:t>
      </w:r>
      <w:r>
        <w:rPr>
          <w:rFonts w:ascii="Times New Roman" w:hAnsi="Times New Roman" w:cs="Times New Roman"/>
          <w:sz w:val="24"/>
          <w:szCs w:val="24"/>
          <w:lang w:val="lt-LT"/>
        </w:rPr>
        <w:t xml:space="preserve"> Kauno klinikų Traumų ir skubios pagalbos centre (TSPC), planuoja įrengti </w:t>
      </w:r>
      <w:r w:rsidRPr="00DF69B0">
        <w:rPr>
          <w:rFonts w:ascii="Times New Roman" w:hAnsi="Times New Roman" w:cs="Times New Roman"/>
          <w:sz w:val="24"/>
          <w:szCs w:val="24"/>
          <w:lang w:val="lt-LT"/>
        </w:rPr>
        <w:t>vaizdo stebėjimo sistemą</w:t>
      </w:r>
      <w:r>
        <w:rPr>
          <w:rFonts w:ascii="Times New Roman" w:hAnsi="Times New Roman" w:cs="Times New Roman"/>
          <w:sz w:val="24"/>
          <w:szCs w:val="24"/>
          <w:lang w:val="lt-LT"/>
        </w:rPr>
        <w:t xml:space="preserve"> pacientų stebėjimui</w:t>
      </w:r>
      <w:r w:rsidRPr="00DF69B0">
        <w:rPr>
          <w:rFonts w:ascii="Times New Roman" w:hAnsi="Times New Roman" w:cs="Times New Roman"/>
          <w:sz w:val="24"/>
          <w:szCs w:val="24"/>
          <w:lang w:val="lt-LT"/>
        </w:rPr>
        <w:t xml:space="preserve">. Tuo tikslu perkančioji organizacija (Kauno klinikos) planuoja viešojo pirkimo būdu įsigyti reikiamą </w:t>
      </w:r>
      <w:r>
        <w:rPr>
          <w:rFonts w:ascii="Times New Roman" w:hAnsi="Times New Roman" w:cs="Times New Roman"/>
          <w:sz w:val="24"/>
          <w:szCs w:val="24"/>
          <w:lang w:val="lt-LT"/>
        </w:rPr>
        <w:t>vaizdo stebėjimo įrangą bei atitinkamas paslaugas</w:t>
      </w:r>
      <w:r w:rsidRPr="00DF69B0">
        <w:rPr>
          <w:rFonts w:ascii="Times New Roman" w:hAnsi="Times New Roman" w:cs="Times New Roman"/>
          <w:sz w:val="24"/>
          <w:szCs w:val="24"/>
          <w:lang w:val="lt-LT"/>
        </w:rPr>
        <w:t xml:space="preserve">. </w:t>
      </w:r>
    </w:p>
    <w:p w14:paraId="2A352BA6" w14:textId="77777777" w:rsidR="00756873" w:rsidRPr="00DF69B0" w:rsidRDefault="00756873" w:rsidP="00756873">
      <w:pPr>
        <w:pStyle w:val="ListParagraph"/>
        <w:ind w:left="18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Kauno klinikos perka vaizdo stebėjimo įrangą su jos montavimo, konfigūravimo ir derinimo paslaugomis. </w:t>
      </w:r>
      <w:r w:rsidRPr="000519B1">
        <w:rPr>
          <w:rFonts w:ascii="Times New Roman" w:hAnsi="Times New Roman" w:cs="Times New Roman"/>
          <w:sz w:val="24"/>
          <w:szCs w:val="24"/>
          <w:lang w:val="lt-LT"/>
        </w:rPr>
        <w:t>Tiekėjas</w:t>
      </w:r>
      <w:r w:rsidRPr="00DF69B0">
        <w:rPr>
          <w:rFonts w:ascii="Times New Roman" w:hAnsi="Times New Roman" w:cs="Times New Roman"/>
          <w:sz w:val="24"/>
          <w:szCs w:val="24"/>
          <w:lang w:val="lt-LT"/>
        </w:rPr>
        <w:t xml:space="preserve"> įsipareigoja įrengti</w:t>
      </w:r>
      <w:r>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 xml:space="preserve">vaizdo stebėjimo </w:t>
      </w:r>
      <w:r>
        <w:rPr>
          <w:rFonts w:ascii="Times New Roman" w:hAnsi="Times New Roman" w:cs="Times New Roman"/>
          <w:sz w:val="24"/>
          <w:szCs w:val="24"/>
          <w:lang w:val="lt-LT"/>
        </w:rPr>
        <w:t>sistemą TSPC priėmimo pirmame aukšte bei įrengti kompiuterinę darbo vietą vai</w:t>
      </w:r>
      <w:r w:rsidR="00B27580">
        <w:rPr>
          <w:rFonts w:ascii="Times New Roman" w:hAnsi="Times New Roman" w:cs="Times New Roman"/>
          <w:sz w:val="24"/>
          <w:szCs w:val="24"/>
          <w:lang w:val="lt-LT"/>
        </w:rPr>
        <w:t>z</w:t>
      </w:r>
      <w:r>
        <w:rPr>
          <w:rFonts w:ascii="Times New Roman" w:hAnsi="Times New Roman" w:cs="Times New Roman"/>
          <w:sz w:val="24"/>
          <w:szCs w:val="24"/>
          <w:lang w:val="lt-LT"/>
        </w:rPr>
        <w:t>dų stebėjimui bei įrašų peržiūrai.</w:t>
      </w:r>
    </w:p>
    <w:p w14:paraId="2A352BA7" w14:textId="77777777" w:rsidR="00756873" w:rsidRPr="00DF69B0" w:rsidRDefault="00756873" w:rsidP="0075687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sidRPr="00DF69B0">
        <w:rPr>
          <w:rFonts w:ascii="Times New Roman" w:hAnsi="Times New Roman" w:cs="Times New Roman"/>
          <w:sz w:val="24"/>
          <w:szCs w:val="24"/>
          <w:lang w:val="lt-LT"/>
        </w:rPr>
        <w:t>Tiekėjas diegdamas, konfigūruodamas, integruodamas ir testuodamas vaizdo stebėjimo įrangą turi užtikrinti, kad anksčiau įrengtų perka</w:t>
      </w:r>
      <w:r>
        <w:rPr>
          <w:rFonts w:ascii="Times New Roman" w:hAnsi="Times New Roman" w:cs="Times New Roman"/>
          <w:sz w:val="24"/>
          <w:szCs w:val="24"/>
          <w:lang w:val="lt-LT"/>
        </w:rPr>
        <w:t>nčiojoje organizacijoje s</w:t>
      </w:r>
      <w:r w:rsidRPr="00DF69B0">
        <w:rPr>
          <w:rFonts w:ascii="Times New Roman" w:hAnsi="Times New Roman" w:cs="Times New Roman"/>
          <w:sz w:val="24"/>
          <w:szCs w:val="24"/>
          <w:lang w:val="lt-LT"/>
        </w:rPr>
        <w:t xml:space="preserve">istemų veikimas nesutriks ir nepablogės. Jeigu naujos vaizdo stebėjimo sistemos įrangos diegimo, konfigūravimo, integravimo etape ar per testavimui skirtą ne trumpesnį kaip 48 val. laikotarpį perkančiojoje organizacijoje įrengtų </w:t>
      </w:r>
      <w:r>
        <w:rPr>
          <w:rFonts w:ascii="Times New Roman" w:hAnsi="Times New Roman" w:cs="Times New Roman"/>
          <w:sz w:val="24"/>
          <w:szCs w:val="24"/>
          <w:lang w:val="lt-LT"/>
        </w:rPr>
        <w:t>s</w:t>
      </w:r>
      <w:r w:rsidRPr="00DF69B0">
        <w:rPr>
          <w:rFonts w:ascii="Times New Roman" w:hAnsi="Times New Roman" w:cs="Times New Roman"/>
          <w:sz w:val="24"/>
          <w:szCs w:val="24"/>
          <w:lang w:val="lt-LT"/>
        </w:rPr>
        <w:t xml:space="preserve">istemų veikimas sutriks ar pablogės, Tiekėjas įsipareigoja savo lėšomis sutvarkyti gedimus, atstatant </w:t>
      </w:r>
      <w:r>
        <w:rPr>
          <w:rFonts w:ascii="Times New Roman" w:hAnsi="Times New Roman" w:cs="Times New Roman"/>
          <w:sz w:val="24"/>
          <w:szCs w:val="24"/>
          <w:lang w:val="lt-LT"/>
        </w:rPr>
        <w:t>s</w:t>
      </w:r>
      <w:r w:rsidRPr="00DF69B0">
        <w:rPr>
          <w:rFonts w:ascii="Times New Roman" w:hAnsi="Times New Roman" w:cs="Times New Roman"/>
          <w:sz w:val="24"/>
          <w:szCs w:val="24"/>
          <w:lang w:val="lt-LT"/>
        </w:rPr>
        <w:t>istemų įrangos veikimo parametrus ir charakteristikas ik</w:t>
      </w:r>
      <w:r>
        <w:rPr>
          <w:rFonts w:ascii="Times New Roman" w:hAnsi="Times New Roman" w:cs="Times New Roman"/>
          <w:sz w:val="24"/>
          <w:szCs w:val="24"/>
          <w:lang w:val="lt-LT"/>
        </w:rPr>
        <w:t>i buvusių prieš įdiegiant naują</w:t>
      </w:r>
      <w:r w:rsidRPr="00DF69B0">
        <w:rPr>
          <w:rFonts w:ascii="Times New Roman" w:hAnsi="Times New Roman" w:cs="Times New Roman"/>
          <w:sz w:val="24"/>
          <w:szCs w:val="24"/>
          <w:lang w:val="lt-LT"/>
        </w:rPr>
        <w:t xml:space="preserve"> vaizdo stebėjimo įrang</w:t>
      </w:r>
      <w:r>
        <w:rPr>
          <w:rFonts w:ascii="Times New Roman" w:hAnsi="Times New Roman" w:cs="Times New Roman"/>
          <w:sz w:val="24"/>
          <w:szCs w:val="24"/>
          <w:lang w:val="lt-LT"/>
        </w:rPr>
        <w:t>ą</w:t>
      </w:r>
      <w:r w:rsidRPr="00DF69B0">
        <w:rPr>
          <w:rFonts w:ascii="Times New Roman" w:hAnsi="Times New Roman" w:cs="Times New Roman"/>
          <w:sz w:val="24"/>
          <w:szCs w:val="24"/>
          <w:lang w:val="lt-LT"/>
        </w:rPr>
        <w:t>.</w:t>
      </w:r>
    </w:p>
    <w:p w14:paraId="2A352BA8" w14:textId="77777777" w:rsidR="00756873" w:rsidRPr="002E4272" w:rsidRDefault="00756873" w:rsidP="0075687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Pr>
          <w:rFonts w:ascii="Times New Roman" w:hAnsi="Times New Roman" w:cs="Times New Roman"/>
          <w:sz w:val="24"/>
          <w:szCs w:val="24"/>
          <w:lang w:val="lt-LT"/>
        </w:rPr>
        <w:tab/>
        <w:t>Tiekėjas po sistemos sumontavimo ir</w:t>
      </w:r>
      <w:r w:rsidRPr="00DF69B0">
        <w:rPr>
          <w:rFonts w:ascii="Times New Roman" w:hAnsi="Times New Roman" w:cs="Times New Roman"/>
          <w:sz w:val="24"/>
          <w:szCs w:val="24"/>
          <w:lang w:val="lt-LT"/>
        </w:rPr>
        <w:t xml:space="preserve"> su</w:t>
      </w:r>
      <w:r>
        <w:rPr>
          <w:rFonts w:ascii="Times New Roman" w:hAnsi="Times New Roman" w:cs="Times New Roman"/>
          <w:sz w:val="24"/>
          <w:szCs w:val="24"/>
          <w:lang w:val="lt-LT"/>
        </w:rPr>
        <w:t xml:space="preserve">derinimo </w:t>
      </w:r>
      <w:r w:rsidRPr="00DF69B0">
        <w:rPr>
          <w:rFonts w:ascii="Times New Roman" w:hAnsi="Times New Roman" w:cs="Times New Roman"/>
          <w:sz w:val="24"/>
          <w:szCs w:val="24"/>
          <w:lang w:val="lt-LT"/>
        </w:rPr>
        <w:t xml:space="preserve">darbų </w:t>
      </w:r>
      <w:r w:rsidRPr="00C07846">
        <w:rPr>
          <w:rFonts w:ascii="Times New Roman" w:hAnsi="Times New Roman" w:cs="Times New Roman"/>
          <w:sz w:val="24"/>
          <w:szCs w:val="24"/>
          <w:lang w:val="lt-LT"/>
        </w:rPr>
        <w:t>įsipareigoja apmokyti personalą dirbti su nauja įranga</w:t>
      </w:r>
      <w:r w:rsidRPr="00DF69B0">
        <w:rPr>
          <w:rFonts w:ascii="Times New Roman" w:hAnsi="Times New Roman" w:cs="Times New Roman"/>
          <w:sz w:val="24"/>
          <w:szCs w:val="24"/>
          <w:lang w:val="lt-LT"/>
        </w:rPr>
        <w:t xml:space="preserve">. </w:t>
      </w:r>
      <w:r w:rsidRPr="000519B1">
        <w:rPr>
          <w:rFonts w:ascii="Times New Roman" w:hAnsi="Times New Roman" w:cs="Times New Roman"/>
          <w:sz w:val="24"/>
          <w:szCs w:val="24"/>
          <w:lang w:val="lt-LT"/>
        </w:rPr>
        <w:t>Visus darbus, kurie gali būti pagrį</w:t>
      </w:r>
      <w:r>
        <w:rPr>
          <w:rFonts w:ascii="Times New Roman" w:hAnsi="Times New Roman" w:cs="Times New Roman"/>
          <w:sz w:val="24"/>
          <w:szCs w:val="24"/>
          <w:lang w:val="lt-LT"/>
        </w:rPr>
        <w:t>stai laikomi būtinais sistemai</w:t>
      </w:r>
      <w:r w:rsidRPr="000519B1">
        <w:rPr>
          <w:rFonts w:ascii="Times New Roman" w:hAnsi="Times New Roman" w:cs="Times New Roman"/>
          <w:sz w:val="24"/>
          <w:szCs w:val="24"/>
          <w:lang w:val="lt-LT"/>
        </w:rPr>
        <w:t xml:space="preserve"> įrengti,</w:t>
      </w:r>
      <w:r>
        <w:rPr>
          <w:rFonts w:ascii="Times New Roman" w:hAnsi="Times New Roman" w:cs="Times New Roman"/>
          <w:sz w:val="24"/>
          <w:szCs w:val="24"/>
          <w:lang w:val="lt-LT"/>
        </w:rPr>
        <w:t xml:space="preserve"> sukonfigūruoti ir</w:t>
      </w:r>
      <w:r w:rsidRPr="000519B1">
        <w:rPr>
          <w:rFonts w:ascii="Times New Roman" w:hAnsi="Times New Roman" w:cs="Times New Roman"/>
          <w:sz w:val="24"/>
          <w:szCs w:val="24"/>
          <w:lang w:val="lt-LT"/>
        </w:rPr>
        <w:t xml:space="preserve"> su</w:t>
      </w:r>
      <w:r>
        <w:rPr>
          <w:rFonts w:ascii="Times New Roman" w:hAnsi="Times New Roman" w:cs="Times New Roman"/>
          <w:sz w:val="24"/>
          <w:szCs w:val="24"/>
          <w:lang w:val="lt-LT"/>
        </w:rPr>
        <w:t>derinti</w:t>
      </w:r>
      <w:r w:rsidRPr="000519B1">
        <w:rPr>
          <w:rFonts w:ascii="Times New Roman" w:hAnsi="Times New Roman" w:cs="Times New Roman"/>
          <w:sz w:val="24"/>
          <w:szCs w:val="24"/>
          <w:lang w:val="lt-LT"/>
        </w:rPr>
        <w:t xml:space="preserve"> turės atlikti Tiekėjas nepriklausomai nuo to ar jie apibūdinti šioje techninėje specifikacijoje ar ne.</w:t>
      </w:r>
    </w:p>
    <w:p w14:paraId="2A352BA9" w14:textId="77777777" w:rsidR="00756873" w:rsidRPr="002E4272" w:rsidRDefault="00756873" w:rsidP="00756873">
      <w:pPr>
        <w:ind w:left="360"/>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Pr="00DF69B0">
        <w:rPr>
          <w:rFonts w:ascii="Times New Roman" w:hAnsi="Times New Roman" w:cs="Times New Roman"/>
          <w:sz w:val="24"/>
          <w:szCs w:val="24"/>
          <w:lang w:val="lt-LT"/>
        </w:rPr>
        <w:t>. TECHNINIAI REIKALAVIMAI KELIAMI VAIZDO STEBĖJIMO ĮRANGAI IR JOS ĮRENGIM</w:t>
      </w:r>
      <w:r>
        <w:rPr>
          <w:rFonts w:ascii="Times New Roman" w:hAnsi="Times New Roman" w:cs="Times New Roman"/>
          <w:sz w:val="24"/>
          <w:szCs w:val="24"/>
          <w:lang w:val="lt-LT"/>
        </w:rPr>
        <w:t>UI</w:t>
      </w:r>
      <w:r w:rsidRPr="00DF69B0">
        <w:rPr>
          <w:rFonts w:ascii="Times New Roman" w:hAnsi="Times New Roman" w:cs="Times New Roman"/>
          <w:sz w:val="24"/>
          <w:szCs w:val="24"/>
          <w:lang w:val="lt-LT"/>
        </w:rPr>
        <w:t xml:space="preserve"> </w:t>
      </w:r>
    </w:p>
    <w:p w14:paraId="2A352BAA" w14:textId="77777777" w:rsidR="00756873" w:rsidRPr="00B230FD" w:rsidRDefault="00756873" w:rsidP="00756873">
      <w:pPr>
        <w:rPr>
          <w:rFonts w:ascii="Times New Roman" w:eastAsia="Times New Roman" w:hAnsi="Times New Roman" w:cs="Times New Roman"/>
          <w:sz w:val="24"/>
          <w:szCs w:val="24"/>
          <w:lang w:val="lt-LT" w:eastAsia="zh-CN"/>
        </w:rPr>
      </w:pPr>
      <w:r w:rsidRPr="002F5DA2">
        <w:rPr>
          <w:rFonts w:ascii="Times New Roman" w:eastAsia="Times New Roman" w:hAnsi="Times New Roman" w:cs="Times New Roman"/>
          <w:sz w:val="24"/>
          <w:szCs w:val="24"/>
          <w:lang w:eastAsia="zh-CN"/>
        </w:rPr>
        <w:t xml:space="preserve">    </w:t>
      </w:r>
      <w:r w:rsidRPr="00B230FD">
        <w:rPr>
          <w:rFonts w:ascii="Times New Roman" w:eastAsia="Times New Roman" w:hAnsi="Times New Roman" w:cs="Times New Roman"/>
          <w:sz w:val="24"/>
          <w:szCs w:val="24"/>
          <w:lang w:val="lt-LT" w:eastAsia="zh-CN"/>
        </w:rPr>
        <w:t>Tiekėjas, teikdamas pasiū</w:t>
      </w:r>
      <w:r w:rsidR="00B27580">
        <w:rPr>
          <w:rFonts w:ascii="Times New Roman" w:eastAsia="Times New Roman" w:hAnsi="Times New Roman" w:cs="Times New Roman"/>
          <w:sz w:val="24"/>
          <w:szCs w:val="24"/>
          <w:lang w:val="lt-LT" w:eastAsia="zh-CN"/>
        </w:rPr>
        <w:t>lymą, privalo užpildyti lentelės dalį</w:t>
      </w:r>
      <w:r w:rsidRPr="00B230FD">
        <w:rPr>
          <w:rFonts w:ascii="Times New Roman" w:eastAsia="Times New Roman" w:hAnsi="Times New Roman" w:cs="Times New Roman"/>
          <w:sz w:val="24"/>
          <w:szCs w:val="24"/>
          <w:lang w:val="lt-LT" w:eastAsia="zh-CN"/>
        </w:rPr>
        <w:t xml:space="preserve"> „Siūlomos įrangos parametrai“.</w:t>
      </w:r>
    </w:p>
    <w:p w14:paraId="2A352BAB" w14:textId="77777777" w:rsidR="00756873" w:rsidRPr="00B230FD" w:rsidRDefault="00756873" w:rsidP="00756873">
      <w:pPr>
        <w:rPr>
          <w:rFonts w:ascii="Times New Roman" w:hAnsi="Times New Roman" w:cs="Times New Roman"/>
          <w:sz w:val="24"/>
          <w:szCs w:val="24"/>
          <w:shd w:val="clear" w:color="auto" w:fill="FFFFFF"/>
          <w:lang w:val="lt-LT"/>
        </w:rPr>
      </w:pPr>
      <w:r w:rsidRPr="00B230FD">
        <w:rPr>
          <w:rFonts w:ascii="Times New Roman" w:hAnsi="Times New Roman" w:cs="Times New Roman"/>
          <w:sz w:val="24"/>
          <w:szCs w:val="24"/>
          <w:shd w:val="clear" w:color="auto" w:fill="FFFFFF"/>
          <w:lang w:val="lt-LT"/>
        </w:rPr>
        <w:t xml:space="preserve">    Tiekėjas kartu su pasiūlymu turi pateikti pasiūlyme nurodytų parametrų teisingumą įrodančius gamintojo dokumentus (techninius aprašus, bukletus ir pan.) ar  nuorodą į viešai prieinamą informaciją apie siūlomos </w:t>
      </w:r>
      <w:r w:rsidRPr="00B230FD">
        <w:rPr>
          <w:rFonts w:ascii="Times New Roman" w:eastAsia="Times New Roman" w:hAnsi="Times New Roman" w:cs="Times New Roman"/>
          <w:sz w:val="24"/>
          <w:szCs w:val="24"/>
          <w:lang w:val="lt-LT" w:eastAsia="zh-CN"/>
        </w:rPr>
        <w:t xml:space="preserve">įrangos/sistemos </w:t>
      </w:r>
      <w:r w:rsidRPr="00B230FD">
        <w:rPr>
          <w:rFonts w:ascii="Times New Roman" w:hAnsi="Times New Roman" w:cs="Times New Roman"/>
          <w:sz w:val="24"/>
          <w:szCs w:val="24"/>
          <w:shd w:val="clear" w:color="auto" w:fill="FFFFFF"/>
          <w:lang w:val="lt-LT"/>
        </w:rPr>
        <w:t>charakteristikas gamintojo interneto svetainėje.</w:t>
      </w:r>
    </w:p>
    <w:p w14:paraId="2A352BAC" w14:textId="77777777" w:rsidR="00756873" w:rsidRPr="00B230FD" w:rsidRDefault="00756873" w:rsidP="00756873">
      <w:pPr>
        <w:rPr>
          <w:rFonts w:ascii="Times New Roman" w:eastAsia="Times New Roman" w:hAnsi="Times New Roman" w:cs="Times New Roman"/>
          <w:sz w:val="24"/>
          <w:szCs w:val="24"/>
          <w:lang w:val="lt-LT" w:eastAsia="zh-CN"/>
        </w:rPr>
      </w:pPr>
      <w:r w:rsidRPr="00B230FD">
        <w:rPr>
          <w:rFonts w:ascii="Times New Roman" w:eastAsia="Times New Roman" w:hAnsi="Times New Roman" w:cs="Times New Roman"/>
          <w:sz w:val="24"/>
          <w:szCs w:val="24"/>
          <w:lang w:val="lt-LT" w:eastAsia="zh-CN"/>
        </w:rPr>
        <w:t xml:space="preserve">    Siūloma įranga turi būti nauja ir anksčiau nenaudota. Bet kokiu būdu atnaujinti (ang. </w:t>
      </w:r>
      <w:r w:rsidRPr="00DF56A3">
        <w:rPr>
          <w:rFonts w:ascii="Times New Roman" w:eastAsia="Times New Roman" w:hAnsi="Times New Roman" w:cs="Times New Roman"/>
          <w:sz w:val="24"/>
          <w:szCs w:val="24"/>
          <w:lang w:eastAsia="zh-CN"/>
        </w:rPr>
        <w:t>renewed, refurbished, remarketed</w:t>
      </w:r>
      <w:r w:rsidRPr="00B230FD">
        <w:rPr>
          <w:rFonts w:ascii="Times New Roman" w:eastAsia="Times New Roman" w:hAnsi="Times New Roman" w:cs="Times New Roman"/>
          <w:sz w:val="24"/>
          <w:szCs w:val="24"/>
          <w:lang w:val="lt-LT" w:eastAsia="zh-CN"/>
        </w:rPr>
        <w:t>) komponentai neleistini.</w:t>
      </w:r>
    </w:p>
    <w:p w14:paraId="2A352BAD" w14:textId="77777777" w:rsidR="00756873" w:rsidRDefault="00756873" w:rsidP="00756873">
      <w:pPr>
        <w:rPr>
          <w:rFonts w:ascii="Times New Roman" w:eastAsia="Times New Roman" w:hAnsi="Times New Roman" w:cs="Times New Roman"/>
          <w:sz w:val="24"/>
          <w:szCs w:val="24"/>
          <w:lang w:val="lt-LT" w:eastAsia="zh-CN"/>
        </w:rPr>
      </w:pPr>
      <w:r w:rsidRPr="00B230FD">
        <w:rPr>
          <w:rFonts w:ascii="Times New Roman" w:eastAsia="Times New Roman" w:hAnsi="Times New Roman" w:cs="Times New Roman"/>
          <w:sz w:val="24"/>
          <w:szCs w:val="24"/>
          <w:lang w:val="lt-LT" w:eastAsia="zh-CN"/>
        </w:rPr>
        <w:lastRenderedPageBreak/>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14:paraId="2A352BAE" w14:textId="77777777" w:rsidR="00756873" w:rsidRPr="00067C3F" w:rsidRDefault="00756873" w:rsidP="00756873">
      <w:pPr>
        <w:rPr>
          <w:rFonts w:ascii="Times New Roman" w:hAnsi="Times New Roman" w:cs="Times New Roman"/>
          <w:sz w:val="24"/>
          <w:szCs w:val="24"/>
          <w:lang w:val="lt-LT"/>
        </w:rPr>
      </w:pPr>
      <w:r>
        <w:rPr>
          <w:rFonts w:ascii="Times New Roman" w:hAnsi="Times New Roman" w:cs="Times New Roman"/>
          <w:sz w:val="24"/>
          <w:szCs w:val="24"/>
          <w:lang w:val="lt-LT"/>
        </w:rPr>
        <w:t>Lentelė 1: Vaizdo stebėjimo sistemos ir paslaugų pirkimo techninė specifikacija</w:t>
      </w:r>
    </w:p>
    <w:p w14:paraId="2A352BAF" w14:textId="77777777" w:rsidR="00BB6AD7" w:rsidRPr="00CD5B8F" w:rsidRDefault="00BB6AD7" w:rsidP="00BB6AD7">
      <w:pPr>
        <w:jc w:val="center"/>
        <w:rPr>
          <w:rFonts w:ascii="Times New Roman" w:hAnsi="Times New Roman" w:cs="Times New Roman"/>
          <w:b/>
          <w:noProof/>
          <w:sz w:val="24"/>
          <w:szCs w:val="24"/>
          <w:lang w:val="lt-LT"/>
        </w:rPr>
      </w:pPr>
    </w:p>
    <w:tbl>
      <w:tblPr>
        <w:tblStyle w:val="TableGrid"/>
        <w:tblpPr w:leftFromText="180" w:rightFromText="180" w:vertAnchor="text" w:horzAnchor="margin" w:tblpXSpec="center" w:tblpY="931"/>
        <w:tblW w:w="8599" w:type="dxa"/>
        <w:tblLook w:val="04A0" w:firstRow="1" w:lastRow="0" w:firstColumn="1" w:lastColumn="0" w:noHBand="0" w:noVBand="1"/>
      </w:tblPr>
      <w:tblGrid>
        <w:gridCol w:w="690"/>
        <w:gridCol w:w="1978"/>
        <w:gridCol w:w="2488"/>
        <w:gridCol w:w="930"/>
        <w:gridCol w:w="2513"/>
      </w:tblGrid>
      <w:tr w:rsidR="00BB6AD7" w:rsidRPr="00DF69B0" w14:paraId="2A352BB5" w14:textId="77777777" w:rsidTr="00BB6AD7">
        <w:tc>
          <w:tcPr>
            <w:tcW w:w="690" w:type="dxa"/>
          </w:tcPr>
          <w:p w14:paraId="2A352BB0" w14:textId="77777777" w:rsidR="00BB6AD7" w:rsidRPr="00DF69B0" w:rsidRDefault="00BB6AD7" w:rsidP="00250552">
            <w:pPr>
              <w:pStyle w:val="ListParagraph"/>
              <w:ind w:left="0"/>
              <w:jc w:val="center"/>
              <w:rPr>
                <w:rFonts w:ascii="Times New Roman" w:hAnsi="Times New Roman" w:cs="Times New Roman"/>
                <w:b/>
                <w:noProof/>
                <w:sz w:val="24"/>
                <w:szCs w:val="24"/>
                <w:lang w:val="lt-LT"/>
              </w:rPr>
            </w:pPr>
            <w:r w:rsidRPr="00DF69B0">
              <w:rPr>
                <w:rFonts w:ascii="Times New Roman" w:hAnsi="Times New Roman" w:cs="Times New Roman"/>
                <w:b/>
                <w:noProof/>
                <w:sz w:val="24"/>
                <w:szCs w:val="24"/>
                <w:lang w:val="lt-LT"/>
              </w:rPr>
              <w:t>Eil. Nr.</w:t>
            </w:r>
          </w:p>
        </w:tc>
        <w:tc>
          <w:tcPr>
            <w:tcW w:w="1978" w:type="dxa"/>
          </w:tcPr>
          <w:p w14:paraId="2A352BB1" w14:textId="77777777" w:rsidR="00BB6AD7" w:rsidRPr="00DF69B0" w:rsidRDefault="00BB6AD7" w:rsidP="00250552">
            <w:pPr>
              <w:pStyle w:val="ListParagraph"/>
              <w:ind w:left="0"/>
              <w:jc w:val="center"/>
              <w:rPr>
                <w:rFonts w:ascii="Times New Roman" w:hAnsi="Times New Roman" w:cs="Times New Roman"/>
                <w:b/>
                <w:noProof/>
                <w:sz w:val="24"/>
                <w:szCs w:val="24"/>
                <w:lang w:val="lt-LT"/>
              </w:rPr>
            </w:pPr>
            <w:r w:rsidRPr="00DF69B0">
              <w:rPr>
                <w:rFonts w:ascii="Times New Roman" w:hAnsi="Times New Roman" w:cs="Times New Roman"/>
                <w:b/>
                <w:noProof/>
                <w:sz w:val="24"/>
                <w:szCs w:val="24"/>
                <w:lang w:val="lt-LT"/>
              </w:rPr>
              <w:t>Įrangos /</w:t>
            </w:r>
            <w:r>
              <w:rPr>
                <w:rFonts w:ascii="Times New Roman" w:hAnsi="Times New Roman" w:cs="Times New Roman"/>
                <w:b/>
                <w:noProof/>
                <w:sz w:val="24"/>
                <w:szCs w:val="24"/>
                <w:lang w:val="lt-LT"/>
              </w:rPr>
              <w:t>paslaugų</w:t>
            </w:r>
            <w:r w:rsidRPr="00DF69B0">
              <w:rPr>
                <w:rFonts w:ascii="Times New Roman" w:hAnsi="Times New Roman" w:cs="Times New Roman"/>
                <w:b/>
                <w:noProof/>
                <w:sz w:val="24"/>
                <w:szCs w:val="24"/>
                <w:lang w:val="lt-LT"/>
              </w:rPr>
              <w:t xml:space="preserve"> pavadinimas</w:t>
            </w:r>
          </w:p>
        </w:tc>
        <w:tc>
          <w:tcPr>
            <w:tcW w:w="2488" w:type="dxa"/>
          </w:tcPr>
          <w:p w14:paraId="2A352BB2" w14:textId="77777777" w:rsidR="00BB6AD7" w:rsidRPr="00DF69B0" w:rsidRDefault="00BB6AD7" w:rsidP="00250552">
            <w:pPr>
              <w:pStyle w:val="ListParagraph"/>
              <w:ind w:left="0"/>
              <w:jc w:val="center"/>
              <w:rPr>
                <w:rFonts w:ascii="Times New Roman" w:hAnsi="Times New Roman" w:cs="Times New Roman"/>
                <w:b/>
                <w:noProof/>
                <w:sz w:val="24"/>
                <w:szCs w:val="24"/>
                <w:lang w:val="lt-LT"/>
              </w:rPr>
            </w:pPr>
            <w:r>
              <w:rPr>
                <w:rFonts w:ascii="Times New Roman" w:hAnsi="Times New Roman" w:cs="Times New Roman"/>
                <w:b/>
                <w:noProof/>
                <w:sz w:val="24"/>
                <w:szCs w:val="24"/>
                <w:lang w:val="lt-LT"/>
              </w:rPr>
              <w:t>Reikalaujami į</w:t>
            </w:r>
            <w:r w:rsidRPr="00DF69B0">
              <w:rPr>
                <w:rFonts w:ascii="Times New Roman" w:hAnsi="Times New Roman" w:cs="Times New Roman"/>
                <w:b/>
                <w:noProof/>
                <w:sz w:val="24"/>
                <w:szCs w:val="24"/>
                <w:lang w:val="lt-LT"/>
              </w:rPr>
              <w:t xml:space="preserve">rangos </w:t>
            </w:r>
            <w:r>
              <w:rPr>
                <w:rFonts w:ascii="Times New Roman" w:hAnsi="Times New Roman" w:cs="Times New Roman"/>
                <w:b/>
                <w:noProof/>
                <w:sz w:val="24"/>
                <w:szCs w:val="24"/>
                <w:lang w:val="lt-LT"/>
              </w:rPr>
              <w:t>parametrai</w:t>
            </w:r>
          </w:p>
        </w:tc>
        <w:tc>
          <w:tcPr>
            <w:tcW w:w="930" w:type="dxa"/>
            <w:vAlign w:val="center"/>
          </w:tcPr>
          <w:p w14:paraId="2A352BB3" w14:textId="77777777" w:rsidR="00BB6AD7" w:rsidRPr="00DF69B0" w:rsidRDefault="00BB6AD7" w:rsidP="00250552">
            <w:pPr>
              <w:pStyle w:val="ListParagraph"/>
              <w:ind w:left="0"/>
              <w:jc w:val="center"/>
              <w:rPr>
                <w:rFonts w:ascii="Times New Roman" w:hAnsi="Times New Roman" w:cs="Times New Roman"/>
                <w:b/>
                <w:noProof/>
                <w:sz w:val="24"/>
                <w:szCs w:val="24"/>
                <w:lang w:val="lt-LT"/>
              </w:rPr>
            </w:pPr>
            <w:r w:rsidRPr="00DF69B0">
              <w:rPr>
                <w:rFonts w:ascii="Times New Roman" w:hAnsi="Times New Roman" w:cs="Times New Roman"/>
                <w:b/>
                <w:noProof/>
                <w:sz w:val="24"/>
                <w:szCs w:val="24"/>
                <w:lang w:val="lt-LT"/>
              </w:rPr>
              <w:t>Kiekis, vnt.</w:t>
            </w:r>
          </w:p>
        </w:tc>
        <w:tc>
          <w:tcPr>
            <w:tcW w:w="2513" w:type="dxa"/>
          </w:tcPr>
          <w:p w14:paraId="2A352BB4" w14:textId="77777777" w:rsidR="00BB6AD7" w:rsidRDefault="00BB6AD7" w:rsidP="00250552">
            <w:pPr>
              <w:pStyle w:val="ListParagraph"/>
              <w:ind w:left="0"/>
              <w:jc w:val="center"/>
              <w:rPr>
                <w:rFonts w:ascii="Times New Roman" w:eastAsia="Times New Roman" w:hAnsi="Times New Roman" w:cs="Times New Roman"/>
                <w:b/>
                <w:sz w:val="24"/>
                <w:szCs w:val="24"/>
                <w:lang w:val="lt-LT" w:eastAsia="zh-CN"/>
              </w:rPr>
            </w:pPr>
            <w:r w:rsidRPr="00DF56A3">
              <w:rPr>
                <w:rFonts w:ascii="Times New Roman" w:eastAsia="Times New Roman" w:hAnsi="Times New Roman" w:cs="Times New Roman"/>
                <w:b/>
                <w:sz w:val="24"/>
                <w:szCs w:val="24"/>
                <w:lang w:val="lt-LT" w:eastAsia="zh-CN"/>
              </w:rPr>
              <w:t>Siūlomi įrangos parametrai</w:t>
            </w:r>
          </w:p>
        </w:tc>
      </w:tr>
      <w:tr w:rsidR="00BB6AD7" w:rsidRPr="00342ECF" w14:paraId="2A352BC9" w14:textId="77777777" w:rsidTr="00BB6AD7">
        <w:tc>
          <w:tcPr>
            <w:tcW w:w="690" w:type="dxa"/>
          </w:tcPr>
          <w:p w14:paraId="2A352BB6"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tbl>
            <w:tblPr>
              <w:tblW w:w="5000" w:type="pct"/>
              <w:tblBorders>
                <w:top w:val="nil"/>
                <w:left w:val="nil"/>
                <w:bottom w:val="nil"/>
                <w:right w:val="nil"/>
              </w:tblBorders>
              <w:tblLook w:val="0000" w:firstRow="0" w:lastRow="0" w:firstColumn="0" w:lastColumn="0" w:noHBand="0" w:noVBand="0"/>
            </w:tblPr>
            <w:tblGrid>
              <w:gridCol w:w="1762"/>
            </w:tblGrid>
            <w:tr w:rsidR="00BB6AD7" w:rsidRPr="00525D6F" w14:paraId="2A352BB9" w14:textId="77777777" w:rsidTr="00CB2030">
              <w:trPr>
                <w:trHeight w:val="80"/>
              </w:trPr>
              <w:tc>
                <w:tcPr>
                  <w:tcW w:w="5000" w:type="pct"/>
                </w:tcPr>
                <w:p w14:paraId="2A352BB7" w14:textId="77777777" w:rsidR="00BB6AD7" w:rsidRDefault="00BB6AD7" w:rsidP="0033701C">
                  <w:pPr>
                    <w:framePr w:hSpace="180" w:wrap="around" w:vAnchor="text" w:hAnchor="margin" w:xAlign="center" w:y="931"/>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Vidaus vaizdo stebėjimo kamera fiksuoto židinio nuotolio</w:t>
                  </w:r>
                </w:p>
                <w:p w14:paraId="2A352BB8" w14:textId="77777777" w:rsidR="00BB6AD7" w:rsidRPr="00B6617F" w:rsidRDefault="00BB6AD7" w:rsidP="0033701C">
                  <w:pPr>
                    <w:framePr w:hSpace="180" w:wrap="around" w:vAnchor="text" w:hAnchor="margin" w:xAlign="center" w:y="931"/>
                    <w:autoSpaceDE w:val="0"/>
                    <w:autoSpaceDN w:val="0"/>
                    <w:adjustRightInd w:val="0"/>
                    <w:spacing w:after="0" w:line="240" w:lineRule="auto"/>
                    <w:rPr>
                      <w:rFonts w:ascii="Times New Roman" w:hAnsi="Times New Roman" w:cs="Times New Roman"/>
                      <w:color w:val="000000"/>
                      <w:sz w:val="24"/>
                      <w:szCs w:val="24"/>
                      <w:lang w:val="lt-LT"/>
                    </w:rPr>
                  </w:pPr>
                </w:p>
              </w:tc>
            </w:tr>
          </w:tbl>
          <w:p w14:paraId="2A352BBA" w14:textId="77777777" w:rsidR="00BB6AD7" w:rsidRDefault="00BB6AD7" w:rsidP="00250552">
            <w:pPr>
              <w:pStyle w:val="Default"/>
              <w:rPr>
                <w:sz w:val="22"/>
                <w:szCs w:val="22"/>
                <w:lang w:val="lt-LT"/>
              </w:rPr>
            </w:pPr>
          </w:p>
        </w:tc>
        <w:tc>
          <w:tcPr>
            <w:tcW w:w="2488" w:type="dxa"/>
          </w:tcPr>
          <w:p w14:paraId="2A352BBB"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 xml:space="preserve">•Kameros konstrukcijos tipas:   </w:t>
            </w:r>
            <w:r>
              <w:rPr>
                <w:rFonts w:ascii="Times New Roman" w:hAnsi="Times New Roman" w:cs="Times New Roman"/>
                <w:lang w:val="lt-LT"/>
              </w:rPr>
              <w:t>kupolinė</w:t>
            </w:r>
            <w:r w:rsidRPr="00C74568">
              <w:rPr>
                <w:rFonts w:ascii="Times New Roman" w:hAnsi="Times New Roman" w:cs="Times New Roman"/>
                <w:lang w:val="lt-LT"/>
              </w:rPr>
              <w:t>, tvirtinama prie sienos</w:t>
            </w:r>
            <w:r>
              <w:rPr>
                <w:rFonts w:ascii="Times New Roman" w:hAnsi="Times New Roman" w:cs="Times New Roman"/>
                <w:lang w:val="lt-LT"/>
              </w:rPr>
              <w:t xml:space="preserve"> arba lubų</w:t>
            </w:r>
            <w:r w:rsidRPr="00C74568">
              <w:rPr>
                <w:rFonts w:ascii="Times New Roman" w:hAnsi="Times New Roman" w:cs="Times New Roman"/>
                <w:lang w:val="lt-LT"/>
              </w:rPr>
              <w:t>;</w:t>
            </w:r>
          </w:p>
          <w:p w14:paraId="2A352BBC"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 xml:space="preserve">•Raiška ne mažesnė, kaip:  </w:t>
            </w:r>
            <w:r>
              <w:rPr>
                <w:rFonts w:ascii="Times New Roman" w:hAnsi="Times New Roman" w:cs="Times New Roman"/>
                <w:lang w:val="lt-LT"/>
              </w:rPr>
              <w:t>4</w:t>
            </w:r>
            <w:r w:rsidRPr="00C74568">
              <w:rPr>
                <w:rFonts w:ascii="Times New Roman" w:hAnsi="Times New Roman" w:cs="Times New Roman"/>
                <w:lang w:val="lt-LT"/>
              </w:rPr>
              <w:t>MP;</w:t>
            </w:r>
          </w:p>
          <w:p w14:paraId="2A352BBD"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 xml:space="preserve">•Objektyvas:  </w:t>
            </w:r>
            <w:r>
              <w:rPr>
                <w:rFonts w:ascii="Times New Roman" w:hAnsi="Times New Roman" w:cs="Times New Roman"/>
                <w:lang w:val="lt-LT"/>
              </w:rPr>
              <w:t xml:space="preserve"> židinio nuotolis  2.8mm</w:t>
            </w:r>
            <w:r w:rsidRPr="00C74568">
              <w:rPr>
                <w:rFonts w:ascii="Times New Roman" w:hAnsi="Times New Roman" w:cs="Times New Roman"/>
                <w:lang w:val="lt-LT"/>
              </w:rPr>
              <w:t>;</w:t>
            </w:r>
          </w:p>
          <w:p w14:paraId="2A352BBE"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•Platus di</w:t>
            </w:r>
            <w:r>
              <w:rPr>
                <w:rFonts w:ascii="Times New Roman" w:hAnsi="Times New Roman" w:cs="Times New Roman"/>
                <w:lang w:val="lt-LT"/>
              </w:rPr>
              <w:t>naminis diapazonas: ne mažiau 12</w:t>
            </w:r>
            <w:r w:rsidRPr="00C74568">
              <w:rPr>
                <w:rFonts w:ascii="Times New Roman" w:hAnsi="Times New Roman" w:cs="Times New Roman"/>
                <w:lang w:val="lt-LT"/>
              </w:rPr>
              <w:t>0 dB</w:t>
            </w:r>
          </w:p>
          <w:p w14:paraId="2A352BBF"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•Vaizdo suspaudimas:   H.264/265;</w:t>
            </w:r>
          </w:p>
          <w:p w14:paraId="2A352BC0"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•Integruotas IR apšvietimas:   taip;</w:t>
            </w:r>
          </w:p>
          <w:p w14:paraId="2A352BC1"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 Diena/Naktis: persijungia iš spalvotos į juodai baltą, esant tam tikram šviesos intensyvumui;</w:t>
            </w:r>
          </w:p>
          <w:p w14:paraId="2A352BC2"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•Tinklo standartas:   10/100 Base-T (Ethernet -RJ45);</w:t>
            </w:r>
          </w:p>
          <w:p w14:paraId="2A352BC3"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•Atitinka stan</w:t>
            </w:r>
            <w:r>
              <w:rPr>
                <w:rFonts w:ascii="Times New Roman" w:hAnsi="Times New Roman" w:cs="Times New Roman"/>
                <w:lang w:val="lt-LT"/>
              </w:rPr>
              <w:t>dartą:    ONVIF Profile, S/G</w:t>
            </w:r>
            <w:r w:rsidRPr="00C74568">
              <w:rPr>
                <w:rFonts w:ascii="Times New Roman" w:hAnsi="Times New Roman" w:cs="Times New Roman"/>
                <w:lang w:val="lt-LT"/>
              </w:rPr>
              <w:t>;</w:t>
            </w:r>
          </w:p>
          <w:p w14:paraId="2A352BC4"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•Maitinimas:  PoE (IEEE 802.3af);</w:t>
            </w:r>
          </w:p>
          <w:p w14:paraId="2A352BC5"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•Darbinė temperatūra</w:t>
            </w:r>
            <w:r>
              <w:rPr>
                <w:rFonts w:ascii="Times New Roman" w:hAnsi="Times New Roman" w:cs="Times New Roman"/>
                <w:lang w:val="lt-LT"/>
              </w:rPr>
              <w:t>, ne blogiau:   0˚C ~ +50</w:t>
            </w:r>
            <w:r w:rsidRPr="00C74568">
              <w:rPr>
                <w:rFonts w:ascii="Times New Roman" w:hAnsi="Times New Roman" w:cs="Times New Roman"/>
                <w:lang w:val="lt-LT"/>
              </w:rPr>
              <w:t>˚C</w:t>
            </w:r>
          </w:p>
          <w:p w14:paraId="2A352BC6" w14:textId="77777777" w:rsidR="00BB6AD7" w:rsidRPr="00C74568" w:rsidRDefault="00BB6AD7" w:rsidP="00250552">
            <w:pPr>
              <w:pStyle w:val="NoSpacing"/>
              <w:jc w:val="both"/>
              <w:rPr>
                <w:rFonts w:ascii="Times New Roman" w:hAnsi="Times New Roman" w:cs="Times New Roman"/>
                <w:lang w:val="lt-LT"/>
              </w:rPr>
            </w:pPr>
            <w:r w:rsidRPr="00C74568">
              <w:rPr>
                <w:rFonts w:ascii="Times New Roman" w:hAnsi="Times New Roman" w:cs="Times New Roman"/>
                <w:lang w:val="lt-LT"/>
              </w:rPr>
              <w:t>•</w:t>
            </w:r>
            <w:r>
              <w:rPr>
                <w:rFonts w:ascii="Times New Roman" w:hAnsi="Times New Roman" w:cs="Times New Roman"/>
                <w:lang w:val="lt-LT"/>
              </w:rPr>
              <w:t xml:space="preserve"> Korpuso spalva:    balta</w:t>
            </w:r>
          </w:p>
        </w:tc>
        <w:tc>
          <w:tcPr>
            <w:tcW w:w="930" w:type="dxa"/>
            <w:vAlign w:val="center"/>
          </w:tcPr>
          <w:p w14:paraId="2A352BC7"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6</w:t>
            </w:r>
          </w:p>
        </w:tc>
        <w:tc>
          <w:tcPr>
            <w:tcW w:w="2513" w:type="dxa"/>
            <w:vAlign w:val="center"/>
          </w:tcPr>
          <w:p w14:paraId="2A352BC8" w14:textId="77777777" w:rsidR="00BB6AD7" w:rsidRDefault="00BB6AD7" w:rsidP="00CB2030">
            <w:pPr>
              <w:pStyle w:val="ListParagraph"/>
              <w:ind w:left="0"/>
              <w:jc w:val="center"/>
              <w:rPr>
                <w:rFonts w:ascii="Times New Roman" w:hAnsi="Times New Roman" w:cs="Times New Roman"/>
                <w:lang w:val="lt-LT"/>
              </w:rPr>
            </w:pPr>
          </w:p>
        </w:tc>
      </w:tr>
      <w:tr w:rsidR="00BB6AD7" w:rsidRPr="00342ECF" w14:paraId="2A352BDA" w14:textId="77777777" w:rsidTr="00BB6AD7">
        <w:tc>
          <w:tcPr>
            <w:tcW w:w="690" w:type="dxa"/>
          </w:tcPr>
          <w:p w14:paraId="2A352BCA"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BCB" w14:textId="77777777" w:rsidR="00BB6AD7" w:rsidRDefault="00BB6AD7" w:rsidP="00250552">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Vidaus vaizdo stebėjimo kamera keičiamo židinio nuotolio</w:t>
            </w:r>
          </w:p>
        </w:tc>
        <w:tc>
          <w:tcPr>
            <w:tcW w:w="2488" w:type="dxa"/>
          </w:tcPr>
          <w:p w14:paraId="2A352BCC"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 xml:space="preserve">•Kameros konstrukcijos tipas:   </w:t>
            </w:r>
            <w:r>
              <w:rPr>
                <w:rFonts w:ascii="Times New Roman" w:hAnsi="Times New Roman" w:cs="Times New Roman"/>
                <w:lang w:val="lt-LT"/>
              </w:rPr>
              <w:t>kupolinė</w:t>
            </w:r>
            <w:r w:rsidRPr="00C74568">
              <w:rPr>
                <w:rFonts w:ascii="Times New Roman" w:hAnsi="Times New Roman" w:cs="Times New Roman"/>
                <w:lang w:val="lt-LT"/>
              </w:rPr>
              <w:t>, tvirtinama prie sienos</w:t>
            </w:r>
            <w:r>
              <w:rPr>
                <w:rFonts w:ascii="Times New Roman" w:hAnsi="Times New Roman" w:cs="Times New Roman"/>
                <w:lang w:val="lt-LT"/>
              </w:rPr>
              <w:t xml:space="preserve"> arba lubų</w:t>
            </w:r>
            <w:r w:rsidRPr="00C74568">
              <w:rPr>
                <w:rFonts w:ascii="Times New Roman" w:hAnsi="Times New Roman" w:cs="Times New Roman"/>
                <w:lang w:val="lt-LT"/>
              </w:rPr>
              <w:t>;</w:t>
            </w:r>
          </w:p>
          <w:p w14:paraId="2A352BCD"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 xml:space="preserve">•Raiška ne mažesnė, kaip:  </w:t>
            </w:r>
            <w:r>
              <w:rPr>
                <w:rFonts w:ascii="Times New Roman" w:hAnsi="Times New Roman" w:cs="Times New Roman"/>
                <w:lang w:val="lt-LT"/>
              </w:rPr>
              <w:t>4</w:t>
            </w:r>
            <w:r w:rsidRPr="00C74568">
              <w:rPr>
                <w:rFonts w:ascii="Times New Roman" w:hAnsi="Times New Roman" w:cs="Times New Roman"/>
                <w:lang w:val="lt-LT"/>
              </w:rPr>
              <w:t>MP;</w:t>
            </w:r>
          </w:p>
          <w:p w14:paraId="2A352BCE"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 xml:space="preserve">•Objektyvas:  </w:t>
            </w:r>
            <w:r>
              <w:rPr>
                <w:rFonts w:ascii="Times New Roman" w:hAnsi="Times New Roman" w:cs="Times New Roman"/>
                <w:lang w:val="lt-LT"/>
              </w:rPr>
              <w:t xml:space="preserve"> židinio nuotolis, ne blogiau  2.8 – 9,5mm</w:t>
            </w:r>
            <w:r w:rsidRPr="00C74568">
              <w:rPr>
                <w:rFonts w:ascii="Times New Roman" w:hAnsi="Times New Roman" w:cs="Times New Roman"/>
                <w:lang w:val="lt-LT"/>
              </w:rPr>
              <w:t>;</w:t>
            </w:r>
          </w:p>
          <w:p w14:paraId="2A352BCF"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lastRenderedPageBreak/>
              <w:t>•Platus di</w:t>
            </w:r>
            <w:r>
              <w:rPr>
                <w:rFonts w:ascii="Times New Roman" w:hAnsi="Times New Roman" w:cs="Times New Roman"/>
                <w:lang w:val="lt-LT"/>
              </w:rPr>
              <w:t>naminis diapazonas: ne mažiau 12</w:t>
            </w:r>
            <w:r w:rsidRPr="00C74568">
              <w:rPr>
                <w:rFonts w:ascii="Times New Roman" w:hAnsi="Times New Roman" w:cs="Times New Roman"/>
                <w:lang w:val="lt-LT"/>
              </w:rPr>
              <w:t>0 dB</w:t>
            </w:r>
          </w:p>
          <w:p w14:paraId="2A352BD0"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•Vaizdo suspaudimas:   H.264/265;</w:t>
            </w:r>
          </w:p>
          <w:p w14:paraId="2A352BD1"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•Integruotas IR apšvietimas:   taip;</w:t>
            </w:r>
          </w:p>
          <w:p w14:paraId="2A352BD2"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 Diena/Naktis: persijungia iš spalvotos į juodai baltą, esant tam tikram šviesos intensyvumui;</w:t>
            </w:r>
          </w:p>
          <w:p w14:paraId="2A352BD3"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•Tinklo standartas:   10/100 Base-T (Ethernet -RJ45);</w:t>
            </w:r>
          </w:p>
          <w:p w14:paraId="2A352BD4"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•Atitinka stan</w:t>
            </w:r>
            <w:r>
              <w:rPr>
                <w:rFonts w:ascii="Times New Roman" w:hAnsi="Times New Roman" w:cs="Times New Roman"/>
                <w:lang w:val="lt-LT"/>
              </w:rPr>
              <w:t>dartą:    ONVIF Profile, S/G</w:t>
            </w:r>
            <w:r w:rsidRPr="00C74568">
              <w:rPr>
                <w:rFonts w:ascii="Times New Roman" w:hAnsi="Times New Roman" w:cs="Times New Roman"/>
                <w:lang w:val="lt-LT"/>
              </w:rPr>
              <w:t>;</w:t>
            </w:r>
          </w:p>
          <w:p w14:paraId="2A352BD5"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•Maitinimas:  PoE (IEEE 802.3af);</w:t>
            </w:r>
          </w:p>
          <w:p w14:paraId="2A352BD6"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•Darbinė temperatūra</w:t>
            </w:r>
            <w:r>
              <w:rPr>
                <w:rFonts w:ascii="Times New Roman" w:hAnsi="Times New Roman" w:cs="Times New Roman"/>
                <w:lang w:val="lt-LT"/>
              </w:rPr>
              <w:t>, ne blogiau:   0˚C ~ +50</w:t>
            </w:r>
            <w:r w:rsidRPr="00C74568">
              <w:rPr>
                <w:rFonts w:ascii="Times New Roman" w:hAnsi="Times New Roman" w:cs="Times New Roman"/>
                <w:lang w:val="lt-LT"/>
              </w:rPr>
              <w:t>˚C</w:t>
            </w:r>
          </w:p>
          <w:p w14:paraId="2A352BD7" w14:textId="77777777" w:rsidR="00BB6AD7" w:rsidRPr="00C74568" w:rsidRDefault="00BB6AD7" w:rsidP="00911084">
            <w:pPr>
              <w:pStyle w:val="NoSpacing"/>
              <w:jc w:val="both"/>
              <w:rPr>
                <w:rFonts w:ascii="Times New Roman" w:hAnsi="Times New Roman" w:cs="Times New Roman"/>
                <w:lang w:val="lt-LT"/>
              </w:rPr>
            </w:pPr>
            <w:r w:rsidRPr="00C74568">
              <w:rPr>
                <w:rFonts w:ascii="Times New Roman" w:hAnsi="Times New Roman" w:cs="Times New Roman"/>
                <w:lang w:val="lt-LT"/>
              </w:rPr>
              <w:t>•</w:t>
            </w:r>
            <w:r>
              <w:rPr>
                <w:rFonts w:ascii="Times New Roman" w:hAnsi="Times New Roman" w:cs="Times New Roman"/>
                <w:lang w:val="lt-LT"/>
              </w:rPr>
              <w:t xml:space="preserve"> Korpuso spalva:    balta</w:t>
            </w:r>
          </w:p>
        </w:tc>
        <w:tc>
          <w:tcPr>
            <w:tcW w:w="930" w:type="dxa"/>
            <w:vAlign w:val="center"/>
          </w:tcPr>
          <w:p w14:paraId="2A352BD8"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lastRenderedPageBreak/>
              <w:t>4</w:t>
            </w:r>
          </w:p>
        </w:tc>
        <w:tc>
          <w:tcPr>
            <w:tcW w:w="2513" w:type="dxa"/>
            <w:vAlign w:val="center"/>
          </w:tcPr>
          <w:p w14:paraId="2A352BD9" w14:textId="77777777" w:rsidR="00BB6AD7" w:rsidRDefault="00BB6AD7" w:rsidP="00795955">
            <w:pPr>
              <w:pStyle w:val="ListParagraph"/>
              <w:ind w:left="0"/>
              <w:jc w:val="center"/>
              <w:rPr>
                <w:rFonts w:ascii="Times New Roman" w:hAnsi="Times New Roman" w:cs="Times New Roman"/>
                <w:lang w:val="lt-LT"/>
              </w:rPr>
            </w:pPr>
          </w:p>
        </w:tc>
      </w:tr>
      <w:tr w:rsidR="00BB6AD7" w:rsidRPr="00342ECF" w14:paraId="2A352BE8" w14:textId="77777777" w:rsidTr="00BB6AD7">
        <w:tc>
          <w:tcPr>
            <w:tcW w:w="690" w:type="dxa"/>
          </w:tcPr>
          <w:p w14:paraId="2A352BDB" w14:textId="77777777" w:rsidR="00BB6AD7" w:rsidRPr="00B6617F" w:rsidRDefault="00BB6AD7" w:rsidP="00CF4BBA">
            <w:pPr>
              <w:pStyle w:val="ListParagraph"/>
              <w:numPr>
                <w:ilvl w:val="0"/>
                <w:numId w:val="3"/>
              </w:numPr>
              <w:jc w:val="center"/>
              <w:rPr>
                <w:rFonts w:ascii="Times New Roman" w:hAnsi="Times New Roman" w:cs="Times New Roman"/>
                <w:sz w:val="24"/>
                <w:szCs w:val="24"/>
                <w:lang w:val="lt-LT"/>
              </w:rPr>
            </w:pPr>
          </w:p>
        </w:tc>
        <w:tc>
          <w:tcPr>
            <w:tcW w:w="1978" w:type="dxa"/>
          </w:tcPr>
          <w:tbl>
            <w:tblPr>
              <w:tblW w:w="0" w:type="auto"/>
              <w:tblBorders>
                <w:top w:val="nil"/>
                <w:left w:val="nil"/>
                <w:bottom w:val="nil"/>
                <w:right w:val="nil"/>
              </w:tblBorders>
              <w:tblLook w:val="0000" w:firstRow="0" w:lastRow="0" w:firstColumn="0" w:lastColumn="0" w:noHBand="0" w:noVBand="0"/>
            </w:tblPr>
            <w:tblGrid>
              <w:gridCol w:w="1762"/>
            </w:tblGrid>
            <w:tr w:rsidR="00BB6AD7" w:rsidRPr="00C74568" w14:paraId="2A352BDD" w14:textId="77777777" w:rsidTr="00CB2030">
              <w:trPr>
                <w:trHeight w:val="57"/>
              </w:trPr>
              <w:tc>
                <w:tcPr>
                  <w:tcW w:w="2489" w:type="dxa"/>
                </w:tcPr>
                <w:p w14:paraId="2A352BDC" w14:textId="77777777" w:rsidR="00BB6AD7" w:rsidRPr="00B6617F" w:rsidRDefault="00BB6AD7" w:rsidP="0033701C">
                  <w:pPr>
                    <w:framePr w:hSpace="180" w:wrap="around" w:vAnchor="text" w:hAnchor="margin" w:xAlign="center" w:y="931"/>
                    <w:autoSpaceDE w:val="0"/>
                    <w:autoSpaceDN w:val="0"/>
                    <w:adjustRightInd w:val="0"/>
                    <w:spacing w:after="0" w:line="240" w:lineRule="auto"/>
                    <w:rPr>
                      <w:rFonts w:ascii="Times New Roman" w:hAnsi="Times New Roman" w:cs="Times New Roman"/>
                      <w:color w:val="000000"/>
                      <w:sz w:val="24"/>
                      <w:szCs w:val="24"/>
                      <w:lang w:val="lt-LT"/>
                    </w:rPr>
                  </w:pPr>
                  <w:r w:rsidRPr="00B6617F">
                    <w:rPr>
                      <w:rFonts w:ascii="Times New Roman" w:hAnsi="Times New Roman" w:cs="Times New Roman"/>
                      <w:color w:val="000000"/>
                      <w:sz w:val="24"/>
                      <w:szCs w:val="24"/>
                      <w:lang w:val="lt-LT"/>
                    </w:rPr>
                    <w:t xml:space="preserve">Vaizdo įrašymo įrenginys </w:t>
                  </w:r>
                </w:p>
              </w:tc>
            </w:tr>
          </w:tbl>
          <w:p w14:paraId="2A352BDE" w14:textId="77777777" w:rsidR="00BB6AD7" w:rsidRPr="00C74568" w:rsidRDefault="00BB6AD7" w:rsidP="00250552">
            <w:pPr>
              <w:pStyle w:val="Default"/>
              <w:rPr>
                <w:sz w:val="22"/>
                <w:szCs w:val="22"/>
                <w:lang w:val="lt-LT"/>
              </w:rPr>
            </w:pPr>
          </w:p>
        </w:tc>
        <w:tc>
          <w:tcPr>
            <w:tcW w:w="2488" w:type="dxa"/>
          </w:tcPr>
          <w:tbl>
            <w:tblPr>
              <w:tblW w:w="0" w:type="auto"/>
              <w:tblBorders>
                <w:top w:val="nil"/>
                <w:left w:val="nil"/>
                <w:bottom w:val="nil"/>
                <w:right w:val="nil"/>
              </w:tblBorders>
              <w:tblLook w:val="0000" w:firstRow="0" w:lastRow="0" w:firstColumn="0" w:lastColumn="0" w:noHBand="0" w:noVBand="0"/>
            </w:tblPr>
            <w:tblGrid>
              <w:gridCol w:w="2272"/>
            </w:tblGrid>
            <w:tr w:rsidR="00BB6AD7" w:rsidRPr="00C74568" w14:paraId="2A352BE4" w14:textId="77777777" w:rsidTr="00CB2030">
              <w:trPr>
                <w:trHeight w:val="447"/>
              </w:trPr>
              <w:tc>
                <w:tcPr>
                  <w:tcW w:w="2893" w:type="dxa"/>
                </w:tcPr>
                <w:p w14:paraId="2A352BDF" w14:textId="77777777" w:rsidR="00BB6AD7" w:rsidRPr="00C74568" w:rsidRDefault="00BB6AD7" w:rsidP="0033701C">
                  <w:pPr>
                    <w:pStyle w:val="NoSpacing"/>
                    <w:framePr w:hSpace="180" w:wrap="around" w:vAnchor="text" w:hAnchor="margin" w:xAlign="center" w:y="931"/>
                    <w:rPr>
                      <w:rFonts w:ascii="Times New Roman" w:hAnsi="Times New Roman" w:cs="Times New Roman"/>
                      <w:lang w:val="lt-LT"/>
                    </w:rPr>
                  </w:pPr>
                  <w:r w:rsidRPr="00C74568">
                    <w:rPr>
                      <w:rFonts w:ascii="Times New Roman" w:hAnsi="Times New Roman" w:cs="Times New Roman"/>
                      <w:lang w:val="lt-LT"/>
                    </w:rPr>
                    <w:t xml:space="preserve">• </w:t>
                  </w:r>
                  <w:r>
                    <w:rPr>
                      <w:rFonts w:ascii="Times New Roman" w:hAnsi="Times New Roman" w:cs="Times New Roman"/>
                      <w:lang w:val="lt-LT"/>
                    </w:rPr>
                    <w:t>Kanalų skaičius, ne mažiau  16</w:t>
                  </w:r>
                  <w:r w:rsidR="00AC25AD">
                    <w:rPr>
                      <w:rFonts w:ascii="Times New Roman" w:hAnsi="Times New Roman" w:cs="Times New Roman"/>
                      <w:lang w:val="lt-LT"/>
                    </w:rPr>
                    <w:t>;</w:t>
                  </w:r>
                </w:p>
                <w:p w14:paraId="2A352BE0" w14:textId="77777777" w:rsidR="00BB6AD7" w:rsidRDefault="00BB6AD7" w:rsidP="0033701C">
                  <w:pPr>
                    <w:pStyle w:val="NoSpacing"/>
                    <w:framePr w:hSpace="180" w:wrap="around" w:vAnchor="text" w:hAnchor="margin" w:xAlign="center" w:y="931"/>
                    <w:rPr>
                      <w:rFonts w:ascii="Times New Roman" w:hAnsi="Times New Roman" w:cs="Times New Roman"/>
                      <w:lang w:val="lt-LT"/>
                    </w:rPr>
                  </w:pPr>
                  <w:r w:rsidRPr="00C74568">
                    <w:rPr>
                      <w:rFonts w:ascii="Times New Roman" w:hAnsi="Times New Roman" w:cs="Times New Roman"/>
                      <w:lang w:val="lt-LT"/>
                    </w:rPr>
                    <w:t xml:space="preserve">• </w:t>
                  </w:r>
                  <w:r>
                    <w:rPr>
                      <w:rFonts w:ascii="Times New Roman" w:hAnsi="Times New Roman" w:cs="Times New Roman"/>
                      <w:lang w:val="lt-LT"/>
                    </w:rPr>
                    <w:t>Sukomplektuotas su HDD, ne mažiau 2 x 8</w:t>
                  </w:r>
                  <w:r w:rsidRPr="00C74568">
                    <w:rPr>
                      <w:rFonts w:ascii="Times New Roman" w:hAnsi="Times New Roman" w:cs="Times New Roman"/>
                      <w:lang w:val="lt-LT"/>
                    </w:rPr>
                    <w:t>TB;</w:t>
                  </w:r>
                </w:p>
                <w:p w14:paraId="2A352BE1" w14:textId="77777777" w:rsidR="00AC25AD" w:rsidRPr="00C74568" w:rsidRDefault="00AC25AD" w:rsidP="0033701C">
                  <w:pPr>
                    <w:pStyle w:val="NoSpacing"/>
                    <w:framePr w:hSpace="180" w:wrap="around" w:vAnchor="text" w:hAnchor="margin" w:xAlign="center" w:y="931"/>
                    <w:rPr>
                      <w:rFonts w:ascii="Times New Roman" w:hAnsi="Times New Roman" w:cs="Times New Roman"/>
                      <w:lang w:val="lt-LT"/>
                    </w:rPr>
                  </w:pPr>
                  <w:r w:rsidRPr="00C74568">
                    <w:rPr>
                      <w:rFonts w:ascii="Times New Roman" w:hAnsi="Times New Roman" w:cs="Times New Roman"/>
                      <w:lang w:val="lt-LT"/>
                    </w:rPr>
                    <w:t>•</w:t>
                  </w:r>
                  <w:r>
                    <w:rPr>
                      <w:rFonts w:ascii="Times New Roman" w:hAnsi="Times New Roman" w:cs="Times New Roman"/>
                      <w:lang w:val="lt-LT"/>
                    </w:rPr>
                    <w:t xml:space="preserve"> Galimybė nustatyti įrašo saugojimo trukmę 30 dienų;</w:t>
                  </w:r>
                </w:p>
                <w:p w14:paraId="2A352BE2" w14:textId="77777777" w:rsidR="00BB6AD7" w:rsidRDefault="00BB6AD7" w:rsidP="0033701C">
                  <w:pPr>
                    <w:pStyle w:val="NoSpacing"/>
                    <w:framePr w:hSpace="180" w:wrap="around" w:vAnchor="text" w:hAnchor="margin" w:xAlign="center" w:y="931"/>
                    <w:rPr>
                      <w:rFonts w:ascii="Times New Roman" w:hAnsi="Times New Roman" w:cs="Times New Roman"/>
                      <w:lang w:val="lt-LT"/>
                    </w:rPr>
                  </w:pPr>
                  <w:r w:rsidRPr="00C74568">
                    <w:rPr>
                      <w:rFonts w:ascii="Times New Roman" w:hAnsi="Times New Roman" w:cs="Times New Roman"/>
                      <w:lang w:val="lt-LT"/>
                    </w:rPr>
                    <w:t>•</w:t>
                  </w:r>
                  <w:r>
                    <w:rPr>
                      <w:rFonts w:ascii="Times New Roman" w:hAnsi="Times New Roman" w:cs="Times New Roman"/>
                      <w:lang w:val="lt-LT"/>
                    </w:rPr>
                    <w:t xml:space="preserve"> Galimybė prisijungti ne mažiau, kaip 5 vartotojams</w:t>
                  </w:r>
                  <w:r w:rsidR="003075ED">
                    <w:rPr>
                      <w:rFonts w:ascii="Times New Roman" w:hAnsi="Times New Roman" w:cs="Times New Roman"/>
                      <w:lang w:val="lt-LT"/>
                    </w:rPr>
                    <w:t>;</w:t>
                  </w:r>
                </w:p>
                <w:p w14:paraId="2A352BE3" w14:textId="77777777" w:rsidR="003075ED" w:rsidRPr="00C74568" w:rsidRDefault="003075ED" w:rsidP="0033701C">
                  <w:pPr>
                    <w:pStyle w:val="NoSpacing"/>
                    <w:framePr w:hSpace="180" w:wrap="around" w:vAnchor="text" w:hAnchor="margin" w:xAlign="center" w:y="931"/>
                    <w:rPr>
                      <w:rFonts w:ascii="Times New Roman" w:hAnsi="Times New Roman" w:cs="Times New Roman"/>
                      <w:lang w:val="lt-LT"/>
                    </w:rPr>
                  </w:pPr>
                  <w:r w:rsidRPr="00C74568">
                    <w:rPr>
                      <w:rFonts w:ascii="Times New Roman" w:hAnsi="Times New Roman" w:cs="Times New Roman"/>
                      <w:lang w:val="lt-LT"/>
                    </w:rPr>
                    <w:t>•</w:t>
                  </w:r>
                  <w:r>
                    <w:rPr>
                      <w:rFonts w:ascii="Times New Roman" w:hAnsi="Times New Roman" w:cs="Times New Roman"/>
                      <w:lang w:val="lt-LT"/>
                    </w:rPr>
                    <w:t xml:space="preserve"> Tvirtinimas į 19“ spintą</w:t>
                  </w:r>
                </w:p>
              </w:tc>
            </w:tr>
          </w:tbl>
          <w:p w14:paraId="2A352BE5" w14:textId="77777777" w:rsidR="00BB6AD7" w:rsidRPr="00C74568" w:rsidRDefault="00BB6AD7" w:rsidP="00250552">
            <w:pPr>
              <w:rPr>
                <w:rFonts w:ascii="Times New Roman" w:hAnsi="Times New Roman" w:cs="Times New Roman"/>
                <w:lang w:val="lt-LT"/>
              </w:rPr>
            </w:pPr>
          </w:p>
        </w:tc>
        <w:tc>
          <w:tcPr>
            <w:tcW w:w="930" w:type="dxa"/>
            <w:vAlign w:val="center"/>
          </w:tcPr>
          <w:p w14:paraId="2A352BE6"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BE7" w14:textId="77777777" w:rsidR="00BB6AD7" w:rsidRDefault="00BB6AD7" w:rsidP="006C450F">
            <w:pPr>
              <w:pStyle w:val="ListParagraph"/>
              <w:ind w:left="0"/>
              <w:jc w:val="center"/>
              <w:rPr>
                <w:rFonts w:ascii="Times New Roman" w:hAnsi="Times New Roman" w:cs="Times New Roman"/>
                <w:lang w:val="lt-LT"/>
              </w:rPr>
            </w:pPr>
          </w:p>
        </w:tc>
      </w:tr>
      <w:tr w:rsidR="00BB6AD7" w:rsidRPr="00342ECF" w14:paraId="2A352BF1" w14:textId="77777777" w:rsidTr="00BB6AD7">
        <w:tc>
          <w:tcPr>
            <w:tcW w:w="690" w:type="dxa"/>
          </w:tcPr>
          <w:p w14:paraId="2A352BE9"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BEA" w14:textId="77777777" w:rsidR="00BB6AD7" w:rsidRDefault="00BB6AD7" w:rsidP="00250552">
            <w:pPr>
              <w:autoSpaceDE w:val="0"/>
              <w:autoSpaceDN w:val="0"/>
              <w:adjustRightInd w:val="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Pilnai administruojamas tinklo komutatorius</w:t>
            </w:r>
          </w:p>
        </w:tc>
        <w:tc>
          <w:tcPr>
            <w:tcW w:w="2488" w:type="dxa"/>
          </w:tcPr>
          <w:p w14:paraId="2A352BEB" w14:textId="77777777" w:rsidR="00BB6AD7" w:rsidRDefault="00BB6AD7" w:rsidP="00250552">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Portų skaičius 24;</w:t>
            </w:r>
          </w:p>
          <w:p w14:paraId="2A352BEC" w14:textId="77777777" w:rsidR="00BB6AD7" w:rsidRDefault="00BB6AD7" w:rsidP="00250552">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Sukomplektuotas su SFP moduliais;</w:t>
            </w:r>
          </w:p>
          <w:p w14:paraId="2A352BED" w14:textId="77777777" w:rsidR="00BB6AD7" w:rsidRDefault="00BB6AD7" w:rsidP="00250552">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Su PoE+ funkcija;</w:t>
            </w:r>
          </w:p>
          <w:p w14:paraId="2A352BEE" w14:textId="77777777" w:rsidR="00BB6AD7" w:rsidRPr="00342ECF" w:rsidRDefault="00BB6AD7" w:rsidP="00250552">
            <w:pPr>
              <w:pStyle w:val="NoSpacing"/>
              <w:jc w:val="both"/>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Suderinamas su kitais KK naudojamais komutatoriais  HP Aruba 6000 ir HP Aruba 6100</w:t>
            </w:r>
          </w:p>
        </w:tc>
        <w:tc>
          <w:tcPr>
            <w:tcW w:w="930" w:type="dxa"/>
            <w:vAlign w:val="center"/>
          </w:tcPr>
          <w:p w14:paraId="2A352BEF"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BF0" w14:textId="77777777" w:rsidR="00BB6AD7" w:rsidRDefault="00BB6AD7" w:rsidP="00795955">
            <w:pPr>
              <w:pStyle w:val="ListParagraph"/>
              <w:ind w:left="0"/>
              <w:jc w:val="center"/>
              <w:rPr>
                <w:rFonts w:ascii="Times New Roman" w:hAnsi="Times New Roman" w:cs="Times New Roman"/>
                <w:lang w:val="lt-LT"/>
              </w:rPr>
            </w:pPr>
          </w:p>
        </w:tc>
      </w:tr>
      <w:tr w:rsidR="00BB6AD7" w:rsidRPr="00342ECF" w14:paraId="2A352BFB" w14:textId="77777777" w:rsidTr="00BB6AD7">
        <w:tc>
          <w:tcPr>
            <w:tcW w:w="690" w:type="dxa"/>
          </w:tcPr>
          <w:p w14:paraId="2A352BF2"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BF3" w14:textId="77777777" w:rsidR="00BB6AD7" w:rsidRDefault="00BB6AD7" w:rsidP="00795955">
            <w:pPr>
              <w:autoSpaceDE w:val="0"/>
              <w:autoSpaceDN w:val="0"/>
              <w:adjustRightInd w:val="0"/>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Kompiuteris su klaviatūra, </w:t>
            </w:r>
            <w:r w:rsidRPr="00227302">
              <w:rPr>
                <w:rFonts w:ascii="Times New Roman" w:hAnsi="Times New Roman" w:cs="Times New Roman"/>
                <w:sz w:val="24"/>
                <w:szCs w:val="24"/>
                <w:lang w:val="lt-LT"/>
              </w:rPr>
              <w:t>monitori</w:t>
            </w:r>
            <w:r w:rsidR="00A43E22">
              <w:rPr>
                <w:rFonts w:ascii="Times New Roman" w:hAnsi="Times New Roman" w:cs="Times New Roman"/>
                <w:sz w:val="24"/>
                <w:szCs w:val="24"/>
                <w:lang w:val="lt-LT"/>
              </w:rPr>
              <w:t>ais</w:t>
            </w:r>
            <w:r w:rsidRPr="00227302">
              <w:rPr>
                <w:rFonts w:ascii="Times New Roman" w:hAnsi="Times New Roman" w:cs="Times New Roman"/>
                <w:sz w:val="24"/>
                <w:szCs w:val="24"/>
                <w:lang w:val="lt-LT"/>
              </w:rPr>
              <w:t xml:space="preserve"> ir pele</w:t>
            </w:r>
          </w:p>
        </w:tc>
        <w:tc>
          <w:tcPr>
            <w:tcW w:w="2488" w:type="dxa"/>
          </w:tcPr>
          <w:p w14:paraId="2A352BF4" w14:textId="77777777" w:rsidR="00BB6AD7" w:rsidRPr="00227302" w:rsidRDefault="00BB6AD7" w:rsidP="00250552">
            <w:pPr>
              <w:pStyle w:val="Default"/>
              <w:rPr>
                <w:sz w:val="22"/>
                <w:szCs w:val="22"/>
                <w:shd w:val="clear" w:color="auto" w:fill="FFFFFF"/>
                <w:lang w:val="lt-LT"/>
              </w:rPr>
            </w:pPr>
            <w:r w:rsidRPr="00227302">
              <w:rPr>
                <w:sz w:val="22"/>
                <w:szCs w:val="22"/>
                <w:lang w:val="lt-LT"/>
              </w:rPr>
              <w:t>• K</w:t>
            </w:r>
            <w:r w:rsidRPr="00227302">
              <w:rPr>
                <w:sz w:val="22"/>
                <w:szCs w:val="22"/>
                <w:shd w:val="clear" w:color="auto" w:fill="FFFFFF"/>
                <w:lang w:val="lt-LT"/>
              </w:rPr>
              <w:t>ompiuterinė darbo vieta su monitoriumi,</w:t>
            </w:r>
            <w:r>
              <w:rPr>
                <w:sz w:val="22"/>
                <w:szCs w:val="22"/>
                <w:shd w:val="clear" w:color="auto" w:fill="FFFFFF"/>
                <w:lang w:val="lt-LT"/>
              </w:rPr>
              <w:t xml:space="preserve"> klaviatūra ir pele;</w:t>
            </w:r>
          </w:p>
          <w:p w14:paraId="2A352BF5" w14:textId="77777777" w:rsidR="00BB6AD7" w:rsidRPr="00227302" w:rsidRDefault="00BB6AD7" w:rsidP="00250552">
            <w:pPr>
              <w:autoSpaceDE w:val="0"/>
              <w:autoSpaceDN w:val="0"/>
              <w:adjustRightInd w:val="0"/>
              <w:rPr>
                <w:rFonts w:ascii="Times New Roman" w:hAnsi="Times New Roman" w:cs="Times New Roman"/>
              </w:rPr>
            </w:pPr>
            <w:r w:rsidRPr="00227302">
              <w:rPr>
                <w:rFonts w:ascii="Times New Roman" w:hAnsi="Times New Roman" w:cs="Times New Roman"/>
                <w:lang w:val="lt-LT"/>
              </w:rPr>
              <w:t>• Parametrai, ne blogesni: procesorius i</w:t>
            </w:r>
            <w:r>
              <w:rPr>
                <w:rFonts w:ascii="Times New Roman" w:hAnsi="Times New Roman" w:cs="Times New Roman"/>
                <w:lang w:val="lt-LT"/>
              </w:rPr>
              <w:t>5</w:t>
            </w:r>
            <w:r w:rsidR="003075ED">
              <w:rPr>
                <w:rFonts w:ascii="Times New Roman" w:hAnsi="Times New Roman" w:cs="Times New Roman"/>
                <w:lang w:val="lt-LT"/>
              </w:rPr>
              <w:t xml:space="preserve"> (ne žemesnės, kaip 14</w:t>
            </w:r>
            <w:r w:rsidRPr="00227302">
              <w:rPr>
                <w:rFonts w:ascii="Times New Roman" w:hAnsi="Times New Roman" w:cs="Times New Roman"/>
                <w:lang w:val="lt-LT"/>
              </w:rPr>
              <w:t xml:space="preserve"> kartos); 512 SSD, 16GB RAM, Windows 11 Pro</w:t>
            </w:r>
            <w:r w:rsidRPr="00227302">
              <w:rPr>
                <w:rFonts w:ascii="Times New Roman" w:hAnsi="Times New Roman" w:cs="Times New Roman"/>
              </w:rPr>
              <w:t>;</w:t>
            </w:r>
          </w:p>
          <w:p w14:paraId="2A352BF6" w14:textId="77777777" w:rsidR="00BB6AD7" w:rsidRPr="00227302" w:rsidRDefault="00BB6AD7" w:rsidP="00250552">
            <w:pPr>
              <w:autoSpaceDE w:val="0"/>
              <w:autoSpaceDN w:val="0"/>
              <w:adjustRightInd w:val="0"/>
              <w:rPr>
                <w:rFonts w:ascii="Times New Roman" w:hAnsi="Times New Roman" w:cs="Times New Roman"/>
              </w:rPr>
            </w:pPr>
            <w:r w:rsidRPr="00227302">
              <w:rPr>
                <w:rFonts w:ascii="Times New Roman" w:hAnsi="Times New Roman" w:cs="Times New Roman"/>
                <w:lang w:val="lt-LT"/>
              </w:rPr>
              <w:t>• Atskira vaizdo plokštė;</w:t>
            </w:r>
          </w:p>
          <w:p w14:paraId="2A352BF7" w14:textId="77777777" w:rsidR="00BB6AD7" w:rsidRPr="00227302" w:rsidRDefault="00BB6AD7" w:rsidP="00250552">
            <w:pPr>
              <w:autoSpaceDE w:val="0"/>
              <w:autoSpaceDN w:val="0"/>
              <w:adjustRightInd w:val="0"/>
              <w:rPr>
                <w:rFonts w:ascii="Times New Roman" w:hAnsi="Times New Roman" w:cs="Times New Roman"/>
              </w:rPr>
            </w:pPr>
            <w:r w:rsidRPr="00227302">
              <w:rPr>
                <w:rFonts w:ascii="Times New Roman" w:hAnsi="Times New Roman" w:cs="Times New Roman"/>
                <w:lang w:val="lt-LT"/>
              </w:rPr>
              <w:t xml:space="preserve">• </w:t>
            </w:r>
            <w:r>
              <w:rPr>
                <w:rFonts w:ascii="Times New Roman" w:hAnsi="Times New Roman" w:cs="Times New Roman"/>
                <w:lang w:val="lt-LT"/>
              </w:rPr>
              <w:t xml:space="preserve">Du monitoriai, ne mažiau </w:t>
            </w:r>
            <w:r w:rsidR="00A43E22">
              <w:rPr>
                <w:rFonts w:ascii="Times New Roman" w:hAnsi="Times New Roman" w:cs="Times New Roman"/>
                <w:lang w:val="lt-LT"/>
              </w:rPr>
              <w:t>27</w:t>
            </w:r>
            <w:r w:rsidRPr="00227302">
              <w:rPr>
                <w:rFonts w:ascii="Times New Roman" w:hAnsi="Times New Roman" w:cs="Times New Roman"/>
                <w:lang w:val="lt-LT"/>
              </w:rPr>
              <w:t xml:space="preserve"> colių</w:t>
            </w:r>
            <w:r>
              <w:rPr>
                <w:rFonts w:ascii="Times New Roman" w:hAnsi="Times New Roman" w:cs="Times New Roman"/>
                <w:lang w:val="lt-LT"/>
              </w:rPr>
              <w:t>;</w:t>
            </w:r>
          </w:p>
          <w:p w14:paraId="2A352BF8" w14:textId="77777777" w:rsidR="00BB6AD7" w:rsidRPr="001E7C64" w:rsidRDefault="00BB6AD7" w:rsidP="00250552">
            <w:pPr>
              <w:autoSpaceDE w:val="0"/>
              <w:autoSpaceDN w:val="0"/>
              <w:adjustRightInd w:val="0"/>
              <w:rPr>
                <w:rFonts w:ascii="Times New Roman" w:hAnsi="Times New Roman" w:cs="Times New Roman"/>
                <w:highlight w:val="yellow"/>
                <w:shd w:val="clear" w:color="auto" w:fill="FFFFFF"/>
                <w:lang w:val="lt-LT"/>
              </w:rPr>
            </w:pPr>
            <w:r w:rsidRPr="001E7C64">
              <w:rPr>
                <w:rFonts w:ascii="Times New Roman" w:hAnsi="Times New Roman" w:cs="Times New Roman"/>
                <w:lang w:val="lt-LT"/>
              </w:rPr>
              <w:t>• T</w:t>
            </w:r>
            <w:r w:rsidRPr="001E7C64">
              <w:rPr>
                <w:rFonts w:ascii="Times New Roman" w:hAnsi="Times New Roman" w:cs="Times New Roman"/>
                <w:lang w:val="lt-LT" w:eastAsia="lt-LT"/>
              </w:rPr>
              <w:t xml:space="preserve">uri atitikti Europos Komisijos reglamentuose </w:t>
            </w:r>
            <w:r w:rsidRPr="001E7C64">
              <w:rPr>
                <w:rFonts w:ascii="Times New Roman" w:hAnsi="Times New Roman" w:cs="Times New Roman"/>
                <w:lang w:val="lt-LT" w:eastAsia="lt-LT"/>
              </w:rPr>
              <w:lastRenderedPageBreak/>
              <w:t>dėl gaminių ekologinio projektavimo nustatytus efektyvaus energijos vartojimo kriterijus.</w:t>
            </w:r>
          </w:p>
        </w:tc>
        <w:tc>
          <w:tcPr>
            <w:tcW w:w="930" w:type="dxa"/>
            <w:vAlign w:val="center"/>
          </w:tcPr>
          <w:p w14:paraId="2A352BF9"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lastRenderedPageBreak/>
              <w:t>1</w:t>
            </w:r>
          </w:p>
        </w:tc>
        <w:tc>
          <w:tcPr>
            <w:tcW w:w="2513" w:type="dxa"/>
            <w:vAlign w:val="center"/>
          </w:tcPr>
          <w:p w14:paraId="2A352BFA" w14:textId="77777777" w:rsidR="00BB6AD7" w:rsidRDefault="00BB6AD7" w:rsidP="00250552">
            <w:pPr>
              <w:pStyle w:val="ListParagraph"/>
              <w:ind w:left="0"/>
              <w:jc w:val="center"/>
              <w:rPr>
                <w:rFonts w:ascii="Times New Roman" w:hAnsi="Times New Roman" w:cs="Times New Roman"/>
                <w:lang w:val="lt-LT"/>
              </w:rPr>
            </w:pPr>
          </w:p>
        </w:tc>
      </w:tr>
      <w:tr w:rsidR="00BB6AD7" w:rsidRPr="00342ECF" w14:paraId="2A352C09" w14:textId="77777777" w:rsidTr="00BB6AD7">
        <w:tc>
          <w:tcPr>
            <w:tcW w:w="690" w:type="dxa"/>
          </w:tcPr>
          <w:p w14:paraId="2A352BFC"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BFD" w14:textId="77777777" w:rsidR="00BB6AD7" w:rsidRPr="00CC7FAD" w:rsidRDefault="00BB6AD7" w:rsidP="00250552">
            <w:pPr>
              <w:autoSpaceDE w:val="0"/>
              <w:autoSpaceDN w:val="0"/>
              <w:adjustRightInd w:val="0"/>
              <w:rPr>
                <w:rFonts w:ascii="Times New Roman" w:hAnsi="Times New Roman" w:cs="Times New Roman"/>
                <w:color w:val="000000"/>
                <w:sz w:val="24"/>
                <w:szCs w:val="24"/>
                <w:lang w:val="lt-LT"/>
              </w:rPr>
            </w:pPr>
            <w:r>
              <w:rPr>
                <w:rFonts w:ascii="Times New Roman" w:hAnsi="Times New Roman" w:cs="Times New Roman"/>
                <w:sz w:val="24"/>
                <w:szCs w:val="24"/>
                <w:lang w:val="lt-LT"/>
              </w:rPr>
              <w:t>Komutacinė spinta</w:t>
            </w:r>
          </w:p>
        </w:tc>
        <w:tc>
          <w:tcPr>
            <w:tcW w:w="2488" w:type="dxa"/>
          </w:tcPr>
          <w:p w14:paraId="2A352BFE" w14:textId="77777777" w:rsidR="00BB6AD7" w:rsidRDefault="00BB6AD7" w:rsidP="000B44D9">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Pa</w:t>
            </w:r>
            <w:r w:rsidR="00AC25AD">
              <w:rPr>
                <w:rFonts w:ascii="Times New Roman" w:hAnsi="Times New Roman" w:cs="Times New Roman"/>
                <w:lang w:val="lt-LT"/>
              </w:rPr>
              <w:t>kabinama</w:t>
            </w:r>
            <w:r>
              <w:rPr>
                <w:rFonts w:ascii="Times New Roman" w:hAnsi="Times New Roman" w:cs="Times New Roman"/>
                <w:lang w:val="lt-LT"/>
              </w:rPr>
              <w:t xml:space="preserve"> 19‘‘ spinta;</w:t>
            </w:r>
          </w:p>
          <w:p w14:paraId="2A352BFF" w14:textId="77777777" w:rsidR="00BB6AD7" w:rsidRDefault="00BB6AD7" w:rsidP="000B44D9">
            <w:pPr>
              <w:rPr>
                <w:rFonts w:ascii="Times New Roman" w:hAnsi="Times New Roman" w:cs="Times New Roman"/>
                <w:lang w:val="lt-LT"/>
              </w:rPr>
            </w:pPr>
            <w:r w:rsidRPr="00342ECF">
              <w:rPr>
                <w:rFonts w:ascii="Times New Roman" w:hAnsi="Times New Roman" w:cs="Times New Roman"/>
                <w:lang w:val="lt-LT"/>
              </w:rPr>
              <w:t>•</w:t>
            </w:r>
            <w:r w:rsidR="004C55AD">
              <w:rPr>
                <w:rFonts w:ascii="Times New Roman" w:hAnsi="Times New Roman" w:cs="Times New Roman"/>
                <w:lang w:val="lt-LT"/>
              </w:rPr>
              <w:t xml:space="preserve"> Aukštis, ne mažiau 1</w:t>
            </w:r>
            <w:r w:rsidR="00C92500">
              <w:rPr>
                <w:rFonts w:ascii="Times New Roman" w:hAnsi="Times New Roman" w:cs="Times New Roman"/>
                <w:lang w:val="lt-LT"/>
              </w:rPr>
              <w:t>4</w:t>
            </w:r>
            <w:r>
              <w:rPr>
                <w:rFonts w:ascii="Times New Roman" w:hAnsi="Times New Roman" w:cs="Times New Roman"/>
                <w:lang w:val="lt-LT"/>
              </w:rPr>
              <w:t>U;</w:t>
            </w:r>
          </w:p>
          <w:p w14:paraId="2A352C00" w14:textId="77777777" w:rsidR="00BB6AD7" w:rsidRDefault="00BB6AD7" w:rsidP="000B44D9">
            <w:pPr>
              <w:rPr>
                <w:rFonts w:ascii="Times New Roman" w:hAnsi="Times New Roman" w:cs="Times New Roman"/>
                <w:lang w:val="lt-LT"/>
              </w:rPr>
            </w:pPr>
            <w:r w:rsidRPr="00342ECF">
              <w:rPr>
                <w:rFonts w:ascii="Times New Roman" w:hAnsi="Times New Roman" w:cs="Times New Roman"/>
                <w:lang w:val="lt-LT"/>
              </w:rPr>
              <w:t>•</w:t>
            </w:r>
            <w:r w:rsidR="00AC25AD">
              <w:rPr>
                <w:rFonts w:ascii="Times New Roman" w:hAnsi="Times New Roman" w:cs="Times New Roman"/>
                <w:lang w:val="lt-LT"/>
              </w:rPr>
              <w:t xml:space="preserve"> Nuimami šonai</w:t>
            </w:r>
            <w:r>
              <w:rPr>
                <w:rFonts w:ascii="Times New Roman" w:hAnsi="Times New Roman" w:cs="Times New Roman"/>
                <w:lang w:val="lt-LT"/>
              </w:rPr>
              <w:t>;</w:t>
            </w:r>
          </w:p>
          <w:p w14:paraId="2A352C01" w14:textId="77777777" w:rsidR="00BB6AD7" w:rsidRDefault="00BB6AD7" w:rsidP="000B44D9">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Rakinamos durys su stiklu;</w:t>
            </w:r>
          </w:p>
          <w:p w14:paraId="2A352C02" w14:textId="77777777" w:rsidR="00BB6AD7" w:rsidRDefault="00BB6AD7" w:rsidP="000B44D9">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Papildoma lentyna.</w:t>
            </w:r>
          </w:p>
          <w:p w14:paraId="2A352C03" w14:textId="77777777" w:rsidR="00BB6AD7" w:rsidRPr="000B44D9" w:rsidRDefault="00BB6AD7" w:rsidP="000B44D9">
            <w:pPr>
              <w:rPr>
                <w:rFonts w:ascii="Times New Roman" w:hAnsi="Times New Roman" w:cs="Times New Roman"/>
                <w:sz w:val="24"/>
                <w:szCs w:val="24"/>
                <w:lang w:val="lt-LT"/>
              </w:rPr>
            </w:pPr>
            <w:r w:rsidRPr="00342ECF">
              <w:rPr>
                <w:rFonts w:ascii="Times New Roman" w:hAnsi="Times New Roman" w:cs="Times New Roman"/>
                <w:lang w:val="lt-LT"/>
              </w:rPr>
              <w:t>•</w:t>
            </w:r>
            <w:r>
              <w:rPr>
                <w:rFonts w:ascii="Times New Roman" w:hAnsi="Times New Roman" w:cs="Times New Roman"/>
                <w:lang w:val="lt-LT"/>
              </w:rPr>
              <w:t xml:space="preserve"> Sukomplektuota su ventiliatorių bloku ir termo rele</w:t>
            </w:r>
            <w:r w:rsidR="008654ED">
              <w:rPr>
                <w:rFonts w:ascii="Times New Roman" w:hAnsi="Times New Roman" w:cs="Times New Roman"/>
                <w:lang w:val="lt-LT"/>
              </w:rPr>
              <w:t>.</w:t>
            </w:r>
          </w:p>
          <w:tbl>
            <w:tblPr>
              <w:tblW w:w="0" w:type="auto"/>
              <w:tblBorders>
                <w:top w:val="nil"/>
                <w:left w:val="nil"/>
                <w:bottom w:val="nil"/>
                <w:right w:val="nil"/>
              </w:tblBorders>
              <w:tblLook w:val="0000" w:firstRow="0" w:lastRow="0" w:firstColumn="0" w:lastColumn="0" w:noHBand="0" w:noVBand="0"/>
            </w:tblPr>
            <w:tblGrid>
              <w:gridCol w:w="222"/>
            </w:tblGrid>
            <w:tr w:rsidR="00BB6AD7" w:rsidRPr="008019EE" w14:paraId="2A352C05" w14:textId="77777777" w:rsidTr="00A43E22">
              <w:trPr>
                <w:trHeight w:val="80"/>
              </w:trPr>
              <w:tc>
                <w:tcPr>
                  <w:tcW w:w="222" w:type="dxa"/>
                </w:tcPr>
                <w:p w14:paraId="2A352C04" w14:textId="77777777" w:rsidR="00BB6AD7" w:rsidRPr="008019EE" w:rsidRDefault="00BB6AD7" w:rsidP="0033701C">
                  <w:pPr>
                    <w:framePr w:hSpace="180" w:wrap="around" w:vAnchor="text" w:hAnchor="margin" w:xAlign="center" w:y="931"/>
                    <w:autoSpaceDE w:val="0"/>
                    <w:autoSpaceDN w:val="0"/>
                    <w:adjustRightInd w:val="0"/>
                    <w:spacing w:after="0" w:line="240" w:lineRule="auto"/>
                    <w:rPr>
                      <w:rFonts w:ascii="Times New Roman" w:hAnsi="Times New Roman" w:cs="Times New Roman"/>
                      <w:color w:val="000000"/>
                      <w:lang w:val="lt-LT"/>
                    </w:rPr>
                  </w:pPr>
                </w:p>
              </w:tc>
            </w:tr>
          </w:tbl>
          <w:p w14:paraId="2A352C06" w14:textId="77777777" w:rsidR="00BB6AD7" w:rsidRPr="00342ECF" w:rsidRDefault="00BB6AD7" w:rsidP="00250552">
            <w:pPr>
              <w:rPr>
                <w:rFonts w:ascii="Times New Roman" w:hAnsi="Times New Roman" w:cs="Times New Roman"/>
                <w:lang w:val="lt-LT"/>
              </w:rPr>
            </w:pPr>
          </w:p>
        </w:tc>
        <w:tc>
          <w:tcPr>
            <w:tcW w:w="930" w:type="dxa"/>
            <w:vAlign w:val="center"/>
          </w:tcPr>
          <w:p w14:paraId="2A352C07"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C08" w14:textId="77777777" w:rsidR="00BB6AD7" w:rsidRDefault="00BB6AD7" w:rsidP="00795955">
            <w:pPr>
              <w:pStyle w:val="ListParagraph"/>
              <w:ind w:left="0"/>
              <w:jc w:val="center"/>
              <w:rPr>
                <w:rFonts w:ascii="Times New Roman" w:hAnsi="Times New Roman" w:cs="Times New Roman"/>
                <w:lang w:val="lt-LT"/>
              </w:rPr>
            </w:pPr>
          </w:p>
        </w:tc>
      </w:tr>
      <w:tr w:rsidR="00BB6AD7" w:rsidRPr="00342ECF" w14:paraId="2A352C0F" w14:textId="77777777" w:rsidTr="00BB6AD7">
        <w:tc>
          <w:tcPr>
            <w:tcW w:w="690" w:type="dxa"/>
          </w:tcPr>
          <w:p w14:paraId="2A352C0A"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0B" w14:textId="77777777" w:rsidR="00BB6AD7" w:rsidRPr="00D85912" w:rsidRDefault="00BB6AD7" w:rsidP="00250552">
            <w:pPr>
              <w:autoSpaceDE w:val="0"/>
              <w:autoSpaceDN w:val="0"/>
              <w:adjustRightInd w:val="0"/>
              <w:rPr>
                <w:rFonts w:ascii="Times New Roman" w:hAnsi="Times New Roman" w:cs="Times New Roman"/>
                <w:sz w:val="24"/>
                <w:szCs w:val="24"/>
                <w:lang w:val="lt-LT"/>
              </w:rPr>
            </w:pPr>
            <w:r w:rsidRPr="00D85912">
              <w:rPr>
                <w:rFonts w:ascii="Times New Roman" w:hAnsi="Times New Roman" w:cs="Times New Roman"/>
                <w:sz w:val="24"/>
                <w:szCs w:val="24"/>
                <w:lang w:val="lt-LT"/>
              </w:rPr>
              <w:t xml:space="preserve">Komutacinė panelė 19“, ne mažiau </w:t>
            </w:r>
            <w:r>
              <w:rPr>
                <w:rFonts w:ascii="Times New Roman" w:hAnsi="Times New Roman" w:cs="Times New Roman"/>
                <w:sz w:val="24"/>
                <w:szCs w:val="24"/>
                <w:lang w:val="lt-LT"/>
              </w:rPr>
              <w:t>24</w:t>
            </w:r>
            <w:r w:rsidRPr="00D85912">
              <w:rPr>
                <w:rFonts w:ascii="Times New Roman" w:hAnsi="Times New Roman" w:cs="Times New Roman"/>
                <w:sz w:val="24"/>
                <w:szCs w:val="24"/>
                <w:lang w:val="lt-LT"/>
              </w:rPr>
              <w:t xml:space="preserve"> prievadų</w:t>
            </w:r>
          </w:p>
        </w:tc>
        <w:tc>
          <w:tcPr>
            <w:tcW w:w="2488" w:type="dxa"/>
          </w:tcPr>
          <w:p w14:paraId="2A352C0C" w14:textId="77777777" w:rsidR="00BB6AD7" w:rsidRPr="00C761FD" w:rsidRDefault="00BB6AD7" w:rsidP="000B44D9">
            <w:pPr>
              <w:rPr>
                <w:rFonts w:ascii="Times New Roman" w:hAnsi="Times New Roman" w:cs="Times New Roman"/>
                <w:lang w:val="lt-LT"/>
              </w:rPr>
            </w:pPr>
            <w:r w:rsidRPr="00C761FD">
              <w:rPr>
                <w:rFonts w:ascii="Times New Roman" w:hAnsi="Times New Roman" w:cs="Times New Roman"/>
                <w:lang w:val="lt-LT"/>
              </w:rPr>
              <w:t xml:space="preserve">• </w:t>
            </w:r>
            <w:r w:rsidRPr="00C761FD">
              <w:rPr>
                <w:rFonts w:ascii="Times New Roman" w:hAnsi="Times New Roman" w:cs="Times New Roman"/>
                <w:shd w:val="clear" w:color="auto" w:fill="FFFFFF"/>
                <w:lang w:val="lt-LT"/>
              </w:rPr>
              <w:t>Patch panelė skirta Cat 6e UTP kabelių komutavimui komutacinėse ar serverinėse 19″ spintose.</w:t>
            </w:r>
          </w:p>
        </w:tc>
        <w:tc>
          <w:tcPr>
            <w:tcW w:w="930" w:type="dxa"/>
            <w:vAlign w:val="center"/>
          </w:tcPr>
          <w:p w14:paraId="2A352C0D"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C0E" w14:textId="77777777" w:rsidR="00BB6AD7" w:rsidRDefault="00BB6AD7" w:rsidP="00A95829">
            <w:pPr>
              <w:pStyle w:val="ListParagraph"/>
              <w:ind w:left="0"/>
              <w:jc w:val="center"/>
              <w:rPr>
                <w:rFonts w:ascii="Times New Roman" w:hAnsi="Times New Roman" w:cs="Times New Roman"/>
                <w:lang w:val="lt-LT"/>
              </w:rPr>
            </w:pPr>
          </w:p>
        </w:tc>
      </w:tr>
      <w:tr w:rsidR="00BB6AD7" w:rsidRPr="00342ECF" w14:paraId="2A352C16" w14:textId="77777777" w:rsidTr="00BB6AD7">
        <w:tc>
          <w:tcPr>
            <w:tcW w:w="690" w:type="dxa"/>
          </w:tcPr>
          <w:p w14:paraId="2A352C10"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11" w14:textId="77777777" w:rsidR="00BB6AD7" w:rsidRPr="00CC7FAD" w:rsidRDefault="00BB6AD7" w:rsidP="00250552">
            <w:pPr>
              <w:autoSpaceDE w:val="0"/>
              <w:autoSpaceDN w:val="0"/>
              <w:adjustRightInd w:val="0"/>
              <w:rPr>
                <w:rFonts w:ascii="Times New Roman" w:hAnsi="Times New Roman" w:cs="Times New Roman"/>
                <w:sz w:val="24"/>
                <w:szCs w:val="24"/>
                <w:lang w:val="lt-LT"/>
              </w:rPr>
            </w:pPr>
            <w:r w:rsidRPr="00D85912">
              <w:rPr>
                <w:rFonts w:ascii="Times New Roman" w:hAnsi="Times New Roman" w:cs="Times New Roman"/>
                <w:sz w:val="24"/>
                <w:szCs w:val="24"/>
                <w:lang w:val="lt-LT"/>
              </w:rPr>
              <w:t xml:space="preserve">Jungiamieji RJ45 6E kabeliai </w:t>
            </w:r>
            <w:r>
              <w:rPr>
                <w:rFonts w:ascii="Times New Roman" w:hAnsi="Times New Roman" w:cs="Times New Roman"/>
                <w:sz w:val="24"/>
                <w:szCs w:val="24"/>
                <w:lang w:val="lt-LT"/>
              </w:rPr>
              <w:t>(</w:t>
            </w:r>
            <w:r w:rsidRPr="00D85912">
              <w:rPr>
                <w:rFonts w:ascii="Times New Roman" w:hAnsi="Times New Roman" w:cs="Times New Roman"/>
                <w:sz w:val="24"/>
                <w:szCs w:val="24"/>
                <w:lang w:val="lt-LT"/>
              </w:rPr>
              <w:t>PACH</w:t>
            </w:r>
            <w:r>
              <w:rPr>
                <w:rFonts w:ascii="Times New Roman" w:hAnsi="Times New Roman" w:cs="Times New Roman"/>
                <w:sz w:val="24"/>
                <w:szCs w:val="24"/>
                <w:lang w:val="lt-LT"/>
              </w:rPr>
              <w:t>)</w:t>
            </w:r>
          </w:p>
        </w:tc>
        <w:tc>
          <w:tcPr>
            <w:tcW w:w="2488" w:type="dxa"/>
          </w:tcPr>
          <w:p w14:paraId="2A352C12" w14:textId="77777777" w:rsidR="00BB6AD7" w:rsidRPr="00342ECF" w:rsidRDefault="00BB6AD7" w:rsidP="00250552">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w:t>
            </w:r>
            <w:r w:rsidRPr="00E3465D">
              <w:rPr>
                <w:rFonts w:ascii="Times New Roman" w:hAnsi="Times New Roman" w:cs="Times New Roman"/>
                <w:lang w:val="lt-LT"/>
              </w:rPr>
              <w:t xml:space="preserve">Ilgis </w:t>
            </w:r>
            <w:r>
              <w:rPr>
                <w:rFonts w:ascii="Times New Roman" w:hAnsi="Times New Roman" w:cs="Times New Roman"/>
                <w:lang w:val="lt-LT"/>
              </w:rPr>
              <w:t>1</w:t>
            </w:r>
            <w:r w:rsidRPr="00E3465D">
              <w:rPr>
                <w:rFonts w:ascii="Times New Roman" w:hAnsi="Times New Roman" w:cs="Times New Roman"/>
                <w:lang w:val="lt-LT"/>
              </w:rPr>
              <w:t>m</w:t>
            </w:r>
          </w:p>
          <w:p w14:paraId="2A352C13" w14:textId="77777777" w:rsidR="00BB6AD7" w:rsidRPr="00342ECF" w:rsidRDefault="00BB6AD7" w:rsidP="00250552">
            <w:pPr>
              <w:rPr>
                <w:rFonts w:ascii="Times New Roman" w:hAnsi="Times New Roman" w:cs="Times New Roman"/>
                <w:lang w:val="lt-LT"/>
              </w:rPr>
            </w:pPr>
          </w:p>
        </w:tc>
        <w:tc>
          <w:tcPr>
            <w:tcW w:w="930" w:type="dxa"/>
            <w:vAlign w:val="center"/>
          </w:tcPr>
          <w:p w14:paraId="2A352C14"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15</w:t>
            </w:r>
          </w:p>
        </w:tc>
        <w:tc>
          <w:tcPr>
            <w:tcW w:w="2513" w:type="dxa"/>
            <w:vAlign w:val="center"/>
          </w:tcPr>
          <w:p w14:paraId="2A352C15" w14:textId="77777777" w:rsidR="00BB6AD7" w:rsidRDefault="00BB6AD7" w:rsidP="00250552">
            <w:pPr>
              <w:pStyle w:val="ListParagraph"/>
              <w:ind w:left="0"/>
              <w:jc w:val="center"/>
              <w:rPr>
                <w:rFonts w:ascii="Times New Roman" w:hAnsi="Times New Roman" w:cs="Times New Roman"/>
                <w:lang w:val="lt-LT"/>
              </w:rPr>
            </w:pPr>
          </w:p>
        </w:tc>
      </w:tr>
      <w:tr w:rsidR="00BB6AD7" w:rsidRPr="00342ECF" w14:paraId="2A352C1C" w14:textId="77777777" w:rsidTr="00BB6AD7">
        <w:tc>
          <w:tcPr>
            <w:tcW w:w="690" w:type="dxa"/>
          </w:tcPr>
          <w:p w14:paraId="2A352C17"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18" w14:textId="77777777" w:rsidR="00BB6AD7" w:rsidRPr="00D85912" w:rsidRDefault="00BB6AD7" w:rsidP="00250552">
            <w:pPr>
              <w:autoSpaceDE w:val="0"/>
              <w:autoSpaceDN w:val="0"/>
              <w:adjustRightInd w:val="0"/>
              <w:rPr>
                <w:rFonts w:ascii="Times New Roman" w:hAnsi="Times New Roman" w:cs="Times New Roman"/>
                <w:sz w:val="24"/>
                <w:szCs w:val="24"/>
                <w:lang w:val="lt-LT"/>
              </w:rPr>
            </w:pPr>
            <w:r w:rsidRPr="00D85912">
              <w:rPr>
                <w:rFonts w:ascii="Times New Roman" w:hAnsi="Times New Roman" w:cs="Times New Roman"/>
                <w:sz w:val="24"/>
                <w:szCs w:val="24"/>
                <w:lang w:val="lt-LT"/>
              </w:rPr>
              <w:t>Kabelių sutvarkymo panelė</w:t>
            </w:r>
            <w:r>
              <w:rPr>
                <w:rFonts w:ascii="Times New Roman" w:hAnsi="Times New Roman" w:cs="Times New Roman"/>
                <w:sz w:val="24"/>
                <w:szCs w:val="24"/>
                <w:lang w:val="lt-LT"/>
              </w:rPr>
              <w:t xml:space="preserve"> </w:t>
            </w:r>
            <w:r w:rsidRPr="00D85912">
              <w:rPr>
                <w:rFonts w:ascii="Times New Roman" w:hAnsi="Times New Roman" w:cs="Times New Roman"/>
                <w:sz w:val="24"/>
                <w:szCs w:val="24"/>
                <w:lang w:val="lt-LT"/>
              </w:rPr>
              <w:t>su žiedais</w:t>
            </w:r>
            <w:r w:rsidRPr="00D85912">
              <w:rPr>
                <w:rFonts w:ascii="Times New Roman" w:hAnsi="Times New Roman" w:cs="Times New Roman"/>
                <w:sz w:val="24"/>
                <w:szCs w:val="24"/>
              </w:rPr>
              <w:t xml:space="preserve"> 19’</w:t>
            </w:r>
            <w:r>
              <w:rPr>
                <w:rFonts w:ascii="Times New Roman" w:hAnsi="Times New Roman" w:cs="Times New Roman"/>
                <w:sz w:val="24"/>
                <w:szCs w:val="24"/>
              </w:rPr>
              <w:t>’</w:t>
            </w:r>
          </w:p>
        </w:tc>
        <w:tc>
          <w:tcPr>
            <w:tcW w:w="2488" w:type="dxa"/>
          </w:tcPr>
          <w:p w14:paraId="2A352C19" w14:textId="77777777" w:rsidR="00BB6AD7" w:rsidRPr="00342ECF" w:rsidRDefault="00BB6AD7" w:rsidP="00250552">
            <w:pPr>
              <w:rPr>
                <w:rFonts w:ascii="Times New Roman" w:hAnsi="Times New Roman" w:cs="Times New Roman"/>
                <w:lang w:val="lt-LT"/>
              </w:rPr>
            </w:pPr>
            <w:r w:rsidRPr="00C761FD">
              <w:rPr>
                <w:rFonts w:ascii="Times New Roman" w:hAnsi="Times New Roman" w:cs="Times New Roman"/>
                <w:lang w:val="lt-LT"/>
              </w:rPr>
              <w:t>• Aukštis 1U</w:t>
            </w:r>
          </w:p>
        </w:tc>
        <w:tc>
          <w:tcPr>
            <w:tcW w:w="930" w:type="dxa"/>
            <w:vAlign w:val="center"/>
          </w:tcPr>
          <w:p w14:paraId="2A352C1A"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2</w:t>
            </w:r>
          </w:p>
        </w:tc>
        <w:tc>
          <w:tcPr>
            <w:tcW w:w="2513" w:type="dxa"/>
            <w:vAlign w:val="center"/>
          </w:tcPr>
          <w:p w14:paraId="2A352C1B" w14:textId="77777777" w:rsidR="00BB6AD7" w:rsidRDefault="00BB6AD7" w:rsidP="00A95829">
            <w:pPr>
              <w:pStyle w:val="ListParagraph"/>
              <w:ind w:left="0"/>
              <w:jc w:val="center"/>
              <w:rPr>
                <w:rFonts w:ascii="Times New Roman" w:hAnsi="Times New Roman" w:cs="Times New Roman"/>
                <w:lang w:val="lt-LT"/>
              </w:rPr>
            </w:pPr>
          </w:p>
        </w:tc>
      </w:tr>
      <w:tr w:rsidR="00BB6AD7" w:rsidRPr="00342ECF" w14:paraId="2A352C26" w14:textId="77777777" w:rsidTr="00BB6AD7">
        <w:tc>
          <w:tcPr>
            <w:tcW w:w="690" w:type="dxa"/>
          </w:tcPr>
          <w:p w14:paraId="2A352C1D"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1E" w14:textId="77777777" w:rsidR="00BB6AD7" w:rsidRPr="00D85912" w:rsidRDefault="00BB6AD7" w:rsidP="00250552">
            <w:pPr>
              <w:autoSpaceDE w:val="0"/>
              <w:autoSpaceDN w:val="0"/>
              <w:adjustRightInd w:val="0"/>
              <w:rPr>
                <w:rFonts w:ascii="Times New Roman" w:hAnsi="Times New Roman" w:cs="Times New Roman"/>
                <w:sz w:val="24"/>
                <w:szCs w:val="24"/>
                <w:lang w:val="lt-LT"/>
              </w:rPr>
            </w:pPr>
            <w:r w:rsidRPr="00D85912">
              <w:rPr>
                <w:rFonts w:ascii="Times New Roman" w:hAnsi="Times New Roman" w:cs="Times New Roman"/>
                <w:sz w:val="24"/>
                <w:szCs w:val="24"/>
                <w:lang w:val="lt-LT"/>
              </w:rPr>
              <w:t>Nepertraukiamo maitinimo šaltinis (UPS</w:t>
            </w:r>
            <w:r>
              <w:rPr>
                <w:rFonts w:ascii="Times New Roman" w:hAnsi="Times New Roman" w:cs="Times New Roman"/>
                <w:sz w:val="24"/>
                <w:szCs w:val="24"/>
                <w:lang w:val="lt-LT"/>
              </w:rPr>
              <w:t>)</w:t>
            </w:r>
          </w:p>
        </w:tc>
        <w:tc>
          <w:tcPr>
            <w:tcW w:w="2488" w:type="dxa"/>
          </w:tcPr>
          <w:p w14:paraId="2A352C1F" w14:textId="77777777" w:rsidR="00BB6AD7" w:rsidRPr="00D85912" w:rsidRDefault="00BB6AD7" w:rsidP="00CF4BBA">
            <w:pPr>
              <w:pStyle w:val="NoSpacing"/>
              <w:rPr>
                <w:rFonts w:ascii="Times New Roman" w:hAnsi="Times New Roman" w:cs="Times New Roman"/>
                <w:sz w:val="24"/>
                <w:szCs w:val="24"/>
                <w:lang w:val="lt-LT"/>
              </w:rPr>
            </w:pPr>
            <w:r w:rsidRPr="00D85912">
              <w:rPr>
                <w:rFonts w:ascii="Times New Roman" w:hAnsi="Times New Roman" w:cs="Times New Roman"/>
                <w:sz w:val="24"/>
                <w:szCs w:val="24"/>
                <w:lang w:val="lt-LT"/>
              </w:rPr>
              <w:t>• Galia</w:t>
            </w:r>
            <w:r>
              <w:rPr>
                <w:rFonts w:ascii="Times New Roman" w:hAnsi="Times New Roman" w:cs="Times New Roman"/>
                <w:sz w:val="24"/>
                <w:szCs w:val="24"/>
                <w:lang w:val="lt-LT"/>
              </w:rPr>
              <w:t>,</w:t>
            </w:r>
            <w:r w:rsidRPr="00D85912">
              <w:rPr>
                <w:rFonts w:ascii="Times New Roman" w:hAnsi="Times New Roman" w:cs="Times New Roman"/>
                <w:sz w:val="24"/>
                <w:szCs w:val="24"/>
                <w:lang w:val="lt-LT"/>
              </w:rPr>
              <w:t xml:space="preserve"> ne mažiau </w:t>
            </w:r>
            <w:r w:rsidR="00717676">
              <w:rPr>
                <w:rFonts w:ascii="Times New Roman" w:hAnsi="Times New Roman" w:cs="Times New Roman"/>
                <w:sz w:val="24"/>
                <w:szCs w:val="24"/>
                <w:lang w:val="lt-LT"/>
              </w:rPr>
              <w:t>75</w:t>
            </w:r>
            <w:r w:rsidR="00F0291B">
              <w:rPr>
                <w:rFonts w:ascii="Times New Roman" w:hAnsi="Times New Roman" w:cs="Times New Roman"/>
                <w:sz w:val="24"/>
                <w:szCs w:val="24"/>
                <w:lang w:val="lt-LT"/>
              </w:rPr>
              <w:t>0</w:t>
            </w:r>
            <w:r w:rsidRPr="00D85912">
              <w:rPr>
                <w:rFonts w:ascii="Times New Roman" w:hAnsi="Times New Roman" w:cs="Times New Roman"/>
                <w:sz w:val="24"/>
                <w:szCs w:val="24"/>
                <w:lang w:val="lt-LT"/>
              </w:rPr>
              <w:t>VA;</w:t>
            </w:r>
          </w:p>
          <w:p w14:paraId="2A352C20" w14:textId="77777777" w:rsidR="00BB6AD7" w:rsidRPr="00D85912" w:rsidRDefault="00BB6AD7" w:rsidP="00CF4BBA">
            <w:pPr>
              <w:pStyle w:val="NoSpacing"/>
              <w:rPr>
                <w:rFonts w:ascii="Times New Roman" w:hAnsi="Times New Roman" w:cs="Times New Roman"/>
                <w:sz w:val="24"/>
                <w:szCs w:val="24"/>
                <w:lang w:val="lt-LT"/>
              </w:rPr>
            </w:pPr>
            <w:r w:rsidRPr="00D85912">
              <w:rPr>
                <w:rFonts w:ascii="Times New Roman" w:hAnsi="Times New Roman" w:cs="Times New Roman"/>
                <w:sz w:val="24"/>
                <w:szCs w:val="24"/>
                <w:lang w:val="lt-LT"/>
              </w:rPr>
              <w:t>• Montuojamas į 19‘‘komutacinę spintą;</w:t>
            </w:r>
          </w:p>
          <w:p w14:paraId="2A352C21" w14:textId="77777777" w:rsidR="00BB6AD7" w:rsidRPr="00D85912" w:rsidRDefault="00BB6AD7" w:rsidP="00CF4BBA">
            <w:pPr>
              <w:pStyle w:val="NoSpacing"/>
              <w:rPr>
                <w:rFonts w:ascii="Times New Roman" w:hAnsi="Times New Roman" w:cs="Times New Roman"/>
                <w:sz w:val="24"/>
                <w:szCs w:val="24"/>
                <w:lang w:val="lt-LT"/>
              </w:rPr>
            </w:pPr>
            <w:r w:rsidRPr="00D85912">
              <w:rPr>
                <w:rFonts w:ascii="Times New Roman" w:hAnsi="Times New Roman" w:cs="Times New Roman"/>
                <w:sz w:val="24"/>
                <w:szCs w:val="24"/>
                <w:lang w:val="lt-LT"/>
              </w:rPr>
              <w:t>• Apsauga nuo trumpo jungimo;</w:t>
            </w:r>
          </w:p>
          <w:p w14:paraId="2A352C22" w14:textId="77777777" w:rsidR="00BB6AD7" w:rsidRPr="00D85912" w:rsidRDefault="00BB6AD7" w:rsidP="00CF4BBA">
            <w:pPr>
              <w:pStyle w:val="NoSpacing"/>
              <w:rPr>
                <w:rFonts w:ascii="Times New Roman" w:hAnsi="Times New Roman" w:cs="Times New Roman"/>
                <w:sz w:val="24"/>
                <w:szCs w:val="24"/>
                <w:lang w:val="lt-LT"/>
              </w:rPr>
            </w:pPr>
            <w:r w:rsidRPr="00D85912">
              <w:rPr>
                <w:rFonts w:ascii="Times New Roman" w:hAnsi="Times New Roman" w:cs="Times New Roman"/>
                <w:sz w:val="24"/>
                <w:szCs w:val="24"/>
                <w:lang w:val="lt-LT"/>
              </w:rPr>
              <w:t>• Persijungimo laikas: ne daugiau 4 ms;</w:t>
            </w:r>
          </w:p>
          <w:p w14:paraId="2A352C23" w14:textId="77777777" w:rsidR="004C55AD" w:rsidRPr="004C55AD" w:rsidRDefault="00BB6AD7" w:rsidP="00365D0E">
            <w:pPr>
              <w:pStyle w:val="ListParagraph"/>
              <w:ind w:left="0"/>
              <w:rPr>
                <w:rFonts w:ascii="Times New Roman" w:hAnsi="Times New Roman" w:cs="Times New Roman"/>
                <w:sz w:val="24"/>
                <w:szCs w:val="24"/>
                <w:shd w:val="clear" w:color="auto" w:fill="FFFFFF"/>
                <w:lang w:val="lt-LT"/>
              </w:rPr>
            </w:pPr>
            <w:r w:rsidRPr="00D85912">
              <w:rPr>
                <w:rFonts w:ascii="Times New Roman" w:hAnsi="Times New Roman" w:cs="Times New Roman"/>
                <w:sz w:val="24"/>
                <w:szCs w:val="24"/>
                <w:lang w:val="lt-LT"/>
              </w:rPr>
              <w:t xml:space="preserve">• </w:t>
            </w:r>
            <w:r w:rsidR="004C55AD">
              <w:rPr>
                <w:rFonts w:ascii="Times New Roman" w:hAnsi="Times New Roman" w:cs="Times New Roman"/>
                <w:sz w:val="24"/>
                <w:szCs w:val="24"/>
                <w:shd w:val="clear" w:color="auto" w:fill="FFFFFF"/>
                <w:lang w:val="lt-LT"/>
              </w:rPr>
              <w:t>Darbinė temperatūra 0℃ ~ 40℃;</w:t>
            </w:r>
          </w:p>
        </w:tc>
        <w:tc>
          <w:tcPr>
            <w:tcW w:w="930" w:type="dxa"/>
            <w:vAlign w:val="center"/>
          </w:tcPr>
          <w:p w14:paraId="2A352C24"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C25" w14:textId="77777777" w:rsidR="00BB6AD7" w:rsidRDefault="00BB6AD7" w:rsidP="00A95829">
            <w:pPr>
              <w:pStyle w:val="ListParagraph"/>
              <w:ind w:left="0"/>
              <w:jc w:val="center"/>
              <w:rPr>
                <w:rFonts w:ascii="Times New Roman" w:hAnsi="Times New Roman" w:cs="Times New Roman"/>
                <w:lang w:val="lt-LT"/>
              </w:rPr>
            </w:pPr>
          </w:p>
        </w:tc>
      </w:tr>
      <w:tr w:rsidR="00BB6AD7" w:rsidRPr="00342ECF" w14:paraId="2A352C2D" w14:textId="77777777" w:rsidTr="00BB6AD7">
        <w:tc>
          <w:tcPr>
            <w:tcW w:w="690" w:type="dxa"/>
          </w:tcPr>
          <w:p w14:paraId="2A352C27"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28" w14:textId="77777777" w:rsidR="00BB6AD7" w:rsidRDefault="00BB6AD7" w:rsidP="00250552">
            <w:pPr>
              <w:autoSpaceDE w:val="0"/>
              <w:autoSpaceDN w:val="0"/>
              <w:adjustRightInd w:val="0"/>
              <w:rPr>
                <w:rFonts w:ascii="Times New Roman" w:hAnsi="Times New Roman" w:cs="Times New Roman"/>
                <w:sz w:val="24"/>
                <w:szCs w:val="24"/>
                <w:lang w:val="lt-LT"/>
              </w:rPr>
            </w:pPr>
            <w:r w:rsidRPr="00D85912">
              <w:rPr>
                <w:rFonts w:ascii="Times New Roman" w:eastAsia="Times New Roman" w:hAnsi="Times New Roman" w:cs="Times New Roman"/>
                <w:color w:val="000000"/>
                <w:sz w:val="24"/>
                <w:szCs w:val="24"/>
                <w:lang w:val="lt-LT"/>
              </w:rPr>
              <w:t>Rozečių blokas į 19“ spintą</w:t>
            </w:r>
          </w:p>
        </w:tc>
        <w:tc>
          <w:tcPr>
            <w:tcW w:w="2488" w:type="dxa"/>
          </w:tcPr>
          <w:p w14:paraId="2A352C29" w14:textId="77777777" w:rsidR="00BB6AD7" w:rsidRPr="00D85912" w:rsidRDefault="00BB6AD7" w:rsidP="00250552">
            <w:pPr>
              <w:textAlignment w:val="baseline"/>
              <w:outlineLvl w:val="4"/>
              <w:rPr>
                <w:rFonts w:ascii="Times New Roman" w:eastAsia="Times New Roman" w:hAnsi="Times New Roman" w:cs="Times New Roman"/>
                <w:sz w:val="24"/>
                <w:szCs w:val="24"/>
                <w:lang w:val="lt-LT" w:eastAsia="lt-LT"/>
              </w:rPr>
            </w:pPr>
            <w:r w:rsidRPr="00C761FD">
              <w:rPr>
                <w:rFonts w:ascii="Times New Roman" w:hAnsi="Times New Roman" w:cs="Times New Roman"/>
                <w:lang w:val="lt-LT"/>
              </w:rPr>
              <w:t xml:space="preserve">• </w:t>
            </w:r>
            <w:r w:rsidRPr="00D85912">
              <w:rPr>
                <w:rFonts w:ascii="Times New Roman" w:eastAsia="Times New Roman" w:hAnsi="Times New Roman" w:cs="Times New Roman"/>
                <w:sz w:val="24"/>
                <w:szCs w:val="24"/>
                <w:lang w:val="lt-LT" w:eastAsia="lt-LT"/>
              </w:rPr>
              <w:t>Tvirtinamas į 19“ spintą;</w:t>
            </w:r>
          </w:p>
          <w:p w14:paraId="2A352C2A" w14:textId="77777777" w:rsidR="00BB6AD7" w:rsidRPr="00C761FD" w:rsidRDefault="00BB6AD7" w:rsidP="00250552">
            <w:pPr>
              <w:rPr>
                <w:rFonts w:ascii="Times New Roman" w:hAnsi="Times New Roman" w:cs="Times New Roman"/>
                <w:lang w:val="lt-LT"/>
              </w:rPr>
            </w:pPr>
            <w:r w:rsidRPr="00D85912">
              <w:rPr>
                <w:rFonts w:ascii="Times New Roman" w:hAnsi="Times New Roman" w:cs="Times New Roman"/>
                <w:sz w:val="24"/>
                <w:szCs w:val="24"/>
                <w:lang w:val="lt-LT"/>
              </w:rPr>
              <w:t>• Lizdų skaičius, ne mažiau 8 vnt.</w:t>
            </w:r>
          </w:p>
        </w:tc>
        <w:tc>
          <w:tcPr>
            <w:tcW w:w="930" w:type="dxa"/>
            <w:vAlign w:val="center"/>
          </w:tcPr>
          <w:p w14:paraId="2A352C2B"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C2C" w14:textId="77777777" w:rsidR="00BB6AD7" w:rsidRDefault="00BB6AD7" w:rsidP="00A95829">
            <w:pPr>
              <w:pStyle w:val="ListParagraph"/>
              <w:ind w:left="0"/>
              <w:jc w:val="center"/>
              <w:rPr>
                <w:rFonts w:ascii="Times New Roman" w:hAnsi="Times New Roman" w:cs="Times New Roman"/>
                <w:lang w:val="lt-LT"/>
              </w:rPr>
            </w:pPr>
          </w:p>
        </w:tc>
      </w:tr>
      <w:tr w:rsidR="00BB6AD7" w:rsidRPr="00342ECF" w14:paraId="2A352C33" w14:textId="77777777" w:rsidTr="00BB6AD7">
        <w:tc>
          <w:tcPr>
            <w:tcW w:w="690" w:type="dxa"/>
          </w:tcPr>
          <w:p w14:paraId="2A352C2E"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2F" w14:textId="77777777" w:rsidR="00BB6AD7" w:rsidRPr="00D85912" w:rsidRDefault="00BB6AD7" w:rsidP="00250552">
            <w:pPr>
              <w:autoSpaceDE w:val="0"/>
              <w:autoSpaceDN w:val="0"/>
              <w:adjustRightInd w:val="0"/>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UTP kabelis</w:t>
            </w:r>
            <w:r w:rsidR="00365D0E">
              <w:rPr>
                <w:rFonts w:ascii="Times New Roman" w:eastAsia="Times New Roman" w:hAnsi="Times New Roman" w:cs="Times New Roman"/>
                <w:color w:val="000000"/>
                <w:sz w:val="24"/>
                <w:szCs w:val="24"/>
                <w:lang w:val="lt-LT"/>
              </w:rPr>
              <w:t>, m</w:t>
            </w:r>
          </w:p>
        </w:tc>
        <w:tc>
          <w:tcPr>
            <w:tcW w:w="2488" w:type="dxa"/>
          </w:tcPr>
          <w:p w14:paraId="2A352C30" w14:textId="77777777" w:rsidR="00BB6AD7" w:rsidRPr="00C761FD" w:rsidRDefault="00BB6AD7" w:rsidP="00250552">
            <w:pPr>
              <w:textAlignment w:val="baseline"/>
              <w:outlineLvl w:val="4"/>
              <w:rPr>
                <w:rFonts w:ascii="Times New Roman" w:hAnsi="Times New Roman" w:cs="Times New Roman"/>
                <w:lang w:val="lt-LT"/>
              </w:rPr>
            </w:pPr>
            <w:r w:rsidRPr="00C761FD">
              <w:rPr>
                <w:rFonts w:ascii="Times New Roman" w:hAnsi="Times New Roman" w:cs="Times New Roman"/>
                <w:lang w:val="lt-LT"/>
              </w:rPr>
              <w:t>•</w:t>
            </w:r>
            <w:r>
              <w:rPr>
                <w:rFonts w:ascii="Times New Roman" w:hAnsi="Times New Roman" w:cs="Times New Roman"/>
                <w:lang w:val="lt-LT"/>
              </w:rPr>
              <w:t xml:space="preserve"> </w:t>
            </w:r>
            <w:r w:rsidR="004C55AD">
              <w:rPr>
                <w:rFonts w:ascii="Times New Roman" w:hAnsi="Times New Roman" w:cs="Times New Roman"/>
                <w:lang w:val="lt-LT"/>
              </w:rPr>
              <w:t xml:space="preserve">Ne žemesnės, kaip </w:t>
            </w:r>
            <w:r>
              <w:rPr>
                <w:rFonts w:ascii="Times New Roman" w:hAnsi="Times New Roman" w:cs="Times New Roman"/>
                <w:lang w:val="lt-LT"/>
              </w:rPr>
              <w:t>6 cat.</w:t>
            </w:r>
          </w:p>
        </w:tc>
        <w:tc>
          <w:tcPr>
            <w:tcW w:w="930" w:type="dxa"/>
            <w:vAlign w:val="center"/>
          </w:tcPr>
          <w:p w14:paraId="2A352C31" w14:textId="77777777" w:rsidR="00BB6AD7" w:rsidRDefault="008654ED" w:rsidP="00250552">
            <w:pPr>
              <w:pStyle w:val="ListParagraph"/>
              <w:ind w:left="0"/>
              <w:jc w:val="center"/>
              <w:rPr>
                <w:rFonts w:ascii="Times New Roman" w:hAnsi="Times New Roman" w:cs="Times New Roman"/>
                <w:lang w:val="lt-LT"/>
              </w:rPr>
            </w:pPr>
            <w:r>
              <w:rPr>
                <w:rFonts w:ascii="Times New Roman" w:hAnsi="Times New Roman" w:cs="Times New Roman"/>
                <w:lang w:val="lt-LT"/>
              </w:rPr>
              <w:t>5</w:t>
            </w:r>
            <w:r w:rsidR="00BB6AD7">
              <w:rPr>
                <w:rFonts w:ascii="Times New Roman" w:hAnsi="Times New Roman" w:cs="Times New Roman"/>
                <w:lang w:val="lt-LT"/>
              </w:rPr>
              <w:t>00</w:t>
            </w:r>
          </w:p>
        </w:tc>
        <w:tc>
          <w:tcPr>
            <w:tcW w:w="2513" w:type="dxa"/>
            <w:vAlign w:val="center"/>
          </w:tcPr>
          <w:p w14:paraId="2A352C32" w14:textId="77777777" w:rsidR="00BB6AD7" w:rsidRDefault="00BB6AD7" w:rsidP="00A95829">
            <w:pPr>
              <w:pStyle w:val="ListParagraph"/>
              <w:ind w:left="0"/>
              <w:jc w:val="center"/>
              <w:rPr>
                <w:rFonts w:ascii="Times New Roman" w:hAnsi="Times New Roman" w:cs="Times New Roman"/>
                <w:lang w:val="lt-LT"/>
              </w:rPr>
            </w:pPr>
          </w:p>
        </w:tc>
      </w:tr>
      <w:tr w:rsidR="00BB6AD7" w:rsidRPr="00342ECF" w14:paraId="2A352C3A" w14:textId="77777777" w:rsidTr="00BB6AD7">
        <w:tc>
          <w:tcPr>
            <w:tcW w:w="690" w:type="dxa"/>
          </w:tcPr>
          <w:p w14:paraId="2A352C34"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35" w14:textId="77777777" w:rsidR="00BB6AD7" w:rsidRPr="00F21101" w:rsidRDefault="00BB6AD7" w:rsidP="00250552">
            <w:pPr>
              <w:autoSpaceDE w:val="0"/>
              <w:autoSpaceDN w:val="0"/>
              <w:adjustRightInd w:val="0"/>
              <w:rPr>
                <w:rFonts w:ascii="Times New Roman" w:hAnsi="Times New Roman" w:cs="Times New Roman"/>
                <w:sz w:val="24"/>
                <w:szCs w:val="24"/>
                <w:lang w:val="lt-LT"/>
              </w:rPr>
            </w:pPr>
            <w:r w:rsidRPr="00F21101">
              <w:rPr>
                <w:rFonts w:ascii="Times New Roman" w:hAnsi="Times New Roman" w:cs="Times New Roman"/>
                <w:sz w:val="24"/>
                <w:szCs w:val="24"/>
                <w:lang w:val="lt-LT"/>
              </w:rPr>
              <w:t>Instaliacinės medžiagos, kompl.</w:t>
            </w:r>
          </w:p>
        </w:tc>
        <w:tc>
          <w:tcPr>
            <w:tcW w:w="2488" w:type="dxa"/>
          </w:tcPr>
          <w:p w14:paraId="2A352C36" w14:textId="77777777" w:rsidR="00BB6AD7" w:rsidRDefault="00BB6AD7" w:rsidP="00250552">
            <w:pPr>
              <w:pStyle w:val="NoSpacing"/>
              <w:jc w:val="both"/>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Jungtys UTP kabeliams;</w:t>
            </w:r>
          </w:p>
          <w:p w14:paraId="2A352C37" w14:textId="77777777" w:rsidR="008654ED" w:rsidRPr="00C761FD" w:rsidRDefault="00BB6AD7" w:rsidP="008654ED">
            <w:pPr>
              <w:rPr>
                <w:rFonts w:ascii="Times New Roman" w:hAnsi="Times New Roman" w:cs="Times New Roman"/>
                <w:lang w:val="lt-LT"/>
              </w:rPr>
            </w:pPr>
            <w:r w:rsidRPr="00342ECF">
              <w:rPr>
                <w:rFonts w:ascii="Times New Roman" w:hAnsi="Times New Roman" w:cs="Times New Roman"/>
                <w:lang w:val="lt-LT"/>
              </w:rPr>
              <w:t>•</w:t>
            </w:r>
            <w:r>
              <w:rPr>
                <w:rFonts w:ascii="Times New Roman" w:hAnsi="Times New Roman" w:cs="Times New Roman"/>
                <w:lang w:val="lt-LT"/>
              </w:rPr>
              <w:t xml:space="preserve"> Montavimo, tvirtinimo medžiagos.</w:t>
            </w:r>
          </w:p>
        </w:tc>
        <w:tc>
          <w:tcPr>
            <w:tcW w:w="930" w:type="dxa"/>
            <w:vAlign w:val="center"/>
          </w:tcPr>
          <w:p w14:paraId="2A352C38"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t>1</w:t>
            </w:r>
          </w:p>
        </w:tc>
        <w:tc>
          <w:tcPr>
            <w:tcW w:w="2513" w:type="dxa"/>
            <w:vAlign w:val="center"/>
          </w:tcPr>
          <w:p w14:paraId="2A352C39" w14:textId="77777777" w:rsidR="00BB6AD7" w:rsidRDefault="00BB6AD7" w:rsidP="00250552">
            <w:pPr>
              <w:pStyle w:val="ListParagraph"/>
              <w:ind w:left="0"/>
              <w:jc w:val="center"/>
              <w:rPr>
                <w:rFonts w:ascii="Times New Roman" w:hAnsi="Times New Roman" w:cs="Times New Roman"/>
                <w:lang w:val="lt-LT"/>
              </w:rPr>
            </w:pPr>
          </w:p>
        </w:tc>
      </w:tr>
      <w:tr w:rsidR="00BB6AD7" w:rsidRPr="00342ECF" w14:paraId="2A352C47" w14:textId="77777777" w:rsidTr="00BB6AD7">
        <w:tc>
          <w:tcPr>
            <w:tcW w:w="690" w:type="dxa"/>
          </w:tcPr>
          <w:p w14:paraId="2A352C3B" w14:textId="77777777" w:rsidR="00BB6AD7" w:rsidRDefault="00BB6AD7" w:rsidP="00CF4BBA">
            <w:pPr>
              <w:pStyle w:val="ListParagraph"/>
              <w:numPr>
                <w:ilvl w:val="0"/>
                <w:numId w:val="3"/>
              </w:numPr>
              <w:jc w:val="center"/>
              <w:rPr>
                <w:rFonts w:ascii="Times New Roman" w:hAnsi="Times New Roman" w:cs="Times New Roman"/>
                <w:lang w:val="lt-LT"/>
              </w:rPr>
            </w:pPr>
          </w:p>
        </w:tc>
        <w:tc>
          <w:tcPr>
            <w:tcW w:w="1978" w:type="dxa"/>
          </w:tcPr>
          <w:p w14:paraId="2A352C3C" w14:textId="77777777" w:rsidR="00BB6AD7" w:rsidRPr="00F21101" w:rsidRDefault="00BB6AD7" w:rsidP="00250552">
            <w:pPr>
              <w:autoSpaceDE w:val="0"/>
              <w:autoSpaceDN w:val="0"/>
              <w:adjustRightInd w:val="0"/>
              <w:rPr>
                <w:rFonts w:ascii="Times New Roman" w:hAnsi="Times New Roman" w:cs="Times New Roman"/>
                <w:sz w:val="24"/>
                <w:szCs w:val="24"/>
                <w:lang w:val="lt-LT"/>
              </w:rPr>
            </w:pPr>
            <w:r w:rsidRPr="00F21101">
              <w:rPr>
                <w:rFonts w:ascii="Times New Roman" w:hAnsi="Times New Roman" w:cs="Times New Roman"/>
                <w:sz w:val="24"/>
                <w:szCs w:val="24"/>
                <w:lang w:val="lt-LT"/>
              </w:rPr>
              <w:t xml:space="preserve">Aparatinės ir programinės įrangos instaliavimo </w:t>
            </w:r>
            <w:r>
              <w:rPr>
                <w:rFonts w:ascii="Times New Roman" w:hAnsi="Times New Roman" w:cs="Times New Roman"/>
                <w:sz w:val="24"/>
                <w:szCs w:val="24"/>
                <w:lang w:val="lt-LT"/>
              </w:rPr>
              <w:t>paslaugos</w:t>
            </w:r>
          </w:p>
        </w:tc>
        <w:tc>
          <w:tcPr>
            <w:tcW w:w="2488" w:type="dxa"/>
          </w:tcPr>
          <w:p w14:paraId="2A352C3D" w14:textId="77777777" w:rsidR="00BB6AD7" w:rsidRPr="00F21101" w:rsidRDefault="00BB6AD7" w:rsidP="00250552">
            <w:pPr>
              <w:pStyle w:val="ListParagraph"/>
              <w:ind w:left="0"/>
              <w:rPr>
                <w:rFonts w:ascii="Times New Roman" w:hAnsi="Times New Roman" w:cs="Times New Roman"/>
                <w:lang w:val="lt-LT"/>
              </w:rPr>
            </w:pPr>
            <w:r w:rsidRPr="00C761FD">
              <w:rPr>
                <w:rFonts w:ascii="Times New Roman" w:hAnsi="Times New Roman" w:cs="Times New Roman"/>
                <w:lang w:val="lt-LT"/>
              </w:rPr>
              <w:t xml:space="preserve">• </w:t>
            </w:r>
            <w:r w:rsidRPr="00F21101">
              <w:rPr>
                <w:rFonts w:ascii="Times New Roman" w:hAnsi="Times New Roman" w:cs="Times New Roman"/>
                <w:lang w:val="lt-LT"/>
              </w:rPr>
              <w:t>Įrangos pristatymas į vietą;</w:t>
            </w:r>
          </w:p>
          <w:p w14:paraId="2A352C3E" w14:textId="77777777" w:rsidR="00BB6AD7" w:rsidRPr="000533E6" w:rsidRDefault="00BB6AD7" w:rsidP="00250552">
            <w:pPr>
              <w:pStyle w:val="Default"/>
              <w:tabs>
                <w:tab w:val="left" w:pos="192"/>
              </w:tabs>
              <w:rPr>
                <w:sz w:val="22"/>
                <w:szCs w:val="22"/>
                <w:lang w:val="lt-LT"/>
              </w:rPr>
            </w:pPr>
            <w:r>
              <w:rPr>
                <w:sz w:val="22"/>
                <w:szCs w:val="22"/>
                <w:lang w:val="lt-LT"/>
              </w:rPr>
              <w:t>• Kabelių klojimas, montavimas patalpose;</w:t>
            </w:r>
          </w:p>
          <w:p w14:paraId="2A352C3F" w14:textId="77777777" w:rsidR="00BB6AD7" w:rsidRDefault="00BB6AD7" w:rsidP="00250552">
            <w:pPr>
              <w:pStyle w:val="Default"/>
              <w:tabs>
                <w:tab w:val="left" w:pos="192"/>
                <w:tab w:val="left" w:pos="333"/>
              </w:tabs>
              <w:rPr>
                <w:sz w:val="22"/>
                <w:szCs w:val="22"/>
                <w:lang w:val="lt-LT"/>
              </w:rPr>
            </w:pPr>
            <w:r w:rsidRPr="000533E6">
              <w:rPr>
                <w:sz w:val="22"/>
                <w:szCs w:val="22"/>
                <w:lang w:val="lt-LT"/>
              </w:rPr>
              <w:lastRenderedPageBreak/>
              <w:t xml:space="preserve">• </w:t>
            </w:r>
            <w:r>
              <w:rPr>
                <w:sz w:val="22"/>
                <w:szCs w:val="22"/>
                <w:lang w:val="lt-LT"/>
              </w:rPr>
              <w:t>Įrangos s</w:t>
            </w:r>
            <w:r w:rsidRPr="000533E6">
              <w:rPr>
                <w:sz w:val="22"/>
                <w:szCs w:val="22"/>
                <w:lang w:val="lt-LT"/>
              </w:rPr>
              <w:t>umontavimas, sukomutavimas</w:t>
            </w:r>
            <w:r>
              <w:rPr>
                <w:sz w:val="22"/>
                <w:szCs w:val="22"/>
                <w:lang w:val="lt-LT"/>
              </w:rPr>
              <w:t>, suderinimas</w:t>
            </w:r>
            <w:r w:rsidRPr="000533E6">
              <w:rPr>
                <w:sz w:val="22"/>
                <w:szCs w:val="22"/>
                <w:lang w:val="lt-LT"/>
              </w:rPr>
              <w:t>;</w:t>
            </w:r>
          </w:p>
          <w:p w14:paraId="2A352C40" w14:textId="77777777" w:rsidR="004C55AD" w:rsidRDefault="006B7AB1" w:rsidP="00250552">
            <w:pPr>
              <w:pStyle w:val="Default"/>
              <w:tabs>
                <w:tab w:val="left" w:pos="192"/>
                <w:tab w:val="left" w:pos="333"/>
              </w:tabs>
              <w:rPr>
                <w:sz w:val="22"/>
                <w:szCs w:val="22"/>
                <w:lang w:val="lt-LT"/>
              </w:rPr>
            </w:pPr>
            <w:r w:rsidRPr="000533E6">
              <w:rPr>
                <w:sz w:val="22"/>
                <w:szCs w:val="22"/>
                <w:lang w:val="lt-LT"/>
              </w:rPr>
              <w:t xml:space="preserve">• </w:t>
            </w:r>
            <w:r>
              <w:rPr>
                <w:sz w:val="22"/>
                <w:szCs w:val="22"/>
                <w:lang w:val="lt-LT"/>
              </w:rPr>
              <w:t>Įrangos s</w:t>
            </w:r>
            <w:r w:rsidR="008654ED">
              <w:rPr>
                <w:sz w:val="22"/>
                <w:szCs w:val="22"/>
                <w:lang w:val="lt-LT"/>
              </w:rPr>
              <w:t>ujungimas su</w:t>
            </w:r>
            <w:r w:rsidR="00B9657D">
              <w:rPr>
                <w:sz w:val="22"/>
                <w:szCs w:val="22"/>
                <w:lang w:val="lt-LT"/>
              </w:rPr>
              <w:t xml:space="preserve">  kompiuterine darbo vieta</w:t>
            </w:r>
            <w:r>
              <w:rPr>
                <w:sz w:val="22"/>
                <w:szCs w:val="22"/>
                <w:lang w:val="lt-LT"/>
              </w:rPr>
              <w:t>;</w:t>
            </w:r>
          </w:p>
          <w:p w14:paraId="2A352C41" w14:textId="77777777" w:rsidR="008654ED" w:rsidRPr="008654ED" w:rsidRDefault="008654ED" w:rsidP="008654ED">
            <w:pPr>
              <w:pStyle w:val="Default"/>
              <w:tabs>
                <w:tab w:val="left" w:pos="192"/>
              </w:tabs>
              <w:rPr>
                <w:sz w:val="22"/>
                <w:szCs w:val="22"/>
                <w:shd w:val="clear" w:color="auto" w:fill="FFFFFF"/>
                <w:lang w:val="lt-LT"/>
              </w:rPr>
            </w:pPr>
            <w:r w:rsidRPr="000533E6">
              <w:rPr>
                <w:sz w:val="22"/>
                <w:szCs w:val="22"/>
                <w:lang w:val="lt-LT"/>
              </w:rPr>
              <w:t xml:space="preserve">• </w:t>
            </w:r>
            <w:r w:rsidR="00B9657D">
              <w:rPr>
                <w:sz w:val="22"/>
                <w:szCs w:val="22"/>
                <w:lang w:val="lt-LT"/>
              </w:rPr>
              <w:t>Įrengti prisijungimą antram kompiuteriui</w:t>
            </w:r>
            <w:r w:rsidRPr="000533E6">
              <w:rPr>
                <w:sz w:val="22"/>
                <w:szCs w:val="22"/>
                <w:shd w:val="clear" w:color="auto" w:fill="FFFFFF"/>
                <w:lang w:val="lt-LT"/>
              </w:rPr>
              <w:t>;</w:t>
            </w:r>
          </w:p>
          <w:p w14:paraId="2A352C42" w14:textId="77777777" w:rsidR="00BB6AD7" w:rsidRPr="000533E6" w:rsidRDefault="00BB6AD7" w:rsidP="00250552">
            <w:pPr>
              <w:pStyle w:val="Default"/>
              <w:tabs>
                <w:tab w:val="left" w:pos="192"/>
              </w:tabs>
              <w:rPr>
                <w:sz w:val="22"/>
                <w:szCs w:val="22"/>
                <w:lang w:val="lt-LT"/>
              </w:rPr>
            </w:pPr>
            <w:r>
              <w:rPr>
                <w:sz w:val="22"/>
                <w:szCs w:val="22"/>
                <w:lang w:val="lt-LT"/>
              </w:rPr>
              <w:t xml:space="preserve">• Programinės įrangos </w:t>
            </w:r>
            <w:r w:rsidRPr="000533E6">
              <w:rPr>
                <w:sz w:val="22"/>
                <w:szCs w:val="22"/>
                <w:lang w:val="lt-LT"/>
              </w:rPr>
              <w:t>instaliavimas ir sukonfigūravimas;</w:t>
            </w:r>
          </w:p>
          <w:p w14:paraId="2A352C43" w14:textId="77777777" w:rsidR="00BB6AD7" w:rsidRPr="000533E6" w:rsidRDefault="00BB6AD7" w:rsidP="00250552">
            <w:pPr>
              <w:pStyle w:val="Default"/>
              <w:tabs>
                <w:tab w:val="left" w:pos="192"/>
              </w:tabs>
              <w:rPr>
                <w:sz w:val="22"/>
                <w:szCs w:val="22"/>
                <w:lang w:val="lt-LT"/>
              </w:rPr>
            </w:pPr>
            <w:r w:rsidRPr="000533E6">
              <w:rPr>
                <w:sz w:val="22"/>
                <w:szCs w:val="22"/>
                <w:lang w:val="lt-LT"/>
              </w:rPr>
              <w:t>• Sistemos testavimas;</w:t>
            </w:r>
          </w:p>
          <w:p w14:paraId="2A352C44" w14:textId="77777777" w:rsidR="00BB6AD7" w:rsidRPr="00D85912" w:rsidRDefault="00BB6AD7" w:rsidP="00250552">
            <w:pPr>
              <w:pStyle w:val="ListParagraph"/>
              <w:ind w:left="0"/>
              <w:rPr>
                <w:rFonts w:ascii="Times New Roman" w:hAnsi="Times New Roman" w:cs="Times New Roman"/>
                <w:sz w:val="24"/>
                <w:szCs w:val="24"/>
                <w:lang w:val="lt-LT"/>
              </w:rPr>
            </w:pPr>
            <w:r w:rsidRPr="000533E6">
              <w:rPr>
                <w:rFonts w:ascii="Times New Roman" w:hAnsi="Times New Roman" w:cs="Times New Roman"/>
                <w:lang w:val="lt-LT"/>
              </w:rPr>
              <w:t>• Personalo apmokymas.</w:t>
            </w:r>
          </w:p>
        </w:tc>
        <w:tc>
          <w:tcPr>
            <w:tcW w:w="930" w:type="dxa"/>
            <w:vAlign w:val="center"/>
          </w:tcPr>
          <w:p w14:paraId="2A352C45" w14:textId="77777777" w:rsidR="00BB6AD7" w:rsidRDefault="00BB6AD7" w:rsidP="00250552">
            <w:pPr>
              <w:pStyle w:val="ListParagraph"/>
              <w:ind w:left="0"/>
              <w:jc w:val="center"/>
              <w:rPr>
                <w:rFonts w:ascii="Times New Roman" w:hAnsi="Times New Roman" w:cs="Times New Roman"/>
                <w:lang w:val="lt-LT"/>
              </w:rPr>
            </w:pPr>
            <w:r>
              <w:rPr>
                <w:rFonts w:ascii="Times New Roman" w:hAnsi="Times New Roman" w:cs="Times New Roman"/>
                <w:lang w:val="lt-LT"/>
              </w:rPr>
              <w:lastRenderedPageBreak/>
              <w:t>1</w:t>
            </w:r>
          </w:p>
        </w:tc>
        <w:tc>
          <w:tcPr>
            <w:tcW w:w="2513" w:type="dxa"/>
            <w:vAlign w:val="center"/>
          </w:tcPr>
          <w:p w14:paraId="2A352C46" w14:textId="77777777" w:rsidR="00BB6AD7" w:rsidRDefault="00BB6AD7" w:rsidP="000F3BD6">
            <w:pPr>
              <w:pStyle w:val="ListParagraph"/>
              <w:ind w:left="0"/>
              <w:jc w:val="center"/>
              <w:rPr>
                <w:rFonts w:ascii="Times New Roman" w:hAnsi="Times New Roman" w:cs="Times New Roman"/>
                <w:lang w:val="lt-LT"/>
              </w:rPr>
            </w:pPr>
          </w:p>
        </w:tc>
      </w:tr>
    </w:tbl>
    <w:p w14:paraId="2A352C48" w14:textId="77777777" w:rsidR="004E6939" w:rsidRDefault="00250552" w:rsidP="009348AF">
      <w:pPr>
        <w:jc w:val="both"/>
        <w:rPr>
          <w:rFonts w:ascii="Times New Roman" w:hAnsi="Times New Roman" w:cs="Times New Roman"/>
          <w:lang w:val="lt-LT"/>
        </w:rPr>
      </w:pPr>
      <w:r w:rsidRPr="00CD5B8F">
        <w:rPr>
          <w:rFonts w:ascii="Times New Roman" w:hAnsi="Times New Roman" w:cs="Times New Roman"/>
          <w:lang w:val="lt-LT"/>
        </w:rPr>
        <w:t xml:space="preserve"> </w:t>
      </w:r>
    </w:p>
    <w:p w14:paraId="2A352C49" w14:textId="77777777" w:rsidR="00756873" w:rsidRDefault="00D37AB9" w:rsidP="00A65E50">
      <w:pPr>
        <w:jc w:val="both"/>
        <w:rPr>
          <w:rFonts w:ascii="Times New Roman" w:hAnsi="Times New Roman" w:cs="Times New Roman"/>
          <w:lang w:val="lt-LT"/>
        </w:rPr>
      </w:pPr>
      <w:r>
        <w:rPr>
          <w:rFonts w:ascii="Times New Roman" w:hAnsi="Times New Roman" w:cs="Times New Roman"/>
          <w:lang w:val="lt-LT"/>
        </w:rPr>
        <w:tab/>
      </w:r>
    </w:p>
    <w:p w14:paraId="2A352C4A" w14:textId="77777777" w:rsidR="00756873" w:rsidRPr="00DF69B0" w:rsidRDefault="00756873" w:rsidP="0075687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Visai nurodytai įrangai bei </w:t>
      </w:r>
      <w:r>
        <w:rPr>
          <w:rFonts w:ascii="Times New Roman" w:hAnsi="Times New Roman" w:cs="Times New Roman"/>
          <w:sz w:val="24"/>
          <w:szCs w:val="24"/>
          <w:lang w:val="lt-LT"/>
        </w:rPr>
        <w:t>paslaugoms</w:t>
      </w:r>
      <w:r w:rsidRPr="00DF69B0">
        <w:rPr>
          <w:rFonts w:ascii="Times New Roman" w:hAnsi="Times New Roman" w:cs="Times New Roman"/>
          <w:sz w:val="24"/>
          <w:szCs w:val="24"/>
          <w:lang w:val="lt-LT"/>
        </w:rPr>
        <w:t xml:space="preserve"> tiekėjas privalo suteikti 24 mėn. garantiją.</w:t>
      </w:r>
    </w:p>
    <w:p w14:paraId="2A352C4B" w14:textId="77777777" w:rsidR="00756873" w:rsidRPr="00DF69B0" w:rsidRDefault="00756873" w:rsidP="0075687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Pr>
          <w:rFonts w:ascii="Times New Roman" w:hAnsi="Times New Roman" w:cs="Times New Roman"/>
          <w:sz w:val="24"/>
          <w:szCs w:val="24"/>
          <w:lang w:val="lt-LT"/>
        </w:rPr>
        <w:tab/>
      </w:r>
      <w:r w:rsidRPr="00DF69B0">
        <w:rPr>
          <w:rFonts w:ascii="Times New Roman" w:hAnsi="Times New Roman" w:cs="Times New Roman"/>
          <w:sz w:val="24"/>
          <w:szCs w:val="24"/>
          <w:lang w:val="lt-LT"/>
        </w:rPr>
        <w:t xml:space="preserve">Tiekėjas </w:t>
      </w:r>
      <w:r w:rsidRPr="006C17C3">
        <w:rPr>
          <w:rFonts w:ascii="Times New Roman" w:hAnsi="Times New Roman" w:cs="Times New Roman"/>
          <w:sz w:val="24"/>
          <w:szCs w:val="24"/>
          <w:lang w:val="lt-LT"/>
        </w:rPr>
        <w:t>kartu su įranga</w:t>
      </w:r>
      <w:r>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privalo pateikti atitikties sertifikatus ir visą įrangos (sistemos) eksploatacijai reikalingą dokumentaciją valstybine kalba.</w:t>
      </w:r>
    </w:p>
    <w:p w14:paraId="2A352C4C" w14:textId="77777777" w:rsidR="00756873" w:rsidRDefault="00756873" w:rsidP="00756873">
      <w:pPr>
        <w:pStyle w:val="ListParagraph"/>
        <w:ind w:left="180" w:firstLine="54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Visi elektrotechniniai įrenginiai turi atitikti Elektromagnetinio suderinamumo techninio reglamento ES </w:t>
      </w:r>
      <w:r>
        <w:rPr>
          <w:rFonts w:ascii="Times New Roman" w:hAnsi="Times New Roman" w:cs="Times New Roman"/>
          <w:sz w:val="24"/>
          <w:szCs w:val="24"/>
          <w:lang w:val="lt-LT"/>
        </w:rPr>
        <w:t>keliamus</w:t>
      </w:r>
      <w:r w:rsidRPr="00DF69B0">
        <w:rPr>
          <w:rFonts w:ascii="Times New Roman" w:hAnsi="Times New Roman" w:cs="Times New Roman"/>
          <w:sz w:val="24"/>
          <w:szCs w:val="24"/>
          <w:lang w:val="lt-LT"/>
        </w:rPr>
        <w:t xml:space="preserve"> reikalavimus.</w:t>
      </w:r>
    </w:p>
    <w:p w14:paraId="2A352C4D" w14:textId="77777777" w:rsidR="00756873" w:rsidRDefault="00756873" w:rsidP="00756873">
      <w:pPr>
        <w:ind w:firstLine="720"/>
        <w:jc w:val="both"/>
        <w:rPr>
          <w:rFonts w:ascii="Times New Roman" w:hAnsi="Times New Roman" w:cs="Times New Roman"/>
          <w:sz w:val="24"/>
          <w:szCs w:val="24"/>
          <w:lang w:val="lt-LT"/>
        </w:rPr>
      </w:pPr>
      <w:r w:rsidRPr="00511AE7">
        <w:rPr>
          <w:rFonts w:ascii="Times New Roman" w:hAnsi="Times New Roman" w:cs="Times New Roman"/>
          <w:sz w:val="24"/>
          <w:szCs w:val="24"/>
          <w:lang w:val="lt-LT"/>
        </w:rPr>
        <w:t xml:space="preserve">Šioje lentelėje </w:t>
      </w:r>
      <w:r>
        <w:rPr>
          <w:rFonts w:ascii="Times New Roman" w:hAnsi="Times New Roman" w:cs="Times New Roman"/>
          <w:sz w:val="24"/>
          <w:szCs w:val="24"/>
          <w:lang w:val="lt-LT"/>
        </w:rPr>
        <w:t>nurodytos</w:t>
      </w:r>
      <w:r w:rsidRPr="00511AE7">
        <w:rPr>
          <w:rFonts w:ascii="Times New Roman" w:hAnsi="Times New Roman" w:cs="Times New Roman"/>
          <w:sz w:val="24"/>
          <w:szCs w:val="24"/>
          <w:lang w:val="lt-LT"/>
        </w:rPr>
        <w:t xml:space="preserve"> perkam</w:t>
      </w:r>
      <w:r>
        <w:rPr>
          <w:rFonts w:ascii="Times New Roman" w:hAnsi="Times New Roman" w:cs="Times New Roman"/>
          <w:sz w:val="24"/>
          <w:szCs w:val="24"/>
          <w:lang w:val="lt-LT"/>
        </w:rPr>
        <w:t>os</w:t>
      </w:r>
      <w:r w:rsidRPr="00511AE7">
        <w:rPr>
          <w:rFonts w:ascii="Times New Roman" w:hAnsi="Times New Roman" w:cs="Times New Roman"/>
          <w:sz w:val="24"/>
          <w:szCs w:val="24"/>
          <w:lang w:val="lt-LT"/>
        </w:rPr>
        <w:t xml:space="preserve"> prekė</w:t>
      </w:r>
      <w:r>
        <w:rPr>
          <w:rFonts w:ascii="Times New Roman" w:hAnsi="Times New Roman" w:cs="Times New Roman"/>
          <w:sz w:val="24"/>
          <w:szCs w:val="24"/>
          <w:lang w:val="lt-LT"/>
        </w:rPr>
        <w:t>s</w:t>
      </w:r>
      <w:r w:rsidRPr="00511AE7">
        <w:rPr>
          <w:rFonts w:ascii="Times New Roman" w:hAnsi="Times New Roman" w:cs="Times New Roman"/>
          <w:sz w:val="24"/>
          <w:szCs w:val="24"/>
          <w:lang w:val="lt-LT"/>
        </w:rPr>
        <w:t xml:space="preserve">, remiantis aplinkos ministro įsakymu </w:t>
      </w:r>
      <w:r w:rsidRPr="00511AE7">
        <w:rPr>
          <w:rFonts w:ascii="Times New Roman" w:hAnsi="Times New Roman" w:cs="Times New Roman"/>
          <w:sz w:val="24"/>
          <w:szCs w:val="24"/>
          <w:lang w:eastAsia="lt-LT"/>
        </w:rPr>
        <w:t xml:space="preserve">2022 m. </w:t>
      </w:r>
      <w:r w:rsidRPr="00511AE7">
        <w:rPr>
          <w:rFonts w:ascii="Times New Roman" w:hAnsi="Times New Roman" w:cs="Times New Roman"/>
          <w:sz w:val="24"/>
          <w:szCs w:val="24"/>
          <w:lang w:val="lt-LT" w:eastAsia="lt-LT"/>
        </w:rPr>
        <w:t>gruodžio 13 d. Nr. D1-401, turi atitikti aplinkos apsaugos kriterijų taikymo tvarkos punktą 4.4.4.4. Tai yra  prekės turi būti ilgaamžės, funkcionalios, lengvai pataisomos, ir (ar) pakeičiamos. Atliekant paslaugas tiekėjas privalo užtikrinti minėtos tvarkos 4.4.4.2 ir 4.4.4.3 punktų reikalavimus, tai yra naudoti kuo mažiau elektros energijos ir nenaudoti pavojingų cheminių medžiagų, neteršti aplinkos ir nekelti pavojus sveikatai.</w:t>
      </w:r>
      <w:r>
        <w:rPr>
          <w:rFonts w:ascii="Times New Roman" w:hAnsi="Times New Roman" w:cs="Times New Roman"/>
          <w:sz w:val="24"/>
          <w:szCs w:val="24"/>
          <w:lang w:val="lt-LT" w:eastAsia="lt-LT"/>
        </w:rPr>
        <w:t xml:space="preserve"> </w:t>
      </w:r>
    </w:p>
    <w:p w14:paraId="2A352C4E" w14:textId="77777777" w:rsidR="00756873" w:rsidRPr="00064F86" w:rsidRDefault="00756873" w:rsidP="00756873">
      <w:pPr>
        <w:jc w:val="both"/>
        <w:rPr>
          <w:rFonts w:ascii="Times New Roman" w:hAnsi="Times New Roman" w:cs="Times New Roman"/>
          <w:lang w:val="lt-LT" w:eastAsia="lt-LT"/>
        </w:rPr>
      </w:pPr>
      <w:r>
        <w:rPr>
          <w:rFonts w:ascii="Times New Roman" w:hAnsi="Times New Roman" w:cs="Times New Roman"/>
          <w:lang w:val="lt-LT"/>
        </w:rPr>
        <w:t xml:space="preserve">          </w:t>
      </w:r>
      <w:r w:rsidRPr="00064F86">
        <w:rPr>
          <w:rFonts w:ascii="Times New Roman" w:hAnsi="Times New Roman" w:cs="Times New Roman"/>
          <w:lang w:val="lt-LT"/>
        </w:rPr>
        <w:t xml:space="preserve">Remiantis </w:t>
      </w:r>
      <w:r w:rsidRPr="00064F86">
        <w:rPr>
          <w:rFonts w:ascii="Times New Roman" w:hAnsi="Times New Roman" w:cs="Times New Roman"/>
          <w:lang w:val="lt-LT" w:eastAsia="ar-SA"/>
        </w:rPr>
        <w:t xml:space="preserve">Lietuvos Respublikos Vyriausybės 2022 m. kovo 30 d. nutarimu </w:t>
      </w:r>
      <w:r w:rsidRPr="00064F86">
        <w:rPr>
          <w:rFonts w:ascii="Times New Roman" w:hAnsi="Times New Roman" w:cs="Times New Roman"/>
          <w:lang w:val="lt-LT"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2A352C4F" w14:textId="77777777" w:rsidR="00854C1C" w:rsidRPr="00A65E50" w:rsidRDefault="00D37AB9" w:rsidP="00A65E50">
      <w:pPr>
        <w:jc w:val="both"/>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00854C1C" w:rsidRPr="00A65E50">
        <w:rPr>
          <w:rFonts w:ascii="Times New Roman" w:hAnsi="Times New Roman" w:cs="Times New Roman"/>
          <w:lang w:val="lt-LT"/>
        </w:rPr>
        <w:t xml:space="preserve">  </w:t>
      </w:r>
    </w:p>
    <w:p w14:paraId="2A352C50" w14:textId="77777777" w:rsidR="00801174" w:rsidRPr="00064F86" w:rsidRDefault="00854C1C" w:rsidP="00756873">
      <w:pPr>
        <w:pStyle w:val="ListParagraph"/>
        <w:ind w:left="180"/>
        <w:jc w:val="both"/>
        <w:rPr>
          <w:rFonts w:ascii="Times New Roman" w:hAnsi="Times New Roman" w:cs="Times New Roman"/>
          <w:lang w:val="lt-LT" w:eastAsia="lt-LT"/>
        </w:rPr>
      </w:pPr>
      <w:r w:rsidRPr="00DF69B0">
        <w:rPr>
          <w:rFonts w:ascii="Times New Roman" w:hAnsi="Times New Roman" w:cs="Times New Roman"/>
          <w:sz w:val="24"/>
          <w:szCs w:val="24"/>
          <w:lang w:val="lt-LT"/>
        </w:rPr>
        <w:t xml:space="preserve">  </w:t>
      </w:r>
    </w:p>
    <w:p w14:paraId="2A352C51" w14:textId="77777777" w:rsidR="00801174" w:rsidRPr="00DF69B0" w:rsidRDefault="00801174" w:rsidP="00F67203">
      <w:pPr>
        <w:pStyle w:val="ListParagraph"/>
        <w:ind w:left="180" w:firstLine="540"/>
        <w:jc w:val="both"/>
        <w:rPr>
          <w:rFonts w:ascii="Times New Roman" w:hAnsi="Times New Roman" w:cs="Times New Roman"/>
          <w:sz w:val="24"/>
          <w:szCs w:val="24"/>
          <w:lang w:val="lt-LT"/>
        </w:rPr>
      </w:pPr>
    </w:p>
    <w:p w14:paraId="2A352C52" w14:textId="77777777" w:rsidR="00854C1C" w:rsidRPr="00DF69B0" w:rsidRDefault="00854C1C" w:rsidP="00DF69B0">
      <w:pPr>
        <w:pStyle w:val="ListParagraph"/>
        <w:jc w:val="both"/>
        <w:rPr>
          <w:rFonts w:ascii="Times New Roman" w:hAnsi="Times New Roman" w:cs="Times New Roman"/>
          <w:noProof/>
          <w:sz w:val="24"/>
          <w:szCs w:val="24"/>
          <w:lang w:val="lt-LT"/>
        </w:rPr>
      </w:pPr>
    </w:p>
    <w:sectPr w:rsidR="00854C1C" w:rsidRPr="00DF69B0"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2C55" w14:textId="77777777" w:rsidR="00C61FF5" w:rsidRDefault="00C61FF5" w:rsidP="00CD6B30">
      <w:pPr>
        <w:spacing w:after="0" w:line="240" w:lineRule="auto"/>
      </w:pPr>
      <w:r>
        <w:separator/>
      </w:r>
    </w:p>
  </w:endnote>
  <w:endnote w:type="continuationSeparator" w:id="0">
    <w:p w14:paraId="2A352C56" w14:textId="77777777" w:rsidR="00C61FF5" w:rsidRDefault="00C61FF5"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52C53" w14:textId="77777777" w:rsidR="00C61FF5" w:rsidRDefault="00C61FF5" w:rsidP="00CD6B30">
      <w:pPr>
        <w:spacing w:after="0" w:line="240" w:lineRule="auto"/>
      </w:pPr>
      <w:r>
        <w:separator/>
      </w:r>
    </w:p>
  </w:footnote>
  <w:footnote w:type="continuationSeparator" w:id="0">
    <w:p w14:paraId="2A352C54" w14:textId="77777777" w:rsidR="00C61FF5" w:rsidRDefault="00C61FF5"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5CB3"/>
    <w:multiLevelType w:val="hybridMultilevel"/>
    <w:tmpl w:val="030414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242CD"/>
    <w:rsid w:val="00031FC8"/>
    <w:rsid w:val="00037F48"/>
    <w:rsid w:val="000501F4"/>
    <w:rsid w:val="000519B1"/>
    <w:rsid w:val="000533E6"/>
    <w:rsid w:val="000565E2"/>
    <w:rsid w:val="000607D9"/>
    <w:rsid w:val="00061967"/>
    <w:rsid w:val="00064F86"/>
    <w:rsid w:val="00065082"/>
    <w:rsid w:val="0006547E"/>
    <w:rsid w:val="00067305"/>
    <w:rsid w:val="00071E01"/>
    <w:rsid w:val="00080B1F"/>
    <w:rsid w:val="000834B4"/>
    <w:rsid w:val="000955D2"/>
    <w:rsid w:val="000A72E1"/>
    <w:rsid w:val="000A7DBB"/>
    <w:rsid w:val="000B066C"/>
    <w:rsid w:val="000B44D9"/>
    <w:rsid w:val="000B54D3"/>
    <w:rsid w:val="000C5BED"/>
    <w:rsid w:val="000C7FEF"/>
    <w:rsid w:val="000D537D"/>
    <w:rsid w:val="000E0B79"/>
    <w:rsid w:val="000F3BD6"/>
    <w:rsid w:val="00100099"/>
    <w:rsid w:val="00102DDD"/>
    <w:rsid w:val="00112733"/>
    <w:rsid w:val="0011509B"/>
    <w:rsid w:val="00127367"/>
    <w:rsid w:val="00153B2F"/>
    <w:rsid w:val="00155043"/>
    <w:rsid w:val="001552DD"/>
    <w:rsid w:val="001616A7"/>
    <w:rsid w:val="001658E8"/>
    <w:rsid w:val="001809AB"/>
    <w:rsid w:val="001812D3"/>
    <w:rsid w:val="00184632"/>
    <w:rsid w:val="00191C1A"/>
    <w:rsid w:val="001C4127"/>
    <w:rsid w:val="001C7079"/>
    <w:rsid w:val="001E7C64"/>
    <w:rsid w:val="001F7613"/>
    <w:rsid w:val="00204260"/>
    <w:rsid w:val="00207D7B"/>
    <w:rsid w:val="00221751"/>
    <w:rsid w:val="00227302"/>
    <w:rsid w:val="00230422"/>
    <w:rsid w:val="00250552"/>
    <w:rsid w:val="002663BF"/>
    <w:rsid w:val="00273D63"/>
    <w:rsid w:val="002839AD"/>
    <w:rsid w:val="00291D6F"/>
    <w:rsid w:val="00294411"/>
    <w:rsid w:val="002959E3"/>
    <w:rsid w:val="00296590"/>
    <w:rsid w:val="00296E05"/>
    <w:rsid w:val="002970E0"/>
    <w:rsid w:val="002B7EB2"/>
    <w:rsid w:val="002C3164"/>
    <w:rsid w:val="002D7829"/>
    <w:rsid w:val="00304DEB"/>
    <w:rsid w:val="003075ED"/>
    <w:rsid w:val="00311D55"/>
    <w:rsid w:val="0032239C"/>
    <w:rsid w:val="00325974"/>
    <w:rsid w:val="0033701C"/>
    <w:rsid w:val="0033753E"/>
    <w:rsid w:val="003533BD"/>
    <w:rsid w:val="00357AAA"/>
    <w:rsid w:val="00365D0E"/>
    <w:rsid w:val="00370A6B"/>
    <w:rsid w:val="00382795"/>
    <w:rsid w:val="00385C82"/>
    <w:rsid w:val="00391E1B"/>
    <w:rsid w:val="0039329B"/>
    <w:rsid w:val="003C1E9B"/>
    <w:rsid w:val="003D2EA8"/>
    <w:rsid w:val="003F543E"/>
    <w:rsid w:val="004045B1"/>
    <w:rsid w:val="00405FFB"/>
    <w:rsid w:val="00411E08"/>
    <w:rsid w:val="00422095"/>
    <w:rsid w:val="00430F5C"/>
    <w:rsid w:val="00437189"/>
    <w:rsid w:val="00460A11"/>
    <w:rsid w:val="004610EA"/>
    <w:rsid w:val="00490AF0"/>
    <w:rsid w:val="004954BB"/>
    <w:rsid w:val="00496088"/>
    <w:rsid w:val="004A2637"/>
    <w:rsid w:val="004A7A7D"/>
    <w:rsid w:val="004B117E"/>
    <w:rsid w:val="004C55AD"/>
    <w:rsid w:val="004D16C7"/>
    <w:rsid w:val="004E1D72"/>
    <w:rsid w:val="004E4801"/>
    <w:rsid w:val="004E6939"/>
    <w:rsid w:val="004F32D8"/>
    <w:rsid w:val="004F761A"/>
    <w:rsid w:val="00510274"/>
    <w:rsid w:val="0051123A"/>
    <w:rsid w:val="00525D6F"/>
    <w:rsid w:val="00540A9F"/>
    <w:rsid w:val="005467F5"/>
    <w:rsid w:val="005569FE"/>
    <w:rsid w:val="0056533A"/>
    <w:rsid w:val="005724A1"/>
    <w:rsid w:val="005767ED"/>
    <w:rsid w:val="0057785D"/>
    <w:rsid w:val="005821A7"/>
    <w:rsid w:val="00587EA3"/>
    <w:rsid w:val="00590E3B"/>
    <w:rsid w:val="005A4BFB"/>
    <w:rsid w:val="005A68D4"/>
    <w:rsid w:val="005B18E8"/>
    <w:rsid w:val="005C4FEA"/>
    <w:rsid w:val="005D01C6"/>
    <w:rsid w:val="005E4AF1"/>
    <w:rsid w:val="005E77A3"/>
    <w:rsid w:val="005F296D"/>
    <w:rsid w:val="0062066D"/>
    <w:rsid w:val="006225E5"/>
    <w:rsid w:val="00622972"/>
    <w:rsid w:val="0062662A"/>
    <w:rsid w:val="00626EFA"/>
    <w:rsid w:val="00660A3C"/>
    <w:rsid w:val="00694334"/>
    <w:rsid w:val="006A5551"/>
    <w:rsid w:val="006B7AB1"/>
    <w:rsid w:val="006C17C3"/>
    <w:rsid w:val="006C450F"/>
    <w:rsid w:val="006D11F1"/>
    <w:rsid w:val="006E35CD"/>
    <w:rsid w:val="006F11C8"/>
    <w:rsid w:val="006F4F15"/>
    <w:rsid w:val="00717676"/>
    <w:rsid w:val="00731221"/>
    <w:rsid w:val="00732253"/>
    <w:rsid w:val="00744A8D"/>
    <w:rsid w:val="007526E2"/>
    <w:rsid w:val="00754A73"/>
    <w:rsid w:val="00756873"/>
    <w:rsid w:val="00757131"/>
    <w:rsid w:val="00764052"/>
    <w:rsid w:val="00785DF5"/>
    <w:rsid w:val="00795955"/>
    <w:rsid w:val="007B4BD3"/>
    <w:rsid w:val="007C4DBD"/>
    <w:rsid w:val="007D5EF5"/>
    <w:rsid w:val="007E4597"/>
    <w:rsid w:val="007F7446"/>
    <w:rsid w:val="008007D6"/>
    <w:rsid w:val="00801174"/>
    <w:rsid w:val="008019EE"/>
    <w:rsid w:val="0081611D"/>
    <w:rsid w:val="00836CB6"/>
    <w:rsid w:val="00836EBB"/>
    <w:rsid w:val="00854940"/>
    <w:rsid w:val="00854C1C"/>
    <w:rsid w:val="0086484E"/>
    <w:rsid w:val="008654ED"/>
    <w:rsid w:val="008833D2"/>
    <w:rsid w:val="00894068"/>
    <w:rsid w:val="008955AA"/>
    <w:rsid w:val="00895CD4"/>
    <w:rsid w:val="008A2FAD"/>
    <w:rsid w:val="008A580C"/>
    <w:rsid w:val="008D658F"/>
    <w:rsid w:val="008E15AD"/>
    <w:rsid w:val="008E18D3"/>
    <w:rsid w:val="008F7BD7"/>
    <w:rsid w:val="00911084"/>
    <w:rsid w:val="00924B5D"/>
    <w:rsid w:val="009266B4"/>
    <w:rsid w:val="0092679B"/>
    <w:rsid w:val="009348AF"/>
    <w:rsid w:val="0094006A"/>
    <w:rsid w:val="0094277D"/>
    <w:rsid w:val="00963D75"/>
    <w:rsid w:val="00967EE7"/>
    <w:rsid w:val="00987074"/>
    <w:rsid w:val="00993C41"/>
    <w:rsid w:val="009A4332"/>
    <w:rsid w:val="009B70CA"/>
    <w:rsid w:val="009D0B41"/>
    <w:rsid w:val="009E4DC3"/>
    <w:rsid w:val="009F28AF"/>
    <w:rsid w:val="00A1023A"/>
    <w:rsid w:val="00A127B1"/>
    <w:rsid w:val="00A20B88"/>
    <w:rsid w:val="00A42B16"/>
    <w:rsid w:val="00A43E22"/>
    <w:rsid w:val="00A55D54"/>
    <w:rsid w:val="00A65E50"/>
    <w:rsid w:val="00A92399"/>
    <w:rsid w:val="00A95829"/>
    <w:rsid w:val="00A95BE2"/>
    <w:rsid w:val="00AA05CA"/>
    <w:rsid w:val="00AC25AD"/>
    <w:rsid w:val="00AD1DD4"/>
    <w:rsid w:val="00AD5F15"/>
    <w:rsid w:val="00AD7872"/>
    <w:rsid w:val="00AE0288"/>
    <w:rsid w:val="00AF3EED"/>
    <w:rsid w:val="00B00E23"/>
    <w:rsid w:val="00B15C59"/>
    <w:rsid w:val="00B17BB8"/>
    <w:rsid w:val="00B217E1"/>
    <w:rsid w:val="00B27580"/>
    <w:rsid w:val="00B362C5"/>
    <w:rsid w:val="00B572E8"/>
    <w:rsid w:val="00B6617F"/>
    <w:rsid w:val="00B73E33"/>
    <w:rsid w:val="00B9657D"/>
    <w:rsid w:val="00BA3391"/>
    <w:rsid w:val="00BB039B"/>
    <w:rsid w:val="00BB4450"/>
    <w:rsid w:val="00BB4E50"/>
    <w:rsid w:val="00BB6AD7"/>
    <w:rsid w:val="00BC52C7"/>
    <w:rsid w:val="00BE1A90"/>
    <w:rsid w:val="00BE68EA"/>
    <w:rsid w:val="00BE7966"/>
    <w:rsid w:val="00BF0A9E"/>
    <w:rsid w:val="00C0546C"/>
    <w:rsid w:val="00C07432"/>
    <w:rsid w:val="00C07846"/>
    <w:rsid w:val="00C1722A"/>
    <w:rsid w:val="00C36A3B"/>
    <w:rsid w:val="00C37661"/>
    <w:rsid w:val="00C43E03"/>
    <w:rsid w:val="00C45339"/>
    <w:rsid w:val="00C45F85"/>
    <w:rsid w:val="00C54707"/>
    <w:rsid w:val="00C55B2B"/>
    <w:rsid w:val="00C60163"/>
    <w:rsid w:val="00C61FF5"/>
    <w:rsid w:val="00C74568"/>
    <w:rsid w:val="00C761FD"/>
    <w:rsid w:val="00C766A8"/>
    <w:rsid w:val="00C87E38"/>
    <w:rsid w:val="00C92500"/>
    <w:rsid w:val="00C92CBF"/>
    <w:rsid w:val="00CB2030"/>
    <w:rsid w:val="00CC3214"/>
    <w:rsid w:val="00CC7FAD"/>
    <w:rsid w:val="00CD5B8F"/>
    <w:rsid w:val="00CD661E"/>
    <w:rsid w:val="00CD6B30"/>
    <w:rsid w:val="00CF4BBA"/>
    <w:rsid w:val="00D03232"/>
    <w:rsid w:val="00D06C3F"/>
    <w:rsid w:val="00D133DE"/>
    <w:rsid w:val="00D1403A"/>
    <w:rsid w:val="00D37AB9"/>
    <w:rsid w:val="00D5003C"/>
    <w:rsid w:val="00D54409"/>
    <w:rsid w:val="00D67400"/>
    <w:rsid w:val="00D67A1A"/>
    <w:rsid w:val="00D778F4"/>
    <w:rsid w:val="00D86E90"/>
    <w:rsid w:val="00D95C63"/>
    <w:rsid w:val="00DC330B"/>
    <w:rsid w:val="00DD6210"/>
    <w:rsid w:val="00DD71E6"/>
    <w:rsid w:val="00DE4D66"/>
    <w:rsid w:val="00DF0E53"/>
    <w:rsid w:val="00DF3FB2"/>
    <w:rsid w:val="00DF69B0"/>
    <w:rsid w:val="00E046FF"/>
    <w:rsid w:val="00E05E2E"/>
    <w:rsid w:val="00E079F6"/>
    <w:rsid w:val="00E111EC"/>
    <w:rsid w:val="00E1663D"/>
    <w:rsid w:val="00E172DE"/>
    <w:rsid w:val="00E2232C"/>
    <w:rsid w:val="00E26CEA"/>
    <w:rsid w:val="00E3465D"/>
    <w:rsid w:val="00E34AC6"/>
    <w:rsid w:val="00E40333"/>
    <w:rsid w:val="00E420F6"/>
    <w:rsid w:val="00E57C28"/>
    <w:rsid w:val="00E57D4E"/>
    <w:rsid w:val="00E71D9F"/>
    <w:rsid w:val="00E7316F"/>
    <w:rsid w:val="00E801C0"/>
    <w:rsid w:val="00E84D79"/>
    <w:rsid w:val="00EA70FC"/>
    <w:rsid w:val="00EB37D2"/>
    <w:rsid w:val="00EB7D14"/>
    <w:rsid w:val="00EC1E5C"/>
    <w:rsid w:val="00ED10E1"/>
    <w:rsid w:val="00ED1376"/>
    <w:rsid w:val="00ED256A"/>
    <w:rsid w:val="00ED4FE5"/>
    <w:rsid w:val="00EE0FF6"/>
    <w:rsid w:val="00EF1DD9"/>
    <w:rsid w:val="00EF61FF"/>
    <w:rsid w:val="00F00397"/>
    <w:rsid w:val="00F0291B"/>
    <w:rsid w:val="00F21101"/>
    <w:rsid w:val="00F30368"/>
    <w:rsid w:val="00F3238F"/>
    <w:rsid w:val="00F32760"/>
    <w:rsid w:val="00F33B46"/>
    <w:rsid w:val="00F3574D"/>
    <w:rsid w:val="00F41A73"/>
    <w:rsid w:val="00F52E8C"/>
    <w:rsid w:val="00F67203"/>
    <w:rsid w:val="00F73009"/>
    <w:rsid w:val="00F76559"/>
    <w:rsid w:val="00F8156D"/>
    <w:rsid w:val="00F942A2"/>
    <w:rsid w:val="00FA62E8"/>
    <w:rsid w:val="00FA7A06"/>
    <w:rsid w:val="00FB245D"/>
    <w:rsid w:val="00FB5A20"/>
    <w:rsid w:val="00FC392B"/>
    <w:rsid w:val="00FE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2BA1"/>
  <w15:docId w15:val="{9B3CFA62-172B-46B8-9CC1-BDD0C9AF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 w:type="character" w:styleId="CommentReference">
    <w:name w:val="annotation reference"/>
    <w:basedOn w:val="DefaultParagraphFont"/>
    <w:uiPriority w:val="99"/>
    <w:semiHidden/>
    <w:unhideWhenUsed/>
    <w:rsid w:val="000A7DBB"/>
    <w:rPr>
      <w:sz w:val="16"/>
      <w:szCs w:val="16"/>
    </w:rPr>
  </w:style>
  <w:style w:type="paragraph" w:styleId="CommentText">
    <w:name w:val="annotation text"/>
    <w:basedOn w:val="Normal"/>
    <w:link w:val="CommentTextChar"/>
    <w:uiPriority w:val="99"/>
    <w:semiHidden/>
    <w:unhideWhenUsed/>
    <w:rsid w:val="000A7DBB"/>
    <w:pPr>
      <w:spacing w:line="240" w:lineRule="auto"/>
    </w:pPr>
    <w:rPr>
      <w:sz w:val="20"/>
      <w:szCs w:val="20"/>
    </w:rPr>
  </w:style>
  <w:style w:type="character" w:customStyle="1" w:styleId="CommentTextChar">
    <w:name w:val="Comment Text Char"/>
    <w:basedOn w:val="DefaultParagraphFont"/>
    <w:link w:val="CommentText"/>
    <w:uiPriority w:val="99"/>
    <w:semiHidden/>
    <w:rsid w:val="000A7DBB"/>
    <w:rPr>
      <w:sz w:val="20"/>
      <w:szCs w:val="20"/>
    </w:rPr>
  </w:style>
  <w:style w:type="paragraph" w:styleId="CommentSubject">
    <w:name w:val="annotation subject"/>
    <w:basedOn w:val="CommentText"/>
    <w:next w:val="CommentText"/>
    <w:link w:val="CommentSubjectChar"/>
    <w:uiPriority w:val="99"/>
    <w:semiHidden/>
    <w:unhideWhenUsed/>
    <w:rsid w:val="000A7DBB"/>
    <w:rPr>
      <w:b/>
      <w:bCs/>
    </w:rPr>
  </w:style>
  <w:style w:type="character" w:customStyle="1" w:styleId="CommentSubjectChar">
    <w:name w:val="Comment Subject Char"/>
    <w:basedOn w:val="CommentTextChar"/>
    <w:link w:val="CommentSubject"/>
    <w:uiPriority w:val="99"/>
    <w:semiHidden/>
    <w:rsid w:val="000A7DBB"/>
    <w:rPr>
      <w:b/>
      <w:bCs/>
      <w:sz w:val="20"/>
      <w:szCs w:val="20"/>
    </w:rPr>
  </w:style>
  <w:style w:type="paragraph" w:customStyle="1" w:styleId="Body2">
    <w:name w:val="Body 2"/>
    <w:rsid w:val="00230422"/>
    <w:pPr>
      <w:suppressAutoHyphens/>
      <w:spacing w:after="40" w:line="240" w:lineRule="auto"/>
      <w:jc w:val="both"/>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F8E06-DF49-4E2F-BBE8-B7DF7428C78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61E912-082C-4D36-A783-FB2BEFBC5413}">
  <ds:schemaRefs>
    <ds:schemaRef ds:uri="http://schemas.microsoft.com/sharepoint/v3/contenttype/forms"/>
  </ds:schemaRefs>
</ds:datastoreItem>
</file>

<file path=customXml/itemProps3.xml><?xml version="1.0" encoding="utf-8"?>
<ds:datastoreItem xmlns:ds="http://schemas.openxmlformats.org/officeDocument/2006/customXml" ds:itemID="{2FC235F9-78FE-4EFB-AE69-AEDAC8ED1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FEB335-A15D-4AA5-B0FC-F30D4A36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4812</Words>
  <Characters>2744</Characters>
  <Application>Microsoft Office Word</Application>
  <DocSecurity>4</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Eglė Mirklienė</cp:lastModifiedBy>
  <cp:revision>2</cp:revision>
  <dcterms:created xsi:type="dcterms:W3CDTF">2025-04-07T12:05:00Z</dcterms:created>
  <dcterms:modified xsi:type="dcterms:W3CDTF">2025-04-07T12:05:00Z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