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0D89430A"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5972CD">
        <w:rPr>
          <w:sz w:val="24"/>
          <w:szCs w:val="24"/>
        </w:rPr>
        <w:t>kovo</w:t>
      </w:r>
      <w:r w:rsidR="001C5537">
        <w:rPr>
          <w:sz w:val="24"/>
          <w:szCs w:val="24"/>
        </w:rPr>
        <w:t xml:space="preserve"> </w:t>
      </w:r>
      <w:r w:rsidR="001E3000">
        <w:rPr>
          <w:sz w:val="24"/>
          <w:szCs w:val="24"/>
        </w:rPr>
        <w:t>25</w:t>
      </w:r>
      <w:r w:rsidR="004D1D8A">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1E3000">
        <w:rPr>
          <w:sz w:val="24"/>
          <w:szCs w:val="24"/>
        </w:rPr>
        <w:t>22</w:t>
      </w:r>
    </w:p>
    <w:p w14:paraId="65DD8BC1" w14:textId="6344D7CF" w:rsidR="003A0F70" w:rsidRPr="00C00CB7" w:rsidRDefault="003A0F70" w:rsidP="001C5537">
      <w:pPr>
        <w:tabs>
          <w:tab w:val="right" w:leader="underscore" w:pos="8640"/>
        </w:tabs>
        <w:spacing w:before="0"/>
        <w:ind w:left="5387" w:right="-28"/>
        <w:rPr>
          <w:sz w:val="24"/>
          <w:szCs w:val="24"/>
          <w:lang w:val="en-US"/>
        </w:rPr>
      </w:pPr>
      <w:r>
        <w:rPr>
          <w:color w:val="0000FF"/>
          <w:sz w:val="24"/>
          <w:szCs w:val="24"/>
        </w:rPr>
        <w:t>(2025 m. balandžio 7</w:t>
      </w:r>
      <w:r w:rsidRPr="00B42C33">
        <w:rPr>
          <w:color w:val="0000FF"/>
          <w:sz w:val="24"/>
          <w:szCs w:val="24"/>
        </w:rPr>
        <w:t xml:space="preserve"> d. redakcija)</w:t>
      </w: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13ED2021" w:rsidR="00CD13F0" w:rsidRPr="009D7165" w:rsidRDefault="001C5537" w:rsidP="006F7695">
      <w:pPr>
        <w:pStyle w:val="Pagrindinistekstas"/>
        <w:spacing w:before="60" w:after="60"/>
        <w:ind w:firstLine="0"/>
        <w:jc w:val="center"/>
        <w:rPr>
          <w:b/>
          <w:bCs/>
          <w:sz w:val="24"/>
          <w:szCs w:val="24"/>
        </w:rPr>
      </w:pPr>
      <w:r w:rsidRPr="002E1C26">
        <w:rPr>
          <w:b/>
          <w:bCs/>
          <w:sz w:val="24"/>
          <w:szCs w:val="24"/>
          <w:shd w:val="clear" w:color="auto" w:fill="FFFFFF"/>
        </w:rPr>
        <w:t xml:space="preserve">SEIMO </w:t>
      </w:r>
      <w:r>
        <w:rPr>
          <w:b/>
          <w:bCs/>
          <w:sz w:val="24"/>
          <w:szCs w:val="24"/>
          <w:shd w:val="clear" w:color="auto" w:fill="FFFFFF"/>
        </w:rPr>
        <w:t>RŪMŲ</w:t>
      </w:r>
      <w:r w:rsidRPr="002E1C26">
        <w:rPr>
          <w:b/>
          <w:bCs/>
          <w:sz w:val="24"/>
          <w:szCs w:val="24"/>
          <w:shd w:val="clear" w:color="auto" w:fill="FFFFFF"/>
        </w:rPr>
        <w:t xml:space="preserve"> PATALPŲ PAPRASTOJO REMONTO DARBŲ</w:t>
      </w:r>
      <w:r w:rsidRPr="00D23599">
        <w:rPr>
          <w:b/>
          <w:bCs/>
          <w:sz w:val="24"/>
          <w:szCs w:val="24"/>
        </w:rPr>
        <w:t xml:space="preserve"> </w:t>
      </w:r>
      <w:r w:rsidR="00CD13F0" w:rsidRPr="00D23599">
        <w:rPr>
          <w:b/>
          <w:bCs/>
          <w:sz w:val="24"/>
          <w:szCs w:val="24"/>
        </w:rPr>
        <w:t xml:space="preserve">PIRKIMO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C36548"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C36548"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C36548"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C36548"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73F7B3A2" w:rsidR="00C02E70" w:rsidRDefault="00C02E70" w:rsidP="003D4630">
      <w:pPr>
        <w:tabs>
          <w:tab w:val="right" w:pos="9629"/>
        </w:tabs>
        <w:ind w:right="-227"/>
        <w:jc w:val="both"/>
        <w:rPr>
          <w:sz w:val="24"/>
          <w:szCs w:val="24"/>
        </w:rPr>
      </w:pPr>
      <w:r w:rsidRPr="00AF177C">
        <w:rPr>
          <w:sz w:val="24"/>
          <w:szCs w:val="24"/>
        </w:rPr>
        <w:t xml:space="preserve">3. </w:t>
      </w:r>
      <w:r w:rsidR="005972CD">
        <w:rPr>
          <w:sz w:val="24"/>
          <w:szCs w:val="24"/>
        </w:rPr>
        <w:t>Seimo rūmų patalpų paprastojo remonto darbų t</w:t>
      </w:r>
      <w:r w:rsidR="001C5537">
        <w:rPr>
          <w:sz w:val="24"/>
          <w:szCs w:val="24"/>
        </w:rPr>
        <w:t>echninė specifikacija;</w:t>
      </w:r>
    </w:p>
    <w:p w14:paraId="2F18379E" w14:textId="334E2435" w:rsidR="003B5421" w:rsidRPr="00AF177C" w:rsidRDefault="003B5421" w:rsidP="003D4630">
      <w:pPr>
        <w:tabs>
          <w:tab w:val="right" w:pos="9629"/>
        </w:tabs>
        <w:ind w:right="-227"/>
        <w:jc w:val="both"/>
        <w:rPr>
          <w:sz w:val="24"/>
          <w:szCs w:val="24"/>
        </w:rPr>
      </w:pPr>
      <w:r w:rsidRPr="00AF177C">
        <w:rPr>
          <w:sz w:val="24"/>
          <w:szCs w:val="24"/>
        </w:rPr>
        <w:t xml:space="preserve">4. </w:t>
      </w:r>
      <w:r w:rsidRPr="002E1C26">
        <w:rPr>
          <w:rFonts w:eastAsia="Calibri"/>
          <w:sz w:val="24"/>
          <w:szCs w:val="24"/>
        </w:rPr>
        <w:t>Kainų lentelė;</w:t>
      </w:r>
    </w:p>
    <w:p w14:paraId="37FED0F9" w14:textId="5A8CC5F1" w:rsidR="003D4630" w:rsidRDefault="00C02E70" w:rsidP="003D4630">
      <w:pPr>
        <w:tabs>
          <w:tab w:val="right" w:pos="9629"/>
        </w:tabs>
        <w:ind w:right="-29"/>
        <w:jc w:val="both"/>
        <w:rPr>
          <w:sz w:val="24"/>
          <w:szCs w:val="24"/>
        </w:rPr>
      </w:pPr>
      <w:r w:rsidRPr="00AF177C">
        <w:rPr>
          <w:sz w:val="24"/>
          <w:szCs w:val="24"/>
        </w:rPr>
        <w:t xml:space="preserve">5. </w:t>
      </w:r>
      <w:r w:rsidR="003B5421" w:rsidRPr="00AF177C">
        <w:rPr>
          <w:sz w:val="24"/>
          <w:szCs w:val="24"/>
        </w:rPr>
        <w:t>Nacionalinio saugumo reikalavim</w:t>
      </w:r>
      <w:r w:rsidR="005972CD">
        <w:rPr>
          <w:sz w:val="24"/>
          <w:szCs w:val="24"/>
        </w:rPr>
        <w:t>ų atitikties deklaracijos forma;</w:t>
      </w:r>
    </w:p>
    <w:p w14:paraId="2E36D01C" w14:textId="61F6ABD1" w:rsidR="00CC7FD6" w:rsidRDefault="00CC7FD6" w:rsidP="00CC7FD6">
      <w:pPr>
        <w:tabs>
          <w:tab w:val="right" w:pos="9629"/>
        </w:tabs>
        <w:ind w:right="-29"/>
        <w:jc w:val="both"/>
        <w:rPr>
          <w:sz w:val="24"/>
          <w:szCs w:val="24"/>
        </w:rPr>
      </w:pPr>
      <w:r>
        <w:rPr>
          <w:sz w:val="24"/>
          <w:szCs w:val="24"/>
        </w:rPr>
        <w:t>6. Europos reikalų komiteto salės paprastojo remonto projektas.</w:t>
      </w:r>
    </w:p>
    <w:p w14:paraId="2A439303" w14:textId="77777777" w:rsidR="00436B5D" w:rsidRPr="00B551D8" w:rsidRDefault="00CD13F0" w:rsidP="003D4630">
      <w:pPr>
        <w:tabs>
          <w:tab w:val="right" w:pos="9639"/>
        </w:tabs>
        <w:jc w:val="center"/>
        <w:rPr>
          <w:b/>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r w:rsidRPr="00B551D8">
        <w:rPr>
          <w:b/>
          <w:sz w:val="24"/>
          <w:szCs w:val="24"/>
        </w:rPr>
        <w:t xml:space="preserve"> </w:t>
      </w:r>
    </w:p>
    <w:p w14:paraId="7D6BA3F7" w14:textId="77777777"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410F814C"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2E06A1">
        <w:rPr>
          <w:bCs/>
          <w:sz w:val="24"/>
          <w:szCs w:val="24"/>
          <w:shd w:val="clear" w:color="auto" w:fill="FFFFFF"/>
        </w:rPr>
        <w:t>Seimo rūmų</w:t>
      </w:r>
      <w:r w:rsidR="002E06A1" w:rsidRPr="002E1C26">
        <w:rPr>
          <w:bCs/>
          <w:sz w:val="24"/>
          <w:szCs w:val="24"/>
          <w:shd w:val="clear" w:color="auto" w:fill="FFFFFF"/>
        </w:rPr>
        <w:t xml:space="preserve"> patalpų 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4002E161"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1.9.3. </w:t>
      </w:r>
      <w:r w:rsidR="005972CD">
        <w:rPr>
          <w:sz w:val="24"/>
          <w:szCs w:val="24"/>
        </w:rPr>
        <w:t xml:space="preserve">galimi </w:t>
      </w:r>
      <w:r w:rsidRPr="00B551D8">
        <w:rPr>
          <w:sz w:val="24"/>
          <w:szCs w:val="24"/>
        </w:rPr>
        <w:t>dokument</w:t>
      </w:r>
      <w:r w:rsidR="00244EE0" w:rsidRPr="00B551D8">
        <w:rPr>
          <w:sz w:val="24"/>
          <w:szCs w:val="24"/>
        </w:rPr>
        <w:t xml:space="preserve">ų paaiškinimai (patikslinimai) </w:t>
      </w:r>
      <w:r w:rsidR="005972CD">
        <w:rPr>
          <w:sz w:val="24"/>
          <w:szCs w:val="24"/>
        </w:rPr>
        <w:t>bei</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25EE3780"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F5455F" w:rsidRPr="002E1C26">
        <w:rPr>
          <w:bCs/>
          <w:sz w:val="24"/>
          <w:szCs w:val="24"/>
          <w:shd w:val="clear" w:color="auto" w:fill="FFFFFF"/>
        </w:rPr>
        <w:t xml:space="preserve">Seimo </w:t>
      </w:r>
      <w:r w:rsidR="00F5455F">
        <w:rPr>
          <w:bCs/>
          <w:sz w:val="24"/>
          <w:szCs w:val="24"/>
          <w:shd w:val="clear" w:color="auto" w:fill="FFFFFF"/>
        </w:rPr>
        <w:t>rūmų</w:t>
      </w:r>
      <w:r w:rsidR="00F5455F" w:rsidRPr="002E1C26">
        <w:rPr>
          <w:bCs/>
          <w:sz w:val="24"/>
          <w:szCs w:val="24"/>
          <w:shd w:val="clear" w:color="auto" w:fill="FFFFFF"/>
        </w:rPr>
        <w:t xml:space="preserve"> patalpų paprastojo remonto 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Pasiūlymas turi būti pateiktas visam pirkimo objektui, jo negalima skaidyti į dalis.</w:t>
      </w:r>
    </w:p>
    <w:bookmarkEnd w:id="0"/>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4E550A9D"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CC7FD6">
        <w:rPr>
          <w:sz w:val="24"/>
          <w:szCs w:val="24"/>
        </w:rPr>
        <w:t>Seimo rūmų patalpų paprastojo remonto darbų</w:t>
      </w:r>
      <w:r w:rsidR="00632C66" w:rsidRPr="002E1C26">
        <w:rPr>
          <w:bCs/>
          <w:sz w:val="24"/>
          <w:szCs w:val="24"/>
        </w:rPr>
        <w:t xml:space="preserve"> 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3F7B43">
        <w:rPr>
          <w:bCs/>
          <w:sz w:val="24"/>
          <w:szCs w:val="24"/>
        </w:rPr>
        <w:t xml:space="preserve">, Europos reikalų komiteto salės </w:t>
      </w:r>
      <w:r w:rsidR="003F7B43" w:rsidRPr="003F7B43">
        <w:rPr>
          <w:bCs/>
          <w:sz w:val="24"/>
          <w:szCs w:val="24"/>
        </w:rPr>
        <w:t>paprastojo remonto</w:t>
      </w:r>
      <w:r w:rsidR="00CC7FD6">
        <w:rPr>
          <w:bCs/>
          <w:sz w:val="24"/>
          <w:szCs w:val="24"/>
        </w:rPr>
        <w:t xml:space="preserve"> </w:t>
      </w:r>
      <w:r w:rsidR="003F7B43">
        <w:rPr>
          <w:bCs/>
          <w:sz w:val="24"/>
          <w:szCs w:val="24"/>
        </w:rPr>
        <w:t>projekte</w:t>
      </w:r>
      <w:r w:rsidR="003F7B43" w:rsidRPr="003F7B43">
        <w:rPr>
          <w:bCs/>
          <w:sz w:val="24"/>
          <w:szCs w:val="24"/>
        </w:rPr>
        <w:t xml:space="preserve"> (tvarkomieji statybos darbai)</w:t>
      </w:r>
      <w:r w:rsidR="003F7B43">
        <w:rPr>
          <w:bCs/>
          <w:sz w:val="24"/>
          <w:szCs w:val="24"/>
        </w:rPr>
        <w:t xml:space="preserve"> (konkurso sąlygų 6 priedas) </w:t>
      </w:r>
      <w:r w:rsidRPr="00E0220A">
        <w:rPr>
          <w:bCs/>
          <w:sz w:val="24"/>
          <w:szCs w:val="24"/>
        </w:rPr>
        <w:t xml:space="preserve">bei </w:t>
      </w:r>
      <w:r w:rsidR="003B5421" w:rsidRPr="00164034">
        <w:rPr>
          <w:bCs/>
          <w:sz w:val="24"/>
          <w:szCs w:val="24"/>
        </w:rPr>
        <w:t>pirkimo sutarties sąlygose (XI skyrius).</w:t>
      </w:r>
    </w:p>
    <w:p w14:paraId="0B68D3A3" w14:textId="5D0CB11E" w:rsidR="00CD13F0" w:rsidRDefault="00CD13F0" w:rsidP="00B551D8">
      <w:pPr>
        <w:spacing w:before="0"/>
        <w:ind w:firstLine="539"/>
        <w:jc w:val="both"/>
        <w:rPr>
          <w:bCs/>
          <w:sz w:val="24"/>
          <w:szCs w:val="24"/>
        </w:rPr>
      </w:pPr>
      <w:r w:rsidRPr="00AF177C">
        <w:rPr>
          <w:bCs/>
          <w:sz w:val="24"/>
          <w:szCs w:val="24"/>
        </w:rPr>
        <w:t xml:space="preserve">2.5. </w:t>
      </w:r>
      <w:r w:rsidR="00326153" w:rsidRPr="00AF177C">
        <w:rPr>
          <w:bCs/>
          <w:sz w:val="24"/>
          <w:szCs w:val="24"/>
        </w:rPr>
        <w:t xml:space="preserve">Pirkimo sutartis </w:t>
      </w:r>
      <w:r w:rsidR="00326153" w:rsidRPr="00057CEC">
        <w:rPr>
          <w:bCs/>
          <w:sz w:val="24"/>
          <w:szCs w:val="24"/>
        </w:rPr>
        <w:t xml:space="preserve">įsigalioja </w:t>
      </w:r>
      <w:r w:rsidR="00326153" w:rsidRPr="001E3000">
        <w:rPr>
          <w:bCs/>
          <w:sz w:val="24"/>
          <w:szCs w:val="24"/>
        </w:rPr>
        <w:t>šalims ją pasirašius</w:t>
      </w:r>
      <w:r w:rsidR="00057CEC" w:rsidRPr="001E3000">
        <w:rPr>
          <w:bCs/>
          <w:sz w:val="24"/>
          <w:szCs w:val="24"/>
        </w:rPr>
        <w:t xml:space="preserve"> </w:t>
      </w:r>
      <w:r w:rsidR="00057CEC" w:rsidRPr="00403695">
        <w:rPr>
          <w:bCs/>
          <w:sz w:val="24"/>
          <w:szCs w:val="24"/>
        </w:rPr>
        <w:t xml:space="preserve">ir </w:t>
      </w:r>
      <w:r w:rsidR="00057CEC">
        <w:rPr>
          <w:bCs/>
          <w:sz w:val="24"/>
          <w:szCs w:val="24"/>
        </w:rPr>
        <w:t xml:space="preserve">Rangovui pateikus </w:t>
      </w:r>
      <w:r w:rsidR="00057CEC" w:rsidRPr="0018330A">
        <w:rPr>
          <w:sz w:val="24"/>
          <w:szCs w:val="24"/>
        </w:rPr>
        <w:t xml:space="preserve">pirkimo sutarties įvykdymo užtikrinimo banko garantiją ar draudimo kompanijos laidavimo raštą, statinio remonto </w:t>
      </w:r>
      <w:r w:rsidR="00057CEC" w:rsidRPr="0018330A">
        <w:rPr>
          <w:sz w:val="24"/>
          <w:szCs w:val="24"/>
        </w:rPr>
        <w:lastRenderedPageBreak/>
        <w:t>darbų ir civilinės atsakomybės draudimą patvirtinančius dokumentus</w:t>
      </w:r>
      <w:r w:rsidR="00326153" w:rsidRPr="00EF141D">
        <w:rPr>
          <w:bCs/>
          <w:color w:val="FF0000"/>
          <w:sz w:val="24"/>
          <w:szCs w:val="24"/>
        </w:rPr>
        <w:t xml:space="preserve"> </w:t>
      </w:r>
      <w:r w:rsidR="00326153" w:rsidRPr="00AF177C">
        <w:rPr>
          <w:bCs/>
          <w:sz w:val="24"/>
          <w:szCs w:val="24"/>
        </w:rPr>
        <w:t>ir galioja 6 (šešis) mėnesius</w:t>
      </w:r>
      <w:r w:rsidR="00632C66">
        <w:rPr>
          <w:bCs/>
          <w:sz w:val="24"/>
          <w:szCs w:val="24"/>
        </w:rPr>
        <w:t xml:space="preserve"> su galimybe pratęsti pirkimo sutartį </w:t>
      </w:r>
      <w:r w:rsidR="00057CEC" w:rsidRPr="00403695">
        <w:rPr>
          <w:bCs/>
          <w:sz w:val="24"/>
          <w:szCs w:val="24"/>
        </w:rPr>
        <w:t>3 (tr</w:t>
      </w:r>
      <w:r w:rsidR="00057CEC">
        <w:rPr>
          <w:bCs/>
          <w:sz w:val="24"/>
          <w:szCs w:val="24"/>
        </w:rPr>
        <w:t>i</w:t>
      </w:r>
      <w:r w:rsidR="00057CEC" w:rsidRPr="00403695">
        <w:rPr>
          <w:bCs/>
          <w:sz w:val="24"/>
          <w:szCs w:val="24"/>
        </w:rPr>
        <w:t>jų) mėnesių laikotarpiui</w:t>
      </w:r>
      <w:r w:rsidR="00326153" w:rsidRPr="00AF177C">
        <w:rPr>
          <w:bCs/>
          <w:sz w:val="24"/>
          <w:szCs w:val="24"/>
        </w:rPr>
        <w:t xml:space="preserve">. </w:t>
      </w:r>
    </w:p>
    <w:p w14:paraId="27B8D8E5" w14:textId="06DD5E9E" w:rsidR="00632C66" w:rsidRDefault="00632C66" w:rsidP="00632C66">
      <w:pPr>
        <w:spacing w:before="0"/>
        <w:ind w:firstLine="539"/>
        <w:jc w:val="both"/>
        <w:rPr>
          <w:bCs/>
          <w:sz w:val="24"/>
          <w:szCs w:val="24"/>
          <w:lang w:val="en-US"/>
        </w:rPr>
      </w:pPr>
      <w:r w:rsidRPr="00AF177C">
        <w:rPr>
          <w:bCs/>
          <w:sz w:val="24"/>
          <w:szCs w:val="24"/>
        </w:rPr>
        <w:t>2.6.</w:t>
      </w:r>
      <w:r w:rsidRPr="00632C66">
        <w:rPr>
          <w:rFonts w:eastAsia="Calibri"/>
          <w:sz w:val="24"/>
          <w:szCs w:val="24"/>
        </w:rPr>
        <w:t xml:space="preserve"> </w:t>
      </w:r>
      <w:r w:rsidRPr="002E1C26">
        <w:rPr>
          <w:rFonts w:eastAsia="Calibri"/>
          <w:sz w:val="24"/>
          <w:szCs w:val="24"/>
        </w:rPr>
        <w:t xml:space="preserve">Darbų atlikimo vieta yra Gedimino pr. </w:t>
      </w:r>
      <w:r>
        <w:rPr>
          <w:rFonts w:eastAsia="Calibri"/>
          <w:sz w:val="24"/>
          <w:szCs w:val="24"/>
          <w:lang w:val="en-US"/>
        </w:rPr>
        <w:t>53</w:t>
      </w:r>
      <w:r w:rsidRPr="002E1C26">
        <w:rPr>
          <w:rFonts w:eastAsia="Calibri"/>
          <w:sz w:val="24"/>
          <w:szCs w:val="24"/>
        </w:rPr>
        <w:t>, 01110 Vilnius</w:t>
      </w:r>
      <w:r w:rsidR="00FE59D0">
        <w:rPr>
          <w:rFonts w:eastAsia="Calibri"/>
          <w:sz w:val="24"/>
          <w:szCs w:val="24"/>
        </w:rPr>
        <w:t xml:space="preserve"> ir </w:t>
      </w:r>
      <w:r>
        <w:rPr>
          <w:rFonts w:eastAsia="Calibri"/>
          <w:sz w:val="24"/>
          <w:szCs w:val="24"/>
        </w:rPr>
        <w:t>Gynėjų g. 8</w:t>
      </w:r>
      <w:r>
        <w:rPr>
          <w:bCs/>
          <w:sz w:val="24"/>
          <w:szCs w:val="24"/>
          <w:lang w:val="en-US"/>
        </w:rPr>
        <w:t>, 01109 Vilnius.</w:t>
      </w:r>
    </w:p>
    <w:p w14:paraId="4F8BD4F4" w14:textId="6ED620E5" w:rsidR="00CD13F0" w:rsidRPr="00864CE1" w:rsidRDefault="00632C66" w:rsidP="00632C66">
      <w:pPr>
        <w:spacing w:before="0"/>
        <w:ind w:firstLine="539"/>
        <w:jc w:val="both"/>
        <w:rPr>
          <w:bCs/>
          <w:sz w:val="24"/>
          <w:szCs w:val="24"/>
        </w:rPr>
      </w:pPr>
      <w:r>
        <w:rPr>
          <w:bCs/>
          <w:sz w:val="24"/>
          <w:szCs w:val="24"/>
          <w:lang w:val="en-US"/>
        </w:rPr>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77777777"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B3017E">
        <w:rPr>
          <w:sz w:val="24"/>
          <w:szCs w:val="24"/>
        </w:rPr>
        <w:t>turi atitikti šioje lentelėje nustatytus reikalavimus dėl pašalinimo pagrindų nebuvimo</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398D30DF" w14:textId="77777777" w:rsidR="00E5037D" w:rsidRPr="00B551D8" w:rsidRDefault="00E5037D" w:rsidP="000B1693">
            <w:pPr>
              <w:pStyle w:val="Betarp"/>
              <w:jc w:val="both"/>
              <w:rPr>
                <w:b/>
                <w:bCs/>
              </w:rPr>
            </w:pPr>
            <w:r w:rsidRPr="00B551D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C36548"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C36548"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C36548"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C36548"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C36548" w:rsidP="000B1693">
            <w:pPr>
              <w:spacing w:before="0"/>
              <w:rPr>
                <w:bCs/>
                <w:iCs/>
                <w:sz w:val="24"/>
                <w:szCs w:val="24"/>
              </w:rPr>
            </w:pPr>
            <w:hyperlink r:id="rId18" w:history="1">
              <w:r w:rsidR="00E5037D" w:rsidRPr="00B551D8">
                <w:rPr>
                  <w:rStyle w:val="Hipersaitas"/>
                  <w:sz w:val="24"/>
                  <w:szCs w:val="24"/>
                </w:rPr>
                <w:t>https://kt.gov.lt/lt/atviri-duomenys/diskvalifikavimas-is-viesuju-pirkimu</w:t>
              </w:r>
            </w:hyperlink>
            <w:r w:rsidR="00E5037D"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751E7E">
      <w:pPr>
        <w:pStyle w:val="Pagrindinistekstas"/>
        <w:spacing w:before="60" w:after="60"/>
        <w:ind w:left="-567"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55302E" w14:paraId="6A526E75" w14:textId="77777777" w:rsidTr="0043721B">
        <w:trPr>
          <w:cantSplit/>
        </w:trPr>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43721B">
        <w:trPr>
          <w:cantSplit/>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43721B">
        <w:trPr>
          <w:cantSplit/>
          <w:trHeight w:val="4534"/>
        </w:trPr>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55302E" w:rsidRDefault="00751E7E" w:rsidP="0055302E">
            <w:pPr>
              <w:spacing w:before="0"/>
              <w:jc w:val="right"/>
              <w:rPr>
                <w:sz w:val="24"/>
                <w:szCs w:val="24"/>
              </w:rPr>
            </w:pPr>
            <w:r w:rsidRPr="0055302E">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4D1F47ED" w14:textId="608CAB0D" w:rsidR="00307FBE" w:rsidRPr="0055302E" w:rsidRDefault="00FF13D7" w:rsidP="00EA4C8F">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w:t>
            </w:r>
            <w:proofErr w:type="spellStart"/>
            <w:r w:rsidRPr="0055302E">
              <w:rPr>
                <w:sz w:val="24"/>
                <w:szCs w:val="24"/>
              </w:rPr>
              <w:t>pajėgumais</w:t>
            </w:r>
            <w:proofErr w:type="spellEnd"/>
            <w:r w:rsidRPr="0055302E">
              <w:rPr>
                <w:sz w:val="24"/>
                <w:szCs w:val="24"/>
              </w:rPr>
              <w:t xml:space="preserve">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kaip </w:t>
            </w:r>
            <w:r w:rsidR="000547C3">
              <w:rPr>
                <w:sz w:val="24"/>
                <w:szCs w:val="24"/>
                <w:lang w:val="en-US"/>
              </w:rPr>
              <w:t>5</w:t>
            </w:r>
            <w:r w:rsidRPr="0055302E">
              <w:rPr>
                <w:sz w:val="24"/>
                <w:szCs w:val="24"/>
              </w:rPr>
              <w:t>0 000,00 </w:t>
            </w:r>
            <w:proofErr w:type="spellStart"/>
            <w:r w:rsidRPr="0055302E">
              <w:rPr>
                <w:sz w:val="24"/>
                <w:szCs w:val="24"/>
              </w:rPr>
              <w:t>Eur</w:t>
            </w:r>
            <w:proofErr w:type="spellEnd"/>
            <w:r w:rsidRPr="0055302E">
              <w:rPr>
                <w:sz w:val="24"/>
                <w:szCs w:val="24"/>
              </w:rPr>
              <w:t xml:space="preserve"> (</w:t>
            </w:r>
            <w:r w:rsidR="00525AAE">
              <w:rPr>
                <w:sz w:val="24"/>
                <w:szCs w:val="24"/>
              </w:rPr>
              <w:t>penkias</w:t>
            </w:r>
            <w:r w:rsidRPr="0055302E">
              <w:rPr>
                <w:sz w:val="24"/>
                <w:szCs w:val="24"/>
              </w:rPr>
              <w:t xml:space="preserve">dešimt tūkstančių eurų) su PVM, </w:t>
            </w:r>
            <w:r w:rsidRPr="0055302E">
              <w:rPr>
                <w:color w:val="000000"/>
                <w:sz w:val="24"/>
                <w:szCs w:val="24"/>
              </w:rPr>
              <w:t>ir kurių svarbiausių darbų atlikimas ir galutiniai rezultatai buvo tinkami.</w:t>
            </w:r>
          </w:p>
        </w:tc>
        <w:tc>
          <w:tcPr>
            <w:tcW w:w="5103"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55302E">
            <w:pPr>
              <w:spacing w:before="0"/>
              <w:ind w:firstLine="315"/>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w:t>
            </w:r>
            <w:proofErr w:type="spellStart"/>
            <w:r w:rsidRPr="0055302E">
              <w:rPr>
                <w:rFonts w:eastAsia="Arial Unicode MS"/>
                <w:bCs/>
                <w:sz w:val="24"/>
                <w:szCs w:val="24"/>
              </w:rPr>
              <w:t>pajėgumais</w:t>
            </w:r>
            <w:proofErr w:type="spellEnd"/>
            <w:r w:rsidRPr="0055302E">
              <w:rPr>
                <w:rFonts w:eastAsia="Arial Unicode MS"/>
                <w:bCs/>
                <w:sz w:val="24"/>
                <w:szCs w:val="24"/>
              </w:rPr>
              <w:t xml:space="preserve">,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EC21BC">
        <w:trPr>
          <w:cantSplit/>
          <w:trHeight w:val="841"/>
        </w:trPr>
        <w:tc>
          <w:tcPr>
            <w:tcW w:w="851"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t>3.2.2.</w:t>
            </w:r>
          </w:p>
        </w:tc>
        <w:tc>
          <w:tcPr>
            <w:tcW w:w="4394" w:type="dxa"/>
            <w:tcBorders>
              <w:top w:val="single" w:sz="4" w:space="0" w:color="auto"/>
              <w:left w:val="single" w:sz="4" w:space="0" w:color="auto"/>
              <w:bottom w:val="single" w:sz="4" w:space="0" w:color="auto"/>
              <w:right w:val="single" w:sz="4" w:space="0" w:color="auto"/>
            </w:tcBorders>
          </w:tcPr>
          <w:p w14:paraId="12D5A455" w14:textId="39ABC1B8"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w:t>
            </w:r>
            <w:proofErr w:type="spellStart"/>
            <w:r w:rsidR="003F1605" w:rsidRPr="0055302E">
              <w:rPr>
                <w:sz w:val="24"/>
                <w:szCs w:val="24"/>
              </w:rPr>
              <w:t>pajėgumais</w:t>
            </w:r>
            <w:proofErr w:type="spellEnd"/>
            <w:r w:rsidR="003F1605" w:rsidRPr="0055302E">
              <w:rPr>
                <w:sz w:val="24"/>
                <w:szCs w:val="24"/>
              </w:rPr>
              <w:t xml:space="preserve">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19FAC689" w:rsidR="00307FBE" w:rsidRPr="0055302E" w:rsidRDefault="003F1605" w:rsidP="0055302E">
            <w:pPr>
              <w:spacing w:before="0"/>
              <w:jc w:val="both"/>
              <w:rPr>
                <w:sz w:val="24"/>
                <w:szCs w:val="24"/>
              </w:rPr>
            </w:pPr>
            <w:r w:rsidRPr="0055302E">
              <w:rPr>
                <w:bCs/>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5103"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 xml:space="preserve">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 xml:space="preserve">jeigu tiekėjas ar kitas ūkio subjektas,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xml:space="preserve">- dvišalis tiekėjo ar kito ūkio subjekto,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w:t>
            </w:r>
            <w:proofErr w:type="spellStart"/>
            <w:r w:rsidR="003F1605" w:rsidRPr="0055302E">
              <w:rPr>
                <w:rFonts w:eastAsia="Arial Unicode MS"/>
                <w:bCs/>
                <w:sz w:val="24"/>
                <w:szCs w:val="24"/>
                <w:lang w:eastAsia="zh-CN"/>
              </w:rPr>
              <w:t>pajėgumais</w:t>
            </w:r>
            <w:proofErr w:type="spellEnd"/>
            <w:r w:rsidR="003F1605" w:rsidRPr="0055302E">
              <w:rPr>
                <w:rFonts w:eastAsia="Arial Unicode MS"/>
                <w:bCs/>
                <w:sz w:val="24"/>
                <w:szCs w:val="24"/>
                <w:lang w:eastAsia="zh-CN"/>
              </w:rPr>
              <w:t xml:space="preserve">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43721B">
        <w:trPr>
          <w:cantSplit/>
          <w:trHeight w:val="689"/>
        </w:trPr>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43721B">
        <w:trPr>
          <w:cantSplit/>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E17E9A8" w14:textId="77777777" w:rsidR="00CD13F0" w:rsidRPr="00B551D8" w:rsidRDefault="00CD13F0" w:rsidP="00B551D8">
      <w:pPr>
        <w:tabs>
          <w:tab w:val="right" w:pos="9639"/>
        </w:tabs>
        <w:spacing w:before="0"/>
        <w:rPr>
          <w:sz w:val="24"/>
          <w:szCs w:val="24"/>
        </w:rPr>
      </w:pP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3F1605">
      <w:pPr>
        <w:ind w:right="-227" w:firstLine="851"/>
        <w:jc w:val="both"/>
        <w:rPr>
          <w:sz w:val="24"/>
          <w:szCs w:val="24"/>
        </w:rPr>
      </w:pPr>
      <w:r w:rsidRPr="002E1C26">
        <w:rPr>
          <w:sz w:val="24"/>
          <w:szCs w:val="24"/>
        </w:rPr>
        <w:t xml:space="preserve">3.3. Tiekėjų nėra prašoma būti įsidiegusiems kokybės vadybos sistemos standartą. </w:t>
      </w:r>
    </w:p>
    <w:p w14:paraId="3C3CD3B7" w14:textId="77777777" w:rsidR="003F1605" w:rsidRPr="002E1C26" w:rsidRDefault="003F1605" w:rsidP="003F1605">
      <w:pPr>
        <w:ind w:firstLine="851"/>
        <w:contextualSpacing/>
        <w:jc w:val="both"/>
        <w:rPr>
          <w:rFonts w:eastAsia="Calibri"/>
          <w:sz w:val="24"/>
          <w:szCs w:val="24"/>
        </w:rPr>
      </w:pPr>
      <w:r w:rsidRPr="002E1C26">
        <w:rPr>
          <w:rFonts w:eastAsia="Calibri"/>
          <w:sz w:val="24"/>
          <w:szCs w:val="24"/>
        </w:rPr>
        <w:t>3.4. 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8"/>
        <w:gridCol w:w="4567"/>
      </w:tblGrid>
      <w:tr w:rsidR="003F1605" w:rsidRPr="002E1C2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2E1C26" w:rsidRDefault="003F1605" w:rsidP="000B1693">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2E1C26" w:rsidRDefault="003F1605" w:rsidP="000B1693">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2E1C26" w:rsidRDefault="003F1605" w:rsidP="000B1693">
            <w:pPr>
              <w:jc w:val="center"/>
              <w:rPr>
                <w:sz w:val="24"/>
                <w:szCs w:val="24"/>
                <w:lang w:eastAsia="lt-LT"/>
              </w:rPr>
            </w:pPr>
            <w:r w:rsidRPr="002E1C26">
              <w:rPr>
                <w:sz w:val="24"/>
                <w:szCs w:val="24"/>
                <w:lang w:eastAsia="lt-LT"/>
              </w:rPr>
              <w:t>Atitikimą reikalavimui įrodantys dokumentai</w:t>
            </w:r>
          </w:p>
        </w:tc>
      </w:tr>
      <w:tr w:rsidR="003F1605" w:rsidRPr="002E1C26" w14:paraId="6D48CEC1" w14:textId="77777777" w:rsidTr="000B1693">
        <w:trPr>
          <w:trHeight w:val="2692"/>
        </w:trPr>
        <w:tc>
          <w:tcPr>
            <w:tcW w:w="539" w:type="dxa"/>
            <w:shd w:val="clear" w:color="auto" w:fill="auto"/>
          </w:tcPr>
          <w:p w14:paraId="348B96FD" w14:textId="77777777" w:rsidR="003F1605" w:rsidRPr="002E1C26" w:rsidRDefault="003F1605" w:rsidP="000B1693">
            <w:pPr>
              <w:rPr>
                <w:sz w:val="24"/>
                <w:szCs w:val="24"/>
                <w:highlight w:val="yellow"/>
              </w:rPr>
            </w:pPr>
            <w:r w:rsidRPr="002E1C26">
              <w:rPr>
                <w:sz w:val="24"/>
                <w:szCs w:val="24"/>
              </w:rPr>
              <w:t>3.4.1.</w:t>
            </w:r>
          </w:p>
        </w:tc>
        <w:tc>
          <w:tcPr>
            <w:tcW w:w="4564" w:type="dxa"/>
            <w:shd w:val="clear" w:color="auto" w:fill="auto"/>
          </w:tcPr>
          <w:p w14:paraId="6A2C2A85" w14:textId="76E5C34A" w:rsidR="003F1605" w:rsidRPr="002E1C26" w:rsidRDefault="003F1605" w:rsidP="000B1693">
            <w:pPr>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w:t>
            </w:r>
            <w:proofErr w:type="spellStart"/>
            <w:r w:rsidRPr="002E1C26">
              <w:rPr>
                <w:sz w:val="24"/>
                <w:szCs w:val="24"/>
              </w:rPr>
              <w:t>pajėgumais</w:t>
            </w:r>
            <w:proofErr w:type="spellEnd"/>
            <w:r w:rsidRPr="002E1C26">
              <w:rPr>
                <w:sz w:val="24"/>
                <w:szCs w:val="24"/>
              </w:rPr>
              <w:t xml:space="preserve"> tiekėjas numato remtis (atsižvelgiant į prisiimamus įsipareigojimus pirkimo sutarčiai vykdyti), </w:t>
            </w:r>
            <w:r w:rsidR="009A0B25" w:rsidRPr="003C22C0">
              <w:rPr>
                <w:b/>
                <w:sz w:val="24"/>
                <w:szCs w:val="24"/>
              </w:rPr>
              <w:t xml:space="preserve">subtiekėjas kurio </w:t>
            </w:r>
            <w:proofErr w:type="spellStart"/>
            <w:r w:rsidR="009A0B25" w:rsidRPr="003C22C0">
              <w:rPr>
                <w:b/>
                <w:sz w:val="24"/>
                <w:szCs w:val="24"/>
              </w:rPr>
              <w:t>pajėgumais</w:t>
            </w:r>
            <w:proofErr w:type="spellEnd"/>
            <w:r w:rsidR="009A0B25" w:rsidRPr="003C22C0">
              <w:rPr>
                <w:b/>
                <w:sz w:val="24"/>
                <w:szCs w:val="24"/>
              </w:rPr>
              <w:t xml:space="preserve"> tiekėjas numato remtis (atsižvelgiant į prisiimamus įsipareigojimus pirkimo sutarčiai vykdyti)</w:t>
            </w:r>
            <w:r w:rsidR="009A0B25">
              <w:rPr>
                <w:b/>
                <w:sz w:val="24"/>
                <w:szCs w:val="24"/>
              </w:rPr>
              <w:t xml:space="preserve">, </w:t>
            </w:r>
            <w:r w:rsidRPr="002E1C26">
              <w:rPr>
                <w:color w:val="000000"/>
                <w:sz w:val="24"/>
                <w:szCs w:val="24"/>
              </w:rPr>
              <w:t xml:space="preserve">atliekamiems statybos darbams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00480A52" w:rsidRPr="002E2D49">
              <w:rPr>
                <w:sz w:val="24"/>
                <w:szCs w:val="24"/>
              </w:rPr>
              <w:t>tarptautiniais</w:t>
            </w:r>
            <w:r w:rsidR="00480A52" w:rsidRPr="00480A52">
              <w:rPr>
                <w:sz w:val="24"/>
              </w:rPr>
              <w:t xml:space="preserve"> standartais</w:t>
            </w:r>
            <w:r w:rsidR="00480A52" w:rsidRPr="002E2D49">
              <w:rPr>
                <w:sz w:val="24"/>
                <w:szCs w:val="24"/>
              </w:rPr>
              <w:t xml:space="preserve"> (kuriuos yra patvirtinusios sertifikavimo įstaigos, atitinkančios Europos Sąjungos</w:t>
            </w:r>
            <w:r w:rsidR="00480A52">
              <w:rPr>
                <w:sz w:val="24"/>
                <w:szCs w:val="24"/>
              </w:rPr>
              <w:t xml:space="preserve"> </w:t>
            </w:r>
            <w:r w:rsidR="00480A52" w:rsidRPr="002E2D49">
              <w:rPr>
                <w:sz w:val="24"/>
                <w:szCs w:val="24"/>
              </w:rPr>
              <w:t>teisės aktus arba tarptautinius sertifikavimo standartus)</w:t>
            </w:r>
            <w:r w:rsidRPr="002E1C26">
              <w:rPr>
                <w:color w:val="000000"/>
                <w:sz w:val="24"/>
                <w:szCs w:val="24"/>
              </w:rPr>
              <w:t xml:space="preserve">, ar kitais tiekėjo pateiktais lygiaverčiais </w:t>
            </w:r>
            <w:proofErr w:type="spellStart"/>
            <w:r w:rsidRPr="002E1C26">
              <w:rPr>
                <w:color w:val="000000"/>
                <w:sz w:val="24"/>
                <w:szCs w:val="24"/>
              </w:rPr>
              <w:t>įrodymais</w:t>
            </w:r>
            <w:proofErr w:type="spellEnd"/>
            <w:r w:rsidRPr="002E1C26">
              <w:rPr>
                <w:sz w:val="24"/>
                <w:szCs w:val="24"/>
                <w:lang w:eastAsia="lt-LT"/>
              </w:rPr>
              <w:t>.</w:t>
            </w:r>
          </w:p>
        </w:tc>
        <w:tc>
          <w:tcPr>
            <w:tcW w:w="4678" w:type="dxa"/>
            <w:shd w:val="clear" w:color="auto" w:fill="auto"/>
          </w:tcPr>
          <w:p w14:paraId="3B681C83" w14:textId="77777777" w:rsidR="003F1605" w:rsidRDefault="003F1605" w:rsidP="000B1693">
            <w:pPr>
              <w:ind w:right="6"/>
              <w:jc w:val="both"/>
              <w:rPr>
                <w:sz w:val="24"/>
                <w:szCs w:val="24"/>
              </w:rPr>
            </w:pPr>
            <w:r w:rsidRPr="002E1C26">
              <w:rPr>
                <w:sz w:val="24"/>
                <w:szCs w:val="24"/>
              </w:rPr>
              <w:t xml:space="preserve">Nepriklausomos įstaigos išduoto galiojančio sertifikato, patvirtinančio, kad tiekėjas laikosi reikalaujamos aplinkos apsaugos vadybos sistemos standartų, skaitmeninė kopija. </w:t>
            </w:r>
          </w:p>
          <w:p w14:paraId="241AB285" w14:textId="0112DBC2" w:rsidR="003F1605" w:rsidRPr="00A64523" w:rsidDel="00FC7B78" w:rsidRDefault="003F1605" w:rsidP="000B1693">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2E1C26">
              <w:rPr>
                <w:sz w:val="24"/>
                <w:szCs w:val="24"/>
              </w:rPr>
              <w:t>įrodymus</w:t>
            </w:r>
            <w:proofErr w:type="spellEnd"/>
            <w:r w:rsidRPr="002E1C26">
              <w:rPr>
                <w:sz w:val="24"/>
                <w:szCs w:val="24"/>
              </w:rPr>
              <w:t xml:space="preserve">,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14:paraId="2F3F657E" w14:textId="77777777" w:rsidR="003F1605" w:rsidRPr="002E1C26" w:rsidRDefault="003F1605" w:rsidP="000B1693">
            <w:pPr>
              <w:jc w:val="both"/>
              <w:rPr>
                <w:sz w:val="24"/>
                <w:szCs w:val="24"/>
              </w:rPr>
            </w:pPr>
            <w:r w:rsidRPr="002E1C26">
              <w:rPr>
                <w:sz w:val="24"/>
                <w:szCs w:val="24"/>
              </w:rPr>
              <w:t xml:space="preserve"> </w:t>
            </w:r>
          </w:p>
          <w:p w14:paraId="2E257010" w14:textId="77777777" w:rsidR="003F1605" w:rsidRPr="002E1C26" w:rsidRDefault="003F1605" w:rsidP="000B1693">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1ECC9D42" w14:textId="4FE8330D"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2AB99CDB"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2DC35A06" w14:textId="4608F388"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išankstiniam patikrinimui </w:t>
      </w:r>
      <w:r w:rsidRPr="00B551D8">
        <w:rPr>
          <w:rFonts w:ascii="Times New Roman" w:hAnsi="Times New Roman"/>
          <w:b/>
          <w:sz w:val="24"/>
          <w:szCs w:val="24"/>
        </w:rPr>
        <w:br/>
        <w:t>dėl pašalinimo pagrindų nebuvimo (pagal EBVPD)</w:t>
      </w:r>
      <w:r w:rsidR="00751E7E" w:rsidRPr="00751E7E">
        <w:rPr>
          <w:rFonts w:ascii="Times New Roman" w:hAnsi="Times New Roman"/>
          <w:b/>
          <w:sz w:val="24"/>
          <w:szCs w:val="24"/>
        </w:rPr>
        <w:t xml:space="preserve"> </w:t>
      </w:r>
      <w:r w:rsidR="00751E7E" w:rsidRPr="0099019C">
        <w:rPr>
          <w:rFonts w:ascii="Times New Roman" w:hAnsi="Times New Roman"/>
          <w:b/>
          <w:sz w:val="24"/>
          <w:szCs w:val="24"/>
        </w:rPr>
        <w:t>ir atitikties nustatytiems kvalifikacijos reikalavimams</w:t>
      </w:r>
      <w:r w:rsidR="00480A52" w:rsidRPr="00480A52">
        <w:rPr>
          <w:rFonts w:ascii="Times New Roman" w:hAnsi="Times New Roman"/>
          <w:b/>
          <w:sz w:val="24"/>
          <w:szCs w:val="24"/>
        </w:rPr>
        <w:t xml:space="preserve"> </w:t>
      </w:r>
      <w:r w:rsidR="00480A52">
        <w:rPr>
          <w:rFonts w:ascii="Times New Roman" w:hAnsi="Times New Roman"/>
          <w:b/>
          <w:sz w:val="24"/>
          <w:szCs w:val="24"/>
        </w:rPr>
        <w:t>ir aplinkos apsaugos</w:t>
      </w:r>
      <w:r w:rsidR="00480A52" w:rsidRPr="0070058D">
        <w:rPr>
          <w:rFonts w:ascii="Times New Roman" w:hAnsi="Times New Roman"/>
          <w:b/>
          <w:sz w:val="24"/>
          <w:szCs w:val="24"/>
        </w:rPr>
        <w:t xml:space="preserve"> vadybos sistemos standart</w:t>
      </w:r>
      <w:r w:rsidR="00480A52">
        <w:rPr>
          <w:rFonts w:ascii="Times New Roman" w:hAnsi="Times New Roman"/>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683037A4"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5381ADAA"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 xml:space="preserve">turėdama pagrįstų abejonių dėl tiekėjo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1E2584">
        <w:rPr>
          <w:i/>
          <w:sz w:val="24"/>
          <w:szCs w:val="24"/>
        </w:rPr>
        <w:t>A</w:t>
      </w:r>
      <w:r w:rsidR="00CD13F0" w:rsidRPr="001E2584">
        <w:rPr>
          <w:i/>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1656C98B"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9A0B25">
        <w:rPr>
          <w:sz w:val="24"/>
          <w:szCs w:val="24"/>
        </w:rPr>
        <w:t>T</w:t>
      </w:r>
      <w:r w:rsidR="00AD4783" w:rsidRPr="00B551D8">
        <w:rPr>
          <w:sz w:val="24"/>
          <w:szCs w:val="24"/>
        </w:rPr>
        <w:t xml:space="preserve">iekėjo kvalifikacija (jeigu buvo keliami kvalifikacijos reikalavimai) </w:t>
      </w:r>
      <w:r w:rsidR="009A0B25" w:rsidRPr="009A0B25">
        <w:rPr>
          <w:b/>
          <w:sz w:val="24"/>
          <w:szCs w:val="24"/>
        </w:rPr>
        <w:t>turi būti</w:t>
      </w:r>
      <w:r w:rsidR="00AD4783" w:rsidRPr="00B551D8">
        <w:rPr>
          <w:sz w:val="24"/>
          <w:szCs w:val="24"/>
        </w:rPr>
        <w:t xml:space="preserve"> įgyta iki pasiūlymų pateikimo termino pabaigos (susipažinimo su pasiūlymais dienos), ir tai būtų užfiksuota pačiame dokumente.</w:t>
      </w:r>
    </w:p>
    <w:p w14:paraId="38680703" w14:textId="77777777" w:rsidR="00CD13F0" w:rsidRPr="00B551D8" w:rsidRDefault="00CD13F0" w:rsidP="00B551D8">
      <w:pPr>
        <w:tabs>
          <w:tab w:val="right" w:pos="9639"/>
        </w:tabs>
        <w:spacing w:before="0"/>
        <w:jc w:val="center"/>
        <w:rPr>
          <w:b/>
          <w:sz w:val="24"/>
          <w:szCs w:val="24"/>
        </w:rPr>
      </w:pPr>
    </w:p>
    <w:p w14:paraId="09E1D529" w14:textId="77777777"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038D6B0E"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192575EE"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w:t>
      </w:r>
      <w:proofErr w:type="spellStart"/>
      <w:r w:rsidRPr="007A12F2">
        <w:rPr>
          <w:sz w:val="24"/>
          <w:szCs w:val="24"/>
        </w:rPr>
        <w:t>pajėgumais</w:t>
      </w:r>
      <w:proofErr w:type="spellEnd"/>
      <w:r w:rsidRPr="007A12F2">
        <w:rPr>
          <w:sz w:val="24"/>
          <w:szCs w:val="24"/>
        </w:rPr>
        <w:t xml:space="preserve"> tik tuo atveju, jeigu tie subjektai patys </w:t>
      </w:r>
      <w:r w:rsidR="00337E64" w:rsidRPr="007A12F2">
        <w:rPr>
          <w:sz w:val="24"/>
          <w:szCs w:val="24"/>
        </w:rPr>
        <w:t>vyk</w:t>
      </w:r>
      <w:r w:rsidR="00337E64" w:rsidRPr="00B551D8">
        <w:rPr>
          <w:sz w:val="24"/>
          <w:szCs w:val="24"/>
        </w:rPr>
        <w:t>dys sutartinius įsipareigojimus</w:t>
      </w:r>
      <w:r w:rsidRPr="00B551D8">
        <w:rPr>
          <w:sz w:val="24"/>
          <w:szCs w:val="24"/>
        </w:rPr>
        <w:t>.</w:t>
      </w:r>
    </w:p>
    <w:p w14:paraId="5F173959" w14:textId="77777777" w:rsidR="00CD13F0" w:rsidRPr="00B551D8"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Kai tiekėjas pageidauja remtis kitų ūkio subjektų </w:t>
      </w:r>
      <w:proofErr w:type="spellStart"/>
      <w:r w:rsidRPr="00B551D8">
        <w:rPr>
          <w:rFonts w:cs="Times New Roman"/>
          <w:sz w:val="24"/>
          <w:lang w:val="lt-LT"/>
        </w:rPr>
        <w:t>pajėgumais</w:t>
      </w:r>
      <w:proofErr w:type="spellEnd"/>
      <w:r w:rsidRPr="00B551D8">
        <w:rPr>
          <w:rFonts w:cs="Times New Roman"/>
          <w:sz w:val="24"/>
          <w:lang w:val="lt-LT"/>
        </w:rPr>
        <w:t xml:space="preserve">, </w:t>
      </w:r>
      <w:r w:rsidRPr="00B551D8">
        <w:rPr>
          <w:rFonts w:cs="Times New Roman"/>
          <w:sz w:val="24"/>
        </w:rPr>
        <w:t>su kuriais tiekėjas nėra sudaręs jungtinės veiklos sutarties,</w:t>
      </w:r>
      <w:r w:rsidRPr="00B551D8">
        <w:rPr>
          <w:rFonts w:cs="Times New Roman"/>
          <w:sz w:val="24"/>
          <w:lang w:val="lt-LT"/>
        </w:rPr>
        <w:t xml:space="preserve"> jis privalo</w:t>
      </w:r>
      <w:r w:rsidRPr="00B551D8">
        <w:rPr>
          <w:rFonts w:cs="Times New Roman"/>
          <w:sz w:val="24"/>
        </w:rPr>
        <w:t xml:space="preserve"> </w:t>
      </w:r>
      <w:r w:rsidRPr="00B551D8">
        <w:rPr>
          <w:rFonts w:cs="Times New Roman"/>
          <w:sz w:val="24"/>
          <w:lang w:val="lt-LT"/>
        </w:rPr>
        <w:t>perkančiajai organizacijai</w:t>
      </w:r>
      <w:r w:rsidRPr="00B551D8">
        <w:rPr>
          <w:rFonts w:cs="Times New Roman"/>
          <w:sz w:val="24"/>
        </w:rPr>
        <w:t xml:space="preserve"> </w:t>
      </w:r>
      <w:r w:rsidRPr="00B551D8">
        <w:rPr>
          <w:rFonts w:cs="Times New Roman"/>
          <w:sz w:val="24"/>
          <w:lang w:val="lt-LT"/>
        </w:rPr>
        <w:t xml:space="preserve">pasiūlyme </w:t>
      </w:r>
      <w:r w:rsidRPr="00B551D8">
        <w:rPr>
          <w:rFonts w:cs="Times New Roman"/>
          <w:sz w:val="24"/>
        </w:rPr>
        <w:t>įrodyti, kad vykdant pirkimo sutartį tie ištekliai j</w:t>
      </w:r>
      <w:r w:rsidRPr="00B551D8">
        <w:rPr>
          <w:rFonts w:cs="Times New Roman"/>
          <w:sz w:val="24"/>
          <w:lang w:val="lt-LT"/>
        </w:rPr>
        <w:t>a</w:t>
      </w:r>
      <w:r w:rsidRPr="00B551D8">
        <w:rPr>
          <w:rFonts w:cs="Times New Roman"/>
          <w:sz w:val="24"/>
        </w:rPr>
        <w:t>m bus prieinami.</w:t>
      </w:r>
      <w:r w:rsidRPr="00B551D8">
        <w:rPr>
          <w:rFonts w:cs="Times New Roman"/>
          <w:bCs/>
          <w:sz w:val="24"/>
        </w:rPr>
        <w:t xml:space="preserve"> Kaip įrodymą tiekėjas turi pateikti sutarčių ar kitų dokumentų </w:t>
      </w:r>
      <w:r w:rsidRPr="00B551D8">
        <w:rPr>
          <w:rFonts w:cs="Times New Roman"/>
          <w:bCs/>
          <w:iCs/>
          <w:sz w:val="24"/>
        </w:rPr>
        <w:t>(pvz., ketinimų protokol</w:t>
      </w:r>
      <w:r w:rsidRPr="00B551D8">
        <w:rPr>
          <w:rFonts w:cs="Times New Roman"/>
          <w:bCs/>
          <w:iCs/>
          <w:sz w:val="24"/>
          <w:lang w:val="lt-LT"/>
        </w:rPr>
        <w:t>ų</w:t>
      </w:r>
      <w:r w:rsidRPr="00B551D8">
        <w:rPr>
          <w:rFonts w:cs="Times New Roman"/>
          <w:bCs/>
          <w:iCs/>
          <w:sz w:val="24"/>
        </w:rPr>
        <w:t>, deklaracij</w:t>
      </w:r>
      <w:r w:rsidRPr="00B551D8">
        <w:rPr>
          <w:rFonts w:cs="Times New Roman"/>
          <w:bCs/>
          <w:iCs/>
          <w:sz w:val="24"/>
          <w:lang w:val="lt-LT"/>
        </w:rPr>
        <w:t>ų</w:t>
      </w:r>
      <w:r w:rsidRPr="00B551D8">
        <w:rPr>
          <w:rFonts w:cs="Times New Roman"/>
          <w:bCs/>
          <w:iCs/>
          <w:sz w:val="24"/>
        </w:rPr>
        <w:t xml:space="preserve"> ar pan.)</w:t>
      </w:r>
      <w:r w:rsidRPr="00B551D8">
        <w:rPr>
          <w:rFonts w:cs="Times New Roman"/>
          <w:bCs/>
          <w:iCs/>
          <w:sz w:val="24"/>
          <w:lang w:val="lt-LT"/>
        </w:rPr>
        <w:t xml:space="preserve"> </w:t>
      </w:r>
      <w:r w:rsidRPr="00B551D8">
        <w:rPr>
          <w:rFonts w:cs="Times New Roman"/>
          <w:bCs/>
          <w:sz w:val="24"/>
        </w:rPr>
        <w:t>kopijas</w:t>
      </w:r>
      <w:r w:rsidRPr="00B551D8">
        <w:rPr>
          <w:rFonts w:cs="Times New Roman"/>
          <w:bCs/>
          <w:sz w:val="24"/>
          <w:lang w:val="lt-LT"/>
        </w:rPr>
        <w:t>.</w:t>
      </w:r>
      <w:r w:rsidRPr="00B551D8">
        <w:rPr>
          <w:rFonts w:cs="Times New Roman"/>
          <w:sz w:val="24"/>
        </w:rPr>
        <w:t xml:space="preserve"> </w:t>
      </w:r>
    </w:p>
    <w:p w14:paraId="18FFF8CE" w14:textId="452CFBA5"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rPr>
        <w:t>6</w:t>
      </w:r>
      <w:r w:rsidRPr="00B551D8">
        <w:rPr>
          <w:sz w:val="24"/>
          <w:szCs w:val="24"/>
        </w:rPr>
        <w:t xml:space="preserve">. Perkančioji organizacija patikrina, ar ūkio subjektai, kurių </w:t>
      </w:r>
      <w:proofErr w:type="spellStart"/>
      <w:r w:rsidRPr="00B551D8">
        <w:rPr>
          <w:sz w:val="24"/>
          <w:szCs w:val="24"/>
        </w:rPr>
        <w:t>pajėgum</w:t>
      </w:r>
      <w:r w:rsidR="00640FCC">
        <w:rPr>
          <w:sz w:val="24"/>
          <w:szCs w:val="24"/>
        </w:rPr>
        <w:t>ais</w:t>
      </w:r>
      <w:proofErr w:type="spellEnd"/>
      <w:r w:rsidRPr="00B551D8">
        <w:rPr>
          <w:sz w:val="24"/>
          <w:szCs w:val="24"/>
        </w:rPr>
        <w:t xml:space="preserve"> ketina remtis tiekėjas, </w:t>
      </w:r>
      <w:r w:rsidR="00640FCC">
        <w:rPr>
          <w:sz w:val="24"/>
          <w:szCs w:val="24"/>
        </w:rPr>
        <w:t>tenkina</w:t>
      </w:r>
      <w:r w:rsidRPr="00B551D8">
        <w:rPr>
          <w:sz w:val="24"/>
          <w:szCs w:val="24"/>
        </w:rPr>
        <w:t xml:space="preserve"> 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 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 nustatytą terminą pakeisti jį reikalavimus atitinkančiu ūkio subjektu.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6CEF9ADD" w14:textId="7D6DC636" w:rsidR="00CD13F0" w:rsidRPr="00B551D8" w:rsidRDefault="00CD13F0" w:rsidP="00B551D8">
      <w:pPr>
        <w:pStyle w:val="Pagrindinistekstas"/>
        <w:tabs>
          <w:tab w:val="right" w:pos="9639"/>
        </w:tabs>
        <w:spacing w:after="0"/>
        <w:ind w:firstLine="567"/>
        <w:rPr>
          <w:sz w:val="24"/>
          <w:szCs w:val="24"/>
        </w:rPr>
      </w:pPr>
      <w:r w:rsidRPr="00B551D8">
        <w:rPr>
          <w:sz w:val="24"/>
          <w:szCs w:val="24"/>
        </w:rPr>
        <w:t>5.1.1. Tiekėjas</w:t>
      </w:r>
      <w:r w:rsidR="00AE4A74">
        <w:rPr>
          <w:sz w:val="24"/>
          <w:szCs w:val="24"/>
        </w:rPr>
        <w:t xml:space="preserve"> </w:t>
      </w:r>
      <w:r w:rsidRPr="00B551D8">
        <w:rPr>
          <w:sz w:val="24"/>
          <w:szCs w:val="24"/>
        </w:rPr>
        <w:t>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w:t>
      </w:r>
      <w:r w:rsidR="00AE4A74" w:rsidRPr="00AE4A74">
        <w:rPr>
          <w:sz w:val="24"/>
          <w:szCs w:val="24"/>
        </w:rPr>
        <w:t xml:space="preserve"> </w:t>
      </w:r>
      <w:r w:rsidRPr="00B551D8">
        <w:rPr>
          <w:sz w:val="24"/>
          <w:szCs w:val="24"/>
        </w:rPr>
        <w:t>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F15004E" w14:textId="1C1BDBF9"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5.1.2.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2D8B54B5"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5.1.3.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6E5211A5" w:rsidR="00CD13F0" w:rsidRPr="00B551D8" w:rsidRDefault="00CD13F0" w:rsidP="00B551D8">
      <w:pPr>
        <w:pStyle w:val="Pagrindinistekstas"/>
        <w:tabs>
          <w:tab w:val="right" w:pos="9639"/>
        </w:tabs>
        <w:spacing w:after="0"/>
        <w:ind w:firstLine="567"/>
        <w:rPr>
          <w:sz w:val="24"/>
          <w:szCs w:val="24"/>
        </w:rPr>
      </w:pPr>
      <w:r w:rsidRPr="00B551D8">
        <w:rPr>
          <w:sz w:val="24"/>
          <w:szCs w:val="24"/>
        </w:rPr>
        <w:t>5.1.4.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5.1.5. Tiekėjas turi nurodyti, kokiai pirkimo sutarties daliai ir kokius </w:t>
      </w:r>
      <w:r w:rsidRPr="00B551D8">
        <w:rPr>
          <w:b/>
          <w:sz w:val="24"/>
          <w:szCs w:val="24"/>
        </w:rPr>
        <w:t>subtiekėjus</w:t>
      </w:r>
      <w:r w:rsidRPr="00B551D8">
        <w:rPr>
          <w:sz w:val="24"/>
          <w:szCs w:val="24"/>
        </w:rPr>
        <w:t>, jeigu jie yra žinomi, jis ketina pasitelkti. Jeigu tiekėjas ketina sutarties vykdymui kaip ekspertą</w:t>
      </w:r>
      <w:r w:rsidR="00601CF3" w:rsidRPr="00B551D8">
        <w:rPr>
          <w:sz w:val="24"/>
          <w:szCs w:val="24"/>
        </w:rPr>
        <w:t xml:space="preserve"> </w:t>
      </w:r>
      <w:r w:rsidRPr="00B551D8">
        <w:rPr>
          <w:sz w:val="24"/>
          <w:szCs w:val="24"/>
        </w:rPr>
        <w:t>/ specialistą pasitelkti fizinį asmenį, tačiau neplanuoja jo įdarbinti, tokiu atveju ekspertas</w:t>
      </w:r>
      <w:r w:rsidR="00601CF3" w:rsidRPr="00B551D8">
        <w:rPr>
          <w:sz w:val="24"/>
          <w:szCs w:val="24"/>
        </w:rPr>
        <w:t xml:space="preserve"> </w:t>
      </w:r>
      <w:r w:rsidRPr="00B551D8">
        <w:rPr>
          <w:sz w:val="24"/>
          <w:szCs w:val="24"/>
        </w:rPr>
        <w:t>/ specialistas (fizinis asmuo) pasiūlym</w:t>
      </w:r>
      <w:r w:rsidRPr="00B551D8">
        <w:rPr>
          <w:sz w:val="24"/>
          <w:szCs w:val="24"/>
          <w:lang w:eastAsia="lt-LT"/>
        </w:rPr>
        <w:t>e</w:t>
      </w:r>
      <w:r w:rsidRPr="00B551D8">
        <w:rPr>
          <w:sz w:val="24"/>
          <w:szCs w:val="24"/>
        </w:rPr>
        <w:t xml:space="preserve"> nurodomas kaip tiekėjo subtiekėjas.</w:t>
      </w:r>
    </w:p>
    <w:p w14:paraId="0BDFA840" w14:textId="2317F88F"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5.1.6. Tiekėjai pasiūlyme </w:t>
      </w:r>
      <w:r w:rsidR="007F2BDA">
        <w:rPr>
          <w:sz w:val="24"/>
          <w:szCs w:val="24"/>
        </w:rPr>
        <w:t>privalo</w:t>
      </w:r>
      <w:r w:rsidRPr="00B551D8">
        <w:rPr>
          <w:sz w:val="24"/>
          <w:szCs w:val="24"/>
        </w:rPr>
        <w:t xml:space="preserve"> nurodyti, kokia pasiūlyme pateikta informacija yra</w:t>
      </w:r>
      <w:r w:rsidRPr="00B551D8">
        <w:rPr>
          <w:b/>
          <w:sz w:val="24"/>
          <w:szCs w:val="24"/>
        </w:rPr>
        <w:t xml:space="preserve"> konfidenciali</w:t>
      </w:r>
      <w:r w:rsidRPr="00B551D8">
        <w:rPr>
          <w:sz w:val="24"/>
          <w:szCs w:val="24"/>
        </w:rPr>
        <w:t xml:space="preserve"> (konkurso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1E46684F" w14:textId="76E10B5C" w:rsidR="00CD13F0" w:rsidRPr="00B551D8" w:rsidRDefault="00CD13F0" w:rsidP="00B551D8">
      <w:pPr>
        <w:tabs>
          <w:tab w:val="right" w:pos="9639"/>
        </w:tabs>
        <w:spacing w:before="0"/>
        <w:ind w:firstLine="567"/>
        <w:jc w:val="both"/>
        <w:rPr>
          <w:sz w:val="24"/>
          <w:szCs w:val="24"/>
        </w:rPr>
      </w:pPr>
      <w:r w:rsidRPr="00B551D8">
        <w:rPr>
          <w:sz w:val="24"/>
          <w:szCs w:val="24"/>
        </w:rPr>
        <w:t xml:space="preserve">5.1.7.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44957C0E"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b/>
          <w:sz w:val="24"/>
        </w:rPr>
        <w:t xml:space="preserve">kvalifikuotu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 xml:space="preserve">ir kiti ūkio subjektai, kurių </w:t>
      </w:r>
      <w:proofErr w:type="spellStart"/>
      <w:r w:rsidR="00CD13F0" w:rsidRPr="00B551D8">
        <w:rPr>
          <w:b/>
          <w:sz w:val="24"/>
          <w:szCs w:val="24"/>
        </w:rPr>
        <w:t>pajėgumais</w:t>
      </w:r>
      <w:proofErr w:type="spellEnd"/>
      <w:r w:rsidR="00CD13F0" w:rsidRPr="00B551D8">
        <w:rPr>
          <w:b/>
          <w:sz w:val="24"/>
          <w:szCs w:val="24"/>
        </w:rPr>
        <w:t xml:space="preserve"> tiekėjas remiasi</w:t>
      </w:r>
      <w:r w:rsidR="008868BD">
        <w:rPr>
          <w:b/>
          <w:sz w:val="24"/>
          <w:szCs w:val="24"/>
        </w:rPr>
        <w:t xml:space="preserve"> </w:t>
      </w:r>
      <w:r w:rsidR="008868BD" w:rsidRPr="000D359A">
        <w:rPr>
          <w:b/>
          <w:sz w:val="24"/>
          <w:szCs w:val="24"/>
        </w:rPr>
        <w:t xml:space="preserve">(išskyrus tiekėjo </w:t>
      </w:r>
      <w:proofErr w:type="spellStart"/>
      <w:r w:rsidR="008868BD" w:rsidRPr="000D359A">
        <w:rPr>
          <w:b/>
          <w:sz w:val="24"/>
          <w:szCs w:val="24"/>
        </w:rPr>
        <w:t>kvazisubtiekėjus</w:t>
      </w:r>
      <w:proofErr w:type="spellEnd"/>
      <w:r w:rsidR="008868BD" w:rsidRPr="000D359A">
        <w:rPr>
          <w:b/>
          <w:sz w:val="24"/>
          <w:szCs w:val="24"/>
        </w:rPr>
        <w:t>)</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7FCDD75B" w:rsidR="007A12F2" w:rsidRDefault="005F1DF4" w:rsidP="00F57E44">
      <w:pPr>
        <w:pStyle w:val="Pagrindinistekstas"/>
        <w:tabs>
          <w:tab w:val="right" w:pos="9639"/>
        </w:tabs>
        <w:spacing w:after="0"/>
        <w:rPr>
          <w:b/>
          <w:sz w:val="24"/>
          <w:szCs w:val="24"/>
        </w:rPr>
      </w:pPr>
      <w:bookmarkStart w:id="10"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kainų lentelė pateikta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2E9BDBD9"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deklaracija pagal konkurso sąlygų 5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0"/>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41B3E6F7" w:rsidR="00CD13F0" w:rsidRPr="00B551D8" w:rsidRDefault="00CD13F0" w:rsidP="00B551D8">
      <w:pPr>
        <w:tabs>
          <w:tab w:val="right" w:pos="9639"/>
        </w:tabs>
        <w:spacing w:before="0"/>
        <w:ind w:firstLine="539"/>
        <w:jc w:val="both"/>
        <w:rPr>
          <w:sz w:val="24"/>
          <w:szCs w:val="24"/>
        </w:rPr>
      </w:pPr>
      <w:bookmarkStart w:id="11"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w:t>
      </w:r>
      <w:r w:rsidR="009A0B25" w:rsidRPr="005E62E4">
        <w:rPr>
          <w:b/>
          <w:bCs/>
          <w:color w:val="C45911" w:themeColor="accent2" w:themeShade="BF"/>
          <w:sz w:val="24"/>
          <w:szCs w:val="24"/>
        </w:rPr>
        <w:t>202</w:t>
      </w:r>
      <w:r w:rsidR="009A0B25">
        <w:rPr>
          <w:b/>
          <w:bCs/>
          <w:color w:val="C45911" w:themeColor="accent2" w:themeShade="BF"/>
          <w:sz w:val="24"/>
          <w:szCs w:val="24"/>
        </w:rPr>
        <w:t>5</w:t>
      </w:r>
      <w:r w:rsidR="009A0B25" w:rsidRPr="005E62E4">
        <w:rPr>
          <w:b/>
          <w:bCs/>
          <w:color w:val="C45911" w:themeColor="accent2" w:themeShade="BF"/>
          <w:sz w:val="24"/>
          <w:szCs w:val="24"/>
        </w:rPr>
        <w:t xml:space="preserve"> m. </w:t>
      </w:r>
      <w:r w:rsidR="009A0B25">
        <w:rPr>
          <w:b/>
          <w:bCs/>
          <w:color w:val="C45911" w:themeColor="accent2" w:themeShade="BF"/>
          <w:sz w:val="24"/>
          <w:szCs w:val="24"/>
        </w:rPr>
        <w:t xml:space="preserve">balandžio </w:t>
      </w:r>
      <w:r w:rsidR="009A0B25" w:rsidRPr="005E62E4">
        <w:rPr>
          <w:b/>
          <w:bCs/>
          <w:color w:val="C45911" w:themeColor="accent2" w:themeShade="BF"/>
          <w:sz w:val="24"/>
          <w:szCs w:val="24"/>
          <w:lang w:val="en-US"/>
        </w:rPr>
        <w:t>1</w:t>
      </w:r>
      <w:r w:rsidR="009A0B25">
        <w:rPr>
          <w:b/>
          <w:bCs/>
          <w:color w:val="C45911" w:themeColor="accent2" w:themeShade="BF"/>
          <w:sz w:val="24"/>
          <w:szCs w:val="24"/>
          <w:lang w:val="en-US"/>
        </w:rPr>
        <w:t>5</w:t>
      </w:r>
      <w:r w:rsidR="009A0B25" w:rsidRPr="005E62E4">
        <w:rPr>
          <w:b/>
          <w:bCs/>
          <w:color w:val="C45911" w:themeColor="accent2" w:themeShade="BF"/>
          <w:sz w:val="24"/>
          <w:szCs w:val="24"/>
        </w:rPr>
        <w:t xml:space="preserve"> d. 10.00 val</w:t>
      </w:r>
      <w:r w:rsidR="009A0B25" w:rsidRPr="005E62E4">
        <w:rPr>
          <w:color w:val="C45911" w:themeColor="accent2" w:themeShade="BF"/>
          <w:sz w:val="24"/>
          <w:szCs w:val="24"/>
        </w:rPr>
        <w:t>.</w:t>
      </w:r>
      <w:r w:rsidR="009A0B25">
        <w:rPr>
          <w:color w:val="C45911" w:themeColor="accent2" w:themeShade="BF"/>
          <w:sz w:val="24"/>
          <w:szCs w:val="24"/>
        </w:rPr>
        <w:t xml:space="preserve"> </w:t>
      </w:r>
      <w:r w:rsidRPr="00B551D8">
        <w:rPr>
          <w:sz w:val="24"/>
          <w:szCs w:val="24"/>
        </w:rPr>
        <w:t>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1"/>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7F27BD65" w:rsidR="00CD13F0" w:rsidRPr="004241BC" w:rsidRDefault="00CD13F0" w:rsidP="00E110A5">
      <w:pPr>
        <w:tabs>
          <w:tab w:val="num" w:pos="405"/>
          <w:tab w:val="right" w:pos="9639"/>
        </w:tabs>
        <w:spacing w:before="0"/>
        <w:ind w:firstLine="539"/>
        <w:jc w:val="both"/>
        <w:rPr>
          <w:sz w:val="24"/>
          <w:szCs w:val="24"/>
        </w:rPr>
      </w:pPr>
      <w:bookmarkStart w:id="12" w:name="_Hlk496452281"/>
      <w:r w:rsidRPr="00A635CF">
        <w:rPr>
          <w:sz w:val="24"/>
          <w:szCs w:val="24"/>
        </w:rPr>
        <w:t xml:space="preserve">8.1. Pradinis susipažinimas su tiekėjų pasiūlymais pradedamas </w:t>
      </w:r>
      <w:r w:rsidR="003A0F70">
        <w:rPr>
          <w:b/>
          <w:bCs/>
          <w:color w:val="C45911" w:themeColor="accent2" w:themeShade="BF"/>
          <w:sz w:val="24"/>
          <w:szCs w:val="24"/>
        </w:rPr>
        <w:t>2025</w:t>
      </w:r>
      <w:r w:rsidR="003A0F70" w:rsidRPr="005E62E4">
        <w:rPr>
          <w:b/>
          <w:bCs/>
          <w:color w:val="C45911" w:themeColor="accent2" w:themeShade="BF"/>
          <w:sz w:val="24"/>
          <w:szCs w:val="24"/>
        </w:rPr>
        <w:t xml:space="preserve"> m. </w:t>
      </w:r>
      <w:r w:rsidR="003A0F70">
        <w:rPr>
          <w:b/>
          <w:bCs/>
          <w:color w:val="C45911" w:themeColor="accent2" w:themeShade="BF"/>
          <w:sz w:val="24"/>
          <w:szCs w:val="24"/>
        </w:rPr>
        <w:t>balandžio 15</w:t>
      </w:r>
      <w:r w:rsidR="003A0F70">
        <w:rPr>
          <w:b/>
          <w:color w:val="C45911" w:themeColor="accent2" w:themeShade="BF"/>
          <w:sz w:val="24"/>
          <w:szCs w:val="24"/>
        </w:rPr>
        <w:t xml:space="preserve"> d. 10.</w:t>
      </w:r>
      <w:r w:rsidR="003A0F70">
        <w:rPr>
          <w:b/>
          <w:color w:val="C45911" w:themeColor="accent2" w:themeShade="BF"/>
          <w:sz w:val="24"/>
          <w:szCs w:val="24"/>
          <w:lang w:val="en-US"/>
        </w:rPr>
        <w:t>30</w:t>
      </w:r>
      <w:r w:rsidR="003A0F70" w:rsidRPr="005E62E4">
        <w:rPr>
          <w:b/>
          <w:color w:val="C45911" w:themeColor="accent2" w:themeShade="BF"/>
          <w:sz w:val="24"/>
          <w:szCs w:val="24"/>
        </w:rPr>
        <w:t> val</w:t>
      </w:r>
      <w:r w:rsidR="003A0F70" w:rsidRPr="005E62E4">
        <w:rPr>
          <w:color w:val="C45911" w:themeColor="accent2" w:themeShade="BF"/>
          <w:sz w:val="24"/>
          <w:szCs w:val="24"/>
        </w:rPr>
        <w:t>.</w:t>
      </w:r>
      <w:r w:rsidR="00B422DC">
        <w:rPr>
          <w:sz w:val="24"/>
          <w:szCs w:val="24"/>
        </w:rPr>
        <w:t xml:space="preserve"> </w:t>
      </w:r>
      <w:r w:rsidR="00B422DC" w:rsidRPr="002E1C26">
        <w:rPr>
          <w:sz w:val="24"/>
          <w:szCs w:val="24"/>
        </w:rPr>
        <w:t>komisijos posėdyje</w:t>
      </w:r>
      <w:r w:rsidR="00B422DC" w:rsidRPr="00B422DC">
        <w:rPr>
          <w:sz w:val="24"/>
        </w:rPr>
        <w:t>.</w:t>
      </w:r>
    </w:p>
    <w:bookmarkEnd w:id="12"/>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77777777" w:rsidR="00CD13F0" w:rsidRDefault="00CD13F0" w:rsidP="00E110A5">
      <w:pPr>
        <w:tabs>
          <w:tab w:val="num" w:pos="405"/>
          <w:tab w:val="right" w:pos="9639"/>
        </w:tabs>
        <w:spacing w:before="0"/>
        <w:ind w:firstLine="539"/>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24DC296D" w:rsidR="000E6C6B" w:rsidRPr="00B551D8" w:rsidRDefault="000E6C6B" w:rsidP="00E110A5">
      <w:pPr>
        <w:tabs>
          <w:tab w:val="num" w:pos="405"/>
          <w:tab w:val="right" w:pos="9639"/>
        </w:tabs>
        <w:spacing w:before="0"/>
        <w:ind w:firstLine="709"/>
        <w:jc w:val="both"/>
        <w:rPr>
          <w:sz w:val="24"/>
          <w:szCs w:val="24"/>
        </w:rPr>
      </w:pPr>
      <w:r w:rsidRPr="00B551D8">
        <w:rPr>
          <w:sz w:val="24"/>
          <w:szCs w:val="24"/>
        </w:rPr>
        <w:t xml:space="preserve">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77777777"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652014" w:rsidRPr="00B551D8">
        <w:rPr>
          <w:sz w:val="24"/>
          <w:szCs w:val="24"/>
        </w:rPr>
        <w:t xml:space="preserve">atitiktį </w:t>
      </w:r>
      <w:r w:rsidRPr="00B551D8">
        <w:rPr>
          <w:sz w:val="24"/>
          <w:szCs w:val="24"/>
        </w:rPr>
        <w:t>nustatyt</w:t>
      </w:r>
      <w:r w:rsidR="00652014" w:rsidRPr="00B551D8">
        <w:rPr>
          <w:sz w:val="24"/>
          <w:szCs w:val="24"/>
        </w:rPr>
        <w:t>iems</w:t>
      </w:r>
      <w:r w:rsidRPr="00B551D8">
        <w:rPr>
          <w:sz w:val="24"/>
          <w:szCs w:val="24"/>
        </w:rPr>
        <w:t xml:space="preserve"> reikalavim</w:t>
      </w:r>
      <w:r w:rsidR="00652014" w:rsidRPr="00B551D8">
        <w:rPr>
          <w:sz w:val="24"/>
          <w:szCs w:val="24"/>
        </w:rPr>
        <w:t>ams</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696F47E9"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jeigu yra </w:t>
      </w:r>
      <w:r w:rsidRPr="002E1C26">
        <w:rPr>
          <w:b/>
          <w:sz w:val="24"/>
          <w:szCs w:val="24"/>
        </w:rPr>
        <w:t>bent viena iš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613FDD1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tiekėjas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536A44A1"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36C8F">
        <w:rPr>
          <w:sz w:val="24"/>
          <w:szCs w:val="24"/>
        </w:rPr>
        <w:t>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nevertina.</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A1FE899"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9A0B25" w:rsidRPr="009A0B25">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E1E55AD" w14:textId="08CFA04F" w:rsidR="00213071" w:rsidRDefault="00213071" w:rsidP="00E110A5">
      <w:pPr>
        <w:tabs>
          <w:tab w:val="num" w:pos="405"/>
          <w:tab w:val="right" w:pos="9639"/>
        </w:tabs>
        <w:spacing w:before="0"/>
        <w:jc w:val="both"/>
        <w:rPr>
          <w:sz w:val="24"/>
        </w:rPr>
      </w:pPr>
    </w:p>
    <w:p w14:paraId="20459C3E" w14:textId="77777777" w:rsidR="00213071" w:rsidRPr="00652C38" w:rsidRDefault="00213071"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3"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3"/>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4"/>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A604D1E"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CF732E" w:rsidRPr="00CF732E">
        <w:rPr>
          <w:sz w:val="24"/>
          <w:szCs w:val="24"/>
        </w:rPr>
        <w:t>konkurso sąlygų 4</w:t>
      </w:r>
      <w:r w:rsidRPr="00CF732E">
        <w:rPr>
          <w:sz w:val="24"/>
          <w:szCs w:val="24"/>
        </w:rPr>
        <w:t xml:space="preserve"> priedo kainų lentelė</w:t>
      </w:r>
      <w:r w:rsidR="000B1693" w:rsidRPr="00CF732E">
        <w:rPr>
          <w:sz w:val="24"/>
          <w:szCs w:val="24"/>
        </w:rPr>
        <w:t>j</w:t>
      </w:r>
      <w:r w:rsidRPr="00CF732E">
        <w:rPr>
          <w:sz w:val="24"/>
          <w:szCs w:val="24"/>
        </w:rPr>
        <w:t>e nurodyta pasiūlymo kaina „</w:t>
      </w:r>
      <w:r w:rsidRPr="00CF732E">
        <w:rPr>
          <w:b/>
          <w:sz w:val="24"/>
          <w:szCs w:val="24"/>
        </w:rPr>
        <w:t xml:space="preserve">Iš viso </w:t>
      </w:r>
      <w:proofErr w:type="spellStart"/>
      <w:r w:rsidRPr="00CF732E">
        <w:rPr>
          <w:b/>
          <w:sz w:val="24"/>
          <w:szCs w:val="24"/>
        </w:rPr>
        <w:t>Eur</w:t>
      </w:r>
      <w:proofErr w:type="spellEnd"/>
      <w:r w:rsidRPr="00CF732E">
        <w:rPr>
          <w:b/>
          <w:sz w:val="24"/>
          <w:szCs w:val="24"/>
        </w:rPr>
        <w:t xml:space="preserve">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9.20. </w:t>
      </w:r>
      <w:r w:rsidRPr="00AD1088">
        <w:rPr>
          <w:sz w:val="24"/>
          <w:szCs w:val="24"/>
        </w:rPr>
        <w:t>Sudarius</w:t>
      </w:r>
      <w:r>
        <w:rPr>
          <w:sz w:val="24"/>
          <w:szCs w:val="24"/>
        </w:rPr>
        <w:t>i</w:t>
      </w:r>
      <w:r w:rsidRPr="00AD1088">
        <w:rPr>
          <w:sz w:val="24"/>
          <w:szCs w:val="24"/>
        </w:rPr>
        <w:t xml:space="preserve"> pasiūlymų eilę</w:t>
      </w:r>
      <w:r w:rsidRPr="000D26C2">
        <w:rPr>
          <w:sz w:val="24"/>
          <w:szCs w:val="24"/>
        </w:rPr>
        <w:t xml:space="preserve"> (išskyrus atvejį, kai pasiūlymą pateikia arba įvertinus pasiūlymus lieka tik vienas tiekėjas),</w:t>
      </w:r>
      <w:r w:rsidRPr="00AD1088">
        <w:rPr>
          <w:sz w:val="24"/>
          <w:szCs w:val="24"/>
        </w:rPr>
        <w:t xml:space="preserve"> </w:t>
      </w:r>
      <w:r>
        <w:rPr>
          <w:sz w:val="24"/>
          <w:szCs w:val="24"/>
        </w:rPr>
        <w:t>komisija</w:t>
      </w:r>
      <w:r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77777777" w:rsidR="00CD13F0" w:rsidRPr="00D54B8F" w:rsidRDefault="00CD13F0" w:rsidP="00E110A5">
      <w:pPr>
        <w:tabs>
          <w:tab w:val="num" w:pos="405"/>
          <w:tab w:val="right" w:pos="9639"/>
        </w:tabs>
        <w:spacing w:before="0"/>
        <w:ind w:firstLine="709"/>
        <w:jc w:val="both"/>
        <w:rPr>
          <w:sz w:val="24"/>
          <w:szCs w:val="24"/>
        </w:rPr>
      </w:pPr>
      <w:r>
        <w:rPr>
          <w:sz w:val="24"/>
          <w:szCs w:val="24"/>
        </w:rPr>
        <w:t xml:space="preserve">9.20.1. </w:t>
      </w:r>
      <w:r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Pr="00D54B8F">
        <w:rPr>
          <w:sz w:val="24"/>
          <w:szCs w:val="24"/>
        </w:rPr>
        <w:t xml:space="preserve"> valstybėje narėje arba naudodamasi CVP I</w:t>
      </w:r>
      <w:r>
        <w:rPr>
          <w:sz w:val="24"/>
          <w:szCs w:val="24"/>
        </w:rPr>
        <w:t>S;</w:t>
      </w:r>
    </w:p>
    <w:p w14:paraId="428D26A9"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9.20.2. </w:t>
      </w:r>
      <w:r w:rsidRPr="00D54B8F">
        <w:rPr>
          <w:sz w:val="24"/>
          <w:szCs w:val="24"/>
        </w:rPr>
        <w:t>šiuos dokumentus jau turi iš ankstesnių pirkimo procedūrų (pvz., jeigu tiekėjas yra juos pateikęs kartu su pasiūlymu arba ankstesnio pirkimo metu).</w:t>
      </w:r>
    </w:p>
    <w:p w14:paraId="3C110B58"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9.21.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tiekėjo</w:t>
      </w:r>
      <w:r w:rsidR="007F4A7B">
        <w:rPr>
          <w:sz w:val="24"/>
          <w:szCs w:val="24"/>
        </w:rPr>
        <w:t>, subtiekėjo</w:t>
      </w:r>
      <w:r>
        <w:rPr>
          <w:sz w:val="24"/>
          <w:szCs w:val="24"/>
        </w:rPr>
        <w:t xml:space="preserve"> ir ūkio subjekto, kurio </w:t>
      </w:r>
      <w:proofErr w:type="spellStart"/>
      <w:r>
        <w:rPr>
          <w:sz w:val="24"/>
          <w:szCs w:val="24"/>
        </w:rPr>
        <w:t>pajėgumais</w:t>
      </w:r>
      <w:proofErr w:type="spellEnd"/>
      <w:r>
        <w:rPr>
          <w:sz w:val="24"/>
          <w:szCs w:val="24"/>
        </w:rPr>
        <w:t xml:space="preserve"> remiasi tiekėjas</w:t>
      </w:r>
      <w:r w:rsidR="00337E64">
        <w:rPr>
          <w:sz w:val="24"/>
          <w:szCs w:val="24"/>
        </w:rPr>
        <w:t xml:space="preserve"> (jeigu buvo keliami kvalifikacijos reikalavimai)</w:t>
      </w:r>
      <w:r>
        <w:rPr>
          <w:sz w:val="24"/>
          <w:szCs w:val="24"/>
        </w:rPr>
        <w:t xml:space="preserve">,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74ED02A9" w14:textId="6DD29ED4" w:rsidR="00CD13F0" w:rsidRPr="00DF4828" w:rsidRDefault="00CD13F0" w:rsidP="00E110A5">
      <w:pPr>
        <w:tabs>
          <w:tab w:val="num" w:pos="405"/>
          <w:tab w:val="right" w:pos="9639"/>
        </w:tabs>
        <w:spacing w:before="0"/>
        <w:ind w:firstLine="709"/>
        <w:jc w:val="both"/>
        <w:rPr>
          <w:sz w:val="24"/>
          <w:szCs w:val="24"/>
        </w:rPr>
      </w:pPr>
      <w:r>
        <w:rPr>
          <w:sz w:val="24"/>
          <w:szCs w:val="24"/>
        </w:rPr>
        <w:t xml:space="preserve">9.22.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77777777"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Pr>
          <w:sz w:val="24"/>
          <w:szCs w:val="24"/>
        </w:rPr>
        <w:t>3</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77777777"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Pr>
          <w:sz w:val="24"/>
          <w:szCs w:val="24"/>
        </w:rPr>
        <w:t>4</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50ABCC87"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77777777"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.1. Tiekėjas pateikė komisijai informaciją apie tai, kad ėmėsi šių priemonių:</w:t>
      </w:r>
    </w:p>
    <w:p w14:paraId="0A3B720F" w14:textId="0F06C0F4" w:rsidR="00CD13F0" w:rsidRPr="00DF4828" w:rsidRDefault="00B51437" w:rsidP="00E110A5">
      <w:pPr>
        <w:pStyle w:val="Pagrindinistekstas"/>
        <w:tabs>
          <w:tab w:val="right" w:pos="9639"/>
        </w:tabs>
        <w:spacing w:after="0"/>
        <w:ind w:firstLine="709"/>
        <w:rPr>
          <w:sz w:val="24"/>
          <w:szCs w:val="24"/>
        </w:rPr>
      </w:pPr>
      <w:r>
        <w:rPr>
          <w:sz w:val="24"/>
          <w:szCs w:val="24"/>
        </w:rPr>
        <w:t>9.25.1.1.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77777777" w:rsidR="00CD13F0" w:rsidRPr="00DF4828" w:rsidRDefault="00B51437" w:rsidP="00E110A5">
      <w:pPr>
        <w:pStyle w:val="Pagrindinistekstas"/>
        <w:tabs>
          <w:tab w:val="right" w:pos="9639"/>
        </w:tabs>
        <w:spacing w:after="0"/>
        <w:ind w:firstLine="709"/>
        <w:rPr>
          <w:sz w:val="24"/>
          <w:szCs w:val="24"/>
        </w:rPr>
      </w:pPr>
      <w:r>
        <w:rPr>
          <w:sz w:val="24"/>
          <w:szCs w:val="24"/>
        </w:rPr>
        <w:t>9.25.1.2.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77777777" w:rsidR="00CD13F0" w:rsidRPr="00DF4828" w:rsidRDefault="00B51437" w:rsidP="00E110A5">
      <w:pPr>
        <w:pStyle w:val="Pagrindinistekstas"/>
        <w:tabs>
          <w:tab w:val="right" w:pos="9639"/>
        </w:tabs>
        <w:spacing w:after="0"/>
        <w:ind w:firstLine="709"/>
        <w:rPr>
          <w:sz w:val="24"/>
          <w:szCs w:val="24"/>
        </w:rPr>
      </w:pPr>
      <w:r>
        <w:rPr>
          <w:sz w:val="24"/>
          <w:szCs w:val="24"/>
        </w:rPr>
        <w:t>9.25.1.3.</w:t>
      </w:r>
      <w:r w:rsidR="00CD13F0" w:rsidRPr="00DF4828">
        <w:rPr>
          <w:sz w:val="24"/>
          <w:szCs w:val="24"/>
        </w:rPr>
        <w:t xml:space="preserve"> ėmėsi techninių, organizacinių, personalo valdymo priemonių, skirtų tolesnių nusikalstamų veikų ar pažeidimų prevencijai;</w:t>
      </w:r>
    </w:p>
    <w:p w14:paraId="570309EC" w14:textId="77777777"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.2</w:t>
      </w:r>
      <w:r>
        <w:rPr>
          <w:sz w:val="24"/>
          <w:szCs w:val="24"/>
        </w:rPr>
        <w:t>5</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Pr>
          <w:sz w:val="24"/>
          <w:szCs w:val="24"/>
        </w:rPr>
        <w:t>5</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nebuvimą</w:t>
      </w:r>
      <w:r w:rsidRPr="00AD1088">
        <w:rPr>
          <w:sz w:val="24"/>
          <w:szCs w:val="24"/>
        </w:rPr>
        <w:t xml:space="preserve"> 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52551153" w:rsidR="00CD13F0" w:rsidRDefault="00CD13F0" w:rsidP="00E110A5">
      <w:pPr>
        <w:tabs>
          <w:tab w:val="num" w:pos="405"/>
          <w:tab w:val="right" w:pos="9639"/>
        </w:tabs>
        <w:spacing w:before="0"/>
        <w:ind w:firstLine="709"/>
        <w:jc w:val="both"/>
        <w:rPr>
          <w:sz w:val="24"/>
          <w:szCs w:val="24"/>
        </w:rPr>
      </w:pPr>
      <w:r>
        <w:rPr>
          <w:sz w:val="24"/>
          <w:szCs w:val="24"/>
        </w:rPr>
        <w:t xml:space="preserve">9.27.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neatmestas dėl konkurso sąlygų </w:t>
      </w:r>
      <w:r>
        <w:rPr>
          <w:sz w:val="24"/>
          <w:szCs w:val="24"/>
        </w:rPr>
        <w:t>9</w:t>
      </w:r>
      <w:r w:rsidRPr="008C2406">
        <w:rPr>
          <w:sz w:val="24"/>
          <w:szCs w:val="24"/>
        </w:rPr>
        <w:t xml:space="preserve">.1 </w:t>
      </w:r>
      <w:r>
        <w:rPr>
          <w:sz w:val="24"/>
          <w:szCs w:val="24"/>
        </w:rPr>
        <w:t>papunktyje</w:t>
      </w:r>
      <w:r w:rsidRPr="008C2406">
        <w:rPr>
          <w:sz w:val="24"/>
          <w:szCs w:val="24"/>
        </w:rPr>
        <w:t xml:space="preserve"> nuodytų priežasčių.</w:t>
      </w:r>
    </w:p>
    <w:p w14:paraId="30FD051E"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9.28. Perkančioji organizacija </w:t>
      </w:r>
      <w:r w:rsidRPr="000D26C2">
        <w:rPr>
          <w:sz w:val="24"/>
          <w:szCs w:val="24"/>
        </w:rPr>
        <w:t>privalo nutraukti pradėtas</w:t>
      </w:r>
      <w:r>
        <w:rPr>
          <w:sz w:val="24"/>
          <w:szCs w:val="24"/>
        </w:rPr>
        <w:t xml:space="preserve"> pirkimo </w:t>
      </w:r>
      <w:r w:rsidRPr="000D26C2">
        <w:rPr>
          <w:sz w:val="24"/>
          <w:szCs w:val="24"/>
        </w:rPr>
        <w:t>procedūras, jeigu buvo pažeisti Viešųjų pirkimų įstatymo 17 straipsnio 1 dalyje nustatyti principai ir atitinkamos padėties negalima ištaisyti. Perkančioji organizacija</w:t>
      </w:r>
      <w:r>
        <w:rPr>
          <w:sz w:val="24"/>
          <w:szCs w:val="24"/>
        </w:rPr>
        <w:t xml:space="preserve"> turi teisę </w:t>
      </w:r>
      <w:r w:rsidRPr="000D26C2">
        <w:rPr>
          <w:sz w:val="24"/>
          <w:szCs w:val="24"/>
        </w:rPr>
        <w:t xml:space="preserve">savo iniciatyva </w:t>
      </w:r>
      <w:r>
        <w:rPr>
          <w:sz w:val="24"/>
          <w:szCs w:val="24"/>
        </w:rPr>
        <w:t xml:space="preserve">nutraukti </w:t>
      </w:r>
      <w:r w:rsidRPr="000D26C2">
        <w:rPr>
          <w:sz w:val="24"/>
          <w:szCs w:val="24"/>
        </w:rPr>
        <w:t xml:space="preserve">pradėtas </w:t>
      </w:r>
      <w:r>
        <w:rPr>
          <w:sz w:val="24"/>
          <w:szCs w:val="24"/>
        </w:rPr>
        <w:t>pirkimo procedūras, jeigu atsirado aplinkybių, kurių nebuvo galima numatyti</w:t>
      </w:r>
      <w:r w:rsidRPr="000D26C2">
        <w:rPr>
          <w:sz w:val="24"/>
          <w:szCs w:val="24"/>
        </w:rPr>
        <w:t>, arba pirkimo dokumentuose padaryta esminių klaidų, dėl kurių pirkimas tampa nebetikslingas ar jį įvykdžius būtų įsigytas perkančiosios organizacijos poreikių neatitinkantis pirkimo objektas</w:t>
      </w:r>
      <w:r>
        <w:rPr>
          <w:sz w:val="24"/>
          <w:szCs w:val="24"/>
        </w:rPr>
        <w:t>.</w:t>
      </w:r>
    </w:p>
    <w:p w14:paraId="75BA0BD7" w14:textId="77777777" w:rsidR="00CD13F0" w:rsidRDefault="00CD13F0" w:rsidP="00E110A5">
      <w:pPr>
        <w:tabs>
          <w:tab w:val="num" w:pos="405"/>
          <w:tab w:val="right" w:pos="9639"/>
        </w:tabs>
        <w:spacing w:before="0"/>
        <w:ind w:firstLine="709"/>
        <w:jc w:val="both"/>
        <w:rPr>
          <w:sz w:val="24"/>
          <w:szCs w:val="24"/>
        </w:rPr>
      </w:pPr>
      <w:r>
        <w:rPr>
          <w:sz w:val="24"/>
          <w:szCs w:val="24"/>
        </w:rPr>
        <w:t>9.29.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1136E531" w:rsidR="00CD13F0" w:rsidRDefault="00CD13F0" w:rsidP="00E110A5">
      <w:pPr>
        <w:tabs>
          <w:tab w:val="num" w:pos="405"/>
          <w:tab w:val="right" w:pos="9639"/>
        </w:tabs>
        <w:spacing w:before="0"/>
        <w:ind w:firstLine="709"/>
        <w:jc w:val="both"/>
        <w:rPr>
          <w:sz w:val="24"/>
          <w:szCs w:val="24"/>
        </w:rPr>
      </w:pPr>
      <w:r>
        <w:rPr>
          <w:sz w:val="24"/>
          <w:szCs w:val="24"/>
        </w:rPr>
        <w:t xml:space="preserve">9.30.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5</w:t>
      </w:r>
      <w:r w:rsidR="00717FE3">
        <w:rPr>
          <w:sz w:val="24"/>
          <w:szCs w:val="24"/>
        </w:rPr>
        <w:t xml:space="preserve"> (penkios)</w:t>
      </w:r>
      <w:r w:rsidR="00343942">
        <w:rPr>
          <w:sz w:val="24"/>
          <w:szCs w:val="24"/>
        </w:rPr>
        <w:t xml:space="preserve"> </w:t>
      </w:r>
      <w:r>
        <w:rPr>
          <w:sz w:val="24"/>
          <w:szCs w:val="24"/>
        </w:rPr>
        <w:t>darbo</w:t>
      </w:r>
      <w:r w:rsidRPr="00537A14">
        <w:rPr>
          <w:sz w:val="24"/>
          <w:szCs w:val="24"/>
        </w:rPr>
        <w:t xml:space="preserve"> dien</w:t>
      </w:r>
      <w:r>
        <w:rPr>
          <w:sz w:val="24"/>
          <w:szCs w:val="24"/>
        </w:rPr>
        <w:t>os.</w:t>
      </w:r>
      <w:r w:rsidRPr="00537A14">
        <w:rPr>
          <w:sz w:val="24"/>
          <w:szCs w:val="24"/>
        </w:rPr>
        <w:t xml:space="preserve"> </w:t>
      </w:r>
      <w:r w:rsidR="00343942">
        <w:rPr>
          <w:sz w:val="24"/>
          <w:szCs w:val="24"/>
        </w:rPr>
        <w:t>Pirkimo s</w:t>
      </w:r>
      <w:r w:rsidRPr="00537A14">
        <w:rPr>
          <w:sz w:val="24"/>
          <w:szCs w:val="24"/>
        </w:rPr>
        <w:t>utarties sudarymo atidėjimo terminas gali būti netaikomas, kai vienintelis suinteresuotas tiekėjas yra tas, su kuriuo sudaroma pirkimo sutartis.</w:t>
      </w:r>
    </w:p>
    <w:p w14:paraId="2B13D0F8" w14:textId="77777777" w:rsidR="00CD13F0" w:rsidRDefault="00CD13F0" w:rsidP="00E110A5">
      <w:pPr>
        <w:tabs>
          <w:tab w:val="num" w:pos="405"/>
          <w:tab w:val="right" w:pos="9639"/>
        </w:tabs>
        <w:spacing w:before="0"/>
        <w:ind w:firstLine="709"/>
        <w:jc w:val="both"/>
        <w:rPr>
          <w:sz w:val="24"/>
          <w:szCs w:val="24"/>
        </w:rPr>
      </w:pPr>
      <w:r>
        <w:rPr>
          <w:sz w:val="24"/>
          <w:szCs w:val="24"/>
        </w:rPr>
        <w:t>9.31.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w:t>
      </w:r>
      <w:r w:rsidR="00717FE3">
        <w:rPr>
          <w:sz w:val="24"/>
          <w:szCs w:val="24"/>
        </w:rPr>
        <w:t xml:space="preserve"> (penkiolika)</w:t>
      </w:r>
      <w:r w:rsidRPr="00537A14">
        <w:rPr>
          <w:sz w:val="24"/>
          <w:szCs w:val="24"/>
        </w:rPr>
        <w:t xml:space="preserve"> dienų nuo jo gavimo dienos išsamiai pateikia šią informaciją</w:t>
      </w:r>
      <w:r>
        <w:rPr>
          <w:sz w:val="24"/>
          <w:szCs w:val="24"/>
        </w:rPr>
        <w:t>:</w:t>
      </w:r>
    </w:p>
    <w:p w14:paraId="32449356" w14:textId="77777777" w:rsidR="00CD13F0" w:rsidRPr="00537A14" w:rsidRDefault="00CD13F0" w:rsidP="00E110A5">
      <w:pPr>
        <w:tabs>
          <w:tab w:val="num" w:pos="405"/>
          <w:tab w:val="right" w:pos="9639"/>
        </w:tabs>
        <w:spacing w:before="0"/>
        <w:ind w:firstLine="709"/>
        <w:jc w:val="both"/>
        <w:rPr>
          <w:sz w:val="24"/>
          <w:szCs w:val="24"/>
        </w:rPr>
      </w:pPr>
      <w:r>
        <w:rPr>
          <w:sz w:val="24"/>
          <w:szCs w:val="24"/>
        </w:rPr>
        <w:t>9.31.1.</w:t>
      </w:r>
      <w:r w:rsidRPr="00537A14">
        <w:rPr>
          <w:sz w:val="24"/>
          <w:szCs w:val="24"/>
        </w:rPr>
        <w:t xml:space="preserve"> tiekėjui, kurio pasiūlymas nebuvo atmestas, </w:t>
      </w:r>
      <w:r w:rsidR="00D87737">
        <w:rPr>
          <w:sz w:val="24"/>
          <w:szCs w:val="24"/>
        </w:rPr>
        <w:t>–</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BD50A89"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9.31.2. </w:t>
      </w:r>
      <w:r w:rsidRPr="00537A14">
        <w:rPr>
          <w:sz w:val="24"/>
          <w:szCs w:val="24"/>
        </w:rPr>
        <w:t>tiekėjui, kurio pasiūlymas buvo atmestas</w:t>
      </w:r>
      <w:r w:rsidR="00D87737">
        <w:rPr>
          <w:sz w:val="24"/>
          <w:szCs w:val="24"/>
        </w:rPr>
        <w:t>,</w:t>
      </w:r>
      <w:r w:rsidRPr="00537A14">
        <w:rPr>
          <w:sz w:val="24"/>
          <w:szCs w:val="24"/>
        </w:rPr>
        <w:t xml:space="preserve">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0701D768" w14:textId="057E253A" w:rsidR="00CD13F0" w:rsidRPr="00260B4B" w:rsidRDefault="00CD13F0" w:rsidP="00E110A5">
      <w:pPr>
        <w:tabs>
          <w:tab w:val="num" w:pos="405"/>
          <w:tab w:val="right" w:pos="9639"/>
        </w:tabs>
        <w:spacing w:before="0"/>
        <w:ind w:firstLine="709"/>
        <w:jc w:val="both"/>
        <w:rPr>
          <w:sz w:val="24"/>
          <w:szCs w:val="24"/>
        </w:rPr>
      </w:pPr>
      <w:r>
        <w:rPr>
          <w:sz w:val="24"/>
          <w:szCs w:val="24"/>
        </w:rPr>
        <w:t>9.32.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4F97A181"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Pr>
          <w:sz w:val="24"/>
          <w:szCs w:val="24"/>
        </w:rPr>
        <w:t>3</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343942">
        <w:rPr>
          <w:sz w:val="24"/>
          <w:szCs w:val="24"/>
        </w:rPr>
        <w:t>ų terminą</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77777777"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Pr>
          <w:sz w:val="24"/>
          <w:szCs w:val="24"/>
        </w:rPr>
        <w:t>4</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1442A03"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Pr>
          <w:sz w:val="24"/>
          <w:szCs w:val="24"/>
        </w:rPr>
        <w:t>5</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9.36.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77777777" w:rsidR="00CD13F0" w:rsidRDefault="00CD13F0" w:rsidP="00E110A5">
      <w:pPr>
        <w:tabs>
          <w:tab w:val="num" w:pos="405"/>
          <w:tab w:val="right" w:pos="9639"/>
        </w:tabs>
        <w:spacing w:before="0"/>
        <w:ind w:firstLine="709"/>
        <w:jc w:val="both"/>
        <w:rPr>
          <w:sz w:val="24"/>
          <w:szCs w:val="24"/>
        </w:rPr>
      </w:pPr>
      <w:r>
        <w:rPr>
          <w:sz w:val="24"/>
          <w:szCs w:val="24"/>
        </w:rPr>
        <w:t>9.37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A6ED5FF" w:rsidR="00717FE3" w:rsidRPr="000D26C2" w:rsidRDefault="00717FE3" w:rsidP="00E110A5">
      <w:pPr>
        <w:tabs>
          <w:tab w:val="num" w:pos="405"/>
          <w:tab w:val="right" w:pos="9639"/>
        </w:tabs>
        <w:spacing w:before="0"/>
        <w:ind w:firstLine="709"/>
        <w:jc w:val="both"/>
        <w:rPr>
          <w:sz w:val="24"/>
          <w:szCs w:val="24"/>
        </w:rPr>
      </w:pPr>
      <w:r w:rsidRPr="00380281">
        <w:rPr>
          <w:sz w:val="24"/>
          <w:szCs w:val="24"/>
        </w:rPr>
        <w:t xml:space="preserve">9.38.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5" w:name="_Hlk515977955"/>
      <w:bookmarkStart w:id="16"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E668C62"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11.1.2. Pirkimo sutartis negali būti sudaroma, kol nesibaigė konkurso sąlygų 9.30 papunktyje nustatytas terminas, išskyrus, jeigu vienintelis suinteresuotas dalyvis yra tas, su kuriuo sudaroma pirkimo sutartis.</w:t>
      </w:r>
    </w:p>
    <w:p w14:paraId="6F246BCF"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 Sudaroma pirkimo sutartis turi atitikti laimėjusio tiekėjo pasiūlymą bei pirkimo dokumentuose nustatytas sąlygas.</w:t>
      </w:r>
    </w:p>
    <w:p w14:paraId="6348C6BA"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11.1.4.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5"/>
      <w:r w:rsidRPr="0018330A">
        <w:rPr>
          <w:rFonts w:ascii="Times New Roman" w:hAnsi="Times New Roman"/>
          <w:b/>
          <w:sz w:val="24"/>
          <w:szCs w:val="24"/>
        </w:rPr>
        <w:t>:</w:t>
      </w:r>
    </w:p>
    <w:p w14:paraId="743B78BC" w14:textId="4B376FD8" w:rsidR="0018330A" w:rsidRPr="0018330A" w:rsidRDefault="0018330A" w:rsidP="0018330A">
      <w:pPr>
        <w:pStyle w:val="Pagrindinistekstas"/>
        <w:spacing w:after="0"/>
        <w:ind w:firstLine="709"/>
        <w:rPr>
          <w:sz w:val="24"/>
          <w:szCs w:val="24"/>
        </w:rPr>
      </w:pPr>
      <w:bookmarkStart w:id="17" w:name="_Hlk520716392"/>
      <w:r w:rsidRPr="0018330A">
        <w:rPr>
          <w:sz w:val="24"/>
          <w:szCs w:val="24"/>
        </w:rPr>
        <w:t xml:space="preserve">11.2.1. Tiekėjas (toliau – Rangovas) įsipareigoja perkančiajai organizacijai (toliau – Užsakovas) atlikti pirkimo sutartyje sulygtus Seimo </w:t>
      </w:r>
      <w:r w:rsidR="00DB54C7">
        <w:rPr>
          <w:sz w:val="24"/>
          <w:szCs w:val="24"/>
        </w:rPr>
        <w:t>rūmų</w:t>
      </w:r>
      <w:r w:rsidRPr="0018330A">
        <w:rPr>
          <w:sz w:val="24"/>
          <w:szCs w:val="24"/>
        </w:rPr>
        <w:t xml:space="preserve"> patalpų paprastojo remonto darbus (toliau – darbai) pagal Užsakovo pateiktą techninę specifikaciją</w:t>
      </w:r>
      <w:r w:rsidR="003E2FA4">
        <w:rPr>
          <w:sz w:val="24"/>
          <w:szCs w:val="24"/>
        </w:rPr>
        <w:t>, Europos reikalų komiteto salės paprastojo remonto projektą,</w:t>
      </w:r>
      <w:r w:rsidRPr="0018330A">
        <w:rPr>
          <w:sz w:val="24"/>
          <w:szCs w:val="24"/>
        </w:rPr>
        <w:t xml:space="preserve"> pirkimo sutartyje nustatytais darbų atlikimo terminais ir sąlygomis bei perduoti atliktus darbus Užsakovui, o Užsakovas įsipareigoja tinkamai atliktus darbus priimti ir sumokėti Rangovui už juos sutartą kainą sutartyje nustatyta tvarka ir terminais. </w:t>
      </w:r>
    </w:p>
    <w:bookmarkEnd w:id="17"/>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35B32112"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 </w:t>
      </w:r>
      <w:r w:rsidR="003554A1">
        <w:rPr>
          <w:sz w:val="24"/>
          <w:szCs w:val="24"/>
        </w:rPr>
        <w:t>ir Europos reikalų</w:t>
      </w:r>
      <w:r w:rsidR="001B069A" w:rsidRPr="001B069A">
        <w:rPr>
          <w:sz w:val="24"/>
          <w:szCs w:val="24"/>
        </w:rPr>
        <w:t xml:space="preserve"> </w:t>
      </w:r>
      <w:r w:rsidR="001B069A">
        <w:rPr>
          <w:sz w:val="24"/>
          <w:szCs w:val="24"/>
        </w:rPr>
        <w:t>komiteto salės paprastojo remonto projekte</w:t>
      </w:r>
      <w:r w:rsidR="003E2FA4">
        <w:rPr>
          <w:sz w:val="24"/>
          <w:szCs w:val="24"/>
        </w:rPr>
        <w:t xml:space="preserve"> </w:t>
      </w:r>
      <w:r w:rsidR="003E2FA4" w:rsidRPr="004E4C71">
        <w:rPr>
          <w:sz w:val="24"/>
          <w:szCs w:val="24"/>
        </w:rPr>
        <w:t xml:space="preserve">(konkurso sąlygų </w:t>
      </w:r>
      <w:r w:rsidR="003E2FA4">
        <w:rPr>
          <w:sz w:val="24"/>
          <w:szCs w:val="24"/>
          <w:lang w:val="en-US"/>
        </w:rPr>
        <w:t>6</w:t>
      </w:r>
      <w:r w:rsidR="003E2FA4" w:rsidRPr="004E4C71">
        <w:rPr>
          <w:sz w:val="24"/>
          <w:szCs w:val="24"/>
        </w:rPr>
        <w:t xml:space="preserve"> priede) </w:t>
      </w:r>
      <w:r w:rsidR="001B069A">
        <w:rPr>
          <w:sz w:val="24"/>
          <w:szCs w:val="24"/>
        </w:rPr>
        <w:t xml:space="preserve"> </w:t>
      </w:r>
      <w:r w:rsidRPr="004E4C71">
        <w:rPr>
          <w:sz w:val="24"/>
          <w:szCs w:val="24"/>
        </w:rPr>
        <w:t>nustatytus reikalavimus;</w:t>
      </w:r>
    </w:p>
    <w:p w14:paraId="33B1BE33" w14:textId="0EA585DF"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9A7C64">
        <w:rPr>
          <w:sz w:val="24"/>
          <w:szCs w:val="24"/>
        </w:rPr>
        <w:t xml:space="preserve">Užsakovui pateikus užsakymą ir </w:t>
      </w:r>
      <w:r w:rsidR="00475F6E" w:rsidRPr="004E4C71">
        <w:rPr>
          <w:sz w:val="24"/>
          <w:szCs w:val="24"/>
        </w:rPr>
        <w:t xml:space="preserve">šalims pasirašius </w:t>
      </w:r>
      <w:r w:rsidR="00475F6E">
        <w:rPr>
          <w:sz w:val="24"/>
          <w:szCs w:val="24"/>
        </w:rPr>
        <w:t>statybvietės perdavimo-priėmimo aktą</w:t>
      </w:r>
      <w:r w:rsidR="002148AF" w:rsidRPr="00C74506">
        <w:rPr>
          <w:sz w:val="24"/>
          <w:szCs w:val="24"/>
        </w:rPr>
        <w:t>;</w:t>
      </w:r>
    </w:p>
    <w:p w14:paraId="44DA862A" w14:textId="666C4EE0"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Pr="004E4C71">
        <w:rPr>
          <w:bCs/>
          <w:sz w:val="24"/>
          <w:szCs w:val="24"/>
        </w:rPr>
        <w:t xml:space="preserve">atlikti darbus </w:t>
      </w:r>
      <w:r w:rsidR="00B80925">
        <w:rPr>
          <w:bCs/>
          <w:sz w:val="24"/>
          <w:szCs w:val="24"/>
        </w:rPr>
        <w:t xml:space="preserve">konkurso sąlygų </w:t>
      </w:r>
      <w:r w:rsidR="00B80925" w:rsidRPr="0018330A">
        <w:rPr>
          <w:sz w:val="24"/>
          <w:szCs w:val="24"/>
        </w:rPr>
        <w:t>11.4.</w:t>
      </w:r>
      <w:r w:rsidR="00B80925">
        <w:rPr>
          <w:sz w:val="24"/>
          <w:szCs w:val="24"/>
        </w:rPr>
        <w:t>2 punkte nurodytu terminu</w:t>
      </w:r>
      <w:r w:rsidRPr="004E4C71">
        <w:rPr>
          <w:bCs/>
          <w:sz w:val="24"/>
          <w:szCs w:val="24"/>
        </w:rPr>
        <w:t>;</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66A50751" w:rsidR="0018330A" w:rsidRPr="0018330A" w:rsidRDefault="0018330A" w:rsidP="0018330A">
      <w:pPr>
        <w:spacing w:before="0"/>
        <w:ind w:firstLine="709"/>
        <w:jc w:val="both"/>
        <w:rPr>
          <w:sz w:val="24"/>
          <w:szCs w:val="24"/>
        </w:rPr>
      </w:pPr>
      <w:r w:rsidRPr="0018330A">
        <w:rPr>
          <w:sz w:val="24"/>
          <w:szCs w:val="24"/>
        </w:rPr>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utartį, kurio metu nukenčia Rangovo darbuotojas, yra laikomas nelaimingu atsitikimu darbe ir turi būti tiriamas ir Rangovo apskaitomas vadovaujantis teisės aktais, reglamentuojančiais nelaimingus atsitikimus darbe), apie tai nedelsiant pranešti Užsakovo už Sutartį 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t>11.3.1.11. visus darbus vykdyti taip, kad statybvietėje esanti įranga bei kitas turtas, nepriklausomai nuo to, ar pastarieji priklauso Užsakovui ar kitiems asmenims, nebūtų sugadinti, priešingu atveju – atlyginti visus padarytus nuostolius;</w:t>
      </w:r>
    </w:p>
    <w:p w14:paraId="53269264" w14:textId="77777777"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kontaktinių duomenų pasikeitimą per 5 (penkias)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244F9DE4" w14:textId="09053A98"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4</w:t>
      </w:r>
      <w:r w:rsidRPr="0018330A">
        <w:rPr>
          <w:sz w:val="24"/>
          <w:szCs w:val="24"/>
        </w:rPr>
        <w:t>. užtikrinti, kad visą pirkimo sutarties galiojimo laikotarpį Rangovas ir (ar) jo pasamdyti subrangovai būtų apsidraudę remonto darbų ir civilinės atsakomybės privalomuoju draudimu;</w:t>
      </w:r>
    </w:p>
    <w:p w14:paraId="1D690760" w14:textId="7F4FABAE"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EA1120">
        <w:rPr>
          <w:sz w:val="24"/>
          <w:szCs w:val="24"/>
        </w:rPr>
        <w:t>5</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7BEDCF2B"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340356">
        <w:rPr>
          <w:sz w:val="24"/>
          <w:szCs w:val="24"/>
        </w:rPr>
        <w:t>6</w:t>
      </w:r>
      <w:r w:rsidRPr="0018330A">
        <w:rPr>
          <w:sz w:val="24"/>
          <w:szCs w:val="24"/>
        </w:rPr>
        <w:t>. Užsakovui paprašius, informuoti apie darbų atlikimo eigą bei nustatytų reikalavimų laikymąsi;</w:t>
      </w:r>
    </w:p>
    <w:p w14:paraId="56E1C852" w14:textId="3E6D077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340356">
        <w:rPr>
          <w:sz w:val="24"/>
          <w:szCs w:val="24"/>
        </w:rPr>
        <w:t>7</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5528133E"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340356">
        <w:rPr>
          <w:sz w:val="24"/>
          <w:szCs w:val="24"/>
        </w:rPr>
        <w:t>28</w:t>
      </w:r>
      <w:r w:rsidRPr="0018330A">
        <w:rPr>
          <w:sz w:val="24"/>
          <w:szCs w:val="24"/>
        </w:rPr>
        <w:t>. 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4DB1994F" w14:textId="65ECB0C9" w:rsidR="0018330A" w:rsidRPr="0018330A" w:rsidRDefault="0018330A" w:rsidP="0018330A">
      <w:pPr>
        <w:tabs>
          <w:tab w:val="right" w:pos="9639"/>
        </w:tabs>
        <w:spacing w:before="0"/>
        <w:ind w:firstLine="709"/>
        <w:jc w:val="both"/>
        <w:rPr>
          <w:sz w:val="24"/>
          <w:szCs w:val="24"/>
        </w:rPr>
      </w:pPr>
      <w:r w:rsidRPr="0018330A">
        <w:rPr>
          <w:sz w:val="24"/>
          <w:szCs w:val="24"/>
        </w:rPr>
        <w:t>11.3.1.</w:t>
      </w:r>
      <w:r w:rsidR="00340356">
        <w:rPr>
          <w:sz w:val="24"/>
          <w:szCs w:val="24"/>
          <w:lang w:val="en-US"/>
        </w:rPr>
        <w:t>29</w:t>
      </w:r>
      <w:r w:rsidRPr="0018330A">
        <w:rPr>
          <w:sz w:val="24"/>
          <w:szCs w:val="24"/>
        </w:rPr>
        <w:t xml:space="preserve">. ne vėliau negu pirkimo sutartis pradedama vykdyti, pranešti tuo metu žinomų subtiekėjų pavadinimus, kontaktinius duomenis ir subtiekėjų atstovus bei informuoti apie minėtos informacijos </w:t>
      </w:r>
      <w:proofErr w:type="spellStart"/>
      <w:r w:rsidRPr="0018330A">
        <w:rPr>
          <w:sz w:val="24"/>
          <w:szCs w:val="24"/>
        </w:rPr>
        <w:t>pasikeitimus</w:t>
      </w:r>
      <w:proofErr w:type="spellEnd"/>
      <w:r w:rsidRPr="0018330A">
        <w:rPr>
          <w:sz w:val="24"/>
          <w:szCs w:val="24"/>
        </w:rPr>
        <w:t xml:space="preserve"> visu pirkimo sutarties vykdymo metu, taip pat apie naujus subtiekėjus, kuriuos jis ketina pasitelkti vėliau;</w:t>
      </w:r>
    </w:p>
    <w:p w14:paraId="31533C2C" w14:textId="008267E9" w:rsidR="0018330A" w:rsidRPr="0018330A" w:rsidRDefault="0018330A" w:rsidP="0018330A">
      <w:pPr>
        <w:tabs>
          <w:tab w:val="right" w:pos="9639"/>
        </w:tabs>
        <w:spacing w:before="0"/>
        <w:ind w:firstLine="709"/>
        <w:jc w:val="both"/>
        <w:rPr>
          <w:sz w:val="24"/>
          <w:szCs w:val="24"/>
        </w:rPr>
      </w:pPr>
      <w:r w:rsidRPr="0018330A">
        <w:rPr>
          <w:sz w:val="24"/>
          <w:szCs w:val="24"/>
        </w:rPr>
        <w:t>11.3.1.3</w:t>
      </w:r>
      <w:r w:rsidR="00340356">
        <w:rPr>
          <w:sz w:val="24"/>
          <w:szCs w:val="24"/>
        </w:rPr>
        <w:t>0</w:t>
      </w:r>
      <w:r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238BEE1F" w:rsidR="0018330A" w:rsidRPr="0018330A" w:rsidRDefault="0018330A" w:rsidP="0018330A">
      <w:pPr>
        <w:pStyle w:val="Pagrindinistekstas"/>
        <w:spacing w:after="0"/>
        <w:ind w:right="-227" w:firstLine="709"/>
        <w:rPr>
          <w:sz w:val="24"/>
          <w:szCs w:val="24"/>
        </w:rPr>
      </w:pPr>
      <w:r w:rsidRPr="0018330A">
        <w:rPr>
          <w:sz w:val="24"/>
          <w:szCs w:val="24"/>
        </w:rPr>
        <w:t>11.3.1.3</w:t>
      </w:r>
      <w:r w:rsidR="00340356">
        <w:rPr>
          <w:sz w:val="24"/>
          <w:szCs w:val="24"/>
        </w:rPr>
        <w:t>1</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35B182E3" w:rsidR="0018330A" w:rsidRPr="0018330A" w:rsidRDefault="0018330A" w:rsidP="0018330A">
      <w:pPr>
        <w:pStyle w:val="Pagrindinistekstas"/>
        <w:spacing w:after="0"/>
        <w:ind w:right="-227" w:firstLine="709"/>
        <w:rPr>
          <w:sz w:val="24"/>
          <w:szCs w:val="24"/>
        </w:rPr>
      </w:pPr>
      <w:r w:rsidRPr="0018330A">
        <w:rPr>
          <w:sz w:val="24"/>
          <w:szCs w:val="24"/>
        </w:rPr>
        <w:t>11.3.1.3</w:t>
      </w:r>
      <w:r w:rsidR="00340356">
        <w:rPr>
          <w:sz w:val="24"/>
          <w:szCs w:val="24"/>
        </w:rPr>
        <w:t>2</w:t>
      </w:r>
      <w:r w:rsidRPr="0018330A">
        <w:rPr>
          <w:sz w:val="24"/>
          <w:szCs w:val="24"/>
        </w:rPr>
        <w:t>. kilus ginčui dėl sutarties vykdymo, deleguoti atstovus jam išspręsti;</w:t>
      </w:r>
    </w:p>
    <w:p w14:paraId="4E876D71" w14:textId="075E58B4" w:rsidR="001B069A" w:rsidRDefault="0018330A" w:rsidP="00034216">
      <w:pPr>
        <w:pStyle w:val="Pagrindinistekstas"/>
        <w:tabs>
          <w:tab w:val="right" w:pos="9639"/>
        </w:tabs>
        <w:spacing w:after="0"/>
        <w:ind w:firstLine="709"/>
        <w:rPr>
          <w:sz w:val="24"/>
          <w:szCs w:val="24"/>
        </w:rPr>
      </w:pPr>
      <w:r w:rsidRPr="0018330A">
        <w:rPr>
          <w:sz w:val="24"/>
          <w:szCs w:val="24"/>
        </w:rPr>
        <w:t>11.3.1.3</w:t>
      </w:r>
      <w:r w:rsidR="00340356">
        <w:rPr>
          <w:sz w:val="24"/>
          <w:szCs w:val="24"/>
        </w:rPr>
        <w:t>3</w:t>
      </w:r>
      <w:r w:rsidRPr="0018330A">
        <w:rPr>
          <w:sz w:val="24"/>
          <w:szCs w:val="24"/>
        </w:rPr>
        <w:t xml:space="preserve">. </w:t>
      </w:r>
      <w:r w:rsidR="00B33709">
        <w:rPr>
          <w:sz w:val="24"/>
          <w:szCs w:val="24"/>
        </w:rPr>
        <w:t xml:space="preserve">tinkamai vykdyti </w:t>
      </w:r>
      <w:r w:rsidRPr="0018330A">
        <w:rPr>
          <w:sz w:val="24"/>
          <w:szCs w:val="24"/>
        </w:rPr>
        <w:t>pirkimo sutartyje numatytus įsipareigojimus</w:t>
      </w:r>
      <w:r w:rsidR="001B069A">
        <w:rPr>
          <w:sz w:val="24"/>
          <w:szCs w:val="24"/>
        </w:rPr>
        <w:t>;</w:t>
      </w:r>
    </w:p>
    <w:p w14:paraId="079C3DF4" w14:textId="79E36258" w:rsidR="0018330A" w:rsidRDefault="001B069A" w:rsidP="00034216">
      <w:pPr>
        <w:pStyle w:val="Pagrindinistekstas"/>
        <w:tabs>
          <w:tab w:val="right" w:pos="9639"/>
        </w:tabs>
        <w:spacing w:after="0"/>
        <w:ind w:firstLine="709"/>
        <w:rPr>
          <w:sz w:val="24"/>
          <w:szCs w:val="24"/>
        </w:rPr>
      </w:pPr>
      <w:r>
        <w:rPr>
          <w:rFonts w:eastAsia="Arial Unicode MS"/>
          <w:bCs/>
          <w:sz w:val="24"/>
          <w:szCs w:val="24"/>
          <w:bdr w:val="nil"/>
          <w:lang w:eastAsia="lt-LT"/>
        </w:rPr>
        <w:t>11.3.1.34</w:t>
      </w:r>
      <w:r w:rsidRPr="00546046">
        <w:rPr>
          <w:rFonts w:eastAsia="Arial Unicode MS"/>
          <w:bCs/>
          <w:sz w:val="24"/>
          <w:szCs w:val="24"/>
          <w:bdr w:val="nil"/>
          <w:lang w:eastAsia="lt-LT"/>
        </w:rPr>
        <w:t xml:space="preserve">. </w:t>
      </w:r>
      <w:r>
        <w:rPr>
          <w:sz w:val="24"/>
          <w:szCs w:val="24"/>
        </w:rPr>
        <w:t>j</w:t>
      </w:r>
      <w:r w:rsidRPr="003C17BB">
        <w:rPr>
          <w:sz w:val="24"/>
          <w:szCs w:val="24"/>
        </w:rPr>
        <w:t>ei Užsakovo nurodymai yra galimai prieštaraujantys teisės aktų reikalavimams arba galintys sukelti neigiamų pasekmių darbams, Rangovas turi raštu apie tai pranešti Užsakovui per laikotarpį, ne ilgesnį kaip 5 (penkios) darbo dienos. Jei Rangovas raštu per šiame papunktyje nurodytą terminą nepareiškia Užsakovui, kad Užsakovo duoti nurodymai galimai prieštarauja teisės aktų reikalavimams arba gali sukelti neigiamų pasekmių darbams, Rangovas tampa visiškai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11.3.2.1.</w:t>
      </w:r>
      <w:r w:rsidRPr="00DF7C34">
        <w:rPr>
          <w:sz w:val="24"/>
          <w:szCs w:val="24"/>
        </w:rPr>
        <w:t xml:space="preserve"> suderinęs su Užsakovu, įrengti statybvietėje laikinas konstrukcijas ir įrenginius, sandėliuoti me</w:t>
      </w:r>
      <w:r>
        <w:rPr>
          <w:sz w:val="24"/>
          <w:szCs w:val="24"/>
        </w:rPr>
        <w:t>džiagas ir įrangą, reikalingas d</w:t>
      </w:r>
      <w:r w:rsidRPr="00DF7C34">
        <w:rPr>
          <w:sz w:val="24"/>
          <w:szCs w:val="24"/>
        </w:rPr>
        <w:t>arbams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34981234"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18330A" w:rsidRPr="006E2DA7">
        <w:rPr>
          <w:sz w:val="24"/>
          <w:szCs w:val="24"/>
        </w:rPr>
        <w:t xml:space="preserve"> sąlygų 11.5 papunktyje nustatyta tvarka;</w:t>
      </w:r>
    </w:p>
    <w:p w14:paraId="50930856" w14:textId="3CAC138D" w:rsidR="0018330A" w:rsidRP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18330A" w:rsidRPr="006E2DA7">
        <w:rPr>
          <w:sz w:val="24"/>
          <w:szCs w:val="24"/>
        </w:rPr>
        <w:t xml:space="preserve"> papunktyje nustatyta tvarka;</w:t>
      </w:r>
    </w:p>
    <w:p w14:paraId="112C61A3" w14:textId="2A10F890"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E2DA7">
        <w:rPr>
          <w:bCs/>
          <w:sz w:val="24"/>
          <w:szCs w:val="24"/>
          <w:lang w:val="en-US"/>
        </w:rPr>
        <w:t>4</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5214F5B4"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.5</w:t>
      </w:r>
      <w:r w:rsidRPr="0018330A">
        <w:rPr>
          <w:bCs/>
          <w:sz w:val="24"/>
          <w:szCs w:val="24"/>
        </w:rPr>
        <w:t xml:space="preserve">. </w:t>
      </w:r>
      <w:r w:rsidRPr="0018330A">
        <w:rPr>
          <w:sz w:val="24"/>
          <w:szCs w:val="24"/>
        </w:rPr>
        <w:t>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181889A4" w14:textId="3A323E20"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.6</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kontaktinių duomenų pasikeitimą per 5 (penkias) darbo dienas;</w:t>
      </w:r>
    </w:p>
    <w:p w14:paraId="00651340" w14:textId="6E11D654" w:rsidR="0018330A" w:rsidRPr="0018330A" w:rsidRDefault="00034216" w:rsidP="0018330A">
      <w:pPr>
        <w:spacing w:before="0"/>
        <w:ind w:firstLine="709"/>
        <w:jc w:val="both"/>
        <w:rPr>
          <w:bCs/>
          <w:sz w:val="24"/>
          <w:szCs w:val="24"/>
        </w:rPr>
      </w:pPr>
      <w:r>
        <w:rPr>
          <w:sz w:val="24"/>
          <w:szCs w:val="24"/>
        </w:rPr>
        <w:t>11.3.3</w:t>
      </w:r>
      <w:r w:rsidR="006E2DA7">
        <w:rPr>
          <w:sz w:val="24"/>
          <w:szCs w:val="24"/>
        </w:rPr>
        <w:t>.7</w:t>
      </w:r>
      <w:r w:rsidR="0018330A" w:rsidRPr="0018330A">
        <w:rPr>
          <w:sz w:val="24"/>
          <w:szCs w:val="24"/>
        </w:rPr>
        <w:t>. kilus ginčui dėl sutarties vykdymo, deleguoti atstovus jam išspręsti;</w:t>
      </w:r>
    </w:p>
    <w:p w14:paraId="40A03A58" w14:textId="4634B7AA"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.8</w:t>
      </w:r>
      <w:r w:rsidR="0018330A" w:rsidRPr="0018330A">
        <w:rPr>
          <w:bCs/>
          <w:sz w:val="24"/>
          <w:szCs w:val="24"/>
        </w:rPr>
        <w:t>.</w:t>
      </w:r>
      <w:r w:rsidR="0018330A" w:rsidRPr="0018330A">
        <w:rPr>
          <w:sz w:val="24"/>
          <w:szCs w:val="24"/>
        </w:rPr>
        <w:t xml:space="preserve"> tinkamai vykdyti kitus pirkimo sutartyje numatytus įsipareigojimus.</w:t>
      </w:r>
    </w:p>
    <w:p w14:paraId="1DB989BA" w14:textId="0DFA1E0B"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340356">
        <w:rPr>
          <w:bCs/>
          <w:sz w:val="24"/>
          <w:szCs w:val="24"/>
        </w:rPr>
        <w:t>9</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77777777"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p>
    <w:p w14:paraId="3E50ECAE" w14:textId="22FF69DF" w:rsidR="00034216" w:rsidRPr="001E2A5C"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515FFD16" w:rsidR="0018330A" w:rsidRPr="0018330A"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11.4.1. Darbų atlikimo pradžia –</w:t>
      </w:r>
      <w:r w:rsidR="004E4C71">
        <w:rPr>
          <w:rFonts w:ascii="Times New Roman" w:hAnsi="Times New Roman"/>
          <w:sz w:val="24"/>
          <w:szCs w:val="24"/>
        </w:rPr>
        <w:t xml:space="preserve"> </w:t>
      </w:r>
      <w:r w:rsidR="009A7C64">
        <w:rPr>
          <w:rFonts w:ascii="Times New Roman" w:hAnsi="Times New Roman"/>
          <w:sz w:val="24"/>
          <w:szCs w:val="24"/>
        </w:rPr>
        <w:t>Užsakovui pateikus užsakymą</w:t>
      </w:r>
      <w:r w:rsidR="009A7C64" w:rsidRPr="004E4C71">
        <w:rPr>
          <w:rFonts w:ascii="Times New Roman" w:hAnsi="Times New Roman"/>
          <w:sz w:val="24"/>
          <w:szCs w:val="24"/>
        </w:rPr>
        <w:t xml:space="preserve"> </w:t>
      </w:r>
      <w:r w:rsidR="009A7C64">
        <w:rPr>
          <w:rFonts w:ascii="Times New Roman" w:hAnsi="Times New Roman"/>
          <w:sz w:val="24"/>
          <w:szCs w:val="24"/>
        </w:rPr>
        <w:t xml:space="preserve">ir </w:t>
      </w:r>
      <w:r w:rsidR="003F158E" w:rsidRPr="004E4C71">
        <w:rPr>
          <w:rFonts w:ascii="Times New Roman" w:hAnsi="Times New Roman"/>
          <w:sz w:val="24"/>
          <w:szCs w:val="24"/>
        </w:rPr>
        <w:t xml:space="preserve">šalims pasirašius </w:t>
      </w:r>
      <w:r w:rsidR="003F158E">
        <w:rPr>
          <w:rFonts w:ascii="Times New Roman" w:hAnsi="Times New Roman"/>
          <w:sz w:val="24"/>
          <w:szCs w:val="24"/>
        </w:rPr>
        <w:t>statybvietės perdavimo-priėmimo aktą</w:t>
      </w:r>
      <w:r w:rsidR="009A7C64">
        <w:rPr>
          <w:rFonts w:ascii="Times New Roman" w:hAnsi="Times New Roman"/>
          <w:sz w:val="24"/>
          <w:szCs w:val="24"/>
        </w:rPr>
        <w:t>.</w:t>
      </w:r>
    </w:p>
    <w:p w14:paraId="747A9BC2" w14:textId="4D27B1C9" w:rsidR="0018330A" w:rsidRPr="00003C21" w:rsidRDefault="0018330A" w:rsidP="0018330A">
      <w:pPr>
        <w:tabs>
          <w:tab w:val="left" w:pos="1560"/>
          <w:tab w:val="right" w:pos="9639"/>
        </w:tabs>
        <w:overflowPunct w:val="0"/>
        <w:autoSpaceDE w:val="0"/>
        <w:autoSpaceDN w:val="0"/>
        <w:adjustRightInd w:val="0"/>
        <w:spacing w:before="0"/>
        <w:ind w:firstLine="709"/>
        <w:jc w:val="both"/>
        <w:rPr>
          <w:sz w:val="24"/>
          <w:szCs w:val="24"/>
        </w:rPr>
      </w:pPr>
      <w:r w:rsidRPr="0018330A">
        <w:rPr>
          <w:sz w:val="24"/>
          <w:szCs w:val="24"/>
        </w:rPr>
        <w:t>11.4.</w:t>
      </w:r>
      <w:r w:rsidR="004E4C71">
        <w:rPr>
          <w:sz w:val="24"/>
          <w:szCs w:val="24"/>
        </w:rPr>
        <w:t>2</w:t>
      </w:r>
      <w:r w:rsidRPr="0018330A">
        <w:rPr>
          <w:sz w:val="24"/>
          <w:szCs w:val="24"/>
        </w:rPr>
        <w:t xml:space="preserve">. </w:t>
      </w:r>
      <w:r w:rsidR="00872E3F" w:rsidRPr="003C17BB">
        <w:rPr>
          <w:sz w:val="24"/>
          <w:szCs w:val="24"/>
        </w:rPr>
        <w:t xml:space="preserve">Darbai atliekami </w:t>
      </w:r>
      <w:r w:rsidR="002609A8">
        <w:rPr>
          <w:sz w:val="24"/>
          <w:szCs w:val="24"/>
        </w:rPr>
        <w:t xml:space="preserve">per </w:t>
      </w:r>
      <w:r w:rsidR="002609A8">
        <w:rPr>
          <w:sz w:val="24"/>
          <w:szCs w:val="24"/>
          <w:lang w:val="en-US"/>
        </w:rPr>
        <w:t>30</w:t>
      </w:r>
      <w:r w:rsidR="002609A8">
        <w:rPr>
          <w:sz w:val="24"/>
          <w:szCs w:val="24"/>
        </w:rPr>
        <w:t xml:space="preserve"> (trisdešimt) dienų nuo užsakymo pateikimo</w:t>
      </w:r>
      <w:r w:rsidR="00FE4D69">
        <w:rPr>
          <w:sz w:val="24"/>
          <w:szCs w:val="24"/>
        </w:rPr>
        <w:t xml:space="preserve"> dienos</w:t>
      </w:r>
      <w:r w:rsidR="002609A8">
        <w:rPr>
          <w:sz w:val="24"/>
          <w:szCs w:val="24"/>
        </w:rPr>
        <w:t>.</w:t>
      </w:r>
    </w:p>
    <w:p w14:paraId="4ECA6775" w14:textId="59F45952" w:rsidR="00E44600" w:rsidRPr="00392B24" w:rsidRDefault="0018330A"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340356">
        <w:rPr>
          <w:sz w:val="24"/>
          <w:szCs w:val="24"/>
        </w:rPr>
        <w:t>3</w:t>
      </w:r>
      <w:r w:rsidRPr="00392B24">
        <w:rPr>
          <w:sz w:val="24"/>
          <w:szCs w:val="24"/>
        </w:rPr>
        <w:t xml:space="preserve">. </w:t>
      </w:r>
      <w:r w:rsidR="00872E3F" w:rsidRPr="00392B24">
        <w:rPr>
          <w:sz w:val="24"/>
          <w:szCs w:val="24"/>
        </w:rPr>
        <w:t>Darbų atlikimo terminas (d</w:t>
      </w:r>
      <w:r w:rsidR="004E4C71" w:rsidRPr="00392B24">
        <w:rPr>
          <w:sz w:val="24"/>
          <w:szCs w:val="24"/>
        </w:rPr>
        <w:t xml:space="preserve">arbų pabaiga) </w:t>
      </w:r>
      <w:r w:rsidR="002609A8" w:rsidRPr="00392B24">
        <w:rPr>
          <w:sz w:val="24"/>
          <w:szCs w:val="24"/>
        </w:rPr>
        <w:t>pasirašius Atliktų darbų aktą, Darbų perdavimo-priėmimo aktą</w:t>
      </w:r>
      <w:r w:rsidR="00872E3F" w:rsidRPr="00392B24">
        <w:rPr>
          <w:sz w:val="24"/>
          <w:szCs w:val="24"/>
        </w:rPr>
        <w:t>.</w:t>
      </w:r>
    </w:p>
    <w:p w14:paraId="6F3A2345" w14:textId="5BC7EC2C" w:rsidR="00E44600" w:rsidRDefault="00340356" w:rsidP="0018330A">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002F55A3" w:rsidRPr="00392B24">
        <w:rPr>
          <w:sz w:val="24"/>
          <w:szCs w:val="24"/>
        </w:rPr>
        <w:t>. Konkurso sąlygų 11.4.2 papunktyje nurodytas darbų atlikimo terminas gali būti pratęstas:</w:t>
      </w:r>
    </w:p>
    <w:p w14:paraId="7BBFA88D" w14:textId="0FB5FD2E" w:rsidR="00003C21" w:rsidRPr="00003C21" w:rsidRDefault="00C13E8F" w:rsidP="00003C21">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Pr="00392B24">
        <w:rPr>
          <w:sz w:val="24"/>
          <w:szCs w:val="24"/>
        </w:rPr>
        <w:t xml:space="preserve">.1. </w:t>
      </w:r>
      <w:r w:rsidR="00003C21" w:rsidRPr="00C13E8F">
        <w:rPr>
          <w:sz w:val="24"/>
          <w:szCs w:val="24"/>
        </w:rPr>
        <w:t xml:space="preserve">ne ilgesniam kaip </w:t>
      </w:r>
      <w:r w:rsidR="00003C21" w:rsidRPr="00C13E8F">
        <w:rPr>
          <w:sz w:val="24"/>
          <w:szCs w:val="24"/>
          <w:lang w:val="en-US"/>
        </w:rPr>
        <w:t xml:space="preserve">10 </w:t>
      </w:r>
      <w:r w:rsidR="00003C21" w:rsidRPr="00C13E8F">
        <w:rPr>
          <w:sz w:val="24"/>
          <w:szCs w:val="24"/>
        </w:rPr>
        <w:t>(dešimties) darbo dienų laikotarpiui  šalims susitarus;</w:t>
      </w:r>
    </w:p>
    <w:p w14:paraId="43663459" w14:textId="2943C507" w:rsidR="00392B24" w:rsidRPr="00392B24"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Pr="00392B24">
        <w:rPr>
          <w:sz w:val="24"/>
          <w:szCs w:val="24"/>
        </w:rPr>
        <w:t>.2.</w:t>
      </w:r>
      <w:r w:rsidR="00E44600" w:rsidRPr="00392B24">
        <w:rPr>
          <w:sz w:val="24"/>
          <w:szCs w:val="24"/>
        </w:rPr>
        <w:tab/>
        <w:t xml:space="preserve">ne ilgesniam kaip 30 (trisdešimties)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2F8AAA16"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 xml:space="preserve">11.4.4.3.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50206429"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11.4.4</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4D89975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7CAA3D2A"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1A9AF55"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1225B5">
        <w:rPr>
          <w:sz w:val="24"/>
          <w:szCs w:val="24"/>
          <w:lang w:val="en-US"/>
        </w:rPr>
        <w:t>5</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11.4.4</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11.5.2.3. Rangovas parengia ir perduoda Užsakovui Darbų perdavimo-priėmimo aktą;</w:t>
      </w:r>
    </w:p>
    <w:p w14:paraId="215FB0A2" w14:textId="2A091870"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6F07EED2" w14:textId="4119894D"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B0091A">
        <w:rPr>
          <w:sz w:val="24"/>
          <w:szCs w:val="24"/>
        </w:rPr>
        <w:t>3</w:t>
      </w:r>
      <w:r w:rsidRPr="0018330A">
        <w:rPr>
          <w:sz w:val="24"/>
          <w:szCs w:val="24"/>
        </w:rPr>
        <w:t xml:space="preserve">. </w:t>
      </w:r>
      <w:r w:rsidR="00B0091A">
        <w:rPr>
          <w:sz w:val="24"/>
          <w:szCs w:val="24"/>
        </w:rPr>
        <w:t xml:space="preserve">Pasirašius Darbų perdavimo-priėmimo aktą, </w:t>
      </w:r>
      <w:r w:rsidR="0058509B">
        <w:rPr>
          <w:sz w:val="24"/>
          <w:szCs w:val="24"/>
        </w:rPr>
        <w:t xml:space="preserve">per </w:t>
      </w:r>
      <w:r w:rsidR="0058509B">
        <w:rPr>
          <w:sz w:val="24"/>
          <w:szCs w:val="24"/>
          <w:lang w:val="en-US"/>
        </w:rPr>
        <w:t>5</w:t>
      </w:r>
      <w:r w:rsidR="0058509B">
        <w:rPr>
          <w:sz w:val="24"/>
          <w:szCs w:val="24"/>
        </w:rPr>
        <w:t xml:space="preserve"> (penkias) darbo dienas </w:t>
      </w:r>
      <w:r w:rsidRPr="0018330A">
        <w:rPr>
          <w:sz w:val="24"/>
          <w:szCs w:val="24"/>
        </w:rPr>
        <w:t xml:space="preserve">Rangovas </w:t>
      </w:r>
      <w:r w:rsidR="00B0091A">
        <w:rPr>
          <w:sz w:val="24"/>
          <w:szCs w:val="24"/>
        </w:rPr>
        <w:t xml:space="preserve">turi </w:t>
      </w:r>
      <w:r w:rsidRPr="0018330A">
        <w:rPr>
          <w:sz w:val="24"/>
          <w:szCs w:val="24"/>
        </w:rPr>
        <w:t>pateik</w:t>
      </w:r>
      <w:r w:rsidR="00B0091A">
        <w:rPr>
          <w:sz w:val="24"/>
          <w:szCs w:val="24"/>
        </w:rPr>
        <w:t>ti</w:t>
      </w:r>
      <w:r w:rsidRPr="0018330A">
        <w:rPr>
          <w:sz w:val="24"/>
          <w:szCs w:val="24"/>
        </w:rPr>
        <w:t xml:space="preserve"> banko garantiją ar draudimo kompanijos laidavimo raštą, kuriuo užtikrinamas garantinio laikotarpio prievolių įvykdymas pagal pasirašytą pirkimo sutartį.</w:t>
      </w:r>
    </w:p>
    <w:p w14:paraId="1E61E26E" w14:textId="3115C1B9"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B0091A">
        <w:rPr>
          <w:sz w:val="24"/>
          <w:szCs w:val="24"/>
        </w:rPr>
        <w:t>4</w:t>
      </w:r>
      <w:r w:rsidRPr="0018330A">
        <w:rPr>
          <w:sz w:val="24"/>
          <w:szCs w:val="24"/>
        </w:rPr>
        <w:t>.</w:t>
      </w:r>
      <w:r w:rsidR="00B41579" w:rsidRPr="00B41579">
        <w:rPr>
          <w:sz w:val="24"/>
          <w:szCs w:val="24"/>
        </w:rPr>
        <w:t xml:space="preserve"> </w:t>
      </w:r>
      <w:r w:rsidR="00B41579"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005EA9EE" w:rsidR="0018330A" w:rsidRPr="0018330A"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įrenginius, kurie atitinka </w:t>
      </w:r>
      <w:r w:rsidR="00F60547">
        <w:rPr>
          <w:rFonts w:ascii="Times New Roman" w:hAnsi="Times New Roman"/>
          <w:sz w:val="24"/>
          <w:szCs w:val="24"/>
        </w:rPr>
        <w:t>konkurs</w:t>
      </w:r>
      <w:r w:rsidR="002609A8">
        <w:rPr>
          <w:rFonts w:ascii="Times New Roman" w:hAnsi="Times New Roman"/>
          <w:sz w:val="24"/>
          <w:szCs w:val="24"/>
        </w:rPr>
        <w:t>o</w:t>
      </w:r>
      <w:r w:rsidRPr="0018330A">
        <w:rPr>
          <w:rFonts w:ascii="Times New Roman" w:hAnsi="Times New Roman"/>
          <w:sz w:val="24"/>
          <w:szCs w:val="24"/>
        </w:rPr>
        <w:t xml:space="preserve"> sąlygose, techninėje specifikacijoje</w:t>
      </w:r>
      <w:r w:rsidR="00767102">
        <w:rPr>
          <w:rFonts w:ascii="Times New Roman" w:hAnsi="Times New Roman"/>
          <w:sz w:val="24"/>
          <w:szCs w:val="24"/>
        </w:rPr>
        <w:t>, Europos reikalų komiteto salės paprastojo remonto projekte</w:t>
      </w:r>
      <w:r w:rsidRPr="0018330A">
        <w:rPr>
          <w:rFonts w:ascii="Times New Roman" w:hAnsi="Times New Roman"/>
          <w:sz w:val="24"/>
          <w:szCs w:val="24"/>
        </w:rPr>
        <w:t xml:space="preserve"> ir pirkimo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naujausio arba darbų atlikimo metu naudojamo tipo medžiagas, gaminius ir įrenginius, suderintus su Užsakovu.</w:t>
      </w:r>
    </w:p>
    <w:p w14:paraId="2D5F5F7F" w14:textId="7B89116B" w:rsidR="0018330A" w:rsidRPr="0018330A" w:rsidRDefault="0018330A" w:rsidP="0018330A">
      <w:pPr>
        <w:pStyle w:val="Betarp1"/>
        <w:ind w:firstLine="709"/>
        <w:jc w:val="both"/>
        <w:rPr>
          <w:rFonts w:ascii="Times New Roman" w:hAnsi="Times New Roman"/>
          <w:sz w:val="24"/>
          <w:szCs w:val="24"/>
        </w:rPr>
      </w:pPr>
      <w:r w:rsidRPr="0018330A">
        <w:rPr>
          <w:rFonts w:ascii="Times New Roman" w:hAnsi="Times New Roman"/>
          <w:sz w:val="24"/>
          <w:szCs w:val="24"/>
        </w:rPr>
        <w:t xml:space="preserve">11.6.2. Jeigu Rangovas naudoja </w:t>
      </w:r>
      <w:r w:rsidR="00F60547">
        <w:rPr>
          <w:rFonts w:ascii="Times New Roman" w:hAnsi="Times New Roman"/>
          <w:sz w:val="24"/>
          <w:szCs w:val="24"/>
        </w:rPr>
        <w:t>konkurso</w:t>
      </w:r>
      <w:r w:rsidRPr="0018330A">
        <w:rPr>
          <w:rFonts w:ascii="Times New Roman" w:hAnsi="Times New Roman"/>
          <w:sz w:val="24"/>
          <w:szCs w:val="24"/>
        </w:rPr>
        <w:t xml:space="preserve"> sąlygų 11.6.1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0059456F" w:rsidR="0018330A" w:rsidRPr="009C54A0" w:rsidRDefault="0018330A" w:rsidP="00821DF6">
      <w:pPr>
        <w:pStyle w:val="Default"/>
        <w:ind w:firstLine="709"/>
        <w:jc w:val="both"/>
        <w:rPr>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yra</w:t>
      </w:r>
      <w:r w:rsidR="00346CE5" w:rsidRPr="00EB46B8">
        <w:rPr>
          <w:lang w:val="lt-LT"/>
        </w:rPr>
        <w:t xml:space="preserve"> </w:t>
      </w:r>
      <w:r w:rsidR="00821DF6" w:rsidRPr="004C747E">
        <w:rPr>
          <w:lang w:val="lt-LT"/>
        </w:rPr>
        <w:t>140</w:t>
      </w:r>
      <w:r w:rsidR="004C747E">
        <w:rPr>
          <w:lang w:val="lt-LT"/>
        </w:rPr>
        <w:t> </w:t>
      </w:r>
      <w:r w:rsidR="00821DF6" w:rsidRPr="004C747E">
        <w:rPr>
          <w:lang w:val="lt-LT"/>
        </w:rPr>
        <w:t>00</w:t>
      </w:r>
      <w:r w:rsidR="004C747E">
        <w:rPr>
          <w:lang w:val="lt-LT"/>
        </w:rPr>
        <w:t>0,0</w:t>
      </w:r>
      <w:r w:rsidR="00821DF6" w:rsidRPr="004C747E">
        <w:rPr>
          <w:lang w:val="lt-LT"/>
        </w:rPr>
        <w:t>0</w:t>
      </w:r>
      <w:r w:rsidR="00B41579" w:rsidRPr="00EB46B8">
        <w:rPr>
          <w:lang w:val="lt-LT"/>
        </w:rPr>
        <w:t xml:space="preserve"> (vienas šimtas keturiasdešimt</w:t>
      </w:r>
      <w:r w:rsidR="002609A8" w:rsidRPr="00EB46B8">
        <w:rPr>
          <w:lang w:val="lt-LT"/>
        </w:rPr>
        <w:t xml:space="preserve"> tūkstančių</w:t>
      </w:r>
      <w:r w:rsidRPr="00EB46B8">
        <w:rPr>
          <w:lang w:val="lt-LT"/>
        </w:rPr>
        <w:t xml:space="preserve"> eur</w:t>
      </w:r>
      <w:r w:rsidR="00B41579" w:rsidRPr="00EB46B8">
        <w:rPr>
          <w:lang w:val="lt-LT"/>
        </w:rPr>
        <w:t>ų</w:t>
      </w:r>
      <w:r w:rsidRPr="00EB46B8">
        <w:rPr>
          <w:lang w:val="lt-LT"/>
        </w:rPr>
        <w:t xml:space="preserve">) </w:t>
      </w:r>
      <w:proofErr w:type="spellStart"/>
      <w:r w:rsidRPr="00EB46B8">
        <w:rPr>
          <w:lang w:val="lt-LT"/>
        </w:rPr>
        <w:t>Eur</w:t>
      </w:r>
      <w:proofErr w:type="spellEnd"/>
      <w:r w:rsidRPr="00EB46B8">
        <w:rPr>
          <w:lang w:val="lt-LT"/>
        </w:rPr>
        <w:t xml:space="preserve"> įskaitant PVM ir kitus su šia Sutartimi su</w:t>
      </w:r>
      <w:r w:rsidR="001B4F44">
        <w:rPr>
          <w:lang w:val="lt-LT"/>
        </w:rPr>
        <w:t xml:space="preserve">sijusius mokesčius ir </w:t>
      </w:r>
      <w:proofErr w:type="spellStart"/>
      <w:r w:rsidR="001B4F44">
        <w:rPr>
          <w:lang w:val="lt-LT"/>
        </w:rPr>
        <w:t>mokėjimus</w:t>
      </w:r>
      <w:proofErr w:type="spellEnd"/>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EB46B8">
        <w:rPr>
          <w:rFonts w:eastAsiaTheme="minorHAnsi"/>
          <w:lang w:val="lt-LT"/>
        </w:rPr>
        <w:t xml:space="preserve">. Pirkimo sutarties </w:t>
      </w:r>
      <w:r w:rsidR="003B651F" w:rsidRPr="00EB46B8">
        <w:rPr>
          <w:rFonts w:eastAsiaTheme="minorHAnsi"/>
          <w:lang w:val="lt-LT"/>
        </w:rPr>
        <w:t>į</w:t>
      </w:r>
      <w:r w:rsidR="00821DF6" w:rsidRPr="00EB46B8">
        <w:rPr>
          <w:rFonts w:eastAsiaTheme="minorHAnsi"/>
          <w:lang w:val="lt-LT"/>
        </w:rPr>
        <w:t>kain</w:t>
      </w:r>
      <w:r w:rsidR="003B651F" w:rsidRPr="00EB46B8">
        <w:rPr>
          <w:rFonts w:eastAsiaTheme="minorHAnsi"/>
          <w:lang w:val="lt-LT"/>
        </w:rPr>
        <w:t>i</w:t>
      </w:r>
      <w:r w:rsidR="00821DF6" w:rsidRPr="0026070F">
        <w:rPr>
          <w:rFonts w:eastAsiaTheme="minorHAnsi"/>
          <w:lang w:val="lt-LT"/>
        </w:rPr>
        <w:t xml:space="preserve">ų lentelės atskirose eilutėse nurodytas darbų kiekis gali būti keičiamas (gali didėti ar mažėti). Pirkėjas neįsipareigoja išpirkti preliminaraus darbų kiekio ar bet kokios jo dalies.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apdoroja, </w:t>
      </w:r>
      <w:r w:rsidRPr="0018330A">
        <w:rPr>
          <w:bCs/>
          <w:sz w:val="24"/>
          <w:szCs w:val="24"/>
        </w:rPr>
        <w:t xml:space="preserve">naudodamasis SABIS (SABIS pasiekiama adresu </w:t>
      </w:r>
      <w:hyperlink r:id="rId31"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41D42026" w14:textId="2E70A690" w:rsidR="00767102" w:rsidRDefault="00767102" w:rsidP="0018330A">
      <w:pPr>
        <w:pStyle w:val="Pagrindinistekstas"/>
        <w:tabs>
          <w:tab w:val="right" w:pos="9639"/>
        </w:tabs>
        <w:spacing w:after="0"/>
        <w:ind w:firstLine="709"/>
        <w:rPr>
          <w:sz w:val="24"/>
          <w:szCs w:val="24"/>
        </w:rPr>
      </w:pPr>
      <w:r w:rsidRPr="0018330A">
        <w:rPr>
          <w:sz w:val="24"/>
          <w:szCs w:val="24"/>
        </w:rPr>
        <w:t>11.7.4.</w:t>
      </w:r>
      <w:r>
        <w:rPr>
          <w:sz w:val="24"/>
          <w:szCs w:val="24"/>
        </w:rPr>
        <w:t>5</w:t>
      </w:r>
      <w:r w:rsidRPr="0018330A">
        <w:rPr>
          <w:sz w:val="24"/>
          <w:szCs w:val="24"/>
        </w:rPr>
        <w:t>. atlikęs darbus, Rangovas nepateikė garantinio laikotarpio įsipareigojimų įvykdymo užtikrinimui banko garantijos ar draudimo kompanijos laidavimo rašto.</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4A8B9D5E" w14:textId="295F19ED" w:rsidR="00EB46B8"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w:t>
      </w:r>
      <w:r w:rsidR="00EB46B8">
        <w:rPr>
          <w:sz w:val="24"/>
          <w:szCs w:val="24"/>
        </w:rPr>
        <w:t>:</w:t>
      </w:r>
    </w:p>
    <w:p w14:paraId="0B84B407" w14:textId="6CC9C56B" w:rsidR="0018330A" w:rsidRDefault="00EB46B8" w:rsidP="0018330A">
      <w:pPr>
        <w:tabs>
          <w:tab w:val="right" w:pos="9639"/>
        </w:tabs>
        <w:spacing w:before="0"/>
        <w:ind w:firstLine="709"/>
        <w:jc w:val="both"/>
        <w:rPr>
          <w:sz w:val="24"/>
          <w:szCs w:val="24"/>
        </w:rPr>
      </w:pPr>
      <w:r>
        <w:rPr>
          <w:sz w:val="24"/>
          <w:szCs w:val="24"/>
        </w:rPr>
        <w:t>11.7.6.1.</w:t>
      </w:r>
      <w:r w:rsidR="0018330A" w:rsidRPr="0018330A">
        <w:rPr>
          <w:sz w:val="24"/>
          <w:szCs w:val="24"/>
        </w:rPr>
        <w:t xml:space="preserve">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54079D0D" w14:textId="63F80ADE" w:rsidR="00346CE5" w:rsidRPr="001225B5" w:rsidRDefault="00EB46B8" w:rsidP="001225B5">
      <w:pPr>
        <w:tabs>
          <w:tab w:val="right" w:pos="9639"/>
        </w:tabs>
        <w:spacing w:before="0"/>
        <w:ind w:firstLine="709"/>
        <w:jc w:val="both"/>
        <w:rPr>
          <w:sz w:val="24"/>
          <w:szCs w:val="24"/>
        </w:rPr>
      </w:pPr>
      <w:r w:rsidRPr="001225B5">
        <w:rPr>
          <w:sz w:val="24"/>
          <w:szCs w:val="24"/>
        </w:rPr>
        <w:t>11.7.6.2. d</w:t>
      </w:r>
      <w:r w:rsidR="00346CE5" w:rsidRPr="001225B5">
        <w:rPr>
          <w:sz w:val="24"/>
          <w:szCs w:val="24"/>
        </w:rPr>
        <w:t xml:space="preserve">ėl kainų lygio </w:t>
      </w:r>
      <w:r w:rsidRPr="001225B5">
        <w:rPr>
          <w:sz w:val="24"/>
          <w:szCs w:val="24"/>
        </w:rPr>
        <w:t>pokyčio:</w:t>
      </w:r>
    </w:p>
    <w:p w14:paraId="3DC5DCF6" w14:textId="6AE51A2D" w:rsidR="008C776C" w:rsidRPr="001225B5" w:rsidRDefault="008C776C" w:rsidP="001225B5">
      <w:pPr>
        <w:tabs>
          <w:tab w:val="right" w:pos="9639"/>
        </w:tabs>
        <w:spacing w:before="0"/>
        <w:ind w:firstLine="709"/>
        <w:jc w:val="both"/>
        <w:rPr>
          <w:sz w:val="24"/>
          <w:szCs w:val="24"/>
        </w:rPr>
      </w:pPr>
      <w:r w:rsidRPr="001225B5">
        <w:rPr>
          <w:sz w:val="24"/>
          <w:szCs w:val="24"/>
        </w:rPr>
        <w:t xml:space="preserve">11.7.6.2.1. </w:t>
      </w:r>
      <w:r w:rsidR="003B53CD">
        <w:rPr>
          <w:sz w:val="24"/>
          <w:szCs w:val="24"/>
        </w:rPr>
        <w:t>Darbų</w:t>
      </w:r>
      <w:r w:rsidRPr="001225B5">
        <w:rPr>
          <w:sz w:val="24"/>
          <w:szCs w:val="24"/>
        </w:rPr>
        <w:t xml:space="preserve"> </w:t>
      </w:r>
      <w:r w:rsidR="003B53CD">
        <w:rPr>
          <w:sz w:val="24"/>
          <w:szCs w:val="24"/>
        </w:rPr>
        <w:t>į</w:t>
      </w:r>
      <w:r w:rsidRPr="001225B5">
        <w:rPr>
          <w:sz w:val="24"/>
          <w:szCs w:val="24"/>
        </w:rPr>
        <w:t>kain</w:t>
      </w:r>
      <w:r w:rsidR="003B53CD">
        <w:rPr>
          <w:sz w:val="24"/>
          <w:szCs w:val="24"/>
        </w:rPr>
        <w:t>iai gali būti peržiūrimi</w:t>
      </w:r>
      <w:r w:rsidRPr="001225B5">
        <w:rPr>
          <w:sz w:val="24"/>
          <w:szCs w:val="24"/>
        </w:rPr>
        <w:t xml:space="preserve"> dėl kainų lygio pokyčio bet kurios iš šalių rašytiniu prašymu. Peržiūros momentas yra šalies prašymo kitai šaliai peržiūrėti </w:t>
      </w:r>
      <w:r w:rsidR="003B53CD">
        <w:rPr>
          <w:sz w:val="24"/>
          <w:szCs w:val="24"/>
        </w:rPr>
        <w:t>darbų</w:t>
      </w:r>
      <w:r w:rsidRPr="001225B5">
        <w:rPr>
          <w:sz w:val="24"/>
          <w:szCs w:val="24"/>
        </w:rPr>
        <w:t xml:space="preserve"> </w:t>
      </w:r>
      <w:r w:rsidR="003B53CD">
        <w:rPr>
          <w:sz w:val="24"/>
          <w:szCs w:val="24"/>
        </w:rPr>
        <w:t>į</w:t>
      </w:r>
      <w:r w:rsidRPr="001225B5">
        <w:rPr>
          <w:sz w:val="24"/>
          <w:szCs w:val="24"/>
        </w:rPr>
        <w:t>kain</w:t>
      </w:r>
      <w:r w:rsidR="003B53CD">
        <w:rPr>
          <w:sz w:val="24"/>
          <w:szCs w:val="24"/>
        </w:rPr>
        <w:t>ius</w:t>
      </w:r>
      <w:r w:rsidRPr="001225B5">
        <w:rPr>
          <w:sz w:val="24"/>
          <w:szCs w:val="24"/>
        </w:rPr>
        <w:t xml:space="preserve"> gavimo diena.</w:t>
      </w:r>
    </w:p>
    <w:p w14:paraId="268B0D78" w14:textId="6900324E" w:rsidR="008C776C" w:rsidRPr="001225B5" w:rsidRDefault="008C776C" w:rsidP="001225B5">
      <w:pPr>
        <w:tabs>
          <w:tab w:val="right" w:pos="9639"/>
        </w:tabs>
        <w:spacing w:before="0"/>
        <w:ind w:firstLine="709"/>
        <w:jc w:val="both"/>
        <w:rPr>
          <w:sz w:val="24"/>
          <w:szCs w:val="24"/>
        </w:rPr>
      </w:pPr>
      <w:r w:rsidRPr="001225B5">
        <w:rPr>
          <w:sz w:val="24"/>
          <w:szCs w:val="24"/>
        </w:rPr>
        <w:t>11.7.6.2.2. Gali būti perskaičiuojamos Rangovui mokėtinos sumos tik už darbus, o už kitus, nei darbai, darbus (darbo projekto parengimą ir pan.) mokėtinos sumos negali būti perskaičiuojamos.</w:t>
      </w:r>
    </w:p>
    <w:p w14:paraId="6172C26F" w14:textId="7C04BC39" w:rsidR="008C776C" w:rsidRPr="001225B5" w:rsidRDefault="008C776C" w:rsidP="001225B5">
      <w:pPr>
        <w:tabs>
          <w:tab w:val="right" w:pos="9639"/>
        </w:tabs>
        <w:spacing w:before="0"/>
        <w:ind w:firstLine="709"/>
        <w:jc w:val="both"/>
        <w:rPr>
          <w:sz w:val="24"/>
          <w:szCs w:val="24"/>
        </w:rPr>
      </w:pPr>
      <w:r w:rsidRPr="001225B5">
        <w:rPr>
          <w:sz w:val="24"/>
          <w:szCs w:val="24"/>
        </w:rPr>
        <w:t xml:space="preserve">11.7.6.2.3. </w:t>
      </w:r>
      <w:bookmarkStart w:id="18" w:name="_Ref88653909"/>
      <w:r w:rsidRPr="001225B5">
        <w:rPr>
          <w:sz w:val="24"/>
          <w:szCs w:val="24"/>
        </w:rPr>
        <w:t xml:space="preserve">Rangovui mokėtinos sumos už darbus gali būti perskaičiuojamos, jeigu </w:t>
      </w:r>
      <w:r w:rsidRPr="001225B5">
        <w:rPr>
          <w:kern w:val="2"/>
          <w:sz w:val="24"/>
          <w:szCs w:val="24"/>
          <w:shd w:val="clear" w:color="auto" w:fill="FFFFFF"/>
        </w:rPr>
        <w:t>Valstybės duomenų agentūros viešai Oficialiosios statistikos portale paskelbtais Rodiklių duomenų bazės duomenimis</w:t>
      </w:r>
      <w:r w:rsidRPr="001225B5">
        <w:rPr>
          <w:sz w:val="24"/>
          <w:szCs w:val="24"/>
        </w:rPr>
        <w:t xml:space="preserve"> (www.stat.gov.lt) kas mėnesį skelbiamo</w:t>
      </w:r>
      <w:bookmarkEnd w:id="18"/>
      <w:r w:rsidR="00E746CF" w:rsidRPr="001225B5">
        <w:rPr>
          <w:sz w:val="24"/>
          <w:szCs w:val="24"/>
        </w:rPr>
        <w:t xml:space="preserve"> </w:t>
      </w:r>
      <w:bookmarkStart w:id="19" w:name="_Ref88653892"/>
      <w:r w:rsidR="00E746CF" w:rsidRPr="001225B5">
        <w:rPr>
          <w:sz w:val="24"/>
          <w:szCs w:val="24"/>
        </w:rPr>
        <w:t xml:space="preserve">pastatų remonto sąnaudų elementų kainų indekso </w:t>
      </w:r>
      <w:r w:rsidR="009C54A0" w:rsidRPr="001225B5">
        <w:rPr>
          <w:sz w:val="24"/>
          <w:szCs w:val="24"/>
        </w:rPr>
        <w:t xml:space="preserve">(toliau – Indeksas) </w:t>
      </w:r>
      <w:r w:rsidR="00E746CF" w:rsidRPr="001225B5">
        <w:rPr>
          <w:sz w:val="24"/>
          <w:szCs w:val="24"/>
        </w:rPr>
        <w:t>reikšmė pakinta daugiau kaip 0,05 per bet kurį darbų vykdymo laikotarpį</w:t>
      </w:r>
      <w:bookmarkEnd w:id="19"/>
      <w:r w:rsidR="00E746CF" w:rsidRPr="001225B5">
        <w:rPr>
          <w:sz w:val="24"/>
          <w:szCs w:val="24"/>
        </w:rPr>
        <w:t>.</w:t>
      </w:r>
    </w:p>
    <w:p w14:paraId="5CB5DC87" w14:textId="22479D4E" w:rsidR="009C54A0" w:rsidRPr="001225B5" w:rsidRDefault="009C54A0" w:rsidP="001225B5">
      <w:pPr>
        <w:tabs>
          <w:tab w:val="right" w:pos="9639"/>
        </w:tabs>
        <w:spacing w:before="0"/>
        <w:ind w:firstLine="709"/>
        <w:jc w:val="both"/>
        <w:rPr>
          <w:sz w:val="24"/>
          <w:szCs w:val="24"/>
        </w:rPr>
      </w:pPr>
      <w:r w:rsidRPr="001225B5">
        <w:rPr>
          <w:sz w:val="24"/>
          <w:szCs w:val="24"/>
        </w:rPr>
        <w:t>11.7.6.2.4. Pirkimo sutarties kaina perskaičiuojama dėl Indekso pokyčio, pagal pirkimo sutartį neišpirktų darbų vertę padauginant iš Indekso pokyčio koeficiento, kuris apskaičiuojamas pagal toliau nurodytą formulę:</w:t>
      </w:r>
    </w:p>
    <w:p w14:paraId="1FB4FA93" w14:textId="77777777" w:rsidR="009C54A0" w:rsidRPr="001225B5" w:rsidRDefault="009C54A0" w:rsidP="001225B5">
      <w:pPr>
        <w:widowControl w:val="0"/>
        <w:pBdr>
          <w:top w:val="nil"/>
          <w:left w:val="nil"/>
          <w:bottom w:val="nil"/>
          <w:right w:val="nil"/>
          <w:between w:val="nil"/>
        </w:pBdr>
        <w:spacing w:before="0"/>
        <w:ind w:firstLine="709"/>
        <w:rPr>
          <w:b/>
          <w:sz w:val="24"/>
          <w:szCs w:val="24"/>
        </w:rPr>
      </w:pPr>
      <w:r w:rsidRPr="001225B5">
        <w:rPr>
          <w:b/>
          <w:sz w:val="24"/>
          <w:szCs w:val="24"/>
        </w:rPr>
        <w:t xml:space="preserve">K = </w:t>
      </w:r>
      <w:proofErr w:type="spellStart"/>
      <w:r w:rsidRPr="001225B5">
        <w:rPr>
          <w:b/>
          <w:sz w:val="24"/>
          <w:szCs w:val="24"/>
        </w:rPr>
        <w:t>IPb</w:t>
      </w:r>
      <w:proofErr w:type="spellEnd"/>
      <w:r w:rsidRPr="001225B5">
        <w:rPr>
          <w:b/>
          <w:sz w:val="24"/>
          <w:szCs w:val="24"/>
        </w:rPr>
        <w:t xml:space="preserve"> / </w:t>
      </w:r>
      <w:proofErr w:type="spellStart"/>
      <w:r w:rsidRPr="001225B5">
        <w:rPr>
          <w:b/>
          <w:sz w:val="24"/>
          <w:szCs w:val="24"/>
        </w:rPr>
        <w:t>IPr</w:t>
      </w:r>
      <w:proofErr w:type="spellEnd"/>
    </w:p>
    <w:p w14:paraId="7CFDA899" w14:textId="77777777" w:rsidR="009C54A0" w:rsidRPr="001225B5" w:rsidRDefault="009C54A0" w:rsidP="001225B5">
      <w:pPr>
        <w:widowControl w:val="0"/>
        <w:pBdr>
          <w:top w:val="nil"/>
          <w:left w:val="nil"/>
          <w:bottom w:val="nil"/>
          <w:right w:val="nil"/>
          <w:between w:val="nil"/>
        </w:pBdr>
        <w:spacing w:before="0"/>
        <w:ind w:firstLine="709"/>
        <w:rPr>
          <w:sz w:val="24"/>
          <w:szCs w:val="24"/>
        </w:rPr>
      </w:pPr>
      <w:r w:rsidRPr="001225B5">
        <w:rPr>
          <w:sz w:val="24"/>
          <w:szCs w:val="24"/>
        </w:rPr>
        <w:t>Kur:</w:t>
      </w:r>
      <w:r w:rsidRPr="001225B5">
        <w:rPr>
          <w:sz w:val="24"/>
          <w:szCs w:val="24"/>
        </w:rPr>
        <w:tab/>
      </w:r>
    </w:p>
    <w:p w14:paraId="2A39F590" w14:textId="77777777" w:rsidR="009C54A0" w:rsidRPr="001225B5" w:rsidRDefault="009C54A0" w:rsidP="001225B5">
      <w:pPr>
        <w:widowControl w:val="0"/>
        <w:pBdr>
          <w:top w:val="nil"/>
          <w:left w:val="nil"/>
          <w:bottom w:val="nil"/>
          <w:right w:val="nil"/>
          <w:between w:val="nil"/>
        </w:pBdr>
        <w:spacing w:before="0"/>
        <w:ind w:firstLine="709"/>
        <w:rPr>
          <w:sz w:val="24"/>
          <w:szCs w:val="24"/>
        </w:rPr>
      </w:pPr>
      <w:r w:rsidRPr="001225B5">
        <w:rPr>
          <w:sz w:val="24"/>
          <w:szCs w:val="24"/>
        </w:rPr>
        <w:t>K – Indekso pokyčio koeficientas;</w:t>
      </w:r>
    </w:p>
    <w:p w14:paraId="0C8E5215" w14:textId="77777777" w:rsidR="009C54A0" w:rsidRPr="001225B5" w:rsidRDefault="009C54A0" w:rsidP="001225B5">
      <w:pPr>
        <w:widowControl w:val="0"/>
        <w:pBdr>
          <w:top w:val="nil"/>
          <w:left w:val="nil"/>
          <w:bottom w:val="nil"/>
          <w:right w:val="nil"/>
          <w:between w:val="nil"/>
        </w:pBdr>
        <w:spacing w:before="0"/>
        <w:ind w:firstLine="709"/>
        <w:rPr>
          <w:sz w:val="24"/>
          <w:szCs w:val="24"/>
        </w:rPr>
      </w:pPr>
      <w:proofErr w:type="spellStart"/>
      <w:r w:rsidRPr="001225B5">
        <w:rPr>
          <w:sz w:val="24"/>
          <w:szCs w:val="24"/>
        </w:rPr>
        <w:t>IPr</w:t>
      </w:r>
      <w:proofErr w:type="spellEnd"/>
      <w:r w:rsidRPr="001225B5">
        <w:rPr>
          <w:sz w:val="24"/>
          <w:szCs w:val="24"/>
        </w:rPr>
        <w:t xml:space="preserve"> – Indekso reikšmė laikotarpio pradžioje;</w:t>
      </w:r>
    </w:p>
    <w:p w14:paraId="11C92ECF" w14:textId="1D3E066B" w:rsidR="009C54A0" w:rsidRPr="001225B5" w:rsidRDefault="009C54A0" w:rsidP="001225B5">
      <w:pPr>
        <w:tabs>
          <w:tab w:val="right" w:pos="9639"/>
        </w:tabs>
        <w:spacing w:before="0"/>
        <w:ind w:firstLine="709"/>
        <w:jc w:val="both"/>
        <w:rPr>
          <w:sz w:val="24"/>
          <w:szCs w:val="24"/>
        </w:rPr>
      </w:pPr>
      <w:proofErr w:type="spellStart"/>
      <w:r w:rsidRPr="001225B5">
        <w:rPr>
          <w:sz w:val="24"/>
          <w:szCs w:val="24"/>
        </w:rPr>
        <w:t>IPb</w:t>
      </w:r>
      <w:proofErr w:type="spellEnd"/>
      <w:r w:rsidRPr="001225B5">
        <w:rPr>
          <w:sz w:val="24"/>
          <w:szCs w:val="24"/>
        </w:rPr>
        <w:t xml:space="preserve"> – Indekso reikšmė laikotarpio pabaigoje;</w:t>
      </w:r>
    </w:p>
    <w:p w14:paraId="6F88ED0B" w14:textId="5891B314" w:rsidR="009C54A0" w:rsidRPr="001225B5" w:rsidRDefault="009C54A0" w:rsidP="001225B5">
      <w:pPr>
        <w:tabs>
          <w:tab w:val="right" w:pos="9639"/>
        </w:tabs>
        <w:spacing w:before="0"/>
        <w:ind w:firstLine="709"/>
        <w:jc w:val="both"/>
        <w:rPr>
          <w:sz w:val="24"/>
          <w:szCs w:val="24"/>
        </w:rPr>
      </w:pPr>
      <w:r w:rsidRPr="001225B5">
        <w:rPr>
          <w:sz w:val="24"/>
          <w:szCs w:val="24"/>
        </w:rPr>
        <w:t>Laikotarpis yra bet koks laikotarpis, kurio pradžia yra ne ankstesnė, negu pasiūlymų pateikimo pirkime termino pabaigos diena, pabaiga ne vėlesnė, negu paskutiniojo Atliktų darbų akto</w:t>
      </w:r>
      <w:r w:rsidR="003B53CD">
        <w:rPr>
          <w:sz w:val="24"/>
          <w:szCs w:val="24"/>
        </w:rPr>
        <w:t>, Darbų perdavimo-priėmimo akto</w:t>
      </w:r>
      <w:r w:rsidRPr="001225B5">
        <w:rPr>
          <w:sz w:val="24"/>
          <w:szCs w:val="24"/>
        </w:rPr>
        <w:t xml:space="preserve"> pagal pirkimo sutartį sudarymo diena.</w:t>
      </w:r>
    </w:p>
    <w:p w14:paraId="27CA9246" w14:textId="72932A8A" w:rsidR="009C54A0" w:rsidRPr="001225B5" w:rsidRDefault="009C54A0" w:rsidP="001225B5">
      <w:pPr>
        <w:tabs>
          <w:tab w:val="right" w:pos="9639"/>
        </w:tabs>
        <w:spacing w:before="0"/>
        <w:ind w:firstLine="709"/>
        <w:jc w:val="both"/>
        <w:rPr>
          <w:sz w:val="24"/>
          <w:szCs w:val="24"/>
        </w:rPr>
      </w:pPr>
      <w:r w:rsidRPr="001225B5">
        <w:rPr>
          <w:sz w:val="24"/>
          <w:szCs w:val="24"/>
        </w:rPr>
        <w:t xml:space="preserve">11.7.6.2.5. Šalys privalo sudaryti </w:t>
      </w:r>
      <w:r w:rsidR="003B53CD">
        <w:rPr>
          <w:sz w:val="24"/>
          <w:szCs w:val="24"/>
        </w:rPr>
        <w:t>s</w:t>
      </w:r>
      <w:r w:rsidRPr="001225B5">
        <w:rPr>
          <w:sz w:val="24"/>
          <w:szCs w:val="24"/>
        </w:rPr>
        <w:t xml:space="preserve">usitarimą </w:t>
      </w:r>
      <w:r w:rsidRPr="009A7C64">
        <w:rPr>
          <w:sz w:val="24"/>
          <w:szCs w:val="24"/>
        </w:rPr>
        <w:t xml:space="preserve">dėl </w:t>
      </w:r>
      <w:r w:rsidRPr="00C13E8F">
        <w:rPr>
          <w:sz w:val="24"/>
          <w:szCs w:val="24"/>
        </w:rPr>
        <w:t>kainos</w:t>
      </w:r>
      <w:r w:rsidRPr="001225B5">
        <w:rPr>
          <w:sz w:val="24"/>
          <w:szCs w:val="24"/>
        </w:rPr>
        <w:t xml:space="preserve"> (įkainių) perskaičiavimo per 10 darbo dienų nuo šalies prašymo kitai šaliai perskaičiuoti kainą (įkainius) pateikimo dienos. Šalys privalo </w:t>
      </w:r>
      <w:r w:rsidR="003B53CD">
        <w:rPr>
          <w:sz w:val="24"/>
          <w:szCs w:val="24"/>
        </w:rPr>
        <w:t>s</w:t>
      </w:r>
      <w:r w:rsidRPr="001225B5">
        <w:rPr>
          <w:sz w:val="24"/>
          <w:szCs w:val="24"/>
        </w:rPr>
        <w:t xml:space="preserve">usitarime nurodyti Indekso reikšmę laikotarpio pradžioje ir jos nustatymo datą, Indekso reikšmę laikotarpio pabaigoje ir jos nustatymo datą, Indekso pokyčio koeficientą, perskaičiuotą fiksuotos kainos sumą arba perskaičiuotus fiksuotus įkainius (įskaitant pirkimo sutarties kainos (įkainių) </w:t>
      </w:r>
      <w:proofErr w:type="spellStart"/>
      <w:r w:rsidRPr="001225B5">
        <w:rPr>
          <w:sz w:val="24"/>
          <w:szCs w:val="24"/>
        </w:rPr>
        <w:t>detalizacijos</w:t>
      </w:r>
      <w:proofErr w:type="spellEnd"/>
      <w:r w:rsidRPr="001225B5">
        <w:rPr>
          <w:sz w:val="24"/>
          <w:szCs w:val="24"/>
        </w:rPr>
        <w:t xml:space="preserve"> žiniaraštyje nurodytus įkainius), perskaičiuotą pradinės sutarties vertę, perskaičiuotą pirkimo sutarties įvykdymo užtikrinimo sumą (jeigu ji turi būti didinama), perskaičiuotą savanoriško statinio remonto darbų ir Rangovo civilinės atsakomybės draudimo sumą (šios sumos turi būti padauginamos iš Indekso pokyčio koeficiento) bei kitą perskaičiavimui reikšmingą informaciją.</w:t>
      </w:r>
    </w:p>
    <w:p w14:paraId="31A5284F" w14:textId="5AC68853" w:rsidR="009C54A0" w:rsidRPr="001225B5" w:rsidRDefault="009C54A0" w:rsidP="001225B5">
      <w:pPr>
        <w:tabs>
          <w:tab w:val="right" w:pos="9639"/>
        </w:tabs>
        <w:spacing w:before="0"/>
        <w:ind w:firstLine="709"/>
        <w:jc w:val="both"/>
        <w:rPr>
          <w:sz w:val="24"/>
          <w:szCs w:val="24"/>
        </w:rPr>
      </w:pPr>
      <w:r w:rsidRPr="001225B5">
        <w:rPr>
          <w:sz w:val="24"/>
          <w:szCs w:val="24"/>
        </w:rPr>
        <w:t xml:space="preserve">11.7.6.2.6. Po to, kai šalys sudaro </w:t>
      </w:r>
      <w:r w:rsidR="003B53CD">
        <w:rPr>
          <w:sz w:val="24"/>
          <w:szCs w:val="24"/>
        </w:rPr>
        <w:t>s</w:t>
      </w:r>
      <w:r w:rsidRPr="001225B5">
        <w:rPr>
          <w:sz w:val="24"/>
          <w:szCs w:val="24"/>
        </w:rPr>
        <w:t>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000024BB" w:rsidRPr="001225B5">
        <w:rPr>
          <w:sz w:val="24"/>
          <w:szCs w:val="24"/>
        </w:rPr>
        <w:t>.</w:t>
      </w:r>
    </w:p>
    <w:p w14:paraId="233BB80B" w14:textId="6ED25407" w:rsidR="000024BB" w:rsidRPr="001225B5" w:rsidRDefault="000024BB" w:rsidP="001225B5">
      <w:pPr>
        <w:tabs>
          <w:tab w:val="right" w:pos="9639"/>
        </w:tabs>
        <w:spacing w:before="0"/>
        <w:ind w:firstLine="709"/>
        <w:jc w:val="both"/>
        <w:rPr>
          <w:sz w:val="24"/>
          <w:szCs w:val="24"/>
        </w:rPr>
      </w:pPr>
      <w:r w:rsidRPr="001225B5">
        <w:rPr>
          <w:sz w:val="24"/>
          <w:szCs w:val="24"/>
        </w:rPr>
        <w:t xml:space="preserve">11.7.6.2.7. Pirmoji pirkimo sutarties kainos peržiūra gali būti atliekama ne anksčiau nei po </w:t>
      </w:r>
      <w:r w:rsidR="00475F6E">
        <w:rPr>
          <w:sz w:val="24"/>
          <w:szCs w:val="24"/>
        </w:rPr>
        <w:t>4</w:t>
      </w:r>
      <w:r w:rsidRPr="001225B5">
        <w:rPr>
          <w:sz w:val="24"/>
          <w:szCs w:val="24"/>
        </w:rPr>
        <w:t xml:space="preserve"> (</w:t>
      </w:r>
      <w:r w:rsidR="00475F6E">
        <w:rPr>
          <w:sz w:val="24"/>
          <w:szCs w:val="24"/>
        </w:rPr>
        <w:t>keturių</w:t>
      </w:r>
      <w:r w:rsidRPr="001225B5">
        <w:rPr>
          <w:sz w:val="24"/>
          <w:szCs w:val="24"/>
        </w:rPr>
        <w:t xml:space="preserve">) mėnesių po pirkimo sutarties įsigaliojimo ir po to pirkimo sutarties kaina gali būti peržiūrima ne dažniau negu kas </w:t>
      </w:r>
      <w:r w:rsidR="00475F6E">
        <w:rPr>
          <w:sz w:val="24"/>
          <w:szCs w:val="24"/>
        </w:rPr>
        <w:t>4 (keturi</w:t>
      </w:r>
      <w:r w:rsidRPr="001225B5">
        <w:rPr>
          <w:sz w:val="24"/>
          <w:szCs w:val="24"/>
        </w:rPr>
        <w:t xml:space="preserve">) mėnesiai. </w:t>
      </w:r>
    </w:p>
    <w:p w14:paraId="76DC581E" w14:textId="1C89C060" w:rsidR="000024BB" w:rsidRPr="001225B5" w:rsidRDefault="000024BB" w:rsidP="001225B5">
      <w:pPr>
        <w:tabs>
          <w:tab w:val="right" w:pos="9639"/>
        </w:tabs>
        <w:spacing w:before="0"/>
        <w:ind w:firstLine="709"/>
        <w:jc w:val="both"/>
        <w:rPr>
          <w:sz w:val="24"/>
          <w:szCs w:val="24"/>
        </w:rPr>
      </w:pPr>
      <w:r w:rsidRPr="001225B5">
        <w:rPr>
          <w:sz w:val="24"/>
          <w:szCs w:val="24"/>
        </w:rPr>
        <w:t>11.7.6.2.8. Vėlesnis kainų arba įkainių perskaičiavimas negali apimti laikotarpio, už kurį jau buvo atliktas perskaičiavimas.</w:t>
      </w:r>
    </w:p>
    <w:p w14:paraId="6BA5ECE7" w14:textId="59636349" w:rsidR="000024BB" w:rsidRPr="001225B5" w:rsidRDefault="000024BB" w:rsidP="001225B5">
      <w:pPr>
        <w:tabs>
          <w:tab w:val="right" w:pos="9639"/>
        </w:tabs>
        <w:spacing w:before="0"/>
        <w:ind w:firstLine="709"/>
        <w:jc w:val="both"/>
        <w:rPr>
          <w:sz w:val="24"/>
          <w:szCs w:val="24"/>
        </w:rPr>
      </w:pPr>
      <w:r w:rsidRPr="001225B5">
        <w:rPr>
          <w:sz w:val="24"/>
          <w:szCs w:val="24"/>
        </w:rPr>
        <w:t>11.7.6.2.9.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w:t>
      </w:r>
      <w:proofErr w:type="spellStart"/>
      <w:r w:rsidRPr="0018330A">
        <w:rPr>
          <w:sz w:val="24"/>
          <w:szCs w:val="24"/>
        </w:rPr>
        <w:t>mokėjimams</w:t>
      </w:r>
      <w:proofErr w:type="spellEnd"/>
      <w:r w:rsidRPr="0018330A">
        <w:rPr>
          <w:sz w:val="24"/>
          <w:szCs w:val="24"/>
        </w:rPr>
        <w:t xml:space="preserve">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w:t>
      </w:r>
      <w:proofErr w:type="spellStart"/>
      <w:r w:rsidRPr="0018330A">
        <w:rPr>
          <w:rFonts w:ascii="Times New Roman" w:hAnsi="Times New Roman"/>
          <w:sz w:val="24"/>
          <w:szCs w:val="24"/>
        </w:rPr>
        <w:t>įrengimus</w:t>
      </w:r>
      <w:proofErr w:type="spellEnd"/>
      <w:r w:rsidRPr="0018330A">
        <w:rPr>
          <w:rFonts w:ascii="Times New Roman" w:hAnsi="Times New Roman"/>
          <w:sz w:val="24"/>
          <w:szCs w:val="24"/>
        </w:rPr>
        <w:t xml:space="preserve">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p>
    <w:p w14:paraId="7AE02457" w14:textId="74A4EA95"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334B89" w:rsidRPr="00334B89">
        <w:rPr>
          <w:rFonts w:ascii="Times New Roman" w:hAnsi="Times New Roman"/>
          <w:sz w:val="24"/>
          <w:szCs w:val="24"/>
        </w:rPr>
        <w:t>nemokėti Rangovui už darbus, jeigu atlikti darbai neatitinka pirkimo sutartyje ar techninėje specifikacijoje</w:t>
      </w:r>
      <w:r w:rsidR="003E2FA4">
        <w:rPr>
          <w:rFonts w:ascii="Times New Roman" w:hAnsi="Times New Roman"/>
          <w:sz w:val="24"/>
          <w:szCs w:val="24"/>
        </w:rPr>
        <w:t xml:space="preserve"> ar Europos reikalų komiteto salės paprastojo remonto projekte</w:t>
      </w:r>
      <w:r w:rsidR="00334B89" w:rsidRPr="00334B89">
        <w:rPr>
          <w:rFonts w:ascii="Times New Roman" w:hAnsi="Times New Roman"/>
          <w:sz w:val="24"/>
          <w:szCs w:val="24"/>
        </w:rPr>
        <w:t xml:space="preserve"> nustatytų reikalavimų </w:t>
      </w:r>
      <w:r w:rsidRPr="00334B89">
        <w:rPr>
          <w:rFonts w:ascii="Times New Roman" w:hAnsi="Times New Roman"/>
          <w:sz w:val="24"/>
          <w:szCs w:val="24"/>
        </w:rPr>
        <w:t>bei reikalauti atlyginti tiesioginius nuostolius.</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atsirado dėl netinkamos eksploatacijos, dėl normalaus susidėvėjimo bei Užsakovo arba jo pasamdytų asmenų kaltų veiksmų ar stichinių nelaimių.</w:t>
      </w:r>
    </w:p>
    <w:p w14:paraId="078157A4"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11.8.9. Garantinio laikotarpio įsipareigojimų įvykdymo užtikrinimui Rangovas privalo pateikti banko garantiją ar draudimo kompanijos laidavimo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080BD578" w14:textId="77777777" w:rsidR="0018330A" w:rsidRPr="0018330A" w:rsidRDefault="0018330A" w:rsidP="0018330A">
      <w:pPr>
        <w:pStyle w:val="Betarp1"/>
        <w:tabs>
          <w:tab w:val="right" w:pos="9639"/>
        </w:tabs>
        <w:ind w:firstLine="709"/>
        <w:jc w:val="both"/>
        <w:rPr>
          <w:rFonts w:ascii="Times New Roman" w:hAnsi="Times New Roman"/>
          <w:sz w:val="24"/>
          <w:szCs w:val="24"/>
          <w:lang w:val="en-US"/>
        </w:rPr>
      </w:pPr>
      <w:r w:rsidRPr="0018330A">
        <w:rPr>
          <w:rFonts w:ascii="Times New Roman" w:hAnsi="Times New Roman"/>
          <w:sz w:val="24"/>
          <w:szCs w:val="24"/>
        </w:rPr>
        <w:t>11.8.10. Garantinio laikotarpio termino rizika turi būti apdraudžiama ne mažesne kaip 5 (penkių) procentų suma nuo darbų kainos ir galioti ne trumpiau nei 3 (trejus) metus nuo Darbų perdavimo-priėmimo akto pasirašymo dienos.</w:t>
      </w:r>
    </w:p>
    <w:p w14:paraId="49091A7C" w14:textId="47A8EE2F" w:rsidR="0018330A" w:rsidRPr="004C747E"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 xml:space="preserve">.9. </w:t>
      </w:r>
      <w:r w:rsidR="004C747E" w:rsidRPr="004C747E">
        <w:rPr>
          <w:rFonts w:ascii="Times New Roman" w:hAnsi="Times New Roman"/>
          <w:b/>
          <w:sz w:val="24"/>
          <w:szCs w:val="24"/>
        </w:rPr>
        <w:t>Sutarties įvykdymo užtikrinimas, d</w:t>
      </w:r>
      <w:r w:rsidRPr="004C747E">
        <w:rPr>
          <w:rFonts w:ascii="Times New Roman" w:hAnsi="Times New Roman"/>
          <w:b/>
          <w:sz w:val="24"/>
          <w:szCs w:val="24"/>
        </w:rPr>
        <w:t>raudimas</w:t>
      </w:r>
    </w:p>
    <w:p w14:paraId="0B1B171B" w14:textId="26DCB45D" w:rsidR="004C747E" w:rsidRDefault="004C747E" w:rsidP="0018330A">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00576226" w:rsidRPr="00C13E8F">
        <w:rPr>
          <w:sz w:val="24"/>
          <w:szCs w:val="24"/>
          <w:lang w:val="en-US"/>
        </w:rPr>
        <w:t>1</w:t>
      </w:r>
      <w:r w:rsidRPr="00C13E8F">
        <w:rPr>
          <w:sz w:val="24"/>
          <w:szCs w:val="24"/>
        </w:rPr>
        <w:t xml:space="preserve">0 000 </w:t>
      </w:r>
      <w:proofErr w:type="spellStart"/>
      <w:r w:rsidRPr="00C13E8F">
        <w:rPr>
          <w:sz w:val="24"/>
          <w:szCs w:val="24"/>
        </w:rPr>
        <w:t>Eur</w:t>
      </w:r>
      <w:proofErr w:type="spellEnd"/>
      <w:r w:rsidRPr="00C13E8F">
        <w:rPr>
          <w:sz w:val="24"/>
          <w:szCs w:val="24"/>
        </w:rPr>
        <w:t xml:space="preserve">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3A4DFCE7" w14:textId="3A9A692F" w:rsidR="00680C9E" w:rsidRDefault="00576226" w:rsidP="0018330A">
      <w:pPr>
        <w:pStyle w:val="Pagrindinistekstas"/>
        <w:spacing w:after="0"/>
        <w:ind w:firstLine="709"/>
        <w:rPr>
          <w:sz w:val="24"/>
          <w:szCs w:val="24"/>
        </w:rPr>
      </w:pPr>
      <w:r>
        <w:rPr>
          <w:bCs/>
          <w:sz w:val="24"/>
          <w:szCs w:val="24"/>
        </w:rPr>
        <w:t xml:space="preserve">11.9.2. </w:t>
      </w:r>
      <w:r w:rsidRPr="00AA4289">
        <w:rPr>
          <w:bCs/>
          <w:sz w:val="24"/>
          <w:szCs w:val="24"/>
        </w:rPr>
        <w:t xml:space="preserve">Banko garantija ar draudimo bendrovės laidavimo raštas turi įsigalioti jų išdavimo dieną ir galioti 6 (šešis)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sidR="000262BF">
        <w:rPr>
          <w:sz w:val="24"/>
          <w:szCs w:val="24"/>
        </w:rPr>
        <w:t xml:space="preserve">11.13.4.7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250B26BE" w14:textId="0F2D3186" w:rsidR="00680C9E" w:rsidRDefault="00680C9E" w:rsidP="0018330A">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jos </w:t>
      </w:r>
      <w:r w:rsidRPr="00AA4289">
        <w:rPr>
          <w:bCs/>
          <w:sz w:val="24"/>
          <w:szCs w:val="24"/>
        </w:rPr>
        <w:t>priedus pažeidimas, visiškas jų nevykdymas ar netinkamas jų vykdymas</w:t>
      </w:r>
      <w:r>
        <w:rPr>
          <w:bCs/>
          <w:sz w:val="24"/>
          <w:szCs w:val="24"/>
        </w:rPr>
        <w:t>.</w:t>
      </w:r>
    </w:p>
    <w:p w14:paraId="76E17394" w14:textId="5F215756" w:rsidR="00680C9E" w:rsidRPr="00914C37" w:rsidRDefault="00680C9E" w:rsidP="0018330A">
      <w:pPr>
        <w:pStyle w:val="Pagrindinistekstas"/>
        <w:spacing w:after="0"/>
        <w:ind w:firstLine="709"/>
        <w:rPr>
          <w:sz w:val="24"/>
          <w:szCs w:val="24"/>
          <w:lang w:val="en-US"/>
        </w:rPr>
      </w:pPr>
      <w:r>
        <w:rPr>
          <w:sz w:val="24"/>
          <w:szCs w:val="24"/>
          <w:lang w:val="en-US"/>
        </w:rPr>
        <w:t>11.9.4. P</w:t>
      </w:r>
      <w:proofErr w:type="spellStart"/>
      <w:r>
        <w:rPr>
          <w:bCs/>
          <w:sz w:val="24"/>
          <w:szCs w:val="24"/>
        </w:rPr>
        <w:t>irkimo</w:t>
      </w:r>
      <w:proofErr w:type="spellEnd"/>
      <w:r>
        <w:rPr>
          <w:bCs/>
          <w:sz w:val="24"/>
          <w:szCs w:val="24"/>
        </w:rPr>
        <w:t xml:space="preserve">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sumos išmokėjimo sąlygos ir tvarka: per 5 (penkias) darbo dienas nuo pirmo raš</w:t>
      </w:r>
      <w:r w:rsidR="008E157C">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04CE252D" w14:textId="68F7358F" w:rsidR="00680C9E" w:rsidRDefault="00680C9E" w:rsidP="0018330A">
      <w:pPr>
        <w:pStyle w:val="Pagrindinistekstas"/>
        <w:spacing w:after="0"/>
        <w:ind w:firstLine="709"/>
        <w:rPr>
          <w:bCs/>
          <w:sz w:val="24"/>
          <w:szCs w:val="24"/>
        </w:rPr>
      </w:pPr>
      <w:r>
        <w:rPr>
          <w:sz w:val="24"/>
          <w:szCs w:val="24"/>
          <w:lang w:val="en-US"/>
        </w:rPr>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dėl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privalo 5 (penkias) darbo dienas nuo pranešimo apie pasinaudojimą garantija (laidavimo raštu) išsiuntimo dienos, pateikti </w:t>
      </w:r>
      <w:r w:rsidRPr="00680C9E">
        <w:rPr>
          <w:sz w:val="24"/>
          <w:szCs w:val="24"/>
        </w:rPr>
        <w:t>Užsakovui</w:t>
      </w:r>
      <w:r w:rsidRPr="00AA4289">
        <w:rPr>
          <w:bCs/>
          <w:sz w:val="24"/>
          <w:szCs w:val="24"/>
        </w:rPr>
        <w:t xml:space="preserve"> naują </w:t>
      </w:r>
      <w:r>
        <w:rPr>
          <w:bCs/>
          <w:sz w:val="24"/>
          <w:szCs w:val="24"/>
        </w:rPr>
        <w:t>pirkimo s</w:t>
      </w:r>
      <w:r w:rsidRPr="00AA4289">
        <w:rPr>
          <w:bCs/>
          <w:sz w:val="24"/>
          <w:szCs w:val="24"/>
        </w:rPr>
        <w:t>utarties įvykdymo užtikrinimą ne maže</w:t>
      </w:r>
      <w:r>
        <w:rPr>
          <w:bCs/>
          <w:sz w:val="24"/>
          <w:szCs w:val="24"/>
        </w:rPr>
        <w:t xml:space="preserve">snei kaip – </w:t>
      </w:r>
      <w:r>
        <w:rPr>
          <w:bCs/>
          <w:sz w:val="24"/>
          <w:szCs w:val="24"/>
          <w:lang w:val="en-US"/>
        </w:rPr>
        <w:t>1</w:t>
      </w:r>
      <w:r>
        <w:rPr>
          <w:bCs/>
          <w:sz w:val="24"/>
          <w:szCs w:val="24"/>
        </w:rPr>
        <w:t xml:space="preserve">0 000 </w:t>
      </w:r>
      <w:r w:rsidRPr="00F52983">
        <w:rPr>
          <w:bCs/>
          <w:sz w:val="24"/>
          <w:szCs w:val="24"/>
        </w:rPr>
        <w:t xml:space="preserve">(dešimčiai tūkstančių) </w:t>
      </w:r>
      <w:proofErr w:type="spellStart"/>
      <w:r w:rsidRPr="00F52983">
        <w:rPr>
          <w:bCs/>
          <w:sz w:val="24"/>
          <w:szCs w:val="24"/>
        </w:rPr>
        <w:t>Eur</w:t>
      </w:r>
      <w:proofErr w:type="spellEnd"/>
      <w:r w:rsidRPr="00F52983">
        <w:rPr>
          <w:bCs/>
          <w:sz w:val="24"/>
          <w:szCs w:val="24"/>
        </w:rPr>
        <w:t xml:space="preserve">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sidR="000262BF">
        <w:rPr>
          <w:sz w:val="24"/>
          <w:szCs w:val="24"/>
        </w:rPr>
        <w:t xml:space="preserve">11.13.4.7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09304434" w14:textId="687628A1" w:rsidR="00680C9E" w:rsidRDefault="00680C9E" w:rsidP="0018330A">
      <w:pPr>
        <w:pStyle w:val="Pagrindinistekstas"/>
        <w:spacing w:after="0"/>
        <w:ind w:firstLine="709"/>
        <w:rPr>
          <w:bCs/>
          <w:sz w:val="24"/>
          <w:szCs w:val="24"/>
        </w:rPr>
      </w:pPr>
      <w:r>
        <w:rPr>
          <w:sz w:val="24"/>
          <w:szCs w:val="24"/>
          <w:lang w:val="en-US"/>
        </w:rPr>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18019A3B" w14:textId="3BA3CADF" w:rsidR="00680C9E" w:rsidRDefault="00680C9E" w:rsidP="0018330A">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15AAA761" w14:textId="41610A66" w:rsidR="0000582B" w:rsidRPr="00914C37" w:rsidRDefault="0000582B" w:rsidP="0018330A">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7D49E23B" w14:textId="23A6243D" w:rsidR="0018330A" w:rsidRPr="004C747E" w:rsidRDefault="0018330A" w:rsidP="0018330A">
      <w:pPr>
        <w:pStyle w:val="Pagrindinistekstas"/>
        <w:spacing w:after="0"/>
        <w:ind w:firstLine="709"/>
        <w:rPr>
          <w:sz w:val="24"/>
          <w:szCs w:val="24"/>
        </w:rPr>
      </w:pPr>
      <w:r w:rsidRPr="004C747E">
        <w:rPr>
          <w:sz w:val="24"/>
          <w:szCs w:val="24"/>
        </w:rPr>
        <w:t>11.9.</w:t>
      </w:r>
      <w:r w:rsidR="0000582B">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1678F3D0" w14:textId="0BF76DA8" w:rsidR="0018330A" w:rsidRPr="0018330A" w:rsidRDefault="0018330A" w:rsidP="0018330A">
      <w:pPr>
        <w:pStyle w:val="Pagrindinistekstas"/>
        <w:spacing w:after="0"/>
        <w:ind w:firstLine="709"/>
        <w:rPr>
          <w:sz w:val="24"/>
          <w:szCs w:val="24"/>
        </w:rPr>
      </w:pPr>
      <w:r w:rsidRPr="004C747E">
        <w:rPr>
          <w:sz w:val="24"/>
          <w:szCs w:val="24"/>
        </w:rPr>
        <w:t>11.9.</w:t>
      </w:r>
      <w:r w:rsidR="0000582B">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sidR="00037416">
        <w:rPr>
          <w:sz w:val="24"/>
          <w:szCs w:val="24"/>
        </w:rPr>
        <w:t xml:space="preserve"> „Dėl </w:t>
      </w:r>
      <w:r w:rsidR="00037416" w:rsidRPr="004429AD">
        <w:rPr>
          <w:sz w:val="24"/>
          <w:szCs w:val="24"/>
        </w:rPr>
        <w:t>Statinio statybos, rekonstravimo, remonto, atnaujinimo (modernizavimo), griovimo ar kultūros paveldo statinio tvarkomųjų statybos darbų ir civilinės atsakomybės privalomojo draudimo taisykl</w:t>
      </w:r>
      <w:r w:rsidR="00037416">
        <w:rPr>
          <w:sz w:val="24"/>
          <w:szCs w:val="24"/>
        </w:rPr>
        <w:t>ių patvirtinimo“</w:t>
      </w:r>
      <w:r w:rsidRPr="0018330A">
        <w:rPr>
          <w:sz w:val="24"/>
          <w:szCs w:val="24"/>
        </w:rPr>
        <w:t xml:space="preserve">; </w:t>
      </w:r>
    </w:p>
    <w:p w14:paraId="392E2823" w14:textId="7B60AD5E" w:rsidR="0018330A" w:rsidRDefault="0018330A" w:rsidP="0018330A">
      <w:pPr>
        <w:pStyle w:val="Pagrindinistekstas"/>
        <w:spacing w:after="0"/>
        <w:ind w:firstLine="709"/>
        <w:rPr>
          <w:sz w:val="24"/>
          <w:szCs w:val="24"/>
        </w:rPr>
      </w:pPr>
      <w:r w:rsidRPr="0018330A">
        <w:rPr>
          <w:sz w:val="24"/>
          <w:szCs w:val="24"/>
        </w:rPr>
        <w:t>11.9.</w:t>
      </w:r>
      <w:r w:rsidR="0000582B">
        <w:rPr>
          <w:sz w:val="24"/>
          <w:szCs w:val="24"/>
        </w:rPr>
        <w:t>9</w:t>
      </w:r>
      <w:r w:rsidRPr="0018330A">
        <w:rPr>
          <w:sz w:val="24"/>
          <w:szCs w:val="24"/>
        </w:rPr>
        <w:t>.2</w:t>
      </w:r>
      <w:r w:rsidR="00037416">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sidR="00037416">
        <w:rPr>
          <w:sz w:val="24"/>
          <w:szCs w:val="24"/>
        </w:rPr>
        <w:t xml:space="preserve">0 (penki šimtai) </w:t>
      </w:r>
      <w:proofErr w:type="spellStart"/>
      <w:r w:rsidR="00037416">
        <w:rPr>
          <w:sz w:val="24"/>
          <w:szCs w:val="24"/>
        </w:rPr>
        <w:t>Eur</w:t>
      </w:r>
      <w:proofErr w:type="spellEnd"/>
      <w:r w:rsidR="00037416">
        <w:rPr>
          <w:sz w:val="24"/>
          <w:szCs w:val="24"/>
        </w:rPr>
        <w:t xml:space="preserve"> išskaita; d</w:t>
      </w:r>
      <w:r w:rsidRPr="0018330A">
        <w:rPr>
          <w:sz w:val="24"/>
          <w:szCs w:val="24"/>
        </w:rPr>
        <w:t xml:space="preserve">arbų draudimo apsaugos galiojimas būtų užtikrintas iki Rangovas perduos visų darbų rezultatą Užsakovui (Darbų perdavimo-priėmimo akto pasirašymo dienos), t. y. </w:t>
      </w:r>
      <w:r w:rsidR="00037416" w:rsidRPr="00914C37">
        <w:rPr>
          <w:sz w:val="24"/>
          <w:szCs w:val="24"/>
        </w:rPr>
        <w:t>6 (šešiems) mėnesiams</w:t>
      </w:r>
      <w:r w:rsidRPr="00914C37">
        <w:rPr>
          <w:sz w:val="24"/>
          <w:szCs w:val="24"/>
        </w:rPr>
        <w:t>;</w:t>
      </w:r>
    </w:p>
    <w:p w14:paraId="4DEBC25E" w14:textId="6D49ED23" w:rsidR="00A14D66" w:rsidRPr="0018330A" w:rsidRDefault="00A14D66" w:rsidP="0018330A">
      <w:pPr>
        <w:pStyle w:val="Pagrindinistekstas"/>
        <w:spacing w:after="0"/>
        <w:ind w:firstLine="709"/>
        <w:rPr>
          <w:sz w:val="24"/>
          <w:szCs w:val="24"/>
        </w:rPr>
      </w:pPr>
      <w:r>
        <w:rPr>
          <w:sz w:val="24"/>
          <w:szCs w:val="24"/>
        </w:rPr>
        <w:t xml:space="preserve">11.9.9.3. </w:t>
      </w:r>
      <w:r w:rsidRPr="00C55C6D">
        <w:rPr>
          <w:sz w:val="24"/>
          <w:szCs w:val="24"/>
        </w:rPr>
        <w:t xml:space="preserve">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w:t>
      </w:r>
      <w:r>
        <w:rPr>
          <w:sz w:val="24"/>
          <w:szCs w:val="24"/>
        </w:rPr>
        <w:t>eturtinę žalą, su ne didesne ne</w:t>
      </w:r>
      <w:r w:rsidRPr="00C55C6D">
        <w:rPr>
          <w:sz w:val="24"/>
          <w:szCs w:val="24"/>
        </w:rPr>
        <w:t xml:space="preserve"> </w:t>
      </w:r>
      <w:r>
        <w:rPr>
          <w:sz w:val="24"/>
          <w:szCs w:val="24"/>
        </w:rPr>
        <w:t xml:space="preserve"> </w:t>
      </w:r>
      <w:r w:rsidRPr="00C55C6D">
        <w:rPr>
          <w:sz w:val="24"/>
          <w:szCs w:val="24"/>
        </w:rPr>
        <w:t xml:space="preserve">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AC69BAF" w14:textId="3EED8C63" w:rsidR="0018330A" w:rsidRPr="0018330A" w:rsidRDefault="0018330A" w:rsidP="0018330A">
      <w:pPr>
        <w:pStyle w:val="Pagrindinistekstas"/>
        <w:spacing w:after="0"/>
        <w:ind w:firstLine="709"/>
        <w:rPr>
          <w:sz w:val="24"/>
          <w:szCs w:val="24"/>
        </w:rPr>
      </w:pPr>
      <w:r w:rsidRPr="0018330A">
        <w:rPr>
          <w:sz w:val="24"/>
          <w:szCs w:val="24"/>
        </w:rPr>
        <w:t>11.9.</w:t>
      </w:r>
      <w:r w:rsidR="0000582B">
        <w:rPr>
          <w:sz w:val="24"/>
          <w:szCs w:val="24"/>
        </w:rPr>
        <w:t>9</w:t>
      </w:r>
      <w:r w:rsidRPr="0018330A">
        <w:rPr>
          <w:sz w:val="24"/>
          <w:szCs w:val="24"/>
        </w:rPr>
        <w:t>.</w:t>
      </w:r>
      <w:r w:rsidR="00A14D66">
        <w:rPr>
          <w:sz w:val="24"/>
          <w:szCs w:val="24"/>
        </w:rPr>
        <w:t>4</w:t>
      </w:r>
      <w:r w:rsidRPr="0018330A">
        <w:rPr>
          <w:sz w:val="24"/>
          <w:szCs w:val="24"/>
        </w:rPr>
        <w:t>. darbai ir civilinė atsakomybė būtų apdrausti dėl pirkimo sutartyje numatyto objekto paprastojo remonto darbų;</w:t>
      </w:r>
    </w:p>
    <w:p w14:paraId="704F61A9" w14:textId="14457555" w:rsidR="0018330A" w:rsidRPr="0018330A" w:rsidRDefault="0018330A" w:rsidP="0018330A">
      <w:pPr>
        <w:pStyle w:val="Pagrindinistekstas"/>
        <w:spacing w:after="0"/>
        <w:ind w:firstLine="709"/>
        <w:rPr>
          <w:sz w:val="24"/>
          <w:szCs w:val="24"/>
        </w:rPr>
      </w:pPr>
      <w:r w:rsidRPr="0018330A">
        <w:rPr>
          <w:sz w:val="24"/>
          <w:szCs w:val="24"/>
        </w:rPr>
        <w:t>11.9.</w:t>
      </w:r>
      <w:r w:rsidR="0000582B">
        <w:rPr>
          <w:sz w:val="24"/>
          <w:szCs w:val="24"/>
        </w:rPr>
        <w:t>9</w:t>
      </w:r>
      <w:r w:rsidRPr="0018330A">
        <w:rPr>
          <w:sz w:val="24"/>
          <w:szCs w:val="24"/>
        </w:rPr>
        <w:t>.</w:t>
      </w:r>
      <w:r w:rsidR="00A14D66">
        <w:rPr>
          <w:sz w:val="24"/>
          <w:szCs w:val="24"/>
        </w:rPr>
        <w:t>5</w:t>
      </w:r>
      <w:r w:rsidRPr="0018330A">
        <w:rPr>
          <w:sz w:val="24"/>
          <w:szCs w:val="24"/>
        </w:rPr>
        <w:t xml:space="preserve">. </w:t>
      </w:r>
      <w:r w:rsidR="00A14D66" w:rsidRPr="00C55C6D">
        <w:rPr>
          <w:sz w:val="24"/>
          <w:szCs w:val="24"/>
        </w:rPr>
        <w:t>apimtų ir Rangovo pasirinktų s</w:t>
      </w:r>
      <w:r w:rsidR="00A14D66">
        <w:rPr>
          <w:sz w:val="24"/>
          <w:szCs w:val="24"/>
        </w:rPr>
        <w:t>ubrangovų vykdomus d</w:t>
      </w:r>
      <w:r w:rsidR="00A14D66" w:rsidRPr="00C55C6D">
        <w:rPr>
          <w:sz w:val="24"/>
          <w:szCs w:val="24"/>
        </w:rPr>
        <w:t xml:space="preserve">arbus </w:t>
      </w:r>
      <w:r w:rsidR="00A14D66">
        <w:rPr>
          <w:sz w:val="24"/>
          <w:szCs w:val="24"/>
        </w:rPr>
        <w:t>ir jų civilinę atsakomybę, jei d</w:t>
      </w:r>
      <w:r w:rsidR="00A14D66" w:rsidRPr="00C55C6D">
        <w:rPr>
          <w:sz w:val="24"/>
          <w:szCs w:val="24"/>
        </w:rPr>
        <w:t>arbai vykdomi pagal sudarytas subrangos sutartis</w:t>
      </w:r>
      <w:r w:rsidR="00914C37">
        <w:rPr>
          <w:sz w:val="24"/>
          <w:szCs w:val="24"/>
        </w:rPr>
        <w:t>.</w:t>
      </w:r>
    </w:p>
    <w:p w14:paraId="30628F79" w14:textId="17C5DE6B" w:rsidR="0018330A" w:rsidRPr="0018330A" w:rsidRDefault="0018330A" w:rsidP="0018330A">
      <w:pPr>
        <w:pStyle w:val="Pagrindinistekstas"/>
        <w:spacing w:after="0"/>
        <w:ind w:firstLine="709"/>
        <w:rPr>
          <w:sz w:val="24"/>
          <w:szCs w:val="24"/>
        </w:rPr>
      </w:pPr>
      <w:r w:rsidRPr="0018330A">
        <w:rPr>
          <w:sz w:val="24"/>
          <w:szCs w:val="24"/>
        </w:rPr>
        <w:t>11.9.</w:t>
      </w:r>
      <w:r w:rsidR="0000582B">
        <w:rPr>
          <w:sz w:val="24"/>
          <w:szCs w:val="24"/>
        </w:rPr>
        <w:t>10</w:t>
      </w:r>
      <w:r w:rsidRPr="0018330A">
        <w:rPr>
          <w:sz w:val="24"/>
          <w:szCs w:val="24"/>
        </w:rPr>
        <w:t xml:space="preserve">. Rangovas sudarytas nurodytas draudimo sutartis (polisus) bei </w:t>
      </w:r>
      <w:proofErr w:type="spellStart"/>
      <w:r w:rsidRPr="0018330A">
        <w:rPr>
          <w:sz w:val="24"/>
          <w:szCs w:val="24"/>
        </w:rPr>
        <w:t>įrodymus</w:t>
      </w:r>
      <w:proofErr w:type="spellEnd"/>
      <w:r w:rsidRPr="0018330A">
        <w:rPr>
          <w:sz w:val="24"/>
          <w:szCs w:val="24"/>
        </w:rPr>
        <w:t xml:space="preserve">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 xml:space="preserve">sutarties </w:t>
      </w:r>
      <w:r w:rsidR="000F5B09" w:rsidRPr="00213071">
        <w:rPr>
          <w:sz w:val="24"/>
          <w:szCs w:val="24"/>
        </w:rPr>
        <w:t xml:space="preserve">pasirašymo </w:t>
      </w:r>
      <w:r w:rsidRPr="00213071">
        <w:rPr>
          <w:sz w:val="24"/>
          <w:szCs w:val="24"/>
        </w:rPr>
        <w:t>dienos.</w:t>
      </w:r>
    </w:p>
    <w:p w14:paraId="173E12BF" w14:textId="5FB38DB2" w:rsidR="00E44600" w:rsidRPr="0018330A" w:rsidRDefault="0018330A" w:rsidP="0000582B">
      <w:pPr>
        <w:tabs>
          <w:tab w:val="left" w:pos="1418"/>
        </w:tabs>
        <w:spacing w:before="0"/>
        <w:ind w:firstLine="709"/>
        <w:jc w:val="both"/>
        <w:rPr>
          <w:sz w:val="24"/>
          <w:szCs w:val="24"/>
        </w:rPr>
      </w:pPr>
      <w:r w:rsidRPr="0018330A">
        <w:rPr>
          <w:sz w:val="24"/>
          <w:szCs w:val="24"/>
        </w:rPr>
        <w:t>11.9.</w:t>
      </w:r>
      <w:r w:rsidR="0000582B">
        <w:rPr>
          <w:sz w:val="24"/>
          <w:szCs w:val="24"/>
        </w:rPr>
        <w:t>11</w:t>
      </w:r>
      <w:r w:rsidRPr="0018330A">
        <w:rPr>
          <w:sz w:val="24"/>
          <w:szCs w:val="24"/>
        </w:rPr>
        <w:t>. Jei 11.9</w:t>
      </w:r>
      <w:r w:rsidR="00403695">
        <w:rPr>
          <w:sz w:val="24"/>
          <w:szCs w:val="24"/>
        </w:rPr>
        <w:t>.</w:t>
      </w:r>
      <w:r w:rsidR="0000582B">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000262BF" w:rsidRPr="000262BF">
        <w:rPr>
          <w:bCs/>
          <w:sz w:val="24"/>
          <w:szCs w:val="24"/>
        </w:rPr>
        <w:t xml:space="preserve"> </w:t>
      </w:r>
      <w:r w:rsidR="000262BF" w:rsidRPr="00F52983">
        <w:rPr>
          <w:bCs/>
          <w:sz w:val="24"/>
          <w:szCs w:val="24"/>
        </w:rPr>
        <w:t>Jei</w:t>
      </w:r>
      <w:r w:rsidR="000262BF">
        <w:rPr>
          <w:bCs/>
          <w:sz w:val="24"/>
          <w:szCs w:val="24"/>
        </w:rPr>
        <w:t xml:space="preserve"> Rangovas</w:t>
      </w:r>
      <w:r w:rsidR="000262BF" w:rsidRPr="00F52983">
        <w:rPr>
          <w:bCs/>
          <w:sz w:val="24"/>
          <w:szCs w:val="24"/>
        </w:rPr>
        <w:t xml:space="preserve"> nepateikia naujo</w:t>
      </w:r>
      <w:r w:rsidR="000739D7">
        <w:rPr>
          <w:bCs/>
          <w:sz w:val="24"/>
          <w:szCs w:val="24"/>
        </w:rPr>
        <w:t>s</w:t>
      </w:r>
      <w:r w:rsidR="000262BF" w:rsidRPr="00F52983">
        <w:rPr>
          <w:bCs/>
          <w:sz w:val="24"/>
          <w:szCs w:val="24"/>
        </w:rPr>
        <w:t xml:space="preserve"> </w:t>
      </w:r>
      <w:r w:rsidR="000739D7" w:rsidRPr="0018330A">
        <w:rPr>
          <w:sz w:val="24"/>
          <w:szCs w:val="24"/>
        </w:rPr>
        <w:t>11.9</w:t>
      </w:r>
      <w:r w:rsidR="000739D7">
        <w:rPr>
          <w:sz w:val="24"/>
          <w:szCs w:val="24"/>
        </w:rPr>
        <w:t>.</w:t>
      </w:r>
      <w:r w:rsidR="000739D7">
        <w:rPr>
          <w:sz w:val="24"/>
          <w:szCs w:val="24"/>
          <w:lang w:val="en-US"/>
        </w:rPr>
        <w:t>9</w:t>
      </w:r>
      <w:r w:rsidR="000739D7" w:rsidRPr="0018330A">
        <w:rPr>
          <w:sz w:val="24"/>
          <w:szCs w:val="24"/>
        </w:rPr>
        <w:t xml:space="preserve"> papunktyje nurodytos draudimo sutarties</w:t>
      </w:r>
      <w:r w:rsidR="000262BF" w:rsidRPr="00F52983">
        <w:rPr>
          <w:bCs/>
          <w:sz w:val="24"/>
          <w:szCs w:val="24"/>
        </w:rPr>
        <w:t xml:space="preserve">, tai bus laikoma esminiu </w:t>
      </w:r>
      <w:r w:rsidR="000262BF">
        <w:rPr>
          <w:bCs/>
          <w:sz w:val="24"/>
          <w:szCs w:val="24"/>
        </w:rPr>
        <w:t>pirkimo s</w:t>
      </w:r>
      <w:r w:rsidR="000262BF" w:rsidRPr="00F52983">
        <w:rPr>
          <w:bCs/>
          <w:sz w:val="24"/>
          <w:szCs w:val="24"/>
        </w:rPr>
        <w:t xml:space="preserve">utarties pažeidimu ir </w:t>
      </w:r>
      <w:r w:rsidR="000262BF" w:rsidRPr="00680C9E">
        <w:rPr>
          <w:sz w:val="24"/>
          <w:szCs w:val="24"/>
        </w:rPr>
        <w:t>Užsakovas</w:t>
      </w:r>
      <w:r w:rsidR="000262BF" w:rsidRPr="00680C9E">
        <w:rPr>
          <w:bCs/>
          <w:sz w:val="24"/>
          <w:szCs w:val="24"/>
        </w:rPr>
        <w:t xml:space="preserve"> </w:t>
      </w:r>
      <w:r w:rsidR="000262BF" w:rsidRPr="00F52983">
        <w:rPr>
          <w:bCs/>
          <w:sz w:val="24"/>
          <w:szCs w:val="24"/>
        </w:rPr>
        <w:t xml:space="preserve">turi teisę vienašališkai nutraukti </w:t>
      </w:r>
      <w:r w:rsidR="000262BF">
        <w:rPr>
          <w:bCs/>
          <w:sz w:val="24"/>
          <w:szCs w:val="24"/>
        </w:rPr>
        <w:t>pirkimo s</w:t>
      </w:r>
      <w:r w:rsidR="000262BF" w:rsidRPr="00F52983">
        <w:rPr>
          <w:bCs/>
          <w:sz w:val="24"/>
          <w:szCs w:val="24"/>
        </w:rPr>
        <w:t>utartį</w:t>
      </w:r>
      <w:r w:rsidR="000262BF">
        <w:rPr>
          <w:bCs/>
          <w:sz w:val="24"/>
          <w:szCs w:val="24"/>
        </w:rPr>
        <w:t xml:space="preserve"> konkurso sąlygų</w:t>
      </w:r>
      <w:r w:rsidR="000262BF" w:rsidRPr="00F52983">
        <w:rPr>
          <w:bCs/>
          <w:sz w:val="24"/>
          <w:szCs w:val="24"/>
        </w:rPr>
        <w:t xml:space="preserve"> </w:t>
      </w:r>
      <w:r w:rsidR="000262BF">
        <w:rPr>
          <w:sz w:val="24"/>
          <w:szCs w:val="24"/>
        </w:rPr>
        <w:t xml:space="preserve">11.13.4.7 </w:t>
      </w:r>
      <w:r w:rsidR="000262BF">
        <w:rPr>
          <w:bCs/>
          <w:sz w:val="24"/>
          <w:szCs w:val="24"/>
        </w:rPr>
        <w:t>pa</w:t>
      </w:r>
      <w:r w:rsidR="000262BF" w:rsidRPr="00F52983">
        <w:rPr>
          <w:bCs/>
          <w:sz w:val="24"/>
          <w:szCs w:val="24"/>
        </w:rPr>
        <w:t>punkt</w:t>
      </w:r>
      <w:r w:rsidR="000262BF">
        <w:rPr>
          <w:bCs/>
          <w:sz w:val="24"/>
          <w:szCs w:val="24"/>
        </w:rPr>
        <w:t>yj</w:t>
      </w:r>
      <w:r w:rsidR="000262BF" w:rsidRPr="00F52983">
        <w:rPr>
          <w:bCs/>
          <w:sz w:val="24"/>
          <w:szCs w:val="24"/>
        </w:rPr>
        <w:t>e nustatyta tvarka.</w:t>
      </w:r>
    </w:p>
    <w:p w14:paraId="71B3E38B" w14:textId="702F92CA" w:rsidR="0018330A" w:rsidRPr="0018330A" w:rsidRDefault="0018330A" w:rsidP="0018330A">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1D2D4C14" w14:textId="77777777" w:rsidR="0018330A" w:rsidRPr="0018330A" w:rsidRDefault="0018330A" w:rsidP="0018330A">
      <w:pPr>
        <w:tabs>
          <w:tab w:val="right" w:pos="9639"/>
        </w:tabs>
        <w:spacing w:before="0"/>
        <w:ind w:firstLine="709"/>
        <w:jc w:val="both"/>
        <w:rPr>
          <w:sz w:val="24"/>
          <w:szCs w:val="24"/>
        </w:rPr>
      </w:pPr>
      <w:r w:rsidRPr="0018330A">
        <w:rPr>
          <w:sz w:val="24"/>
          <w:szCs w:val="24"/>
        </w:rPr>
        <w:t>11.10.1. Nė viena iš pirkimo sutarties šalių negali perleisti savo teisių ir pareigų pagal pirkimo sutartį tretiesiems asmenims, negavusi išankstinio kitos šalies rašytinio sutikimo.</w:t>
      </w:r>
    </w:p>
    <w:p w14:paraId="6DCC4E97" w14:textId="77777777" w:rsidR="0018330A" w:rsidRPr="0018330A" w:rsidRDefault="0018330A" w:rsidP="0018330A">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subtiekėjo ir Užsakovo.</w:t>
      </w:r>
    </w:p>
    <w:p w14:paraId="51EFE0F4" w14:textId="77777777" w:rsidR="0018330A" w:rsidRPr="0018330A" w:rsidRDefault="0018330A" w:rsidP="0018330A">
      <w:pPr>
        <w:tabs>
          <w:tab w:val="right" w:pos="9639"/>
        </w:tabs>
        <w:spacing w:before="0"/>
        <w:ind w:firstLine="709"/>
        <w:jc w:val="both"/>
        <w:rPr>
          <w:sz w:val="24"/>
          <w:szCs w:val="24"/>
        </w:rPr>
      </w:pPr>
      <w:r w:rsidRPr="0018330A">
        <w:rPr>
          <w:sz w:val="24"/>
          <w:szCs w:val="24"/>
        </w:rPr>
        <w:t>11.10.3.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7A95D245" w14:textId="421B6B0B" w:rsidR="0018330A" w:rsidRPr="0018330A" w:rsidRDefault="0018330A" w:rsidP="0018330A">
      <w:pPr>
        <w:tabs>
          <w:tab w:val="right" w:pos="9639"/>
        </w:tabs>
        <w:spacing w:before="0"/>
        <w:ind w:firstLine="709"/>
        <w:jc w:val="both"/>
        <w:rPr>
          <w:sz w:val="24"/>
          <w:szCs w:val="24"/>
        </w:rPr>
      </w:pPr>
      <w:r w:rsidRPr="0018330A">
        <w:rPr>
          <w:sz w:val="24"/>
          <w:szCs w:val="24"/>
        </w:rPr>
        <w:t xml:space="preserve">11.10.4. Per 5 </w:t>
      </w:r>
      <w:r w:rsidR="00037416">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sidR="00F60547">
        <w:rPr>
          <w:sz w:val="24"/>
          <w:szCs w:val="24"/>
        </w:rPr>
        <w:t>konkursui</w:t>
      </w:r>
      <w:r w:rsidRPr="0018330A">
        <w:rPr>
          <w:sz w:val="24"/>
          <w:szCs w:val="24"/>
        </w:rPr>
        <w:t xml:space="preserve">). Rangovas privalo iš anksto informuoti apie subrangovų ir jų kontaktinės informacijos </w:t>
      </w:r>
      <w:proofErr w:type="spellStart"/>
      <w:r w:rsidRPr="0018330A">
        <w:rPr>
          <w:sz w:val="24"/>
          <w:szCs w:val="24"/>
        </w:rPr>
        <w:t>pasikeitimus</w:t>
      </w:r>
      <w:proofErr w:type="spellEnd"/>
      <w:r w:rsidRPr="0018330A">
        <w:rPr>
          <w:sz w:val="24"/>
          <w:szCs w:val="24"/>
        </w:rPr>
        <w:t xml:space="preserve"> visu pirkimo sutarties vykdymo metu.</w:t>
      </w:r>
    </w:p>
    <w:p w14:paraId="60B094E7" w14:textId="4BCB0452" w:rsidR="0018330A" w:rsidRPr="0018330A" w:rsidRDefault="0018330A" w:rsidP="0018330A">
      <w:pPr>
        <w:tabs>
          <w:tab w:val="right" w:pos="9639"/>
        </w:tabs>
        <w:spacing w:before="0"/>
        <w:ind w:firstLine="709"/>
        <w:jc w:val="both"/>
        <w:rPr>
          <w:sz w:val="24"/>
          <w:szCs w:val="24"/>
        </w:rPr>
      </w:pPr>
      <w:r w:rsidRPr="0018330A">
        <w:rPr>
          <w:sz w:val="24"/>
          <w:szCs w:val="24"/>
        </w:rPr>
        <w:t xml:space="preserve">11.10.5. Rangovas, laikydamasis </w:t>
      </w:r>
      <w:r w:rsidR="00F60547">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714D5B39" w14:textId="756E0A0F" w:rsidR="0018330A" w:rsidRPr="0018330A" w:rsidRDefault="0018330A" w:rsidP="0018330A">
      <w:pPr>
        <w:tabs>
          <w:tab w:val="right" w:pos="9639"/>
        </w:tabs>
        <w:spacing w:before="0"/>
        <w:ind w:firstLine="709"/>
        <w:jc w:val="both"/>
        <w:rPr>
          <w:sz w:val="24"/>
          <w:szCs w:val="24"/>
        </w:rPr>
      </w:pPr>
      <w:r w:rsidRPr="0018330A">
        <w:rPr>
          <w:sz w:val="24"/>
          <w:szCs w:val="24"/>
        </w:rPr>
        <w:t xml:space="preserve">11.10.6. </w:t>
      </w:r>
      <w:r w:rsidR="00F60547">
        <w:rPr>
          <w:sz w:val="24"/>
          <w:szCs w:val="24"/>
        </w:rPr>
        <w:t>Konkurso</w:t>
      </w:r>
      <w:r w:rsidRPr="0018330A">
        <w:rPr>
          <w:sz w:val="24"/>
          <w:szCs w:val="24"/>
        </w:rPr>
        <w:t xml:space="preserve"> pasiūlyme nurodyti šie subrangovai, kurių </w:t>
      </w:r>
      <w:proofErr w:type="spellStart"/>
      <w:r w:rsidRPr="0018330A">
        <w:rPr>
          <w:sz w:val="24"/>
          <w:szCs w:val="24"/>
        </w:rPr>
        <w:t>pajėgumais</w:t>
      </w:r>
      <w:proofErr w:type="spellEnd"/>
      <w:r w:rsidRPr="0018330A">
        <w:rPr>
          <w:sz w:val="24"/>
          <w:szCs w:val="24"/>
        </w:rPr>
        <w:t xml:space="preserve"> Rangovas rėmėsi, siekdamas atitikti </w:t>
      </w:r>
      <w:r w:rsidR="00F60547">
        <w:rPr>
          <w:sz w:val="24"/>
          <w:szCs w:val="24"/>
        </w:rPr>
        <w:t>konkurso</w:t>
      </w:r>
      <w:r w:rsidRPr="0018330A">
        <w:rPr>
          <w:sz w:val="24"/>
          <w:szCs w:val="24"/>
        </w:rPr>
        <w:t xml:space="preserve"> sąlygose ir (ar) teisės aktuose nustatytus kvalifikacinius reikalavimus: [...]. </w:t>
      </w:r>
    </w:p>
    <w:p w14:paraId="3FB19CD5"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1BDA6C6D" w14:textId="7255DDE6" w:rsidR="0018330A" w:rsidRPr="0018330A" w:rsidRDefault="0018330A" w:rsidP="0018330A">
      <w:pPr>
        <w:tabs>
          <w:tab w:val="right" w:pos="9639"/>
        </w:tabs>
        <w:spacing w:before="0"/>
        <w:ind w:firstLine="709"/>
        <w:jc w:val="both"/>
        <w:rPr>
          <w:sz w:val="24"/>
          <w:szCs w:val="24"/>
        </w:rPr>
      </w:pPr>
      <w:r w:rsidRPr="0018330A">
        <w:rPr>
          <w:sz w:val="24"/>
          <w:szCs w:val="24"/>
        </w:rPr>
        <w:t xml:space="preserve">11.10.8. Norėdamas pakeisti esamą subrangovą, kurio </w:t>
      </w:r>
      <w:proofErr w:type="spellStart"/>
      <w:r w:rsidRPr="0018330A">
        <w:rPr>
          <w:sz w:val="24"/>
          <w:szCs w:val="24"/>
        </w:rPr>
        <w:t>pajėgumais</w:t>
      </w:r>
      <w:proofErr w:type="spellEnd"/>
      <w:r w:rsidRPr="0018330A">
        <w:rPr>
          <w:sz w:val="24"/>
          <w:szCs w:val="24"/>
        </w:rPr>
        <w:t xml:space="preserve"> Rangovas rėmėsi dalyvaudamas </w:t>
      </w:r>
      <w:r w:rsidR="00F60547">
        <w:rPr>
          <w:sz w:val="24"/>
          <w:szCs w:val="24"/>
        </w:rPr>
        <w:t>konkurse</w:t>
      </w:r>
      <w:r w:rsidRPr="0018330A">
        <w:rPr>
          <w:sz w:val="24"/>
          <w:szCs w:val="24"/>
        </w:rPr>
        <w:t>, arba pasitelkti naują subrangovą darbams, kuriems atlikti</w:t>
      </w:r>
      <w:r w:rsidR="00F60547">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7E4B4B" w14:textId="3B7C841D" w:rsidR="0018330A" w:rsidRPr="0018330A" w:rsidRDefault="0018330A" w:rsidP="0018330A">
      <w:pPr>
        <w:tabs>
          <w:tab w:val="right" w:pos="9639"/>
        </w:tabs>
        <w:spacing w:before="0"/>
        <w:ind w:firstLine="709"/>
        <w:jc w:val="both"/>
        <w:rPr>
          <w:sz w:val="24"/>
          <w:szCs w:val="24"/>
        </w:rPr>
      </w:pPr>
      <w:r w:rsidRPr="0018330A">
        <w:rPr>
          <w:sz w:val="24"/>
          <w:szCs w:val="24"/>
        </w:rPr>
        <w:t xml:space="preserve">11.10.8.1. norimas pasitelkti naujas subrangovas atitinka </w:t>
      </w:r>
      <w:r w:rsidR="00F60547">
        <w:rPr>
          <w:sz w:val="24"/>
          <w:szCs w:val="24"/>
        </w:rPr>
        <w:t>konkurso</w:t>
      </w:r>
      <w:r w:rsidRPr="0018330A">
        <w:rPr>
          <w:sz w:val="24"/>
          <w:szCs w:val="24"/>
        </w:rPr>
        <w:t xml:space="preserve"> sąlygose nustatytus kvalifikacinius reikalavimus (jeigu tokie nustatyti);</w:t>
      </w:r>
    </w:p>
    <w:p w14:paraId="791B50D6" w14:textId="77777777" w:rsidR="0018330A" w:rsidRPr="0018330A" w:rsidRDefault="0018330A" w:rsidP="0018330A">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27F924B8" w14:textId="1BCA82D7" w:rsidR="0018330A" w:rsidRPr="0018330A" w:rsidRDefault="0018330A" w:rsidP="0018330A">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sidR="00F60547">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sidR="00F60547">
        <w:rPr>
          <w:sz w:val="24"/>
          <w:szCs w:val="24"/>
        </w:rPr>
        <w:t>konkurso</w:t>
      </w:r>
      <w:r w:rsidRPr="0018330A">
        <w:rPr>
          <w:sz w:val="24"/>
          <w:szCs w:val="24"/>
        </w:rPr>
        <w:t xml:space="preserve"> sąlygose.</w:t>
      </w:r>
    </w:p>
    <w:p w14:paraId="1C026DCE" w14:textId="73F7ED3E" w:rsidR="0018330A" w:rsidRPr="0018330A" w:rsidRDefault="0018330A" w:rsidP="0018330A">
      <w:pPr>
        <w:tabs>
          <w:tab w:val="right" w:pos="9639"/>
        </w:tabs>
        <w:spacing w:before="0"/>
        <w:ind w:firstLine="709"/>
        <w:jc w:val="both"/>
        <w:rPr>
          <w:sz w:val="24"/>
          <w:szCs w:val="24"/>
        </w:rPr>
      </w:pPr>
      <w:r w:rsidRPr="0018330A">
        <w:rPr>
          <w:sz w:val="24"/>
          <w:szCs w:val="24"/>
        </w:rPr>
        <w:t xml:space="preserve">11.10.9. Užsakovas turi teisę netenkinti Rangovo prašymo pakeisti esamą subrangovą ar pasitelkti naują subrangovą bet kuriuo atveju, jeigu nustatoma, kad ketinamas pasitelkti subrangovas (jo darbuotojai) neturi </w:t>
      </w:r>
      <w:r w:rsidR="00F60547">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243B2BD7"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11.10.10. Jeigu nustatoma, kad subrangovas, kurio </w:t>
      </w:r>
      <w:proofErr w:type="spellStart"/>
      <w:r w:rsidRPr="0018330A">
        <w:rPr>
          <w:sz w:val="24"/>
          <w:szCs w:val="24"/>
        </w:rPr>
        <w:t>pajėgumais</w:t>
      </w:r>
      <w:proofErr w:type="spellEnd"/>
      <w:r w:rsidRPr="0018330A">
        <w:rPr>
          <w:sz w:val="24"/>
          <w:szCs w:val="24"/>
        </w:rPr>
        <w:t xml:space="preserve">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0D0D8CD5" w14:textId="661D8783" w:rsidR="0018330A" w:rsidRPr="0018330A" w:rsidRDefault="0018330A" w:rsidP="0018330A">
      <w:pPr>
        <w:tabs>
          <w:tab w:val="right" w:pos="9639"/>
        </w:tabs>
        <w:spacing w:before="0"/>
        <w:ind w:firstLine="709"/>
        <w:jc w:val="both"/>
        <w:rPr>
          <w:sz w:val="24"/>
          <w:szCs w:val="24"/>
        </w:rPr>
      </w:pPr>
      <w:r w:rsidRPr="0018330A">
        <w:rPr>
          <w:sz w:val="24"/>
          <w:szCs w:val="24"/>
        </w:rPr>
        <w:t>11.10.11. Užsakovui davus raš</w:t>
      </w:r>
      <w:r w:rsidR="00037416">
        <w:rPr>
          <w:sz w:val="24"/>
          <w:szCs w:val="24"/>
        </w:rPr>
        <w:t>ytinį</w:t>
      </w:r>
      <w:r w:rsidRPr="0018330A">
        <w:rPr>
          <w:sz w:val="24"/>
          <w:szCs w:val="24"/>
        </w:rPr>
        <w:t xml:space="preserve"> sutikimą, subrangovų papildymas ar pakeitimas nėra</w:t>
      </w:r>
      <w:r w:rsidR="00037416">
        <w:rPr>
          <w:sz w:val="24"/>
          <w:szCs w:val="24"/>
        </w:rPr>
        <w:t xml:space="preserve"> forminami atskiru šalių rašytini</w:t>
      </w:r>
      <w:r w:rsidRPr="0018330A">
        <w:rPr>
          <w:sz w:val="24"/>
          <w:szCs w:val="24"/>
        </w:rPr>
        <w:t>u susitarimu.</w:t>
      </w:r>
    </w:p>
    <w:p w14:paraId="5BE083EB" w14:textId="77777777" w:rsidR="0018330A" w:rsidRPr="0018330A" w:rsidRDefault="0018330A" w:rsidP="0018330A">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4F31C595" w14:textId="77777777" w:rsidR="0018330A" w:rsidRPr="0018330A" w:rsidRDefault="0018330A" w:rsidP="0018330A">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4375BE98" w14:textId="77777777" w:rsidR="0018330A" w:rsidRPr="0018330A" w:rsidRDefault="0018330A" w:rsidP="0018330A">
      <w:pPr>
        <w:spacing w:before="0"/>
        <w:ind w:firstLine="709"/>
        <w:jc w:val="both"/>
        <w:rPr>
          <w:sz w:val="24"/>
          <w:szCs w:val="24"/>
        </w:rPr>
      </w:pPr>
      <w:r w:rsidRPr="0018330A">
        <w:rPr>
          <w:b/>
          <w:sz w:val="24"/>
          <w:szCs w:val="24"/>
        </w:rPr>
        <w:t>11.11. Atsakingų specialistų keitimo tvarka</w:t>
      </w:r>
    </w:p>
    <w:p w14:paraId="171DA26A" w14:textId="733CB72A" w:rsidR="0018330A" w:rsidRPr="0018330A" w:rsidRDefault="0018330A" w:rsidP="0018330A">
      <w:pPr>
        <w:spacing w:before="0"/>
        <w:ind w:firstLine="709"/>
        <w:jc w:val="both"/>
        <w:rPr>
          <w:sz w:val="24"/>
          <w:szCs w:val="24"/>
        </w:rPr>
      </w:pPr>
      <w:bookmarkStart w:id="20" w:name="_Hlk520725462"/>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sidR="00F60547">
        <w:rPr>
          <w:sz w:val="24"/>
          <w:szCs w:val="24"/>
        </w:rPr>
        <w:t>konkurso</w:t>
      </w:r>
      <w:r w:rsidRPr="0018330A">
        <w:rPr>
          <w:sz w:val="24"/>
          <w:szCs w:val="24"/>
        </w:rPr>
        <w:t xml:space="preserve"> pasiūlyme.</w:t>
      </w:r>
    </w:p>
    <w:p w14:paraId="66EC8423" w14:textId="77777777" w:rsidR="0018330A" w:rsidRPr="0018330A" w:rsidRDefault="0018330A" w:rsidP="0018330A">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1A96256F" w14:textId="77777777" w:rsidR="0018330A" w:rsidRPr="0018330A" w:rsidRDefault="0018330A" w:rsidP="0018330A">
      <w:pPr>
        <w:spacing w:before="0"/>
        <w:ind w:firstLine="709"/>
        <w:jc w:val="both"/>
        <w:rPr>
          <w:sz w:val="24"/>
          <w:szCs w:val="24"/>
        </w:rPr>
      </w:pPr>
      <w:r w:rsidRPr="0018330A">
        <w:rPr>
          <w:sz w:val="24"/>
          <w:szCs w:val="24"/>
        </w:rPr>
        <w:t>11.11.2.1. Rangovo iniciatyva dėl objektyvių priežasčių (atostogų, ligos, traumos, nutrūkus darbo santykiams);</w:t>
      </w:r>
    </w:p>
    <w:p w14:paraId="0D26CA53" w14:textId="77777777" w:rsidR="0018330A" w:rsidRPr="0018330A" w:rsidRDefault="0018330A" w:rsidP="0018330A">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242C9211" w14:textId="77777777" w:rsidR="0018330A" w:rsidRPr="0018330A" w:rsidRDefault="0018330A" w:rsidP="0018330A">
      <w:pPr>
        <w:spacing w:before="0"/>
        <w:ind w:firstLine="709"/>
        <w:jc w:val="both"/>
        <w:rPr>
          <w:sz w:val="24"/>
          <w:szCs w:val="24"/>
        </w:rPr>
      </w:pPr>
      <w:r w:rsidRPr="0018330A">
        <w:rPr>
          <w:sz w:val="24"/>
          <w:szCs w:val="24"/>
        </w:rPr>
        <w:t>11.11.3. Norėdamas pakeisti atsakingą specialistą, Rangovas privalo pateikti Užsakovui:</w:t>
      </w:r>
    </w:p>
    <w:p w14:paraId="5CEC6DB1" w14:textId="77777777" w:rsidR="0018330A" w:rsidRPr="0018330A" w:rsidRDefault="0018330A" w:rsidP="0018330A">
      <w:pPr>
        <w:spacing w:before="0"/>
        <w:ind w:firstLine="709"/>
        <w:jc w:val="both"/>
        <w:rPr>
          <w:sz w:val="24"/>
          <w:szCs w:val="24"/>
        </w:rPr>
      </w:pPr>
      <w:r w:rsidRPr="0018330A">
        <w:rPr>
          <w:sz w:val="24"/>
          <w:szCs w:val="24"/>
        </w:rPr>
        <w:t>11.11.3.1. pagrįstą prašymą, pridedant jį pagrindžiančius dokumentus;</w:t>
      </w:r>
    </w:p>
    <w:p w14:paraId="7538FF22" w14:textId="5891EA95" w:rsidR="0018330A" w:rsidRPr="0018330A" w:rsidRDefault="0018330A" w:rsidP="0018330A">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sidR="00F60547">
        <w:rPr>
          <w:sz w:val="24"/>
          <w:szCs w:val="24"/>
        </w:rPr>
        <w:t>konkurso</w:t>
      </w:r>
      <w:r w:rsidRPr="0018330A">
        <w:rPr>
          <w:sz w:val="24"/>
          <w:szCs w:val="24"/>
        </w:rPr>
        <w:t xml:space="preserve"> sąlygose nustatytus minimalius kvalifikacijos reikalavimus, keliamus už pirkimo sutarties įvykdymą atsakingiems specialistams.</w:t>
      </w:r>
    </w:p>
    <w:bookmarkEnd w:id="20"/>
    <w:p w14:paraId="26A0A168"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11.12. Šalių atsakomybė:</w:t>
      </w:r>
    </w:p>
    <w:p w14:paraId="7B5CD58A" w14:textId="79F0E765" w:rsidR="0018330A" w:rsidRPr="0018330A" w:rsidRDefault="0018330A" w:rsidP="0018330A">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sidR="00BE5146">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33790944" w14:textId="1A8DB282"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11.12.2. Jeigu Užsakovas nesilaiko </w:t>
      </w:r>
      <w:r w:rsidR="00BE5146">
        <w:rPr>
          <w:sz w:val="24"/>
          <w:szCs w:val="24"/>
        </w:rPr>
        <w:t>konkurso</w:t>
      </w:r>
      <w:r w:rsidRPr="0018330A">
        <w:rPr>
          <w:sz w:val="24"/>
          <w:szCs w:val="24"/>
        </w:rPr>
        <w:t xml:space="preserve"> sąlygų 11.7.3 papunktyje nustatyto tinkamai atliktų ir priimtų darbų apmokėjimo termino ir jeigu nėra 11.7.4 papunktyje nurodytų aplinkybių, Rangovui pareikalavus, už kiekvieną pavėluotą dieną moka 0,02 % dydžio delspinigius nuo neapmokėtos sumos</w:t>
      </w:r>
      <w:r w:rsidR="009A0B25" w:rsidRPr="009A0B25">
        <w:rPr>
          <w:b/>
          <w:szCs w:val="24"/>
        </w:rPr>
        <w:t xml:space="preserve"> </w:t>
      </w:r>
      <w:r w:rsidR="009A0B25">
        <w:rPr>
          <w:b/>
          <w:szCs w:val="24"/>
        </w:rPr>
        <w:t>be PVM</w:t>
      </w:r>
      <w:r w:rsidRPr="0018330A">
        <w:rPr>
          <w:sz w:val="24"/>
          <w:szCs w:val="24"/>
        </w:rPr>
        <w:t>.</w:t>
      </w:r>
    </w:p>
    <w:p w14:paraId="56CF3CB2" w14:textId="0DBE6F43" w:rsidR="0025458E" w:rsidRPr="0018330A" w:rsidRDefault="0018330A" w:rsidP="0025458E">
      <w:pPr>
        <w:pStyle w:val="Pagrindinistekstas"/>
        <w:tabs>
          <w:tab w:val="right" w:pos="9639"/>
        </w:tabs>
        <w:spacing w:after="0"/>
        <w:ind w:firstLine="709"/>
        <w:rPr>
          <w:sz w:val="24"/>
          <w:szCs w:val="24"/>
        </w:rPr>
      </w:pPr>
      <w:r w:rsidRPr="0018330A">
        <w:rPr>
          <w:sz w:val="24"/>
          <w:szCs w:val="24"/>
        </w:rPr>
        <w:t xml:space="preserve">11.12.3. Jeigu Rangovas nesilaiko </w:t>
      </w:r>
      <w:r w:rsidR="00F60547">
        <w:rPr>
          <w:sz w:val="24"/>
          <w:szCs w:val="24"/>
        </w:rPr>
        <w:t>konkurso</w:t>
      </w:r>
      <w:r w:rsidRPr="0018330A">
        <w:rPr>
          <w:sz w:val="24"/>
          <w:szCs w:val="24"/>
        </w:rPr>
        <w:t xml:space="preserve"> sąlygų 11.4.</w:t>
      </w:r>
      <w:r w:rsidR="0025458E">
        <w:rPr>
          <w:sz w:val="24"/>
          <w:szCs w:val="24"/>
          <w:lang w:val="en-US"/>
        </w:rPr>
        <w:t>2</w:t>
      </w:r>
      <w:r w:rsidRPr="0018330A">
        <w:rPr>
          <w:sz w:val="24"/>
          <w:szCs w:val="24"/>
        </w:rPr>
        <w:t xml:space="preserve"> papunktyje nurodyto darbų atlikimo termino, Užsakovui pareikalavus, moka 0,02 % dydžio delspinigius nuo </w:t>
      </w:r>
      <w:r w:rsidR="00BE5146">
        <w:rPr>
          <w:sz w:val="24"/>
          <w:szCs w:val="24"/>
        </w:rPr>
        <w:t xml:space="preserve">pradinės sutarties </w:t>
      </w:r>
      <w:r w:rsidRPr="0018330A">
        <w:rPr>
          <w:sz w:val="24"/>
          <w:szCs w:val="24"/>
        </w:rPr>
        <w:t>vertės</w:t>
      </w:r>
      <w:r w:rsidR="009A0B25" w:rsidRPr="009A0B25">
        <w:rPr>
          <w:b/>
          <w:szCs w:val="24"/>
        </w:rPr>
        <w:t xml:space="preserve"> </w:t>
      </w:r>
      <w:r w:rsidR="009A0B25">
        <w:rPr>
          <w:b/>
          <w:szCs w:val="24"/>
        </w:rPr>
        <w:t>be PVM</w:t>
      </w:r>
      <w:r w:rsidRPr="0018330A">
        <w:rPr>
          <w:sz w:val="24"/>
          <w:szCs w:val="24"/>
        </w:rPr>
        <w:t xml:space="preserve"> už kiekvieną pavėluotą  dieną.</w:t>
      </w:r>
    </w:p>
    <w:p w14:paraId="5B1C53FE" w14:textId="7506FBEF"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11.12.4. Jeigu Rangovas nesilaiko </w:t>
      </w:r>
      <w:r w:rsidR="00F60547">
        <w:rPr>
          <w:sz w:val="24"/>
          <w:szCs w:val="24"/>
        </w:rPr>
        <w:t>konkurso</w:t>
      </w:r>
      <w:r w:rsidRPr="0018330A">
        <w:rPr>
          <w:sz w:val="24"/>
          <w:szCs w:val="24"/>
        </w:rPr>
        <w:t xml:space="preserve"> sąlygų </w:t>
      </w:r>
      <w:r w:rsidR="000F5B09" w:rsidRPr="000F5B09">
        <w:rPr>
          <w:sz w:val="24"/>
          <w:szCs w:val="24"/>
        </w:rPr>
        <w:t xml:space="preserve"> </w:t>
      </w:r>
      <w:r w:rsidR="000F5B09" w:rsidRPr="0018330A">
        <w:rPr>
          <w:sz w:val="24"/>
          <w:szCs w:val="24"/>
        </w:rPr>
        <w:t xml:space="preserve">11.5.1 ir (ar) </w:t>
      </w:r>
      <w:r w:rsidR="00C271D8">
        <w:rPr>
          <w:sz w:val="24"/>
          <w:szCs w:val="24"/>
          <w:lang w:val="en-US"/>
        </w:rPr>
        <w:t>11.8.2</w:t>
      </w:r>
      <w:r w:rsidRPr="0018330A">
        <w:rPr>
          <w:sz w:val="24"/>
          <w:szCs w:val="24"/>
          <w:lang w:val="en-US"/>
        </w:rPr>
        <w:t xml:space="preserve"> </w:t>
      </w:r>
      <w:r w:rsidRPr="0018330A">
        <w:rPr>
          <w:sz w:val="24"/>
          <w:szCs w:val="24"/>
        </w:rPr>
        <w:t xml:space="preserve">papunkčiuose nurodytų atliktų darbų trūkumų ir (ar) defektų pašalinimo terminų, jis moka 1 % dydžio delspinigius nuo </w:t>
      </w:r>
      <w:r w:rsidR="00BE5146">
        <w:rPr>
          <w:sz w:val="24"/>
          <w:szCs w:val="24"/>
        </w:rPr>
        <w:t>pradinės sutarties</w:t>
      </w:r>
      <w:r w:rsidRPr="0018330A">
        <w:rPr>
          <w:sz w:val="24"/>
          <w:szCs w:val="24"/>
        </w:rPr>
        <w:t xml:space="preserve"> vertės</w:t>
      </w:r>
      <w:r w:rsidR="009A0B25" w:rsidRPr="009A0B25">
        <w:rPr>
          <w:b/>
          <w:szCs w:val="24"/>
        </w:rPr>
        <w:t xml:space="preserve"> </w:t>
      </w:r>
      <w:r w:rsidR="009A0B25">
        <w:rPr>
          <w:b/>
          <w:szCs w:val="24"/>
        </w:rPr>
        <w:t>be PVM</w:t>
      </w:r>
      <w:r w:rsidRPr="0018330A">
        <w:rPr>
          <w:sz w:val="24"/>
          <w:szCs w:val="24"/>
        </w:rPr>
        <w:t xml:space="preserve"> už kiekvieną pavėluotą dieną.</w:t>
      </w:r>
    </w:p>
    <w:p w14:paraId="68CF2BA3" w14:textId="65BC68D0"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11.12.5. Jeigu Rangovas (jo subrangovai ar nuo jo priklausantys tretieji asmenys), vykdydamas pirkimo sutartyje nustatytas prievoles pažeidžia darbuotojų saugos teisės aktų reikalavimus ir (ar) neužtikrina, kad statybvietėje nebūtų neblaivių ar apsvaigusių nuo psichoaktyvių medžiagų asmenų, už kuriuos jis atsako, Rangovas, Užsakovo reikalavimu, moka 500,00 </w:t>
      </w:r>
      <w:proofErr w:type="spellStart"/>
      <w:r w:rsidRPr="0018330A">
        <w:rPr>
          <w:sz w:val="24"/>
          <w:szCs w:val="24"/>
        </w:rPr>
        <w:t>Eur</w:t>
      </w:r>
      <w:proofErr w:type="spellEnd"/>
      <w:r w:rsidRPr="0018330A">
        <w:rPr>
          <w:sz w:val="24"/>
          <w:szCs w:val="24"/>
        </w:rPr>
        <w:t xml:space="preserve"> (penkių šimtų eurų) baudą už kiekvieną atvejį;</w:t>
      </w:r>
    </w:p>
    <w:p w14:paraId="2E052106" w14:textId="04107F40"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6</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15D0A2DF" w14:textId="7C713423"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7</w:t>
      </w:r>
      <w:r w:rsidRPr="0018330A">
        <w:rPr>
          <w:sz w:val="24"/>
          <w:szCs w:val="24"/>
        </w:rPr>
        <w:t>. Priskaičiuoti Rangovo delspinigiai ir baudos gali būti išskaičiuoti iš Rangovui mokėtinų sumų.</w:t>
      </w:r>
    </w:p>
    <w:p w14:paraId="000507A1" w14:textId="479758A3"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8</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sidR="00334B89">
        <w:rPr>
          <w:sz w:val="24"/>
          <w:szCs w:val="24"/>
        </w:rPr>
        <w:t xml:space="preserve"> institucijų</w:t>
      </w:r>
      <w:r w:rsidRPr="0018330A">
        <w:rPr>
          <w:sz w:val="24"/>
          <w:szCs w:val="24"/>
        </w:rPr>
        <w:t xml:space="preserve"> veiksmų ir kt.).</w:t>
      </w:r>
    </w:p>
    <w:p w14:paraId="5C024AF5" w14:textId="6E40F96D"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9</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5F027DEF" w14:textId="73E01CC8" w:rsidR="0018330A" w:rsidRPr="0018330A" w:rsidRDefault="0018330A" w:rsidP="0018330A">
      <w:pPr>
        <w:tabs>
          <w:tab w:val="right" w:pos="9639"/>
        </w:tabs>
        <w:spacing w:before="0"/>
        <w:ind w:firstLine="709"/>
        <w:jc w:val="both"/>
        <w:rPr>
          <w:bCs/>
          <w:sz w:val="24"/>
          <w:szCs w:val="24"/>
        </w:rPr>
      </w:pPr>
      <w:r w:rsidRPr="0018330A">
        <w:rPr>
          <w:sz w:val="24"/>
          <w:szCs w:val="24"/>
        </w:rPr>
        <w:t>11.12.1</w:t>
      </w:r>
      <w:r w:rsidR="00340356">
        <w:rPr>
          <w:sz w:val="24"/>
          <w:szCs w:val="24"/>
        </w:rPr>
        <w:t>0</w:t>
      </w:r>
      <w:r w:rsidRPr="0018330A">
        <w:rPr>
          <w:sz w:val="24"/>
          <w:szCs w:val="24"/>
        </w:rPr>
        <w:t xml:space="preserve">. </w:t>
      </w:r>
      <w:r w:rsidRPr="0018330A">
        <w:rPr>
          <w:bCs/>
          <w:sz w:val="24"/>
          <w:szCs w:val="24"/>
        </w:rPr>
        <w:t xml:space="preserve">Jei šalis negali vykdyti savo įsipareigojimų dėl </w:t>
      </w:r>
      <w:r w:rsidR="00334B89" w:rsidRPr="0018330A">
        <w:rPr>
          <w:bCs/>
          <w:sz w:val="24"/>
          <w:szCs w:val="24"/>
        </w:rPr>
        <w:t xml:space="preserve">nenugalimos jėgos </w:t>
      </w:r>
      <w:r w:rsidRPr="00334B89">
        <w:rPr>
          <w:bCs/>
          <w:i/>
          <w:sz w:val="24"/>
          <w:szCs w:val="24"/>
        </w:rPr>
        <w:t>(</w:t>
      </w:r>
      <w:r w:rsidR="00334B89" w:rsidRPr="00334B89">
        <w:rPr>
          <w:bCs/>
          <w:i/>
          <w:sz w:val="24"/>
          <w:szCs w:val="24"/>
        </w:rPr>
        <w:t>force majeure</w:t>
      </w:r>
      <w:r w:rsidRPr="00334B89">
        <w:rPr>
          <w:bCs/>
          <w:i/>
          <w:sz w:val="24"/>
          <w:szCs w:val="24"/>
        </w:rPr>
        <w:t>)</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sidR="00334B89">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00334B89" w:rsidRPr="00334B89">
        <w:rPr>
          <w:bCs/>
          <w:sz w:val="24"/>
          <w:szCs w:val="24"/>
        </w:rPr>
        <w:t xml:space="preserve"> </w:t>
      </w:r>
      <w:r w:rsidR="00334B89" w:rsidRPr="00844D45">
        <w:rPr>
          <w:bCs/>
          <w:sz w:val="24"/>
          <w:szCs w:val="24"/>
        </w:rPr>
        <w:t xml:space="preserve">Laiku nepranešusi, įsipareigojimų pagal </w:t>
      </w:r>
      <w:r w:rsidR="00334B89">
        <w:rPr>
          <w:bCs/>
          <w:sz w:val="24"/>
          <w:szCs w:val="24"/>
        </w:rPr>
        <w:t>pirkimo s</w:t>
      </w:r>
      <w:r w:rsidR="00334B89" w:rsidRPr="00844D45">
        <w:rPr>
          <w:bCs/>
          <w:sz w:val="24"/>
          <w:szCs w:val="24"/>
        </w:rPr>
        <w:t xml:space="preserve">utartį nevykdanti </w:t>
      </w:r>
      <w:r w:rsidR="00334B89">
        <w:rPr>
          <w:bCs/>
          <w:sz w:val="24"/>
          <w:szCs w:val="24"/>
        </w:rPr>
        <w:t>š</w:t>
      </w:r>
      <w:r w:rsidR="00334B89" w:rsidRPr="00844D45">
        <w:rPr>
          <w:bCs/>
          <w:sz w:val="24"/>
          <w:szCs w:val="24"/>
        </w:rPr>
        <w:t>alis tampa atsakinga už nuostolių, kurių priešingu atveju būtų buvę išvengta, atlyginimą.</w:t>
      </w:r>
    </w:p>
    <w:p w14:paraId="7DA614DC" w14:textId="77777777" w:rsidR="0018330A" w:rsidRPr="00403695" w:rsidRDefault="0018330A" w:rsidP="0018330A">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0E87121" w14:textId="77777777" w:rsidR="00C36548" w:rsidRDefault="0018330A" w:rsidP="0018330A">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sidR="002F55A3">
        <w:rPr>
          <w:bCs/>
          <w:sz w:val="24"/>
          <w:szCs w:val="24"/>
        </w:rPr>
        <w:t xml:space="preserve">Rangovui pateikus </w:t>
      </w:r>
      <w:r w:rsidR="002F55A3" w:rsidRPr="0018330A">
        <w:rPr>
          <w:sz w:val="24"/>
          <w:szCs w:val="24"/>
        </w:rPr>
        <w:t>pirkimo sutarties įvykdymo užtikrinimo banko garantiją ar draudimo kompanijos laidavimo raštą, statinio remonto darbų ir civilinės atsakomybės draudimą patvirtinančius dokumentus</w:t>
      </w:r>
      <w:r w:rsidR="002F55A3" w:rsidRPr="00403695">
        <w:rPr>
          <w:bCs/>
          <w:sz w:val="24"/>
          <w:szCs w:val="24"/>
        </w:rPr>
        <w:t xml:space="preserve"> </w:t>
      </w:r>
      <w:r w:rsidR="002F55A3">
        <w:rPr>
          <w:bCs/>
          <w:sz w:val="24"/>
          <w:szCs w:val="24"/>
        </w:rPr>
        <w:t xml:space="preserve">ir </w:t>
      </w:r>
      <w:r w:rsidRPr="00403695">
        <w:rPr>
          <w:bCs/>
          <w:sz w:val="24"/>
          <w:szCs w:val="24"/>
        </w:rPr>
        <w:t>galioja 6 (šešis) mėnesius</w:t>
      </w:r>
      <w:r w:rsidR="00403695" w:rsidRPr="00403695">
        <w:rPr>
          <w:bCs/>
          <w:sz w:val="24"/>
          <w:szCs w:val="24"/>
        </w:rPr>
        <w:t xml:space="preserve"> su galimybe pirkimo sutartį pratęsti 3 (tr</w:t>
      </w:r>
      <w:r w:rsidR="00403695">
        <w:rPr>
          <w:bCs/>
          <w:sz w:val="24"/>
          <w:szCs w:val="24"/>
        </w:rPr>
        <w:t>i</w:t>
      </w:r>
      <w:r w:rsidR="00403695" w:rsidRPr="00403695">
        <w:rPr>
          <w:bCs/>
          <w:sz w:val="24"/>
          <w:szCs w:val="24"/>
        </w:rPr>
        <w:t>jų) mėnesių laikotarpiui</w:t>
      </w:r>
      <w:r w:rsidRPr="00403695">
        <w:rPr>
          <w:bCs/>
          <w:sz w:val="24"/>
          <w:szCs w:val="24"/>
        </w:rPr>
        <w:t>.</w:t>
      </w:r>
    </w:p>
    <w:p w14:paraId="7BFB1DBF" w14:textId="08228F84" w:rsidR="0018330A" w:rsidRPr="0018330A" w:rsidRDefault="0018330A" w:rsidP="0018330A">
      <w:pPr>
        <w:pStyle w:val="Pagrindinistekstas"/>
        <w:tabs>
          <w:tab w:val="right" w:pos="9639"/>
        </w:tabs>
        <w:spacing w:after="0"/>
        <w:ind w:firstLine="709"/>
        <w:rPr>
          <w:sz w:val="24"/>
          <w:szCs w:val="24"/>
        </w:rPr>
      </w:pPr>
      <w:bookmarkStart w:id="21" w:name="_GoBack"/>
      <w:bookmarkEnd w:id="21"/>
      <w:r w:rsidRPr="00403695">
        <w:rPr>
          <w:sz w:val="24"/>
          <w:szCs w:val="24"/>
        </w:rPr>
        <w:t>11.13.2. Pirkimo sutartis, nesant šalių kaltės, gali būti nutraukta rašytiniu šalių susitarimu. Užsakovas, nesikreipdamas į teismą ir nemokėdama</w:t>
      </w:r>
      <w:r w:rsidR="00595B1B">
        <w:rPr>
          <w:sz w:val="24"/>
          <w:szCs w:val="24"/>
        </w:rPr>
        <w:t>s</w:t>
      </w:r>
      <w:r w:rsidRPr="00403695">
        <w:rPr>
          <w:sz w:val="24"/>
          <w:szCs w:val="24"/>
        </w:rPr>
        <w:t xml:space="preserve"> netesybų, gali vienašališkai</w:t>
      </w:r>
      <w:r w:rsidRPr="0018330A">
        <w:rPr>
          <w:sz w:val="24"/>
          <w:szCs w:val="24"/>
        </w:rPr>
        <w:t xml:space="preserve"> nutraukti pirkimo sutartį, </w:t>
      </w:r>
      <w:r w:rsidR="00595B1B" w:rsidRPr="0018330A">
        <w:rPr>
          <w:sz w:val="24"/>
          <w:szCs w:val="24"/>
        </w:rPr>
        <w:t>įspėj</w:t>
      </w:r>
      <w:r w:rsidR="00595B1B">
        <w:rPr>
          <w:sz w:val="24"/>
          <w:szCs w:val="24"/>
        </w:rPr>
        <w:t>ęs</w:t>
      </w:r>
      <w:r w:rsidR="00595B1B" w:rsidRPr="0018330A">
        <w:rPr>
          <w:sz w:val="24"/>
          <w:szCs w:val="24"/>
        </w:rPr>
        <w:t xml:space="preserve"> </w:t>
      </w:r>
      <w:r w:rsidRPr="0018330A">
        <w:rPr>
          <w:sz w:val="24"/>
          <w:szCs w:val="24"/>
        </w:rPr>
        <w:t xml:space="preserve">Rangovą prieš </w:t>
      </w:r>
      <w:r w:rsidR="00595B1B" w:rsidRPr="0018330A">
        <w:rPr>
          <w:sz w:val="24"/>
          <w:szCs w:val="24"/>
        </w:rPr>
        <w:t>20 (dvidešimt) dienų</w:t>
      </w:r>
      <w:r w:rsidRPr="0018330A">
        <w:rPr>
          <w:sz w:val="24"/>
          <w:szCs w:val="24"/>
        </w:rPr>
        <w:t>, vadovaudamasi</w:t>
      </w:r>
      <w:r w:rsidR="00595B1B">
        <w:rPr>
          <w:sz w:val="24"/>
          <w:szCs w:val="24"/>
        </w:rPr>
        <w:t>s</w:t>
      </w:r>
      <w:r w:rsidRPr="0018330A">
        <w:rPr>
          <w:sz w:val="24"/>
          <w:szCs w:val="24"/>
        </w:rPr>
        <w:t xml:space="preserve"> Viešųjų pirkimų įstatymo 90 straipsnyje nustatytais pagrindais ir tvarka.</w:t>
      </w:r>
    </w:p>
    <w:p w14:paraId="6BB130E7" w14:textId="5EA201FD" w:rsidR="0018330A" w:rsidRPr="0018330A" w:rsidRDefault="0018330A" w:rsidP="0018330A">
      <w:pPr>
        <w:pStyle w:val="Pagrindinistekstas"/>
        <w:tabs>
          <w:tab w:val="right" w:pos="9639"/>
        </w:tabs>
        <w:spacing w:after="0"/>
        <w:ind w:firstLine="709"/>
        <w:rPr>
          <w:sz w:val="24"/>
          <w:szCs w:val="24"/>
        </w:rPr>
      </w:pPr>
      <w:r w:rsidRPr="0018330A">
        <w:rPr>
          <w:sz w:val="24"/>
          <w:szCs w:val="24"/>
        </w:rPr>
        <w:t>11.13.3.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07AE0C53"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11.13.3.1. reikalauti kitos pirkimo sutarties šalies tinkamai vykdyti sutartinius įsipareigojimus;</w:t>
      </w:r>
    </w:p>
    <w:p w14:paraId="3B1B90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11.13.3.2. reikalauti atlyginti tiesioginius nuostolius;</w:t>
      </w:r>
    </w:p>
    <w:p w14:paraId="2B7478B6"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11.13.3.3. reikalauti sumokėti pirkimo sutartyje nustatytas netesybas (delspinigius / baudas) ir atlyginti tiesioginius nuostolius;</w:t>
      </w:r>
    </w:p>
    <w:p w14:paraId="2E479F3B" w14:textId="3A07683F"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11.13.3.4. nutraukti pirkimo sutartį </w:t>
      </w:r>
      <w:r w:rsidR="00F60547">
        <w:rPr>
          <w:sz w:val="24"/>
          <w:szCs w:val="24"/>
        </w:rPr>
        <w:t>konkurso</w:t>
      </w:r>
      <w:r w:rsidRPr="0018330A">
        <w:rPr>
          <w:sz w:val="24"/>
          <w:szCs w:val="24"/>
        </w:rPr>
        <w:t xml:space="preserve"> sąlygų 11.13.4 arba 11.13.6 papunktyje nustatyta tvarka.</w:t>
      </w:r>
    </w:p>
    <w:p w14:paraId="0CB46E5B"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11.13.4. Užsakovas, </w:t>
      </w:r>
      <w:r w:rsidRPr="0018330A">
        <w:rPr>
          <w:bCs/>
          <w:sz w:val="24"/>
          <w:szCs w:val="24"/>
        </w:rPr>
        <w:t xml:space="preserve">nesikreipdama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00FA5D53"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11.13.4.1. Rangovas ne dėl Užsakovo kaltės arba nenugalimos jėgos aplinkybių iš esmės </w:t>
      </w:r>
      <w:bookmarkStart w:id="22" w:name="_Hlk520726382"/>
      <w:r w:rsidRPr="0018330A">
        <w:rPr>
          <w:sz w:val="24"/>
          <w:szCs w:val="24"/>
        </w:rPr>
        <w:t>pažeidžia savo sutartinius įsipareigojimus ir nepradeda jų tinkamai vykdyti per pagrįstą laiką, nepaisydamas Užsakovo raštu pateikto įspėjimo;</w:t>
      </w:r>
    </w:p>
    <w:p w14:paraId="1FDAD87A" w14:textId="206A4FF5" w:rsidR="0018330A" w:rsidRPr="0018330A" w:rsidRDefault="0018330A" w:rsidP="0018330A">
      <w:pPr>
        <w:tabs>
          <w:tab w:val="right" w:pos="9639"/>
        </w:tabs>
        <w:spacing w:before="0"/>
        <w:ind w:firstLine="709"/>
        <w:jc w:val="both"/>
        <w:rPr>
          <w:sz w:val="24"/>
          <w:szCs w:val="24"/>
        </w:rPr>
      </w:pPr>
      <w:r w:rsidRPr="0018330A">
        <w:rPr>
          <w:sz w:val="24"/>
          <w:szCs w:val="24"/>
        </w:rPr>
        <w:t xml:space="preserve">11.13.4.2. Rangovas ne dėl Užsakovo kaltės arba nenugalimos jėgos aplinkybių per </w:t>
      </w:r>
      <w:r w:rsidR="000262BF" w:rsidRPr="0041468C">
        <w:rPr>
          <w:sz w:val="24"/>
          <w:szCs w:val="24"/>
        </w:rPr>
        <w:t xml:space="preserve">ilgiau kaip </w:t>
      </w:r>
      <w:r w:rsidR="000262BF">
        <w:rPr>
          <w:sz w:val="24"/>
          <w:szCs w:val="24"/>
        </w:rPr>
        <w:t>10</w:t>
      </w:r>
      <w:r w:rsidR="000262BF" w:rsidRPr="0064362F">
        <w:rPr>
          <w:sz w:val="24"/>
          <w:szCs w:val="24"/>
        </w:rPr>
        <w:t xml:space="preserve"> (</w:t>
      </w:r>
      <w:r w:rsidR="000262BF">
        <w:rPr>
          <w:sz w:val="24"/>
          <w:szCs w:val="24"/>
        </w:rPr>
        <w:t>dešimt</w:t>
      </w:r>
      <w:r w:rsidR="000262BF" w:rsidRPr="0064362F">
        <w:rPr>
          <w:sz w:val="24"/>
          <w:szCs w:val="24"/>
        </w:rPr>
        <w:t>) darbo dien</w:t>
      </w:r>
      <w:r w:rsidR="000262BF">
        <w:rPr>
          <w:sz w:val="24"/>
          <w:szCs w:val="24"/>
        </w:rPr>
        <w:t>ų</w:t>
      </w:r>
      <w:r w:rsidR="000262BF"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9AF70F4" w14:textId="58E9B153" w:rsidR="0018330A" w:rsidRPr="0018330A" w:rsidRDefault="0018330A" w:rsidP="0018330A">
      <w:pPr>
        <w:tabs>
          <w:tab w:val="right" w:pos="9639"/>
        </w:tabs>
        <w:spacing w:before="0"/>
        <w:ind w:firstLine="709"/>
        <w:jc w:val="both"/>
        <w:rPr>
          <w:sz w:val="24"/>
          <w:szCs w:val="24"/>
        </w:rPr>
      </w:pPr>
      <w:r w:rsidRPr="0018330A">
        <w:rPr>
          <w:sz w:val="24"/>
          <w:szCs w:val="24"/>
        </w:rPr>
        <w:t>11.13.4.3. Rangovas perleidžia pirkimo sutarties vykdymą tretiesiems asmenims be raš</w:t>
      </w:r>
      <w:r w:rsidR="00037416">
        <w:rPr>
          <w:sz w:val="24"/>
          <w:szCs w:val="24"/>
        </w:rPr>
        <w:t>ytinio</w:t>
      </w:r>
      <w:r w:rsidRPr="0018330A">
        <w:rPr>
          <w:sz w:val="24"/>
          <w:szCs w:val="24"/>
        </w:rPr>
        <w:t xml:space="preserve"> Užsakovo sutikimo arba pažeidžia </w:t>
      </w:r>
      <w:r w:rsidR="00F60547">
        <w:rPr>
          <w:sz w:val="24"/>
          <w:szCs w:val="24"/>
        </w:rPr>
        <w:t>konkurso</w:t>
      </w:r>
      <w:r w:rsidRPr="0018330A">
        <w:rPr>
          <w:sz w:val="24"/>
          <w:szCs w:val="24"/>
        </w:rPr>
        <w:t xml:space="preserve"> </w:t>
      </w:r>
      <w:r w:rsidRPr="00E71BF6">
        <w:rPr>
          <w:sz w:val="24"/>
          <w:szCs w:val="24"/>
        </w:rPr>
        <w:t>sąlygų 11.10 papunkčio</w:t>
      </w:r>
      <w:r w:rsidRPr="0018330A">
        <w:rPr>
          <w:sz w:val="24"/>
          <w:szCs w:val="24"/>
        </w:rPr>
        <w:t xml:space="preserve"> reikalavimus;</w:t>
      </w:r>
    </w:p>
    <w:p w14:paraId="4A8CFB32" w14:textId="2913507F" w:rsidR="0018330A" w:rsidRPr="0018330A" w:rsidRDefault="0018330A" w:rsidP="0018330A">
      <w:pPr>
        <w:tabs>
          <w:tab w:val="right" w:pos="9639"/>
        </w:tabs>
        <w:spacing w:before="0"/>
        <w:ind w:firstLine="709"/>
        <w:jc w:val="both"/>
        <w:rPr>
          <w:sz w:val="24"/>
          <w:szCs w:val="24"/>
        </w:rPr>
      </w:pPr>
      <w:r w:rsidRPr="0018330A">
        <w:rPr>
          <w:sz w:val="24"/>
          <w:szCs w:val="24"/>
        </w:rPr>
        <w:t xml:space="preserve">11.13.4.4. pagal </w:t>
      </w:r>
      <w:r w:rsidR="00F60547">
        <w:rPr>
          <w:sz w:val="24"/>
          <w:szCs w:val="24"/>
        </w:rPr>
        <w:t>konkurso</w:t>
      </w:r>
      <w:r w:rsidRPr="0018330A">
        <w:rPr>
          <w:sz w:val="24"/>
          <w:szCs w:val="24"/>
        </w:rPr>
        <w:t xml:space="preserve"> </w:t>
      </w:r>
      <w:r w:rsidRPr="00E71BF6">
        <w:rPr>
          <w:sz w:val="24"/>
          <w:szCs w:val="24"/>
        </w:rPr>
        <w:t>sąlygų 11.12.3-11.12.5 pap</w:t>
      </w:r>
      <w:r w:rsidRPr="0018330A">
        <w:rPr>
          <w:sz w:val="24"/>
          <w:szCs w:val="24"/>
        </w:rPr>
        <w:t xml:space="preserve">unkčius apskaičiuoti delspinigiai ir (arba) baudos viršija </w:t>
      </w:r>
      <w:r w:rsidR="00D7663D">
        <w:rPr>
          <w:sz w:val="24"/>
          <w:szCs w:val="24"/>
          <w:lang w:val="en-US"/>
        </w:rPr>
        <w:t>2</w:t>
      </w:r>
      <w:r w:rsidRPr="0018330A">
        <w:rPr>
          <w:sz w:val="24"/>
          <w:szCs w:val="24"/>
        </w:rPr>
        <w:t> % nuo pirkimo sutarties vertės;</w:t>
      </w:r>
    </w:p>
    <w:p w14:paraId="1D8D985A" w14:textId="77777777" w:rsidR="0018330A" w:rsidRPr="0018330A" w:rsidRDefault="0018330A" w:rsidP="0018330A">
      <w:pPr>
        <w:tabs>
          <w:tab w:val="right" w:pos="9639"/>
        </w:tabs>
        <w:spacing w:before="0"/>
        <w:ind w:firstLine="709"/>
        <w:jc w:val="both"/>
        <w:rPr>
          <w:sz w:val="24"/>
          <w:szCs w:val="24"/>
        </w:rPr>
      </w:pPr>
      <w:r w:rsidRPr="0018330A">
        <w:rPr>
          <w:sz w:val="24"/>
          <w:szCs w:val="24"/>
        </w:rPr>
        <w:t>11.13.4.5. Rangovas pažeidžia sutartinius įsipareigojimus, kuriuos šalys pirkimo sutartyje nurodytais atvejais susitaria laikyti esminiais pirkimo sutarties pažeidimais, ar yra kitos aplinkybės, numatytos Civilinio kodekso 6.217 straipsnyje;</w:t>
      </w:r>
    </w:p>
    <w:p w14:paraId="5C1A7522" w14:textId="695DC859" w:rsidR="0018330A" w:rsidRDefault="0018330A" w:rsidP="0018330A">
      <w:pPr>
        <w:tabs>
          <w:tab w:val="right" w:pos="9639"/>
        </w:tabs>
        <w:spacing w:before="0"/>
        <w:ind w:firstLine="709"/>
        <w:jc w:val="both"/>
        <w:rPr>
          <w:sz w:val="24"/>
          <w:szCs w:val="24"/>
        </w:rPr>
      </w:pPr>
      <w:r w:rsidRPr="0018330A">
        <w:rPr>
          <w:sz w:val="24"/>
          <w:szCs w:val="24"/>
        </w:rPr>
        <w:t>11.13.4.6. pirkimo sutarties vykdymo metu paaiškėja, kad Rangovas ar jo atliekami darbai nėra patikimi ir (ar) kelia grėsmę nacionaliniam saugumui;</w:t>
      </w:r>
    </w:p>
    <w:p w14:paraId="4DDBF697" w14:textId="1BFFC02D" w:rsidR="000262BF" w:rsidRDefault="000262BF" w:rsidP="0018330A">
      <w:pPr>
        <w:tabs>
          <w:tab w:val="right" w:pos="9639"/>
        </w:tabs>
        <w:spacing w:before="0"/>
        <w:ind w:firstLine="709"/>
        <w:jc w:val="both"/>
        <w:rPr>
          <w:sz w:val="24"/>
          <w:szCs w:val="24"/>
        </w:rPr>
      </w:pPr>
      <w:r>
        <w:rPr>
          <w:sz w:val="24"/>
          <w:szCs w:val="24"/>
        </w:rPr>
        <w:t xml:space="preserve">11.13.4.7. Rangovas </w:t>
      </w:r>
      <w:r w:rsidRPr="00FD5A16">
        <w:rPr>
          <w:sz w:val="24"/>
          <w:szCs w:val="24"/>
        </w:rPr>
        <w:t xml:space="preserve">nepateikia naujo </w:t>
      </w:r>
      <w:r>
        <w:rPr>
          <w:sz w:val="24"/>
          <w:szCs w:val="24"/>
        </w:rPr>
        <w:t>pirkimo s</w:t>
      </w:r>
      <w:r w:rsidRPr="00FD5A16">
        <w:rPr>
          <w:sz w:val="24"/>
          <w:szCs w:val="24"/>
        </w:rPr>
        <w:t>utarties įvykdymo užtikrinimo</w:t>
      </w:r>
      <w:r w:rsidR="00FB15FA">
        <w:rPr>
          <w:sz w:val="24"/>
          <w:szCs w:val="24"/>
        </w:rPr>
        <w:t xml:space="preserve"> 11.9.2, 11.9.5 papunkčiuose nustatytais atvejais ir (ar)</w:t>
      </w:r>
      <w:r w:rsidR="000739D7">
        <w:rPr>
          <w:sz w:val="24"/>
          <w:szCs w:val="24"/>
        </w:rPr>
        <w:t xml:space="preserve">, naujos </w:t>
      </w:r>
      <w:r w:rsidR="000739D7"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sidR="000739D7">
        <w:rPr>
          <w:sz w:val="24"/>
          <w:szCs w:val="24"/>
        </w:rPr>
        <w:t>1</w:t>
      </w:r>
      <w:r w:rsidRPr="00FD5A16">
        <w:rPr>
          <w:sz w:val="24"/>
          <w:szCs w:val="24"/>
        </w:rPr>
        <w:t>.</w:t>
      </w:r>
      <w:r w:rsidR="000739D7">
        <w:rPr>
          <w:sz w:val="24"/>
          <w:szCs w:val="24"/>
        </w:rPr>
        <w:t>9.11</w:t>
      </w:r>
      <w:r w:rsidRPr="00FD5A16">
        <w:rPr>
          <w:sz w:val="24"/>
          <w:szCs w:val="24"/>
        </w:rPr>
        <w:t xml:space="preserve"> </w:t>
      </w:r>
      <w:r w:rsidR="000739D7">
        <w:rPr>
          <w:sz w:val="24"/>
          <w:szCs w:val="24"/>
        </w:rPr>
        <w:t>pa</w:t>
      </w:r>
      <w:r w:rsidRPr="00FD5A16">
        <w:rPr>
          <w:sz w:val="24"/>
          <w:szCs w:val="24"/>
        </w:rPr>
        <w:t>punk</w:t>
      </w:r>
      <w:r w:rsidR="005D7BED">
        <w:rPr>
          <w:sz w:val="24"/>
          <w:szCs w:val="24"/>
        </w:rPr>
        <w:t>tyje</w:t>
      </w:r>
      <w:r w:rsidRPr="00FD5A16">
        <w:rPr>
          <w:sz w:val="24"/>
          <w:szCs w:val="24"/>
        </w:rPr>
        <w:t xml:space="preserve"> numatytais atvejais;</w:t>
      </w:r>
    </w:p>
    <w:p w14:paraId="123E366A" w14:textId="05610210" w:rsidR="003E2FA4" w:rsidRPr="00914C37" w:rsidRDefault="003E2FA4" w:rsidP="0018330A">
      <w:pPr>
        <w:tabs>
          <w:tab w:val="right" w:pos="9639"/>
        </w:tabs>
        <w:spacing w:before="0"/>
        <w:ind w:firstLine="709"/>
        <w:jc w:val="both"/>
        <w:rPr>
          <w:sz w:val="24"/>
          <w:szCs w:val="24"/>
          <w:lang w:val="en-US"/>
        </w:rPr>
      </w:pPr>
      <w:r>
        <w:rPr>
          <w:sz w:val="24"/>
          <w:szCs w:val="24"/>
          <w:lang w:val="en-US"/>
        </w:rPr>
        <w:t xml:space="preserve">11.13.4.8. </w:t>
      </w:r>
      <w:r>
        <w:rPr>
          <w:sz w:val="24"/>
          <w:szCs w:val="24"/>
        </w:rPr>
        <w:t xml:space="preserve">Rangovas </w:t>
      </w:r>
      <w:r w:rsidRPr="00FD5A16">
        <w:rPr>
          <w:sz w:val="24"/>
          <w:szCs w:val="24"/>
        </w:rPr>
        <w:t>nepateikia</w:t>
      </w:r>
      <w:r w:rsidRPr="003E2FA4">
        <w:rPr>
          <w:sz w:val="24"/>
          <w:szCs w:val="24"/>
        </w:rPr>
        <w:t xml:space="preserve"> </w:t>
      </w:r>
      <w:r>
        <w:rPr>
          <w:sz w:val="24"/>
          <w:szCs w:val="24"/>
        </w:rPr>
        <w:t>banko garantijos</w:t>
      </w:r>
      <w:r w:rsidRPr="0018330A">
        <w:rPr>
          <w:sz w:val="24"/>
          <w:szCs w:val="24"/>
        </w:rPr>
        <w:t xml:space="preserve"> ar draudimo kompanijos laidavimo rašt</w:t>
      </w:r>
      <w:r>
        <w:rPr>
          <w:sz w:val="24"/>
          <w:szCs w:val="24"/>
        </w:rPr>
        <w:t>o</w:t>
      </w:r>
      <w:r w:rsidRPr="0018330A">
        <w:rPr>
          <w:sz w:val="24"/>
          <w:szCs w:val="24"/>
        </w:rPr>
        <w:t>, kuriuo užtikrinamas garantinio laikotarpio prievolių įvykdymas pagal pasirašytą pirkimo sutartį</w:t>
      </w:r>
      <w:r>
        <w:rPr>
          <w:sz w:val="24"/>
          <w:szCs w:val="24"/>
        </w:rPr>
        <w:t>;</w:t>
      </w:r>
    </w:p>
    <w:p w14:paraId="6AE9D7B0" w14:textId="21AB6FCC" w:rsidR="0018330A" w:rsidRPr="0018330A" w:rsidRDefault="0018330A" w:rsidP="0018330A">
      <w:pPr>
        <w:tabs>
          <w:tab w:val="right" w:pos="9639"/>
        </w:tabs>
        <w:spacing w:before="0"/>
        <w:ind w:firstLine="709"/>
        <w:jc w:val="both"/>
        <w:rPr>
          <w:sz w:val="24"/>
          <w:szCs w:val="24"/>
        </w:rPr>
      </w:pPr>
      <w:r w:rsidRPr="0018330A">
        <w:rPr>
          <w:sz w:val="24"/>
          <w:szCs w:val="24"/>
        </w:rPr>
        <w:t>11.13.4.9. Rangovas bankrutuoja, yra likviduojamas, sustabdo savo ūkinę veiklą arba kai pagal teisės aktuose nustatytą tvarką susidaro analogiška situacija;</w:t>
      </w:r>
    </w:p>
    <w:p w14:paraId="28045933" w14:textId="73ADC6C9" w:rsidR="0018330A" w:rsidRPr="0018330A" w:rsidRDefault="0018330A" w:rsidP="0018330A">
      <w:pPr>
        <w:tabs>
          <w:tab w:val="right" w:pos="9639"/>
        </w:tabs>
        <w:spacing w:before="0"/>
        <w:ind w:firstLine="709"/>
        <w:jc w:val="both"/>
        <w:rPr>
          <w:sz w:val="24"/>
          <w:szCs w:val="24"/>
        </w:rPr>
      </w:pPr>
      <w:r w:rsidRPr="0018330A">
        <w:rPr>
          <w:sz w:val="24"/>
          <w:szCs w:val="24"/>
        </w:rPr>
        <w:t>11.13.5. Pažeidimus, nurodytus 11.13.4.1–11.13.4.</w:t>
      </w:r>
      <w:r w:rsidRPr="0018330A">
        <w:rPr>
          <w:sz w:val="24"/>
          <w:szCs w:val="24"/>
          <w:lang w:val="en-US"/>
        </w:rPr>
        <w:t>8</w:t>
      </w:r>
      <w:r w:rsidRPr="0018330A">
        <w:rPr>
          <w:sz w:val="24"/>
          <w:szCs w:val="24"/>
        </w:rPr>
        <w:t xml:space="preserve"> papunkčiuose, šalys susitaria laikyti esminiais sutarties pažeidimais, nepriklausomai nuo to, ar šiais pagrindais sutartis nutraukiama, ar ne.</w:t>
      </w:r>
    </w:p>
    <w:bookmarkEnd w:id="22"/>
    <w:p w14:paraId="49DEC07C"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11.13.6.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018B2F6A"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11.13.7. Sutarties nevykdymo ar netinkamo įvykdymo bauda – 10 % nuo pradinės sutarties vertės.</w:t>
      </w:r>
    </w:p>
    <w:p w14:paraId="53A6AB3B" w14:textId="79569C5D"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11.13.8.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sidR="00037416">
        <w:rPr>
          <w:sz w:val="24"/>
          <w:szCs w:val="24"/>
        </w:rPr>
        <w:t>Užsakovas</w:t>
      </w:r>
      <w:r w:rsidRPr="0018330A">
        <w:rPr>
          <w:sz w:val="24"/>
          <w:szCs w:val="24"/>
        </w:rPr>
        <w:t xml:space="preserve"> turi atlyginti pirkimo sutarties sąlygų nevykdymu Rangovui jo patirtus tiesioginius nuostolius.</w:t>
      </w:r>
    </w:p>
    <w:p w14:paraId="3C03D957" w14:textId="161E0465" w:rsidR="0018330A" w:rsidRPr="0018330A" w:rsidRDefault="0018330A" w:rsidP="0018330A">
      <w:pPr>
        <w:tabs>
          <w:tab w:val="right" w:pos="9639"/>
        </w:tabs>
        <w:spacing w:before="0"/>
        <w:ind w:firstLine="709"/>
        <w:jc w:val="both"/>
        <w:rPr>
          <w:sz w:val="24"/>
          <w:szCs w:val="24"/>
        </w:rPr>
      </w:pPr>
      <w:r w:rsidRPr="0018330A">
        <w:rPr>
          <w:sz w:val="24"/>
          <w:szCs w:val="24"/>
        </w:rPr>
        <w:t xml:space="preserve">11.13.9. Užsakovas po pirkimo sutarties nutraukimo turi kiek galima greičiau patvirtinti atliktų </w:t>
      </w:r>
      <w:r w:rsidR="00037416">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37FCA961" w14:textId="3643C4E5" w:rsidR="00037416" w:rsidRDefault="0018330A" w:rsidP="00037416">
      <w:pPr>
        <w:pStyle w:val="Pagrindinistekstas"/>
        <w:tabs>
          <w:tab w:val="right" w:pos="9639"/>
        </w:tabs>
        <w:spacing w:after="0"/>
        <w:ind w:firstLine="709"/>
        <w:rPr>
          <w:sz w:val="24"/>
          <w:szCs w:val="24"/>
        </w:rPr>
      </w:pPr>
      <w:r w:rsidRPr="0018330A">
        <w:rPr>
          <w:sz w:val="24"/>
          <w:szCs w:val="24"/>
        </w:rPr>
        <w:t xml:space="preserve">11.13.10. </w:t>
      </w:r>
      <w:r w:rsidR="00037416" w:rsidRPr="004429AD">
        <w:rPr>
          <w:sz w:val="24"/>
          <w:szCs w:val="24"/>
        </w:rPr>
        <w:t xml:space="preserve">Nutraukus </w:t>
      </w:r>
      <w:r w:rsidR="00037416">
        <w:rPr>
          <w:sz w:val="24"/>
          <w:szCs w:val="24"/>
        </w:rPr>
        <w:t>pirkimo s</w:t>
      </w:r>
      <w:r w:rsidR="00037416" w:rsidRPr="004429AD">
        <w:rPr>
          <w:sz w:val="24"/>
          <w:szCs w:val="24"/>
        </w:rPr>
        <w:t>utartį ar</w:t>
      </w:r>
      <w:r w:rsidR="00037416">
        <w:rPr>
          <w:sz w:val="24"/>
          <w:szCs w:val="24"/>
        </w:rPr>
        <w:t xml:space="preserve"> jai pasibaigus kitais pagrindais, lieka galioti pirkimo s</w:t>
      </w:r>
      <w:r w:rsidR="00037416" w:rsidRPr="004429AD">
        <w:rPr>
          <w:sz w:val="24"/>
          <w:szCs w:val="24"/>
        </w:rPr>
        <w:t>utarties nuostatos, susijusios su atsakomybe, garantiniais</w:t>
      </w:r>
      <w:r w:rsidR="00037416">
        <w:rPr>
          <w:sz w:val="24"/>
          <w:szCs w:val="24"/>
        </w:rPr>
        <w:t>, konfidencialumo, asmens duomenų apsaugos</w:t>
      </w:r>
      <w:r w:rsidR="00037416" w:rsidRPr="004429AD">
        <w:rPr>
          <w:sz w:val="24"/>
          <w:szCs w:val="24"/>
        </w:rPr>
        <w:t xml:space="preserve"> įsipareigojima</w:t>
      </w:r>
      <w:r w:rsidR="00037416">
        <w:rPr>
          <w:sz w:val="24"/>
          <w:szCs w:val="24"/>
        </w:rPr>
        <w:t>is</w:t>
      </w:r>
      <w:r w:rsidR="00037416" w:rsidRPr="004429AD">
        <w:rPr>
          <w:sz w:val="24"/>
          <w:szCs w:val="24"/>
        </w:rPr>
        <w:t xml:space="preserve"> bei atsiskaitymais tarp </w:t>
      </w:r>
      <w:r w:rsidR="00037416">
        <w:rPr>
          <w:sz w:val="24"/>
          <w:szCs w:val="24"/>
        </w:rPr>
        <w:t>š</w:t>
      </w:r>
      <w:r w:rsidR="00037416" w:rsidRPr="004429AD">
        <w:rPr>
          <w:sz w:val="24"/>
          <w:szCs w:val="24"/>
        </w:rPr>
        <w:t xml:space="preserve">alių pagal </w:t>
      </w:r>
      <w:r w:rsidR="00037416">
        <w:rPr>
          <w:sz w:val="24"/>
          <w:szCs w:val="24"/>
        </w:rPr>
        <w:t>pirkimo s</w:t>
      </w:r>
      <w:r w:rsidR="00037416" w:rsidRPr="004429AD">
        <w:rPr>
          <w:sz w:val="24"/>
          <w:szCs w:val="24"/>
        </w:rPr>
        <w:t xml:space="preserve">utartį, taip pat visos kitos </w:t>
      </w:r>
      <w:r w:rsidR="00037416">
        <w:rPr>
          <w:sz w:val="24"/>
          <w:szCs w:val="24"/>
        </w:rPr>
        <w:t>pirkimo s</w:t>
      </w:r>
      <w:r w:rsidR="00037416" w:rsidRPr="004429AD">
        <w:rPr>
          <w:sz w:val="24"/>
          <w:szCs w:val="24"/>
        </w:rPr>
        <w:t xml:space="preserve">utarties nuostatos, kurios, kaip aiškiai nurodyta, išlieka galioti </w:t>
      </w:r>
      <w:r w:rsidR="00037416">
        <w:rPr>
          <w:sz w:val="24"/>
          <w:szCs w:val="24"/>
        </w:rPr>
        <w:t>pasibaigus pirkimo s</w:t>
      </w:r>
      <w:r w:rsidR="00037416" w:rsidRPr="004429AD">
        <w:rPr>
          <w:sz w:val="24"/>
          <w:szCs w:val="24"/>
        </w:rPr>
        <w:t>uta</w:t>
      </w:r>
      <w:r w:rsidR="00037416">
        <w:rPr>
          <w:sz w:val="24"/>
          <w:szCs w:val="24"/>
        </w:rPr>
        <w:t>rčiai</w:t>
      </w:r>
      <w:r w:rsidR="00037416" w:rsidRPr="004429AD">
        <w:rPr>
          <w:sz w:val="24"/>
          <w:szCs w:val="24"/>
        </w:rPr>
        <w:t xml:space="preserve"> arba turi išlikti galioti, kad būtų visiškai įvykdyta </w:t>
      </w:r>
      <w:r w:rsidR="00037416">
        <w:rPr>
          <w:sz w:val="24"/>
          <w:szCs w:val="24"/>
        </w:rPr>
        <w:t>pirkimo s</w:t>
      </w:r>
      <w:r w:rsidR="00037416" w:rsidRPr="004429AD">
        <w:rPr>
          <w:sz w:val="24"/>
          <w:szCs w:val="24"/>
        </w:rPr>
        <w:t>utartis.</w:t>
      </w:r>
    </w:p>
    <w:p w14:paraId="28D09AD2" w14:textId="77777777" w:rsidR="0018330A" w:rsidRPr="0018330A" w:rsidRDefault="0018330A" w:rsidP="0018330A">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65D02ED9" w14:textId="587C9D6F" w:rsidR="0018330A" w:rsidRPr="0018330A" w:rsidRDefault="0018330A" w:rsidP="0018330A">
      <w:pPr>
        <w:spacing w:before="0"/>
        <w:ind w:firstLine="709"/>
        <w:jc w:val="both"/>
        <w:rPr>
          <w:rFonts w:eastAsia="Calibri"/>
          <w:sz w:val="24"/>
          <w:szCs w:val="24"/>
        </w:rPr>
      </w:pPr>
      <w:r w:rsidRPr="0018330A">
        <w:rPr>
          <w:rFonts w:eastAsia="Calibri"/>
          <w:sz w:val="24"/>
          <w:szCs w:val="24"/>
        </w:rPr>
        <w:t xml:space="preserve">11.14.1. </w:t>
      </w:r>
      <w:r w:rsidR="00261CB2" w:rsidRPr="004429AD">
        <w:rPr>
          <w:sz w:val="24"/>
          <w:szCs w:val="24"/>
        </w:rPr>
        <w:t>Rangovas</w:t>
      </w:r>
      <w:r w:rsidR="00261CB2" w:rsidRPr="004429AD">
        <w:rPr>
          <w:rFonts w:eastAsia="Calibri"/>
          <w:sz w:val="24"/>
          <w:szCs w:val="24"/>
        </w:rPr>
        <w:t xml:space="preserve"> visus dokumentus ir informaciją, gautą pagal </w:t>
      </w:r>
      <w:r w:rsidR="00261CB2">
        <w:rPr>
          <w:rFonts w:eastAsia="Calibri"/>
          <w:sz w:val="24"/>
          <w:szCs w:val="24"/>
        </w:rPr>
        <w:t>pirkimo s</w:t>
      </w:r>
      <w:r w:rsidR="00261CB2" w:rsidRPr="004429AD">
        <w:rPr>
          <w:rFonts w:eastAsia="Calibri"/>
          <w:sz w:val="24"/>
          <w:szCs w:val="24"/>
        </w:rPr>
        <w:t xml:space="preserve">utartį, laiko konfidencialia ir be išankstinio rašytinio Užsakovo leidimo neskelbia ir neatskleidžia, išskyrus atvejus, kai tai būtina vykdant </w:t>
      </w:r>
      <w:r w:rsidR="00261CB2">
        <w:rPr>
          <w:rFonts w:eastAsia="Calibri"/>
          <w:sz w:val="24"/>
          <w:szCs w:val="24"/>
        </w:rPr>
        <w:t>pirkimo s</w:t>
      </w:r>
      <w:r w:rsidR="00261CB2" w:rsidRPr="004429AD">
        <w:rPr>
          <w:rFonts w:eastAsia="Calibri"/>
          <w:sz w:val="24"/>
          <w:szCs w:val="24"/>
        </w:rPr>
        <w:t>utartį arba to reikalaujama Lietuvos Respublikos įstatymų nustatyta tvarka.</w:t>
      </w:r>
      <w:r w:rsidR="00261CB2">
        <w:rPr>
          <w:rFonts w:eastAsia="Calibri"/>
          <w:sz w:val="24"/>
          <w:szCs w:val="24"/>
        </w:rPr>
        <w:t xml:space="preserve"> </w:t>
      </w:r>
      <w:r w:rsidR="00261CB2" w:rsidRPr="004429AD">
        <w:rPr>
          <w:bCs/>
          <w:sz w:val="24"/>
          <w:szCs w:val="24"/>
        </w:rPr>
        <w:t xml:space="preserve">Jei nesutariama, ar būtina skelbti ar atskleisti kokius nors duomenis, galutinį sprendimą priima </w:t>
      </w:r>
      <w:r w:rsidR="00261CB2" w:rsidRPr="004429AD">
        <w:rPr>
          <w:sz w:val="24"/>
          <w:szCs w:val="24"/>
        </w:rPr>
        <w:t>Užsakovas</w:t>
      </w:r>
      <w:r w:rsidR="00261CB2" w:rsidRPr="004429AD">
        <w:rPr>
          <w:bCs/>
          <w:sz w:val="24"/>
          <w:szCs w:val="24"/>
        </w:rPr>
        <w:t>.</w:t>
      </w:r>
    </w:p>
    <w:p w14:paraId="7EA21C63" w14:textId="77777777" w:rsidR="0018330A" w:rsidRPr="0018330A" w:rsidRDefault="0018330A" w:rsidP="0018330A">
      <w:pPr>
        <w:tabs>
          <w:tab w:val="right" w:pos="9639"/>
        </w:tabs>
        <w:spacing w:before="0"/>
        <w:ind w:firstLine="709"/>
        <w:jc w:val="both"/>
        <w:rPr>
          <w:sz w:val="24"/>
          <w:szCs w:val="24"/>
        </w:rPr>
      </w:pPr>
      <w:r w:rsidRPr="0018330A">
        <w:rPr>
          <w:rFonts w:eastAsia="Calibri"/>
          <w:sz w:val="24"/>
          <w:szCs w:val="24"/>
        </w:rPr>
        <w:t>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2C27EED6" w14:textId="77777777" w:rsidR="0018330A" w:rsidRPr="0018330A" w:rsidRDefault="0018330A" w:rsidP="0018330A">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13025EBD" w14:textId="77777777" w:rsidR="0018330A" w:rsidRPr="0018330A" w:rsidRDefault="0018330A" w:rsidP="0018330A">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5CF927B7" w14:textId="77777777" w:rsidR="0018330A" w:rsidRPr="0018330A" w:rsidRDefault="0018330A" w:rsidP="0018330A">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Duomenų subjektai Šalies (-</w:t>
      </w:r>
      <w:proofErr w:type="spellStart"/>
      <w:r w:rsidRPr="0018330A">
        <w:rPr>
          <w:rStyle w:val="FontStyle12"/>
          <w:sz w:val="24"/>
          <w:szCs w:val="24"/>
        </w:rPr>
        <w:t>ių</w:t>
      </w:r>
      <w:proofErr w:type="spellEnd"/>
      <w:r w:rsidRPr="0018330A">
        <w:rPr>
          <w:rStyle w:val="FontStyle12"/>
          <w:sz w:val="24"/>
          <w:szCs w:val="24"/>
        </w:rPr>
        <w:t xml:space="preserve">)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18330A">
        <w:rPr>
          <w:rStyle w:val="FontStyle12"/>
          <w:sz w:val="24"/>
          <w:szCs w:val="24"/>
        </w:rPr>
        <w:t>perkeliamumą</w:t>
      </w:r>
      <w:proofErr w:type="spellEnd"/>
      <w:r w:rsidRPr="0018330A">
        <w:rPr>
          <w:rStyle w:val="FontStyle12"/>
          <w:sz w:val="24"/>
          <w:szCs w:val="24"/>
        </w:rPr>
        <w:t xml:space="preserve">. </w:t>
      </w:r>
      <w:r w:rsidRPr="0018330A">
        <w:rPr>
          <w:sz w:val="24"/>
          <w:szCs w:val="24"/>
          <w:bdr w:val="none" w:sz="0" w:space="0" w:color="auto" w:frame="1"/>
        </w:rPr>
        <w:t>Jeigu duomenys tvarkomi pažeidžiant teisės aktų reikalavimus – pateikti skundą kompetentingai priežiūros institucijai.</w:t>
      </w:r>
    </w:p>
    <w:p w14:paraId="5D757404" w14:textId="77777777" w:rsidR="0018330A" w:rsidRPr="0018330A" w:rsidRDefault="0018330A" w:rsidP="0018330A">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7DF0A3CD" w14:textId="6CE5EE3A" w:rsidR="0018330A" w:rsidRPr="00914C37" w:rsidRDefault="0018330A" w:rsidP="0018330A">
      <w:pPr>
        <w:tabs>
          <w:tab w:val="right" w:pos="9639"/>
        </w:tabs>
        <w:spacing w:before="0"/>
        <w:ind w:firstLine="709"/>
        <w:jc w:val="both"/>
        <w:rPr>
          <w:b/>
          <w:sz w:val="24"/>
          <w:szCs w:val="24"/>
        </w:rPr>
      </w:pPr>
      <w:r w:rsidRPr="00914C37">
        <w:rPr>
          <w:b/>
          <w:sz w:val="24"/>
          <w:szCs w:val="24"/>
        </w:rPr>
        <w:t xml:space="preserve">11.15. </w:t>
      </w:r>
      <w:r w:rsidR="00914C37" w:rsidRPr="00914C37">
        <w:rPr>
          <w:b/>
          <w:sz w:val="24"/>
          <w:szCs w:val="24"/>
        </w:rPr>
        <w:t>Ginčų sprendimas.</w:t>
      </w:r>
    </w:p>
    <w:p w14:paraId="10D6B566" w14:textId="2F3F293B" w:rsidR="0018330A" w:rsidRPr="0018330A" w:rsidRDefault="0018330A" w:rsidP="00261CB2">
      <w:pPr>
        <w:tabs>
          <w:tab w:val="right" w:pos="9639"/>
        </w:tabs>
        <w:spacing w:before="0"/>
        <w:ind w:firstLine="709"/>
        <w:jc w:val="both"/>
        <w:rPr>
          <w:b/>
          <w:sz w:val="24"/>
          <w:szCs w:val="24"/>
        </w:rPr>
        <w:sectPr w:rsidR="0018330A" w:rsidRPr="0018330A" w:rsidSect="0018330A">
          <w:headerReference w:type="default" r:id="rId32"/>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19EB6C69" w14:textId="1786F41D" w:rsidR="00CD13F0" w:rsidRPr="00160A92" w:rsidRDefault="00204E15" w:rsidP="00836523">
      <w:pPr>
        <w:pStyle w:val="Pagrindinistekstas"/>
        <w:spacing w:after="0"/>
        <w:ind w:firstLine="0"/>
        <w:jc w:val="center"/>
        <w:rPr>
          <w:b/>
          <w:bCs/>
          <w:sz w:val="24"/>
          <w:szCs w:val="24"/>
        </w:rPr>
      </w:pPr>
      <w:r>
        <w:rPr>
          <w:b/>
          <w:bCs/>
          <w:iCs/>
          <w:sz w:val="24"/>
          <w:szCs w:val="24"/>
        </w:rPr>
        <w:t>SEIMO RŪMŲ</w:t>
      </w:r>
      <w:r w:rsidRPr="002E1C26">
        <w:rPr>
          <w:b/>
          <w:bCs/>
          <w:iCs/>
          <w:sz w:val="24"/>
          <w:szCs w:val="24"/>
        </w:rPr>
        <w:t xml:space="preserve"> PATALPŲ PAPRASTOJO REMONTO DARBŲ</w:t>
      </w:r>
      <w:r w:rsidR="00CD13F0" w:rsidRPr="00B10879">
        <w:rPr>
          <w:b/>
          <w:bCs/>
          <w:sz w:val="24"/>
          <w:szCs w:val="24"/>
        </w:rPr>
        <w:t xml:space="preserve"> </w:t>
      </w:r>
      <w:r w:rsidR="00CD13F0" w:rsidRPr="00160A92">
        <w:rPr>
          <w:b/>
          <w:bCs/>
          <w:sz w:val="24"/>
          <w:szCs w:val="24"/>
        </w:rPr>
        <w:t xml:space="preserve">PIRKIMO </w:t>
      </w:r>
    </w:p>
    <w:p w14:paraId="77AABCC7" w14:textId="77777777" w:rsidR="00CD13F0" w:rsidRPr="00152540" w:rsidRDefault="00CD13F0" w:rsidP="00836523">
      <w:pPr>
        <w:pStyle w:val="Pagrindinistekstas"/>
        <w:spacing w:before="60" w:after="60"/>
        <w:ind w:firstLine="0"/>
        <w:jc w:val="center"/>
        <w:rPr>
          <w:sz w:val="24"/>
        </w:rPr>
      </w:pPr>
      <w:r w:rsidRPr="009D7165">
        <w:rPr>
          <w:b/>
          <w:bCs/>
          <w:sz w:val="24"/>
          <w:szCs w:val="24"/>
        </w:rPr>
        <w:t>ATVIR</w:t>
      </w:r>
      <w:r>
        <w:rPr>
          <w:b/>
          <w:bCs/>
          <w:sz w:val="24"/>
          <w:szCs w:val="24"/>
        </w:rPr>
        <w:t>AM</w:t>
      </w:r>
      <w:r w:rsidRPr="009D7165">
        <w:rPr>
          <w:b/>
          <w:bCs/>
          <w:sz w:val="24"/>
          <w:szCs w:val="24"/>
        </w:rPr>
        <w:t xml:space="preserve"> </w:t>
      </w:r>
      <w:r>
        <w:rPr>
          <w:b/>
          <w:bCs/>
          <w:sz w:val="24"/>
          <w:szCs w:val="24"/>
        </w:rPr>
        <w:t xml:space="preserve">(SUPAPRASTINTAM) </w:t>
      </w:r>
      <w:r w:rsidRPr="009D7165">
        <w:rPr>
          <w:b/>
          <w:bCs/>
          <w:sz w:val="24"/>
          <w:szCs w:val="24"/>
        </w:rPr>
        <w:t>KONKURS</w:t>
      </w:r>
      <w:r>
        <w:rPr>
          <w:b/>
          <w:bCs/>
          <w:sz w:val="24"/>
          <w:szCs w:val="24"/>
        </w:rPr>
        <w:t>UI</w:t>
      </w:r>
      <w:r w:rsidRPr="009D7165">
        <w:rPr>
          <w:b/>
          <w:bCs/>
          <w:sz w:val="24"/>
          <w:szCs w:val="24"/>
        </w:rPr>
        <w:t xml:space="preserve"> </w:t>
      </w:r>
      <w:r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CD13F0"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5E7C71E8" w:rsidR="00CD13F0" w:rsidRPr="009D7165" w:rsidRDefault="00CD13F0" w:rsidP="00836523">
            <w:pPr>
              <w:pStyle w:val="Porat"/>
              <w:tabs>
                <w:tab w:val="clear" w:pos="4153"/>
                <w:tab w:val="clear" w:pos="8306"/>
              </w:tabs>
              <w:spacing w:before="60"/>
              <w:rPr>
                <w:sz w:val="24"/>
                <w:szCs w:val="24"/>
              </w:rPr>
            </w:pPr>
            <w:r w:rsidRPr="009D7165">
              <w:rPr>
                <w:sz w:val="24"/>
                <w:szCs w:val="24"/>
              </w:rPr>
              <w:t xml:space="preserve">Tiekėjo pavadinimas </w:t>
            </w:r>
            <w:r w:rsidR="009A0B25" w:rsidRPr="009B4CBC">
              <w:rPr>
                <w:b/>
                <w:spacing w:val="-4"/>
                <w:sz w:val="24"/>
                <w:szCs w:val="24"/>
              </w:rPr>
              <w:t>(Jeigu dalyvauja tiekėjų grupė</w:t>
            </w:r>
            <w:r w:rsidR="009A0B25" w:rsidRPr="009B4CBC">
              <w:rPr>
                <w:b/>
                <w:bCs/>
                <w:sz w:val="24"/>
                <w:szCs w:val="24"/>
              </w:rPr>
              <w:t xml:space="preserve"> arba</w:t>
            </w:r>
            <w:r w:rsidR="009A0B25">
              <w:rPr>
                <w:b/>
                <w:bCs/>
                <w:sz w:val="24"/>
                <w:szCs w:val="24"/>
              </w:rPr>
              <w:t xml:space="preserve"> kitas ūkio subjektas</w:t>
            </w:r>
            <w:r w:rsidR="009A0B25" w:rsidRPr="009B4CBC">
              <w:rPr>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CD13F0" w:rsidRPr="009D7165" w:rsidRDefault="00CD13F0" w:rsidP="00836523">
            <w:pPr>
              <w:spacing w:before="60"/>
              <w:jc w:val="center"/>
              <w:rPr>
                <w:sz w:val="24"/>
                <w:szCs w:val="24"/>
              </w:rPr>
            </w:pPr>
          </w:p>
        </w:tc>
      </w:tr>
      <w:tr w:rsidR="00CD13F0"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3401A023"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Tiekėjo adresas</w:t>
            </w:r>
            <w:r w:rsidR="009A0B25">
              <w:rPr>
                <w:sz w:val="24"/>
                <w:szCs w:val="24"/>
              </w:rPr>
              <w:t xml:space="preserve"> </w:t>
            </w:r>
            <w:r w:rsidR="009A0B25" w:rsidRPr="009B4CBC">
              <w:rPr>
                <w:b/>
                <w:sz w:val="24"/>
                <w:szCs w:val="24"/>
              </w:rPr>
              <w:t>(</w:t>
            </w:r>
            <w:r w:rsidR="009A0B25" w:rsidRPr="009B4CBC">
              <w:rPr>
                <w:b/>
                <w:spacing w:val="-4"/>
                <w:sz w:val="24"/>
                <w:szCs w:val="24"/>
              </w:rPr>
              <w:t>Jeigu dalyvauja tiekėjų grupė</w:t>
            </w:r>
            <w:r w:rsidR="009A0B25" w:rsidRPr="009B4CBC">
              <w:rPr>
                <w:b/>
                <w:bCs/>
                <w:sz w:val="24"/>
                <w:szCs w:val="24"/>
              </w:rPr>
              <w:t xml:space="preserve"> arba</w:t>
            </w:r>
            <w:r w:rsidR="009A0B25">
              <w:rPr>
                <w:b/>
                <w:bCs/>
                <w:sz w:val="24"/>
                <w:szCs w:val="24"/>
              </w:rPr>
              <w:t xml:space="preserve"> kitas ūkio subjektas</w:t>
            </w:r>
            <w:r w:rsidR="009A0B25" w:rsidRPr="009B4CBC">
              <w:rPr>
                <w:b/>
                <w:spacing w:val="-4"/>
                <w:sz w:val="24"/>
                <w:szCs w:val="24"/>
              </w:rPr>
              <w:t xml:space="preserve">, </w:t>
            </w:r>
            <w:r w:rsidR="009A0B25" w:rsidRPr="009B4CBC">
              <w:rPr>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CD13F0" w:rsidRPr="009D7165" w:rsidRDefault="00CD13F0" w:rsidP="00836523">
            <w:pPr>
              <w:spacing w:before="60"/>
              <w:ind w:right="-29"/>
              <w:jc w:val="center"/>
              <w:rPr>
                <w:sz w:val="24"/>
                <w:szCs w:val="24"/>
              </w:rPr>
            </w:pPr>
          </w:p>
        </w:tc>
      </w:tr>
      <w:tr w:rsidR="00CD13F0"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03184A1E" w:rsidR="00CD13F0" w:rsidRPr="009D7165" w:rsidRDefault="00CD13F0" w:rsidP="009A0B25">
            <w:pPr>
              <w:pStyle w:val="Porat"/>
              <w:tabs>
                <w:tab w:val="clear" w:pos="4153"/>
                <w:tab w:val="clear" w:pos="8306"/>
              </w:tabs>
              <w:spacing w:before="60"/>
              <w:ind w:right="-29"/>
              <w:rPr>
                <w:sz w:val="24"/>
                <w:szCs w:val="24"/>
              </w:rPr>
            </w:pPr>
            <w:r w:rsidRPr="009D7165">
              <w:rPr>
                <w:sz w:val="24"/>
                <w:szCs w:val="24"/>
              </w:rPr>
              <w:t>Įmonės kodas</w:t>
            </w:r>
            <w:r w:rsidR="009A0B25">
              <w:rPr>
                <w:sz w:val="24"/>
                <w:szCs w:val="24"/>
              </w:rPr>
              <w:t xml:space="preserve"> </w:t>
            </w:r>
            <w:r w:rsidR="009A0B25" w:rsidRPr="009B4CBC">
              <w:rPr>
                <w:b/>
                <w:sz w:val="24"/>
                <w:szCs w:val="24"/>
              </w:rPr>
              <w:t>(</w:t>
            </w:r>
            <w:r w:rsidR="009A0B25" w:rsidRPr="009B4CBC">
              <w:rPr>
                <w:b/>
                <w:spacing w:val="-4"/>
                <w:sz w:val="24"/>
                <w:szCs w:val="24"/>
              </w:rPr>
              <w:t>Jeigu dalyvauja tiekėjų grupė</w:t>
            </w:r>
            <w:r w:rsidR="009A0B25" w:rsidRPr="009B4CBC">
              <w:rPr>
                <w:b/>
                <w:bCs/>
                <w:sz w:val="24"/>
                <w:szCs w:val="24"/>
              </w:rPr>
              <w:t xml:space="preserve"> arba</w:t>
            </w:r>
            <w:r w:rsidR="009A0B25">
              <w:rPr>
                <w:b/>
                <w:bCs/>
                <w:sz w:val="24"/>
                <w:szCs w:val="24"/>
              </w:rPr>
              <w:t xml:space="preserve"> kitas ūkio subjektas</w:t>
            </w:r>
            <w:r w:rsidR="009A0B25" w:rsidRPr="009B4CBC">
              <w:rPr>
                <w:b/>
                <w:spacing w:val="-4"/>
                <w:sz w:val="24"/>
                <w:szCs w:val="24"/>
              </w:rPr>
              <w:t xml:space="preserve">, </w:t>
            </w:r>
            <w:r w:rsidR="009A0B25" w:rsidRPr="009B4CBC">
              <w:rPr>
                <w:b/>
                <w:sz w:val="24"/>
                <w:szCs w:val="24"/>
              </w:rPr>
              <w:t>surašomi visų dalyvių įmonių kodai</w:t>
            </w:r>
            <w:r w:rsidR="009A0B25" w:rsidRPr="009B4CBC">
              <w:rPr>
                <w:b/>
                <w:spacing w:val="-4"/>
                <w:sz w:val="24"/>
                <w:szCs w:val="24"/>
              </w:rPr>
              <w:t>; jeigu pasiūlymą teikia fizinis asmuo – verslo ar individualios veiklos pažymėjimo Nr. ar pan.</w:t>
            </w:r>
            <w:r w:rsidR="009A0B25" w:rsidRPr="009B4CBC">
              <w:rPr>
                <w:b/>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CD13F0" w:rsidRPr="009D7165" w:rsidRDefault="00CD13F0" w:rsidP="00836523">
            <w:pPr>
              <w:spacing w:before="60"/>
              <w:ind w:right="-29"/>
              <w:jc w:val="center"/>
              <w:rPr>
                <w:sz w:val="24"/>
                <w:szCs w:val="24"/>
              </w:rPr>
            </w:pPr>
          </w:p>
        </w:tc>
      </w:tr>
      <w:tr w:rsidR="00CD13F0"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CD13F0" w:rsidRPr="009D7165" w:rsidRDefault="00CD13F0" w:rsidP="00836523">
            <w:pPr>
              <w:spacing w:before="60"/>
              <w:ind w:right="-29"/>
              <w:jc w:val="center"/>
              <w:rPr>
                <w:sz w:val="24"/>
                <w:szCs w:val="24"/>
              </w:rPr>
            </w:pPr>
          </w:p>
        </w:tc>
      </w:tr>
      <w:tr w:rsidR="00CD13F0"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CD13F0" w:rsidRPr="009D7165" w:rsidRDefault="00CD13F0" w:rsidP="00836523">
            <w:pPr>
              <w:spacing w:before="60"/>
              <w:ind w:right="-29"/>
              <w:jc w:val="center"/>
              <w:rPr>
                <w:sz w:val="24"/>
                <w:szCs w:val="24"/>
              </w:rPr>
            </w:pPr>
          </w:p>
        </w:tc>
      </w:tr>
      <w:tr w:rsidR="00CD13F0"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CD13F0" w:rsidRPr="009D7165" w:rsidRDefault="00CD13F0" w:rsidP="00836523">
            <w:pPr>
              <w:spacing w:before="60"/>
              <w:ind w:right="-29"/>
              <w:jc w:val="center"/>
              <w:rPr>
                <w:sz w:val="24"/>
                <w:szCs w:val="24"/>
              </w:rPr>
            </w:pPr>
          </w:p>
        </w:tc>
      </w:tr>
      <w:tr w:rsidR="00CD13F0"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CD13F0" w:rsidRPr="009D7165" w:rsidRDefault="00CD13F0" w:rsidP="00836523">
            <w:pPr>
              <w:spacing w:before="60"/>
              <w:ind w:right="-29"/>
              <w:jc w:val="center"/>
              <w:rPr>
                <w:sz w:val="24"/>
                <w:szCs w:val="24"/>
              </w:rPr>
            </w:pPr>
          </w:p>
        </w:tc>
      </w:tr>
      <w:tr w:rsidR="00CD13F0"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CD13F0" w:rsidRPr="009D7165" w:rsidRDefault="00CD13F0" w:rsidP="00836523">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CD13F0" w:rsidRPr="009D7165" w:rsidRDefault="00CD13F0" w:rsidP="00836523">
            <w:pPr>
              <w:spacing w:before="60"/>
              <w:ind w:right="-29"/>
              <w:jc w:val="center"/>
              <w:rPr>
                <w:sz w:val="24"/>
                <w:szCs w:val="24"/>
              </w:rPr>
            </w:pPr>
          </w:p>
        </w:tc>
      </w:tr>
      <w:tr w:rsidR="00CD13F0"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CD13F0" w:rsidRPr="009D7165" w:rsidRDefault="00CD13F0" w:rsidP="00836523">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CD13F0" w:rsidRPr="009D7165" w:rsidRDefault="00CD13F0" w:rsidP="00836523">
            <w:pPr>
              <w:spacing w:before="60"/>
              <w:ind w:right="-29"/>
              <w:jc w:val="center"/>
              <w:rPr>
                <w:sz w:val="24"/>
                <w:szCs w:val="24"/>
              </w:rPr>
            </w:pPr>
          </w:p>
        </w:tc>
      </w:tr>
      <w:tr w:rsidR="00CD13F0"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CD13F0" w:rsidRPr="009D7165" w:rsidRDefault="00CD13F0" w:rsidP="00836523">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CD13F0" w:rsidRPr="009D7165" w:rsidRDefault="00CD13F0" w:rsidP="00836523">
            <w:pPr>
              <w:spacing w:before="60"/>
              <w:ind w:right="-29"/>
              <w:jc w:val="center"/>
              <w:rPr>
                <w:sz w:val="24"/>
                <w:szCs w:val="24"/>
              </w:rPr>
            </w:pPr>
          </w:p>
        </w:tc>
      </w:tr>
      <w:tr w:rsidR="00CD13F0"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CD13F0" w:rsidRPr="009D7165" w:rsidRDefault="00CD13F0" w:rsidP="00836523">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CD13F0" w:rsidRPr="009D7165" w:rsidRDefault="00CD13F0" w:rsidP="00836523">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77777777" w:rsidR="00CD13F0" w:rsidRPr="009D7165" w:rsidRDefault="007F4A7B" w:rsidP="00836523">
      <w:pPr>
        <w:spacing w:before="0"/>
        <w:ind w:right="-29" w:firstLine="720"/>
        <w:jc w:val="both"/>
      </w:pPr>
      <w:r w:rsidRPr="007A65C6">
        <w:rPr>
          <w:i/>
          <w:spacing w:val="-4"/>
          <w:szCs w:val="24"/>
        </w:rPr>
        <w:t>/Pastaba. Pildoma, jei tiekėjas ketina pasitelkti subtiekėją (-</w:t>
      </w:r>
      <w:proofErr w:type="spellStart"/>
      <w:r w:rsidRPr="007A65C6">
        <w:rPr>
          <w:i/>
          <w:spacing w:val="-4"/>
          <w:szCs w:val="24"/>
        </w:rPr>
        <w:t>us</w:t>
      </w:r>
      <w:proofErr w:type="spellEnd"/>
      <w:r w:rsidRPr="007A65C6">
        <w:rPr>
          <w:i/>
          <w:spacing w:val="-4"/>
          <w:szCs w:val="24"/>
        </w:rPr>
        <w:t xml:space="preserve">) ar </w:t>
      </w:r>
      <w:proofErr w:type="spellStart"/>
      <w:r w:rsidRPr="003B47C2">
        <w:rPr>
          <w:i/>
          <w:spacing w:val="-4"/>
          <w:szCs w:val="24"/>
          <w:lang w:eastAsia="ar-SA"/>
        </w:rPr>
        <w:t>subteikėją</w:t>
      </w:r>
      <w:proofErr w:type="spellEnd"/>
      <w:r w:rsidRPr="003B47C2">
        <w:rPr>
          <w:i/>
          <w:spacing w:val="-4"/>
          <w:szCs w:val="24"/>
          <w:lang w:eastAsia="ar-SA"/>
        </w:rPr>
        <w:t xml:space="preserve"> (-</w:t>
      </w:r>
      <w:proofErr w:type="spellStart"/>
      <w:r w:rsidRPr="003B47C2">
        <w:rPr>
          <w:i/>
          <w:spacing w:val="-4"/>
          <w:szCs w:val="24"/>
          <w:lang w:eastAsia="ar-SA"/>
        </w:rPr>
        <w:t>us</w:t>
      </w:r>
      <w:proofErr w:type="spellEnd"/>
      <w:r w:rsidRPr="003B47C2">
        <w:rPr>
          <w:i/>
          <w:spacing w:val="-4"/>
          <w:szCs w:val="24"/>
          <w:lang w:eastAsia="ar-SA"/>
        </w:rPr>
        <w:t>) pirkimo sutarties vykdymui:</w:t>
      </w:r>
    </w:p>
    <w:p w14:paraId="01DD7BD8" w14:textId="6A2B31E6"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204E15" w:rsidRPr="002E1C26">
        <w:rPr>
          <w:b/>
          <w:bCs/>
          <w:iCs/>
          <w:sz w:val="24"/>
          <w:szCs w:val="24"/>
        </w:rPr>
        <w:t xml:space="preserve">Seimo </w:t>
      </w:r>
      <w:r w:rsidR="00204E15">
        <w:rPr>
          <w:b/>
          <w:bCs/>
          <w:iCs/>
          <w:sz w:val="24"/>
          <w:szCs w:val="24"/>
        </w:rPr>
        <w:t>rūmų</w:t>
      </w:r>
      <w:r w:rsidR="00204E15" w:rsidRPr="002E1C26">
        <w:rPr>
          <w:b/>
          <w:bCs/>
          <w:iCs/>
          <w:sz w:val="24"/>
          <w:szCs w:val="24"/>
        </w:rPr>
        <w:t xml:space="preserve"> patalpų paprastojo remonto 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w:t>
      </w:r>
      <w:r w:rsidR="003E2FA4">
        <w:rPr>
          <w:sz w:val="24"/>
          <w:szCs w:val="24"/>
        </w:rPr>
        <w:t xml:space="preserve">Europos reikalų komiteto salės paprastojo remonto projekte, </w:t>
      </w:r>
      <w:r w:rsidRPr="00B16A1B">
        <w:rPr>
          <w:sz w:val="24"/>
          <w:szCs w:val="24"/>
        </w:rPr>
        <w:t xml:space="preserve">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2EC8E9B9" w:rsidR="00CD13F0" w:rsidRPr="00D52588"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3E2FA4">
        <w:rPr>
          <w:sz w:val="24"/>
          <w:szCs w:val="24"/>
        </w:rPr>
        <w:t xml:space="preserve"> ir Europos reikalų komiteto salės paprastojo remonto projektą</w:t>
      </w:r>
      <w:r w:rsidR="00CD13F0" w:rsidRPr="00D52588">
        <w:rPr>
          <w:sz w:val="24"/>
          <w:szCs w:val="24"/>
        </w:rPr>
        <w:t>.</w:t>
      </w:r>
    </w:p>
    <w:p w14:paraId="5CA572BE" w14:textId="79988CC9" w:rsidR="007A24ED"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B80A2E" w:rsidRPr="002E1C26">
        <w:rPr>
          <w:b/>
          <w:sz w:val="24"/>
          <w:szCs w:val="24"/>
        </w:rPr>
        <w:t>S</w:t>
      </w:r>
      <w:r w:rsidR="00B80A2E" w:rsidRPr="002E1C26">
        <w:rPr>
          <w:b/>
          <w:bCs/>
          <w:iCs/>
          <w:sz w:val="24"/>
          <w:szCs w:val="24"/>
        </w:rPr>
        <w:t xml:space="preserve">eimo </w:t>
      </w:r>
      <w:r w:rsidR="00B80A2E">
        <w:rPr>
          <w:b/>
          <w:bCs/>
          <w:iCs/>
          <w:sz w:val="24"/>
          <w:szCs w:val="24"/>
        </w:rPr>
        <w:t>rūmų</w:t>
      </w:r>
      <w:r w:rsidR="00B80A2E" w:rsidRPr="002E1C26">
        <w:rPr>
          <w:b/>
          <w:bCs/>
          <w:iCs/>
          <w:sz w:val="24"/>
          <w:szCs w:val="24"/>
        </w:rPr>
        <w:t xml:space="preserve"> patalpų paprastojo remonto darbai</w:t>
      </w:r>
      <w:r w:rsidR="00CD13F0" w:rsidRPr="00D52588">
        <w:rPr>
          <w:sz w:val="24"/>
          <w:szCs w:val="24"/>
        </w:rPr>
        <w:t xml:space="preserve"> visiškai atitinka pirkimo dokumentuose nurodytus techninius reikalavimus</w:t>
      </w:r>
      <w:r w:rsidR="00B80A2E">
        <w:rPr>
          <w:sz w:val="24"/>
          <w:szCs w:val="24"/>
        </w:rPr>
        <w:t xml:space="preserve"> </w:t>
      </w:r>
      <w:r w:rsidR="00B80A2E" w:rsidRPr="002E1C26">
        <w:rPr>
          <w:sz w:val="24"/>
          <w:szCs w:val="24"/>
        </w:rPr>
        <w:t xml:space="preserve">ir </w:t>
      </w:r>
      <w:r w:rsidR="00B80A2E" w:rsidRPr="004B714D">
        <w:rPr>
          <w:sz w:val="24"/>
          <w:szCs w:val="24"/>
        </w:rPr>
        <w:t xml:space="preserve">jų </w:t>
      </w:r>
      <w:r w:rsidR="0005215D" w:rsidRPr="004B714D">
        <w:rPr>
          <w:sz w:val="24"/>
          <w:szCs w:val="24"/>
        </w:rPr>
        <w:t>į</w:t>
      </w:r>
      <w:r w:rsidR="00B80A2E" w:rsidRPr="004B714D">
        <w:rPr>
          <w:sz w:val="24"/>
          <w:szCs w:val="24"/>
        </w:rPr>
        <w:t>kain</w:t>
      </w:r>
      <w:r w:rsidR="0005215D" w:rsidRPr="004B714D">
        <w:rPr>
          <w:sz w:val="24"/>
          <w:szCs w:val="24"/>
        </w:rPr>
        <w:t>iai</w:t>
      </w:r>
      <w:r w:rsidR="00B80A2E" w:rsidRPr="004B714D">
        <w:rPr>
          <w:sz w:val="24"/>
          <w:szCs w:val="24"/>
        </w:rPr>
        <w:t xml:space="preserve"> </w:t>
      </w:r>
      <w:r w:rsidR="00B80A2E" w:rsidRPr="002E1C26">
        <w:rPr>
          <w:sz w:val="24"/>
          <w:szCs w:val="24"/>
        </w:rPr>
        <w:t xml:space="preserve">yra </w:t>
      </w:r>
      <w:r w:rsidR="00B80A2E" w:rsidRPr="00901973">
        <w:rPr>
          <w:b/>
          <w:sz w:val="24"/>
          <w:szCs w:val="24"/>
        </w:rPr>
        <w:t>pateikt</w:t>
      </w:r>
      <w:r w:rsidR="004B714D">
        <w:rPr>
          <w:b/>
          <w:sz w:val="24"/>
          <w:szCs w:val="24"/>
        </w:rPr>
        <w:t>i</w:t>
      </w:r>
      <w:r w:rsidR="00B80A2E" w:rsidRPr="00901973">
        <w:rPr>
          <w:b/>
          <w:sz w:val="24"/>
          <w:szCs w:val="24"/>
        </w:rPr>
        <w:t xml:space="preserve"> </w:t>
      </w:r>
      <w:r w:rsidR="00486961" w:rsidRPr="00901973">
        <w:rPr>
          <w:b/>
          <w:sz w:val="24"/>
          <w:szCs w:val="24"/>
          <w:lang w:val="en-US"/>
        </w:rPr>
        <w:t>4</w:t>
      </w:r>
      <w:r w:rsidR="00B80A2E" w:rsidRPr="00901973">
        <w:rPr>
          <w:b/>
          <w:sz w:val="24"/>
          <w:szCs w:val="24"/>
        </w:rPr>
        <w:t xml:space="preserve"> priedo kainų</w:t>
      </w:r>
      <w:r w:rsidR="00B80A2E" w:rsidRPr="002E1C26">
        <w:rPr>
          <w:b/>
          <w:sz w:val="24"/>
          <w:szCs w:val="24"/>
        </w:rPr>
        <w:t xml:space="preserve"> lentelėje.</w:t>
      </w: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6"/>
    </w:p>
    <w:p w14:paraId="167C47D8" w14:textId="77777777" w:rsidR="00F24C0C" w:rsidRPr="00720832" w:rsidRDefault="00F24C0C" w:rsidP="00F24C0C">
      <w:pPr>
        <w:spacing w:before="0"/>
        <w:ind w:left="6490" w:right="-1"/>
        <w:jc w:val="both"/>
        <w:rPr>
          <w:sz w:val="24"/>
          <w:szCs w:val="24"/>
        </w:rPr>
      </w:pPr>
      <w:r w:rsidRPr="00720832">
        <w:rPr>
          <w:b/>
          <w:sz w:val="24"/>
          <w:szCs w:val="24"/>
        </w:rPr>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6584139C" w:rsidR="00B80A2E" w:rsidRPr="002E1C26" w:rsidRDefault="00B80A2E" w:rsidP="00B80A2E">
      <w:pPr>
        <w:jc w:val="center"/>
        <w:rPr>
          <w:b/>
          <w:color w:val="000000"/>
          <w:sz w:val="24"/>
          <w:szCs w:val="24"/>
        </w:rPr>
      </w:pPr>
      <w:r w:rsidRPr="002E1C26">
        <w:rPr>
          <w:b/>
          <w:bCs/>
          <w:iCs/>
          <w:sz w:val="24"/>
          <w:szCs w:val="24"/>
        </w:rPr>
        <w:t xml:space="preserve">SEIMO </w:t>
      </w:r>
      <w:r>
        <w:rPr>
          <w:b/>
          <w:bCs/>
          <w:iCs/>
          <w:sz w:val="24"/>
          <w:szCs w:val="24"/>
        </w:rPr>
        <w:t>RŪMŲ</w:t>
      </w:r>
      <w:r w:rsidRPr="002E1C26">
        <w:rPr>
          <w:b/>
          <w:bCs/>
          <w:iCs/>
          <w:sz w:val="24"/>
          <w:szCs w:val="24"/>
        </w:rPr>
        <w:t xml:space="preserve"> PATALPŲ PAPRASTOJO REMONTO DARBŲ </w:t>
      </w:r>
      <w:r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DA13C2" w:rsidRDefault="00CD13F0" w:rsidP="00DA13C2">
      <w:pPr>
        <w:spacing w:before="0"/>
        <w:ind w:right="-1"/>
        <w:jc w:val="both"/>
        <w:rPr>
          <w:sz w:val="24"/>
          <w:szCs w:val="24"/>
        </w:rPr>
      </w:pPr>
    </w:p>
    <w:p w14:paraId="37CACF26" w14:textId="269FA943" w:rsidR="00213071" w:rsidRPr="00656E80" w:rsidRDefault="00213071" w:rsidP="00656E80">
      <w:pPr>
        <w:ind w:left="-567"/>
        <w:jc w:val="center"/>
        <w:rPr>
          <w:b/>
          <w:color w:val="000000"/>
          <w:sz w:val="24"/>
          <w:szCs w:val="24"/>
        </w:rPr>
      </w:pPr>
      <w:r w:rsidRPr="000045A5">
        <w:rPr>
          <w:b/>
          <w:color w:val="000000"/>
          <w:sz w:val="24"/>
          <w:szCs w:val="24"/>
        </w:rPr>
        <w:t xml:space="preserve">I. BENDRA INFORMACIJA </w:t>
      </w: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0045A5" w14:paraId="7664A977" w14:textId="77777777" w:rsidTr="00656E80">
        <w:trPr>
          <w:trHeight w:val="237"/>
        </w:trPr>
        <w:tc>
          <w:tcPr>
            <w:tcW w:w="709" w:type="dxa"/>
            <w:hideMark/>
          </w:tcPr>
          <w:p w14:paraId="7A79ABC2" w14:textId="77777777" w:rsidR="00213071" w:rsidRPr="000045A5" w:rsidRDefault="00213071" w:rsidP="00213071">
            <w:pPr>
              <w:spacing w:before="0"/>
              <w:jc w:val="center"/>
              <w:rPr>
                <w:sz w:val="22"/>
                <w:szCs w:val="22"/>
              </w:rPr>
            </w:pPr>
            <w:r w:rsidRPr="000045A5">
              <w:rPr>
                <w:sz w:val="22"/>
                <w:szCs w:val="22"/>
              </w:rPr>
              <w:t>1.1.</w:t>
            </w:r>
          </w:p>
        </w:tc>
        <w:tc>
          <w:tcPr>
            <w:tcW w:w="2268" w:type="dxa"/>
            <w:vAlign w:val="center"/>
            <w:hideMark/>
          </w:tcPr>
          <w:p w14:paraId="28BF3235" w14:textId="77777777" w:rsidR="00213071" w:rsidRPr="000045A5" w:rsidRDefault="00213071" w:rsidP="00213071">
            <w:pPr>
              <w:spacing w:before="0"/>
              <w:jc w:val="center"/>
              <w:rPr>
                <w:b/>
                <w:sz w:val="22"/>
                <w:szCs w:val="22"/>
              </w:rPr>
            </w:pPr>
            <w:r w:rsidRPr="000045A5">
              <w:rPr>
                <w:b/>
                <w:sz w:val="22"/>
                <w:szCs w:val="22"/>
              </w:rPr>
              <w:t>UŽSAKOVAS</w:t>
            </w:r>
          </w:p>
        </w:tc>
        <w:tc>
          <w:tcPr>
            <w:tcW w:w="6662" w:type="dxa"/>
            <w:vAlign w:val="center"/>
            <w:hideMark/>
          </w:tcPr>
          <w:p w14:paraId="49F5D121" w14:textId="77777777" w:rsidR="00213071" w:rsidRPr="000045A5" w:rsidRDefault="00213071" w:rsidP="00213071">
            <w:pPr>
              <w:spacing w:before="0"/>
              <w:rPr>
                <w:sz w:val="22"/>
                <w:szCs w:val="22"/>
              </w:rPr>
            </w:pPr>
            <w:r w:rsidRPr="000045A5">
              <w:rPr>
                <w:sz w:val="22"/>
                <w:szCs w:val="22"/>
              </w:rPr>
              <w:t>Lietuvos Respublikos Seimo kanceliarija</w:t>
            </w:r>
          </w:p>
        </w:tc>
      </w:tr>
      <w:tr w:rsidR="00213071" w:rsidRPr="000045A5" w14:paraId="52E67306" w14:textId="77777777" w:rsidTr="00656E80">
        <w:trPr>
          <w:trHeight w:val="760"/>
        </w:trPr>
        <w:tc>
          <w:tcPr>
            <w:tcW w:w="709" w:type="dxa"/>
            <w:hideMark/>
          </w:tcPr>
          <w:p w14:paraId="0EC62934" w14:textId="77777777" w:rsidR="00213071" w:rsidRPr="000045A5" w:rsidRDefault="00213071" w:rsidP="00213071">
            <w:pPr>
              <w:spacing w:before="0"/>
              <w:jc w:val="center"/>
              <w:rPr>
                <w:sz w:val="22"/>
                <w:szCs w:val="22"/>
              </w:rPr>
            </w:pPr>
            <w:r w:rsidRPr="000045A5">
              <w:rPr>
                <w:sz w:val="22"/>
                <w:szCs w:val="22"/>
              </w:rPr>
              <w:t>1.2.</w:t>
            </w:r>
          </w:p>
        </w:tc>
        <w:tc>
          <w:tcPr>
            <w:tcW w:w="2268" w:type="dxa"/>
            <w:vAlign w:val="center"/>
            <w:hideMark/>
          </w:tcPr>
          <w:p w14:paraId="632763D0" w14:textId="77777777" w:rsidR="00213071" w:rsidRPr="000045A5" w:rsidRDefault="00213071" w:rsidP="00213071">
            <w:pPr>
              <w:spacing w:before="0"/>
              <w:jc w:val="center"/>
              <w:rPr>
                <w:sz w:val="22"/>
                <w:szCs w:val="22"/>
              </w:rPr>
            </w:pPr>
            <w:r w:rsidRPr="000045A5">
              <w:rPr>
                <w:b/>
                <w:sz w:val="22"/>
                <w:szCs w:val="22"/>
              </w:rPr>
              <w:t>Statinio pavadinimas, adresas</w:t>
            </w:r>
          </w:p>
        </w:tc>
        <w:tc>
          <w:tcPr>
            <w:tcW w:w="6662" w:type="dxa"/>
            <w:vAlign w:val="center"/>
            <w:hideMark/>
          </w:tcPr>
          <w:p w14:paraId="792D1E0B" w14:textId="77777777" w:rsidR="00213071" w:rsidRPr="000045A5" w:rsidRDefault="00213071" w:rsidP="00213071">
            <w:pPr>
              <w:spacing w:before="0"/>
              <w:jc w:val="both"/>
              <w:rPr>
                <w:sz w:val="22"/>
                <w:szCs w:val="22"/>
              </w:rPr>
            </w:pPr>
            <w:r w:rsidRPr="000045A5">
              <w:rPr>
                <w:sz w:val="22"/>
                <w:szCs w:val="22"/>
              </w:rPr>
              <w:t>Seimo I, II, III rūmai Gedimino pr. 53, Vilnius, Seimo IV rūmai Gynėjų g. 8, Vilnius</w:t>
            </w:r>
          </w:p>
        </w:tc>
      </w:tr>
      <w:tr w:rsidR="00213071" w:rsidRPr="000045A5" w14:paraId="490CAD5F" w14:textId="77777777" w:rsidTr="00656E80">
        <w:trPr>
          <w:trHeight w:val="479"/>
        </w:trPr>
        <w:tc>
          <w:tcPr>
            <w:tcW w:w="709" w:type="dxa"/>
            <w:hideMark/>
          </w:tcPr>
          <w:p w14:paraId="6DD77DBA" w14:textId="77777777" w:rsidR="00213071" w:rsidRPr="000045A5" w:rsidRDefault="00213071" w:rsidP="00213071">
            <w:pPr>
              <w:spacing w:before="0"/>
              <w:jc w:val="center"/>
              <w:rPr>
                <w:sz w:val="22"/>
                <w:szCs w:val="22"/>
              </w:rPr>
            </w:pPr>
            <w:r w:rsidRPr="000045A5">
              <w:rPr>
                <w:sz w:val="22"/>
                <w:szCs w:val="22"/>
              </w:rPr>
              <w:t>1.3.</w:t>
            </w:r>
          </w:p>
        </w:tc>
        <w:tc>
          <w:tcPr>
            <w:tcW w:w="2268" w:type="dxa"/>
            <w:vAlign w:val="center"/>
            <w:hideMark/>
          </w:tcPr>
          <w:p w14:paraId="7EFF2C85" w14:textId="77777777" w:rsidR="00213071" w:rsidRPr="000045A5" w:rsidRDefault="00213071" w:rsidP="00213071">
            <w:pPr>
              <w:spacing w:before="0"/>
              <w:jc w:val="center"/>
              <w:rPr>
                <w:sz w:val="22"/>
                <w:szCs w:val="22"/>
              </w:rPr>
            </w:pPr>
            <w:r w:rsidRPr="000045A5">
              <w:rPr>
                <w:b/>
                <w:sz w:val="22"/>
                <w:szCs w:val="22"/>
              </w:rPr>
              <w:t>Statinių statusas</w:t>
            </w:r>
          </w:p>
        </w:tc>
        <w:tc>
          <w:tcPr>
            <w:tcW w:w="6662" w:type="dxa"/>
            <w:vAlign w:val="center"/>
            <w:hideMark/>
          </w:tcPr>
          <w:p w14:paraId="1E5BF682" w14:textId="77777777" w:rsidR="00213071" w:rsidRPr="000045A5" w:rsidRDefault="00213071" w:rsidP="00213071">
            <w:pPr>
              <w:spacing w:before="0"/>
              <w:jc w:val="both"/>
              <w:rPr>
                <w:sz w:val="22"/>
                <w:szCs w:val="22"/>
              </w:rPr>
            </w:pPr>
            <w:r w:rsidRPr="000045A5">
              <w:rPr>
                <w:sz w:val="22"/>
                <w:szCs w:val="22"/>
              </w:rPr>
              <w:t>Pastatai - kultūros paveldo teritorijoje, Vilniaus miesto istorinėje dalyje, Naujamies</w:t>
            </w:r>
            <w:r>
              <w:rPr>
                <w:sz w:val="22"/>
                <w:szCs w:val="22"/>
              </w:rPr>
              <w:t>tyje</w:t>
            </w:r>
            <w:r w:rsidRPr="000045A5">
              <w:rPr>
                <w:sz w:val="22"/>
                <w:szCs w:val="22"/>
              </w:rPr>
              <w:t xml:space="preserve"> (kodas 33653)</w:t>
            </w:r>
          </w:p>
        </w:tc>
      </w:tr>
      <w:tr w:rsidR="00213071" w:rsidRPr="000045A5" w14:paraId="6A9E6688" w14:textId="77777777" w:rsidTr="00656E80">
        <w:trPr>
          <w:trHeight w:val="479"/>
        </w:trPr>
        <w:tc>
          <w:tcPr>
            <w:tcW w:w="709" w:type="dxa"/>
            <w:hideMark/>
          </w:tcPr>
          <w:p w14:paraId="0663EEAE" w14:textId="77777777" w:rsidR="00213071" w:rsidRPr="000045A5" w:rsidRDefault="00213071" w:rsidP="00213071">
            <w:pPr>
              <w:spacing w:before="0"/>
              <w:jc w:val="center"/>
              <w:rPr>
                <w:sz w:val="22"/>
                <w:szCs w:val="22"/>
              </w:rPr>
            </w:pPr>
            <w:r w:rsidRPr="000045A5">
              <w:rPr>
                <w:sz w:val="22"/>
                <w:szCs w:val="22"/>
              </w:rPr>
              <w:t>1.4.</w:t>
            </w:r>
          </w:p>
        </w:tc>
        <w:tc>
          <w:tcPr>
            <w:tcW w:w="2268" w:type="dxa"/>
            <w:vAlign w:val="center"/>
            <w:hideMark/>
          </w:tcPr>
          <w:p w14:paraId="42C84288" w14:textId="77777777" w:rsidR="00213071" w:rsidRPr="000045A5" w:rsidRDefault="00213071" w:rsidP="00213071">
            <w:pPr>
              <w:spacing w:before="0"/>
              <w:jc w:val="center"/>
              <w:rPr>
                <w:sz w:val="22"/>
                <w:szCs w:val="22"/>
              </w:rPr>
            </w:pPr>
            <w:r w:rsidRPr="000045A5">
              <w:rPr>
                <w:b/>
                <w:sz w:val="22"/>
                <w:szCs w:val="22"/>
              </w:rPr>
              <w:t>Statinių kategorija</w:t>
            </w:r>
          </w:p>
        </w:tc>
        <w:tc>
          <w:tcPr>
            <w:tcW w:w="6662" w:type="dxa"/>
            <w:vAlign w:val="center"/>
            <w:hideMark/>
          </w:tcPr>
          <w:p w14:paraId="17AD3386" w14:textId="77777777" w:rsidR="00213071" w:rsidRPr="000045A5" w:rsidRDefault="00213071" w:rsidP="00213071">
            <w:pPr>
              <w:spacing w:before="0"/>
              <w:jc w:val="both"/>
              <w:rPr>
                <w:sz w:val="22"/>
                <w:szCs w:val="22"/>
              </w:rPr>
            </w:pPr>
            <w:r w:rsidRPr="000045A5">
              <w:rPr>
                <w:sz w:val="22"/>
                <w:szCs w:val="22"/>
              </w:rPr>
              <w:t>Ypatingas statinys</w:t>
            </w:r>
          </w:p>
        </w:tc>
      </w:tr>
      <w:tr w:rsidR="00213071" w:rsidRPr="000045A5" w14:paraId="2A72817B" w14:textId="77777777" w:rsidTr="00656E80">
        <w:trPr>
          <w:trHeight w:val="245"/>
        </w:trPr>
        <w:tc>
          <w:tcPr>
            <w:tcW w:w="709" w:type="dxa"/>
            <w:hideMark/>
          </w:tcPr>
          <w:p w14:paraId="59D05ADA" w14:textId="77777777" w:rsidR="00213071" w:rsidRPr="000045A5" w:rsidRDefault="00213071" w:rsidP="00213071">
            <w:pPr>
              <w:spacing w:before="0"/>
              <w:jc w:val="center"/>
              <w:rPr>
                <w:sz w:val="22"/>
                <w:szCs w:val="22"/>
              </w:rPr>
            </w:pPr>
            <w:r w:rsidRPr="000045A5">
              <w:rPr>
                <w:sz w:val="22"/>
                <w:szCs w:val="22"/>
              </w:rPr>
              <w:t>1.5.</w:t>
            </w:r>
          </w:p>
        </w:tc>
        <w:tc>
          <w:tcPr>
            <w:tcW w:w="2268" w:type="dxa"/>
            <w:vAlign w:val="center"/>
            <w:hideMark/>
          </w:tcPr>
          <w:p w14:paraId="293A492B" w14:textId="77777777" w:rsidR="00213071" w:rsidRPr="000045A5" w:rsidRDefault="00213071" w:rsidP="00213071">
            <w:pPr>
              <w:spacing w:before="0"/>
              <w:jc w:val="center"/>
              <w:rPr>
                <w:sz w:val="22"/>
                <w:szCs w:val="22"/>
              </w:rPr>
            </w:pPr>
            <w:r w:rsidRPr="000045A5">
              <w:rPr>
                <w:b/>
                <w:sz w:val="22"/>
                <w:szCs w:val="22"/>
              </w:rPr>
              <w:t>Statinių paskirtis</w:t>
            </w:r>
          </w:p>
        </w:tc>
        <w:tc>
          <w:tcPr>
            <w:tcW w:w="6662" w:type="dxa"/>
            <w:vAlign w:val="center"/>
            <w:hideMark/>
          </w:tcPr>
          <w:p w14:paraId="3C15C6A5" w14:textId="77777777" w:rsidR="00213071" w:rsidRPr="000045A5" w:rsidRDefault="00213071" w:rsidP="00213071">
            <w:pPr>
              <w:spacing w:before="0"/>
              <w:jc w:val="both"/>
              <w:rPr>
                <w:sz w:val="22"/>
                <w:szCs w:val="22"/>
              </w:rPr>
            </w:pPr>
            <w:r w:rsidRPr="000045A5">
              <w:rPr>
                <w:sz w:val="22"/>
                <w:szCs w:val="22"/>
              </w:rPr>
              <w:t>Administracinis</w:t>
            </w:r>
          </w:p>
        </w:tc>
      </w:tr>
      <w:tr w:rsidR="00213071" w:rsidRPr="000045A5" w14:paraId="6B22D71E" w14:textId="77777777" w:rsidTr="00656E80">
        <w:trPr>
          <w:trHeight w:val="215"/>
        </w:trPr>
        <w:tc>
          <w:tcPr>
            <w:tcW w:w="709" w:type="dxa"/>
            <w:hideMark/>
          </w:tcPr>
          <w:p w14:paraId="05DE27D9" w14:textId="77777777" w:rsidR="00213071" w:rsidRPr="000045A5" w:rsidRDefault="00213071" w:rsidP="00213071">
            <w:pPr>
              <w:spacing w:before="0"/>
              <w:jc w:val="center"/>
              <w:rPr>
                <w:sz w:val="22"/>
                <w:szCs w:val="22"/>
              </w:rPr>
            </w:pPr>
            <w:r w:rsidRPr="000045A5">
              <w:rPr>
                <w:sz w:val="22"/>
                <w:szCs w:val="22"/>
              </w:rPr>
              <w:t>1.6</w:t>
            </w:r>
          </w:p>
        </w:tc>
        <w:tc>
          <w:tcPr>
            <w:tcW w:w="2268" w:type="dxa"/>
            <w:vAlign w:val="center"/>
            <w:hideMark/>
          </w:tcPr>
          <w:p w14:paraId="36AB7358" w14:textId="77777777" w:rsidR="00213071" w:rsidRPr="000045A5" w:rsidRDefault="00213071" w:rsidP="00213071">
            <w:pPr>
              <w:spacing w:before="0"/>
              <w:jc w:val="center"/>
              <w:rPr>
                <w:sz w:val="22"/>
                <w:szCs w:val="22"/>
              </w:rPr>
            </w:pPr>
            <w:r w:rsidRPr="000045A5">
              <w:rPr>
                <w:b/>
                <w:sz w:val="22"/>
                <w:szCs w:val="22"/>
              </w:rPr>
              <w:t>Statinių apibūdinimas</w:t>
            </w:r>
          </w:p>
        </w:tc>
        <w:tc>
          <w:tcPr>
            <w:tcW w:w="6662" w:type="dxa"/>
            <w:vAlign w:val="center"/>
            <w:hideMark/>
          </w:tcPr>
          <w:p w14:paraId="6A74C3B1" w14:textId="77777777" w:rsidR="00213071" w:rsidRPr="000045A5" w:rsidRDefault="00213071" w:rsidP="00213071">
            <w:pPr>
              <w:spacing w:before="0"/>
              <w:jc w:val="both"/>
              <w:rPr>
                <w:sz w:val="22"/>
                <w:szCs w:val="22"/>
              </w:rPr>
            </w:pPr>
            <w:r w:rsidRPr="000045A5">
              <w:rPr>
                <w:sz w:val="22"/>
                <w:szCs w:val="22"/>
              </w:rPr>
              <w:t>Pastato, unikalus Nr. 1098-4002-5010, statybos metai 1984 m., žymėjimas plane 1B4p.  Bendras pastato plotas – 9717,37 m², užstatytas plotas – 2597,00</w:t>
            </w:r>
            <w:r>
              <w:rPr>
                <w:sz w:val="22"/>
                <w:szCs w:val="22"/>
              </w:rPr>
              <w:t xml:space="preserve"> </w:t>
            </w:r>
            <w:r w:rsidRPr="000045A5">
              <w:rPr>
                <w:sz w:val="22"/>
                <w:szCs w:val="22"/>
              </w:rPr>
              <w:t>m², tūris – 478820m³.</w:t>
            </w:r>
          </w:p>
          <w:p w14:paraId="1C845D81" w14:textId="77777777" w:rsidR="00213071" w:rsidRPr="000045A5" w:rsidRDefault="00213071" w:rsidP="00213071">
            <w:pPr>
              <w:spacing w:before="0"/>
              <w:jc w:val="both"/>
              <w:rPr>
                <w:sz w:val="22"/>
                <w:szCs w:val="22"/>
              </w:rPr>
            </w:pPr>
            <w:r w:rsidRPr="000045A5">
              <w:rPr>
                <w:sz w:val="22"/>
                <w:szCs w:val="22"/>
              </w:rPr>
              <w:t>Pastato , unikalus Nr. 1098-4002-5024, statybos metai 1979 m., žymėjimas plane 2B4p. Bendras pastato plotas – 8734,53 m², užstatytas plotas – 366,61</w:t>
            </w:r>
            <w:r>
              <w:rPr>
                <w:sz w:val="22"/>
                <w:szCs w:val="22"/>
              </w:rPr>
              <w:t> </w:t>
            </w:r>
            <w:r w:rsidRPr="000045A5">
              <w:rPr>
                <w:sz w:val="22"/>
                <w:szCs w:val="22"/>
              </w:rPr>
              <w:t>m², tūris – 4616 m³.</w:t>
            </w:r>
          </w:p>
          <w:p w14:paraId="1D03EF8A" w14:textId="77777777" w:rsidR="00213071" w:rsidRPr="000045A5" w:rsidRDefault="00213071" w:rsidP="00213071">
            <w:pPr>
              <w:spacing w:before="0"/>
              <w:jc w:val="both"/>
              <w:rPr>
                <w:sz w:val="22"/>
                <w:szCs w:val="22"/>
              </w:rPr>
            </w:pPr>
            <w:r w:rsidRPr="000045A5">
              <w:rPr>
                <w:sz w:val="22"/>
                <w:szCs w:val="22"/>
              </w:rPr>
              <w:t>Pastato , unikalus Nr. 1098-4002-5030, statybos metai 1980 m., žymėjimas plane 3B8p. Bendras pastato plotas – 8623,94 m², užstatytas plotas – 2881,00</w:t>
            </w:r>
            <w:r>
              <w:rPr>
                <w:sz w:val="22"/>
                <w:szCs w:val="22"/>
              </w:rPr>
              <w:t> </w:t>
            </w:r>
            <w:r w:rsidRPr="000045A5">
              <w:rPr>
                <w:sz w:val="22"/>
                <w:szCs w:val="22"/>
              </w:rPr>
              <w:t>m², tūris – 36918 m³.</w:t>
            </w:r>
          </w:p>
          <w:p w14:paraId="3B093429" w14:textId="77777777" w:rsidR="00213071" w:rsidRPr="000045A5" w:rsidRDefault="00213071" w:rsidP="00213071">
            <w:pPr>
              <w:spacing w:before="0"/>
              <w:jc w:val="both"/>
              <w:rPr>
                <w:sz w:val="22"/>
                <w:szCs w:val="22"/>
              </w:rPr>
            </w:pPr>
            <w:r w:rsidRPr="000045A5">
              <w:rPr>
                <w:sz w:val="22"/>
                <w:szCs w:val="22"/>
              </w:rPr>
              <w:t>Pastato , unikalus Nr. 4400-0797-9402, statybos metai 2006 m., žymėjimas plane 3B7/t. Bendras pastato plotas – 2154,36 m², užstatytas plotas – 359 m², tūris – 9673</w:t>
            </w:r>
            <w:r>
              <w:rPr>
                <w:sz w:val="22"/>
                <w:szCs w:val="22"/>
              </w:rPr>
              <w:t> </w:t>
            </w:r>
            <w:r w:rsidRPr="000045A5">
              <w:rPr>
                <w:sz w:val="22"/>
                <w:szCs w:val="22"/>
              </w:rPr>
              <w:t>m³.</w:t>
            </w:r>
          </w:p>
        </w:tc>
      </w:tr>
      <w:tr w:rsidR="00213071" w:rsidRPr="000045A5" w14:paraId="616D11E0" w14:textId="77777777" w:rsidTr="00656E80">
        <w:trPr>
          <w:trHeight w:val="349"/>
        </w:trPr>
        <w:tc>
          <w:tcPr>
            <w:tcW w:w="709" w:type="dxa"/>
            <w:hideMark/>
          </w:tcPr>
          <w:p w14:paraId="32A38C04" w14:textId="77777777" w:rsidR="00213071" w:rsidRPr="000045A5" w:rsidRDefault="00213071" w:rsidP="00213071">
            <w:pPr>
              <w:spacing w:before="0"/>
              <w:jc w:val="center"/>
              <w:rPr>
                <w:sz w:val="22"/>
                <w:szCs w:val="22"/>
              </w:rPr>
            </w:pPr>
            <w:r w:rsidRPr="000045A5">
              <w:rPr>
                <w:sz w:val="22"/>
                <w:szCs w:val="22"/>
              </w:rPr>
              <w:t>1.7.</w:t>
            </w:r>
          </w:p>
        </w:tc>
        <w:tc>
          <w:tcPr>
            <w:tcW w:w="2268" w:type="dxa"/>
            <w:vAlign w:val="center"/>
            <w:hideMark/>
          </w:tcPr>
          <w:p w14:paraId="473F4181" w14:textId="77777777" w:rsidR="00213071" w:rsidRPr="000045A5" w:rsidRDefault="00213071" w:rsidP="00213071">
            <w:pPr>
              <w:spacing w:before="0"/>
              <w:jc w:val="center"/>
              <w:rPr>
                <w:sz w:val="22"/>
                <w:szCs w:val="22"/>
              </w:rPr>
            </w:pPr>
            <w:r w:rsidRPr="000045A5">
              <w:rPr>
                <w:b/>
                <w:sz w:val="22"/>
                <w:szCs w:val="22"/>
              </w:rPr>
              <w:t>Statybos rūšis</w:t>
            </w:r>
          </w:p>
        </w:tc>
        <w:tc>
          <w:tcPr>
            <w:tcW w:w="6662" w:type="dxa"/>
            <w:vAlign w:val="center"/>
            <w:hideMark/>
          </w:tcPr>
          <w:p w14:paraId="60C0D9B6" w14:textId="77777777" w:rsidR="00213071" w:rsidRPr="000045A5" w:rsidRDefault="00213071" w:rsidP="00213071">
            <w:pPr>
              <w:spacing w:before="0"/>
              <w:rPr>
                <w:sz w:val="22"/>
                <w:szCs w:val="22"/>
              </w:rPr>
            </w:pPr>
            <w:r w:rsidRPr="000045A5">
              <w:rPr>
                <w:sz w:val="22"/>
                <w:szCs w:val="22"/>
              </w:rPr>
              <w:t>Paprastasis remontas</w:t>
            </w:r>
          </w:p>
        </w:tc>
      </w:tr>
    </w:tbl>
    <w:p w14:paraId="3053BAC2" w14:textId="77777777" w:rsidR="00213071" w:rsidRPr="000045A5" w:rsidRDefault="00213071" w:rsidP="00213071">
      <w:pPr>
        <w:rPr>
          <w:rFonts w:eastAsia="Calibri"/>
          <w:sz w:val="24"/>
          <w:szCs w:val="24"/>
        </w:rPr>
      </w:pPr>
    </w:p>
    <w:p w14:paraId="37AD5AA7" w14:textId="0C43CCE7" w:rsidR="00213071" w:rsidRPr="00656E80" w:rsidRDefault="00213071" w:rsidP="00656E80">
      <w:pPr>
        <w:ind w:left="-567"/>
        <w:jc w:val="center"/>
        <w:rPr>
          <w:b/>
          <w:sz w:val="24"/>
          <w:szCs w:val="24"/>
        </w:rPr>
      </w:pPr>
      <w:r>
        <w:rPr>
          <w:b/>
          <w:sz w:val="24"/>
          <w:szCs w:val="24"/>
        </w:rPr>
        <w:t xml:space="preserve">II. PAPRASTOJO REMONTO DARBŲ </w:t>
      </w:r>
      <w:r w:rsidR="00656E80">
        <w:rPr>
          <w:b/>
          <w:sz w:val="24"/>
          <w:szCs w:val="24"/>
        </w:rPr>
        <w:t>TRUKMĖ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F00566"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F00566" w:rsidRDefault="00213071" w:rsidP="00656E80">
            <w:pPr>
              <w:spacing w:before="0"/>
              <w:jc w:val="center"/>
              <w:rPr>
                <w:b/>
              </w:rPr>
            </w:pPr>
            <w:r w:rsidRPr="00F00566">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F00566" w:rsidRDefault="00213071" w:rsidP="00656E80">
            <w:pPr>
              <w:spacing w:before="0"/>
              <w:jc w:val="center"/>
            </w:pPr>
            <w:r w:rsidRPr="00F00566">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F00566" w:rsidRDefault="00213071" w:rsidP="00656E80">
            <w:pPr>
              <w:spacing w:before="0"/>
              <w:jc w:val="center"/>
            </w:pPr>
            <w:r w:rsidRPr="00F00566">
              <w:rPr>
                <w:b/>
              </w:rPr>
              <w:t>Reikalavimai</w:t>
            </w:r>
          </w:p>
        </w:tc>
      </w:tr>
      <w:tr w:rsidR="00213071" w:rsidRPr="00F00566"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F00566" w:rsidRDefault="00213071" w:rsidP="00656E80">
            <w:pPr>
              <w:spacing w:before="0"/>
              <w:jc w:val="center"/>
            </w:pPr>
            <w:r w:rsidRPr="00F00566">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77777777" w:rsidR="00213071" w:rsidRPr="00F00566" w:rsidRDefault="00213071" w:rsidP="00656E80">
            <w:pPr>
              <w:spacing w:before="0"/>
              <w:jc w:val="center"/>
              <w:rPr>
                <w:b/>
              </w:rPr>
            </w:pPr>
            <w:r>
              <w:rPr>
                <w:b/>
              </w:rPr>
              <w:t xml:space="preserve">Remontuojamų </w:t>
            </w:r>
            <w:r w:rsidRPr="007E1116">
              <w:rPr>
                <w:b/>
              </w:rPr>
              <w:t>patalpų skaičius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208D6E5" w14:textId="77777777" w:rsidR="00213071" w:rsidRPr="00F00566" w:rsidRDefault="00213071" w:rsidP="00656E80">
            <w:pPr>
              <w:pStyle w:val="Standard"/>
              <w:widowControl w:val="0"/>
              <w:autoSpaceDE w:val="0"/>
              <w:jc w:val="both"/>
              <w:rPr>
                <w:sz w:val="22"/>
                <w:szCs w:val="22"/>
              </w:rPr>
            </w:pPr>
            <w:r w:rsidRPr="007E1116">
              <w:rPr>
                <w:sz w:val="22"/>
                <w:szCs w:val="22"/>
              </w:rPr>
              <w:t>29 patalpos, esančios Seimo I, II, III, IV rūmuose.</w:t>
            </w:r>
          </w:p>
        </w:tc>
      </w:tr>
      <w:tr w:rsidR="00213071" w:rsidRPr="00F00566"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F00566" w:rsidRDefault="00213071" w:rsidP="00656E80">
            <w:pPr>
              <w:spacing w:before="0"/>
              <w:jc w:val="center"/>
            </w:pPr>
            <w:r w:rsidRPr="00F00566">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F00566" w:rsidRDefault="00213071" w:rsidP="00656E80">
            <w:pPr>
              <w:spacing w:before="0"/>
              <w:jc w:val="center"/>
              <w:rPr>
                <w:b/>
              </w:rPr>
            </w:pPr>
            <w:r w:rsidRPr="00F00566">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77777777" w:rsidR="00213071" w:rsidRPr="00F00566" w:rsidRDefault="00213071" w:rsidP="00656E80">
            <w:pPr>
              <w:pStyle w:val="Standard"/>
              <w:widowControl w:val="0"/>
              <w:autoSpaceDE w:val="0"/>
              <w:jc w:val="both"/>
              <w:rPr>
                <w:sz w:val="22"/>
                <w:szCs w:val="22"/>
              </w:rPr>
            </w:pPr>
            <w:r w:rsidRPr="007E1116">
              <w:rPr>
                <w:sz w:val="22"/>
                <w:szCs w:val="22"/>
              </w:rPr>
              <w:t xml:space="preserve">6 (šeši) mėnesiai, su galimybe pirkimo sutartį </w:t>
            </w:r>
            <w:r w:rsidRPr="007E1116">
              <w:rPr>
                <w:bCs/>
                <w:sz w:val="22"/>
                <w:szCs w:val="22"/>
              </w:rPr>
              <w:t>pratęsti 3 (trijų) mėnesių laikotarpiui.</w:t>
            </w:r>
          </w:p>
        </w:tc>
      </w:tr>
      <w:tr w:rsidR="00213071" w:rsidRPr="00F00566" w14:paraId="22F583F6" w14:textId="77777777" w:rsidTr="00656E80">
        <w:trPr>
          <w:trHeight w:val="1170"/>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F00566" w:rsidRDefault="00213071" w:rsidP="00656E80">
            <w:pPr>
              <w:spacing w:before="0"/>
              <w:jc w:val="center"/>
            </w:pPr>
            <w:r w:rsidRPr="00F00566">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F00566" w:rsidRDefault="00213071" w:rsidP="00656E80">
            <w:pPr>
              <w:spacing w:before="0"/>
              <w:jc w:val="center"/>
              <w:rPr>
                <w:b/>
              </w:rPr>
            </w:pPr>
            <w:r w:rsidRPr="00F00566">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57775F9" w14:textId="77777777" w:rsidR="00213071" w:rsidRPr="00F00566" w:rsidRDefault="00213071" w:rsidP="00656E80">
            <w:pPr>
              <w:spacing w:before="0"/>
              <w:jc w:val="both"/>
            </w:pPr>
            <w:r w:rsidRPr="007E1116">
              <w:rPr>
                <w:bCs/>
              </w:rPr>
              <w:t xml:space="preserve">Kiekvienos patalpos remonto terminas </w:t>
            </w:r>
            <w:r w:rsidRPr="003A08CE">
              <w:rPr>
                <w:bCs/>
              </w:rPr>
              <w:t>negali viršyti</w:t>
            </w:r>
            <w:r w:rsidRPr="003A08CE" w:rsidDel="00E476E1">
              <w:rPr>
                <w:bCs/>
              </w:rPr>
              <w:t xml:space="preserve"> </w:t>
            </w:r>
            <w:r w:rsidRPr="003A08CE">
              <w:rPr>
                <w:bCs/>
              </w:rPr>
              <w:t xml:space="preserve">30 (trisdešimt) dienų nuo </w:t>
            </w:r>
            <w:r>
              <w:rPr>
                <w:bCs/>
              </w:rPr>
              <w:t>užsakymo pateikimo dienos</w:t>
            </w:r>
            <w:r w:rsidRPr="00F00566">
              <w:rPr>
                <w:bCs/>
              </w:rPr>
              <w:t>. Vienu metu preliminariai numatoma remontuoti iki 10 (dešimt</w:t>
            </w:r>
            <w:r>
              <w:rPr>
                <w:bCs/>
              </w:rPr>
              <w:t>ies</w:t>
            </w:r>
            <w:r w:rsidRPr="00F00566">
              <w:rPr>
                <w:bCs/>
              </w:rPr>
              <w:t>)</w:t>
            </w:r>
            <w:r w:rsidRPr="007E1116">
              <w:rPr>
                <w:bCs/>
              </w:rPr>
              <w:t xml:space="preserve"> patalpų</w:t>
            </w:r>
            <w:r w:rsidRPr="00F00566">
              <w:rPr>
                <w:bCs/>
              </w:rPr>
              <w:t>.</w:t>
            </w:r>
          </w:p>
        </w:tc>
      </w:tr>
    </w:tbl>
    <w:p w14:paraId="3FD4382D" w14:textId="77777777" w:rsidR="00213071" w:rsidRDefault="00213071" w:rsidP="00213071">
      <w:pPr>
        <w:ind w:left="-567"/>
        <w:jc w:val="center"/>
        <w:rPr>
          <w:rFonts w:eastAsia="Calibri"/>
          <w:b/>
          <w:sz w:val="24"/>
          <w:szCs w:val="24"/>
        </w:rPr>
      </w:pPr>
    </w:p>
    <w:p w14:paraId="6EF079A1" w14:textId="45F2DD4C" w:rsidR="00213071" w:rsidRPr="00656E80" w:rsidRDefault="00213071" w:rsidP="00656E80">
      <w:pPr>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656E80"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656E80" w:rsidRDefault="00213071" w:rsidP="00656E80">
            <w:pPr>
              <w:spacing w:before="0"/>
              <w:jc w:val="center"/>
              <w:rPr>
                <w:b/>
              </w:rPr>
            </w:pPr>
            <w:r w:rsidRPr="00656E80">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656E80" w:rsidRDefault="00213071" w:rsidP="00656E80">
            <w:pPr>
              <w:spacing w:before="0"/>
              <w:jc w:val="center"/>
            </w:pPr>
            <w:r w:rsidRPr="00656E80">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656E80" w:rsidRDefault="00213071" w:rsidP="00656E80">
            <w:pPr>
              <w:spacing w:before="0"/>
              <w:jc w:val="center"/>
            </w:pPr>
            <w:r w:rsidRPr="00656E80">
              <w:rPr>
                <w:b/>
              </w:rPr>
              <w:t>Reikalavimai</w:t>
            </w:r>
          </w:p>
        </w:tc>
      </w:tr>
      <w:tr w:rsidR="00213071" w:rsidRPr="00656E80"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656E80" w:rsidRDefault="00213071" w:rsidP="00656E80">
            <w:pPr>
              <w:spacing w:before="0"/>
              <w:jc w:val="center"/>
            </w:pPr>
            <w:r w:rsidRPr="00656E80">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656E80" w:rsidRDefault="00213071" w:rsidP="00656E80">
            <w:pPr>
              <w:spacing w:before="0"/>
              <w:jc w:val="center"/>
              <w:rPr>
                <w:b/>
              </w:rPr>
            </w:pPr>
            <w:r w:rsidRPr="00656E80">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656E80" w:rsidRDefault="00213071" w:rsidP="00656E80">
            <w:pPr>
              <w:spacing w:before="0"/>
              <w:jc w:val="both"/>
            </w:pPr>
            <w:r w:rsidRPr="00656E80">
              <w:t>Teisės aktai, kuriais vadovaujantis turi būti atliekami darbai:</w:t>
            </w:r>
          </w:p>
          <w:p w14:paraId="549CF614" w14:textId="77777777" w:rsidR="00213071" w:rsidRPr="00656E80" w:rsidRDefault="00213071" w:rsidP="00656E80">
            <w:pPr>
              <w:spacing w:before="0"/>
              <w:jc w:val="both"/>
            </w:pPr>
            <w:r w:rsidRPr="00656E80">
              <w:t>1. Lietuvos Respublikos Statybos įstatymas;</w:t>
            </w:r>
          </w:p>
          <w:p w14:paraId="24993695" w14:textId="77777777" w:rsidR="00213071" w:rsidRPr="00656E80" w:rsidRDefault="00213071" w:rsidP="00656E80">
            <w:pPr>
              <w:spacing w:before="0"/>
              <w:jc w:val="both"/>
            </w:pPr>
            <w:r w:rsidRPr="00656E80">
              <w:t>2. Lietuvos Respublikos Nekilnojamojo kultūros paveldo apsaugos įstatymas;</w:t>
            </w:r>
          </w:p>
          <w:p w14:paraId="24CFB963" w14:textId="77777777" w:rsidR="00213071" w:rsidRPr="00656E80" w:rsidRDefault="00213071" w:rsidP="00656E80">
            <w:pPr>
              <w:spacing w:before="0"/>
              <w:jc w:val="both"/>
            </w:pPr>
            <w:r w:rsidRPr="00656E80">
              <w:t xml:space="preserve">3. </w:t>
            </w:r>
            <w:r w:rsidRPr="00656E80">
              <w:rPr>
                <w:bCs/>
                <w:lang w:eastAsia="lt-LT"/>
              </w:rPr>
              <w:t>Statybos techninis reglamentas</w:t>
            </w:r>
            <w:r w:rsidRPr="00656E80">
              <w:rPr>
                <w:rFonts w:eastAsiaTheme="minorHAnsi"/>
              </w:rPr>
              <w:t xml:space="preserve"> STR 2.01.01(3):1999 </w:t>
            </w:r>
            <w:r w:rsidRPr="00656E80">
              <w:rPr>
                <w:bCs/>
                <w:lang w:eastAsia="lt-LT"/>
              </w:rPr>
              <w:t>„Esminiai statinio reikalavimai. „Higiena, sveikata, aplinkos apsauga“, patvirtintas Lietuvos Respublikos aplinkos ministro</w:t>
            </w:r>
            <w:r w:rsidRPr="00656E80">
              <w:rPr>
                <w:rFonts w:eastAsiaTheme="minorHAnsi"/>
              </w:rPr>
              <w:t xml:space="preserve"> </w:t>
            </w:r>
            <w:r w:rsidRPr="00656E80">
              <w:rPr>
                <w:bCs/>
                <w:lang w:eastAsia="lt-LT"/>
              </w:rPr>
              <w:t>1999 m. gruodžio 27</w:t>
            </w:r>
            <w:r w:rsidRPr="00656E80">
              <w:rPr>
                <w:rFonts w:eastAsiaTheme="minorHAnsi"/>
              </w:rPr>
              <w:t> </w:t>
            </w:r>
            <w:r w:rsidRPr="00656E80">
              <w:rPr>
                <w:bCs/>
                <w:lang w:eastAsia="lt-LT"/>
              </w:rPr>
              <w:t>d. įsakymu Nr. 420 „</w:t>
            </w:r>
            <w:r w:rsidRPr="00656E80">
              <w:rPr>
                <w:rFonts w:eastAsiaTheme="minorHAnsi"/>
                <w:color w:val="000000"/>
              </w:rPr>
              <w:t>Dėl reglamento STR 2.01.01(3):1999 „Esminiai statinio reikalavimai. Higiena, sveikata, aplinkos apsauga“ patvirtinimo“</w:t>
            </w:r>
            <w:r w:rsidRPr="00656E80">
              <w:rPr>
                <w:bCs/>
                <w:lang w:eastAsia="lt-LT"/>
              </w:rPr>
              <w:t>;</w:t>
            </w:r>
          </w:p>
          <w:p w14:paraId="5007DAD6" w14:textId="77777777" w:rsidR="00213071" w:rsidRPr="00656E80" w:rsidRDefault="00213071" w:rsidP="00656E80">
            <w:pPr>
              <w:tabs>
                <w:tab w:val="left" w:pos="426"/>
                <w:tab w:val="left" w:pos="993"/>
              </w:tabs>
              <w:spacing w:before="0"/>
              <w:jc w:val="both"/>
              <w:rPr>
                <w:bCs/>
                <w:highlight w:val="yellow"/>
                <w:lang w:eastAsia="lt-LT"/>
              </w:rPr>
            </w:pPr>
            <w:r w:rsidRPr="00656E80">
              <w:t xml:space="preserve">4. </w:t>
            </w:r>
            <w:r w:rsidRPr="00656E80">
              <w:rPr>
                <w:bCs/>
                <w:lang w:eastAsia="lt-LT"/>
              </w:rPr>
              <w:t xml:space="preserve">Statybos techninis reglamentas </w:t>
            </w:r>
            <w:r w:rsidRPr="00656E80">
              <w:rPr>
                <w:rFonts w:eastAsia="Calibri"/>
              </w:rPr>
              <w:t>STR 1.06.01:2016 „Statybos darbai. Statinio statybos priežiūra“</w:t>
            </w:r>
            <w:r w:rsidRPr="00656E80">
              <w:rPr>
                <w:bCs/>
                <w:lang w:eastAsia="lt-LT"/>
              </w:rPr>
              <w:t>, patvirtintas Lietuvos Respublikos aplinkos ministro 2016 m. gruodžio 2 d. įsakymu Nr. D1-848 ,,</w:t>
            </w:r>
            <w:r w:rsidRPr="00656E80">
              <w:rPr>
                <w:bCs/>
              </w:rPr>
              <w:t xml:space="preserve">Dėl statybos techninio reglamento </w:t>
            </w:r>
            <w:r w:rsidRPr="00656E80">
              <w:rPr>
                <w:rFonts w:eastAsia="Calibri"/>
              </w:rPr>
              <w:t>STR 1.06.01:2016 „Statybos darbai. Statinio statybos priežiūra“</w:t>
            </w:r>
            <w:r w:rsidRPr="00656E80">
              <w:rPr>
                <w:bCs/>
                <w:lang w:eastAsia="lt-LT"/>
              </w:rPr>
              <w:t xml:space="preserve"> patvirtinimo;</w:t>
            </w:r>
          </w:p>
          <w:p w14:paraId="586335B5" w14:textId="77777777" w:rsidR="00213071" w:rsidRPr="00656E80" w:rsidRDefault="00213071" w:rsidP="00656E80">
            <w:pPr>
              <w:spacing w:before="0"/>
              <w:jc w:val="both"/>
              <w:rPr>
                <w:bCs/>
                <w:lang w:eastAsia="lt-LT"/>
              </w:rPr>
            </w:pPr>
            <w:r w:rsidRPr="00656E80">
              <w:rPr>
                <w:bCs/>
                <w:lang w:eastAsia="lt-LT"/>
              </w:rPr>
              <w:t xml:space="preserve">5. </w:t>
            </w:r>
            <w:r w:rsidRPr="00656E80">
              <w:t xml:space="preserve">Statybos </w:t>
            </w:r>
            <w:r w:rsidRPr="00656E80">
              <w:rPr>
                <w:bCs/>
              </w:rPr>
              <w:t>techninis reglamentas STR 1.01.08:2002 „Statinio statybos rūšys“,</w:t>
            </w:r>
            <w:r w:rsidRPr="00656E80">
              <w:t> </w:t>
            </w:r>
            <w:r w:rsidRPr="00656E80">
              <w:rPr>
                <w:bCs/>
              </w:rPr>
              <w:t>patvirtintas Lietuvos Respublikos aplinkos ministro 2002 m. gruodžio 5 d. įsakymu Nr. 622 ,,Dėl statybos techninio reglamento STR 1.01.08:2002 „Statinio statybos rūšys“</w:t>
            </w:r>
            <w:r w:rsidRPr="00656E80">
              <w:t xml:space="preserve"> </w:t>
            </w:r>
            <w:r w:rsidRPr="00656E80">
              <w:rPr>
                <w:bCs/>
                <w:lang w:eastAsia="lt-LT"/>
              </w:rPr>
              <w:t>patvirtinimo“,</w:t>
            </w:r>
          </w:p>
          <w:p w14:paraId="71104528" w14:textId="77777777" w:rsidR="00213071" w:rsidRPr="00656E80" w:rsidRDefault="00213071" w:rsidP="00656E80">
            <w:pPr>
              <w:spacing w:before="0"/>
              <w:jc w:val="both"/>
            </w:pPr>
            <w:r w:rsidRPr="00656E80">
              <w:t>6. Kiti teisės aktai, reglamentuojantys statybos darbus, darbus ypatingos kategorijos statiniuose ir Nekilnojamųjų kultūros vertybių objektuose, teritorijoje arba jų apsaugos zonoje.</w:t>
            </w:r>
          </w:p>
        </w:tc>
      </w:tr>
      <w:tr w:rsidR="00213071" w:rsidRPr="00656E80"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656E80" w:rsidRDefault="00213071" w:rsidP="00656E80">
            <w:pPr>
              <w:spacing w:before="0"/>
              <w:jc w:val="center"/>
            </w:pPr>
            <w:r w:rsidRPr="00656E80">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656E80" w:rsidRDefault="00213071" w:rsidP="00656E80">
            <w:pPr>
              <w:spacing w:before="0"/>
              <w:jc w:val="center"/>
              <w:rPr>
                <w:b/>
              </w:rPr>
            </w:pPr>
            <w:r w:rsidRPr="00656E80">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656E80" w:rsidRDefault="00213071" w:rsidP="00656E80">
            <w:pPr>
              <w:spacing w:before="0"/>
              <w:jc w:val="both"/>
              <w:rPr>
                <w:b/>
              </w:rPr>
            </w:pPr>
            <w:r w:rsidRPr="00656E80">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656E80">
              <w:rPr>
                <w:bCs/>
                <w:lang w:eastAsia="lt-LT"/>
              </w:rPr>
              <w:t>Lietuvos Respublikos aplinkos ministro 2022 m. sausio 24 d. įsakymu Nr. D1-15</w:t>
            </w:r>
            <w:r w:rsidRPr="00656E80" w:rsidDel="00D50E4A">
              <w:t xml:space="preserve"> </w:t>
            </w:r>
            <w:r w:rsidRPr="00656E80">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656E80">
              <w:rPr>
                <w:bCs/>
                <w:lang w:eastAsia="lt-LT"/>
              </w:rPr>
              <w:t>Lietuvos Respublikos aplinkos ministro 201</w:t>
            </w:r>
            <w:r w:rsidRPr="00656E80">
              <w:rPr>
                <w:bCs/>
                <w:lang w:val="en-US" w:eastAsia="lt-LT"/>
              </w:rPr>
              <w:t>5</w:t>
            </w:r>
            <w:r w:rsidRPr="00656E80">
              <w:rPr>
                <w:bCs/>
                <w:lang w:eastAsia="lt-LT"/>
              </w:rPr>
              <w:t xml:space="preserve"> m. gruodžio 10 d. įsakymu Nr. D1-901</w:t>
            </w:r>
            <w:r w:rsidRPr="00656E80" w:rsidDel="00D50E4A">
              <w:t xml:space="preserve"> </w:t>
            </w:r>
            <w:r w:rsidRPr="00656E80">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656E80" w:rsidRDefault="00213071" w:rsidP="00656E80">
            <w:pPr>
              <w:spacing w:before="0"/>
              <w:jc w:val="both"/>
            </w:pPr>
            <w:r w:rsidRPr="00656E80">
              <w:t xml:space="preserve">Visi darbai turi būti atliekami pagal gamintojo dokumentacijoje ir gamintojo pateiktas instrukcijas bei taikant tinkamus darbo metodus ir naudingą gamybinę patirtį. </w:t>
            </w:r>
          </w:p>
          <w:p w14:paraId="4B7D6689" w14:textId="77777777" w:rsidR="00213071" w:rsidRPr="00656E80" w:rsidRDefault="00213071" w:rsidP="00656E80">
            <w:pPr>
              <w:spacing w:before="0"/>
              <w:jc w:val="both"/>
            </w:pPr>
            <w:r w:rsidRPr="00656E80">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656E80" w:rsidRDefault="00213071" w:rsidP="00656E80">
            <w:pPr>
              <w:spacing w:before="0"/>
              <w:jc w:val="both"/>
            </w:pPr>
            <w:r w:rsidRPr="00656E80">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656E80" w:rsidRDefault="00213071" w:rsidP="00656E80">
            <w:pPr>
              <w:spacing w:before="0"/>
              <w:jc w:val="both"/>
            </w:pPr>
            <w:r w:rsidRPr="00656E80">
              <w:t>Visiems, techninėje specifikacijoje nurodytiems darbams, privalo būti įvertintos visos jiems tinkamai atlikti reikalingos medžiagos (tame tarpe ir papildomos), gaminiai, įrenginiai ir darbo jėgos resursai.</w:t>
            </w:r>
          </w:p>
        </w:tc>
      </w:tr>
      <w:tr w:rsidR="00213071" w:rsidRPr="00656E80"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77777777" w:rsidR="00213071" w:rsidRPr="00656E80" w:rsidRDefault="00213071" w:rsidP="00656E80">
            <w:pPr>
              <w:spacing w:before="0"/>
              <w:jc w:val="center"/>
            </w:pPr>
            <w:r w:rsidRPr="00656E80">
              <w:t>3.3.</w:t>
            </w:r>
          </w:p>
        </w:tc>
        <w:tc>
          <w:tcPr>
            <w:tcW w:w="2268" w:type="dxa"/>
            <w:tcBorders>
              <w:top w:val="nil"/>
              <w:left w:val="single" w:sz="4" w:space="0" w:color="auto"/>
              <w:right w:val="single" w:sz="4" w:space="0" w:color="auto"/>
            </w:tcBorders>
            <w:vAlign w:val="center"/>
          </w:tcPr>
          <w:p w14:paraId="38FA58F3" w14:textId="77777777" w:rsidR="00213071" w:rsidRPr="00656E80" w:rsidRDefault="00213071" w:rsidP="00656E80">
            <w:pPr>
              <w:spacing w:before="0"/>
              <w:jc w:val="center"/>
              <w:rPr>
                <w:b/>
              </w:rPr>
            </w:pPr>
            <w:r w:rsidRPr="00656E80">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77777777" w:rsidR="00213071" w:rsidRPr="00656E80" w:rsidRDefault="00213071" w:rsidP="00656E80">
            <w:pPr>
              <w:spacing w:before="0"/>
              <w:jc w:val="both"/>
            </w:pPr>
            <w:r w:rsidRPr="00656E80">
              <w:t>1. Laiku ir kokybiškai atlikti</w:t>
            </w:r>
            <w:r w:rsidRPr="00656E80">
              <w:rPr>
                <w:bCs/>
                <w:iCs/>
              </w:rPr>
              <w:t xml:space="preserve"> </w:t>
            </w:r>
            <w:r w:rsidRPr="00656E80">
              <w:t>Seimo rūmų patalpų paprastojo</w:t>
            </w:r>
            <w:r w:rsidRPr="00656E80">
              <w:rPr>
                <w:bCs/>
                <w:iCs/>
              </w:rPr>
              <w:t xml:space="preserve"> remonto darbus</w:t>
            </w:r>
            <w:r w:rsidRPr="00656E80">
              <w:t>, atitinkančius techninėje specifikacijoje nustatytus reikalavimus.</w:t>
            </w:r>
          </w:p>
          <w:p w14:paraId="01CD1123" w14:textId="77777777" w:rsidR="00213071" w:rsidRPr="00656E80" w:rsidRDefault="00213071" w:rsidP="00656E80">
            <w:pPr>
              <w:spacing w:before="0"/>
              <w:jc w:val="both"/>
            </w:pPr>
            <w:r w:rsidRPr="00656E80">
              <w:t>2.</w:t>
            </w:r>
            <w:r w:rsidRPr="00656E80">
              <w:rPr>
                <w:bCs/>
                <w:iCs/>
              </w:rPr>
              <w:t xml:space="preserve"> Darbus </w:t>
            </w:r>
            <w:r w:rsidRPr="00656E80">
              <w:t xml:space="preserve">atlikti naudojant savo priemones, medžiagas ir įrangą. </w:t>
            </w:r>
          </w:p>
          <w:p w14:paraId="331721E4" w14:textId="77777777" w:rsidR="00213071" w:rsidRPr="00656E80" w:rsidRDefault="00213071" w:rsidP="00656E80">
            <w:pPr>
              <w:spacing w:before="0"/>
              <w:jc w:val="both"/>
            </w:pPr>
            <w:r w:rsidRPr="00656E80">
              <w:t>3. D</w:t>
            </w:r>
            <w:r w:rsidRPr="00656E80">
              <w:rPr>
                <w:bCs/>
                <w:iCs/>
              </w:rPr>
              <w:t>arbų</w:t>
            </w:r>
            <w:r w:rsidRPr="00656E80">
              <w:t xml:space="preserve"> metu susidariusias atliekas utilizuoti savo lėšomis ir pajėgomis;</w:t>
            </w:r>
          </w:p>
          <w:p w14:paraId="197BE7D2" w14:textId="77777777" w:rsidR="00213071" w:rsidRPr="00656E80" w:rsidRDefault="00213071" w:rsidP="00656E80">
            <w:pPr>
              <w:tabs>
                <w:tab w:val="left" w:pos="1560"/>
              </w:tabs>
              <w:spacing w:before="0"/>
              <w:jc w:val="both"/>
              <w:rPr>
                <w:b/>
              </w:rPr>
            </w:pPr>
            <w:r w:rsidRPr="00656E80">
              <w:t>4.</w:t>
            </w:r>
            <w:r w:rsidRPr="00656E80">
              <w:rPr>
                <w:b/>
              </w:rPr>
              <w:t xml:space="preserve"> Visų atliekamų darbų laiką ir apimtis susiderinti su Užsakovu, nes remontas bus vykdomas veikiančioje įstaigoje.</w:t>
            </w:r>
          </w:p>
          <w:p w14:paraId="4179326A" w14:textId="77777777" w:rsidR="00213071" w:rsidRPr="00656E80" w:rsidRDefault="00213071" w:rsidP="00656E80">
            <w:pPr>
              <w:tabs>
                <w:tab w:val="left" w:pos="1560"/>
              </w:tabs>
              <w:spacing w:before="0"/>
              <w:jc w:val="both"/>
            </w:pPr>
            <w:r w:rsidRPr="00656E80">
              <w:t>5. Užtikrinti kitų pastato patalpų apsaugą nuo purvo ir statybinių dulkių.</w:t>
            </w:r>
          </w:p>
        </w:tc>
      </w:tr>
      <w:tr w:rsidR="00213071" w:rsidRPr="00656E80"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77777777" w:rsidR="00213071" w:rsidRPr="00656E80" w:rsidRDefault="00213071" w:rsidP="00656E80">
            <w:pPr>
              <w:spacing w:before="0"/>
              <w:jc w:val="center"/>
            </w:pPr>
            <w:r w:rsidRPr="00656E80">
              <w:t>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213071" w:rsidRPr="00656E80" w:rsidRDefault="00213071" w:rsidP="00656E80">
            <w:pPr>
              <w:spacing w:before="0"/>
              <w:jc w:val="center"/>
              <w:rPr>
                <w:b/>
              </w:rPr>
            </w:pPr>
            <w:r w:rsidRPr="00656E80">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213071" w:rsidRPr="00656E80" w:rsidRDefault="00213071" w:rsidP="00656E80">
            <w:pPr>
              <w:spacing w:before="0"/>
              <w:jc w:val="both"/>
            </w:pPr>
            <w:r w:rsidRPr="00656E80">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r w:rsidR="009A0B25" w:rsidRPr="00656E80" w14:paraId="482FFD1B"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AF145CE" w14:textId="3E4A1AC9" w:rsidR="009A0B25" w:rsidRPr="009A0B25" w:rsidRDefault="009A0B25" w:rsidP="009A0B25">
            <w:pPr>
              <w:spacing w:before="0"/>
              <w:jc w:val="center"/>
              <w:rPr>
                <w:b/>
              </w:rPr>
            </w:pPr>
            <w:r w:rsidRPr="009A0B25">
              <w:rPr>
                <w:b/>
                <w:sz w:val="24"/>
                <w:szCs w:val="24"/>
              </w:rPr>
              <w:t>3.</w:t>
            </w:r>
            <w:r w:rsidRPr="009A0B25">
              <w:rPr>
                <w:b/>
                <w:sz w:val="24"/>
                <w:szCs w:val="24"/>
                <w:lang w:val="en-US"/>
              </w:rPr>
              <w:t>5</w:t>
            </w:r>
            <w:r w:rsidRPr="009A0B25">
              <w:rPr>
                <w:b/>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350F9D8B" w14:textId="3BF26A1C" w:rsidR="009A0B25" w:rsidRPr="00656E80" w:rsidRDefault="009A0B25" w:rsidP="009A0B25">
            <w:pPr>
              <w:spacing w:before="0"/>
              <w:jc w:val="center"/>
              <w:rPr>
                <w:b/>
              </w:rPr>
            </w:pPr>
            <w:r w:rsidRPr="005F4FAB">
              <w:rPr>
                <w:b/>
                <w:sz w:val="24"/>
                <w:szCs w:val="24"/>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331BAFB2" w14:textId="5DDD8CE3" w:rsidR="009A0B25" w:rsidRPr="00656E80" w:rsidRDefault="009A0B25" w:rsidP="009A0B25">
            <w:pPr>
              <w:spacing w:before="0"/>
              <w:jc w:val="both"/>
            </w:pPr>
            <w:r w:rsidRPr="005F4FAB">
              <w:rPr>
                <w:rFonts w:cstheme="minorHAnsi"/>
                <w:b/>
                <w:sz w:val="24"/>
                <w:szCs w:val="24"/>
              </w:rPr>
              <w:t>Atliekamas žaliasis pirkimas. Pirkimas vykdomas vadovaujantis Lietuvos Respublikos aplinkos ministro 2011 m. birželio 28 d. įsakymo Nr. D1-508 „</w:t>
            </w:r>
            <w:hyperlink r:id="rId33" w:history="1">
              <w:r w:rsidRPr="005F4FAB">
                <w:rPr>
                  <w:rStyle w:val="Hipersaitas"/>
                  <w:rFonts w:cstheme="minorHAnsi"/>
                  <w:b/>
                  <w:color w:val="0070C0"/>
                  <w:sz w:val="24"/>
                  <w:szCs w:val="24"/>
                </w:rPr>
                <w:t>Dėl Aplinkos apsaugos kriterijų taikymo, vykdant žaliuosius pirkimus, tvarkos aprašo patvirtinimo</w:t>
              </w:r>
            </w:hyperlink>
            <w:r w:rsidRPr="005F4FAB">
              <w:rPr>
                <w:rFonts w:cstheme="minorHAnsi"/>
                <w:b/>
                <w:sz w:val="24"/>
                <w:szCs w:val="24"/>
              </w:rPr>
              <w:t xml:space="preserve">“ </w:t>
            </w:r>
            <w:r w:rsidRPr="005F4FAB">
              <w:rPr>
                <w:b/>
                <w:color w:val="000000"/>
                <w:sz w:val="24"/>
                <w:szCs w:val="24"/>
              </w:rPr>
              <w:t xml:space="preserve">4.3 papunkčiu: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5F4FAB">
              <w:rPr>
                <w:b/>
                <w:color w:val="000000"/>
                <w:sz w:val="24"/>
                <w:szCs w:val="24"/>
              </w:rPr>
              <w:t>įrodymais</w:t>
            </w:r>
            <w:proofErr w:type="spellEnd"/>
            <w:r w:rsidRPr="005F4FAB">
              <w:rPr>
                <w:b/>
                <w:color w:val="000000"/>
                <w:sz w:val="24"/>
                <w:szCs w:val="24"/>
              </w:rPr>
              <w:t>.</w:t>
            </w:r>
          </w:p>
        </w:tc>
      </w:tr>
    </w:tbl>
    <w:p w14:paraId="5FE27A74" w14:textId="77777777" w:rsidR="00213071" w:rsidRPr="000045A5" w:rsidRDefault="00213071" w:rsidP="00213071">
      <w:pPr>
        <w:rPr>
          <w:bCs/>
          <w:sz w:val="24"/>
          <w:szCs w:val="24"/>
        </w:rPr>
      </w:pPr>
    </w:p>
    <w:p w14:paraId="78BBFAD9" w14:textId="77777777" w:rsidR="00213071" w:rsidRPr="000045A5" w:rsidRDefault="00213071" w:rsidP="00656E80">
      <w:pPr>
        <w:ind w:firstLine="709"/>
        <w:rPr>
          <w:rFonts w:eastAsiaTheme="minorHAnsi"/>
          <w:sz w:val="24"/>
          <w:szCs w:val="24"/>
        </w:rPr>
      </w:pPr>
      <w:r w:rsidRPr="004429AD">
        <w:rPr>
          <w:bCs/>
          <w:iCs/>
          <w:sz w:val="24"/>
          <w:szCs w:val="24"/>
          <w:lang w:val="en-US"/>
        </w:rPr>
        <w:t xml:space="preserve">4. </w:t>
      </w:r>
      <w:r w:rsidRPr="004429AD">
        <w:rPr>
          <w:bCs/>
          <w:iCs/>
          <w:sz w:val="24"/>
          <w:szCs w:val="24"/>
        </w:rPr>
        <w:t xml:space="preserve">Seimo </w:t>
      </w:r>
      <w:r>
        <w:rPr>
          <w:bCs/>
          <w:iCs/>
          <w:sz w:val="24"/>
          <w:szCs w:val="24"/>
        </w:rPr>
        <w:t>I-IV rūmų</w:t>
      </w:r>
      <w:r w:rsidRPr="004429AD">
        <w:rPr>
          <w:bCs/>
          <w:iCs/>
          <w:sz w:val="24"/>
          <w:szCs w:val="24"/>
        </w:rPr>
        <w:t xml:space="preserve"> patalpų paprastojo remonto darbų </w:t>
      </w:r>
      <w:r w:rsidRPr="004429AD">
        <w:rPr>
          <w:color w:val="000000"/>
          <w:sz w:val="24"/>
          <w:szCs w:val="24"/>
        </w:rPr>
        <w:t>kiekių žiniaraštis:</w:t>
      </w:r>
    </w:p>
    <w:tbl>
      <w:tblPr>
        <w:tblStyle w:val="Lentelstinklelis"/>
        <w:tblW w:w="9637" w:type="dxa"/>
        <w:tblLook w:val="04A0" w:firstRow="1" w:lastRow="0" w:firstColumn="1" w:lastColumn="0" w:noHBand="0" w:noVBand="1"/>
      </w:tblPr>
      <w:tblGrid>
        <w:gridCol w:w="836"/>
        <w:gridCol w:w="5931"/>
        <w:gridCol w:w="964"/>
        <w:gridCol w:w="1906"/>
      </w:tblGrid>
      <w:tr w:rsidR="00213071" w:rsidRPr="00213071" w14:paraId="24A55BCA" w14:textId="77777777" w:rsidTr="00213071">
        <w:trPr>
          <w:trHeight w:val="290"/>
          <w:tblHeader/>
        </w:trPr>
        <w:tc>
          <w:tcPr>
            <w:tcW w:w="836" w:type="dxa"/>
            <w:vMerge w:val="restart"/>
            <w:vAlign w:val="center"/>
            <w:hideMark/>
          </w:tcPr>
          <w:p w14:paraId="5E9347E6"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Eil. Nr.</w:t>
            </w:r>
          </w:p>
        </w:tc>
        <w:tc>
          <w:tcPr>
            <w:tcW w:w="5931" w:type="dxa"/>
            <w:vMerge w:val="restart"/>
            <w:vAlign w:val="center"/>
            <w:hideMark/>
          </w:tcPr>
          <w:p w14:paraId="533A2024"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Statybos darbų aprašymai</w:t>
            </w:r>
          </w:p>
        </w:tc>
        <w:tc>
          <w:tcPr>
            <w:tcW w:w="964" w:type="dxa"/>
            <w:vMerge w:val="restart"/>
            <w:vAlign w:val="center"/>
            <w:hideMark/>
          </w:tcPr>
          <w:p w14:paraId="77EFD9E5"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Mato vnt.</w:t>
            </w:r>
          </w:p>
        </w:tc>
        <w:tc>
          <w:tcPr>
            <w:tcW w:w="1906" w:type="dxa"/>
            <w:vMerge w:val="restart"/>
            <w:noWrap/>
            <w:vAlign w:val="center"/>
            <w:hideMark/>
          </w:tcPr>
          <w:p w14:paraId="478717B5"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Preliminarus, kiekis</w:t>
            </w:r>
          </w:p>
        </w:tc>
      </w:tr>
      <w:tr w:rsidR="00213071" w:rsidRPr="00213071" w14:paraId="607A66A1" w14:textId="77777777" w:rsidTr="00213071">
        <w:trPr>
          <w:trHeight w:val="458"/>
          <w:tblHeader/>
        </w:trPr>
        <w:tc>
          <w:tcPr>
            <w:tcW w:w="836" w:type="dxa"/>
            <w:vMerge/>
            <w:vAlign w:val="center"/>
            <w:hideMark/>
          </w:tcPr>
          <w:p w14:paraId="76BF1079" w14:textId="77777777" w:rsidR="00213071" w:rsidRPr="00213071" w:rsidRDefault="00213071" w:rsidP="00213071">
            <w:pPr>
              <w:spacing w:before="0"/>
              <w:rPr>
                <w:rFonts w:eastAsiaTheme="minorHAnsi"/>
                <w:b/>
                <w:bCs/>
                <w:sz w:val="22"/>
                <w:szCs w:val="22"/>
              </w:rPr>
            </w:pPr>
          </w:p>
        </w:tc>
        <w:tc>
          <w:tcPr>
            <w:tcW w:w="5931" w:type="dxa"/>
            <w:vMerge/>
            <w:vAlign w:val="center"/>
            <w:hideMark/>
          </w:tcPr>
          <w:p w14:paraId="1AE7E5B9" w14:textId="77777777" w:rsidR="00213071" w:rsidRPr="00213071" w:rsidRDefault="00213071" w:rsidP="00213071">
            <w:pPr>
              <w:spacing w:before="0"/>
              <w:rPr>
                <w:rFonts w:eastAsiaTheme="minorHAnsi"/>
                <w:b/>
                <w:bCs/>
                <w:sz w:val="22"/>
                <w:szCs w:val="22"/>
              </w:rPr>
            </w:pPr>
          </w:p>
        </w:tc>
        <w:tc>
          <w:tcPr>
            <w:tcW w:w="964" w:type="dxa"/>
            <w:vMerge/>
            <w:vAlign w:val="center"/>
            <w:hideMark/>
          </w:tcPr>
          <w:p w14:paraId="4D64B61C" w14:textId="77777777" w:rsidR="00213071" w:rsidRPr="00213071" w:rsidRDefault="00213071" w:rsidP="00213071">
            <w:pPr>
              <w:spacing w:before="0"/>
              <w:jc w:val="center"/>
              <w:rPr>
                <w:rFonts w:eastAsiaTheme="minorHAnsi"/>
                <w:b/>
                <w:bCs/>
                <w:sz w:val="22"/>
                <w:szCs w:val="22"/>
              </w:rPr>
            </w:pPr>
          </w:p>
        </w:tc>
        <w:tc>
          <w:tcPr>
            <w:tcW w:w="1906" w:type="dxa"/>
            <w:vMerge/>
            <w:vAlign w:val="center"/>
            <w:hideMark/>
          </w:tcPr>
          <w:p w14:paraId="2BAB2A16" w14:textId="77777777" w:rsidR="00213071" w:rsidRPr="00213071" w:rsidRDefault="00213071" w:rsidP="00213071">
            <w:pPr>
              <w:spacing w:before="0"/>
              <w:jc w:val="center"/>
              <w:rPr>
                <w:rFonts w:eastAsiaTheme="minorHAnsi"/>
                <w:b/>
                <w:bCs/>
                <w:sz w:val="22"/>
                <w:szCs w:val="22"/>
              </w:rPr>
            </w:pPr>
          </w:p>
        </w:tc>
      </w:tr>
      <w:tr w:rsidR="00213071" w:rsidRPr="00213071" w14:paraId="311CB5DD" w14:textId="77777777" w:rsidTr="00213071">
        <w:trPr>
          <w:trHeight w:val="290"/>
        </w:trPr>
        <w:tc>
          <w:tcPr>
            <w:tcW w:w="9637" w:type="dxa"/>
            <w:gridSpan w:val="4"/>
            <w:noWrap/>
            <w:vAlign w:val="center"/>
          </w:tcPr>
          <w:p w14:paraId="52C02A1E" w14:textId="77777777" w:rsidR="00213071" w:rsidRPr="00213071" w:rsidRDefault="00213071" w:rsidP="00213071">
            <w:pPr>
              <w:spacing w:before="0"/>
              <w:jc w:val="center"/>
              <w:rPr>
                <w:rFonts w:eastAsiaTheme="minorHAnsi"/>
                <w:sz w:val="22"/>
                <w:szCs w:val="22"/>
              </w:rPr>
            </w:pPr>
            <w:r w:rsidRPr="00213071">
              <w:rPr>
                <w:rFonts w:eastAsiaTheme="minorHAnsi"/>
                <w:b/>
                <w:sz w:val="22"/>
                <w:szCs w:val="22"/>
              </w:rPr>
              <w:t>Kabinetų remontas</w:t>
            </w:r>
          </w:p>
        </w:tc>
      </w:tr>
      <w:tr w:rsidR="00213071" w:rsidRPr="00213071" w14:paraId="608A9E1B" w14:textId="77777777" w:rsidTr="00213071">
        <w:trPr>
          <w:trHeight w:val="290"/>
        </w:trPr>
        <w:tc>
          <w:tcPr>
            <w:tcW w:w="836" w:type="dxa"/>
            <w:noWrap/>
            <w:vAlign w:val="center"/>
            <w:hideMark/>
          </w:tcPr>
          <w:p w14:paraId="3579A78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w:t>
            </w:r>
          </w:p>
        </w:tc>
        <w:tc>
          <w:tcPr>
            <w:tcW w:w="5931" w:type="dxa"/>
            <w:vAlign w:val="center"/>
            <w:hideMark/>
          </w:tcPr>
          <w:p w14:paraId="171C50B1"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pagrindo gruntavimas sukibimą gerinančiais gruntais voleliu</w:t>
            </w:r>
          </w:p>
        </w:tc>
        <w:tc>
          <w:tcPr>
            <w:tcW w:w="964" w:type="dxa"/>
            <w:vAlign w:val="center"/>
          </w:tcPr>
          <w:p w14:paraId="345052B2" w14:textId="77777777" w:rsidR="00213071" w:rsidRPr="00213071" w:rsidRDefault="00213071" w:rsidP="00213071">
            <w:pPr>
              <w:spacing w:before="0"/>
              <w:jc w:val="center"/>
              <w:rPr>
                <w:rFonts w:eastAsiaTheme="minorHAnsi"/>
                <w:sz w:val="22"/>
                <w:szCs w:val="22"/>
                <w:vertAlign w:val="superscript"/>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0881399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1570,00</w:t>
            </w:r>
          </w:p>
        </w:tc>
      </w:tr>
      <w:tr w:rsidR="00213071" w:rsidRPr="00213071" w14:paraId="1216E574" w14:textId="77777777" w:rsidTr="00213071">
        <w:trPr>
          <w:trHeight w:val="400"/>
        </w:trPr>
        <w:tc>
          <w:tcPr>
            <w:tcW w:w="836" w:type="dxa"/>
            <w:noWrap/>
            <w:vAlign w:val="center"/>
          </w:tcPr>
          <w:p w14:paraId="40E06C9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w:t>
            </w:r>
          </w:p>
        </w:tc>
        <w:tc>
          <w:tcPr>
            <w:tcW w:w="5931" w:type="dxa"/>
            <w:vAlign w:val="center"/>
          </w:tcPr>
          <w:p w14:paraId="7CB3B812"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kai vienas sluoksnis, voleliu</w:t>
            </w:r>
          </w:p>
        </w:tc>
        <w:tc>
          <w:tcPr>
            <w:tcW w:w="964" w:type="dxa"/>
            <w:vAlign w:val="center"/>
          </w:tcPr>
          <w:p w14:paraId="15A9801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22A43F2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1570,00</w:t>
            </w:r>
          </w:p>
        </w:tc>
      </w:tr>
      <w:tr w:rsidR="00213071" w:rsidRPr="00213071" w14:paraId="180C0611" w14:textId="77777777" w:rsidTr="00213071">
        <w:trPr>
          <w:trHeight w:val="400"/>
        </w:trPr>
        <w:tc>
          <w:tcPr>
            <w:tcW w:w="836" w:type="dxa"/>
            <w:noWrap/>
            <w:vAlign w:val="center"/>
          </w:tcPr>
          <w:p w14:paraId="136D4E6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w:t>
            </w:r>
          </w:p>
        </w:tc>
        <w:tc>
          <w:tcPr>
            <w:tcW w:w="5931" w:type="dxa"/>
            <w:vAlign w:val="center"/>
          </w:tcPr>
          <w:p w14:paraId="6365DF9E"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kai antrasis arba kartotinis sluoksnis, voleliu</w:t>
            </w:r>
          </w:p>
        </w:tc>
        <w:tc>
          <w:tcPr>
            <w:tcW w:w="964" w:type="dxa"/>
            <w:vAlign w:val="center"/>
          </w:tcPr>
          <w:p w14:paraId="5640A98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9B5A1C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1570,00</w:t>
            </w:r>
          </w:p>
        </w:tc>
      </w:tr>
      <w:tr w:rsidR="00213071" w:rsidRPr="00213071" w14:paraId="4AFCB144" w14:textId="77777777" w:rsidTr="00213071">
        <w:trPr>
          <w:trHeight w:val="47"/>
        </w:trPr>
        <w:tc>
          <w:tcPr>
            <w:tcW w:w="836" w:type="dxa"/>
            <w:noWrap/>
            <w:vAlign w:val="center"/>
          </w:tcPr>
          <w:p w14:paraId="20518B8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4</w:t>
            </w:r>
          </w:p>
        </w:tc>
        <w:tc>
          <w:tcPr>
            <w:tcW w:w="5931" w:type="dxa"/>
            <w:vAlign w:val="center"/>
          </w:tcPr>
          <w:p w14:paraId="73635DBC"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glaistymas lateksiniais arba polimeriniais glaistais, 1 mm storio sluoksniu, pirmasis</w:t>
            </w:r>
          </w:p>
        </w:tc>
        <w:tc>
          <w:tcPr>
            <w:tcW w:w="964" w:type="dxa"/>
            <w:vAlign w:val="center"/>
          </w:tcPr>
          <w:p w14:paraId="460FFA5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E04D8C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96,00</w:t>
            </w:r>
          </w:p>
        </w:tc>
      </w:tr>
      <w:tr w:rsidR="00213071" w:rsidRPr="00213071" w14:paraId="623E67A5" w14:textId="77777777" w:rsidTr="00213071">
        <w:trPr>
          <w:trHeight w:val="47"/>
        </w:trPr>
        <w:tc>
          <w:tcPr>
            <w:tcW w:w="836" w:type="dxa"/>
            <w:noWrap/>
            <w:vAlign w:val="center"/>
          </w:tcPr>
          <w:p w14:paraId="5B29646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5</w:t>
            </w:r>
          </w:p>
        </w:tc>
        <w:tc>
          <w:tcPr>
            <w:tcW w:w="5931" w:type="dxa"/>
            <w:vAlign w:val="center"/>
          </w:tcPr>
          <w:p w14:paraId="5DFEAAEC"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Pertvaros visuomeniniuose pastatuose, tvirtinant gipso kartono lakštus plieno karkase iš abiejų pusių dviem sluoksniais, izoliuojant.</w:t>
            </w:r>
          </w:p>
        </w:tc>
        <w:tc>
          <w:tcPr>
            <w:tcW w:w="964" w:type="dxa"/>
            <w:vAlign w:val="center"/>
          </w:tcPr>
          <w:p w14:paraId="0DF00D3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D376C3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31,02</w:t>
            </w:r>
          </w:p>
        </w:tc>
      </w:tr>
      <w:tr w:rsidR="00213071" w:rsidRPr="00213071" w14:paraId="332EFD52" w14:textId="77777777" w:rsidTr="00213071">
        <w:trPr>
          <w:trHeight w:val="47"/>
        </w:trPr>
        <w:tc>
          <w:tcPr>
            <w:tcW w:w="836" w:type="dxa"/>
            <w:noWrap/>
            <w:vAlign w:val="center"/>
          </w:tcPr>
          <w:p w14:paraId="0F1B089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w:t>
            </w:r>
          </w:p>
        </w:tc>
        <w:tc>
          <w:tcPr>
            <w:tcW w:w="5931" w:type="dxa"/>
            <w:vAlign w:val="center"/>
          </w:tcPr>
          <w:p w14:paraId="1B259F6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Parketo grindų dangų  šlifavimas ir lakavimas du kartus</w:t>
            </w:r>
          </w:p>
        </w:tc>
        <w:tc>
          <w:tcPr>
            <w:tcW w:w="964" w:type="dxa"/>
            <w:vAlign w:val="center"/>
          </w:tcPr>
          <w:p w14:paraId="0D606F9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7A5801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125,88</w:t>
            </w:r>
          </w:p>
        </w:tc>
      </w:tr>
      <w:tr w:rsidR="00213071" w:rsidRPr="00213071" w14:paraId="7FA51E9B" w14:textId="77777777" w:rsidTr="00213071">
        <w:trPr>
          <w:trHeight w:val="47"/>
        </w:trPr>
        <w:tc>
          <w:tcPr>
            <w:tcW w:w="836" w:type="dxa"/>
            <w:noWrap/>
            <w:vAlign w:val="center"/>
          </w:tcPr>
          <w:p w14:paraId="2CB8F0E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7</w:t>
            </w:r>
          </w:p>
        </w:tc>
        <w:tc>
          <w:tcPr>
            <w:tcW w:w="5931" w:type="dxa"/>
            <w:vAlign w:val="center"/>
          </w:tcPr>
          <w:p w14:paraId="4DFEBE0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Kiliminių grindų dangų įrengimas (ritininio kilimo)</w:t>
            </w:r>
          </w:p>
        </w:tc>
        <w:tc>
          <w:tcPr>
            <w:tcW w:w="964" w:type="dxa"/>
            <w:vAlign w:val="center"/>
          </w:tcPr>
          <w:p w14:paraId="40CC48B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80F57B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153,18</w:t>
            </w:r>
          </w:p>
        </w:tc>
      </w:tr>
      <w:tr w:rsidR="00213071" w:rsidRPr="00213071" w14:paraId="652A20D9" w14:textId="77777777" w:rsidTr="00213071">
        <w:trPr>
          <w:trHeight w:val="47"/>
        </w:trPr>
        <w:tc>
          <w:tcPr>
            <w:tcW w:w="836" w:type="dxa"/>
            <w:noWrap/>
            <w:vAlign w:val="center"/>
          </w:tcPr>
          <w:p w14:paraId="7C942EB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8</w:t>
            </w:r>
          </w:p>
        </w:tc>
        <w:tc>
          <w:tcPr>
            <w:tcW w:w="5931" w:type="dxa"/>
            <w:vAlign w:val="center"/>
          </w:tcPr>
          <w:p w14:paraId="5BD23AC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Grindjuosčių tvirtinimas kiliminių dangų grindims</w:t>
            </w:r>
          </w:p>
        </w:tc>
        <w:tc>
          <w:tcPr>
            <w:tcW w:w="964" w:type="dxa"/>
            <w:vAlign w:val="center"/>
          </w:tcPr>
          <w:p w14:paraId="2B2541E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4F5E067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124</w:t>
            </w:r>
          </w:p>
        </w:tc>
      </w:tr>
      <w:tr w:rsidR="00213071" w:rsidRPr="00213071" w14:paraId="692F51C3" w14:textId="77777777" w:rsidTr="00213071">
        <w:trPr>
          <w:trHeight w:val="47"/>
        </w:trPr>
        <w:tc>
          <w:tcPr>
            <w:tcW w:w="836" w:type="dxa"/>
            <w:noWrap/>
            <w:vAlign w:val="center"/>
          </w:tcPr>
          <w:p w14:paraId="1C3B121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9</w:t>
            </w:r>
          </w:p>
        </w:tc>
        <w:tc>
          <w:tcPr>
            <w:tcW w:w="5931" w:type="dxa"/>
            <w:vAlign w:val="center"/>
          </w:tcPr>
          <w:p w14:paraId="21315CA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Pakabinamų lubų iš plokščių išardymas</w:t>
            </w:r>
          </w:p>
        </w:tc>
        <w:tc>
          <w:tcPr>
            <w:tcW w:w="964" w:type="dxa"/>
            <w:vAlign w:val="center"/>
          </w:tcPr>
          <w:p w14:paraId="7DBC9F9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843B97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153,18</w:t>
            </w:r>
          </w:p>
        </w:tc>
      </w:tr>
      <w:tr w:rsidR="00213071" w:rsidRPr="00213071" w14:paraId="4C4CF0B3" w14:textId="77777777" w:rsidTr="00213071">
        <w:trPr>
          <w:trHeight w:val="443"/>
        </w:trPr>
        <w:tc>
          <w:tcPr>
            <w:tcW w:w="836" w:type="dxa"/>
            <w:noWrap/>
            <w:vAlign w:val="center"/>
          </w:tcPr>
          <w:p w14:paraId="57609AE0"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w:t>
            </w:r>
          </w:p>
        </w:tc>
        <w:tc>
          <w:tcPr>
            <w:tcW w:w="5931" w:type="dxa"/>
            <w:vAlign w:val="center"/>
          </w:tcPr>
          <w:p w14:paraId="302278F0" w14:textId="7038E9DA" w:rsidR="00213071" w:rsidRPr="00213071" w:rsidRDefault="009A0B25" w:rsidP="00213071">
            <w:pPr>
              <w:spacing w:before="0"/>
              <w:jc w:val="both"/>
              <w:rPr>
                <w:rFonts w:eastAsiaTheme="minorHAnsi"/>
                <w:sz w:val="22"/>
                <w:szCs w:val="22"/>
              </w:rPr>
            </w:pPr>
            <w:r w:rsidRPr="005F4FAB">
              <w:rPr>
                <w:rFonts w:eastAsiaTheme="minorHAnsi"/>
                <w:sz w:val="22"/>
                <w:szCs w:val="22"/>
              </w:rPr>
              <w:t>Lubų paviršių aptaisymas</w:t>
            </w:r>
            <w:r w:rsidRPr="005F4FAB">
              <w:rPr>
                <w:sz w:val="22"/>
                <w:szCs w:val="22"/>
              </w:rPr>
              <w:t xml:space="preserve"> </w:t>
            </w:r>
            <w:r w:rsidRPr="005F4FAB">
              <w:rPr>
                <w:b/>
                <w:sz w:val="22"/>
                <w:szCs w:val="22"/>
              </w:rPr>
              <w:t xml:space="preserve">akustinėmis </w:t>
            </w:r>
            <w:proofErr w:type="spellStart"/>
            <w:r w:rsidRPr="005F4FAB">
              <w:rPr>
                <w:b/>
                <w:sz w:val="22"/>
                <w:szCs w:val="22"/>
              </w:rPr>
              <w:t>Amstrong</w:t>
            </w:r>
            <w:proofErr w:type="spellEnd"/>
            <w:r w:rsidRPr="005F4FAB">
              <w:rPr>
                <w:b/>
                <w:sz w:val="22"/>
                <w:szCs w:val="22"/>
              </w:rPr>
              <w:t xml:space="preserve"> tipo</w:t>
            </w:r>
            <w:r w:rsidRPr="005F4FAB">
              <w:rPr>
                <w:rFonts w:eastAsiaTheme="minorHAnsi"/>
                <w:sz w:val="22"/>
                <w:szCs w:val="22"/>
              </w:rPr>
              <w:t xml:space="preserve"> plokštėmis, tvirtinant prie </w:t>
            </w:r>
            <w:r w:rsidRPr="005F4FAB">
              <w:rPr>
                <w:rFonts w:eastAsiaTheme="minorHAnsi"/>
                <w:b/>
                <w:sz w:val="22"/>
                <w:szCs w:val="22"/>
              </w:rPr>
              <w:t xml:space="preserve">esamo </w:t>
            </w:r>
            <w:r w:rsidRPr="005F4FAB">
              <w:rPr>
                <w:rFonts w:eastAsiaTheme="minorHAnsi"/>
                <w:sz w:val="22"/>
                <w:szCs w:val="22"/>
              </w:rPr>
              <w:t>įrengto metalinio karkaso</w:t>
            </w:r>
          </w:p>
        </w:tc>
        <w:tc>
          <w:tcPr>
            <w:tcW w:w="964" w:type="dxa"/>
            <w:vAlign w:val="center"/>
          </w:tcPr>
          <w:p w14:paraId="358668C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06F639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153,18</w:t>
            </w:r>
          </w:p>
        </w:tc>
      </w:tr>
      <w:tr w:rsidR="00213071" w:rsidRPr="00213071" w14:paraId="1FCF63C6" w14:textId="77777777" w:rsidTr="00213071">
        <w:trPr>
          <w:trHeight w:val="290"/>
        </w:trPr>
        <w:tc>
          <w:tcPr>
            <w:tcW w:w="9637" w:type="dxa"/>
            <w:gridSpan w:val="4"/>
            <w:noWrap/>
            <w:vAlign w:val="center"/>
          </w:tcPr>
          <w:p w14:paraId="3EBAD021" w14:textId="77777777" w:rsidR="00213071" w:rsidRPr="00213071" w:rsidRDefault="00213071" w:rsidP="00213071">
            <w:pPr>
              <w:spacing w:before="0"/>
              <w:jc w:val="center"/>
              <w:rPr>
                <w:rFonts w:eastAsiaTheme="minorHAnsi"/>
                <w:b/>
                <w:sz w:val="22"/>
                <w:szCs w:val="22"/>
              </w:rPr>
            </w:pPr>
            <w:r w:rsidRPr="00213071">
              <w:rPr>
                <w:rFonts w:eastAsiaTheme="minorHAnsi"/>
                <w:b/>
                <w:sz w:val="22"/>
                <w:szCs w:val="22"/>
              </w:rPr>
              <w:t>Seimo I rūmų apsaugos posto remontas</w:t>
            </w:r>
          </w:p>
        </w:tc>
      </w:tr>
      <w:tr w:rsidR="00213071" w:rsidRPr="00213071" w14:paraId="3E79C665" w14:textId="77777777" w:rsidTr="00213071">
        <w:trPr>
          <w:trHeight w:val="290"/>
        </w:trPr>
        <w:tc>
          <w:tcPr>
            <w:tcW w:w="836" w:type="dxa"/>
            <w:noWrap/>
            <w:vAlign w:val="center"/>
          </w:tcPr>
          <w:p w14:paraId="723357F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11</w:t>
            </w:r>
          </w:p>
        </w:tc>
        <w:tc>
          <w:tcPr>
            <w:tcW w:w="5931" w:type="dxa"/>
            <w:vAlign w:val="center"/>
          </w:tcPr>
          <w:p w14:paraId="36C302B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dangos išardymas rankiniu būdu</w:t>
            </w:r>
          </w:p>
        </w:tc>
        <w:tc>
          <w:tcPr>
            <w:tcW w:w="964" w:type="dxa"/>
            <w:vAlign w:val="center"/>
          </w:tcPr>
          <w:p w14:paraId="724CDC4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9AC9FC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w:t>
            </w:r>
          </w:p>
        </w:tc>
      </w:tr>
      <w:tr w:rsidR="00213071" w:rsidRPr="00213071" w14:paraId="65D93E2D" w14:textId="77777777" w:rsidTr="00213071">
        <w:trPr>
          <w:trHeight w:val="290"/>
        </w:trPr>
        <w:tc>
          <w:tcPr>
            <w:tcW w:w="836" w:type="dxa"/>
            <w:noWrap/>
            <w:vAlign w:val="center"/>
          </w:tcPr>
          <w:p w14:paraId="60BCE04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12</w:t>
            </w:r>
          </w:p>
        </w:tc>
        <w:tc>
          <w:tcPr>
            <w:tcW w:w="5931" w:type="dxa"/>
            <w:vAlign w:val="center"/>
          </w:tcPr>
          <w:p w14:paraId="48F466CC"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šiltinamųjų (garso) izoliacijų įrengimas, naudojant izoliacines plokštes</w:t>
            </w:r>
          </w:p>
        </w:tc>
        <w:tc>
          <w:tcPr>
            <w:tcW w:w="964" w:type="dxa"/>
            <w:vAlign w:val="center"/>
          </w:tcPr>
          <w:p w14:paraId="63186EA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3B59247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26D80BE6" w14:textId="77777777" w:rsidTr="00213071">
        <w:trPr>
          <w:trHeight w:val="47"/>
        </w:trPr>
        <w:tc>
          <w:tcPr>
            <w:tcW w:w="836" w:type="dxa"/>
            <w:noWrap/>
            <w:vAlign w:val="center"/>
          </w:tcPr>
          <w:p w14:paraId="5A3326B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13</w:t>
            </w:r>
          </w:p>
        </w:tc>
        <w:tc>
          <w:tcPr>
            <w:tcW w:w="5931" w:type="dxa"/>
            <w:vAlign w:val="center"/>
          </w:tcPr>
          <w:p w14:paraId="77619A5D" w14:textId="77777777" w:rsidR="00213071" w:rsidRPr="00213071" w:rsidRDefault="00213071" w:rsidP="00213071">
            <w:pPr>
              <w:spacing w:before="0"/>
              <w:jc w:val="both"/>
              <w:rPr>
                <w:rFonts w:eastAsiaTheme="minorHAnsi"/>
                <w:sz w:val="22"/>
                <w:szCs w:val="22"/>
              </w:rPr>
            </w:pPr>
            <w:proofErr w:type="spellStart"/>
            <w:r w:rsidRPr="00213071">
              <w:rPr>
                <w:rFonts w:eastAsiaTheme="minorHAnsi"/>
                <w:sz w:val="22"/>
                <w:szCs w:val="22"/>
              </w:rPr>
              <w:t>Plėvelinės</w:t>
            </w:r>
            <w:proofErr w:type="spellEnd"/>
            <w:r w:rsidRPr="00213071">
              <w:rPr>
                <w:rFonts w:eastAsiaTheme="minorHAnsi"/>
                <w:sz w:val="22"/>
                <w:szCs w:val="22"/>
              </w:rPr>
              <w:t xml:space="preserve"> izoliacijos įrengimas, naudojant garo izoliacinę plėvelę</w:t>
            </w:r>
          </w:p>
        </w:tc>
        <w:tc>
          <w:tcPr>
            <w:tcW w:w="964" w:type="dxa"/>
            <w:vAlign w:val="center"/>
          </w:tcPr>
          <w:p w14:paraId="766BD81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224E09B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6E6CA35E" w14:textId="77777777" w:rsidTr="00213071">
        <w:trPr>
          <w:trHeight w:val="47"/>
        </w:trPr>
        <w:tc>
          <w:tcPr>
            <w:tcW w:w="836" w:type="dxa"/>
            <w:noWrap/>
            <w:vAlign w:val="center"/>
          </w:tcPr>
          <w:p w14:paraId="494D3C8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14</w:t>
            </w:r>
          </w:p>
        </w:tc>
        <w:tc>
          <w:tcPr>
            <w:tcW w:w="5931" w:type="dxa"/>
            <w:vAlign w:val="center"/>
          </w:tcPr>
          <w:p w14:paraId="331846A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įrengimas, naudojant sausus mišinius</w:t>
            </w:r>
          </w:p>
        </w:tc>
        <w:tc>
          <w:tcPr>
            <w:tcW w:w="964" w:type="dxa"/>
            <w:vAlign w:val="center"/>
          </w:tcPr>
          <w:p w14:paraId="455AA02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0BEAFD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02773437" w14:textId="77777777" w:rsidTr="00213071">
        <w:trPr>
          <w:trHeight w:val="47"/>
        </w:trPr>
        <w:tc>
          <w:tcPr>
            <w:tcW w:w="836" w:type="dxa"/>
            <w:noWrap/>
            <w:vAlign w:val="center"/>
          </w:tcPr>
          <w:p w14:paraId="58C44C4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w:t>
            </w:r>
          </w:p>
        </w:tc>
        <w:tc>
          <w:tcPr>
            <w:tcW w:w="5931" w:type="dxa"/>
            <w:vAlign w:val="center"/>
          </w:tcPr>
          <w:p w14:paraId="7DB0094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Grindų cementinių išlyginamųjų sluoksnių armavimas tinklais  </w:t>
            </w:r>
          </w:p>
        </w:tc>
        <w:tc>
          <w:tcPr>
            <w:tcW w:w="964" w:type="dxa"/>
            <w:vAlign w:val="center"/>
          </w:tcPr>
          <w:p w14:paraId="655FCFF0"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t</w:t>
            </w:r>
          </w:p>
        </w:tc>
        <w:tc>
          <w:tcPr>
            <w:tcW w:w="1906" w:type="dxa"/>
            <w:noWrap/>
            <w:vAlign w:val="center"/>
          </w:tcPr>
          <w:p w14:paraId="27B9156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0,2</w:t>
            </w:r>
          </w:p>
        </w:tc>
      </w:tr>
      <w:tr w:rsidR="00213071" w:rsidRPr="00213071" w14:paraId="550C3D32" w14:textId="77777777" w:rsidTr="00213071">
        <w:trPr>
          <w:trHeight w:val="47"/>
        </w:trPr>
        <w:tc>
          <w:tcPr>
            <w:tcW w:w="836" w:type="dxa"/>
            <w:noWrap/>
            <w:vAlign w:val="center"/>
          </w:tcPr>
          <w:p w14:paraId="321AD80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16</w:t>
            </w:r>
          </w:p>
        </w:tc>
        <w:tc>
          <w:tcPr>
            <w:tcW w:w="5931" w:type="dxa"/>
            <w:vAlign w:val="center"/>
          </w:tcPr>
          <w:p w14:paraId="4ADD76C8"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paviršiaus užtrynimas - glaistymas</w:t>
            </w:r>
          </w:p>
        </w:tc>
        <w:tc>
          <w:tcPr>
            <w:tcW w:w="964" w:type="dxa"/>
            <w:vAlign w:val="center"/>
          </w:tcPr>
          <w:p w14:paraId="2D22AE0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267AEE1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2BBA8E5D" w14:textId="77777777" w:rsidTr="00213071">
        <w:trPr>
          <w:trHeight w:val="290"/>
        </w:trPr>
        <w:tc>
          <w:tcPr>
            <w:tcW w:w="836" w:type="dxa"/>
            <w:noWrap/>
            <w:vAlign w:val="center"/>
            <w:hideMark/>
          </w:tcPr>
          <w:p w14:paraId="51948F6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17</w:t>
            </w:r>
          </w:p>
        </w:tc>
        <w:tc>
          <w:tcPr>
            <w:tcW w:w="5931" w:type="dxa"/>
            <w:vAlign w:val="center"/>
          </w:tcPr>
          <w:p w14:paraId="4B4DBC3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Kabeliu šildomų grindų įrengimas, klojant termoizoliacinį kabelį ir užliejant skiediniu (be grindų dangos ir valdymo prietaisų)</w:t>
            </w:r>
          </w:p>
        </w:tc>
        <w:tc>
          <w:tcPr>
            <w:tcW w:w="964" w:type="dxa"/>
            <w:vAlign w:val="center"/>
          </w:tcPr>
          <w:p w14:paraId="0039FEA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4BEBAF8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127FCC4B" w14:textId="77777777" w:rsidTr="00213071">
        <w:trPr>
          <w:trHeight w:val="290"/>
        </w:trPr>
        <w:tc>
          <w:tcPr>
            <w:tcW w:w="836" w:type="dxa"/>
            <w:noWrap/>
            <w:vAlign w:val="center"/>
            <w:hideMark/>
          </w:tcPr>
          <w:p w14:paraId="2EF45B5B" w14:textId="77777777" w:rsidR="00213071" w:rsidRPr="00213071" w:rsidRDefault="00213071" w:rsidP="00213071">
            <w:pPr>
              <w:spacing w:before="0"/>
              <w:jc w:val="center"/>
              <w:rPr>
                <w:rFonts w:eastAsiaTheme="minorHAnsi"/>
                <w:bCs/>
                <w:sz w:val="22"/>
                <w:szCs w:val="22"/>
              </w:rPr>
            </w:pPr>
            <w:r w:rsidRPr="00213071">
              <w:rPr>
                <w:rFonts w:eastAsiaTheme="minorHAnsi"/>
                <w:bCs/>
                <w:sz w:val="22"/>
                <w:szCs w:val="22"/>
              </w:rPr>
              <w:t>18</w:t>
            </w:r>
          </w:p>
        </w:tc>
        <w:tc>
          <w:tcPr>
            <w:tcW w:w="5931" w:type="dxa"/>
            <w:vAlign w:val="center"/>
          </w:tcPr>
          <w:p w14:paraId="6F61762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Šildymo grindyse kabelių valdymo ir reguliavimo prietaiso (termostato su laidiniu sensoriumi) montavimas</w:t>
            </w:r>
          </w:p>
        </w:tc>
        <w:tc>
          <w:tcPr>
            <w:tcW w:w="964" w:type="dxa"/>
            <w:vAlign w:val="center"/>
          </w:tcPr>
          <w:p w14:paraId="08FF2DB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408A3E2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w:t>
            </w:r>
          </w:p>
        </w:tc>
      </w:tr>
      <w:tr w:rsidR="00213071" w:rsidRPr="00213071" w14:paraId="2C277EB4" w14:textId="77777777" w:rsidTr="00213071">
        <w:trPr>
          <w:trHeight w:val="290"/>
        </w:trPr>
        <w:tc>
          <w:tcPr>
            <w:tcW w:w="836" w:type="dxa"/>
            <w:noWrap/>
            <w:vAlign w:val="center"/>
            <w:hideMark/>
          </w:tcPr>
          <w:p w14:paraId="4BCD167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19</w:t>
            </w:r>
          </w:p>
        </w:tc>
        <w:tc>
          <w:tcPr>
            <w:tcW w:w="5931" w:type="dxa"/>
            <w:vAlign w:val="center"/>
          </w:tcPr>
          <w:p w14:paraId="15E39612"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Vinilo grindų  dangos įrengimas</w:t>
            </w:r>
          </w:p>
        </w:tc>
        <w:tc>
          <w:tcPr>
            <w:tcW w:w="964" w:type="dxa"/>
            <w:vAlign w:val="center"/>
          </w:tcPr>
          <w:p w14:paraId="5700E4E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585ABD9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718EB11B" w14:textId="77777777" w:rsidTr="00213071">
        <w:trPr>
          <w:trHeight w:val="47"/>
        </w:trPr>
        <w:tc>
          <w:tcPr>
            <w:tcW w:w="836" w:type="dxa"/>
            <w:noWrap/>
            <w:vAlign w:val="center"/>
          </w:tcPr>
          <w:p w14:paraId="0234921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w:t>
            </w:r>
          </w:p>
        </w:tc>
        <w:tc>
          <w:tcPr>
            <w:tcW w:w="5931" w:type="dxa"/>
            <w:vAlign w:val="center"/>
          </w:tcPr>
          <w:p w14:paraId="35D62A6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Grindjuosčių tvirtinimas vinilo dangų grindims, </w:t>
            </w:r>
          </w:p>
        </w:tc>
        <w:tc>
          <w:tcPr>
            <w:tcW w:w="964" w:type="dxa"/>
            <w:vAlign w:val="center"/>
          </w:tcPr>
          <w:p w14:paraId="74251F9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4F39A57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20,0</w:t>
            </w:r>
          </w:p>
        </w:tc>
      </w:tr>
      <w:tr w:rsidR="00213071" w:rsidRPr="00213071" w14:paraId="737B5D37" w14:textId="77777777" w:rsidTr="00213071">
        <w:trPr>
          <w:trHeight w:val="47"/>
        </w:trPr>
        <w:tc>
          <w:tcPr>
            <w:tcW w:w="836" w:type="dxa"/>
            <w:noWrap/>
            <w:vAlign w:val="center"/>
          </w:tcPr>
          <w:p w14:paraId="0A2D4CF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w:t>
            </w:r>
          </w:p>
        </w:tc>
        <w:tc>
          <w:tcPr>
            <w:tcW w:w="5931" w:type="dxa"/>
            <w:vAlign w:val="center"/>
          </w:tcPr>
          <w:p w14:paraId="06EDCEB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šiltinimas mineralinės vatos plokšte, įrengiant metalinį karkasą (apšiltinant paviršius) (be pastolių)</w:t>
            </w:r>
          </w:p>
        </w:tc>
        <w:tc>
          <w:tcPr>
            <w:tcW w:w="964" w:type="dxa"/>
            <w:vAlign w:val="center"/>
          </w:tcPr>
          <w:p w14:paraId="6C20CE9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1A1B3C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6,88</w:t>
            </w:r>
          </w:p>
        </w:tc>
      </w:tr>
      <w:tr w:rsidR="00213071" w:rsidRPr="00213071" w14:paraId="3F62092D" w14:textId="77777777" w:rsidTr="00213071">
        <w:trPr>
          <w:trHeight w:val="47"/>
        </w:trPr>
        <w:tc>
          <w:tcPr>
            <w:tcW w:w="836" w:type="dxa"/>
            <w:noWrap/>
            <w:vAlign w:val="center"/>
          </w:tcPr>
          <w:p w14:paraId="5EB40B7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22</w:t>
            </w:r>
          </w:p>
        </w:tc>
        <w:tc>
          <w:tcPr>
            <w:tcW w:w="5931" w:type="dxa"/>
            <w:vAlign w:val="center"/>
          </w:tcPr>
          <w:p w14:paraId="3C28406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apdaila gipso kartono plokštėmis</w:t>
            </w:r>
          </w:p>
        </w:tc>
        <w:tc>
          <w:tcPr>
            <w:tcW w:w="964" w:type="dxa"/>
            <w:vAlign w:val="center"/>
          </w:tcPr>
          <w:p w14:paraId="6F3A778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108F31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6,88</w:t>
            </w:r>
          </w:p>
        </w:tc>
      </w:tr>
      <w:tr w:rsidR="00213071" w:rsidRPr="00213071" w14:paraId="3DE588A1" w14:textId="77777777" w:rsidTr="00213071">
        <w:trPr>
          <w:trHeight w:val="47"/>
        </w:trPr>
        <w:tc>
          <w:tcPr>
            <w:tcW w:w="836" w:type="dxa"/>
            <w:noWrap/>
            <w:vAlign w:val="center"/>
          </w:tcPr>
          <w:p w14:paraId="2F06E50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23</w:t>
            </w:r>
          </w:p>
        </w:tc>
        <w:tc>
          <w:tcPr>
            <w:tcW w:w="5931" w:type="dxa"/>
            <w:vAlign w:val="center"/>
          </w:tcPr>
          <w:p w14:paraId="368E1E88"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atskirų vietų iki 1 m</w:t>
            </w:r>
            <w:r w:rsidRPr="00213071">
              <w:rPr>
                <w:rFonts w:eastAsiaTheme="minorHAnsi"/>
                <w:sz w:val="22"/>
                <w:szCs w:val="22"/>
                <w:vertAlign w:val="superscript"/>
              </w:rPr>
              <w:t>2</w:t>
            </w:r>
            <w:r w:rsidRPr="00213071">
              <w:rPr>
                <w:rFonts w:eastAsiaTheme="minorHAnsi"/>
                <w:sz w:val="22"/>
                <w:szCs w:val="22"/>
              </w:rPr>
              <w:t xml:space="preserve"> ploto tinko remontas cemento-kalkių skiediniu  </w:t>
            </w:r>
          </w:p>
        </w:tc>
        <w:tc>
          <w:tcPr>
            <w:tcW w:w="964" w:type="dxa"/>
            <w:vAlign w:val="center"/>
          </w:tcPr>
          <w:p w14:paraId="0536161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6F9F2D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6,0</w:t>
            </w:r>
          </w:p>
        </w:tc>
      </w:tr>
      <w:tr w:rsidR="00213071" w:rsidRPr="00213071" w14:paraId="020692E8" w14:textId="77777777" w:rsidTr="00213071">
        <w:trPr>
          <w:trHeight w:val="47"/>
        </w:trPr>
        <w:tc>
          <w:tcPr>
            <w:tcW w:w="836" w:type="dxa"/>
            <w:noWrap/>
            <w:vAlign w:val="center"/>
          </w:tcPr>
          <w:p w14:paraId="29B76B9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24</w:t>
            </w:r>
          </w:p>
        </w:tc>
        <w:tc>
          <w:tcPr>
            <w:tcW w:w="5931" w:type="dxa"/>
            <w:vAlign w:val="center"/>
          </w:tcPr>
          <w:p w14:paraId="7CA87226"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Anksčiau dažytų vidaus sienų gerasis dažymas emulsiniais dažais, nuvalant senus dažus ir glaistant</w:t>
            </w:r>
          </w:p>
        </w:tc>
        <w:tc>
          <w:tcPr>
            <w:tcW w:w="964" w:type="dxa"/>
            <w:vAlign w:val="center"/>
          </w:tcPr>
          <w:p w14:paraId="65300F4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FC6A07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70,18</w:t>
            </w:r>
          </w:p>
        </w:tc>
      </w:tr>
      <w:tr w:rsidR="00213071" w:rsidRPr="00213071" w14:paraId="33A3FF3B" w14:textId="77777777" w:rsidTr="00213071">
        <w:trPr>
          <w:trHeight w:val="47"/>
        </w:trPr>
        <w:tc>
          <w:tcPr>
            <w:tcW w:w="836" w:type="dxa"/>
            <w:noWrap/>
            <w:vAlign w:val="center"/>
          </w:tcPr>
          <w:p w14:paraId="513E7F0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25</w:t>
            </w:r>
          </w:p>
        </w:tc>
        <w:tc>
          <w:tcPr>
            <w:tcW w:w="5931" w:type="dxa"/>
            <w:vAlign w:val="center"/>
          </w:tcPr>
          <w:p w14:paraId="659D45CE"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Anksčiau dažytų lubų labai geras dažymas emulsiniais dažais, nuvalant senus dažus ir glaistant</w:t>
            </w:r>
          </w:p>
        </w:tc>
        <w:tc>
          <w:tcPr>
            <w:tcW w:w="964" w:type="dxa"/>
            <w:vAlign w:val="center"/>
          </w:tcPr>
          <w:p w14:paraId="5D8BDB2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962856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33,86</w:t>
            </w:r>
          </w:p>
        </w:tc>
      </w:tr>
      <w:tr w:rsidR="00213071" w:rsidRPr="00213071" w14:paraId="06687EAF" w14:textId="77777777" w:rsidTr="00213071">
        <w:trPr>
          <w:trHeight w:val="47"/>
        </w:trPr>
        <w:tc>
          <w:tcPr>
            <w:tcW w:w="836" w:type="dxa"/>
            <w:noWrap/>
            <w:vAlign w:val="center"/>
          </w:tcPr>
          <w:p w14:paraId="3583533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26</w:t>
            </w:r>
          </w:p>
        </w:tc>
        <w:tc>
          <w:tcPr>
            <w:tcW w:w="5931" w:type="dxa"/>
            <w:vAlign w:val="center"/>
          </w:tcPr>
          <w:p w14:paraId="0A1C94E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glaistymas organiniais arba akriliniais glaistais (pirmasis 1.00 mm  storio sluoksnis)</w:t>
            </w:r>
          </w:p>
        </w:tc>
        <w:tc>
          <w:tcPr>
            <w:tcW w:w="964" w:type="dxa"/>
            <w:vAlign w:val="center"/>
          </w:tcPr>
          <w:p w14:paraId="05899B5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B1A2E2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26,88</w:t>
            </w:r>
          </w:p>
        </w:tc>
      </w:tr>
      <w:tr w:rsidR="00213071" w:rsidRPr="00213071" w14:paraId="2B0E25F7" w14:textId="77777777" w:rsidTr="00213071">
        <w:trPr>
          <w:trHeight w:val="47"/>
        </w:trPr>
        <w:tc>
          <w:tcPr>
            <w:tcW w:w="836" w:type="dxa"/>
            <w:noWrap/>
            <w:vAlign w:val="center"/>
          </w:tcPr>
          <w:p w14:paraId="71D0B91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27</w:t>
            </w:r>
          </w:p>
        </w:tc>
        <w:tc>
          <w:tcPr>
            <w:tcW w:w="5931" w:type="dxa"/>
            <w:vAlign w:val="center"/>
          </w:tcPr>
          <w:p w14:paraId="6F5AA0E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glaistymas organiniais arba akriliniais glaistais (kartotinis 1.00 mm  storio sluoksnis)</w:t>
            </w:r>
          </w:p>
        </w:tc>
        <w:tc>
          <w:tcPr>
            <w:tcW w:w="964" w:type="dxa"/>
            <w:vAlign w:val="center"/>
          </w:tcPr>
          <w:p w14:paraId="02DC3C4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602233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26,88</w:t>
            </w:r>
          </w:p>
        </w:tc>
      </w:tr>
      <w:tr w:rsidR="00213071" w:rsidRPr="00213071" w14:paraId="1D36DFE5" w14:textId="77777777" w:rsidTr="00213071">
        <w:trPr>
          <w:trHeight w:val="47"/>
        </w:trPr>
        <w:tc>
          <w:tcPr>
            <w:tcW w:w="836" w:type="dxa"/>
            <w:noWrap/>
            <w:vAlign w:val="center"/>
          </w:tcPr>
          <w:p w14:paraId="58D3408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28</w:t>
            </w:r>
          </w:p>
        </w:tc>
        <w:tc>
          <w:tcPr>
            <w:tcW w:w="5931" w:type="dxa"/>
            <w:vAlign w:val="center"/>
          </w:tcPr>
          <w:p w14:paraId="3B6080E5" w14:textId="00DA64C0" w:rsidR="00213071" w:rsidRPr="00213071" w:rsidRDefault="00213071" w:rsidP="00213071">
            <w:pPr>
              <w:spacing w:before="0"/>
              <w:jc w:val="both"/>
              <w:rPr>
                <w:rFonts w:eastAsiaTheme="minorHAnsi"/>
                <w:sz w:val="22"/>
                <w:szCs w:val="22"/>
              </w:rPr>
            </w:pPr>
            <w:r w:rsidRPr="00213071">
              <w:rPr>
                <w:rFonts w:eastAsiaTheme="minorHAnsi"/>
                <w:sz w:val="22"/>
                <w:szCs w:val="22"/>
              </w:rPr>
              <w:t>Plastikinės lauko durys (</w:t>
            </w:r>
            <w:r w:rsidR="00843036" w:rsidRPr="00213071">
              <w:rPr>
                <w:rFonts w:eastAsiaTheme="minorHAnsi"/>
                <w:sz w:val="22"/>
                <w:szCs w:val="22"/>
              </w:rPr>
              <w:t>m</w:t>
            </w:r>
            <w:r w:rsidR="00843036" w:rsidRPr="00213071">
              <w:rPr>
                <w:rFonts w:eastAsiaTheme="minorHAnsi"/>
                <w:sz w:val="22"/>
                <w:szCs w:val="22"/>
                <w:vertAlign w:val="superscript"/>
              </w:rPr>
              <w:t>2</w:t>
            </w:r>
            <w:r w:rsidRPr="00213071">
              <w:rPr>
                <w:rFonts w:eastAsiaTheme="minorHAnsi"/>
                <w:sz w:val="22"/>
                <w:szCs w:val="22"/>
              </w:rPr>
              <w:t xml:space="preserve"> bloko)</w:t>
            </w:r>
          </w:p>
        </w:tc>
        <w:tc>
          <w:tcPr>
            <w:tcW w:w="964" w:type="dxa"/>
            <w:vAlign w:val="center"/>
          </w:tcPr>
          <w:p w14:paraId="003DADF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9473E8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5,0</w:t>
            </w:r>
          </w:p>
        </w:tc>
      </w:tr>
      <w:tr w:rsidR="00213071" w:rsidRPr="00213071" w14:paraId="4C25DECA" w14:textId="77777777" w:rsidTr="00213071">
        <w:trPr>
          <w:trHeight w:val="47"/>
        </w:trPr>
        <w:tc>
          <w:tcPr>
            <w:tcW w:w="9637" w:type="dxa"/>
            <w:gridSpan w:val="4"/>
            <w:noWrap/>
            <w:vAlign w:val="center"/>
          </w:tcPr>
          <w:p w14:paraId="5D38190D" w14:textId="77777777" w:rsidR="00213071" w:rsidRPr="00213071" w:rsidRDefault="00213071" w:rsidP="00213071">
            <w:pPr>
              <w:spacing w:before="0"/>
              <w:jc w:val="center"/>
              <w:rPr>
                <w:rFonts w:eastAsiaTheme="minorHAnsi"/>
                <w:sz w:val="22"/>
                <w:szCs w:val="22"/>
              </w:rPr>
            </w:pPr>
            <w:r w:rsidRPr="00213071">
              <w:rPr>
                <w:rFonts w:eastAsiaTheme="minorHAnsi"/>
                <w:b/>
                <w:sz w:val="22"/>
                <w:szCs w:val="22"/>
              </w:rPr>
              <w:t>Europos reikalų komiteto salės remontas</w:t>
            </w:r>
          </w:p>
        </w:tc>
      </w:tr>
      <w:tr w:rsidR="00213071" w:rsidRPr="00213071" w14:paraId="172BDBC8" w14:textId="77777777" w:rsidTr="00213071">
        <w:trPr>
          <w:trHeight w:val="47"/>
        </w:trPr>
        <w:tc>
          <w:tcPr>
            <w:tcW w:w="836" w:type="dxa"/>
            <w:noWrap/>
            <w:vAlign w:val="center"/>
          </w:tcPr>
          <w:p w14:paraId="63E0C7C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29</w:t>
            </w:r>
          </w:p>
        </w:tc>
        <w:tc>
          <w:tcPr>
            <w:tcW w:w="5931" w:type="dxa"/>
            <w:vAlign w:val="center"/>
          </w:tcPr>
          <w:p w14:paraId="415CA8F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Parketinių grindų išardymas, išardant lentų pagrindą</w:t>
            </w:r>
          </w:p>
        </w:tc>
        <w:tc>
          <w:tcPr>
            <w:tcW w:w="964" w:type="dxa"/>
            <w:vAlign w:val="center"/>
          </w:tcPr>
          <w:p w14:paraId="1ACB8BE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DC3449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405CA1AC" w14:textId="77777777" w:rsidTr="00213071">
        <w:trPr>
          <w:trHeight w:val="47"/>
        </w:trPr>
        <w:tc>
          <w:tcPr>
            <w:tcW w:w="836" w:type="dxa"/>
            <w:noWrap/>
            <w:vAlign w:val="center"/>
          </w:tcPr>
          <w:p w14:paraId="089B499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30</w:t>
            </w:r>
          </w:p>
        </w:tc>
        <w:tc>
          <w:tcPr>
            <w:tcW w:w="5931" w:type="dxa"/>
            <w:vAlign w:val="center"/>
          </w:tcPr>
          <w:p w14:paraId="4863201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dangos išardymas rankiniu būdu</w:t>
            </w:r>
          </w:p>
        </w:tc>
        <w:tc>
          <w:tcPr>
            <w:tcW w:w="964" w:type="dxa"/>
            <w:vAlign w:val="center"/>
          </w:tcPr>
          <w:p w14:paraId="1DD1E97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8F66A6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0BB18C09" w14:textId="77777777" w:rsidTr="00213071">
        <w:trPr>
          <w:trHeight w:val="47"/>
        </w:trPr>
        <w:tc>
          <w:tcPr>
            <w:tcW w:w="836" w:type="dxa"/>
            <w:noWrap/>
            <w:vAlign w:val="center"/>
          </w:tcPr>
          <w:p w14:paraId="3CB31C6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31</w:t>
            </w:r>
          </w:p>
        </w:tc>
        <w:tc>
          <w:tcPr>
            <w:tcW w:w="5931" w:type="dxa"/>
            <w:vAlign w:val="center"/>
          </w:tcPr>
          <w:p w14:paraId="3E564C6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Pakabinamų lubų iš plokščių „</w:t>
            </w:r>
            <w:proofErr w:type="spellStart"/>
            <w:r w:rsidRPr="00213071">
              <w:rPr>
                <w:rFonts w:eastAsiaTheme="minorHAnsi"/>
                <w:sz w:val="22"/>
                <w:szCs w:val="22"/>
              </w:rPr>
              <w:t>Akmigran</w:t>
            </w:r>
            <w:proofErr w:type="spellEnd"/>
            <w:r w:rsidRPr="00213071">
              <w:rPr>
                <w:rFonts w:eastAsiaTheme="minorHAnsi"/>
                <w:sz w:val="22"/>
                <w:szCs w:val="22"/>
              </w:rPr>
              <w:t>“ išardymas</w:t>
            </w:r>
          </w:p>
        </w:tc>
        <w:tc>
          <w:tcPr>
            <w:tcW w:w="964" w:type="dxa"/>
            <w:vAlign w:val="center"/>
          </w:tcPr>
          <w:p w14:paraId="0FBCE35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C6AE3C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38805880" w14:textId="77777777" w:rsidTr="00213071">
        <w:trPr>
          <w:trHeight w:val="47"/>
        </w:trPr>
        <w:tc>
          <w:tcPr>
            <w:tcW w:w="836" w:type="dxa"/>
            <w:noWrap/>
            <w:vAlign w:val="center"/>
          </w:tcPr>
          <w:p w14:paraId="3555EBF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32</w:t>
            </w:r>
          </w:p>
        </w:tc>
        <w:tc>
          <w:tcPr>
            <w:tcW w:w="5931" w:type="dxa"/>
            <w:vAlign w:val="center"/>
          </w:tcPr>
          <w:p w14:paraId="3C4A538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Grindų šiltinamųjų (garso) izoliacijų įrengimas, naudojant izoliacines plokštes, kai putų </w:t>
            </w:r>
            <w:proofErr w:type="spellStart"/>
            <w:r w:rsidRPr="00213071">
              <w:rPr>
                <w:rFonts w:eastAsiaTheme="minorHAnsi"/>
                <w:sz w:val="22"/>
                <w:szCs w:val="22"/>
              </w:rPr>
              <w:t>polistireno</w:t>
            </w:r>
            <w:proofErr w:type="spellEnd"/>
            <w:r w:rsidRPr="00213071">
              <w:rPr>
                <w:rFonts w:eastAsiaTheme="minorHAnsi"/>
                <w:sz w:val="22"/>
                <w:szCs w:val="22"/>
              </w:rPr>
              <w:t xml:space="preserve"> plokštės storis 100 mm</w:t>
            </w:r>
          </w:p>
        </w:tc>
        <w:tc>
          <w:tcPr>
            <w:tcW w:w="964" w:type="dxa"/>
            <w:vAlign w:val="center"/>
          </w:tcPr>
          <w:p w14:paraId="0A72172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5EE780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57A59A40" w14:textId="77777777" w:rsidTr="00213071">
        <w:trPr>
          <w:trHeight w:val="53"/>
        </w:trPr>
        <w:tc>
          <w:tcPr>
            <w:tcW w:w="836" w:type="dxa"/>
            <w:noWrap/>
            <w:vAlign w:val="center"/>
          </w:tcPr>
          <w:p w14:paraId="2ECFEEC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33</w:t>
            </w:r>
          </w:p>
        </w:tc>
        <w:tc>
          <w:tcPr>
            <w:tcW w:w="5931" w:type="dxa"/>
            <w:vAlign w:val="center"/>
          </w:tcPr>
          <w:p w14:paraId="7A093989" w14:textId="77777777" w:rsidR="00213071" w:rsidRPr="00213071" w:rsidRDefault="00213071" w:rsidP="00213071">
            <w:pPr>
              <w:spacing w:before="0"/>
              <w:jc w:val="both"/>
              <w:rPr>
                <w:rFonts w:eastAsiaTheme="minorHAnsi"/>
                <w:sz w:val="22"/>
                <w:szCs w:val="22"/>
              </w:rPr>
            </w:pPr>
            <w:proofErr w:type="spellStart"/>
            <w:r w:rsidRPr="00213071">
              <w:rPr>
                <w:rFonts w:eastAsiaTheme="minorHAnsi"/>
                <w:sz w:val="22"/>
                <w:szCs w:val="22"/>
              </w:rPr>
              <w:t>Plėvelinės</w:t>
            </w:r>
            <w:proofErr w:type="spellEnd"/>
            <w:r w:rsidRPr="00213071">
              <w:rPr>
                <w:rFonts w:eastAsiaTheme="minorHAnsi"/>
                <w:sz w:val="22"/>
                <w:szCs w:val="22"/>
              </w:rPr>
              <w:t xml:space="preserve"> izoliacijos įrengimas</w:t>
            </w:r>
          </w:p>
        </w:tc>
        <w:tc>
          <w:tcPr>
            <w:tcW w:w="964" w:type="dxa"/>
            <w:vAlign w:val="center"/>
          </w:tcPr>
          <w:p w14:paraId="4EF141C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874E5E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620B0010" w14:textId="77777777" w:rsidTr="00213071">
        <w:trPr>
          <w:trHeight w:val="53"/>
        </w:trPr>
        <w:tc>
          <w:tcPr>
            <w:tcW w:w="836" w:type="dxa"/>
            <w:noWrap/>
            <w:vAlign w:val="center"/>
          </w:tcPr>
          <w:p w14:paraId="071B6B5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34</w:t>
            </w:r>
          </w:p>
        </w:tc>
        <w:tc>
          <w:tcPr>
            <w:tcW w:w="5931" w:type="dxa"/>
            <w:vAlign w:val="center"/>
          </w:tcPr>
          <w:p w14:paraId="41F16CC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įrengimas, naudojant sausus mišinius (sluoksnis 50 mm, negruntuojant pagrindo)</w:t>
            </w:r>
          </w:p>
        </w:tc>
        <w:tc>
          <w:tcPr>
            <w:tcW w:w="964" w:type="dxa"/>
            <w:vAlign w:val="center"/>
          </w:tcPr>
          <w:p w14:paraId="65E7D4E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9DF995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04023B35" w14:textId="77777777" w:rsidTr="00213071">
        <w:trPr>
          <w:trHeight w:val="53"/>
        </w:trPr>
        <w:tc>
          <w:tcPr>
            <w:tcW w:w="836" w:type="dxa"/>
            <w:noWrap/>
            <w:vAlign w:val="center"/>
          </w:tcPr>
          <w:p w14:paraId="5B0E550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35</w:t>
            </w:r>
          </w:p>
        </w:tc>
        <w:tc>
          <w:tcPr>
            <w:tcW w:w="5931" w:type="dxa"/>
            <w:vAlign w:val="center"/>
          </w:tcPr>
          <w:p w14:paraId="4FDFF67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Grindų cementinių išlyginamųjų sluoksnių armavimas tinklais </w:t>
            </w:r>
          </w:p>
        </w:tc>
        <w:tc>
          <w:tcPr>
            <w:tcW w:w="964" w:type="dxa"/>
            <w:vAlign w:val="center"/>
          </w:tcPr>
          <w:p w14:paraId="5DFFB4D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t</w:t>
            </w:r>
          </w:p>
        </w:tc>
        <w:tc>
          <w:tcPr>
            <w:tcW w:w="1906" w:type="dxa"/>
            <w:noWrap/>
            <w:vAlign w:val="center"/>
          </w:tcPr>
          <w:p w14:paraId="35C93BA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0,5</w:t>
            </w:r>
          </w:p>
        </w:tc>
      </w:tr>
      <w:tr w:rsidR="00213071" w:rsidRPr="00213071" w14:paraId="2DFE34B6" w14:textId="77777777" w:rsidTr="00213071">
        <w:trPr>
          <w:trHeight w:val="53"/>
        </w:trPr>
        <w:tc>
          <w:tcPr>
            <w:tcW w:w="836" w:type="dxa"/>
            <w:noWrap/>
            <w:vAlign w:val="center"/>
          </w:tcPr>
          <w:p w14:paraId="64A602F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36</w:t>
            </w:r>
          </w:p>
        </w:tc>
        <w:tc>
          <w:tcPr>
            <w:tcW w:w="5931" w:type="dxa"/>
            <w:vAlign w:val="center"/>
          </w:tcPr>
          <w:p w14:paraId="4FCBDB9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paviršiaus užtrynimas - glaistymas</w:t>
            </w:r>
          </w:p>
        </w:tc>
        <w:tc>
          <w:tcPr>
            <w:tcW w:w="964" w:type="dxa"/>
            <w:vAlign w:val="center"/>
          </w:tcPr>
          <w:p w14:paraId="5AB37230"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13088D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56E32B7F" w14:textId="77777777" w:rsidTr="00213071">
        <w:trPr>
          <w:trHeight w:val="53"/>
        </w:trPr>
        <w:tc>
          <w:tcPr>
            <w:tcW w:w="836" w:type="dxa"/>
            <w:noWrap/>
            <w:vAlign w:val="center"/>
          </w:tcPr>
          <w:p w14:paraId="0C390216" w14:textId="47EA3A29" w:rsidR="00213071" w:rsidRPr="00213071" w:rsidRDefault="00E97CD6" w:rsidP="00213071">
            <w:pPr>
              <w:spacing w:before="0"/>
              <w:jc w:val="center"/>
              <w:rPr>
                <w:rFonts w:eastAsiaTheme="minorHAnsi"/>
                <w:sz w:val="22"/>
                <w:szCs w:val="22"/>
              </w:rPr>
            </w:pPr>
            <w:r>
              <w:rPr>
                <w:rFonts w:eastAsiaTheme="minorHAnsi"/>
                <w:sz w:val="22"/>
                <w:szCs w:val="22"/>
              </w:rPr>
              <w:t>37</w:t>
            </w:r>
          </w:p>
        </w:tc>
        <w:tc>
          <w:tcPr>
            <w:tcW w:w="5931" w:type="dxa"/>
            <w:vAlign w:val="center"/>
          </w:tcPr>
          <w:p w14:paraId="0211C2E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Angos užtaisymas, tvirtinant gipso kartono lakštą plieno karkase</w:t>
            </w:r>
          </w:p>
        </w:tc>
        <w:tc>
          <w:tcPr>
            <w:tcW w:w="964" w:type="dxa"/>
            <w:vAlign w:val="center"/>
          </w:tcPr>
          <w:p w14:paraId="7E6F31F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ADCE25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0,5</w:t>
            </w:r>
          </w:p>
        </w:tc>
      </w:tr>
      <w:tr w:rsidR="00213071" w:rsidRPr="00213071" w14:paraId="02C0FFB3" w14:textId="77777777" w:rsidTr="00213071">
        <w:trPr>
          <w:trHeight w:val="53"/>
        </w:trPr>
        <w:tc>
          <w:tcPr>
            <w:tcW w:w="836" w:type="dxa"/>
            <w:noWrap/>
            <w:vAlign w:val="center"/>
          </w:tcPr>
          <w:p w14:paraId="64087A75" w14:textId="001EF7EC" w:rsidR="00213071" w:rsidRPr="00213071" w:rsidRDefault="00E97CD6" w:rsidP="00213071">
            <w:pPr>
              <w:spacing w:before="0"/>
              <w:jc w:val="center"/>
              <w:rPr>
                <w:rFonts w:eastAsiaTheme="minorHAnsi"/>
                <w:sz w:val="22"/>
                <w:szCs w:val="22"/>
                <w:lang w:val="en-US"/>
              </w:rPr>
            </w:pPr>
            <w:r>
              <w:rPr>
                <w:rFonts w:eastAsiaTheme="minorHAnsi"/>
                <w:sz w:val="22"/>
                <w:szCs w:val="22"/>
                <w:lang w:val="en-US"/>
              </w:rPr>
              <w:t>38</w:t>
            </w:r>
          </w:p>
        </w:tc>
        <w:tc>
          <w:tcPr>
            <w:tcW w:w="5931" w:type="dxa"/>
            <w:vAlign w:val="center"/>
          </w:tcPr>
          <w:p w14:paraId="344EB3BF" w14:textId="77777777" w:rsidR="00213071" w:rsidRPr="00213071" w:rsidRDefault="00213071" w:rsidP="00213071">
            <w:pPr>
              <w:spacing w:before="0"/>
              <w:jc w:val="both"/>
              <w:rPr>
                <w:rFonts w:eastAsiaTheme="minorHAnsi"/>
                <w:sz w:val="22"/>
                <w:szCs w:val="22"/>
              </w:rPr>
            </w:pPr>
            <w:r w:rsidRPr="00213071">
              <w:rPr>
                <w:sz w:val="22"/>
                <w:szCs w:val="22"/>
              </w:rPr>
              <w:t>Langų apdaila GKP (</w:t>
            </w:r>
            <w:proofErr w:type="spellStart"/>
            <w:r w:rsidRPr="00213071">
              <w:rPr>
                <w:sz w:val="22"/>
                <w:szCs w:val="22"/>
              </w:rPr>
              <w:t>Blue</w:t>
            </w:r>
            <w:proofErr w:type="spellEnd"/>
            <w:r w:rsidRPr="00213071">
              <w:rPr>
                <w:sz w:val="22"/>
                <w:szCs w:val="22"/>
              </w:rPr>
              <w:t>) dviem sluoksniais</w:t>
            </w:r>
          </w:p>
        </w:tc>
        <w:tc>
          <w:tcPr>
            <w:tcW w:w="964" w:type="dxa"/>
            <w:vAlign w:val="center"/>
          </w:tcPr>
          <w:p w14:paraId="4A5266A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639CED7"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11D63DD2" w14:textId="77777777" w:rsidTr="00213071">
        <w:trPr>
          <w:trHeight w:val="53"/>
        </w:trPr>
        <w:tc>
          <w:tcPr>
            <w:tcW w:w="836" w:type="dxa"/>
            <w:noWrap/>
            <w:vAlign w:val="center"/>
          </w:tcPr>
          <w:p w14:paraId="411E3797" w14:textId="69660CF4" w:rsidR="00213071" w:rsidRPr="00213071" w:rsidRDefault="00E97CD6" w:rsidP="00213071">
            <w:pPr>
              <w:spacing w:before="0"/>
              <w:jc w:val="center"/>
              <w:rPr>
                <w:rFonts w:eastAsiaTheme="minorHAnsi"/>
                <w:sz w:val="22"/>
                <w:szCs w:val="22"/>
              </w:rPr>
            </w:pPr>
            <w:r>
              <w:rPr>
                <w:rFonts w:eastAsiaTheme="minorHAnsi"/>
                <w:sz w:val="22"/>
                <w:szCs w:val="22"/>
              </w:rPr>
              <w:t>39</w:t>
            </w:r>
          </w:p>
        </w:tc>
        <w:tc>
          <w:tcPr>
            <w:tcW w:w="5931" w:type="dxa"/>
            <w:vAlign w:val="center"/>
          </w:tcPr>
          <w:p w14:paraId="3F477339" w14:textId="77777777" w:rsidR="00213071" w:rsidRPr="00213071" w:rsidRDefault="00213071" w:rsidP="00213071">
            <w:pPr>
              <w:spacing w:before="0"/>
              <w:jc w:val="both"/>
              <w:rPr>
                <w:rFonts w:eastAsiaTheme="minorHAnsi"/>
                <w:sz w:val="22"/>
                <w:szCs w:val="22"/>
              </w:rPr>
            </w:pPr>
            <w:r w:rsidRPr="00213071">
              <w:rPr>
                <w:sz w:val="22"/>
                <w:szCs w:val="22"/>
              </w:rPr>
              <w:t>Langų apdailos vidinių paviršių glaistymas ir šlifavimas 2 kartus</w:t>
            </w:r>
          </w:p>
        </w:tc>
        <w:tc>
          <w:tcPr>
            <w:tcW w:w="964" w:type="dxa"/>
            <w:vAlign w:val="center"/>
          </w:tcPr>
          <w:p w14:paraId="331C3A9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D013189"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5DFEB96F" w14:textId="77777777" w:rsidTr="00213071">
        <w:trPr>
          <w:trHeight w:val="53"/>
        </w:trPr>
        <w:tc>
          <w:tcPr>
            <w:tcW w:w="836" w:type="dxa"/>
            <w:noWrap/>
            <w:vAlign w:val="center"/>
          </w:tcPr>
          <w:p w14:paraId="630E6E17" w14:textId="1E93EECF" w:rsidR="00213071" w:rsidRPr="00213071" w:rsidRDefault="00E97CD6" w:rsidP="00213071">
            <w:pPr>
              <w:spacing w:before="0"/>
              <w:jc w:val="center"/>
              <w:rPr>
                <w:rFonts w:eastAsiaTheme="minorHAnsi"/>
                <w:sz w:val="22"/>
                <w:szCs w:val="22"/>
              </w:rPr>
            </w:pPr>
            <w:r>
              <w:rPr>
                <w:rFonts w:eastAsiaTheme="minorHAnsi"/>
                <w:sz w:val="22"/>
                <w:szCs w:val="22"/>
              </w:rPr>
              <w:t>40</w:t>
            </w:r>
          </w:p>
        </w:tc>
        <w:tc>
          <w:tcPr>
            <w:tcW w:w="5931" w:type="dxa"/>
            <w:vAlign w:val="center"/>
          </w:tcPr>
          <w:p w14:paraId="3BA2492A" w14:textId="77777777" w:rsidR="00213071" w:rsidRPr="00213071" w:rsidRDefault="00213071" w:rsidP="00213071">
            <w:pPr>
              <w:spacing w:before="0"/>
              <w:jc w:val="both"/>
              <w:rPr>
                <w:rFonts w:eastAsiaTheme="minorHAnsi"/>
                <w:sz w:val="22"/>
                <w:szCs w:val="22"/>
              </w:rPr>
            </w:pPr>
            <w:r w:rsidRPr="00213071">
              <w:rPr>
                <w:sz w:val="22"/>
                <w:szCs w:val="22"/>
              </w:rPr>
              <w:t>Langų apdailos vidinių paviršių pagrindo gruntavimas giliai įsigeriančiais gruntais  voleliu</w:t>
            </w:r>
          </w:p>
        </w:tc>
        <w:tc>
          <w:tcPr>
            <w:tcW w:w="964" w:type="dxa"/>
            <w:vAlign w:val="center"/>
          </w:tcPr>
          <w:p w14:paraId="5BDD9DC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FFBE7F6"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42121111" w14:textId="77777777" w:rsidTr="00213071">
        <w:trPr>
          <w:trHeight w:val="53"/>
        </w:trPr>
        <w:tc>
          <w:tcPr>
            <w:tcW w:w="836" w:type="dxa"/>
            <w:noWrap/>
            <w:vAlign w:val="center"/>
          </w:tcPr>
          <w:p w14:paraId="101CB4D7" w14:textId="35DBDC10" w:rsidR="00213071" w:rsidRPr="00213071" w:rsidRDefault="00E97CD6" w:rsidP="00213071">
            <w:pPr>
              <w:spacing w:before="0"/>
              <w:jc w:val="center"/>
              <w:rPr>
                <w:rFonts w:eastAsiaTheme="minorHAnsi"/>
                <w:sz w:val="22"/>
                <w:szCs w:val="22"/>
              </w:rPr>
            </w:pPr>
            <w:r>
              <w:rPr>
                <w:rFonts w:eastAsiaTheme="minorHAnsi"/>
                <w:sz w:val="22"/>
                <w:szCs w:val="22"/>
              </w:rPr>
              <w:t>41</w:t>
            </w:r>
          </w:p>
        </w:tc>
        <w:tc>
          <w:tcPr>
            <w:tcW w:w="5931" w:type="dxa"/>
            <w:vAlign w:val="center"/>
          </w:tcPr>
          <w:p w14:paraId="38524398" w14:textId="77777777" w:rsidR="00213071" w:rsidRPr="00213071" w:rsidRDefault="00213071" w:rsidP="00213071">
            <w:pPr>
              <w:spacing w:before="0"/>
              <w:jc w:val="both"/>
              <w:rPr>
                <w:rFonts w:eastAsiaTheme="minorHAnsi"/>
                <w:sz w:val="22"/>
                <w:szCs w:val="22"/>
              </w:rPr>
            </w:pPr>
            <w:r w:rsidRPr="00213071">
              <w:rPr>
                <w:sz w:val="22"/>
                <w:szCs w:val="22"/>
              </w:rPr>
              <w:t>Langų  apdailos vidinių paviršių dažymas emulsiniais dažais  dviem sluoksniais  voleliu</w:t>
            </w:r>
          </w:p>
        </w:tc>
        <w:tc>
          <w:tcPr>
            <w:tcW w:w="964" w:type="dxa"/>
            <w:vAlign w:val="center"/>
          </w:tcPr>
          <w:p w14:paraId="46F7ED7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05EDB5B"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48B1E97B" w14:textId="77777777" w:rsidTr="00213071">
        <w:trPr>
          <w:trHeight w:val="53"/>
        </w:trPr>
        <w:tc>
          <w:tcPr>
            <w:tcW w:w="836" w:type="dxa"/>
            <w:noWrap/>
            <w:vAlign w:val="center"/>
          </w:tcPr>
          <w:p w14:paraId="4A259F4E" w14:textId="1474FD2C" w:rsidR="00213071" w:rsidRPr="00213071" w:rsidRDefault="00E97CD6" w:rsidP="00213071">
            <w:pPr>
              <w:spacing w:before="0"/>
              <w:jc w:val="center"/>
              <w:rPr>
                <w:rFonts w:eastAsiaTheme="minorHAnsi"/>
                <w:sz w:val="22"/>
                <w:szCs w:val="22"/>
              </w:rPr>
            </w:pPr>
            <w:r>
              <w:rPr>
                <w:rFonts w:eastAsiaTheme="minorHAnsi"/>
                <w:sz w:val="22"/>
                <w:szCs w:val="22"/>
              </w:rPr>
              <w:t>42</w:t>
            </w:r>
          </w:p>
        </w:tc>
        <w:tc>
          <w:tcPr>
            <w:tcW w:w="5931" w:type="dxa"/>
            <w:vAlign w:val="center"/>
          </w:tcPr>
          <w:p w14:paraId="205D3CE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Anksčiau dažytų sienų vandeniniais dažais nuvalymas, nuplaunant paviršių</w:t>
            </w:r>
          </w:p>
        </w:tc>
        <w:tc>
          <w:tcPr>
            <w:tcW w:w="964" w:type="dxa"/>
            <w:vAlign w:val="center"/>
          </w:tcPr>
          <w:p w14:paraId="33F6C51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CF39BEF" w14:textId="77777777" w:rsidR="00213071" w:rsidRPr="00213071" w:rsidRDefault="00213071" w:rsidP="00213071">
            <w:pPr>
              <w:spacing w:before="0"/>
              <w:jc w:val="center"/>
              <w:rPr>
                <w:rFonts w:eastAsiaTheme="minorHAnsi"/>
                <w:sz w:val="22"/>
                <w:szCs w:val="22"/>
                <w:lang w:val="en-US"/>
              </w:rPr>
            </w:pPr>
            <w:r w:rsidRPr="00213071">
              <w:rPr>
                <w:rFonts w:eastAsiaTheme="minorHAnsi"/>
                <w:sz w:val="22"/>
                <w:szCs w:val="22"/>
                <w:lang w:val="en-US"/>
              </w:rPr>
              <w:t>127,2</w:t>
            </w:r>
          </w:p>
        </w:tc>
      </w:tr>
      <w:tr w:rsidR="00213071" w:rsidRPr="00213071" w14:paraId="1102E57D" w14:textId="77777777" w:rsidTr="00213071">
        <w:trPr>
          <w:trHeight w:val="53"/>
        </w:trPr>
        <w:tc>
          <w:tcPr>
            <w:tcW w:w="836" w:type="dxa"/>
            <w:noWrap/>
            <w:vAlign w:val="center"/>
          </w:tcPr>
          <w:p w14:paraId="6C56DC5D" w14:textId="2FDE7379" w:rsidR="00213071" w:rsidRPr="00213071" w:rsidRDefault="00E97CD6" w:rsidP="00213071">
            <w:pPr>
              <w:spacing w:before="0"/>
              <w:jc w:val="center"/>
              <w:rPr>
                <w:rFonts w:eastAsiaTheme="minorHAnsi"/>
                <w:sz w:val="22"/>
                <w:szCs w:val="22"/>
              </w:rPr>
            </w:pPr>
            <w:r>
              <w:rPr>
                <w:rFonts w:eastAsiaTheme="minorHAnsi"/>
                <w:sz w:val="22"/>
                <w:szCs w:val="22"/>
              </w:rPr>
              <w:t>43</w:t>
            </w:r>
          </w:p>
        </w:tc>
        <w:tc>
          <w:tcPr>
            <w:tcW w:w="5931" w:type="dxa"/>
            <w:vAlign w:val="center"/>
          </w:tcPr>
          <w:p w14:paraId="5B50BCF7" w14:textId="77777777" w:rsidR="00213071" w:rsidRPr="00213071" w:rsidRDefault="00213071" w:rsidP="00213071">
            <w:pPr>
              <w:spacing w:before="0"/>
              <w:jc w:val="both"/>
              <w:rPr>
                <w:rFonts w:eastAsiaTheme="minorHAnsi"/>
                <w:sz w:val="22"/>
                <w:szCs w:val="22"/>
              </w:rPr>
            </w:pPr>
            <w:r w:rsidRPr="00213071">
              <w:rPr>
                <w:sz w:val="22"/>
                <w:szCs w:val="22"/>
              </w:rPr>
              <w:t xml:space="preserve">Sienų apdaila gipso kartono plokštėmis, užtaisant siūles bei aptaisant </w:t>
            </w:r>
            <w:proofErr w:type="spellStart"/>
            <w:r w:rsidRPr="00213071">
              <w:rPr>
                <w:sz w:val="22"/>
                <w:szCs w:val="22"/>
              </w:rPr>
              <w:t>angokraščius</w:t>
            </w:r>
            <w:proofErr w:type="spellEnd"/>
          </w:p>
        </w:tc>
        <w:tc>
          <w:tcPr>
            <w:tcW w:w="964" w:type="dxa"/>
            <w:vAlign w:val="center"/>
          </w:tcPr>
          <w:p w14:paraId="436E403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7A1B0A7" w14:textId="77777777" w:rsidR="00213071" w:rsidRPr="00213071" w:rsidDel="00974881" w:rsidRDefault="00213071" w:rsidP="00213071">
            <w:pPr>
              <w:spacing w:before="0"/>
              <w:jc w:val="center"/>
              <w:rPr>
                <w:rFonts w:eastAsiaTheme="minorHAnsi"/>
                <w:sz w:val="22"/>
                <w:szCs w:val="22"/>
              </w:rPr>
            </w:pPr>
            <w:r w:rsidRPr="00213071">
              <w:rPr>
                <w:sz w:val="22"/>
                <w:szCs w:val="22"/>
              </w:rPr>
              <w:t>85,46</w:t>
            </w:r>
          </w:p>
        </w:tc>
      </w:tr>
      <w:tr w:rsidR="00213071" w:rsidRPr="00213071" w14:paraId="1EEF5A67" w14:textId="77777777" w:rsidTr="00213071">
        <w:trPr>
          <w:trHeight w:val="53"/>
        </w:trPr>
        <w:tc>
          <w:tcPr>
            <w:tcW w:w="836" w:type="dxa"/>
            <w:noWrap/>
            <w:vAlign w:val="center"/>
          </w:tcPr>
          <w:p w14:paraId="372AB8C3" w14:textId="3742FFB7" w:rsidR="00213071" w:rsidRPr="00213071" w:rsidRDefault="00E97CD6" w:rsidP="00213071">
            <w:pPr>
              <w:spacing w:before="0"/>
              <w:jc w:val="center"/>
              <w:rPr>
                <w:rFonts w:eastAsiaTheme="minorHAnsi"/>
                <w:sz w:val="22"/>
                <w:szCs w:val="22"/>
              </w:rPr>
            </w:pPr>
            <w:r>
              <w:rPr>
                <w:rFonts w:eastAsiaTheme="minorHAnsi"/>
                <w:sz w:val="22"/>
                <w:szCs w:val="22"/>
              </w:rPr>
              <w:t>44</w:t>
            </w:r>
          </w:p>
        </w:tc>
        <w:tc>
          <w:tcPr>
            <w:tcW w:w="5931" w:type="dxa"/>
            <w:vAlign w:val="center"/>
          </w:tcPr>
          <w:p w14:paraId="7CFEEE32"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labai geras glaistymas ir šlifavimas 2 kartus</w:t>
            </w:r>
          </w:p>
        </w:tc>
        <w:tc>
          <w:tcPr>
            <w:tcW w:w="964" w:type="dxa"/>
            <w:vAlign w:val="center"/>
          </w:tcPr>
          <w:p w14:paraId="5B0500C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9FCB66D"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3D001C82" w14:textId="77777777" w:rsidTr="00213071">
        <w:trPr>
          <w:trHeight w:val="53"/>
        </w:trPr>
        <w:tc>
          <w:tcPr>
            <w:tcW w:w="836" w:type="dxa"/>
            <w:noWrap/>
            <w:vAlign w:val="center"/>
          </w:tcPr>
          <w:p w14:paraId="5F6BDCFC" w14:textId="66E7424D" w:rsidR="00213071" w:rsidRPr="00213071" w:rsidRDefault="00E97CD6" w:rsidP="00213071">
            <w:pPr>
              <w:spacing w:before="0"/>
              <w:jc w:val="center"/>
              <w:rPr>
                <w:rFonts w:eastAsiaTheme="minorHAnsi"/>
                <w:sz w:val="22"/>
                <w:szCs w:val="22"/>
              </w:rPr>
            </w:pPr>
            <w:r>
              <w:rPr>
                <w:rFonts w:eastAsiaTheme="minorHAnsi"/>
                <w:sz w:val="22"/>
                <w:szCs w:val="22"/>
              </w:rPr>
              <w:t>45</w:t>
            </w:r>
          </w:p>
        </w:tc>
        <w:tc>
          <w:tcPr>
            <w:tcW w:w="5931" w:type="dxa"/>
            <w:vAlign w:val="center"/>
          </w:tcPr>
          <w:p w14:paraId="480998E5"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pagrindo gruntavimas giliai įsigeriančiais gruntais voleliu</w:t>
            </w:r>
          </w:p>
        </w:tc>
        <w:tc>
          <w:tcPr>
            <w:tcW w:w="964" w:type="dxa"/>
            <w:vAlign w:val="center"/>
          </w:tcPr>
          <w:p w14:paraId="333B71D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A8C21FA"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3B7E83D6" w14:textId="77777777" w:rsidTr="00213071">
        <w:trPr>
          <w:trHeight w:val="53"/>
        </w:trPr>
        <w:tc>
          <w:tcPr>
            <w:tcW w:w="836" w:type="dxa"/>
            <w:noWrap/>
            <w:vAlign w:val="center"/>
          </w:tcPr>
          <w:p w14:paraId="485272E7" w14:textId="1E14E79D" w:rsidR="00213071" w:rsidRPr="00213071" w:rsidRDefault="00E97CD6" w:rsidP="00213071">
            <w:pPr>
              <w:spacing w:before="0"/>
              <w:jc w:val="center"/>
              <w:rPr>
                <w:rFonts w:eastAsiaTheme="minorHAnsi"/>
                <w:sz w:val="22"/>
                <w:szCs w:val="22"/>
              </w:rPr>
            </w:pPr>
            <w:r>
              <w:rPr>
                <w:rFonts w:eastAsiaTheme="minorHAnsi"/>
                <w:sz w:val="22"/>
                <w:szCs w:val="22"/>
              </w:rPr>
              <w:t>46</w:t>
            </w:r>
          </w:p>
        </w:tc>
        <w:tc>
          <w:tcPr>
            <w:tcW w:w="5931" w:type="dxa"/>
            <w:vAlign w:val="center"/>
          </w:tcPr>
          <w:p w14:paraId="1E0EF34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vienu sluoksniu voleliu</w:t>
            </w:r>
          </w:p>
        </w:tc>
        <w:tc>
          <w:tcPr>
            <w:tcW w:w="964" w:type="dxa"/>
            <w:vAlign w:val="center"/>
          </w:tcPr>
          <w:p w14:paraId="3E9842E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24AD29B"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0D0D0D08" w14:textId="77777777" w:rsidTr="00213071">
        <w:trPr>
          <w:trHeight w:val="53"/>
        </w:trPr>
        <w:tc>
          <w:tcPr>
            <w:tcW w:w="836" w:type="dxa"/>
            <w:noWrap/>
            <w:vAlign w:val="center"/>
          </w:tcPr>
          <w:p w14:paraId="7F948892" w14:textId="5841AF99" w:rsidR="00213071" w:rsidRPr="00213071" w:rsidRDefault="00E97CD6" w:rsidP="00213071">
            <w:pPr>
              <w:spacing w:before="0"/>
              <w:jc w:val="center"/>
              <w:rPr>
                <w:rFonts w:eastAsiaTheme="minorHAnsi"/>
                <w:sz w:val="22"/>
                <w:szCs w:val="22"/>
              </w:rPr>
            </w:pPr>
            <w:r>
              <w:rPr>
                <w:rFonts w:eastAsiaTheme="minorHAnsi"/>
                <w:sz w:val="22"/>
                <w:szCs w:val="22"/>
              </w:rPr>
              <w:t>47</w:t>
            </w:r>
          </w:p>
        </w:tc>
        <w:tc>
          <w:tcPr>
            <w:tcW w:w="5931" w:type="dxa"/>
            <w:vAlign w:val="center"/>
          </w:tcPr>
          <w:p w14:paraId="00485575"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antru arba kartotiniu sluoksniu  voleliu</w:t>
            </w:r>
          </w:p>
        </w:tc>
        <w:tc>
          <w:tcPr>
            <w:tcW w:w="964" w:type="dxa"/>
            <w:vAlign w:val="center"/>
          </w:tcPr>
          <w:p w14:paraId="72032C4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EC60079"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7E73D4B6" w14:textId="77777777" w:rsidTr="00213071">
        <w:trPr>
          <w:trHeight w:val="53"/>
        </w:trPr>
        <w:tc>
          <w:tcPr>
            <w:tcW w:w="836" w:type="dxa"/>
            <w:noWrap/>
            <w:vAlign w:val="center"/>
          </w:tcPr>
          <w:p w14:paraId="48B9B51C" w14:textId="5703B96D" w:rsidR="00213071" w:rsidRPr="00213071" w:rsidRDefault="00E97CD6" w:rsidP="00213071">
            <w:pPr>
              <w:spacing w:before="0"/>
              <w:jc w:val="center"/>
              <w:rPr>
                <w:rFonts w:eastAsiaTheme="minorHAnsi"/>
                <w:sz w:val="22"/>
                <w:szCs w:val="22"/>
              </w:rPr>
            </w:pPr>
            <w:r>
              <w:rPr>
                <w:rFonts w:eastAsiaTheme="minorHAnsi"/>
                <w:sz w:val="22"/>
                <w:szCs w:val="22"/>
              </w:rPr>
              <w:t>48</w:t>
            </w:r>
          </w:p>
        </w:tc>
        <w:tc>
          <w:tcPr>
            <w:tcW w:w="5931" w:type="dxa"/>
            <w:vAlign w:val="center"/>
          </w:tcPr>
          <w:p w14:paraId="1765DEC6" w14:textId="77777777" w:rsidR="00213071" w:rsidRPr="00213071" w:rsidRDefault="00213071" w:rsidP="00213071">
            <w:pPr>
              <w:spacing w:before="0"/>
              <w:jc w:val="both"/>
              <w:rPr>
                <w:rFonts w:eastAsiaTheme="minorHAnsi"/>
                <w:sz w:val="22"/>
                <w:szCs w:val="22"/>
              </w:rPr>
            </w:pPr>
            <w:r w:rsidRPr="00213071">
              <w:rPr>
                <w:sz w:val="22"/>
                <w:szCs w:val="22"/>
              </w:rPr>
              <w:t>Surenkamų segmentinių mineralinės vatos pakabinamų lubų su paslėpto profilio siūle (600x600 mm) įrengimas</w:t>
            </w:r>
          </w:p>
        </w:tc>
        <w:tc>
          <w:tcPr>
            <w:tcW w:w="964" w:type="dxa"/>
            <w:vAlign w:val="center"/>
          </w:tcPr>
          <w:p w14:paraId="3A1FFF1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88AC350" w14:textId="77777777" w:rsidR="00213071" w:rsidRPr="00213071" w:rsidRDefault="00213071" w:rsidP="00213071">
            <w:pPr>
              <w:spacing w:before="0"/>
              <w:jc w:val="center"/>
              <w:rPr>
                <w:sz w:val="22"/>
                <w:szCs w:val="22"/>
              </w:rPr>
            </w:pPr>
            <w:r w:rsidRPr="00213071">
              <w:rPr>
                <w:sz w:val="22"/>
                <w:szCs w:val="22"/>
              </w:rPr>
              <w:t>51,4</w:t>
            </w:r>
          </w:p>
        </w:tc>
      </w:tr>
      <w:tr w:rsidR="00213071" w:rsidRPr="00213071" w14:paraId="4504210B" w14:textId="77777777" w:rsidTr="00213071">
        <w:trPr>
          <w:trHeight w:val="53"/>
        </w:trPr>
        <w:tc>
          <w:tcPr>
            <w:tcW w:w="836" w:type="dxa"/>
            <w:noWrap/>
            <w:vAlign w:val="center"/>
          </w:tcPr>
          <w:p w14:paraId="3CB445AD" w14:textId="5E458AF6" w:rsidR="00213071" w:rsidRPr="00213071" w:rsidRDefault="00E97CD6" w:rsidP="00213071">
            <w:pPr>
              <w:spacing w:before="0"/>
              <w:jc w:val="center"/>
              <w:rPr>
                <w:rFonts w:eastAsiaTheme="minorHAnsi"/>
                <w:sz w:val="22"/>
                <w:szCs w:val="22"/>
              </w:rPr>
            </w:pPr>
            <w:r>
              <w:rPr>
                <w:rFonts w:eastAsiaTheme="minorHAnsi"/>
                <w:sz w:val="22"/>
                <w:szCs w:val="22"/>
              </w:rPr>
              <w:t>49</w:t>
            </w:r>
          </w:p>
        </w:tc>
        <w:tc>
          <w:tcPr>
            <w:tcW w:w="5931" w:type="dxa"/>
            <w:vAlign w:val="center"/>
          </w:tcPr>
          <w:p w14:paraId="6AE1C58D" w14:textId="77777777" w:rsidR="00213071" w:rsidRPr="00213071" w:rsidRDefault="00213071" w:rsidP="00213071">
            <w:pPr>
              <w:spacing w:before="0"/>
              <w:jc w:val="both"/>
              <w:rPr>
                <w:rFonts w:eastAsiaTheme="minorHAnsi"/>
                <w:sz w:val="22"/>
                <w:szCs w:val="22"/>
              </w:rPr>
            </w:pPr>
            <w:r w:rsidRPr="00213071">
              <w:rPr>
                <w:sz w:val="22"/>
                <w:szCs w:val="22"/>
              </w:rPr>
              <w:t>Erdvinių lubų nišų formavimas GK plokštėmis (</w:t>
            </w:r>
            <w:proofErr w:type="spellStart"/>
            <w:r w:rsidRPr="00213071">
              <w:rPr>
                <w:sz w:val="22"/>
                <w:szCs w:val="22"/>
              </w:rPr>
              <w:t>blue</w:t>
            </w:r>
            <w:proofErr w:type="spellEnd"/>
            <w:r w:rsidRPr="00213071">
              <w:rPr>
                <w:sz w:val="22"/>
                <w:szCs w:val="22"/>
              </w:rPr>
              <w:t>), įrengiant metalinį karkasą, užtaisant ir glaistant siūles</w:t>
            </w:r>
          </w:p>
        </w:tc>
        <w:tc>
          <w:tcPr>
            <w:tcW w:w="964" w:type="dxa"/>
            <w:vAlign w:val="center"/>
          </w:tcPr>
          <w:p w14:paraId="7264ABE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B23BC86"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40D4F1F2" w14:textId="77777777" w:rsidTr="00213071">
        <w:trPr>
          <w:trHeight w:val="53"/>
        </w:trPr>
        <w:tc>
          <w:tcPr>
            <w:tcW w:w="836" w:type="dxa"/>
            <w:noWrap/>
            <w:vAlign w:val="center"/>
          </w:tcPr>
          <w:p w14:paraId="4A747DF5" w14:textId="3B2F3CB6" w:rsidR="00213071" w:rsidRPr="00213071" w:rsidRDefault="00E97CD6" w:rsidP="00213071">
            <w:pPr>
              <w:spacing w:before="0"/>
              <w:jc w:val="center"/>
              <w:rPr>
                <w:rFonts w:eastAsiaTheme="minorHAnsi"/>
                <w:sz w:val="22"/>
                <w:szCs w:val="22"/>
              </w:rPr>
            </w:pPr>
            <w:r>
              <w:rPr>
                <w:rFonts w:eastAsiaTheme="minorHAnsi"/>
                <w:sz w:val="22"/>
                <w:szCs w:val="22"/>
              </w:rPr>
              <w:t>50</w:t>
            </w:r>
          </w:p>
        </w:tc>
        <w:tc>
          <w:tcPr>
            <w:tcW w:w="5931" w:type="dxa"/>
            <w:vAlign w:val="center"/>
          </w:tcPr>
          <w:p w14:paraId="72110D79" w14:textId="77777777" w:rsidR="00213071" w:rsidRPr="00213071" w:rsidRDefault="00213071" w:rsidP="00213071">
            <w:pPr>
              <w:spacing w:before="0"/>
              <w:jc w:val="both"/>
              <w:rPr>
                <w:rFonts w:eastAsiaTheme="minorHAnsi"/>
                <w:sz w:val="22"/>
                <w:szCs w:val="22"/>
              </w:rPr>
            </w:pPr>
            <w:r w:rsidRPr="00213071">
              <w:rPr>
                <w:sz w:val="22"/>
                <w:szCs w:val="22"/>
              </w:rPr>
              <w:t>Lubų  aptaisytų gipso kartono plokštėmis pirmas glaistymas</w:t>
            </w:r>
          </w:p>
        </w:tc>
        <w:tc>
          <w:tcPr>
            <w:tcW w:w="964" w:type="dxa"/>
            <w:vAlign w:val="center"/>
          </w:tcPr>
          <w:p w14:paraId="133EC34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9D58ED2"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70B15472" w14:textId="77777777" w:rsidTr="00213071">
        <w:trPr>
          <w:trHeight w:val="53"/>
        </w:trPr>
        <w:tc>
          <w:tcPr>
            <w:tcW w:w="836" w:type="dxa"/>
            <w:noWrap/>
            <w:vAlign w:val="center"/>
          </w:tcPr>
          <w:p w14:paraId="44529AB8" w14:textId="22B2D961" w:rsidR="00213071" w:rsidRPr="00213071" w:rsidRDefault="00E97CD6" w:rsidP="00213071">
            <w:pPr>
              <w:spacing w:before="0"/>
              <w:jc w:val="center"/>
              <w:rPr>
                <w:rFonts w:eastAsiaTheme="minorHAnsi"/>
                <w:sz w:val="22"/>
                <w:szCs w:val="22"/>
              </w:rPr>
            </w:pPr>
            <w:r>
              <w:rPr>
                <w:rFonts w:eastAsiaTheme="minorHAnsi"/>
                <w:sz w:val="22"/>
                <w:szCs w:val="22"/>
              </w:rPr>
              <w:t>51</w:t>
            </w:r>
          </w:p>
        </w:tc>
        <w:tc>
          <w:tcPr>
            <w:tcW w:w="5931" w:type="dxa"/>
            <w:vAlign w:val="center"/>
          </w:tcPr>
          <w:p w14:paraId="30065B76" w14:textId="77777777" w:rsidR="00213071" w:rsidRPr="00213071" w:rsidRDefault="00213071" w:rsidP="00213071">
            <w:pPr>
              <w:spacing w:before="0"/>
              <w:jc w:val="both"/>
              <w:rPr>
                <w:rFonts w:eastAsiaTheme="minorHAnsi"/>
                <w:sz w:val="22"/>
                <w:szCs w:val="22"/>
              </w:rPr>
            </w:pPr>
            <w:r w:rsidRPr="00213071">
              <w:rPr>
                <w:sz w:val="22"/>
                <w:szCs w:val="22"/>
              </w:rPr>
              <w:t>Lubų  aptaisytų gipso kartono plokštėmis kartotinis glaistymas</w:t>
            </w:r>
          </w:p>
        </w:tc>
        <w:tc>
          <w:tcPr>
            <w:tcW w:w="964" w:type="dxa"/>
            <w:vAlign w:val="center"/>
          </w:tcPr>
          <w:p w14:paraId="7EEF96C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8794DFA"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1D974523" w14:textId="77777777" w:rsidTr="00213071">
        <w:trPr>
          <w:trHeight w:val="53"/>
        </w:trPr>
        <w:tc>
          <w:tcPr>
            <w:tcW w:w="836" w:type="dxa"/>
            <w:noWrap/>
            <w:vAlign w:val="center"/>
          </w:tcPr>
          <w:p w14:paraId="5E019771" w14:textId="519B6137" w:rsidR="00213071" w:rsidRPr="00213071" w:rsidRDefault="00E97CD6" w:rsidP="00213071">
            <w:pPr>
              <w:spacing w:before="0"/>
              <w:jc w:val="center"/>
              <w:rPr>
                <w:rFonts w:eastAsiaTheme="minorHAnsi"/>
                <w:sz w:val="22"/>
                <w:szCs w:val="22"/>
              </w:rPr>
            </w:pPr>
            <w:r>
              <w:rPr>
                <w:rFonts w:eastAsiaTheme="minorHAnsi"/>
                <w:sz w:val="22"/>
                <w:szCs w:val="22"/>
              </w:rPr>
              <w:t>52</w:t>
            </w:r>
          </w:p>
        </w:tc>
        <w:tc>
          <w:tcPr>
            <w:tcW w:w="5931" w:type="dxa"/>
            <w:vAlign w:val="center"/>
          </w:tcPr>
          <w:p w14:paraId="7E1BB7F8" w14:textId="77777777" w:rsidR="00213071" w:rsidRPr="00213071" w:rsidRDefault="00213071" w:rsidP="00213071">
            <w:pPr>
              <w:spacing w:before="0"/>
              <w:jc w:val="both"/>
              <w:rPr>
                <w:rFonts w:eastAsiaTheme="minorHAnsi"/>
                <w:sz w:val="22"/>
                <w:szCs w:val="22"/>
              </w:rPr>
            </w:pPr>
            <w:r w:rsidRPr="00213071">
              <w:rPr>
                <w:sz w:val="22"/>
                <w:szCs w:val="22"/>
              </w:rPr>
              <w:t>Lubų paviršių dažymas emulsiniais dažais vienu sluoksniu voleliu</w:t>
            </w:r>
          </w:p>
        </w:tc>
        <w:tc>
          <w:tcPr>
            <w:tcW w:w="964" w:type="dxa"/>
            <w:vAlign w:val="center"/>
          </w:tcPr>
          <w:p w14:paraId="086D90D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E5A69BC"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2AA4F7AE" w14:textId="77777777" w:rsidTr="00213071">
        <w:trPr>
          <w:trHeight w:val="53"/>
        </w:trPr>
        <w:tc>
          <w:tcPr>
            <w:tcW w:w="836" w:type="dxa"/>
            <w:noWrap/>
            <w:vAlign w:val="center"/>
          </w:tcPr>
          <w:p w14:paraId="4F4422A9" w14:textId="46B4808E" w:rsidR="00213071" w:rsidRPr="00213071" w:rsidRDefault="00E97CD6" w:rsidP="00213071">
            <w:pPr>
              <w:spacing w:before="0"/>
              <w:jc w:val="center"/>
              <w:rPr>
                <w:rFonts w:eastAsiaTheme="minorHAnsi"/>
                <w:sz w:val="22"/>
                <w:szCs w:val="22"/>
              </w:rPr>
            </w:pPr>
            <w:r>
              <w:rPr>
                <w:rFonts w:eastAsiaTheme="minorHAnsi"/>
                <w:sz w:val="22"/>
                <w:szCs w:val="22"/>
              </w:rPr>
              <w:t>53</w:t>
            </w:r>
          </w:p>
        </w:tc>
        <w:tc>
          <w:tcPr>
            <w:tcW w:w="5931" w:type="dxa"/>
            <w:vAlign w:val="center"/>
          </w:tcPr>
          <w:p w14:paraId="03F28A29" w14:textId="77777777" w:rsidR="00213071" w:rsidRPr="00213071" w:rsidRDefault="00213071" w:rsidP="00213071">
            <w:pPr>
              <w:spacing w:before="0"/>
              <w:jc w:val="both"/>
              <w:rPr>
                <w:rFonts w:eastAsiaTheme="minorHAnsi"/>
                <w:sz w:val="22"/>
                <w:szCs w:val="22"/>
              </w:rPr>
            </w:pPr>
            <w:r w:rsidRPr="00213071">
              <w:rPr>
                <w:sz w:val="22"/>
                <w:szCs w:val="22"/>
              </w:rPr>
              <w:t>Lubų paviršių dažymas emulsiniais dažais antru arba kartotiniu sluoksniu voleliu</w:t>
            </w:r>
          </w:p>
        </w:tc>
        <w:tc>
          <w:tcPr>
            <w:tcW w:w="964" w:type="dxa"/>
            <w:vAlign w:val="center"/>
          </w:tcPr>
          <w:p w14:paraId="0AAAF56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B9628B8"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09AF735A" w14:textId="77777777" w:rsidTr="00213071">
        <w:trPr>
          <w:trHeight w:val="53"/>
        </w:trPr>
        <w:tc>
          <w:tcPr>
            <w:tcW w:w="836" w:type="dxa"/>
            <w:noWrap/>
            <w:vAlign w:val="center"/>
          </w:tcPr>
          <w:p w14:paraId="15BEAA13" w14:textId="4386639A" w:rsidR="00213071" w:rsidRPr="00213071" w:rsidRDefault="00E97CD6" w:rsidP="00213071">
            <w:pPr>
              <w:spacing w:before="0"/>
              <w:jc w:val="center"/>
              <w:rPr>
                <w:rFonts w:eastAsiaTheme="minorHAnsi"/>
                <w:sz w:val="22"/>
                <w:szCs w:val="22"/>
              </w:rPr>
            </w:pPr>
            <w:r>
              <w:rPr>
                <w:rFonts w:eastAsiaTheme="minorHAnsi"/>
                <w:sz w:val="22"/>
                <w:szCs w:val="22"/>
              </w:rPr>
              <w:t>54</w:t>
            </w:r>
          </w:p>
        </w:tc>
        <w:tc>
          <w:tcPr>
            <w:tcW w:w="5931" w:type="dxa"/>
            <w:vAlign w:val="center"/>
          </w:tcPr>
          <w:p w14:paraId="4E8F68E7" w14:textId="77777777" w:rsidR="00213071" w:rsidRPr="00213071" w:rsidRDefault="00213071" w:rsidP="00213071">
            <w:pPr>
              <w:spacing w:before="0"/>
              <w:jc w:val="both"/>
              <w:rPr>
                <w:sz w:val="22"/>
                <w:szCs w:val="22"/>
              </w:rPr>
            </w:pPr>
            <w:r w:rsidRPr="00213071">
              <w:rPr>
                <w:sz w:val="22"/>
                <w:szCs w:val="22"/>
              </w:rPr>
              <w:t>Durų staktų išėmimas iš mūro</w:t>
            </w:r>
          </w:p>
        </w:tc>
        <w:tc>
          <w:tcPr>
            <w:tcW w:w="964" w:type="dxa"/>
            <w:vAlign w:val="center"/>
          </w:tcPr>
          <w:p w14:paraId="6EB84320" w14:textId="77777777" w:rsidR="00213071" w:rsidRPr="00213071" w:rsidRDefault="00213071" w:rsidP="00213071">
            <w:pPr>
              <w:spacing w:before="0"/>
              <w:jc w:val="center"/>
              <w:rPr>
                <w:rFonts w:eastAsiaTheme="minorHAnsi"/>
                <w:sz w:val="22"/>
                <w:szCs w:val="22"/>
              </w:rPr>
            </w:pPr>
            <w:r w:rsidRPr="00213071">
              <w:rPr>
                <w:sz w:val="22"/>
                <w:szCs w:val="22"/>
              </w:rPr>
              <w:t>vnt.</w:t>
            </w:r>
          </w:p>
        </w:tc>
        <w:tc>
          <w:tcPr>
            <w:tcW w:w="1906" w:type="dxa"/>
            <w:noWrap/>
            <w:vAlign w:val="center"/>
          </w:tcPr>
          <w:p w14:paraId="2DF42155" w14:textId="77777777" w:rsidR="00213071" w:rsidRPr="00213071" w:rsidRDefault="00213071" w:rsidP="00213071">
            <w:pPr>
              <w:spacing w:before="0"/>
              <w:jc w:val="center"/>
              <w:rPr>
                <w:sz w:val="22"/>
                <w:szCs w:val="22"/>
              </w:rPr>
            </w:pPr>
            <w:r w:rsidRPr="00213071">
              <w:rPr>
                <w:sz w:val="22"/>
                <w:szCs w:val="22"/>
              </w:rPr>
              <w:t>2,0</w:t>
            </w:r>
          </w:p>
        </w:tc>
      </w:tr>
      <w:tr w:rsidR="00213071" w:rsidRPr="00213071" w14:paraId="37E1EEC5" w14:textId="77777777" w:rsidTr="00213071">
        <w:trPr>
          <w:trHeight w:val="53"/>
        </w:trPr>
        <w:tc>
          <w:tcPr>
            <w:tcW w:w="836" w:type="dxa"/>
            <w:noWrap/>
            <w:vAlign w:val="center"/>
          </w:tcPr>
          <w:p w14:paraId="2AE90363" w14:textId="412A1417" w:rsidR="00213071" w:rsidRPr="00213071" w:rsidRDefault="00E97CD6" w:rsidP="00213071">
            <w:pPr>
              <w:spacing w:before="0"/>
              <w:jc w:val="center"/>
              <w:rPr>
                <w:rFonts w:eastAsiaTheme="minorHAnsi"/>
                <w:sz w:val="22"/>
                <w:szCs w:val="22"/>
              </w:rPr>
            </w:pPr>
            <w:r>
              <w:rPr>
                <w:rFonts w:eastAsiaTheme="minorHAnsi"/>
                <w:sz w:val="22"/>
                <w:szCs w:val="22"/>
              </w:rPr>
              <w:t>55</w:t>
            </w:r>
          </w:p>
        </w:tc>
        <w:tc>
          <w:tcPr>
            <w:tcW w:w="5931" w:type="dxa"/>
            <w:vAlign w:val="center"/>
          </w:tcPr>
          <w:p w14:paraId="4833AF93" w14:textId="77777777" w:rsidR="00213071" w:rsidRPr="00213071" w:rsidRDefault="00213071" w:rsidP="00213071">
            <w:pPr>
              <w:spacing w:before="0"/>
              <w:jc w:val="both"/>
              <w:rPr>
                <w:sz w:val="22"/>
                <w:szCs w:val="22"/>
              </w:rPr>
            </w:pPr>
            <w:r w:rsidRPr="00213071">
              <w:rPr>
                <w:sz w:val="22"/>
                <w:szCs w:val="22"/>
              </w:rPr>
              <w:t>Aliuminio profilio dvivėrės, įstiklintos (stiklas grūdintas arba su apsaugine plėvele) durys, su automatiniais (nusileidžiančiais) slenksčiais</w:t>
            </w:r>
          </w:p>
        </w:tc>
        <w:tc>
          <w:tcPr>
            <w:tcW w:w="964" w:type="dxa"/>
            <w:vAlign w:val="center"/>
          </w:tcPr>
          <w:p w14:paraId="01E3869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0AF8083" w14:textId="77777777" w:rsidR="00213071" w:rsidRPr="00213071" w:rsidRDefault="00213071" w:rsidP="00213071">
            <w:pPr>
              <w:spacing w:before="0"/>
              <w:jc w:val="center"/>
              <w:rPr>
                <w:sz w:val="22"/>
                <w:szCs w:val="22"/>
              </w:rPr>
            </w:pPr>
            <w:r w:rsidRPr="00213071">
              <w:rPr>
                <w:sz w:val="22"/>
                <w:szCs w:val="22"/>
              </w:rPr>
              <w:t>3,15</w:t>
            </w:r>
          </w:p>
        </w:tc>
      </w:tr>
      <w:tr w:rsidR="00213071" w:rsidRPr="00213071" w14:paraId="76A1125C" w14:textId="77777777" w:rsidTr="00213071">
        <w:trPr>
          <w:trHeight w:val="53"/>
        </w:trPr>
        <w:tc>
          <w:tcPr>
            <w:tcW w:w="836" w:type="dxa"/>
            <w:noWrap/>
            <w:vAlign w:val="center"/>
          </w:tcPr>
          <w:p w14:paraId="7191C97D" w14:textId="64771615" w:rsidR="00213071" w:rsidRPr="00213071" w:rsidRDefault="00E97CD6" w:rsidP="00213071">
            <w:pPr>
              <w:spacing w:before="0"/>
              <w:jc w:val="center"/>
              <w:rPr>
                <w:rFonts w:eastAsiaTheme="minorHAnsi"/>
                <w:sz w:val="22"/>
                <w:szCs w:val="22"/>
              </w:rPr>
            </w:pPr>
            <w:r>
              <w:rPr>
                <w:rFonts w:eastAsiaTheme="minorHAnsi"/>
                <w:sz w:val="22"/>
                <w:szCs w:val="22"/>
              </w:rPr>
              <w:t>56</w:t>
            </w:r>
          </w:p>
        </w:tc>
        <w:tc>
          <w:tcPr>
            <w:tcW w:w="5931" w:type="dxa"/>
            <w:vAlign w:val="center"/>
          </w:tcPr>
          <w:p w14:paraId="00EBBD05" w14:textId="77777777" w:rsidR="00213071" w:rsidRPr="00213071" w:rsidRDefault="00213071" w:rsidP="00213071">
            <w:pPr>
              <w:spacing w:before="0"/>
              <w:jc w:val="both"/>
              <w:rPr>
                <w:sz w:val="22"/>
                <w:szCs w:val="22"/>
              </w:rPr>
            </w:pPr>
            <w:r w:rsidRPr="00213071">
              <w:rPr>
                <w:sz w:val="22"/>
                <w:szCs w:val="22"/>
              </w:rPr>
              <w:t xml:space="preserve">Aliuminio profilio dvivėrės, įstiklintos (stiklas grūdintas arba su apsaugine plėvele) durys, su automatiniais (nusileidžiančiais) slenksčiais, durų </w:t>
            </w:r>
            <w:proofErr w:type="spellStart"/>
            <w:r w:rsidRPr="00213071">
              <w:rPr>
                <w:sz w:val="22"/>
                <w:szCs w:val="22"/>
              </w:rPr>
              <w:t>pritraukiklis</w:t>
            </w:r>
            <w:proofErr w:type="spellEnd"/>
          </w:p>
        </w:tc>
        <w:tc>
          <w:tcPr>
            <w:tcW w:w="964" w:type="dxa"/>
            <w:vAlign w:val="center"/>
          </w:tcPr>
          <w:p w14:paraId="6EBF1EF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514B644" w14:textId="77777777" w:rsidR="00213071" w:rsidRPr="00213071" w:rsidRDefault="00213071" w:rsidP="00213071">
            <w:pPr>
              <w:spacing w:before="0"/>
              <w:jc w:val="center"/>
              <w:rPr>
                <w:sz w:val="22"/>
                <w:szCs w:val="22"/>
              </w:rPr>
            </w:pPr>
            <w:r w:rsidRPr="00213071">
              <w:rPr>
                <w:sz w:val="22"/>
                <w:szCs w:val="22"/>
              </w:rPr>
              <w:t>3,15</w:t>
            </w:r>
          </w:p>
        </w:tc>
      </w:tr>
      <w:tr w:rsidR="00213071" w:rsidRPr="00213071" w:rsidDel="00974881" w14:paraId="3429D5CA" w14:textId="77777777" w:rsidTr="00213071">
        <w:trPr>
          <w:trHeight w:val="53"/>
        </w:trPr>
        <w:tc>
          <w:tcPr>
            <w:tcW w:w="836" w:type="dxa"/>
            <w:noWrap/>
            <w:vAlign w:val="center"/>
          </w:tcPr>
          <w:p w14:paraId="1C4A5473" w14:textId="48730F8C" w:rsidR="00213071" w:rsidRPr="00213071" w:rsidDel="00974881" w:rsidRDefault="00E97CD6" w:rsidP="00213071">
            <w:pPr>
              <w:spacing w:before="0"/>
              <w:jc w:val="center"/>
              <w:rPr>
                <w:rFonts w:eastAsiaTheme="minorHAnsi"/>
                <w:sz w:val="22"/>
                <w:szCs w:val="22"/>
              </w:rPr>
            </w:pPr>
            <w:r>
              <w:rPr>
                <w:rFonts w:eastAsiaTheme="minorHAnsi"/>
                <w:sz w:val="22"/>
                <w:szCs w:val="22"/>
              </w:rPr>
              <w:t>57</w:t>
            </w:r>
          </w:p>
        </w:tc>
        <w:tc>
          <w:tcPr>
            <w:tcW w:w="5931" w:type="dxa"/>
            <w:vAlign w:val="center"/>
          </w:tcPr>
          <w:p w14:paraId="6A969186" w14:textId="77777777" w:rsidR="00213071" w:rsidRPr="00213071" w:rsidDel="00974881" w:rsidRDefault="00213071" w:rsidP="00213071">
            <w:pPr>
              <w:spacing w:before="0"/>
              <w:jc w:val="both"/>
              <w:rPr>
                <w:rFonts w:eastAsiaTheme="minorHAnsi"/>
                <w:sz w:val="22"/>
                <w:szCs w:val="22"/>
              </w:rPr>
            </w:pPr>
            <w:r w:rsidRPr="00213071">
              <w:rPr>
                <w:sz w:val="22"/>
                <w:szCs w:val="22"/>
              </w:rPr>
              <w:t>Kiliminių grindų dangų įrengimas , naudojant vienos spalvos kiliminę dangą</w:t>
            </w:r>
          </w:p>
        </w:tc>
        <w:tc>
          <w:tcPr>
            <w:tcW w:w="964" w:type="dxa"/>
            <w:vAlign w:val="center"/>
          </w:tcPr>
          <w:p w14:paraId="2D59A20A" w14:textId="77777777" w:rsidR="00213071" w:rsidRPr="00213071" w:rsidDel="0097488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2AA23BC" w14:textId="77777777" w:rsidR="00213071" w:rsidRPr="00213071" w:rsidDel="00974881" w:rsidRDefault="00213071" w:rsidP="00213071">
            <w:pPr>
              <w:spacing w:before="0"/>
              <w:jc w:val="center"/>
              <w:rPr>
                <w:rFonts w:eastAsiaTheme="minorHAnsi"/>
                <w:sz w:val="22"/>
                <w:szCs w:val="22"/>
              </w:rPr>
            </w:pPr>
            <w:r w:rsidRPr="00213071">
              <w:rPr>
                <w:sz w:val="22"/>
                <w:szCs w:val="22"/>
              </w:rPr>
              <w:t>105,52</w:t>
            </w:r>
          </w:p>
        </w:tc>
      </w:tr>
      <w:tr w:rsidR="00213071" w:rsidRPr="00213071" w:rsidDel="00974881" w14:paraId="4B1BBEA0" w14:textId="77777777" w:rsidTr="00213071">
        <w:trPr>
          <w:trHeight w:val="53"/>
        </w:trPr>
        <w:tc>
          <w:tcPr>
            <w:tcW w:w="836" w:type="dxa"/>
            <w:noWrap/>
            <w:vAlign w:val="center"/>
          </w:tcPr>
          <w:p w14:paraId="43FB6ED7" w14:textId="68D5C73B" w:rsidR="00213071" w:rsidRPr="00213071" w:rsidDel="00974881" w:rsidRDefault="00E97CD6" w:rsidP="00213071">
            <w:pPr>
              <w:spacing w:before="0"/>
              <w:jc w:val="center"/>
              <w:rPr>
                <w:rFonts w:eastAsiaTheme="minorHAnsi"/>
                <w:sz w:val="22"/>
                <w:szCs w:val="22"/>
              </w:rPr>
            </w:pPr>
            <w:r>
              <w:rPr>
                <w:rFonts w:eastAsiaTheme="minorHAnsi"/>
                <w:sz w:val="22"/>
                <w:szCs w:val="22"/>
              </w:rPr>
              <w:t>58</w:t>
            </w:r>
          </w:p>
        </w:tc>
        <w:tc>
          <w:tcPr>
            <w:tcW w:w="5931" w:type="dxa"/>
            <w:vAlign w:val="center"/>
          </w:tcPr>
          <w:p w14:paraId="1FD7FA62" w14:textId="77777777" w:rsidR="00213071" w:rsidRPr="00213071" w:rsidDel="00974881" w:rsidRDefault="00213071" w:rsidP="00213071">
            <w:pPr>
              <w:spacing w:before="0"/>
              <w:jc w:val="both"/>
              <w:rPr>
                <w:rFonts w:eastAsiaTheme="minorHAnsi"/>
                <w:sz w:val="22"/>
                <w:szCs w:val="22"/>
              </w:rPr>
            </w:pPr>
            <w:r w:rsidRPr="00213071">
              <w:rPr>
                <w:sz w:val="22"/>
                <w:szCs w:val="22"/>
              </w:rPr>
              <w:t>Grindjuosčių tvirtinimas kiliminių dangų grindims</w:t>
            </w:r>
          </w:p>
        </w:tc>
        <w:tc>
          <w:tcPr>
            <w:tcW w:w="964" w:type="dxa"/>
            <w:vAlign w:val="center"/>
          </w:tcPr>
          <w:p w14:paraId="3BAD57FF" w14:textId="77777777" w:rsidR="00213071" w:rsidRPr="00213071" w:rsidDel="00974881" w:rsidRDefault="00213071" w:rsidP="00213071">
            <w:pPr>
              <w:spacing w:before="0"/>
              <w:jc w:val="center"/>
              <w:rPr>
                <w:rFonts w:eastAsiaTheme="minorHAnsi"/>
                <w:sz w:val="22"/>
                <w:szCs w:val="22"/>
              </w:rPr>
            </w:pPr>
            <w:r w:rsidRPr="00213071">
              <w:rPr>
                <w:sz w:val="22"/>
                <w:szCs w:val="22"/>
              </w:rPr>
              <w:t>m</w:t>
            </w:r>
          </w:p>
        </w:tc>
        <w:tc>
          <w:tcPr>
            <w:tcW w:w="1906" w:type="dxa"/>
            <w:noWrap/>
            <w:vAlign w:val="center"/>
          </w:tcPr>
          <w:p w14:paraId="041595AD" w14:textId="77777777" w:rsidR="00213071" w:rsidRPr="00213071" w:rsidDel="00974881" w:rsidRDefault="00213071" w:rsidP="00213071">
            <w:pPr>
              <w:spacing w:before="0"/>
              <w:jc w:val="center"/>
              <w:rPr>
                <w:rFonts w:eastAsiaTheme="minorHAnsi"/>
                <w:sz w:val="22"/>
                <w:szCs w:val="22"/>
              </w:rPr>
            </w:pPr>
            <w:r w:rsidRPr="00213071">
              <w:rPr>
                <w:sz w:val="22"/>
                <w:szCs w:val="22"/>
              </w:rPr>
              <w:t>31,65</w:t>
            </w:r>
          </w:p>
        </w:tc>
      </w:tr>
      <w:tr w:rsidR="00213071" w:rsidRPr="00213071" w:rsidDel="00974881" w14:paraId="1681F283" w14:textId="77777777" w:rsidTr="00213071">
        <w:trPr>
          <w:trHeight w:val="53"/>
        </w:trPr>
        <w:tc>
          <w:tcPr>
            <w:tcW w:w="836" w:type="dxa"/>
            <w:noWrap/>
            <w:vAlign w:val="center"/>
          </w:tcPr>
          <w:p w14:paraId="026CE37C" w14:textId="179A179E" w:rsidR="00213071" w:rsidRPr="00213071" w:rsidDel="00974881" w:rsidRDefault="00E97CD6" w:rsidP="00213071">
            <w:pPr>
              <w:spacing w:before="0"/>
              <w:jc w:val="center"/>
              <w:rPr>
                <w:rFonts w:eastAsiaTheme="minorHAnsi"/>
                <w:sz w:val="22"/>
                <w:szCs w:val="22"/>
              </w:rPr>
            </w:pPr>
            <w:r>
              <w:rPr>
                <w:rFonts w:eastAsiaTheme="minorHAnsi"/>
                <w:sz w:val="22"/>
                <w:szCs w:val="22"/>
              </w:rPr>
              <w:t>59</w:t>
            </w:r>
          </w:p>
        </w:tc>
        <w:tc>
          <w:tcPr>
            <w:tcW w:w="5931" w:type="dxa"/>
            <w:vAlign w:val="center"/>
          </w:tcPr>
          <w:p w14:paraId="265FB9FB" w14:textId="77777777" w:rsidR="00213071" w:rsidRPr="00213071" w:rsidDel="00974881" w:rsidRDefault="00213071" w:rsidP="00213071">
            <w:pPr>
              <w:spacing w:before="0"/>
              <w:jc w:val="both"/>
              <w:rPr>
                <w:rFonts w:eastAsiaTheme="minorHAnsi"/>
                <w:sz w:val="22"/>
                <w:szCs w:val="22"/>
              </w:rPr>
            </w:pPr>
            <w:r w:rsidRPr="00213071">
              <w:rPr>
                <w:sz w:val="22"/>
                <w:szCs w:val="22"/>
              </w:rPr>
              <w:t>Statybinių šiukšlių išvežimas 10 km atstumu automobiliais-savivarčiais, pakraunant rankiniu būdu</w:t>
            </w:r>
          </w:p>
        </w:tc>
        <w:tc>
          <w:tcPr>
            <w:tcW w:w="964" w:type="dxa"/>
            <w:vAlign w:val="center"/>
          </w:tcPr>
          <w:p w14:paraId="416E92ED" w14:textId="77777777" w:rsidR="00213071" w:rsidRPr="00213071" w:rsidDel="00974881" w:rsidRDefault="00213071" w:rsidP="00213071">
            <w:pPr>
              <w:spacing w:before="0"/>
              <w:jc w:val="center"/>
              <w:rPr>
                <w:rFonts w:eastAsiaTheme="minorHAnsi"/>
                <w:sz w:val="22"/>
                <w:szCs w:val="22"/>
              </w:rPr>
            </w:pPr>
            <w:r w:rsidRPr="00213071">
              <w:rPr>
                <w:sz w:val="22"/>
                <w:szCs w:val="22"/>
              </w:rPr>
              <w:t>t</w:t>
            </w:r>
          </w:p>
        </w:tc>
        <w:tc>
          <w:tcPr>
            <w:tcW w:w="1906" w:type="dxa"/>
            <w:noWrap/>
            <w:vAlign w:val="center"/>
          </w:tcPr>
          <w:p w14:paraId="4A07562E" w14:textId="77777777" w:rsidR="00213071" w:rsidRPr="00213071" w:rsidDel="00974881" w:rsidRDefault="00213071" w:rsidP="00213071">
            <w:pPr>
              <w:spacing w:before="0"/>
              <w:jc w:val="center"/>
              <w:rPr>
                <w:rFonts w:eastAsiaTheme="minorHAnsi"/>
                <w:sz w:val="22"/>
                <w:szCs w:val="22"/>
              </w:rPr>
            </w:pPr>
            <w:r w:rsidRPr="00213071">
              <w:rPr>
                <w:sz w:val="22"/>
                <w:szCs w:val="22"/>
              </w:rPr>
              <w:t>43,0</w:t>
            </w:r>
          </w:p>
        </w:tc>
      </w:tr>
      <w:tr w:rsidR="00213071" w:rsidRPr="00213071" w14:paraId="387F09D2" w14:textId="77777777" w:rsidTr="00213071">
        <w:trPr>
          <w:trHeight w:val="53"/>
        </w:trPr>
        <w:tc>
          <w:tcPr>
            <w:tcW w:w="836" w:type="dxa"/>
            <w:noWrap/>
            <w:vAlign w:val="center"/>
          </w:tcPr>
          <w:p w14:paraId="1241503A" w14:textId="4C00ADA7" w:rsidR="00213071" w:rsidRPr="00213071" w:rsidRDefault="00E97CD6" w:rsidP="00213071">
            <w:pPr>
              <w:spacing w:before="0"/>
              <w:jc w:val="center"/>
              <w:rPr>
                <w:rFonts w:eastAsiaTheme="minorHAnsi"/>
                <w:sz w:val="22"/>
                <w:szCs w:val="22"/>
              </w:rPr>
            </w:pPr>
            <w:r>
              <w:rPr>
                <w:rFonts w:eastAsiaTheme="minorHAnsi"/>
                <w:sz w:val="22"/>
                <w:szCs w:val="22"/>
              </w:rPr>
              <w:t>60</w:t>
            </w:r>
          </w:p>
        </w:tc>
        <w:tc>
          <w:tcPr>
            <w:tcW w:w="5931" w:type="dxa"/>
            <w:vAlign w:val="center"/>
          </w:tcPr>
          <w:p w14:paraId="6EAF833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Jungiklių, perjungiklių, rozečių demontavimas</w:t>
            </w:r>
          </w:p>
        </w:tc>
        <w:tc>
          <w:tcPr>
            <w:tcW w:w="964" w:type="dxa"/>
            <w:vAlign w:val="center"/>
          </w:tcPr>
          <w:p w14:paraId="5E4A572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64FF7D8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18,00</w:t>
            </w:r>
          </w:p>
        </w:tc>
      </w:tr>
      <w:tr w:rsidR="00213071" w:rsidRPr="00213071" w14:paraId="2AAEA14E" w14:textId="77777777" w:rsidTr="00213071">
        <w:trPr>
          <w:trHeight w:val="53"/>
        </w:trPr>
        <w:tc>
          <w:tcPr>
            <w:tcW w:w="836" w:type="dxa"/>
            <w:noWrap/>
            <w:vAlign w:val="center"/>
          </w:tcPr>
          <w:p w14:paraId="7CA88119" w14:textId="7C1FF124" w:rsidR="00213071" w:rsidRPr="00213071" w:rsidRDefault="00E97CD6" w:rsidP="00213071">
            <w:pPr>
              <w:spacing w:before="0"/>
              <w:jc w:val="center"/>
              <w:rPr>
                <w:rFonts w:eastAsiaTheme="minorHAnsi"/>
                <w:sz w:val="22"/>
                <w:szCs w:val="22"/>
              </w:rPr>
            </w:pPr>
            <w:r>
              <w:rPr>
                <w:rFonts w:eastAsiaTheme="minorHAnsi"/>
                <w:sz w:val="22"/>
                <w:szCs w:val="22"/>
              </w:rPr>
              <w:t>61</w:t>
            </w:r>
          </w:p>
        </w:tc>
        <w:tc>
          <w:tcPr>
            <w:tcW w:w="5931" w:type="dxa"/>
            <w:vAlign w:val="center"/>
          </w:tcPr>
          <w:p w14:paraId="676D84AE"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Vagų pramušimas mūrinėse sienose, pramušant rankiniu būdu  </w:t>
            </w:r>
          </w:p>
        </w:tc>
        <w:tc>
          <w:tcPr>
            <w:tcW w:w="964" w:type="dxa"/>
            <w:vAlign w:val="center"/>
          </w:tcPr>
          <w:p w14:paraId="6F87F6E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4E18DBA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20,00</w:t>
            </w:r>
          </w:p>
        </w:tc>
      </w:tr>
      <w:tr w:rsidR="00213071" w:rsidRPr="00213071" w14:paraId="38B669D5" w14:textId="77777777" w:rsidTr="00213071">
        <w:trPr>
          <w:trHeight w:val="53"/>
        </w:trPr>
        <w:tc>
          <w:tcPr>
            <w:tcW w:w="836" w:type="dxa"/>
            <w:noWrap/>
            <w:vAlign w:val="center"/>
          </w:tcPr>
          <w:p w14:paraId="086F03CF" w14:textId="3EDDAE16" w:rsidR="00213071" w:rsidRPr="00213071" w:rsidRDefault="00E97CD6" w:rsidP="00213071">
            <w:pPr>
              <w:spacing w:before="0"/>
              <w:jc w:val="center"/>
              <w:rPr>
                <w:rFonts w:eastAsiaTheme="minorHAnsi"/>
                <w:sz w:val="22"/>
                <w:szCs w:val="22"/>
              </w:rPr>
            </w:pPr>
            <w:r>
              <w:rPr>
                <w:rFonts w:eastAsiaTheme="minorHAnsi"/>
                <w:sz w:val="22"/>
                <w:szCs w:val="22"/>
              </w:rPr>
              <w:t>62</w:t>
            </w:r>
          </w:p>
        </w:tc>
        <w:tc>
          <w:tcPr>
            <w:tcW w:w="5931" w:type="dxa"/>
            <w:vAlign w:val="center"/>
          </w:tcPr>
          <w:p w14:paraId="25F1C0D7" w14:textId="77777777" w:rsidR="00213071" w:rsidRPr="00213071" w:rsidRDefault="00213071" w:rsidP="00213071">
            <w:pPr>
              <w:spacing w:before="0"/>
              <w:jc w:val="both"/>
              <w:rPr>
                <w:rFonts w:eastAsiaTheme="minorHAnsi"/>
                <w:sz w:val="22"/>
                <w:szCs w:val="22"/>
              </w:rPr>
            </w:pPr>
            <w:r w:rsidRPr="00213071">
              <w:rPr>
                <w:sz w:val="22"/>
                <w:szCs w:val="22"/>
              </w:rPr>
              <w:t>Pogrindinių komunikacijos  kanalų montavimas</w:t>
            </w:r>
          </w:p>
        </w:tc>
        <w:tc>
          <w:tcPr>
            <w:tcW w:w="964" w:type="dxa"/>
            <w:vAlign w:val="center"/>
          </w:tcPr>
          <w:p w14:paraId="467FCB20" w14:textId="77777777" w:rsidR="00213071" w:rsidRPr="00213071" w:rsidRDefault="00213071" w:rsidP="00213071">
            <w:pPr>
              <w:spacing w:before="0"/>
              <w:jc w:val="center"/>
              <w:rPr>
                <w:rFonts w:eastAsiaTheme="minorHAnsi"/>
                <w:sz w:val="22"/>
                <w:szCs w:val="22"/>
              </w:rPr>
            </w:pPr>
            <w:r w:rsidRPr="00213071">
              <w:rPr>
                <w:sz w:val="22"/>
                <w:szCs w:val="22"/>
              </w:rPr>
              <w:t>m</w:t>
            </w:r>
          </w:p>
        </w:tc>
        <w:tc>
          <w:tcPr>
            <w:tcW w:w="1906" w:type="dxa"/>
            <w:noWrap/>
            <w:vAlign w:val="center"/>
          </w:tcPr>
          <w:p w14:paraId="2FA06E5B" w14:textId="77777777" w:rsidR="00213071" w:rsidRPr="00213071" w:rsidRDefault="00213071" w:rsidP="00213071">
            <w:pPr>
              <w:spacing w:before="0"/>
              <w:jc w:val="center"/>
              <w:rPr>
                <w:rFonts w:eastAsiaTheme="minorHAnsi"/>
                <w:sz w:val="22"/>
                <w:szCs w:val="22"/>
              </w:rPr>
            </w:pPr>
            <w:r w:rsidRPr="00213071">
              <w:rPr>
                <w:sz w:val="22"/>
                <w:szCs w:val="22"/>
              </w:rPr>
              <w:t>62,0</w:t>
            </w:r>
          </w:p>
        </w:tc>
      </w:tr>
      <w:tr w:rsidR="00213071" w:rsidRPr="00213071" w14:paraId="20A39C42" w14:textId="77777777" w:rsidTr="00213071">
        <w:trPr>
          <w:trHeight w:val="53"/>
        </w:trPr>
        <w:tc>
          <w:tcPr>
            <w:tcW w:w="836" w:type="dxa"/>
            <w:noWrap/>
            <w:vAlign w:val="center"/>
          </w:tcPr>
          <w:p w14:paraId="4906E2E0" w14:textId="59C67434" w:rsidR="00213071" w:rsidRPr="00213071" w:rsidRDefault="00E97CD6" w:rsidP="00213071">
            <w:pPr>
              <w:spacing w:before="0"/>
              <w:jc w:val="center"/>
              <w:rPr>
                <w:rFonts w:eastAsiaTheme="minorHAnsi"/>
                <w:sz w:val="22"/>
                <w:szCs w:val="22"/>
              </w:rPr>
            </w:pPr>
            <w:r>
              <w:rPr>
                <w:rFonts w:eastAsiaTheme="minorHAnsi"/>
                <w:sz w:val="22"/>
                <w:szCs w:val="22"/>
              </w:rPr>
              <w:t>63</w:t>
            </w:r>
          </w:p>
        </w:tc>
        <w:tc>
          <w:tcPr>
            <w:tcW w:w="5931" w:type="dxa"/>
            <w:vAlign w:val="center"/>
          </w:tcPr>
          <w:p w14:paraId="283A84B1" w14:textId="77777777" w:rsidR="00213071" w:rsidRPr="00213071" w:rsidRDefault="00213071" w:rsidP="00213071">
            <w:pPr>
              <w:spacing w:before="0"/>
              <w:jc w:val="both"/>
              <w:rPr>
                <w:rFonts w:eastAsiaTheme="minorHAnsi"/>
                <w:sz w:val="22"/>
                <w:szCs w:val="22"/>
              </w:rPr>
            </w:pPr>
            <w:r w:rsidRPr="00213071">
              <w:rPr>
                <w:sz w:val="22"/>
                <w:szCs w:val="22"/>
              </w:rPr>
              <w:t>Grindinės komunikacinės dėžutės montavimas</w:t>
            </w:r>
          </w:p>
        </w:tc>
        <w:tc>
          <w:tcPr>
            <w:tcW w:w="964" w:type="dxa"/>
            <w:vAlign w:val="center"/>
          </w:tcPr>
          <w:p w14:paraId="6801418E" w14:textId="77777777" w:rsidR="00213071" w:rsidRPr="00213071" w:rsidRDefault="00213071" w:rsidP="00213071">
            <w:pPr>
              <w:spacing w:before="0"/>
              <w:jc w:val="center"/>
              <w:rPr>
                <w:rFonts w:eastAsiaTheme="minorHAnsi"/>
                <w:sz w:val="22"/>
                <w:szCs w:val="22"/>
              </w:rPr>
            </w:pPr>
            <w:r w:rsidRPr="00213071">
              <w:rPr>
                <w:sz w:val="22"/>
                <w:szCs w:val="22"/>
              </w:rPr>
              <w:t>vnt.</w:t>
            </w:r>
          </w:p>
        </w:tc>
        <w:tc>
          <w:tcPr>
            <w:tcW w:w="1906" w:type="dxa"/>
            <w:noWrap/>
            <w:vAlign w:val="center"/>
          </w:tcPr>
          <w:p w14:paraId="133CDAD3" w14:textId="77777777" w:rsidR="00213071" w:rsidRPr="00213071" w:rsidRDefault="00213071" w:rsidP="00213071">
            <w:pPr>
              <w:spacing w:before="0"/>
              <w:jc w:val="center"/>
              <w:rPr>
                <w:rFonts w:eastAsiaTheme="minorHAnsi"/>
                <w:sz w:val="22"/>
                <w:szCs w:val="22"/>
              </w:rPr>
            </w:pPr>
            <w:r w:rsidRPr="00213071">
              <w:rPr>
                <w:sz w:val="22"/>
                <w:szCs w:val="22"/>
              </w:rPr>
              <w:t>4,0</w:t>
            </w:r>
          </w:p>
        </w:tc>
      </w:tr>
      <w:tr w:rsidR="00213071" w:rsidRPr="00213071" w14:paraId="69D3AB6D" w14:textId="77777777" w:rsidTr="00213071">
        <w:trPr>
          <w:trHeight w:val="53"/>
        </w:trPr>
        <w:tc>
          <w:tcPr>
            <w:tcW w:w="836" w:type="dxa"/>
            <w:noWrap/>
            <w:vAlign w:val="center"/>
          </w:tcPr>
          <w:p w14:paraId="3FAE4E04" w14:textId="5B8FE80B" w:rsidR="00213071" w:rsidRPr="00213071" w:rsidRDefault="00E97CD6" w:rsidP="00213071">
            <w:pPr>
              <w:spacing w:before="0"/>
              <w:jc w:val="center"/>
              <w:rPr>
                <w:rFonts w:eastAsiaTheme="minorHAnsi"/>
                <w:sz w:val="22"/>
                <w:szCs w:val="22"/>
              </w:rPr>
            </w:pPr>
            <w:r>
              <w:rPr>
                <w:rFonts w:eastAsiaTheme="minorHAnsi"/>
                <w:sz w:val="22"/>
                <w:szCs w:val="22"/>
              </w:rPr>
              <w:t>64</w:t>
            </w:r>
          </w:p>
        </w:tc>
        <w:tc>
          <w:tcPr>
            <w:tcW w:w="5931" w:type="dxa"/>
            <w:vAlign w:val="center"/>
          </w:tcPr>
          <w:p w14:paraId="1CF3D89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Lizdų ir vagų užtaisymas (tinkavimas), nutiesus apšvietimo tinklo laidus sienų paviršiuose  </w:t>
            </w:r>
          </w:p>
        </w:tc>
        <w:tc>
          <w:tcPr>
            <w:tcW w:w="964" w:type="dxa"/>
            <w:vAlign w:val="center"/>
          </w:tcPr>
          <w:p w14:paraId="51C8798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12EB597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20,00</w:t>
            </w:r>
          </w:p>
        </w:tc>
      </w:tr>
      <w:tr w:rsidR="00213071" w:rsidRPr="00213071" w14:paraId="2BDA9748" w14:textId="77777777" w:rsidTr="00213071">
        <w:trPr>
          <w:trHeight w:val="53"/>
        </w:trPr>
        <w:tc>
          <w:tcPr>
            <w:tcW w:w="836" w:type="dxa"/>
            <w:noWrap/>
            <w:vAlign w:val="center"/>
          </w:tcPr>
          <w:p w14:paraId="78647133" w14:textId="5B82F988" w:rsidR="00213071" w:rsidRPr="00213071" w:rsidRDefault="00E97CD6" w:rsidP="00213071">
            <w:pPr>
              <w:spacing w:before="0"/>
              <w:jc w:val="center"/>
              <w:rPr>
                <w:rFonts w:eastAsiaTheme="minorHAnsi"/>
                <w:sz w:val="22"/>
                <w:szCs w:val="22"/>
              </w:rPr>
            </w:pPr>
            <w:r>
              <w:rPr>
                <w:rFonts w:eastAsiaTheme="minorHAnsi"/>
                <w:sz w:val="22"/>
                <w:szCs w:val="22"/>
              </w:rPr>
              <w:t>65</w:t>
            </w:r>
          </w:p>
        </w:tc>
        <w:tc>
          <w:tcPr>
            <w:tcW w:w="5931" w:type="dxa"/>
            <w:vAlign w:val="center"/>
          </w:tcPr>
          <w:p w14:paraId="4057B45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Elektros instaliacijos laidų, kabelių iki 16 mm</w:t>
            </w:r>
            <w:r w:rsidRPr="00213071">
              <w:rPr>
                <w:rFonts w:eastAsiaTheme="minorHAnsi"/>
                <w:sz w:val="22"/>
                <w:szCs w:val="22"/>
                <w:vertAlign w:val="superscript"/>
                <w:lang w:val="en-US"/>
              </w:rPr>
              <w:t>2</w:t>
            </w:r>
            <w:r w:rsidRPr="00213071">
              <w:rPr>
                <w:rFonts w:eastAsiaTheme="minorHAnsi"/>
                <w:sz w:val="22"/>
                <w:szCs w:val="22"/>
              </w:rPr>
              <w:t xml:space="preserve"> skerspjūvio ploto tiesimas  paruoštose vagose (po tinku)</w:t>
            </w:r>
          </w:p>
        </w:tc>
        <w:tc>
          <w:tcPr>
            <w:tcW w:w="964" w:type="dxa"/>
            <w:vAlign w:val="center"/>
          </w:tcPr>
          <w:p w14:paraId="7FAEC03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6E11619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158,00</w:t>
            </w:r>
          </w:p>
        </w:tc>
      </w:tr>
      <w:tr w:rsidR="00213071" w:rsidRPr="00213071" w14:paraId="30FA28A3" w14:textId="77777777" w:rsidTr="00213071">
        <w:trPr>
          <w:trHeight w:val="53"/>
        </w:trPr>
        <w:tc>
          <w:tcPr>
            <w:tcW w:w="836" w:type="dxa"/>
            <w:noWrap/>
            <w:vAlign w:val="center"/>
          </w:tcPr>
          <w:p w14:paraId="7BEA7780" w14:textId="70CE236C" w:rsidR="00213071" w:rsidRPr="00213071" w:rsidRDefault="00E97CD6" w:rsidP="00213071">
            <w:pPr>
              <w:spacing w:before="0"/>
              <w:jc w:val="center"/>
              <w:rPr>
                <w:rFonts w:eastAsiaTheme="minorHAnsi"/>
                <w:sz w:val="22"/>
                <w:szCs w:val="22"/>
              </w:rPr>
            </w:pPr>
            <w:r>
              <w:rPr>
                <w:rFonts w:eastAsiaTheme="minorHAnsi"/>
                <w:sz w:val="22"/>
                <w:szCs w:val="22"/>
              </w:rPr>
              <w:t>66</w:t>
            </w:r>
          </w:p>
        </w:tc>
        <w:tc>
          <w:tcPr>
            <w:tcW w:w="5931" w:type="dxa"/>
            <w:vAlign w:val="center"/>
          </w:tcPr>
          <w:p w14:paraId="6CF75B3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Elektros ir TV instaliacijos prietaisų montavimas</w:t>
            </w:r>
          </w:p>
        </w:tc>
        <w:tc>
          <w:tcPr>
            <w:tcW w:w="964" w:type="dxa"/>
            <w:vAlign w:val="center"/>
          </w:tcPr>
          <w:p w14:paraId="6874292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4B5C5A1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39,00</w:t>
            </w:r>
          </w:p>
        </w:tc>
      </w:tr>
      <w:tr w:rsidR="00213071" w:rsidRPr="00213071" w14:paraId="7595D997" w14:textId="77777777" w:rsidTr="00213071">
        <w:trPr>
          <w:trHeight w:val="53"/>
        </w:trPr>
        <w:tc>
          <w:tcPr>
            <w:tcW w:w="836" w:type="dxa"/>
            <w:noWrap/>
            <w:vAlign w:val="center"/>
          </w:tcPr>
          <w:p w14:paraId="07F5B2BC" w14:textId="5E3B1BF4" w:rsidR="00213071" w:rsidRPr="00213071" w:rsidRDefault="00E97CD6" w:rsidP="00213071">
            <w:pPr>
              <w:spacing w:before="0"/>
              <w:jc w:val="center"/>
              <w:rPr>
                <w:rFonts w:eastAsiaTheme="minorHAnsi"/>
                <w:sz w:val="22"/>
                <w:szCs w:val="22"/>
              </w:rPr>
            </w:pPr>
            <w:r>
              <w:rPr>
                <w:rFonts w:eastAsiaTheme="minorHAnsi"/>
                <w:sz w:val="22"/>
                <w:szCs w:val="22"/>
              </w:rPr>
              <w:t>67</w:t>
            </w:r>
          </w:p>
        </w:tc>
        <w:tc>
          <w:tcPr>
            <w:tcW w:w="5931" w:type="dxa"/>
            <w:vAlign w:val="center"/>
          </w:tcPr>
          <w:p w14:paraId="77D68EA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Vidaus apšvietimo LED šviestuvų montavimas pakabinamų lubų angose</w:t>
            </w:r>
          </w:p>
        </w:tc>
        <w:tc>
          <w:tcPr>
            <w:tcW w:w="964" w:type="dxa"/>
            <w:vAlign w:val="center"/>
          </w:tcPr>
          <w:p w14:paraId="7D2B1A3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7998CA4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16,0</w:t>
            </w:r>
          </w:p>
        </w:tc>
      </w:tr>
      <w:tr w:rsidR="00213071" w:rsidRPr="00213071" w14:paraId="2D0AFD71" w14:textId="77777777" w:rsidTr="00213071">
        <w:trPr>
          <w:trHeight w:val="53"/>
        </w:trPr>
        <w:tc>
          <w:tcPr>
            <w:tcW w:w="836" w:type="dxa"/>
            <w:noWrap/>
            <w:vAlign w:val="center"/>
          </w:tcPr>
          <w:p w14:paraId="10C96C2C" w14:textId="37D772B5" w:rsidR="00213071" w:rsidRPr="00213071" w:rsidRDefault="00E97CD6" w:rsidP="00213071">
            <w:pPr>
              <w:spacing w:before="0"/>
              <w:jc w:val="center"/>
              <w:rPr>
                <w:rFonts w:eastAsiaTheme="minorHAnsi"/>
                <w:sz w:val="22"/>
                <w:szCs w:val="22"/>
              </w:rPr>
            </w:pPr>
            <w:r>
              <w:rPr>
                <w:rFonts w:eastAsiaTheme="minorHAnsi"/>
                <w:sz w:val="22"/>
                <w:szCs w:val="22"/>
              </w:rPr>
              <w:t>68</w:t>
            </w:r>
          </w:p>
        </w:tc>
        <w:tc>
          <w:tcPr>
            <w:tcW w:w="5931" w:type="dxa"/>
            <w:vAlign w:val="center"/>
          </w:tcPr>
          <w:p w14:paraId="1A478045" w14:textId="77777777" w:rsidR="00213071" w:rsidRPr="00213071" w:rsidRDefault="00213071" w:rsidP="00213071">
            <w:pPr>
              <w:spacing w:before="0"/>
              <w:jc w:val="both"/>
              <w:rPr>
                <w:rFonts w:eastAsiaTheme="minorHAnsi"/>
                <w:sz w:val="22"/>
                <w:szCs w:val="22"/>
              </w:rPr>
            </w:pPr>
            <w:r w:rsidRPr="00213071">
              <w:rPr>
                <w:sz w:val="22"/>
                <w:szCs w:val="22"/>
              </w:rPr>
              <w:t>Pakabinamų šviestuvų montavimas</w:t>
            </w:r>
          </w:p>
        </w:tc>
        <w:tc>
          <w:tcPr>
            <w:tcW w:w="964" w:type="dxa"/>
            <w:vAlign w:val="center"/>
          </w:tcPr>
          <w:p w14:paraId="441097F4" w14:textId="77777777" w:rsidR="00213071" w:rsidRPr="00213071" w:rsidRDefault="00213071" w:rsidP="00213071">
            <w:pPr>
              <w:spacing w:before="0"/>
              <w:jc w:val="center"/>
              <w:rPr>
                <w:rFonts w:eastAsiaTheme="minorHAnsi"/>
                <w:sz w:val="22"/>
                <w:szCs w:val="22"/>
              </w:rPr>
            </w:pPr>
            <w:r w:rsidRPr="00213071">
              <w:rPr>
                <w:sz w:val="22"/>
                <w:szCs w:val="22"/>
              </w:rPr>
              <w:t>vnt.</w:t>
            </w:r>
          </w:p>
        </w:tc>
        <w:tc>
          <w:tcPr>
            <w:tcW w:w="1906" w:type="dxa"/>
            <w:noWrap/>
            <w:vAlign w:val="center"/>
          </w:tcPr>
          <w:p w14:paraId="4BA25105" w14:textId="77777777" w:rsidR="00213071" w:rsidRPr="00213071" w:rsidDel="000276CF" w:rsidRDefault="00213071" w:rsidP="00213071">
            <w:pPr>
              <w:spacing w:before="0"/>
              <w:jc w:val="center"/>
              <w:rPr>
                <w:rFonts w:eastAsiaTheme="minorHAnsi"/>
                <w:sz w:val="22"/>
                <w:szCs w:val="22"/>
              </w:rPr>
            </w:pPr>
            <w:r w:rsidRPr="00213071">
              <w:rPr>
                <w:sz w:val="22"/>
                <w:szCs w:val="22"/>
              </w:rPr>
              <w:t>16,0</w:t>
            </w:r>
          </w:p>
        </w:tc>
      </w:tr>
      <w:tr w:rsidR="00213071" w:rsidRPr="00213071" w14:paraId="0E82590C" w14:textId="77777777" w:rsidTr="00213071">
        <w:trPr>
          <w:trHeight w:val="53"/>
        </w:trPr>
        <w:tc>
          <w:tcPr>
            <w:tcW w:w="836" w:type="dxa"/>
            <w:noWrap/>
            <w:vAlign w:val="center"/>
          </w:tcPr>
          <w:p w14:paraId="19A99C9D" w14:textId="5371B533" w:rsidR="00213071" w:rsidRPr="00213071" w:rsidRDefault="00E97CD6" w:rsidP="00213071">
            <w:pPr>
              <w:spacing w:before="0"/>
              <w:jc w:val="center"/>
              <w:rPr>
                <w:rFonts w:eastAsiaTheme="minorHAnsi"/>
                <w:sz w:val="22"/>
                <w:szCs w:val="22"/>
              </w:rPr>
            </w:pPr>
            <w:r>
              <w:rPr>
                <w:rFonts w:eastAsiaTheme="minorHAnsi"/>
                <w:sz w:val="22"/>
                <w:szCs w:val="22"/>
              </w:rPr>
              <w:t>69</w:t>
            </w:r>
          </w:p>
        </w:tc>
        <w:tc>
          <w:tcPr>
            <w:tcW w:w="5931" w:type="dxa"/>
            <w:vAlign w:val="center"/>
          </w:tcPr>
          <w:p w14:paraId="1AE9EE3B" w14:textId="77777777" w:rsidR="00213071" w:rsidRPr="00213071" w:rsidRDefault="00213071" w:rsidP="00213071">
            <w:pPr>
              <w:spacing w:before="0"/>
              <w:jc w:val="both"/>
              <w:rPr>
                <w:rFonts w:eastAsiaTheme="minorHAnsi"/>
                <w:sz w:val="22"/>
                <w:szCs w:val="22"/>
              </w:rPr>
            </w:pPr>
            <w:r w:rsidRPr="00213071">
              <w:rPr>
                <w:sz w:val="22"/>
                <w:szCs w:val="22"/>
              </w:rPr>
              <w:t>Ištisinės LED (25W) juostelės ant aliuminio profilio šilumokaičio montavimas lubų nišose.</w:t>
            </w:r>
          </w:p>
        </w:tc>
        <w:tc>
          <w:tcPr>
            <w:tcW w:w="964" w:type="dxa"/>
            <w:vAlign w:val="center"/>
          </w:tcPr>
          <w:p w14:paraId="1B6513F2" w14:textId="77777777" w:rsidR="00213071" w:rsidRPr="00213071" w:rsidRDefault="00213071" w:rsidP="00213071">
            <w:pPr>
              <w:spacing w:before="0"/>
              <w:jc w:val="center"/>
              <w:rPr>
                <w:rFonts w:eastAsiaTheme="minorHAnsi"/>
                <w:sz w:val="22"/>
                <w:szCs w:val="22"/>
              </w:rPr>
            </w:pPr>
            <w:r w:rsidRPr="00213071">
              <w:rPr>
                <w:sz w:val="22"/>
                <w:szCs w:val="22"/>
              </w:rPr>
              <w:t>m</w:t>
            </w:r>
          </w:p>
        </w:tc>
        <w:tc>
          <w:tcPr>
            <w:tcW w:w="1906" w:type="dxa"/>
            <w:noWrap/>
            <w:vAlign w:val="center"/>
          </w:tcPr>
          <w:p w14:paraId="0FBADB79" w14:textId="77777777" w:rsidR="00213071" w:rsidRPr="00213071" w:rsidDel="000276CF" w:rsidRDefault="00213071" w:rsidP="00213071">
            <w:pPr>
              <w:spacing w:before="0"/>
              <w:jc w:val="center"/>
              <w:rPr>
                <w:rFonts w:eastAsiaTheme="minorHAnsi"/>
                <w:sz w:val="22"/>
                <w:szCs w:val="22"/>
              </w:rPr>
            </w:pPr>
            <w:r w:rsidRPr="00213071">
              <w:rPr>
                <w:sz w:val="22"/>
                <w:szCs w:val="22"/>
              </w:rPr>
              <w:t>63,0</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0FEF28C" w:rsidR="00E17191" w:rsidRPr="0029242D" w:rsidRDefault="00E17191" w:rsidP="00E17191">
      <w:pPr>
        <w:pStyle w:val="Pagrindinistekstas"/>
        <w:spacing w:after="0"/>
        <w:ind w:right="-1" w:firstLine="0"/>
        <w:jc w:val="right"/>
        <w:rPr>
          <w:b/>
          <w:sz w:val="24"/>
          <w:szCs w:val="24"/>
        </w:rPr>
      </w:pPr>
      <w:r w:rsidRPr="0029242D">
        <w:rPr>
          <w:b/>
          <w:sz w:val="24"/>
          <w:szCs w:val="24"/>
        </w:rPr>
        <w:t xml:space="preserve">Konkurso </w:t>
      </w:r>
      <w:r w:rsidRPr="00E17191">
        <w:rPr>
          <w:b/>
          <w:sz w:val="24"/>
          <w:szCs w:val="24"/>
        </w:rPr>
        <w:t xml:space="preserve">sąlygų </w:t>
      </w:r>
      <w:r w:rsidR="00901973">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23" w:name="part_0bf49b47971946ecbbec156f895bdd28"/>
      <w:bookmarkStart w:id="24" w:name="part_ce0c1ec65cd04504a5c7e7a6019a52b2"/>
      <w:bookmarkEnd w:id="23"/>
      <w:bookmarkEnd w:id="24"/>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311F9B0B"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Pr="002E1C26">
        <w:rPr>
          <w:b/>
          <w:color w:val="000000"/>
          <w:sz w:val="24"/>
          <w:szCs w:val="24"/>
        </w:rPr>
        <w:t xml:space="preserve">Seimo </w:t>
      </w:r>
      <w:r>
        <w:rPr>
          <w:b/>
          <w:color w:val="000000"/>
          <w:sz w:val="24"/>
          <w:szCs w:val="24"/>
        </w:rPr>
        <w:t>rūmų</w:t>
      </w:r>
      <w:r w:rsidRPr="002E1C26">
        <w:rPr>
          <w:b/>
          <w:color w:val="000000"/>
          <w:sz w:val="24"/>
          <w:szCs w:val="24"/>
        </w:rPr>
        <w:t xml:space="preserve"> patalpų paprastojo remonto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4"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5"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9A0B25" w:rsidRDefault="009A0B25" w:rsidP="006F7695">
      <w:pPr>
        <w:spacing w:before="0"/>
      </w:pPr>
      <w:r>
        <w:separator/>
      </w:r>
    </w:p>
  </w:endnote>
  <w:endnote w:type="continuationSeparator" w:id="0">
    <w:p w14:paraId="6F6E9A88" w14:textId="77777777" w:rsidR="009A0B25" w:rsidRDefault="009A0B25" w:rsidP="006F7695">
      <w:pPr>
        <w:spacing w:before="0"/>
      </w:pPr>
      <w:r>
        <w:continuationSeparator/>
      </w:r>
    </w:p>
  </w:endnote>
  <w:endnote w:type="continuationNotice" w:id="1">
    <w:p w14:paraId="727BE426" w14:textId="77777777" w:rsidR="009A0B25" w:rsidRDefault="009A0B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9A0B25" w:rsidRDefault="009A0B25" w:rsidP="006F7695">
      <w:pPr>
        <w:spacing w:before="0"/>
      </w:pPr>
      <w:r>
        <w:separator/>
      </w:r>
    </w:p>
  </w:footnote>
  <w:footnote w:type="continuationSeparator" w:id="0">
    <w:p w14:paraId="32D7AC2D" w14:textId="77777777" w:rsidR="009A0B25" w:rsidRDefault="009A0B25" w:rsidP="006F7695">
      <w:pPr>
        <w:spacing w:before="0"/>
      </w:pPr>
      <w:r>
        <w:continuationSeparator/>
      </w:r>
    </w:p>
  </w:footnote>
  <w:footnote w:type="continuationNotice" w:id="1">
    <w:p w14:paraId="505126EC" w14:textId="77777777" w:rsidR="009A0B25" w:rsidRDefault="009A0B25">
      <w:pPr>
        <w:spacing w:before="0"/>
      </w:pPr>
    </w:p>
  </w:footnote>
  <w:footnote w:id="2">
    <w:p w14:paraId="58BFB818" w14:textId="77777777" w:rsidR="009A0B25" w:rsidRPr="00160F53" w:rsidRDefault="009A0B25"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9A0B25" w:rsidRPr="00160F53" w:rsidRDefault="009A0B25"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9A0B25" w:rsidRPr="00160F53" w:rsidRDefault="009A0B25"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9A0B25" w:rsidRPr="00160F53" w:rsidRDefault="009A0B2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9A0B25" w:rsidRPr="00160F53" w:rsidRDefault="009A0B25"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9A0B25" w:rsidRPr="00160F53" w:rsidRDefault="009A0B25"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9A0B25" w:rsidRPr="00160F53" w:rsidRDefault="009A0B2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9A0B25" w:rsidRPr="00160F53" w:rsidRDefault="009A0B25"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9A0B25" w:rsidRPr="00160F53" w:rsidRDefault="009A0B25"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9A0B25" w:rsidRPr="00A9220A" w:rsidRDefault="009A0B25"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2003593F" w:rsidR="009A0B25" w:rsidRDefault="009A0B2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C36548">
      <w:rPr>
        <w:rFonts w:ascii="TimesLT" w:hAnsi="TimesLT"/>
        <w:i/>
        <w:iCs/>
        <w:noProof/>
        <w:snapToGrid w:val="0"/>
      </w:rPr>
      <w:t>39</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0F1"/>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4F44"/>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0F70"/>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B25"/>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48"/>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yperlink" Target="https://www.e-tar.lt/portal/lt/legalAct/TAR.4B60A8C9678B/asr"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fontTable" Target="fontTable.xm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64198-B19E-447D-8DDC-7A03F639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101297</Words>
  <Characters>57740</Characters>
  <Application>Microsoft Office Word</Application>
  <DocSecurity>0</DocSecurity>
  <Lines>481</Lines>
  <Paragraphs>317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4</cp:revision>
  <cp:lastPrinted>2024-10-25T08:01:00Z</cp:lastPrinted>
  <dcterms:created xsi:type="dcterms:W3CDTF">2025-04-06T13:52:00Z</dcterms:created>
  <dcterms:modified xsi:type="dcterms:W3CDTF">2025-04-07T15:55:00Z</dcterms:modified>
</cp:coreProperties>
</file>