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4085E72" w14:textId="5A2495BA" w:rsidR="00DE0852" w:rsidRPr="0047245C" w:rsidRDefault="00DE0852" w:rsidP="00DE0852">
          <w:pPr>
            <w:spacing w:after="120" w:line="20" w:lineRule="atLeast"/>
            <w:contextualSpacing/>
            <w:jc w:val="center"/>
            <w:rPr>
              <w:rFonts w:cstheme="minorHAnsi"/>
              <w:b/>
              <w:bCs/>
              <w:color w:val="000000" w:themeColor="text1"/>
              <w:sz w:val="24"/>
              <w:szCs w:val="24"/>
            </w:rPr>
          </w:pPr>
          <w:r w:rsidRPr="00DE0852">
            <w:rPr>
              <w:rFonts w:cstheme="minorHAnsi"/>
              <w:b/>
              <w:bCs/>
              <w:color w:val="000000" w:themeColor="text1"/>
              <w:sz w:val="24"/>
              <w:szCs w:val="24"/>
            </w:rPr>
            <w:t>LIETUVOS NEFORMALIOJO ŠVIETIMO AGENTŪRA</w:t>
          </w:r>
        </w:p>
        <w:p w14:paraId="701C061D" w14:textId="11748ABB" w:rsidR="00DE0852" w:rsidRPr="0047245C" w:rsidRDefault="00DE0852" w:rsidP="00DE0852">
          <w:pPr>
            <w:spacing w:after="120" w:line="20" w:lineRule="atLeast"/>
            <w:contextualSpacing/>
            <w:jc w:val="center"/>
            <w:rPr>
              <w:rFonts w:cstheme="minorHAnsi"/>
              <w:color w:val="000000" w:themeColor="text1"/>
              <w:sz w:val="22"/>
              <w:szCs w:val="22"/>
            </w:rPr>
          </w:pPr>
          <w:r w:rsidRPr="0047245C">
            <w:rPr>
              <w:rFonts w:cstheme="minorHAnsi"/>
              <w:color w:val="000000" w:themeColor="text1"/>
              <w:sz w:val="22"/>
              <w:szCs w:val="22"/>
            </w:rPr>
            <w:t xml:space="preserve">Biudžetinė įstaiga, </w:t>
          </w:r>
          <w:r w:rsidRPr="00DE0852">
            <w:rPr>
              <w:rFonts w:cstheme="minorHAnsi"/>
              <w:color w:val="000000" w:themeColor="text1"/>
              <w:sz w:val="22"/>
              <w:szCs w:val="22"/>
            </w:rPr>
            <w:t>Žirmūnų g. 1B, Vilnius</w:t>
          </w:r>
          <w:r w:rsidRPr="0047245C">
            <w:rPr>
              <w:rFonts w:cstheme="minorHAnsi"/>
              <w:color w:val="000000" w:themeColor="text1"/>
              <w:sz w:val="22"/>
              <w:szCs w:val="22"/>
            </w:rPr>
            <w:t>, tel.  +370 5 2</w:t>
          </w:r>
          <w:r>
            <w:rPr>
              <w:rFonts w:cstheme="minorHAnsi"/>
              <w:color w:val="000000" w:themeColor="text1"/>
              <w:sz w:val="22"/>
              <w:szCs w:val="22"/>
            </w:rPr>
            <w:t>76</w:t>
          </w:r>
          <w:r w:rsidRPr="0047245C">
            <w:rPr>
              <w:rFonts w:cstheme="minorHAnsi"/>
              <w:color w:val="000000" w:themeColor="text1"/>
              <w:sz w:val="22"/>
              <w:szCs w:val="22"/>
            </w:rPr>
            <w:t xml:space="preserve"> </w:t>
          </w:r>
          <w:r>
            <w:rPr>
              <w:rFonts w:cstheme="minorHAnsi"/>
              <w:color w:val="000000" w:themeColor="text1"/>
              <w:sz w:val="22"/>
              <w:szCs w:val="22"/>
            </w:rPr>
            <w:t>6578</w:t>
          </w:r>
          <w:r w:rsidRPr="0047245C">
            <w:rPr>
              <w:rFonts w:cstheme="minorHAnsi"/>
              <w:color w:val="000000" w:themeColor="text1"/>
              <w:sz w:val="22"/>
              <w:szCs w:val="22"/>
            </w:rPr>
            <w:t>, el. pašta</w:t>
          </w:r>
          <w:r w:rsidR="006A730A">
            <w:rPr>
              <w:rFonts w:cstheme="minorHAnsi"/>
              <w:color w:val="000000" w:themeColor="text1"/>
              <w:sz w:val="22"/>
              <w:szCs w:val="22"/>
            </w:rPr>
            <w:t>s info</w:t>
          </w:r>
          <w:r w:rsidR="006A730A">
            <w:rPr>
              <w:rFonts w:cstheme="minorHAnsi"/>
              <w:color w:val="000000" w:themeColor="text1"/>
              <w:sz w:val="22"/>
              <w:szCs w:val="22"/>
              <w:lang w:val="en-US"/>
            </w:rPr>
            <w:t>@linesa.lt</w:t>
          </w:r>
          <w:r w:rsidRPr="00053518">
            <w:rPr>
              <w:rFonts w:cstheme="minorHAnsi"/>
              <w:color w:val="000000" w:themeColor="text1"/>
              <w:sz w:val="22"/>
              <w:szCs w:val="22"/>
            </w:rPr>
            <w:t xml:space="preserve">, </w:t>
          </w:r>
          <w:r w:rsidRPr="0047245C">
            <w:rPr>
              <w:rFonts w:cstheme="minorHAnsi"/>
              <w:color w:val="000000" w:themeColor="text1"/>
              <w:sz w:val="22"/>
              <w:szCs w:val="22"/>
            </w:rPr>
            <w:t xml:space="preserve">įstaigos kodas </w:t>
          </w:r>
          <w:r w:rsidRPr="00DE0852">
            <w:rPr>
              <w:rFonts w:cstheme="minorHAnsi"/>
              <w:color w:val="000000" w:themeColor="text1"/>
              <w:sz w:val="22"/>
              <w:szCs w:val="22"/>
            </w:rPr>
            <w:t>302848387</w:t>
          </w:r>
        </w:p>
        <w:p w14:paraId="7E238A68" w14:textId="77777777" w:rsidR="00DE0852" w:rsidRPr="0047245C" w:rsidRDefault="00DE0852" w:rsidP="00DE0852">
          <w:pPr>
            <w:spacing w:after="120" w:line="20" w:lineRule="atLeast"/>
            <w:contextualSpacing/>
            <w:jc w:val="center"/>
            <w:rPr>
              <w:rFonts w:cstheme="minorHAnsi"/>
              <w:color w:val="000000" w:themeColor="text1"/>
              <w:sz w:val="24"/>
              <w:szCs w:val="24"/>
            </w:rPr>
          </w:pPr>
        </w:p>
        <w:p w14:paraId="0CE733B5" w14:textId="3481ABFF" w:rsidR="00C32E53" w:rsidRPr="00F0499F" w:rsidRDefault="00C32E53" w:rsidP="00DE0852">
          <w:pPr>
            <w:spacing w:after="120" w:line="20" w:lineRule="atLeast"/>
            <w:contextualSpacing/>
            <w:jc w:val="center"/>
            <w:rPr>
              <w:rFonts w:cstheme="minorHAnsi"/>
              <w:color w:val="00B050"/>
              <w:sz w:val="24"/>
              <w:szCs w:val="24"/>
            </w:rPr>
          </w:pP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2365A7B3" w:rsidR="001C24BC" w:rsidRPr="00DE0852" w:rsidRDefault="001C24BC" w:rsidP="004E4612">
          <w:pPr>
            <w:spacing w:after="120" w:line="20" w:lineRule="atLeast"/>
            <w:ind w:left="5245"/>
            <w:contextualSpacing/>
            <w:rPr>
              <w:rFonts w:ascii="Arial" w:hAnsi="Arial" w:cs="Arial"/>
              <w:i/>
              <w:iCs/>
              <w:color w:val="000000" w:themeColor="text1"/>
              <w:sz w:val="20"/>
              <w:szCs w:val="20"/>
            </w:rPr>
          </w:pPr>
          <w:r w:rsidRPr="00DE0852">
            <w:rPr>
              <w:rFonts w:ascii="Arial" w:hAnsi="Arial" w:cs="Arial"/>
              <w:i/>
              <w:iCs/>
              <w:color w:val="000000" w:themeColor="text1"/>
              <w:sz w:val="20"/>
              <w:szCs w:val="20"/>
            </w:rPr>
            <w:t xml:space="preserve">Perkančiosios organizacijos Viešųjų pirkimų komisijos </w:t>
          </w:r>
          <w:r w:rsidR="00DE0852" w:rsidRPr="00E83E83">
            <w:rPr>
              <w:rFonts w:ascii="Arial" w:hAnsi="Arial" w:cs="Arial"/>
              <w:i/>
              <w:iCs/>
              <w:color w:val="000000" w:themeColor="text1"/>
              <w:sz w:val="20"/>
              <w:szCs w:val="20"/>
              <w:highlight w:val="yellow"/>
            </w:rPr>
            <w:t xml:space="preserve">2025 m. __  </w:t>
          </w:r>
          <w:r w:rsidRPr="00E83E83">
            <w:rPr>
              <w:rFonts w:ascii="Arial" w:hAnsi="Arial" w:cs="Arial"/>
              <w:i/>
              <w:iCs/>
              <w:color w:val="000000" w:themeColor="text1"/>
              <w:sz w:val="20"/>
              <w:szCs w:val="20"/>
              <w:highlight w:val="yellow"/>
            </w:rPr>
            <w:t xml:space="preserve">protokolu Nr. </w:t>
          </w:r>
          <w:r w:rsidR="00DE0852" w:rsidRPr="00E83E83">
            <w:rPr>
              <w:rFonts w:ascii="Arial" w:hAnsi="Arial" w:cs="Arial"/>
              <w:i/>
              <w:iCs/>
              <w:color w:val="000000" w:themeColor="text1"/>
              <w:sz w:val="20"/>
              <w:szCs w:val="20"/>
              <w:highlight w:val="yellow"/>
            </w:rPr>
            <w:t>______</w:t>
          </w:r>
        </w:p>
        <w:p w14:paraId="47EF0C37" w14:textId="0DDF4AE8" w:rsidR="00D526C8" w:rsidRDefault="00D526C8" w:rsidP="004E4612">
          <w:pPr>
            <w:spacing w:after="120" w:line="20" w:lineRule="atLeast"/>
            <w:contextualSpacing/>
            <w:jc w:val="center"/>
            <w:rPr>
              <w:rFonts w:cstheme="minorHAnsi"/>
              <w:sz w:val="24"/>
              <w:szCs w:val="24"/>
            </w:rPr>
          </w:pPr>
        </w:p>
        <w:p w14:paraId="4A4967B1" w14:textId="77777777" w:rsidR="00DE0852" w:rsidRPr="00F0499F" w:rsidRDefault="00DE0852"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4BB4DD32" w:rsidR="00D526C8" w:rsidRPr="00F0499F" w:rsidRDefault="007A130B" w:rsidP="004E4612">
          <w:pPr>
            <w:spacing w:after="120" w:line="20" w:lineRule="atLeast"/>
            <w:contextualSpacing/>
            <w:jc w:val="center"/>
            <w:rPr>
              <w:rFonts w:cstheme="minorHAnsi"/>
              <w:b/>
              <w:bCs/>
              <w:sz w:val="28"/>
              <w:szCs w:val="28"/>
            </w:rPr>
          </w:pPr>
          <w:r w:rsidRPr="00DE0852">
            <w:rPr>
              <w:rFonts w:cstheme="minorHAnsi"/>
              <w:b/>
              <w:bCs/>
              <w:sz w:val="28"/>
              <w:szCs w:val="28"/>
            </w:rPr>
            <w:t xml:space="preserve">TARPTAUTINIO </w:t>
          </w:r>
          <w:r w:rsidR="00D526C8" w:rsidRPr="00F0499F">
            <w:rPr>
              <w:rFonts w:cstheme="minorHAnsi"/>
              <w:b/>
              <w:bCs/>
              <w:sz w:val="28"/>
              <w:szCs w:val="28"/>
            </w:rPr>
            <w:t>VIEŠOJO PIRKIMO „</w:t>
          </w:r>
          <w:bookmarkStart w:id="0" w:name="_Hlk194831235"/>
          <w:r w:rsidR="006A730A" w:rsidRPr="006A730A">
            <w:rPr>
              <w:rFonts w:cstheme="minorHAnsi"/>
              <w:b/>
              <w:bCs/>
              <w:sz w:val="28"/>
              <w:szCs w:val="28"/>
            </w:rPr>
            <w:t>APGYVENDINIMO, MAITINIMO IR KONFERENCIJŲ SALIŲ NUOMOS</w:t>
          </w:r>
          <w:bookmarkEnd w:id="0"/>
          <w:r w:rsidR="00DE0852" w:rsidRPr="00DE0852">
            <w:rPr>
              <w:rFonts w:cstheme="minorHAnsi"/>
              <w:b/>
              <w:bCs/>
              <w:sz w:val="28"/>
              <w:szCs w:val="28"/>
            </w:rPr>
            <w:t xml:space="preserve"> PASLAUGŲ</w:t>
          </w:r>
          <w:r w:rsidR="00D526C8" w:rsidRPr="00F0499F">
            <w:rPr>
              <w:rFonts w:cstheme="minorHAnsi"/>
              <w:b/>
              <w:bCs/>
              <w:sz w:val="28"/>
              <w:szCs w:val="28"/>
            </w:rPr>
            <w:t>“</w:t>
          </w:r>
        </w:p>
        <w:p w14:paraId="18ACC6AD" w14:textId="380A2DEC" w:rsidR="00D526C8" w:rsidRPr="00DE0852"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6A0E34EB" w:rsidR="00D53BF4" w:rsidRPr="00DE0852" w:rsidRDefault="00D53BF4" w:rsidP="004E4612">
          <w:pPr>
            <w:spacing w:after="120" w:line="20" w:lineRule="atLeast"/>
            <w:contextualSpacing/>
            <w:jc w:val="center"/>
            <w:rPr>
              <w:rFonts w:cstheme="minorHAnsi"/>
              <w:b/>
              <w:b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w:t>
          </w:r>
          <w:r w:rsidR="00DE0852" w:rsidRPr="00DE0852">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Pr="00BC6BAE" w:rsidRDefault="001C24BC" w:rsidP="007E0A9D">
              <w:pPr>
                <w:pStyle w:val="Turinys1"/>
                <w:rPr>
                  <w:rStyle w:val="Hipersaitas"/>
                  <w:rFonts w:cstheme="minorHAnsi"/>
                </w:rPr>
              </w:pPr>
              <w:r w:rsidRPr="00BC6BAE">
                <w:rPr>
                  <w:rStyle w:val="Hipersaitas"/>
                  <w:noProof/>
                </w:rPr>
                <w:fldChar w:fldCharType="begin"/>
              </w:r>
              <w:r w:rsidRPr="00BC6BAE">
                <w:rPr>
                  <w:rStyle w:val="Hipersaitas"/>
                  <w:noProof/>
                </w:rPr>
                <w:instrText xml:space="preserve"> TOC \o "1-3" \h \z \u </w:instrText>
              </w:r>
              <w:r w:rsidRPr="00BC6BAE">
                <w:rPr>
                  <w:rStyle w:val="Hipersaitas"/>
                  <w:noProof/>
                </w:rPr>
                <w:fldChar w:fldCharType="separate"/>
              </w:r>
              <w:hyperlink w:anchor="_Toc126333928" w:history="1">
                <w:r w:rsidR="0074475B" w:rsidRPr="00FA7F81">
                  <w:rPr>
                    <w:rStyle w:val="Hipersaitas"/>
                    <w:rFonts w:cstheme="minorHAnsi"/>
                    <w:noProof/>
                  </w:rPr>
                  <w:t>1.</w:t>
                </w:r>
                <w:r w:rsidR="0074475B" w:rsidRPr="00BC6BAE">
                  <w:rPr>
                    <w:rStyle w:val="Hipersaitas"/>
                    <w:rFonts w:cstheme="minorHAnsi"/>
                  </w:rPr>
                  <w:tab/>
                </w:r>
                <w:r w:rsidR="0074475B" w:rsidRPr="00FA7F81">
                  <w:rPr>
                    <w:rStyle w:val="Hipersaitas"/>
                    <w:rFonts w:cstheme="minorHAnsi"/>
                    <w:noProof/>
                  </w:rPr>
                  <w:t>Bendra informacija</w:t>
                </w:r>
                <w:r w:rsidR="0074475B" w:rsidRPr="00BC6BAE">
                  <w:rPr>
                    <w:rStyle w:val="Hipersaitas"/>
                    <w:rFonts w:cstheme="minorHAnsi"/>
                    <w:webHidden/>
                  </w:rPr>
                  <w:tab/>
                </w:r>
                <w:r w:rsidR="0074475B" w:rsidRPr="00BC6BAE">
                  <w:rPr>
                    <w:rStyle w:val="Hipersaitas"/>
                    <w:rFonts w:cstheme="minorHAnsi"/>
                    <w:webHidden/>
                  </w:rPr>
                  <w:fldChar w:fldCharType="begin"/>
                </w:r>
                <w:r w:rsidR="0074475B" w:rsidRPr="00BC6BAE">
                  <w:rPr>
                    <w:rStyle w:val="Hipersaitas"/>
                    <w:rFonts w:cstheme="minorHAnsi"/>
                    <w:webHidden/>
                  </w:rPr>
                  <w:instrText xml:space="preserve"> PAGEREF _Toc126333928 \h </w:instrText>
                </w:r>
                <w:r w:rsidR="0074475B" w:rsidRPr="00BC6BAE">
                  <w:rPr>
                    <w:rStyle w:val="Hipersaitas"/>
                    <w:rFonts w:cstheme="minorHAnsi"/>
                    <w:webHidden/>
                  </w:rPr>
                </w:r>
                <w:r w:rsidR="0074475B" w:rsidRPr="00BC6BAE">
                  <w:rPr>
                    <w:rStyle w:val="Hipersaitas"/>
                    <w:rFonts w:cstheme="minorHAnsi"/>
                    <w:webHidden/>
                  </w:rPr>
                  <w:fldChar w:fldCharType="separate"/>
                </w:r>
                <w:r w:rsidR="001D414C" w:rsidRPr="00BC6BAE">
                  <w:rPr>
                    <w:rStyle w:val="Hipersaitas"/>
                    <w:rFonts w:cstheme="minorHAnsi"/>
                    <w:webHidden/>
                  </w:rPr>
                  <w:t>2</w:t>
                </w:r>
                <w:r w:rsidR="0074475B" w:rsidRPr="00BC6BAE">
                  <w:rPr>
                    <w:rStyle w:val="Hipersaitas"/>
                    <w:rFonts w:cstheme="minorHAnsi"/>
                    <w:webHidden/>
                  </w:rPr>
                  <w:fldChar w:fldCharType="end"/>
                </w:r>
              </w:hyperlink>
            </w:p>
            <w:p w14:paraId="72F5B133" w14:textId="45079789" w:rsidR="0074475B" w:rsidRPr="00BC6BAE" w:rsidRDefault="00320678" w:rsidP="007E0A9D">
              <w:pPr>
                <w:pStyle w:val="Turinys1"/>
                <w:rPr>
                  <w:rStyle w:val="Hipersaitas"/>
                  <w:rFonts w:cstheme="minorHAnsi"/>
                </w:rPr>
              </w:pPr>
              <w:hyperlink w:anchor="_Toc126333929" w:history="1">
                <w:r w:rsidR="0074475B" w:rsidRPr="00BC6BAE">
                  <w:rPr>
                    <w:rStyle w:val="Hipersaitas"/>
                    <w:rFonts w:cstheme="minorHAnsi"/>
                    <w:noProof/>
                  </w:rPr>
                  <w:t xml:space="preserve">2. </w:t>
                </w:r>
                <w:r w:rsidR="007E0A9D" w:rsidRPr="00BC6BAE">
                  <w:rPr>
                    <w:rStyle w:val="Hipersaitas"/>
                    <w:rFonts w:cstheme="minorHAnsi"/>
                    <w:noProof/>
                  </w:rPr>
                  <w:t xml:space="preserve"> </w:t>
                </w:r>
                <w:r w:rsidR="0074475B" w:rsidRPr="00FA7F81">
                  <w:rPr>
                    <w:rStyle w:val="Hipersaitas"/>
                    <w:rFonts w:cstheme="minorHAnsi"/>
                    <w:noProof/>
                  </w:rPr>
                  <w:t>Pirkimo objektas</w:t>
                </w:r>
                <w:r w:rsidR="0074475B" w:rsidRPr="00BC6BAE">
                  <w:rPr>
                    <w:rStyle w:val="Hipersaitas"/>
                    <w:rFonts w:cstheme="minorHAnsi"/>
                    <w:webHidden/>
                  </w:rPr>
                  <w:tab/>
                </w:r>
                <w:r w:rsidR="0074475B" w:rsidRPr="00BC6BAE">
                  <w:rPr>
                    <w:rStyle w:val="Hipersaitas"/>
                    <w:rFonts w:cstheme="minorHAnsi"/>
                    <w:webHidden/>
                  </w:rPr>
                  <w:fldChar w:fldCharType="begin"/>
                </w:r>
                <w:r w:rsidR="0074475B" w:rsidRPr="00BC6BAE">
                  <w:rPr>
                    <w:rStyle w:val="Hipersaitas"/>
                    <w:rFonts w:cstheme="minorHAnsi"/>
                    <w:webHidden/>
                  </w:rPr>
                  <w:instrText xml:space="preserve"> PAGEREF _Toc126333929 \h </w:instrText>
                </w:r>
                <w:r w:rsidR="0074475B" w:rsidRPr="00BC6BAE">
                  <w:rPr>
                    <w:rStyle w:val="Hipersaitas"/>
                    <w:rFonts w:cstheme="minorHAnsi"/>
                    <w:webHidden/>
                  </w:rPr>
                </w:r>
                <w:r w:rsidR="0074475B" w:rsidRPr="00BC6BAE">
                  <w:rPr>
                    <w:rStyle w:val="Hipersaitas"/>
                    <w:rFonts w:cstheme="minorHAnsi"/>
                    <w:webHidden/>
                  </w:rPr>
                  <w:fldChar w:fldCharType="separate"/>
                </w:r>
                <w:r w:rsidR="001D414C" w:rsidRPr="00BC6BAE">
                  <w:rPr>
                    <w:rStyle w:val="Hipersaitas"/>
                    <w:rFonts w:cstheme="minorHAnsi"/>
                    <w:webHidden/>
                  </w:rPr>
                  <w:t>3</w:t>
                </w:r>
                <w:r w:rsidR="0074475B" w:rsidRPr="00BC6BAE">
                  <w:rPr>
                    <w:rStyle w:val="Hipersaitas"/>
                    <w:rFonts w:cstheme="minorHAnsi"/>
                    <w:webHidden/>
                  </w:rPr>
                  <w:fldChar w:fldCharType="end"/>
                </w:r>
              </w:hyperlink>
            </w:p>
            <w:p w14:paraId="569BF15B" w14:textId="61713A76" w:rsidR="0074475B" w:rsidRPr="00BC6BAE" w:rsidRDefault="00320678" w:rsidP="007E0A9D">
              <w:pPr>
                <w:pStyle w:val="Turinys1"/>
                <w:rPr>
                  <w:rStyle w:val="Hipersaitas"/>
                  <w:rFonts w:cstheme="minorHAnsi"/>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sidRPr="00BC6BAE">
                  <w:rPr>
                    <w:rStyle w:val="Hipersaitas"/>
                    <w:rFonts w:cstheme="minorHAnsi"/>
                    <w:webHidden/>
                  </w:rPr>
                  <w:tab/>
                </w:r>
                <w:r w:rsidR="0074475B" w:rsidRPr="00BC6BAE">
                  <w:rPr>
                    <w:rStyle w:val="Hipersaitas"/>
                    <w:rFonts w:cstheme="minorHAnsi"/>
                    <w:webHidden/>
                  </w:rPr>
                  <w:fldChar w:fldCharType="begin"/>
                </w:r>
                <w:r w:rsidR="0074475B" w:rsidRPr="00BC6BAE">
                  <w:rPr>
                    <w:rStyle w:val="Hipersaitas"/>
                    <w:rFonts w:cstheme="minorHAnsi"/>
                    <w:webHidden/>
                  </w:rPr>
                  <w:instrText xml:space="preserve"> PAGEREF _Toc126333930 \h </w:instrText>
                </w:r>
                <w:r w:rsidR="0074475B" w:rsidRPr="00BC6BAE">
                  <w:rPr>
                    <w:rStyle w:val="Hipersaitas"/>
                    <w:rFonts w:cstheme="minorHAnsi"/>
                    <w:webHidden/>
                  </w:rPr>
                </w:r>
                <w:r w:rsidR="0074475B" w:rsidRPr="00BC6BAE">
                  <w:rPr>
                    <w:rStyle w:val="Hipersaitas"/>
                    <w:rFonts w:cstheme="minorHAnsi"/>
                    <w:webHidden/>
                  </w:rPr>
                  <w:fldChar w:fldCharType="separate"/>
                </w:r>
                <w:r w:rsidR="001D414C" w:rsidRPr="00BC6BAE">
                  <w:rPr>
                    <w:rStyle w:val="Hipersaitas"/>
                    <w:rFonts w:cstheme="minorHAnsi"/>
                    <w:webHidden/>
                  </w:rPr>
                  <w:t>3</w:t>
                </w:r>
                <w:r w:rsidR="0074475B" w:rsidRPr="00BC6BAE">
                  <w:rPr>
                    <w:rStyle w:val="Hipersaitas"/>
                    <w:rFonts w:cstheme="minorHAnsi"/>
                    <w:webHidden/>
                  </w:rPr>
                  <w:fldChar w:fldCharType="end"/>
                </w:r>
              </w:hyperlink>
            </w:p>
            <w:p w14:paraId="37870567" w14:textId="618EB0BA" w:rsidR="0074475B" w:rsidRPr="00BC6BAE" w:rsidRDefault="00320678" w:rsidP="007E0A9D">
              <w:pPr>
                <w:pStyle w:val="Turinys1"/>
                <w:rPr>
                  <w:rStyle w:val="Hipersaitas"/>
                  <w:rFonts w:cstheme="minorHAnsi"/>
                </w:rPr>
              </w:pPr>
              <w:hyperlink w:anchor="_Toc126333931" w:history="1">
                <w:r w:rsidR="0074475B" w:rsidRPr="00BC6BAE">
                  <w:rPr>
                    <w:rStyle w:val="Hipersaitas"/>
                    <w:rFonts w:cstheme="minorHAnsi"/>
                    <w:noProof/>
                  </w:rPr>
                  <w:t xml:space="preserve">4. </w:t>
                </w:r>
                <w:r w:rsidR="007E0A9D" w:rsidRPr="00BC6BAE">
                  <w:rPr>
                    <w:rStyle w:val="Hipersaitas"/>
                    <w:rFonts w:cstheme="minorHAnsi"/>
                    <w:noProof/>
                  </w:rPr>
                  <w:t xml:space="preserve"> </w:t>
                </w:r>
                <w:r w:rsidR="0074475B" w:rsidRPr="00FA7F81">
                  <w:rPr>
                    <w:rStyle w:val="Hipersaitas"/>
                    <w:rFonts w:cstheme="minorHAnsi"/>
                    <w:noProof/>
                  </w:rPr>
                  <w:t>Tiekėjų pašalinimo pagrindai ir kvalifikacijos reikalavimai</w:t>
                </w:r>
                <w:r w:rsidR="0074475B" w:rsidRPr="00BC6BAE">
                  <w:rPr>
                    <w:rStyle w:val="Hipersaitas"/>
                    <w:rFonts w:cstheme="minorHAnsi"/>
                    <w:webHidden/>
                  </w:rPr>
                  <w:tab/>
                </w:r>
                <w:r w:rsidR="0074475B" w:rsidRPr="00BC6BAE">
                  <w:rPr>
                    <w:rStyle w:val="Hipersaitas"/>
                    <w:rFonts w:cstheme="minorHAnsi"/>
                    <w:webHidden/>
                  </w:rPr>
                  <w:fldChar w:fldCharType="begin"/>
                </w:r>
                <w:r w:rsidR="0074475B" w:rsidRPr="00BC6BAE">
                  <w:rPr>
                    <w:rStyle w:val="Hipersaitas"/>
                    <w:rFonts w:cstheme="minorHAnsi"/>
                    <w:webHidden/>
                  </w:rPr>
                  <w:instrText xml:space="preserve"> PAGEREF _Toc126333931 \h </w:instrText>
                </w:r>
                <w:r w:rsidR="0074475B" w:rsidRPr="00BC6BAE">
                  <w:rPr>
                    <w:rStyle w:val="Hipersaitas"/>
                    <w:rFonts w:cstheme="minorHAnsi"/>
                    <w:webHidden/>
                  </w:rPr>
                </w:r>
                <w:r w:rsidR="0074475B" w:rsidRPr="00BC6BAE">
                  <w:rPr>
                    <w:rStyle w:val="Hipersaitas"/>
                    <w:rFonts w:cstheme="minorHAnsi"/>
                    <w:webHidden/>
                  </w:rPr>
                  <w:fldChar w:fldCharType="separate"/>
                </w:r>
                <w:r w:rsidR="001D414C" w:rsidRPr="00BC6BAE">
                  <w:rPr>
                    <w:rStyle w:val="Hipersaitas"/>
                    <w:rFonts w:cstheme="minorHAnsi"/>
                    <w:webHidden/>
                  </w:rPr>
                  <w:t>4</w:t>
                </w:r>
                <w:r w:rsidR="0074475B" w:rsidRPr="00BC6BAE">
                  <w:rPr>
                    <w:rStyle w:val="Hipersaitas"/>
                    <w:rFonts w:cstheme="minorHAnsi"/>
                    <w:webHidden/>
                  </w:rPr>
                  <w:fldChar w:fldCharType="end"/>
                </w:r>
              </w:hyperlink>
            </w:p>
            <w:p w14:paraId="51E715FC" w14:textId="4A63789F" w:rsidR="0074475B" w:rsidRPr="00BC6BAE" w:rsidRDefault="00320678" w:rsidP="007E0A9D">
              <w:pPr>
                <w:pStyle w:val="Turinys1"/>
                <w:rPr>
                  <w:rStyle w:val="Hipersaitas"/>
                  <w:rFonts w:cstheme="minorHAnsi"/>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BC6BAE">
                  <w:rPr>
                    <w:rStyle w:val="Hipersaitas"/>
                    <w:rFonts w:cstheme="minorHAnsi"/>
                    <w:noProof/>
                  </w:rPr>
                  <w:t>Reikalavimai, susiję su nacionaliniu saugumu</w:t>
                </w:r>
                <w:r w:rsidR="0074475B" w:rsidRPr="00BC6BAE">
                  <w:rPr>
                    <w:rStyle w:val="Hipersaitas"/>
                    <w:rFonts w:cstheme="minorHAnsi"/>
                    <w:webHidden/>
                  </w:rPr>
                  <w:tab/>
                </w:r>
                <w:r w:rsidR="0074475B" w:rsidRPr="00BC6BAE">
                  <w:rPr>
                    <w:rStyle w:val="Hipersaitas"/>
                    <w:rFonts w:cstheme="minorHAnsi"/>
                    <w:webHidden/>
                  </w:rPr>
                  <w:fldChar w:fldCharType="begin"/>
                </w:r>
                <w:r w:rsidR="0074475B" w:rsidRPr="00BC6BAE">
                  <w:rPr>
                    <w:rStyle w:val="Hipersaitas"/>
                    <w:rFonts w:cstheme="minorHAnsi"/>
                    <w:webHidden/>
                  </w:rPr>
                  <w:instrText xml:space="preserve"> PAGEREF _Toc126333932 \h </w:instrText>
                </w:r>
                <w:r w:rsidR="0074475B" w:rsidRPr="00BC6BAE">
                  <w:rPr>
                    <w:rStyle w:val="Hipersaitas"/>
                    <w:rFonts w:cstheme="minorHAnsi"/>
                    <w:webHidden/>
                  </w:rPr>
                </w:r>
                <w:r w:rsidR="0074475B" w:rsidRPr="00BC6BAE">
                  <w:rPr>
                    <w:rStyle w:val="Hipersaitas"/>
                    <w:rFonts w:cstheme="minorHAnsi"/>
                    <w:webHidden/>
                  </w:rPr>
                  <w:fldChar w:fldCharType="separate"/>
                </w:r>
                <w:r w:rsidR="001D414C" w:rsidRPr="00BC6BAE">
                  <w:rPr>
                    <w:rStyle w:val="Hipersaitas"/>
                    <w:rFonts w:cstheme="minorHAnsi"/>
                    <w:webHidden/>
                  </w:rPr>
                  <w:t>4</w:t>
                </w:r>
                <w:r w:rsidR="0074475B" w:rsidRPr="00BC6BAE">
                  <w:rPr>
                    <w:rStyle w:val="Hipersaitas"/>
                    <w:rFonts w:cstheme="minorHAnsi"/>
                    <w:webHidden/>
                  </w:rPr>
                  <w:fldChar w:fldCharType="end"/>
                </w:r>
              </w:hyperlink>
            </w:p>
            <w:p w14:paraId="29434F06" w14:textId="7AFE1724" w:rsidR="0074475B" w:rsidRPr="00BC6BAE" w:rsidRDefault="00320678" w:rsidP="007E0A9D">
              <w:pPr>
                <w:pStyle w:val="Turinys1"/>
                <w:rPr>
                  <w:rStyle w:val="Hipersaitas"/>
                  <w:rFonts w:cstheme="minorHAnsi"/>
                </w:rPr>
              </w:pPr>
              <w:hyperlink w:anchor="_Toc126333933" w:history="1">
                <w:r w:rsidR="0074475B" w:rsidRPr="00BC6BAE">
                  <w:rPr>
                    <w:rStyle w:val="Hipersaitas"/>
                    <w:rFonts w:cstheme="minorHAnsi"/>
                    <w:noProof/>
                  </w:rPr>
                  <w:t>6.  Specialieji reikalavimai pasiūlymų rengimui ir pateikimui</w:t>
                </w:r>
                <w:r w:rsidR="0074475B" w:rsidRPr="00BC6BAE">
                  <w:rPr>
                    <w:rStyle w:val="Hipersaitas"/>
                    <w:rFonts w:cstheme="minorHAnsi"/>
                    <w:webHidden/>
                  </w:rPr>
                  <w:tab/>
                </w:r>
                <w:r w:rsidR="00BC6BAE">
                  <w:rPr>
                    <w:rStyle w:val="Hipersaitas"/>
                    <w:rFonts w:cstheme="minorHAnsi"/>
                    <w:webHidden/>
                  </w:rPr>
                  <w:t>4</w:t>
                </w:r>
              </w:hyperlink>
            </w:p>
            <w:p w14:paraId="163B50EE" w14:textId="67C5CADB" w:rsidR="0074475B" w:rsidRPr="00BC6BAE" w:rsidRDefault="00320678" w:rsidP="007E0A9D">
              <w:pPr>
                <w:pStyle w:val="Turinys1"/>
                <w:rPr>
                  <w:rStyle w:val="Hipersaitas"/>
                  <w:rFonts w:cstheme="minorHAnsi"/>
                </w:rPr>
              </w:pPr>
              <w:hyperlink w:anchor="_Toc126333934" w:history="1">
                <w:r w:rsidR="0074475B" w:rsidRPr="00BC6BAE">
                  <w:rPr>
                    <w:rStyle w:val="Hipersaitas"/>
                    <w:rFonts w:cstheme="minorHAnsi"/>
                    <w:noProof/>
                  </w:rPr>
                  <w:t>7.</w:t>
                </w:r>
                <w:r w:rsidR="0074475B" w:rsidRPr="00BC6BAE">
                  <w:rPr>
                    <w:rStyle w:val="Hipersaitas"/>
                    <w:rFonts w:cstheme="minorHAnsi"/>
                  </w:rPr>
                  <w:tab/>
                </w:r>
                <w:r w:rsidR="0074475B" w:rsidRPr="00FA7F81">
                  <w:rPr>
                    <w:rStyle w:val="Hipersaitas"/>
                    <w:rFonts w:cstheme="minorHAnsi"/>
                    <w:noProof/>
                  </w:rPr>
                  <w:t>Pasiūlymo galiojimo užtikrinimas</w:t>
                </w:r>
                <w:r w:rsidR="0074475B" w:rsidRPr="00BC6BAE">
                  <w:rPr>
                    <w:rStyle w:val="Hipersaitas"/>
                    <w:rFonts w:cstheme="minorHAnsi"/>
                    <w:webHidden/>
                  </w:rPr>
                  <w:tab/>
                </w:r>
                <w:r w:rsidR="00BC6BAE">
                  <w:rPr>
                    <w:rStyle w:val="Hipersaitas"/>
                    <w:rFonts w:cstheme="minorHAnsi"/>
                    <w:webHidden/>
                  </w:rPr>
                  <w:t>5</w:t>
                </w:r>
              </w:hyperlink>
            </w:p>
            <w:p w14:paraId="7C9C7354" w14:textId="1ADF754C" w:rsidR="0074475B" w:rsidRPr="00BC6BAE" w:rsidRDefault="00320678" w:rsidP="007E0A9D">
              <w:pPr>
                <w:pStyle w:val="Turinys1"/>
                <w:rPr>
                  <w:rStyle w:val="Hipersaitas"/>
                  <w:rFonts w:cstheme="minorHAnsi"/>
                </w:rPr>
              </w:pPr>
              <w:hyperlink w:anchor="_Toc126333935" w:history="1">
                <w:r w:rsidR="0074475B" w:rsidRPr="00BC6BAE">
                  <w:rPr>
                    <w:rStyle w:val="Hipersaitas"/>
                    <w:rFonts w:cstheme="minorHAnsi"/>
                    <w:noProof/>
                  </w:rPr>
                  <w:t>8.</w:t>
                </w:r>
                <w:r w:rsidR="0074475B" w:rsidRPr="00BC6BAE">
                  <w:rPr>
                    <w:rStyle w:val="Hipersaitas"/>
                    <w:rFonts w:cstheme="minorHAnsi"/>
                  </w:rPr>
                  <w:tab/>
                </w:r>
                <w:r w:rsidR="0074475B" w:rsidRPr="00FA7F81">
                  <w:rPr>
                    <w:rStyle w:val="Hipersaitas"/>
                    <w:rFonts w:cstheme="minorHAnsi"/>
                    <w:noProof/>
                  </w:rPr>
                  <w:t>Elektroninis aukcionas</w:t>
                </w:r>
                <w:r w:rsidR="0074475B" w:rsidRPr="00BC6BAE">
                  <w:rPr>
                    <w:rStyle w:val="Hipersaitas"/>
                    <w:rFonts w:cstheme="minorHAnsi"/>
                    <w:webHidden/>
                  </w:rPr>
                  <w:tab/>
                </w:r>
                <w:r w:rsidR="00BC6BAE">
                  <w:rPr>
                    <w:rStyle w:val="Hipersaitas"/>
                    <w:rFonts w:cstheme="minorHAnsi"/>
                    <w:webHidden/>
                  </w:rPr>
                  <w:t>5</w:t>
                </w:r>
              </w:hyperlink>
            </w:p>
            <w:p w14:paraId="1901588D" w14:textId="7EF32B2B" w:rsidR="0074475B" w:rsidRPr="00BC6BAE" w:rsidRDefault="00320678" w:rsidP="007E0A9D">
              <w:pPr>
                <w:pStyle w:val="Turinys1"/>
                <w:rPr>
                  <w:rStyle w:val="Hipersaitas"/>
                  <w:rFonts w:cstheme="minorHAnsi"/>
                </w:rPr>
              </w:pPr>
              <w:hyperlink w:anchor="_Toc126333936" w:history="1">
                <w:r w:rsidR="0074475B" w:rsidRPr="00BC6BAE">
                  <w:rPr>
                    <w:rStyle w:val="Hipersaitas"/>
                    <w:rFonts w:cstheme="minorHAnsi"/>
                    <w:noProof/>
                  </w:rPr>
                  <w:t>9.</w:t>
                </w:r>
                <w:r w:rsidR="0074475B" w:rsidRPr="00BC6BAE">
                  <w:rPr>
                    <w:rStyle w:val="Hipersaitas"/>
                    <w:rFonts w:cstheme="minorHAnsi"/>
                  </w:rPr>
                  <w:tab/>
                </w:r>
                <w:r w:rsidR="0074475B" w:rsidRPr="00FA7F81">
                  <w:rPr>
                    <w:rStyle w:val="Hipersaitas"/>
                    <w:rFonts w:cstheme="minorHAnsi"/>
                    <w:noProof/>
                  </w:rPr>
                  <w:t>Pasiūlymų vertinimas</w:t>
                </w:r>
                <w:r w:rsidR="0074475B" w:rsidRPr="00BC6BAE">
                  <w:rPr>
                    <w:rStyle w:val="Hipersaitas"/>
                    <w:rFonts w:cstheme="minorHAnsi"/>
                    <w:webHidden/>
                  </w:rPr>
                  <w:tab/>
                </w:r>
                <w:r w:rsidR="00BC6BAE">
                  <w:rPr>
                    <w:rStyle w:val="Hipersaitas"/>
                    <w:rFonts w:cstheme="minorHAnsi"/>
                    <w:webHidden/>
                  </w:rPr>
                  <w:t>5</w:t>
                </w:r>
              </w:hyperlink>
            </w:p>
            <w:p w14:paraId="63AED696" w14:textId="7777B307" w:rsidR="0074475B" w:rsidRPr="00BC6BAE" w:rsidRDefault="00320678" w:rsidP="007E0A9D">
              <w:pPr>
                <w:pStyle w:val="Turinys1"/>
                <w:rPr>
                  <w:rStyle w:val="Hipersaitas"/>
                  <w:rFonts w:cstheme="minorHAnsi"/>
                </w:rPr>
              </w:pPr>
              <w:hyperlink w:anchor="_Toc126333937" w:history="1">
                <w:r w:rsidR="0074475B" w:rsidRPr="00BC6BAE">
                  <w:rPr>
                    <w:rStyle w:val="Hipersaitas"/>
                    <w:rFonts w:cstheme="minorHAnsi"/>
                    <w:noProof/>
                  </w:rPr>
                  <w:t>10.</w:t>
                </w:r>
                <w:r w:rsidR="0074475B" w:rsidRPr="00BC6BAE">
                  <w:rPr>
                    <w:rStyle w:val="Hipersaitas"/>
                    <w:rFonts w:cstheme="minorHAnsi"/>
                  </w:rPr>
                  <w:tab/>
                </w:r>
                <w:r w:rsidR="0074475B" w:rsidRPr="00FA7F81">
                  <w:rPr>
                    <w:rStyle w:val="Hipersaitas"/>
                    <w:rFonts w:cstheme="minorHAnsi"/>
                    <w:noProof/>
                  </w:rPr>
                  <w:t>Sutarties sudarymas</w:t>
                </w:r>
                <w:r w:rsidR="0074475B" w:rsidRPr="00BC6BAE">
                  <w:rPr>
                    <w:rStyle w:val="Hipersaitas"/>
                    <w:rFonts w:cstheme="minorHAnsi"/>
                    <w:webHidden/>
                  </w:rPr>
                  <w:tab/>
                </w:r>
                <w:r w:rsidR="00BC6BAE">
                  <w:rPr>
                    <w:rStyle w:val="Hipersaitas"/>
                    <w:rFonts w:cstheme="minorHAnsi"/>
                    <w:webHidden/>
                  </w:rPr>
                  <w:t>5</w:t>
                </w:r>
              </w:hyperlink>
            </w:p>
            <w:p w14:paraId="456B2FA1" w14:textId="2EA06670" w:rsidR="0074475B" w:rsidRPr="00BC6BAE" w:rsidRDefault="00320678" w:rsidP="007E0A9D">
              <w:pPr>
                <w:pStyle w:val="Turinys1"/>
                <w:rPr>
                  <w:rStyle w:val="Hipersaitas"/>
                  <w:rFonts w:cstheme="minorHAnsi"/>
                </w:rPr>
              </w:pPr>
              <w:hyperlink w:anchor="_Toc126333938" w:history="1">
                <w:r w:rsidR="0074475B" w:rsidRPr="00FA7F81">
                  <w:rPr>
                    <w:rStyle w:val="Hipersaitas"/>
                    <w:rFonts w:cstheme="minorHAnsi"/>
                    <w:noProof/>
                  </w:rPr>
                  <w:t>11.</w:t>
                </w:r>
                <w:r w:rsidR="0074475B" w:rsidRPr="00BC6BAE">
                  <w:rPr>
                    <w:rStyle w:val="Hipersaitas"/>
                    <w:rFonts w:cstheme="minorHAnsi"/>
                  </w:rPr>
                  <w:tab/>
                  <w:t xml:space="preserve"> </w:t>
                </w:r>
                <w:r w:rsidR="0074475B" w:rsidRPr="00FA7F81">
                  <w:rPr>
                    <w:rStyle w:val="Hipersaitas"/>
                    <w:rFonts w:cstheme="minorHAnsi"/>
                    <w:noProof/>
                  </w:rPr>
                  <w:t>Kitos sąlygos</w:t>
                </w:r>
                <w:r w:rsidR="0074475B" w:rsidRPr="00BC6BAE">
                  <w:rPr>
                    <w:rStyle w:val="Hipersaitas"/>
                    <w:rFonts w:cstheme="minorHAnsi"/>
                    <w:webHidden/>
                  </w:rPr>
                  <w:tab/>
                </w:r>
                <w:r w:rsidR="00BC6BAE">
                  <w:rPr>
                    <w:rStyle w:val="Hipersaitas"/>
                    <w:rFonts w:cstheme="minorHAnsi"/>
                    <w:webHidden/>
                  </w:rPr>
                  <w:t>5</w:t>
                </w:r>
              </w:hyperlink>
            </w:p>
            <w:p w14:paraId="3C0F05FC" w14:textId="72EFA745" w:rsidR="0074475B" w:rsidRPr="00BC6BAE" w:rsidRDefault="00320678" w:rsidP="007E0A9D">
              <w:pPr>
                <w:pStyle w:val="Turinys1"/>
                <w:rPr>
                  <w:rStyle w:val="Hipersaitas"/>
                  <w:rFonts w:cstheme="minorHAnsi"/>
                </w:rPr>
              </w:pPr>
              <w:hyperlink w:anchor="_Toc126333939" w:history="1">
                <w:r w:rsidR="0074475B" w:rsidRPr="00FA7F81">
                  <w:rPr>
                    <w:rStyle w:val="Hipersaitas"/>
                    <w:rFonts w:cstheme="minorHAnsi"/>
                    <w:noProof/>
                  </w:rPr>
                  <w:t>Pirkimo sąlygų 1 priedas „Terminai“</w:t>
                </w:r>
              </w:hyperlink>
              <w:r w:rsidR="0053761F" w:rsidRPr="00BC6BAE">
                <w:rPr>
                  <w:rStyle w:val="Hipersaitas"/>
                  <w:rFonts w:cstheme="minorHAnsi"/>
                </w:rPr>
                <w:t xml:space="preserve"> </w:t>
              </w:r>
            </w:p>
            <w:p w14:paraId="27656DDD" w14:textId="4611F3DD" w:rsidR="0074475B" w:rsidRPr="00BC6BAE" w:rsidRDefault="00320678" w:rsidP="00BC6BAE">
              <w:pPr>
                <w:pStyle w:val="Turinys1"/>
                <w:rPr>
                  <w:rStyle w:val="Hipersaitas"/>
                  <w:rFonts w:cstheme="minorHAnsi"/>
                </w:rPr>
              </w:pPr>
              <w:hyperlink w:anchor="_Toc126333940" w:history="1">
                <w:r w:rsidR="0074475B" w:rsidRPr="00BC6BAE">
                  <w:rPr>
                    <w:rStyle w:val="Hipersaitas"/>
                    <w:rFonts w:cstheme="minorHAnsi"/>
                    <w:noProof/>
                  </w:rPr>
                  <w:t>Pirkimo sąlygų 2 priedas „Techninė specifikacija“</w:t>
                </w:r>
              </w:hyperlink>
              <w:r w:rsidR="0053761F" w:rsidRPr="00BC6BAE">
                <w:rPr>
                  <w:rStyle w:val="Hipersaitas"/>
                  <w:rFonts w:cstheme="minorHAnsi"/>
                </w:rPr>
                <w:t xml:space="preserve"> </w:t>
              </w:r>
            </w:p>
            <w:p w14:paraId="79347E8A" w14:textId="0BBDDB7B" w:rsidR="0074475B" w:rsidRPr="00BC6BAE" w:rsidRDefault="00320678" w:rsidP="00BC6BAE">
              <w:pPr>
                <w:pStyle w:val="Turinys1"/>
                <w:rPr>
                  <w:rStyle w:val="Hipersaitas"/>
                  <w:rFonts w:cstheme="minorHAnsi"/>
                </w:rPr>
              </w:pPr>
              <w:hyperlink w:anchor="_Toc126333941" w:history="1">
                <w:r w:rsidR="0074475B" w:rsidRPr="00BC6BAE">
                  <w:rPr>
                    <w:rStyle w:val="Hipersaitas"/>
                    <w:rFonts w:cstheme="minorHAnsi"/>
                    <w:noProof/>
                  </w:rPr>
                  <w:t>Pirkimo sąlygų 3 priedas „Tiekėjų pašalinimo pagrindai“</w:t>
                </w:r>
              </w:hyperlink>
              <w:r w:rsidR="0053761F" w:rsidRPr="00BC6BAE">
                <w:rPr>
                  <w:rStyle w:val="Hipersaitas"/>
                  <w:rFonts w:cstheme="minorHAnsi"/>
                </w:rPr>
                <w:t xml:space="preserve"> </w:t>
              </w:r>
            </w:p>
            <w:p w14:paraId="6DE76A5E" w14:textId="4677A907" w:rsidR="0074475B" w:rsidRPr="00BC6BAE" w:rsidRDefault="00320678" w:rsidP="00BC6BAE">
              <w:pPr>
                <w:pStyle w:val="Turinys1"/>
                <w:rPr>
                  <w:rStyle w:val="Hipersaitas"/>
                  <w:rFonts w:cstheme="minorHAnsi"/>
                </w:rPr>
              </w:pPr>
              <w:hyperlink w:anchor="_Toc126333942" w:history="1">
                <w:r w:rsidR="0074475B" w:rsidRPr="00BC6BAE">
                  <w:rPr>
                    <w:rStyle w:val="Hipersaitas"/>
                    <w:rFonts w:cstheme="minorHAnsi"/>
                    <w:noProof/>
                  </w:rPr>
                  <w:t>Pirkimo sąlygų 4 priedas „Tiekėjų kvalifikacijos reikalavimai</w:t>
                </w:r>
                <w:r w:rsidR="0074475B" w:rsidRPr="00BC6BAE">
                  <w:rPr>
                    <w:rStyle w:val="Hipersaitas"/>
                    <w:rFonts w:cstheme="minorHAnsi"/>
                    <w:webHidden/>
                  </w:rPr>
                  <w:fldChar w:fldCharType="begin"/>
                </w:r>
                <w:r w:rsidR="0074475B" w:rsidRPr="00BC6BAE">
                  <w:rPr>
                    <w:rStyle w:val="Hipersaitas"/>
                    <w:rFonts w:cstheme="minorHAnsi"/>
                    <w:webHidden/>
                  </w:rPr>
                  <w:instrText xml:space="preserve"> PAGEREF _Toc126333942 \h </w:instrText>
                </w:r>
                <w:r w:rsidR="0074475B" w:rsidRPr="00BC6BAE">
                  <w:rPr>
                    <w:rStyle w:val="Hipersaitas"/>
                    <w:rFonts w:cstheme="minorHAnsi"/>
                    <w:webHidden/>
                  </w:rPr>
                </w:r>
                <w:r>
                  <w:rPr>
                    <w:rStyle w:val="Hipersaitas"/>
                    <w:rFonts w:cstheme="minorHAnsi"/>
                    <w:webHidden/>
                  </w:rPr>
                  <w:fldChar w:fldCharType="separate"/>
                </w:r>
                <w:r w:rsidR="0074475B" w:rsidRPr="00BC6BAE">
                  <w:rPr>
                    <w:rStyle w:val="Hipersaitas"/>
                    <w:rFonts w:cstheme="minorHAnsi"/>
                    <w:webHidden/>
                  </w:rPr>
                  <w:fldChar w:fldCharType="end"/>
                </w:r>
              </w:hyperlink>
              <w:r w:rsidR="001E67E5" w:rsidRPr="00BC6BAE">
                <w:rPr>
                  <w:rStyle w:val="Hipersaitas"/>
                  <w:rFonts w:cstheme="minorHAnsi"/>
                </w:rPr>
                <w:t>"</w:t>
              </w:r>
            </w:p>
            <w:p w14:paraId="61E88A43" w14:textId="6A737EBC" w:rsidR="0074475B" w:rsidRPr="00BC6BAE" w:rsidRDefault="00320678" w:rsidP="00BC6BAE">
              <w:pPr>
                <w:pStyle w:val="Turinys1"/>
                <w:rPr>
                  <w:rStyle w:val="Hipersaitas"/>
                  <w:rFonts w:cstheme="minorHAnsi"/>
                </w:rPr>
              </w:pPr>
              <w:hyperlink w:anchor="_Toc126333943" w:history="1">
                <w:r w:rsidR="0074475B" w:rsidRPr="00BC6BAE">
                  <w:rPr>
                    <w:rStyle w:val="Hipersaitas"/>
                    <w:rFonts w:cstheme="minorHAnsi"/>
                    <w:noProof/>
                  </w:rPr>
                  <w:t xml:space="preserve">Pirkimo sąlygų 5 priedas „EBVPD“ </w:t>
                </w:r>
                <w:r w:rsidR="0074475B" w:rsidRPr="00FA7F81">
                  <w:rPr>
                    <w:rStyle w:val="Hipersaitas"/>
                    <w:rFonts w:cstheme="minorHAnsi"/>
                    <w:noProof/>
                  </w:rPr>
                  <w:t>(XML formatu)</w:t>
                </w:r>
                <w:r w:rsidR="0053761F" w:rsidRPr="00BC6BAE">
                  <w:rPr>
                    <w:rStyle w:val="Hipersaitas"/>
                    <w:rFonts w:cstheme="minorHAnsi"/>
                    <w:webHidden/>
                  </w:rPr>
                  <w:t xml:space="preserve"> </w:t>
                </w:r>
                <w:r w:rsidR="0074475B" w:rsidRPr="00BC6BAE">
                  <w:rPr>
                    <w:rStyle w:val="Hipersaitas"/>
                    <w:rFonts w:cstheme="minorHAnsi"/>
                    <w:webHidden/>
                  </w:rPr>
                  <w:fldChar w:fldCharType="begin"/>
                </w:r>
                <w:r w:rsidR="0074475B" w:rsidRPr="00BC6BAE">
                  <w:rPr>
                    <w:rStyle w:val="Hipersaitas"/>
                    <w:rFonts w:cstheme="minorHAnsi"/>
                    <w:webHidden/>
                  </w:rPr>
                  <w:instrText xml:space="preserve"> PAGEREF _Toc126333943 \h </w:instrText>
                </w:r>
                <w:r w:rsidR="0074475B" w:rsidRPr="00BC6BAE">
                  <w:rPr>
                    <w:rStyle w:val="Hipersaitas"/>
                    <w:rFonts w:cstheme="minorHAnsi"/>
                    <w:webHidden/>
                  </w:rPr>
                </w:r>
                <w:r>
                  <w:rPr>
                    <w:rStyle w:val="Hipersaitas"/>
                    <w:rFonts w:cstheme="minorHAnsi"/>
                    <w:webHidden/>
                  </w:rPr>
                  <w:fldChar w:fldCharType="separate"/>
                </w:r>
                <w:r w:rsidR="0074475B" w:rsidRPr="00BC6BAE">
                  <w:rPr>
                    <w:rStyle w:val="Hipersaitas"/>
                    <w:rFonts w:cstheme="minorHAnsi"/>
                    <w:webHidden/>
                  </w:rPr>
                  <w:fldChar w:fldCharType="end"/>
                </w:r>
              </w:hyperlink>
            </w:p>
            <w:p w14:paraId="310D1EC2" w14:textId="7AED1253" w:rsidR="0074475B" w:rsidRPr="00BC6BAE" w:rsidRDefault="00320678" w:rsidP="00BC6BAE">
              <w:pPr>
                <w:pStyle w:val="Turinys1"/>
                <w:rPr>
                  <w:rStyle w:val="Hipersaitas"/>
                  <w:rFonts w:cstheme="minorHAnsi"/>
                </w:rPr>
              </w:pPr>
              <w:hyperlink w:anchor="_Toc126333944" w:history="1">
                <w:r w:rsidR="0074475B" w:rsidRPr="00BC6BAE">
                  <w:rPr>
                    <w:rStyle w:val="Hipersaitas"/>
                    <w:rFonts w:cstheme="minorHAnsi"/>
                    <w:noProof/>
                  </w:rPr>
                  <w:t>Pirkimo sąlygų 6 priedas „Pasiūlymo forma“</w:t>
                </w:r>
              </w:hyperlink>
            </w:p>
            <w:p w14:paraId="4C0B42E0" w14:textId="5B918EBB" w:rsidR="0053761F" w:rsidRPr="00BC6BAE" w:rsidRDefault="00320678" w:rsidP="00BC6BAE">
              <w:pPr>
                <w:pStyle w:val="Turinys1"/>
                <w:rPr>
                  <w:rStyle w:val="Hipersaitas"/>
                  <w:rFonts w:cstheme="minorHAnsi"/>
                </w:rPr>
              </w:pPr>
              <w:hyperlink w:anchor="_Toc126333946" w:history="1">
                <w:r w:rsidR="0053761F" w:rsidRPr="00BC6BAE">
                  <w:rPr>
                    <w:rStyle w:val="Hipersaitas"/>
                    <w:rFonts w:cstheme="minorHAnsi"/>
                    <w:noProof/>
                  </w:rPr>
                  <w:t xml:space="preserve">Pirkimo sąlygų </w:t>
                </w:r>
                <w:r w:rsidR="00FB27C2" w:rsidRPr="00BC6BAE">
                  <w:rPr>
                    <w:rStyle w:val="Hipersaitas"/>
                    <w:rFonts w:cstheme="minorHAnsi"/>
                    <w:noProof/>
                  </w:rPr>
                  <w:t>7</w:t>
                </w:r>
                <w:r w:rsidR="0053761F" w:rsidRPr="00BC6BAE">
                  <w:rPr>
                    <w:rStyle w:val="Hipersaitas"/>
                    <w:rFonts w:cstheme="minorHAnsi"/>
                    <w:noProof/>
                  </w:rPr>
                  <w:t xml:space="preserve"> priedas „Tiekėjo deklaracija dėl atitikties aplinkos apsaugos reikalavimams“</w:t>
                </w:r>
              </w:hyperlink>
            </w:p>
            <w:p w14:paraId="2FC4EBEA" w14:textId="72E9306F" w:rsidR="00EA0B34" w:rsidRPr="00BC6BAE" w:rsidRDefault="00A26849" w:rsidP="00BC6BAE">
              <w:pPr>
                <w:pStyle w:val="Turinys1"/>
                <w:rPr>
                  <w:rStyle w:val="Hipersaitas"/>
                  <w:rFonts w:cstheme="minorHAnsi"/>
                </w:rPr>
              </w:pPr>
              <w:r w:rsidRPr="00BC6BAE">
                <w:rPr>
                  <w:rStyle w:val="Hipersaitas"/>
                  <w:rFonts w:cstheme="minorHAnsi"/>
                  <w:noProof/>
                </w:rPr>
                <w:t>Pirkimo sąlygų 8 priedas „</w:t>
              </w:r>
              <w:bookmarkStart w:id="1" w:name="_Hlk194848820"/>
              <w:r w:rsidRPr="00BC6BAE">
                <w:rPr>
                  <w:rStyle w:val="Hipersaitas"/>
                  <w:rFonts w:cstheme="minorHAnsi"/>
                  <w:noProof/>
                </w:rPr>
                <w:t>Tiekėjo deklaracija Dėl atitikties socialiniams reikalavimams</w:t>
              </w:r>
              <w:bookmarkEnd w:id="1"/>
              <w:r w:rsidRPr="00BC6BAE">
                <w:rPr>
                  <w:rStyle w:val="Hipersaitas"/>
                  <w:rFonts w:cstheme="minorHAnsi"/>
                  <w:noProof/>
                </w:rPr>
                <w:t>“</w:t>
              </w:r>
              <w:r w:rsidR="0053761F" w:rsidRPr="00BC6BAE">
                <w:rPr>
                  <w:rStyle w:val="Hipersaitas"/>
                  <w:rFonts w:cstheme="minorHAnsi"/>
                </w:rPr>
                <w:t xml:space="preserve"> </w:t>
              </w:r>
            </w:p>
            <w:p w14:paraId="0DDC40AE" w14:textId="37812268" w:rsidR="001C24BC" w:rsidRPr="00F0499F" w:rsidRDefault="001C24BC" w:rsidP="00BC6BAE">
              <w:pPr>
                <w:pStyle w:val="Turinys1"/>
                <w:rPr>
                  <w:rFonts w:cstheme="minorHAnsi"/>
                </w:rPr>
              </w:pPr>
              <w:r w:rsidRPr="00BC6BAE">
                <w:rPr>
                  <w:rStyle w:val="Hipersaitas"/>
                  <w:noProof/>
                </w:rPr>
                <w:fldChar w:fldCharType="end"/>
              </w:r>
              <w:hyperlink w:anchor="_Toc126333948" w:history="1">
                <w:r w:rsidR="00A26849" w:rsidRPr="00BC6BAE">
                  <w:rPr>
                    <w:rStyle w:val="Hipersaitas"/>
                    <w:rFonts w:cstheme="minorHAnsi"/>
                    <w:noProof/>
                  </w:rPr>
                  <w:t>Pirkimo sąlygų 9 priedas „Sutarties projektas“</w:t>
                </w:r>
              </w:hyperlink>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26333928"/>
      <w:bookmarkStart w:id="3" w:name="_Toc335201954"/>
      <w:bookmarkStart w:id="4" w:name="_Toc147739116"/>
      <w:r w:rsidRPr="00D24970">
        <w:rPr>
          <w:rFonts w:asciiTheme="minorHAnsi" w:hAnsiTheme="minorHAnsi" w:cstheme="minorHAnsi"/>
        </w:rPr>
        <w:lastRenderedPageBreak/>
        <w:t>Bendra informacija</w:t>
      </w:r>
      <w:bookmarkEnd w:id="2"/>
    </w:p>
    <w:p w14:paraId="064D9154" w14:textId="6DF1B4CF" w:rsidR="005B5ED5" w:rsidRPr="00E27D5C" w:rsidRDefault="00E05E2D" w:rsidP="00E27D5C">
      <w:pPr>
        <w:pStyle w:val="Sraopastraipa"/>
        <w:numPr>
          <w:ilvl w:val="1"/>
          <w:numId w:val="1"/>
        </w:numPr>
        <w:spacing w:after="0" w:line="20" w:lineRule="atLeast"/>
        <w:ind w:left="0" w:firstLine="709"/>
        <w:jc w:val="both"/>
        <w:rPr>
          <w:rFonts w:cstheme="minorHAnsi"/>
        </w:rPr>
      </w:pPr>
      <w:r w:rsidRPr="00E27D5C">
        <w:rPr>
          <w:rFonts w:cstheme="minorHAnsi"/>
        </w:rPr>
        <w:t xml:space="preserve">Perkančioji organizacija – </w:t>
      </w:r>
      <w:r w:rsidR="00DE0852" w:rsidRPr="00E27D5C">
        <w:rPr>
          <w:rFonts w:cstheme="minorHAnsi"/>
        </w:rPr>
        <w:t>Lietuvos neformaliojo švietimo agentūra</w:t>
      </w:r>
      <w:r w:rsidR="00E56BA8" w:rsidRPr="00E27D5C">
        <w:rPr>
          <w:rFonts w:cstheme="minorHAnsi"/>
        </w:rPr>
        <w:t xml:space="preserve">, juridinio asmens kodas </w:t>
      </w:r>
      <w:r w:rsidR="00DE0852" w:rsidRPr="00E27D5C">
        <w:rPr>
          <w:rFonts w:cstheme="minorHAnsi"/>
        </w:rPr>
        <w:t>302848387</w:t>
      </w:r>
      <w:r w:rsidR="00E56BA8" w:rsidRPr="00E27D5C">
        <w:rPr>
          <w:rFonts w:cstheme="minorHAnsi"/>
        </w:rPr>
        <w:t>, adresas</w:t>
      </w:r>
      <w:r w:rsidR="00DE0852" w:rsidRPr="00E27D5C">
        <w:rPr>
          <w:rFonts w:cstheme="minorHAnsi"/>
        </w:rPr>
        <w:t xml:space="preserve"> Žirmūnų g. 1B, Vilnius</w:t>
      </w:r>
      <w:r w:rsidR="00E56BA8" w:rsidRPr="00E27D5C">
        <w:rPr>
          <w:rFonts w:cstheme="minorHAnsi"/>
        </w:rPr>
        <w:t xml:space="preserve">, darbo laikas </w:t>
      </w:r>
      <w:r w:rsidR="00DE0852" w:rsidRPr="00E27D5C">
        <w:rPr>
          <w:rFonts w:cstheme="minorHAnsi"/>
        </w:rPr>
        <w:t>I-IV 8:00-17:00, V 8:00-15:45</w:t>
      </w:r>
      <w:r w:rsidR="00E56BA8" w:rsidRPr="00E27D5C">
        <w:rPr>
          <w:rFonts w:cstheme="minorHAnsi"/>
        </w:rPr>
        <w:t xml:space="preserve">. </w:t>
      </w:r>
      <w:r w:rsidRPr="00E27D5C">
        <w:rPr>
          <w:rFonts w:cstheme="minorHAnsi"/>
        </w:rPr>
        <w:t>Perkančioji organizacija nėra PVM mokėtoja.</w:t>
      </w:r>
    </w:p>
    <w:p w14:paraId="5D212A04" w14:textId="1D784D1A" w:rsidR="00E446CB" w:rsidRPr="00E27D5C" w:rsidRDefault="00E446CB" w:rsidP="00E27D5C">
      <w:pPr>
        <w:pStyle w:val="Sraopastraipa"/>
        <w:numPr>
          <w:ilvl w:val="1"/>
          <w:numId w:val="1"/>
        </w:numPr>
        <w:spacing w:after="0" w:line="20" w:lineRule="atLeast"/>
        <w:ind w:left="0" w:firstLine="709"/>
        <w:jc w:val="both"/>
        <w:rPr>
          <w:rFonts w:cstheme="minorHAnsi"/>
        </w:rPr>
      </w:pPr>
      <w:r w:rsidRPr="00E27D5C">
        <w:rPr>
          <w:rFonts w:cstheme="minorHAnsi"/>
        </w:rPr>
        <w:t>Pirkimas neatliekamas naudojantis centralizuotų pirkimų katalogu, nes jame perkančiosios organizacijos perkamų paslaugų nėra</w:t>
      </w:r>
    </w:p>
    <w:p w14:paraId="5C55D18A" w14:textId="1AEA8D9A" w:rsidR="00E446CB" w:rsidRPr="00E27D5C" w:rsidRDefault="00E446CB" w:rsidP="00E27D5C">
      <w:pPr>
        <w:pStyle w:val="Sraopastraipa"/>
        <w:numPr>
          <w:ilvl w:val="1"/>
          <w:numId w:val="1"/>
        </w:numPr>
        <w:spacing w:after="0" w:line="20" w:lineRule="atLeast"/>
        <w:ind w:left="0" w:firstLine="709"/>
        <w:jc w:val="both"/>
        <w:rPr>
          <w:rFonts w:cstheme="minorHAnsi"/>
        </w:rPr>
      </w:pPr>
      <w:r w:rsidRPr="00E27D5C">
        <w:rPr>
          <w:rFonts w:cstheme="minorHAnsi"/>
        </w:rPr>
        <w:t>Perkančioji organizacija nerezervuoja teisės dalyvauti pirkime.</w:t>
      </w:r>
    </w:p>
    <w:p w14:paraId="63547F29" w14:textId="33470D89" w:rsidR="00E446CB" w:rsidRPr="00E27D5C" w:rsidRDefault="00E446CB" w:rsidP="00E27D5C">
      <w:pPr>
        <w:pStyle w:val="Sraopastraipa"/>
        <w:numPr>
          <w:ilvl w:val="1"/>
          <w:numId w:val="1"/>
        </w:numPr>
        <w:spacing w:after="0" w:line="20" w:lineRule="atLeast"/>
        <w:ind w:left="0" w:firstLine="709"/>
        <w:jc w:val="both"/>
        <w:rPr>
          <w:rFonts w:cstheme="minorHAnsi"/>
        </w:rPr>
      </w:pPr>
      <w:r w:rsidRPr="00E27D5C">
        <w:rPr>
          <w:rFonts w:cstheme="minorHAnsi"/>
        </w:rPr>
        <w:t>Stebėtojai dalyvauti Komisijos posėdžiuose nėra kviečiami.</w:t>
      </w:r>
    </w:p>
    <w:p w14:paraId="3B9F348B" w14:textId="5E4F0EB6" w:rsidR="00E446CB" w:rsidRPr="00882702" w:rsidRDefault="00E446CB" w:rsidP="00E27D5C">
      <w:pPr>
        <w:pStyle w:val="Sraopastraipa"/>
        <w:numPr>
          <w:ilvl w:val="1"/>
          <w:numId w:val="1"/>
        </w:numPr>
        <w:spacing w:after="0" w:line="20" w:lineRule="atLeast"/>
        <w:ind w:left="0" w:firstLine="709"/>
        <w:jc w:val="both"/>
        <w:rPr>
          <w:rFonts w:cstheme="minorHAnsi"/>
        </w:rPr>
      </w:pPr>
      <w:r w:rsidRPr="00E27D5C">
        <w:rPr>
          <w:rFonts w:cstheme="minorHAnsi"/>
        </w:rPr>
        <w:t xml:space="preserve">Atliekamas žaliasis pirkimas. </w:t>
      </w:r>
      <w:bookmarkStart w:id="5" w:name="_Hlk194843833"/>
      <w:r w:rsidRPr="00E27D5C">
        <w:rPr>
          <w:rFonts w:cstheme="minorHAnsi"/>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80628C" w:rsidRPr="0080628C">
        <w:rPr>
          <w:rFonts w:cstheme="minorHAnsi"/>
        </w:rPr>
        <w:t xml:space="preserve">4.1 ir 4.4.4 papunkčiais. </w:t>
      </w:r>
      <w:bookmarkEnd w:id="5"/>
      <w:r w:rsidR="0080628C" w:rsidRPr="0080628C">
        <w:rPr>
          <w:rFonts w:cstheme="minorHAnsi"/>
        </w:rPr>
        <w:t xml:space="preserve">Aplinkos apaugos kriterijai nustatyti specialiųjų pirkimo sąlygų </w:t>
      </w:r>
      <w:r w:rsidR="00453604">
        <w:rPr>
          <w:rFonts w:cstheme="minorHAnsi"/>
        </w:rPr>
        <w:t>2</w:t>
      </w:r>
      <w:r w:rsidR="0080628C" w:rsidRPr="0080628C">
        <w:rPr>
          <w:rFonts w:cstheme="minorHAnsi"/>
        </w:rPr>
        <w:t xml:space="preserve"> priede „Techninė specifikacija“ ir  </w:t>
      </w:r>
      <w:r w:rsidR="00A26849">
        <w:rPr>
          <w:rFonts w:cstheme="minorHAnsi"/>
        </w:rPr>
        <w:t>9</w:t>
      </w:r>
      <w:r w:rsidR="0080628C" w:rsidRPr="0080628C">
        <w:rPr>
          <w:rFonts w:cstheme="minorHAnsi"/>
        </w:rPr>
        <w:t xml:space="preserve"> priede „Sutarties projektas“</w:t>
      </w:r>
      <w:r w:rsidRPr="00882702">
        <w:rPr>
          <w:rFonts w:cstheme="minorHAnsi"/>
        </w:rPr>
        <w:t>.</w:t>
      </w:r>
    </w:p>
    <w:p w14:paraId="5B964FA3" w14:textId="27FDC4DA" w:rsidR="005C0DB9" w:rsidRPr="00E27D5C" w:rsidRDefault="005C0DB9" w:rsidP="005C0DB9">
      <w:pPr>
        <w:pStyle w:val="Sraopastraipa"/>
        <w:numPr>
          <w:ilvl w:val="1"/>
          <w:numId w:val="1"/>
        </w:numPr>
        <w:spacing w:after="0" w:line="20" w:lineRule="atLeast"/>
        <w:ind w:left="0" w:firstLine="709"/>
        <w:jc w:val="both"/>
        <w:rPr>
          <w:rFonts w:cstheme="minorHAnsi"/>
        </w:rPr>
      </w:pPr>
      <w:bookmarkStart w:id="6" w:name="_Ref39426332"/>
      <w:bookmarkStart w:id="7" w:name="_Ref39426338"/>
      <w:bookmarkStart w:id="8" w:name="_Toc126333929"/>
      <w:bookmarkEnd w:id="3"/>
      <w:r w:rsidRPr="008E1977">
        <w:rPr>
          <w:rFonts w:cstheme="minorHAnsi"/>
        </w:rPr>
        <w:t xml:space="preserve">Šiame pirkime taikomi socialiniai kriterijai, kurie nustatyti </w:t>
      </w:r>
      <w:r w:rsidR="001D5105" w:rsidRPr="0080628C">
        <w:rPr>
          <w:rFonts w:cstheme="minorHAnsi"/>
        </w:rPr>
        <w:t xml:space="preserve">specialiųjų pirkimo sąlygų </w:t>
      </w:r>
      <w:r w:rsidR="001D5105">
        <w:rPr>
          <w:rFonts w:cstheme="minorHAnsi"/>
        </w:rPr>
        <w:t>2</w:t>
      </w:r>
      <w:r w:rsidR="001D5105" w:rsidRPr="0080628C">
        <w:rPr>
          <w:rFonts w:cstheme="minorHAnsi"/>
        </w:rPr>
        <w:t xml:space="preserve"> priede „Techninė specifikacija“ ir  </w:t>
      </w:r>
      <w:r w:rsidR="001D5105">
        <w:rPr>
          <w:rFonts w:cstheme="minorHAnsi"/>
        </w:rPr>
        <w:t>9</w:t>
      </w:r>
      <w:r w:rsidR="001D5105" w:rsidRPr="0080628C">
        <w:rPr>
          <w:rFonts w:cstheme="minorHAnsi"/>
        </w:rPr>
        <w:t xml:space="preserve"> priede „Sutarties projektas“</w:t>
      </w:r>
      <w:r>
        <w:rPr>
          <w:rFonts w:cstheme="minorHAnsi"/>
        </w:rPr>
        <w:t>.</w:t>
      </w:r>
    </w:p>
    <w:p w14:paraId="307A15DB" w14:textId="77777777" w:rsidR="005C0DB9" w:rsidRPr="00E27D5C" w:rsidRDefault="005C0DB9" w:rsidP="005C0DB9">
      <w:pPr>
        <w:pStyle w:val="Sraopastraipa"/>
        <w:numPr>
          <w:ilvl w:val="1"/>
          <w:numId w:val="1"/>
        </w:numPr>
        <w:spacing w:after="0" w:line="20" w:lineRule="atLeast"/>
        <w:ind w:left="0" w:firstLine="709"/>
        <w:jc w:val="both"/>
        <w:rPr>
          <w:rFonts w:cstheme="minorHAnsi"/>
        </w:rPr>
      </w:pPr>
      <w:r w:rsidRPr="00E27D5C">
        <w:rPr>
          <w:rFonts w:cstheme="minorHAnsi"/>
        </w:rPr>
        <w:t xml:space="preserve">Išankstinis skelbimas apie pirkimą nebuvo paskelbtas. </w:t>
      </w:r>
    </w:p>
    <w:p w14:paraId="56A52CC7" w14:textId="77777777" w:rsidR="005C0DB9" w:rsidRPr="00E27D5C" w:rsidRDefault="005C0DB9" w:rsidP="005C0DB9">
      <w:pPr>
        <w:pStyle w:val="Sraopastraipa"/>
        <w:numPr>
          <w:ilvl w:val="1"/>
          <w:numId w:val="1"/>
        </w:numPr>
        <w:spacing w:after="0" w:line="20" w:lineRule="atLeast"/>
        <w:ind w:left="0" w:firstLine="709"/>
        <w:jc w:val="both"/>
        <w:rPr>
          <w:rFonts w:cstheme="minorHAnsi"/>
        </w:rPr>
      </w:pPr>
      <w:r w:rsidRPr="00E27D5C">
        <w:rPr>
          <w:rFonts w:cstheme="minorHAnsi"/>
        </w:rPr>
        <w:t xml:space="preserve">Pirkime  perkančioji organizacija nenumato skelbti pranešimo dėl savanoriško </w:t>
      </w:r>
      <w:proofErr w:type="spellStart"/>
      <w:r w:rsidRPr="00E27D5C">
        <w:rPr>
          <w:rFonts w:cstheme="minorHAnsi"/>
        </w:rPr>
        <w:t>ex</w:t>
      </w:r>
      <w:proofErr w:type="spellEnd"/>
      <w:r w:rsidRPr="00E27D5C">
        <w:rPr>
          <w:rFonts w:cstheme="minorHAnsi"/>
        </w:rPr>
        <w:t xml:space="preserve"> ante skaidrumo.</w:t>
      </w:r>
    </w:p>
    <w:p w14:paraId="19B3AD4E" w14:textId="77777777" w:rsidR="005C0DB9" w:rsidRPr="00E27D5C" w:rsidRDefault="005C0DB9" w:rsidP="005C0DB9">
      <w:pPr>
        <w:pStyle w:val="Sraopastraipa"/>
        <w:numPr>
          <w:ilvl w:val="1"/>
          <w:numId w:val="1"/>
        </w:numPr>
        <w:spacing w:after="0" w:line="20" w:lineRule="atLeast"/>
        <w:ind w:left="0" w:firstLine="709"/>
        <w:jc w:val="both"/>
        <w:rPr>
          <w:rFonts w:cstheme="minorHAnsi"/>
        </w:rPr>
      </w:pPr>
      <w:r w:rsidRPr="00E27D5C">
        <w:rPr>
          <w:rFonts w:cstheme="minorHAnsi"/>
        </w:rPr>
        <w:t xml:space="preserve">Pirkime neleidžiama pateikti alternatyvių pasiūlymų. </w:t>
      </w:r>
    </w:p>
    <w:p w14:paraId="1D0C491A" w14:textId="77777777" w:rsidR="005C0DB9" w:rsidRPr="00E27D5C" w:rsidRDefault="005C0DB9" w:rsidP="005C0DB9">
      <w:pPr>
        <w:pStyle w:val="Sraopastraipa"/>
        <w:numPr>
          <w:ilvl w:val="1"/>
          <w:numId w:val="1"/>
        </w:numPr>
        <w:spacing w:after="0" w:line="20" w:lineRule="atLeast"/>
        <w:ind w:left="0" w:firstLine="709"/>
        <w:jc w:val="both"/>
        <w:rPr>
          <w:rFonts w:cstheme="minorHAnsi"/>
        </w:rPr>
      </w:pPr>
      <w:r w:rsidRPr="00E27D5C">
        <w:rPr>
          <w:rFonts w:cstheme="minorHAnsi"/>
        </w:rPr>
        <w:t>Bendrosios pirkimo sąlygos yra neatskiriama šių pirkimo sąlygų dalis.</w:t>
      </w:r>
    </w:p>
    <w:p w14:paraId="5DEDEBC7" w14:textId="1ED44FB6"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6"/>
      <w:bookmarkEnd w:id="7"/>
      <w:bookmarkEnd w:id="8"/>
    </w:p>
    <w:p w14:paraId="0B7B0A50" w14:textId="3FA30F94" w:rsidR="00B41C66" w:rsidRPr="00E27D5C" w:rsidRDefault="00B41C66" w:rsidP="002E3FF2">
      <w:pPr>
        <w:pStyle w:val="Betarp"/>
        <w:numPr>
          <w:ilvl w:val="1"/>
          <w:numId w:val="5"/>
        </w:numPr>
        <w:spacing w:line="20" w:lineRule="atLeast"/>
        <w:ind w:left="0" w:firstLine="709"/>
        <w:contextualSpacing/>
        <w:jc w:val="both"/>
        <w:rPr>
          <w:rFonts w:eastAsia="Calibri"/>
          <w:color w:val="000000" w:themeColor="text1"/>
        </w:rPr>
      </w:pPr>
      <w:r w:rsidRPr="00F0499F">
        <w:rPr>
          <w:rFonts w:eastAsia="Calibri"/>
          <w:color w:val="000000" w:themeColor="text1"/>
        </w:rPr>
        <w:t xml:space="preserve">Perkančioji organizacija numato įsigyti </w:t>
      </w:r>
      <w:r w:rsidR="003A62BE">
        <w:rPr>
          <w:rFonts w:eastAsia="Calibri"/>
          <w:color w:val="000000" w:themeColor="text1"/>
        </w:rPr>
        <w:t>A</w:t>
      </w:r>
      <w:r w:rsidR="003A62BE" w:rsidRPr="003A62BE">
        <w:rPr>
          <w:rFonts w:eastAsia="Calibri"/>
          <w:color w:val="000000" w:themeColor="text1"/>
        </w:rPr>
        <w:t>pgyvendinimo, maitinimo ir konferencijų salių nuomos</w:t>
      </w:r>
      <w:r w:rsidR="00E27D5C" w:rsidRPr="00E27D5C">
        <w:rPr>
          <w:rFonts w:eastAsia="Calibri"/>
          <w:color w:val="000000" w:themeColor="text1"/>
        </w:rPr>
        <w:t xml:space="preserve"> paslaugas</w:t>
      </w:r>
      <w:r w:rsidRPr="00E27D5C">
        <w:rPr>
          <w:rFonts w:eastAsia="Calibri"/>
          <w:color w:val="000000" w:themeColor="text1"/>
        </w:rPr>
        <w:t xml:space="preserve">. Reikalavimai pirkimo objektui nustatyti </w:t>
      </w:r>
      <w:r w:rsidR="00704310" w:rsidRPr="00E27D5C">
        <w:rPr>
          <w:rFonts w:eastAsia="Calibri"/>
          <w:color w:val="000000" w:themeColor="text1"/>
        </w:rPr>
        <w:t>s</w:t>
      </w:r>
      <w:r w:rsidR="00444CAF" w:rsidRPr="00E27D5C">
        <w:rPr>
          <w:rFonts w:eastAsia="Calibri"/>
          <w:color w:val="000000" w:themeColor="text1"/>
        </w:rPr>
        <w:t xml:space="preserve">pecialiųjų </w:t>
      </w:r>
      <w:r w:rsidR="00CE7209" w:rsidRPr="00E27D5C">
        <w:rPr>
          <w:rFonts w:eastAsia="Calibri"/>
          <w:color w:val="000000" w:themeColor="text1"/>
        </w:rPr>
        <w:t xml:space="preserve">pirkimo </w:t>
      </w:r>
      <w:r w:rsidR="00444CAF" w:rsidRPr="00E27D5C">
        <w:rPr>
          <w:rFonts w:eastAsia="Calibri"/>
          <w:color w:val="000000" w:themeColor="text1"/>
        </w:rPr>
        <w:t xml:space="preserve">sąlygų </w:t>
      </w:r>
      <w:r w:rsidR="00CF710C">
        <w:rPr>
          <w:rFonts w:eastAsia="Calibri"/>
          <w:color w:val="000000" w:themeColor="text1"/>
        </w:rPr>
        <w:t>2</w:t>
      </w:r>
      <w:r w:rsidR="00E27D5C" w:rsidRPr="00E27D5C">
        <w:rPr>
          <w:rFonts w:eastAsia="Calibri"/>
          <w:color w:val="000000" w:themeColor="text1"/>
        </w:rPr>
        <w:t xml:space="preserve"> </w:t>
      </w:r>
      <w:r w:rsidR="00444CAF" w:rsidRPr="00E27D5C">
        <w:rPr>
          <w:rFonts w:eastAsia="Calibri"/>
          <w:color w:val="000000" w:themeColor="text1"/>
        </w:rPr>
        <w:t>priede</w:t>
      </w:r>
      <w:r w:rsidRPr="00E27D5C">
        <w:rPr>
          <w:rFonts w:eastAsia="Calibri"/>
          <w:color w:val="000000" w:themeColor="text1"/>
        </w:rPr>
        <w:t>.</w:t>
      </w:r>
    </w:p>
    <w:p w14:paraId="5C118698" w14:textId="475B20EC" w:rsidR="00BE26FA" w:rsidRPr="00E27D5C" w:rsidRDefault="00507DC9" w:rsidP="002E3FF2">
      <w:pPr>
        <w:pStyle w:val="Betarp"/>
        <w:spacing w:line="20" w:lineRule="atLeast"/>
        <w:ind w:firstLine="709"/>
        <w:contextualSpacing/>
        <w:jc w:val="both"/>
        <w:rPr>
          <w:rFonts w:eastAsia="Calibri"/>
          <w:color w:val="000000" w:themeColor="text1"/>
        </w:rPr>
      </w:pPr>
      <w:r w:rsidRPr="00E27D5C">
        <w:rPr>
          <w:rFonts w:eastAsia="Calibri"/>
          <w:color w:val="000000" w:themeColor="text1"/>
        </w:rPr>
        <w:t>2.2</w:t>
      </w:r>
      <w:r w:rsidR="00E27D5C" w:rsidRPr="00E27D5C">
        <w:rPr>
          <w:rFonts w:eastAsia="Calibri"/>
          <w:color w:val="000000" w:themeColor="text1"/>
        </w:rPr>
        <w:t xml:space="preserve"> </w:t>
      </w:r>
      <w:r w:rsidR="00B41C66" w:rsidRPr="00E27D5C">
        <w:rPr>
          <w:rFonts w:eastAsia="Calibri"/>
          <w:color w:val="000000" w:themeColor="text1"/>
        </w:rPr>
        <w:t xml:space="preserve">Pirkimo objektas skaidomas į </w:t>
      </w:r>
      <w:r w:rsidR="003A62BE">
        <w:rPr>
          <w:rFonts w:eastAsia="Calibri"/>
          <w:color w:val="000000" w:themeColor="text1"/>
        </w:rPr>
        <w:t>3</w:t>
      </w:r>
      <w:r w:rsidR="00B41C66" w:rsidRPr="00E27D5C">
        <w:rPr>
          <w:rFonts w:eastAsia="Calibri"/>
          <w:color w:val="000000" w:themeColor="text1"/>
        </w:rPr>
        <w:t xml:space="preserve"> dalis, kurių apimtys ir dalykas, reikalavimai </w:t>
      </w:r>
      <w:r w:rsidR="006D0D4C" w:rsidRPr="00E27D5C">
        <w:rPr>
          <w:rFonts w:eastAsia="Calibri"/>
          <w:color w:val="000000" w:themeColor="text1"/>
        </w:rPr>
        <w:t xml:space="preserve">ir techninė specifikacija </w:t>
      </w:r>
      <w:r w:rsidR="00B41C66" w:rsidRPr="00E27D5C">
        <w:rPr>
          <w:rFonts w:eastAsia="Calibri"/>
          <w:color w:val="000000" w:themeColor="text1"/>
        </w:rPr>
        <w:t xml:space="preserve">apibrėžti </w:t>
      </w:r>
      <w:bookmarkStart w:id="9" w:name="_Hlk91152632"/>
      <w:r w:rsidR="00A80D01" w:rsidRPr="00E27D5C">
        <w:rPr>
          <w:rFonts w:eastAsia="Calibri"/>
          <w:color w:val="000000" w:themeColor="text1"/>
        </w:rPr>
        <w:t xml:space="preserve">specialiųjų </w:t>
      </w:r>
      <w:r w:rsidR="006773B6" w:rsidRPr="00E27D5C">
        <w:rPr>
          <w:rFonts w:eastAsia="Calibri"/>
          <w:color w:val="000000" w:themeColor="text1"/>
        </w:rPr>
        <w:t xml:space="preserve">pirkimo sąlygų </w:t>
      </w:r>
      <w:r w:rsidR="00CF710C">
        <w:rPr>
          <w:rFonts w:eastAsia="Calibri"/>
          <w:color w:val="000000" w:themeColor="text1"/>
        </w:rPr>
        <w:t>2</w:t>
      </w:r>
      <w:r w:rsidR="00696781" w:rsidRPr="00E27D5C">
        <w:rPr>
          <w:rFonts w:eastAsia="Calibri"/>
          <w:color w:val="000000" w:themeColor="text1"/>
        </w:rPr>
        <w:t xml:space="preserve"> </w:t>
      </w:r>
      <w:r w:rsidR="006773B6" w:rsidRPr="00E27D5C">
        <w:rPr>
          <w:rFonts w:eastAsia="Calibri"/>
          <w:color w:val="000000" w:themeColor="text1"/>
        </w:rPr>
        <w:t>priede</w:t>
      </w:r>
      <w:bookmarkEnd w:id="9"/>
      <w:r w:rsidR="00B41C66" w:rsidRPr="00E27D5C">
        <w:rPr>
          <w:rFonts w:eastAsia="Calibri"/>
          <w:color w:val="000000" w:themeColor="text1"/>
        </w:rPr>
        <w:t>.</w:t>
      </w:r>
      <w:r w:rsidR="006A3033" w:rsidRPr="00E27D5C">
        <w:rPr>
          <w:rFonts w:eastAsia="Calibri"/>
          <w:color w:val="000000" w:themeColor="text1"/>
        </w:rPr>
        <w:t xml:space="preserve"> Perkančioji organizacija </w:t>
      </w:r>
      <w:r w:rsidR="00111429" w:rsidRPr="00E27D5C">
        <w:rPr>
          <w:rFonts w:eastAsia="Calibri"/>
          <w:color w:val="000000" w:themeColor="text1"/>
        </w:rPr>
        <w:t>sudarys</w:t>
      </w:r>
      <w:r w:rsidR="006A3033" w:rsidRPr="00E27D5C">
        <w:rPr>
          <w:rFonts w:eastAsia="Calibri"/>
          <w:color w:val="000000" w:themeColor="text1"/>
        </w:rPr>
        <w:t xml:space="preserve"> </w:t>
      </w:r>
      <w:r w:rsidR="003F7FE3" w:rsidRPr="00E27D5C">
        <w:rPr>
          <w:rFonts w:eastAsia="Calibri"/>
          <w:color w:val="000000" w:themeColor="text1"/>
        </w:rPr>
        <w:t xml:space="preserve">atskiras sutartis </w:t>
      </w:r>
      <w:r w:rsidR="006A3033" w:rsidRPr="00E27D5C">
        <w:rPr>
          <w:rFonts w:eastAsia="Calibri"/>
          <w:color w:val="000000" w:themeColor="text1"/>
        </w:rPr>
        <w:t xml:space="preserve">dėl </w:t>
      </w:r>
      <w:r w:rsidR="00111429" w:rsidRPr="00E27D5C">
        <w:rPr>
          <w:rFonts w:eastAsia="Calibri"/>
          <w:color w:val="000000" w:themeColor="text1"/>
        </w:rPr>
        <w:t>p</w:t>
      </w:r>
      <w:r w:rsidR="006A3033" w:rsidRPr="00E27D5C">
        <w:rPr>
          <w:rFonts w:eastAsia="Calibri"/>
          <w:color w:val="000000" w:themeColor="text1"/>
        </w:rPr>
        <w:t>irkimo dalių, dėl kurių laimėtoju nustatytas tas pats tiekėjas</w:t>
      </w:r>
      <w:r w:rsidR="003F7FE3" w:rsidRPr="00E27D5C">
        <w:rPr>
          <w:rFonts w:eastAsia="Calibri"/>
          <w:color w:val="000000" w:themeColor="text1"/>
        </w:rPr>
        <w:t>.</w:t>
      </w:r>
    </w:p>
    <w:p w14:paraId="0CA81FB8" w14:textId="6EAA7771" w:rsidR="00325243" w:rsidRDefault="00325243" w:rsidP="002E3FF2">
      <w:pPr>
        <w:pStyle w:val="Sraopastraipa"/>
        <w:spacing w:after="0" w:line="20" w:lineRule="atLeast"/>
        <w:ind w:left="0" w:firstLine="709"/>
        <w:jc w:val="both"/>
        <w:rPr>
          <w:rFonts w:cstheme="minorHAnsi"/>
        </w:rPr>
      </w:pPr>
      <w:r w:rsidRPr="00630A0F">
        <w:rPr>
          <w:rFonts w:cstheme="minorHAnsi"/>
        </w:rPr>
        <w:t>2.</w:t>
      </w:r>
      <w:r w:rsidR="00E27D5C">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182579DD" w:rsidR="00004521" w:rsidRDefault="00004521" w:rsidP="002E3FF2">
      <w:pPr>
        <w:pStyle w:val="Sraopastraipa"/>
        <w:spacing w:after="0" w:line="20" w:lineRule="atLeast"/>
        <w:ind w:left="0" w:firstLine="709"/>
        <w:jc w:val="both"/>
        <w:rPr>
          <w:rFonts w:cstheme="minorHAnsi"/>
        </w:rPr>
      </w:pPr>
      <w:r>
        <w:rPr>
          <w:rFonts w:cstheme="minorHAnsi"/>
        </w:rPr>
        <w:t>2.</w:t>
      </w:r>
      <w:r w:rsidR="00E27D5C">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0" w:name="_Toc126333930"/>
      <w:r w:rsidRPr="00D24970">
        <w:rPr>
          <w:rFonts w:asciiTheme="minorHAnsi" w:hAnsiTheme="minorHAnsi" w:cstheme="minorHAnsi"/>
        </w:rPr>
        <w:t>3.</w:t>
      </w:r>
      <w:r w:rsidR="00D24970">
        <w:rPr>
          <w:rFonts w:asciiTheme="minorHAnsi" w:hAnsiTheme="minorHAnsi" w:cstheme="minorHAnsi"/>
        </w:rPr>
        <w:t xml:space="preserve"> </w:t>
      </w:r>
      <w:bookmarkStart w:id="11" w:name="_Ref39427921"/>
      <w:bookmarkStart w:id="12" w:name="_Ref39427927"/>
      <w:bookmarkStart w:id="13" w:name="_Ref39740354"/>
      <w:r w:rsidR="00D22226" w:rsidRPr="00D24970">
        <w:rPr>
          <w:rFonts w:asciiTheme="minorHAnsi" w:hAnsiTheme="minorHAnsi" w:cstheme="minorHAnsi"/>
        </w:rPr>
        <w:t>Susitikimai su tiekėjais</w:t>
      </w:r>
      <w:bookmarkEnd w:id="11"/>
      <w:bookmarkEnd w:id="12"/>
      <w:r w:rsidR="003B6924" w:rsidRPr="00D24970">
        <w:rPr>
          <w:rFonts w:asciiTheme="minorHAnsi" w:hAnsiTheme="minorHAnsi" w:cstheme="minorHAnsi"/>
        </w:rPr>
        <w:t xml:space="preserve"> ir objekto apžiūra</w:t>
      </w:r>
      <w:bookmarkEnd w:id="10"/>
      <w:bookmarkEnd w:id="13"/>
    </w:p>
    <w:p w14:paraId="11E4C228" w14:textId="77777777" w:rsidR="00E27D5C" w:rsidRPr="00253967" w:rsidRDefault="00E27D5C" w:rsidP="00E27D5C">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4"/>
      <w:bookmarkEnd w:id="15"/>
      <w:bookmarkEnd w:id="16"/>
      <w:r w:rsidR="00975F1F" w:rsidRPr="00D24970">
        <w:rPr>
          <w:rFonts w:asciiTheme="minorHAnsi" w:hAnsiTheme="minorHAnsi" w:cstheme="minorHAnsi"/>
        </w:rPr>
        <w:t xml:space="preserve"> ir kvalifikacijos reikalavimai</w:t>
      </w:r>
      <w:bookmarkEnd w:id="17"/>
    </w:p>
    <w:p w14:paraId="23B058CE" w14:textId="6275642B"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8"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8"/>
      <w:r w:rsidR="002C5249" w:rsidRPr="127DD6E8">
        <w:t xml:space="preserve">pašalinimo pagrindų nebuvimo bei jų nebuvimą patvirtinantys dokumentai nurodyti </w:t>
      </w:r>
      <w:r w:rsidR="006A737F" w:rsidRPr="00016FDD">
        <w:t xml:space="preserve">specialiųjų </w:t>
      </w:r>
      <w:r w:rsidR="006A737F" w:rsidRPr="00CF710C">
        <w:t>p</w:t>
      </w:r>
      <w:r w:rsidR="00551FA7" w:rsidRPr="00CF710C">
        <w:t xml:space="preserve">irkimo </w:t>
      </w:r>
      <w:r w:rsidR="006773B6" w:rsidRPr="00CF710C">
        <w:t xml:space="preserve">sąlygų </w:t>
      </w:r>
      <w:r w:rsidR="00CF710C" w:rsidRPr="00CF710C">
        <w:t>3</w:t>
      </w:r>
      <w:r w:rsidR="00984B02" w:rsidRPr="00CF710C">
        <w:t xml:space="preserve">  </w:t>
      </w:r>
      <w:r w:rsidR="006773B6" w:rsidRPr="00CF710C">
        <w:t>priede</w:t>
      </w:r>
      <w:r w:rsidR="002C5249" w:rsidRPr="127DD6E8">
        <w:t xml:space="preserve">. </w:t>
      </w:r>
    </w:p>
    <w:p w14:paraId="34E32D48" w14:textId="1B8ACDCB" w:rsidR="007B6F6D" w:rsidRPr="00CF710C" w:rsidRDefault="00970624" w:rsidP="00970624">
      <w:pPr>
        <w:pStyle w:val="Sraopastraipa"/>
        <w:tabs>
          <w:tab w:val="left" w:pos="851"/>
        </w:tabs>
        <w:spacing w:after="0" w:line="20" w:lineRule="atLeast"/>
        <w:ind w:left="0" w:firstLine="567"/>
        <w:jc w:val="both"/>
      </w:pPr>
      <w:r>
        <w:t>4.2.</w:t>
      </w:r>
      <w:r w:rsidR="00990E9B" w:rsidRPr="00016FDD">
        <w:t xml:space="preserve"> </w:t>
      </w:r>
      <w:r w:rsidR="00A6625B" w:rsidRPr="00CF710C">
        <w:t xml:space="preserve">Tiekėjams nustatomi kvalifikacijos reikalavimai ir jų atitiktį patvirtinantys dokumentai nurodyti </w:t>
      </w:r>
      <w:r w:rsidR="00765189" w:rsidRPr="00CF710C">
        <w:t>specialiųjų p</w:t>
      </w:r>
      <w:r w:rsidR="00551FA7" w:rsidRPr="00CF710C">
        <w:t xml:space="preserve">irkimo </w:t>
      </w:r>
      <w:r w:rsidR="00A6625B" w:rsidRPr="00CF710C">
        <w:t xml:space="preserve">sąlygų </w:t>
      </w:r>
      <w:r w:rsidR="00CF710C" w:rsidRPr="00CF710C">
        <w:t>4</w:t>
      </w:r>
      <w:r w:rsidR="00A6625B" w:rsidRPr="00CF710C">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9"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9"/>
      <w:r w:rsidR="009743D3" w:rsidRPr="007872CB">
        <w:t xml:space="preserve"> </w:t>
      </w:r>
    </w:p>
    <w:p w14:paraId="0738F532" w14:textId="77777777" w:rsidR="00BF0421" w:rsidRDefault="00BF0421" w:rsidP="00CF710C">
      <w:pPr>
        <w:spacing w:after="0" w:line="20" w:lineRule="atLeast"/>
        <w:ind w:firstLine="567"/>
        <w:jc w:val="both"/>
        <w:rPr>
          <w:rFonts w:cstheme="minorHAnsi"/>
          <w:color w:val="000000" w:themeColor="text1"/>
        </w:rPr>
      </w:pPr>
    </w:p>
    <w:p w14:paraId="1D6BB502" w14:textId="0330EE77" w:rsidR="00CF710C" w:rsidRPr="00CF710C" w:rsidRDefault="00CF710C" w:rsidP="00CF710C">
      <w:pPr>
        <w:spacing w:after="0" w:line="20" w:lineRule="atLeast"/>
        <w:ind w:firstLine="567"/>
        <w:jc w:val="both"/>
        <w:rPr>
          <w:rFonts w:cstheme="minorHAnsi"/>
          <w:iCs/>
        </w:rPr>
      </w:pPr>
      <w:r w:rsidRPr="00CF710C">
        <w:rPr>
          <w:rFonts w:cstheme="minorHAnsi"/>
          <w:color w:val="000000" w:themeColor="text1"/>
        </w:rPr>
        <w:t xml:space="preserve">5.1. </w:t>
      </w:r>
      <w:r w:rsidRPr="00CF710C">
        <w:rPr>
          <w:rFonts w:cstheme="minorHAnsi"/>
          <w:iCs/>
        </w:rPr>
        <w:t>Perkančioji organizacija atmes tiekėjo pasiūlymą, jei bus tenkinama bent viena VPĮ 45 straipsnio 2</w:t>
      </w:r>
      <w:r w:rsidRPr="00CF710C">
        <w:rPr>
          <w:rFonts w:cstheme="minorHAnsi"/>
          <w:iCs/>
          <w:vertAlign w:val="superscript"/>
        </w:rPr>
        <w:t>1</w:t>
      </w:r>
      <w:r w:rsidRPr="00CF710C">
        <w:rPr>
          <w:rFonts w:cstheme="minorHAnsi"/>
          <w:iCs/>
        </w:rPr>
        <w:t xml:space="preserve"> dalies 1-6 punktuose nurodytų sąlygų.  </w:t>
      </w:r>
      <w:r w:rsidRPr="00CF710C">
        <w:rPr>
          <w:rFonts w:cstheme="minorHAnsi"/>
          <w:b/>
          <w:bCs/>
          <w:i/>
        </w:rPr>
        <w:t xml:space="preserve">Tiekėjas kartu su pasiūlymu turi pateikti </w:t>
      </w:r>
      <w:bookmarkStart w:id="20" w:name="_Hlk193050435"/>
      <w:r w:rsidRPr="00CF710C">
        <w:rPr>
          <w:rFonts w:cstheme="minorHAnsi"/>
          <w:b/>
          <w:bCs/>
          <w:i/>
        </w:rPr>
        <w:t xml:space="preserve">laisvos formos atitikties deklaraciją </w:t>
      </w:r>
      <w:bookmarkStart w:id="21" w:name="_Hlk172103513"/>
      <w:r w:rsidRPr="00CF710C">
        <w:rPr>
          <w:rFonts w:cstheme="minorHAnsi"/>
          <w:b/>
          <w:bCs/>
          <w:i/>
        </w:rPr>
        <w:t>dėl atitikties VPĮ 45 straipsnio 2</w:t>
      </w:r>
      <w:r w:rsidRPr="00CF710C">
        <w:rPr>
          <w:rFonts w:cstheme="minorHAnsi"/>
          <w:b/>
          <w:bCs/>
          <w:i/>
          <w:vertAlign w:val="superscript"/>
        </w:rPr>
        <w:t>1</w:t>
      </w:r>
      <w:r w:rsidRPr="00CF710C">
        <w:rPr>
          <w:rFonts w:cstheme="minorHAnsi"/>
          <w:b/>
          <w:bCs/>
          <w:i/>
        </w:rPr>
        <w:t xml:space="preserve"> dalies 1, 2, 3 ir 6 punktams</w:t>
      </w:r>
      <w:bookmarkEnd w:id="21"/>
      <w:r w:rsidRPr="00CF710C">
        <w:rPr>
          <w:rFonts w:cstheme="minorHAnsi"/>
          <w:iCs/>
        </w:rPr>
        <w:t>.</w:t>
      </w:r>
      <w:bookmarkEnd w:id="20"/>
    </w:p>
    <w:p w14:paraId="4D4F16E3" w14:textId="201574C7" w:rsidR="00701577" w:rsidRPr="00CF710C" w:rsidRDefault="00CF710C" w:rsidP="00CF710C">
      <w:pPr>
        <w:spacing w:after="0" w:line="20" w:lineRule="atLeast"/>
        <w:ind w:firstLine="567"/>
        <w:contextualSpacing/>
        <w:jc w:val="both"/>
        <w:rPr>
          <w:rFonts w:cstheme="minorHAnsi"/>
        </w:rPr>
      </w:pPr>
      <w:r w:rsidRPr="00CF710C">
        <w:rPr>
          <w:rFonts w:cstheme="minorHAnsi"/>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CF710C">
        <w:rPr>
          <w:color w:val="000000"/>
        </w:rPr>
        <w:t>ir (ar) paaiškinimus</w:t>
      </w:r>
      <w:r w:rsidRPr="00CF710C">
        <w:rPr>
          <w:rFonts w:cstheme="minorHAnsi"/>
        </w:rPr>
        <w:t xml:space="preserve">. Tokių dokumentų </w:t>
      </w:r>
      <w:r w:rsidRPr="00CF710C">
        <w:rPr>
          <w:color w:val="000000"/>
        </w:rPr>
        <w:t>ir (ar) paaiškinimų</w:t>
      </w:r>
      <w:r w:rsidRPr="00CF710C">
        <w:rPr>
          <w:rFonts w:cstheme="minorHAnsi"/>
        </w:rPr>
        <w:t xml:space="preserve"> perkančioji organizacija gali prašyti bet kuriuo pirkimo procedūros metu siekdama užtikrinti tinkamą pirkimo procedūros atlikimą.</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22" w:name="_Ref39666794"/>
      <w:bookmarkStart w:id="23" w:name="_Ref39666796"/>
      <w:bookmarkStart w:id="24"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2"/>
      <w:bookmarkEnd w:id="23"/>
      <w:bookmarkEnd w:id="24"/>
    </w:p>
    <w:p w14:paraId="1B40487E" w14:textId="1048557F" w:rsidR="003A62BE" w:rsidRPr="00A26849" w:rsidRDefault="003A62BE" w:rsidP="003A62BE">
      <w:pPr>
        <w:pStyle w:val="Sraopastraipa"/>
        <w:numPr>
          <w:ilvl w:val="2"/>
          <w:numId w:val="8"/>
        </w:numPr>
        <w:spacing w:after="0" w:line="240" w:lineRule="auto"/>
        <w:ind w:left="0" w:firstLine="709"/>
        <w:jc w:val="both"/>
        <w:rPr>
          <w:rFonts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End w:id="25"/>
      <w:bookmarkEnd w:id="26"/>
      <w:bookmarkEnd w:id="27"/>
      <w:bookmarkEnd w:id="28"/>
      <w:bookmarkEnd w:id="29"/>
      <w:r w:rsidRPr="00A26849">
        <w:rPr>
          <w:rFonts w:cstheme="minorHAnsi"/>
        </w:rPr>
        <w:t>tiekėjo pasirašytas pasiūlymas, parengtas pagal specialiųjų pirkimo sąlygų 6 priede pateiktą pasiūlymo formą.</w:t>
      </w:r>
    </w:p>
    <w:p w14:paraId="0C29D947" w14:textId="70A84F04" w:rsidR="003A62BE" w:rsidRPr="00FB27C2" w:rsidRDefault="003A62BE" w:rsidP="003A62BE">
      <w:pPr>
        <w:pStyle w:val="Sraopastraipa"/>
        <w:numPr>
          <w:ilvl w:val="2"/>
          <w:numId w:val="8"/>
        </w:numPr>
        <w:spacing w:after="0" w:line="240" w:lineRule="auto"/>
        <w:ind w:left="0" w:firstLine="709"/>
        <w:jc w:val="both"/>
        <w:rPr>
          <w:rFonts w:cstheme="minorHAnsi"/>
        </w:rPr>
      </w:pPr>
      <w:r w:rsidRPr="003C1B53">
        <w:rPr>
          <w:rFonts w:cstheme="minorHAnsi"/>
        </w:rPr>
        <w:t xml:space="preserve">užpildytas EBVPD (specialiųjų pirkimo sąlygų </w:t>
      </w:r>
      <w:r w:rsidRPr="00FB27C2">
        <w:rPr>
          <w:rFonts w:cstheme="minorHAnsi"/>
        </w:rPr>
        <w:t xml:space="preserve">5 </w:t>
      </w:r>
      <w:r w:rsidRPr="003C1B53">
        <w:rPr>
          <w:rFonts w:cstheme="minorHAnsi"/>
        </w:rPr>
        <w:t>priedas). Pasirašydamas pasiūlymą, tiekėjas patvirtina ir EBVPD tikrumą;</w:t>
      </w:r>
    </w:p>
    <w:p w14:paraId="3C81388F" w14:textId="77777777" w:rsidR="003A62BE" w:rsidRPr="00FB27C2" w:rsidRDefault="003A62BE" w:rsidP="003A62BE">
      <w:pPr>
        <w:pStyle w:val="Sraopastraipa"/>
        <w:numPr>
          <w:ilvl w:val="2"/>
          <w:numId w:val="8"/>
        </w:numPr>
        <w:spacing w:after="0" w:line="240" w:lineRule="auto"/>
        <w:ind w:left="0" w:firstLine="709"/>
        <w:jc w:val="both"/>
        <w:rPr>
          <w:rFonts w:cstheme="minorHAnsi"/>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44638F87" w14:textId="77777777" w:rsidR="003A62BE" w:rsidRPr="00FB27C2" w:rsidRDefault="003A62BE" w:rsidP="003A62BE">
      <w:pPr>
        <w:pStyle w:val="Sraopastraipa"/>
        <w:numPr>
          <w:ilvl w:val="2"/>
          <w:numId w:val="8"/>
        </w:numPr>
        <w:spacing w:after="0" w:line="240" w:lineRule="auto"/>
        <w:ind w:left="0" w:firstLine="709"/>
        <w:jc w:val="both"/>
        <w:rPr>
          <w:rFonts w:cstheme="minorHAnsi"/>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3A86161E" w14:textId="77777777" w:rsidR="003A62BE" w:rsidRPr="00FB27C2" w:rsidRDefault="003A62BE" w:rsidP="003A62BE">
      <w:pPr>
        <w:pStyle w:val="Sraopastraipa"/>
        <w:numPr>
          <w:ilvl w:val="2"/>
          <w:numId w:val="8"/>
        </w:numPr>
        <w:tabs>
          <w:tab w:val="left" w:pos="1276"/>
        </w:tabs>
        <w:spacing w:after="0" w:line="240" w:lineRule="auto"/>
        <w:ind w:left="2127" w:hanging="1431"/>
        <w:jc w:val="both"/>
        <w:rPr>
          <w:rFonts w:cstheme="minorHAnsi"/>
        </w:rPr>
      </w:pPr>
      <w:r>
        <w:rPr>
          <w:rFonts w:cstheme="minorHAnsi"/>
        </w:rPr>
        <w:t>p</w:t>
      </w:r>
      <w:r w:rsidRPr="00CA64E1">
        <w:rPr>
          <w:rFonts w:cstheme="minorHAnsi"/>
        </w:rPr>
        <w:t>asiūlymo galiojimą užtikrinantis dokumentas (jeigu reikalaujama);</w:t>
      </w:r>
    </w:p>
    <w:p w14:paraId="450B6234" w14:textId="77777777" w:rsidR="003A62BE" w:rsidRPr="00FB27C2" w:rsidRDefault="003A62BE" w:rsidP="003A62BE">
      <w:pPr>
        <w:pStyle w:val="Sraopastraipa"/>
        <w:numPr>
          <w:ilvl w:val="2"/>
          <w:numId w:val="8"/>
        </w:numPr>
        <w:spacing w:after="0" w:line="240" w:lineRule="auto"/>
        <w:ind w:left="0" w:firstLine="709"/>
        <w:jc w:val="both"/>
        <w:rPr>
          <w:rFonts w:cstheme="minorHAnsi"/>
        </w:rPr>
      </w:pPr>
      <w:r w:rsidRPr="00CA64E1">
        <w:rPr>
          <w:rFonts w:cstheme="minorHAnsi"/>
        </w:rPr>
        <w:t>jei tiekėjas pasitelkia ūkio subjektus, kurių pajėgumais remiasi, – įrodymai, kad šie ištekliai bus prieinami per visą sutartinių įsipareigojimų vykdymo laikotarpį;</w:t>
      </w:r>
    </w:p>
    <w:p w14:paraId="60C32E8B" w14:textId="77777777" w:rsidR="003A62BE" w:rsidRPr="00FB27C2" w:rsidRDefault="003A62BE" w:rsidP="003A62BE">
      <w:pPr>
        <w:pStyle w:val="Sraopastraipa"/>
        <w:numPr>
          <w:ilvl w:val="2"/>
          <w:numId w:val="8"/>
        </w:numPr>
        <w:spacing w:after="0" w:line="240" w:lineRule="auto"/>
        <w:ind w:left="0" w:firstLine="709"/>
        <w:jc w:val="both"/>
        <w:rPr>
          <w:rFonts w:cstheme="minorHAnsi"/>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3ADD798A" w14:textId="17298A1D" w:rsidR="003A62BE" w:rsidRPr="00FB27C2" w:rsidRDefault="003A62BE" w:rsidP="003A62BE">
      <w:pPr>
        <w:pStyle w:val="Sraopastraipa"/>
        <w:numPr>
          <w:ilvl w:val="2"/>
          <w:numId w:val="8"/>
        </w:numPr>
        <w:spacing w:after="0" w:line="240" w:lineRule="auto"/>
        <w:ind w:left="0" w:firstLine="709"/>
        <w:jc w:val="both"/>
        <w:rPr>
          <w:rFonts w:cstheme="minorHAnsi"/>
        </w:rPr>
      </w:pPr>
      <w:r w:rsidRPr="00CA64E1">
        <w:rPr>
          <w:rFonts w:cstheme="minorHAnsi"/>
        </w:rPr>
        <w:t xml:space="preserve">dokumentai, patvirtinantys, kad ūkio subjektas, kurio pajėgumais tiekėjas remiasi, atsižvelgdamas į specialiųjų pirkimo sąlygų </w:t>
      </w:r>
      <w:r w:rsidRPr="00FB27C2">
        <w:rPr>
          <w:rFonts w:cstheme="minorHAnsi"/>
        </w:rPr>
        <w:t xml:space="preserve">4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B27C2">
        <w:rPr>
          <w:rFonts w:cstheme="minorHAnsi"/>
        </w:rPr>
        <w:t xml:space="preserve"> </w:t>
      </w:r>
    </w:p>
    <w:p w14:paraId="5D8C8450" w14:textId="216E34F8" w:rsidR="003A62BE" w:rsidRDefault="00FB27C2" w:rsidP="003A62BE">
      <w:pPr>
        <w:pStyle w:val="Sraopastraipa"/>
        <w:numPr>
          <w:ilvl w:val="2"/>
          <w:numId w:val="8"/>
        </w:numPr>
        <w:tabs>
          <w:tab w:val="left" w:pos="1276"/>
        </w:tabs>
        <w:spacing w:after="0" w:line="240" w:lineRule="auto"/>
        <w:ind w:left="2127" w:hanging="1431"/>
        <w:jc w:val="both"/>
        <w:rPr>
          <w:rFonts w:cstheme="minorHAnsi"/>
        </w:rPr>
      </w:pPr>
      <w:r w:rsidRPr="00FB27C2">
        <w:rPr>
          <w:rFonts w:cstheme="minorHAnsi"/>
        </w:rPr>
        <w:t xml:space="preserve">užpildytą pirkimo sąlygų </w:t>
      </w:r>
      <w:r>
        <w:rPr>
          <w:rFonts w:cstheme="minorHAnsi"/>
        </w:rPr>
        <w:t>7</w:t>
      </w:r>
      <w:r w:rsidRPr="00FB27C2">
        <w:rPr>
          <w:rFonts w:cstheme="minorHAnsi"/>
        </w:rPr>
        <w:t xml:space="preserve"> priedą „Tiekėjo deklaracija dėl atitikties aplinkos apsaugos reikalavimams“</w:t>
      </w:r>
      <w:r w:rsidR="003A62BE" w:rsidRPr="00FB27C2">
        <w:rPr>
          <w:rFonts w:cstheme="minorHAnsi"/>
        </w:rPr>
        <w:t>;</w:t>
      </w:r>
    </w:p>
    <w:p w14:paraId="1BF2C864" w14:textId="37323DCF" w:rsidR="00A26849" w:rsidRPr="00A26849" w:rsidRDefault="00A26849" w:rsidP="00A26849">
      <w:pPr>
        <w:pStyle w:val="Sraopastraipa"/>
        <w:numPr>
          <w:ilvl w:val="2"/>
          <w:numId w:val="8"/>
        </w:numPr>
        <w:spacing w:after="0" w:line="240" w:lineRule="auto"/>
        <w:ind w:left="0" w:firstLine="709"/>
        <w:jc w:val="both"/>
        <w:rPr>
          <w:rFonts w:cstheme="minorHAnsi"/>
        </w:rPr>
      </w:pPr>
      <w:r w:rsidRPr="00A26849">
        <w:rPr>
          <w:rFonts w:cstheme="minorHAnsi"/>
        </w:rPr>
        <w:t xml:space="preserve">užpildytą pirkimo sąlygų </w:t>
      </w:r>
      <w:r>
        <w:rPr>
          <w:rFonts w:cstheme="minorHAnsi"/>
        </w:rPr>
        <w:t>8</w:t>
      </w:r>
      <w:r w:rsidRPr="00A26849">
        <w:rPr>
          <w:rFonts w:cstheme="minorHAnsi"/>
        </w:rPr>
        <w:t xml:space="preserve"> priedą „Tiekėjo deklaracija Dėl atitikties socialiniams reikalavimams“;</w:t>
      </w:r>
    </w:p>
    <w:p w14:paraId="72BCE174" w14:textId="3375CC18" w:rsidR="003A62BE" w:rsidRPr="00FB27C2" w:rsidRDefault="003A62BE" w:rsidP="003A62BE">
      <w:pPr>
        <w:spacing w:after="0" w:line="240" w:lineRule="auto"/>
        <w:ind w:firstLine="709"/>
        <w:jc w:val="both"/>
        <w:rPr>
          <w:rFonts w:cstheme="minorHAnsi"/>
        </w:rPr>
      </w:pPr>
      <w:r w:rsidRPr="0086303D">
        <w:rPr>
          <w:rFonts w:cstheme="minorHAnsi"/>
        </w:rPr>
        <w:t>6.</w:t>
      </w:r>
      <w:r>
        <w:rPr>
          <w:rFonts w:cstheme="minorHAnsi"/>
        </w:rPr>
        <w:t>1.</w:t>
      </w:r>
      <w:r w:rsidRPr="0086303D">
        <w:rPr>
          <w:rFonts w:cstheme="minorHAnsi"/>
        </w:rPr>
        <w:t>1</w:t>
      </w:r>
      <w:r w:rsidR="00A26849">
        <w:rPr>
          <w:rFonts w:cstheme="minorHAnsi"/>
        </w:rPr>
        <w:t>1</w:t>
      </w:r>
      <w:r w:rsidR="00FB27C2">
        <w:rPr>
          <w:rFonts w:cstheme="minorHAnsi"/>
        </w:rPr>
        <w:t>.</w:t>
      </w:r>
      <w:r w:rsidR="00FB27C2" w:rsidRPr="00FB27C2">
        <w:rPr>
          <w:rFonts w:cstheme="minorHAnsi"/>
        </w:rPr>
        <w:t xml:space="preserve"> laisvos formos atitikties deklaraciją dėl atitikties VPĮ 45 straipsnio 21 dalies 1, 2, 3 ir 6 punktams</w:t>
      </w:r>
      <w:r w:rsidRPr="00FB27C2">
        <w:rPr>
          <w:rFonts w:cstheme="minorHAnsi"/>
        </w:rPr>
        <w:t>.</w:t>
      </w:r>
    </w:p>
    <w:p w14:paraId="603CF3B0" w14:textId="77777777" w:rsidR="00BF0421" w:rsidRPr="00BF0421" w:rsidRDefault="00BF0421" w:rsidP="00BF0421">
      <w:pPr>
        <w:spacing w:after="0" w:line="240" w:lineRule="auto"/>
        <w:ind w:firstLine="851"/>
        <w:jc w:val="both"/>
        <w:rPr>
          <w:rFonts w:cstheme="minorHAnsi"/>
        </w:rPr>
      </w:pPr>
      <w:r w:rsidRPr="00BF0421">
        <w:rPr>
          <w:rFonts w:cstheme="minorHAnsi"/>
        </w:rPr>
        <w:t xml:space="preserve">6.2. </w:t>
      </w:r>
      <w:r w:rsidRPr="00BF0421">
        <w:rPr>
          <w:rFonts w:eastAsia="Calibri" w:cstheme="minorHAnsi"/>
        </w:rPr>
        <w:t>Pasiūlymas gali būti pasirašytas fiziniu parašu arba kvalifikuotu elektroniniu parašu. Jeigu tiekėjas dokumentus tvirtina naudodamas elektroninį,</w:t>
      </w:r>
      <w:r w:rsidRPr="00BF0421">
        <w:rPr>
          <w:rFonts w:eastAsia="Calibri"/>
        </w:rPr>
        <w:t xml:space="preserve"> o ne fizinį parašą, elektroninis parašas turi atitikti VPĮ 22 straipsnio 11 dalies 2 ir 3 punktuose nustatytus reikalavimus. </w:t>
      </w:r>
      <w:r w:rsidRPr="00BF0421">
        <w:t>Perkančiajai organizacijai kilus abejonių dėl dokumentų tikrumo, ji turi teisę reikalauti pateikti dokumentų originalus.</w:t>
      </w:r>
      <w:r w:rsidRPr="00BF0421">
        <w:rPr>
          <w:rFonts w:eastAsia="Calibri"/>
        </w:rPr>
        <w:t xml:space="preserve"> Gali būti:</w:t>
      </w:r>
    </w:p>
    <w:p w14:paraId="1D5D9B27" w14:textId="77777777" w:rsidR="00BF0421" w:rsidRPr="00BF0421" w:rsidRDefault="00BF0421" w:rsidP="00BF0421">
      <w:pPr>
        <w:spacing w:after="0" w:line="240" w:lineRule="auto"/>
        <w:ind w:firstLine="851"/>
        <w:contextualSpacing/>
        <w:jc w:val="both"/>
        <w:rPr>
          <w:rFonts w:cstheme="minorHAnsi"/>
          <w:bCs/>
          <w:iCs/>
          <w:u w:val="single"/>
        </w:rPr>
      </w:pPr>
      <w:r w:rsidRPr="00BF0421">
        <w:rPr>
          <w:rFonts w:eastAsia="Calibri" w:cstheme="minorHAnsi"/>
          <w:bCs/>
          <w:iCs/>
        </w:rPr>
        <w:t>6.2.1 pateikiami kvalifikuotu elektroniniu parašu pasirašyti elektroninėmis priemonėmis suformuoti dokumentai;</w:t>
      </w:r>
    </w:p>
    <w:p w14:paraId="2B15F672" w14:textId="77777777" w:rsidR="00BF0421" w:rsidRPr="00BF0421" w:rsidRDefault="00BF0421" w:rsidP="00BF0421">
      <w:pPr>
        <w:numPr>
          <w:ilvl w:val="2"/>
          <w:numId w:val="13"/>
        </w:numPr>
        <w:tabs>
          <w:tab w:val="left" w:pos="1418"/>
        </w:tabs>
        <w:spacing w:after="0" w:line="240" w:lineRule="auto"/>
        <w:ind w:left="0" w:firstLine="851"/>
        <w:contextualSpacing/>
        <w:jc w:val="both"/>
        <w:rPr>
          <w:rFonts w:cstheme="minorHAnsi"/>
          <w:bCs/>
          <w:iCs/>
        </w:rPr>
      </w:pPr>
      <w:r w:rsidRPr="00BF0421">
        <w:rPr>
          <w:rFonts w:eastAsia="Calibri" w:cstheme="minorHAnsi"/>
          <w:bCs/>
          <w:iCs/>
        </w:rPr>
        <w:lastRenderedPageBreak/>
        <w:t>skaitmeninės dokumentų kopijos (</w:t>
      </w:r>
      <w:r w:rsidRPr="00BF0421">
        <w:rPr>
          <w:rFonts w:eastAsia="Calibri" w:cstheme="minorHAnsi"/>
          <w:iCs/>
        </w:rPr>
        <w:t>fiziniu parašu tvirtinami dokumentai turi būti pateikiami pasirašyti ir nuskenuoti)</w:t>
      </w:r>
      <w:r w:rsidRPr="00BF0421">
        <w:rPr>
          <w:rFonts w:eastAsia="Calibri" w:cstheme="minorHAnsi"/>
          <w:bCs/>
          <w:iCs/>
        </w:rPr>
        <w:t>.</w:t>
      </w:r>
    </w:p>
    <w:p w14:paraId="049C2DA3" w14:textId="77777777" w:rsidR="00BF0421" w:rsidRPr="00BF0421" w:rsidRDefault="00BF0421" w:rsidP="00BF0421">
      <w:pPr>
        <w:numPr>
          <w:ilvl w:val="1"/>
          <w:numId w:val="9"/>
        </w:numPr>
        <w:spacing w:line="240" w:lineRule="auto"/>
        <w:ind w:left="0" w:firstLine="709"/>
        <w:contextualSpacing/>
        <w:jc w:val="both"/>
      </w:pPr>
      <w:r w:rsidRPr="00BF0421">
        <w:t xml:space="preserve">Pasiūlymas turi būti parengtas, lietuvių kalba ( išskyrus diplomus ir/ar sertifikatus) </w:t>
      </w:r>
      <w:r w:rsidRPr="00BF0421">
        <w:rPr>
          <w:color w:val="7030A0"/>
        </w:rPr>
        <w:t xml:space="preserve">. </w:t>
      </w:r>
      <w:r w:rsidRPr="00BF0421">
        <w:rPr>
          <w:rFonts w:eastAsia="Arial"/>
        </w:rPr>
        <w:t xml:space="preserve">Jei kurie nors su pasiūlymu teikiami dokumentai parengti ne ta kalba, kuria reikalaujama, turi būti pateiktas tikslus vertimas į reikalaujamą kalbą. </w:t>
      </w:r>
      <w:r w:rsidRPr="00BF0421">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68F7EDC" w14:textId="77777777" w:rsidR="00BF0421" w:rsidRPr="00BF0421" w:rsidRDefault="00BF0421" w:rsidP="00BF0421">
      <w:pPr>
        <w:numPr>
          <w:ilvl w:val="1"/>
          <w:numId w:val="9"/>
        </w:numPr>
        <w:spacing w:line="240" w:lineRule="auto"/>
        <w:ind w:left="0" w:firstLine="710"/>
        <w:contextualSpacing/>
        <w:jc w:val="both"/>
        <w:rPr>
          <w:rFonts w:cstheme="minorHAnsi"/>
        </w:rPr>
      </w:pPr>
      <w:r w:rsidRPr="00BF0421">
        <w:rPr>
          <w:rFonts w:eastAsia="Arial"/>
        </w:rPr>
        <w:t xml:space="preserve">Bendra pasiūlymo kaina (sąnaudos) su PVM  turi būti nurodoma dviejų skaičių po kablelio tikslumu. </w:t>
      </w:r>
      <w:r w:rsidRPr="00BF0421">
        <w:rPr>
          <w:rFonts w:eastAsia="Arial" w:cstheme="minorHAnsi"/>
        </w:rPr>
        <w:t>Šią kainą sudarančios kainos sudedamosios dalys ar įkainiai gali būti išreikštos neribojant skaičių po kablelio kiekio</w:t>
      </w:r>
      <w:r w:rsidRPr="00BF0421">
        <w:rPr>
          <w:rFonts w:ascii="Arial" w:eastAsia="Arial" w:hAnsi="Arial" w:cs="Arial"/>
        </w:rPr>
        <w:t xml:space="preserve">. </w:t>
      </w:r>
    </w:p>
    <w:p w14:paraId="7A02A40C" w14:textId="77777777" w:rsidR="00BF0421" w:rsidRPr="00BF0421" w:rsidRDefault="00BF0421" w:rsidP="00BF0421">
      <w:pPr>
        <w:numPr>
          <w:ilvl w:val="1"/>
          <w:numId w:val="9"/>
        </w:numPr>
        <w:spacing w:line="240" w:lineRule="auto"/>
        <w:ind w:left="0" w:firstLine="710"/>
        <w:contextualSpacing/>
        <w:jc w:val="both"/>
        <w:rPr>
          <w:rFonts w:cstheme="minorHAnsi"/>
        </w:rPr>
      </w:pPr>
      <w:r w:rsidRPr="00BF0421">
        <w:rPr>
          <w:rFonts w:eastAsia="Arial"/>
        </w:rPr>
        <w:t xml:space="preserve">Tiekėjų pasiūlymuose nurodytos kainos bus vertinamos </w:t>
      </w:r>
      <w:r w:rsidRPr="00BF0421">
        <w:t xml:space="preserve">ir lyginamos su visais mokesčiais, įskaitant PVM.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r w:rsidRPr="00F0499F">
        <w:rPr>
          <w:rFonts w:asciiTheme="minorHAnsi" w:hAnsiTheme="minorHAnsi" w:cstheme="minorHAnsi"/>
        </w:rPr>
        <w:t>Pasiūlymo galiojimo užtikrinimas</w:t>
      </w:r>
      <w:bookmarkEnd w:id="30"/>
      <w:bookmarkEnd w:id="31"/>
      <w:bookmarkEnd w:id="32"/>
    </w:p>
    <w:p w14:paraId="41AEACF3" w14:textId="77777777" w:rsidR="00BF0421" w:rsidRPr="00A26506" w:rsidRDefault="00BF0421" w:rsidP="00BF0421">
      <w:pPr>
        <w:tabs>
          <w:tab w:val="left" w:pos="1418"/>
        </w:tabs>
        <w:spacing w:after="0" w:line="240" w:lineRule="auto"/>
        <w:ind w:firstLine="709"/>
        <w:contextualSpacing/>
        <w:jc w:val="both"/>
        <w:rPr>
          <w:rFonts w:eastAsia="Calibri" w:cstheme="minorHAnsi"/>
        </w:rPr>
      </w:pPr>
      <w:bookmarkStart w:id="33" w:name="_Ref39658218"/>
      <w:bookmarkStart w:id="34" w:name="_Ref39658226"/>
      <w:bookmarkStart w:id="35" w:name="_Ref39658248"/>
      <w:bookmarkStart w:id="36" w:name="_Ref39658251"/>
      <w:bookmarkStart w:id="37" w:name="_Toc126333935"/>
      <w:bookmarkStart w:id="38" w:name="_Ref39485250"/>
      <w:bookmarkStart w:id="39" w:name="_Ref39485258"/>
      <w:r w:rsidRPr="00A26506">
        <w:rPr>
          <w:rFonts w:eastAsia="Calibri" w:cstheme="minorHAnsi"/>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r w:rsidRPr="00FD51C2">
        <w:rPr>
          <w:rFonts w:asciiTheme="minorHAnsi" w:hAnsiTheme="minorHAnsi" w:cstheme="minorHAnsi"/>
        </w:rPr>
        <w:t>Elektroninis aukcionas</w:t>
      </w:r>
      <w:bookmarkEnd w:id="33"/>
      <w:bookmarkEnd w:id="34"/>
      <w:bookmarkEnd w:id="35"/>
      <w:bookmarkEnd w:id="36"/>
      <w:bookmarkEnd w:id="37"/>
    </w:p>
    <w:p w14:paraId="78EB3475" w14:textId="77777777" w:rsidR="00BF0421" w:rsidRPr="00A26506" w:rsidRDefault="00BF0421" w:rsidP="00BF0421">
      <w:pPr>
        <w:tabs>
          <w:tab w:val="left" w:pos="1418"/>
        </w:tabs>
        <w:spacing w:after="0" w:line="240" w:lineRule="auto"/>
        <w:ind w:firstLine="709"/>
        <w:contextualSpacing/>
        <w:jc w:val="both"/>
        <w:rPr>
          <w:rFonts w:eastAsia="Calibri" w:cstheme="minorHAnsi"/>
        </w:rPr>
      </w:pPr>
      <w:bookmarkStart w:id="40" w:name="_Ref39667303"/>
      <w:bookmarkStart w:id="41" w:name="_Ref39667308"/>
      <w:bookmarkStart w:id="42" w:name="_Toc126333936"/>
      <w:r w:rsidRPr="00A26506">
        <w:rPr>
          <w:rFonts w:eastAsia="Calibri" w:cstheme="minorHAnsi"/>
        </w:rPr>
        <w:t>8.1. 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r w:rsidRPr="00F0499F">
        <w:rPr>
          <w:rFonts w:asciiTheme="minorHAnsi" w:hAnsiTheme="minorHAnsi" w:cstheme="minorHAnsi"/>
        </w:rPr>
        <w:t>P</w:t>
      </w:r>
      <w:r w:rsidR="00014A61" w:rsidRPr="00F0499F">
        <w:rPr>
          <w:rFonts w:asciiTheme="minorHAnsi" w:hAnsiTheme="minorHAnsi" w:cstheme="minorHAnsi"/>
        </w:rPr>
        <w:t>asiūlymų vertinimas</w:t>
      </w:r>
      <w:bookmarkEnd w:id="38"/>
      <w:bookmarkEnd w:id="39"/>
      <w:bookmarkEnd w:id="40"/>
      <w:bookmarkEnd w:id="41"/>
      <w:bookmarkEnd w:id="42"/>
    </w:p>
    <w:p w14:paraId="50BC7989" w14:textId="4A38A847" w:rsidR="00003A3F" w:rsidRPr="00BF0421" w:rsidRDefault="002D470F" w:rsidP="0009068A">
      <w:pPr>
        <w:spacing w:after="0" w:line="20" w:lineRule="atLeast"/>
        <w:ind w:firstLine="709"/>
        <w:jc w:val="both"/>
        <w:rPr>
          <w:rFonts w:eastAsia="Calibri"/>
        </w:rPr>
      </w:pPr>
      <w:r w:rsidRPr="00BF0421">
        <w:rPr>
          <w:rFonts w:eastAsia="Calibri"/>
        </w:rPr>
        <w:t xml:space="preserve">9.1. </w:t>
      </w:r>
      <w:r w:rsidR="00FB27C2" w:rsidRPr="00FB27C2">
        <w:rPr>
          <w:rFonts w:eastAsia="Calibri"/>
        </w:rPr>
        <w:t>Perkančioji organizacija ekonomiškai naudingiausią pasiūlymą išrenka pagal tiekėjo pasiūlyme nurodytą kainą, kuri turi būti apskaičiuota ir nurodyta taip, kaip reikalaujama specialiųjų pirkimo sąlygų</w:t>
      </w:r>
      <w:r w:rsidR="00FB27C2">
        <w:rPr>
          <w:rFonts w:eastAsia="Calibri"/>
        </w:rPr>
        <w:t xml:space="preserve"> 6</w:t>
      </w:r>
      <w:r w:rsidR="00FB27C2" w:rsidRPr="00FB27C2">
        <w:rPr>
          <w:rFonts w:eastAsia="Calibri"/>
        </w:rPr>
        <w:t xml:space="preserve"> priede</w:t>
      </w:r>
      <w:r w:rsidR="00090235">
        <w:rPr>
          <w:rFonts w:eastAsia="Calibri"/>
        </w:rPr>
        <w:t>.</w:t>
      </w:r>
      <w:r w:rsidR="00CE14DF">
        <w:rPr>
          <w:rFonts w:eastAsia="Calibri"/>
        </w:rPr>
        <w:t xml:space="preserve"> </w:t>
      </w:r>
    </w:p>
    <w:p w14:paraId="313FDE6C" w14:textId="775AE6C2" w:rsidR="00D734C6" w:rsidRPr="0009068A" w:rsidRDefault="0009068A" w:rsidP="0009068A">
      <w:pPr>
        <w:spacing w:after="0" w:line="20" w:lineRule="atLeast"/>
        <w:ind w:firstLine="709"/>
        <w:jc w:val="both"/>
        <w:rPr>
          <w:rFonts w:eastAsia="Calibri"/>
        </w:rPr>
      </w:pPr>
      <w:r>
        <w:rPr>
          <w:rFonts w:eastAsia="Calibri"/>
        </w:rPr>
        <w:t xml:space="preserve">9.2. </w:t>
      </w:r>
      <w:r w:rsidR="00D734C6" w:rsidRPr="0009068A">
        <w:rPr>
          <w:rFonts w:eastAsia="Calibri"/>
        </w:rPr>
        <w:t xml:space="preserve">Laimėjusiu </w:t>
      </w:r>
      <w:r w:rsidR="005D7D8C" w:rsidRPr="0009068A">
        <w:rPr>
          <w:rFonts w:eastAsia="Calibri"/>
        </w:rPr>
        <w:t xml:space="preserve">pasiūlymu </w:t>
      </w:r>
      <w:r w:rsidR="00D734C6" w:rsidRPr="0009068A">
        <w:rPr>
          <w:rFonts w:eastAsia="Calibri"/>
        </w:rPr>
        <w:t xml:space="preserve">kiekvienoje pirkimo objekto dalyje galės būti pripažinti tik po 1 </w:t>
      </w:r>
      <w:r w:rsidR="005D7D8C" w:rsidRPr="0009068A">
        <w:rPr>
          <w:rFonts w:eastAsia="Calibri"/>
        </w:rPr>
        <w:t>(vieną) ekonomiškai naudingiausią pasiūlymą, esantį atitinkamos pirkimo objekto dalies pasiūlymų eilės pirmojoje vietoje</w:t>
      </w:r>
      <w:r w:rsidR="00D734C6" w:rsidRPr="0009068A">
        <w:rPr>
          <w:rFonts w:eastAsia="Calibri"/>
        </w:rPr>
        <w:t>. Tas pats tiekėjas gali būti nustatomas laimėtoju dėl visų pirkimo objekto dalių</w:t>
      </w:r>
      <w:r w:rsidR="00A26849">
        <w:rPr>
          <w:rFonts w:eastAsia="Calibri"/>
        </w:rPr>
        <w:t>.</w:t>
      </w:r>
    </w:p>
    <w:p w14:paraId="60FEBC05" w14:textId="4BA3F5FC" w:rsidR="001A25FD" w:rsidRPr="002E3FF2" w:rsidRDefault="0009068A" w:rsidP="0009068A">
      <w:pPr>
        <w:pStyle w:val="Betarp"/>
        <w:spacing w:line="20" w:lineRule="atLeast"/>
        <w:ind w:firstLine="709"/>
        <w:contextualSpacing/>
        <w:jc w:val="both"/>
        <w:rPr>
          <w:rStyle w:val="cf01"/>
          <w:rFonts w:asciiTheme="minorHAnsi" w:hAnsiTheme="minorHAnsi" w:cstheme="minorHAnsi"/>
          <w:sz w:val="21"/>
          <w:szCs w:val="21"/>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053518" w:rsidRPr="002E3FF2">
        <w:rPr>
          <w:rStyle w:val="cf01"/>
          <w:rFonts w:asciiTheme="minorHAnsi" w:hAnsiTheme="minorHAnsi" w:cstheme="minorHAnsi"/>
          <w:sz w:val="21"/>
          <w:szCs w:val="21"/>
        </w:rPr>
        <w:t>Pirkimo sąlygų 6 priedas „Pasiūlymo forma“</w:t>
      </w:r>
      <w:r w:rsidR="00C50B8F" w:rsidRPr="002E3FF2">
        <w:rPr>
          <w:rStyle w:val="cf01"/>
          <w:rFonts w:asciiTheme="minorHAnsi" w:hAnsiTheme="minorHAnsi" w:cstheme="minorHAnsi"/>
          <w:sz w:val="21"/>
          <w:szCs w:val="21"/>
        </w:rPr>
        <w:t>.</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43" w:name="_Ref39425999"/>
      <w:bookmarkStart w:id="44" w:name="_Ref39426005"/>
      <w:bookmarkStart w:id="45"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3"/>
      <w:bookmarkEnd w:id="44"/>
      <w:bookmarkEnd w:id="45"/>
    </w:p>
    <w:p w14:paraId="06ED7A48" w14:textId="25CC1393" w:rsidR="0009068A" w:rsidRPr="00E71CFC" w:rsidRDefault="00BF0421" w:rsidP="00E71CFC">
      <w:pPr>
        <w:ind w:firstLine="709"/>
        <w:rPr>
          <w:rFonts w:cstheme="minorHAnsi"/>
          <w:color w:val="000000" w:themeColor="text1"/>
        </w:rPr>
      </w:pPr>
      <w:bookmarkStart w:id="46" w:name="_Toc126333938"/>
      <w:bookmarkEnd w:id="4"/>
      <w:r>
        <w:rPr>
          <w:rFonts w:cstheme="minorHAnsi"/>
          <w:color w:val="000000" w:themeColor="text1"/>
        </w:rPr>
        <w:t xml:space="preserve">10.1. </w:t>
      </w:r>
      <w:r w:rsidRPr="00453D46">
        <w:rPr>
          <w:rFonts w:cstheme="minorHAnsi"/>
          <w:color w:val="000000" w:themeColor="text1"/>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A26849">
        <w:rPr>
          <w:rFonts w:cstheme="minorHAnsi"/>
          <w:color w:val="000000" w:themeColor="text1"/>
        </w:rPr>
        <w:t>9</w:t>
      </w:r>
      <w:r w:rsidRPr="00453D46">
        <w:rPr>
          <w:rFonts w:cstheme="minorHAnsi"/>
          <w:color w:val="000000" w:themeColor="text1"/>
        </w:rPr>
        <w:t xml:space="preserve"> priede „Sutarties projektas“.</w:t>
      </w:r>
    </w:p>
    <w:p w14:paraId="1640F94B" w14:textId="0A648F85" w:rsidR="00640DBD" w:rsidRPr="00F065D6" w:rsidRDefault="00E71CFC" w:rsidP="00E71CFC">
      <w:pPr>
        <w:pStyle w:val="Antrat1"/>
        <w:tabs>
          <w:tab w:val="left" w:pos="567"/>
        </w:tabs>
        <w:spacing w:line="20" w:lineRule="atLeast"/>
        <w:contextualSpacing/>
        <w:jc w:val="both"/>
        <w:rPr>
          <w:rFonts w:asciiTheme="minorHAnsi" w:hAnsiTheme="minorHAnsi" w:cstheme="minorHAnsi"/>
          <w:b/>
          <w:bCs/>
        </w:rPr>
      </w:pPr>
      <w:r>
        <w:rPr>
          <w:rFonts w:asciiTheme="minorHAnsi" w:hAnsiTheme="minorHAnsi" w:cstheme="minorHAnsi"/>
        </w:rPr>
        <w:t xml:space="preserve">11. </w:t>
      </w:r>
      <w:r w:rsidR="00640DBD" w:rsidRPr="00F065D6">
        <w:rPr>
          <w:rFonts w:asciiTheme="minorHAnsi" w:hAnsiTheme="minorHAnsi" w:cstheme="minorHAnsi"/>
        </w:rPr>
        <w:t>Kitos sąlygos</w:t>
      </w:r>
      <w:bookmarkEnd w:id="46"/>
    </w:p>
    <w:p w14:paraId="2494067B" w14:textId="77777777" w:rsidR="0009068A" w:rsidRPr="00453D46" w:rsidRDefault="0009068A" w:rsidP="0009068A">
      <w:pPr>
        <w:ind w:firstLine="709"/>
        <w:rPr>
          <w:rFonts w:cstheme="minorHAnsi"/>
          <w:color w:val="000000" w:themeColor="text1"/>
        </w:rPr>
      </w:pPr>
      <w:r w:rsidRPr="00453D46">
        <w:rPr>
          <w:rFonts w:cstheme="minorHAnsi"/>
          <w:color w:val="000000" w:themeColor="text1"/>
        </w:rPr>
        <w:t>11.1. Perkančioji organizacija bet kuriuo metu iki Pirkimo sutarties sudarymo turi teisę nutraukti Pirkimo procedūras, jeigu atsirado aplinkybių, kurių nebuvo galima numatyti.</w:t>
      </w:r>
    </w:p>
    <w:p w14:paraId="460A6DF3" w14:textId="44E822F4" w:rsidR="00E71CFC" w:rsidRDefault="008D704D" w:rsidP="00E71CFC">
      <w:pPr>
        <w:shd w:val="clear" w:color="auto" w:fill="FFFFFF"/>
        <w:spacing w:after="0" w:line="240" w:lineRule="auto"/>
        <w:jc w:val="center"/>
        <w:rPr>
          <w:rFonts w:asciiTheme="majorHAnsi" w:eastAsia="Calibri" w:hAnsiTheme="majorHAnsi" w:cstheme="minorHAnsi"/>
          <w:color w:val="0070C0"/>
          <w:sz w:val="40"/>
          <w:szCs w:val="40"/>
        </w:rPr>
      </w:pPr>
      <w:r w:rsidRPr="00F0499F">
        <w:rPr>
          <w:rFonts w:eastAsia="Calibri" w:cstheme="minorHAnsi"/>
        </w:rPr>
        <w:t>______</w:t>
      </w:r>
    </w:p>
    <w:p w14:paraId="50E56BFE" w14:textId="77777777" w:rsidR="00E71CFC" w:rsidRPr="00E71CFC" w:rsidRDefault="00E71CFC" w:rsidP="00E71CFC"/>
    <w:sectPr w:rsidR="00E71CFC" w:rsidRPr="00E71CFC" w:rsidSect="00E71CFC">
      <w:headerReference w:type="first" r:id="rId11"/>
      <w:footerReference w:type="first" r:id="rId1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83656" w14:textId="77777777" w:rsidR="00320678" w:rsidRDefault="00320678" w:rsidP="00D05666">
      <w:r>
        <w:separator/>
      </w:r>
    </w:p>
  </w:endnote>
  <w:endnote w:type="continuationSeparator" w:id="0">
    <w:p w14:paraId="5294F084" w14:textId="77777777" w:rsidR="00320678" w:rsidRDefault="00320678" w:rsidP="00D05666">
      <w:r>
        <w:continuationSeparator/>
      </w:r>
    </w:p>
  </w:endnote>
  <w:endnote w:type="continuationNotice" w:id="1">
    <w:p w14:paraId="2CC98ADD" w14:textId="77777777" w:rsidR="00320678" w:rsidRDefault="003206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5B525" w14:textId="77777777" w:rsidR="00320678" w:rsidRDefault="00320678" w:rsidP="00D05666">
      <w:r>
        <w:separator/>
      </w:r>
    </w:p>
  </w:footnote>
  <w:footnote w:type="continuationSeparator" w:id="0">
    <w:p w14:paraId="72DEA812" w14:textId="77777777" w:rsidR="00320678" w:rsidRDefault="00320678" w:rsidP="00D05666">
      <w:r>
        <w:continuationSeparator/>
      </w:r>
    </w:p>
  </w:footnote>
  <w:footnote w:type="continuationNotice" w:id="1">
    <w:p w14:paraId="2EDDDFE0" w14:textId="77777777" w:rsidR="00320678" w:rsidRDefault="003206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7854" w14:textId="5C8711CB" w:rsidR="00AF41FD" w:rsidRDefault="00AF41FD">
    <w:pPr>
      <w:pStyle w:val="Antrats"/>
    </w:pPr>
    <w:r w:rsidRPr="00E41858">
      <w:rPr>
        <w:noProof/>
        <w:sz w:val="28"/>
        <w:szCs w:val="28"/>
      </w:rPr>
      <w:drawing>
        <wp:inline distT="0" distB="0" distL="0" distR="0" wp14:anchorId="44C28C6F" wp14:editId="7692698B">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479"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3"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9"/>
  </w:num>
  <w:num w:numId="4">
    <w:abstractNumId w:val="11"/>
  </w:num>
  <w:num w:numId="5">
    <w:abstractNumId w:val="8"/>
  </w:num>
  <w:num w:numId="6">
    <w:abstractNumId w:val="16"/>
  </w:num>
  <w:num w:numId="7">
    <w:abstractNumId w:val="14"/>
  </w:num>
  <w:num w:numId="8">
    <w:abstractNumId w:val="0"/>
  </w:num>
  <w:num w:numId="9">
    <w:abstractNumId w:val="15"/>
  </w:num>
  <w:num w:numId="10">
    <w:abstractNumId w:val="13"/>
  </w:num>
  <w:num w:numId="11">
    <w:abstractNumId w:val="10"/>
  </w:num>
  <w:num w:numId="12">
    <w:abstractNumId w:val="5"/>
  </w:num>
  <w:num w:numId="13">
    <w:abstractNumId w:val="7"/>
  </w:num>
  <w:num w:numId="14">
    <w:abstractNumId w:val="12"/>
  </w:num>
  <w:num w:numId="15">
    <w:abstractNumId w:val="2"/>
  </w:num>
  <w:num w:numId="16">
    <w:abstractNumId w:val="3"/>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5C0"/>
    <w:rsid w:val="00051151"/>
    <w:rsid w:val="0005148B"/>
    <w:rsid w:val="00051544"/>
    <w:rsid w:val="00051A51"/>
    <w:rsid w:val="00051E9D"/>
    <w:rsid w:val="00051F2D"/>
    <w:rsid w:val="000521F2"/>
    <w:rsid w:val="00052365"/>
    <w:rsid w:val="0005295E"/>
    <w:rsid w:val="00053139"/>
    <w:rsid w:val="00053518"/>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68A"/>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282"/>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105"/>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7E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154"/>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FF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678"/>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2BE"/>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6F97"/>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04"/>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F"/>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0DB9"/>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78E"/>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0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28C"/>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88B"/>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702"/>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8A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849"/>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1FD"/>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BAE"/>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E7EA9"/>
    <w:rsid w:val="00BF0421"/>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34E"/>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10C"/>
    <w:rsid w:val="00CF7417"/>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852"/>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D5C"/>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6CB"/>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CFC"/>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E83"/>
    <w:rsid w:val="00E8432A"/>
    <w:rsid w:val="00E85013"/>
    <w:rsid w:val="00E85E8B"/>
    <w:rsid w:val="00E865C4"/>
    <w:rsid w:val="00E865CE"/>
    <w:rsid w:val="00E86A92"/>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34"/>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831"/>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7C2"/>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7521</Words>
  <Characters>4287</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2025-04-06T17:55:00Z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