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47958" w14:textId="77777777" w:rsidR="00982698" w:rsidRPr="00982698" w:rsidRDefault="00982698" w:rsidP="00982698">
      <w:pPr>
        <w:pStyle w:val="paragrafesrasas2lygis"/>
        <w:jc w:val="right"/>
        <w:rPr>
          <w:rFonts w:eastAsia="Calibri"/>
          <w:sz w:val="24"/>
          <w:szCs w:val="24"/>
        </w:rPr>
      </w:pPr>
      <w:bookmarkStart w:id="0" w:name="_Ref38291223"/>
      <w:bookmarkStart w:id="1" w:name="_Ref38291334"/>
      <w:bookmarkStart w:id="2" w:name="_Ref38533412"/>
      <w:r w:rsidRPr="00982698">
        <w:rPr>
          <w:rFonts w:eastAsia="Calibri"/>
          <w:sz w:val="24"/>
          <w:szCs w:val="24"/>
        </w:rPr>
        <w:t>Pirkimo sąlygų 4 priedas „Tiekėjų kvalifikacijos reikalavimai ir reikalaujami kokybės bei aplinkos apsaugos vadybos sistemų standartai“</w:t>
      </w:r>
      <w:bookmarkEnd w:id="0"/>
      <w:bookmarkEnd w:id="1"/>
      <w:bookmarkEnd w:id="2"/>
    </w:p>
    <w:p w14:paraId="2E001BA8" w14:textId="77777777" w:rsidR="00982698" w:rsidRPr="00982698" w:rsidRDefault="00982698" w:rsidP="00982698">
      <w:pPr>
        <w:rPr>
          <w:rFonts w:ascii="Times New Roman" w:hAnsi="Times New Roman" w:cs="Times New Roman"/>
          <w:b/>
          <w:bCs/>
          <w:smallCaps/>
          <w:sz w:val="24"/>
          <w:szCs w:val="24"/>
        </w:rPr>
      </w:pPr>
    </w:p>
    <w:p w14:paraId="5531CB14" w14:textId="77777777" w:rsidR="00982698" w:rsidRPr="006A6E20" w:rsidRDefault="00982698" w:rsidP="00982698">
      <w:pPr>
        <w:pStyle w:val="Antrinispavadinimas"/>
        <w:spacing w:line="240" w:lineRule="auto"/>
        <w:jc w:val="center"/>
        <w:rPr>
          <w:rFonts w:ascii="Times New Roman" w:hAnsi="Times New Roman" w:cs="Times New Roman"/>
          <w:b/>
          <w:bCs/>
          <w:smallCaps/>
          <w:sz w:val="24"/>
          <w:szCs w:val="24"/>
        </w:rPr>
      </w:pPr>
      <w:r w:rsidRPr="006A6E20">
        <w:rPr>
          <w:rFonts w:ascii="Times New Roman" w:hAnsi="Times New Roman" w:cs="Times New Roman"/>
          <w:b/>
          <w:bCs/>
          <w:smallCaps/>
          <w:sz w:val="24"/>
          <w:szCs w:val="24"/>
        </w:rPr>
        <w:t xml:space="preserve">TIEKĖJŲ KVALIFIKACIJOS REIKALAVIMAI IR REIKALAVIMAI LAIKYTIS </w:t>
      </w:r>
      <w:r w:rsidRPr="006A6E20">
        <w:rPr>
          <w:rFonts w:ascii="Times New Roman" w:hAnsi="Times New Roman" w:cs="Times New Roman"/>
          <w:b/>
          <w:bCs/>
          <w:sz w:val="24"/>
          <w:szCs w:val="24"/>
          <w:lang w:eastAsia="en-US"/>
        </w:rPr>
        <w:t>KOKYBĖS VADYBOS SISTEMOS IR (ARBA) APLINKOS APSAUGOS VADYBOS SISTEMOS STANDARTŲ</w:t>
      </w:r>
    </w:p>
    <w:p w14:paraId="4F1C83D5" w14:textId="7B28A0A9" w:rsidR="00982698" w:rsidRPr="00982698" w:rsidRDefault="00993BE4" w:rsidP="00993BE4">
      <w:pPr>
        <w:pStyle w:val="Sraopastraipa"/>
        <w:numPr>
          <w:ilvl w:val="0"/>
          <w:numId w:val="1"/>
        </w:numPr>
        <w:spacing w:after="0" w:line="20" w:lineRule="atLeast"/>
        <w:ind w:left="0" w:firstLine="0"/>
        <w:jc w:val="both"/>
        <w:rPr>
          <w:rFonts w:ascii="Times New Roman" w:hAnsi="Times New Roman" w:cs="Times New Roman"/>
          <w:sz w:val="24"/>
          <w:szCs w:val="24"/>
          <w:lang w:val="lt-LT"/>
        </w:rPr>
      </w:pPr>
      <w:r w:rsidRPr="00993BE4">
        <w:rPr>
          <w:rFonts w:ascii="Times New Roman" w:hAnsi="Times New Roman" w:cs="Times New Roman"/>
          <w:sz w:val="24"/>
          <w:szCs w:val="24"/>
          <w:lang w:val="lt-LT"/>
        </w:rPr>
        <w:t>Tiekėjo kvalifikacija turi atitikti šiame priede nustatytus reikalavimus kvalifikacijai.</w:t>
      </w:r>
    </w:p>
    <w:p w14:paraId="4CBB9C1C" w14:textId="77777777" w:rsidR="00B4187E" w:rsidRPr="00937303" w:rsidRDefault="00B4187E" w:rsidP="00982698">
      <w:pPr>
        <w:spacing w:after="0" w:line="20" w:lineRule="atLeast"/>
        <w:jc w:val="both"/>
        <w:rPr>
          <w:rFonts w:ascii="Times New Roman" w:eastAsiaTheme="minorHAnsi" w:hAnsi="Times New Roman" w:cs="Times New Roman"/>
          <w:i/>
          <w:sz w:val="24"/>
          <w:szCs w:val="24"/>
          <w:lang w:eastAsia="en-US"/>
        </w:rPr>
      </w:pPr>
    </w:p>
    <w:tbl>
      <w:tblPr>
        <w:tblW w:w="106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5"/>
        <w:gridCol w:w="2554"/>
        <w:gridCol w:w="3685"/>
        <w:gridCol w:w="3603"/>
      </w:tblGrid>
      <w:tr w:rsidR="009956D4" w:rsidRPr="00516BE3" w14:paraId="59984A75" w14:textId="77777777" w:rsidTr="00AA2E7D">
        <w:tc>
          <w:tcPr>
            <w:tcW w:w="8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574325" w14:textId="77777777" w:rsidR="009956D4" w:rsidRPr="00B173F8" w:rsidRDefault="009956D4" w:rsidP="009956D4">
            <w:pPr>
              <w:pBdr>
                <w:top w:val="nil"/>
                <w:left w:val="nil"/>
                <w:bottom w:val="nil"/>
                <w:right w:val="nil"/>
                <w:between w:val="nil"/>
                <w:bar w:val="nil"/>
              </w:pBdr>
              <w:spacing w:after="0" w:line="240" w:lineRule="auto"/>
              <w:ind w:left="-851" w:firstLine="851"/>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Eil.</w:t>
            </w:r>
          </w:p>
          <w:p w14:paraId="70B7B35C"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Nr.</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68D738"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color w:val="000000"/>
                <w:sz w:val="22"/>
                <w:szCs w:val="22"/>
                <w:bdr w:val="nil"/>
                <w:lang w:eastAsia="en-US"/>
              </w:rPr>
            </w:pPr>
            <w:r w:rsidRPr="00B173F8">
              <w:rPr>
                <w:rFonts w:ascii="Times New Roman" w:eastAsia="Arial Unicode MS" w:hAnsi="Times New Roman" w:cs="Times New Roman"/>
                <w:b/>
                <w:sz w:val="22"/>
                <w:szCs w:val="22"/>
                <w:bdr w:val="nil"/>
                <w:lang w:eastAsia="en-US"/>
              </w:rPr>
              <w:t>Reikalavimai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15507E"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bCs/>
                <w:i/>
                <w:iCs/>
                <w:sz w:val="22"/>
                <w:szCs w:val="22"/>
                <w:bdr w:val="nil"/>
              </w:rPr>
            </w:pPr>
            <w:r w:rsidRPr="00B173F8">
              <w:rPr>
                <w:rFonts w:ascii="Times New Roman" w:eastAsia="Arial Unicode MS" w:hAnsi="Times New Roman" w:cs="Times New Roman"/>
                <w:b/>
                <w:sz w:val="22"/>
                <w:szCs w:val="22"/>
                <w:bdr w:val="nil"/>
                <w:lang w:eastAsia="en-US"/>
              </w:rPr>
              <w:t>Reikalavimus įrodantys dokumentai</w:t>
            </w:r>
          </w:p>
        </w:tc>
        <w:tc>
          <w:tcPr>
            <w:tcW w:w="3603" w:type="dxa"/>
            <w:tcBorders>
              <w:top w:val="single" w:sz="4" w:space="0" w:color="000000"/>
              <w:left w:val="single" w:sz="4" w:space="0" w:color="000000"/>
              <w:bottom w:val="single" w:sz="4" w:space="0" w:color="000000"/>
              <w:right w:val="single" w:sz="4" w:space="0" w:color="000000"/>
            </w:tcBorders>
          </w:tcPr>
          <w:p w14:paraId="1BBDC0C0" w14:textId="77777777" w:rsidR="009956D4" w:rsidRPr="00B173F8" w:rsidRDefault="009956D4" w:rsidP="009956D4">
            <w:pPr>
              <w:pBdr>
                <w:top w:val="nil"/>
                <w:left w:val="nil"/>
                <w:bottom w:val="nil"/>
                <w:right w:val="nil"/>
                <w:between w:val="nil"/>
                <w:bar w:val="nil"/>
              </w:pBdr>
              <w:spacing w:after="0" w:line="240" w:lineRule="auto"/>
              <w:jc w:val="center"/>
              <w:rPr>
                <w:rFonts w:ascii="Times New Roman" w:eastAsia="Arial Unicode MS" w:hAnsi="Times New Roman" w:cs="Times New Roman"/>
                <w:b/>
                <w:sz w:val="22"/>
                <w:szCs w:val="22"/>
                <w:bdr w:val="nil"/>
                <w:lang w:eastAsia="en-US"/>
              </w:rPr>
            </w:pPr>
            <w:r w:rsidRPr="00B173F8">
              <w:rPr>
                <w:rFonts w:ascii="Times New Roman" w:eastAsia="Arial Unicode MS" w:hAnsi="Times New Roman" w:cs="Times New Roman"/>
                <w:b/>
                <w:sz w:val="22"/>
                <w:szCs w:val="22"/>
                <w:bdr w:val="nil"/>
                <w:lang w:eastAsia="en-US"/>
              </w:rPr>
              <w:t>Subjektas, kuris turi atitikti reikalavimą</w:t>
            </w:r>
          </w:p>
        </w:tc>
      </w:tr>
      <w:tr w:rsidR="003C679A" w:rsidRPr="00AA2E7D" w14:paraId="558E4F77" w14:textId="77777777" w:rsidTr="00AA2E7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247A66F0" w14:textId="2C6A7E55" w:rsidR="003C679A" w:rsidRPr="00AA2E7D" w:rsidRDefault="003C679A" w:rsidP="003C679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sidRPr="00AA2E7D">
              <w:rPr>
                <w:rFonts w:ascii="Times New Roman" w:eastAsia="Arial Unicode MS" w:hAnsi="Times New Roman" w:cs="Times New Roman"/>
                <w:sz w:val="22"/>
                <w:szCs w:val="22"/>
                <w:bdr w:val="nil"/>
                <w:lang w:eastAsia="en-US"/>
              </w:rPr>
              <w:t>1.</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491C9E5F" w14:textId="43AF6BA8" w:rsidR="003C679A" w:rsidRPr="00AA2E7D" w:rsidRDefault="003C679A" w:rsidP="003C679A">
            <w:pPr>
              <w:pBdr>
                <w:top w:val="nil"/>
                <w:left w:val="nil"/>
                <w:bottom w:val="nil"/>
                <w:right w:val="nil"/>
                <w:between w:val="nil"/>
                <w:bar w:val="nil"/>
              </w:pBdr>
              <w:spacing w:after="0" w:line="240" w:lineRule="auto"/>
              <w:rPr>
                <w:rFonts w:ascii="Times New Roman" w:hAnsi="Times New Roman" w:cs="Times New Roman"/>
                <w:color w:val="000000" w:themeColor="text1"/>
                <w:sz w:val="22"/>
                <w:szCs w:val="22"/>
              </w:rPr>
            </w:pPr>
            <w:r w:rsidRPr="00AA2E7D">
              <w:rPr>
                <w:rFonts w:ascii="Times New Roman" w:eastAsia="Arial Unicode MS" w:hAnsi="Times New Roman" w:cs="Times New Roman"/>
                <w:sz w:val="22"/>
                <w:szCs w:val="22"/>
                <w:bdr w:val="nil"/>
                <w:lang w:eastAsia="en-US"/>
              </w:rPr>
              <w:t xml:space="preserve">Tiekėjas, per paskutinius 3 metus iki pasiūlymo pateikimo termino pabaigos </w:t>
            </w:r>
            <w:r w:rsidRPr="00AA2E7D">
              <w:rPr>
                <w:rFonts w:ascii="Times New Roman" w:eastAsia="Arial Unicode MS" w:hAnsi="Times New Roman" w:cs="Times New Roman"/>
                <w:sz w:val="22"/>
                <w:szCs w:val="22"/>
                <w:bdr w:val="nil"/>
              </w:rPr>
              <w:t>arba per laiką nuo Teikėjo įregistravimo dienos (jeigu Teikėjas vykdė veiklą mažiau nei 3 metus)</w:t>
            </w:r>
            <w:r w:rsidRPr="00AA2E7D">
              <w:rPr>
                <w:rFonts w:ascii="Times New Roman" w:eastAsia="Arial Unicode MS" w:hAnsi="Times New Roman" w:cs="Times New Roman"/>
                <w:sz w:val="22"/>
                <w:szCs w:val="22"/>
                <w:bdr w:val="nil"/>
                <w:lang w:eastAsia="en-US"/>
              </w:rPr>
              <w:t xml:space="preserve"> pagal vieną ar daugiau sutarčių yra savo jėgomis suteikęs verslo kelionių, verslo misijų, mokomųjų vizitų</w:t>
            </w:r>
            <w:r w:rsidR="00CD2FCD" w:rsidRPr="00AA2E7D">
              <w:rPr>
                <w:rFonts w:ascii="Times New Roman" w:eastAsia="Arial Unicode MS" w:hAnsi="Times New Roman" w:cs="Times New Roman"/>
                <w:sz w:val="22"/>
                <w:szCs w:val="22"/>
                <w:bdr w:val="nil"/>
                <w:lang w:eastAsia="en-US"/>
              </w:rPr>
              <w:t xml:space="preserve">, </w:t>
            </w:r>
            <w:r w:rsidR="00CA6D14" w:rsidRPr="00AA2E7D">
              <w:rPr>
                <w:rFonts w:ascii="Times New Roman" w:eastAsia="Arial Unicode MS" w:hAnsi="Times New Roman" w:cs="Times New Roman"/>
                <w:sz w:val="22"/>
                <w:szCs w:val="22"/>
                <w:bdr w:val="nil"/>
                <w:lang w:eastAsia="en-US"/>
              </w:rPr>
              <w:t>p</w:t>
            </w:r>
            <w:r w:rsidR="00CD2FCD" w:rsidRPr="00AA2E7D">
              <w:rPr>
                <w:rFonts w:ascii="Times New Roman" w:eastAsia="Arial Unicode MS" w:hAnsi="Times New Roman" w:cs="Times New Roman"/>
                <w:sz w:val="22"/>
                <w:szCs w:val="22"/>
                <w:bdr w:val="nil"/>
                <w:lang w:eastAsia="en-US"/>
              </w:rPr>
              <w:t xml:space="preserve">arodų, mugių ir kongresų organizavimo </w:t>
            </w:r>
            <w:r w:rsidRPr="00AA2E7D">
              <w:rPr>
                <w:rFonts w:ascii="Times New Roman" w:eastAsia="Arial Unicode MS" w:hAnsi="Times New Roman" w:cs="Times New Roman"/>
                <w:sz w:val="22"/>
                <w:szCs w:val="22"/>
                <w:bdr w:val="nil"/>
                <w:lang w:eastAsia="en-US"/>
              </w:rPr>
              <w:t xml:space="preserve">paslaugų, kurių vertė ne mažesnė nei 20 000 </w:t>
            </w:r>
            <w:proofErr w:type="spellStart"/>
            <w:r w:rsidRPr="00AA2E7D">
              <w:rPr>
                <w:rFonts w:ascii="Times New Roman" w:eastAsia="Arial Unicode MS" w:hAnsi="Times New Roman" w:cs="Times New Roman"/>
                <w:sz w:val="22"/>
                <w:szCs w:val="22"/>
                <w:bdr w:val="nil"/>
                <w:lang w:eastAsia="en-US"/>
              </w:rPr>
              <w:t>Eur</w:t>
            </w:r>
            <w:proofErr w:type="spellEnd"/>
            <w:r w:rsidRPr="00AA2E7D">
              <w:rPr>
                <w:rFonts w:ascii="Times New Roman" w:eastAsia="Arial Unicode MS" w:hAnsi="Times New Roman" w:cs="Times New Roman"/>
                <w:sz w:val="22"/>
                <w:szCs w:val="22"/>
                <w:bdr w:val="nil"/>
                <w:lang w:eastAsia="en-US"/>
              </w:rPr>
              <w:t xml:space="preserve"> be PVM.</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16FF8F8" w14:textId="77777777"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 xml:space="preserve">Pateikiama su pasiūlymu: </w:t>
            </w:r>
          </w:p>
          <w:p w14:paraId="3DDAA5A8" w14:textId="6F4CA845" w:rsidR="003C679A" w:rsidRPr="00AA2E7D" w:rsidRDefault="003C679A" w:rsidP="00AA2E7D">
            <w:pPr>
              <w:pStyle w:val="Sraopastraipa"/>
              <w:numPr>
                <w:ilvl w:val="0"/>
                <w:numId w:val="14"/>
              </w:numPr>
              <w:pBdr>
                <w:top w:val="nil"/>
                <w:left w:val="nil"/>
                <w:bottom w:val="nil"/>
                <w:right w:val="nil"/>
                <w:between w:val="nil"/>
                <w:bar w:val="nil"/>
              </w:pBdr>
              <w:spacing w:after="0" w:line="240" w:lineRule="auto"/>
              <w:ind w:left="0" w:firstLine="5"/>
              <w:jc w:val="both"/>
              <w:rPr>
                <w:rFonts w:ascii="Times New Roman" w:eastAsia="Arial Unicode MS" w:hAnsi="Times New Roman" w:cs="Times New Roman"/>
                <w:bdr w:val="nil"/>
                <w:lang w:val="lt-LT"/>
              </w:rPr>
            </w:pPr>
            <w:r w:rsidRPr="00AA2E7D">
              <w:rPr>
                <w:rFonts w:ascii="Times New Roman" w:eastAsia="Arial Unicode MS" w:hAnsi="Times New Roman" w:cs="Times New Roman"/>
                <w:bdr w:val="nil"/>
                <w:lang w:val="lt-LT"/>
              </w:rPr>
              <w:t xml:space="preserve">ūkio subjekto pasirašyta pažyma (Pirkimo sąlygų priedas Nr. </w:t>
            </w:r>
            <w:r w:rsidR="00361299" w:rsidRPr="00AA2E7D">
              <w:rPr>
                <w:rFonts w:ascii="Times New Roman" w:eastAsia="Arial Unicode MS" w:hAnsi="Times New Roman" w:cs="Times New Roman"/>
                <w:bdr w:val="nil"/>
                <w:lang w:val="lt-LT"/>
              </w:rPr>
              <w:t>8</w:t>
            </w:r>
            <w:r w:rsidRPr="00AA2E7D">
              <w:rPr>
                <w:rFonts w:ascii="Times New Roman" w:eastAsia="Arial Unicode MS" w:hAnsi="Times New Roman" w:cs="Times New Roman"/>
                <w:bdr w:val="nil"/>
                <w:lang w:val="lt-LT"/>
              </w:rPr>
              <w:t>), apie Tiekėjo per paskutinius 3 metus arba per laiką nuo Teikėjo įregistravimo dienos (jeigu Teikėjas vykdė veiklą mažiau nei 3 metus) savo jėgomis suteiktas verslo kelionių, verslo misijų, mokomųjų vizitų organizavimo  paslaugas,  kuriame nurodyt</w:t>
            </w:r>
            <w:r w:rsidR="005A7CEC" w:rsidRPr="00AA2E7D">
              <w:rPr>
                <w:rFonts w:ascii="Times New Roman" w:eastAsia="Arial Unicode MS" w:hAnsi="Times New Roman" w:cs="Times New Roman"/>
                <w:bdr w:val="nil"/>
                <w:lang w:val="lt-LT"/>
              </w:rPr>
              <w:t xml:space="preserve">a: paslaugų sutarties objektas, užsakovas ir jo kontaktiniai duomenys, </w:t>
            </w:r>
            <w:r w:rsidR="009C793B" w:rsidRPr="00AA2E7D">
              <w:rPr>
                <w:rFonts w:ascii="Times New Roman" w:eastAsia="Arial Unicode MS" w:hAnsi="Times New Roman" w:cs="Times New Roman"/>
                <w:bdr w:val="nil"/>
                <w:lang w:val="lt-LT"/>
              </w:rPr>
              <w:t xml:space="preserve">sutarties galiojimo laikotarpis, sutarties vertė, </w:t>
            </w:r>
            <w:r w:rsidR="00A26FF6" w:rsidRPr="00AA2E7D">
              <w:rPr>
                <w:rFonts w:ascii="Times New Roman" w:eastAsia="Arial Unicode MS" w:hAnsi="Times New Roman" w:cs="Times New Roman"/>
                <w:bdr w:val="nil"/>
                <w:lang w:val="lt-LT"/>
              </w:rPr>
              <w:t>Per paskutinius 3 metus suteiktų paslaugų vertė</w:t>
            </w:r>
            <w:r w:rsidRPr="00AA2E7D">
              <w:rPr>
                <w:rFonts w:ascii="Times New Roman" w:eastAsia="Arial Unicode MS" w:hAnsi="Times New Roman" w:cs="Times New Roman"/>
                <w:bdr w:val="nil"/>
                <w:lang w:val="lt-LT"/>
              </w:rPr>
              <w:t>.</w:t>
            </w:r>
          </w:p>
          <w:p w14:paraId="5A77090E" w14:textId="33ACBFB4" w:rsidR="003C679A" w:rsidRPr="00AA2E7D" w:rsidRDefault="003C679A" w:rsidP="00AA2E7D">
            <w:pPr>
              <w:pStyle w:val="Sraopastraipa"/>
              <w:numPr>
                <w:ilvl w:val="0"/>
                <w:numId w:val="14"/>
              </w:numPr>
              <w:pBdr>
                <w:top w:val="nil"/>
                <w:left w:val="nil"/>
                <w:bottom w:val="nil"/>
                <w:right w:val="nil"/>
                <w:between w:val="nil"/>
                <w:bar w:val="nil"/>
              </w:pBdr>
              <w:spacing w:after="0" w:line="240" w:lineRule="auto"/>
              <w:ind w:left="0" w:firstLine="5"/>
              <w:jc w:val="both"/>
              <w:rPr>
                <w:rFonts w:ascii="Times New Roman" w:eastAsia="Lucida Sans Unicode" w:hAnsi="Times New Roman" w:cs="Times New Roman"/>
                <w:color w:val="000000"/>
                <w:bdr w:val="nil"/>
                <w:lang w:val="lt-LT"/>
              </w:rPr>
            </w:pPr>
            <w:r w:rsidRPr="00AA2E7D">
              <w:rPr>
                <w:rFonts w:ascii="Times New Roman" w:eastAsia="Arial Unicode MS" w:hAnsi="Times New Roman" w:cs="Times New Roman"/>
                <w:bdr w:val="nil"/>
                <w:lang w:val="lt-LT"/>
              </w:rPr>
              <w:t>Užsakovų pažymos, kuriose būtų nurodytos suteiktų paslaugų bendros sumos, datos, paslaugų gavėjai, ar paslaugos buvo suteiktos tinkamai.</w:t>
            </w:r>
          </w:p>
        </w:tc>
        <w:tc>
          <w:tcPr>
            <w:tcW w:w="3603" w:type="dxa"/>
            <w:tcBorders>
              <w:top w:val="single" w:sz="4" w:space="0" w:color="000000"/>
              <w:left w:val="single" w:sz="4" w:space="0" w:color="000000"/>
              <w:bottom w:val="single" w:sz="4" w:space="0" w:color="000000"/>
              <w:right w:val="single" w:sz="4" w:space="0" w:color="000000"/>
            </w:tcBorders>
          </w:tcPr>
          <w:p w14:paraId="4579732B" w14:textId="77777777"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Jeigu pasiūlymą teikia ūkio subjektų grupė – reikalavimą turi atitikti visi ūkio subjektų grupės nariai kartu (ūkio subjektų grupės narių turima patirtis sumuojama), atsižvelgiant į jų prisiimamus įsipareigojimus;</w:t>
            </w:r>
          </w:p>
          <w:p w14:paraId="5F440353" w14:textId="77777777"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4F4064AA" w14:textId="77777777"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roofErr w:type="spellStart"/>
            <w:r w:rsidRPr="00AA2E7D">
              <w:rPr>
                <w:rFonts w:ascii="Times New Roman" w:eastAsia="Arial Unicode MS" w:hAnsi="Times New Roman" w:cs="Times New Roman"/>
                <w:sz w:val="22"/>
                <w:szCs w:val="22"/>
                <w:bdr w:val="nil"/>
              </w:rPr>
              <w:t>Subtiekėjams</w:t>
            </w:r>
            <w:proofErr w:type="spellEnd"/>
            <w:r w:rsidRPr="00AA2E7D">
              <w:rPr>
                <w:rFonts w:ascii="Times New Roman" w:eastAsia="Arial Unicode MS" w:hAnsi="Times New Roman" w:cs="Times New Roman"/>
                <w:sz w:val="22"/>
                <w:szCs w:val="22"/>
                <w:bdr w:val="nil"/>
              </w:rPr>
              <w:t xml:space="preserve"> šis reikalavimas nenustatomas.</w:t>
            </w:r>
          </w:p>
          <w:p w14:paraId="74629B9B" w14:textId="77777777"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p w14:paraId="5638A13C" w14:textId="05F87EF3" w:rsidR="003C679A" w:rsidRPr="00AA2E7D" w:rsidRDefault="003C679A" w:rsidP="003C679A">
            <w:pPr>
              <w:pBdr>
                <w:top w:val="nil"/>
                <w:left w:val="nil"/>
                <w:bottom w:val="nil"/>
                <w:right w:val="nil"/>
                <w:between w:val="nil"/>
                <w:bar w:val="nil"/>
              </w:pBdr>
              <w:spacing w:after="0" w:line="240" w:lineRule="auto"/>
              <w:jc w:val="both"/>
              <w:rPr>
                <w:rFonts w:ascii="Times New Roman" w:eastAsia="Arial Unicode MS" w:hAnsi="Times New Roman" w:cs="Times New Roman"/>
                <w:b/>
                <w:bCs/>
                <w:i/>
                <w:iCs/>
                <w:sz w:val="22"/>
                <w:szCs w:val="22"/>
                <w:bdr w:val="nil"/>
              </w:rPr>
            </w:pPr>
            <w:r w:rsidRPr="00AA2E7D">
              <w:rPr>
                <w:rFonts w:ascii="Times New Roman" w:eastAsia="Arial Unicode MS" w:hAnsi="Times New Roman" w:cs="Times New Roman"/>
                <w:sz w:val="22"/>
                <w:szCs w:val="22"/>
                <w:bdr w:val="nil"/>
              </w:rPr>
              <w:t>Tiekėjui nedraudžiama remtis sutartimi, kurią tiekėjas vykdė ne vienas, bet kartu su kitais ūkio subjektais. Tačiau tokiu atveju bus vertinamos būtent konkretaus tiekėjo, dalyvaujančio viešajame pirkime, suteiktos paslaugos, jų apimtis, vertė, o ne visas vykdytos sutarties objektas.</w:t>
            </w:r>
          </w:p>
        </w:tc>
      </w:tr>
      <w:tr w:rsidR="00AA2E7D" w:rsidRPr="00AA2E7D" w14:paraId="34A6B852" w14:textId="77777777" w:rsidTr="00AA2E7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69BF5EEF" w14:textId="2CC4E897" w:rsidR="00AA2E7D" w:rsidRPr="00AA2E7D" w:rsidRDefault="00AA2E7D" w:rsidP="003C679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2.</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A9D42F" w14:textId="42557F22" w:rsidR="00AA2E7D" w:rsidRPr="00AA2E7D" w:rsidRDefault="00AA2E7D" w:rsidP="003C679A">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AA2E7D">
              <w:rPr>
                <w:rFonts w:ascii="Times New Roman" w:eastAsia="Calibri" w:hAnsi="Times New Roman" w:cs="Times New Roman"/>
                <w:sz w:val="22"/>
                <w:szCs w:val="22"/>
                <w:lang w:eastAsia="en-US"/>
              </w:rPr>
              <w:t>Teikėjas turi teisę verstis atvykstamųjų ir išvykstamųjų kelionių organizavimo veikla.</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3DF55A" w14:textId="64FB115E" w:rsidR="00AA2E7D" w:rsidRPr="00AA2E7D" w:rsidRDefault="00AA2E7D"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Calibri" w:hAnsi="Times New Roman" w:cs="Times New Roman"/>
                <w:sz w:val="22"/>
                <w:szCs w:val="22"/>
                <w:lang w:eastAsia="en-US"/>
              </w:rPr>
              <w:t xml:space="preserve">Pateikiamas Valstybinio turizmo departamento prie Lietuvos Respublikos ūkio ministerijos (nuo 2019-01-01 – Valstybinės vartotojų teisių apsaugos tarnybos) išduotas pažymėjimas, kad paslaugų teikėjas turi teisę teikti pirkimo objekte nustatytas paslaugas, ar atitinkamos užsienio institucijos (profesinių ar veiklos tvarkytojų, valstybės įgaliotų institucijų pažymos, kaip yra nustatyta toje valstybėje, kurioje teikėjas registruotas) išduotas dokumentas, ar kiti dokumentai (tiekėjo įstatai, </w:t>
            </w:r>
            <w:r w:rsidRPr="00AA2E7D">
              <w:rPr>
                <w:rFonts w:ascii="Times New Roman" w:eastAsia="Calibri" w:hAnsi="Times New Roman" w:cs="Times New Roman"/>
                <w:sz w:val="22"/>
                <w:szCs w:val="22"/>
                <w:lang w:eastAsia="en-US"/>
              </w:rPr>
              <w:lastRenderedPageBreak/>
              <w:t>patvirtinantys tiekėjo teisę verstis atitinkama veikla arba Lietuvos Respublikos juridinių asmenų registro išplėstinio išrašo kopija ir kt.), patvirtinantys tiekėjo teisę teikti pirkimo objekte nustatytas paslaugas.</w:t>
            </w:r>
          </w:p>
        </w:tc>
        <w:tc>
          <w:tcPr>
            <w:tcW w:w="3603" w:type="dxa"/>
            <w:tcBorders>
              <w:top w:val="single" w:sz="4" w:space="0" w:color="000000"/>
              <w:left w:val="single" w:sz="4" w:space="0" w:color="000000"/>
              <w:bottom w:val="single" w:sz="4" w:space="0" w:color="000000"/>
              <w:right w:val="single" w:sz="4" w:space="0" w:color="000000"/>
            </w:tcBorders>
          </w:tcPr>
          <w:p w14:paraId="5E802B28"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lastRenderedPageBreak/>
              <w:t>Tiekėjas. Jeigu pasiūlymą teikia ūkio subjektų grupė – reikalavimą turi atitikti visi ūkio subjektų grupės nariai kartu (ūkio subjektų grupės narių turima patirtis sumuojama), atsižvelgiant į jų prisiimamus įsipareigojimus;</w:t>
            </w:r>
          </w:p>
          <w:p w14:paraId="760486CD"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0EFA554A" w14:textId="77777777" w:rsidR="00AA2E7D" w:rsidRPr="00AA2E7D" w:rsidRDefault="00AA2E7D"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AA2E7D" w:rsidRPr="00AA2E7D" w14:paraId="72BBCED7" w14:textId="77777777" w:rsidTr="00AA2E7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43235FFE" w14:textId="568AD50C" w:rsidR="00AA2E7D" w:rsidRPr="00AA2E7D" w:rsidRDefault="00AA2E7D" w:rsidP="003C679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lastRenderedPageBreak/>
              <w:t>3.</w:t>
            </w:r>
          </w:p>
        </w:tc>
        <w:tc>
          <w:tcPr>
            <w:tcW w:w="255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265EF4" w14:textId="0ED63112" w:rsidR="00AA2E7D" w:rsidRPr="00AA2E7D" w:rsidRDefault="00AA2E7D" w:rsidP="003C679A">
            <w:pPr>
              <w:pBdr>
                <w:top w:val="nil"/>
                <w:left w:val="nil"/>
                <w:bottom w:val="nil"/>
                <w:right w:val="nil"/>
                <w:between w:val="nil"/>
                <w:bar w:val="nil"/>
              </w:pBdr>
              <w:spacing w:after="0" w:line="240" w:lineRule="auto"/>
              <w:rPr>
                <w:rFonts w:ascii="Times New Roman" w:eastAsia="Arial Unicode MS" w:hAnsi="Times New Roman" w:cs="Times New Roman"/>
                <w:sz w:val="22"/>
                <w:szCs w:val="22"/>
                <w:bdr w:val="nil"/>
                <w:lang w:eastAsia="en-US"/>
              </w:rPr>
            </w:pPr>
            <w:r w:rsidRPr="00AA2E7D">
              <w:rPr>
                <w:rFonts w:ascii="Times New Roman" w:eastAsia="Calibri" w:hAnsi="Times New Roman" w:cs="Times New Roman"/>
                <w:sz w:val="22"/>
                <w:szCs w:val="22"/>
                <w:lang w:eastAsia="en-US"/>
              </w:rPr>
              <w:t>Paslaugų teikėjas turi būti Tarptautinės oro transporto asociacijos (IATA) akredituotas agentas arba turi turėti technines galimybes, atitinkančias reikalavimus IATA nariams, bei technines priemones operatyviai bilietų rezervacijai</w:t>
            </w:r>
          </w:p>
        </w:tc>
        <w:tc>
          <w:tcPr>
            <w:tcW w:w="36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2544EC"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IATA sertifikato arba kito lygiaverčio dokumento skaitmeninė kopija. Tiekėjas, nesantis IATA nariu, gali pateikti įrodymų apie technines galimybes, atitinkančias reikalavimus IATA nariams bei technines priemones operatyviai bilietų rezervacijai.</w:t>
            </w:r>
          </w:p>
          <w:p w14:paraId="3E157BA6" w14:textId="12D1F338" w:rsidR="00AA2E7D" w:rsidRPr="00AA2E7D" w:rsidRDefault="00AA2E7D"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Calibri" w:hAnsi="Times New Roman" w:cs="Times New Roman"/>
                <w:i/>
                <w:sz w:val="22"/>
                <w:szCs w:val="22"/>
                <w:lang w:eastAsia="en-US"/>
              </w:rPr>
              <w:t>Čia ir toliau minimo „lygiaverčio dokumento“ lygiavertiškumą įrodyti turi paslaugų teikėjas.</w:t>
            </w:r>
          </w:p>
        </w:tc>
        <w:tc>
          <w:tcPr>
            <w:tcW w:w="3603" w:type="dxa"/>
            <w:tcBorders>
              <w:top w:val="single" w:sz="4" w:space="0" w:color="000000"/>
              <w:left w:val="single" w:sz="4" w:space="0" w:color="000000"/>
              <w:bottom w:val="single" w:sz="4" w:space="0" w:color="000000"/>
              <w:right w:val="single" w:sz="4" w:space="0" w:color="000000"/>
            </w:tcBorders>
          </w:tcPr>
          <w:p w14:paraId="26B46E8B"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Jeigu pasiūlymą teikia ūkio subjektų grupė – reikalavimą turi atitikti visi ūkio subjektų grupės nariai kartu (ūkio subjektų grupės narių turima patirtis sumuojama), atsižvelgiant į jų prisiimamus įsipareigojimus;</w:t>
            </w:r>
          </w:p>
          <w:p w14:paraId="73019EF0"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5935744F" w14:textId="77777777" w:rsidR="00AA2E7D" w:rsidRPr="00AA2E7D" w:rsidRDefault="00AA2E7D"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AA2E7D" w:rsidRPr="00AA2E7D" w14:paraId="54A21BF2" w14:textId="77777777" w:rsidTr="00AA2E7D">
        <w:tc>
          <w:tcPr>
            <w:tcW w:w="815" w:type="dxa"/>
            <w:tcBorders>
              <w:top w:val="single" w:sz="4" w:space="0" w:color="000000"/>
              <w:left w:val="single" w:sz="4" w:space="0" w:color="000000"/>
              <w:bottom w:val="single" w:sz="4" w:space="0" w:color="000000"/>
              <w:right w:val="single" w:sz="4" w:space="0" w:color="000000"/>
            </w:tcBorders>
            <w:shd w:val="clear" w:color="auto" w:fill="auto"/>
          </w:tcPr>
          <w:p w14:paraId="3C5BA88D" w14:textId="785B8C0F" w:rsidR="00AA2E7D" w:rsidRPr="00AA2E7D" w:rsidRDefault="00AA2E7D" w:rsidP="003C679A">
            <w:pPr>
              <w:pBdr>
                <w:top w:val="nil"/>
                <w:left w:val="nil"/>
                <w:bottom w:val="nil"/>
                <w:right w:val="nil"/>
                <w:between w:val="nil"/>
                <w:bar w:val="nil"/>
              </w:pBdr>
              <w:spacing w:after="0" w:line="240" w:lineRule="auto"/>
              <w:jc w:val="center"/>
              <w:rPr>
                <w:rFonts w:ascii="Times New Roman" w:eastAsia="Arial Unicode MS" w:hAnsi="Times New Roman" w:cs="Times New Roman"/>
                <w:sz w:val="22"/>
                <w:szCs w:val="22"/>
                <w:bdr w:val="nil"/>
                <w:lang w:eastAsia="en-US"/>
              </w:rPr>
            </w:pPr>
            <w:r>
              <w:rPr>
                <w:rFonts w:ascii="Times New Roman" w:eastAsia="Arial Unicode MS" w:hAnsi="Times New Roman" w:cs="Times New Roman"/>
                <w:sz w:val="22"/>
                <w:szCs w:val="22"/>
                <w:bdr w:val="nil"/>
                <w:lang w:eastAsia="en-US"/>
              </w:rPr>
              <w:t>4.</w:t>
            </w:r>
          </w:p>
        </w:tc>
        <w:tc>
          <w:tcPr>
            <w:tcW w:w="2554" w:type="dxa"/>
            <w:tcBorders>
              <w:top w:val="single" w:sz="4" w:space="0" w:color="000000"/>
              <w:left w:val="single" w:sz="4" w:space="0" w:color="000000"/>
              <w:bottom w:val="single" w:sz="4" w:space="0" w:color="000000"/>
              <w:right w:val="single" w:sz="4" w:space="0" w:color="000000"/>
            </w:tcBorders>
            <w:shd w:val="clear" w:color="auto" w:fill="auto"/>
          </w:tcPr>
          <w:p w14:paraId="03EC7328"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Paslaugų teikėjas turi pasiūlyti ne mažiau kaip 1 (vieną) kvalifikuotą specialistą, turintį būtinas žinias bei patirtį, reikalingas paslaugų tinkamam suteikimui, t. y. kiekvienas teikėjo siūlomas specialistas/ai turi tenkinti šiuos žemiau nurodytus reikalavimus:</w:t>
            </w:r>
          </w:p>
          <w:p w14:paraId="210A83A6"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 xml:space="preserve">– turi turėti ne mažesnę kaip 1 (vienerių) metų darbo patirtį </w:t>
            </w:r>
            <w:r w:rsidRPr="00AA2E7D">
              <w:rPr>
                <w:rFonts w:ascii="Times New Roman" w:eastAsia="Times New Roman" w:hAnsi="Times New Roman" w:cs="Times New Roman"/>
                <w:b/>
                <w:sz w:val="22"/>
                <w:szCs w:val="22"/>
                <w:lang w:eastAsia="ar-SA"/>
              </w:rPr>
              <w:t>(</w:t>
            </w:r>
            <w:r w:rsidRPr="00AA2E7D">
              <w:rPr>
                <w:rFonts w:ascii="Times New Roman" w:eastAsia="Times New Roman" w:hAnsi="Times New Roman" w:cs="Times New Roman"/>
                <w:b/>
                <w:i/>
                <w:iCs/>
                <w:sz w:val="22"/>
                <w:szCs w:val="22"/>
                <w:lang w:eastAsia="ar-SA"/>
              </w:rPr>
              <w:t>užskaitoma tik ta patirtis, kai specialistas turėjo galiojantį IATA sertifikatą</w:t>
            </w:r>
            <w:r w:rsidRPr="00AA2E7D">
              <w:rPr>
                <w:rFonts w:ascii="Times New Roman" w:eastAsia="Times New Roman" w:hAnsi="Times New Roman" w:cs="Times New Roman"/>
                <w:b/>
                <w:sz w:val="22"/>
                <w:szCs w:val="22"/>
                <w:lang w:eastAsia="ar-SA"/>
              </w:rPr>
              <w:t xml:space="preserve">) </w:t>
            </w:r>
            <w:r w:rsidRPr="00AA2E7D">
              <w:rPr>
                <w:rFonts w:ascii="Times New Roman" w:eastAsia="Calibri" w:hAnsi="Times New Roman" w:cs="Times New Roman"/>
                <w:sz w:val="22"/>
                <w:szCs w:val="22"/>
                <w:lang w:eastAsia="en-US"/>
              </w:rPr>
              <w:t xml:space="preserve">per pastaruosius 3 (trejus) metus kelionių organizavimo srityje; </w:t>
            </w:r>
          </w:p>
          <w:p w14:paraId="235E095C" w14:textId="2B694109" w:rsidR="00AA2E7D" w:rsidRPr="00AA2E7D" w:rsidRDefault="00AA2E7D" w:rsidP="003C679A">
            <w:pPr>
              <w:pBdr>
                <w:top w:val="nil"/>
                <w:left w:val="nil"/>
                <w:bottom w:val="nil"/>
                <w:right w:val="nil"/>
                <w:between w:val="nil"/>
                <w:bar w:val="nil"/>
              </w:pBd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 turi turėti Tarptautinės oro transporto asociacijos (IATA) sertifikatą arba kitą lygiavertį dokumentą.</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14:paraId="7FF0C5EA"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Pateikiama:</w:t>
            </w:r>
          </w:p>
          <w:p w14:paraId="52E5A56E"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a) užpildytas tiekėjo darbuotojų sąrašas pagal pirkimo sąlygose pateiktą formą (pirkimo sąlygų 5 priedas);</w:t>
            </w:r>
          </w:p>
          <w:p w14:paraId="4F085DBA"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b) siūlomo/ų specialisto/ų gyvenimo aprašymas (CV) ir IATA sertifikatas ar lygiavertis dokumentas;</w:t>
            </w:r>
          </w:p>
          <w:p w14:paraId="0F009093"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proofErr w:type="spellStart"/>
            <w:r w:rsidRPr="00AA2E7D">
              <w:rPr>
                <w:rFonts w:ascii="Times New Roman" w:eastAsia="Calibri" w:hAnsi="Times New Roman" w:cs="Times New Roman"/>
                <w:sz w:val="22"/>
                <w:szCs w:val="22"/>
                <w:lang w:eastAsia="en-US"/>
              </w:rPr>
              <w:t>c)Tiekėjo</w:t>
            </w:r>
            <w:proofErr w:type="spellEnd"/>
            <w:r w:rsidRPr="00AA2E7D">
              <w:rPr>
                <w:rFonts w:ascii="Times New Roman" w:eastAsia="Calibri" w:hAnsi="Times New Roman" w:cs="Times New Roman"/>
                <w:sz w:val="22"/>
                <w:szCs w:val="22"/>
                <w:lang w:eastAsia="en-US"/>
              </w:rPr>
              <w:t xml:space="preserve"> arba siūlomų specialistų Santuokos liudijimo ar kito lygiaverčio dokumento, patvirtinančio pavardės keitimą, kopijos (pateikiama, jei keitėsi specialisto pavardė).</w:t>
            </w:r>
          </w:p>
          <w:p w14:paraId="23B70F60"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p>
          <w:p w14:paraId="40D5A3A7" w14:textId="77777777" w:rsidR="00AA2E7D" w:rsidRPr="00AA2E7D" w:rsidRDefault="00AA2E7D" w:rsidP="008464B6">
            <w:pPr>
              <w:spacing w:after="0" w:line="240" w:lineRule="auto"/>
              <w:rPr>
                <w:rFonts w:ascii="Times New Roman" w:eastAsia="Calibri" w:hAnsi="Times New Roman" w:cs="Times New Roman"/>
                <w:sz w:val="22"/>
                <w:szCs w:val="22"/>
                <w:lang w:eastAsia="en-US"/>
              </w:rPr>
            </w:pPr>
          </w:p>
          <w:p w14:paraId="5EF405F9" w14:textId="77777777" w:rsidR="00AA2E7D" w:rsidRPr="00AA2E7D" w:rsidRDefault="00AA2E7D" w:rsidP="008464B6">
            <w:pPr>
              <w:spacing w:after="0" w:line="240" w:lineRule="auto"/>
              <w:rPr>
                <w:rFonts w:ascii="Times New Roman" w:eastAsia="Calibri" w:hAnsi="Times New Roman" w:cs="Times New Roman"/>
                <w:i/>
                <w:sz w:val="22"/>
                <w:szCs w:val="22"/>
                <w:lang w:eastAsia="en-US"/>
              </w:rPr>
            </w:pPr>
          </w:p>
          <w:p w14:paraId="6999C39E" w14:textId="52960629" w:rsidR="00AA2E7D" w:rsidRPr="00AA2E7D" w:rsidRDefault="00AA2E7D" w:rsidP="008464B6">
            <w:pPr>
              <w:spacing w:after="0" w:line="240" w:lineRule="auto"/>
              <w:rPr>
                <w:rFonts w:ascii="Times New Roman" w:eastAsia="Calibri" w:hAnsi="Times New Roman" w:cs="Times New Roman"/>
                <w:sz w:val="22"/>
                <w:szCs w:val="22"/>
                <w:lang w:eastAsia="en-US"/>
              </w:rPr>
            </w:pPr>
            <w:r w:rsidRPr="00AA2E7D">
              <w:rPr>
                <w:rFonts w:ascii="Times New Roman" w:eastAsia="Calibri" w:hAnsi="Times New Roman" w:cs="Times New Roman"/>
                <w:sz w:val="22"/>
                <w:szCs w:val="22"/>
                <w:lang w:eastAsia="en-US"/>
              </w:rPr>
              <w:t>CVP IS priemonėmis pateikiamos skaitmeninės dokumentų kopijos.</w:t>
            </w:r>
          </w:p>
        </w:tc>
        <w:tc>
          <w:tcPr>
            <w:tcW w:w="3603" w:type="dxa"/>
            <w:tcBorders>
              <w:top w:val="single" w:sz="4" w:space="0" w:color="000000"/>
              <w:left w:val="single" w:sz="4" w:space="0" w:color="000000"/>
              <w:bottom w:val="single" w:sz="4" w:space="0" w:color="000000"/>
              <w:right w:val="single" w:sz="4" w:space="0" w:color="000000"/>
            </w:tcBorders>
          </w:tcPr>
          <w:p w14:paraId="203B523A"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Jeigu pasiūlymą teikia ūkio subjektų grupė – reikalavimą turi atitikti visi ūkio subjektų grupės nariai kartu (ūkio subjektų grupės narių turima patirtis sumuojama), atsižvelgiant į jų prisiimamus įsipareigojimus;</w:t>
            </w:r>
          </w:p>
          <w:p w14:paraId="1ECE4A46" w14:textId="77777777" w:rsidR="00AA2E7D" w:rsidRPr="00AA2E7D" w:rsidRDefault="00AA2E7D" w:rsidP="00AA2E7D">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r w:rsidRPr="00AA2E7D">
              <w:rPr>
                <w:rFonts w:ascii="Times New Roman" w:eastAsia="Arial Unicode MS" w:hAnsi="Times New Roman" w:cs="Times New Roman"/>
                <w:sz w:val="22"/>
                <w:szCs w:val="22"/>
                <w:bdr w:val="nil"/>
              </w:rPr>
              <w:t>Tiekėjas gali remtis kitų ūkio subjektų pajėgumais tik tuo atveju, jeigu tie subjektai patys vykdys tą pirkimo sutarties dalį, kuriai reikia jų turimų pajėgumų;</w:t>
            </w:r>
          </w:p>
          <w:p w14:paraId="4AF28340" w14:textId="77777777" w:rsidR="00AA2E7D" w:rsidRPr="00AA2E7D" w:rsidRDefault="00AA2E7D" w:rsidP="003C679A">
            <w:pPr>
              <w:pBdr>
                <w:top w:val="nil"/>
                <w:left w:val="nil"/>
                <w:bottom w:val="nil"/>
                <w:right w:val="nil"/>
                <w:between w:val="nil"/>
                <w:bar w:val="nil"/>
              </w:pBdr>
              <w:spacing w:after="0" w:line="240" w:lineRule="auto"/>
              <w:jc w:val="both"/>
              <w:rPr>
                <w:rFonts w:ascii="Times New Roman" w:eastAsia="Arial Unicode MS" w:hAnsi="Times New Roman" w:cs="Times New Roman"/>
                <w:sz w:val="22"/>
                <w:szCs w:val="22"/>
                <w:bdr w:val="nil"/>
              </w:rPr>
            </w:pPr>
          </w:p>
        </w:tc>
      </w:tr>
      <w:tr w:rsidR="008905B1" w:rsidRPr="00AA2E7D" w14:paraId="36DB9CCB" w14:textId="77777777" w:rsidTr="00AA2E7D">
        <w:tc>
          <w:tcPr>
            <w:tcW w:w="10657" w:type="dxa"/>
            <w:gridSpan w:val="4"/>
            <w:tcBorders>
              <w:top w:val="single" w:sz="4" w:space="0" w:color="000000"/>
              <w:left w:val="single" w:sz="4" w:space="0" w:color="000000"/>
              <w:bottom w:val="single" w:sz="4" w:space="0" w:color="000000"/>
              <w:right w:val="single" w:sz="4" w:space="0" w:color="000000"/>
            </w:tcBorders>
            <w:shd w:val="clear" w:color="auto" w:fill="auto"/>
          </w:tcPr>
          <w:p w14:paraId="4F8B6BCF" w14:textId="59874563" w:rsidR="008905B1" w:rsidRPr="00AA2E7D" w:rsidRDefault="008905B1" w:rsidP="008905B1">
            <w:pPr>
              <w:pBdr>
                <w:top w:val="nil"/>
                <w:left w:val="nil"/>
                <w:bottom w:val="nil"/>
                <w:right w:val="nil"/>
                <w:between w:val="nil"/>
                <w:bar w:val="nil"/>
              </w:pBdr>
              <w:spacing w:after="0" w:line="240" w:lineRule="auto"/>
              <w:jc w:val="both"/>
              <w:rPr>
                <w:rFonts w:ascii="Times New Roman" w:eastAsia="Arial Unicode MS" w:hAnsi="Times New Roman" w:cs="Times New Roman"/>
                <w:color w:val="000000"/>
                <w:sz w:val="22"/>
                <w:szCs w:val="22"/>
                <w:bdr w:val="nil"/>
              </w:rPr>
            </w:pPr>
            <w:r w:rsidRPr="00AA2E7D">
              <w:rPr>
                <w:rFonts w:ascii="Times New Roman" w:eastAsia="Arial Unicode MS" w:hAnsi="Times New Roman" w:cs="Times New Roman"/>
                <w:color w:val="000000"/>
                <w:sz w:val="22"/>
                <w:szCs w:val="22"/>
                <w:bdr w:val="nil"/>
              </w:rPr>
              <w:t>Pastabos:</w:t>
            </w:r>
          </w:p>
          <w:p w14:paraId="21652B8E" w14:textId="77777777" w:rsidR="008905B1" w:rsidRPr="00AA2E7D" w:rsidRDefault="008905B1" w:rsidP="008905B1">
            <w:pPr>
              <w:pStyle w:val="Sraopastraipa"/>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sidRPr="00AA2E7D">
              <w:rPr>
                <w:rFonts w:ascii="Times New Roman" w:eastAsia="Arial Unicode MS" w:hAnsi="Times New Roman" w:cs="Times New Roman"/>
                <w:color w:val="000000"/>
                <w:bdr w:val="nil"/>
                <w:lang w:val="lt-LT"/>
              </w:rPr>
              <w:t>Visi pateikti dokumentai, būtini sutarčiai vykdyti, turi būti galiojantys visą sutarties vykdymo laikotarpį arba turi būti pateikta garantija, kad sutarties vykdymo laikotarpiu dokumentų galiojimas bus užtikrintas (pratęstas), arba kitomis priemonėmis bus užtikrinta galimybė vykdyti sutartinius įsipareigojimus pagal užsakovo konkurso sąlygose nurodytus reikalavimus.</w:t>
            </w:r>
          </w:p>
          <w:p w14:paraId="32B3CD66" w14:textId="3AF04543" w:rsidR="00C05305" w:rsidRPr="00AA2E7D" w:rsidRDefault="007922BB" w:rsidP="003C679A">
            <w:pPr>
              <w:pStyle w:val="Sraopastraipa"/>
              <w:numPr>
                <w:ilvl w:val="0"/>
                <w:numId w:val="4"/>
              </w:numPr>
              <w:pBdr>
                <w:top w:val="nil"/>
                <w:left w:val="nil"/>
                <w:bottom w:val="nil"/>
                <w:right w:val="nil"/>
                <w:between w:val="nil"/>
                <w:bar w:val="nil"/>
              </w:pBdr>
              <w:spacing w:after="0" w:line="240" w:lineRule="auto"/>
              <w:jc w:val="both"/>
              <w:rPr>
                <w:rFonts w:ascii="Times New Roman" w:eastAsia="Arial Unicode MS" w:hAnsi="Times New Roman" w:cs="Times New Roman"/>
                <w:color w:val="000000"/>
                <w:bdr w:val="nil"/>
                <w:lang w:val="lt-LT"/>
              </w:rPr>
            </w:pPr>
            <w:r w:rsidRPr="00AA2E7D">
              <w:rPr>
                <w:rFonts w:ascii="Times New Roman" w:eastAsia="Arial Unicode MS" w:hAnsi="Times New Roman" w:cs="Times New Roman"/>
                <w:color w:val="000000"/>
                <w:bdr w:val="nil"/>
                <w:lang w:val="lt-LT"/>
              </w:rPr>
              <w:t>Reikalaujamą kvalifikaciją tiekėjai (ar jų personalas) privalo būti įgiję iki pasiūlymų pateikimo termino pabaigos</w:t>
            </w:r>
          </w:p>
        </w:tc>
      </w:tr>
    </w:tbl>
    <w:p w14:paraId="35420C4C" w14:textId="77777777" w:rsidR="007C4783" w:rsidRPr="00AA2E7D"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lang w:val="lt-LT"/>
        </w:rPr>
      </w:pPr>
      <w:r w:rsidRPr="00AA2E7D">
        <w:rPr>
          <w:rFonts w:ascii="Times New Roman" w:hAnsi="Times New Roman" w:cs="Times New Roman"/>
          <w:lang w:val="lt-LT"/>
        </w:rPr>
        <w:lastRenderedPageBreak/>
        <w:t>Jeigu tiekėjo kvalifikacija dėl teisės verstis atitinkama veikla nebuvo tikrinama arba tikrinama ne visa apimtimi, tiekėjas perkančiajai organizacijai įsipareigoja, kad pirkimo sutartį vykdys tik tokią teisę turintys asmenys.</w:t>
      </w:r>
    </w:p>
    <w:p w14:paraId="78439FD1" w14:textId="060D70BB" w:rsidR="00317FD5" w:rsidRPr="00AA2E7D" w:rsidRDefault="00317FD5" w:rsidP="009D306D">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lang w:val="lt-LT"/>
        </w:rPr>
      </w:pPr>
      <w:r w:rsidRPr="00AA2E7D">
        <w:rPr>
          <w:rFonts w:ascii="Times New Roman" w:hAnsi="Times New Roman" w:cs="Times New Roman"/>
          <w:lang w:val="lt-LT"/>
        </w:rPr>
        <w:t>Tiekėjas gali pasitelkti pirkimo sutarčiai įvykdyti kitus ūkio subjektus</w:t>
      </w:r>
      <w:r w:rsidR="00DE7E68" w:rsidRPr="00AA2E7D">
        <w:rPr>
          <w:rFonts w:ascii="Times New Roman" w:hAnsi="Times New Roman" w:cs="Times New Roman"/>
          <w:lang w:val="lt-LT"/>
        </w:rPr>
        <w:t>, kurių pajėgumais remiamasi dėl atitikimo kvalifikacijos reikalavimams</w:t>
      </w:r>
      <w:r w:rsidRPr="00AA2E7D">
        <w:rPr>
          <w:rFonts w:ascii="Times New Roman" w:hAnsi="Times New Roman" w:cs="Times New Roman"/>
          <w:lang w:val="lt-LT"/>
        </w:rPr>
        <w:t xml:space="preserve"> ir/ar </w:t>
      </w:r>
      <w:proofErr w:type="spellStart"/>
      <w:r w:rsidR="001C46F8" w:rsidRPr="00AA2E7D">
        <w:rPr>
          <w:rFonts w:ascii="Times New Roman" w:hAnsi="Times New Roman" w:cs="Times New Roman"/>
          <w:lang w:val="lt-LT"/>
        </w:rPr>
        <w:t>subtiekėjus</w:t>
      </w:r>
      <w:proofErr w:type="spellEnd"/>
      <w:r w:rsidRPr="00AA2E7D">
        <w:rPr>
          <w:rFonts w:ascii="Times New Roman" w:hAnsi="Times New Roman" w:cs="Times New Roman"/>
          <w:lang w:val="lt-LT"/>
        </w:rPr>
        <w:t xml:space="preserve">, neatsižvelgdamas į tai, kokio teisinio pobūdžio būtų jų ryšiai su jais. </w:t>
      </w:r>
      <w:r w:rsidR="00160DF4" w:rsidRPr="00AA2E7D">
        <w:rPr>
          <w:rFonts w:ascii="Times New Roman" w:hAnsi="Times New Roman" w:cs="Times New Roman"/>
          <w:lang w:val="lt-LT"/>
        </w:rPr>
        <w:t>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w:t>
      </w:r>
      <w:r w:rsidRPr="00AA2E7D">
        <w:rPr>
          <w:rFonts w:ascii="Times New Roman" w:hAnsi="Times New Roman" w:cs="Times New Roman"/>
          <w:lang w:val="lt-LT"/>
        </w:rPr>
        <w:t>. Tokiomis pačiomis sąlygomis ūkio subjektų grupė gali remtis ūkio subjektų grupės dalyvių arba kitų ūkio subjektų pajėgumais. Visi ūkio subjektai</w:t>
      </w:r>
      <w:r w:rsidR="009D306D" w:rsidRPr="00AA2E7D">
        <w:rPr>
          <w:rFonts w:ascii="Times New Roman" w:hAnsi="Times New Roman" w:cs="Times New Roman"/>
          <w:lang w:val="lt-LT"/>
        </w:rPr>
        <w:t xml:space="preserve">, </w:t>
      </w:r>
      <w:proofErr w:type="spellStart"/>
      <w:r w:rsidR="009D306D" w:rsidRPr="00AA2E7D">
        <w:rPr>
          <w:rFonts w:ascii="Times New Roman" w:hAnsi="Times New Roman" w:cs="Times New Roman"/>
          <w:lang w:val="lt-LT"/>
        </w:rPr>
        <w:t>subtiekėjai</w:t>
      </w:r>
      <w:proofErr w:type="spellEnd"/>
      <w:r w:rsidR="009D306D" w:rsidRPr="00AA2E7D">
        <w:rPr>
          <w:rFonts w:ascii="Times New Roman" w:hAnsi="Times New Roman" w:cs="Times New Roman"/>
          <w:lang w:val="lt-LT"/>
        </w:rPr>
        <w:t xml:space="preserve"> (</w:t>
      </w:r>
      <w:proofErr w:type="spellStart"/>
      <w:r w:rsidR="009D306D" w:rsidRPr="00AA2E7D">
        <w:rPr>
          <w:rFonts w:ascii="Times New Roman" w:hAnsi="Times New Roman" w:cs="Times New Roman"/>
          <w:lang w:val="lt-LT"/>
        </w:rPr>
        <w:t>kvazisubtiekėjai</w:t>
      </w:r>
      <w:proofErr w:type="spellEnd"/>
      <w:r w:rsidR="009D306D" w:rsidRPr="00AA2E7D">
        <w:rPr>
          <w:rFonts w:ascii="Times New Roman" w:hAnsi="Times New Roman" w:cs="Times New Roman"/>
          <w:lang w:val="lt-LT"/>
        </w:rPr>
        <w:t>)</w:t>
      </w:r>
      <w:r w:rsidR="00281D0E" w:rsidRPr="00AA2E7D">
        <w:rPr>
          <w:rFonts w:ascii="Times New Roman" w:hAnsi="Times New Roman" w:cs="Times New Roman"/>
          <w:lang w:val="lt-LT"/>
        </w:rPr>
        <w:t xml:space="preserve">, kurių </w:t>
      </w:r>
      <w:r w:rsidR="00276275" w:rsidRPr="00AA2E7D">
        <w:rPr>
          <w:rFonts w:ascii="Times New Roman" w:hAnsi="Times New Roman" w:cs="Times New Roman"/>
          <w:lang w:val="lt-LT"/>
        </w:rPr>
        <w:t>pajėgumais remiamasi,</w:t>
      </w:r>
      <w:r w:rsidRPr="00AA2E7D">
        <w:rPr>
          <w:rFonts w:ascii="Times New Roman" w:hAnsi="Times New Roman" w:cs="Times New Roman"/>
          <w:lang w:val="lt-LT"/>
        </w:rPr>
        <w:t xml:space="preserve"> ir/ar </w:t>
      </w:r>
      <w:r w:rsidR="009D306D" w:rsidRPr="00AA2E7D">
        <w:rPr>
          <w:rFonts w:ascii="Times New Roman" w:hAnsi="Times New Roman" w:cs="Times New Roman"/>
          <w:lang w:val="lt-LT"/>
        </w:rPr>
        <w:t xml:space="preserve">pasiūlymo pateikimo metu žinomi </w:t>
      </w:r>
      <w:proofErr w:type="spellStart"/>
      <w:r w:rsidR="00994E33" w:rsidRPr="00AA2E7D">
        <w:rPr>
          <w:rFonts w:ascii="Times New Roman" w:hAnsi="Times New Roman" w:cs="Times New Roman"/>
          <w:lang w:val="lt-LT"/>
        </w:rPr>
        <w:t>subtiekėjai</w:t>
      </w:r>
      <w:proofErr w:type="spellEnd"/>
      <w:r w:rsidR="00994E33" w:rsidRPr="00AA2E7D">
        <w:rPr>
          <w:rFonts w:ascii="Times New Roman" w:hAnsi="Times New Roman" w:cs="Times New Roman"/>
          <w:lang w:val="lt-LT"/>
        </w:rPr>
        <w:t xml:space="preserve"> </w:t>
      </w:r>
      <w:r w:rsidRPr="00AA2E7D">
        <w:rPr>
          <w:rFonts w:ascii="Times New Roman" w:hAnsi="Times New Roman" w:cs="Times New Roman"/>
          <w:lang w:val="lt-LT"/>
        </w:rPr>
        <w:t xml:space="preserve">turi būti nurodyti pasiūlymo formoje (Pirkimo sąlygų </w:t>
      </w:r>
      <w:r w:rsidR="00442792" w:rsidRPr="00AA2E7D">
        <w:rPr>
          <w:rFonts w:ascii="Times New Roman" w:hAnsi="Times New Roman" w:cs="Times New Roman"/>
          <w:lang w:val="lt-LT"/>
        </w:rPr>
        <w:t>6</w:t>
      </w:r>
      <w:r w:rsidRPr="00AA2E7D">
        <w:rPr>
          <w:rFonts w:ascii="Times New Roman" w:hAnsi="Times New Roman" w:cs="Times New Roman"/>
          <w:lang w:val="lt-LT"/>
        </w:rPr>
        <w:t xml:space="preserve"> priedas). Tiekėjas įsipareigoja, kad pirkimo sutartį vykdys tik tokią teisę turintys fiziniai ar juridiniai asmenys. </w:t>
      </w:r>
    </w:p>
    <w:p w14:paraId="3FAC4C6A" w14:textId="4CAA63B7" w:rsidR="00982698" w:rsidRPr="00AA2E7D" w:rsidRDefault="007C4783" w:rsidP="0000186A">
      <w:pPr>
        <w:pStyle w:val="Sraopastraipa"/>
        <w:numPr>
          <w:ilvl w:val="0"/>
          <w:numId w:val="1"/>
        </w:numPr>
        <w:tabs>
          <w:tab w:val="left" w:pos="709"/>
          <w:tab w:val="left" w:pos="851"/>
        </w:tabs>
        <w:spacing w:before="120" w:after="0" w:line="240" w:lineRule="auto"/>
        <w:ind w:left="0" w:firstLine="0"/>
        <w:contextualSpacing w:val="0"/>
        <w:jc w:val="both"/>
        <w:rPr>
          <w:rFonts w:ascii="Times New Roman" w:hAnsi="Times New Roman" w:cs="Times New Roman"/>
          <w:lang w:val="lt-LT"/>
        </w:rPr>
      </w:pPr>
      <w:r w:rsidRPr="00AA2E7D">
        <w:rPr>
          <w:rFonts w:ascii="Times New Roman" w:hAnsi="Times New Roman" w:cs="Times New Roman"/>
          <w:lang w:val="lt-LT"/>
        </w:rPr>
        <w:t xml:space="preserve">Jeigu tiekėjas pasiūlyme nurodo specialistą (fizinį asmenį) (pasiūlymo formoje), kuris pasiūlymo pateikimo metu nėra tiekėjo ar jo pasitelkiamų </w:t>
      </w:r>
      <w:proofErr w:type="spellStart"/>
      <w:r w:rsidRPr="00AA2E7D">
        <w:rPr>
          <w:rFonts w:ascii="Times New Roman" w:hAnsi="Times New Roman" w:cs="Times New Roman"/>
          <w:lang w:val="lt-LT"/>
        </w:rPr>
        <w:t>subtiekėjų</w:t>
      </w:r>
      <w:proofErr w:type="spellEnd"/>
      <w:r w:rsidRPr="00AA2E7D">
        <w:rPr>
          <w:rFonts w:ascii="Times New Roman" w:hAnsi="Times New Roman" w:cs="Times New Roman"/>
          <w:lang w:val="lt-LT"/>
        </w:rPr>
        <w:t xml:space="preserve"> darbuotojas, tačiau kurį laimėjimo ir sutarties sudarymo atveju ketina pasitelkti</w:t>
      </w:r>
      <w:r w:rsidR="00FE02E2" w:rsidRPr="00AA2E7D">
        <w:rPr>
          <w:rFonts w:ascii="Times New Roman" w:hAnsi="Times New Roman" w:cs="Times New Roman"/>
          <w:lang w:val="lt-LT"/>
        </w:rPr>
        <w:t xml:space="preserve"> (</w:t>
      </w:r>
      <w:proofErr w:type="spellStart"/>
      <w:r w:rsidR="00FE02E2" w:rsidRPr="00AA2E7D">
        <w:rPr>
          <w:rFonts w:ascii="Times New Roman" w:hAnsi="Times New Roman" w:cs="Times New Roman"/>
          <w:lang w:val="lt-LT"/>
        </w:rPr>
        <w:t>kvazisubtiekėją</w:t>
      </w:r>
      <w:r w:rsidR="008719F5" w:rsidRPr="00AA2E7D">
        <w:rPr>
          <w:rFonts w:ascii="Times New Roman" w:hAnsi="Times New Roman" w:cs="Times New Roman"/>
          <w:lang w:val="lt-LT"/>
        </w:rPr>
        <w:t>i</w:t>
      </w:r>
      <w:proofErr w:type="spellEnd"/>
      <w:r w:rsidR="00FE02E2" w:rsidRPr="00AA2E7D">
        <w:rPr>
          <w:rFonts w:ascii="Times New Roman" w:hAnsi="Times New Roman" w:cs="Times New Roman"/>
          <w:lang w:val="lt-LT"/>
        </w:rPr>
        <w:t>)</w:t>
      </w:r>
      <w:r w:rsidRPr="00AA2E7D">
        <w:rPr>
          <w:rFonts w:ascii="Times New Roman" w:hAnsi="Times New Roman" w:cs="Times New Roman"/>
          <w:lang w:val="lt-LT"/>
        </w:rPr>
        <w:t xml:space="preserve">, tokiu atveju, tiekėjas iki pateikiant pasiūlymą turi sudaryti su tokiu specialistu susitarimą arba ketinimų protokolą arba kitą lygiavertį dokumentą (Pateikiamas skenuotas dokumentas elektroninėje formoje), kuris pagrįstų, kad toks ketinimas buvo iki tiekėjui pateikiant pasiūlymą </w:t>
      </w:r>
      <w:r w:rsidR="00442792" w:rsidRPr="00AA2E7D">
        <w:rPr>
          <w:rFonts w:ascii="Times New Roman" w:hAnsi="Times New Roman" w:cs="Times New Roman"/>
          <w:lang w:val="lt-LT"/>
        </w:rPr>
        <w:t>Perkančiajai organizacijai</w:t>
      </w:r>
      <w:r w:rsidRPr="00AA2E7D">
        <w:rPr>
          <w:rFonts w:ascii="Times New Roman" w:hAnsi="Times New Roman" w:cs="Times New Roman"/>
          <w:lang w:val="lt-LT"/>
        </w:rPr>
        <w:t xml:space="preserve"> ir kad pirkimo laimėjimo ir sutarties sudarymo atveju specialistas bus įdarbintas. </w:t>
      </w:r>
    </w:p>
    <w:p w14:paraId="6D2E0E08" w14:textId="1AE3CF5A" w:rsidR="00AA2E7D" w:rsidRDefault="009B50B3" w:rsidP="004E1056">
      <w:pPr>
        <w:pStyle w:val="Sraopastraipa"/>
        <w:numPr>
          <w:ilvl w:val="0"/>
          <w:numId w:val="1"/>
        </w:numPr>
        <w:tabs>
          <w:tab w:val="left" w:pos="426"/>
          <w:tab w:val="left" w:pos="851"/>
        </w:tabs>
        <w:spacing w:before="120" w:after="0" w:line="240" w:lineRule="auto"/>
        <w:ind w:left="0" w:firstLine="0"/>
        <w:jc w:val="both"/>
        <w:rPr>
          <w:rFonts w:ascii="Times New Roman" w:hAnsi="Times New Roman" w:cs="Times New Roman"/>
          <w:lang w:val="lt-LT"/>
        </w:rPr>
      </w:pPr>
      <w:r w:rsidRPr="00AA2E7D">
        <w:rPr>
          <w:rFonts w:ascii="Times New Roman" w:hAnsi="Times New Roman" w:cs="Times New Roman"/>
          <w:lang w:val="lt-LT"/>
        </w:rPr>
        <w:t xml:space="preserve">Perkančioji organizacija bet kuriuo pirkimo procedūros metu gali paprašyti kandidatų ar dalyvių pateikti visus ar dalį dokumentų, patvirtinančių jų </w:t>
      </w:r>
      <w:r w:rsidR="00196B25" w:rsidRPr="00AA2E7D">
        <w:rPr>
          <w:rFonts w:ascii="Times New Roman" w:hAnsi="Times New Roman" w:cs="Times New Roman"/>
          <w:lang w:val="lt-LT"/>
        </w:rPr>
        <w:t xml:space="preserve">atitikimą nustatytiems kvalifikacijos ir aplinkos apsaugos vadybos sistemos standartų </w:t>
      </w:r>
      <w:r w:rsidR="004F02A4" w:rsidRPr="00AA2E7D">
        <w:rPr>
          <w:rFonts w:ascii="Times New Roman" w:hAnsi="Times New Roman" w:cs="Times New Roman"/>
          <w:lang w:val="lt-LT"/>
        </w:rPr>
        <w:t>reikalavimams,</w:t>
      </w:r>
      <w:r w:rsidRPr="00AA2E7D">
        <w:rPr>
          <w:rFonts w:ascii="Times New Roman" w:hAnsi="Times New Roman" w:cs="Times New Roman"/>
          <w:lang w:val="lt-LT"/>
        </w:rPr>
        <w:t xml:space="preserve"> jeigu tai būtina siekiant užtikrinti tinkamą pirkimo procedūros atlikimą</w:t>
      </w:r>
      <w:r w:rsidR="00030BBB" w:rsidRPr="00AA2E7D">
        <w:rPr>
          <w:rFonts w:ascii="Times New Roman" w:hAnsi="Times New Roman" w:cs="Times New Roman"/>
          <w:lang w:val="lt-LT"/>
        </w:rPr>
        <w:t>.</w:t>
      </w:r>
    </w:p>
    <w:p w14:paraId="199D1BE6" w14:textId="77777777" w:rsidR="00AA2E7D" w:rsidRPr="00AA2E7D" w:rsidRDefault="00AA2E7D" w:rsidP="00AA2E7D">
      <w:pPr>
        <w:rPr>
          <w:lang w:eastAsia="en-US"/>
        </w:rPr>
      </w:pPr>
    </w:p>
    <w:p w14:paraId="3DEF47A2" w14:textId="77777777" w:rsidR="00AA2E7D" w:rsidRPr="00AA2E7D" w:rsidRDefault="00AA2E7D" w:rsidP="00AA2E7D">
      <w:pPr>
        <w:rPr>
          <w:lang w:eastAsia="en-US"/>
        </w:rPr>
      </w:pPr>
    </w:p>
    <w:p w14:paraId="3BA5175C" w14:textId="77777777" w:rsidR="00AA2E7D" w:rsidRPr="00AA2E7D" w:rsidRDefault="00AA2E7D" w:rsidP="00AA2E7D">
      <w:pPr>
        <w:rPr>
          <w:lang w:eastAsia="en-US"/>
        </w:rPr>
      </w:pPr>
    </w:p>
    <w:p w14:paraId="49592D73" w14:textId="77777777" w:rsidR="00AA2E7D" w:rsidRPr="00AA2E7D" w:rsidRDefault="00AA2E7D" w:rsidP="00AA2E7D">
      <w:pPr>
        <w:rPr>
          <w:lang w:eastAsia="en-US"/>
        </w:rPr>
      </w:pPr>
    </w:p>
    <w:p w14:paraId="6BE65B25" w14:textId="77777777" w:rsidR="00AA2E7D" w:rsidRPr="00AA2E7D" w:rsidRDefault="00AA2E7D" w:rsidP="00AA2E7D">
      <w:pPr>
        <w:rPr>
          <w:lang w:eastAsia="en-US"/>
        </w:rPr>
      </w:pPr>
    </w:p>
    <w:p w14:paraId="5FC9FB1A" w14:textId="77777777" w:rsidR="00AA2E7D" w:rsidRPr="00AA2E7D" w:rsidRDefault="00AA2E7D" w:rsidP="00AA2E7D">
      <w:pPr>
        <w:rPr>
          <w:lang w:eastAsia="en-US"/>
        </w:rPr>
      </w:pPr>
    </w:p>
    <w:p w14:paraId="058EB6A5" w14:textId="77777777" w:rsidR="00AA2E7D" w:rsidRPr="00AA2E7D" w:rsidRDefault="00AA2E7D" w:rsidP="00AA2E7D">
      <w:pPr>
        <w:rPr>
          <w:lang w:eastAsia="en-US"/>
        </w:rPr>
      </w:pPr>
    </w:p>
    <w:p w14:paraId="0793AD76" w14:textId="77777777" w:rsidR="00AA2E7D" w:rsidRPr="00AA2E7D" w:rsidRDefault="00AA2E7D" w:rsidP="00AA2E7D">
      <w:pPr>
        <w:rPr>
          <w:lang w:eastAsia="en-US"/>
        </w:rPr>
      </w:pPr>
    </w:p>
    <w:p w14:paraId="07694D78" w14:textId="77777777" w:rsidR="00AA2E7D" w:rsidRPr="00AA2E7D" w:rsidRDefault="00AA2E7D" w:rsidP="00AA2E7D">
      <w:pPr>
        <w:rPr>
          <w:lang w:eastAsia="en-US"/>
        </w:rPr>
      </w:pPr>
    </w:p>
    <w:p w14:paraId="04625B7A" w14:textId="77777777" w:rsidR="00AA2E7D" w:rsidRPr="00AA2E7D" w:rsidRDefault="00AA2E7D" w:rsidP="00AA2E7D">
      <w:pPr>
        <w:rPr>
          <w:lang w:eastAsia="en-US"/>
        </w:rPr>
      </w:pPr>
    </w:p>
    <w:p w14:paraId="00289C08" w14:textId="77777777" w:rsidR="00AA2E7D" w:rsidRPr="00AA2E7D" w:rsidRDefault="00AA2E7D" w:rsidP="00AA2E7D">
      <w:pPr>
        <w:rPr>
          <w:lang w:eastAsia="en-US"/>
        </w:rPr>
      </w:pPr>
    </w:p>
    <w:p w14:paraId="3096729C" w14:textId="30F67DDA" w:rsidR="00AA2E7D" w:rsidRDefault="00AA2E7D" w:rsidP="00AA2E7D">
      <w:pPr>
        <w:rPr>
          <w:lang w:eastAsia="en-US"/>
        </w:rPr>
      </w:pPr>
    </w:p>
    <w:p w14:paraId="7B46EEB5" w14:textId="6B408E29" w:rsidR="008B1CEB" w:rsidRPr="00AA2E7D" w:rsidRDefault="00AA2E7D" w:rsidP="00AA2E7D">
      <w:pPr>
        <w:tabs>
          <w:tab w:val="left" w:pos="6508"/>
        </w:tabs>
        <w:rPr>
          <w:lang w:eastAsia="en-US"/>
        </w:rPr>
      </w:pPr>
      <w:bookmarkStart w:id="3" w:name="_GoBack"/>
      <w:bookmarkEnd w:id="3"/>
      <w:r>
        <w:rPr>
          <w:lang w:eastAsia="en-US"/>
        </w:rPr>
        <w:tab/>
      </w:r>
    </w:p>
    <w:sectPr w:rsidR="008B1CEB" w:rsidRPr="00AA2E7D" w:rsidSect="00CC744B">
      <w:footerReference w:type="default" r:id="rId8"/>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70E35" w14:textId="77777777" w:rsidR="006C3244" w:rsidRDefault="006C3244" w:rsidP="00982698">
      <w:pPr>
        <w:spacing w:after="0" w:line="240" w:lineRule="auto"/>
      </w:pPr>
      <w:r>
        <w:separator/>
      </w:r>
    </w:p>
  </w:endnote>
  <w:endnote w:type="continuationSeparator" w:id="0">
    <w:p w14:paraId="405C8AD4" w14:textId="77777777" w:rsidR="006C3244" w:rsidRDefault="006C3244" w:rsidP="00982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83152569"/>
      <w:docPartObj>
        <w:docPartGallery w:val="Page Numbers (Bottom of Page)"/>
        <w:docPartUnique/>
      </w:docPartObj>
    </w:sdtPr>
    <w:sdtEndPr>
      <w:rPr>
        <w:rFonts w:ascii="Times New Roman" w:hAnsi="Times New Roman" w:cs="Times New Roman"/>
      </w:rPr>
    </w:sdtEndPr>
    <w:sdtContent>
      <w:p w14:paraId="7388BE3C" w14:textId="229AC32A" w:rsidR="00AA2E7D" w:rsidRPr="00AA2E7D" w:rsidRDefault="00AA2E7D">
        <w:pPr>
          <w:pStyle w:val="Porat"/>
          <w:jc w:val="right"/>
          <w:rPr>
            <w:rFonts w:ascii="Times New Roman" w:hAnsi="Times New Roman" w:cs="Times New Roman"/>
          </w:rPr>
        </w:pPr>
        <w:r w:rsidRPr="00AA2E7D">
          <w:rPr>
            <w:rFonts w:ascii="Times New Roman" w:hAnsi="Times New Roman" w:cs="Times New Roman"/>
          </w:rPr>
          <w:fldChar w:fldCharType="begin"/>
        </w:r>
        <w:r w:rsidRPr="00AA2E7D">
          <w:rPr>
            <w:rFonts w:ascii="Times New Roman" w:hAnsi="Times New Roman" w:cs="Times New Roman"/>
          </w:rPr>
          <w:instrText>PAGE   \* MERGEFORMAT</w:instrText>
        </w:r>
        <w:r w:rsidRPr="00AA2E7D">
          <w:rPr>
            <w:rFonts w:ascii="Times New Roman" w:hAnsi="Times New Roman" w:cs="Times New Roman"/>
          </w:rPr>
          <w:fldChar w:fldCharType="separate"/>
        </w:r>
        <w:r>
          <w:rPr>
            <w:rFonts w:ascii="Times New Roman" w:hAnsi="Times New Roman" w:cs="Times New Roman"/>
            <w:noProof/>
          </w:rPr>
          <w:t>1</w:t>
        </w:r>
        <w:r w:rsidRPr="00AA2E7D">
          <w:rPr>
            <w:rFonts w:ascii="Times New Roman" w:hAnsi="Times New Roman" w:cs="Times New Roman"/>
          </w:rPr>
          <w:fldChar w:fldCharType="end"/>
        </w:r>
      </w:p>
    </w:sdtContent>
  </w:sdt>
  <w:p w14:paraId="0DC3DD9D" w14:textId="77777777" w:rsidR="00AA2E7D" w:rsidRDefault="00AA2E7D">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F7B646" w14:textId="77777777" w:rsidR="006C3244" w:rsidRDefault="006C3244" w:rsidP="00982698">
      <w:pPr>
        <w:spacing w:after="0" w:line="240" w:lineRule="auto"/>
      </w:pPr>
      <w:r>
        <w:separator/>
      </w:r>
    </w:p>
  </w:footnote>
  <w:footnote w:type="continuationSeparator" w:id="0">
    <w:p w14:paraId="0644BB38" w14:textId="77777777" w:rsidR="006C3244" w:rsidRDefault="006C3244" w:rsidP="009826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C157D"/>
    <w:multiLevelType w:val="hybridMultilevel"/>
    <w:tmpl w:val="2258ED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3818AC"/>
    <w:multiLevelType w:val="hybridMultilevel"/>
    <w:tmpl w:val="8A8215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4633AF"/>
    <w:multiLevelType w:val="hybridMultilevel"/>
    <w:tmpl w:val="D960B31E"/>
    <w:lvl w:ilvl="0" w:tplc="31C0FB26">
      <w:start w:val="1"/>
      <w:numFmt w:val="decimal"/>
      <w:lvlText w:val="%1."/>
      <w:lvlJc w:val="left"/>
      <w:pPr>
        <w:ind w:left="720" w:hanging="360"/>
      </w:pPr>
    </w:lvl>
    <w:lvl w:ilvl="1" w:tplc="8C46D3C8">
      <w:start w:val="1"/>
      <w:numFmt w:val="decimal"/>
      <w:lvlText w:val="%2."/>
      <w:lvlJc w:val="left"/>
      <w:pPr>
        <w:ind w:left="720" w:hanging="360"/>
      </w:pPr>
    </w:lvl>
    <w:lvl w:ilvl="2" w:tplc="4502AC00">
      <w:start w:val="1"/>
      <w:numFmt w:val="decimal"/>
      <w:lvlText w:val="%3."/>
      <w:lvlJc w:val="left"/>
      <w:pPr>
        <w:ind w:left="720" w:hanging="360"/>
      </w:pPr>
    </w:lvl>
    <w:lvl w:ilvl="3" w:tplc="00680EC4">
      <w:start w:val="1"/>
      <w:numFmt w:val="decimal"/>
      <w:lvlText w:val="%4."/>
      <w:lvlJc w:val="left"/>
      <w:pPr>
        <w:ind w:left="720" w:hanging="360"/>
      </w:pPr>
    </w:lvl>
    <w:lvl w:ilvl="4" w:tplc="C4CAEC5C">
      <w:start w:val="1"/>
      <w:numFmt w:val="decimal"/>
      <w:lvlText w:val="%5."/>
      <w:lvlJc w:val="left"/>
      <w:pPr>
        <w:ind w:left="720" w:hanging="360"/>
      </w:pPr>
    </w:lvl>
    <w:lvl w:ilvl="5" w:tplc="40127A6C">
      <w:start w:val="1"/>
      <w:numFmt w:val="decimal"/>
      <w:lvlText w:val="%6."/>
      <w:lvlJc w:val="left"/>
      <w:pPr>
        <w:ind w:left="720" w:hanging="360"/>
      </w:pPr>
    </w:lvl>
    <w:lvl w:ilvl="6" w:tplc="23A00A5A">
      <w:start w:val="1"/>
      <w:numFmt w:val="decimal"/>
      <w:lvlText w:val="%7."/>
      <w:lvlJc w:val="left"/>
      <w:pPr>
        <w:ind w:left="720" w:hanging="360"/>
      </w:pPr>
    </w:lvl>
    <w:lvl w:ilvl="7" w:tplc="7586F618">
      <w:start w:val="1"/>
      <w:numFmt w:val="decimal"/>
      <w:lvlText w:val="%8."/>
      <w:lvlJc w:val="left"/>
      <w:pPr>
        <w:ind w:left="720" w:hanging="360"/>
      </w:pPr>
    </w:lvl>
    <w:lvl w:ilvl="8" w:tplc="BA18A940">
      <w:start w:val="1"/>
      <w:numFmt w:val="decimal"/>
      <w:lvlText w:val="%9."/>
      <w:lvlJc w:val="left"/>
      <w:pPr>
        <w:ind w:left="720" w:hanging="360"/>
      </w:pPr>
    </w:lvl>
  </w:abstractNum>
  <w:abstractNum w:abstractNumId="3">
    <w:nsid w:val="2A5F3B5A"/>
    <w:multiLevelType w:val="hybridMultilevel"/>
    <w:tmpl w:val="425E67EA"/>
    <w:lvl w:ilvl="0" w:tplc="1750BFD2">
      <w:start w:val="1"/>
      <w:numFmt w:val="decimal"/>
      <w:lvlText w:val="%1."/>
      <w:lvlJc w:val="left"/>
      <w:pPr>
        <w:ind w:left="720" w:hanging="360"/>
      </w:pPr>
    </w:lvl>
    <w:lvl w:ilvl="1" w:tplc="93FEDD36">
      <w:start w:val="1"/>
      <w:numFmt w:val="decimal"/>
      <w:lvlText w:val="%2."/>
      <w:lvlJc w:val="left"/>
      <w:pPr>
        <w:ind w:left="720" w:hanging="360"/>
      </w:pPr>
    </w:lvl>
    <w:lvl w:ilvl="2" w:tplc="0F64DF42">
      <w:start w:val="1"/>
      <w:numFmt w:val="decimal"/>
      <w:lvlText w:val="%3."/>
      <w:lvlJc w:val="left"/>
      <w:pPr>
        <w:ind w:left="720" w:hanging="360"/>
      </w:pPr>
    </w:lvl>
    <w:lvl w:ilvl="3" w:tplc="AA1EE04E">
      <w:start w:val="1"/>
      <w:numFmt w:val="decimal"/>
      <w:lvlText w:val="%4."/>
      <w:lvlJc w:val="left"/>
      <w:pPr>
        <w:ind w:left="720" w:hanging="360"/>
      </w:pPr>
    </w:lvl>
    <w:lvl w:ilvl="4" w:tplc="A47243CC">
      <w:start w:val="1"/>
      <w:numFmt w:val="decimal"/>
      <w:lvlText w:val="%5."/>
      <w:lvlJc w:val="left"/>
      <w:pPr>
        <w:ind w:left="720" w:hanging="360"/>
      </w:pPr>
    </w:lvl>
    <w:lvl w:ilvl="5" w:tplc="4BC65960">
      <w:start w:val="1"/>
      <w:numFmt w:val="decimal"/>
      <w:lvlText w:val="%6."/>
      <w:lvlJc w:val="left"/>
      <w:pPr>
        <w:ind w:left="720" w:hanging="360"/>
      </w:pPr>
    </w:lvl>
    <w:lvl w:ilvl="6" w:tplc="327C3D86">
      <w:start w:val="1"/>
      <w:numFmt w:val="decimal"/>
      <w:lvlText w:val="%7."/>
      <w:lvlJc w:val="left"/>
      <w:pPr>
        <w:ind w:left="720" w:hanging="360"/>
      </w:pPr>
    </w:lvl>
    <w:lvl w:ilvl="7" w:tplc="C8AE6AB4">
      <w:start w:val="1"/>
      <w:numFmt w:val="decimal"/>
      <w:lvlText w:val="%8."/>
      <w:lvlJc w:val="left"/>
      <w:pPr>
        <w:ind w:left="720" w:hanging="360"/>
      </w:pPr>
    </w:lvl>
    <w:lvl w:ilvl="8" w:tplc="E0BE71AE">
      <w:start w:val="1"/>
      <w:numFmt w:val="decimal"/>
      <w:lvlText w:val="%9."/>
      <w:lvlJc w:val="left"/>
      <w:pPr>
        <w:ind w:left="720" w:hanging="360"/>
      </w:pPr>
    </w:lvl>
  </w:abstractNum>
  <w:abstractNum w:abstractNumId="4">
    <w:nsid w:val="2C7672D5"/>
    <w:multiLevelType w:val="hybridMultilevel"/>
    <w:tmpl w:val="51BC1E3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nsid w:val="32CF679A"/>
    <w:multiLevelType w:val="hybridMultilevel"/>
    <w:tmpl w:val="B812FB28"/>
    <w:lvl w:ilvl="0" w:tplc="D64A70E8">
      <w:start w:val="1"/>
      <w:numFmt w:val="decimal"/>
      <w:lvlText w:val="%1."/>
      <w:lvlJc w:val="left"/>
      <w:pPr>
        <w:ind w:left="720" w:hanging="360"/>
      </w:pPr>
    </w:lvl>
    <w:lvl w:ilvl="1" w:tplc="09625BE4">
      <w:start w:val="1"/>
      <w:numFmt w:val="decimal"/>
      <w:lvlText w:val="%2."/>
      <w:lvlJc w:val="left"/>
      <w:pPr>
        <w:ind w:left="720" w:hanging="360"/>
      </w:pPr>
    </w:lvl>
    <w:lvl w:ilvl="2" w:tplc="8EDE448E">
      <w:start w:val="1"/>
      <w:numFmt w:val="decimal"/>
      <w:lvlText w:val="%3."/>
      <w:lvlJc w:val="left"/>
      <w:pPr>
        <w:ind w:left="720" w:hanging="360"/>
      </w:pPr>
    </w:lvl>
    <w:lvl w:ilvl="3" w:tplc="920AF8EA">
      <w:start w:val="1"/>
      <w:numFmt w:val="decimal"/>
      <w:lvlText w:val="%4."/>
      <w:lvlJc w:val="left"/>
      <w:pPr>
        <w:ind w:left="720" w:hanging="360"/>
      </w:pPr>
    </w:lvl>
    <w:lvl w:ilvl="4" w:tplc="B582D108">
      <w:start w:val="1"/>
      <w:numFmt w:val="decimal"/>
      <w:lvlText w:val="%5."/>
      <w:lvlJc w:val="left"/>
      <w:pPr>
        <w:ind w:left="720" w:hanging="360"/>
      </w:pPr>
    </w:lvl>
    <w:lvl w:ilvl="5" w:tplc="9EEC5674">
      <w:start w:val="1"/>
      <w:numFmt w:val="decimal"/>
      <w:lvlText w:val="%6."/>
      <w:lvlJc w:val="left"/>
      <w:pPr>
        <w:ind w:left="720" w:hanging="360"/>
      </w:pPr>
    </w:lvl>
    <w:lvl w:ilvl="6" w:tplc="318ACEBC">
      <w:start w:val="1"/>
      <w:numFmt w:val="decimal"/>
      <w:lvlText w:val="%7."/>
      <w:lvlJc w:val="left"/>
      <w:pPr>
        <w:ind w:left="720" w:hanging="360"/>
      </w:pPr>
    </w:lvl>
    <w:lvl w:ilvl="7" w:tplc="8C3E8C10">
      <w:start w:val="1"/>
      <w:numFmt w:val="decimal"/>
      <w:lvlText w:val="%8."/>
      <w:lvlJc w:val="left"/>
      <w:pPr>
        <w:ind w:left="720" w:hanging="360"/>
      </w:pPr>
    </w:lvl>
    <w:lvl w:ilvl="8" w:tplc="C79C5AB6">
      <w:start w:val="1"/>
      <w:numFmt w:val="decimal"/>
      <w:lvlText w:val="%9."/>
      <w:lvlJc w:val="left"/>
      <w:pPr>
        <w:ind w:left="720" w:hanging="360"/>
      </w:pPr>
    </w:lvl>
  </w:abstractNum>
  <w:abstractNum w:abstractNumId="6">
    <w:nsid w:val="33BB3CD7"/>
    <w:multiLevelType w:val="hybridMultilevel"/>
    <w:tmpl w:val="6AF6C6E6"/>
    <w:lvl w:ilvl="0" w:tplc="1D209A4C">
      <w:start w:val="1"/>
      <w:numFmt w:val="decimal"/>
      <w:lvlText w:val="%1."/>
      <w:lvlJc w:val="left"/>
      <w:pPr>
        <w:ind w:left="720" w:hanging="360"/>
      </w:pPr>
    </w:lvl>
    <w:lvl w:ilvl="1" w:tplc="DDA6D164">
      <w:start w:val="1"/>
      <w:numFmt w:val="decimal"/>
      <w:lvlText w:val="%2."/>
      <w:lvlJc w:val="left"/>
      <w:pPr>
        <w:ind w:left="720" w:hanging="360"/>
      </w:pPr>
    </w:lvl>
    <w:lvl w:ilvl="2" w:tplc="9716ABAE">
      <w:start w:val="1"/>
      <w:numFmt w:val="decimal"/>
      <w:lvlText w:val="%3."/>
      <w:lvlJc w:val="left"/>
      <w:pPr>
        <w:ind w:left="720" w:hanging="360"/>
      </w:pPr>
    </w:lvl>
    <w:lvl w:ilvl="3" w:tplc="B5145444">
      <w:start w:val="1"/>
      <w:numFmt w:val="decimal"/>
      <w:lvlText w:val="%4."/>
      <w:lvlJc w:val="left"/>
      <w:pPr>
        <w:ind w:left="720" w:hanging="360"/>
      </w:pPr>
    </w:lvl>
    <w:lvl w:ilvl="4" w:tplc="40C413EE">
      <w:start w:val="1"/>
      <w:numFmt w:val="decimal"/>
      <w:lvlText w:val="%5."/>
      <w:lvlJc w:val="left"/>
      <w:pPr>
        <w:ind w:left="720" w:hanging="360"/>
      </w:pPr>
    </w:lvl>
    <w:lvl w:ilvl="5" w:tplc="1A3A9686">
      <w:start w:val="1"/>
      <w:numFmt w:val="decimal"/>
      <w:lvlText w:val="%6."/>
      <w:lvlJc w:val="left"/>
      <w:pPr>
        <w:ind w:left="720" w:hanging="360"/>
      </w:pPr>
    </w:lvl>
    <w:lvl w:ilvl="6" w:tplc="26DADFA8">
      <w:start w:val="1"/>
      <w:numFmt w:val="decimal"/>
      <w:lvlText w:val="%7."/>
      <w:lvlJc w:val="left"/>
      <w:pPr>
        <w:ind w:left="720" w:hanging="360"/>
      </w:pPr>
    </w:lvl>
    <w:lvl w:ilvl="7" w:tplc="CB089F74">
      <w:start w:val="1"/>
      <w:numFmt w:val="decimal"/>
      <w:lvlText w:val="%8."/>
      <w:lvlJc w:val="left"/>
      <w:pPr>
        <w:ind w:left="720" w:hanging="360"/>
      </w:pPr>
    </w:lvl>
    <w:lvl w:ilvl="8" w:tplc="A3DCB0BA">
      <w:start w:val="1"/>
      <w:numFmt w:val="decimal"/>
      <w:lvlText w:val="%9."/>
      <w:lvlJc w:val="left"/>
      <w:pPr>
        <w:ind w:left="720" w:hanging="360"/>
      </w:pPr>
    </w:lvl>
  </w:abstractNum>
  <w:abstractNum w:abstractNumId="7">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5438272B"/>
    <w:multiLevelType w:val="hybridMultilevel"/>
    <w:tmpl w:val="BE2C415C"/>
    <w:lvl w:ilvl="0" w:tplc="D50EF0FA">
      <w:start w:val="1"/>
      <w:numFmt w:val="decimal"/>
      <w:lvlText w:val="%1."/>
      <w:lvlJc w:val="left"/>
      <w:pPr>
        <w:ind w:left="1020" w:hanging="360"/>
      </w:pPr>
    </w:lvl>
    <w:lvl w:ilvl="1" w:tplc="4E522CCA">
      <w:start w:val="1"/>
      <w:numFmt w:val="decimal"/>
      <w:lvlText w:val="%2."/>
      <w:lvlJc w:val="left"/>
      <w:pPr>
        <w:ind w:left="1020" w:hanging="360"/>
      </w:pPr>
    </w:lvl>
    <w:lvl w:ilvl="2" w:tplc="87AA2E28">
      <w:start w:val="1"/>
      <w:numFmt w:val="decimal"/>
      <w:lvlText w:val="%3."/>
      <w:lvlJc w:val="left"/>
      <w:pPr>
        <w:ind w:left="1020" w:hanging="360"/>
      </w:pPr>
    </w:lvl>
    <w:lvl w:ilvl="3" w:tplc="1944A7E8">
      <w:start w:val="1"/>
      <w:numFmt w:val="decimal"/>
      <w:lvlText w:val="%4."/>
      <w:lvlJc w:val="left"/>
      <w:pPr>
        <w:ind w:left="1020" w:hanging="360"/>
      </w:pPr>
    </w:lvl>
    <w:lvl w:ilvl="4" w:tplc="F45E6A6A">
      <w:start w:val="1"/>
      <w:numFmt w:val="decimal"/>
      <w:lvlText w:val="%5."/>
      <w:lvlJc w:val="left"/>
      <w:pPr>
        <w:ind w:left="1020" w:hanging="360"/>
      </w:pPr>
    </w:lvl>
    <w:lvl w:ilvl="5" w:tplc="CE8A44CA">
      <w:start w:val="1"/>
      <w:numFmt w:val="decimal"/>
      <w:lvlText w:val="%6."/>
      <w:lvlJc w:val="left"/>
      <w:pPr>
        <w:ind w:left="1020" w:hanging="360"/>
      </w:pPr>
    </w:lvl>
    <w:lvl w:ilvl="6" w:tplc="806C3CCE">
      <w:start w:val="1"/>
      <w:numFmt w:val="decimal"/>
      <w:lvlText w:val="%7."/>
      <w:lvlJc w:val="left"/>
      <w:pPr>
        <w:ind w:left="1020" w:hanging="360"/>
      </w:pPr>
    </w:lvl>
    <w:lvl w:ilvl="7" w:tplc="FA88D652">
      <w:start w:val="1"/>
      <w:numFmt w:val="decimal"/>
      <w:lvlText w:val="%8."/>
      <w:lvlJc w:val="left"/>
      <w:pPr>
        <w:ind w:left="1020" w:hanging="360"/>
      </w:pPr>
    </w:lvl>
    <w:lvl w:ilvl="8" w:tplc="B52040C0">
      <w:start w:val="1"/>
      <w:numFmt w:val="decimal"/>
      <w:lvlText w:val="%9."/>
      <w:lvlJc w:val="left"/>
      <w:pPr>
        <w:ind w:left="1020" w:hanging="360"/>
      </w:pPr>
    </w:lvl>
  </w:abstractNum>
  <w:abstractNum w:abstractNumId="9">
    <w:nsid w:val="57FE60DE"/>
    <w:multiLevelType w:val="hybridMultilevel"/>
    <w:tmpl w:val="D2BC00C8"/>
    <w:lvl w:ilvl="0" w:tplc="606EF37C">
      <w:start w:val="1"/>
      <w:numFmt w:val="decimal"/>
      <w:lvlText w:val="%1."/>
      <w:lvlJc w:val="left"/>
      <w:pPr>
        <w:ind w:left="720" w:hanging="360"/>
      </w:pPr>
    </w:lvl>
    <w:lvl w:ilvl="1" w:tplc="7EEEF7E6">
      <w:start w:val="1"/>
      <w:numFmt w:val="decimal"/>
      <w:lvlText w:val="%2."/>
      <w:lvlJc w:val="left"/>
      <w:pPr>
        <w:ind w:left="720" w:hanging="360"/>
      </w:pPr>
    </w:lvl>
    <w:lvl w:ilvl="2" w:tplc="E73A1964">
      <w:start w:val="1"/>
      <w:numFmt w:val="decimal"/>
      <w:lvlText w:val="%3."/>
      <w:lvlJc w:val="left"/>
      <w:pPr>
        <w:ind w:left="720" w:hanging="360"/>
      </w:pPr>
    </w:lvl>
    <w:lvl w:ilvl="3" w:tplc="5D62F744">
      <w:start w:val="1"/>
      <w:numFmt w:val="decimal"/>
      <w:lvlText w:val="%4."/>
      <w:lvlJc w:val="left"/>
      <w:pPr>
        <w:ind w:left="720" w:hanging="360"/>
      </w:pPr>
    </w:lvl>
    <w:lvl w:ilvl="4" w:tplc="8FC87F4C">
      <w:start w:val="1"/>
      <w:numFmt w:val="decimal"/>
      <w:lvlText w:val="%5."/>
      <w:lvlJc w:val="left"/>
      <w:pPr>
        <w:ind w:left="720" w:hanging="360"/>
      </w:pPr>
    </w:lvl>
    <w:lvl w:ilvl="5" w:tplc="0382E92E">
      <w:start w:val="1"/>
      <w:numFmt w:val="decimal"/>
      <w:lvlText w:val="%6."/>
      <w:lvlJc w:val="left"/>
      <w:pPr>
        <w:ind w:left="720" w:hanging="360"/>
      </w:pPr>
    </w:lvl>
    <w:lvl w:ilvl="6" w:tplc="21F2CB02">
      <w:start w:val="1"/>
      <w:numFmt w:val="decimal"/>
      <w:lvlText w:val="%7."/>
      <w:lvlJc w:val="left"/>
      <w:pPr>
        <w:ind w:left="720" w:hanging="360"/>
      </w:pPr>
    </w:lvl>
    <w:lvl w:ilvl="7" w:tplc="C51C57EE">
      <w:start w:val="1"/>
      <w:numFmt w:val="decimal"/>
      <w:lvlText w:val="%8."/>
      <w:lvlJc w:val="left"/>
      <w:pPr>
        <w:ind w:left="720" w:hanging="360"/>
      </w:pPr>
    </w:lvl>
    <w:lvl w:ilvl="8" w:tplc="DA28F2AE">
      <w:start w:val="1"/>
      <w:numFmt w:val="decimal"/>
      <w:lvlText w:val="%9."/>
      <w:lvlJc w:val="left"/>
      <w:pPr>
        <w:ind w:left="720" w:hanging="360"/>
      </w:pPr>
    </w:lvl>
  </w:abstractNum>
  <w:abstractNum w:abstractNumId="10">
    <w:nsid w:val="59500BC4"/>
    <w:multiLevelType w:val="hybridMultilevel"/>
    <w:tmpl w:val="4358DC74"/>
    <w:lvl w:ilvl="0" w:tplc="DD188E06">
      <w:start w:val="1"/>
      <w:numFmt w:val="decimal"/>
      <w:lvlText w:val="%1."/>
      <w:lvlJc w:val="left"/>
      <w:pPr>
        <w:ind w:left="720" w:hanging="360"/>
      </w:pPr>
    </w:lvl>
    <w:lvl w:ilvl="1" w:tplc="05723DBE">
      <w:start w:val="1"/>
      <w:numFmt w:val="decimal"/>
      <w:lvlText w:val="%2."/>
      <w:lvlJc w:val="left"/>
      <w:pPr>
        <w:ind w:left="720" w:hanging="360"/>
      </w:pPr>
    </w:lvl>
    <w:lvl w:ilvl="2" w:tplc="2FFA1494">
      <w:start w:val="1"/>
      <w:numFmt w:val="decimal"/>
      <w:lvlText w:val="%3."/>
      <w:lvlJc w:val="left"/>
      <w:pPr>
        <w:ind w:left="720" w:hanging="360"/>
      </w:pPr>
    </w:lvl>
    <w:lvl w:ilvl="3" w:tplc="B9962530">
      <w:start w:val="1"/>
      <w:numFmt w:val="decimal"/>
      <w:lvlText w:val="%4."/>
      <w:lvlJc w:val="left"/>
      <w:pPr>
        <w:ind w:left="720" w:hanging="360"/>
      </w:pPr>
    </w:lvl>
    <w:lvl w:ilvl="4" w:tplc="12107016">
      <w:start w:val="1"/>
      <w:numFmt w:val="decimal"/>
      <w:lvlText w:val="%5."/>
      <w:lvlJc w:val="left"/>
      <w:pPr>
        <w:ind w:left="720" w:hanging="360"/>
      </w:pPr>
    </w:lvl>
    <w:lvl w:ilvl="5" w:tplc="97087CFA">
      <w:start w:val="1"/>
      <w:numFmt w:val="decimal"/>
      <w:lvlText w:val="%6."/>
      <w:lvlJc w:val="left"/>
      <w:pPr>
        <w:ind w:left="720" w:hanging="360"/>
      </w:pPr>
    </w:lvl>
    <w:lvl w:ilvl="6" w:tplc="0D107C34">
      <w:start w:val="1"/>
      <w:numFmt w:val="decimal"/>
      <w:lvlText w:val="%7."/>
      <w:lvlJc w:val="left"/>
      <w:pPr>
        <w:ind w:left="720" w:hanging="360"/>
      </w:pPr>
    </w:lvl>
    <w:lvl w:ilvl="7" w:tplc="640479D6">
      <w:start w:val="1"/>
      <w:numFmt w:val="decimal"/>
      <w:lvlText w:val="%8."/>
      <w:lvlJc w:val="left"/>
      <w:pPr>
        <w:ind w:left="720" w:hanging="360"/>
      </w:pPr>
    </w:lvl>
    <w:lvl w:ilvl="8" w:tplc="8492733E">
      <w:start w:val="1"/>
      <w:numFmt w:val="decimal"/>
      <w:lvlText w:val="%9."/>
      <w:lvlJc w:val="left"/>
      <w:pPr>
        <w:ind w:left="720" w:hanging="360"/>
      </w:pPr>
    </w:lvl>
  </w:abstractNum>
  <w:abstractNum w:abstractNumId="11">
    <w:nsid w:val="5FC262A0"/>
    <w:multiLevelType w:val="hybridMultilevel"/>
    <w:tmpl w:val="D04A3450"/>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nsid w:val="6CF83909"/>
    <w:multiLevelType w:val="hybridMultilevel"/>
    <w:tmpl w:val="B7E418E0"/>
    <w:lvl w:ilvl="0" w:tplc="C01C6536">
      <w:start w:val="1"/>
      <w:numFmt w:val="decimal"/>
      <w:lvlText w:val="%1."/>
      <w:lvlJc w:val="left"/>
      <w:pPr>
        <w:ind w:left="720" w:hanging="360"/>
      </w:pPr>
    </w:lvl>
    <w:lvl w:ilvl="1" w:tplc="64F68806">
      <w:start w:val="1"/>
      <w:numFmt w:val="decimal"/>
      <w:lvlText w:val="%2."/>
      <w:lvlJc w:val="left"/>
      <w:pPr>
        <w:ind w:left="720" w:hanging="360"/>
      </w:pPr>
    </w:lvl>
    <w:lvl w:ilvl="2" w:tplc="C0180EEC">
      <w:start w:val="1"/>
      <w:numFmt w:val="decimal"/>
      <w:lvlText w:val="%3."/>
      <w:lvlJc w:val="left"/>
      <w:pPr>
        <w:ind w:left="720" w:hanging="360"/>
      </w:pPr>
    </w:lvl>
    <w:lvl w:ilvl="3" w:tplc="BDDAF51A">
      <w:start w:val="1"/>
      <w:numFmt w:val="decimal"/>
      <w:lvlText w:val="%4."/>
      <w:lvlJc w:val="left"/>
      <w:pPr>
        <w:ind w:left="720" w:hanging="360"/>
      </w:pPr>
    </w:lvl>
    <w:lvl w:ilvl="4" w:tplc="9FBEA82C">
      <w:start w:val="1"/>
      <w:numFmt w:val="decimal"/>
      <w:lvlText w:val="%5."/>
      <w:lvlJc w:val="left"/>
      <w:pPr>
        <w:ind w:left="720" w:hanging="360"/>
      </w:pPr>
    </w:lvl>
    <w:lvl w:ilvl="5" w:tplc="236ADE00">
      <w:start w:val="1"/>
      <w:numFmt w:val="decimal"/>
      <w:lvlText w:val="%6."/>
      <w:lvlJc w:val="left"/>
      <w:pPr>
        <w:ind w:left="720" w:hanging="360"/>
      </w:pPr>
    </w:lvl>
    <w:lvl w:ilvl="6" w:tplc="634E19E4">
      <w:start w:val="1"/>
      <w:numFmt w:val="decimal"/>
      <w:lvlText w:val="%7."/>
      <w:lvlJc w:val="left"/>
      <w:pPr>
        <w:ind w:left="720" w:hanging="360"/>
      </w:pPr>
    </w:lvl>
    <w:lvl w:ilvl="7" w:tplc="8D36ED4E">
      <w:start w:val="1"/>
      <w:numFmt w:val="decimal"/>
      <w:lvlText w:val="%8."/>
      <w:lvlJc w:val="left"/>
      <w:pPr>
        <w:ind w:left="720" w:hanging="360"/>
      </w:pPr>
    </w:lvl>
    <w:lvl w:ilvl="8" w:tplc="6FC08B98">
      <w:start w:val="1"/>
      <w:numFmt w:val="decimal"/>
      <w:lvlText w:val="%9."/>
      <w:lvlJc w:val="left"/>
      <w:pPr>
        <w:ind w:left="720" w:hanging="360"/>
      </w:pPr>
    </w:lvl>
  </w:abstractNum>
  <w:abstractNum w:abstractNumId="13">
    <w:nsid w:val="796C7CA7"/>
    <w:multiLevelType w:val="hybridMultilevel"/>
    <w:tmpl w:val="A75052C2"/>
    <w:lvl w:ilvl="0" w:tplc="426EE812">
      <w:start w:val="1"/>
      <w:numFmt w:val="decimal"/>
      <w:lvlText w:val="%1."/>
      <w:lvlJc w:val="left"/>
      <w:pPr>
        <w:ind w:left="720" w:hanging="360"/>
      </w:pPr>
    </w:lvl>
    <w:lvl w:ilvl="1" w:tplc="8A22BB9A">
      <w:start w:val="1"/>
      <w:numFmt w:val="decimal"/>
      <w:lvlText w:val="%2."/>
      <w:lvlJc w:val="left"/>
      <w:pPr>
        <w:ind w:left="720" w:hanging="360"/>
      </w:pPr>
    </w:lvl>
    <w:lvl w:ilvl="2" w:tplc="875EA41E">
      <w:start w:val="1"/>
      <w:numFmt w:val="decimal"/>
      <w:lvlText w:val="%3."/>
      <w:lvlJc w:val="left"/>
      <w:pPr>
        <w:ind w:left="720" w:hanging="360"/>
      </w:pPr>
    </w:lvl>
    <w:lvl w:ilvl="3" w:tplc="8E782638">
      <w:start w:val="1"/>
      <w:numFmt w:val="decimal"/>
      <w:lvlText w:val="%4."/>
      <w:lvlJc w:val="left"/>
      <w:pPr>
        <w:ind w:left="720" w:hanging="360"/>
      </w:pPr>
    </w:lvl>
    <w:lvl w:ilvl="4" w:tplc="A6AA68F0">
      <w:start w:val="1"/>
      <w:numFmt w:val="decimal"/>
      <w:lvlText w:val="%5."/>
      <w:lvlJc w:val="left"/>
      <w:pPr>
        <w:ind w:left="720" w:hanging="360"/>
      </w:pPr>
    </w:lvl>
    <w:lvl w:ilvl="5" w:tplc="422E6C5E">
      <w:start w:val="1"/>
      <w:numFmt w:val="decimal"/>
      <w:lvlText w:val="%6."/>
      <w:lvlJc w:val="left"/>
      <w:pPr>
        <w:ind w:left="720" w:hanging="360"/>
      </w:pPr>
    </w:lvl>
    <w:lvl w:ilvl="6" w:tplc="C37E65D4">
      <w:start w:val="1"/>
      <w:numFmt w:val="decimal"/>
      <w:lvlText w:val="%7."/>
      <w:lvlJc w:val="left"/>
      <w:pPr>
        <w:ind w:left="720" w:hanging="360"/>
      </w:pPr>
    </w:lvl>
    <w:lvl w:ilvl="7" w:tplc="EC82D976">
      <w:start w:val="1"/>
      <w:numFmt w:val="decimal"/>
      <w:lvlText w:val="%8."/>
      <w:lvlJc w:val="left"/>
      <w:pPr>
        <w:ind w:left="720" w:hanging="360"/>
      </w:pPr>
    </w:lvl>
    <w:lvl w:ilvl="8" w:tplc="2584A430">
      <w:start w:val="1"/>
      <w:numFmt w:val="decimal"/>
      <w:lvlText w:val="%9."/>
      <w:lvlJc w:val="left"/>
      <w:pPr>
        <w:ind w:left="720" w:hanging="360"/>
      </w:pPr>
    </w:lvl>
  </w:abstractNum>
  <w:num w:numId="1">
    <w:abstractNumId w:val="11"/>
  </w:num>
  <w:num w:numId="2">
    <w:abstractNumId w:val="7"/>
  </w:num>
  <w:num w:numId="3">
    <w:abstractNumId w:val="0"/>
  </w:num>
  <w:num w:numId="4">
    <w:abstractNumId w:val="4"/>
  </w:num>
  <w:num w:numId="5">
    <w:abstractNumId w:val="8"/>
  </w:num>
  <w:num w:numId="6">
    <w:abstractNumId w:val="12"/>
  </w:num>
  <w:num w:numId="7">
    <w:abstractNumId w:val="10"/>
  </w:num>
  <w:num w:numId="8">
    <w:abstractNumId w:val="2"/>
  </w:num>
  <w:num w:numId="9">
    <w:abstractNumId w:val="13"/>
  </w:num>
  <w:num w:numId="10">
    <w:abstractNumId w:val="6"/>
  </w:num>
  <w:num w:numId="11">
    <w:abstractNumId w:val="9"/>
  </w:num>
  <w:num w:numId="12">
    <w:abstractNumId w:val="3"/>
  </w:num>
  <w:num w:numId="13">
    <w:abstractNumId w:val="5"/>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698"/>
    <w:rsid w:val="0000186A"/>
    <w:rsid w:val="00020C14"/>
    <w:rsid w:val="000212A6"/>
    <w:rsid w:val="000230B0"/>
    <w:rsid w:val="00024191"/>
    <w:rsid w:val="00030BBB"/>
    <w:rsid w:val="00032D73"/>
    <w:rsid w:val="00040C45"/>
    <w:rsid w:val="000416D0"/>
    <w:rsid w:val="00042CDF"/>
    <w:rsid w:val="00043698"/>
    <w:rsid w:val="000449D3"/>
    <w:rsid w:val="00045043"/>
    <w:rsid w:val="00045184"/>
    <w:rsid w:val="0004556E"/>
    <w:rsid w:val="00047028"/>
    <w:rsid w:val="00054748"/>
    <w:rsid w:val="00055526"/>
    <w:rsid w:val="00057237"/>
    <w:rsid w:val="00062F10"/>
    <w:rsid w:val="00063F41"/>
    <w:rsid w:val="000645E4"/>
    <w:rsid w:val="00071E86"/>
    <w:rsid w:val="00072C19"/>
    <w:rsid w:val="00075FAC"/>
    <w:rsid w:val="00083AC6"/>
    <w:rsid w:val="00085839"/>
    <w:rsid w:val="00085F2E"/>
    <w:rsid w:val="00086449"/>
    <w:rsid w:val="000909B7"/>
    <w:rsid w:val="000937EE"/>
    <w:rsid w:val="00094335"/>
    <w:rsid w:val="00095B7F"/>
    <w:rsid w:val="000A0F71"/>
    <w:rsid w:val="000A3D49"/>
    <w:rsid w:val="000A3F4D"/>
    <w:rsid w:val="000B1BEA"/>
    <w:rsid w:val="000C656A"/>
    <w:rsid w:val="000C7E7A"/>
    <w:rsid w:val="000D08F2"/>
    <w:rsid w:val="000D19FF"/>
    <w:rsid w:val="000D365C"/>
    <w:rsid w:val="000D7519"/>
    <w:rsid w:val="000E4C08"/>
    <w:rsid w:val="000E6FC3"/>
    <w:rsid w:val="000F4BAF"/>
    <w:rsid w:val="000F4F5F"/>
    <w:rsid w:val="000F573F"/>
    <w:rsid w:val="000F7A83"/>
    <w:rsid w:val="00100F01"/>
    <w:rsid w:val="00103D90"/>
    <w:rsid w:val="00106AE7"/>
    <w:rsid w:val="001107D7"/>
    <w:rsid w:val="0011351A"/>
    <w:rsid w:val="001221EA"/>
    <w:rsid w:val="00126ED4"/>
    <w:rsid w:val="0012723F"/>
    <w:rsid w:val="001300B6"/>
    <w:rsid w:val="00130E86"/>
    <w:rsid w:val="00142DE7"/>
    <w:rsid w:val="00143A2A"/>
    <w:rsid w:val="00144A90"/>
    <w:rsid w:val="00153397"/>
    <w:rsid w:val="001545C3"/>
    <w:rsid w:val="00154E25"/>
    <w:rsid w:val="00160DF4"/>
    <w:rsid w:val="00164788"/>
    <w:rsid w:val="001660B6"/>
    <w:rsid w:val="001714EF"/>
    <w:rsid w:val="0017553E"/>
    <w:rsid w:val="00175D3A"/>
    <w:rsid w:val="00176C4B"/>
    <w:rsid w:val="00186BB6"/>
    <w:rsid w:val="001914D4"/>
    <w:rsid w:val="00193EAB"/>
    <w:rsid w:val="00194CF9"/>
    <w:rsid w:val="00195F47"/>
    <w:rsid w:val="00196B25"/>
    <w:rsid w:val="001A09DA"/>
    <w:rsid w:val="001A164E"/>
    <w:rsid w:val="001A62A7"/>
    <w:rsid w:val="001B5A9F"/>
    <w:rsid w:val="001B67D7"/>
    <w:rsid w:val="001B7816"/>
    <w:rsid w:val="001C11C5"/>
    <w:rsid w:val="001C26B0"/>
    <w:rsid w:val="001C46F8"/>
    <w:rsid w:val="001C649E"/>
    <w:rsid w:val="001C6FBB"/>
    <w:rsid w:val="001F24CC"/>
    <w:rsid w:val="001F4C7B"/>
    <w:rsid w:val="0020000F"/>
    <w:rsid w:val="00200A6D"/>
    <w:rsid w:val="00203EBE"/>
    <w:rsid w:val="00206623"/>
    <w:rsid w:val="00211CC0"/>
    <w:rsid w:val="00213109"/>
    <w:rsid w:val="00223919"/>
    <w:rsid w:val="002256DA"/>
    <w:rsid w:val="0022742E"/>
    <w:rsid w:val="00230561"/>
    <w:rsid w:val="00240E19"/>
    <w:rsid w:val="00241CCD"/>
    <w:rsid w:val="00252A58"/>
    <w:rsid w:val="00254589"/>
    <w:rsid w:val="002569E7"/>
    <w:rsid w:val="00261D01"/>
    <w:rsid w:val="00270624"/>
    <w:rsid w:val="0027211B"/>
    <w:rsid w:val="0027303C"/>
    <w:rsid w:val="00276275"/>
    <w:rsid w:val="00276BD2"/>
    <w:rsid w:val="00276DBF"/>
    <w:rsid w:val="00281424"/>
    <w:rsid w:val="00281D0E"/>
    <w:rsid w:val="002854D1"/>
    <w:rsid w:val="00294711"/>
    <w:rsid w:val="0029592F"/>
    <w:rsid w:val="00295D15"/>
    <w:rsid w:val="002A2951"/>
    <w:rsid w:val="002A7128"/>
    <w:rsid w:val="002B14B1"/>
    <w:rsid w:val="002B59BC"/>
    <w:rsid w:val="002C31FA"/>
    <w:rsid w:val="002C78A0"/>
    <w:rsid w:val="002D3219"/>
    <w:rsid w:val="002D3452"/>
    <w:rsid w:val="002D52F4"/>
    <w:rsid w:val="002E008F"/>
    <w:rsid w:val="002E3312"/>
    <w:rsid w:val="002E6429"/>
    <w:rsid w:val="002F365A"/>
    <w:rsid w:val="0030402B"/>
    <w:rsid w:val="003054DD"/>
    <w:rsid w:val="003119F1"/>
    <w:rsid w:val="003168EA"/>
    <w:rsid w:val="00317FD5"/>
    <w:rsid w:val="00321E27"/>
    <w:rsid w:val="0032369E"/>
    <w:rsid w:val="00327537"/>
    <w:rsid w:val="00335949"/>
    <w:rsid w:val="0035758D"/>
    <w:rsid w:val="00361299"/>
    <w:rsid w:val="00362C76"/>
    <w:rsid w:val="00373CCE"/>
    <w:rsid w:val="00376330"/>
    <w:rsid w:val="00385405"/>
    <w:rsid w:val="003908DF"/>
    <w:rsid w:val="003A3044"/>
    <w:rsid w:val="003B0383"/>
    <w:rsid w:val="003B0FDA"/>
    <w:rsid w:val="003B1831"/>
    <w:rsid w:val="003B3FFA"/>
    <w:rsid w:val="003B61AD"/>
    <w:rsid w:val="003C22FA"/>
    <w:rsid w:val="003C2E2A"/>
    <w:rsid w:val="003C4F29"/>
    <w:rsid w:val="003C63E4"/>
    <w:rsid w:val="003C679A"/>
    <w:rsid w:val="003D1A9C"/>
    <w:rsid w:val="003D2E53"/>
    <w:rsid w:val="003D3391"/>
    <w:rsid w:val="003D7FAE"/>
    <w:rsid w:val="003E1512"/>
    <w:rsid w:val="003E5054"/>
    <w:rsid w:val="003F4453"/>
    <w:rsid w:val="00405949"/>
    <w:rsid w:val="004074A9"/>
    <w:rsid w:val="004131C3"/>
    <w:rsid w:val="00414B3B"/>
    <w:rsid w:val="00416D2F"/>
    <w:rsid w:val="0043207D"/>
    <w:rsid w:val="004336DB"/>
    <w:rsid w:val="00442792"/>
    <w:rsid w:val="0045264C"/>
    <w:rsid w:val="0045312B"/>
    <w:rsid w:val="00462581"/>
    <w:rsid w:val="004642AB"/>
    <w:rsid w:val="00464CC9"/>
    <w:rsid w:val="00464DEF"/>
    <w:rsid w:val="00467A6E"/>
    <w:rsid w:val="00481EBA"/>
    <w:rsid w:val="00485911"/>
    <w:rsid w:val="00493E2F"/>
    <w:rsid w:val="0049538F"/>
    <w:rsid w:val="00497043"/>
    <w:rsid w:val="004A11FC"/>
    <w:rsid w:val="004B36C0"/>
    <w:rsid w:val="004B4797"/>
    <w:rsid w:val="004B649D"/>
    <w:rsid w:val="004B75E4"/>
    <w:rsid w:val="004C4724"/>
    <w:rsid w:val="004D0977"/>
    <w:rsid w:val="004D17B8"/>
    <w:rsid w:val="004E1056"/>
    <w:rsid w:val="004E3E6B"/>
    <w:rsid w:val="004E6782"/>
    <w:rsid w:val="004E78F7"/>
    <w:rsid w:val="004F02A4"/>
    <w:rsid w:val="004F38E2"/>
    <w:rsid w:val="00500C75"/>
    <w:rsid w:val="00503592"/>
    <w:rsid w:val="00507627"/>
    <w:rsid w:val="00516B8D"/>
    <w:rsid w:val="00516BE3"/>
    <w:rsid w:val="00520121"/>
    <w:rsid w:val="00524722"/>
    <w:rsid w:val="005251CD"/>
    <w:rsid w:val="00526ABA"/>
    <w:rsid w:val="005304C8"/>
    <w:rsid w:val="00531F60"/>
    <w:rsid w:val="00534A72"/>
    <w:rsid w:val="0054235A"/>
    <w:rsid w:val="005429DE"/>
    <w:rsid w:val="0054654B"/>
    <w:rsid w:val="00546ACB"/>
    <w:rsid w:val="0055136C"/>
    <w:rsid w:val="005534D0"/>
    <w:rsid w:val="00555616"/>
    <w:rsid w:val="00562A3F"/>
    <w:rsid w:val="00563763"/>
    <w:rsid w:val="00564F1B"/>
    <w:rsid w:val="00567F58"/>
    <w:rsid w:val="00573040"/>
    <w:rsid w:val="005732B9"/>
    <w:rsid w:val="005772AE"/>
    <w:rsid w:val="0057783D"/>
    <w:rsid w:val="00583D08"/>
    <w:rsid w:val="00584DA1"/>
    <w:rsid w:val="00596212"/>
    <w:rsid w:val="00597B4A"/>
    <w:rsid w:val="005A533E"/>
    <w:rsid w:val="005A5F18"/>
    <w:rsid w:val="005A6731"/>
    <w:rsid w:val="005A73FD"/>
    <w:rsid w:val="005A7CEC"/>
    <w:rsid w:val="005B1102"/>
    <w:rsid w:val="005B2E6F"/>
    <w:rsid w:val="005B3F72"/>
    <w:rsid w:val="005B6B75"/>
    <w:rsid w:val="005C6823"/>
    <w:rsid w:val="005D0DDF"/>
    <w:rsid w:val="005D4827"/>
    <w:rsid w:val="005D6795"/>
    <w:rsid w:val="005E0D57"/>
    <w:rsid w:val="005E14F6"/>
    <w:rsid w:val="005E1CBD"/>
    <w:rsid w:val="005E2BCA"/>
    <w:rsid w:val="005E593E"/>
    <w:rsid w:val="005F1F6B"/>
    <w:rsid w:val="005F4A85"/>
    <w:rsid w:val="005F796C"/>
    <w:rsid w:val="00607CB0"/>
    <w:rsid w:val="00610773"/>
    <w:rsid w:val="00613FE6"/>
    <w:rsid w:val="00620EF0"/>
    <w:rsid w:val="00621F8B"/>
    <w:rsid w:val="00623234"/>
    <w:rsid w:val="006244BF"/>
    <w:rsid w:val="0062740D"/>
    <w:rsid w:val="00630985"/>
    <w:rsid w:val="00631F30"/>
    <w:rsid w:val="00640C9D"/>
    <w:rsid w:val="00640DD8"/>
    <w:rsid w:val="0064164D"/>
    <w:rsid w:val="0064205D"/>
    <w:rsid w:val="00643ADB"/>
    <w:rsid w:val="00647C58"/>
    <w:rsid w:val="00651D74"/>
    <w:rsid w:val="0065215D"/>
    <w:rsid w:val="00660350"/>
    <w:rsid w:val="006654AE"/>
    <w:rsid w:val="006663AC"/>
    <w:rsid w:val="00666906"/>
    <w:rsid w:val="00671E6F"/>
    <w:rsid w:val="006734DA"/>
    <w:rsid w:val="00675025"/>
    <w:rsid w:val="00677E22"/>
    <w:rsid w:val="00681AC8"/>
    <w:rsid w:val="00681ED5"/>
    <w:rsid w:val="00684738"/>
    <w:rsid w:val="006872E9"/>
    <w:rsid w:val="006932C4"/>
    <w:rsid w:val="006A23BE"/>
    <w:rsid w:val="006A281D"/>
    <w:rsid w:val="006A3054"/>
    <w:rsid w:val="006A6236"/>
    <w:rsid w:val="006A6E20"/>
    <w:rsid w:val="006B1FAA"/>
    <w:rsid w:val="006B35C2"/>
    <w:rsid w:val="006C3244"/>
    <w:rsid w:val="006C5F9B"/>
    <w:rsid w:val="006C67DB"/>
    <w:rsid w:val="006D54FC"/>
    <w:rsid w:val="006D7C9B"/>
    <w:rsid w:val="006E252F"/>
    <w:rsid w:val="006E2EF5"/>
    <w:rsid w:val="006E528E"/>
    <w:rsid w:val="006F3259"/>
    <w:rsid w:val="007136B8"/>
    <w:rsid w:val="00717764"/>
    <w:rsid w:val="00720F65"/>
    <w:rsid w:val="007261F5"/>
    <w:rsid w:val="007375E0"/>
    <w:rsid w:val="007405EE"/>
    <w:rsid w:val="0075071F"/>
    <w:rsid w:val="00773821"/>
    <w:rsid w:val="00775F68"/>
    <w:rsid w:val="00787270"/>
    <w:rsid w:val="007922BB"/>
    <w:rsid w:val="007935B3"/>
    <w:rsid w:val="00796A15"/>
    <w:rsid w:val="00796B30"/>
    <w:rsid w:val="007A11F2"/>
    <w:rsid w:val="007A4433"/>
    <w:rsid w:val="007A71EC"/>
    <w:rsid w:val="007A774F"/>
    <w:rsid w:val="007B4DE0"/>
    <w:rsid w:val="007B69B1"/>
    <w:rsid w:val="007C0D65"/>
    <w:rsid w:val="007C1B6B"/>
    <w:rsid w:val="007C2EC8"/>
    <w:rsid w:val="007C4783"/>
    <w:rsid w:val="007C4EB4"/>
    <w:rsid w:val="007D4082"/>
    <w:rsid w:val="007E215E"/>
    <w:rsid w:val="007E3AF9"/>
    <w:rsid w:val="007E3D00"/>
    <w:rsid w:val="007E5D4D"/>
    <w:rsid w:val="00800887"/>
    <w:rsid w:val="008134D2"/>
    <w:rsid w:val="00813925"/>
    <w:rsid w:val="00817A68"/>
    <w:rsid w:val="0082107A"/>
    <w:rsid w:val="00826515"/>
    <w:rsid w:val="00827657"/>
    <w:rsid w:val="00830677"/>
    <w:rsid w:val="00830BCD"/>
    <w:rsid w:val="0083323A"/>
    <w:rsid w:val="00835321"/>
    <w:rsid w:val="00836C81"/>
    <w:rsid w:val="00837CFB"/>
    <w:rsid w:val="00853460"/>
    <w:rsid w:val="008570F9"/>
    <w:rsid w:val="00871474"/>
    <w:rsid w:val="008719F5"/>
    <w:rsid w:val="00874EFC"/>
    <w:rsid w:val="00886F67"/>
    <w:rsid w:val="008905B1"/>
    <w:rsid w:val="008909B3"/>
    <w:rsid w:val="00895C49"/>
    <w:rsid w:val="00897F99"/>
    <w:rsid w:val="008A1A98"/>
    <w:rsid w:val="008A2985"/>
    <w:rsid w:val="008A3F50"/>
    <w:rsid w:val="008A5D72"/>
    <w:rsid w:val="008B1CEB"/>
    <w:rsid w:val="008B4DE9"/>
    <w:rsid w:val="008C2D7B"/>
    <w:rsid w:val="008C521E"/>
    <w:rsid w:val="008D7291"/>
    <w:rsid w:val="008E0C62"/>
    <w:rsid w:val="00900225"/>
    <w:rsid w:val="00900489"/>
    <w:rsid w:val="00904C6F"/>
    <w:rsid w:val="009070F2"/>
    <w:rsid w:val="00910F5E"/>
    <w:rsid w:val="0092194A"/>
    <w:rsid w:val="009226A5"/>
    <w:rsid w:val="009242E8"/>
    <w:rsid w:val="00925B07"/>
    <w:rsid w:val="00926A8C"/>
    <w:rsid w:val="00926D03"/>
    <w:rsid w:val="00932DD0"/>
    <w:rsid w:val="00933CD1"/>
    <w:rsid w:val="00937303"/>
    <w:rsid w:val="00940C32"/>
    <w:rsid w:val="00945790"/>
    <w:rsid w:val="0094705C"/>
    <w:rsid w:val="00962957"/>
    <w:rsid w:val="00964A30"/>
    <w:rsid w:val="009721BA"/>
    <w:rsid w:val="009746D4"/>
    <w:rsid w:val="009752E3"/>
    <w:rsid w:val="00975E7F"/>
    <w:rsid w:val="009818FC"/>
    <w:rsid w:val="00982698"/>
    <w:rsid w:val="009836F8"/>
    <w:rsid w:val="00987708"/>
    <w:rsid w:val="00990A1E"/>
    <w:rsid w:val="00990DB7"/>
    <w:rsid w:val="009914E4"/>
    <w:rsid w:val="00993BE4"/>
    <w:rsid w:val="009940A1"/>
    <w:rsid w:val="00994E33"/>
    <w:rsid w:val="009956D4"/>
    <w:rsid w:val="00995A7B"/>
    <w:rsid w:val="00996B5E"/>
    <w:rsid w:val="009A1E52"/>
    <w:rsid w:val="009B1D68"/>
    <w:rsid w:val="009B1F44"/>
    <w:rsid w:val="009B24E6"/>
    <w:rsid w:val="009B50B3"/>
    <w:rsid w:val="009C0729"/>
    <w:rsid w:val="009C1CAE"/>
    <w:rsid w:val="009C793B"/>
    <w:rsid w:val="009D00A1"/>
    <w:rsid w:val="009D306D"/>
    <w:rsid w:val="009D593C"/>
    <w:rsid w:val="009D7117"/>
    <w:rsid w:val="009E61D8"/>
    <w:rsid w:val="009F377A"/>
    <w:rsid w:val="009F40D0"/>
    <w:rsid w:val="00A01DD9"/>
    <w:rsid w:val="00A0622B"/>
    <w:rsid w:val="00A068B8"/>
    <w:rsid w:val="00A1071D"/>
    <w:rsid w:val="00A11A5B"/>
    <w:rsid w:val="00A21E6E"/>
    <w:rsid w:val="00A2274C"/>
    <w:rsid w:val="00A23C55"/>
    <w:rsid w:val="00A24DBE"/>
    <w:rsid w:val="00A26FF6"/>
    <w:rsid w:val="00A27662"/>
    <w:rsid w:val="00A3151F"/>
    <w:rsid w:val="00A32291"/>
    <w:rsid w:val="00A3370E"/>
    <w:rsid w:val="00A36817"/>
    <w:rsid w:val="00A4175B"/>
    <w:rsid w:val="00A4275E"/>
    <w:rsid w:val="00A43811"/>
    <w:rsid w:val="00A446F4"/>
    <w:rsid w:val="00A44AD7"/>
    <w:rsid w:val="00A45D5F"/>
    <w:rsid w:val="00A45E56"/>
    <w:rsid w:val="00A50069"/>
    <w:rsid w:val="00A5298A"/>
    <w:rsid w:val="00A66F02"/>
    <w:rsid w:val="00A673C2"/>
    <w:rsid w:val="00A67D39"/>
    <w:rsid w:val="00A7019B"/>
    <w:rsid w:val="00A73243"/>
    <w:rsid w:val="00A73EAC"/>
    <w:rsid w:val="00A74F2D"/>
    <w:rsid w:val="00A751F5"/>
    <w:rsid w:val="00A77C55"/>
    <w:rsid w:val="00A8391B"/>
    <w:rsid w:val="00A93737"/>
    <w:rsid w:val="00A96F12"/>
    <w:rsid w:val="00AA2E7D"/>
    <w:rsid w:val="00AB26F6"/>
    <w:rsid w:val="00AB2A40"/>
    <w:rsid w:val="00AB2C8D"/>
    <w:rsid w:val="00AC3B6D"/>
    <w:rsid w:val="00AC3CE9"/>
    <w:rsid w:val="00AC5C95"/>
    <w:rsid w:val="00AC6068"/>
    <w:rsid w:val="00AC6641"/>
    <w:rsid w:val="00AC7343"/>
    <w:rsid w:val="00AD4655"/>
    <w:rsid w:val="00AD748D"/>
    <w:rsid w:val="00AE4946"/>
    <w:rsid w:val="00AE72F9"/>
    <w:rsid w:val="00AE7302"/>
    <w:rsid w:val="00AF1055"/>
    <w:rsid w:val="00AF4045"/>
    <w:rsid w:val="00AF44AC"/>
    <w:rsid w:val="00B00D4D"/>
    <w:rsid w:val="00B03A5B"/>
    <w:rsid w:val="00B0501D"/>
    <w:rsid w:val="00B173F8"/>
    <w:rsid w:val="00B179A4"/>
    <w:rsid w:val="00B17AF7"/>
    <w:rsid w:val="00B21AD9"/>
    <w:rsid w:val="00B24C13"/>
    <w:rsid w:val="00B3447F"/>
    <w:rsid w:val="00B34841"/>
    <w:rsid w:val="00B34FFF"/>
    <w:rsid w:val="00B404A7"/>
    <w:rsid w:val="00B4187E"/>
    <w:rsid w:val="00B4569F"/>
    <w:rsid w:val="00B4641C"/>
    <w:rsid w:val="00B61F26"/>
    <w:rsid w:val="00B6457E"/>
    <w:rsid w:val="00B719AE"/>
    <w:rsid w:val="00B75442"/>
    <w:rsid w:val="00B75B8D"/>
    <w:rsid w:val="00B762B1"/>
    <w:rsid w:val="00B7762F"/>
    <w:rsid w:val="00B8588E"/>
    <w:rsid w:val="00B86422"/>
    <w:rsid w:val="00B87F3B"/>
    <w:rsid w:val="00B955FE"/>
    <w:rsid w:val="00BA1EB3"/>
    <w:rsid w:val="00BA2FCD"/>
    <w:rsid w:val="00BA588F"/>
    <w:rsid w:val="00BB0A21"/>
    <w:rsid w:val="00BB106D"/>
    <w:rsid w:val="00BB4E40"/>
    <w:rsid w:val="00BB5558"/>
    <w:rsid w:val="00BB6420"/>
    <w:rsid w:val="00BB79B9"/>
    <w:rsid w:val="00BC10E1"/>
    <w:rsid w:val="00BC12CC"/>
    <w:rsid w:val="00BC1509"/>
    <w:rsid w:val="00BC75BB"/>
    <w:rsid w:val="00BD0B4B"/>
    <w:rsid w:val="00BD11A3"/>
    <w:rsid w:val="00BD47A4"/>
    <w:rsid w:val="00BE0F29"/>
    <w:rsid w:val="00BE2BA5"/>
    <w:rsid w:val="00BE4785"/>
    <w:rsid w:val="00BF05A3"/>
    <w:rsid w:val="00BF1EF7"/>
    <w:rsid w:val="00C02D34"/>
    <w:rsid w:val="00C03C9B"/>
    <w:rsid w:val="00C04DEB"/>
    <w:rsid w:val="00C05305"/>
    <w:rsid w:val="00C079C5"/>
    <w:rsid w:val="00C12B8A"/>
    <w:rsid w:val="00C16C33"/>
    <w:rsid w:val="00C21C10"/>
    <w:rsid w:val="00C33A5A"/>
    <w:rsid w:val="00C4274E"/>
    <w:rsid w:val="00C43B34"/>
    <w:rsid w:val="00C46963"/>
    <w:rsid w:val="00C552C7"/>
    <w:rsid w:val="00C57F5B"/>
    <w:rsid w:val="00C607A8"/>
    <w:rsid w:val="00C619A8"/>
    <w:rsid w:val="00C631A2"/>
    <w:rsid w:val="00C6332C"/>
    <w:rsid w:val="00C72E13"/>
    <w:rsid w:val="00C736B2"/>
    <w:rsid w:val="00C806FE"/>
    <w:rsid w:val="00C8268D"/>
    <w:rsid w:val="00C8745F"/>
    <w:rsid w:val="00C92E92"/>
    <w:rsid w:val="00C95FE1"/>
    <w:rsid w:val="00CA5F40"/>
    <w:rsid w:val="00CA6D14"/>
    <w:rsid w:val="00CA774E"/>
    <w:rsid w:val="00CB5A33"/>
    <w:rsid w:val="00CC16A5"/>
    <w:rsid w:val="00CC4C66"/>
    <w:rsid w:val="00CC56DA"/>
    <w:rsid w:val="00CC744B"/>
    <w:rsid w:val="00CD0DE4"/>
    <w:rsid w:val="00CD2FCD"/>
    <w:rsid w:val="00CD3770"/>
    <w:rsid w:val="00CE11A6"/>
    <w:rsid w:val="00CE49E2"/>
    <w:rsid w:val="00CE76BC"/>
    <w:rsid w:val="00CF00BD"/>
    <w:rsid w:val="00CF04F5"/>
    <w:rsid w:val="00CF0C21"/>
    <w:rsid w:val="00CF14A7"/>
    <w:rsid w:val="00CF2A5B"/>
    <w:rsid w:val="00CF5A95"/>
    <w:rsid w:val="00D00740"/>
    <w:rsid w:val="00D027E9"/>
    <w:rsid w:val="00D02D51"/>
    <w:rsid w:val="00D03510"/>
    <w:rsid w:val="00D03FBF"/>
    <w:rsid w:val="00D053CF"/>
    <w:rsid w:val="00D07E46"/>
    <w:rsid w:val="00D110F7"/>
    <w:rsid w:val="00D13604"/>
    <w:rsid w:val="00D144B5"/>
    <w:rsid w:val="00D1533F"/>
    <w:rsid w:val="00D157A0"/>
    <w:rsid w:val="00D22D30"/>
    <w:rsid w:val="00D24141"/>
    <w:rsid w:val="00D2664B"/>
    <w:rsid w:val="00D31FBE"/>
    <w:rsid w:val="00D33EB8"/>
    <w:rsid w:val="00D47D4E"/>
    <w:rsid w:val="00D52EC6"/>
    <w:rsid w:val="00D540AE"/>
    <w:rsid w:val="00D60D94"/>
    <w:rsid w:val="00D61E37"/>
    <w:rsid w:val="00D62CA9"/>
    <w:rsid w:val="00D84091"/>
    <w:rsid w:val="00D8419A"/>
    <w:rsid w:val="00D971CC"/>
    <w:rsid w:val="00DC15EF"/>
    <w:rsid w:val="00DC3A41"/>
    <w:rsid w:val="00DC4CEB"/>
    <w:rsid w:val="00DC50F0"/>
    <w:rsid w:val="00DC6523"/>
    <w:rsid w:val="00DC7399"/>
    <w:rsid w:val="00DD2F96"/>
    <w:rsid w:val="00DD68F7"/>
    <w:rsid w:val="00DE0E78"/>
    <w:rsid w:val="00DE2522"/>
    <w:rsid w:val="00DE7E68"/>
    <w:rsid w:val="00DF5D0A"/>
    <w:rsid w:val="00DF6E17"/>
    <w:rsid w:val="00E04171"/>
    <w:rsid w:val="00E058C6"/>
    <w:rsid w:val="00E15514"/>
    <w:rsid w:val="00E17680"/>
    <w:rsid w:val="00E219C9"/>
    <w:rsid w:val="00E30C94"/>
    <w:rsid w:val="00E3137E"/>
    <w:rsid w:val="00E332D2"/>
    <w:rsid w:val="00E35121"/>
    <w:rsid w:val="00E35A3C"/>
    <w:rsid w:val="00E4115C"/>
    <w:rsid w:val="00E436E0"/>
    <w:rsid w:val="00E4387E"/>
    <w:rsid w:val="00E47B90"/>
    <w:rsid w:val="00E50C46"/>
    <w:rsid w:val="00E60E0F"/>
    <w:rsid w:val="00E60F78"/>
    <w:rsid w:val="00E62843"/>
    <w:rsid w:val="00E64B1B"/>
    <w:rsid w:val="00E67AA3"/>
    <w:rsid w:val="00E71BDB"/>
    <w:rsid w:val="00E742C5"/>
    <w:rsid w:val="00E80162"/>
    <w:rsid w:val="00E80AC1"/>
    <w:rsid w:val="00E8246A"/>
    <w:rsid w:val="00E83A02"/>
    <w:rsid w:val="00E9004D"/>
    <w:rsid w:val="00E90A73"/>
    <w:rsid w:val="00E936AB"/>
    <w:rsid w:val="00E9611F"/>
    <w:rsid w:val="00EA4B54"/>
    <w:rsid w:val="00EA727C"/>
    <w:rsid w:val="00EC2166"/>
    <w:rsid w:val="00EC32CF"/>
    <w:rsid w:val="00EC3B15"/>
    <w:rsid w:val="00EC5ECD"/>
    <w:rsid w:val="00ED4D72"/>
    <w:rsid w:val="00ED79FA"/>
    <w:rsid w:val="00ED7E04"/>
    <w:rsid w:val="00EE014F"/>
    <w:rsid w:val="00EE17F9"/>
    <w:rsid w:val="00EE3C57"/>
    <w:rsid w:val="00EE50B5"/>
    <w:rsid w:val="00EF180A"/>
    <w:rsid w:val="00EF2CC8"/>
    <w:rsid w:val="00EF48C4"/>
    <w:rsid w:val="00EF62D6"/>
    <w:rsid w:val="00F11C2D"/>
    <w:rsid w:val="00F1510B"/>
    <w:rsid w:val="00F17128"/>
    <w:rsid w:val="00F21B74"/>
    <w:rsid w:val="00F24D31"/>
    <w:rsid w:val="00F30053"/>
    <w:rsid w:val="00F31E13"/>
    <w:rsid w:val="00F34330"/>
    <w:rsid w:val="00F37312"/>
    <w:rsid w:val="00F408F5"/>
    <w:rsid w:val="00F42072"/>
    <w:rsid w:val="00F42A10"/>
    <w:rsid w:val="00F5434A"/>
    <w:rsid w:val="00F57F01"/>
    <w:rsid w:val="00F611B6"/>
    <w:rsid w:val="00F65773"/>
    <w:rsid w:val="00F6657F"/>
    <w:rsid w:val="00F67CEB"/>
    <w:rsid w:val="00F7519E"/>
    <w:rsid w:val="00F828B7"/>
    <w:rsid w:val="00F85DC0"/>
    <w:rsid w:val="00F91B06"/>
    <w:rsid w:val="00FA1902"/>
    <w:rsid w:val="00FA62F6"/>
    <w:rsid w:val="00FA7F2F"/>
    <w:rsid w:val="00FB2736"/>
    <w:rsid w:val="00FB501A"/>
    <w:rsid w:val="00FB56FF"/>
    <w:rsid w:val="00FB783D"/>
    <w:rsid w:val="00FC0F2A"/>
    <w:rsid w:val="00FC1C8F"/>
    <w:rsid w:val="00FC1C97"/>
    <w:rsid w:val="00FC4A07"/>
    <w:rsid w:val="00FD0980"/>
    <w:rsid w:val="00FD4F86"/>
    <w:rsid w:val="00FD6FAE"/>
    <w:rsid w:val="00FE02E2"/>
    <w:rsid w:val="00FE64D8"/>
    <w:rsid w:val="00FF0AFC"/>
    <w:rsid w:val="00FF5BEC"/>
    <w:rsid w:val="00FF6709"/>
    <w:rsid w:val="00FF6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C1A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Antrinispavadinimas">
    <w:name w:val="Subtitle"/>
    <w:basedOn w:val="prastasis"/>
    <w:next w:val="prastasis"/>
    <w:link w:val="AntrinispavadinimasDiagrama"/>
    <w:uiPriority w:val="11"/>
    <w:qFormat/>
    <w:rsid w:val="00982698"/>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customStyle="1" w:styleId="UnresolvedMention1">
    <w:name w:val="Unresolved Mention1"/>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Debesliotekstas">
    <w:name w:val="Balloon Text"/>
    <w:basedOn w:val="prastasis"/>
    <w:link w:val="DebesliotekstasDiagrama"/>
    <w:uiPriority w:val="99"/>
    <w:semiHidden/>
    <w:unhideWhenUsed/>
    <w:rsid w:val="00BD0B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B4B"/>
    <w:rPr>
      <w:rFonts w:ascii="Segoe UI" w:eastAsiaTheme="minorEastAsia" w:hAnsi="Segoe UI" w:cs="Segoe UI"/>
      <w:sz w:val="18"/>
      <w:szCs w:val="18"/>
      <w:lang w:val="lt-LT" w:eastAsia="lt-LT"/>
    </w:rPr>
  </w:style>
  <w:style w:type="character" w:customStyle="1" w:styleId="cf01">
    <w:name w:val="cf01"/>
    <w:basedOn w:val="Numatytasispastraiposriftas"/>
    <w:rsid w:val="0083323A"/>
    <w:rPr>
      <w:rFonts w:ascii="Segoe UI" w:hAnsi="Segoe UI" w:cs="Segoe UI" w:hint="default"/>
      <w:sz w:val="18"/>
      <w:szCs w:val="18"/>
    </w:rPr>
  </w:style>
  <w:style w:type="paragraph" w:styleId="Antrats">
    <w:name w:val="header"/>
    <w:basedOn w:val="prastasis"/>
    <w:link w:val="AntratsDiagrama"/>
    <w:uiPriority w:val="99"/>
    <w:unhideWhenUsed/>
    <w:rsid w:val="00AA2E7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2E7D"/>
    <w:rPr>
      <w:rFonts w:eastAsiaTheme="minorEastAsia"/>
      <w:sz w:val="21"/>
      <w:szCs w:val="21"/>
      <w:lang w:val="lt-LT" w:eastAsia="lt-LT"/>
    </w:rPr>
  </w:style>
  <w:style w:type="paragraph" w:styleId="Porat">
    <w:name w:val="footer"/>
    <w:basedOn w:val="prastasis"/>
    <w:link w:val="PoratDiagrama"/>
    <w:uiPriority w:val="99"/>
    <w:unhideWhenUsed/>
    <w:rsid w:val="00AA2E7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2E7D"/>
    <w:rPr>
      <w:rFonts w:eastAsiaTheme="minorEastAsia"/>
      <w:sz w:val="21"/>
      <w:szCs w:val="21"/>
      <w:lang w:val="lt-LT"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82698"/>
    <w:pPr>
      <w:spacing w:line="276" w:lineRule="auto"/>
    </w:pPr>
    <w:rPr>
      <w:rFonts w:eastAsiaTheme="minorEastAsia"/>
      <w:sz w:val="21"/>
      <w:szCs w:val="21"/>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982698"/>
    <w:rPr>
      <w:strike w:val="0"/>
      <w:dstrike w:val="0"/>
      <w:color w:val="auto"/>
      <w:u w:val="none"/>
      <w:effect w:val="none"/>
    </w:rPr>
  </w:style>
  <w:style w:type="paragraph" w:styleId="Puslapioinaostekstas">
    <w:name w:val="footnote text"/>
    <w:basedOn w:val="prastasis"/>
    <w:link w:val="PuslapioinaostekstasDiagrama"/>
    <w:uiPriority w:val="99"/>
    <w:unhideWhenUsed/>
    <w:rsid w:val="00982698"/>
    <w:rPr>
      <w:sz w:val="20"/>
      <w:szCs w:val="20"/>
    </w:rPr>
  </w:style>
  <w:style w:type="character" w:customStyle="1" w:styleId="PuslapioinaostekstasDiagrama">
    <w:name w:val="Puslapio išnašos tekstas Diagrama"/>
    <w:basedOn w:val="Numatytasispastraiposriftas"/>
    <w:link w:val="Puslapioinaostekstas"/>
    <w:uiPriority w:val="99"/>
    <w:rsid w:val="00982698"/>
    <w:rPr>
      <w:rFonts w:eastAsiaTheme="minorEastAsia"/>
      <w:sz w:val="20"/>
      <w:szCs w:val="20"/>
      <w:lang w:val="lt-LT" w:eastAsia="lt-LT"/>
    </w:rPr>
  </w:style>
  <w:style w:type="paragraph" w:styleId="Antrinispavadinimas">
    <w:name w:val="Subtitle"/>
    <w:basedOn w:val="prastasis"/>
    <w:next w:val="prastasis"/>
    <w:link w:val="AntrinispavadinimasDiagrama"/>
    <w:uiPriority w:val="11"/>
    <w:qFormat/>
    <w:rsid w:val="00982698"/>
    <w:pPr>
      <w:numPr>
        <w:ilvl w:val="1"/>
      </w:numPr>
      <w:spacing w:after="240"/>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982698"/>
    <w:rPr>
      <w:rFonts w:eastAsiaTheme="minorEastAsia"/>
      <w:caps/>
      <w:color w:val="404040" w:themeColor="text1" w:themeTint="BF"/>
      <w:spacing w:val="20"/>
      <w:sz w:val="28"/>
      <w:szCs w:val="28"/>
      <w:lang w:val="lt-LT"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982698"/>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982698"/>
    <w:pPr>
      <w:ind w:left="720"/>
      <w:contextualSpacing/>
    </w:pPr>
    <w:rPr>
      <w:rFonts w:eastAsiaTheme="minorHAnsi"/>
      <w:sz w:val="22"/>
      <w:szCs w:val="22"/>
      <w:lang w:val="en-US" w:eastAsia="en-US"/>
    </w:rPr>
  </w:style>
  <w:style w:type="character" w:styleId="Puslapioinaosnuoroda">
    <w:name w:val="footnote reference"/>
    <w:basedOn w:val="Numatytasispastraiposriftas"/>
    <w:uiPriority w:val="99"/>
    <w:unhideWhenUsed/>
    <w:rsid w:val="00982698"/>
    <w:rPr>
      <w:vertAlign w:val="superscript"/>
    </w:rPr>
  </w:style>
  <w:style w:type="table" w:customStyle="1" w:styleId="TableGrid3">
    <w:name w:val="Table Grid3"/>
    <w:basedOn w:val="prastojilentel"/>
    <w:next w:val="Lentelstinklelis"/>
    <w:uiPriority w:val="39"/>
    <w:rsid w:val="00982698"/>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982698"/>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982698"/>
    <w:rPr>
      <w:rFonts w:ascii="Times New Roman" w:eastAsia="Times New Roman" w:hAnsi="Times New Roman" w:cs="Times New Roman"/>
      <w:lang w:val="lt-LT"/>
    </w:rPr>
  </w:style>
  <w:style w:type="table" w:styleId="Lentelstinklelis">
    <w:name w:val="Table Grid"/>
    <w:basedOn w:val="prastojilentel"/>
    <w:uiPriority w:val="39"/>
    <w:rsid w:val="00982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semiHidden/>
    <w:unhideWhenUsed/>
    <w:rsid w:val="0098269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82698"/>
    <w:rPr>
      <w:rFonts w:eastAsiaTheme="minorEastAsia"/>
      <w:sz w:val="21"/>
      <w:szCs w:val="21"/>
      <w:lang w:val="lt-LT" w:eastAsia="lt-LT"/>
    </w:rPr>
  </w:style>
  <w:style w:type="paragraph" w:styleId="Pataisymai">
    <w:name w:val="Revision"/>
    <w:hidden/>
    <w:uiPriority w:val="99"/>
    <w:semiHidden/>
    <w:rsid w:val="0062740D"/>
    <w:pPr>
      <w:spacing w:after="0" w:line="240" w:lineRule="auto"/>
    </w:pPr>
    <w:rPr>
      <w:rFonts w:eastAsiaTheme="minorEastAsia"/>
      <w:sz w:val="21"/>
      <w:szCs w:val="21"/>
      <w:lang w:val="lt-LT" w:eastAsia="lt-LT"/>
    </w:rPr>
  </w:style>
  <w:style w:type="character" w:styleId="Komentaronuoroda">
    <w:name w:val="annotation reference"/>
    <w:basedOn w:val="Numatytasispastraiposriftas"/>
    <w:uiPriority w:val="99"/>
    <w:semiHidden/>
    <w:unhideWhenUsed/>
    <w:rsid w:val="00EE50B5"/>
    <w:rPr>
      <w:sz w:val="16"/>
      <w:szCs w:val="16"/>
    </w:rPr>
  </w:style>
  <w:style w:type="paragraph" w:styleId="Komentarotekstas">
    <w:name w:val="annotation text"/>
    <w:basedOn w:val="prastasis"/>
    <w:link w:val="KomentarotekstasDiagrama"/>
    <w:uiPriority w:val="99"/>
    <w:unhideWhenUsed/>
    <w:rsid w:val="00EE50B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E50B5"/>
    <w:rPr>
      <w:rFonts w:eastAsiaTheme="minorEastAsia"/>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EE50B5"/>
    <w:rPr>
      <w:b/>
      <w:bCs/>
    </w:rPr>
  </w:style>
  <w:style w:type="character" w:customStyle="1" w:styleId="KomentarotemaDiagrama">
    <w:name w:val="Komentaro tema Diagrama"/>
    <w:basedOn w:val="KomentarotekstasDiagrama"/>
    <w:link w:val="Komentarotema"/>
    <w:uiPriority w:val="99"/>
    <w:semiHidden/>
    <w:rsid w:val="00EE50B5"/>
    <w:rPr>
      <w:rFonts w:eastAsiaTheme="minorEastAsia"/>
      <w:b/>
      <w:bCs/>
      <w:sz w:val="20"/>
      <w:szCs w:val="20"/>
      <w:lang w:val="lt-LT" w:eastAsia="lt-LT"/>
    </w:rPr>
  </w:style>
  <w:style w:type="character" w:customStyle="1" w:styleId="UnresolvedMention1">
    <w:name w:val="Unresolved Mention1"/>
    <w:basedOn w:val="Numatytasispastraiposriftas"/>
    <w:uiPriority w:val="99"/>
    <w:semiHidden/>
    <w:unhideWhenUsed/>
    <w:rsid w:val="00E83A02"/>
    <w:rPr>
      <w:color w:val="605E5C"/>
      <w:shd w:val="clear" w:color="auto" w:fill="E1DFDD"/>
    </w:rPr>
  </w:style>
  <w:style w:type="character" w:styleId="Perirtashipersaitas">
    <w:name w:val="FollowedHyperlink"/>
    <w:basedOn w:val="Numatytasispastraiposriftas"/>
    <w:uiPriority w:val="99"/>
    <w:semiHidden/>
    <w:unhideWhenUsed/>
    <w:rsid w:val="005D4827"/>
    <w:rPr>
      <w:color w:val="954F72" w:themeColor="followedHyperlink"/>
      <w:u w:val="single"/>
    </w:rPr>
  </w:style>
  <w:style w:type="paragraph" w:styleId="Debesliotekstas">
    <w:name w:val="Balloon Text"/>
    <w:basedOn w:val="prastasis"/>
    <w:link w:val="DebesliotekstasDiagrama"/>
    <w:uiPriority w:val="99"/>
    <w:semiHidden/>
    <w:unhideWhenUsed/>
    <w:rsid w:val="00BD0B4B"/>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D0B4B"/>
    <w:rPr>
      <w:rFonts w:ascii="Segoe UI" w:eastAsiaTheme="minorEastAsia" w:hAnsi="Segoe UI" w:cs="Segoe UI"/>
      <w:sz w:val="18"/>
      <w:szCs w:val="18"/>
      <w:lang w:val="lt-LT" w:eastAsia="lt-LT"/>
    </w:rPr>
  </w:style>
  <w:style w:type="character" w:customStyle="1" w:styleId="cf01">
    <w:name w:val="cf01"/>
    <w:basedOn w:val="Numatytasispastraiposriftas"/>
    <w:rsid w:val="0083323A"/>
    <w:rPr>
      <w:rFonts w:ascii="Segoe UI" w:hAnsi="Segoe UI" w:cs="Segoe UI" w:hint="default"/>
      <w:sz w:val="18"/>
      <w:szCs w:val="18"/>
    </w:rPr>
  </w:style>
  <w:style w:type="paragraph" w:styleId="Antrats">
    <w:name w:val="header"/>
    <w:basedOn w:val="prastasis"/>
    <w:link w:val="AntratsDiagrama"/>
    <w:uiPriority w:val="99"/>
    <w:unhideWhenUsed/>
    <w:rsid w:val="00AA2E7D"/>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AA2E7D"/>
    <w:rPr>
      <w:rFonts w:eastAsiaTheme="minorEastAsia"/>
      <w:sz w:val="21"/>
      <w:szCs w:val="21"/>
      <w:lang w:val="lt-LT" w:eastAsia="lt-LT"/>
    </w:rPr>
  </w:style>
  <w:style w:type="paragraph" w:styleId="Porat">
    <w:name w:val="footer"/>
    <w:basedOn w:val="prastasis"/>
    <w:link w:val="PoratDiagrama"/>
    <w:uiPriority w:val="99"/>
    <w:unhideWhenUsed/>
    <w:rsid w:val="00AA2E7D"/>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AA2E7D"/>
    <w:rPr>
      <w:rFonts w:eastAsiaTheme="minorEastAsia"/>
      <w:sz w:val="21"/>
      <w:szCs w:val="21"/>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5468</Words>
  <Characters>3117</Characters>
  <Application>Microsoft Office Word</Application>
  <DocSecurity>0</DocSecurity>
  <Lines>25</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 M</dc:creator>
  <cp:lastModifiedBy>101 kabinetas</cp:lastModifiedBy>
  <cp:revision>38</cp:revision>
  <dcterms:created xsi:type="dcterms:W3CDTF">2025-01-27T17:05:00Z</dcterms:created>
  <dcterms:modified xsi:type="dcterms:W3CDTF">2025-02-17T12:41:00Z</dcterms:modified>
</cp:coreProperties>
</file>