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267" w:type="dxa"/>
        <w:tblLook w:val="00A0" w:firstRow="1" w:lastRow="0" w:firstColumn="1" w:lastColumn="0" w:noHBand="0" w:noVBand="0"/>
      </w:tblPr>
      <w:tblGrid>
        <w:gridCol w:w="3347"/>
        <w:gridCol w:w="3920"/>
      </w:tblGrid>
      <w:tr w:rsidR="000E79E3" w:rsidRPr="007862C7" w14:paraId="096F3BB3" w14:textId="77777777" w:rsidTr="000E79E3">
        <w:trPr>
          <w:trHeight w:val="1708"/>
        </w:trPr>
        <w:tc>
          <w:tcPr>
            <w:tcW w:w="3347" w:type="dxa"/>
            <w:shd w:val="clear" w:color="auto" w:fill="auto"/>
            <w:vAlign w:val="center"/>
          </w:tcPr>
          <w:p w14:paraId="7AFD4207" w14:textId="77777777" w:rsidR="000E79E3" w:rsidRPr="007862C7" w:rsidRDefault="000E79E3" w:rsidP="000E79E3">
            <w:pPr>
              <w:pStyle w:val="Antrats"/>
              <w:spacing w:after="0" w:line="240" w:lineRule="auto"/>
            </w:pPr>
          </w:p>
        </w:tc>
        <w:tc>
          <w:tcPr>
            <w:tcW w:w="3920" w:type="dxa"/>
            <w:shd w:val="clear" w:color="auto" w:fill="auto"/>
            <w:vAlign w:val="center"/>
          </w:tcPr>
          <w:p w14:paraId="0578E17D" w14:textId="32C38C51" w:rsidR="000E79E3" w:rsidRPr="007862C7" w:rsidRDefault="000E79E3" w:rsidP="000E79E3">
            <w:pPr>
              <w:pStyle w:val="Antrats"/>
              <w:spacing w:after="0" w:line="240" w:lineRule="auto"/>
            </w:pPr>
          </w:p>
        </w:tc>
      </w:tr>
    </w:tbl>
    <w:sdt>
      <w:sdtPr>
        <w:rPr>
          <w:b/>
          <w:bCs/>
        </w:rPr>
        <w:id w:val="-808551268"/>
        <w:docPartObj>
          <w:docPartGallery w:val="Cover Pages"/>
          <w:docPartUnique/>
        </w:docPartObj>
      </w:sdtPr>
      <w:sdtEndPr>
        <w:rPr>
          <w:b w:val="0"/>
          <w:bCs w:val="0"/>
        </w:rPr>
      </w:sdtEndPr>
      <w:sdtContent>
        <w:p w14:paraId="4B92F888" w14:textId="25F0330E" w:rsidR="00C32E53" w:rsidRPr="007862C7" w:rsidRDefault="00EB164F" w:rsidP="005B2D29">
          <w:pPr>
            <w:spacing w:after="120" w:line="20" w:lineRule="atLeast"/>
            <w:contextualSpacing/>
            <w:jc w:val="center"/>
          </w:pPr>
          <w:r w:rsidRPr="007862C7">
            <w:tab/>
          </w:r>
        </w:p>
        <w:p w14:paraId="47B8E29B" w14:textId="1ADA2B87" w:rsidR="00D526C8" w:rsidRPr="007862C7" w:rsidRDefault="00D526C8" w:rsidP="004E4612">
          <w:pPr>
            <w:spacing w:after="120" w:line="20" w:lineRule="atLeast"/>
            <w:contextualSpacing/>
            <w:jc w:val="center"/>
          </w:pPr>
        </w:p>
        <w:p w14:paraId="3EC49E01" w14:textId="7FA2180A" w:rsidR="00D526C8" w:rsidRPr="007862C7" w:rsidRDefault="00D526C8" w:rsidP="000E79E3">
          <w:pPr>
            <w:spacing w:after="0" w:line="240" w:lineRule="auto"/>
            <w:ind w:left="5245"/>
            <w:contextualSpacing/>
          </w:pPr>
          <w:r w:rsidRPr="007862C7">
            <w:t xml:space="preserve">PATVIRTINTA </w:t>
          </w:r>
        </w:p>
        <w:p w14:paraId="64FF2050" w14:textId="7016B8FC" w:rsidR="000E79E3" w:rsidRPr="007862C7" w:rsidRDefault="00C267D9" w:rsidP="000E79E3">
          <w:pPr>
            <w:spacing w:after="0" w:line="240" w:lineRule="auto"/>
            <w:ind w:left="5245"/>
            <w:contextualSpacing/>
            <w:rPr>
              <w:i/>
              <w:iCs/>
            </w:rPr>
          </w:pPr>
          <w:r w:rsidRPr="007862C7">
            <w:rPr>
              <w:i/>
              <w:iCs/>
            </w:rPr>
            <w:t>Administracijos direktorė</w:t>
          </w:r>
        </w:p>
        <w:p w14:paraId="252FDDDB" w14:textId="77777777" w:rsidR="00C267D9" w:rsidRPr="007862C7" w:rsidRDefault="00C267D9" w:rsidP="000E79E3">
          <w:pPr>
            <w:spacing w:after="0" w:line="240" w:lineRule="auto"/>
            <w:ind w:left="5245"/>
            <w:contextualSpacing/>
            <w:rPr>
              <w:i/>
              <w:iCs/>
            </w:rPr>
          </w:pPr>
        </w:p>
        <w:p w14:paraId="2C1812A5" w14:textId="77777777" w:rsidR="00C267D9" w:rsidRPr="007862C7" w:rsidRDefault="00C267D9" w:rsidP="000E79E3">
          <w:pPr>
            <w:spacing w:after="0" w:line="240" w:lineRule="auto"/>
            <w:ind w:left="5245"/>
            <w:contextualSpacing/>
            <w:rPr>
              <w:i/>
              <w:iCs/>
            </w:rPr>
          </w:pPr>
        </w:p>
        <w:p w14:paraId="5B21725D" w14:textId="77777777" w:rsidR="00C267D9" w:rsidRPr="007862C7" w:rsidRDefault="00C267D9" w:rsidP="000E79E3">
          <w:pPr>
            <w:spacing w:after="0" w:line="240" w:lineRule="auto"/>
            <w:ind w:left="5245"/>
            <w:contextualSpacing/>
            <w:rPr>
              <w:i/>
              <w:iCs/>
            </w:rPr>
          </w:pPr>
        </w:p>
        <w:p w14:paraId="3E8EDFD8" w14:textId="77777777" w:rsidR="00C267D9" w:rsidRPr="007862C7" w:rsidRDefault="00C267D9" w:rsidP="000E79E3">
          <w:pPr>
            <w:spacing w:after="0" w:line="240" w:lineRule="auto"/>
            <w:ind w:left="5245"/>
            <w:contextualSpacing/>
            <w:rPr>
              <w:i/>
              <w:iCs/>
            </w:rPr>
          </w:pPr>
        </w:p>
        <w:p w14:paraId="28B7AD9E" w14:textId="77777777" w:rsidR="00C267D9" w:rsidRPr="007862C7" w:rsidRDefault="00C267D9" w:rsidP="000E79E3">
          <w:pPr>
            <w:spacing w:after="0" w:line="240" w:lineRule="auto"/>
            <w:ind w:left="5245"/>
            <w:contextualSpacing/>
            <w:rPr>
              <w:i/>
              <w:iCs/>
            </w:rPr>
          </w:pPr>
        </w:p>
        <w:p w14:paraId="06413945" w14:textId="77777777" w:rsidR="00C267D9" w:rsidRPr="007862C7" w:rsidRDefault="00C267D9" w:rsidP="000E79E3">
          <w:pPr>
            <w:spacing w:after="0" w:line="240" w:lineRule="auto"/>
            <w:ind w:left="5245"/>
            <w:contextualSpacing/>
            <w:rPr>
              <w:i/>
              <w:iCs/>
            </w:rPr>
          </w:pPr>
        </w:p>
        <w:p w14:paraId="77B3ED3B" w14:textId="77777777" w:rsidR="00C267D9" w:rsidRPr="007862C7" w:rsidRDefault="00C267D9" w:rsidP="000E79E3">
          <w:pPr>
            <w:spacing w:after="0" w:line="240" w:lineRule="auto"/>
            <w:ind w:left="5245"/>
            <w:contextualSpacing/>
            <w:rPr>
              <w:i/>
              <w:iCs/>
            </w:rPr>
          </w:pPr>
        </w:p>
        <w:p w14:paraId="54003D30" w14:textId="77777777" w:rsidR="00C267D9" w:rsidRPr="007862C7" w:rsidRDefault="00C267D9" w:rsidP="000E79E3">
          <w:pPr>
            <w:spacing w:after="0" w:line="240" w:lineRule="auto"/>
            <w:ind w:left="5245"/>
            <w:contextualSpacing/>
            <w:rPr>
              <w:i/>
              <w:iCs/>
            </w:rPr>
          </w:pPr>
        </w:p>
        <w:p w14:paraId="47EF0C37" w14:textId="19126F9D" w:rsidR="00D526C8" w:rsidRPr="007862C7" w:rsidRDefault="00D526C8" w:rsidP="004E4612">
          <w:pPr>
            <w:spacing w:after="120" w:line="20" w:lineRule="atLeast"/>
            <w:contextualSpacing/>
            <w:jc w:val="center"/>
          </w:pPr>
        </w:p>
        <w:p w14:paraId="7350A7E2" w14:textId="78457EBC" w:rsidR="00D526C8" w:rsidRPr="007862C7" w:rsidRDefault="00D526C8" w:rsidP="004E4612">
          <w:pPr>
            <w:spacing w:after="120" w:line="20" w:lineRule="atLeast"/>
            <w:contextualSpacing/>
            <w:jc w:val="center"/>
          </w:pPr>
        </w:p>
        <w:p w14:paraId="1D1BF965" w14:textId="4CDBECD4" w:rsidR="00D526C8" w:rsidRPr="007862C7" w:rsidRDefault="00D95E20" w:rsidP="004E4612">
          <w:pPr>
            <w:spacing w:after="120" w:line="20" w:lineRule="atLeast"/>
            <w:contextualSpacing/>
            <w:jc w:val="center"/>
            <w:rPr>
              <w:b/>
              <w:bCs/>
            </w:rPr>
          </w:pPr>
          <w:r w:rsidRPr="007862C7">
            <w:rPr>
              <w:b/>
              <w:bCs/>
            </w:rPr>
            <w:t xml:space="preserve">ATVIRO </w:t>
          </w:r>
          <w:r w:rsidR="004E1B4C" w:rsidRPr="007862C7">
            <w:rPr>
              <w:b/>
              <w:bCs/>
            </w:rPr>
            <w:t xml:space="preserve">TARPTAUTINIO </w:t>
          </w:r>
          <w:r w:rsidRPr="007862C7">
            <w:rPr>
              <w:b/>
              <w:bCs/>
            </w:rPr>
            <w:t>VIEŠOJO PIRKIMO „</w:t>
          </w:r>
          <w:r w:rsidR="00C267D9" w:rsidRPr="007862C7">
            <w:rPr>
              <w:rFonts w:eastAsia="Helvetica Neue Light"/>
              <w:b/>
              <w:caps/>
              <w:bdr w:val="nil"/>
            </w:rPr>
            <w:t>LUBINIŲ KONSOLIŲ SISTEMOS INTENSYVIAI TERAPIJAI</w:t>
          </w:r>
          <w:r w:rsidRPr="007862C7">
            <w:rPr>
              <w:b/>
              <w:bCs/>
            </w:rPr>
            <w:t>“</w:t>
          </w:r>
        </w:p>
        <w:p w14:paraId="18ACC6AD" w14:textId="4646CCA5" w:rsidR="00D526C8" w:rsidRPr="007862C7" w:rsidRDefault="00D95E20" w:rsidP="004E4612">
          <w:pPr>
            <w:spacing w:after="120" w:line="20" w:lineRule="atLeast"/>
            <w:contextualSpacing/>
            <w:jc w:val="center"/>
            <w:rPr>
              <w:b/>
              <w:bCs/>
            </w:rPr>
          </w:pPr>
          <w:r w:rsidRPr="007862C7">
            <w:rPr>
              <w:b/>
              <w:bCs/>
            </w:rPr>
            <w:t>SPECIALIOSIOS SĄLYGOS</w:t>
          </w:r>
        </w:p>
        <w:p w14:paraId="67D34D7E" w14:textId="5C74F2A7" w:rsidR="00D53BF4" w:rsidRPr="007862C7" w:rsidRDefault="00D95E20" w:rsidP="004E4612">
          <w:pPr>
            <w:spacing w:after="120" w:line="20" w:lineRule="atLeast"/>
            <w:contextualSpacing/>
            <w:jc w:val="center"/>
            <w:rPr>
              <w:b/>
              <w:bCs/>
            </w:rPr>
          </w:pPr>
          <w:r w:rsidRPr="007862C7">
            <w:rPr>
              <w:b/>
              <w:bCs/>
            </w:rPr>
            <w:t>VERSIJA NR. 1</w:t>
          </w:r>
        </w:p>
        <w:p w14:paraId="0FC90D8B" w14:textId="77777777" w:rsidR="00D526C8" w:rsidRPr="007862C7" w:rsidRDefault="00D526C8" w:rsidP="0048654D">
          <w:pPr>
            <w:spacing w:after="120" w:line="20" w:lineRule="atLeast"/>
            <w:contextualSpacing/>
          </w:pPr>
        </w:p>
        <w:p w14:paraId="517C01D9" w14:textId="77777777" w:rsidR="001C24BC" w:rsidRPr="007862C7" w:rsidRDefault="005F13F0" w:rsidP="004E4612">
          <w:pPr>
            <w:spacing w:after="120" w:line="20" w:lineRule="atLeast"/>
            <w:contextualSpacing/>
          </w:pPr>
          <w:r w:rsidRPr="007862C7">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862C7" w:rsidRDefault="001C24BC" w:rsidP="000E79E3">
              <w:pPr>
                <w:pStyle w:val="Turinioantrat"/>
                <w:spacing w:before="0" w:line="20" w:lineRule="atLeast"/>
                <w:contextualSpacing/>
                <w:rPr>
                  <w:rFonts w:ascii="Arial" w:hAnsi="Arial" w:cs="Arial"/>
                  <w:sz w:val="24"/>
                  <w:szCs w:val="24"/>
                </w:rPr>
              </w:pPr>
              <w:r w:rsidRPr="007862C7">
                <w:rPr>
                  <w:rFonts w:ascii="Arial" w:hAnsi="Arial" w:cs="Arial"/>
                  <w:sz w:val="24"/>
                  <w:szCs w:val="24"/>
                </w:rPr>
                <w:t>TURINYS</w:t>
              </w:r>
            </w:p>
            <w:p w14:paraId="5792542D" w14:textId="36995587" w:rsidR="007D5712" w:rsidRPr="007862C7" w:rsidRDefault="001C24BC">
              <w:pPr>
                <w:pStyle w:val="Turinys1"/>
                <w:rPr>
                  <w:rFonts w:ascii="Arial" w:hAnsi="Arial"/>
                  <w:kern w:val="2"/>
                  <w:sz w:val="24"/>
                  <w:szCs w:val="24"/>
                  <w14:ligatures w14:val="standardContextual"/>
                </w:rPr>
              </w:pPr>
              <w:r w:rsidRPr="007862C7">
                <w:rPr>
                  <w:rFonts w:ascii="Arial" w:hAnsi="Arial"/>
                  <w:color w:val="2B579A"/>
                  <w:sz w:val="24"/>
                  <w:szCs w:val="24"/>
                  <w:shd w:val="clear" w:color="auto" w:fill="E6E6E6"/>
                </w:rPr>
                <w:fldChar w:fldCharType="begin"/>
              </w:r>
              <w:r w:rsidRPr="007862C7">
                <w:rPr>
                  <w:rFonts w:ascii="Arial" w:hAnsi="Arial"/>
                  <w:sz w:val="24"/>
                  <w:szCs w:val="24"/>
                </w:rPr>
                <w:instrText xml:space="preserve"> TOC \o "1-3" \h \z \u </w:instrText>
              </w:r>
              <w:r w:rsidRPr="007862C7">
                <w:rPr>
                  <w:rFonts w:ascii="Arial" w:hAnsi="Arial"/>
                  <w:color w:val="2B579A"/>
                  <w:sz w:val="24"/>
                  <w:szCs w:val="24"/>
                  <w:shd w:val="clear" w:color="auto" w:fill="E6E6E6"/>
                </w:rPr>
                <w:fldChar w:fldCharType="separate"/>
              </w:r>
              <w:hyperlink w:anchor="_Toc174955344" w:history="1">
                <w:r w:rsidR="007D5712" w:rsidRPr="007862C7">
                  <w:rPr>
                    <w:rStyle w:val="Hipersaitas"/>
                    <w:rFonts w:ascii="Arial" w:hAnsi="Arial"/>
                    <w:sz w:val="24"/>
                    <w:szCs w:val="24"/>
                  </w:rPr>
                  <w:t>1.</w:t>
                </w:r>
                <w:r w:rsidR="007D5712" w:rsidRPr="007862C7">
                  <w:rPr>
                    <w:rFonts w:ascii="Arial" w:hAnsi="Arial"/>
                    <w:kern w:val="2"/>
                    <w:sz w:val="24"/>
                    <w:szCs w:val="24"/>
                    <w14:ligatures w14:val="standardContextual"/>
                  </w:rPr>
                  <w:tab/>
                </w:r>
                <w:r w:rsidR="007D5712" w:rsidRPr="007862C7">
                  <w:rPr>
                    <w:rStyle w:val="Hipersaitas"/>
                    <w:rFonts w:ascii="Arial" w:hAnsi="Arial"/>
                    <w:sz w:val="24"/>
                    <w:szCs w:val="24"/>
                  </w:rPr>
                  <w:t>Bendra informacija</w:t>
                </w:r>
                <w:r w:rsidR="007D5712" w:rsidRPr="007862C7">
                  <w:rPr>
                    <w:rFonts w:ascii="Arial" w:hAnsi="Arial"/>
                    <w:webHidden/>
                    <w:sz w:val="24"/>
                    <w:szCs w:val="24"/>
                  </w:rPr>
                  <w:tab/>
                </w:r>
                <w:r w:rsidR="007D5712" w:rsidRPr="007862C7">
                  <w:rPr>
                    <w:rFonts w:ascii="Arial" w:hAnsi="Arial"/>
                    <w:webHidden/>
                    <w:sz w:val="24"/>
                    <w:szCs w:val="24"/>
                  </w:rPr>
                  <w:fldChar w:fldCharType="begin"/>
                </w:r>
                <w:r w:rsidR="007D5712" w:rsidRPr="007862C7">
                  <w:rPr>
                    <w:rFonts w:ascii="Arial" w:hAnsi="Arial"/>
                    <w:webHidden/>
                    <w:sz w:val="24"/>
                    <w:szCs w:val="24"/>
                  </w:rPr>
                  <w:instrText xml:space="preserve"> PAGEREF _Toc174955344 \h </w:instrText>
                </w:r>
                <w:r w:rsidR="007D5712" w:rsidRPr="007862C7">
                  <w:rPr>
                    <w:rFonts w:ascii="Arial" w:hAnsi="Arial"/>
                    <w:webHidden/>
                    <w:sz w:val="24"/>
                    <w:szCs w:val="24"/>
                  </w:rPr>
                </w:r>
                <w:r w:rsidR="007D5712" w:rsidRPr="007862C7">
                  <w:rPr>
                    <w:rFonts w:ascii="Arial" w:hAnsi="Arial"/>
                    <w:webHidden/>
                    <w:sz w:val="24"/>
                    <w:szCs w:val="24"/>
                  </w:rPr>
                  <w:fldChar w:fldCharType="separate"/>
                </w:r>
                <w:r w:rsidR="00F22C3C" w:rsidRPr="007862C7">
                  <w:rPr>
                    <w:rFonts w:ascii="Arial" w:hAnsi="Arial"/>
                    <w:webHidden/>
                    <w:sz w:val="24"/>
                    <w:szCs w:val="24"/>
                  </w:rPr>
                  <w:t>2</w:t>
                </w:r>
                <w:r w:rsidR="007D5712" w:rsidRPr="007862C7">
                  <w:rPr>
                    <w:rFonts w:ascii="Arial" w:hAnsi="Arial"/>
                    <w:webHidden/>
                    <w:sz w:val="24"/>
                    <w:szCs w:val="24"/>
                  </w:rPr>
                  <w:fldChar w:fldCharType="end"/>
                </w:r>
              </w:hyperlink>
            </w:p>
            <w:p w14:paraId="23B422C8" w14:textId="2D982E07" w:rsidR="007D5712" w:rsidRPr="007862C7" w:rsidRDefault="007D5712">
              <w:pPr>
                <w:pStyle w:val="Turinys1"/>
                <w:rPr>
                  <w:rFonts w:ascii="Arial" w:hAnsi="Arial"/>
                  <w:kern w:val="2"/>
                  <w:sz w:val="24"/>
                  <w:szCs w:val="24"/>
                  <w14:ligatures w14:val="standardContextual"/>
                </w:rPr>
              </w:pPr>
              <w:hyperlink w:anchor="_Toc174955345" w:history="1">
                <w:r w:rsidRPr="007862C7">
                  <w:rPr>
                    <w:rStyle w:val="Hipersaitas"/>
                    <w:rFonts w:ascii="Arial" w:hAnsi="Arial"/>
                    <w:sz w:val="24"/>
                    <w:szCs w:val="24"/>
                  </w:rPr>
                  <w:t>2.</w:t>
                </w:r>
                <w:r w:rsidRPr="007862C7">
                  <w:rPr>
                    <w:rFonts w:ascii="Arial" w:hAnsi="Arial"/>
                    <w:kern w:val="2"/>
                    <w:sz w:val="24"/>
                    <w:szCs w:val="24"/>
                    <w14:ligatures w14:val="standardContextual"/>
                  </w:rPr>
                  <w:tab/>
                </w:r>
                <w:r w:rsidRPr="007862C7">
                  <w:rPr>
                    <w:rStyle w:val="Hipersaitas"/>
                    <w:rFonts w:ascii="Arial" w:hAnsi="Arial"/>
                    <w:sz w:val="24"/>
                    <w:szCs w:val="24"/>
                  </w:rPr>
                  <w:t>Pirkimo objektas</w:t>
                </w:r>
                <w:r w:rsidRPr="007862C7">
                  <w:rPr>
                    <w:rFonts w:ascii="Arial" w:hAnsi="Arial"/>
                    <w:webHidden/>
                    <w:sz w:val="24"/>
                    <w:szCs w:val="24"/>
                  </w:rPr>
                  <w:tab/>
                </w:r>
                <w:r w:rsidRPr="007862C7">
                  <w:rPr>
                    <w:rFonts w:ascii="Arial" w:hAnsi="Arial"/>
                    <w:webHidden/>
                    <w:sz w:val="24"/>
                    <w:szCs w:val="24"/>
                  </w:rPr>
                  <w:fldChar w:fldCharType="begin"/>
                </w:r>
                <w:r w:rsidRPr="007862C7">
                  <w:rPr>
                    <w:rFonts w:ascii="Arial" w:hAnsi="Arial"/>
                    <w:webHidden/>
                    <w:sz w:val="24"/>
                    <w:szCs w:val="24"/>
                  </w:rPr>
                  <w:instrText xml:space="preserve"> PAGEREF _Toc174955345 \h </w:instrText>
                </w:r>
                <w:r w:rsidRPr="007862C7">
                  <w:rPr>
                    <w:rFonts w:ascii="Arial" w:hAnsi="Arial"/>
                    <w:webHidden/>
                    <w:sz w:val="24"/>
                    <w:szCs w:val="24"/>
                  </w:rPr>
                </w:r>
                <w:r w:rsidRPr="007862C7">
                  <w:rPr>
                    <w:rFonts w:ascii="Arial" w:hAnsi="Arial"/>
                    <w:webHidden/>
                    <w:sz w:val="24"/>
                    <w:szCs w:val="24"/>
                  </w:rPr>
                  <w:fldChar w:fldCharType="separate"/>
                </w:r>
                <w:r w:rsidR="00F22C3C" w:rsidRPr="007862C7">
                  <w:rPr>
                    <w:rFonts w:ascii="Arial" w:hAnsi="Arial"/>
                    <w:webHidden/>
                    <w:sz w:val="24"/>
                    <w:szCs w:val="24"/>
                  </w:rPr>
                  <w:t>2</w:t>
                </w:r>
                <w:r w:rsidRPr="007862C7">
                  <w:rPr>
                    <w:rFonts w:ascii="Arial" w:hAnsi="Arial"/>
                    <w:webHidden/>
                    <w:sz w:val="24"/>
                    <w:szCs w:val="24"/>
                  </w:rPr>
                  <w:fldChar w:fldCharType="end"/>
                </w:r>
              </w:hyperlink>
            </w:p>
            <w:p w14:paraId="50A723BA" w14:textId="0643E353" w:rsidR="007D5712" w:rsidRPr="007862C7" w:rsidRDefault="007D5712">
              <w:pPr>
                <w:pStyle w:val="Turinys1"/>
                <w:rPr>
                  <w:rFonts w:ascii="Arial" w:hAnsi="Arial"/>
                  <w:kern w:val="2"/>
                  <w:sz w:val="24"/>
                  <w:szCs w:val="24"/>
                  <w14:ligatures w14:val="standardContextual"/>
                </w:rPr>
              </w:pPr>
              <w:hyperlink w:anchor="_Toc174955346" w:history="1">
                <w:r w:rsidRPr="007862C7">
                  <w:rPr>
                    <w:rStyle w:val="Hipersaitas"/>
                    <w:rFonts w:ascii="Arial" w:hAnsi="Arial"/>
                    <w:sz w:val="24"/>
                    <w:szCs w:val="24"/>
                  </w:rPr>
                  <w:t>3.</w:t>
                </w:r>
                <w:r w:rsidRPr="007862C7">
                  <w:rPr>
                    <w:rFonts w:ascii="Arial" w:hAnsi="Arial"/>
                    <w:kern w:val="2"/>
                    <w:sz w:val="24"/>
                    <w:szCs w:val="24"/>
                    <w14:ligatures w14:val="standardContextual"/>
                  </w:rPr>
                  <w:tab/>
                </w:r>
                <w:r w:rsidRPr="007862C7">
                  <w:rPr>
                    <w:rStyle w:val="Hipersaitas"/>
                    <w:rFonts w:ascii="Arial" w:hAnsi="Arial"/>
                    <w:sz w:val="24"/>
                    <w:szCs w:val="24"/>
                  </w:rPr>
                  <w:t>Susitikimai su tiekėjais ir objekto apžiūra</w:t>
                </w:r>
                <w:r w:rsidRPr="007862C7">
                  <w:rPr>
                    <w:rFonts w:ascii="Arial" w:hAnsi="Arial"/>
                    <w:webHidden/>
                    <w:sz w:val="24"/>
                    <w:szCs w:val="24"/>
                  </w:rPr>
                  <w:tab/>
                </w:r>
                <w:r w:rsidRPr="007862C7">
                  <w:rPr>
                    <w:rFonts w:ascii="Arial" w:hAnsi="Arial"/>
                    <w:webHidden/>
                    <w:sz w:val="24"/>
                    <w:szCs w:val="24"/>
                  </w:rPr>
                  <w:fldChar w:fldCharType="begin"/>
                </w:r>
                <w:r w:rsidRPr="007862C7">
                  <w:rPr>
                    <w:rFonts w:ascii="Arial" w:hAnsi="Arial"/>
                    <w:webHidden/>
                    <w:sz w:val="24"/>
                    <w:szCs w:val="24"/>
                  </w:rPr>
                  <w:instrText xml:space="preserve"> PAGEREF _Toc174955346 \h </w:instrText>
                </w:r>
                <w:r w:rsidRPr="007862C7">
                  <w:rPr>
                    <w:rFonts w:ascii="Arial" w:hAnsi="Arial"/>
                    <w:webHidden/>
                    <w:sz w:val="24"/>
                    <w:szCs w:val="24"/>
                  </w:rPr>
                </w:r>
                <w:r w:rsidRPr="007862C7">
                  <w:rPr>
                    <w:rFonts w:ascii="Arial" w:hAnsi="Arial"/>
                    <w:webHidden/>
                    <w:sz w:val="24"/>
                    <w:szCs w:val="24"/>
                  </w:rPr>
                  <w:fldChar w:fldCharType="separate"/>
                </w:r>
                <w:r w:rsidR="00F22C3C" w:rsidRPr="007862C7">
                  <w:rPr>
                    <w:rFonts w:ascii="Arial" w:hAnsi="Arial"/>
                    <w:webHidden/>
                    <w:sz w:val="24"/>
                    <w:szCs w:val="24"/>
                  </w:rPr>
                  <w:t>2</w:t>
                </w:r>
                <w:r w:rsidRPr="007862C7">
                  <w:rPr>
                    <w:rFonts w:ascii="Arial" w:hAnsi="Arial"/>
                    <w:webHidden/>
                    <w:sz w:val="24"/>
                    <w:szCs w:val="24"/>
                  </w:rPr>
                  <w:fldChar w:fldCharType="end"/>
                </w:r>
              </w:hyperlink>
            </w:p>
            <w:p w14:paraId="371284F1" w14:textId="1AEF5E1D" w:rsidR="007D5712" w:rsidRPr="007862C7" w:rsidRDefault="007D5712">
              <w:pPr>
                <w:pStyle w:val="Turinys1"/>
                <w:rPr>
                  <w:rFonts w:ascii="Arial" w:hAnsi="Arial"/>
                  <w:kern w:val="2"/>
                  <w:sz w:val="24"/>
                  <w:szCs w:val="24"/>
                  <w14:ligatures w14:val="standardContextual"/>
                </w:rPr>
              </w:pPr>
              <w:hyperlink w:anchor="_Toc174955347" w:history="1">
                <w:r w:rsidRPr="007862C7">
                  <w:rPr>
                    <w:rStyle w:val="Hipersaitas"/>
                    <w:rFonts w:ascii="Arial" w:hAnsi="Arial"/>
                    <w:sz w:val="24"/>
                    <w:szCs w:val="24"/>
                  </w:rPr>
                  <w:t>4.</w:t>
                </w:r>
                <w:r w:rsidRPr="007862C7">
                  <w:rPr>
                    <w:rFonts w:ascii="Arial" w:hAnsi="Arial"/>
                    <w:kern w:val="2"/>
                    <w:sz w:val="24"/>
                    <w:szCs w:val="24"/>
                    <w14:ligatures w14:val="standardContextual"/>
                  </w:rPr>
                  <w:tab/>
                </w:r>
                <w:r w:rsidRPr="007862C7">
                  <w:rPr>
                    <w:rStyle w:val="Hipersaitas"/>
                    <w:rFonts w:ascii="Arial" w:hAnsi="Arial"/>
                    <w:sz w:val="24"/>
                    <w:szCs w:val="24"/>
                  </w:rPr>
                  <w:t>Tiekėjų pašalinimo, pasiūlymo atmetimo pagrindai ir kvalifikacijos reikalavimai</w:t>
                </w:r>
                <w:r w:rsidRPr="007862C7">
                  <w:rPr>
                    <w:rFonts w:ascii="Arial" w:hAnsi="Arial"/>
                    <w:webHidden/>
                    <w:sz w:val="24"/>
                    <w:szCs w:val="24"/>
                  </w:rPr>
                  <w:tab/>
                </w:r>
                <w:r w:rsidRPr="007862C7">
                  <w:rPr>
                    <w:rFonts w:ascii="Arial" w:hAnsi="Arial"/>
                    <w:webHidden/>
                    <w:sz w:val="24"/>
                    <w:szCs w:val="24"/>
                  </w:rPr>
                  <w:fldChar w:fldCharType="begin"/>
                </w:r>
                <w:r w:rsidRPr="007862C7">
                  <w:rPr>
                    <w:rFonts w:ascii="Arial" w:hAnsi="Arial"/>
                    <w:webHidden/>
                    <w:sz w:val="24"/>
                    <w:szCs w:val="24"/>
                  </w:rPr>
                  <w:instrText xml:space="preserve"> PAGEREF _Toc174955347 \h </w:instrText>
                </w:r>
                <w:r w:rsidRPr="007862C7">
                  <w:rPr>
                    <w:rFonts w:ascii="Arial" w:hAnsi="Arial"/>
                    <w:webHidden/>
                    <w:sz w:val="24"/>
                    <w:szCs w:val="24"/>
                  </w:rPr>
                </w:r>
                <w:r w:rsidRPr="007862C7">
                  <w:rPr>
                    <w:rFonts w:ascii="Arial" w:hAnsi="Arial"/>
                    <w:webHidden/>
                    <w:sz w:val="24"/>
                    <w:szCs w:val="24"/>
                  </w:rPr>
                  <w:fldChar w:fldCharType="separate"/>
                </w:r>
                <w:r w:rsidR="00F22C3C" w:rsidRPr="007862C7">
                  <w:rPr>
                    <w:rFonts w:ascii="Arial" w:hAnsi="Arial"/>
                    <w:webHidden/>
                    <w:sz w:val="24"/>
                    <w:szCs w:val="24"/>
                  </w:rPr>
                  <w:t>3</w:t>
                </w:r>
                <w:r w:rsidRPr="007862C7">
                  <w:rPr>
                    <w:rFonts w:ascii="Arial" w:hAnsi="Arial"/>
                    <w:webHidden/>
                    <w:sz w:val="24"/>
                    <w:szCs w:val="24"/>
                  </w:rPr>
                  <w:fldChar w:fldCharType="end"/>
                </w:r>
              </w:hyperlink>
            </w:p>
            <w:p w14:paraId="5C82DA61" w14:textId="39AABCBD" w:rsidR="007D5712" w:rsidRPr="007862C7" w:rsidRDefault="007D5712">
              <w:pPr>
                <w:pStyle w:val="Turinys1"/>
                <w:rPr>
                  <w:rFonts w:ascii="Arial" w:hAnsi="Arial"/>
                  <w:kern w:val="2"/>
                  <w:sz w:val="24"/>
                  <w:szCs w:val="24"/>
                  <w14:ligatures w14:val="standardContextual"/>
                </w:rPr>
              </w:pPr>
              <w:hyperlink w:anchor="_Toc174955348" w:history="1">
                <w:r w:rsidRPr="007862C7">
                  <w:rPr>
                    <w:rStyle w:val="Hipersaitas"/>
                    <w:rFonts w:ascii="Arial" w:hAnsi="Arial"/>
                    <w:sz w:val="24"/>
                    <w:szCs w:val="24"/>
                  </w:rPr>
                  <w:t>5.</w:t>
                </w:r>
                <w:r w:rsidRPr="007862C7">
                  <w:rPr>
                    <w:rFonts w:ascii="Arial" w:hAnsi="Arial"/>
                    <w:kern w:val="2"/>
                    <w:sz w:val="24"/>
                    <w:szCs w:val="24"/>
                    <w14:ligatures w14:val="standardContextual"/>
                  </w:rPr>
                  <w:tab/>
                </w:r>
                <w:r w:rsidRPr="007862C7">
                  <w:rPr>
                    <w:rStyle w:val="Hipersaitas"/>
                    <w:rFonts w:ascii="Arial" w:hAnsi="Arial"/>
                    <w:sz w:val="24"/>
                    <w:szCs w:val="24"/>
                  </w:rPr>
                  <w:t>Reikalavimai, susiję su nacionaliniu saugumu</w:t>
                </w:r>
                <w:r w:rsidRPr="007862C7">
                  <w:rPr>
                    <w:rFonts w:ascii="Arial" w:hAnsi="Arial"/>
                    <w:webHidden/>
                    <w:sz w:val="24"/>
                    <w:szCs w:val="24"/>
                  </w:rPr>
                  <w:tab/>
                </w:r>
                <w:r w:rsidRPr="007862C7">
                  <w:rPr>
                    <w:rFonts w:ascii="Arial" w:hAnsi="Arial"/>
                    <w:webHidden/>
                    <w:sz w:val="24"/>
                    <w:szCs w:val="24"/>
                  </w:rPr>
                  <w:fldChar w:fldCharType="begin"/>
                </w:r>
                <w:r w:rsidRPr="007862C7">
                  <w:rPr>
                    <w:rFonts w:ascii="Arial" w:hAnsi="Arial"/>
                    <w:webHidden/>
                    <w:sz w:val="24"/>
                    <w:szCs w:val="24"/>
                  </w:rPr>
                  <w:instrText xml:space="preserve"> PAGEREF _Toc174955348 \h </w:instrText>
                </w:r>
                <w:r w:rsidRPr="007862C7">
                  <w:rPr>
                    <w:rFonts w:ascii="Arial" w:hAnsi="Arial"/>
                    <w:webHidden/>
                    <w:sz w:val="24"/>
                    <w:szCs w:val="24"/>
                  </w:rPr>
                </w:r>
                <w:r w:rsidRPr="007862C7">
                  <w:rPr>
                    <w:rFonts w:ascii="Arial" w:hAnsi="Arial"/>
                    <w:webHidden/>
                    <w:sz w:val="24"/>
                    <w:szCs w:val="24"/>
                  </w:rPr>
                  <w:fldChar w:fldCharType="separate"/>
                </w:r>
                <w:r w:rsidR="00F22C3C" w:rsidRPr="007862C7">
                  <w:rPr>
                    <w:rFonts w:ascii="Arial" w:hAnsi="Arial"/>
                    <w:webHidden/>
                    <w:sz w:val="24"/>
                    <w:szCs w:val="24"/>
                  </w:rPr>
                  <w:t>3</w:t>
                </w:r>
                <w:r w:rsidRPr="007862C7">
                  <w:rPr>
                    <w:rFonts w:ascii="Arial" w:hAnsi="Arial"/>
                    <w:webHidden/>
                    <w:sz w:val="24"/>
                    <w:szCs w:val="24"/>
                  </w:rPr>
                  <w:fldChar w:fldCharType="end"/>
                </w:r>
              </w:hyperlink>
            </w:p>
            <w:p w14:paraId="2300AA5C" w14:textId="208E0855" w:rsidR="007D5712" w:rsidRPr="007862C7" w:rsidRDefault="007D5712">
              <w:pPr>
                <w:pStyle w:val="Turinys1"/>
                <w:rPr>
                  <w:rFonts w:ascii="Arial" w:hAnsi="Arial"/>
                  <w:kern w:val="2"/>
                  <w:sz w:val="24"/>
                  <w:szCs w:val="24"/>
                  <w14:ligatures w14:val="standardContextual"/>
                </w:rPr>
              </w:pPr>
              <w:hyperlink w:anchor="_Toc174955349" w:history="1">
                <w:r w:rsidRPr="007862C7">
                  <w:rPr>
                    <w:rStyle w:val="Hipersaitas"/>
                    <w:rFonts w:ascii="Arial" w:eastAsiaTheme="minorHAnsi" w:hAnsi="Arial"/>
                    <w:sz w:val="24"/>
                    <w:szCs w:val="24"/>
                  </w:rPr>
                  <w:t>6.</w:t>
                </w:r>
                <w:r w:rsidRPr="007862C7">
                  <w:rPr>
                    <w:rFonts w:ascii="Arial" w:hAnsi="Arial"/>
                    <w:kern w:val="2"/>
                    <w:sz w:val="24"/>
                    <w:szCs w:val="24"/>
                    <w14:ligatures w14:val="standardContextual"/>
                  </w:rPr>
                  <w:tab/>
                </w:r>
                <w:r w:rsidRPr="007862C7">
                  <w:rPr>
                    <w:rStyle w:val="Hipersaitas"/>
                    <w:rFonts w:ascii="Arial" w:hAnsi="Arial"/>
                    <w:sz w:val="24"/>
                    <w:szCs w:val="24"/>
                  </w:rPr>
                  <w:t>Specialieji reikalavimai pasiūlymų rengimui ir pateikimui</w:t>
                </w:r>
                <w:r w:rsidRPr="007862C7">
                  <w:rPr>
                    <w:rFonts w:ascii="Arial" w:hAnsi="Arial"/>
                    <w:webHidden/>
                    <w:sz w:val="24"/>
                    <w:szCs w:val="24"/>
                  </w:rPr>
                  <w:tab/>
                </w:r>
                <w:r w:rsidRPr="007862C7">
                  <w:rPr>
                    <w:rFonts w:ascii="Arial" w:hAnsi="Arial"/>
                    <w:webHidden/>
                    <w:sz w:val="24"/>
                    <w:szCs w:val="24"/>
                  </w:rPr>
                  <w:fldChar w:fldCharType="begin"/>
                </w:r>
                <w:r w:rsidRPr="007862C7">
                  <w:rPr>
                    <w:rFonts w:ascii="Arial" w:hAnsi="Arial"/>
                    <w:webHidden/>
                    <w:sz w:val="24"/>
                    <w:szCs w:val="24"/>
                  </w:rPr>
                  <w:instrText xml:space="preserve"> PAGEREF _Toc174955349 \h </w:instrText>
                </w:r>
                <w:r w:rsidRPr="007862C7">
                  <w:rPr>
                    <w:rFonts w:ascii="Arial" w:hAnsi="Arial"/>
                    <w:webHidden/>
                    <w:sz w:val="24"/>
                    <w:szCs w:val="24"/>
                  </w:rPr>
                </w:r>
                <w:r w:rsidRPr="007862C7">
                  <w:rPr>
                    <w:rFonts w:ascii="Arial" w:hAnsi="Arial"/>
                    <w:webHidden/>
                    <w:sz w:val="24"/>
                    <w:szCs w:val="24"/>
                  </w:rPr>
                  <w:fldChar w:fldCharType="separate"/>
                </w:r>
                <w:r w:rsidR="00F22C3C" w:rsidRPr="007862C7">
                  <w:rPr>
                    <w:rFonts w:ascii="Arial" w:hAnsi="Arial"/>
                    <w:webHidden/>
                    <w:sz w:val="24"/>
                    <w:szCs w:val="24"/>
                  </w:rPr>
                  <w:t>3</w:t>
                </w:r>
                <w:r w:rsidRPr="007862C7">
                  <w:rPr>
                    <w:rFonts w:ascii="Arial" w:hAnsi="Arial"/>
                    <w:webHidden/>
                    <w:sz w:val="24"/>
                    <w:szCs w:val="24"/>
                  </w:rPr>
                  <w:fldChar w:fldCharType="end"/>
                </w:r>
              </w:hyperlink>
            </w:p>
            <w:p w14:paraId="6B944D35" w14:textId="75054E43" w:rsidR="007D5712" w:rsidRPr="007862C7" w:rsidRDefault="007D5712">
              <w:pPr>
                <w:pStyle w:val="Turinys1"/>
                <w:rPr>
                  <w:rFonts w:ascii="Arial" w:hAnsi="Arial"/>
                  <w:kern w:val="2"/>
                  <w:sz w:val="24"/>
                  <w:szCs w:val="24"/>
                  <w14:ligatures w14:val="standardContextual"/>
                </w:rPr>
              </w:pPr>
              <w:hyperlink w:anchor="_Toc174955350" w:history="1">
                <w:r w:rsidRPr="007862C7">
                  <w:rPr>
                    <w:rStyle w:val="Hipersaitas"/>
                    <w:rFonts w:ascii="Arial" w:eastAsiaTheme="minorHAnsi" w:hAnsi="Arial"/>
                    <w:sz w:val="24"/>
                    <w:szCs w:val="24"/>
                  </w:rPr>
                  <w:t>7.</w:t>
                </w:r>
                <w:r w:rsidRPr="007862C7">
                  <w:rPr>
                    <w:rFonts w:ascii="Arial" w:hAnsi="Arial"/>
                    <w:kern w:val="2"/>
                    <w:sz w:val="24"/>
                    <w:szCs w:val="24"/>
                    <w14:ligatures w14:val="standardContextual"/>
                  </w:rPr>
                  <w:tab/>
                </w:r>
                <w:r w:rsidRPr="007862C7">
                  <w:rPr>
                    <w:rStyle w:val="Hipersaitas"/>
                    <w:rFonts w:ascii="Arial" w:hAnsi="Arial"/>
                    <w:sz w:val="24"/>
                    <w:szCs w:val="24"/>
                  </w:rPr>
                  <w:t>Pasiūlymo galiojimo užtikrinimas</w:t>
                </w:r>
                <w:r w:rsidRPr="007862C7">
                  <w:rPr>
                    <w:rFonts w:ascii="Arial" w:hAnsi="Arial"/>
                    <w:webHidden/>
                    <w:sz w:val="24"/>
                    <w:szCs w:val="24"/>
                  </w:rPr>
                  <w:tab/>
                </w:r>
                <w:r w:rsidRPr="007862C7">
                  <w:rPr>
                    <w:rFonts w:ascii="Arial" w:hAnsi="Arial"/>
                    <w:webHidden/>
                    <w:sz w:val="24"/>
                    <w:szCs w:val="24"/>
                  </w:rPr>
                  <w:fldChar w:fldCharType="begin"/>
                </w:r>
                <w:r w:rsidRPr="007862C7">
                  <w:rPr>
                    <w:rFonts w:ascii="Arial" w:hAnsi="Arial"/>
                    <w:webHidden/>
                    <w:sz w:val="24"/>
                    <w:szCs w:val="24"/>
                  </w:rPr>
                  <w:instrText xml:space="preserve"> PAGEREF _Toc174955350 \h </w:instrText>
                </w:r>
                <w:r w:rsidRPr="007862C7">
                  <w:rPr>
                    <w:rFonts w:ascii="Arial" w:hAnsi="Arial"/>
                    <w:webHidden/>
                    <w:sz w:val="24"/>
                    <w:szCs w:val="24"/>
                  </w:rPr>
                </w:r>
                <w:r w:rsidRPr="007862C7">
                  <w:rPr>
                    <w:rFonts w:ascii="Arial" w:hAnsi="Arial"/>
                    <w:webHidden/>
                    <w:sz w:val="24"/>
                    <w:szCs w:val="24"/>
                  </w:rPr>
                  <w:fldChar w:fldCharType="separate"/>
                </w:r>
                <w:r w:rsidR="00F22C3C" w:rsidRPr="007862C7">
                  <w:rPr>
                    <w:rFonts w:ascii="Arial" w:hAnsi="Arial"/>
                    <w:webHidden/>
                    <w:sz w:val="24"/>
                    <w:szCs w:val="24"/>
                  </w:rPr>
                  <w:t>4</w:t>
                </w:r>
                <w:r w:rsidRPr="007862C7">
                  <w:rPr>
                    <w:rFonts w:ascii="Arial" w:hAnsi="Arial"/>
                    <w:webHidden/>
                    <w:sz w:val="24"/>
                    <w:szCs w:val="24"/>
                  </w:rPr>
                  <w:fldChar w:fldCharType="end"/>
                </w:r>
              </w:hyperlink>
            </w:p>
            <w:p w14:paraId="3362D687" w14:textId="07241328" w:rsidR="007D5712" w:rsidRPr="007862C7" w:rsidRDefault="007D5712">
              <w:pPr>
                <w:pStyle w:val="Turinys1"/>
                <w:rPr>
                  <w:rFonts w:ascii="Arial" w:hAnsi="Arial"/>
                  <w:kern w:val="2"/>
                  <w:sz w:val="24"/>
                  <w:szCs w:val="24"/>
                  <w14:ligatures w14:val="standardContextual"/>
                </w:rPr>
              </w:pPr>
              <w:hyperlink w:anchor="_Toc174955351" w:history="1">
                <w:r w:rsidRPr="007862C7">
                  <w:rPr>
                    <w:rStyle w:val="Hipersaitas"/>
                    <w:rFonts w:ascii="Arial" w:hAnsi="Arial"/>
                    <w:sz w:val="24"/>
                    <w:szCs w:val="24"/>
                  </w:rPr>
                  <w:t>8.</w:t>
                </w:r>
                <w:r w:rsidRPr="007862C7">
                  <w:rPr>
                    <w:rFonts w:ascii="Arial" w:hAnsi="Arial"/>
                    <w:kern w:val="2"/>
                    <w:sz w:val="24"/>
                    <w:szCs w:val="24"/>
                    <w14:ligatures w14:val="standardContextual"/>
                  </w:rPr>
                  <w:tab/>
                </w:r>
                <w:r w:rsidRPr="007862C7">
                  <w:rPr>
                    <w:rStyle w:val="Hipersaitas"/>
                    <w:rFonts w:ascii="Arial" w:hAnsi="Arial"/>
                    <w:sz w:val="24"/>
                    <w:szCs w:val="24"/>
                  </w:rPr>
                  <w:t>Pavyzdžių pateikimas</w:t>
                </w:r>
                <w:r w:rsidRPr="007862C7">
                  <w:rPr>
                    <w:rFonts w:ascii="Arial" w:hAnsi="Arial"/>
                    <w:webHidden/>
                    <w:sz w:val="24"/>
                    <w:szCs w:val="24"/>
                  </w:rPr>
                  <w:tab/>
                </w:r>
                <w:r w:rsidRPr="007862C7">
                  <w:rPr>
                    <w:rFonts w:ascii="Arial" w:hAnsi="Arial"/>
                    <w:webHidden/>
                    <w:sz w:val="24"/>
                    <w:szCs w:val="24"/>
                  </w:rPr>
                  <w:fldChar w:fldCharType="begin"/>
                </w:r>
                <w:r w:rsidRPr="007862C7">
                  <w:rPr>
                    <w:rFonts w:ascii="Arial" w:hAnsi="Arial"/>
                    <w:webHidden/>
                    <w:sz w:val="24"/>
                    <w:szCs w:val="24"/>
                  </w:rPr>
                  <w:instrText xml:space="preserve"> PAGEREF _Toc174955351 \h </w:instrText>
                </w:r>
                <w:r w:rsidRPr="007862C7">
                  <w:rPr>
                    <w:rFonts w:ascii="Arial" w:hAnsi="Arial"/>
                    <w:webHidden/>
                    <w:sz w:val="24"/>
                    <w:szCs w:val="24"/>
                  </w:rPr>
                </w:r>
                <w:r w:rsidRPr="007862C7">
                  <w:rPr>
                    <w:rFonts w:ascii="Arial" w:hAnsi="Arial"/>
                    <w:webHidden/>
                    <w:sz w:val="24"/>
                    <w:szCs w:val="24"/>
                  </w:rPr>
                  <w:fldChar w:fldCharType="separate"/>
                </w:r>
                <w:r w:rsidR="00F22C3C" w:rsidRPr="007862C7">
                  <w:rPr>
                    <w:rFonts w:ascii="Arial" w:hAnsi="Arial"/>
                    <w:webHidden/>
                    <w:sz w:val="24"/>
                    <w:szCs w:val="24"/>
                  </w:rPr>
                  <w:t>5</w:t>
                </w:r>
                <w:r w:rsidRPr="007862C7">
                  <w:rPr>
                    <w:rFonts w:ascii="Arial" w:hAnsi="Arial"/>
                    <w:webHidden/>
                    <w:sz w:val="24"/>
                    <w:szCs w:val="24"/>
                  </w:rPr>
                  <w:fldChar w:fldCharType="end"/>
                </w:r>
              </w:hyperlink>
            </w:p>
            <w:p w14:paraId="71CCBEA6" w14:textId="778B0F2E" w:rsidR="007D5712" w:rsidRPr="007862C7" w:rsidRDefault="007D5712">
              <w:pPr>
                <w:pStyle w:val="Turinys1"/>
                <w:rPr>
                  <w:rFonts w:ascii="Arial" w:hAnsi="Arial"/>
                  <w:kern w:val="2"/>
                  <w:sz w:val="24"/>
                  <w:szCs w:val="24"/>
                  <w14:ligatures w14:val="standardContextual"/>
                </w:rPr>
              </w:pPr>
              <w:hyperlink w:anchor="_Toc174955352" w:history="1">
                <w:r w:rsidRPr="007862C7">
                  <w:rPr>
                    <w:rStyle w:val="Hipersaitas"/>
                    <w:rFonts w:ascii="Arial" w:hAnsi="Arial"/>
                    <w:sz w:val="24"/>
                    <w:szCs w:val="24"/>
                  </w:rPr>
                  <w:t>9.</w:t>
                </w:r>
                <w:r w:rsidRPr="007862C7">
                  <w:rPr>
                    <w:rFonts w:ascii="Arial" w:hAnsi="Arial"/>
                    <w:kern w:val="2"/>
                    <w:sz w:val="24"/>
                    <w:szCs w:val="24"/>
                    <w14:ligatures w14:val="standardContextual"/>
                  </w:rPr>
                  <w:tab/>
                </w:r>
                <w:r w:rsidRPr="007862C7">
                  <w:rPr>
                    <w:rStyle w:val="Hipersaitas"/>
                    <w:rFonts w:ascii="Arial" w:hAnsi="Arial"/>
                    <w:sz w:val="24"/>
                    <w:szCs w:val="24"/>
                  </w:rPr>
                  <w:t>Elektroninis aukcionas</w:t>
                </w:r>
                <w:r w:rsidRPr="007862C7">
                  <w:rPr>
                    <w:rFonts w:ascii="Arial" w:hAnsi="Arial"/>
                    <w:webHidden/>
                    <w:sz w:val="24"/>
                    <w:szCs w:val="24"/>
                  </w:rPr>
                  <w:tab/>
                </w:r>
                <w:r w:rsidRPr="007862C7">
                  <w:rPr>
                    <w:rFonts w:ascii="Arial" w:hAnsi="Arial"/>
                    <w:webHidden/>
                    <w:sz w:val="24"/>
                    <w:szCs w:val="24"/>
                  </w:rPr>
                  <w:fldChar w:fldCharType="begin"/>
                </w:r>
                <w:r w:rsidRPr="007862C7">
                  <w:rPr>
                    <w:rFonts w:ascii="Arial" w:hAnsi="Arial"/>
                    <w:webHidden/>
                    <w:sz w:val="24"/>
                    <w:szCs w:val="24"/>
                  </w:rPr>
                  <w:instrText xml:space="preserve"> PAGEREF _Toc174955352 \h </w:instrText>
                </w:r>
                <w:r w:rsidRPr="007862C7">
                  <w:rPr>
                    <w:rFonts w:ascii="Arial" w:hAnsi="Arial"/>
                    <w:webHidden/>
                    <w:sz w:val="24"/>
                    <w:szCs w:val="24"/>
                  </w:rPr>
                </w:r>
                <w:r w:rsidRPr="007862C7">
                  <w:rPr>
                    <w:rFonts w:ascii="Arial" w:hAnsi="Arial"/>
                    <w:webHidden/>
                    <w:sz w:val="24"/>
                    <w:szCs w:val="24"/>
                  </w:rPr>
                  <w:fldChar w:fldCharType="separate"/>
                </w:r>
                <w:r w:rsidR="00F22C3C" w:rsidRPr="007862C7">
                  <w:rPr>
                    <w:rFonts w:ascii="Arial" w:hAnsi="Arial"/>
                    <w:webHidden/>
                    <w:sz w:val="24"/>
                    <w:szCs w:val="24"/>
                  </w:rPr>
                  <w:t>5</w:t>
                </w:r>
                <w:r w:rsidRPr="007862C7">
                  <w:rPr>
                    <w:rFonts w:ascii="Arial" w:hAnsi="Arial"/>
                    <w:webHidden/>
                    <w:sz w:val="24"/>
                    <w:szCs w:val="24"/>
                  </w:rPr>
                  <w:fldChar w:fldCharType="end"/>
                </w:r>
              </w:hyperlink>
            </w:p>
            <w:p w14:paraId="56BADCB1" w14:textId="12980CE3" w:rsidR="007D5712" w:rsidRPr="007862C7" w:rsidRDefault="007D5712">
              <w:pPr>
                <w:pStyle w:val="Turinys1"/>
                <w:rPr>
                  <w:rFonts w:ascii="Arial" w:hAnsi="Arial"/>
                  <w:kern w:val="2"/>
                  <w:sz w:val="24"/>
                  <w:szCs w:val="24"/>
                  <w14:ligatures w14:val="standardContextual"/>
                </w:rPr>
              </w:pPr>
              <w:hyperlink w:anchor="_Toc174955353" w:history="1">
                <w:r w:rsidRPr="007862C7">
                  <w:rPr>
                    <w:rStyle w:val="Hipersaitas"/>
                    <w:rFonts w:ascii="Arial" w:hAnsi="Arial"/>
                    <w:sz w:val="24"/>
                    <w:szCs w:val="24"/>
                  </w:rPr>
                  <w:t>10.</w:t>
                </w:r>
                <w:r w:rsidRPr="007862C7">
                  <w:rPr>
                    <w:rFonts w:ascii="Arial" w:hAnsi="Arial"/>
                    <w:kern w:val="2"/>
                    <w:sz w:val="24"/>
                    <w:szCs w:val="24"/>
                    <w14:ligatures w14:val="standardContextual"/>
                  </w:rPr>
                  <w:tab/>
                </w:r>
                <w:r w:rsidRPr="007862C7">
                  <w:rPr>
                    <w:rStyle w:val="Hipersaitas"/>
                    <w:rFonts w:ascii="Arial" w:hAnsi="Arial"/>
                    <w:sz w:val="24"/>
                    <w:szCs w:val="24"/>
                  </w:rPr>
                  <w:t>Pasiūlymų vertinimas</w:t>
                </w:r>
                <w:r w:rsidRPr="007862C7">
                  <w:rPr>
                    <w:rFonts w:ascii="Arial" w:hAnsi="Arial"/>
                    <w:webHidden/>
                    <w:sz w:val="24"/>
                    <w:szCs w:val="24"/>
                  </w:rPr>
                  <w:tab/>
                </w:r>
                <w:r w:rsidRPr="007862C7">
                  <w:rPr>
                    <w:rFonts w:ascii="Arial" w:hAnsi="Arial"/>
                    <w:webHidden/>
                    <w:sz w:val="24"/>
                    <w:szCs w:val="24"/>
                  </w:rPr>
                  <w:fldChar w:fldCharType="begin"/>
                </w:r>
                <w:r w:rsidRPr="007862C7">
                  <w:rPr>
                    <w:rFonts w:ascii="Arial" w:hAnsi="Arial"/>
                    <w:webHidden/>
                    <w:sz w:val="24"/>
                    <w:szCs w:val="24"/>
                  </w:rPr>
                  <w:instrText xml:space="preserve"> PAGEREF _Toc174955353 \h </w:instrText>
                </w:r>
                <w:r w:rsidRPr="007862C7">
                  <w:rPr>
                    <w:rFonts w:ascii="Arial" w:hAnsi="Arial"/>
                    <w:webHidden/>
                    <w:sz w:val="24"/>
                    <w:szCs w:val="24"/>
                  </w:rPr>
                </w:r>
                <w:r w:rsidRPr="007862C7">
                  <w:rPr>
                    <w:rFonts w:ascii="Arial" w:hAnsi="Arial"/>
                    <w:webHidden/>
                    <w:sz w:val="24"/>
                    <w:szCs w:val="24"/>
                  </w:rPr>
                  <w:fldChar w:fldCharType="separate"/>
                </w:r>
                <w:r w:rsidR="00F22C3C" w:rsidRPr="007862C7">
                  <w:rPr>
                    <w:rFonts w:ascii="Arial" w:hAnsi="Arial"/>
                    <w:webHidden/>
                    <w:sz w:val="24"/>
                    <w:szCs w:val="24"/>
                  </w:rPr>
                  <w:t>5</w:t>
                </w:r>
                <w:r w:rsidRPr="007862C7">
                  <w:rPr>
                    <w:rFonts w:ascii="Arial" w:hAnsi="Arial"/>
                    <w:webHidden/>
                    <w:sz w:val="24"/>
                    <w:szCs w:val="24"/>
                  </w:rPr>
                  <w:fldChar w:fldCharType="end"/>
                </w:r>
              </w:hyperlink>
            </w:p>
            <w:p w14:paraId="59B14BD7" w14:textId="486F88DB" w:rsidR="007D5712" w:rsidRPr="007862C7" w:rsidRDefault="007D5712">
              <w:pPr>
                <w:pStyle w:val="Turinys1"/>
                <w:rPr>
                  <w:rFonts w:ascii="Arial" w:hAnsi="Arial"/>
                  <w:kern w:val="2"/>
                  <w:sz w:val="24"/>
                  <w:szCs w:val="24"/>
                  <w14:ligatures w14:val="standardContextual"/>
                </w:rPr>
              </w:pPr>
              <w:hyperlink w:anchor="_Toc174955354" w:history="1">
                <w:r w:rsidRPr="007862C7">
                  <w:rPr>
                    <w:rStyle w:val="Hipersaitas"/>
                    <w:rFonts w:ascii="Arial" w:hAnsi="Arial"/>
                    <w:sz w:val="24"/>
                    <w:szCs w:val="24"/>
                  </w:rPr>
                  <w:t>11.</w:t>
                </w:r>
                <w:r w:rsidRPr="007862C7">
                  <w:rPr>
                    <w:rFonts w:ascii="Arial" w:hAnsi="Arial"/>
                    <w:kern w:val="2"/>
                    <w:sz w:val="24"/>
                    <w:szCs w:val="24"/>
                    <w14:ligatures w14:val="standardContextual"/>
                  </w:rPr>
                  <w:tab/>
                </w:r>
                <w:r w:rsidRPr="007862C7">
                  <w:rPr>
                    <w:rStyle w:val="Hipersaitas"/>
                    <w:rFonts w:ascii="Arial" w:hAnsi="Arial"/>
                    <w:sz w:val="24"/>
                    <w:szCs w:val="24"/>
                  </w:rPr>
                  <w:t>Sutarties sudarymas</w:t>
                </w:r>
                <w:r w:rsidRPr="007862C7">
                  <w:rPr>
                    <w:rFonts w:ascii="Arial" w:hAnsi="Arial"/>
                    <w:webHidden/>
                    <w:sz w:val="24"/>
                    <w:szCs w:val="24"/>
                  </w:rPr>
                  <w:tab/>
                </w:r>
                <w:r w:rsidRPr="007862C7">
                  <w:rPr>
                    <w:rFonts w:ascii="Arial" w:hAnsi="Arial"/>
                    <w:webHidden/>
                    <w:sz w:val="24"/>
                    <w:szCs w:val="24"/>
                  </w:rPr>
                  <w:fldChar w:fldCharType="begin"/>
                </w:r>
                <w:r w:rsidRPr="007862C7">
                  <w:rPr>
                    <w:rFonts w:ascii="Arial" w:hAnsi="Arial"/>
                    <w:webHidden/>
                    <w:sz w:val="24"/>
                    <w:szCs w:val="24"/>
                  </w:rPr>
                  <w:instrText xml:space="preserve"> PAGEREF _Toc174955354 \h </w:instrText>
                </w:r>
                <w:r w:rsidRPr="007862C7">
                  <w:rPr>
                    <w:rFonts w:ascii="Arial" w:hAnsi="Arial"/>
                    <w:webHidden/>
                    <w:sz w:val="24"/>
                    <w:szCs w:val="24"/>
                  </w:rPr>
                </w:r>
                <w:r w:rsidRPr="007862C7">
                  <w:rPr>
                    <w:rFonts w:ascii="Arial" w:hAnsi="Arial"/>
                    <w:webHidden/>
                    <w:sz w:val="24"/>
                    <w:szCs w:val="24"/>
                  </w:rPr>
                  <w:fldChar w:fldCharType="separate"/>
                </w:r>
                <w:r w:rsidR="00F22C3C" w:rsidRPr="007862C7">
                  <w:rPr>
                    <w:rFonts w:ascii="Arial" w:hAnsi="Arial"/>
                    <w:webHidden/>
                    <w:sz w:val="24"/>
                    <w:szCs w:val="24"/>
                  </w:rPr>
                  <w:t>6</w:t>
                </w:r>
                <w:r w:rsidRPr="007862C7">
                  <w:rPr>
                    <w:rFonts w:ascii="Arial" w:hAnsi="Arial"/>
                    <w:webHidden/>
                    <w:sz w:val="24"/>
                    <w:szCs w:val="24"/>
                  </w:rPr>
                  <w:fldChar w:fldCharType="end"/>
                </w:r>
              </w:hyperlink>
            </w:p>
            <w:p w14:paraId="01B75345" w14:textId="572EF051" w:rsidR="007D5712" w:rsidRPr="007862C7" w:rsidRDefault="007D5712">
              <w:pPr>
                <w:pStyle w:val="Turinys1"/>
                <w:rPr>
                  <w:rFonts w:ascii="Arial" w:hAnsi="Arial"/>
                  <w:kern w:val="2"/>
                  <w:sz w:val="24"/>
                  <w:szCs w:val="24"/>
                  <w14:ligatures w14:val="standardContextual"/>
                </w:rPr>
              </w:pPr>
              <w:hyperlink w:anchor="_Toc174955355" w:history="1">
                <w:r w:rsidRPr="007862C7">
                  <w:rPr>
                    <w:rStyle w:val="Hipersaitas"/>
                    <w:rFonts w:ascii="Arial" w:hAnsi="Arial"/>
                    <w:sz w:val="24"/>
                    <w:szCs w:val="24"/>
                  </w:rPr>
                  <w:t>11.</w:t>
                </w:r>
                <w:r w:rsidRPr="007862C7">
                  <w:rPr>
                    <w:rFonts w:ascii="Arial" w:hAnsi="Arial"/>
                    <w:kern w:val="2"/>
                    <w:sz w:val="24"/>
                    <w:szCs w:val="24"/>
                    <w14:ligatures w14:val="standardContextual"/>
                  </w:rPr>
                  <w:tab/>
                </w:r>
                <w:r w:rsidRPr="007862C7">
                  <w:rPr>
                    <w:rStyle w:val="Hipersaitas"/>
                    <w:rFonts w:ascii="Arial" w:hAnsi="Arial"/>
                    <w:sz w:val="24"/>
                    <w:szCs w:val="24"/>
                  </w:rPr>
                  <w:t>Kitos sąlygos</w:t>
                </w:r>
                <w:r w:rsidRPr="007862C7">
                  <w:rPr>
                    <w:rFonts w:ascii="Arial" w:hAnsi="Arial"/>
                    <w:webHidden/>
                    <w:sz w:val="24"/>
                    <w:szCs w:val="24"/>
                  </w:rPr>
                  <w:tab/>
                </w:r>
                <w:r w:rsidRPr="007862C7">
                  <w:rPr>
                    <w:rFonts w:ascii="Arial" w:hAnsi="Arial"/>
                    <w:webHidden/>
                    <w:sz w:val="24"/>
                    <w:szCs w:val="24"/>
                  </w:rPr>
                  <w:fldChar w:fldCharType="begin"/>
                </w:r>
                <w:r w:rsidRPr="007862C7">
                  <w:rPr>
                    <w:rFonts w:ascii="Arial" w:hAnsi="Arial"/>
                    <w:webHidden/>
                    <w:sz w:val="24"/>
                    <w:szCs w:val="24"/>
                  </w:rPr>
                  <w:instrText xml:space="preserve"> PAGEREF _Toc174955355 \h </w:instrText>
                </w:r>
                <w:r w:rsidRPr="007862C7">
                  <w:rPr>
                    <w:rFonts w:ascii="Arial" w:hAnsi="Arial"/>
                    <w:webHidden/>
                    <w:sz w:val="24"/>
                    <w:szCs w:val="24"/>
                  </w:rPr>
                </w:r>
                <w:r w:rsidRPr="007862C7">
                  <w:rPr>
                    <w:rFonts w:ascii="Arial" w:hAnsi="Arial"/>
                    <w:webHidden/>
                    <w:sz w:val="24"/>
                    <w:szCs w:val="24"/>
                  </w:rPr>
                  <w:fldChar w:fldCharType="separate"/>
                </w:r>
                <w:r w:rsidR="00F22C3C" w:rsidRPr="007862C7">
                  <w:rPr>
                    <w:rFonts w:ascii="Arial" w:hAnsi="Arial"/>
                    <w:webHidden/>
                    <w:sz w:val="24"/>
                    <w:szCs w:val="24"/>
                  </w:rPr>
                  <w:t>6</w:t>
                </w:r>
                <w:r w:rsidRPr="007862C7">
                  <w:rPr>
                    <w:rFonts w:ascii="Arial" w:hAnsi="Arial"/>
                    <w:webHidden/>
                    <w:sz w:val="24"/>
                    <w:szCs w:val="24"/>
                  </w:rPr>
                  <w:fldChar w:fldCharType="end"/>
                </w:r>
              </w:hyperlink>
            </w:p>
            <w:p w14:paraId="71024193" w14:textId="74333EC1" w:rsidR="007D5712" w:rsidRPr="007862C7" w:rsidRDefault="007D5712">
              <w:pPr>
                <w:pStyle w:val="Turinys1"/>
                <w:rPr>
                  <w:rFonts w:ascii="Arial" w:hAnsi="Arial"/>
                  <w:kern w:val="2"/>
                  <w:sz w:val="24"/>
                  <w:szCs w:val="24"/>
                  <w14:ligatures w14:val="standardContextual"/>
                </w:rPr>
              </w:pPr>
              <w:hyperlink w:anchor="_Toc174955356" w:history="1">
                <w:r w:rsidRPr="007862C7">
                  <w:rPr>
                    <w:rStyle w:val="Hipersaitas"/>
                    <w:rFonts w:ascii="Arial" w:hAnsi="Arial"/>
                    <w:sz w:val="24"/>
                    <w:szCs w:val="24"/>
                  </w:rPr>
                  <w:t>Pirkimo specialiųjų sąlygų 1 priedas „Terminai“</w:t>
                </w:r>
                <w:r w:rsidRPr="007862C7">
                  <w:rPr>
                    <w:rFonts w:ascii="Arial" w:hAnsi="Arial"/>
                    <w:webHidden/>
                    <w:sz w:val="24"/>
                    <w:szCs w:val="24"/>
                  </w:rPr>
                  <w:tab/>
                </w:r>
                <w:r w:rsidRPr="007862C7">
                  <w:rPr>
                    <w:rFonts w:ascii="Arial" w:hAnsi="Arial"/>
                    <w:webHidden/>
                    <w:sz w:val="24"/>
                    <w:szCs w:val="24"/>
                  </w:rPr>
                  <w:fldChar w:fldCharType="begin"/>
                </w:r>
                <w:r w:rsidRPr="007862C7">
                  <w:rPr>
                    <w:rFonts w:ascii="Arial" w:hAnsi="Arial"/>
                    <w:webHidden/>
                    <w:sz w:val="24"/>
                    <w:szCs w:val="24"/>
                  </w:rPr>
                  <w:instrText xml:space="preserve"> PAGEREF _Toc174955356 \h </w:instrText>
                </w:r>
                <w:r w:rsidRPr="007862C7">
                  <w:rPr>
                    <w:rFonts w:ascii="Arial" w:hAnsi="Arial"/>
                    <w:webHidden/>
                    <w:sz w:val="24"/>
                    <w:szCs w:val="24"/>
                  </w:rPr>
                </w:r>
                <w:r w:rsidRPr="007862C7">
                  <w:rPr>
                    <w:rFonts w:ascii="Arial" w:hAnsi="Arial"/>
                    <w:webHidden/>
                    <w:sz w:val="24"/>
                    <w:szCs w:val="24"/>
                  </w:rPr>
                  <w:fldChar w:fldCharType="separate"/>
                </w:r>
                <w:r w:rsidR="00F22C3C" w:rsidRPr="007862C7">
                  <w:rPr>
                    <w:rFonts w:ascii="Arial" w:hAnsi="Arial"/>
                    <w:webHidden/>
                    <w:sz w:val="24"/>
                    <w:szCs w:val="24"/>
                  </w:rPr>
                  <w:t>7</w:t>
                </w:r>
                <w:r w:rsidRPr="007862C7">
                  <w:rPr>
                    <w:rFonts w:ascii="Arial" w:hAnsi="Arial"/>
                    <w:webHidden/>
                    <w:sz w:val="24"/>
                    <w:szCs w:val="24"/>
                  </w:rPr>
                  <w:fldChar w:fldCharType="end"/>
                </w:r>
              </w:hyperlink>
            </w:p>
            <w:p w14:paraId="7E9A977E" w14:textId="60CEA440" w:rsidR="007D5712" w:rsidRPr="007862C7" w:rsidRDefault="007D5712">
              <w:pPr>
                <w:pStyle w:val="Turinys2"/>
                <w:rPr>
                  <w:noProof/>
                  <w:kern w:val="2"/>
                  <w14:ligatures w14:val="standardContextual"/>
                </w:rPr>
              </w:pPr>
              <w:hyperlink w:anchor="_Toc174955357" w:history="1">
                <w:r w:rsidRPr="007862C7">
                  <w:rPr>
                    <w:rStyle w:val="Hipersaitas"/>
                    <w:rFonts w:eastAsia="Calibri"/>
                    <w:noProof/>
                  </w:rPr>
                  <w:t>Pirkimo specialiųjų sąlygų 2 priedas „Techninė specifikacija“</w:t>
                </w:r>
                <w:r w:rsidRPr="007862C7">
                  <w:rPr>
                    <w:noProof/>
                    <w:webHidden/>
                  </w:rPr>
                  <w:tab/>
                </w:r>
                <w:r w:rsidRPr="007862C7">
                  <w:rPr>
                    <w:noProof/>
                    <w:webHidden/>
                  </w:rPr>
                  <w:fldChar w:fldCharType="begin"/>
                </w:r>
                <w:r w:rsidRPr="007862C7">
                  <w:rPr>
                    <w:noProof/>
                    <w:webHidden/>
                  </w:rPr>
                  <w:instrText xml:space="preserve"> PAGEREF _Toc174955357 \h </w:instrText>
                </w:r>
                <w:r w:rsidRPr="007862C7">
                  <w:rPr>
                    <w:noProof/>
                    <w:webHidden/>
                  </w:rPr>
                </w:r>
                <w:r w:rsidRPr="007862C7">
                  <w:rPr>
                    <w:noProof/>
                    <w:webHidden/>
                  </w:rPr>
                  <w:fldChar w:fldCharType="separate"/>
                </w:r>
                <w:r w:rsidR="00F22C3C" w:rsidRPr="007862C7">
                  <w:rPr>
                    <w:noProof/>
                    <w:webHidden/>
                  </w:rPr>
                  <w:t>10</w:t>
                </w:r>
                <w:r w:rsidRPr="007862C7">
                  <w:rPr>
                    <w:noProof/>
                    <w:webHidden/>
                  </w:rPr>
                  <w:fldChar w:fldCharType="end"/>
                </w:r>
              </w:hyperlink>
            </w:p>
            <w:p w14:paraId="0BB2ADB2" w14:textId="56F36AE0" w:rsidR="007D5712" w:rsidRPr="007862C7" w:rsidRDefault="007D5712">
              <w:pPr>
                <w:pStyle w:val="Turinys2"/>
                <w:rPr>
                  <w:noProof/>
                  <w:kern w:val="2"/>
                  <w14:ligatures w14:val="standardContextual"/>
                </w:rPr>
              </w:pPr>
              <w:hyperlink w:anchor="_Toc174955358" w:history="1">
                <w:r w:rsidRPr="007862C7">
                  <w:rPr>
                    <w:rStyle w:val="Hipersaitas"/>
                    <w:rFonts w:eastAsia="Calibri"/>
                    <w:noProof/>
                  </w:rPr>
                  <w:t>Pirkimo specialiųjų sąlygų 3 priedas „Tiekėjų pašalinimo ir pasiūlymo atmetimo pagrindai“</w:t>
                </w:r>
                <w:r w:rsidRPr="007862C7">
                  <w:rPr>
                    <w:noProof/>
                    <w:webHidden/>
                  </w:rPr>
                  <w:tab/>
                </w:r>
                <w:r w:rsidRPr="007862C7">
                  <w:rPr>
                    <w:noProof/>
                    <w:webHidden/>
                  </w:rPr>
                  <w:fldChar w:fldCharType="begin"/>
                </w:r>
                <w:r w:rsidRPr="007862C7">
                  <w:rPr>
                    <w:noProof/>
                    <w:webHidden/>
                  </w:rPr>
                  <w:instrText xml:space="preserve"> PAGEREF _Toc174955358 \h </w:instrText>
                </w:r>
                <w:r w:rsidRPr="007862C7">
                  <w:rPr>
                    <w:noProof/>
                    <w:webHidden/>
                  </w:rPr>
                </w:r>
                <w:r w:rsidRPr="007862C7">
                  <w:rPr>
                    <w:noProof/>
                    <w:webHidden/>
                  </w:rPr>
                  <w:fldChar w:fldCharType="separate"/>
                </w:r>
                <w:r w:rsidR="00F22C3C" w:rsidRPr="007862C7">
                  <w:rPr>
                    <w:noProof/>
                    <w:webHidden/>
                  </w:rPr>
                  <w:t>11</w:t>
                </w:r>
                <w:r w:rsidRPr="007862C7">
                  <w:rPr>
                    <w:noProof/>
                    <w:webHidden/>
                  </w:rPr>
                  <w:fldChar w:fldCharType="end"/>
                </w:r>
              </w:hyperlink>
            </w:p>
            <w:p w14:paraId="60BE2EF3" w14:textId="17B8A381" w:rsidR="007D5712" w:rsidRPr="007862C7" w:rsidRDefault="007D5712">
              <w:pPr>
                <w:pStyle w:val="Turinys2"/>
                <w:rPr>
                  <w:noProof/>
                  <w:kern w:val="2"/>
                  <w14:ligatures w14:val="standardContextual"/>
                </w:rPr>
              </w:pPr>
              <w:hyperlink w:anchor="_Toc174955359" w:history="1">
                <w:r w:rsidRPr="007862C7">
                  <w:rPr>
                    <w:rStyle w:val="Hipersaitas"/>
                    <w:rFonts w:eastAsia="Calibri"/>
                    <w:noProof/>
                  </w:rPr>
                  <w:t>Pirkimo specialiųjų sąlygų 4 priedas „Tiekėjų kvalifikacijos reikalavimai ir reikalaujami kokybės bei aplinkos apsaugos vadybos sistemų standartai“</w:t>
                </w:r>
                <w:r w:rsidRPr="007862C7">
                  <w:rPr>
                    <w:noProof/>
                    <w:webHidden/>
                  </w:rPr>
                  <w:tab/>
                </w:r>
                <w:r w:rsidRPr="007862C7">
                  <w:rPr>
                    <w:noProof/>
                    <w:webHidden/>
                  </w:rPr>
                  <w:fldChar w:fldCharType="begin"/>
                </w:r>
                <w:r w:rsidRPr="007862C7">
                  <w:rPr>
                    <w:noProof/>
                    <w:webHidden/>
                  </w:rPr>
                  <w:instrText xml:space="preserve"> PAGEREF _Toc174955359 \h </w:instrText>
                </w:r>
                <w:r w:rsidRPr="007862C7">
                  <w:rPr>
                    <w:noProof/>
                    <w:webHidden/>
                  </w:rPr>
                </w:r>
                <w:r w:rsidRPr="007862C7">
                  <w:rPr>
                    <w:noProof/>
                    <w:webHidden/>
                  </w:rPr>
                  <w:fldChar w:fldCharType="separate"/>
                </w:r>
                <w:r w:rsidR="00F22C3C" w:rsidRPr="007862C7">
                  <w:rPr>
                    <w:noProof/>
                    <w:webHidden/>
                  </w:rPr>
                  <w:t>24</w:t>
                </w:r>
                <w:r w:rsidRPr="007862C7">
                  <w:rPr>
                    <w:noProof/>
                    <w:webHidden/>
                  </w:rPr>
                  <w:fldChar w:fldCharType="end"/>
                </w:r>
              </w:hyperlink>
            </w:p>
            <w:p w14:paraId="7B1BFD56" w14:textId="6344F868" w:rsidR="007D5712" w:rsidRPr="007862C7" w:rsidRDefault="007D5712">
              <w:pPr>
                <w:pStyle w:val="Turinys2"/>
                <w:rPr>
                  <w:noProof/>
                  <w:kern w:val="2"/>
                  <w14:ligatures w14:val="standardContextual"/>
                </w:rPr>
              </w:pPr>
              <w:hyperlink w:anchor="_Toc174955360" w:history="1">
                <w:r w:rsidRPr="007862C7">
                  <w:rPr>
                    <w:rStyle w:val="Hipersaitas"/>
                    <w:rFonts w:eastAsia="Calibri"/>
                    <w:noProof/>
                  </w:rPr>
                  <w:t xml:space="preserve">Pirkimo specialiųjų sąlygų 5 priedas „EBVPD“ </w:t>
                </w:r>
                <w:r w:rsidRPr="007862C7">
                  <w:rPr>
                    <w:rStyle w:val="Hipersaitas"/>
                    <w:noProof/>
                  </w:rPr>
                  <w:t>(XML formatu)</w:t>
                </w:r>
                <w:r w:rsidRPr="007862C7">
                  <w:rPr>
                    <w:noProof/>
                    <w:webHidden/>
                  </w:rPr>
                  <w:tab/>
                </w:r>
                <w:r w:rsidRPr="007862C7">
                  <w:rPr>
                    <w:noProof/>
                    <w:webHidden/>
                  </w:rPr>
                  <w:fldChar w:fldCharType="begin"/>
                </w:r>
                <w:r w:rsidRPr="007862C7">
                  <w:rPr>
                    <w:noProof/>
                    <w:webHidden/>
                  </w:rPr>
                  <w:instrText xml:space="preserve"> PAGEREF _Toc174955360 \h </w:instrText>
                </w:r>
                <w:r w:rsidRPr="007862C7">
                  <w:rPr>
                    <w:noProof/>
                    <w:webHidden/>
                  </w:rPr>
                </w:r>
                <w:r w:rsidRPr="007862C7">
                  <w:rPr>
                    <w:noProof/>
                    <w:webHidden/>
                  </w:rPr>
                  <w:fldChar w:fldCharType="separate"/>
                </w:r>
                <w:r w:rsidR="00F22C3C" w:rsidRPr="007862C7">
                  <w:rPr>
                    <w:noProof/>
                    <w:webHidden/>
                  </w:rPr>
                  <w:t>26</w:t>
                </w:r>
                <w:r w:rsidRPr="007862C7">
                  <w:rPr>
                    <w:noProof/>
                    <w:webHidden/>
                  </w:rPr>
                  <w:fldChar w:fldCharType="end"/>
                </w:r>
              </w:hyperlink>
            </w:p>
            <w:p w14:paraId="7BD2BD02" w14:textId="2ABD3D78" w:rsidR="007D5712" w:rsidRPr="007862C7" w:rsidRDefault="007D5712">
              <w:pPr>
                <w:pStyle w:val="Turinys2"/>
                <w:rPr>
                  <w:noProof/>
                  <w:kern w:val="2"/>
                  <w14:ligatures w14:val="standardContextual"/>
                </w:rPr>
              </w:pPr>
              <w:hyperlink w:anchor="_Toc174955361" w:history="1">
                <w:r w:rsidRPr="007862C7">
                  <w:rPr>
                    <w:rStyle w:val="Hipersaitas"/>
                    <w:rFonts w:eastAsia="Calibri"/>
                    <w:noProof/>
                  </w:rPr>
                  <w:t>Pirkimo specialiųjų sąlygų 6 priedas „Pasiūlymo forma“</w:t>
                </w:r>
                <w:r w:rsidRPr="007862C7">
                  <w:rPr>
                    <w:noProof/>
                    <w:webHidden/>
                  </w:rPr>
                  <w:tab/>
                </w:r>
                <w:r w:rsidRPr="007862C7">
                  <w:rPr>
                    <w:noProof/>
                    <w:webHidden/>
                  </w:rPr>
                  <w:fldChar w:fldCharType="begin"/>
                </w:r>
                <w:r w:rsidRPr="007862C7">
                  <w:rPr>
                    <w:noProof/>
                    <w:webHidden/>
                  </w:rPr>
                  <w:instrText xml:space="preserve"> PAGEREF _Toc174955361 \h </w:instrText>
                </w:r>
                <w:r w:rsidRPr="007862C7">
                  <w:rPr>
                    <w:noProof/>
                    <w:webHidden/>
                  </w:rPr>
                </w:r>
                <w:r w:rsidRPr="007862C7">
                  <w:rPr>
                    <w:noProof/>
                    <w:webHidden/>
                  </w:rPr>
                  <w:fldChar w:fldCharType="separate"/>
                </w:r>
                <w:r w:rsidR="00F22C3C" w:rsidRPr="007862C7">
                  <w:rPr>
                    <w:noProof/>
                    <w:webHidden/>
                  </w:rPr>
                  <w:t>27</w:t>
                </w:r>
                <w:r w:rsidRPr="007862C7">
                  <w:rPr>
                    <w:noProof/>
                    <w:webHidden/>
                  </w:rPr>
                  <w:fldChar w:fldCharType="end"/>
                </w:r>
              </w:hyperlink>
            </w:p>
            <w:p w14:paraId="5EA9DDCD" w14:textId="39F7B49E" w:rsidR="007D5712" w:rsidRPr="007862C7" w:rsidRDefault="007D5712">
              <w:pPr>
                <w:pStyle w:val="Turinys2"/>
                <w:rPr>
                  <w:noProof/>
                  <w:kern w:val="2"/>
                  <w14:ligatures w14:val="standardContextual"/>
                </w:rPr>
              </w:pPr>
              <w:hyperlink w:anchor="_Toc174955362" w:history="1">
                <w:r w:rsidRPr="007862C7">
                  <w:rPr>
                    <w:rStyle w:val="Hipersaitas"/>
                    <w:rFonts w:eastAsia="Calibri"/>
                    <w:noProof/>
                  </w:rPr>
                  <w:t>Pirkimo specialiųjų sąlygų 7 priedas „Pasiūlymų vertinimo kriterijai ir sąlygos“</w:t>
                </w:r>
                <w:r w:rsidRPr="007862C7">
                  <w:rPr>
                    <w:noProof/>
                    <w:webHidden/>
                  </w:rPr>
                  <w:tab/>
                </w:r>
                <w:r w:rsidRPr="007862C7">
                  <w:rPr>
                    <w:noProof/>
                    <w:webHidden/>
                  </w:rPr>
                  <w:fldChar w:fldCharType="begin"/>
                </w:r>
                <w:r w:rsidRPr="007862C7">
                  <w:rPr>
                    <w:noProof/>
                    <w:webHidden/>
                  </w:rPr>
                  <w:instrText xml:space="preserve"> PAGEREF _Toc174955362 \h </w:instrText>
                </w:r>
                <w:r w:rsidRPr="007862C7">
                  <w:rPr>
                    <w:noProof/>
                    <w:webHidden/>
                  </w:rPr>
                </w:r>
                <w:r w:rsidRPr="007862C7">
                  <w:rPr>
                    <w:noProof/>
                    <w:webHidden/>
                  </w:rPr>
                  <w:fldChar w:fldCharType="separate"/>
                </w:r>
                <w:r w:rsidR="00F22C3C" w:rsidRPr="007862C7">
                  <w:rPr>
                    <w:noProof/>
                    <w:webHidden/>
                  </w:rPr>
                  <w:t>28</w:t>
                </w:r>
                <w:r w:rsidRPr="007862C7">
                  <w:rPr>
                    <w:noProof/>
                    <w:webHidden/>
                  </w:rPr>
                  <w:fldChar w:fldCharType="end"/>
                </w:r>
              </w:hyperlink>
            </w:p>
            <w:p w14:paraId="35AEE6DA" w14:textId="03E43845" w:rsidR="007D5712" w:rsidRPr="007862C7" w:rsidRDefault="007D5712">
              <w:pPr>
                <w:pStyle w:val="Turinys3"/>
                <w:rPr>
                  <w:rFonts w:ascii="Arial" w:hAnsi="Arial"/>
                  <w:kern w:val="2"/>
                  <w:sz w:val="24"/>
                  <w:szCs w:val="24"/>
                  <w14:ligatures w14:val="standardContextual"/>
                </w:rPr>
              </w:pPr>
              <w:hyperlink w:anchor="_Toc174955363" w:history="1">
                <w:r w:rsidRPr="007862C7">
                  <w:rPr>
                    <w:rStyle w:val="Hipersaitas"/>
                    <w:rFonts w:ascii="Arial" w:eastAsia="Calibri Light" w:hAnsi="Arial"/>
                    <w:sz w:val="24"/>
                    <w:szCs w:val="24"/>
                  </w:rPr>
                  <w:t>Pirkimo specialiųjų sąlygų 8 priedas „Tiekėjo deklaracija dėl atitikties VPĮ 45 str. 2</w:t>
                </w:r>
                <w:r w:rsidRPr="007862C7">
                  <w:rPr>
                    <w:rStyle w:val="Hipersaitas"/>
                    <w:rFonts w:ascii="Arial" w:eastAsia="Calibri Light" w:hAnsi="Arial"/>
                    <w:sz w:val="24"/>
                    <w:szCs w:val="24"/>
                    <w:vertAlign w:val="superscript"/>
                  </w:rPr>
                  <w:t>1</w:t>
                </w:r>
                <w:r w:rsidRPr="007862C7">
                  <w:rPr>
                    <w:rStyle w:val="Hipersaitas"/>
                    <w:rFonts w:ascii="Arial" w:eastAsia="Calibri Light" w:hAnsi="Arial"/>
                    <w:sz w:val="24"/>
                    <w:szCs w:val="24"/>
                  </w:rPr>
                  <w:t xml:space="preserve"> d. nuostatoms“</w:t>
                </w:r>
                <w:r w:rsidRPr="007862C7">
                  <w:rPr>
                    <w:rFonts w:ascii="Arial" w:hAnsi="Arial"/>
                    <w:webHidden/>
                    <w:sz w:val="24"/>
                    <w:szCs w:val="24"/>
                  </w:rPr>
                  <w:tab/>
                </w:r>
                <w:r w:rsidRPr="007862C7">
                  <w:rPr>
                    <w:rFonts w:ascii="Arial" w:hAnsi="Arial"/>
                    <w:webHidden/>
                    <w:sz w:val="24"/>
                    <w:szCs w:val="24"/>
                  </w:rPr>
                  <w:fldChar w:fldCharType="begin"/>
                </w:r>
                <w:r w:rsidRPr="007862C7">
                  <w:rPr>
                    <w:rFonts w:ascii="Arial" w:hAnsi="Arial"/>
                    <w:webHidden/>
                    <w:sz w:val="24"/>
                    <w:szCs w:val="24"/>
                  </w:rPr>
                  <w:instrText xml:space="preserve"> PAGEREF _Toc174955363 \h </w:instrText>
                </w:r>
                <w:r w:rsidRPr="007862C7">
                  <w:rPr>
                    <w:rFonts w:ascii="Arial" w:hAnsi="Arial"/>
                    <w:webHidden/>
                    <w:sz w:val="24"/>
                    <w:szCs w:val="24"/>
                  </w:rPr>
                </w:r>
                <w:r w:rsidRPr="007862C7">
                  <w:rPr>
                    <w:rFonts w:ascii="Arial" w:hAnsi="Arial"/>
                    <w:webHidden/>
                    <w:sz w:val="24"/>
                    <w:szCs w:val="24"/>
                  </w:rPr>
                  <w:fldChar w:fldCharType="separate"/>
                </w:r>
                <w:r w:rsidR="00F22C3C" w:rsidRPr="007862C7">
                  <w:rPr>
                    <w:rFonts w:ascii="Arial" w:hAnsi="Arial"/>
                    <w:webHidden/>
                    <w:sz w:val="24"/>
                    <w:szCs w:val="24"/>
                  </w:rPr>
                  <w:t>30</w:t>
                </w:r>
                <w:r w:rsidRPr="007862C7">
                  <w:rPr>
                    <w:rFonts w:ascii="Arial" w:hAnsi="Arial"/>
                    <w:webHidden/>
                    <w:sz w:val="24"/>
                    <w:szCs w:val="24"/>
                  </w:rPr>
                  <w:fldChar w:fldCharType="end"/>
                </w:r>
              </w:hyperlink>
            </w:p>
            <w:p w14:paraId="11DB09D2" w14:textId="654F5CB2" w:rsidR="007D5712" w:rsidRPr="007862C7" w:rsidRDefault="007D5712">
              <w:pPr>
                <w:pStyle w:val="Turinys2"/>
                <w:rPr>
                  <w:noProof/>
                  <w:kern w:val="2"/>
                  <w14:ligatures w14:val="standardContextual"/>
                </w:rPr>
              </w:pPr>
              <w:hyperlink w:anchor="_Toc174955364" w:history="1">
                <w:r w:rsidRPr="007862C7">
                  <w:rPr>
                    <w:rStyle w:val="Hipersaitas"/>
                    <w:rFonts w:eastAsia="Calibri Light"/>
                    <w:noProof/>
                  </w:rPr>
                  <w:t>Pirkimo specialiųjų sąlygų 8 priedas „Tiekėjo deklaracija dėl atitikties Reglamento nuostatoms juridiniam asmeniui“</w:t>
                </w:r>
                <w:r w:rsidRPr="007862C7">
                  <w:rPr>
                    <w:noProof/>
                    <w:webHidden/>
                  </w:rPr>
                  <w:tab/>
                </w:r>
                <w:r w:rsidRPr="007862C7">
                  <w:rPr>
                    <w:noProof/>
                    <w:webHidden/>
                  </w:rPr>
                  <w:fldChar w:fldCharType="begin"/>
                </w:r>
                <w:r w:rsidRPr="007862C7">
                  <w:rPr>
                    <w:noProof/>
                    <w:webHidden/>
                  </w:rPr>
                  <w:instrText xml:space="preserve"> PAGEREF _Toc174955364 \h </w:instrText>
                </w:r>
                <w:r w:rsidRPr="007862C7">
                  <w:rPr>
                    <w:noProof/>
                    <w:webHidden/>
                  </w:rPr>
                </w:r>
                <w:r w:rsidRPr="007862C7">
                  <w:rPr>
                    <w:noProof/>
                    <w:webHidden/>
                  </w:rPr>
                  <w:fldChar w:fldCharType="separate"/>
                </w:r>
                <w:r w:rsidR="00F22C3C" w:rsidRPr="007862C7">
                  <w:rPr>
                    <w:noProof/>
                    <w:webHidden/>
                  </w:rPr>
                  <w:t>31</w:t>
                </w:r>
                <w:r w:rsidRPr="007862C7">
                  <w:rPr>
                    <w:noProof/>
                    <w:webHidden/>
                  </w:rPr>
                  <w:fldChar w:fldCharType="end"/>
                </w:r>
              </w:hyperlink>
            </w:p>
            <w:p w14:paraId="1B1481DA" w14:textId="30A40A42" w:rsidR="007D5712" w:rsidRPr="007862C7" w:rsidRDefault="007D5712">
              <w:pPr>
                <w:pStyle w:val="Turinys2"/>
                <w:rPr>
                  <w:noProof/>
                  <w:kern w:val="2"/>
                  <w14:ligatures w14:val="standardContextual"/>
                </w:rPr>
              </w:pPr>
              <w:hyperlink w:anchor="_Toc174955365" w:history="1">
                <w:r w:rsidRPr="007862C7">
                  <w:rPr>
                    <w:rStyle w:val="Hipersaitas"/>
                    <w:noProof/>
                  </w:rPr>
                  <w:t>Pirkimo specialiųjų sąlygų 9 priedas „Sutarties projektas“</w:t>
                </w:r>
                <w:r w:rsidRPr="007862C7">
                  <w:rPr>
                    <w:noProof/>
                    <w:webHidden/>
                  </w:rPr>
                  <w:tab/>
                </w:r>
                <w:r w:rsidRPr="007862C7">
                  <w:rPr>
                    <w:noProof/>
                    <w:webHidden/>
                  </w:rPr>
                  <w:fldChar w:fldCharType="begin"/>
                </w:r>
                <w:r w:rsidRPr="007862C7">
                  <w:rPr>
                    <w:noProof/>
                    <w:webHidden/>
                  </w:rPr>
                  <w:instrText xml:space="preserve"> PAGEREF _Toc174955365 \h </w:instrText>
                </w:r>
                <w:r w:rsidRPr="007862C7">
                  <w:rPr>
                    <w:noProof/>
                    <w:webHidden/>
                  </w:rPr>
                </w:r>
                <w:r w:rsidRPr="007862C7">
                  <w:rPr>
                    <w:noProof/>
                    <w:webHidden/>
                  </w:rPr>
                  <w:fldChar w:fldCharType="separate"/>
                </w:r>
                <w:r w:rsidR="00F22C3C" w:rsidRPr="007862C7">
                  <w:rPr>
                    <w:noProof/>
                    <w:webHidden/>
                  </w:rPr>
                  <w:t>33</w:t>
                </w:r>
                <w:r w:rsidRPr="007862C7">
                  <w:rPr>
                    <w:noProof/>
                    <w:webHidden/>
                  </w:rPr>
                  <w:fldChar w:fldCharType="end"/>
                </w:r>
              </w:hyperlink>
            </w:p>
            <w:p w14:paraId="0DDC40AE" w14:textId="7CC64363" w:rsidR="001C24BC" w:rsidRPr="007862C7" w:rsidRDefault="001C24BC" w:rsidP="00A7537A">
              <w:pPr>
                <w:spacing w:after="120" w:line="20" w:lineRule="atLeast"/>
                <w:ind w:right="141"/>
                <w:contextualSpacing/>
              </w:pPr>
              <w:r w:rsidRPr="007862C7">
                <w:rPr>
                  <w:b/>
                  <w:bCs/>
                  <w:color w:val="2B579A"/>
                  <w:shd w:val="clear" w:color="auto" w:fill="E6E6E6"/>
                </w:rPr>
                <w:fldChar w:fldCharType="end"/>
              </w:r>
            </w:p>
          </w:sdtContent>
        </w:sdt>
        <w:p w14:paraId="73CCB438" w14:textId="0E813B55" w:rsidR="005F13F0" w:rsidRPr="007862C7" w:rsidRDefault="001C24BC" w:rsidP="004E4612">
          <w:pPr>
            <w:spacing w:after="120" w:line="20" w:lineRule="atLeast"/>
            <w:contextualSpacing/>
          </w:pPr>
          <w:r w:rsidRPr="007862C7">
            <w:br w:type="page"/>
          </w:r>
        </w:p>
      </w:sdtContent>
    </w:sdt>
    <w:p w14:paraId="7DBFF88B" w14:textId="0FE73970" w:rsidR="002415C7" w:rsidRPr="007862C7" w:rsidRDefault="00263B34" w:rsidP="00457163">
      <w:pPr>
        <w:pStyle w:val="Antrat1"/>
        <w:numPr>
          <w:ilvl w:val="0"/>
          <w:numId w:val="1"/>
        </w:numPr>
        <w:spacing w:line="20" w:lineRule="atLeast"/>
        <w:ind w:left="567" w:hanging="567"/>
        <w:contextualSpacing/>
        <w:rPr>
          <w:rFonts w:ascii="Arial" w:hAnsi="Arial" w:cs="Arial"/>
          <w:sz w:val="24"/>
          <w:szCs w:val="24"/>
        </w:rPr>
      </w:pPr>
      <w:bookmarkStart w:id="0" w:name="_Toc174955344"/>
      <w:bookmarkStart w:id="1" w:name="_Toc335201954"/>
      <w:bookmarkStart w:id="2" w:name="_Toc147739116"/>
      <w:r w:rsidRPr="007862C7">
        <w:rPr>
          <w:rFonts w:ascii="Arial" w:hAnsi="Arial" w:cs="Arial"/>
          <w:sz w:val="24"/>
          <w:szCs w:val="24"/>
        </w:rPr>
        <w:lastRenderedPageBreak/>
        <w:t>Bendra informacija</w:t>
      </w:r>
      <w:bookmarkEnd w:id="0"/>
    </w:p>
    <w:p w14:paraId="0ABC3489" w14:textId="77777777" w:rsidR="00244043" w:rsidRPr="007862C7" w:rsidRDefault="00244043" w:rsidP="00244043">
      <w:pPr>
        <w:pStyle w:val="Sraopastraipa"/>
        <w:numPr>
          <w:ilvl w:val="1"/>
          <w:numId w:val="1"/>
        </w:numPr>
        <w:tabs>
          <w:tab w:val="left" w:pos="993"/>
        </w:tabs>
        <w:spacing w:after="0" w:line="20" w:lineRule="atLeast"/>
        <w:ind w:left="0" w:firstLine="567"/>
        <w:jc w:val="both"/>
        <w:rPr>
          <w:b/>
          <w:bCs/>
        </w:rPr>
      </w:pPr>
      <w:r w:rsidRPr="007862C7">
        <w:t>Tauragės rajono savivaldybės Centrinė perkančioji organizacija (toliau – CPO arba perkančioji organizacija) vykdo viešąjį pirkimą atviro konkurso būdu (toliau – pirkimas)</w:t>
      </w:r>
      <w:r w:rsidRPr="007862C7">
        <w:rPr>
          <w:rFonts w:eastAsia="Calibri"/>
        </w:rPr>
        <w:t>.</w:t>
      </w:r>
    </w:p>
    <w:p w14:paraId="4E939935" w14:textId="0F6965CA" w:rsidR="00244043" w:rsidRPr="007862C7" w:rsidRDefault="00244043" w:rsidP="00244043">
      <w:pPr>
        <w:pStyle w:val="Sraopastraipa"/>
        <w:numPr>
          <w:ilvl w:val="1"/>
          <w:numId w:val="1"/>
        </w:numPr>
        <w:tabs>
          <w:tab w:val="left" w:pos="993"/>
        </w:tabs>
        <w:spacing w:after="0" w:line="20" w:lineRule="atLeast"/>
        <w:ind w:left="0" w:firstLine="567"/>
        <w:jc w:val="both"/>
        <w:rPr>
          <w:b/>
          <w:bCs/>
        </w:rPr>
      </w:pPr>
      <w:r w:rsidRPr="007862C7">
        <w:t>Pirkimą iki sutarties pasirašymo atlikti įgaliojo viešoji įstaiga Tauragės ligoninė  (kodas: 179761936) (toliau – pavedimą suteikusi perkančioji organizacija).</w:t>
      </w:r>
    </w:p>
    <w:p w14:paraId="2239DD1B" w14:textId="5B910A61" w:rsidR="002F5F8E" w:rsidRPr="007862C7" w:rsidRDefault="007D6857" w:rsidP="00E22382">
      <w:pPr>
        <w:pStyle w:val="Sraopastraipa"/>
        <w:numPr>
          <w:ilvl w:val="1"/>
          <w:numId w:val="1"/>
        </w:numPr>
        <w:tabs>
          <w:tab w:val="left" w:pos="993"/>
        </w:tabs>
        <w:spacing w:after="0" w:line="240" w:lineRule="auto"/>
        <w:ind w:left="0" w:firstLine="567"/>
        <w:jc w:val="both"/>
        <w:rPr>
          <w:rFonts w:eastAsia="Calibri"/>
        </w:rPr>
      </w:pPr>
      <w:r w:rsidRPr="007862C7">
        <w:rPr>
          <w:color w:val="000000" w:themeColor="text1"/>
        </w:rPr>
        <w:t>Pirkimas</w:t>
      </w:r>
      <w:r w:rsidR="00B37854" w:rsidRPr="007862C7">
        <w:rPr>
          <w:color w:val="000000" w:themeColor="text1"/>
        </w:rPr>
        <w:t xml:space="preserve"> neatlieka</w:t>
      </w:r>
      <w:r w:rsidRPr="007862C7">
        <w:rPr>
          <w:color w:val="000000" w:themeColor="text1"/>
        </w:rPr>
        <w:t>mas</w:t>
      </w:r>
      <w:r w:rsidR="00B37854" w:rsidRPr="007862C7">
        <w:rPr>
          <w:color w:val="000000" w:themeColor="text1"/>
        </w:rPr>
        <w:t xml:space="preserve"> </w:t>
      </w:r>
      <w:r w:rsidR="002F5F8E" w:rsidRPr="007862C7">
        <w:rPr>
          <w:color w:val="000000" w:themeColor="text1"/>
        </w:rPr>
        <w:t>naudojantis centralizuotų pirkimų katalogu</w:t>
      </w:r>
      <w:r w:rsidR="00CA123E" w:rsidRPr="007862C7">
        <w:rPr>
          <w:color w:val="000000" w:themeColor="text1"/>
        </w:rPr>
        <w:t xml:space="preserve"> (toliau – CPO)</w:t>
      </w:r>
      <w:r w:rsidRPr="007862C7">
        <w:rPr>
          <w:color w:val="000000" w:themeColor="text1"/>
        </w:rPr>
        <w:t xml:space="preserve">, nes </w:t>
      </w:r>
      <w:r w:rsidR="000941E0" w:rsidRPr="007862C7">
        <w:t xml:space="preserve">siekiamų </w:t>
      </w:r>
      <w:r w:rsidR="000E79E3" w:rsidRPr="007862C7">
        <w:t xml:space="preserve">įsigyti </w:t>
      </w:r>
      <w:r w:rsidR="000941E0" w:rsidRPr="007862C7">
        <w:t xml:space="preserve">prekių </w:t>
      </w:r>
      <w:r w:rsidR="000E79E3" w:rsidRPr="007862C7">
        <w:t>CPO nėra</w:t>
      </w:r>
      <w:r w:rsidR="008018FD" w:rsidRPr="007862C7">
        <w:t>.</w:t>
      </w:r>
    </w:p>
    <w:p w14:paraId="09035C6B" w14:textId="5D082DCF" w:rsidR="0037691C" w:rsidRPr="007862C7" w:rsidRDefault="000E79E3" w:rsidP="00E22382">
      <w:pPr>
        <w:pStyle w:val="Sraopastraipa"/>
        <w:numPr>
          <w:ilvl w:val="1"/>
          <w:numId w:val="1"/>
        </w:numPr>
        <w:tabs>
          <w:tab w:val="left" w:pos="993"/>
        </w:tabs>
        <w:spacing w:after="0" w:line="240" w:lineRule="auto"/>
        <w:ind w:left="0" w:firstLine="567"/>
      </w:pPr>
      <w:r w:rsidRPr="007862C7">
        <w:rPr>
          <w:rFonts w:eastAsia="Times New Roman"/>
        </w:rPr>
        <w:t>Perkančioji organizacija nerezervuoja teisės dalyvauti pirkime.</w:t>
      </w:r>
    </w:p>
    <w:p w14:paraId="467C1295" w14:textId="77777777" w:rsidR="001E5DA3" w:rsidRPr="007862C7" w:rsidRDefault="000E79E3" w:rsidP="00E22382">
      <w:pPr>
        <w:pStyle w:val="Sraopastraipa"/>
        <w:numPr>
          <w:ilvl w:val="1"/>
          <w:numId w:val="1"/>
        </w:numPr>
        <w:tabs>
          <w:tab w:val="left" w:pos="993"/>
        </w:tabs>
        <w:spacing w:after="0" w:line="240" w:lineRule="auto"/>
        <w:ind w:left="0" w:firstLine="567"/>
      </w:pPr>
      <w:r w:rsidRPr="007862C7">
        <w:t>Stebėtojai dalyvauti Komisijos posėdžiuose nėra kviečiami.</w:t>
      </w:r>
    </w:p>
    <w:p w14:paraId="4D1A886B" w14:textId="6CB007C0" w:rsidR="001E5DA3" w:rsidRPr="007862C7" w:rsidRDefault="009229A6" w:rsidP="00365200">
      <w:pPr>
        <w:pStyle w:val="Sraopastraipa"/>
        <w:numPr>
          <w:ilvl w:val="1"/>
          <w:numId w:val="1"/>
        </w:numPr>
        <w:tabs>
          <w:tab w:val="left" w:pos="1276"/>
        </w:tabs>
        <w:spacing w:after="0" w:line="240" w:lineRule="auto"/>
        <w:ind w:left="0" w:firstLine="567"/>
        <w:jc w:val="both"/>
      </w:pPr>
      <w:r w:rsidRPr="007862C7">
        <w:rPr>
          <w:rFonts w:eastAsia="Arial"/>
          <w:b/>
          <w:bCs/>
          <w:color w:val="000000" w:themeColor="text1"/>
        </w:rPr>
        <w:t>Vykdomam pirkimui yra taikomi žaliojo pirkimo kriterijai:</w:t>
      </w:r>
      <w:r w:rsidR="00A633A7" w:rsidRPr="007862C7">
        <w:t xml:space="preserve"> Atliekamas žaliasis pirkimas. Pirkimas vykdomas vadovaujantis </w:t>
      </w:r>
      <w:hyperlink r:id="rId11" w:history="1">
        <w:r w:rsidR="00A633A7" w:rsidRPr="007862C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633A7" w:rsidRPr="007862C7">
        <w:t>“ 4.4.4</w:t>
      </w:r>
      <w:r w:rsidR="000F55E2" w:rsidRPr="007862C7">
        <w:t>.</w:t>
      </w:r>
      <w:r w:rsidR="00A633A7" w:rsidRPr="007862C7">
        <w:t xml:space="preserve"> punkt</w:t>
      </w:r>
      <w:r w:rsidR="00F751DE" w:rsidRPr="007862C7">
        <w:t>u</w:t>
      </w:r>
      <w:r w:rsidR="00A633A7" w:rsidRPr="007862C7">
        <w:t>. Aplinkos ap</w:t>
      </w:r>
      <w:r w:rsidR="0082532A" w:rsidRPr="007862C7">
        <w:t>s</w:t>
      </w:r>
      <w:r w:rsidR="00A633A7" w:rsidRPr="007862C7">
        <w:t xml:space="preserve">augos kriterijai nustatyti </w:t>
      </w:r>
      <w:hyperlink w:anchor="_Pirkimo_sąlygų_9" w:history="1">
        <w:r w:rsidR="00A633A7" w:rsidRPr="007862C7">
          <w:rPr>
            <w:rStyle w:val="Hipersaitas"/>
            <w:rFonts w:eastAsia="Calibri"/>
            <w:color w:val="0070C0"/>
          </w:rPr>
          <w:t>Pirkimo sąlygų 9 priede „Sutarties projektas“</w:t>
        </w:r>
      </w:hyperlink>
      <w:r w:rsidR="00A633A7" w:rsidRPr="007862C7">
        <w:t>.</w:t>
      </w:r>
      <w:r w:rsidR="001E5DA3" w:rsidRPr="007862C7">
        <w:rPr>
          <w:color w:val="0070C0"/>
        </w:rPr>
        <w:t xml:space="preserve"> </w:t>
      </w:r>
    </w:p>
    <w:p w14:paraId="2413C02D" w14:textId="4DF0941A" w:rsidR="00E32C8E" w:rsidRPr="007862C7" w:rsidRDefault="00E32C8E" w:rsidP="000B09DC">
      <w:pPr>
        <w:pStyle w:val="Sraopastraipa"/>
        <w:numPr>
          <w:ilvl w:val="1"/>
          <w:numId w:val="1"/>
        </w:numPr>
        <w:tabs>
          <w:tab w:val="left" w:pos="993"/>
          <w:tab w:val="left" w:pos="1276"/>
        </w:tabs>
        <w:spacing w:after="0" w:line="240" w:lineRule="auto"/>
        <w:ind w:left="0" w:firstLine="567"/>
        <w:jc w:val="both"/>
        <w:rPr>
          <w:rFonts w:eastAsia="Arial"/>
        </w:rPr>
      </w:pPr>
      <w:r w:rsidRPr="007862C7">
        <w:rPr>
          <w:rFonts w:eastAsia="Arial"/>
        </w:rPr>
        <w:t xml:space="preserve">Išankstinis skelbimas apie </w:t>
      </w:r>
      <w:r w:rsidR="007A68AD" w:rsidRPr="007862C7">
        <w:rPr>
          <w:rFonts w:eastAsia="Arial"/>
        </w:rPr>
        <w:t>p</w:t>
      </w:r>
      <w:r w:rsidRPr="007862C7">
        <w:rPr>
          <w:rFonts w:eastAsia="Arial"/>
        </w:rPr>
        <w:t>irkimą nebuvo paskelbtas.</w:t>
      </w:r>
    </w:p>
    <w:p w14:paraId="72EF28E7" w14:textId="216E8E00" w:rsidR="00AF1430" w:rsidRPr="007862C7" w:rsidRDefault="00015FC9" w:rsidP="000B09DC">
      <w:pPr>
        <w:pStyle w:val="Sraopastraipa"/>
        <w:numPr>
          <w:ilvl w:val="1"/>
          <w:numId w:val="1"/>
        </w:numPr>
        <w:tabs>
          <w:tab w:val="left" w:pos="851"/>
          <w:tab w:val="left" w:pos="993"/>
          <w:tab w:val="left" w:pos="1276"/>
        </w:tabs>
        <w:spacing w:after="0" w:line="240" w:lineRule="auto"/>
        <w:ind w:left="0" w:firstLine="567"/>
        <w:jc w:val="both"/>
      </w:pPr>
      <w:r w:rsidRPr="007862C7">
        <w:rPr>
          <w:lang w:eastAsia="en-US"/>
        </w:rPr>
        <w:t>P</w:t>
      </w:r>
      <w:r w:rsidR="00E32C8E" w:rsidRPr="007862C7">
        <w:rPr>
          <w:lang w:eastAsia="en-US"/>
        </w:rPr>
        <w:t>irkime</w:t>
      </w:r>
      <w:r w:rsidR="00E32C8E" w:rsidRPr="007862C7">
        <w:t xml:space="preserve"> </w:t>
      </w:r>
      <w:r w:rsidR="007A68AD" w:rsidRPr="007862C7">
        <w:t>perkančioji organizacija</w:t>
      </w:r>
      <w:r w:rsidR="00E32C8E" w:rsidRPr="007862C7">
        <w:rPr>
          <w:lang w:eastAsia="en-US"/>
        </w:rPr>
        <w:t xml:space="preserve"> nenumato skelbti pranešimo dėl savanoriško </w:t>
      </w:r>
      <w:proofErr w:type="spellStart"/>
      <w:r w:rsidR="00E32C8E" w:rsidRPr="007862C7">
        <w:rPr>
          <w:i/>
          <w:iCs/>
          <w:lang w:eastAsia="en-US"/>
        </w:rPr>
        <w:t>ex</w:t>
      </w:r>
      <w:proofErr w:type="spellEnd"/>
      <w:r w:rsidR="00E32C8E" w:rsidRPr="007862C7">
        <w:rPr>
          <w:i/>
          <w:iCs/>
          <w:lang w:eastAsia="en-US"/>
        </w:rPr>
        <w:t xml:space="preserve"> ante</w:t>
      </w:r>
      <w:r w:rsidR="00E32C8E" w:rsidRPr="007862C7">
        <w:rPr>
          <w:lang w:eastAsia="en-US"/>
        </w:rPr>
        <w:t xml:space="preserve"> skaidrumo.</w:t>
      </w:r>
    </w:p>
    <w:p w14:paraId="278EA4A0" w14:textId="294A66B3" w:rsidR="00AF1430" w:rsidRPr="007862C7" w:rsidRDefault="007466F8" w:rsidP="000B09DC">
      <w:pPr>
        <w:pStyle w:val="Sraopastraipa"/>
        <w:numPr>
          <w:ilvl w:val="1"/>
          <w:numId w:val="1"/>
        </w:numPr>
        <w:tabs>
          <w:tab w:val="left" w:pos="851"/>
          <w:tab w:val="left" w:pos="993"/>
          <w:tab w:val="left" w:pos="1276"/>
        </w:tabs>
        <w:spacing w:after="0" w:line="240" w:lineRule="auto"/>
        <w:ind w:left="0" w:firstLine="567"/>
        <w:jc w:val="both"/>
      </w:pPr>
      <w:r w:rsidRPr="007862C7">
        <w:t>Pirkime neleidžia</w:t>
      </w:r>
      <w:r w:rsidR="00216820" w:rsidRPr="007862C7">
        <w:t>ma</w:t>
      </w:r>
      <w:r w:rsidRPr="007862C7">
        <w:t xml:space="preserve"> pateikti alternatyvių </w:t>
      </w:r>
      <w:r w:rsidR="00D27E76" w:rsidRPr="007862C7">
        <w:t>p</w:t>
      </w:r>
      <w:r w:rsidRPr="007862C7">
        <w:t>asiūlymų.</w:t>
      </w:r>
    </w:p>
    <w:p w14:paraId="0C002F05" w14:textId="68A15AD1" w:rsidR="00E32C8E" w:rsidRPr="007862C7" w:rsidRDefault="00E32C8E" w:rsidP="000B09DC">
      <w:pPr>
        <w:pStyle w:val="Sraopastraipa"/>
        <w:numPr>
          <w:ilvl w:val="1"/>
          <w:numId w:val="1"/>
        </w:numPr>
        <w:tabs>
          <w:tab w:val="left" w:pos="993"/>
          <w:tab w:val="left" w:pos="1276"/>
        </w:tabs>
        <w:spacing w:after="0" w:line="240" w:lineRule="auto"/>
        <w:ind w:left="0" w:firstLine="567"/>
        <w:jc w:val="both"/>
      </w:pPr>
      <w:r w:rsidRPr="007862C7">
        <w:rPr>
          <w:rFonts w:eastAsia="Arial"/>
        </w:rPr>
        <w:t xml:space="preserve">Bendrosios </w:t>
      </w:r>
      <w:r w:rsidR="007E5F55" w:rsidRPr="007862C7">
        <w:rPr>
          <w:rFonts w:eastAsia="Arial"/>
        </w:rPr>
        <w:t xml:space="preserve">pirkimo </w:t>
      </w:r>
      <w:r w:rsidRPr="007862C7">
        <w:rPr>
          <w:rFonts w:eastAsia="Arial"/>
        </w:rPr>
        <w:t>sąlygos yra neatskiriama ši</w:t>
      </w:r>
      <w:r w:rsidR="00C07F25" w:rsidRPr="007862C7">
        <w:rPr>
          <w:rFonts w:eastAsia="Arial"/>
        </w:rPr>
        <w:t>ų</w:t>
      </w:r>
      <w:r w:rsidRPr="007862C7">
        <w:rPr>
          <w:rFonts w:eastAsia="Arial"/>
        </w:rPr>
        <w:t xml:space="preserve"> </w:t>
      </w:r>
      <w:r w:rsidR="00F4541C" w:rsidRPr="007862C7">
        <w:rPr>
          <w:rFonts w:eastAsia="Arial"/>
        </w:rPr>
        <w:t>p</w:t>
      </w:r>
      <w:r w:rsidRPr="007862C7">
        <w:rPr>
          <w:rFonts w:eastAsia="Arial"/>
        </w:rPr>
        <w:t>irkimo sąlygų dalis.</w:t>
      </w:r>
    </w:p>
    <w:p w14:paraId="5DEDEBC7" w14:textId="5980AC22" w:rsidR="00B41C66" w:rsidRPr="007862C7" w:rsidRDefault="00B41C66" w:rsidP="000B09DC">
      <w:pPr>
        <w:pStyle w:val="Antrat1"/>
        <w:numPr>
          <w:ilvl w:val="0"/>
          <w:numId w:val="1"/>
        </w:numPr>
        <w:tabs>
          <w:tab w:val="left" w:pos="1276"/>
        </w:tabs>
        <w:spacing w:line="20" w:lineRule="atLeast"/>
        <w:contextualSpacing/>
        <w:rPr>
          <w:rFonts w:ascii="Arial" w:hAnsi="Arial" w:cs="Arial"/>
          <w:sz w:val="24"/>
          <w:szCs w:val="24"/>
        </w:rPr>
      </w:pPr>
      <w:bookmarkStart w:id="3" w:name="_Ref39426332"/>
      <w:bookmarkStart w:id="4" w:name="_Ref39426338"/>
      <w:bookmarkStart w:id="5" w:name="_Toc174955345"/>
      <w:bookmarkEnd w:id="1"/>
      <w:r w:rsidRPr="007862C7">
        <w:rPr>
          <w:rFonts w:ascii="Arial" w:hAnsi="Arial" w:cs="Arial"/>
          <w:sz w:val="24"/>
          <w:szCs w:val="24"/>
        </w:rPr>
        <w:t>Pirkimo objektas</w:t>
      </w:r>
      <w:bookmarkEnd w:id="3"/>
      <w:bookmarkEnd w:id="4"/>
      <w:bookmarkEnd w:id="5"/>
    </w:p>
    <w:p w14:paraId="0B7B0A50" w14:textId="41A6D249" w:rsidR="00B41C66" w:rsidRPr="007862C7" w:rsidRDefault="00B41C66" w:rsidP="00A11BDE">
      <w:pPr>
        <w:pStyle w:val="Betarp"/>
        <w:numPr>
          <w:ilvl w:val="1"/>
          <w:numId w:val="1"/>
        </w:numPr>
        <w:tabs>
          <w:tab w:val="left" w:pos="993"/>
          <w:tab w:val="left" w:pos="1134"/>
        </w:tabs>
        <w:ind w:left="0" w:firstLine="567"/>
        <w:contextualSpacing/>
        <w:jc w:val="both"/>
      </w:pPr>
      <w:r w:rsidRPr="007862C7">
        <w:rPr>
          <w:rFonts w:eastAsia="Calibri"/>
          <w:color w:val="000000" w:themeColor="text1"/>
        </w:rPr>
        <w:t>Perkančioji organizacija numato</w:t>
      </w:r>
      <w:r w:rsidR="009A56B9" w:rsidRPr="007862C7">
        <w:rPr>
          <w:rFonts w:eastAsia="Calibri"/>
          <w:color w:val="000000" w:themeColor="text1"/>
        </w:rPr>
        <w:t xml:space="preserve"> įsig</w:t>
      </w:r>
      <w:r w:rsidR="009A56B9" w:rsidRPr="007862C7">
        <w:rPr>
          <w:rFonts w:eastAsia="Calibri"/>
          <w:bCs/>
          <w:color w:val="000000" w:themeColor="text1"/>
        </w:rPr>
        <w:t xml:space="preserve">yti </w:t>
      </w:r>
      <w:r w:rsidR="003B54E4" w:rsidRPr="007862C7">
        <w:rPr>
          <w:rFonts w:eastAsia="Calibri"/>
          <w:bCs/>
          <w:color w:val="000000" w:themeColor="text1"/>
        </w:rPr>
        <w:t xml:space="preserve">6 (šešias) </w:t>
      </w:r>
      <w:r w:rsidR="00244043" w:rsidRPr="007862C7">
        <w:rPr>
          <w:rFonts w:eastAsia="Calibri"/>
          <w:bCs/>
          <w:color w:val="000000" w:themeColor="text1"/>
        </w:rPr>
        <w:t>lubinių konsolių sistemas intensyviai terapijai</w:t>
      </w:r>
      <w:r w:rsidR="007919B2" w:rsidRPr="007862C7">
        <w:rPr>
          <w:rFonts w:eastAsia="Calibri"/>
          <w:bCs/>
          <w:color w:val="000000" w:themeColor="text1"/>
        </w:rPr>
        <w:t xml:space="preserve"> </w:t>
      </w:r>
      <w:r w:rsidR="00A633A7" w:rsidRPr="007862C7">
        <w:rPr>
          <w:rFonts w:eastAsia="Calibri"/>
          <w:bCs/>
          <w:color w:val="000000" w:themeColor="text1"/>
        </w:rPr>
        <w:t>(BVPŽ koda</w:t>
      </w:r>
      <w:r w:rsidR="002740FE" w:rsidRPr="007862C7">
        <w:rPr>
          <w:rFonts w:eastAsia="Calibri"/>
          <w:bCs/>
          <w:color w:val="000000" w:themeColor="text1"/>
        </w:rPr>
        <w:t>s</w:t>
      </w:r>
      <w:r w:rsidR="00A633A7" w:rsidRPr="007862C7">
        <w:rPr>
          <w:rFonts w:eastAsia="Calibri"/>
          <w:bCs/>
          <w:color w:val="000000" w:themeColor="text1"/>
        </w:rPr>
        <w:t xml:space="preserve"> – </w:t>
      </w:r>
      <w:r w:rsidR="001E5880" w:rsidRPr="007862C7">
        <w:rPr>
          <w:rFonts w:eastAsia="Calibri"/>
          <w:bCs/>
          <w:color w:val="000000" w:themeColor="text1"/>
        </w:rPr>
        <w:t>331</w:t>
      </w:r>
      <w:r w:rsidR="003B54E4" w:rsidRPr="007862C7">
        <w:rPr>
          <w:rFonts w:eastAsia="Calibri"/>
          <w:bCs/>
          <w:color w:val="000000" w:themeColor="text1"/>
        </w:rPr>
        <w:t>70000 Anestezijos ir reanimacijos įranga</w:t>
      </w:r>
      <w:r w:rsidR="009A56B9" w:rsidRPr="007862C7">
        <w:rPr>
          <w:bCs/>
        </w:rPr>
        <w:t>)</w:t>
      </w:r>
      <w:r w:rsidR="009A56B9" w:rsidRPr="007862C7">
        <w:rPr>
          <w:color w:val="000000" w:themeColor="text1"/>
        </w:rPr>
        <w:t>.</w:t>
      </w:r>
      <w:r w:rsidR="000B09DC" w:rsidRPr="007862C7">
        <w:rPr>
          <w:bCs/>
        </w:rPr>
        <w:t xml:space="preserve"> </w:t>
      </w:r>
      <w:r w:rsidRPr="007862C7">
        <w:t xml:space="preserve">Reikalavimai pirkimo objektui nustatyti </w:t>
      </w:r>
      <w:hyperlink w:anchor="_Pirkimo_sąlygų_2" w:history="1">
        <w:r w:rsidR="000B09DC" w:rsidRPr="007862C7">
          <w:rPr>
            <w:rStyle w:val="Hipersaitas"/>
            <w:color w:val="0070C0"/>
          </w:rPr>
          <w:fldChar w:fldCharType="begin"/>
        </w:r>
        <w:r w:rsidR="000B09DC" w:rsidRPr="007862C7">
          <w:rPr>
            <w:rStyle w:val="Hipersaitas"/>
            <w:color w:val="0070C0"/>
          </w:rPr>
          <w:instrText xml:space="preserve"> REF _Ref38539939 \h  \* MERGEFORMAT </w:instrText>
        </w:r>
        <w:r w:rsidR="000B09DC" w:rsidRPr="007862C7">
          <w:rPr>
            <w:rStyle w:val="Hipersaitas"/>
            <w:color w:val="0070C0"/>
          </w:rPr>
        </w:r>
        <w:r w:rsidR="000B09DC" w:rsidRPr="007862C7">
          <w:rPr>
            <w:rStyle w:val="Hipersaitas"/>
            <w:color w:val="0070C0"/>
          </w:rPr>
          <w:fldChar w:fldCharType="separate"/>
        </w:r>
        <w:r w:rsidR="00662CD0" w:rsidRPr="007862C7">
          <w:rPr>
            <w:rStyle w:val="Hipersaitas"/>
            <w:color w:val="0070C0"/>
          </w:rPr>
          <w:t xml:space="preserve">Pirkimo </w:t>
        </w:r>
        <w:r w:rsidR="00F1275A" w:rsidRPr="007862C7">
          <w:rPr>
            <w:rStyle w:val="Hipersaitas"/>
            <w:color w:val="0070C0"/>
          </w:rPr>
          <w:t xml:space="preserve">specialiųjų </w:t>
        </w:r>
        <w:r w:rsidR="00662CD0" w:rsidRPr="007862C7">
          <w:rPr>
            <w:rStyle w:val="Hipersaitas"/>
            <w:color w:val="0070C0"/>
          </w:rPr>
          <w:t>sąlygų 2 pried</w:t>
        </w:r>
        <w:r w:rsidR="002A061A" w:rsidRPr="007862C7">
          <w:rPr>
            <w:rStyle w:val="Hipersaitas"/>
            <w:color w:val="0070C0"/>
          </w:rPr>
          <w:t>e</w:t>
        </w:r>
        <w:r w:rsidR="00662CD0" w:rsidRPr="007862C7">
          <w:rPr>
            <w:rStyle w:val="Hipersaitas"/>
            <w:color w:val="0070C0"/>
          </w:rPr>
          <w:t xml:space="preserve"> „Techninė specifikacija“</w:t>
        </w:r>
        <w:r w:rsidR="000B09DC" w:rsidRPr="007862C7">
          <w:rPr>
            <w:rStyle w:val="Hipersaitas"/>
            <w:color w:val="0070C0"/>
          </w:rPr>
          <w:fldChar w:fldCharType="end"/>
        </w:r>
      </w:hyperlink>
      <w:r w:rsidR="000B09DC" w:rsidRPr="007862C7">
        <w:t xml:space="preserve"> </w:t>
      </w:r>
      <w:bookmarkStart w:id="6" w:name="_Hlk144897165"/>
      <w:r w:rsidR="000B09DC" w:rsidRPr="007862C7">
        <w:t xml:space="preserve">ir </w:t>
      </w:r>
      <w:hyperlink w:anchor="_Pirkimo_sąlygų_9" w:history="1">
        <w:r w:rsidR="000B09DC" w:rsidRPr="007862C7">
          <w:rPr>
            <w:rStyle w:val="Hipersaitas"/>
            <w:rFonts w:eastAsia="Calibri"/>
            <w:color w:val="0070C0"/>
          </w:rPr>
          <w:t>Pirkimo</w:t>
        </w:r>
        <w:r w:rsidR="00F1275A" w:rsidRPr="007862C7">
          <w:rPr>
            <w:rStyle w:val="Hipersaitas"/>
            <w:rFonts w:eastAsia="Calibri"/>
            <w:color w:val="0070C0"/>
          </w:rPr>
          <w:t xml:space="preserve"> specialiųjų</w:t>
        </w:r>
        <w:r w:rsidR="000B09DC" w:rsidRPr="007862C7">
          <w:rPr>
            <w:rStyle w:val="Hipersaitas"/>
            <w:rFonts w:eastAsia="Calibri"/>
            <w:color w:val="0070C0"/>
          </w:rPr>
          <w:t xml:space="preserve"> sąlygų </w:t>
        </w:r>
        <w:r w:rsidR="00662CD0" w:rsidRPr="007862C7">
          <w:rPr>
            <w:rStyle w:val="Hipersaitas"/>
            <w:rFonts w:eastAsia="Calibri"/>
            <w:color w:val="0070C0"/>
          </w:rPr>
          <w:t>9</w:t>
        </w:r>
        <w:r w:rsidR="000B09DC" w:rsidRPr="007862C7">
          <w:rPr>
            <w:rStyle w:val="Hipersaitas"/>
            <w:rFonts w:eastAsia="Calibri"/>
            <w:color w:val="0070C0"/>
          </w:rPr>
          <w:t xml:space="preserve"> priede „Sutarties projektas“</w:t>
        </w:r>
        <w:r w:rsidR="008A17FD" w:rsidRPr="007862C7">
          <w:rPr>
            <w:rStyle w:val="Hipersaitas"/>
            <w:rFonts w:eastAsia="Calibri"/>
            <w:color w:val="0070C0"/>
          </w:rPr>
          <w:t>.</w:t>
        </w:r>
        <w:r w:rsidR="000B09DC" w:rsidRPr="007862C7">
          <w:rPr>
            <w:rStyle w:val="Hipersaitas"/>
            <w:rFonts w:eastAsia="Calibri"/>
            <w:color w:val="0070C0"/>
          </w:rPr>
          <w:t xml:space="preserve"> </w:t>
        </w:r>
      </w:hyperlink>
      <w:bookmarkEnd w:id="6"/>
    </w:p>
    <w:p w14:paraId="16BE92F9" w14:textId="78A7B102" w:rsidR="001157F9" w:rsidRPr="007862C7" w:rsidRDefault="008849CA" w:rsidP="4AF8758B">
      <w:pPr>
        <w:pStyle w:val="Sraopastraipa"/>
        <w:numPr>
          <w:ilvl w:val="1"/>
          <w:numId w:val="1"/>
        </w:numPr>
        <w:tabs>
          <w:tab w:val="left" w:pos="993"/>
        </w:tabs>
        <w:spacing w:after="0" w:line="240" w:lineRule="auto"/>
        <w:ind w:left="0" w:firstLine="567"/>
        <w:jc w:val="both"/>
      </w:pPr>
      <w:r w:rsidRPr="007862C7">
        <w:t>Pirkim</w:t>
      </w:r>
      <w:r w:rsidR="00C84D35" w:rsidRPr="007862C7">
        <w:t>o</w:t>
      </w:r>
      <w:r w:rsidRPr="007862C7">
        <w:t xml:space="preserve"> </w:t>
      </w:r>
      <w:r w:rsidR="00C84D35" w:rsidRPr="007862C7">
        <w:t xml:space="preserve">objektas </w:t>
      </w:r>
      <w:r w:rsidR="003B54E4" w:rsidRPr="007862C7">
        <w:t>n</w:t>
      </w:r>
      <w:r w:rsidR="00244043" w:rsidRPr="007862C7">
        <w:t>e</w:t>
      </w:r>
      <w:r w:rsidR="00C84D35" w:rsidRPr="007862C7">
        <w:t>skaidomas į  atskiras pirkimo objekto dalis</w:t>
      </w:r>
      <w:r w:rsidR="002B54CD" w:rsidRPr="007862C7">
        <w:t xml:space="preserve"> (toliau- </w:t>
      </w:r>
      <w:proofErr w:type="spellStart"/>
      <w:r w:rsidR="002B54CD" w:rsidRPr="007862C7">
        <w:t>p.o.d</w:t>
      </w:r>
      <w:proofErr w:type="spellEnd"/>
      <w:r w:rsidR="002B54CD" w:rsidRPr="007862C7">
        <w:t>.)</w:t>
      </w:r>
      <w:r w:rsidR="003B54E4" w:rsidRPr="007862C7">
        <w:t>, nes konsolių sistemos turi būti montuojamos viename įstaigos padalinyje, vienu adresu</w:t>
      </w:r>
      <w:r w:rsidR="00C61338" w:rsidRPr="007862C7">
        <w:t>, vienu metu</w:t>
      </w:r>
      <w:r w:rsidR="003B54E4" w:rsidRPr="007862C7">
        <w:t xml:space="preserve">. Skaidymas į dalis </w:t>
      </w:r>
      <w:r w:rsidR="00E6060D" w:rsidRPr="007862C7">
        <w:t>nepadidintų konkurencijos tarp tiekėjų, tačiau, laimėjus skirtingiems tiekėjams, būtų sudėtinga koordinuoti reanimacinių konsolių montavimo darbų vykdymą tame pačiame padalinyje, padidėtų administracinės</w:t>
      </w:r>
      <w:r w:rsidR="00C61338" w:rsidRPr="007862C7">
        <w:t>, laiko</w:t>
      </w:r>
      <w:r w:rsidR="00E6060D" w:rsidRPr="007862C7">
        <w:t xml:space="preserve"> sąnaudos</w:t>
      </w:r>
      <w:r w:rsidR="00C61338" w:rsidRPr="007862C7">
        <w:t>, pirkimas taptų neefektyvus</w:t>
      </w:r>
      <w:r w:rsidR="00E6060D" w:rsidRPr="007862C7">
        <w:t>.</w:t>
      </w:r>
    </w:p>
    <w:p w14:paraId="50663543" w14:textId="0F2B7AED" w:rsidR="00A654EB" w:rsidRPr="007862C7" w:rsidRDefault="001F53DD" w:rsidP="00E6060D">
      <w:pPr>
        <w:pStyle w:val="Sraopastraipa"/>
        <w:numPr>
          <w:ilvl w:val="1"/>
          <w:numId w:val="15"/>
        </w:numPr>
        <w:tabs>
          <w:tab w:val="left" w:pos="993"/>
        </w:tabs>
        <w:spacing w:after="0" w:line="240" w:lineRule="auto"/>
        <w:ind w:left="0" w:firstLine="567"/>
        <w:jc w:val="both"/>
      </w:pPr>
      <w:r w:rsidRPr="007862C7">
        <w:t>Perkančioji organizacija sudarys vieną sutartį dėl pirkimo dalių, dėl kurių laimėtoju nustatytas tas pats tiekėjas.</w:t>
      </w:r>
    </w:p>
    <w:p w14:paraId="0CA81FB8" w14:textId="0C422A96" w:rsidR="00325243" w:rsidRPr="007862C7" w:rsidRDefault="00E53E12" w:rsidP="00047535">
      <w:pPr>
        <w:pStyle w:val="Sraopastraipa"/>
        <w:numPr>
          <w:ilvl w:val="1"/>
          <w:numId w:val="15"/>
        </w:numPr>
        <w:tabs>
          <w:tab w:val="left" w:pos="993"/>
        </w:tabs>
        <w:spacing w:after="0" w:line="240" w:lineRule="auto"/>
        <w:ind w:left="0" w:firstLine="567"/>
        <w:jc w:val="both"/>
      </w:pPr>
      <w:r w:rsidRPr="007862C7">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862C7">
        <w:t xml:space="preserve">turi būti </w:t>
      </w:r>
      <w:r w:rsidR="00AE7624" w:rsidRPr="007862C7">
        <w:t xml:space="preserve">laikoma, kad kiekviena tokia nuoroda yra pateikta su žodžiais „arba lygiavertis“. </w:t>
      </w:r>
    </w:p>
    <w:p w14:paraId="3031DC86" w14:textId="355CB807" w:rsidR="00004521" w:rsidRPr="002947C8" w:rsidRDefault="00004521" w:rsidP="00D96ECD">
      <w:pPr>
        <w:pStyle w:val="Sraopastraipa"/>
        <w:numPr>
          <w:ilvl w:val="1"/>
          <w:numId w:val="1"/>
        </w:numPr>
        <w:tabs>
          <w:tab w:val="left" w:pos="993"/>
          <w:tab w:val="left" w:pos="1134"/>
        </w:tabs>
        <w:spacing w:after="0" w:line="240" w:lineRule="auto"/>
        <w:ind w:left="0" w:firstLine="567"/>
        <w:jc w:val="both"/>
      </w:pPr>
      <w:r w:rsidRPr="007862C7">
        <w:t>Jeigu apibūdinant pirkimo objektą techninėje specifikacijoje nurodytas standartas</w:t>
      </w:r>
      <w:r w:rsidR="00245655" w:rsidRPr="007862C7">
        <w:t xml:space="preserve">, </w:t>
      </w:r>
      <w:r w:rsidR="00245655" w:rsidRPr="007862C7">
        <w:rPr>
          <w:color w:val="000000"/>
        </w:rPr>
        <w:t>techninis liudijimas ar bendrosios techninės specifikacijos</w:t>
      </w:r>
      <w:r w:rsidR="00046522" w:rsidRPr="007862C7">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00046522" w:rsidRPr="002947C8">
        <w:rPr>
          <w:color w:val="000000"/>
        </w:rPr>
        <w:t>techniniai liudijimai arba nacionalinės techninės specifikacijos, susijusios su darbų projektavimu, sąmatų apskaičiavimu ir vykdymu bei prekių naudojimu)</w:t>
      </w:r>
      <w:r w:rsidR="00245655" w:rsidRPr="002947C8">
        <w:rPr>
          <w:color w:val="000000"/>
        </w:rPr>
        <w:t xml:space="preserve">, </w:t>
      </w:r>
      <w:r w:rsidR="00245655" w:rsidRPr="002947C8">
        <w:t>turi būti laikoma, kad kiekviena tokia nuoroda yra pateikta su žodžiais „arba lygiavertis“.</w:t>
      </w:r>
    </w:p>
    <w:p w14:paraId="105439C4" w14:textId="4E480BE1" w:rsidR="000277C0" w:rsidRPr="002947C8" w:rsidRDefault="00DD3CC8" w:rsidP="00981CDF">
      <w:pPr>
        <w:pStyle w:val="Sraopastraipa"/>
        <w:numPr>
          <w:ilvl w:val="1"/>
          <w:numId w:val="1"/>
        </w:numPr>
        <w:tabs>
          <w:tab w:val="left" w:pos="993"/>
          <w:tab w:val="left" w:pos="1134"/>
        </w:tabs>
        <w:spacing w:after="0" w:line="240" w:lineRule="auto"/>
        <w:ind w:left="0" w:firstLine="567"/>
        <w:jc w:val="both"/>
      </w:pPr>
      <w:r w:rsidRPr="002947C8">
        <w:t xml:space="preserve"> </w:t>
      </w:r>
      <w:r w:rsidR="000277C0" w:rsidRPr="002947C8">
        <w:t xml:space="preserve">Tiekėjas turi būti siūlomų </w:t>
      </w:r>
      <w:r w:rsidR="00981CDF" w:rsidRPr="002947C8">
        <w:t>lubinių konsolių sistemų intensyviai terapijai</w:t>
      </w:r>
      <w:r w:rsidR="000277C0" w:rsidRPr="002947C8">
        <w:t xml:space="preserve"> gamintojas arba įgaliotas gamintojo atstovas</w:t>
      </w:r>
      <w:r w:rsidR="00277D92" w:rsidRPr="002947C8">
        <w:t xml:space="preserve"> vadovaujantis Viešųjų pirkimų įstatymo 51 straipsnio 7 dalies 7 punktu</w:t>
      </w:r>
      <w:r w:rsidR="000277C0" w:rsidRPr="002947C8">
        <w:t xml:space="preserve">, arba turi būti sudaręs atitinkamą sutartį su kitu ūkio subjektu, turinčiu teisę atstovauti gamintoją dėl </w:t>
      </w:r>
      <w:r w:rsidR="000277C0" w:rsidRPr="002947C8">
        <w:lastRenderedPageBreak/>
        <w:t xml:space="preserve">siūlomų </w:t>
      </w:r>
      <w:r w:rsidR="00981CDF" w:rsidRPr="002947C8">
        <w:t>lubinių konsolių sistemų intensyviai terapijai</w:t>
      </w:r>
      <w:r w:rsidR="000277C0" w:rsidRPr="002947C8">
        <w:t xml:space="preserve"> pardavimo</w:t>
      </w:r>
      <w:r w:rsidR="001F658B" w:rsidRPr="002947C8">
        <w:t>, instaliavimo</w:t>
      </w:r>
      <w:r w:rsidR="000277C0" w:rsidRPr="002947C8">
        <w:t xml:space="preserve"> ir garantinio aptarnavimo siūlomoms prekėms</w:t>
      </w:r>
      <w:r w:rsidR="001F658B" w:rsidRPr="002947C8">
        <w:t>.</w:t>
      </w:r>
    </w:p>
    <w:p w14:paraId="0A38D6BE" w14:textId="00AF385F" w:rsidR="000277C0" w:rsidRPr="002947C8" w:rsidRDefault="000277C0" w:rsidP="00981CDF">
      <w:pPr>
        <w:pStyle w:val="Sraopastraipa"/>
        <w:numPr>
          <w:ilvl w:val="1"/>
          <w:numId w:val="1"/>
        </w:numPr>
        <w:tabs>
          <w:tab w:val="left" w:pos="993"/>
          <w:tab w:val="left" w:pos="1134"/>
        </w:tabs>
        <w:spacing w:after="0" w:line="240" w:lineRule="auto"/>
        <w:ind w:left="0" w:firstLine="567"/>
        <w:jc w:val="both"/>
      </w:pPr>
      <w:r w:rsidRPr="002947C8">
        <w:t xml:space="preserve">Tiekėjas turi užtikrinti siūlomų </w:t>
      </w:r>
      <w:r w:rsidR="00981CDF" w:rsidRPr="002947C8">
        <w:t>lubinių konsolių sistemų intensyviai terapijai</w:t>
      </w:r>
      <w:r w:rsidRPr="002947C8">
        <w:t xml:space="preserve"> garantinį aptarnavimą</w:t>
      </w:r>
      <w:r w:rsidR="00981CDF" w:rsidRPr="002947C8">
        <w:t>.</w:t>
      </w:r>
    </w:p>
    <w:p w14:paraId="4192F5E3" w14:textId="1A2D3D3F" w:rsidR="000277C0" w:rsidRPr="002947C8" w:rsidRDefault="000277C0" w:rsidP="00981CDF">
      <w:pPr>
        <w:pStyle w:val="Sraopastraipa"/>
        <w:numPr>
          <w:ilvl w:val="1"/>
          <w:numId w:val="1"/>
        </w:numPr>
        <w:tabs>
          <w:tab w:val="left" w:pos="993"/>
          <w:tab w:val="left" w:pos="1134"/>
        </w:tabs>
        <w:spacing w:after="0" w:line="240" w:lineRule="auto"/>
        <w:ind w:left="0" w:firstLine="567"/>
        <w:jc w:val="both"/>
        <w:rPr>
          <w:b/>
          <w:bCs/>
        </w:rPr>
      </w:pPr>
      <w:r w:rsidRPr="002947C8">
        <w:t xml:space="preserve">Reikalavimus, nustatytus </w:t>
      </w:r>
      <w:r w:rsidR="00D6624F" w:rsidRPr="002947C8">
        <w:t>pirkimo</w:t>
      </w:r>
      <w:r w:rsidRPr="002947C8">
        <w:t xml:space="preserve"> sąlygų 2.6 ir 2.7. papunkčiuose, patvirtinantys dokumentai turi būti sudaryti iki pasiūlymų pateikimo termino pabaigos ir </w:t>
      </w:r>
      <w:r w:rsidRPr="002947C8">
        <w:rPr>
          <w:b/>
          <w:bCs/>
        </w:rPr>
        <w:t xml:space="preserve">tiekėjas kartu su pasiūlymu turi pateikti: </w:t>
      </w:r>
    </w:p>
    <w:p w14:paraId="3B3F76E9" w14:textId="55CD920D" w:rsidR="00F75F64" w:rsidRPr="002947C8" w:rsidRDefault="000277C0" w:rsidP="00F75F64">
      <w:pPr>
        <w:pStyle w:val="Sraopastraipa"/>
        <w:numPr>
          <w:ilvl w:val="2"/>
          <w:numId w:val="1"/>
        </w:numPr>
        <w:tabs>
          <w:tab w:val="left" w:pos="1134"/>
          <w:tab w:val="left" w:pos="1418"/>
          <w:tab w:val="left" w:pos="1560"/>
        </w:tabs>
        <w:spacing w:after="0" w:line="240" w:lineRule="auto"/>
        <w:ind w:left="0" w:firstLine="1134"/>
        <w:jc w:val="both"/>
      </w:pPr>
      <w:bookmarkStart w:id="7" w:name="_Hlk101734573"/>
      <w:r w:rsidRPr="002947C8">
        <w:t>dokumentą, patvirtinantį, kad tiekėjas yra gamintojas (pateikiama tiekėjo pažyma) ir/ar įgaliotas gamintojo atstovas (</w:t>
      </w:r>
      <w:bookmarkStart w:id="8" w:name="_Hlk116635832"/>
      <w:r w:rsidRPr="002947C8">
        <w:t xml:space="preserve">pateikiami oficialų atstovavimą ir teisę teikti garantinį aptarnavimą pasiūlyme nurodytoms </w:t>
      </w:r>
      <w:r w:rsidR="00D6624F" w:rsidRPr="002947C8">
        <w:t xml:space="preserve">lubinių konsolių sistemų intensyviai terapijai </w:t>
      </w:r>
      <w:r w:rsidRPr="002947C8">
        <w:t>patvirtinantys dokumentai</w:t>
      </w:r>
      <w:bookmarkEnd w:id="8"/>
      <w:r w:rsidRPr="002947C8">
        <w:t>), ir/ar dokumentai, įrodantys gamintojo suteiktą teisę parduoti</w:t>
      </w:r>
      <w:r w:rsidR="00114608" w:rsidRPr="002947C8">
        <w:t>, instaliuoti</w:t>
      </w:r>
      <w:r w:rsidRPr="002947C8">
        <w:t xml:space="preserve"> ir teikti garantinį aptarnavimą pasiūlyme nurodytoms </w:t>
      </w:r>
      <w:r w:rsidR="00D6624F" w:rsidRPr="002947C8">
        <w:t>prekėms</w:t>
      </w:r>
      <w:r w:rsidRPr="002947C8">
        <w:t>;</w:t>
      </w:r>
      <w:bookmarkEnd w:id="7"/>
    </w:p>
    <w:p w14:paraId="5CAFA9C1" w14:textId="6B1FEE20" w:rsidR="000277C0" w:rsidRPr="002947C8" w:rsidRDefault="000277C0" w:rsidP="00962C8D">
      <w:pPr>
        <w:pStyle w:val="Sraopastraipa"/>
        <w:numPr>
          <w:ilvl w:val="2"/>
          <w:numId w:val="1"/>
        </w:numPr>
        <w:tabs>
          <w:tab w:val="left" w:pos="1134"/>
          <w:tab w:val="left" w:pos="1418"/>
          <w:tab w:val="left" w:pos="1560"/>
        </w:tabs>
        <w:spacing w:after="0" w:line="240" w:lineRule="auto"/>
        <w:ind w:left="0" w:firstLine="1134"/>
        <w:jc w:val="both"/>
      </w:pPr>
      <w:r w:rsidRPr="002947C8">
        <w:t xml:space="preserve">dokumentą, patvirtinantį, kad tiekėjas gali užtikrinti siūlomų </w:t>
      </w:r>
      <w:r w:rsidR="00D6624F" w:rsidRPr="002947C8">
        <w:t>lubinių konsolių sistemų intensyviai terapijai</w:t>
      </w:r>
      <w:r w:rsidRPr="002947C8">
        <w:t xml:space="preserve"> garantinį aptarnavimą</w:t>
      </w:r>
      <w:r w:rsidR="008F17A6" w:rsidRPr="002947C8">
        <w:t xml:space="preserve"> </w:t>
      </w:r>
      <w:r w:rsidRPr="002947C8">
        <w:t>ir remontą. Pridedamas aptarnavimo centro (-ų),</w:t>
      </w:r>
      <w:r w:rsidR="00962C8D" w:rsidRPr="002947C8">
        <w:t xml:space="preserve"> </w:t>
      </w:r>
      <w:r w:rsidRPr="002947C8">
        <w:t>kuris (-</w:t>
      </w:r>
      <w:proofErr w:type="spellStart"/>
      <w:r w:rsidRPr="002947C8">
        <w:t>ie</w:t>
      </w:r>
      <w:proofErr w:type="spellEnd"/>
      <w:r w:rsidRPr="002947C8">
        <w:t xml:space="preserve">) atliks </w:t>
      </w:r>
      <w:r w:rsidR="00D6624F" w:rsidRPr="002947C8">
        <w:t>lubinių konsolių sistemų intensyviai terapijai</w:t>
      </w:r>
      <w:r w:rsidRPr="002947C8">
        <w:t xml:space="preserve"> garantinį aptarnavimą ir remontą, pavadinimas (-ai) ir adresas (-ai). Jei tiekėjas reikalaujamo </w:t>
      </w:r>
      <w:r w:rsidR="005D6C20" w:rsidRPr="002947C8">
        <w:t>aptarnavimo centro</w:t>
      </w:r>
      <w:r w:rsidRPr="002947C8">
        <w:t xml:space="preserve"> neturi, jis privalo užtikrinti minėtos paslaugos teikimą ir pateikti sutartį arba susitarimą su aukščiau minėtus reikalavimus atitinkančiu </w:t>
      </w:r>
      <w:r w:rsidR="005D6C20" w:rsidRPr="002947C8">
        <w:t>centru</w:t>
      </w:r>
      <w:r w:rsidRPr="002947C8">
        <w:t>, arba kitus lygiaverčius dokumentus, įrodančius tiekėjo teisę siūlom</w:t>
      </w:r>
      <w:r w:rsidR="005D6C20" w:rsidRPr="002947C8">
        <w:t>ų</w:t>
      </w:r>
      <w:r w:rsidRPr="002947C8">
        <w:t xml:space="preserve"> </w:t>
      </w:r>
      <w:r w:rsidR="005D6C20" w:rsidRPr="002947C8">
        <w:t xml:space="preserve">lubinių konsolių sistemų intensyviai terapijai </w:t>
      </w:r>
      <w:r w:rsidRPr="002947C8">
        <w:t xml:space="preserve">garantinio aptarnavimo laikotarpiu naudotis </w:t>
      </w:r>
      <w:r w:rsidR="003A1D8B" w:rsidRPr="002947C8">
        <w:t>aptarnavimo centru</w:t>
      </w:r>
      <w:r w:rsidRPr="002947C8">
        <w:t xml:space="preserve">. Jei su pasiūlymu bus pateiktas preliminarus susitarimas, laimėjimo atveju iki pirkimo sutarties sudarymo dienos tiekėjas Užsakovui turės pateikti dokumentus </w:t>
      </w:r>
      <w:r w:rsidR="00263F00" w:rsidRPr="002947C8">
        <w:t xml:space="preserve">apie </w:t>
      </w:r>
      <w:r w:rsidRPr="002947C8">
        <w:t>sudarytą sutartį</w:t>
      </w:r>
      <w:r w:rsidR="00263F00" w:rsidRPr="002947C8">
        <w:t xml:space="preserve"> dėl </w:t>
      </w:r>
      <w:r w:rsidR="00B70B29" w:rsidRPr="002947C8">
        <w:t>lubinių konsolių sistemų intensyviai terapijai</w:t>
      </w:r>
      <w:r w:rsidRPr="002947C8">
        <w:t xml:space="preserve"> garantini</w:t>
      </w:r>
      <w:r w:rsidR="00263F00" w:rsidRPr="002947C8">
        <w:t>o</w:t>
      </w:r>
      <w:r w:rsidRPr="002947C8">
        <w:t xml:space="preserve"> aptarnavimo laikotar</w:t>
      </w:r>
      <w:r w:rsidR="00263F00" w:rsidRPr="002947C8">
        <w:t>pio.</w:t>
      </w:r>
    </w:p>
    <w:p w14:paraId="7B478B03" w14:textId="08E50251" w:rsidR="00D22226" w:rsidRPr="002947C8" w:rsidRDefault="00D22226" w:rsidP="008402E9">
      <w:pPr>
        <w:pStyle w:val="Antrat1"/>
        <w:numPr>
          <w:ilvl w:val="0"/>
          <w:numId w:val="1"/>
        </w:numPr>
        <w:spacing w:line="20" w:lineRule="atLeast"/>
        <w:contextualSpacing/>
        <w:rPr>
          <w:rFonts w:ascii="Arial" w:hAnsi="Arial" w:cs="Arial"/>
          <w:sz w:val="24"/>
          <w:szCs w:val="24"/>
        </w:rPr>
      </w:pPr>
      <w:bookmarkStart w:id="9" w:name="_Ref39427921"/>
      <w:bookmarkStart w:id="10" w:name="_Ref39427927"/>
      <w:bookmarkStart w:id="11" w:name="_Ref39740354"/>
      <w:bookmarkStart w:id="12" w:name="_Toc174955346"/>
      <w:r w:rsidRPr="002947C8">
        <w:rPr>
          <w:rFonts w:ascii="Arial" w:hAnsi="Arial" w:cs="Arial"/>
          <w:sz w:val="24"/>
          <w:szCs w:val="24"/>
        </w:rPr>
        <w:t>Susitikimai su tiekėjais</w:t>
      </w:r>
      <w:bookmarkEnd w:id="9"/>
      <w:bookmarkEnd w:id="10"/>
      <w:r w:rsidR="003B6924" w:rsidRPr="002947C8">
        <w:rPr>
          <w:rFonts w:ascii="Arial" w:hAnsi="Arial" w:cs="Arial"/>
          <w:sz w:val="24"/>
          <w:szCs w:val="24"/>
        </w:rPr>
        <w:t xml:space="preserve"> ir objekto apžiūra</w:t>
      </w:r>
      <w:bookmarkEnd w:id="11"/>
      <w:bookmarkEnd w:id="12"/>
    </w:p>
    <w:p w14:paraId="2DA194CE" w14:textId="7FF58177" w:rsidR="00A4344E" w:rsidRPr="007862C7" w:rsidRDefault="000643CE" w:rsidP="00DE2E4B">
      <w:pPr>
        <w:pStyle w:val="Body2"/>
        <w:numPr>
          <w:ilvl w:val="1"/>
          <w:numId w:val="1"/>
        </w:numPr>
        <w:tabs>
          <w:tab w:val="left" w:pos="993"/>
        </w:tabs>
        <w:spacing w:after="0"/>
        <w:ind w:left="0" w:firstLine="567"/>
        <w:rPr>
          <w:rFonts w:ascii="Arial" w:hAnsi="Arial" w:cs="Arial"/>
          <w:lang w:val="lt-LT"/>
        </w:rPr>
      </w:pPr>
      <w:r w:rsidRPr="007862C7">
        <w:rPr>
          <w:rFonts w:ascii="Arial" w:hAnsi="Arial" w:cs="Arial"/>
          <w:lang w:val="lt-LT"/>
        </w:rPr>
        <w:t>Perkančioji organizacija nerengs susitikimo su tiekėjais dėl pirkimo sąlygų paaiškinimo.</w:t>
      </w:r>
    </w:p>
    <w:p w14:paraId="6443D2FF" w14:textId="7BF6AC2F" w:rsidR="00C94B9F" w:rsidRPr="007862C7" w:rsidRDefault="00173ACB" w:rsidP="008402E9">
      <w:pPr>
        <w:pStyle w:val="Antrat1"/>
        <w:numPr>
          <w:ilvl w:val="0"/>
          <w:numId w:val="1"/>
        </w:numPr>
        <w:spacing w:line="20" w:lineRule="atLeast"/>
        <w:contextualSpacing/>
        <w:jc w:val="both"/>
        <w:rPr>
          <w:rFonts w:ascii="Arial" w:hAnsi="Arial" w:cs="Arial"/>
          <w:sz w:val="24"/>
          <w:szCs w:val="24"/>
        </w:rPr>
      </w:pPr>
      <w:bookmarkStart w:id="13" w:name="_Ref39473754"/>
      <w:bookmarkStart w:id="14" w:name="_Ref39473761"/>
      <w:bookmarkStart w:id="15" w:name="_Ref39474188"/>
      <w:bookmarkStart w:id="16" w:name="_Toc174955347"/>
      <w:r w:rsidRPr="007862C7">
        <w:rPr>
          <w:rFonts w:ascii="Arial" w:hAnsi="Arial" w:cs="Arial"/>
          <w:sz w:val="24"/>
          <w:szCs w:val="24"/>
        </w:rPr>
        <w:t>Tiekėjų pašalinimo</w:t>
      </w:r>
      <w:r w:rsidR="005E5A5C" w:rsidRPr="007862C7">
        <w:rPr>
          <w:rFonts w:ascii="Arial" w:hAnsi="Arial" w:cs="Arial"/>
          <w:sz w:val="24"/>
          <w:szCs w:val="24"/>
        </w:rPr>
        <w:t>, pasiūlymo atmetimo</w:t>
      </w:r>
      <w:r w:rsidRPr="007862C7">
        <w:rPr>
          <w:rFonts w:ascii="Arial" w:hAnsi="Arial" w:cs="Arial"/>
          <w:sz w:val="24"/>
          <w:szCs w:val="24"/>
        </w:rPr>
        <w:t xml:space="preserve"> pagrindai</w:t>
      </w:r>
      <w:bookmarkEnd w:id="13"/>
      <w:bookmarkEnd w:id="14"/>
      <w:bookmarkEnd w:id="15"/>
      <w:r w:rsidR="00975F1F" w:rsidRPr="007862C7">
        <w:rPr>
          <w:rFonts w:ascii="Arial" w:hAnsi="Arial" w:cs="Arial"/>
          <w:sz w:val="24"/>
          <w:szCs w:val="24"/>
        </w:rPr>
        <w:t xml:space="preserve"> ir kvalifikacijos reikalavimai</w:t>
      </w:r>
      <w:bookmarkEnd w:id="16"/>
    </w:p>
    <w:p w14:paraId="44DE4765" w14:textId="54A0BF57" w:rsidR="00CE3F56" w:rsidRPr="007862C7" w:rsidRDefault="002C5249" w:rsidP="00CE3F56">
      <w:pPr>
        <w:pStyle w:val="Sraopastraipa"/>
        <w:numPr>
          <w:ilvl w:val="1"/>
          <w:numId w:val="1"/>
        </w:numPr>
        <w:tabs>
          <w:tab w:val="left" w:pos="993"/>
        </w:tabs>
        <w:spacing w:after="120" w:line="20" w:lineRule="atLeast"/>
        <w:ind w:left="0" w:firstLine="567"/>
        <w:jc w:val="both"/>
      </w:pPr>
      <w:r w:rsidRPr="007862C7">
        <w:t>Reikalavimai dėl tiekėjo ir</w:t>
      </w:r>
      <w:bookmarkStart w:id="17" w:name="_Hlk41039660"/>
      <w:r w:rsidR="00942379" w:rsidRPr="007862C7">
        <w:t xml:space="preserve"> </w:t>
      </w:r>
      <w:r w:rsidRPr="007862C7">
        <w:t>subtiekėjų</w:t>
      </w:r>
      <w:r w:rsidR="00942379" w:rsidRPr="007862C7">
        <w:t xml:space="preserve"> (jei taikoma)</w:t>
      </w:r>
      <w:r w:rsidR="00953F2B" w:rsidRPr="007862C7">
        <w:t xml:space="preserve">, </w:t>
      </w:r>
      <w:r w:rsidR="007F34C7" w:rsidRPr="007862C7">
        <w:t>ūkio subjektų, kurių pajėgumais tiekėjas remiasi,</w:t>
      </w:r>
      <w:r w:rsidRPr="007862C7">
        <w:t xml:space="preserve"> </w:t>
      </w:r>
      <w:bookmarkEnd w:id="17"/>
      <w:r w:rsidRPr="007862C7">
        <w:t>pašalinimo</w:t>
      </w:r>
      <w:r w:rsidR="005E5A5C" w:rsidRPr="007862C7">
        <w:t xml:space="preserve"> ir pasiūlymo atmetimo </w:t>
      </w:r>
      <w:r w:rsidRPr="007862C7">
        <w:t xml:space="preserve">pagrindų nebuvimo bei jų nebuvimą patvirtinantys dokumentai nurodyti </w:t>
      </w:r>
      <w:hyperlink w:anchor="_Pirkimo_specialiųjų_sąlygų" w:history="1">
        <w:r w:rsidR="005E5A5C" w:rsidRPr="007862C7">
          <w:rPr>
            <w:rStyle w:val="Hipersaitas"/>
            <w:color w:val="0070C0"/>
          </w:rPr>
          <w:t>P</w:t>
        </w:r>
        <w:r w:rsidR="005E5A5C" w:rsidRPr="007862C7">
          <w:rPr>
            <w:rStyle w:val="Hipersaitas"/>
            <w:rFonts w:eastAsia="Calibri"/>
            <w:color w:val="0070C0"/>
          </w:rPr>
          <w:t xml:space="preserve">irkimo </w:t>
        </w:r>
        <w:r w:rsidR="00F1275A" w:rsidRPr="007862C7">
          <w:rPr>
            <w:rStyle w:val="Hipersaitas"/>
            <w:rFonts w:eastAsia="Calibri"/>
            <w:color w:val="0070C0"/>
          </w:rPr>
          <w:t xml:space="preserve">specialiųjų </w:t>
        </w:r>
        <w:r w:rsidR="005E5A5C" w:rsidRPr="007862C7">
          <w:rPr>
            <w:rStyle w:val="Hipersaitas"/>
            <w:rFonts w:eastAsia="Calibri"/>
            <w:color w:val="0070C0"/>
          </w:rPr>
          <w:t>sąlygų 3 priede „Tiekėjų pašalinimo ir pasiūlymo atmetimo pagrindai“</w:t>
        </w:r>
      </w:hyperlink>
      <w:r w:rsidRPr="007862C7">
        <w:t xml:space="preserve">. </w:t>
      </w:r>
    </w:p>
    <w:p w14:paraId="70216C2D" w14:textId="4CAB9F1E" w:rsidR="00CE3F56" w:rsidRPr="007862C7" w:rsidRDefault="005A5119" w:rsidP="00CE3F56">
      <w:pPr>
        <w:pStyle w:val="Sraopastraipa"/>
        <w:numPr>
          <w:ilvl w:val="1"/>
          <w:numId w:val="1"/>
        </w:numPr>
        <w:tabs>
          <w:tab w:val="left" w:pos="993"/>
        </w:tabs>
        <w:spacing w:after="120" w:line="20" w:lineRule="atLeast"/>
        <w:ind w:left="0" w:firstLine="567"/>
        <w:jc w:val="both"/>
      </w:pPr>
      <w:r w:rsidRPr="007862C7">
        <w:t xml:space="preserve">Tiekėjams nustatomi kvalifikacijos reikalavimai ir (arba) reikalavimai dėl kokybės vadybos sistemos ir (arba) aplinkos apsaugos vadybos sistemos standartų laikymosi ir jų atitiktį patvirtinantys dokumentai nurodyti </w:t>
      </w:r>
      <w:hyperlink r:id="rId12" w:anchor="_Pirkimo_specialiųjų_sąlygų" w:history="1">
        <w:r w:rsidRPr="007862C7">
          <w:rPr>
            <w:color w:val="0070C0"/>
          </w:rPr>
          <w:t>Pirkimo specialiųjų sąlygų 4 priede „Tiekėjų kvalifikacijos reikalavimai ir reikalaujami kokybės bei aplinkos apsaugos vadybos sistemų standartai“</w:t>
        </w:r>
      </w:hyperlink>
    </w:p>
    <w:p w14:paraId="69D62E2B" w14:textId="69F5AA6F" w:rsidR="00A000BE" w:rsidRPr="007862C7" w:rsidRDefault="009743D3" w:rsidP="008402E9">
      <w:pPr>
        <w:pStyle w:val="Antrat1"/>
        <w:numPr>
          <w:ilvl w:val="0"/>
          <w:numId w:val="1"/>
        </w:numPr>
        <w:tabs>
          <w:tab w:val="left" w:pos="567"/>
        </w:tabs>
        <w:spacing w:after="0"/>
        <w:ind w:left="567" w:hanging="567"/>
        <w:contextualSpacing/>
        <w:jc w:val="both"/>
        <w:rPr>
          <w:rFonts w:ascii="Arial" w:hAnsi="Arial" w:cs="Arial"/>
          <w:sz w:val="24"/>
          <w:szCs w:val="24"/>
        </w:rPr>
      </w:pPr>
      <w:bookmarkStart w:id="18" w:name="_Toc174955348"/>
      <w:r w:rsidRPr="007862C7">
        <w:rPr>
          <w:rFonts w:ascii="Arial" w:hAnsi="Arial" w:cs="Arial"/>
          <w:sz w:val="24"/>
          <w:szCs w:val="24"/>
        </w:rPr>
        <w:t>Reikalavimai, susiję su nacionaliniu saugumu</w:t>
      </w:r>
      <w:bookmarkEnd w:id="18"/>
      <w:r w:rsidRPr="007862C7">
        <w:rPr>
          <w:rFonts w:ascii="Arial" w:hAnsi="Arial" w:cs="Arial"/>
          <w:sz w:val="24"/>
          <w:szCs w:val="24"/>
        </w:rPr>
        <w:t xml:space="preserve"> </w:t>
      </w:r>
    </w:p>
    <w:p w14:paraId="7D3FEE7C" w14:textId="27063D06" w:rsidR="00CA123E" w:rsidRPr="007862C7" w:rsidRDefault="00CA123E" w:rsidP="00B33B5A">
      <w:pPr>
        <w:spacing w:after="0" w:line="240" w:lineRule="auto"/>
        <w:jc w:val="both"/>
      </w:pPr>
    </w:p>
    <w:p w14:paraId="00F336FF" w14:textId="77777777" w:rsidR="00497DBE" w:rsidRPr="007862C7" w:rsidRDefault="00497DBE" w:rsidP="00497DBE">
      <w:pPr>
        <w:pStyle w:val="Sraopastraipa"/>
        <w:numPr>
          <w:ilvl w:val="1"/>
          <w:numId w:val="1"/>
        </w:numPr>
        <w:spacing w:after="0" w:line="240" w:lineRule="auto"/>
        <w:ind w:left="0" w:firstLine="567"/>
        <w:jc w:val="both"/>
        <w:rPr>
          <w:color w:val="000000" w:themeColor="text1"/>
        </w:rPr>
      </w:pPr>
      <w:r w:rsidRPr="007862C7">
        <w:rPr>
          <w:color w:val="000000" w:themeColor="text1"/>
        </w:rPr>
        <w:t xml:space="preserve">Pirkimui taikomos Reglamento nuostatos. Kartu su pasiūlymu tiekėjas turi pateikti užpildytą deklaraciją dėl (ne)atitikties Reglamento nuostatoms, kuri pateikta </w:t>
      </w:r>
      <w:hyperlink r:id="rId13" w:anchor="PIrkimo_sąlygų_8_priedas" w:history="1">
        <w:r w:rsidRPr="007862C7">
          <w:rPr>
            <w:rStyle w:val="Hipersaitas"/>
            <w:rFonts w:eastAsia="Calibri"/>
            <w:color w:val="0070C0"/>
          </w:rPr>
          <w:t>Pirkimo specialiųjų sąlygų 8 priede „Tiekėjo deklaracija dėl atitikties Reglamento nuostatoms juridiniam asmeniui“</w:t>
        </w:r>
      </w:hyperlink>
      <w:r w:rsidRPr="007862C7">
        <w:rPr>
          <w:color w:val="000000" w:themeColor="text1"/>
        </w:rPr>
        <w:t>. Kilus abejonių dėl tiekėjo (ne)atitikties Reglamento nuostatoms, perkančioji organizacija iš galimo laimėtojo prašys pateikti dokumentus, įrodančius deklaracijoje pateiktų duomenų teisingumą.</w:t>
      </w:r>
    </w:p>
    <w:p w14:paraId="7A41E1D9" w14:textId="77777777" w:rsidR="008E189E" w:rsidRPr="007862C7" w:rsidRDefault="008E189E" w:rsidP="008E189E">
      <w:pPr>
        <w:pStyle w:val="Sraopastraipa"/>
        <w:numPr>
          <w:ilvl w:val="1"/>
          <w:numId w:val="1"/>
        </w:numPr>
        <w:spacing w:after="0" w:line="240" w:lineRule="auto"/>
        <w:ind w:left="0" w:firstLine="567"/>
        <w:jc w:val="both"/>
        <w:rPr>
          <w:iCs/>
        </w:rPr>
      </w:pPr>
      <w:bookmarkStart w:id="19" w:name="_Ref39666794"/>
      <w:bookmarkStart w:id="20" w:name="_Ref39666796"/>
      <w:r w:rsidRPr="007862C7">
        <w:rPr>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82391E" w14:textId="77777777" w:rsidR="008E189E" w:rsidRPr="007862C7" w:rsidRDefault="008E189E" w:rsidP="008E189E">
      <w:pPr>
        <w:pStyle w:val="Sraopastraipa"/>
        <w:numPr>
          <w:ilvl w:val="1"/>
          <w:numId w:val="1"/>
        </w:numPr>
        <w:spacing w:after="0" w:line="240" w:lineRule="auto"/>
        <w:ind w:left="0" w:firstLine="567"/>
        <w:jc w:val="both"/>
        <w:rPr>
          <w:iCs/>
        </w:rPr>
      </w:pPr>
      <w:r w:rsidRPr="007862C7">
        <w:rPr>
          <w:iCs/>
        </w:rPr>
        <w:t>Perkančioji organizacija atmes tiekėjo pasiūlymą, jei bus tenkinama bent viena VPĮ 45 straipsnio 2</w:t>
      </w:r>
      <w:r w:rsidRPr="007862C7">
        <w:rPr>
          <w:iCs/>
          <w:vertAlign w:val="superscript"/>
        </w:rPr>
        <w:t>1</w:t>
      </w:r>
      <w:r w:rsidRPr="007862C7">
        <w:rPr>
          <w:iCs/>
        </w:rPr>
        <w:t xml:space="preserve"> dalyje nurodytų sąlygų.</w:t>
      </w:r>
    </w:p>
    <w:p w14:paraId="3AD61455" w14:textId="77777777" w:rsidR="008E189E" w:rsidRPr="007862C7" w:rsidRDefault="008E189E" w:rsidP="008E189E">
      <w:pPr>
        <w:pStyle w:val="Sraopastraipa"/>
        <w:spacing w:after="0" w:line="240" w:lineRule="auto"/>
        <w:ind w:left="0" w:firstLine="567"/>
        <w:jc w:val="both"/>
        <w:rPr>
          <w:iCs/>
        </w:rPr>
      </w:pPr>
      <w:r w:rsidRPr="007862C7">
        <w:lastRenderedPageBreak/>
        <w:t>Perkančioji organizacija atmes tiekėjo pasiūlymą, jei VPĮ 45 straipsnio 2</w:t>
      </w:r>
      <w:r w:rsidRPr="007862C7">
        <w:rPr>
          <w:vertAlign w:val="superscript"/>
        </w:rPr>
        <w:t>1</w:t>
      </w:r>
      <w:r w:rsidRPr="007862C7">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41D6D1F4" w14:textId="77777777" w:rsidR="008E189E" w:rsidRPr="007862C7" w:rsidRDefault="008E189E" w:rsidP="008E189E">
      <w:pPr>
        <w:pStyle w:val="Sraopastraipa"/>
        <w:spacing w:after="0" w:line="240" w:lineRule="auto"/>
        <w:ind w:left="0" w:firstLine="567"/>
        <w:jc w:val="both"/>
      </w:pPr>
      <w:r w:rsidRPr="007862C7">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5B0AD24F" w:rsidR="00AF62E6" w:rsidRPr="007862C7" w:rsidRDefault="00220588" w:rsidP="00F50D23">
      <w:pPr>
        <w:pStyle w:val="Antrat1"/>
        <w:numPr>
          <w:ilvl w:val="0"/>
          <w:numId w:val="6"/>
        </w:numPr>
        <w:tabs>
          <w:tab w:val="left" w:pos="993"/>
        </w:tabs>
        <w:spacing w:line="20" w:lineRule="atLeast"/>
        <w:ind w:left="0" w:firstLine="567"/>
        <w:contextualSpacing/>
        <w:jc w:val="both"/>
        <w:rPr>
          <w:rFonts w:ascii="Arial" w:hAnsi="Arial" w:cs="Arial"/>
          <w:sz w:val="24"/>
          <w:szCs w:val="24"/>
        </w:rPr>
      </w:pPr>
      <w:bookmarkStart w:id="21" w:name="_Toc174955349"/>
      <w:r w:rsidRPr="007862C7">
        <w:rPr>
          <w:rFonts w:ascii="Arial" w:hAnsi="Arial" w:cs="Arial"/>
          <w:sz w:val="24"/>
          <w:szCs w:val="24"/>
        </w:rPr>
        <w:t>Specialieji r</w:t>
      </w:r>
      <w:r w:rsidR="00DF58E2" w:rsidRPr="007862C7">
        <w:rPr>
          <w:rFonts w:ascii="Arial" w:hAnsi="Arial" w:cs="Arial"/>
          <w:sz w:val="24"/>
          <w:szCs w:val="24"/>
        </w:rPr>
        <w:t>eikalavimai pasiūlymų rengimui ir pateikimui</w:t>
      </w:r>
      <w:bookmarkEnd w:id="19"/>
      <w:bookmarkEnd w:id="20"/>
      <w:bookmarkEnd w:id="21"/>
    </w:p>
    <w:p w14:paraId="3D47F821" w14:textId="170700DE" w:rsidR="00EF5623" w:rsidRPr="007862C7" w:rsidRDefault="00EF5623" w:rsidP="00F50D23">
      <w:pPr>
        <w:pStyle w:val="Sraopastraipa"/>
        <w:numPr>
          <w:ilvl w:val="1"/>
          <w:numId w:val="6"/>
        </w:numPr>
        <w:tabs>
          <w:tab w:val="left" w:pos="993"/>
        </w:tabs>
        <w:spacing w:after="0" w:line="240" w:lineRule="auto"/>
        <w:ind w:left="0" w:firstLine="567"/>
        <w:jc w:val="both"/>
        <w:rPr>
          <w:iCs/>
        </w:rPr>
      </w:pPr>
      <w:r w:rsidRPr="007862C7">
        <w:t xml:space="preserve">Tiekėjo </w:t>
      </w:r>
      <w:r w:rsidR="0058726C" w:rsidRPr="007862C7">
        <w:t>p</w:t>
      </w:r>
      <w:r w:rsidRPr="007862C7">
        <w:t>asiūlymą sudaro CVP IS pateikiamų ir žemiau nurodytų dokumentų visuma</w:t>
      </w:r>
      <w:r w:rsidR="00FD53CF" w:rsidRPr="007862C7">
        <w:t>:</w:t>
      </w:r>
    </w:p>
    <w:p w14:paraId="37F5124E" w14:textId="4C706BFC" w:rsidR="00E101B8" w:rsidRPr="007862C7" w:rsidRDefault="00A9147C" w:rsidP="00F50D23">
      <w:pPr>
        <w:pStyle w:val="Sraopastraipa"/>
        <w:numPr>
          <w:ilvl w:val="2"/>
          <w:numId w:val="6"/>
        </w:numPr>
        <w:tabs>
          <w:tab w:val="left" w:pos="851"/>
          <w:tab w:val="left" w:pos="993"/>
        </w:tabs>
        <w:spacing w:after="0" w:line="240" w:lineRule="auto"/>
        <w:ind w:left="0" w:firstLine="567"/>
        <w:jc w:val="both"/>
      </w:pPr>
      <w:r w:rsidRPr="007862C7">
        <w:t xml:space="preserve">tiekėjo pasirašytas pasiūlymas, parengtas pagal </w:t>
      </w:r>
      <w:hyperlink w:anchor="_Pirkimo_sąlygų_6" w:history="1">
        <w:r w:rsidRPr="007862C7">
          <w:rPr>
            <w:rStyle w:val="Hipersaitas"/>
            <w:rFonts w:eastAsia="Calibri"/>
            <w:color w:val="0070C0"/>
          </w:rPr>
          <w:fldChar w:fldCharType="begin"/>
        </w:r>
        <w:r w:rsidRPr="007862C7">
          <w:rPr>
            <w:rStyle w:val="Hipersaitas"/>
            <w:rFonts w:eastAsia="Calibri"/>
            <w:color w:val="0070C0"/>
          </w:rPr>
          <w:instrText xml:space="preserve"> REF _Ref38540913 \h  \* MERGEFORMAT </w:instrText>
        </w:r>
        <w:r w:rsidRPr="007862C7">
          <w:rPr>
            <w:rStyle w:val="Hipersaitas"/>
            <w:rFonts w:eastAsia="Calibri"/>
            <w:color w:val="0070C0"/>
          </w:rPr>
        </w:r>
        <w:r w:rsidRPr="007862C7">
          <w:rPr>
            <w:rStyle w:val="Hipersaitas"/>
            <w:rFonts w:eastAsia="Calibri"/>
            <w:color w:val="0070C0"/>
          </w:rPr>
          <w:fldChar w:fldCharType="separate"/>
        </w:r>
        <w:r w:rsidRPr="007862C7">
          <w:rPr>
            <w:rStyle w:val="Hipersaitas"/>
            <w:color w:val="0070C0"/>
          </w:rPr>
          <w:t xml:space="preserve">Pirkimo </w:t>
        </w:r>
        <w:r w:rsidR="00600917" w:rsidRPr="007862C7">
          <w:rPr>
            <w:rStyle w:val="Hipersaitas"/>
            <w:color w:val="0070C0"/>
          </w:rPr>
          <w:t xml:space="preserve">specialiųjų </w:t>
        </w:r>
        <w:r w:rsidRPr="007862C7">
          <w:rPr>
            <w:rStyle w:val="Hipersaitas"/>
            <w:color w:val="0070C0"/>
          </w:rPr>
          <w:t>sąlygų 6 priede „Pasiūlymo forma“</w:t>
        </w:r>
        <w:r w:rsidRPr="007862C7">
          <w:rPr>
            <w:rStyle w:val="Hipersaitas"/>
            <w:rFonts w:eastAsia="Calibri"/>
            <w:color w:val="0070C0"/>
          </w:rPr>
          <w:fldChar w:fldCharType="end"/>
        </w:r>
      </w:hyperlink>
      <w:r w:rsidRPr="007862C7">
        <w:t xml:space="preserve"> pateiktą pasiūlymo formą</w:t>
      </w:r>
      <w:r w:rsidR="00E101B8" w:rsidRPr="007862C7">
        <w:t xml:space="preserve">; </w:t>
      </w:r>
    </w:p>
    <w:p w14:paraId="4FCC08C9" w14:textId="0FEB7785" w:rsidR="00E101B8" w:rsidRPr="007862C7" w:rsidRDefault="00E101B8" w:rsidP="00F50D23">
      <w:pPr>
        <w:pStyle w:val="Sraopastraipa"/>
        <w:numPr>
          <w:ilvl w:val="2"/>
          <w:numId w:val="6"/>
        </w:numPr>
        <w:tabs>
          <w:tab w:val="left" w:pos="851"/>
          <w:tab w:val="left" w:pos="993"/>
        </w:tabs>
        <w:spacing w:after="0" w:line="240" w:lineRule="auto"/>
        <w:ind w:left="0" w:firstLine="567"/>
        <w:jc w:val="both"/>
      </w:pPr>
      <w:r w:rsidRPr="007862C7">
        <w:t>užpildytas EBVPD (</w:t>
      </w:r>
      <w:hyperlink w:anchor="_Pirkimo_sąlygų_5" w:history="1">
        <w:r w:rsidR="008402E9" w:rsidRPr="007862C7">
          <w:rPr>
            <w:rStyle w:val="Hipersaitas"/>
            <w:rFonts w:eastAsia="Calibri"/>
            <w:color w:val="0070C0"/>
          </w:rPr>
          <w:t>Pirkimo</w:t>
        </w:r>
        <w:r w:rsidR="00600917" w:rsidRPr="007862C7">
          <w:t xml:space="preserve"> </w:t>
        </w:r>
        <w:r w:rsidR="00600917" w:rsidRPr="007862C7">
          <w:rPr>
            <w:rStyle w:val="Hipersaitas"/>
            <w:rFonts w:eastAsia="Calibri"/>
            <w:color w:val="0070C0"/>
          </w:rPr>
          <w:t>specialiųjų</w:t>
        </w:r>
        <w:r w:rsidR="008402E9" w:rsidRPr="007862C7">
          <w:rPr>
            <w:rStyle w:val="Hipersaitas"/>
            <w:rFonts w:eastAsia="Calibri"/>
            <w:color w:val="0070C0"/>
          </w:rPr>
          <w:t xml:space="preserve"> sąlygų </w:t>
        </w:r>
        <w:r w:rsidR="00FA506A" w:rsidRPr="007862C7">
          <w:rPr>
            <w:rStyle w:val="Hipersaitas"/>
            <w:rFonts w:eastAsia="Calibri"/>
            <w:color w:val="0070C0"/>
          </w:rPr>
          <w:t>5</w:t>
        </w:r>
        <w:r w:rsidR="008402E9" w:rsidRPr="007862C7">
          <w:rPr>
            <w:rStyle w:val="Hipersaitas"/>
            <w:rFonts w:eastAsia="Calibri"/>
            <w:color w:val="0070C0"/>
          </w:rPr>
          <w:t xml:space="preserve"> priedas „EBVPD“</w:t>
        </w:r>
      </w:hyperlink>
      <w:r w:rsidRPr="007862C7">
        <w:t xml:space="preserve">). </w:t>
      </w:r>
      <w:r w:rsidR="00090F9B" w:rsidRPr="007862C7">
        <w:t>P</w:t>
      </w:r>
      <w:r w:rsidRPr="007862C7">
        <w:t xml:space="preserve">asirašydamas </w:t>
      </w:r>
      <w:r w:rsidR="005F152B" w:rsidRPr="007862C7">
        <w:t>p</w:t>
      </w:r>
      <w:r w:rsidR="00516043" w:rsidRPr="007862C7">
        <w:t>asiūlymą</w:t>
      </w:r>
      <w:r w:rsidRPr="007862C7">
        <w:t>, tiekėjas patvirtina ir EBVPD tikrumą;</w:t>
      </w:r>
    </w:p>
    <w:p w14:paraId="6179E7AD" w14:textId="3A7519FB" w:rsidR="00E101B8" w:rsidRPr="007862C7" w:rsidRDefault="00E101B8" w:rsidP="00F50D23">
      <w:pPr>
        <w:pStyle w:val="Sraopastraipa"/>
        <w:numPr>
          <w:ilvl w:val="2"/>
          <w:numId w:val="6"/>
        </w:numPr>
        <w:tabs>
          <w:tab w:val="left" w:pos="851"/>
          <w:tab w:val="left" w:pos="993"/>
        </w:tabs>
        <w:spacing w:after="0" w:line="240" w:lineRule="auto"/>
        <w:ind w:left="0" w:firstLine="567"/>
        <w:jc w:val="both"/>
      </w:pPr>
      <w:r w:rsidRPr="007862C7">
        <w:t>jungtinės veiklos sutarties kopija</w:t>
      </w:r>
      <w:r w:rsidR="00516043" w:rsidRPr="007862C7">
        <w:t xml:space="preserve"> </w:t>
      </w:r>
      <w:r w:rsidRPr="007862C7">
        <w:t xml:space="preserve">(jeigu </w:t>
      </w:r>
      <w:r w:rsidR="005F152B" w:rsidRPr="007862C7">
        <w:t>p</w:t>
      </w:r>
      <w:r w:rsidR="00090F9B" w:rsidRPr="007862C7">
        <w:t xml:space="preserve">irkime </w:t>
      </w:r>
      <w:r w:rsidRPr="007862C7">
        <w:t xml:space="preserve">dalyvauja </w:t>
      </w:r>
      <w:r w:rsidR="00090F9B" w:rsidRPr="007862C7">
        <w:t>ūkio subjektų</w:t>
      </w:r>
      <w:r w:rsidRPr="007862C7">
        <w:t xml:space="preserve"> grupė</w:t>
      </w:r>
      <w:r w:rsidR="00516043" w:rsidRPr="007862C7">
        <w:t xml:space="preserve"> jungtinės veiklos sutarties pagrindu</w:t>
      </w:r>
      <w:r w:rsidRPr="007862C7">
        <w:t>);</w:t>
      </w:r>
    </w:p>
    <w:p w14:paraId="1CB9BDD4" w14:textId="2BC4C6B7" w:rsidR="00E101B8" w:rsidRPr="007862C7" w:rsidRDefault="00E101B8" w:rsidP="00F50D23">
      <w:pPr>
        <w:pStyle w:val="Sraopastraipa"/>
        <w:numPr>
          <w:ilvl w:val="2"/>
          <w:numId w:val="6"/>
        </w:numPr>
        <w:tabs>
          <w:tab w:val="left" w:pos="851"/>
          <w:tab w:val="left" w:pos="993"/>
        </w:tabs>
        <w:spacing w:after="0" w:line="240" w:lineRule="auto"/>
        <w:ind w:left="0" w:firstLine="567"/>
        <w:jc w:val="both"/>
      </w:pPr>
      <w:r w:rsidRPr="007862C7">
        <w:t xml:space="preserve">dokumentas, patvirtinantis, kad asmuo, kuris pasirašė </w:t>
      </w:r>
      <w:r w:rsidR="005F152B" w:rsidRPr="007862C7">
        <w:t>p</w:t>
      </w:r>
      <w:r w:rsidRPr="007862C7">
        <w:t xml:space="preserve">asiūlymą (jei jis ne tiekėjo vadovas), turėjo teisę </w:t>
      </w:r>
      <w:r w:rsidR="005647FE" w:rsidRPr="007862C7">
        <w:t xml:space="preserve">jį </w:t>
      </w:r>
      <w:r w:rsidRPr="007862C7">
        <w:t>pasirašyti;</w:t>
      </w:r>
    </w:p>
    <w:p w14:paraId="1CB429A9" w14:textId="19844BF0" w:rsidR="00E101B8" w:rsidRPr="007862C7" w:rsidRDefault="005F152B" w:rsidP="00F50D23">
      <w:pPr>
        <w:pStyle w:val="Sraopastraipa"/>
        <w:numPr>
          <w:ilvl w:val="2"/>
          <w:numId w:val="6"/>
        </w:numPr>
        <w:tabs>
          <w:tab w:val="left" w:pos="851"/>
          <w:tab w:val="left" w:pos="993"/>
        </w:tabs>
        <w:spacing w:after="0" w:line="240" w:lineRule="auto"/>
        <w:ind w:left="0" w:firstLine="567"/>
        <w:jc w:val="both"/>
      </w:pPr>
      <w:r w:rsidRPr="007862C7">
        <w:t>p</w:t>
      </w:r>
      <w:r w:rsidR="00E101B8" w:rsidRPr="007862C7">
        <w:t>asiūlymo galiojimą užtikrinantis dokumentas (jeigu reikalaujama);</w:t>
      </w:r>
    </w:p>
    <w:p w14:paraId="46AF0259" w14:textId="638F7233" w:rsidR="00E101B8" w:rsidRPr="007862C7" w:rsidRDefault="00E101B8" w:rsidP="00F50D23">
      <w:pPr>
        <w:pStyle w:val="Sraopastraipa"/>
        <w:numPr>
          <w:ilvl w:val="2"/>
          <w:numId w:val="6"/>
        </w:numPr>
        <w:tabs>
          <w:tab w:val="left" w:pos="851"/>
          <w:tab w:val="left" w:pos="993"/>
        </w:tabs>
        <w:spacing w:after="0" w:line="240" w:lineRule="auto"/>
        <w:ind w:left="0" w:firstLine="567"/>
        <w:jc w:val="both"/>
      </w:pPr>
      <w:r w:rsidRPr="007862C7">
        <w:t>jei tiekėjas pasitelkia ūkio subjektus, kurių pajėgumais remiasi, – įrodymai, kad šie ištekliai bus prieinami per visą sutartinių įsipareigojimų vykdymo laikotarp</w:t>
      </w:r>
      <w:r w:rsidR="00D11E3A" w:rsidRPr="007862C7">
        <w:t>į</w:t>
      </w:r>
      <w:r w:rsidRPr="007862C7">
        <w:t>;</w:t>
      </w:r>
    </w:p>
    <w:p w14:paraId="2B2586D8" w14:textId="5E783B38" w:rsidR="005B6F3C" w:rsidRPr="007862C7" w:rsidRDefault="00E101B8" w:rsidP="00F50D23">
      <w:pPr>
        <w:pStyle w:val="Sraopastraipa"/>
        <w:numPr>
          <w:ilvl w:val="2"/>
          <w:numId w:val="6"/>
        </w:numPr>
        <w:tabs>
          <w:tab w:val="left" w:pos="851"/>
          <w:tab w:val="left" w:pos="993"/>
        </w:tabs>
        <w:spacing w:after="0" w:line="240" w:lineRule="auto"/>
        <w:ind w:left="0" w:firstLine="567"/>
        <w:jc w:val="both"/>
      </w:pPr>
      <w:r w:rsidRPr="007862C7">
        <w:t>jei tiekėjas pasitelkia subtiekėjus, subtiekėjo</w:t>
      </w:r>
      <w:r w:rsidR="0080573E" w:rsidRPr="007862C7">
        <w:t xml:space="preserve"> </w:t>
      </w:r>
      <w:r w:rsidRPr="007862C7">
        <w:t xml:space="preserve">deklaracija ar kitas dokumentas, patvirtinantis jo sutikimą būti subtiekėju </w:t>
      </w:r>
      <w:r w:rsidR="005F152B" w:rsidRPr="007862C7">
        <w:t>p</w:t>
      </w:r>
      <w:r w:rsidR="0080573E" w:rsidRPr="007862C7">
        <w:t>irkime</w:t>
      </w:r>
      <w:r w:rsidR="00A9147C" w:rsidRPr="007862C7">
        <w:t>;</w:t>
      </w:r>
      <w:bookmarkStart w:id="22" w:name="_Hlk89179056"/>
    </w:p>
    <w:p w14:paraId="1CD52B22" w14:textId="62E016B3" w:rsidR="00DC4476" w:rsidRPr="007862C7" w:rsidRDefault="00DC4476" w:rsidP="00DD127C">
      <w:pPr>
        <w:pStyle w:val="Sraopastraipa"/>
        <w:numPr>
          <w:ilvl w:val="2"/>
          <w:numId w:val="6"/>
        </w:numPr>
        <w:tabs>
          <w:tab w:val="left" w:pos="851"/>
          <w:tab w:val="left" w:pos="993"/>
        </w:tabs>
        <w:spacing w:after="0" w:line="240" w:lineRule="auto"/>
        <w:ind w:left="0" w:firstLine="567"/>
        <w:jc w:val="both"/>
        <w:rPr>
          <w:rFonts w:eastAsia="Calibri"/>
        </w:rPr>
      </w:pPr>
      <w:r w:rsidRPr="007862C7">
        <w:rPr>
          <w:rFonts w:eastAsia="Calibri"/>
        </w:rPr>
        <w:t xml:space="preserve">techninė specifikacija, užpildyta pagal specialiųjų </w:t>
      </w:r>
      <w:hyperlink w:anchor="_Pirkimo_sąlygų_2" w:history="1">
        <w:r w:rsidRPr="007862C7">
          <w:rPr>
            <w:rStyle w:val="Hipersaitas"/>
            <w:color w:val="0070C0"/>
          </w:rPr>
          <w:fldChar w:fldCharType="begin"/>
        </w:r>
        <w:r w:rsidRPr="007862C7">
          <w:rPr>
            <w:rStyle w:val="Hipersaitas"/>
            <w:color w:val="0070C0"/>
          </w:rPr>
          <w:instrText xml:space="preserve"> REF _Ref38539939 \h  \* MERGEFORMAT </w:instrText>
        </w:r>
        <w:r w:rsidRPr="007862C7">
          <w:rPr>
            <w:rStyle w:val="Hipersaitas"/>
            <w:color w:val="0070C0"/>
          </w:rPr>
        </w:r>
        <w:r w:rsidRPr="007862C7">
          <w:rPr>
            <w:rStyle w:val="Hipersaitas"/>
            <w:color w:val="0070C0"/>
          </w:rPr>
          <w:fldChar w:fldCharType="separate"/>
        </w:r>
        <w:r w:rsidRPr="007862C7">
          <w:rPr>
            <w:rStyle w:val="Hipersaitas"/>
            <w:color w:val="0070C0"/>
          </w:rPr>
          <w:t>Pirkimo sąlygų 2 priedas „Techninė specifikacija“</w:t>
        </w:r>
        <w:r w:rsidRPr="007862C7">
          <w:rPr>
            <w:rStyle w:val="Hipersaitas"/>
            <w:color w:val="0070C0"/>
          </w:rPr>
          <w:fldChar w:fldCharType="end"/>
        </w:r>
      </w:hyperlink>
      <w:r w:rsidRPr="007862C7">
        <w:rPr>
          <w:rFonts w:eastAsia="Calibri"/>
        </w:rPr>
        <w:t>. Turi būti užpildytos grafos, nurodančios atitikimą kokybiniams ir techniniams reikalavimams;</w:t>
      </w:r>
    </w:p>
    <w:p w14:paraId="1D194E47" w14:textId="2439D86F" w:rsidR="00DC4476" w:rsidRPr="007862C7" w:rsidRDefault="00DD127C" w:rsidP="4AF8758B">
      <w:pPr>
        <w:pStyle w:val="Sraopastraipa"/>
        <w:numPr>
          <w:ilvl w:val="2"/>
          <w:numId w:val="6"/>
        </w:numPr>
        <w:tabs>
          <w:tab w:val="left" w:pos="851"/>
          <w:tab w:val="left" w:pos="993"/>
        </w:tabs>
        <w:spacing w:after="0" w:line="240" w:lineRule="auto"/>
        <w:ind w:left="0" w:firstLine="567"/>
        <w:jc w:val="both"/>
        <w:rPr>
          <w:rFonts w:eastAsia="Calibri"/>
          <w:b/>
          <w:bCs/>
          <w:u w:val="single"/>
        </w:rPr>
      </w:pPr>
      <w:bookmarkStart w:id="23" w:name="_Hlk170383997"/>
      <w:r w:rsidRPr="007862C7">
        <w:t>dokumentai, patvirtinantys pasiūlyme nurodytos prekės atitikimą visiems reikalavimams, nurodytiems kiekviename</w:t>
      </w:r>
      <w:r w:rsidRPr="007862C7">
        <w:rPr>
          <w:rFonts w:eastAsia="Calibri"/>
        </w:rPr>
        <w:t xml:space="preserve"> </w:t>
      </w:r>
      <w:r w:rsidRPr="007862C7">
        <w:rPr>
          <w:rFonts w:eastAsia="Calibri"/>
          <w:color w:val="4472C4" w:themeColor="accent1"/>
        </w:rPr>
        <w:t>Pirkimo sąlygų 2 priedas „Techninė specifikacija“</w:t>
      </w:r>
      <w:r w:rsidR="00717DB6" w:rsidRPr="007862C7">
        <w:rPr>
          <w:rFonts w:eastAsia="Calibri"/>
          <w:color w:val="4472C4" w:themeColor="accent1"/>
        </w:rPr>
        <w:t xml:space="preserve"> </w:t>
      </w:r>
      <w:r w:rsidRPr="007862C7">
        <w:t>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7862C7">
        <w:rPr>
          <w:rFonts w:eastAsia="Calibri"/>
        </w:rPr>
        <w:t xml:space="preserve"> Pirkimo sąlygų 2 priedas „Techninė specifikacija“</w:t>
      </w:r>
      <w:r w:rsidRPr="007862C7">
        <w:t xml:space="preserve"> lentelėje </w:t>
      </w:r>
      <w:r w:rsidR="000246C0" w:rsidRPr="007862C7">
        <w:t>anglų</w:t>
      </w:r>
      <w:r w:rsidR="004C390A" w:rsidRPr="007862C7">
        <w:t xml:space="preserve"> </w:t>
      </w:r>
      <w:r w:rsidRPr="007862C7">
        <w:t xml:space="preserve"> ir</w:t>
      </w:r>
      <w:r w:rsidR="00805564" w:rsidRPr="007862C7">
        <w:t>/ar</w:t>
      </w:r>
      <w:r w:rsidRPr="007862C7">
        <w:t xml:space="preserve"> lietuvių kalba. </w:t>
      </w:r>
      <w:r w:rsidRPr="007862C7">
        <w:rPr>
          <w:b/>
          <w:bCs/>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w:t>
      </w:r>
      <w:r w:rsidR="772D51E1" w:rsidRPr="007862C7">
        <w:rPr>
          <w:b/>
          <w:bCs/>
          <w:u w:val="single"/>
        </w:rPr>
        <w:t xml:space="preserve"> </w:t>
      </w:r>
      <w:bookmarkEnd w:id="23"/>
      <w:r w:rsidR="772D51E1" w:rsidRPr="007862C7">
        <w:rPr>
          <w:rFonts w:eastAsia="Trebuchet MS"/>
          <w:b/>
          <w:bCs/>
          <w:u w:val="single"/>
        </w:rPr>
        <w:t>bei įrašyti, kurį techninės specifikacijos reikalaujamo techninio parametro punktą jos atitinka</w:t>
      </w:r>
      <w:r w:rsidR="00DC4476" w:rsidRPr="007862C7">
        <w:rPr>
          <w:rFonts w:eastAsia="Calibri"/>
          <w:b/>
          <w:bCs/>
          <w:u w:val="single"/>
        </w:rPr>
        <w:t>;</w:t>
      </w:r>
    </w:p>
    <w:p w14:paraId="65915BB9" w14:textId="47B3DAC6" w:rsidR="00DC4476" w:rsidRPr="007862C7" w:rsidRDefault="006619AD" w:rsidP="00E74283">
      <w:pPr>
        <w:pStyle w:val="Sraopastraipa"/>
        <w:numPr>
          <w:ilvl w:val="2"/>
          <w:numId w:val="6"/>
        </w:numPr>
        <w:tabs>
          <w:tab w:val="left" w:pos="851"/>
          <w:tab w:val="left" w:pos="993"/>
          <w:tab w:val="left" w:pos="1701"/>
        </w:tabs>
        <w:spacing w:after="0" w:line="240" w:lineRule="auto"/>
        <w:ind w:left="0" w:firstLine="567"/>
        <w:jc w:val="both"/>
      </w:pPr>
      <w:r w:rsidRPr="007862C7">
        <w:t xml:space="preserve"> </w:t>
      </w:r>
      <w:r w:rsidR="00DC4476" w:rsidRPr="007862C7">
        <w:rPr>
          <w:rFonts w:eastAsia="Calibri"/>
        </w:rPr>
        <w:t xml:space="preserve">specialiųjų </w:t>
      </w:r>
      <w:hyperlink w:anchor="_Pirkimo_sąlygų_2" w:history="1">
        <w:r w:rsidR="00DC4476" w:rsidRPr="007862C7">
          <w:rPr>
            <w:rStyle w:val="Hipersaitas"/>
            <w:rFonts w:eastAsia="Calibri"/>
            <w:color w:val="0070C0"/>
          </w:rPr>
          <w:t>Pirkimo sąlygų 2 priede „Techninė specifikacija“</w:t>
        </w:r>
      </w:hyperlink>
      <w:r w:rsidR="00DC4476" w:rsidRPr="007862C7">
        <w:rPr>
          <w:rFonts w:eastAsia="Calibri"/>
          <w:color w:val="0070C0"/>
        </w:rPr>
        <w:t xml:space="preserve"> </w:t>
      </w:r>
      <w:r w:rsidR="00DC4476" w:rsidRPr="007862C7">
        <w:rPr>
          <w:rFonts w:eastAsia="Calibri"/>
        </w:rPr>
        <w:t>reikalaujami dokumentai;</w:t>
      </w:r>
    </w:p>
    <w:p w14:paraId="57D150AA" w14:textId="060900AB" w:rsidR="00CD0AAA" w:rsidRPr="005704FD" w:rsidRDefault="00CD0AAA" w:rsidP="00E74283">
      <w:pPr>
        <w:pStyle w:val="Sraopastraipa"/>
        <w:numPr>
          <w:ilvl w:val="2"/>
          <w:numId w:val="6"/>
        </w:numPr>
        <w:tabs>
          <w:tab w:val="left" w:pos="851"/>
          <w:tab w:val="left" w:pos="993"/>
          <w:tab w:val="left" w:pos="1701"/>
        </w:tabs>
        <w:spacing w:after="0" w:line="240" w:lineRule="auto"/>
        <w:ind w:left="0" w:firstLine="567"/>
        <w:jc w:val="both"/>
      </w:pPr>
      <w:r w:rsidRPr="007862C7">
        <w:t xml:space="preserve">dokumentai patvirtinantys atitikimą kvalifikacijos reikalavimams nurodytiems </w:t>
      </w:r>
      <w:r w:rsidRPr="007862C7">
        <w:rPr>
          <w:color w:val="4472C4" w:themeColor="accent1"/>
        </w:rPr>
        <w:t xml:space="preserve">Pirkimo specialiųjų sąlygų 4 priede „Tiekėjų </w:t>
      </w:r>
      <w:r w:rsidRPr="005704FD">
        <w:rPr>
          <w:color w:val="4472C4" w:themeColor="accent1"/>
        </w:rPr>
        <w:t>kvalifikacijos reikalavimai ir reikalaujami kokybės bei aplinkos apsaugos vadybos sistemų standartai“</w:t>
      </w:r>
      <w:r w:rsidR="00AE38FF" w:rsidRPr="005704FD">
        <w:t xml:space="preserve"> (jei reikalaujama).</w:t>
      </w:r>
    </w:p>
    <w:bookmarkEnd w:id="22"/>
    <w:p w14:paraId="429EA316" w14:textId="7A161B41" w:rsidR="00063A54" w:rsidRPr="007862C7" w:rsidRDefault="006C76F2" w:rsidP="00E74283">
      <w:pPr>
        <w:pStyle w:val="Sraopastraipa"/>
        <w:numPr>
          <w:ilvl w:val="2"/>
          <w:numId w:val="6"/>
        </w:numPr>
        <w:tabs>
          <w:tab w:val="left" w:pos="851"/>
          <w:tab w:val="left" w:pos="993"/>
          <w:tab w:val="left" w:pos="1701"/>
        </w:tabs>
        <w:spacing w:after="0" w:line="240" w:lineRule="auto"/>
        <w:ind w:left="0" w:firstLine="567"/>
        <w:jc w:val="both"/>
      </w:pPr>
      <w:r w:rsidRPr="007862C7">
        <w:rPr>
          <w:rFonts w:eastAsiaTheme="minorHAnsi"/>
          <w:bCs/>
          <w:iCs/>
        </w:rPr>
        <w:lastRenderedPageBreak/>
        <w:t xml:space="preserve"> </w:t>
      </w:r>
      <w:r w:rsidR="00063A54" w:rsidRPr="007862C7">
        <w:rPr>
          <w:rFonts w:eastAsiaTheme="minorHAnsi"/>
          <w:bCs/>
          <w:iCs/>
        </w:rPr>
        <w:t>užpildyta</w:t>
      </w:r>
      <w:r w:rsidR="003D3165" w:rsidRPr="007862C7">
        <w:rPr>
          <w:rFonts w:eastAsiaTheme="minorHAnsi"/>
          <w:bCs/>
          <w:iCs/>
        </w:rPr>
        <w:t xml:space="preserve">s </w:t>
      </w:r>
      <w:hyperlink w:anchor="_Pirkimo_sąlygų_8" w:history="1">
        <w:r w:rsidR="00EC580D" w:rsidRPr="007862C7">
          <w:rPr>
            <w:rStyle w:val="Hipersaitas"/>
            <w:rFonts w:eastAsiaTheme="minorHAnsi"/>
            <w:bCs/>
            <w:iCs/>
            <w:color w:val="0070C0"/>
          </w:rPr>
          <w:t xml:space="preserve">Pirkimo </w:t>
        </w:r>
        <w:r w:rsidR="00110512" w:rsidRPr="007862C7">
          <w:rPr>
            <w:rStyle w:val="Hipersaitas"/>
            <w:rFonts w:eastAsiaTheme="minorHAnsi"/>
            <w:bCs/>
            <w:iCs/>
            <w:color w:val="0070C0"/>
          </w:rPr>
          <w:t xml:space="preserve">specialiųjų </w:t>
        </w:r>
        <w:r w:rsidR="00EC580D" w:rsidRPr="007862C7">
          <w:rPr>
            <w:rStyle w:val="Hipersaitas"/>
            <w:rFonts w:eastAsiaTheme="minorHAnsi"/>
            <w:bCs/>
            <w:iCs/>
            <w:color w:val="0070C0"/>
          </w:rPr>
          <w:t>sąlygų 8 pried</w:t>
        </w:r>
      </w:hyperlink>
      <w:r w:rsidR="00110512" w:rsidRPr="007862C7">
        <w:rPr>
          <w:rFonts w:eastAsiaTheme="minorHAnsi"/>
          <w:bCs/>
          <w:iCs/>
          <w:color w:val="0070C0"/>
        </w:rPr>
        <w:t>as</w:t>
      </w:r>
      <w:r w:rsidR="00EC580D" w:rsidRPr="007862C7">
        <w:rPr>
          <w:rFonts w:eastAsiaTheme="minorHAnsi"/>
          <w:bCs/>
          <w:iCs/>
        </w:rPr>
        <w:t xml:space="preserve"> </w:t>
      </w:r>
      <w:r w:rsidR="00B33B5A" w:rsidRPr="007862C7">
        <w:rPr>
          <w:color w:val="0070C0"/>
        </w:rPr>
        <w:t>„</w:t>
      </w:r>
      <w:r w:rsidR="008F002B" w:rsidRPr="007862C7">
        <w:rPr>
          <w:color w:val="0070C0"/>
        </w:rPr>
        <w:t>Tiekėjo deklaracija dėl atitikties VPĮ 45 str. 2</w:t>
      </w:r>
      <w:r w:rsidR="008F002B" w:rsidRPr="007862C7">
        <w:rPr>
          <w:color w:val="0070C0"/>
          <w:vertAlign w:val="superscript"/>
        </w:rPr>
        <w:t>1</w:t>
      </w:r>
      <w:r w:rsidR="008F002B" w:rsidRPr="007862C7">
        <w:rPr>
          <w:color w:val="0070C0"/>
        </w:rPr>
        <w:t xml:space="preserve"> d. nuostatoms</w:t>
      </w:r>
      <w:r w:rsidR="00B33B5A" w:rsidRPr="007862C7">
        <w:rPr>
          <w:color w:val="0070C0"/>
        </w:rPr>
        <w:t>“</w:t>
      </w:r>
      <w:r w:rsidR="00B33B5A" w:rsidRPr="007862C7">
        <w:t>;</w:t>
      </w:r>
    </w:p>
    <w:p w14:paraId="48EB84E6" w14:textId="59DCA6C3" w:rsidR="00041EB8" w:rsidRPr="007862C7" w:rsidRDefault="006619AD" w:rsidP="00E74283">
      <w:pPr>
        <w:pStyle w:val="Sraopastraipa"/>
        <w:numPr>
          <w:ilvl w:val="2"/>
          <w:numId w:val="6"/>
        </w:numPr>
        <w:tabs>
          <w:tab w:val="left" w:pos="851"/>
          <w:tab w:val="left" w:pos="993"/>
          <w:tab w:val="left" w:pos="1701"/>
        </w:tabs>
        <w:spacing w:after="0" w:line="240" w:lineRule="auto"/>
        <w:ind w:left="0" w:firstLine="567"/>
        <w:jc w:val="both"/>
      </w:pPr>
      <w:r w:rsidRPr="007862C7">
        <w:t xml:space="preserve"> </w:t>
      </w:r>
      <w:r w:rsidR="00B04D08" w:rsidRPr="007862C7">
        <w:t xml:space="preserve">užpildytas </w:t>
      </w:r>
      <w:r w:rsidR="00B04D08" w:rsidRPr="007862C7">
        <w:rPr>
          <w:color w:val="4472C4" w:themeColor="accent1"/>
        </w:rPr>
        <w:t>Pirkimo specialiųjų sąlygų 8 priedas „Tiekėjo deklaracija dėl atitikties Reglamento nuostatoms juridiniam asmeniui“</w:t>
      </w:r>
      <w:r w:rsidR="00B04D08" w:rsidRPr="007862C7">
        <w:t>;</w:t>
      </w:r>
    </w:p>
    <w:p w14:paraId="1F3BFBB7" w14:textId="4123540B" w:rsidR="00AB36E8" w:rsidRPr="007862C7" w:rsidRDefault="00976A5D" w:rsidP="00E74283">
      <w:pPr>
        <w:pStyle w:val="Sraopastraipa"/>
        <w:numPr>
          <w:ilvl w:val="2"/>
          <w:numId w:val="6"/>
        </w:numPr>
        <w:tabs>
          <w:tab w:val="left" w:pos="709"/>
          <w:tab w:val="left" w:pos="851"/>
          <w:tab w:val="left" w:pos="993"/>
          <w:tab w:val="left" w:pos="1276"/>
          <w:tab w:val="left" w:pos="1701"/>
        </w:tabs>
        <w:spacing w:after="0" w:line="240" w:lineRule="auto"/>
        <w:ind w:left="0" w:firstLine="567"/>
        <w:jc w:val="both"/>
      </w:pPr>
      <w:r w:rsidRPr="007862C7">
        <w:rPr>
          <w:rFonts w:eastAsiaTheme="minorHAnsi"/>
          <w:bCs/>
          <w:iCs/>
        </w:rPr>
        <w:t xml:space="preserve"> </w:t>
      </w:r>
      <w:r w:rsidR="00AB36E8" w:rsidRPr="007862C7">
        <w:rPr>
          <w:rFonts w:eastAsiaTheme="minorHAnsi"/>
          <w:bCs/>
          <w:iCs/>
        </w:rPr>
        <w:t>kita Pirkimo sąlygose prašoma informacija ir (ar) dokumentai.</w:t>
      </w:r>
    </w:p>
    <w:p w14:paraId="59B9CEF6" w14:textId="088519AD" w:rsidR="008402E9" w:rsidRPr="007862C7" w:rsidRDefault="008402E9" w:rsidP="00F50D23">
      <w:pPr>
        <w:pStyle w:val="Sraopastraipa"/>
        <w:numPr>
          <w:ilvl w:val="1"/>
          <w:numId w:val="6"/>
        </w:numPr>
        <w:tabs>
          <w:tab w:val="left" w:pos="709"/>
          <w:tab w:val="left" w:pos="993"/>
          <w:tab w:val="left" w:pos="1276"/>
        </w:tabs>
        <w:spacing w:after="0" w:line="240" w:lineRule="auto"/>
        <w:ind w:left="0" w:firstLine="567"/>
        <w:jc w:val="both"/>
        <w:rPr>
          <w:u w:val="single"/>
        </w:rPr>
      </w:pPr>
      <w:r w:rsidRPr="007862C7">
        <w:rPr>
          <w:rFonts w:eastAsia="Calibr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862C7">
        <w:t>Perkančiajai organizacijai kilus abejonių dėl dokumentų tikrumo, ji turi teisę reikalauti pateikti dokumentų originalus.</w:t>
      </w:r>
      <w:r w:rsidRPr="007862C7">
        <w:rPr>
          <w:rFonts w:eastAsia="Calibri"/>
        </w:rPr>
        <w:t xml:space="preserve"> Gali būti:</w:t>
      </w:r>
    </w:p>
    <w:p w14:paraId="48459333" w14:textId="65954C0F" w:rsidR="008402E9" w:rsidRPr="007862C7" w:rsidRDefault="008402E9" w:rsidP="00F50D23">
      <w:pPr>
        <w:pStyle w:val="Sraopastraipa"/>
        <w:numPr>
          <w:ilvl w:val="2"/>
          <w:numId w:val="6"/>
        </w:numPr>
        <w:tabs>
          <w:tab w:val="left" w:pos="709"/>
          <w:tab w:val="left" w:pos="993"/>
          <w:tab w:val="left" w:pos="1276"/>
        </w:tabs>
        <w:spacing w:after="0" w:line="240" w:lineRule="auto"/>
        <w:ind w:left="0" w:firstLine="567"/>
        <w:jc w:val="both"/>
        <w:rPr>
          <w:bCs/>
          <w:iCs/>
          <w:u w:val="single"/>
        </w:rPr>
      </w:pPr>
      <w:r w:rsidRPr="007862C7">
        <w:rPr>
          <w:rFonts w:eastAsia="Calibri"/>
          <w:bCs/>
          <w:iCs/>
        </w:rPr>
        <w:t>pateikiami kvalifikuotu elektroniniu parašu pasirašyti elektroninėmis priemonėmis suformuoti dokumentai;</w:t>
      </w:r>
    </w:p>
    <w:p w14:paraId="302CF195" w14:textId="77777777" w:rsidR="008402E9" w:rsidRPr="007862C7" w:rsidRDefault="008402E9" w:rsidP="00F50D23">
      <w:pPr>
        <w:pStyle w:val="Sraopastraipa"/>
        <w:numPr>
          <w:ilvl w:val="2"/>
          <w:numId w:val="6"/>
        </w:numPr>
        <w:tabs>
          <w:tab w:val="left" w:pos="709"/>
          <w:tab w:val="left" w:pos="993"/>
          <w:tab w:val="left" w:pos="1276"/>
        </w:tabs>
        <w:spacing w:after="0" w:line="240" w:lineRule="auto"/>
        <w:ind w:left="0" w:firstLine="567"/>
        <w:jc w:val="both"/>
        <w:rPr>
          <w:bCs/>
          <w:iCs/>
        </w:rPr>
      </w:pPr>
      <w:r w:rsidRPr="007862C7">
        <w:rPr>
          <w:rFonts w:eastAsia="Calibri"/>
          <w:bCs/>
          <w:iCs/>
        </w:rPr>
        <w:t>skaitmeninės dokumentų kopijos (</w:t>
      </w:r>
      <w:r w:rsidRPr="007862C7">
        <w:rPr>
          <w:rFonts w:eastAsia="Calibri"/>
          <w:iCs/>
        </w:rPr>
        <w:t>fiziniu parašu tvirtinami dokumentai turi būti pateikiami pasirašyti ir nuskenuoti)</w:t>
      </w:r>
      <w:r w:rsidRPr="007862C7">
        <w:rPr>
          <w:rFonts w:eastAsia="Calibri"/>
          <w:bCs/>
          <w:iCs/>
        </w:rPr>
        <w:t>.</w:t>
      </w:r>
    </w:p>
    <w:p w14:paraId="6602056D" w14:textId="23CF90C5" w:rsidR="0096678C" w:rsidRPr="007862C7" w:rsidRDefault="0099696F" w:rsidP="00F50D23">
      <w:pPr>
        <w:pStyle w:val="Sraopastraipa"/>
        <w:numPr>
          <w:ilvl w:val="1"/>
          <w:numId w:val="6"/>
        </w:numPr>
        <w:tabs>
          <w:tab w:val="left" w:pos="709"/>
          <w:tab w:val="left" w:pos="993"/>
        </w:tabs>
        <w:spacing w:line="240" w:lineRule="auto"/>
        <w:ind w:left="0" w:firstLine="567"/>
        <w:jc w:val="both"/>
      </w:pPr>
      <w:r w:rsidRPr="007862C7">
        <w:t>P</w:t>
      </w:r>
      <w:r w:rsidR="0048587E" w:rsidRPr="007862C7">
        <w:t>asiūlymas turi būti parengtas</w:t>
      </w:r>
      <w:r w:rsidR="00EE44B0" w:rsidRPr="007862C7">
        <w:t xml:space="preserve">, </w:t>
      </w:r>
      <w:r w:rsidR="0048587E" w:rsidRPr="007862C7">
        <w:t>lietuvių kalba</w:t>
      </w:r>
      <w:r w:rsidR="00D17972" w:rsidRPr="007862C7">
        <w:t>.</w:t>
      </w:r>
      <w:r w:rsidR="0048587E" w:rsidRPr="007862C7">
        <w:t xml:space="preserve"> </w:t>
      </w:r>
      <w:r w:rsidR="00F17A1F" w:rsidRPr="007862C7">
        <w:rPr>
          <w:rFonts w:eastAsia="Arial"/>
        </w:rPr>
        <w:t>Jei kurie nors su pasiūlymu teikiami dokumentai parengti ne</w:t>
      </w:r>
      <w:r w:rsidR="001427AB" w:rsidRPr="007862C7">
        <w:rPr>
          <w:rFonts w:eastAsia="Arial"/>
        </w:rPr>
        <w:t xml:space="preserve"> ta kalba, kuria</w:t>
      </w:r>
      <w:r w:rsidR="00F17A1F" w:rsidRPr="007862C7">
        <w:rPr>
          <w:rFonts w:eastAsia="Arial"/>
        </w:rPr>
        <w:t xml:space="preserve"> </w:t>
      </w:r>
      <w:r w:rsidR="0BCA4ED4" w:rsidRPr="007862C7">
        <w:rPr>
          <w:rFonts w:eastAsia="Arial"/>
        </w:rPr>
        <w:t>reikalaujama</w:t>
      </w:r>
      <w:r w:rsidR="001427AB" w:rsidRPr="007862C7">
        <w:rPr>
          <w:rFonts w:eastAsia="Arial"/>
        </w:rPr>
        <w:t xml:space="preserve">, </w:t>
      </w:r>
      <w:r w:rsidR="003F1D78" w:rsidRPr="007862C7">
        <w:rPr>
          <w:rFonts w:eastAsia="Arial"/>
        </w:rPr>
        <w:t xml:space="preserve">turi būti pateiktas tikslus vertimas į </w:t>
      </w:r>
      <w:r w:rsidR="40DC6EFC" w:rsidRPr="007862C7">
        <w:rPr>
          <w:rFonts w:eastAsia="Arial"/>
        </w:rPr>
        <w:t>reikalaujamą</w:t>
      </w:r>
      <w:r w:rsidR="001427AB" w:rsidRPr="007862C7">
        <w:rPr>
          <w:rFonts w:eastAsia="Arial"/>
        </w:rPr>
        <w:t xml:space="preserve"> </w:t>
      </w:r>
      <w:r w:rsidR="00141BF1" w:rsidRPr="007862C7">
        <w:rPr>
          <w:rFonts w:eastAsia="Arial"/>
        </w:rPr>
        <w:t>kalbą</w:t>
      </w:r>
      <w:r w:rsidR="00F17A1F" w:rsidRPr="007862C7">
        <w:rPr>
          <w:rFonts w:eastAsia="Arial"/>
        </w:rPr>
        <w:t xml:space="preserve">. </w:t>
      </w:r>
      <w:r w:rsidR="0085364E" w:rsidRPr="007862C7">
        <w:t>Perkančiajai organizacijai turint įtarimų</w:t>
      </w:r>
      <w:r w:rsidR="0048587E" w:rsidRPr="007862C7">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F450B07" w:rsidR="00380B99" w:rsidRPr="007862C7" w:rsidRDefault="008D03B2" w:rsidP="00F50D23">
      <w:pPr>
        <w:pStyle w:val="Sraopastraipa"/>
        <w:numPr>
          <w:ilvl w:val="1"/>
          <w:numId w:val="6"/>
        </w:numPr>
        <w:tabs>
          <w:tab w:val="left" w:pos="709"/>
          <w:tab w:val="left" w:pos="993"/>
        </w:tabs>
        <w:spacing w:line="240" w:lineRule="auto"/>
        <w:ind w:left="0" w:firstLine="567"/>
        <w:jc w:val="both"/>
      </w:pPr>
      <w:r w:rsidRPr="007862C7">
        <w:rPr>
          <w:rFonts w:eastAsia="Arial"/>
        </w:rPr>
        <w:t xml:space="preserve">Bendra </w:t>
      </w:r>
      <w:r w:rsidR="00BA6AB3" w:rsidRPr="007862C7">
        <w:rPr>
          <w:rFonts w:eastAsia="Arial"/>
        </w:rPr>
        <w:t>p</w:t>
      </w:r>
      <w:r w:rsidRPr="007862C7">
        <w:rPr>
          <w:rFonts w:eastAsia="Arial"/>
        </w:rPr>
        <w:t>asiūlymo kaina</w:t>
      </w:r>
      <w:r w:rsidR="00D247A7" w:rsidRPr="007862C7">
        <w:rPr>
          <w:rFonts w:eastAsia="Arial"/>
        </w:rPr>
        <w:t xml:space="preserve"> </w:t>
      </w:r>
      <w:r w:rsidR="008D3752" w:rsidRPr="007862C7">
        <w:rPr>
          <w:rFonts w:eastAsia="Arial"/>
        </w:rPr>
        <w:t>(</w:t>
      </w:r>
      <w:r w:rsidR="00D247A7" w:rsidRPr="007862C7">
        <w:rPr>
          <w:rFonts w:eastAsia="Arial"/>
        </w:rPr>
        <w:t>sąnaudos</w:t>
      </w:r>
      <w:r w:rsidR="008D3752" w:rsidRPr="007862C7">
        <w:rPr>
          <w:rFonts w:eastAsia="Arial"/>
        </w:rPr>
        <w:t>)</w:t>
      </w:r>
      <w:r w:rsidR="00D247A7" w:rsidRPr="007862C7">
        <w:rPr>
          <w:rFonts w:eastAsia="Arial"/>
        </w:rPr>
        <w:t xml:space="preserve"> </w:t>
      </w:r>
      <w:r w:rsidR="008D3752" w:rsidRPr="007862C7">
        <w:rPr>
          <w:rFonts w:eastAsia="Arial"/>
        </w:rPr>
        <w:t xml:space="preserve">su PVM </w:t>
      </w:r>
      <w:r w:rsidR="000B049C" w:rsidRPr="007862C7">
        <w:rPr>
          <w:rFonts w:eastAsia="Arial"/>
        </w:rPr>
        <w:t xml:space="preserve">turi būti nurodoma </w:t>
      </w:r>
      <w:r w:rsidR="00D247A7" w:rsidRPr="007862C7">
        <w:rPr>
          <w:rFonts w:eastAsia="Arial"/>
        </w:rPr>
        <w:t xml:space="preserve">dviejų skaičių po kablelio tikslumu. </w:t>
      </w:r>
      <w:r w:rsidR="00B75F6D" w:rsidRPr="007862C7">
        <w:rPr>
          <w:rFonts w:eastAsia="Arial"/>
        </w:rPr>
        <w:t>Šią kainą sudarančios kainos sudedamosios dalys ar įkainiai gali būti išreikštos neribojant skaičių po kablelio kiekio.</w:t>
      </w:r>
    </w:p>
    <w:p w14:paraId="00A06310" w14:textId="7674F513" w:rsidR="00CF40C0" w:rsidRPr="007862C7" w:rsidRDefault="00384CAA" w:rsidP="00F50D23">
      <w:pPr>
        <w:pStyle w:val="Sraopastraipa"/>
        <w:numPr>
          <w:ilvl w:val="1"/>
          <w:numId w:val="6"/>
        </w:numPr>
        <w:tabs>
          <w:tab w:val="left" w:pos="709"/>
          <w:tab w:val="left" w:pos="993"/>
        </w:tabs>
        <w:spacing w:line="240" w:lineRule="auto"/>
        <w:ind w:left="0" w:firstLine="567"/>
        <w:jc w:val="both"/>
      </w:pPr>
      <w:r w:rsidRPr="007862C7">
        <w:t>Tiekėjų pasiūlymuose nurodytos kainos bus vertinamos ir lyginamos su visais mokesčiais, neįskaitant PVM.</w:t>
      </w:r>
    </w:p>
    <w:p w14:paraId="7A15AE0A" w14:textId="24259E55" w:rsidR="00EE1C85" w:rsidRPr="007862C7" w:rsidRDefault="00EE1C85" w:rsidP="00F50D23">
      <w:pPr>
        <w:pStyle w:val="Antrat1"/>
        <w:numPr>
          <w:ilvl w:val="0"/>
          <w:numId w:val="6"/>
        </w:numPr>
        <w:tabs>
          <w:tab w:val="left" w:pos="709"/>
        </w:tabs>
        <w:rPr>
          <w:rFonts w:ascii="Arial" w:hAnsi="Arial" w:cs="Arial"/>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74955350"/>
      <w:bookmarkEnd w:id="24"/>
      <w:bookmarkEnd w:id="25"/>
      <w:bookmarkEnd w:id="26"/>
      <w:bookmarkEnd w:id="27"/>
      <w:bookmarkEnd w:id="28"/>
      <w:r w:rsidRPr="007862C7">
        <w:rPr>
          <w:rFonts w:ascii="Arial" w:hAnsi="Arial" w:cs="Arial"/>
          <w:sz w:val="24"/>
          <w:szCs w:val="24"/>
        </w:rPr>
        <w:t>Pasiūlymo galiojimo užtikrinimas</w:t>
      </w:r>
      <w:bookmarkEnd w:id="29"/>
      <w:bookmarkEnd w:id="30"/>
      <w:bookmarkEnd w:id="31"/>
    </w:p>
    <w:p w14:paraId="14E4A51B" w14:textId="5A2B2756" w:rsidR="007E7736" w:rsidRPr="007862C7" w:rsidRDefault="007E7736" w:rsidP="007E7736">
      <w:pPr>
        <w:pStyle w:val="Sraopastraipa"/>
        <w:numPr>
          <w:ilvl w:val="1"/>
          <w:numId w:val="6"/>
        </w:numPr>
        <w:spacing w:after="0" w:line="240" w:lineRule="auto"/>
        <w:ind w:left="0" w:firstLine="567"/>
        <w:jc w:val="both"/>
      </w:pPr>
      <w:r w:rsidRPr="007862C7">
        <w:t>Pasiūlymų galiojimo laikas – 120 kalendorinių dienų nuo pasiūlymų pateikimo termino pabaigos.</w:t>
      </w:r>
    </w:p>
    <w:p w14:paraId="229EC019" w14:textId="77777777" w:rsidR="007E7736" w:rsidRPr="007862C7" w:rsidRDefault="007E7736" w:rsidP="007E7736">
      <w:pPr>
        <w:pStyle w:val="Sraopastraipa"/>
        <w:numPr>
          <w:ilvl w:val="1"/>
          <w:numId w:val="6"/>
        </w:numPr>
        <w:spacing w:after="0" w:line="240" w:lineRule="auto"/>
        <w:ind w:left="0" w:firstLine="567"/>
        <w:jc w:val="both"/>
      </w:pPr>
      <w:r w:rsidRPr="007862C7">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3F3C36E7" w14:textId="77777777" w:rsidR="007E7736" w:rsidRPr="007862C7" w:rsidRDefault="007E7736" w:rsidP="007E7736">
      <w:pPr>
        <w:pStyle w:val="Sraopastraipa"/>
        <w:numPr>
          <w:ilvl w:val="1"/>
          <w:numId w:val="6"/>
        </w:numPr>
        <w:spacing w:after="0" w:line="240" w:lineRule="auto"/>
        <w:ind w:left="0" w:firstLine="567"/>
        <w:jc w:val="both"/>
      </w:pPr>
      <w:r w:rsidRPr="007862C7">
        <w:t>Jei tiekėjas neatsako į perkančiosios organizacijos prašymą pratęsti pasiūlymo galiojimą, jo nepratęsia, laikoma, kad jis atmetė prašymą pratęsti pasiūlymo galiojimo terminą.</w:t>
      </w:r>
    </w:p>
    <w:p w14:paraId="04132220" w14:textId="2E1EDB43" w:rsidR="007E7736" w:rsidRPr="007862C7" w:rsidRDefault="007E7736" w:rsidP="007E7736">
      <w:pPr>
        <w:pStyle w:val="Sraopastraipa"/>
        <w:numPr>
          <w:ilvl w:val="1"/>
          <w:numId w:val="6"/>
        </w:numPr>
        <w:spacing w:after="0" w:line="240" w:lineRule="auto"/>
        <w:ind w:left="0" w:firstLine="567"/>
        <w:jc w:val="both"/>
      </w:pPr>
      <w:r w:rsidRPr="007862C7">
        <w:t xml:space="preserve">Tiekėjas, pateikdamas pasiūlymą, </w:t>
      </w:r>
      <w:r w:rsidRPr="00E74283">
        <w:rPr>
          <w:b/>
          <w:bCs/>
        </w:rPr>
        <w:t xml:space="preserve">užtikrina savo pasiūlymo galiojimą 500,00 (penkių šimtų) Eur </w:t>
      </w:r>
      <w:r w:rsidR="009203FA" w:rsidRPr="00E74283">
        <w:rPr>
          <w:b/>
          <w:bCs/>
        </w:rPr>
        <w:t>piniginiu užstatu</w:t>
      </w:r>
      <w:r w:rsidR="009203FA" w:rsidRPr="007862C7">
        <w:t xml:space="preserve">, pervedant jį į Tauragės rajono savivaldybės administracijos sąskaitą Nr. LT684010041600060136, esančią </w:t>
      </w:r>
      <w:proofErr w:type="spellStart"/>
      <w:r w:rsidR="009203FA" w:rsidRPr="007862C7">
        <w:t>Luminor</w:t>
      </w:r>
      <w:proofErr w:type="spellEnd"/>
      <w:r w:rsidR="009203FA" w:rsidRPr="007862C7">
        <w:t xml:space="preserve"> Bank AS Lietuvos skyriuje</w:t>
      </w:r>
      <w:r w:rsidRPr="007862C7">
        <w:t>, kuri</w:t>
      </w:r>
      <w:r w:rsidR="009203FA" w:rsidRPr="007862C7">
        <w:t>s</w:t>
      </w:r>
      <w:r w:rsidRPr="007862C7">
        <w:t xml:space="preserve"> tiekėj</w:t>
      </w:r>
      <w:r w:rsidR="009203FA" w:rsidRPr="007862C7">
        <w:t>ui</w:t>
      </w:r>
      <w:r w:rsidRPr="007862C7">
        <w:t xml:space="preserve"> </w:t>
      </w:r>
      <w:r w:rsidR="009203FA" w:rsidRPr="007862C7">
        <w:t>negrąžinamas</w:t>
      </w:r>
      <w:r w:rsidRPr="007862C7">
        <w:t xml:space="preserve"> esant bent vienai iš pirkimo sąlygų 7.5. punkto sąlygai. </w:t>
      </w:r>
    </w:p>
    <w:p w14:paraId="6D10CFCF" w14:textId="1B847070" w:rsidR="007E7736" w:rsidRPr="007862C7" w:rsidRDefault="007E7736" w:rsidP="009203FA">
      <w:pPr>
        <w:pStyle w:val="Sraopastraipa"/>
        <w:numPr>
          <w:ilvl w:val="1"/>
          <w:numId w:val="6"/>
        </w:numPr>
        <w:spacing w:after="0" w:line="240" w:lineRule="auto"/>
        <w:ind w:hanging="291"/>
        <w:jc w:val="both"/>
      </w:pPr>
      <w:r w:rsidRPr="007862C7">
        <w:t xml:space="preserve">Tiekėjas netenka pasiūlymo galiojimo užtikrinimo esant bent vienai šių sąlygų: </w:t>
      </w:r>
    </w:p>
    <w:p w14:paraId="39011C28" w14:textId="34DBE213" w:rsidR="007E7736" w:rsidRPr="007862C7" w:rsidRDefault="0082532A" w:rsidP="00333A3B">
      <w:pPr>
        <w:pStyle w:val="Sraopastraipa"/>
        <w:numPr>
          <w:ilvl w:val="2"/>
          <w:numId w:val="6"/>
        </w:numPr>
        <w:spacing w:after="0" w:line="240" w:lineRule="auto"/>
        <w:ind w:left="0" w:firstLine="567"/>
        <w:jc w:val="both"/>
      </w:pPr>
      <w:r w:rsidRPr="007862C7">
        <w:t>P</w:t>
      </w:r>
      <w:r w:rsidR="007E7736" w:rsidRPr="007862C7">
        <w:t xml:space="preserve">asiūlymo galiojimo laikotarpiu tiekėjas atsisako savo pasiūlymo arba jo dalies (pasiūlyme nurodyto pirkimo objekto, jo kiekio (apimties), siūlomų kainų, tiekimo ar mokėjimo terminų, kitų pasiūlyme nurodytų sąlygų); </w:t>
      </w:r>
    </w:p>
    <w:p w14:paraId="7AA1E9FE" w14:textId="50B2BFC3" w:rsidR="007E7736" w:rsidRPr="007862C7" w:rsidRDefault="0082532A" w:rsidP="00AB37C6">
      <w:pPr>
        <w:pStyle w:val="Sraopastraipa"/>
        <w:numPr>
          <w:ilvl w:val="2"/>
          <w:numId w:val="6"/>
        </w:numPr>
        <w:spacing w:after="0" w:line="240" w:lineRule="auto"/>
        <w:ind w:left="0" w:firstLine="567"/>
        <w:jc w:val="both"/>
      </w:pPr>
      <w:r w:rsidRPr="007862C7">
        <w:t>T</w:t>
      </w:r>
      <w:r w:rsidR="007E7736" w:rsidRPr="007862C7">
        <w:t xml:space="preserve">iekėjas, perkančiajai organizacijai paprašius, netikslina ar nepateikia trūkstamų duomenų ar dokumentų apie atitiktį pirkimo dokumentų reikalavimams; </w:t>
      </w:r>
    </w:p>
    <w:p w14:paraId="309AAFB5" w14:textId="599F8D50" w:rsidR="007E7736" w:rsidRPr="007862C7" w:rsidRDefault="0082532A" w:rsidP="00AB37C6">
      <w:pPr>
        <w:pStyle w:val="Sraopastraipa"/>
        <w:numPr>
          <w:ilvl w:val="2"/>
          <w:numId w:val="6"/>
        </w:numPr>
        <w:spacing w:after="0" w:line="240" w:lineRule="auto"/>
        <w:ind w:left="0" w:firstLine="567"/>
        <w:jc w:val="both"/>
      </w:pPr>
      <w:r w:rsidRPr="007862C7">
        <w:t>T</w:t>
      </w:r>
      <w:r w:rsidR="007E7736" w:rsidRPr="007862C7">
        <w:t xml:space="preserve">iekėjas iki nustatyto termino neprisijungė prie elektroninio aukciono ir (arba) nesuderino pirminės elektroninio aukciono kainos (kai taikomas elektroninis aukcionas); </w:t>
      </w:r>
    </w:p>
    <w:p w14:paraId="3953851A" w14:textId="43CE40B3" w:rsidR="007E7736" w:rsidRPr="007862C7" w:rsidRDefault="0082532A" w:rsidP="00AB37C6">
      <w:pPr>
        <w:pStyle w:val="Sraopastraipa"/>
        <w:numPr>
          <w:ilvl w:val="2"/>
          <w:numId w:val="6"/>
        </w:numPr>
        <w:spacing w:after="0" w:line="240" w:lineRule="auto"/>
        <w:ind w:left="0" w:firstLine="567"/>
        <w:jc w:val="both"/>
      </w:pPr>
      <w:r w:rsidRPr="007862C7">
        <w:t>T</w:t>
      </w:r>
      <w:r w:rsidR="007E7736" w:rsidRPr="007862C7">
        <w:t xml:space="preserve">iekėjui, paprašius pagrįsti neįprastai mažą kainą, tiekėjas nepateikia jokio pagrindimo; </w:t>
      </w:r>
    </w:p>
    <w:p w14:paraId="542601D3" w14:textId="491F9965" w:rsidR="007E7736" w:rsidRPr="007862C7" w:rsidRDefault="0082532A" w:rsidP="00AB37C6">
      <w:pPr>
        <w:pStyle w:val="Sraopastraipa"/>
        <w:numPr>
          <w:ilvl w:val="2"/>
          <w:numId w:val="6"/>
        </w:numPr>
        <w:spacing w:after="0" w:line="240" w:lineRule="auto"/>
        <w:ind w:left="0" w:firstLine="567"/>
        <w:jc w:val="both"/>
      </w:pPr>
      <w:r w:rsidRPr="007862C7">
        <w:lastRenderedPageBreak/>
        <w:t>P</w:t>
      </w:r>
      <w:r w:rsidR="007E7736" w:rsidRPr="007862C7">
        <w:t xml:space="preserve">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5120CB27" w14:textId="7A2ED384" w:rsidR="007E7736" w:rsidRPr="007862C7" w:rsidRDefault="0082532A" w:rsidP="00AB37C6">
      <w:pPr>
        <w:pStyle w:val="Sraopastraipa"/>
        <w:numPr>
          <w:ilvl w:val="2"/>
          <w:numId w:val="6"/>
        </w:numPr>
        <w:spacing w:after="0" w:line="240" w:lineRule="auto"/>
        <w:ind w:left="0" w:firstLine="567"/>
        <w:jc w:val="both"/>
      </w:pPr>
      <w:r w:rsidRPr="007862C7">
        <w:t xml:space="preserve">Laimėjęs </w:t>
      </w:r>
      <w:r w:rsidR="007E7736" w:rsidRPr="007862C7">
        <w:t xml:space="preserve">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195F30B8" w14:textId="0732E590" w:rsidR="007C2991" w:rsidRPr="002B3BE2" w:rsidRDefault="0082532A" w:rsidP="009357B8">
      <w:pPr>
        <w:pStyle w:val="Sraopastraipa"/>
        <w:numPr>
          <w:ilvl w:val="2"/>
          <w:numId w:val="6"/>
        </w:numPr>
        <w:spacing w:after="0" w:line="240" w:lineRule="auto"/>
        <w:ind w:left="0" w:firstLine="567"/>
        <w:jc w:val="both"/>
      </w:pPr>
      <w:r w:rsidRPr="007862C7">
        <w:t xml:space="preserve">Laimėjęs </w:t>
      </w:r>
      <w:r w:rsidR="007E7736" w:rsidRPr="007862C7">
        <w:t xml:space="preserve">pirkimą ir pasirašęs sutartį tiekėjas per sutartyje nustatytą terminą nepateikia sutarties įvykdymo užtikrinimo – neperveda užstato arba nepateikia sutarties įvykdymą užtikrinančio dokumento. </w:t>
      </w:r>
    </w:p>
    <w:p w14:paraId="1048A4F4" w14:textId="77777777" w:rsidR="007C2991" w:rsidRPr="007862C7" w:rsidRDefault="007C2991" w:rsidP="007C2991">
      <w:pPr>
        <w:pStyle w:val="Antrat1"/>
        <w:numPr>
          <w:ilvl w:val="0"/>
          <w:numId w:val="34"/>
        </w:numPr>
        <w:tabs>
          <w:tab w:val="left" w:pos="709"/>
        </w:tabs>
        <w:spacing w:line="20" w:lineRule="atLeast"/>
        <w:contextualSpacing/>
        <w:rPr>
          <w:rFonts w:ascii="Arial" w:hAnsi="Arial" w:cs="Arial"/>
          <w:sz w:val="24"/>
          <w:szCs w:val="24"/>
        </w:rPr>
      </w:pPr>
      <w:bookmarkStart w:id="32" w:name="_Toc168303823"/>
      <w:bookmarkStart w:id="33" w:name="_Toc174955351"/>
      <w:r w:rsidRPr="007862C7">
        <w:rPr>
          <w:rFonts w:ascii="Arial" w:hAnsi="Arial" w:cs="Arial"/>
          <w:sz w:val="24"/>
          <w:szCs w:val="24"/>
        </w:rPr>
        <w:t>Pavyzdžių pateikimas</w:t>
      </w:r>
      <w:bookmarkEnd w:id="32"/>
      <w:bookmarkEnd w:id="33"/>
    </w:p>
    <w:p w14:paraId="338EB9CF" w14:textId="469D7F4F" w:rsidR="007C2991" w:rsidRPr="007862C7" w:rsidRDefault="007C2991" w:rsidP="002B3BE2">
      <w:pPr>
        <w:tabs>
          <w:tab w:val="left" w:pos="1276"/>
        </w:tabs>
        <w:spacing w:after="0" w:line="240" w:lineRule="auto"/>
        <w:ind w:firstLine="567"/>
        <w:jc w:val="both"/>
      </w:pPr>
      <w:r w:rsidRPr="007862C7">
        <w:t>8.1.</w:t>
      </w:r>
      <w:r w:rsidRPr="007862C7">
        <w:tab/>
        <w:t>Perkančioji organizacija neprašo pateikti siūlomo pirkimo objekto pavyzdžių.</w:t>
      </w:r>
    </w:p>
    <w:p w14:paraId="7136C94B" w14:textId="5BD13820" w:rsidR="00040C0F" w:rsidRPr="007862C7" w:rsidRDefault="00040C0F" w:rsidP="007C2991">
      <w:pPr>
        <w:pStyle w:val="Antrat1"/>
        <w:numPr>
          <w:ilvl w:val="0"/>
          <w:numId w:val="34"/>
        </w:numPr>
        <w:tabs>
          <w:tab w:val="left" w:pos="709"/>
        </w:tabs>
        <w:spacing w:line="20" w:lineRule="atLeast"/>
        <w:contextualSpacing/>
        <w:rPr>
          <w:rFonts w:ascii="Arial" w:hAnsi="Arial" w:cs="Arial"/>
          <w:sz w:val="24"/>
          <w:szCs w:val="24"/>
        </w:rPr>
      </w:pPr>
      <w:bookmarkStart w:id="34" w:name="_Ref39658218"/>
      <w:bookmarkStart w:id="35" w:name="_Ref39658226"/>
      <w:bookmarkStart w:id="36" w:name="_Ref39658248"/>
      <w:bookmarkStart w:id="37" w:name="_Ref39658251"/>
      <w:bookmarkStart w:id="38" w:name="_Toc174955352"/>
      <w:bookmarkStart w:id="39" w:name="_Ref39485250"/>
      <w:bookmarkStart w:id="40" w:name="_Ref39485258"/>
      <w:r w:rsidRPr="007862C7">
        <w:rPr>
          <w:rFonts w:ascii="Arial" w:hAnsi="Arial" w:cs="Arial"/>
          <w:sz w:val="24"/>
          <w:szCs w:val="24"/>
        </w:rPr>
        <w:t>Elektroninis aukcionas</w:t>
      </w:r>
      <w:bookmarkEnd w:id="34"/>
      <w:bookmarkEnd w:id="35"/>
      <w:bookmarkEnd w:id="36"/>
      <w:bookmarkEnd w:id="37"/>
      <w:bookmarkEnd w:id="38"/>
    </w:p>
    <w:p w14:paraId="28DF39F7" w14:textId="67A67EBF" w:rsidR="00B3055F" w:rsidRPr="007862C7" w:rsidRDefault="00707CEC" w:rsidP="007C2991">
      <w:pPr>
        <w:pStyle w:val="Sraopastraipa"/>
        <w:numPr>
          <w:ilvl w:val="1"/>
          <w:numId w:val="34"/>
        </w:numPr>
        <w:spacing w:after="0" w:line="240" w:lineRule="auto"/>
        <w:ind w:hanging="291"/>
      </w:pPr>
      <w:r w:rsidRPr="007862C7">
        <w:t>Perkančioji organizacija pirkime netaikys elektroninio aukciono.</w:t>
      </w:r>
    </w:p>
    <w:p w14:paraId="14CBD3AD" w14:textId="691E6EB7" w:rsidR="009D0DC5" w:rsidRPr="007862C7" w:rsidRDefault="004569CB" w:rsidP="007C2991">
      <w:pPr>
        <w:pStyle w:val="Antrat1"/>
        <w:numPr>
          <w:ilvl w:val="0"/>
          <w:numId w:val="34"/>
        </w:numPr>
        <w:tabs>
          <w:tab w:val="left" w:pos="709"/>
        </w:tabs>
        <w:spacing w:line="20" w:lineRule="atLeast"/>
        <w:contextualSpacing/>
        <w:rPr>
          <w:rFonts w:ascii="Arial" w:hAnsi="Arial" w:cs="Arial"/>
          <w:sz w:val="24"/>
          <w:szCs w:val="24"/>
        </w:rPr>
      </w:pPr>
      <w:bookmarkStart w:id="41" w:name="_Ref39667303"/>
      <w:bookmarkStart w:id="42" w:name="_Ref39667308"/>
      <w:r w:rsidRPr="007862C7">
        <w:rPr>
          <w:rFonts w:ascii="Arial" w:hAnsi="Arial" w:cs="Arial"/>
          <w:sz w:val="24"/>
          <w:szCs w:val="24"/>
        </w:rPr>
        <w:t xml:space="preserve"> </w:t>
      </w:r>
      <w:bookmarkStart w:id="43" w:name="_Toc174955353"/>
      <w:r w:rsidR="00EA001C" w:rsidRPr="007862C7">
        <w:rPr>
          <w:rFonts w:ascii="Arial" w:hAnsi="Arial" w:cs="Arial"/>
          <w:sz w:val="24"/>
          <w:szCs w:val="24"/>
        </w:rPr>
        <w:t>P</w:t>
      </w:r>
      <w:r w:rsidR="00014A61" w:rsidRPr="007862C7">
        <w:rPr>
          <w:rFonts w:ascii="Arial" w:hAnsi="Arial" w:cs="Arial"/>
          <w:sz w:val="24"/>
          <w:szCs w:val="24"/>
        </w:rPr>
        <w:t>asiūlymų vertinimas</w:t>
      </w:r>
      <w:bookmarkEnd w:id="39"/>
      <w:bookmarkEnd w:id="40"/>
      <w:bookmarkEnd w:id="41"/>
      <w:bookmarkEnd w:id="42"/>
      <w:bookmarkEnd w:id="43"/>
    </w:p>
    <w:p w14:paraId="7D8EDAF3" w14:textId="03CB6F03" w:rsidR="00D50D63" w:rsidRPr="007862C7" w:rsidRDefault="006150D3" w:rsidP="00CA581C">
      <w:pPr>
        <w:pStyle w:val="Sraopastraipa"/>
        <w:numPr>
          <w:ilvl w:val="1"/>
          <w:numId w:val="34"/>
        </w:numPr>
        <w:spacing w:after="0" w:line="240" w:lineRule="auto"/>
        <w:ind w:left="0" w:firstLine="567"/>
        <w:jc w:val="both"/>
      </w:pPr>
      <w:r w:rsidRPr="007862C7">
        <w:rPr>
          <w:rFonts w:eastAsia="Calibri"/>
        </w:rPr>
        <w:t xml:space="preserve">Perkančioji organizacija ekonomiškai naudingiausią pasiūlymą išrenka </w:t>
      </w:r>
      <w:r w:rsidRPr="007862C7">
        <w:rPr>
          <w:rFonts w:eastAsia="Calibri"/>
          <w:b/>
          <w:bCs/>
        </w:rPr>
        <w:t>pagal kainos ir kokybės santykį</w:t>
      </w:r>
      <w:r w:rsidR="005579E5" w:rsidRPr="007862C7">
        <w:rPr>
          <w:rFonts w:eastAsia="Calibri"/>
          <w:b/>
        </w:rPr>
        <w:t>.</w:t>
      </w:r>
      <w:r w:rsidR="005579E5" w:rsidRPr="007862C7">
        <w:rPr>
          <w:rFonts w:eastAsia="Calibri"/>
        </w:rPr>
        <w:t xml:space="preserve"> Duomenys, kuriuos savo pasiūlyme turi pateikti tiekėjas, vertinimo kriterijai ir tvarka, pagal kurią vertinami tiekėjo pateikti duomenys</w:t>
      </w:r>
      <w:r w:rsidR="00707CEC" w:rsidRPr="007862C7">
        <w:rPr>
          <w:rFonts w:eastAsia="Calibri"/>
        </w:rPr>
        <w:t xml:space="preserve">, pateikiama </w:t>
      </w:r>
      <w:r w:rsidR="00707CEC" w:rsidRPr="007862C7">
        <w:rPr>
          <w:rFonts w:eastAsia="Calibri"/>
          <w:color w:val="0070C0"/>
        </w:rPr>
        <w:fldChar w:fldCharType="begin"/>
      </w:r>
      <w:r w:rsidR="00707CEC" w:rsidRPr="007862C7">
        <w:rPr>
          <w:rFonts w:eastAsia="Calibri"/>
          <w:color w:val="0070C0"/>
        </w:rPr>
        <w:instrText xml:space="preserve"> REF _Ref40278562 \h  \* MERGEFORMAT </w:instrText>
      </w:r>
      <w:r w:rsidR="00707CEC" w:rsidRPr="007862C7">
        <w:rPr>
          <w:rFonts w:eastAsia="Calibri"/>
          <w:color w:val="0070C0"/>
        </w:rPr>
      </w:r>
      <w:r w:rsidR="00707CEC" w:rsidRPr="007862C7">
        <w:rPr>
          <w:rFonts w:eastAsia="Calibri"/>
          <w:color w:val="0070C0"/>
        </w:rPr>
        <w:fldChar w:fldCharType="separate"/>
      </w:r>
      <w:r w:rsidR="00707CEC" w:rsidRPr="007862C7">
        <w:rPr>
          <w:rFonts w:eastAsia="Calibri"/>
          <w:color w:val="0070C0"/>
        </w:rPr>
        <w:t>Pirkimo</w:t>
      </w:r>
      <w:r w:rsidR="00600917" w:rsidRPr="007862C7">
        <w:rPr>
          <w:rFonts w:eastAsia="Calibri"/>
          <w:color w:val="0070C0"/>
        </w:rPr>
        <w:t xml:space="preserve"> specialiųjų</w:t>
      </w:r>
      <w:r w:rsidR="00707CEC" w:rsidRPr="007862C7">
        <w:rPr>
          <w:rFonts w:eastAsia="Calibri"/>
          <w:color w:val="0070C0"/>
        </w:rPr>
        <w:t xml:space="preserve"> sąlygų </w:t>
      </w:r>
      <w:r w:rsidR="006A127A" w:rsidRPr="007862C7">
        <w:rPr>
          <w:rFonts w:eastAsia="Calibri"/>
          <w:color w:val="0070C0"/>
        </w:rPr>
        <w:t>7</w:t>
      </w:r>
      <w:r w:rsidR="00707CEC" w:rsidRPr="007862C7">
        <w:rPr>
          <w:rFonts w:eastAsia="Calibri"/>
          <w:color w:val="0070C0"/>
        </w:rPr>
        <w:t xml:space="preserve"> priede „Pasiūlymų vertinimo kriterijai ir sąlygos“</w:t>
      </w:r>
      <w:r w:rsidR="00707CEC" w:rsidRPr="007862C7">
        <w:rPr>
          <w:rFonts w:eastAsia="Calibri"/>
          <w:color w:val="0070C0"/>
        </w:rPr>
        <w:fldChar w:fldCharType="end"/>
      </w:r>
      <w:r w:rsidR="00707CEC" w:rsidRPr="007862C7">
        <w:rPr>
          <w:rFonts w:eastAsia="Calibri"/>
        </w:rPr>
        <w:t>.</w:t>
      </w:r>
    </w:p>
    <w:p w14:paraId="1697C1D6" w14:textId="5F6A8320" w:rsidR="004E64DF" w:rsidRPr="007862C7" w:rsidRDefault="004E64DF" w:rsidP="4AF8758B">
      <w:pPr>
        <w:pStyle w:val="Sraopastraipa"/>
        <w:numPr>
          <w:ilvl w:val="1"/>
          <w:numId w:val="34"/>
        </w:numPr>
        <w:tabs>
          <w:tab w:val="left" w:pos="1276"/>
        </w:tabs>
        <w:spacing w:after="0" w:line="240" w:lineRule="auto"/>
        <w:ind w:left="0" w:firstLine="567"/>
        <w:jc w:val="both"/>
      </w:pPr>
      <w:r w:rsidRPr="007862C7">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(maksimalų pirkimo objekto dalių skaičiaus, dėl kurių laimėtoju gali būti nustatomas tas pats tiekėjas perkančioji organizacija neriboja) vadovaujantis </w:t>
      </w:r>
      <w:r w:rsidRPr="007862C7">
        <w:rPr>
          <w:color w:val="4472C4" w:themeColor="accent1"/>
        </w:rPr>
        <w:t xml:space="preserve">Pirkimo specialiųjų sąlygų 7 priede „Pasiūlymų vertinimo kriterijai ir sąlygos“ </w:t>
      </w:r>
      <w:r w:rsidRPr="007862C7">
        <w:t>nustatytomis taisyklėmis.</w:t>
      </w:r>
    </w:p>
    <w:p w14:paraId="16547B75" w14:textId="3AA436BF" w:rsidR="007E7736" w:rsidRPr="007862C7" w:rsidRDefault="00A9488B" w:rsidP="007C2991">
      <w:pPr>
        <w:pStyle w:val="Betarp"/>
        <w:numPr>
          <w:ilvl w:val="1"/>
          <w:numId w:val="34"/>
        </w:numPr>
        <w:tabs>
          <w:tab w:val="left" w:pos="1276"/>
          <w:tab w:val="left" w:pos="1560"/>
        </w:tabs>
        <w:spacing w:line="20" w:lineRule="atLeast"/>
        <w:ind w:left="0" w:firstLine="567"/>
        <w:contextualSpacing/>
        <w:jc w:val="both"/>
      </w:pPr>
      <w:r w:rsidRPr="007862C7">
        <w:rPr>
          <w:rStyle w:val="cf01"/>
          <w:rFonts w:ascii="Arial" w:hAnsi="Arial" w:cs="Arial"/>
          <w:sz w:val="24"/>
          <w:szCs w:val="24"/>
        </w:rPr>
        <w:t>Perkančioji organizacija atmes tiekėjo pasiūlymą, jei</w:t>
      </w:r>
      <w:r w:rsidR="00195572" w:rsidRPr="007862C7">
        <w:rPr>
          <w:rStyle w:val="cf01"/>
          <w:rFonts w:ascii="Arial" w:hAnsi="Arial" w:cs="Arial"/>
          <w:sz w:val="24"/>
          <w:szCs w:val="24"/>
        </w:rPr>
        <w:t xml:space="preserve">gu kartu su pasiūlymu </w:t>
      </w:r>
      <w:r w:rsidR="00B2125E" w:rsidRPr="007862C7">
        <w:rPr>
          <w:rStyle w:val="cf01"/>
          <w:rFonts w:ascii="Arial" w:hAnsi="Arial" w:cs="Arial"/>
          <w:sz w:val="24"/>
          <w:szCs w:val="24"/>
        </w:rPr>
        <w:t xml:space="preserve">nebus pateikti šie </w:t>
      </w:r>
      <w:r w:rsidR="00277634" w:rsidRPr="007862C7">
        <w:rPr>
          <w:rStyle w:val="cf01"/>
          <w:rFonts w:ascii="Arial" w:hAnsi="Arial" w:cs="Arial"/>
          <w:sz w:val="24"/>
          <w:szCs w:val="24"/>
        </w:rPr>
        <w:t>p</w:t>
      </w:r>
      <w:r w:rsidR="00B2125E" w:rsidRPr="007862C7">
        <w:rPr>
          <w:rStyle w:val="cf01"/>
          <w:rFonts w:ascii="Arial" w:hAnsi="Arial" w:cs="Arial"/>
          <w:sz w:val="24"/>
          <w:szCs w:val="24"/>
        </w:rPr>
        <w:t>irkimo sąlygose reikalaujami pateikti dokumentai:</w:t>
      </w:r>
      <w:r w:rsidR="00C07A11" w:rsidRPr="007862C7">
        <w:t xml:space="preserve"> </w:t>
      </w:r>
    </w:p>
    <w:p w14:paraId="3C147A1C" w14:textId="6DF726A8" w:rsidR="007E7736" w:rsidRPr="007862C7" w:rsidRDefault="00CA581C" w:rsidP="004278EB">
      <w:pPr>
        <w:spacing w:after="0" w:line="240" w:lineRule="auto"/>
        <w:ind w:firstLine="567"/>
        <w:jc w:val="both"/>
      </w:pPr>
      <w:r w:rsidRPr="007862C7">
        <w:t>10</w:t>
      </w:r>
      <w:r w:rsidR="007E7736" w:rsidRPr="007862C7">
        <w:t>.</w:t>
      </w:r>
      <w:r w:rsidR="00FC740B" w:rsidRPr="007862C7">
        <w:t>3</w:t>
      </w:r>
      <w:r w:rsidR="007E7736" w:rsidRPr="007862C7">
        <w:t xml:space="preserve">.1. tiekėjo pasiūlymas, parengtas pagal specialiųjų </w:t>
      </w:r>
      <w:hyperlink w:anchor="_Pirkimo_sąlygų_6" w:history="1">
        <w:r w:rsidR="007E7736" w:rsidRPr="007862C7">
          <w:rPr>
            <w:rStyle w:val="Hipersaitas"/>
            <w:color w:val="0070C0"/>
          </w:rPr>
          <w:t>Pirkimo sąlygų 6 priede „Pasiūlymo forma“</w:t>
        </w:r>
      </w:hyperlink>
      <w:r w:rsidR="007E7736" w:rsidRPr="007862C7">
        <w:rPr>
          <w:color w:val="0070C0"/>
        </w:rPr>
        <w:t xml:space="preserve"> </w:t>
      </w:r>
      <w:r w:rsidR="007E7736" w:rsidRPr="007862C7">
        <w:t>pateiktą pasiūlymo formą;</w:t>
      </w:r>
    </w:p>
    <w:p w14:paraId="789D5145" w14:textId="3B227C28" w:rsidR="007E7736" w:rsidRPr="007862C7" w:rsidRDefault="00CA581C" w:rsidP="007E7736">
      <w:pPr>
        <w:tabs>
          <w:tab w:val="left" w:pos="1418"/>
        </w:tabs>
        <w:spacing w:after="0" w:line="240" w:lineRule="auto"/>
        <w:ind w:firstLine="567"/>
        <w:jc w:val="both"/>
      </w:pPr>
      <w:r w:rsidRPr="007862C7">
        <w:t>10</w:t>
      </w:r>
      <w:r w:rsidR="007E7736" w:rsidRPr="007862C7">
        <w:t>.</w:t>
      </w:r>
      <w:r w:rsidR="00FC740B" w:rsidRPr="007862C7">
        <w:t>3</w:t>
      </w:r>
      <w:r w:rsidR="007E7736" w:rsidRPr="007862C7">
        <w:t xml:space="preserve">.2. </w:t>
      </w:r>
      <w:r w:rsidR="007E7736" w:rsidRPr="007862C7">
        <w:tab/>
        <w:t xml:space="preserve">techninė specifikacija, užpildyta pagal specialiųjų </w:t>
      </w:r>
      <w:hyperlink w:anchor="_Pirkimo_sąlygų_2" w:history="1">
        <w:r w:rsidR="007E7736" w:rsidRPr="007862C7">
          <w:rPr>
            <w:rStyle w:val="Hipersaitas"/>
            <w:color w:val="0070C0"/>
          </w:rPr>
          <w:t>Pirkimo sąlygų 2 priedą „Techninė specifikacija“</w:t>
        </w:r>
      </w:hyperlink>
      <w:r w:rsidR="007E7736" w:rsidRPr="007862C7">
        <w:t>. Turi būti užpildytos grafos, nurodančios atitikimą kokybiniams ir techniniams reikalavimams;</w:t>
      </w:r>
    </w:p>
    <w:p w14:paraId="304642D1" w14:textId="3B093F60" w:rsidR="007E7736" w:rsidRPr="007862C7" w:rsidRDefault="00CA581C" w:rsidP="00C27E17">
      <w:pPr>
        <w:tabs>
          <w:tab w:val="left" w:pos="1418"/>
        </w:tabs>
        <w:spacing w:after="0" w:line="240" w:lineRule="auto"/>
        <w:ind w:firstLine="567"/>
        <w:jc w:val="both"/>
      </w:pPr>
      <w:r w:rsidRPr="007862C7">
        <w:t>10</w:t>
      </w:r>
      <w:r w:rsidR="007E7736" w:rsidRPr="007862C7">
        <w:t>.</w:t>
      </w:r>
      <w:r w:rsidR="00FC740B" w:rsidRPr="007862C7">
        <w:t>3</w:t>
      </w:r>
      <w:r w:rsidR="007E7736" w:rsidRPr="007862C7">
        <w:t xml:space="preserve">.3. </w:t>
      </w:r>
      <w:r w:rsidR="007E7736" w:rsidRPr="007862C7">
        <w:tab/>
      </w:r>
      <w:r w:rsidR="00805564" w:rsidRPr="007862C7">
        <w:t xml:space="preserve">siūlomų prekių gamintojo </w:t>
      </w:r>
      <w:r w:rsidR="007E7736" w:rsidRPr="007862C7">
        <w:t xml:space="preserve">dokumentai, patvirtinantys pasiūlyme nurodytos prekės atitikimą visiems reikalavimams, nurodytiems kiekviename specialiųjų </w:t>
      </w:r>
      <w:hyperlink w:anchor="_Pirkimo_sąlygų_2" w:history="1">
        <w:r w:rsidR="007E7736" w:rsidRPr="007862C7">
          <w:rPr>
            <w:rStyle w:val="Hipersaitas"/>
            <w:color w:val="0070C0"/>
          </w:rPr>
          <w:t>Pirkimo sąlygų 2 priedo „Techninė specifikacija“</w:t>
        </w:r>
      </w:hyperlink>
      <w:r w:rsidR="007E7736" w:rsidRPr="007862C7">
        <w:rPr>
          <w:color w:val="0070C0"/>
        </w:rPr>
        <w:t xml:space="preserve"> </w:t>
      </w:r>
      <w:r w:rsidR="007E7736" w:rsidRPr="007862C7">
        <w:t>lenteles punkte.</w:t>
      </w:r>
    </w:p>
    <w:p w14:paraId="44326D03" w14:textId="5DD02CB7" w:rsidR="007F351A" w:rsidRPr="007862C7" w:rsidRDefault="00CA581C" w:rsidP="00C27E17">
      <w:pPr>
        <w:tabs>
          <w:tab w:val="left" w:pos="1418"/>
        </w:tabs>
        <w:spacing w:after="0" w:line="240" w:lineRule="auto"/>
        <w:ind w:firstLine="567"/>
        <w:jc w:val="both"/>
        <w:rPr>
          <w:color w:val="4472C4" w:themeColor="accent1"/>
        </w:rPr>
      </w:pPr>
      <w:r w:rsidRPr="007862C7">
        <w:t>10</w:t>
      </w:r>
      <w:r w:rsidR="009F2937" w:rsidRPr="007862C7">
        <w:t xml:space="preserve">.3.4. </w:t>
      </w:r>
      <w:r w:rsidR="007F351A" w:rsidRPr="007862C7">
        <w:t xml:space="preserve">dokumentai, nurodyti specialiųjų </w:t>
      </w:r>
      <w:r w:rsidR="007F351A" w:rsidRPr="007862C7">
        <w:rPr>
          <w:color w:val="4472C4" w:themeColor="accent1"/>
        </w:rPr>
        <w:t>Pirkimo sąlygų 2 priedas „Techninė specifikacija“.</w:t>
      </w:r>
    </w:p>
    <w:p w14:paraId="678C44CA" w14:textId="6EB53055" w:rsidR="00FE7908" w:rsidRPr="007862C7" w:rsidRDefault="00FE7908" w:rsidP="007C2991">
      <w:pPr>
        <w:pStyle w:val="Antrat1"/>
        <w:numPr>
          <w:ilvl w:val="0"/>
          <w:numId w:val="34"/>
        </w:numPr>
        <w:tabs>
          <w:tab w:val="left" w:pos="567"/>
        </w:tabs>
        <w:spacing w:line="20" w:lineRule="atLeast"/>
        <w:contextualSpacing/>
        <w:rPr>
          <w:rFonts w:ascii="Arial" w:hAnsi="Arial" w:cs="Arial"/>
          <w:sz w:val="24"/>
          <w:szCs w:val="24"/>
        </w:rPr>
      </w:pPr>
      <w:bookmarkStart w:id="44" w:name="_Ref39425999"/>
      <w:bookmarkStart w:id="45" w:name="_Ref39426005"/>
      <w:bookmarkStart w:id="46" w:name="_Toc174955354"/>
      <w:r w:rsidRPr="007862C7">
        <w:rPr>
          <w:rFonts w:ascii="Arial" w:hAnsi="Arial" w:cs="Arial"/>
          <w:sz w:val="24"/>
          <w:szCs w:val="24"/>
        </w:rPr>
        <w:t>S</w:t>
      </w:r>
      <w:r w:rsidR="00281735" w:rsidRPr="007862C7">
        <w:rPr>
          <w:rFonts w:ascii="Arial" w:hAnsi="Arial" w:cs="Arial"/>
          <w:sz w:val="24"/>
          <w:szCs w:val="24"/>
        </w:rPr>
        <w:t>utarties sudarymas</w:t>
      </w:r>
      <w:bookmarkEnd w:id="44"/>
      <w:bookmarkEnd w:id="45"/>
      <w:bookmarkEnd w:id="46"/>
    </w:p>
    <w:p w14:paraId="06FB8148" w14:textId="18F74D3A" w:rsidR="003300F2" w:rsidRPr="007862C7" w:rsidRDefault="00707CEC" w:rsidP="00F50D23">
      <w:pPr>
        <w:pStyle w:val="Sraopastraipa"/>
        <w:numPr>
          <w:ilvl w:val="1"/>
          <w:numId w:val="7"/>
        </w:numPr>
        <w:spacing w:after="0" w:line="240" w:lineRule="auto"/>
        <w:ind w:left="0" w:firstLine="567"/>
        <w:jc w:val="both"/>
        <w:rPr>
          <w:color w:val="000000" w:themeColor="text1"/>
        </w:rPr>
      </w:pPr>
      <w:r w:rsidRPr="007862C7">
        <w:rPr>
          <w:color w:val="000000" w:themeColor="text1"/>
        </w:rPr>
        <w:t>Ši pirkimo procedūra atliekama siekiant sudaryti sutartį su tiekėju, kurio pasiūlymas, vadovaujantis pirkimo sąlygose</w:t>
      </w:r>
      <w:r w:rsidRPr="007862C7">
        <w:rPr>
          <w:color w:val="0070C0"/>
        </w:rPr>
        <w:t xml:space="preserve"> </w:t>
      </w:r>
      <w:r w:rsidRPr="007862C7">
        <w:rPr>
          <w:color w:val="000000" w:themeColor="text1"/>
        </w:rPr>
        <w:t xml:space="preserve">nustatyta tvarka, bus pripažintas laimėjęs, o jei pirkimas skaidomas į dalis – su tiekėjais, kurių pasiūlymai bus pripažinti laimėję. </w:t>
      </w:r>
      <w:r w:rsidRPr="007862C7">
        <w:t xml:space="preserve">Sutarties sąlygos pateikiamos </w:t>
      </w:r>
      <w:hyperlink w:anchor="_Pirkimo_sąlygų_9" w:history="1">
        <w:r w:rsidRPr="007862C7">
          <w:rPr>
            <w:rStyle w:val="Hipersaitas"/>
            <w:rFonts w:eastAsia="Calibri"/>
            <w:color w:val="0070C0"/>
          </w:rPr>
          <w:t>Pirkimo</w:t>
        </w:r>
        <w:r w:rsidR="00F1275A" w:rsidRPr="007862C7">
          <w:rPr>
            <w:rStyle w:val="Hipersaitas"/>
            <w:rFonts w:eastAsia="Calibri"/>
            <w:color w:val="0070C0"/>
          </w:rPr>
          <w:t xml:space="preserve"> specialiųjų</w:t>
        </w:r>
        <w:r w:rsidRPr="007862C7">
          <w:rPr>
            <w:rStyle w:val="Hipersaitas"/>
            <w:rFonts w:eastAsia="Calibri"/>
            <w:color w:val="0070C0"/>
          </w:rPr>
          <w:t xml:space="preserve"> sąlygų </w:t>
        </w:r>
        <w:r w:rsidR="00662CD0" w:rsidRPr="007862C7">
          <w:rPr>
            <w:rStyle w:val="Hipersaitas"/>
            <w:rFonts w:eastAsia="Calibri"/>
            <w:color w:val="0070C0"/>
          </w:rPr>
          <w:t>9</w:t>
        </w:r>
        <w:r w:rsidRPr="007862C7">
          <w:rPr>
            <w:rStyle w:val="Hipersaitas"/>
            <w:rFonts w:eastAsia="Calibri"/>
            <w:color w:val="0070C0"/>
          </w:rPr>
          <w:t xml:space="preserve"> priede „Sutarties projektas“</w:t>
        </w:r>
      </w:hyperlink>
      <w:r w:rsidRPr="007862C7">
        <w:t>.</w:t>
      </w:r>
    </w:p>
    <w:p w14:paraId="1640F94B" w14:textId="1B994232" w:rsidR="00640DBD" w:rsidRPr="007862C7" w:rsidRDefault="00640DBD" w:rsidP="00F50D23">
      <w:pPr>
        <w:pStyle w:val="Antrat1"/>
        <w:numPr>
          <w:ilvl w:val="0"/>
          <w:numId w:val="7"/>
        </w:numPr>
        <w:tabs>
          <w:tab w:val="left" w:pos="567"/>
        </w:tabs>
        <w:spacing w:line="20" w:lineRule="atLeast"/>
        <w:contextualSpacing/>
        <w:jc w:val="both"/>
        <w:rPr>
          <w:rFonts w:ascii="Arial" w:hAnsi="Arial" w:cs="Arial"/>
          <w:b/>
          <w:bCs/>
          <w:sz w:val="24"/>
          <w:szCs w:val="24"/>
        </w:rPr>
      </w:pPr>
      <w:bookmarkStart w:id="47" w:name="_Toc174955355"/>
      <w:bookmarkEnd w:id="2"/>
      <w:r w:rsidRPr="007862C7">
        <w:rPr>
          <w:rFonts w:ascii="Arial" w:hAnsi="Arial" w:cs="Arial"/>
          <w:sz w:val="24"/>
          <w:szCs w:val="24"/>
        </w:rPr>
        <w:lastRenderedPageBreak/>
        <w:t>Kitos sąlygos</w:t>
      </w:r>
      <w:bookmarkEnd w:id="47"/>
    </w:p>
    <w:p w14:paraId="0E418F94" w14:textId="78F19575" w:rsidR="00AC4102" w:rsidRPr="0037738B" w:rsidRDefault="00AC4102" w:rsidP="00CE2602">
      <w:pPr>
        <w:pStyle w:val="Sraopastraipa"/>
        <w:widowControl w:val="0"/>
        <w:numPr>
          <w:ilvl w:val="1"/>
          <w:numId w:val="7"/>
        </w:numPr>
        <w:tabs>
          <w:tab w:val="left" w:pos="180"/>
          <w:tab w:val="left" w:pos="1276"/>
          <w:tab w:val="left" w:pos="1440"/>
        </w:tabs>
        <w:suppressAutoHyphens/>
        <w:spacing w:after="0" w:line="240" w:lineRule="auto"/>
        <w:ind w:left="0" w:firstLine="567"/>
        <w:jc w:val="both"/>
        <w:rPr>
          <w:iCs/>
          <w:color w:val="000000"/>
        </w:rPr>
      </w:pPr>
      <w:bookmarkStart w:id="48" w:name="_Hlk184047393"/>
      <w:r w:rsidRPr="00CE2602">
        <w:rPr>
          <w:iCs/>
          <w:color w:val="000000"/>
        </w:rPr>
        <w:t>Perkančioji organizacija vykdė rinkos konsultaciją susijusią su šiuo pirkim</w:t>
      </w:r>
      <w:r w:rsidR="00CE2602">
        <w:rPr>
          <w:iCs/>
          <w:color w:val="000000"/>
        </w:rPr>
        <w:t>u.</w:t>
      </w:r>
    </w:p>
    <w:bookmarkEnd w:id="48"/>
    <w:p w14:paraId="31EE4489" w14:textId="52106004" w:rsidR="00662CD0" w:rsidRPr="007862C7" w:rsidRDefault="00662CD0" w:rsidP="00F50D23">
      <w:pPr>
        <w:pStyle w:val="Sraopastraipa"/>
        <w:widowControl w:val="0"/>
        <w:numPr>
          <w:ilvl w:val="1"/>
          <w:numId w:val="7"/>
        </w:numPr>
        <w:tabs>
          <w:tab w:val="left" w:pos="180"/>
          <w:tab w:val="left" w:pos="1276"/>
          <w:tab w:val="left" w:pos="1440"/>
        </w:tabs>
        <w:suppressAutoHyphens/>
        <w:spacing w:after="0" w:line="240" w:lineRule="auto"/>
        <w:ind w:left="0" w:firstLine="567"/>
        <w:jc w:val="both"/>
        <w:rPr>
          <w:iCs/>
          <w:color w:val="000000"/>
        </w:rPr>
      </w:pPr>
      <w:r w:rsidRPr="007862C7">
        <w:t xml:space="preserve">Tiekėjų pirkimo procedūros metu perkančiajai organizacijai pateikti asmens duomenys bus tvarkomi vadovaujantis Perkančiosios organizacijos direktoriaus 2018 m. </w:t>
      </w:r>
      <w:r w:rsidR="00EE7D6C" w:rsidRPr="007862C7">
        <w:t>sausio</w:t>
      </w:r>
      <w:r w:rsidRPr="007862C7">
        <w:t xml:space="preserve"> 2</w:t>
      </w:r>
      <w:r w:rsidR="00EE7D6C" w:rsidRPr="007862C7">
        <w:t>6</w:t>
      </w:r>
      <w:r w:rsidRPr="007862C7">
        <w:t xml:space="preserve"> d. įsakymu Nr. </w:t>
      </w:r>
      <w:r w:rsidR="00EE7D6C" w:rsidRPr="007862C7">
        <w:t>V-12</w:t>
      </w:r>
      <w:r w:rsidRPr="007862C7">
        <w:t xml:space="preserve"> patvirtint</w:t>
      </w:r>
      <w:r w:rsidR="00EE7D6C" w:rsidRPr="007862C7">
        <w:t>omis</w:t>
      </w:r>
      <w:r w:rsidRPr="007862C7">
        <w:t xml:space="preserve"> Duomenų</w:t>
      </w:r>
      <w:r w:rsidR="00EE7D6C" w:rsidRPr="007862C7">
        <w:t xml:space="preserve"> apsaugos taisyklėmis</w:t>
      </w:r>
      <w:r w:rsidRPr="007862C7">
        <w:t>, kuri</w:t>
      </w:r>
      <w:r w:rsidR="00EE7D6C" w:rsidRPr="007862C7">
        <w:t>o</w:t>
      </w:r>
      <w:r w:rsidRPr="007862C7">
        <w:t>s pateikiam</w:t>
      </w:r>
      <w:r w:rsidR="00EE7D6C" w:rsidRPr="007862C7">
        <w:t>o</w:t>
      </w:r>
      <w:r w:rsidRPr="007862C7">
        <w:t xml:space="preserve">s Perkančiosios organizacijos tinklalapyje adresu </w:t>
      </w:r>
      <w:bookmarkStart w:id="49" w:name="_Hlk184047375"/>
      <w:r w:rsidR="00EE7D6C" w:rsidRPr="007862C7">
        <w:t>https://www.tauragesligonine.lt/docs/Asmens%20duomen%C5%B3%20tvarkymo%20taisykl%C4%97s.pdf</w:t>
      </w:r>
      <w:bookmarkEnd w:id="49"/>
      <w:r w:rsidRPr="007862C7">
        <w:t>.</w:t>
      </w:r>
    </w:p>
    <w:p w14:paraId="41ED7B7B" w14:textId="128102D6" w:rsidR="00600917" w:rsidRPr="007862C7" w:rsidRDefault="00662CD0" w:rsidP="00F50D23">
      <w:pPr>
        <w:pStyle w:val="Sraopastraipa"/>
        <w:widowControl w:val="0"/>
        <w:numPr>
          <w:ilvl w:val="1"/>
          <w:numId w:val="7"/>
        </w:numPr>
        <w:shd w:val="clear" w:color="auto" w:fill="FFFFFF"/>
        <w:tabs>
          <w:tab w:val="left" w:pos="180"/>
          <w:tab w:val="left" w:pos="1276"/>
          <w:tab w:val="left" w:pos="1440"/>
        </w:tabs>
        <w:suppressAutoHyphens/>
        <w:spacing w:after="0" w:line="240" w:lineRule="auto"/>
        <w:ind w:left="0" w:firstLine="567"/>
        <w:jc w:val="both"/>
        <w:rPr>
          <w:b/>
          <w:u w:val="single"/>
        </w:rPr>
      </w:pPr>
      <w:r w:rsidRPr="007862C7">
        <w:rPr>
          <w:b/>
          <w:u w:val="single"/>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p>
    <w:p w14:paraId="7A568117" w14:textId="77777777" w:rsidR="00600917" w:rsidRPr="007862C7" w:rsidRDefault="00600917">
      <w:pPr>
        <w:rPr>
          <w:b/>
          <w:u w:val="single"/>
        </w:rPr>
      </w:pPr>
      <w:r w:rsidRPr="007862C7">
        <w:rPr>
          <w:b/>
          <w:u w:val="single"/>
        </w:rPr>
        <w:br w:type="page"/>
      </w:r>
    </w:p>
    <w:p w14:paraId="62C09E2D" w14:textId="77777777" w:rsidR="0008588B" w:rsidRPr="007862C7" w:rsidRDefault="0008588B" w:rsidP="00F50D23">
      <w:pPr>
        <w:pStyle w:val="Sraopastraipa"/>
        <w:widowControl w:val="0"/>
        <w:numPr>
          <w:ilvl w:val="1"/>
          <w:numId w:val="7"/>
        </w:numPr>
        <w:shd w:val="clear" w:color="auto" w:fill="FFFFFF"/>
        <w:tabs>
          <w:tab w:val="left" w:pos="180"/>
          <w:tab w:val="left" w:pos="1276"/>
          <w:tab w:val="left" w:pos="1440"/>
        </w:tabs>
        <w:suppressAutoHyphens/>
        <w:spacing w:after="0" w:line="240" w:lineRule="auto"/>
        <w:ind w:left="0" w:firstLine="567"/>
        <w:jc w:val="both"/>
        <w:rPr>
          <w:b/>
          <w:u w:val="single"/>
        </w:rPr>
        <w:sectPr w:rsidR="0008588B" w:rsidRPr="007862C7" w:rsidSect="000E427A">
          <w:footerReference w:type="default" r:id="rId14"/>
          <w:pgSz w:w="12240" w:h="15840"/>
          <w:pgMar w:top="709" w:right="900" w:bottom="851" w:left="993" w:header="720" w:footer="0" w:gutter="0"/>
          <w:pgNumType w:start="0"/>
          <w:cols w:space="720"/>
          <w:titlePg/>
          <w:docGrid w:linePitch="360"/>
        </w:sectPr>
      </w:pPr>
    </w:p>
    <w:p w14:paraId="1DF37652" w14:textId="1AE02CA3" w:rsidR="00774AA5" w:rsidRPr="007862C7" w:rsidRDefault="000631F1" w:rsidP="005C1E12">
      <w:pPr>
        <w:pStyle w:val="Antrat1"/>
        <w:jc w:val="right"/>
        <w:rPr>
          <w:rFonts w:ascii="Arial" w:hAnsi="Arial" w:cs="Arial"/>
          <w:sz w:val="24"/>
          <w:szCs w:val="24"/>
        </w:rPr>
      </w:pPr>
      <w:bookmarkStart w:id="50" w:name="_Toc174955356"/>
      <w:r w:rsidRPr="007862C7">
        <w:rPr>
          <w:rFonts w:ascii="Arial" w:hAnsi="Arial" w:cs="Arial"/>
          <w:color w:val="0070C0"/>
          <w:sz w:val="24"/>
          <w:szCs w:val="24"/>
        </w:rPr>
        <w:lastRenderedPageBreak/>
        <w:t>P</w:t>
      </w:r>
      <w:r w:rsidR="008F59C5" w:rsidRPr="007862C7">
        <w:rPr>
          <w:rFonts w:ascii="Arial" w:hAnsi="Arial" w:cs="Arial"/>
          <w:color w:val="0070C0"/>
          <w:sz w:val="24"/>
          <w:szCs w:val="24"/>
        </w:rPr>
        <w:t xml:space="preserve">irkimo </w:t>
      </w:r>
      <w:r w:rsidR="00600917" w:rsidRPr="007862C7">
        <w:rPr>
          <w:rFonts w:ascii="Arial" w:hAnsi="Arial" w:cs="Arial"/>
          <w:color w:val="0070C0"/>
          <w:sz w:val="24"/>
          <w:szCs w:val="24"/>
        </w:rPr>
        <w:t xml:space="preserve">specialiųjų </w:t>
      </w:r>
      <w:r w:rsidR="008F59C5" w:rsidRPr="007862C7">
        <w:rPr>
          <w:rFonts w:ascii="Arial" w:hAnsi="Arial" w:cs="Arial"/>
          <w:color w:val="0070C0"/>
          <w:sz w:val="24"/>
          <w:szCs w:val="24"/>
        </w:rPr>
        <w:t>sąlygų 1 priedas „Terminai“</w:t>
      </w:r>
      <w:bookmarkEnd w:id="50"/>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F0BCA" w:rsidRPr="007862C7" w14:paraId="12A4FA2C" w14:textId="77777777" w:rsidTr="00B43F03">
        <w:trPr>
          <w:trHeight w:val="20"/>
        </w:trPr>
        <w:tc>
          <w:tcPr>
            <w:tcW w:w="875" w:type="dxa"/>
            <w:shd w:val="clear" w:color="auto" w:fill="D9D9D9" w:themeFill="background1" w:themeFillShade="D9"/>
            <w:tcMar>
              <w:top w:w="0" w:type="dxa"/>
              <w:left w:w="108" w:type="dxa"/>
              <w:bottom w:w="0" w:type="dxa"/>
              <w:right w:w="108" w:type="dxa"/>
            </w:tcMar>
          </w:tcPr>
          <w:p w14:paraId="53D3978A" w14:textId="77777777" w:rsidR="000F0BCA" w:rsidRPr="007862C7" w:rsidRDefault="000F0BCA" w:rsidP="00B43F03">
            <w:pPr>
              <w:jc w:val="center"/>
              <w:rPr>
                <w:b/>
                <w:bCs/>
              </w:rPr>
            </w:pPr>
            <w:r w:rsidRPr="007862C7">
              <w:rPr>
                <w:b/>
                <w:bCs/>
              </w:rPr>
              <w:t>Eil. Nr.</w:t>
            </w:r>
          </w:p>
        </w:tc>
        <w:tc>
          <w:tcPr>
            <w:tcW w:w="3265" w:type="dxa"/>
            <w:shd w:val="clear" w:color="auto" w:fill="D9D9D9" w:themeFill="background1" w:themeFillShade="D9"/>
            <w:tcMar>
              <w:top w:w="0" w:type="dxa"/>
              <w:left w:w="108" w:type="dxa"/>
              <w:bottom w:w="0" w:type="dxa"/>
              <w:right w:w="108" w:type="dxa"/>
            </w:tcMar>
          </w:tcPr>
          <w:p w14:paraId="77696717" w14:textId="77777777" w:rsidR="000F0BCA" w:rsidRPr="007862C7" w:rsidRDefault="000F0BCA" w:rsidP="00B43F03">
            <w:pPr>
              <w:jc w:val="center"/>
              <w:rPr>
                <w:b/>
                <w:bCs/>
              </w:rPr>
            </w:pPr>
            <w:r w:rsidRPr="007862C7">
              <w:rPr>
                <w:b/>
                <w:bCs/>
              </w:rPr>
              <w:t>VEIKSMAS</w:t>
            </w:r>
          </w:p>
        </w:tc>
        <w:tc>
          <w:tcPr>
            <w:tcW w:w="4394" w:type="dxa"/>
            <w:shd w:val="clear" w:color="auto" w:fill="D9D9D9" w:themeFill="background1" w:themeFillShade="D9"/>
            <w:tcMar>
              <w:top w:w="0" w:type="dxa"/>
              <w:left w:w="108" w:type="dxa"/>
              <w:bottom w:w="0" w:type="dxa"/>
              <w:right w:w="108" w:type="dxa"/>
            </w:tcMar>
          </w:tcPr>
          <w:p w14:paraId="21A4D505" w14:textId="77777777" w:rsidR="000F0BCA" w:rsidRPr="007862C7" w:rsidRDefault="000F0BCA" w:rsidP="00B43F03">
            <w:pPr>
              <w:spacing w:after="0"/>
              <w:jc w:val="center"/>
              <w:rPr>
                <w:b/>
              </w:rPr>
            </w:pPr>
            <w:r w:rsidRPr="007862C7">
              <w:rPr>
                <w:b/>
              </w:rPr>
              <w:t>DATA/DIENŲ SKAIČIUS/ LAIKAS</w:t>
            </w:r>
          </w:p>
          <w:p w14:paraId="4B8CD770" w14:textId="77777777" w:rsidR="000F0BCA" w:rsidRPr="007862C7" w:rsidRDefault="000F0BCA" w:rsidP="00B43F03">
            <w:pPr>
              <w:spacing w:after="0"/>
              <w:jc w:val="center"/>
            </w:pPr>
            <w:r w:rsidRPr="007862C7">
              <w:t>(Lietuvos laiku)</w:t>
            </w:r>
          </w:p>
        </w:tc>
        <w:tc>
          <w:tcPr>
            <w:tcW w:w="2203" w:type="dxa"/>
            <w:shd w:val="clear" w:color="auto" w:fill="D9D9D9" w:themeFill="background1" w:themeFillShade="D9"/>
            <w:tcMar>
              <w:top w:w="0" w:type="dxa"/>
              <w:left w:w="108" w:type="dxa"/>
              <w:bottom w:w="0" w:type="dxa"/>
              <w:right w:w="108" w:type="dxa"/>
            </w:tcMar>
          </w:tcPr>
          <w:p w14:paraId="7531CD7C" w14:textId="77777777" w:rsidR="000F0BCA" w:rsidRPr="007862C7" w:rsidRDefault="000F0BCA" w:rsidP="00B43F03">
            <w:pPr>
              <w:jc w:val="center"/>
              <w:rPr>
                <w:b/>
              </w:rPr>
            </w:pPr>
            <w:r w:rsidRPr="007862C7">
              <w:rPr>
                <w:b/>
              </w:rPr>
              <w:t>PASTABOS</w:t>
            </w:r>
          </w:p>
        </w:tc>
      </w:tr>
      <w:tr w:rsidR="000F0BCA" w:rsidRPr="007862C7" w14:paraId="01B3F2B4" w14:textId="77777777" w:rsidTr="00B43F03">
        <w:trPr>
          <w:trHeight w:val="20"/>
        </w:trPr>
        <w:tc>
          <w:tcPr>
            <w:tcW w:w="875" w:type="dxa"/>
            <w:shd w:val="clear" w:color="auto" w:fill="auto"/>
            <w:tcMar>
              <w:top w:w="0" w:type="dxa"/>
              <w:left w:w="108" w:type="dxa"/>
              <w:bottom w:w="0" w:type="dxa"/>
              <w:right w:w="108" w:type="dxa"/>
            </w:tcMar>
          </w:tcPr>
          <w:p w14:paraId="5E1E21A8" w14:textId="77777777" w:rsidR="000F0BCA" w:rsidRPr="007862C7" w:rsidRDefault="000F0BCA" w:rsidP="00B43F03">
            <w:pPr>
              <w:keepNext/>
              <w:spacing w:after="0" w:line="240" w:lineRule="auto"/>
              <w:rPr>
                <w:bCs/>
              </w:rPr>
            </w:pPr>
            <w:r w:rsidRPr="007862C7">
              <w:rPr>
                <w:bCs/>
              </w:rPr>
              <w:t>1.</w:t>
            </w:r>
          </w:p>
        </w:tc>
        <w:tc>
          <w:tcPr>
            <w:tcW w:w="3265" w:type="dxa"/>
            <w:shd w:val="clear" w:color="auto" w:fill="auto"/>
            <w:tcMar>
              <w:top w:w="0" w:type="dxa"/>
              <w:left w:w="108" w:type="dxa"/>
              <w:bottom w:w="0" w:type="dxa"/>
              <w:right w:w="108" w:type="dxa"/>
            </w:tcMar>
          </w:tcPr>
          <w:p w14:paraId="44FE024C" w14:textId="77777777" w:rsidR="000F0BCA" w:rsidRPr="007862C7" w:rsidRDefault="000F0BCA" w:rsidP="00B43F03">
            <w:pPr>
              <w:keepNext/>
              <w:spacing w:after="0" w:line="240" w:lineRule="auto"/>
            </w:pPr>
            <w:r w:rsidRPr="007862C7">
              <w:rPr>
                <w:bCs/>
              </w:rPr>
              <w:t>Pasiūlymų pateikimo terminas</w:t>
            </w:r>
          </w:p>
        </w:tc>
        <w:tc>
          <w:tcPr>
            <w:tcW w:w="4394" w:type="dxa"/>
            <w:shd w:val="clear" w:color="auto" w:fill="auto"/>
            <w:tcMar>
              <w:top w:w="0" w:type="dxa"/>
              <w:left w:w="108" w:type="dxa"/>
              <w:bottom w:w="0" w:type="dxa"/>
              <w:right w:w="108" w:type="dxa"/>
            </w:tcMar>
          </w:tcPr>
          <w:p w14:paraId="5FAAF666" w14:textId="77777777" w:rsidR="000F0BCA" w:rsidRPr="007862C7" w:rsidRDefault="000F0BCA" w:rsidP="00B43F03">
            <w:pPr>
              <w:spacing w:after="0" w:line="240" w:lineRule="auto"/>
            </w:pPr>
            <w:r w:rsidRPr="007862C7">
              <w:t xml:space="preserve">nurodytas skelbime </w:t>
            </w:r>
          </w:p>
        </w:tc>
        <w:tc>
          <w:tcPr>
            <w:tcW w:w="2203" w:type="dxa"/>
            <w:shd w:val="clear" w:color="auto" w:fill="auto"/>
            <w:tcMar>
              <w:top w:w="0" w:type="dxa"/>
              <w:left w:w="108" w:type="dxa"/>
              <w:bottom w:w="0" w:type="dxa"/>
              <w:right w:w="108" w:type="dxa"/>
            </w:tcMar>
          </w:tcPr>
          <w:p w14:paraId="3CBB8A43" w14:textId="77777777" w:rsidR="000F0BCA" w:rsidRPr="007862C7" w:rsidRDefault="000F0BCA" w:rsidP="00B43F03">
            <w:pPr>
              <w:spacing w:after="0" w:line="240" w:lineRule="auto"/>
              <w:rPr>
                <w:iCs/>
              </w:rPr>
            </w:pPr>
            <w:r w:rsidRPr="007862C7">
              <w:t>Perkančioji organizacija turi teisę pratęsti pasiūlymų pateikimo terminą.</w:t>
            </w:r>
          </w:p>
        </w:tc>
      </w:tr>
      <w:tr w:rsidR="000F0BCA" w:rsidRPr="007862C7" w14:paraId="3D687E5A" w14:textId="77777777" w:rsidTr="00B43F03">
        <w:trPr>
          <w:trHeight w:val="20"/>
        </w:trPr>
        <w:tc>
          <w:tcPr>
            <w:tcW w:w="875" w:type="dxa"/>
            <w:shd w:val="clear" w:color="auto" w:fill="auto"/>
            <w:tcMar>
              <w:top w:w="0" w:type="dxa"/>
              <w:left w:w="108" w:type="dxa"/>
              <w:bottom w:w="0" w:type="dxa"/>
              <w:right w:w="108" w:type="dxa"/>
            </w:tcMar>
          </w:tcPr>
          <w:p w14:paraId="6F728601" w14:textId="77777777" w:rsidR="000F0BCA" w:rsidRPr="007862C7" w:rsidRDefault="000F0BCA" w:rsidP="00B43F03">
            <w:pPr>
              <w:keepNext/>
              <w:spacing w:after="0" w:line="240" w:lineRule="auto"/>
              <w:rPr>
                <w:bCs/>
              </w:rPr>
            </w:pPr>
            <w:r w:rsidRPr="007862C7">
              <w:rPr>
                <w:bCs/>
              </w:rPr>
              <w:t>2.</w:t>
            </w:r>
          </w:p>
        </w:tc>
        <w:tc>
          <w:tcPr>
            <w:tcW w:w="3265" w:type="dxa"/>
            <w:shd w:val="clear" w:color="auto" w:fill="auto"/>
            <w:tcMar>
              <w:top w:w="0" w:type="dxa"/>
              <w:left w:w="108" w:type="dxa"/>
              <w:bottom w:w="0" w:type="dxa"/>
              <w:right w:w="108" w:type="dxa"/>
            </w:tcMar>
          </w:tcPr>
          <w:p w14:paraId="178BD16C" w14:textId="77777777" w:rsidR="000F0BCA" w:rsidRPr="007862C7" w:rsidRDefault="000F0BCA" w:rsidP="00B43F03">
            <w:pPr>
              <w:keepNext/>
              <w:spacing w:after="0" w:line="240" w:lineRule="auto"/>
            </w:pPr>
            <w:r w:rsidRPr="007862C7">
              <w:rPr>
                <w:rFonts w:eastAsia="Times New Roman"/>
              </w:rPr>
              <w:t>Pradinis susipažinimas su CVP IS priemonėmis gautais pasiūlymais</w:t>
            </w:r>
          </w:p>
        </w:tc>
        <w:tc>
          <w:tcPr>
            <w:tcW w:w="4394" w:type="dxa"/>
            <w:shd w:val="clear" w:color="auto" w:fill="auto"/>
            <w:tcMar>
              <w:top w:w="0" w:type="dxa"/>
              <w:left w:w="108" w:type="dxa"/>
              <w:bottom w:w="0" w:type="dxa"/>
              <w:right w:w="108" w:type="dxa"/>
            </w:tcMar>
          </w:tcPr>
          <w:p w14:paraId="69EDECC8" w14:textId="53451599" w:rsidR="000F0BCA" w:rsidRPr="007862C7" w:rsidRDefault="000F0BCA" w:rsidP="00B43F03">
            <w:pPr>
              <w:spacing w:after="0" w:line="240" w:lineRule="auto"/>
            </w:pPr>
            <w:r w:rsidRPr="007862C7">
              <w:t xml:space="preserve">Pradedamas ne anksčiau nei </w:t>
            </w:r>
            <w:r w:rsidRPr="007862C7">
              <w:rPr>
                <w:color w:val="000000" w:themeColor="text1"/>
              </w:rPr>
              <w:t xml:space="preserve">po </w:t>
            </w:r>
            <w:r w:rsidR="00E9730B">
              <w:rPr>
                <w:color w:val="000000" w:themeColor="text1"/>
              </w:rPr>
              <w:t>30</w:t>
            </w:r>
            <w:r w:rsidRPr="007862C7">
              <w:rPr>
                <w:color w:val="000000" w:themeColor="text1"/>
              </w:rPr>
              <w:t xml:space="preserve"> minučių</w:t>
            </w:r>
            <w:r w:rsidRPr="007862C7">
              <w:t xml:space="preserve"> po pasiūlymų pateikimo termino pabaigos</w:t>
            </w:r>
          </w:p>
        </w:tc>
        <w:tc>
          <w:tcPr>
            <w:tcW w:w="2203" w:type="dxa"/>
            <w:shd w:val="clear" w:color="auto" w:fill="auto"/>
            <w:tcMar>
              <w:top w:w="0" w:type="dxa"/>
              <w:left w:w="108" w:type="dxa"/>
              <w:bottom w:w="0" w:type="dxa"/>
              <w:right w:w="108" w:type="dxa"/>
            </w:tcMar>
          </w:tcPr>
          <w:p w14:paraId="67A1989C" w14:textId="77777777" w:rsidR="000F0BCA" w:rsidRPr="007862C7" w:rsidRDefault="000F0BCA" w:rsidP="00B43F03">
            <w:pPr>
              <w:spacing w:after="0" w:line="240" w:lineRule="auto"/>
              <w:rPr>
                <w:iCs/>
              </w:rPr>
            </w:pPr>
          </w:p>
        </w:tc>
      </w:tr>
      <w:tr w:rsidR="000F0BCA" w:rsidRPr="007862C7" w14:paraId="2093E164" w14:textId="77777777" w:rsidTr="00B43F03">
        <w:trPr>
          <w:trHeight w:val="20"/>
        </w:trPr>
        <w:tc>
          <w:tcPr>
            <w:tcW w:w="875" w:type="dxa"/>
            <w:shd w:val="clear" w:color="auto" w:fill="auto"/>
            <w:tcMar>
              <w:top w:w="0" w:type="dxa"/>
              <w:left w:w="108" w:type="dxa"/>
              <w:bottom w:w="0" w:type="dxa"/>
              <w:right w:w="108" w:type="dxa"/>
            </w:tcMar>
          </w:tcPr>
          <w:p w14:paraId="6CC408D3" w14:textId="77777777" w:rsidR="000F0BCA" w:rsidRPr="007862C7" w:rsidRDefault="000F0BCA" w:rsidP="00B43F03">
            <w:pPr>
              <w:keepNext/>
              <w:spacing w:after="0" w:line="240" w:lineRule="auto"/>
              <w:rPr>
                <w:bCs/>
              </w:rPr>
            </w:pPr>
            <w:r w:rsidRPr="007862C7">
              <w:rPr>
                <w:bCs/>
              </w:rPr>
              <w:t>3.</w:t>
            </w:r>
          </w:p>
        </w:tc>
        <w:tc>
          <w:tcPr>
            <w:tcW w:w="3265" w:type="dxa"/>
            <w:shd w:val="clear" w:color="auto" w:fill="auto"/>
            <w:tcMar>
              <w:top w:w="0" w:type="dxa"/>
              <w:left w:w="108" w:type="dxa"/>
              <w:bottom w:w="0" w:type="dxa"/>
              <w:right w:w="108" w:type="dxa"/>
            </w:tcMar>
          </w:tcPr>
          <w:p w14:paraId="37938774" w14:textId="77777777" w:rsidR="000F0BCA" w:rsidRPr="007862C7" w:rsidRDefault="000F0BCA" w:rsidP="00B43F03">
            <w:pPr>
              <w:keepNext/>
              <w:spacing w:after="0" w:line="240" w:lineRule="auto"/>
              <w:rPr>
                <w:bCs/>
              </w:rPr>
            </w:pPr>
            <w:r w:rsidRPr="007862C7">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31C05046" w14:textId="53DB6635" w:rsidR="000F0BCA" w:rsidRPr="007862C7" w:rsidRDefault="00E07D0A" w:rsidP="00B43F03">
            <w:pPr>
              <w:spacing w:after="0" w:line="240" w:lineRule="auto"/>
            </w:pPr>
            <w:r w:rsidRPr="007862C7">
              <w:rPr>
                <w:color w:val="000000" w:themeColor="text1"/>
              </w:rPr>
              <w:t>10</w:t>
            </w:r>
            <w:r w:rsidR="000F0BCA" w:rsidRPr="007862C7">
              <w:rPr>
                <w:color w:val="000000" w:themeColor="text1"/>
              </w:rPr>
              <w:t xml:space="preserve"> (</w:t>
            </w:r>
            <w:r w:rsidRPr="007862C7">
              <w:rPr>
                <w:color w:val="000000" w:themeColor="text1"/>
              </w:rPr>
              <w:t>dešimt</w:t>
            </w:r>
            <w:r w:rsidR="000F0BCA" w:rsidRPr="007862C7">
              <w:rPr>
                <w:color w:val="000000" w:themeColor="text1"/>
              </w:rPr>
              <w:t xml:space="preserve">) </w:t>
            </w:r>
            <w:r w:rsidR="000F0BCA" w:rsidRPr="007862C7">
              <w:t>dien</w:t>
            </w:r>
            <w:r w:rsidRPr="007862C7">
              <w:t>ų</w:t>
            </w:r>
            <w:r w:rsidR="000F0BCA" w:rsidRPr="007862C7">
              <w:t xml:space="preserve"> iki pasiūlymų pateikimo termino dienos</w:t>
            </w:r>
          </w:p>
        </w:tc>
        <w:tc>
          <w:tcPr>
            <w:tcW w:w="2203" w:type="dxa"/>
            <w:shd w:val="clear" w:color="auto" w:fill="auto"/>
            <w:tcMar>
              <w:top w:w="0" w:type="dxa"/>
              <w:left w:w="108" w:type="dxa"/>
              <w:bottom w:w="0" w:type="dxa"/>
              <w:right w:w="108" w:type="dxa"/>
            </w:tcMar>
          </w:tcPr>
          <w:p w14:paraId="39D44CD2" w14:textId="77777777" w:rsidR="000F0BCA" w:rsidRPr="007862C7" w:rsidRDefault="000F0BCA" w:rsidP="00B43F03">
            <w:pPr>
              <w:spacing w:after="0" w:line="240" w:lineRule="auto"/>
              <w:rPr>
                <w:iCs/>
                <w:color w:val="7030A0"/>
              </w:rPr>
            </w:pPr>
          </w:p>
        </w:tc>
      </w:tr>
      <w:tr w:rsidR="000F0BCA" w:rsidRPr="007862C7" w14:paraId="50B53776" w14:textId="77777777" w:rsidTr="00B43F03">
        <w:trPr>
          <w:trHeight w:val="20"/>
        </w:trPr>
        <w:tc>
          <w:tcPr>
            <w:tcW w:w="875" w:type="dxa"/>
            <w:shd w:val="clear" w:color="auto" w:fill="auto"/>
            <w:tcMar>
              <w:top w:w="0" w:type="dxa"/>
              <w:left w:w="108" w:type="dxa"/>
              <w:bottom w:w="0" w:type="dxa"/>
              <w:right w:w="108" w:type="dxa"/>
            </w:tcMar>
          </w:tcPr>
          <w:p w14:paraId="643A8FA5" w14:textId="77777777" w:rsidR="000F0BCA" w:rsidRPr="007862C7" w:rsidRDefault="000F0BCA" w:rsidP="00A92149">
            <w:pPr>
              <w:pStyle w:val="Sraopastraipa"/>
              <w:numPr>
                <w:ilvl w:val="0"/>
                <w:numId w:val="5"/>
              </w:numPr>
              <w:spacing w:after="0" w:line="240" w:lineRule="auto"/>
              <w:rPr>
                <w:bCs/>
              </w:rPr>
            </w:pPr>
          </w:p>
        </w:tc>
        <w:tc>
          <w:tcPr>
            <w:tcW w:w="3265" w:type="dxa"/>
            <w:shd w:val="clear" w:color="auto" w:fill="auto"/>
            <w:tcMar>
              <w:top w:w="0" w:type="dxa"/>
              <w:left w:w="108" w:type="dxa"/>
              <w:bottom w:w="0" w:type="dxa"/>
              <w:right w:w="108" w:type="dxa"/>
            </w:tcMar>
          </w:tcPr>
          <w:p w14:paraId="35A5905F" w14:textId="77777777" w:rsidR="000F0BCA" w:rsidRPr="007862C7" w:rsidRDefault="000F0BCA" w:rsidP="00B43F03">
            <w:pPr>
              <w:spacing w:after="0" w:line="240" w:lineRule="auto"/>
            </w:pPr>
            <w:r w:rsidRPr="007862C7">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2BA067C7" w14:textId="63687595" w:rsidR="000F0BCA" w:rsidRPr="007862C7" w:rsidRDefault="00C765BA" w:rsidP="00B43F03">
            <w:pPr>
              <w:spacing w:after="0" w:line="240" w:lineRule="auto"/>
            </w:pPr>
            <w:r w:rsidRPr="007862C7">
              <w:t>6</w:t>
            </w:r>
            <w:r w:rsidR="000F0BCA" w:rsidRPr="007862C7">
              <w:t xml:space="preserve"> (</w:t>
            </w:r>
            <w:r w:rsidRPr="007862C7">
              <w:t>šešios</w:t>
            </w:r>
            <w:r w:rsidR="000F0BCA" w:rsidRPr="007862C7">
              <w:t>) dienos iki pasiūlymų pateikimo termino dienos</w:t>
            </w:r>
          </w:p>
        </w:tc>
        <w:tc>
          <w:tcPr>
            <w:tcW w:w="2203" w:type="dxa"/>
            <w:shd w:val="clear" w:color="auto" w:fill="auto"/>
            <w:tcMar>
              <w:top w:w="0" w:type="dxa"/>
              <w:left w:w="108" w:type="dxa"/>
              <w:bottom w:w="0" w:type="dxa"/>
              <w:right w:w="108" w:type="dxa"/>
            </w:tcMar>
          </w:tcPr>
          <w:p w14:paraId="43B9F9E9" w14:textId="77777777" w:rsidR="000F0BCA" w:rsidRPr="007862C7" w:rsidRDefault="000F0BCA" w:rsidP="00B43F03">
            <w:pPr>
              <w:spacing w:after="0" w:line="240" w:lineRule="auto"/>
            </w:pPr>
          </w:p>
        </w:tc>
      </w:tr>
      <w:tr w:rsidR="0028210A" w:rsidRPr="007862C7" w14:paraId="16D82E55" w14:textId="77777777" w:rsidTr="00B43F03">
        <w:trPr>
          <w:trHeight w:val="20"/>
        </w:trPr>
        <w:tc>
          <w:tcPr>
            <w:tcW w:w="875" w:type="dxa"/>
            <w:shd w:val="clear" w:color="auto" w:fill="auto"/>
            <w:tcMar>
              <w:top w:w="0" w:type="dxa"/>
              <w:left w:w="108" w:type="dxa"/>
              <w:bottom w:w="0" w:type="dxa"/>
              <w:right w:w="108" w:type="dxa"/>
            </w:tcMar>
          </w:tcPr>
          <w:p w14:paraId="531D7F36" w14:textId="77777777" w:rsidR="0028210A" w:rsidRPr="007862C7" w:rsidRDefault="0028210A" w:rsidP="0028210A">
            <w:pPr>
              <w:pStyle w:val="Sraopastraipa"/>
              <w:numPr>
                <w:ilvl w:val="0"/>
                <w:numId w:val="5"/>
              </w:numPr>
              <w:spacing w:after="0" w:line="240" w:lineRule="auto"/>
              <w:rPr>
                <w:bCs/>
              </w:rPr>
            </w:pPr>
          </w:p>
        </w:tc>
        <w:tc>
          <w:tcPr>
            <w:tcW w:w="3265" w:type="dxa"/>
            <w:shd w:val="clear" w:color="auto" w:fill="auto"/>
            <w:tcMar>
              <w:top w:w="0" w:type="dxa"/>
              <w:left w:w="108" w:type="dxa"/>
              <w:bottom w:w="0" w:type="dxa"/>
              <w:right w:w="108" w:type="dxa"/>
            </w:tcMar>
          </w:tcPr>
          <w:p w14:paraId="2DA61030" w14:textId="77777777" w:rsidR="0028210A" w:rsidRPr="007862C7" w:rsidRDefault="0028210A" w:rsidP="0028210A">
            <w:pPr>
              <w:spacing w:after="0" w:line="240" w:lineRule="auto"/>
            </w:pPr>
            <w:r w:rsidRPr="007862C7">
              <w:t>Objekto apžiūra bus vykdoma:</w:t>
            </w:r>
          </w:p>
        </w:tc>
        <w:tc>
          <w:tcPr>
            <w:tcW w:w="4394" w:type="dxa"/>
            <w:shd w:val="clear" w:color="auto" w:fill="auto"/>
            <w:tcMar>
              <w:top w:w="0" w:type="dxa"/>
              <w:left w:w="108" w:type="dxa"/>
              <w:bottom w:w="0" w:type="dxa"/>
              <w:right w:w="108" w:type="dxa"/>
            </w:tcMar>
          </w:tcPr>
          <w:p w14:paraId="56C7C58C" w14:textId="4DA6DDB8" w:rsidR="0028210A" w:rsidRPr="007862C7" w:rsidRDefault="0028210A" w:rsidP="0028210A">
            <w:pPr>
              <w:spacing w:after="0" w:line="240" w:lineRule="auto"/>
              <w:rPr>
                <w:iCs/>
              </w:rPr>
            </w:pPr>
            <w:r w:rsidRPr="007862C7">
              <w:rPr>
                <w:iCs/>
              </w:rPr>
              <w:t>NETAIKOMA</w:t>
            </w:r>
          </w:p>
        </w:tc>
        <w:tc>
          <w:tcPr>
            <w:tcW w:w="2203" w:type="dxa"/>
            <w:shd w:val="clear" w:color="auto" w:fill="auto"/>
            <w:tcMar>
              <w:top w:w="0" w:type="dxa"/>
              <w:left w:w="108" w:type="dxa"/>
              <w:bottom w:w="0" w:type="dxa"/>
              <w:right w:w="108" w:type="dxa"/>
            </w:tcMar>
          </w:tcPr>
          <w:p w14:paraId="48F269F8" w14:textId="69AF3362" w:rsidR="0028210A" w:rsidRPr="007862C7" w:rsidRDefault="0028210A" w:rsidP="0028210A">
            <w:pPr>
              <w:spacing w:after="0" w:line="240" w:lineRule="auto"/>
            </w:pPr>
          </w:p>
        </w:tc>
      </w:tr>
      <w:tr w:rsidR="0028210A" w:rsidRPr="007862C7" w14:paraId="0E04996D" w14:textId="77777777" w:rsidTr="00B43F03">
        <w:trPr>
          <w:trHeight w:val="20"/>
        </w:trPr>
        <w:tc>
          <w:tcPr>
            <w:tcW w:w="875" w:type="dxa"/>
            <w:shd w:val="clear" w:color="auto" w:fill="auto"/>
            <w:tcMar>
              <w:top w:w="0" w:type="dxa"/>
              <w:left w:w="108" w:type="dxa"/>
              <w:bottom w:w="0" w:type="dxa"/>
              <w:right w:w="108" w:type="dxa"/>
            </w:tcMar>
          </w:tcPr>
          <w:p w14:paraId="7E76212E" w14:textId="77777777" w:rsidR="0028210A" w:rsidRPr="007862C7" w:rsidRDefault="0028210A" w:rsidP="0028210A">
            <w:pPr>
              <w:pStyle w:val="Sraopastraipa"/>
              <w:numPr>
                <w:ilvl w:val="0"/>
                <w:numId w:val="5"/>
              </w:numPr>
              <w:spacing w:after="0" w:line="240" w:lineRule="auto"/>
              <w:rPr>
                <w:bCs/>
              </w:rPr>
            </w:pPr>
          </w:p>
        </w:tc>
        <w:tc>
          <w:tcPr>
            <w:tcW w:w="3265" w:type="dxa"/>
            <w:shd w:val="clear" w:color="auto" w:fill="auto"/>
            <w:tcMar>
              <w:top w:w="0" w:type="dxa"/>
              <w:left w:w="108" w:type="dxa"/>
              <w:bottom w:w="0" w:type="dxa"/>
              <w:right w:w="108" w:type="dxa"/>
            </w:tcMar>
          </w:tcPr>
          <w:p w14:paraId="14E3EBA8" w14:textId="77777777" w:rsidR="0028210A" w:rsidRPr="007862C7" w:rsidRDefault="0028210A" w:rsidP="0028210A">
            <w:pPr>
              <w:spacing w:after="0" w:line="240" w:lineRule="auto"/>
            </w:pPr>
            <w:r w:rsidRPr="007862C7">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06D44EF2" w14:textId="6C3F2927" w:rsidR="0028210A" w:rsidRPr="007862C7" w:rsidRDefault="0028210A" w:rsidP="0028210A">
            <w:pPr>
              <w:spacing w:after="0" w:line="240" w:lineRule="auto"/>
              <w:rPr>
                <w:iCs/>
              </w:rPr>
            </w:pPr>
            <w:r w:rsidRPr="007862C7">
              <w:rPr>
                <w:iCs/>
              </w:rPr>
              <w:t>NETAIKOMA</w:t>
            </w:r>
          </w:p>
        </w:tc>
        <w:tc>
          <w:tcPr>
            <w:tcW w:w="2203" w:type="dxa"/>
            <w:shd w:val="clear" w:color="auto" w:fill="auto"/>
            <w:tcMar>
              <w:top w:w="0" w:type="dxa"/>
              <w:left w:w="108" w:type="dxa"/>
              <w:bottom w:w="0" w:type="dxa"/>
              <w:right w:w="108" w:type="dxa"/>
            </w:tcMar>
          </w:tcPr>
          <w:p w14:paraId="19E55543" w14:textId="6DF78FD9" w:rsidR="0028210A" w:rsidRPr="007862C7" w:rsidRDefault="0028210A" w:rsidP="0028210A">
            <w:pPr>
              <w:spacing w:after="0" w:line="240" w:lineRule="auto"/>
            </w:pPr>
          </w:p>
        </w:tc>
      </w:tr>
      <w:tr w:rsidR="0028210A" w:rsidRPr="007862C7" w14:paraId="628FA74D" w14:textId="77777777" w:rsidTr="00B43F03">
        <w:trPr>
          <w:trHeight w:val="20"/>
        </w:trPr>
        <w:tc>
          <w:tcPr>
            <w:tcW w:w="875" w:type="dxa"/>
            <w:shd w:val="clear" w:color="auto" w:fill="auto"/>
            <w:tcMar>
              <w:top w:w="0" w:type="dxa"/>
              <w:left w:w="108" w:type="dxa"/>
              <w:bottom w:w="0" w:type="dxa"/>
              <w:right w:w="108" w:type="dxa"/>
            </w:tcMar>
          </w:tcPr>
          <w:p w14:paraId="617E92E8" w14:textId="77777777" w:rsidR="0028210A" w:rsidRPr="007862C7" w:rsidRDefault="0028210A" w:rsidP="0028210A">
            <w:pPr>
              <w:pStyle w:val="Sraopastraipa"/>
              <w:numPr>
                <w:ilvl w:val="0"/>
                <w:numId w:val="5"/>
              </w:numPr>
              <w:spacing w:after="0" w:line="240" w:lineRule="auto"/>
              <w:rPr>
                <w:bCs/>
              </w:rPr>
            </w:pPr>
          </w:p>
        </w:tc>
        <w:tc>
          <w:tcPr>
            <w:tcW w:w="3265" w:type="dxa"/>
            <w:shd w:val="clear" w:color="auto" w:fill="auto"/>
            <w:tcMar>
              <w:top w:w="0" w:type="dxa"/>
              <w:left w:w="108" w:type="dxa"/>
              <w:bottom w:w="0" w:type="dxa"/>
              <w:right w:w="108" w:type="dxa"/>
            </w:tcMar>
          </w:tcPr>
          <w:p w14:paraId="4FD6C3D8" w14:textId="77777777" w:rsidR="0028210A" w:rsidRPr="007862C7" w:rsidRDefault="0028210A" w:rsidP="0028210A">
            <w:pPr>
              <w:spacing w:after="0" w:line="240" w:lineRule="auto"/>
            </w:pPr>
            <w:r w:rsidRPr="007862C7">
              <w:t>Tiekėjai turi pateikti prekių pavyzdžius</w:t>
            </w:r>
          </w:p>
        </w:tc>
        <w:tc>
          <w:tcPr>
            <w:tcW w:w="4394" w:type="dxa"/>
            <w:shd w:val="clear" w:color="auto" w:fill="auto"/>
            <w:tcMar>
              <w:top w:w="0" w:type="dxa"/>
              <w:left w:w="108" w:type="dxa"/>
              <w:bottom w:w="0" w:type="dxa"/>
              <w:right w:w="108" w:type="dxa"/>
            </w:tcMar>
          </w:tcPr>
          <w:p w14:paraId="7D240F14" w14:textId="77777777" w:rsidR="0028210A" w:rsidRPr="007862C7" w:rsidRDefault="0028210A" w:rsidP="0028210A">
            <w:pPr>
              <w:pStyle w:val="Body2"/>
              <w:spacing w:after="0"/>
              <w:rPr>
                <w:rFonts w:ascii="Arial" w:hAnsi="Arial" w:cs="Arial"/>
                <w:color w:val="auto"/>
                <w:lang w:val="lt-LT"/>
              </w:rPr>
            </w:pPr>
            <w:r w:rsidRPr="007862C7">
              <w:rPr>
                <w:rFonts w:ascii="Arial" w:hAnsi="Arial" w:cs="Arial"/>
                <w:color w:val="auto"/>
                <w:lang w:val="lt-LT"/>
              </w:rPr>
              <w:t>NETAIKOMA</w:t>
            </w:r>
          </w:p>
        </w:tc>
        <w:tc>
          <w:tcPr>
            <w:tcW w:w="2203" w:type="dxa"/>
            <w:shd w:val="clear" w:color="auto" w:fill="auto"/>
            <w:tcMar>
              <w:top w:w="0" w:type="dxa"/>
              <w:left w:w="108" w:type="dxa"/>
              <w:bottom w:w="0" w:type="dxa"/>
              <w:right w:w="108" w:type="dxa"/>
            </w:tcMar>
          </w:tcPr>
          <w:p w14:paraId="6B637BC2" w14:textId="77777777" w:rsidR="0028210A" w:rsidRPr="007862C7" w:rsidRDefault="0028210A" w:rsidP="0028210A">
            <w:pPr>
              <w:spacing w:after="0" w:line="240" w:lineRule="auto"/>
            </w:pPr>
          </w:p>
        </w:tc>
      </w:tr>
      <w:tr w:rsidR="0028210A" w:rsidRPr="007862C7" w14:paraId="7AF6E364" w14:textId="77777777" w:rsidTr="00B43F03">
        <w:trPr>
          <w:trHeight w:val="20"/>
        </w:trPr>
        <w:tc>
          <w:tcPr>
            <w:tcW w:w="875" w:type="dxa"/>
            <w:shd w:val="clear" w:color="auto" w:fill="auto"/>
            <w:tcMar>
              <w:top w:w="0" w:type="dxa"/>
              <w:left w:w="108" w:type="dxa"/>
              <w:bottom w:w="0" w:type="dxa"/>
              <w:right w:w="108" w:type="dxa"/>
            </w:tcMar>
          </w:tcPr>
          <w:p w14:paraId="3C122F7B" w14:textId="77777777" w:rsidR="0028210A" w:rsidRPr="007862C7" w:rsidRDefault="0028210A" w:rsidP="0028210A">
            <w:pPr>
              <w:pStyle w:val="Sraopastraipa"/>
              <w:numPr>
                <w:ilvl w:val="0"/>
                <w:numId w:val="5"/>
              </w:numPr>
              <w:spacing w:after="0" w:line="240" w:lineRule="auto"/>
              <w:rPr>
                <w:bCs/>
              </w:rPr>
            </w:pPr>
          </w:p>
        </w:tc>
        <w:tc>
          <w:tcPr>
            <w:tcW w:w="3265" w:type="dxa"/>
            <w:shd w:val="clear" w:color="auto" w:fill="auto"/>
            <w:tcMar>
              <w:top w:w="0" w:type="dxa"/>
              <w:left w:w="108" w:type="dxa"/>
              <w:bottom w:w="0" w:type="dxa"/>
              <w:right w:w="108" w:type="dxa"/>
            </w:tcMar>
          </w:tcPr>
          <w:p w14:paraId="20B45ADA" w14:textId="77777777" w:rsidR="0028210A" w:rsidRPr="007862C7" w:rsidRDefault="0028210A" w:rsidP="0028210A">
            <w:pPr>
              <w:spacing w:after="0" w:line="240" w:lineRule="auto"/>
              <w:rPr>
                <w:bCs/>
              </w:rPr>
            </w:pPr>
            <w:r w:rsidRPr="007862C7">
              <w:rPr>
                <w:bCs/>
              </w:rPr>
              <w:t>Pasiūlymo galiojimo ir pasiūlymo galiojimo užtikrinimo (jei taikoma) terminas ne trumpesnis kaip</w:t>
            </w:r>
          </w:p>
        </w:tc>
        <w:tc>
          <w:tcPr>
            <w:tcW w:w="4394" w:type="dxa"/>
            <w:shd w:val="clear" w:color="auto" w:fill="auto"/>
            <w:tcMar>
              <w:top w:w="0" w:type="dxa"/>
              <w:left w:w="108" w:type="dxa"/>
              <w:bottom w:w="0" w:type="dxa"/>
              <w:right w:w="108" w:type="dxa"/>
            </w:tcMar>
          </w:tcPr>
          <w:p w14:paraId="420E1684" w14:textId="77777777" w:rsidR="0028210A" w:rsidRPr="007862C7" w:rsidRDefault="0028210A" w:rsidP="0028210A">
            <w:pPr>
              <w:spacing w:after="0" w:line="240" w:lineRule="auto"/>
              <w:rPr>
                <w:iCs/>
              </w:rPr>
            </w:pPr>
            <w:r w:rsidRPr="007862C7">
              <w:t xml:space="preserve">120 (vienas šimtas dvidešimt) dienų </w:t>
            </w:r>
            <w:r w:rsidRPr="007862C7">
              <w:rPr>
                <w:iCs/>
              </w:rPr>
              <w:t>nuo pasiūlymų pateikimo galutinio termino pabaigos</w:t>
            </w:r>
          </w:p>
        </w:tc>
        <w:tc>
          <w:tcPr>
            <w:tcW w:w="2203" w:type="dxa"/>
            <w:shd w:val="clear" w:color="auto" w:fill="auto"/>
            <w:tcMar>
              <w:top w:w="0" w:type="dxa"/>
              <w:left w:w="108" w:type="dxa"/>
              <w:bottom w:w="0" w:type="dxa"/>
              <w:right w:w="108" w:type="dxa"/>
            </w:tcMar>
          </w:tcPr>
          <w:p w14:paraId="31829E12" w14:textId="77777777" w:rsidR="0028210A" w:rsidRPr="007862C7" w:rsidRDefault="0028210A" w:rsidP="0028210A">
            <w:pPr>
              <w:spacing w:after="0" w:line="240" w:lineRule="auto"/>
            </w:pPr>
          </w:p>
        </w:tc>
      </w:tr>
      <w:tr w:rsidR="0028210A" w:rsidRPr="007862C7" w14:paraId="739C63C4" w14:textId="77777777" w:rsidTr="00B43F03">
        <w:trPr>
          <w:trHeight w:val="20"/>
        </w:trPr>
        <w:tc>
          <w:tcPr>
            <w:tcW w:w="875" w:type="dxa"/>
            <w:shd w:val="clear" w:color="auto" w:fill="auto"/>
            <w:tcMar>
              <w:top w:w="0" w:type="dxa"/>
              <w:left w:w="108" w:type="dxa"/>
              <w:bottom w:w="0" w:type="dxa"/>
              <w:right w:w="108" w:type="dxa"/>
            </w:tcMar>
          </w:tcPr>
          <w:p w14:paraId="6C7E5EC6" w14:textId="77777777" w:rsidR="0028210A" w:rsidRPr="007862C7" w:rsidRDefault="0028210A" w:rsidP="0028210A">
            <w:pPr>
              <w:pStyle w:val="Sraopastraipa"/>
              <w:numPr>
                <w:ilvl w:val="0"/>
                <w:numId w:val="5"/>
              </w:numPr>
              <w:spacing w:after="0" w:line="240" w:lineRule="auto"/>
            </w:pPr>
          </w:p>
        </w:tc>
        <w:tc>
          <w:tcPr>
            <w:tcW w:w="3265" w:type="dxa"/>
            <w:shd w:val="clear" w:color="auto" w:fill="auto"/>
            <w:tcMar>
              <w:top w:w="0" w:type="dxa"/>
              <w:left w:w="108" w:type="dxa"/>
              <w:bottom w:w="0" w:type="dxa"/>
              <w:right w:w="108" w:type="dxa"/>
            </w:tcMar>
          </w:tcPr>
          <w:p w14:paraId="4706BE0D" w14:textId="77777777" w:rsidR="0028210A" w:rsidRPr="007862C7" w:rsidRDefault="0028210A" w:rsidP="0028210A">
            <w:pPr>
              <w:spacing w:after="0" w:line="240" w:lineRule="auto"/>
              <w:rPr>
                <w:bCs/>
              </w:rPr>
            </w:pPr>
            <w:r w:rsidRPr="007862C7">
              <w:t xml:space="preserve">Perkančioji organizacija atsako tiekėjui, ar ji sutinka priimti tiekėjo siūlomą pasiūlymo galiojimo užtikrinimą patvirtinantį dokumentą ne vėliau kaip per </w:t>
            </w:r>
          </w:p>
        </w:tc>
        <w:tc>
          <w:tcPr>
            <w:tcW w:w="4394" w:type="dxa"/>
            <w:shd w:val="clear" w:color="auto" w:fill="auto"/>
            <w:tcMar>
              <w:top w:w="0" w:type="dxa"/>
              <w:left w:w="108" w:type="dxa"/>
              <w:bottom w:w="0" w:type="dxa"/>
              <w:right w:w="108" w:type="dxa"/>
            </w:tcMar>
          </w:tcPr>
          <w:p w14:paraId="68B5D6C1" w14:textId="77777777" w:rsidR="0028210A" w:rsidRPr="007862C7" w:rsidRDefault="0028210A" w:rsidP="0028210A">
            <w:pPr>
              <w:spacing w:after="0" w:line="240" w:lineRule="auto"/>
            </w:pPr>
            <w:r w:rsidRPr="007862C7">
              <w:rPr>
                <w:iCs/>
              </w:rPr>
              <w:t xml:space="preserve">3 (tris) darbo dienas </w:t>
            </w:r>
            <w:r w:rsidRPr="007862C7">
              <w:t>nuo prašymo gavimo dienos</w:t>
            </w:r>
          </w:p>
          <w:p w14:paraId="22FCA8BF" w14:textId="77777777" w:rsidR="0028210A" w:rsidRPr="007862C7" w:rsidRDefault="0028210A" w:rsidP="0028210A">
            <w:pPr>
              <w:spacing w:after="0" w:line="240" w:lineRule="auto"/>
              <w:rPr>
                <w:iCs/>
              </w:rPr>
            </w:pPr>
          </w:p>
        </w:tc>
        <w:tc>
          <w:tcPr>
            <w:tcW w:w="2203" w:type="dxa"/>
            <w:shd w:val="clear" w:color="auto" w:fill="auto"/>
            <w:tcMar>
              <w:top w:w="0" w:type="dxa"/>
              <w:left w:w="108" w:type="dxa"/>
              <w:bottom w:w="0" w:type="dxa"/>
              <w:right w:w="108" w:type="dxa"/>
            </w:tcMar>
          </w:tcPr>
          <w:p w14:paraId="51E259D0" w14:textId="77777777" w:rsidR="0028210A" w:rsidRPr="007862C7" w:rsidRDefault="0028210A" w:rsidP="0028210A">
            <w:pPr>
              <w:spacing w:after="0" w:line="240" w:lineRule="auto"/>
              <w:rPr>
                <w:color w:val="7030A0"/>
              </w:rPr>
            </w:pPr>
            <w:r w:rsidRPr="007862C7">
              <w:rPr>
                <w:color w:val="7030A0"/>
              </w:rPr>
              <w:t>Netaikoma, jei neprašoma pateikti pasiūlymo galiojimo užtikrinimą patvirtinančio dokumento</w:t>
            </w:r>
          </w:p>
        </w:tc>
      </w:tr>
      <w:tr w:rsidR="0028210A" w:rsidRPr="007862C7" w14:paraId="2AD136FB" w14:textId="77777777" w:rsidTr="00B43F03">
        <w:trPr>
          <w:trHeight w:val="20"/>
        </w:trPr>
        <w:tc>
          <w:tcPr>
            <w:tcW w:w="875" w:type="dxa"/>
            <w:shd w:val="clear" w:color="auto" w:fill="auto"/>
            <w:tcMar>
              <w:top w:w="0" w:type="dxa"/>
              <w:left w:w="108" w:type="dxa"/>
              <w:bottom w:w="0" w:type="dxa"/>
              <w:right w:w="108" w:type="dxa"/>
            </w:tcMar>
          </w:tcPr>
          <w:p w14:paraId="51AC42EC" w14:textId="77777777" w:rsidR="0028210A" w:rsidRPr="007862C7" w:rsidRDefault="0028210A" w:rsidP="0028210A">
            <w:pPr>
              <w:pStyle w:val="Sraopastraipa"/>
              <w:numPr>
                <w:ilvl w:val="0"/>
                <w:numId w:val="5"/>
              </w:numPr>
              <w:spacing w:after="0" w:line="240" w:lineRule="auto"/>
              <w:rPr>
                <w:bCs/>
              </w:rPr>
            </w:pPr>
          </w:p>
        </w:tc>
        <w:tc>
          <w:tcPr>
            <w:tcW w:w="3265" w:type="dxa"/>
            <w:shd w:val="clear" w:color="auto" w:fill="auto"/>
            <w:tcMar>
              <w:top w:w="0" w:type="dxa"/>
              <w:left w:w="108" w:type="dxa"/>
              <w:bottom w:w="0" w:type="dxa"/>
              <w:right w:w="108" w:type="dxa"/>
            </w:tcMar>
          </w:tcPr>
          <w:p w14:paraId="58904727" w14:textId="77777777" w:rsidR="0028210A" w:rsidRPr="007862C7" w:rsidRDefault="0028210A" w:rsidP="0028210A">
            <w:pPr>
              <w:spacing w:after="0" w:line="240" w:lineRule="auto"/>
              <w:rPr>
                <w:bCs/>
              </w:rPr>
            </w:pPr>
            <w:r w:rsidRPr="007862C7">
              <w:rPr>
                <w:color w:val="000000" w:themeColor="text1"/>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320680D4" w14:textId="77777777" w:rsidR="0028210A" w:rsidRPr="007862C7" w:rsidRDefault="0028210A" w:rsidP="0028210A">
            <w:pPr>
              <w:spacing w:after="0" w:line="240" w:lineRule="auto"/>
              <w:jc w:val="both"/>
            </w:pPr>
            <w:r w:rsidRPr="007862C7">
              <w:t>5 (penkias) darbo dienas nuo prašymo gavimo dienos</w:t>
            </w:r>
          </w:p>
          <w:p w14:paraId="3E8920CE" w14:textId="77777777" w:rsidR="0028210A" w:rsidRPr="007862C7" w:rsidRDefault="0028210A" w:rsidP="0028210A">
            <w:pPr>
              <w:spacing w:after="0" w:line="240" w:lineRule="auto"/>
              <w:jc w:val="both"/>
            </w:pPr>
          </w:p>
        </w:tc>
        <w:tc>
          <w:tcPr>
            <w:tcW w:w="2203" w:type="dxa"/>
            <w:shd w:val="clear" w:color="auto" w:fill="auto"/>
            <w:tcMar>
              <w:top w:w="0" w:type="dxa"/>
              <w:left w:w="108" w:type="dxa"/>
              <w:bottom w:w="0" w:type="dxa"/>
              <w:right w:w="108" w:type="dxa"/>
            </w:tcMar>
          </w:tcPr>
          <w:p w14:paraId="2DBC45DF" w14:textId="77777777" w:rsidR="0028210A" w:rsidRPr="007862C7" w:rsidRDefault="0028210A" w:rsidP="0028210A">
            <w:pPr>
              <w:spacing w:after="0" w:line="240" w:lineRule="auto"/>
              <w:rPr>
                <w:color w:val="7030A0"/>
              </w:rPr>
            </w:pPr>
            <w:r w:rsidRPr="007862C7">
              <w:rPr>
                <w:color w:val="7030A0"/>
              </w:rPr>
              <w:t>Netaikoma, jei neprašoma pateikti pasiūlymo galiojimo užtikrinimą patvirtinančio dokumento</w:t>
            </w:r>
          </w:p>
        </w:tc>
      </w:tr>
      <w:tr w:rsidR="0028210A" w:rsidRPr="007862C7" w14:paraId="6BCCDA5E" w14:textId="77777777" w:rsidTr="00B43F03">
        <w:trPr>
          <w:trHeight w:val="20"/>
        </w:trPr>
        <w:tc>
          <w:tcPr>
            <w:tcW w:w="875" w:type="dxa"/>
            <w:shd w:val="clear" w:color="auto" w:fill="auto"/>
            <w:tcMar>
              <w:top w:w="0" w:type="dxa"/>
              <w:left w:w="108" w:type="dxa"/>
              <w:bottom w:w="0" w:type="dxa"/>
              <w:right w:w="108" w:type="dxa"/>
            </w:tcMar>
          </w:tcPr>
          <w:p w14:paraId="37371326" w14:textId="77777777" w:rsidR="0028210A" w:rsidRPr="007862C7" w:rsidRDefault="0028210A" w:rsidP="0028210A">
            <w:pPr>
              <w:pStyle w:val="Sraopastraipa"/>
              <w:numPr>
                <w:ilvl w:val="0"/>
                <w:numId w:val="5"/>
              </w:numPr>
              <w:spacing w:after="0" w:line="240" w:lineRule="auto"/>
              <w:rPr>
                <w:bCs/>
              </w:rPr>
            </w:pPr>
          </w:p>
        </w:tc>
        <w:tc>
          <w:tcPr>
            <w:tcW w:w="3265" w:type="dxa"/>
            <w:shd w:val="clear" w:color="auto" w:fill="auto"/>
            <w:tcMar>
              <w:top w:w="0" w:type="dxa"/>
              <w:left w:w="108" w:type="dxa"/>
              <w:bottom w:w="0" w:type="dxa"/>
              <w:right w:w="108" w:type="dxa"/>
            </w:tcMar>
          </w:tcPr>
          <w:p w14:paraId="56E67C15" w14:textId="77777777" w:rsidR="0028210A" w:rsidRPr="007862C7" w:rsidRDefault="0028210A" w:rsidP="0028210A">
            <w:pPr>
              <w:spacing w:after="0" w:line="240" w:lineRule="auto"/>
              <w:rPr>
                <w:bCs/>
              </w:rPr>
            </w:pPr>
            <w:r w:rsidRPr="007862C7">
              <w:rPr>
                <w:bCs/>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63332551" w14:textId="77777777" w:rsidR="0028210A" w:rsidRPr="007862C7" w:rsidRDefault="0028210A" w:rsidP="0028210A">
            <w:pPr>
              <w:spacing w:after="0" w:line="240" w:lineRule="auto"/>
              <w:rPr>
                <w:bCs/>
              </w:rPr>
            </w:pPr>
            <w:r w:rsidRPr="007862C7">
              <w:rPr>
                <w:bCs/>
              </w:rPr>
              <w:t>3 (tris) darbo dienas nuo sprendimo priėmimo dienos</w:t>
            </w:r>
          </w:p>
        </w:tc>
        <w:tc>
          <w:tcPr>
            <w:tcW w:w="2203" w:type="dxa"/>
            <w:shd w:val="clear" w:color="auto" w:fill="auto"/>
            <w:tcMar>
              <w:top w:w="0" w:type="dxa"/>
              <w:left w:w="108" w:type="dxa"/>
              <w:bottom w:w="0" w:type="dxa"/>
              <w:right w:w="108" w:type="dxa"/>
            </w:tcMar>
          </w:tcPr>
          <w:p w14:paraId="3C2B7FA6" w14:textId="77777777" w:rsidR="0028210A" w:rsidRPr="007862C7" w:rsidRDefault="0028210A" w:rsidP="0028210A">
            <w:pPr>
              <w:spacing w:after="0" w:line="240" w:lineRule="auto"/>
              <w:rPr>
                <w:bCs/>
              </w:rPr>
            </w:pPr>
          </w:p>
        </w:tc>
      </w:tr>
      <w:tr w:rsidR="0028210A" w:rsidRPr="007862C7" w14:paraId="5D168F4B" w14:textId="77777777" w:rsidTr="00B43F03">
        <w:trPr>
          <w:trHeight w:val="20"/>
        </w:trPr>
        <w:tc>
          <w:tcPr>
            <w:tcW w:w="875" w:type="dxa"/>
            <w:shd w:val="clear" w:color="auto" w:fill="auto"/>
            <w:tcMar>
              <w:top w:w="0" w:type="dxa"/>
              <w:left w:w="108" w:type="dxa"/>
              <w:bottom w:w="0" w:type="dxa"/>
              <w:right w:w="108" w:type="dxa"/>
            </w:tcMar>
          </w:tcPr>
          <w:p w14:paraId="2CE24AE6" w14:textId="77777777" w:rsidR="0028210A" w:rsidRPr="007862C7" w:rsidRDefault="0028210A" w:rsidP="0028210A">
            <w:pPr>
              <w:pStyle w:val="Sraopastraipa"/>
              <w:numPr>
                <w:ilvl w:val="0"/>
                <w:numId w:val="5"/>
              </w:numPr>
              <w:spacing w:after="0" w:line="240" w:lineRule="auto"/>
              <w:rPr>
                <w:bCs/>
              </w:rPr>
            </w:pPr>
          </w:p>
        </w:tc>
        <w:tc>
          <w:tcPr>
            <w:tcW w:w="3265" w:type="dxa"/>
            <w:shd w:val="clear" w:color="auto" w:fill="auto"/>
            <w:tcMar>
              <w:top w:w="0" w:type="dxa"/>
              <w:left w:w="108" w:type="dxa"/>
              <w:bottom w:w="0" w:type="dxa"/>
              <w:right w:w="108" w:type="dxa"/>
            </w:tcMar>
          </w:tcPr>
          <w:p w14:paraId="0060320D" w14:textId="77777777" w:rsidR="0028210A" w:rsidRPr="007862C7" w:rsidRDefault="0028210A" w:rsidP="0028210A">
            <w:pPr>
              <w:spacing w:after="0" w:line="240" w:lineRule="auto"/>
              <w:rPr>
                <w:bCs/>
              </w:rPr>
            </w:pPr>
            <w:r w:rsidRPr="007862C7">
              <w:rPr>
                <w:bCs/>
              </w:rPr>
              <w:t xml:space="preserve">Perkančioji organizacija pirkimo dalyviams praneša apie priimtą sprendimą nustatyti laimėjusį pasiūlymą, </w:t>
            </w:r>
            <w:r w:rsidRPr="007862C7">
              <w:t>dėl kurio bus sudaroma</w:t>
            </w:r>
            <w:r w:rsidRPr="007862C7">
              <w:rPr>
                <w:bCs/>
              </w:rPr>
              <w:t xml:space="preserve"> sutartis ne vėliau kaip per</w:t>
            </w:r>
          </w:p>
        </w:tc>
        <w:tc>
          <w:tcPr>
            <w:tcW w:w="4394" w:type="dxa"/>
            <w:shd w:val="clear" w:color="auto" w:fill="auto"/>
            <w:tcMar>
              <w:top w:w="0" w:type="dxa"/>
              <w:left w:w="108" w:type="dxa"/>
              <w:bottom w:w="0" w:type="dxa"/>
              <w:right w:w="108" w:type="dxa"/>
            </w:tcMar>
          </w:tcPr>
          <w:p w14:paraId="056CBDB2" w14:textId="77777777" w:rsidR="0028210A" w:rsidRPr="007862C7" w:rsidRDefault="0028210A" w:rsidP="0028210A">
            <w:pPr>
              <w:spacing w:after="0" w:line="240" w:lineRule="auto"/>
              <w:rPr>
                <w:bCs/>
              </w:rPr>
            </w:pPr>
            <w:r w:rsidRPr="007862C7">
              <w:rPr>
                <w:bCs/>
              </w:rPr>
              <w:t>3 (tris) darbo dienas nuo sprendimo priėmimo dienos</w:t>
            </w:r>
          </w:p>
        </w:tc>
        <w:tc>
          <w:tcPr>
            <w:tcW w:w="2203" w:type="dxa"/>
            <w:shd w:val="clear" w:color="auto" w:fill="auto"/>
            <w:tcMar>
              <w:top w:w="0" w:type="dxa"/>
              <w:left w:w="108" w:type="dxa"/>
              <w:bottom w:w="0" w:type="dxa"/>
              <w:right w:w="108" w:type="dxa"/>
            </w:tcMar>
          </w:tcPr>
          <w:p w14:paraId="37B60625" w14:textId="77777777" w:rsidR="0028210A" w:rsidRPr="007862C7" w:rsidRDefault="0028210A" w:rsidP="0028210A">
            <w:pPr>
              <w:spacing w:after="0" w:line="240" w:lineRule="auto"/>
            </w:pPr>
          </w:p>
        </w:tc>
      </w:tr>
      <w:tr w:rsidR="0028210A" w:rsidRPr="007862C7" w14:paraId="5A88460A" w14:textId="77777777" w:rsidTr="00B43F03">
        <w:trPr>
          <w:trHeight w:val="20"/>
        </w:trPr>
        <w:tc>
          <w:tcPr>
            <w:tcW w:w="875" w:type="dxa"/>
            <w:shd w:val="clear" w:color="auto" w:fill="auto"/>
            <w:tcMar>
              <w:top w:w="0" w:type="dxa"/>
              <w:left w:w="108" w:type="dxa"/>
              <w:bottom w:w="0" w:type="dxa"/>
              <w:right w:w="108" w:type="dxa"/>
            </w:tcMar>
          </w:tcPr>
          <w:p w14:paraId="45841FBD" w14:textId="77777777" w:rsidR="0028210A" w:rsidRPr="007862C7" w:rsidRDefault="0028210A" w:rsidP="0028210A">
            <w:pPr>
              <w:pStyle w:val="Sraopastraipa"/>
              <w:numPr>
                <w:ilvl w:val="0"/>
                <w:numId w:val="5"/>
              </w:numPr>
              <w:spacing w:after="0" w:line="240" w:lineRule="auto"/>
              <w:rPr>
                <w:bCs/>
              </w:rPr>
            </w:pPr>
          </w:p>
        </w:tc>
        <w:tc>
          <w:tcPr>
            <w:tcW w:w="3265" w:type="dxa"/>
            <w:shd w:val="clear" w:color="auto" w:fill="auto"/>
            <w:tcMar>
              <w:top w:w="0" w:type="dxa"/>
              <w:left w:w="108" w:type="dxa"/>
              <w:bottom w:w="0" w:type="dxa"/>
              <w:right w:w="108" w:type="dxa"/>
            </w:tcMar>
          </w:tcPr>
          <w:p w14:paraId="78C27A49" w14:textId="77777777" w:rsidR="0028210A" w:rsidRPr="007862C7" w:rsidRDefault="0028210A" w:rsidP="0028210A">
            <w:pPr>
              <w:spacing w:after="0" w:line="240" w:lineRule="auto"/>
              <w:rPr>
                <w:bCs/>
              </w:rPr>
            </w:pPr>
            <w:r w:rsidRPr="007862C7">
              <w:rPr>
                <w:bCs/>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57DA408C" w14:textId="77777777" w:rsidR="0028210A" w:rsidRPr="007862C7" w:rsidRDefault="0028210A" w:rsidP="0028210A">
            <w:pPr>
              <w:spacing w:after="0" w:line="240" w:lineRule="auto"/>
              <w:rPr>
                <w:bCs/>
              </w:rPr>
            </w:pPr>
            <w:r w:rsidRPr="007862C7">
              <w:rPr>
                <w:bCs/>
              </w:rPr>
              <w:t>15 (penkiolika) dienų nuo pirkimo dalyvio raštu pateikto prašymo gavimo dienos</w:t>
            </w:r>
          </w:p>
        </w:tc>
        <w:tc>
          <w:tcPr>
            <w:tcW w:w="2203" w:type="dxa"/>
            <w:shd w:val="clear" w:color="auto" w:fill="auto"/>
            <w:tcMar>
              <w:top w:w="0" w:type="dxa"/>
              <w:left w:w="108" w:type="dxa"/>
              <w:bottom w:w="0" w:type="dxa"/>
              <w:right w:w="108" w:type="dxa"/>
            </w:tcMar>
          </w:tcPr>
          <w:p w14:paraId="6AEB28C7" w14:textId="77777777" w:rsidR="0028210A" w:rsidRPr="007862C7" w:rsidRDefault="0028210A" w:rsidP="0028210A">
            <w:pPr>
              <w:pStyle w:val="tajtip"/>
              <w:shd w:val="clear" w:color="auto" w:fill="FFFFFF"/>
              <w:spacing w:before="0" w:beforeAutospacing="0" w:after="0" w:afterAutospacing="0"/>
              <w:ind w:firstLine="313"/>
              <w:rPr>
                <w:rFonts w:ascii="Arial" w:hAnsi="Arial" w:cs="Arial"/>
              </w:rPr>
            </w:pPr>
          </w:p>
        </w:tc>
      </w:tr>
      <w:tr w:rsidR="0028210A" w:rsidRPr="007862C7" w14:paraId="4298142F" w14:textId="77777777" w:rsidTr="00B43F03">
        <w:trPr>
          <w:trHeight w:val="20"/>
        </w:trPr>
        <w:tc>
          <w:tcPr>
            <w:tcW w:w="875" w:type="dxa"/>
            <w:shd w:val="clear" w:color="auto" w:fill="auto"/>
            <w:tcMar>
              <w:top w:w="0" w:type="dxa"/>
              <w:left w:w="108" w:type="dxa"/>
              <w:bottom w:w="0" w:type="dxa"/>
              <w:right w:w="108" w:type="dxa"/>
            </w:tcMar>
          </w:tcPr>
          <w:p w14:paraId="38F3CF44" w14:textId="77777777" w:rsidR="0028210A" w:rsidRPr="007862C7" w:rsidRDefault="0028210A" w:rsidP="0028210A">
            <w:pPr>
              <w:pStyle w:val="Sraopastraipa"/>
              <w:numPr>
                <w:ilvl w:val="0"/>
                <w:numId w:val="5"/>
              </w:numPr>
              <w:spacing w:after="0" w:line="240" w:lineRule="auto"/>
              <w:rPr>
                <w:bCs/>
              </w:rPr>
            </w:pPr>
          </w:p>
        </w:tc>
        <w:tc>
          <w:tcPr>
            <w:tcW w:w="3265" w:type="dxa"/>
            <w:shd w:val="clear" w:color="auto" w:fill="auto"/>
            <w:tcMar>
              <w:top w:w="0" w:type="dxa"/>
              <w:left w:w="108" w:type="dxa"/>
              <w:bottom w:w="0" w:type="dxa"/>
              <w:right w:w="108" w:type="dxa"/>
            </w:tcMar>
          </w:tcPr>
          <w:p w14:paraId="7C63312D" w14:textId="77777777" w:rsidR="0028210A" w:rsidRPr="007862C7" w:rsidRDefault="0028210A" w:rsidP="0028210A">
            <w:pPr>
              <w:spacing w:after="0" w:line="240" w:lineRule="auto"/>
              <w:rPr>
                <w:bCs/>
              </w:rPr>
            </w:pPr>
            <w:r w:rsidRPr="007862C7">
              <w:rPr>
                <w:color w:val="000000"/>
                <w:shd w:val="clear" w:color="auto" w:fill="FFFFFF"/>
              </w:rPr>
              <w:t xml:space="preserve">Tiekėjas turi teisę pateikti pretenziją perkančiajai organizacijai, pateikti prašymą ar pareikšti ieškinį teismui </w:t>
            </w:r>
            <w:r w:rsidRPr="007862C7">
              <w:rPr>
                <w:bCs/>
              </w:rPr>
              <w:t>ne vėliau kaip per</w:t>
            </w:r>
          </w:p>
        </w:tc>
        <w:tc>
          <w:tcPr>
            <w:tcW w:w="4394" w:type="dxa"/>
            <w:shd w:val="clear" w:color="auto" w:fill="auto"/>
            <w:tcMar>
              <w:top w:w="0" w:type="dxa"/>
              <w:left w:w="108" w:type="dxa"/>
              <w:bottom w:w="0" w:type="dxa"/>
              <w:right w:w="108" w:type="dxa"/>
            </w:tcMar>
          </w:tcPr>
          <w:p w14:paraId="04628483" w14:textId="531F5406" w:rsidR="0028210A" w:rsidRPr="007862C7" w:rsidRDefault="0028210A" w:rsidP="0028210A">
            <w:pPr>
              <w:spacing w:after="0" w:line="240" w:lineRule="auto"/>
            </w:pPr>
            <w:r w:rsidRPr="007862C7">
              <w:t xml:space="preserve">10 (dešimt) </w:t>
            </w:r>
            <w:r w:rsidR="00215254" w:rsidRPr="007862C7">
              <w:t>dienų</w:t>
            </w:r>
            <w:r w:rsidRPr="007862C7">
              <w:t xml:space="preserve"> nuo </w:t>
            </w:r>
            <w:r w:rsidRPr="007862C7">
              <w:rPr>
                <w:rFonts w:eastAsia="Arial"/>
              </w:rPr>
              <w:t>perkančiosios organizacijos</w:t>
            </w:r>
            <w:r w:rsidRPr="007862C7">
              <w:t xml:space="preserve"> pranešimo raštu apie jos priimtą sprendimą išsiuntimo tiekėjams dienos arba nuo paskelbimo apie </w:t>
            </w:r>
            <w:r w:rsidRPr="007862C7">
              <w:rPr>
                <w:rFonts w:eastAsia="Arial"/>
              </w:rPr>
              <w:t>perkančiosios organizacijos</w:t>
            </w:r>
            <w:r w:rsidRPr="007862C7">
              <w:t xml:space="preserve"> priimtus sprendimus dienos, jei VPĮ nenumato reikalavimo raštu informuoti tiekėjus apie </w:t>
            </w:r>
            <w:r w:rsidRPr="007862C7">
              <w:rPr>
                <w:rFonts w:eastAsia="Arial"/>
              </w:rPr>
              <w:t xml:space="preserve"> perkančiosios organizacijos</w:t>
            </w:r>
            <w:r w:rsidRPr="007862C7">
              <w:t xml:space="preserve"> priimtus sprendimus;</w:t>
            </w:r>
          </w:p>
          <w:p w14:paraId="52823E20" w14:textId="77777777" w:rsidR="0028210A" w:rsidRPr="007862C7" w:rsidRDefault="0028210A" w:rsidP="0028210A">
            <w:pPr>
              <w:spacing w:after="0" w:line="240" w:lineRule="auto"/>
              <w:jc w:val="both"/>
            </w:pPr>
            <w:r w:rsidRPr="007862C7">
              <w:t>15 (penkiolika) dienų nuo pranešimo išsiuntimo tiekėjams dienos, jeigu šis pranešimas nebuvo siunčiamas elektroninėmis priemonėmis.</w:t>
            </w:r>
          </w:p>
        </w:tc>
        <w:tc>
          <w:tcPr>
            <w:tcW w:w="2203" w:type="dxa"/>
            <w:shd w:val="clear" w:color="auto" w:fill="auto"/>
            <w:tcMar>
              <w:top w:w="0" w:type="dxa"/>
              <w:left w:w="108" w:type="dxa"/>
              <w:bottom w:w="0" w:type="dxa"/>
              <w:right w:w="108" w:type="dxa"/>
            </w:tcMar>
          </w:tcPr>
          <w:p w14:paraId="699635BA" w14:textId="77777777" w:rsidR="0028210A" w:rsidRPr="007862C7" w:rsidRDefault="0028210A" w:rsidP="0028210A">
            <w:pPr>
              <w:spacing w:after="0" w:line="240" w:lineRule="auto"/>
              <w:rPr>
                <w:bCs/>
              </w:rPr>
            </w:pPr>
          </w:p>
        </w:tc>
      </w:tr>
      <w:tr w:rsidR="0028210A" w:rsidRPr="007862C7" w14:paraId="45BBCC07" w14:textId="77777777" w:rsidTr="00B43F03">
        <w:trPr>
          <w:trHeight w:val="20"/>
        </w:trPr>
        <w:tc>
          <w:tcPr>
            <w:tcW w:w="875" w:type="dxa"/>
            <w:shd w:val="clear" w:color="auto" w:fill="auto"/>
            <w:tcMar>
              <w:top w:w="0" w:type="dxa"/>
              <w:left w:w="108" w:type="dxa"/>
              <w:bottom w:w="0" w:type="dxa"/>
              <w:right w:w="108" w:type="dxa"/>
            </w:tcMar>
          </w:tcPr>
          <w:p w14:paraId="5F4B3354" w14:textId="77777777" w:rsidR="0028210A" w:rsidRPr="007862C7" w:rsidRDefault="0028210A" w:rsidP="0028210A">
            <w:pPr>
              <w:pStyle w:val="Sraopastraipa"/>
              <w:numPr>
                <w:ilvl w:val="0"/>
                <w:numId w:val="5"/>
              </w:numPr>
              <w:spacing w:after="0" w:line="240" w:lineRule="auto"/>
            </w:pPr>
          </w:p>
        </w:tc>
        <w:tc>
          <w:tcPr>
            <w:tcW w:w="3265" w:type="dxa"/>
            <w:shd w:val="clear" w:color="auto" w:fill="auto"/>
            <w:tcMar>
              <w:top w:w="0" w:type="dxa"/>
              <w:left w:w="108" w:type="dxa"/>
              <w:bottom w:w="0" w:type="dxa"/>
              <w:right w:w="108" w:type="dxa"/>
            </w:tcMar>
          </w:tcPr>
          <w:p w14:paraId="62FCF8B4" w14:textId="77777777" w:rsidR="0028210A" w:rsidRPr="007862C7" w:rsidRDefault="0028210A" w:rsidP="0028210A">
            <w:pPr>
              <w:spacing w:after="0" w:line="240" w:lineRule="auto"/>
            </w:pPr>
            <w:r w:rsidRPr="007862C7">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1DDDED68" w14:textId="77777777" w:rsidR="0028210A" w:rsidRPr="007862C7" w:rsidRDefault="0028210A" w:rsidP="0028210A">
            <w:pPr>
              <w:spacing w:after="0" w:line="240" w:lineRule="auto"/>
            </w:pPr>
            <w:r w:rsidRPr="007862C7">
              <w:t>6 (šešias) darbo dienas nuo pretenzijos gavimo dienos</w:t>
            </w:r>
          </w:p>
        </w:tc>
        <w:tc>
          <w:tcPr>
            <w:tcW w:w="2203" w:type="dxa"/>
            <w:shd w:val="clear" w:color="auto" w:fill="auto"/>
            <w:tcMar>
              <w:top w:w="0" w:type="dxa"/>
              <w:left w:w="108" w:type="dxa"/>
              <w:bottom w:w="0" w:type="dxa"/>
              <w:right w:w="108" w:type="dxa"/>
            </w:tcMar>
          </w:tcPr>
          <w:p w14:paraId="65E9645A" w14:textId="77777777" w:rsidR="0028210A" w:rsidRPr="007862C7" w:rsidRDefault="0028210A" w:rsidP="0028210A">
            <w:pPr>
              <w:spacing w:after="0" w:line="240" w:lineRule="auto"/>
            </w:pPr>
          </w:p>
        </w:tc>
      </w:tr>
      <w:tr w:rsidR="0028210A" w:rsidRPr="007862C7" w14:paraId="5A024504" w14:textId="77777777" w:rsidTr="00B43F03">
        <w:trPr>
          <w:trHeight w:val="20"/>
        </w:trPr>
        <w:tc>
          <w:tcPr>
            <w:tcW w:w="875" w:type="dxa"/>
            <w:shd w:val="clear" w:color="auto" w:fill="auto"/>
            <w:tcMar>
              <w:top w:w="0" w:type="dxa"/>
              <w:left w:w="108" w:type="dxa"/>
              <w:bottom w:w="0" w:type="dxa"/>
              <w:right w:w="108" w:type="dxa"/>
            </w:tcMar>
          </w:tcPr>
          <w:p w14:paraId="508F01A2" w14:textId="77777777" w:rsidR="0028210A" w:rsidRPr="007862C7" w:rsidRDefault="0028210A" w:rsidP="0028210A">
            <w:pPr>
              <w:pStyle w:val="Sraopastraipa"/>
              <w:numPr>
                <w:ilvl w:val="0"/>
                <w:numId w:val="5"/>
              </w:numPr>
              <w:spacing w:after="0" w:line="240" w:lineRule="auto"/>
              <w:rPr>
                <w:bCs/>
              </w:rPr>
            </w:pPr>
          </w:p>
        </w:tc>
        <w:tc>
          <w:tcPr>
            <w:tcW w:w="3265" w:type="dxa"/>
            <w:shd w:val="clear" w:color="auto" w:fill="auto"/>
            <w:tcMar>
              <w:top w:w="0" w:type="dxa"/>
              <w:left w:w="108" w:type="dxa"/>
              <w:bottom w:w="0" w:type="dxa"/>
              <w:right w:w="108" w:type="dxa"/>
            </w:tcMar>
          </w:tcPr>
          <w:p w14:paraId="193E7C92" w14:textId="77777777" w:rsidR="0028210A" w:rsidRPr="007862C7" w:rsidRDefault="0028210A" w:rsidP="0028210A">
            <w:pPr>
              <w:spacing w:after="0" w:line="240" w:lineRule="auto"/>
              <w:rPr>
                <w:bCs/>
              </w:rPr>
            </w:pPr>
            <w:r w:rsidRPr="007862C7">
              <w:t>Jeigu perkančioji organizacija per nustatytą terminą neišnagrinėja jai pateiktos pretenzijos, tiekėjas turi teisę pateikti prašymą ar pareikšti ieškinį teismui per</w:t>
            </w:r>
            <w:r w:rsidRPr="007862C7">
              <w:rPr>
                <w:bCs/>
              </w:rPr>
              <w:t xml:space="preserve"> (išskyrus ieškinį </w:t>
            </w:r>
            <w:r w:rsidRPr="007862C7">
              <w:rPr>
                <w:bCs/>
              </w:rPr>
              <w:lastRenderedPageBreak/>
              <w:t xml:space="preserve">dėl sutarties pripažinimo negaliojančia) </w:t>
            </w:r>
          </w:p>
        </w:tc>
        <w:tc>
          <w:tcPr>
            <w:tcW w:w="4394" w:type="dxa"/>
            <w:shd w:val="clear" w:color="auto" w:fill="auto"/>
            <w:tcMar>
              <w:top w:w="0" w:type="dxa"/>
              <w:left w:w="108" w:type="dxa"/>
              <w:bottom w:w="0" w:type="dxa"/>
              <w:right w:w="108" w:type="dxa"/>
            </w:tcMar>
          </w:tcPr>
          <w:p w14:paraId="0D3DA2EA" w14:textId="77777777" w:rsidR="0028210A" w:rsidRPr="007862C7" w:rsidRDefault="0028210A" w:rsidP="0028210A">
            <w:pPr>
              <w:spacing w:after="0" w:line="240" w:lineRule="auto"/>
            </w:pPr>
            <w:r w:rsidRPr="007862C7">
              <w:lastRenderedPageBreak/>
              <w:t>per 15 (penkiolika) dienų nuo dienos, kurią perkančioji organizacija turėjo raštu pranešti apie priimtą sprendimą pretenziją pateikusiam tiekėjui,   suinteresuotiems pirkimo dalyviams.</w:t>
            </w:r>
          </w:p>
        </w:tc>
        <w:tc>
          <w:tcPr>
            <w:tcW w:w="2203" w:type="dxa"/>
            <w:shd w:val="clear" w:color="auto" w:fill="auto"/>
            <w:tcMar>
              <w:top w:w="0" w:type="dxa"/>
              <w:left w:w="108" w:type="dxa"/>
              <w:bottom w:w="0" w:type="dxa"/>
              <w:right w:w="108" w:type="dxa"/>
            </w:tcMar>
          </w:tcPr>
          <w:p w14:paraId="109FB57D" w14:textId="77777777" w:rsidR="0028210A" w:rsidRPr="007862C7" w:rsidRDefault="0028210A" w:rsidP="0028210A">
            <w:pPr>
              <w:spacing w:after="0" w:line="240" w:lineRule="auto"/>
            </w:pPr>
          </w:p>
        </w:tc>
      </w:tr>
      <w:tr w:rsidR="0028210A" w:rsidRPr="007862C7" w14:paraId="3C7CB1C6" w14:textId="77777777" w:rsidTr="00B43F03">
        <w:trPr>
          <w:trHeight w:val="20"/>
        </w:trPr>
        <w:tc>
          <w:tcPr>
            <w:tcW w:w="875" w:type="dxa"/>
            <w:shd w:val="clear" w:color="auto" w:fill="auto"/>
            <w:tcMar>
              <w:top w:w="0" w:type="dxa"/>
              <w:left w:w="108" w:type="dxa"/>
              <w:bottom w:w="0" w:type="dxa"/>
              <w:right w:w="108" w:type="dxa"/>
            </w:tcMar>
          </w:tcPr>
          <w:p w14:paraId="241E84AB" w14:textId="77777777" w:rsidR="0028210A" w:rsidRPr="007862C7" w:rsidRDefault="0028210A" w:rsidP="0028210A">
            <w:pPr>
              <w:pStyle w:val="Sraopastraipa"/>
              <w:numPr>
                <w:ilvl w:val="0"/>
                <w:numId w:val="5"/>
              </w:numPr>
              <w:spacing w:after="0" w:line="240" w:lineRule="auto"/>
            </w:pPr>
          </w:p>
        </w:tc>
        <w:tc>
          <w:tcPr>
            <w:tcW w:w="3265" w:type="dxa"/>
            <w:shd w:val="clear" w:color="auto" w:fill="auto"/>
            <w:tcMar>
              <w:top w:w="0" w:type="dxa"/>
              <w:left w:w="108" w:type="dxa"/>
              <w:bottom w:w="0" w:type="dxa"/>
              <w:right w:w="108" w:type="dxa"/>
            </w:tcMar>
          </w:tcPr>
          <w:p w14:paraId="41D46246" w14:textId="77777777" w:rsidR="0028210A" w:rsidRPr="007862C7" w:rsidRDefault="0028210A" w:rsidP="0028210A">
            <w:pPr>
              <w:spacing w:after="0" w:line="240" w:lineRule="auto"/>
            </w:pPr>
            <w:r w:rsidRPr="007862C7">
              <w:t>Perkančioji organizacija negali sudaryti sutarties anksčiau kaip po</w:t>
            </w:r>
          </w:p>
        </w:tc>
        <w:tc>
          <w:tcPr>
            <w:tcW w:w="4394" w:type="dxa"/>
            <w:shd w:val="clear" w:color="auto" w:fill="auto"/>
            <w:tcMar>
              <w:top w:w="0" w:type="dxa"/>
              <w:left w:w="108" w:type="dxa"/>
              <w:bottom w:w="0" w:type="dxa"/>
              <w:right w:w="108" w:type="dxa"/>
            </w:tcMar>
          </w:tcPr>
          <w:p w14:paraId="0BCADC38" w14:textId="0C0313F0" w:rsidR="0028210A" w:rsidRPr="007862C7" w:rsidRDefault="0028210A" w:rsidP="0028210A">
            <w:pPr>
              <w:spacing w:after="0" w:line="240" w:lineRule="auto"/>
              <w:jc w:val="both"/>
            </w:pPr>
            <w:r w:rsidRPr="007862C7">
              <w:rPr>
                <w:bCs/>
              </w:rPr>
              <w:t>10 (dešimt) dienų,</w:t>
            </w:r>
            <w:r w:rsidRPr="007862C7">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03" w:type="dxa"/>
            <w:shd w:val="clear" w:color="auto" w:fill="auto"/>
            <w:tcMar>
              <w:top w:w="0" w:type="dxa"/>
              <w:left w:w="108" w:type="dxa"/>
              <w:bottom w:w="0" w:type="dxa"/>
              <w:right w:w="108" w:type="dxa"/>
            </w:tcMar>
          </w:tcPr>
          <w:p w14:paraId="006EFA15" w14:textId="77777777" w:rsidR="0028210A" w:rsidRPr="007862C7" w:rsidRDefault="0028210A" w:rsidP="0028210A">
            <w:pPr>
              <w:spacing w:after="0" w:line="240" w:lineRule="auto"/>
            </w:pPr>
          </w:p>
        </w:tc>
      </w:tr>
      <w:tr w:rsidR="0028210A" w:rsidRPr="007862C7" w14:paraId="35F162B3" w14:textId="77777777" w:rsidTr="00B43F03">
        <w:trPr>
          <w:trHeight w:val="20"/>
        </w:trPr>
        <w:tc>
          <w:tcPr>
            <w:tcW w:w="875" w:type="dxa"/>
            <w:shd w:val="clear" w:color="auto" w:fill="auto"/>
            <w:tcMar>
              <w:top w:w="0" w:type="dxa"/>
              <w:left w:w="108" w:type="dxa"/>
              <w:bottom w:w="0" w:type="dxa"/>
              <w:right w:w="108" w:type="dxa"/>
            </w:tcMar>
          </w:tcPr>
          <w:p w14:paraId="16BCD0F9" w14:textId="77777777" w:rsidR="0028210A" w:rsidRPr="007862C7" w:rsidRDefault="0028210A" w:rsidP="0028210A">
            <w:pPr>
              <w:pStyle w:val="Sraopastraipa"/>
              <w:numPr>
                <w:ilvl w:val="0"/>
                <w:numId w:val="5"/>
              </w:numPr>
              <w:spacing w:after="0" w:line="240" w:lineRule="auto"/>
            </w:pPr>
          </w:p>
        </w:tc>
        <w:tc>
          <w:tcPr>
            <w:tcW w:w="3265" w:type="dxa"/>
            <w:shd w:val="clear" w:color="auto" w:fill="auto"/>
            <w:tcMar>
              <w:top w:w="0" w:type="dxa"/>
              <w:left w:w="108" w:type="dxa"/>
              <w:bottom w:w="0" w:type="dxa"/>
              <w:right w:w="108" w:type="dxa"/>
            </w:tcMar>
          </w:tcPr>
          <w:p w14:paraId="64A9AFCE" w14:textId="77777777" w:rsidR="0028210A" w:rsidRPr="007862C7" w:rsidRDefault="0028210A" w:rsidP="0028210A">
            <w:pPr>
              <w:spacing w:after="0" w:line="240" w:lineRule="auto"/>
            </w:pPr>
            <w:r w:rsidRPr="007862C7">
              <w:t xml:space="preserve">Jeigu </w:t>
            </w:r>
            <w:r w:rsidRPr="007862C7">
              <w:rPr>
                <w:iCs/>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5CCA5963" w14:textId="77777777" w:rsidR="0028210A" w:rsidRPr="007862C7" w:rsidRDefault="0028210A" w:rsidP="0028210A">
            <w:pPr>
              <w:spacing w:after="0" w:line="240" w:lineRule="auto"/>
              <w:jc w:val="both"/>
              <w:rPr>
                <w:i/>
                <w:iCs/>
              </w:rPr>
            </w:pPr>
            <w:r w:rsidRPr="007862C7">
              <w:rPr>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shd w:val="clear" w:color="auto" w:fill="auto"/>
            <w:tcMar>
              <w:top w:w="0" w:type="dxa"/>
              <w:left w:w="108" w:type="dxa"/>
              <w:bottom w:w="0" w:type="dxa"/>
              <w:right w:w="108" w:type="dxa"/>
            </w:tcMar>
          </w:tcPr>
          <w:p w14:paraId="59D405DA" w14:textId="77777777" w:rsidR="0028210A" w:rsidRPr="007862C7" w:rsidRDefault="0028210A" w:rsidP="0028210A">
            <w:pPr>
              <w:spacing w:after="0" w:line="240" w:lineRule="auto"/>
            </w:pPr>
          </w:p>
        </w:tc>
      </w:tr>
    </w:tbl>
    <w:p w14:paraId="5369DEF7" w14:textId="77777777" w:rsidR="00A53BAE" w:rsidRPr="007862C7" w:rsidRDefault="00A53BAE" w:rsidP="008E479D">
      <w:pPr>
        <w:shd w:val="clear" w:color="auto" w:fill="FFFFFF"/>
        <w:spacing w:after="0" w:line="240" w:lineRule="auto"/>
        <w:jc w:val="right"/>
        <w:rPr>
          <w:rFonts w:eastAsia="Calibri"/>
          <w:color w:val="0070C0"/>
        </w:rPr>
      </w:pPr>
    </w:p>
    <w:p w14:paraId="62F7BC92" w14:textId="77777777" w:rsidR="00E16F83" w:rsidRPr="007862C7" w:rsidRDefault="00E16F83" w:rsidP="009F0698">
      <w:pPr>
        <w:rPr>
          <w:rFonts w:eastAsia="Calibri"/>
        </w:rPr>
        <w:sectPr w:rsidR="00E16F83" w:rsidRPr="007862C7" w:rsidSect="00694327">
          <w:footerReference w:type="first" r:id="rId15"/>
          <w:type w:val="continuous"/>
          <w:pgSz w:w="12240" w:h="15840"/>
          <w:pgMar w:top="1134" w:right="567" w:bottom="1134" w:left="993" w:header="720" w:footer="0" w:gutter="0"/>
          <w:cols w:space="720"/>
          <w:titlePg/>
          <w:docGrid w:linePitch="360"/>
        </w:sectPr>
      </w:pPr>
    </w:p>
    <w:p w14:paraId="01D56E47" w14:textId="6A35B4B6" w:rsidR="008D704D" w:rsidRPr="007862C7" w:rsidRDefault="008D704D" w:rsidP="00FD6547">
      <w:pPr>
        <w:pStyle w:val="Antrat2"/>
        <w:ind w:left="7088"/>
        <w:rPr>
          <w:rFonts w:ascii="Arial" w:eastAsia="Calibri" w:hAnsi="Arial" w:cs="Arial"/>
          <w:color w:val="0070C0"/>
          <w:sz w:val="24"/>
          <w:szCs w:val="24"/>
        </w:rPr>
      </w:pPr>
      <w:bookmarkStart w:id="51" w:name="_Pirkimo_sąlygų_2"/>
      <w:bookmarkStart w:id="52" w:name="_Ref38539939"/>
      <w:bookmarkStart w:id="53" w:name="_Ref38541068"/>
      <w:bookmarkStart w:id="54" w:name="_Ref38885053"/>
      <w:bookmarkStart w:id="55" w:name="_Ref38899023"/>
      <w:bookmarkStart w:id="56" w:name="_Toc174955357"/>
      <w:bookmarkEnd w:id="51"/>
      <w:r w:rsidRPr="007862C7">
        <w:rPr>
          <w:rFonts w:ascii="Arial" w:eastAsia="Calibri" w:hAnsi="Arial" w:cs="Arial"/>
          <w:color w:val="0070C0"/>
          <w:sz w:val="24"/>
          <w:szCs w:val="24"/>
        </w:rPr>
        <w:lastRenderedPageBreak/>
        <w:t>Pirkimo</w:t>
      </w:r>
      <w:r w:rsidR="00600917" w:rsidRPr="007862C7">
        <w:rPr>
          <w:rFonts w:ascii="Arial" w:eastAsia="Calibri" w:hAnsi="Arial" w:cs="Arial"/>
          <w:color w:val="0070C0"/>
          <w:sz w:val="24"/>
          <w:szCs w:val="24"/>
        </w:rPr>
        <w:t xml:space="preserve"> specialiųjų</w:t>
      </w:r>
      <w:r w:rsidRPr="007862C7">
        <w:rPr>
          <w:rFonts w:ascii="Arial" w:eastAsia="Calibri" w:hAnsi="Arial" w:cs="Arial"/>
          <w:color w:val="0070C0"/>
          <w:sz w:val="24"/>
          <w:szCs w:val="24"/>
        </w:rPr>
        <w:t xml:space="preserve"> sąlygų </w:t>
      </w:r>
      <w:r w:rsidR="005F0B78" w:rsidRPr="007862C7">
        <w:rPr>
          <w:rFonts w:ascii="Arial" w:eastAsia="Calibri" w:hAnsi="Arial" w:cs="Arial"/>
          <w:color w:val="0070C0"/>
          <w:sz w:val="24"/>
          <w:szCs w:val="24"/>
        </w:rPr>
        <w:t>2</w:t>
      </w:r>
      <w:r w:rsidRPr="007862C7">
        <w:rPr>
          <w:rFonts w:ascii="Arial" w:eastAsia="Calibri" w:hAnsi="Arial" w:cs="Arial"/>
          <w:color w:val="0070C0"/>
          <w:sz w:val="24"/>
          <w:szCs w:val="24"/>
        </w:rPr>
        <w:t xml:space="preserve"> priedas „Techninė specifikacija“</w:t>
      </w:r>
      <w:bookmarkEnd w:id="52"/>
      <w:bookmarkEnd w:id="53"/>
      <w:bookmarkEnd w:id="54"/>
      <w:bookmarkEnd w:id="55"/>
      <w:bookmarkEnd w:id="56"/>
    </w:p>
    <w:p w14:paraId="251A9256" w14:textId="77777777" w:rsidR="00281735" w:rsidRPr="007862C7" w:rsidRDefault="00281735" w:rsidP="00281735">
      <w:pPr>
        <w:jc w:val="center"/>
        <w:rPr>
          <w:b/>
          <w:bCs/>
        </w:rPr>
      </w:pPr>
    </w:p>
    <w:p w14:paraId="33603565" w14:textId="77777777" w:rsidR="00CC55D2" w:rsidRPr="007862C7" w:rsidRDefault="00CC55D2" w:rsidP="00CC55D2">
      <w:pPr>
        <w:spacing w:after="0" w:line="240" w:lineRule="auto"/>
        <w:jc w:val="center"/>
        <w:rPr>
          <w:spacing w:val="20"/>
        </w:rPr>
      </w:pPr>
      <w:bookmarkStart w:id="57" w:name="_Ref38285444"/>
      <w:bookmarkStart w:id="58" w:name="_Ref38291496"/>
      <w:r w:rsidRPr="007862C7">
        <w:rPr>
          <w:spacing w:val="20"/>
        </w:rPr>
        <w:t>TECHNINĖ SPECIFIKACIJA</w:t>
      </w:r>
    </w:p>
    <w:p w14:paraId="61BC3AEF" w14:textId="77777777" w:rsidR="000643CE" w:rsidRPr="007862C7" w:rsidRDefault="000643CE" w:rsidP="000643CE">
      <w:pPr>
        <w:spacing w:after="0" w:line="240" w:lineRule="auto"/>
        <w:jc w:val="center"/>
        <w:rPr>
          <w:rFonts w:eastAsia="Calibri"/>
          <w:b/>
          <w:lang w:eastAsia="en-US"/>
        </w:rPr>
      </w:pPr>
    </w:p>
    <w:p w14:paraId="036EB1DA" w14:textId="77777777" w:rsidR="00E12132" w:rsidRPr="007862C7" w:rsidRDefault="00E12132" w:rsidP="00E12132">
      <w:bookmarkStart w:id="59" w:name="_Pirkimo_specialiųjų_sąlygų"/>
      <w:bookmarkEnd w:id="59"/>
      <w:r w:rsidRPr="007862C7">
        <w:t>„Techninė specifikacija“ pateikiama atskiru Word dokumentu.</w:t>
      </w:r>
    </w:p>
    <w:p w14:paraId="1698B699" w14:textId="48A9BBB5" w:rsidR="00E12132" w:rsidRPr="007862C7" w:rsidRDefault="00E12132" w:rsidP="00FD6547">
      <w:pPr>
        <w:pStyle w:val="Antrat2"/>
        <w:ind w:left="6237"/>
        <w:rPr>
          <w:rFonts w:ascii="Arial" w:eastAsia="Calibri" w:hAnsi="Arial" w:cs="Arial"/>
          <w:color w:val="0070C0"/>
          <w:sz w:val="24"/>
          <w:szCs w:val="24"/>
        </w:rPr>
      </w:pPr>
    </w:p>
    <w:p w14:paraId="3292DB7B" w14:textId="46FAD786" w:rsidR="00E12132" w:rsidRPr="007862C7" w:rsidRDefault="00E12132" w:rsidP="00E12132"/>
    <w:p w14:paraId="202B015B" w14:textId="3311F662" w:rsidR="0082532A" w:rsidRPr="007862C7" w:rsidRDefault="0082532A">
      <w:r w:rsidRPr="007862C7">
        <w:br w:type="page"/>
      </w:r>
    </w:p>
    <w:p w14:paraId="73F43DFB" w14:textId="45E28FF8" w:rsidR="008D704D" w:rsidRPr="007862C7" w:rsidRDefault="008D704D" w:rsidP="00FD6547">
      <w:pPr>
        <w:pStyle w:val="Antrat2"/>
        <w:ind w:left="6237"/>
        <w:rPr>
          <w:rFonts w:ascii="Arial" w:eastAsia="Calibri" w:hAnsi="Arial" w:cs="Arial"/>
          <w:color w:val="0070C0"/>
          <w:sz w:val="24"/>
          <w:szCs w:val="24"/>
        </w:rPr>
      </w:pPr>
      <w:bookmarkStart w:id="60" w:name="_Toc174955358"/>
      <w:r w:rsidRPr="007862C7">
        <w:rPr>
          <w:rFonts w:ascii="Arial" w:eastAsia="Calibri" w:hAnsi="Arial" w:cs="Arial"/>
          <w:color w:val="0070C0"/>
          <w:sz w:val="24"/>
          <w:szCs w:val="24"/>
        </w:rPr>
        <w:lastRenderedPageBreak/>
        <w:t xml:space="preserve">Pirkimo </w:t>
      </w:r>
      <w:r w:rsidR="00600917" w:rsidRPr="007862C7">
        <w:rPr>
          <w:rFonts w:ascii="Arial" w:eastAsia="Calibri" w:hAnsi="Arial" w:cs="Arial"/>
          <w:color w:val="0070C0"/>
          <w:sz w:val="24"/>
          <w:szCs w:val="24"/>
        </w:rPr>
        <w:t xml:space="preserve">specialiųjų </w:t>
      </w:r>
      <w:r w:rsidRPr="007862C7">
        <w:rPr>
          <w:rFonts w:ascii="Arial" w:eastAsia="Calibri" w:hAnsi="Arial" w:cs="Arial"/>
          <w:color w:val="0070C0"/>
          <w:sz w:val="24"/>
          <w:szCs w:val="24"/>
        </w:rPr>
        <w:t xml:space="preserve">sąlygų </w:t>
      </w:r>
      <w:r w:rsidR="00F1334C" w:rsidRPr="007862C7">
        <w:rPr>
          <w:rFonts w:ascii="Arial" w:eastAsia="Calibri" w:hAnsi="Arial" w:cs="Arial"/>
          <w:color w:val="0070C0"/>
          <w:sz w:val="24"/>
          <w:szCs w:val="24"/>
        </w:rPr>
        <w:t>3</w:t>
      </w:r>
      <w:r w:rsidRPr="007862C7">
        <w:rPr>
          <w:rFonts w:ascii="Arial" w:eastAsia="Calibri" w:hAnsi="Arial" w:cs="Arial"/>
          <w:color w:val="0070C0"/>
          <w:sz w:val="24"/>
          <w:szCs w:val="24"/>
        </w:rPr>
        <w:t xml:space="preserve"> priedas „Tiekėjų pašalinimo </w:t>
      </w:r>
      <w:r w:rsidR="00B43F03" w:rsidRPr="007862C7">
        <w:rPr>
          <w:rFonts w:ascii="Arial" w:eastAsia="Calibri" w:hAnsi="Arial" w:cs="Arial"/>
          <w:color w:val="0070C0"/>
          <w:sz w:val="24"/>
          <w:szCs w:val="24"/>
        </w:rPr>
        <w:t xml:space="preserve">ir pasiūlymo atmetimo </w:t>
      </w:r>
      <w:r w:rsidRPr="007862C7">
        <w:rPr>
          <w:rFonts w:ascii="Arial" w:eastAsia="Calibri" w:hAnsi="Arial" w:cs="Arial"/>
          <w:color w:val="0070C0"/>
          <w:sz w:val="24"/>
          <w:szCs w:val="24"/>
        </w:rPr>
        <w:t>pagrindai“</w:t>
      </w:r>
      <w:bookmarkEnd w:id="57"/>
      <w:bookmarkEnd w:id="58"/>
      <w:bookmarkEnd w:id="60"/>
    </w:p>
    <w:p w14:paraId="11D35D3F" w14:textId="77777777" w:rsidR="000E6657" w:rsidRPr="007862C7" w:rsidRDefault="000E6657" w:rsidP="000E6657">
      <w:pPr>
        <w:jc w:val="center"/>
        <w:rPr>
          <w:b/>
          <w:bCs/>
          <w:smallCaps/>
        </w:rPr>
      </w:pPr>
    </w:p>
    <w:p w14:paraId="626BA16A" w14:textId="03F1B067" w:rsidR="000E6657" w:rsidRPr="007862C7" w:rsidRDefault="000E6657" w:rsidP="00BE1858">
      <w:pPr>
        <w:pStyle w:val="Paantrat"/>
        <w:jc w:val="center"/>
        <w:rPr>
          <w:sz w:val="24"/>
          <w:szCs w:val="24"/>
        </w:rPr>
      </w:pPr>
      <w:r w:rsidRPr="007862C7">
        <w:rPr>
          <w:sz w:val="24"/>
          <w:szCs w:val="24"/>
        </w:rPr>
        <w:t>TIEKĖJŲ PAŠALINIMO</w:t>
      </w:r>
      <w:r w:rsidR="00656691" w:rsidRPr="007862C7">
        <w:rPr>
          <w:sz w:val="24"/>
          <w:szCs w:val="24"/>
        </w:rPr>
        <w:t xml:space="preserve"> ir pasiūlymo atmetimo</w:t>
      </w:r>
      <w:r w:rsidRPr="007862C7">
        <w:rPr>
          <w:sz w:val="24"/>
          <w:szCs w:val="24"/>
        </w:rPr>
        <w:t xml:space="preserve"> PAGRINDAI</w:t>
      </w:r>
    </w:p>
    <w:p w14:paraId="5207083A" w14:textId="5690FBC7" w:rsidR="00145905" w:rsidRPr="007862C7" w:rsidRDefault="00145905" w:rsidP="00F50D23">
      <w:pPr>
        <w:pStyle w:val="Betarp"/>
        <w:numPr>
          <w:ilvl w:val="0"/>
          <w:numId w:val="8"/>
        </w:numPr>
        <w:ind w:left="0" w:firstLine="851"/>
        <w:jc w:val="both"/>
      </w:pPr>
      <w:r w:rsidRPr="007862C7">
        <w:t xml:space="preserve">Su pasiūlymu teikiamas tik EBVPD. Perkančioji organizacija su pasiūlymu nereikalauja pateikti lentelėje nurodytų pašalinimo pagrindų nebuvimą įrodančių dokumentų. </w:t>
      </w:r>
      <w:r w:rsidR="001D3DB8" w:rsidRPr="007862C7">
        <w:t xml:space="preserve">Šių dokumentų prašoma tik iš ekonomiškai naudingiausią pasiūlymą pateikusio tiekėjo prieš nustatant laimėjusį pasiūlymą. </w:t>
      </w:r>
      <w:r w:rsidR="000941E0" w:rsidRPr="007862C7">
        <w:t>P</w:t>
      </w:r>
      <w:r w:rsidRPr="007862C7">
        <w:t>erkančioji organizacija bet kuriuo pirkimo procedūros metu gali paprašyti dalyvių pateikti visus ar dalį dokumentų, patvirtinančių jų pašalinimo pagrindų nebuvimą, jeigu tai būtina siekiant užtikrinti tinkamą pirkimo procedūros atlikimą.</w:t>
      </w:r>
    </w:p>
    <w:p w14:paraId="72D38B1C" w14:textId="77777777" w:rsidR="00145905" w:rsidRPr="007862C7" w:rsidRDefault="00145905" w:rsidP="00F50D23">
      <w:pPr>
        <w:pStyle w:val="Betarp"/>
        <w:numPr>
          <w:ilvl w:val="0"/>
          <w:numId w:val="8"/>
        </w:numPr>
        <w:ind w:left="0" w:firstLine="851"/>
        <w:jc w:val="both"/>
      </w:pPr>
      <w:r w:rsidRPr="007862C7">
        <w:t xml:space="preserve">Pašalinimo pagrindai taikomi tiekėjui (kai pasiūlymą teikia ūkio subjektų grupė – visiems tos grupės nariams) ir ūkio subjektams, kurių pajėgumais tiekėjas remiasi. </w:t>
      </w:r>
    </w:p>
    <w:p w14:paraId="388C9C8B" w14:textId="77777777" w:rsidR="00145905" w:rsidRPr="007862C7" w:rsidRDefault="00145905" w:rsidP="00F50D23">
      <w:pPr>
        <w:pStyle w:val="Betarp"/>
        <w:numPr>
          <w:ilvl w:val="0"/>
          <w:numId w:val="8"/>
        </w:numPr>
        <w:ind w:left="0" w:firstLine="851"/>
        <w:jc w:val="both"/>
        <w:rPr>
          <w:rFonts w:eastAsia="Verdana"/>
        </w:rPr>
      </w:pPr>
      <w:r w:rsidRPr="007862C7">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7862C7">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055E6594" w14:textId="2752F1CD" w:rsidR="00145905" w:rsidRPr="007862C7" w:rsidRDefault="00145905" w:rsidP="00F50D23">
      <w:pPr>
        <w:pStyle w:val="Betarp"/>
        <w:numPr>
          <w:ilvl w:val="0"/>
          <w:numId w:val="8"/>
        </w:numPr>
        <w:ind w:left="0" w:firstLine="851"/>
        <w:jc w:val="both"/>
        <w:rPr>
          <w:rFonts w:eastAsia="Verdana"/>
          <w:color w:val="000000" w:themeColor="text1"/>
        </w:rPr>
      </w:pPr>
      <w:r w:rsidRPr="007862C7">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6B9385" w14:textId="784AA755" w:rsidR="00145905" w:rsidRPr="007862C7" w:rsidRDefault="000941E0" w:rsidP="00F50D23">
      <w:pPr>
        <w:pStyle w:val="Betarp"/>
        <w:numPr>
          <w:ilvl w:val="0"/>
          <w:numId w:val="8"/>
        </w:numPr>
        <w:ind w:left="0" w:firstLine="851"/>
        <w:jc w:val="both"/>
      </w:pPr>
      <w:r w:rsidRPr="007862C7">
        <w:rPr>
          <w:rFonts w:eastAsia="Verdana"/>
        </w:rPr>
        <w:t xml:space="preserve">Iš </w:t>
      </w:r>
      <w:r w:rsidR="00E609DC" w:rsidRPr="007862C7">
        <w:rPr>
          <w:rFonts w:eastAsia="Verdana"/>
        </w:rPr>
        <w:t xml:space="preserve">tiekėjų </w:t>
      </w:r>
      <w:r w:rsidR="00145905" w:rsidRPr="007862C7">
        <w:rPr>
          <w:rFonts w:eastAsia="Verdana"/>
        </w:rPr>
        <w:t>reikalauja</w:t>
      </w:r>
      <w:r w:rsidR="00E609DC" w:rsidRPr="007862C7">
        <w:rPr>
          <w:rFonts w:eastAsia="Verdana"/>
        </w:rPr>
        <w:t>ma</w:t>
      </w:r>
      <w:r w:rsidR="00145905" w:rsidRPr="007862C7">
        <w:rPr>
          <w:rFonts w:eastAsia="Verdana"/>
        </w:rPr>
        <w:t xml:space="preserve"> tokios rūšies pažymų ir tokių dokumentinių įrodymų formų, apie kuriuos pateikta informacija Europos Komisijos informacinėje dokumentų saugykloje „e-</w:t>
      </w:r>
      <w:proofErr w:type="spellStart"/>
      <w:r w:rsidR="00145905" w:rsidRPr="007862C7">
        <w:rPr>
          <w:rFonts w:eastAsia="Verdana"/>
        </w:rPr>
        <w:t>Certis</w:t>
      </w:r>
      <w:proofErr w:type="spellEnd"/>
      <w:r w:rsidR="00145905" w:rsidRPr="007862C7">
        <w:rPr>
          <w:rFonts w:eastAsia="Verdana"/>
        </w:rPr>
        <w:t>“. Lentelės ketvirtame stulpelyje nurodomi doku</w:t>
      </w:r>
      <w:r w:rsidR="00145905" w:rsidRPr="007862C7">
        <w:t>mentai, kuriuos turi pateikti Lietuvos Respublikoje registruoti tiekėjai. Dėl dokumentų, kuriuos turi pateikti užsienio šalių tiekėjai, informaciją Perkančioji organizacija pasitikrina „e-</w:t>
      </w:r>
      <w:proofErr w:type="spellStart"/>
      <w:r w:rsidR="00145905" w:rsidRPr="007862C7">
        <w:t>Certis</w:t>
      </w:r>
      <w:proofErr w:type="spellEnd"/>
      <w:r w:rsidR="00145905" w:rsidRPr="007862C7">
        <w:t xml:space="preserve">“, adresu </w:t>
      </w:r>
      <w:hyperlink r:id="rId16" w:history="1">
        <w:r w:rsidR="00145905" w:rsidRPr="007862C7">
          <w:rPr>
            <w:rStyle w:val="Hipersaitas"/>
            <w:rFonts w:eastAsia="Calibri"/>
          </w:rPr>
          <w:t>https://ec.europa.eu/tools/ecertis/</w:t>
        </w:r>
      </w:hyperlink>
      <w:r w:rsidR="00145905" w:rsidRPr="007862C7">
        <w:t xml:space="preserve">. </w:t>
      </w:r>
    </w:p>
    <w:p w14:paraId="670703FF" w14:textId="77777777" w:rsidR="00145905" w:rsidRPr="007862C7" w:rsidRDefault="00145905" w:rsidP="00F50D23">
      <w:pPr>
        <w:pStyle w:val="Betarp"/>
        <w:numPr>
          <w:ilvl w:val="0"/>
          <w:numId w:val="8"/>
        </w:numPr>
        <w:ind w:left="0" w:firstLine="851"/>
        <w:jc w:val="both"/>
      </w:pPr>
      <w:r w:rsidRPr="007862C7">
        <w:t>Perkančioji organizacija nereikalauja iš tiekėjo pateikti dokumentų, patvirtinančių jo pašalinimo pagrindų nebuvimą, jeigu ji:</w:t>
      </w:r>
    </w:p>
    <w:p w14:paraId="13312DB3" w14:textId="77777777" w:rsidR="00145905" w:rsidRPr="007862C7" w:rsidRDefault="00145905" w:rsidP="00F50D23">
      <w:pPr>
        <w:pStyle w:val="Betarp"/>
        <w:numPr>
          <w:ilvl w:val="1"/>
          <w:numId w:val="8"/>
        </w:numPr>
        <w:ind w:left="0" w:firstLine="851"/>
        <w:jc w:val="both"/>
      </w:pPr>
      <w:r w:rsidRPr="007862C7">
        <w:t xml:space="preserve">turi galimybę susipažinti su šiais dokumentais ar informacija </w:t>
      </w:r>
      <w:r w:rsidRPr="007862C7">
        <w:rPr>
          <w:b/>
          <w:bCs/>
        </w:rPr>
        <w:t>tiesiogiai ir neatlygintinai</w:t>
      </w:r>
      <w:r w:rsidRPr="007862C7">
        <w:t xml:space="preserve"> prisijungusi prie nacionalinės duomenų bazės bet kurioje valstybėje narėje arba naudodamasi Centrinės viešųjų pirkimų informacinės sistemos priemonėmis;</w:t>
      </w:r>
    </w:p>
    <w:p w14:paraId="60B2DA42" w14:textId="77777777" w:rsidR="00145905" w:rsidRPr="007862C7" w:rsidRDefault="00145905" w:rsidP="00F50D23">
      <w:pPr>
        <w:pStyle w:val="Betarp"/>
        <w:numPr>
          <w:ilvl w:val="1"/>
          <w:numId w:val="8"/>
        </w:numPr>
        <w:ind w:left="0" w:firstLine="851"/>
        <w:jc w:val="both"/>
      </w:pPr>
      <w:r w:rsidRPr="007862C7">
        <w:t>šiuos dokumentus jau turi iš ankstesnių pirkimo procedūrų, jeigu šiuose dokumentuose nurodyta informacija vis dar yra aktuali (dokumentas išduotas prieš ne daugiau dienų, negu nurodyta atitinkamoje žemiau esančios lentelės eilutėje).</w:t>
      </w:r>
    </w:p>
    <w:p w14:paraId="486BF296" w14:textId="77777777" w:rsidR="00145905" w:rsidRPr="007862C7" w:rsidRDefault="00145905" w:rsidP="00F50D23">
      <w:pPr>
        <w:pStyle w:val="Betarp"/>
        <w:numPr>
          <w:ilvl w:val="0"/>
          <w:numId w:val="8"/>
        </w:numPr>
        <w:ind w:left="0" w:firstLine="851"/>
        <w:jc w:val="both"/>
      </w:pPr>
      <w:r w:rsidRPr="007862C7">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04651CF" w14:textId="77777777" w:rsidR="00145905" w:rsidRPr="007862C7" w:rsidRDefault="00145905" w:rsidP="00F50D23">
      <w:pPr>
        <w:pStyle w:val="Betarp"/>
        <w:numPr>
          <w:ilvl w:val="1"/>
          <w:numId w:val="8"/>
        </w:numPr>
        <w:ind w:left="0" w:firstLine="851"/>
        <w:jc w:val="both"/>
      </w:pPr>
      <w:r w:rsidRPr="007862C7">
        <w:t>priesaikos deklaracija;</w:t>
      </w:r>
    </w:p>
    <w:p w14:paraId="49E57D43" w14:textId="0264F3E9" w:rsidR="005E1B4C" w:rsidRPr="007862C7" w:rsidRDefault="00145905" w:rsidP="00307E85">
      <w:pPr>
        <w:spacing w:after="0" w:line="240" w:lineRule="auto"/>
        <w:ind w:firstLine="851"/>
        <w:jc w:val="both"/>
      </w:pPr>
      <w:r w:rsidRPr="007862C7">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46" w:type="pct"/>
        <w:tblLayout w:type="fixed"/>
        <w:tblCellMar>
          <w:left w:w="10" w:type="dxa"/>
          <w:right w:w="10" w:type="dxa"/>
        </w:tblCellMar>
        <w:tblLook w:val="04A0" w:firstRow="1" w:lastRow="0" w:firstColumn="1" w:lastColumn="0" w:noHBand="0" w:noVBand="1"/>
      </w:tblPr>
      <w:tblGrid>
        <w:gridCol w:w="670"/>
        <w:gridCol w:w="4324"/>
        <w:gridCol w:w="1523"/>
        <w:gridCol w:w="4251"/>
      </w:tblGrid>
      <w:tr w:rsidR="00237BEA" w:rsidRPr="007862C7" w14:paraId="4E8B9459"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D0D2B1" w14:textId="77777777" w:rsidR="00237BEA" w:rsidRPr="007862C7" w:rsidRDefault="00237BEA" w:rsidP="00965629">
            <w:pPr>
              <w:pStyle w:val="Betarp"/>
              <w:ind w:left="32"/>
              <w:jc w:val="center"/>
              <w:rPr>
                <w:b/>
                <w:bCs/>
              </w:rPr>
            </w:pPr>
            <w:r w:rsidRPr="007862C7">
              <w:rPr>
                <w:b/>
                <w:bCs/>
              </w:rPr>
              <w:lastRenderedPageBreak/>
              <w:t>Eil. Nr.</w:t>
            </w: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2FA08D" w14:textId="77777777" w:rsidR="00237BEA" w:rsidRPr="007862C7" w:rsidRDefault="00237BEA" w:rsidP="00965629">
            <w:pPr>
              <w:pStyle w:val="Betarp"/>
              <w:jc w:val="center"/>
              <w:rPr>
                <w:bCs/>
                <w:lang w:eastAsia="en-US"/>
              </w:rPr>
            </w:pPr>
            <w:r w:rsidRPr="007862C7">
              <w:rPr>
                <w:b/>
              </w:rPr>
              <w:t>Tiekėjo pašalinimo pagrindai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2F094F" w14:textId="77777777" w:rsidR="00237BEA" w:rsidRPr="007862C7" w:rsidRDefault="00237BEA" w:rsidP="00965629">
            <w:pPr>
              <w:pStyle w:val="Betarp"/>
              <w:jc w:val="center"/>
              <w:rPr>
                <w:rFonts w:eastAsia="Yu Mincho"/>
                <w:b/>
                <w:bCs/>
              </w:rPr>
            </w:pPr>
            <w:r w:rsidRPr="007862C7">
              <w:rPr>
                <w:rFonts w:eastAsia="Yu Mincho"/>
                <w:b/>
                <w:bCs/>
              </w:rPr>
              <w:t xml:space="preserve">VPĮ straipsnis, dalis, punktas bei EBVPD formos dalis pildymui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84C523" w14:textId="77777777" w:rsidR="00237BEA" w:rsidRPr="007862C7" w:rsidRDefault="00237BEA" w:rsidP="00965629">
            <w:pPr>
              <w:pStyle w:val="Betarp"/>
              <w:jc w:val="center"/>
              <w:rPr>
                <w:bCs/>
                <w:iCs/>
                <w:lang w:eastAsia="en-US"/>
              </w:rPr>
            </w:pPr>
            <w:r w:rsidRPr="007862C7">
              <w:rPr>
                <w:b/>
              </w:rPr>
              <w:t>Pašalinimo pagrindų nebuvimą įrodantys dokumentai</w:t>
            </w:r>
          </w:p>
        </w:tc>
      </w:tr>
      <w:tr w:rsidR="00237BEA" w:rsidRPr="007862C7" w14:paraId="7E4B9A72"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702DB" w14:textId="77777777" w:rsidR="00237BEA" w:rsidRPr="007862C7" w:rsidRDefault="00237BEA" w:rsidP="00965629">
            <w:pPr>
              <w:pStyle w:val="Betarp"/>
              <w:numPr>
                <w:ilvl w:val="0"/>
                <w:numId w:val="3"/>
              </w:numPr>
              <w:ind w:left="0" w:firstLine="0"/>
              <w:rPr>
                <w:b/>
                <w:bCs/>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5744E" w14:textId="77777777" w:rsidR="00237BEA" w:rsidRPr="007862C7" w:rsidRDefault="00237BEA" w:rsidP="00965629">
            <w:pPr>
              <w:pStyle w:val="Betarp"/>
              <w:jc w:val="both"/>
              <w:rPr>
                <w:b/>
                <w:bCs/>
                <w:lang w:eastAsia="en-US"/>
              </w:rPr>
            </w:pPr>
            <w:r w:rsidRPr="007862C7">
              <w:rPr>
                <w:lang w:eastAsia="en-US"/>
              </w:rPr>
              <w:t>Tiekėjas arba jo atsakingas asmuo, nurodytas VPĮ 46 straipsnio 2 dalies 2 punkte, nuteistas už šią nusikalstamą veiką:</w:t>
            </w:r>
          </w:p>
          <w:p w14:paraId="3E0BD1FE" w14:textId="77777777" w:rsidR="00237BEA" w:rsidRPr="007862C7" w:rsidRDefault="00237BEA" w:rsidP="00965629">
            <w:pPr>
              <w:pStyle w:val="Betarp"/>
              <w:jc w:val="both"/>
              <w:rPr>
                <w:b/>
                <w:bCs/>
                <w:lang w:eastAsia="en-US"/>
              </w:rPr>
            </w:pPr>
            <w:r w:rsidRPr="007862C7">
              <w:rPr>
                <w:bCs/>
                <w:lang w:eastAsia="en-US"/>
              </w:rPr>
              <w:t>1) dalyvavimą nusikalstamame susivienijime, jo organizavimą ar vadovavimą jam;</w:t>
            </w:r>
          </w:p>
          <w:p w14:paraId="6683C846" w14:textId="77777777" w:rsidR="00237BEA" w:rsidRPr="007862C7" w:rsidRDefault="00237BEA" w:rsidP="00965629">
            <w:pPr>
              <w:pStyle w:val="Betarp"/>
              <w:jc w:val="both"/>
              <w:rPr>
                <w:b/>
                <w:bCs/>
                <w:lang w:eastAsia="en-US"/>
              </w:rPr>
            </w:pPr>
            <w:r w:rsidRPr="007862C7">
              <w:rPr>
                <w:bCs/>
                <w:lang w:eastAsia="en-US"/>
              </w:rPr>
              <w:t>2) kyšininkavimą, prekybą poveikiu, papirkimą;</w:t>
            </w:r>
          </w:p>
          <w:p w14:paraId="68A71ED0" w14:textId="77777777" w:rsidR="00237BEA" w:rsidRPr="007862C7" w:rsidRDefault="00237BEA" w:rsidP="00965629">
            <w:pPr>
              <w:pStyle w:val="Betarp"/>
              <w:jc w:val="both"/>
              <w:rPr>
                <w:b/>
                <w:bCs/>
                <w:lang w:eastAsia="en-US"/>
              </w:rPr>
            </w:pPr>
            <w:r w:rsidRPr="007862C7">
              <w:rPr>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55F54A" w14:textId="77777777" w:rsidR="00237BEA" w:rsidRPr="007862C7" w:rsidRDefault="00237BEA" w:rsidP="00965629">
            <w:pPr>
              <w:pStyle w:val="Betarp"/>
              <w:jc w:val="both"/>
              <w:rPr>
                <w:b/>
                <w:bCs/>
                <w:lang w:eastAsia="en-US"/>
              </w:rPr>
            </w:pPr>
            <w:r w:rsidRPr="007862C7">
              <w:rPr>
                <w:bCs/>
                <w:lang w:eastAsia="en-US"/>
              </w:rPr>
              <w:t>4) nusikalstamą bankrotą;</w:t>
            </w:r>
          </w:p>
          <w:p w14:paraId="72B00F04" w14:textId="77777777" w:rsidR="00237BEA" w:rsidRPr="007862C7" w:rsidRDefault="00237BEA" w:rsidP="00965629">
            <w:pPr>
              <w:pStyle w:val="Betarp"/>
              <w:jc w:val="both"/>
              <w:rPr>
                <w:b/>
                <w:bCs/>
                <w:lang w:eastAsia="en-US"/>
              </w:rPr>
            </w:pPr>
            <w:r w:rsidRPr="007862C7">
              <w:rPr>
                <w:bCs/>
                <w:lang w:eastAsia="en-US"/>
              </w:rPr>
              <w:t>5) teroristinį ir su teroristine veikla susijusį nusikaltimą;</w:t>
            </w:r>
          </w:p>
          <w:p w14:paraId="673D0576" w14:textId="77777777" w:rsidR="00237BEA" w:rsidRPr="007862C7" w:rsidRDefault="00237BEA" w:rsidP="00965629">
            <w:pPr>
              <w:pStyle w:val="Betarp"/>
              <w:jc w:val="both"/>
              <w:rPr>
                <w:b/>
                <w:bCs/>
                <w:lang w:eastAsia="en-US"/>
              </w:rPr>
            </w:pPr>
            <w:r w:rsidRPr="007862C7">
              <w:rPr>
                <w:bCs/>
                <w:lang w:eastAsia="en-US"/>
              </w:rPr>
              <w:t>6) nusikalstamu būdu gauto turto legalizavimą;</w:t>
            </w:r>
          </w:p>
          <w:p w14:paraId="2B076732" w14:textId="77777777" w:rsidR="00237BEA" w:rsidRPr="007862C7" w:rsidRDefault="00237BEA" w:rsidP="00965629">
            <w:pPr>
              <w:pStyle w:val="Betarp"/>
              <w:jc w:val="both"/>
              <w:rPr>
                <w:b/>
                <w:bCs/>
                <w:lang w:eastAsia="en-US"/>
              </w:rPr>
            </w:pPr>
            <w:r w:rsidRPr="007862C7">
              <w:rPr>
                <w:bCs/>
                <w:lang w:eastAsia="en-US"/>
              </w:rPr>
              <w:t>7) prekybą žmonėmis, vaiko pirkimą arba pardavimą;</w:t>
            </w:r>
          </w:p>
          <w:p w14:paraId="560EAF25" w14:textId="77777777" w:rsidR="00237BEA" w:rsidRPr="007862C7" w:rsidRDefault="00237BEA" w:rsidP="00965629">
            <w:pPr>
              <w:pStyle w:val="Betarp"/>
              <w:jc w:val="both"/>
              <w:rPr>
                <w:b/>
                <w:bCs/>
                <w:lang w:eastAsia="en-US"/>
              </w:rPr>
            </w:pPr>
            <w:r w:rsidRPr="007862C7">
              <w:rPr>
                <w:bCs/>
                <w:lang w:eastAsia="en-US"/>
              </w:rPr>
              <w:lastRenderedPageBreak/>
              <w:t>8) kitos valstybės tiekėjo atliktą nusikaltimą, apibrėžtą Direktyvos 2014/24/ES 57 straipsnio 1 dalyje išvardytus Europos Sąjungos teisės aktus įgyvendinančiuose kitų valstybių teisės aktuose.</w:t>
            </w:r>
          </w:p>
          <w:p w14:paraId="0C62114F" w14:textId="77777777" w:rsidR="00237BEA" w:rsidRPr="007862C7" w:rsidRDefault="00237BEA" w:rsidP="00965629">
            <w:pPr>
              <w:pStyle w:val="Betarp"/>
              <w:jc w:val="both"/>
              <w:rPr>
                <w:b/>
                <w:bCs/>
                <w:lang w:eastAsia="en-US"/>
              </w:rPr>
            </w:pPr>
          </w:p>
          <w:p w14:paraId="293EC8A3" w14:textId="77777777" w:rsidR="00237BEA" w:rsidRPr="007862C7" w:rsidRDefault="00237BEA" w:rsidP="00965629">
            <w:pPr>
              <w:pStyle w:val="Betarp"/>
              <w:jc w:val="both"/>
              <w:rPr>
                <w:b/>
                <w:bCs/>
                <w:lang w:eastAsia="en-US"/>
              </w:rPr>
            </w:pPr>
            <w:r w:rsidRPr="007862C7">
              <w:rPr>
                <w:bCs/>
                <w:lang w:eastAsia="en-US"/>
              </w:rPr>
              <w:t>Laikoma, kad tiekėjas arba jo atsakingas asmuo nuteistas už aukščiau nurodytą nusikalstamą veiką, kai dėl:</w:t>
            </w:r>
          </w:p>
          <w:p w14:paraId="68A3CCE2" w14:textId="77777777" w:rsidR="00237BEA" w:rsidRPr="007862C7" w:rsidRDefault="00237BEA" w:rsidP="00965629">
            <w:pPr>
              <w:pStyle w:val="Betarp"/>
              <w:jc w:val="both"/>
              <w:rPr>
                <w:bCs/>
                <w:lang w:eastAsia="en-US"/>
              </w:rPr>
            </w:pPr>
            <w:r w:rsidRPr="007862C7">
              <w:rPr>
                <w:bCs/>
                <w:lang w:eastAsia="en-US"/>
              </w:rPr>
              <w:t>1) tiekėjo, kuris yra fizinis asmuo, per pastaruosius 5 metus buvo priimtas ir įsiteisėjęs apkaltinamasis teismo nuosprendis ir šis asmuo turi neišnykusį ar nepanaikintą teistumą;</w:t>
            </w:r>
          </w:p>
          <w:p w14:paraId="6EF7F8BA" w14:textId="77777777" w:rsidR="00237BEA" w:rsidRPr="007862C7" w:rsidRDefault="00237BEA" w:rsidP="00965629">
            <w:pPr>
              <w:pStyle w:val="Betarp"/>
              <w:jc w:val="both"/>
              <w:rPr>
                <w:b/>
                <w:bCs/>
                <w:lang w:eastAsia="en-US"/>
              </w:rPr>
            </w:pPr>
          </w:p>
          <w:p w14:paraId="3A0DF6B9" w14:textId="77777777" w:rsidR="00237BEA" w:rsidRPr="007862C7" w:rsidRDefault="00237BEA" w:rsidP="00965629">
            <w:pPr>
              <w:pStyle w:val="Betarp"/>
              <w:jc w:val="both"/>
              <w:rPr>
                <w:lang w:eastAsia="en-US"/>
              </w:rPr>
            </w:pPr>
            <w:r w:rsidRPr="007862C7">
              <w:rPr>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BEFA7D" w14:textId="77777777" w:rsidR="00237BEA" w:rsidRPr="007862C7" w:rsidRDefault="00237BEA" w:rsidP="00965629">
            <w:pPr>
              <w:pStyle w:val="Betarp"/>
              <w:jc w:val="both"/>
              <w:rPr>
                <w:lang w:eastAsia="en-US"/>
              </w:rPr>
            </w:pPr>
          </w:p>
          <w:p w14:paraId="6D9C5ABC" w14:textId="77777777" w:rsidR="00237BEA" w:rsidRPr="007862C7" w:rsidRDefault="00237BEA" w:rsidP="00965629">
            <w:pPr>
              <w:pStyle w:val="Betarp"/>
              <w:jc w:val="both"/>
              <w:rPr>
                <w:b/>
                <w:bCs/>
                <w:lang w:eastAsia="en-US"/>
              </w:rPr>
            </w:pPr>
            <w:r w:rsidRPr="007862C7">
              <w:rPr>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1C985" w14:textId="77777777" w:rsidR="00237BEA" w:rsidRPr="007862C7" w:rsidRDefault="00237BEA" w:rsidP="00965629">
            <w:pPr>
              <w:pStyle w:val="Betarp"/>
              <w:jc w:val="both"/>
              <w:rPr>
                <w:rFonts w:eastAsia="Yu Mincho"/>
                <w:b/>
                <w:bCs/>
                <w:lang w:eastAsia="en-US"/>
              </w:rPr>
            </w:pPr>
            <w:r w:rsidRPr="007862C7">
              <w:rPr>
                <w:rFonts w:eastAsia="Yu Mincho"/>
                <w:b/>
                <w:bCs/>
                <w:lang w:eastAsia="en-US"/>
              </w:rPr>
              <w:lastRenderedPageBreak/>
              <w:t>VPĮ 46 straipsnio 1 dalis</w:t>
            </w:r>
          </w:p>
          <w:p w14:paraId="36ACCA75" w14:textId="77777777" w:rsidR="00237BEA" w:rsidRPr="007862C7" w:rsidRDefault="00237BEA" w:rsidP="00965629">
            <w:pPr>
              <w:pStyle w:val="Betarp"/>
              <w:jc w:val="both"/>
              <w:rPr>
                <w:rFonts w:eastAsia="Yu Mincho"/>
                <w:lang w:eastAsia="en-US"/>
              </w:rPr>
            </w:pPr>
          </w:p>
          <w:p w14:paraId="1DDFCDDC" w14:textId="77777777" w:rsidR="00237BEA" w:rsidRPr="007862C7" w:rsidRDefault="00237BEA" w:rsidP="00965629">
            <w:pPr>
              <w:pStyle w:val="Betarp"/>
              <w:jc w:val="both"/>
              <w:rPr>
                <w:rFonts w:eastAsia="Yu Mincho"/>
                <w:lang w:eastAsia="en-US"/>
              </w:rPr>
            </w:pPr>
            <w:r w:rsidRPr="007862C7">
              <w:rPr>
                <w:rFonts w:eastAsia="Yu Mincho"/>
                <w:lang w:eastAsia="en-US"/>
              </w:rPr>
              <w:t>EBVPD III dalies A1-A6 punktai</w:t>
            </w:r>
          </w:p>
          <w:p w14:paraId="2DE94538" w14:textId="77777777" w:rsidR="00237BEA" w:rsidRPr="007862C7" w:rsidRDefault="00237BEA" w:rsidP="00965629">
            <w:pPr>
              <w:pStyle w:val="Betarp"/>
              <w:jc w:val="both"/>
              <w:rPr>
                <w:rFonts w:eastAsia="Yu Mincho"/>
                <w:lang w:eastAsia="en-US"/>
              </w:rPr>
            </w:pPr>
          </w:p>
          <w:p w14:paraId="69113614" w14:textId="77777777" w:rsidR="00237BEA" w:rsidRPr="007862C7" w:rsidRDefault="00237BEA" w:rsidP="00965629">
            <w:pPr>
              <w:pStyle w:val="Betarp"/>
              <w:jc w:val="both"/>
              <w:rPr>
                <w:rFonts w:eastAsia="Yu Mincho"/>
                <w:lang w:eastAsia="en-US"/>
              </w:rPr>
            </w:pPr>
            <w:r w:rsidRPr="007862C7">
              <w:rPr>
                <w:rFonts w:eastAsia="Yu Mincho"/>
                <w:lang w:eastAsia="en-US"/>
              </w:rPr>
              <w:t>EBVPD III dalies D1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49B12" w14:textId="77777777" w:rsidR="00237BEA" w:rsidRPr="007862C7" w:rsidRDefault="00237BEA" w:rsidP="00965629">
            <w:pPr>
              <w:pStyle w:val="Betarp"/>
              <w:jc w:val="both"/>
            </w:pPr>
            <w:r w:rsidRPr="007862C7">
              <w:rPr>
                <w:lang w:eastAsia="en-US"/>
              </w:rPr>
              <w:t>Iš Lietuvoje įsteigtų subjektų reikalaujama:</w:t>
            </w:r>
          </w:p>
          <w:p w14:paraId="4CCDDA67" w14:textId="77777777" w:rsidR="00237BEA" w:rsidRPr="007862C7" w:rsidRDefault="00237BEA" w:rsidP="00237BEA">
            <w:pPr>
              <w:pStyle w:val="Betarp"/>
              <w:numPr>
                <w:ilvl w:val="0"/>
                <w:numId w:val="12"/>
              </w:numPr>
              <w:ind w:left="314"/>
              <w:jc w:val="both"/>
              <w:rPr>
                <w:b/>
                <w:bCs/>
              </w:rPr>
            </w:pPr>
            <w:r w:rsidRPr="007862C7">
              <w:t>išrašo iš teismo sprendimo arba</w:t>
            </w:r>
          </w:p>
          <w:p w14:paraId="10408B98" w14:textId="77777777" w:rsidR="00237BEA" w:rsidRPr="007862C7" w:rsidRDefault="00237BEA" w:rsidP="00237BEA">
            <w:pPr>
              <w:pStyle w:val="Betarp"/>
              <w:numPr>
                <w:ilvl w:val="0"/>
                <w:numId w:val="12"/>
              </w:numPr>
              <w:ind w:left="314"/>
              <w:jc w:val="both"/>
              <w:rPr>
                <w:b/>
                <w:bCs/>
              </w:rPr>
            </w:pPr>
            <w:r w:rsidRPr="007862C7">
              <w:t>Informatikos ir ryšių departamento prie Vidaus reikalų ministerijos pažymos, arba</w:t>
            </w:r>
          </w:p>
          <w:p w14:paraId="17380875" w14:textId="77777777" w:rsidR="00237BEA" w:rsidRPr="007862C7" w:rsidRDefault="00237BEA" w:rsidP="00237BEA">
            <w:pPr>
              <w:pStyle w:val="Betarp"/>
              <w:numPr>
                <w:ilvl w:val="0"/>
                <w:numId w:val="12"/>
              </w:numPr>
              <w:ind w:left="314"/>
              <w:jc w:val="both"/>
              <w:rPr>
                <w:b/>
                <w:bCs/>
              </w:rPr>
            </w:pPr>
            <w:r w:rsidRPr="007862C7">
              <w:t>valstybės įmonės Registrų centro Lietuvos Respublikos Vyriausybės nustatyta tvarka išduoto dokumento, patvirtinančio jungtinius kompetentingų institucijų tvarkomus duomenis.</w:t>
            </w:r>
          </w:p>
          <w:p w14:paraId="5BA939DB" w14:textId="77777777" w:rsidR="00237BEA" w:rsidRPr="007862C7" w:rsidRDefault="00237BEA" w:rsidP="00965629">
            <w:pPr>
              <w:pStyle w:val="Betarp"/>
              <w:jc w:val="both"/>
              <w:rPr>
                <w:lang w:eastAsia="en-US"/>
              </w:rPr>
            </w:pPr>
          </w:p>
          <w:p w14:paraId="061D8019" w14:textId="77777777" w:rsidR="00237BEA" w:rsidRPr="007862C7" w:rsidRDefault="00237BEA" w:rsidP="00965629">
            <w:pPr>
              <w:pStyle w:val="Betarp"/>
              <w:jc w:val="both"/>
            </w:pPr>
            <w:r w:rsidRPr="007862C7">
              <w:rPr>
                <w:lang w:eastAsia="en-US"/>
              </w:rPr>
              <w:t>Iš ne Lietuvoje įsteigtų subjektų reikalaujama:</w:t>
            </w:r>
          </w:p>
          <w:p w14:paraId="34C7E406" w14:textId="77777777" w:rsidR="00237BEA" w:rsidRPr="007862C7" w:rsidRDefault="00237BEA" w:rsidP="00237BEA">
            <w:pPr>
              <w:pStyle w:val="Betarp"/>
              <w:numPr>
                <w:ilvl w:val="0"/>
                <w:numId w:val="12"/>
              </w:numPr>
              <w:ind w:left="314"/>
              <w:jc w:val="both"/>
              <w:rPr>
                <w:b/>
                <w:bCs/>
              </w:rPr>
            </w:pPr>
            <w:r w:rsidRPr="007862C7">
              <w:t>atitinkamos užsienio šalies institucijos dokumento</w:t>
            </w:r>
            <w:r w:rsidRPr="007862C7">
              <w:rPr>
                <w:rStyle w:val="Puslapioinaosnuoroda"/>
              </w:rPr>
              <w:footnoteReference w:id="2"/>
            </w:r>
            <w:r w:rsidRPr="007862C7">
              <w:t>.</w:t>
            </w:r>
          </w:p>
          <w:p w14:paraId="738382B5" w14:textId="77777777" w:rsidR="00237BEA" w:rsidRPr="007862C7" w:rsidRDefault="00237BEA" w:rsidP="00965629">
            <w:pPr>
              <w:pStyle w:val="Betarp"/>
              <w:jc w:val="both"/>
            </w:pPr>
          </w:p>
          <w:p w14:paraId="173A535E" w14:textId="77777777" w:rsidR="00237BEA" w:rsidRPr="007862C7" w:rsidRDefault="00237BEA" w:rsidP="00965629">
            <w:pPr>
              <w:pStyle w:val="Betarp"/>
              <w:jc w:val="both"/>
              <w:rPr>
                <w:color w:val="7030A0"/>
              </w:rPr>
            </w:pPr>
            <w:r w:rsidRPr="007862C7">
              <w:t xml:space="preserve">Nurodyti dokumentai turi būti išduoti ne anksčiau kaip </w:t>
            </w:r>
            <w:r w:rsidRPr="007862C7">
              <w:rPr>
                <w:color w:val="00B050"/>
              </w:rPr>
              <w:t xml:space="preserve">180 dienų </w:t>
            </w:r>
            <w:r w:rsidRPr="007862C7">
              <w:t xml:space="preserve">iki </w:t>
            </w:r>
            <w:r w:rsidRPr="007862C7">
              <w:rPr>
                <w:rFonts w:eastAsia="Times New Roman"/>
                <w:i/>
                <w:iCs/>
              </w:rPr>
              <w:t>tos dienos, kai tiekėjas perkančiosios organizacijos prašymu turės pateikti pašalinimo pagrindų nebuvimą patvirtinančius dok</w:t>
            </w:r>
            <w:r w:rsidRPr="007862C7">
              <w:rPr>
                <w:rFonts w:eastAsia="Times New Roman"/>
              </w:rPr>
              <w:t>umentus</w:t>
            </w:r>
            <w:r w:rsidRPr="007862C7">
              <w:t xml:space="preserve">. </w:t>
            </w:r>
            <w:r w:rsidRPr="007862C7">
              <w:rPr>
                <w:b/>
                <w:bCs/>
                <w:i/>
                <w:iCs/>
                <w:color w:val="000000" w:themeColor="text1"/>
              </w:rPr>
              <w:t>Pavyzdys</w:t>
            </w:r>
            <w:r w:rsidRPr="007862C7">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339CE922" w14:textId="77777777" w:rsidR="00237BEA" w:rsidRPr="007862C7" w:rsidRDefault="00237BEA" w:rsidP="00965629">
            <w:pPr>
              <w:pStyle w:val="Betarp"/>
              <w:jc w:val="both"/>
              <w:rPr>
                <w:b/>
                <w:bCs/>
              </w:rPr>
            </w:pPr>
          </w:p>
          <w:p w14:paraId="25A888BB" w14:textId="77777777" w:rsidR="00237BEA" w:rsidRPr="007862C7" w:rsidRDefault="00237BEA" w:rsidP="00965629">
            <w:pPr>
              <w:pStyle w:val="Betarp"/>
              <w:jc w:val="both"/>
              <w:rPr>
                <w:b/>
                <w:bCs/>
              </w:rPr>
            </w:pPr>
            <w:r w:rsidRPr="007862C7">
              <w:rPr>
                <w:bCs/>
              </w:rPr>
              <w:t xml:space="preserve">Jei dokumentas išduotas anksčiau, tačiau jame nurodytas galiojimo </w:t>
            </w:r>
            <w:r w:rsidRPr="007862C7">
              <w:rPr>
                <w:bCs/>
              </w:rPr>
              <w:lastRenderedPageBreak/>
              <w:t>terminas ilgesnis nei pašalinimo pagrindų nebuvimą patvirtinančių dokumentų pagal EBVPD galutinis pateikimo terminas, toks dokumentas jo galiojimo laikotarpiu yra priimtinas.</w:t>
            </w:r>
          </w:p>
          <w:p w14:paraId="4D923D6F" w14:textId="77777777" w:rsidR="00237BEA" w:rsidRPr="007862C7" w:rsidRDefault="00237BEA" w:rsidP="00965629">
            <w:pPr>
              <w:pStyle w:val="Betarp"/>
              <w:jc w:val="both"/>
              <w:rPr>
                <w:b/>
                <w:bCs/>
              </w:rPr>
            </w:pPr>
          </w:p>
        </w:tc>
      </w:tr>
      <w:tr w:rsidR="00237BEA" w:rsidRPr="007862C7" w14:paraId="685D278D"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71006D" w14:textId="77777777" w:rsidR="00237BEA" w:rsidRPr="007862C7" w:rsidRDefault="00237BEA" w:rsidP="00965629">
            <w:pPr>
              <w:pStyle w:val="Betarp"/>
              <w:numPr>
                <w:ilvl w:val="0"/>
                <w:numId w:val="3"/>
              </w:numPr>
              <w:ind w:left="0" w:firstLine="0"/>
              <w:rPr>
                <w:b/>
                <w:bCs/>
              </w:rPr>
            </w:pPr>
            <w:bookmarkStart w:id="61" w:name="_Hlk90887843"/>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A168F" w14:textId="77777777" w:rsidR="00237BEA" w:rsidRPr="007862C7" w:rsidRDefault="00237BEA" w:rsidP="00965629">
            <w:pPr>
              <w:pStyle w:val="Betarp"/>
              <w:jc w:val="both"/>
              <w:rPr>
                <w:b/>
                <w:bCs/>
                <w:lang w:eastAsia="en-US"/>
              </w:rPr>
            </w:pPr>
            <w:r w:rsidRPr="007862C7">
              <w:rPr>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7862C7">
              <w:rPr>
                <w:lang w:eastAsia="en-US"/>
              </w:rPr>
              <w:lastRenderedPageBreak/>
              <w:t xml:space="preserve">arba perkančioji organizacija turi kitų įrodymų apie šių įsipareigojimų nevykdymą. </w:t>
            </w:r>
          </w:p>
          <w:p w14:paraId="28B0584C" w14:textId="77777777" w:rsidR="00237BEA" w:rsidRPr="007862C7" w:rsidRDefault="00237BEA" w:rsidP="00965629">
            <w:pPr>
              <w:pStyle w:val="Betarp"/>
              <w:jc w:val="both"/>
              <w:rPr>
                <w:b/>
                <w:bCs/>
                <w:lang w:eastAsia="en-US"/>
              </w:rPr>
            </w:pPr>
          </w:p>
          <w:p w14:paraId="1038281D" w14:textId="77777777" w:rsidR="00237BEA" w:rsidRPr="007862C7" w:rsidRDefault="00237BEA" w:rsidP="00965629">
            <w:pPr>
              <w:pStyle w:val="Betarp"/>
              <w:jc w:val="both"/>
              <w:rPr>
                <w:b/>
                <w:bCs/>
                <w:lang w:eastAsia="en-US"/>
              </w:rPr>
            </w:pPr>
            <w:r w:rsidRPr="007862C7">
              <w:rPr>
                <w:bCs/>
                <w:lang w:eastAsia="en-US"/>
              </w:rPr>
              <w:t>Laikoma, kad tiekėjas nuteistas už aukščiau nurodytą nusikalstamą veiką, kai dėl:</w:t>
            </w:r>
          </w:p>
          <w:p w14:paraId="5567A578" w14:textId="77777777" w:rsidR="00237BEA" w:rsidRPr="007862C7" w:rsidRDefault="00237BEA" w:rsidP="00965629">
            <w:pPr>
              <w:pStyle w:val="Betarp"/>
              <w:jc w:val="both"/>
              <w:rPr>
                <w:b/>
                <w:bCs/>
                <w:lang w:eastAsia="en-US"/>
              </w:rPr>
            </w:pPr>
            <w:r w:rsidRPr="007862C7">
              <w:rPr>
                <w:bCs/>
                <w:lang w:eastAsia="en-US"/>
              </w:rPr>
              <w:t>1) tiekėjo, kuris yra fizinis asmuo, per pastaruosius 5 metus buvo priimtas ir įsiteisėjęs apkaltinamasis teismo nuosprendis ir šis asmuo turi neišnykusį ar nepanaikintą teistumą;</w:t>
            </w:r>
          </w:p>
          <w:p w14:paraId="0443CAA2" w14:textId="77777777" w:rsidR="00237BEA" w:rsidRPr="007862C7" w:rsidRDefault="00237BEA" w:rsidP="00965629">
            <w:pPr>
              <w:pStyle w:val="Betarp"/>
              <w:jc w:val="both"/>
              <w:rPr>
                <w:b/>
                <w:bCs/>
                <w:lang w:eastAsia="en-US"/>
              </w:rPr>
            </w:pPr>
            <w:r w:rsidRPr="007862C7">
              <w:rPr>
                <w:bCs/>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7C15AC1" w14:textId="77777777" w:rsidR="00237BEA" w:rsidRPr="007862C7" w:rsidRDefault="00237BEA" w:rsidP="00965629">
            <w:pPr>
              <w:pStyle w:val="Betarp"/>
              <w:jc w:val="both"/>
              <w:rPr>
                <w:b/>
                <w:bCs/>
                <w:lang w:eastAsia="en-US"/>
              </w:rPr>
            </w:pPr>
          </w:p>
          <w:p w14:paraId="0FC376E8" w14:textId="77777777" w:rsidR="00237BEA" w:rsidRPr="007862C7" w:rsidRDefault="00237BEA" w:rsidP="00965629">
            <w:pPr>
              <w:pStyle w:val="Betarp"/>
              <w:jc w:val="both"/>
              <w:rPr>
                <w:b/>
                <w:bCs/>
                <w:lang w:eastAsia="en-US"/>
              </w:rPr>
            </w:pPr>
            <w:r w:rsidRPr="007862C7">
              <w:rPr>
                <w:bCs/>
                <w:lang w:eastAsia="en-US"/>
              </w:rPr>
              <w:t>Tačiau ši nuostata netaikoma, jeigu:</w:t>
            </w:r>
          </w:p>
          <w:p w14:paraId="58B55F1F" w14:textId="77777777" w:rsidR="00237BEA" w:rsidRPr="007862C7" w:rsidRDefault="00237BEA" w:rsidP="00965629">
            <w:pPr>
              <w:pStyle w:val="Betarp"/>
              <w:jc w:val="both"/>
              <w:rPr>
                <w:b/>
                <w:bCs/>
                <w:lang w:eastAsia="en-US"/>
              </w:rPr>
            </w:pPr>
            <w:r w:rsidRPr="007862C7">
              <w:rPr>
                <w:bCs/>
                <w:lang w:eastAsia="en-US"/>
              </w:rPr>
              <w:t>1) tiekėjas yra įsipareigojęs sumokėti mokesčius, įskaitant socialinio draudimo įmokas ir dėl to laikomas jau įvykdžiusiu šioje dalyje nurodytus įsipareigojimus;</w:t>
            </w:r>
          </w:p>
          <w:p w14:paraId="410F14FC" w14:textId="77777777" w:rsidR="00237BEA" w:rsidRPr="007862C7" w:rsidRDefault="00237BEA" w:rsidP="00965629">
            <w:pPr>
              <w:pStyle w:val="Betarp"/>
              <w:jc w:val="both"/>
              <w:rPr>
                <w:b/>
                <w:bCs/>
                <w:lang w:eastAsia="en-US"/>
              </w:rPr>
            </w:pPr>
            <w:r w:rsidRPr="007862C7">
              <w:rPr>
                <w:bCs/>
                <w:lang w:eastAsia="en-US"/>
              </w:rPr>
              <w:t>2) įsiskolinimo suma neviršija 50 Eur (penkiasdešimt eurų);</w:t>
            </w:r>
          </w:p>
          <w:p w14:paraId="7AA4D086" w14:textId="77777777" w:rsidR="00237BEA" w:rsidRPr="007862C7" w:rsidRDefault="00237BEA" w:rsidP="00965629">
            <w:pPr>
              <w:pStyle w:val="Betarp"/>
              <w:jc w:val="both"/>
              <w:rPr>
                <w:b/>
                <w:bCs/>
                <w:lang w:eastAsia="en-US"/>
              </w:rPr>
            </w:pPr>
            <w:r w:rsidRPr="007862C7">
              <w:rPr>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7862C7">
              <w:rPr>
                <w:bCs/>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0A1BD" w14:textId="77777777" w:rsidR="00237BEA" w:rsidRPr="007862C7" w:rsidRDefault="00237BEA" w:rsidP="00965629">
            <w:pPr>
              <w:pStyle w:val="Betarp"/>
              <w:jc w:val="both"/>
              <w:rPr>
                <w:rFonts w:eastAsia="Yu Mincho"/>
                <w:b/>
                <w:bCs/>
              </w:rPr>
            </w:pPr>
            <w:r w:rsidRPr="007862C7">
              <w:rPr>
                <w:rFonts w:eastAsia="Yu Mincho"/>
                <w:b/>
                <w:bCs/>
              </w:rPr>
              <w:lastRenderedPageBreak/>
              <w:t>VPĮ 46 straipsnio 3 dalis</w:t>
            </w:r>
          </w:p>
          <w:p w14:paraId="07A98949" w14:textId="77777777" w:rsidR="00237BEA" w:rsidRPr="007862C7" w:rsidRDefault="00237BEA" w:rsidP="00965629">
            <w:pPr>
              <w:pStyle w:val="Betarp"/>
              <w:jc w:val="both"/>
              <w:rPr>
                <w:rFonts w:eastAsia="Arial"/>
              </w:rPr>
            </w:pPr>
          </w:p>
          <w:p w14:paraId="0E045CC9" w14:textId="77777777" w:rsidR="00237BEA" w:rsidRPr="007862C7" w:rsidRDefault="00237BEA" w:rsidP="00965629">
            <w:pPr>
              <w:pStyle w:val="Betarp"/>
              <w:jc w:val="both"/>
              <w:rPr>
                <w:rFonts w:eastAsia="Yu Mincho"/>
              </w:rPr>
            </w:pPr>
            <w:r w:rsidRPr="007862C7">
              <w:rPr>
                <w:rFonts w:eastAsia="Arial"/>
              </w:rPr>
              <w:t>EBVPD III dalies B1 ir B2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84563" w14:textId="77777777" w:rsidR="00237BEA" w:rsidRPr="007862C7" w:rsidRDefault="00237BEA" w:rsidP="00965629">
            <w:pPr>
              <w:pStyle w:val="Betarp"/>
              <w:jc w:val="both"/>
              <w:rPr>
                <w:b/>
                <w:bCs/>
              </w:rPr>
            </w:pPr>
            <w:r w:rsidRPr="007862C7">
              <w:t>1) Dėl įsipareigojimų, susijusių su mokesčių mokėjimu, įvykdymo i</w:t>
            </w:r>
            <w:r w:rsidRPr="007862C7">
              <w:rPr>
                <w:lang w:eastAsia="en-US"/>
              </w:rPr>
              <w:t xml:space="preserve">š Lietuvoje įsteigtų subjektų </w:t>
            </w:r>
            <w:r w:rsidRPr="007862C7">
              <w:t>prašoma:</w:t>
            </w:r>
          </w:p>
          <w:p w14:paraId="333AD3E9" w14:textId="77777777" w:rsidR="00237BEA" w:rsidRPr="007862C7" w:rsidRDefault="00237BEA" w:rsidP="00965629">
            <w:pPr>
              <w:pStyle w:val="Betarp"/>
              <w:jc w:val="both"/>
              <w:rPr>
                <w:b/>
                <w:bCs/>
              </w:rPr>
            </w:pPr>
          </w:p>
          <w:p w14:paraId="72E06F87" w14:textId="77777777" w:rsidR="00237BEA" w:rsidRPr="007862C7" w:rsidRDefault="00237BEA" w:rsidP="00237BEA">
            <w:pPr>
              <w:pStyle w:val="Betarp"/>
              <w:numPr>
                <w:ilvl w:val="0"/>
                <w:numId w:val="13"/>
              </w:numPr>
              <w:tabs>
                <w:tab w:val="left" w:pos="424"/>
              </w:tabs>
              <w:ind w:left="38" w:firstLine="141"/>
              <w:jc w:val="both"/>
            </w:pPr>
            <w:r w:rsidRPr="007862C7">
              <w:t xml:space="preserve">išrašo iš teismo sprendimo (jei toks yra) arba Valstybinės mokesčių inspekcijos prie Lietuvos Respublikos </w:t>
            </w:r>
            <w:r w:rsidRPr="007862C7">
              <w:lastRenderedPageBreak/>
              <w:t>finansų ministerijos išduoto dokumento,</w:t>
            </w:r>
          </w:p>
          <w:p w14:paraId="27237EBD" w14:textId="77777777" w:rsidR="00237BEA" w:rsidRPr="007862C7" w:rsidRDefault="00237BEA" w:rsidP="00237BEA">
            <w:pPr>
              <w:pStyle w:val="Betarp"/>
              <w:numPr>
                <w:ilvl w:val="0"/>
                <w:numId w:val="14"/>
              </w:numPr>
              <w:tabs>
                <w:tab w:val="left" w:pos="424"/>
              </w:tabs>
              <w:ind w:left="38" w:firstLine="141"/>
              <w:jc w:val="both"/>
            </w:pPr>
            <w:r w:rsidRPr="007862C7">
              <w:t>arba valstybės įmonės Registrų centro Lietuvos Respublikos Vyriausybės nustatyta tvarka išduoto dokumento, patvirtinančio jungtinius kompetentingų institucijų tvarkomus duomenis.</w:t>
            </w:r>
          </w:p>
          <w:p w14:paraId="17C1D355" w14:textId="77777777" w:rsidR="00237BEA" w:rsidRPr="007862C7" w:rsidRDefault="00237BEA" w:rsidP="00965629">
            <w:pPr>
              <w:pStyle w:val="Betarp"/>
              <w:jc w:val="both"/>
            </w:pPr>
          </w:p>
          <w:p w14:paraId="01D51FFA" w14:textId="77777777" w:rsidR="00237BEA" w:rsidRPr="007862C7" w:rsidRDefault="00237BEA" w:rsidP="00965629">
            <w:pPr>
              <w:pStyle w:val="Betarp"/>
              <w:jc w:val="both"/>
            </w:pPr>
            <w:r w:rsidRPr="007862C7">
              <w:rPr>
                <w:lang w:eastAsia="en-US"/>
              </w:rPr>
              <w:t>Iš ne Lietuvoje įsteigtų subjektų reikalaujama:</w:t>
            </w:r>
          </w:p>
          <w:p w14:paraId="683860DB" w14:textId="77777777" w:rsidR="00237BEA" w:rsidRPr="007862C7" w:rsidRDefault="00237BEA" w:rsidP="00237BEA">
            <w:pPr>
              <w:pStyle w:val="Betarp"/>
              <w:numPr>
                <w:ilvl w:val="0"/>
                <w:numId w:val="12"/>
              </w:numPr>
              <w:ind w:left="314"/>
              <w:jc w:val="both"/>
              <w:rPr>
                <w:b/>
                <w:bCs/>
              </w:rPr>
            </w:pPr>
            <w:r w:rsidRPr="007862C7">
              <w:t>atitinkamos užsienio šalies institucijos dokumento</w:t>
            </w:r>
            <w:r w:rsidRPr="007862C7">
              <w:rPr>
                <w:rStyle w:val="Puslapioinaosnuoroda"/>
              </w:rPr>
              <w:footnoteReference w:id="3"/>
            </w:r>
            <w:r w:rsidRPr="007862C7">
              <w:t>.</w:t>
            </w:r>
          </w:p>
          <w:p w14:paraId="55E8A3C0" w14:textId="77777777" w:rsidR="00237BEA" w:rsidRPr="007862C7" w:rsidRDefault="00237BEA" w:rsidP="00965629">
            <w:pPr>
              <w:pStyle w:val="Betarp"/>
              <w:jc w:val="both"/>
              <w:rPr>
                <w:rFonts w:eastAsia="Yu Mincho"/>
              </w:rPr>
            </w:pPr>
          </w:p>
          <w:p w14:paraId="58DEE6B3" w14:textId="77777777" w:rsidR="00237BEA" w:rsidRPr="007862C7" w:rsidRDefault="00237BEA" w:rsidP="00965629">
            <w:pPr>
              <w:pStyle w:val="Betarp"/>
              <w:jc w:val="both"/>
              <w:rPr>
                <w:i/>
                <w:iCs/>
                <w:color w:val="000000" w:themeColor="text1"/>
              </w:rPr>
            </w:pPr>
            <w:r w:rsidRPr="007862C7">
              <w:t xml:space="preserve">Nurodyti dokumentai turi būti  išduoti ne anksčiau kaip </w:t>
            </w:r>
            <w:r w:rsidRPr="007862C7">
              <w:rPr>
                <w:color w:val="00B050"/>
              </w:rPr>
              <w:t>120</w:t>
            </w:r>
            <w:r w:rsidRPr="007862C7">
              <w:t xml:space="preserve"> </w:t>
            </w:r>
            <w:r w:rsidRPr="007862C7">
              <w:rPr>
                <w:color w:val="00B050"/>
              </w:rPr>
              <w:t>dienų</w:t>
            </w:r>
            <w:r w:rsidRPr="007862C7">
              <w:t xml:space="preserve"> iki </w:t>
            </w:r>
            <w:r w:rsidRPr="007862C7">
              <w:rPr>
                <w:rFonts w:eastAsia="Times New Roman"/>
                <w:i/>
                <w:iCs/>
              </w:rPr>
              <w:t>tos dienos, kai tiekėjas perkančiosios organizacijos prašymu turės pateikti pašalinimo pagrindų nebuvimą patvirtinančius dok</w:t>
            </w:r>
            <w:r w:rsidRPr="007862C7">
              <w:rPr>
                <w:rFonts w:eastAsia="Times New Roman"/>
              </w:rPr>
              <w:t>umentus</w:t>
            </w:r>
            <w:r w:rsidRPr="007862C7">
              <w:t xml:space="preserve">. </w:t>
            </w:r>
            <w:r w:rsidRPr="007862C7">
              <w:rPr>
                <w:b/>
                <w:bCs/>
                <w:i/>
                <w:iCs/>
                <w:color w:val="000000" w:themeColor="text1"/>
              </w:rPr>
              <w:t>Pavyzdys</w:t>
            </w:r>
            <w:r w:rsidRPr="007862C7">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A4534B8" w14:textId="77777777" w:rsidR="00237BEA" w:rsidRPr="007862C7" w:rsidRDefault="00237BEA" w:rsidP="00965629">
            <w:pPr>
              <w:pStyle w:val="Betarp"/>
              <w:jc w:val="both"/>
              <w:rPr>
                <w:i/>
                <w:iCs/>
                <w:color w:val="7030A0"/>
              </w:rPr>
            </w:pPr>
          </w:p>
          <w:p w14:paraId="4C0472ED" w14:textId="77777777" w:rsidR="00237BEA" w:rsidRPr="007862C7" w:rsidRDefault="00237BEA" w:rsidP="00965629">
            <w:pPr>
              <w:pStyle w:val="Betarp"/>
              <w:jc w:val="both"/>
              <w:rPr>
                <w:b/>
                <w:bCs/>
              </w:rPr>
            </w:pPr>
            <w:r w:rsidRPr="007862C7">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B9C024" w14:textId="77777777" w:rsidR="00237BEA" w:rsidRPr="007862C7" w:rsidRDefault="00237BEA" w:rsidP="00965629">
            <w:pPr>
              <w:pStyle w:val="Betarp"/>
              <w:jc w:val="both"/>
              <w:rPr>
                <w:b/>
                <w:bCs/>
              </w:rPr>
            </w:pPr>
          </w:p>
          <w:p w14:paraId="2E0D2150" w14:textId="77777777" w:rsidR="00237BEA" w:rsidRPr="007862C7" w:rsidRDefault="00237BEA" w:rsidP="00965629">
            <w:pPr>
              <w:pStyle w:val="Betarp"/>
              <w:jc w:val="both"/>
              <w:rPr>
                <w:b/>
                <w:bCs/>
              </w:rPr>
            </w:pPr>
            <w:r w:rsidRPr="007862C7">
              <w:rPr>
                <w:bCs/>
              </w:rPr>
              <w:t>2) Dėl įsipareigojimų, susijusių su socialinio draudimo įmokų mokėjimu, įvykdymo i</w:t>
            </w:r>
            <w:r w:rsidRPr="007862C7">
              <w:rPr>
                <w:lang w:eastAsia="en-US"/>
              </w:rPr>
              <w:t xml:space="preserve">š Lietuvoje įsteigtų subjektų </w:t>
            </w:r>
            <w:r w:rsidRPr="007862C7">
              <w:rPr>
                <w:bCs/>
              </w:rPr>
              <w:t>prašoma:</w:t>
            </w:r>
          </w:p>
          <w:p w14:paraId="48C3B3AF" w14:textId="77777777" w:rsidR="00237BEA" w:rsidRPr="007862C7" w:rsidRDefault="00237BEA" w:rsidP="00965629">
            <w:pPr>
              <w:pStyle w:val="Betarp"/>
              <w:jc w:val="both"/>
              <w:rPr>
                <w:bCs/>
              </w:rPr>
            </w:pPr>
            <w:r w:rsidRPr="007862C7">
              <w:rPr>
                <w:bCs/>
              </w:rPr>
              <w:t xml:space="preserve">2.1) Jeigu tiekėjas yra juridinis asmuo, registruotas Lietuvos Respublikoje, iš </w:t>
            </w:r>
            <w:r w:rsidRPr="007862C7">
              <w:rPr>
                <w:bCs/>
              </w:rPr>
              <w:lastRenderedPageBreak/>
              <w:t xml:space="preserve">jo nereikalaujama pateikti jokių šį reikalavimą įrodančių dokumentų. Perkančioji organizacija savarankiškai patikrina duomenis nacionalinėje duomenų bazėje,  adresu </w:t>
            </w:r>
            <w:hyperlink r:id="rId17" w:history="1">
              <w:r w:rsidRPr="007862C7">
                <w:rPr>
                  <w:rStyle w:val="Hipersaitas"/>
                  <w:bCs/>
                </w:rPr>
                <w:t>http://draudejai.sodra.lt/draudeju_viesi_duomenys/</w:t>
              </w:r>
            </w:hyperlink>
            <w:r w:rsidRPr="007862C7">
              <w:rPr>
                <w:bCs/>
              </w:rPr>
              <w:t>.</w:t>
            </w:r>
          </w:p>
          <w:p w14:paraId="16D10E34" w14:textId="77777777" w:rsidR="00237BEA" w:rsidRPr="007862C7" w:rsidRDefault="00237BEA" w:rsidP="00965629">
            <w:pPr>
              <w:pStyle w:val="Betarp"/>
              <w:jc w:val="both"/>
              <w:rPr>
                <w:b/>
                <w:bCs/>
              </w:rPr>
            </w:pPr>
          </w:p>
          <w:p w14:paraId="6D1A9B42" w14:textId="77777777" w:rsidR="00237BEA" w:rsidRPr="007862C7" w:rsidRDefault="00237BEA" w:rsidP="00965629">
            <w:pPr>
              <w:pStyle w:val="Betarp"/>
              <w:jc w:val="both"/>
            </w:pPr>
            <w:r w:rsidRPr="007862C7">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C31FEC" w14:textId="77777777" w:rsidR="00237BEA" w:rsidRPr="007862C7" w:rsidRDefault="00237BEA" w:rsidP="00965629">
            <w:pPr>
              <w:pStyle w:val="Betarp"/>
              <w:jc w:val="both"/>
              <w:rPr>
                <w:b/>
                <w:bCs/>
              </w:rPr>
            </w:pPr>
          </w:p>
          <w:p w14:paraId="48AC7EC5" w14:textId="77777777" w:rsidR="00237BEA" w:rsidRPr="007862C7" w:rsidRDefault="00237BEA" w:rsidP="00965629">
            <w:pPr>
              <w:pStyle w:val="Betarp"/>
              <w:jc w:val="both"/>
            </w:pPr>
            <w:r w:rsidRPr="007862C7">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8823D6" w14:textId="77777777" w:rsidR="00237BEA" w:rsidRPr="007862C7" w:rsidRDefault="00237BEA" w:rsidP="00965629">
            <w:pPr>
              <w:pStyle w:val="Betarp"/>
              <w:jc w:val="both"/>
              <w:rPr>
                <w:b/>
                <w:bCs/>
              </w:rPr>
            </w:pPr>
          </w:p>
          <w:p w14:paraId="2DD37B2C" w14:textId="77777777" w:rsidR="00237BEA" w:rsidRPr="007862C7" w:rsidRDefault="00237BEA" w:rsidP="00965629">
            <w:pPr>
              <w:pStyle w:val="Betarp"/>
              <w:jc w:val="both"/>
            </w:pPr>
            <w:r w:rsidRPr="007862C7">
              <w:rPr>
                <w:lang w:eastAsia="en-US"/>
              </w:rPr>
              <w:t>Iš ne Lietuvoje įsteigtų subjektų reikalaujama:</w:t>
            </w:r>
          </w:p>
          <w:p w14:paraId="252903D4" w14:textId="77777777" w:rsidR="00237BEA" w:rsidRPr="007862C7" w:rsidRDefault="00237BEA" w:rsidP="00237BEA">
            <w:pPr>
              <w:pStyle w:val="Betarp"/>
              <w:numPr>
                <w:ilvl w:val="0"/>
                <w:numId w:val="12"/>
              </w:numPr>
              <w:ind w:left="314"/>
              <w:jc w:val="both"/>
              <w:rPr>
                <w:b/>
                <w:bCs/>
              </w:rPr>
            </w:pPr>
            <w:r w:rsidRPr="007862C7">
              <w:t>atitinkamos užsienio šalies kompetentingos institucijos dokumento</w:t>
            </w:r>
            <w:r w:rsidRPr="007862C7">
              <w:rPr>
                <w:rStyle w:val="Puslapioinaosnuoroda"/>
              </w:rPr>
              <w:footnoteReference w:id="4"/>
            </w:r>
            <w:r w:rsidRPr="007862C7">
              <w:t>.</w:t>
            </w:r>
          </w:p>
          <w:p w14:paraId="3184A260" w14:textId="77777777" w:rsidR="00237BEA" w:rsidRPr="007862C7" w:rsidRDefault="00237BEA" w:rsidP="00965629">
            <w:pPr>
              <w:pStyle w:val="Betarp"/>
              <w:jc w:val="both"/>
              <w:rPr>
                <w:b/>
                <w:bCs/>
              </w:rPr>
            </w:pPr>
          </w:p>
          <w:p w14:paraId="485605DB" w14:textId="77777777" w:rsidR="00237BEA" w:rsidRPr="007862C7" w:rsidRDefault="00237BEA" w:rsidP="00965629">
            <w:pPr>
              <w:pStyle w:val="Betarp"/>
              <w:jc w:val="both"/>
              <w:rPr>
                <w:i/>
                <w:iCs/>
                <w:color w:val="7030A0"/>
              </w:rPr>
            </w:pPr>
            <w:r w:rsidRPr="007862C7">
              <w:t xml:space="preserve">Nurodyti dokumentai turi būti  išduoti ne anksčiau kaip </w:t>
            </w:r>
            <w:r w:rsidRPr="007862C7">
              <w:rPr>
                <w:color w:val="00B050"/>
              </w:rPr>
              <w:t>120</w:t>
            </w:r>
            <w:r w:rsidRPr="007862C7">
              <w:t xml:space="preserve"> </w:t>
            </w:r>
            <w:r w:rsidRPr="007862C7">
              <w:rPr>
                <w:color w:val="00B050"/>
              </w:rPr>
              <w:t>dienų</w:t>
            </w:r>
            <w:r w:rsidRPr="007862C7">
              <w:t xml:space="preserve"> iki </w:t>
            </w:r>
            <w:r w:rsidRPr="007862C7">
              <w:rPr>
                <w:rFonts w:eastAsia="Times New Roman"/>
                <w:i/>
                <w:iCs/>
              </w:rPr>
              <w:t>tos dienos, kai tiekėjas perkančiosios organizacijos prašymu turės pateikti pašalinimo pagrindų nebuvimą patvirtinančius dok</w:t>
            </w:r>
            <w:r w:rsidRPr="007862C7">
              <w:rPr>
                <w:rFonts w:eastAsia="Times New Roman"/>
              </w:rPr>
              <w:t>umentus</w:t>
            </w:r>
            <w:r w:rsidRPr="007862C7">
              <w:t xml:space="preserve">. </w:t>
            </w:r>
            <w:r w:rsidRPr="007862C7">
              <w:rPr>
                <w:b/>
                <w:bCs/>
                <w:i/>
                <w:iCs/>
                <w:color w:val="000000" w:themeColor="text1"/>
              </w:rPr>
              <w:t>Pavyzdys</w:t>
            </w:r>
            <w:r w:rsidRPr="007862C7">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72B7941" w14:textId="77777777" w:rsidR="00237BEA" w:rsidRPr="007862C7" w:rsidRDefault="00237BEA" w:rsidP="00965629">
            <w:pPr>
              <w:pStyle w:val="Betarp"/>
              <w:jc w:val="both"/>
              <w:rPr>
                <w:b/>
                <w:bCs/>
              </w:rPr>
            </w:pPr>
          </w:p>
          <w:p w14:paraId="49D76C28" w14:textId="77777777" w:rsidR="00237BEA" w:rsidRPr="007862C7" w:rsidRDefault="00237BEA" w:rsidP="00965629">
            <w:pPr>
              <w:pStyle w:val="Betarp"/>
              <w:jc w:val="both"/>
              <w:rPr>
                <w:b/>
                <w:bCs/>
              </w:rPr>
            </w:pPr>
            <w:r w:rsidRPr="007862C7">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1"/>
      <w:tr w:rsidR="00237BEA" w:rsidRPr="007862C7" w14:paraId="11CB28C5"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33113" w14:textId="77777777" w:rsidR="00237BEA" w:rsidRPr="007862C7" w:rsidRDefault="00237BEA" w:rsidP="00965629">
            <w:pPr>
              <w:pStyle w:val="Betarp"/>
              <w:numPr>
                <w:ilvl w:val="0"/>
                <w:numId w:val="3"/>
              </w:numPr>
              <w:ind w:left="0" w:firstLine="0"/>
              <w:rPr>
                <w:b/>
                <w:bCs/>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E9279" w14:textId="77777777" w:rsidR="00237BEA" w:rsidRPr="007862C7" w:rsidRDefault="00237BEA" w:rsidP="00965629">
            <w:pPr>
              <w:pStyle w:val="Betarp"/>
              <w:jc w:val="both"/>
              <w:rPr>
                <w:b/>
                <w:bCs/>
              </w:rPr>
            </w:pPr>
            <w:r w:rsidRPr="007862C7">
              <w:t>Tiekėjas su kitais tiekėjais yra sudaręs susitarimų, kuriais siekiama iškreipti konkurenciją atliekamame pirkime, ir perkančioji organizacija dėl to turi įtikinamų duomenų.</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60D5E" w14:textId="77777777" w:rsidR="00237BEA" w:rsidRPr="007862C7" w:rsidRDefault="00237BEA" w:rsidP="00965629">
            <w:pPr>
              <w:pStyle w:val="Betarp"/>
              <w:jc w:val="both"/>
              <w:rPr>
                <w:rFonts w:eastAsia="Yu Mincho"/>
                <w:b/>
                <w:bCs/>
              </w:rPr>
            </w:pPr>
            <w:r w:rsidRPr="007862C7">
              <w:rPr>
                <w:rFonts w:eastAsia="Yu Mincho"/>
                <w:b/>
                <w:bCs/>
              </w:rPr>
              <w:t>VPĮ 46 straipsnio 4 dalies 1 punktas</w:t>
            </w:r>
          </w:p>
          <w:p w14:paraId="0BBB87B9" w14:textId="77777777" w:rsidR="00237BEA" w:rsidRPr="007862C7" w:rsidRDefault="00237BEA" w:rsidP="00965629">
            <w:pPr>
              <w:pStyle w:val="Betarp"/>
              <w:jc w:val="both"/>
              <w:rPr>
                <w:rFonts w:eastAsia="Yu Mincho"/>
              </w:rPr>
            </w:pPr>
          </w:p>
          <w:p w14:paraId="34527D01" w14:textId="77777777" w:rsidR="00237BEA" w:rsidRPr="007862C7" w:rsidRDefault="00237BEA" w:rsidP="00965629">
            <w:pPr>
              <w:pStyle w:val="Betarp"/>
              <w:jc w:val="both"/>
              <w:rPr>
                <w:rFonts w:eastAsia="Yu Mincho"/>
                <w:lang w:eastAsia="en-US"/>
              </w:rPr>
            </w:pPr>
            <w:r w:rsidRPr="007862C7">
              <w:rPr>
                <w:rFonts w:eastAsia="Yu Mincho"/>
              </w:rPr>
              <w:t>EBVPD III dalies C10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25D10" w14:textId="77777777" w:rsidR="00237BEA" w:rsidRPr="007862C7" w:rsidRDefault="00237BEA" w:rsidP="00965629">
            <w:pPr>
              <w:pStyle w:val="Betarp"/>
              <w:jc w:val="both"/>
              <w:rPr>
                <w:lang w:eastAsia="en-US"/>
              </w:rPr>
            </w:pPr>
            <w:r w:rsidRPr="007862C7">
              <w:rPr>
                <w:lang w:eastAsia="en-US"/>
              </w:rPr>
              <w:t>Iš Lietuvoje įsteigtų subjektų įrodančių dokumentų nereikalaujama. Užtenka pateikto EBVPD.</w:t>
            </w:r>
          </w:p>
          <w:p w14:paraId="19091684" w14:textId="77777777" w:rsidR="00237BEA" w:rsidRPr="007862C7" w:rsidRDefault="00237BEA" w:rsidP="00965629">
            <w:pPr>
              <w:pStyle w:val="Betarp"/>
              <w:jc w:val="both"/>
              <w:rPr>
                <w:bCs/>
                <w:iCs/>
                <w:lang w:eastAsia="en-US"/>
              </w:rPr>
            </w:pPr>
          </w:p>
          <w:p w14:paraId="0CB1886B" w14:textId="77777777" w:rsidR="00237BEA" w:rsidRPr="007862C7" w:rsidRDefault="00237BEA" w:rsidP="00965629">
            <w:pPr>
              <w:pStyle w:val="Betarp"/>
              <w:jc w:val="both"/>
              <w:rPr>
                <w:b/>
                <w:bCs/>
                <w:iCs/>
                <w:lang w:eastAsia="en-US"/>
              </w:rPr>
            </w:pPr>
          </w:p>
        </w:tc>
      </w:tr>
      <w:tr w:rsidR="00237BEA" w:rsidRPr="007862C7" w14:paraId="7E350594"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7D460" w14:textId="77777777" w:rsidR="00237BEA" w:rsidRPr="007862C7" w:rsidRDefault="00237BEA" w:rsidP="00965629">
            <w:pPr>
              <w:pStyle w:val="Betarp"/>
              <w:numPr>
                <w:ilvl w:val="0"/>
                <w:numId w:val="3"/>
              </w:numPr>
              <w:ind w:left="0" w:firstLine="0"/>
              <w:rPr>
                <w:b/>
                <w:bCs/>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B334E" w14:textId="77777777" w:rsidR="00237BEA" w:rsidRPr="007862C7" w:rsidRDefault="00237BEA" w:rsidP="00965629">
            <w:pPr>
              <w:pStyle w:val="Betarp"/>
              <w:jc w:val="both"/>
              <w:rPr>
                <w:b/>
                <w:bCs/>
              </w:rPr>
            </w:pPr>
            <w:r w:rsidRPr="007862C7">
              <w:t xml:space="preserve">Tiekėjas pirkimo metu pateko į interesų konflikto situaciją, kaip apibrėžta VPĮ 21 straipsnyje, ir atitinkamos padėties negalima ištaisyti. </w:t>
            </w:r>
          </w:p>
          <w:p w14:paraId="477BF54D" w14:textId="77777777" w:rsidR="00237BEA" w:rsidRPr="007862C7" w:rsidRDefault="00237BEA" w:rsidP="00965629">
            <w:pPr>
              <w:pStyle w:val="Betarp"/>
              <w:jc w:val="both"/>
              <w:rPr>
                <w:b/>
                <w:bCs/>
              </w:rPr>
            </w:pPr>
            <w:r w:rsidRPr="007862C7">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E6D20" w14:textId="77777777" w:rsidR="00237BEA" w:rsidRPr="007862C7" w:rsidRDefault="00237BEA" w:rsidP="00965629">
            <w:pPr>
              <w:pStyle w:val="Betarp"/>
              <w:jc w:val="both"/>
              <w:rPr>
                <w:rFonts w:eastAsia="Yu Mincho"/>
                <w:b/>
                <w:bCs/>
              </w:rPr>
            </w:pPr>
            <w:r w:rsidRPr="007862C7">
              <w:rPr>
                <w:rFonts w:eastAsia="Yu Mincho"/>
                <w:b/>
                <w:bCs/>
              </w:rPr>
              <w:t>VPĮ 46 straipsnio 4 dalies 2 punktas</w:t>
            </w:r>
          </w:p>
          <w:p w14:paraId="022D62E2" w14:textId="77777777" w:rsidR="00237BEA" w:rsidRPr="007862C7" w:rsidRDefault="00237BEA" w:rsidP="00965629">
            <w:pPr>
              <w:pStyle w:val="Betarp"/>
              <w:jc w:val="both"/>
              <w:rPr>
                <w:rFonts w:eastAsia="Yu Mincho"/>
              </w:rPr>
            </w:pPr>
          </w:p>
          <w:p w14:paraId="22372E21" w14:textId="77777777" w:rsidR="00237BEA" w:rsidRPr="007862C7" w:rsidRDefault="00237BEA" w:rsidP="00965629">
            <w:pPr>
              <w:pStyle w:val="Betarp"/>
              <w:jc w:val="both"/>
              <w:rPr>
                <w:rFonts w:eastAsia="Yu Mincho"/>
              </w:rPr>
            </w:pPr>
            <w:r w:rsidRPr="007862C7">
              <w:rPr>
                <w:rFonts w:eastAsia="Yu Mincho"/>
              </w:rPr>
              <w:t>EBVPD III dalies C12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15A0B" w14:textId="77777777" w:rsidR="00237BEA" w:rsidRPr="007862C7" w:rsidRDefault="00237BEA" w:rsidP="00965629">
            <w:pPr>
              <w:pStyle w:val="Betarp"/>
              <w:jc w:val="both"/>
              <w:rPr>
                <w:lang w:eastAsia="en-US"/>
              </w:rPr>
            </w:pPr>
            <w:r w:rsidRPr="007862C7">
              <w:rPr>
                <w:lang w:eastAsia="en-US"/>
              </w:rPr>
              <w:t>Iš Lietuvoje įsteigtų subjektų įrodančių dokumentų nereikalaujama. Užtenka pateikto EBVPD.</w:t>
            </w:r>
          </w:p>
          <w:p w14:paraId="7B182F5C" w14:textId="77777777" w:rsidR="00237BEA" w:rsidRPr="007862C7" w:rsidRDefault="00237BEA" w:rsidP="00965629">
            <w:pPr>
              <w:pStyle w:val="Betarp"/>
              <w:jc w:val="both"/>
              <w:rPr>
                <w:bCs/>
                <w:iCs/>
                <w:lang w:eastAsia="en-US"/>
              </w:rPr>
            </w:pPr>
          </w:p>
          <w:p w14:paraId="69DDD4AE" w14:textId="77777777" w:rsidR="00237BEA" w:rsidRPr="007862C7" w:rsidRDefault="00237BEA" w:rsidP="00965629">
            <w:pPr>
              <w:pStyle w:val="Betarp"/>
              <w:jc w:val="both"/>
              <w:rPr>
                <w:b/>
                <w:bCs/>
                <w:iCs/>
                <w:lang w:eastAsia="en-US"/>
              </w:rPr>
            </w:pPr>
          </w:p>
        </w:tc>
      </w:tr>
      <w:tr w:rsidR="00237BEA" w:rsidRPr="007862C7" w14:paraId="5E3F044C"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3EDF5" w14:textId="77777777" w:rsidR="00237BEA" w:rsidRPr="007862C7" w:rsidRDefault="00237BEA" w:rsidP="00965629">
            <w:pPr>
              <w:pStyle w:val="Betarp"/>
              <w:numPr>
                <w:ilvl w:val="0"/>
                <w:numId w:val="3"/>
              </w:numPr>
              <w:ind w:left="0" w:firstLine="0"/>
              <w:rPr>
                <w:b/>
                <w:bCs/>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CBF20" w14:textId="77777777" w:rsidR="00237BEA" w:rsidRPr="007862C7" w:rsidRDefault="00237BEA" w:rsidP="00965629">
            <w:pPr>
              <w:pStyle w:val="Betarp"/>
              <w:jc w:val="both"/>
              <w:rPr>
                <w:b/>
                <w:bCs/>
              </w:rPr>
            </w:pPr>
            <w:r w:rsidRPr="007862C7">
              <w:t>Pažeista konkurencija, kaip nustatyta VPĮ 27 straipsnio 3 ir 4 dalyse, ir atitinkamos padėties negalima ištaisyti.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CF069" w14:textId="77777777" w:rsidR="00237BEA" w:rsidRPr="007862C7" w:rsidRDefault="00237BEA" w:rsidP="00965629">
            <w:pPr>
              <w:pStyle w:val="Betarp"/>
              <w:jc w:val="both"/>
              <w:rPr>
                <w:rFonts w:eastAsia="Yu Mincho"/>
                <w:b/>
                <w:bCs/>
              </w:rPr>
            </w:pPr>
            <w:r w:rsidRPr="007862C7">
              <w:rPr>
                <w:rFonts w:eastAsia="Yu Mincho"/>
                <w:b/>
                <w:bCs/>
              </w:rPr>
              <w:t>VPĮ 46 straipsnio 4 dalies 3 punktas</w:t>
            </w:r>
          </w:p>
          <w:p w14:paraId="6ECFD86A" w14:textId="77777777" w:rsidR="00237BEA" w:rsidRPr="007862C7" w:rsidRDefault="00237BEA" w:rsidP="00965629">
            <w:pPr>
              <w:pStyle w:val="Betarp"/>
              <w:jc w:val="both"/>
              <w:rPr>
                <w:rFonts w:eastAsia="Yu Mincho"/>
              </w:rPr>
            </w:pPr>
          </w:p>
          <w:p w14:paraId="36AE467B" w14:textId="77777777" w:rsidR="00237BEA" w:rsidRPr="007862C7" w:rsidRDefault="00237BEA" w:rsidP="00965629">
            <w:pPr>
              <w:pStyle w:val="Betarp"/>
              <w:jc w:val="both"/>
              <w:rPr>
                <w:rFonts w:eastAsia="Yu Mincho"/>
                <w:lang w:eastAsia="en-US"/>
              </w:rPr>
            </w:pPr>
            <w:r w:rsidRPr="007862C7">
              <w:rPr>
                <w:rFonts w:eastAsia="Yu Mincho"/>
              </w:rPr>
              <w:t>EBVPD III dalies C13 punktas</w:t>
            </w:r>
            <w:r w:rsidRPr="007862C7">
              <w:rPr>
                <w:rFonts w:eastAsia="Yu Mincho"/>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2ACC8" w14:textId="77777777" w:rsidR="00237BEA" w:rsidRPr="007862C7" w:rsidRDefault="00237BEA" w:rsidP="00965629">
            <w:pPr>
              <w:pStyle w:val="Betarp"/>
              <w:jc w:val="both"/>
              <w:rPr>
                <w:lang w:eastAsia="en-US"/>
              </w:rPr>
            </w:pPr>
            <w:r w:rsidRPr="007862C7">
              <w:rPr>
                <w:lang w:eastAsia="en-US"/>
              </w:rPr>
              <w:t>Iš Lietuvoje įsteigtų subjektų įrodančių dokumentų nereikalaujama. Užtenka pateikto EBVPD.</w:t>
            </w:r>
          </w:p>
          <w:p w14:paraId="6B3B5529" w14:textId="77777777" w:rsidR="00237BEA" w:rsidRPr="007862C7" w:rsidRDefault="00237BEA" w:rsidP="00965629">
            <w:pPr>
              <w:pStyle w:val="Betarp"/>
              <w:jc w:val="both"/>
              <w:rPr>
                <w:b/>
                <w:bCs/>
                <w:iCs/>
                <w:lang w:eastAsia="en-US"/>
              </w:rPr>
            </w:pPr>
          </w:p>
        </w:tc>
      </w:tr>
      <w:tr w:rsidR="00237BEA" w:rsidRPr="007862C7" w14:paraId="252506B7"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4C1EF" w14:textId="77777777" w:rsidR="00237BEA" w:rsidRPr="007862C7" w:rsidRDefault="00237BEA" w:rsidP="00965629">
            <w:pPr>
              <w:pStyle w:val="Betarp"/>
              <w:numPr>
                <w:ilvl w:val="0"/>
                <w:numId w:val="3"/>
              </w:numPr>
              <w:ind w:left="0" w:firstLine="0"/>
              <w:rPr>
                <w:b/>
                <w:bCs/>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0BE00" w14:textId="77777777" w:rsidR="00237BEA" w:rsidRPr="007862C7" w:rsidRDefault="00237BEA" w:rsidP="00965629">
            <w:pPr>
              <w:pStyle w:val="Betarp"/>
              <w:jc w:val="both"/>
            </w:pPr>
            <w:r w:rsidRPr="007862C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E5C71D" w14:textId="77777777" w:rsidR="00237BEA" w:rsidRPr="007862C7" w:rsidRDefault="00237BEA" w:rsidP="00965629">
            <w:pPr>
              <w:pStyle w:val="Betarp"/>
              <w:jc w:val="both"/>
              <w:rPr>
                <w:bCs/>
              </w:rPr>
            </w:pPr>
            <w:r w:rsidRPr="007862C7">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47774" w14:textId="77777777" w:rsidR="00237BEA" w:rsidRPr="007862C7" w:rsidRDefault="00237BEA" w:rsidP="00965629">
            <w:pPr>
              <w:pStyle w:val="Betarp"/>
              <w:jc w:val="both"/>
              <w:rPr>
                <w:bCs/>
              </w:rPr>
            </w:pPr>
            <w:r w:rsidRPr="007862C7">
              <w:rPr>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862C7">
              <w:rPr>
                <w:bCs/>
              </w:rPr>
              <w:lastRenderedPageBreak/>
              <w:t>procedūrų arba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787C4" w14:textId="77777777" w:rsidR="00237BEA" w:rsidRPr="007862C7" w:rsidRDefault="00237BEA" w:rsidP="00965629">
            <w:pPr>
              <w:pStyle w:val="Betarp"/>
              <w:jc w:val="both"/>
              <w:rPr>
                <w:rFonts w:eastAsia="Yu Mincho"/>
                <w:b/>
                <w:bCs/>
              </w:rPr>
            </w:pPr>
            <w:r w:rsidRPr="007862C7">
              <w:rPr>
                <w:rFonts w:eastAsia="Yu Mincho"/>
                <w:b/>
                <w:bCs/>
              </w:rPr>
              <w:lastRenderedPageBreak/>
              <w:t>VPĮ 46 straipsnio 4 dalies 4 punktas</w:t>
            </w:r>
          </w:p>
          <w:p w14:paraId="6A602FF6" w14:textId="77777777" w:rsidR="00237BEA" w:rsidRPr="007862C7" w:rsidRDefault="00237BEA" w:rsidP="00965629">
            <w:pPr>
              <w:pStyle w:val="Betarp"/>
              <w:jc w:val="both"/>
              <w:rPr>
                <w:rFonts w:eastAsia="Yu Mincho"/>
              </w:rPr>
            </w:pPr>
          </w:p>
          <w:p w14:paraId="071CCE55" w14:textId="77777777" w:rsidR="00237BEA" w:rsidRPr="007862C7" w:rsidRDefault="00237BEA" w:rsidP="00965629">
            <w:pPr>
              <w:pStyle w:val="Betarp"/>
              <w:jc w:val="both"/>
              <w:rPr>
                <w:rFonts w:eastAsia="Yu Mincho"/>
                <w:lang w:eastAsia="en-US"/>
              </w:rPr>
            </w:pPr>
            <w:r w:rsidRPr="007862C7">
              <w:rPr>
                <w:rFonts w:eastAsia="Yu Mincho"/>
              </w:rPr>
              <w:t>EBVPD III dalies C15 punktas</w:t>
            </w:r>
            <w:r w:rsidRPr="007862C7">
              <w:rPr>
                <w:rFonts w:eastAsia="Yu Mincho"/>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3DCF" w14:textId="77777777" w:rsidR="00237BEA" w:rsidRPr="007862C7" w:rsidRDefault="00237BEA" w:rsidP="00965629">
            <w:pPr>
              <w:pStyle w:val="Betarp"/>
              <w:jc w:val="both"/>
              <w:rPr>
                <w:lang w:eastAsia="en-US"/>
              </w:rPr>
            </w:pPr>
            <w:r w:rsidRPr="007862C7">
              <w:rPr>
                <w:lang w:eastAsia="en-US"/>
              </w:rPr>
              <w:t>Iš Lietuvoje įsteigtų subjektų įrodančių dokumentų nereikalaujama. Užtenka pateikto EBVPD.</w:t>
            </w:r>
          </w:p>
          <w:p w14:paraId="44643179" w14:textId="77777777" w:rsidR="00237BEA" w:rsidRPr="007862C7" w:rsidRDefault="00237BEA" w:rsidP="00965629">
            <w:pPr>
              <w:pStyle w:val="Betarp"/>
              <w:jc w:val="both"/>
              <w:rPr>
                <w:bCs/>
                <w:iCs/>
                <w:lang w:eastAsia="en-US"/>
              </w:rPr>
            </w:pPr>
          </w:p>
          <w:p w14:paraId="52CAD1C9" w14:textId="77777777" w:rsidR="00237BEA" w:rsidRPr="007862C7" w:rsidRDefault="00237BEA" w:rsidP="00965629">
            <w:pPr>
              <w:pStyle w:val="Betarp"/>
              <w:jc w:val="both"/>
              <w:rPr>
                <w:bCs/>
                <w:iCs/>
                <w:lang w:eastAsia="en-US"/>
              </w:rPr>
            </w:pPr>
          </w:p>
          <w:p w14:paraId="49DEFC43" w14:textId="77777777" w:rsidR="00237BEA" w:rsidRPr="007862C7" w:rsidRDefault="00237BEA" w:rsidP="00965629">
            <w:pPr>
              <w:pStyle w:val="Betarp"/>
              <w:jc w:val="both"/>
              <w:rPr>
                <w:b/>
                <w:bCs/>
              </w:rPr>
            </w:pPr>
            <w:r w:rsidRPr="007862C7">
              <w:rPr>
                <w:b/>
                <w:bCs/>
              </w:rPr>
              <w:t xml:space="preserve">Priimant sprendimus dėl tiekėjo pašalinimo iš pirkimo procedūros šiame punkte nurodytu pašalinimo pagrindu, be kita ko, gali būti atsižvelgiama į pagal VPĮ 52 straipsnį skelbiamą informaciją: </w:t>
            </w:r>
          </w:p>
          <w:p w14:paraId="0A8073EE" w14:textId="77777777" w:rsidR="00237BEA" w:rsidRPr="007862C7" w:rsidRDefault="00237BEA" w:rsidP="00965629">
            <w:pPr>
              <w:pStyle w:val="Betarp"/>
              <w:jc w:val="both"/>
              <w:rPr>
                <w:b/>
                <w:bCs/>
              </w:rPr>
            </w:pPr>
          </w:p>
          <w:p w14:paraId="09914587" w14:textId="1B287EB8" w:rsidR="00237BEA" w:rsidRPr="007862C7" w:rsidRDefault="00593CB9" w:rsidP="00965629">
            <w:pPr>
              <w:pStyle w:val="Betarp"/>
              <w:jc w:val="both"/>
              <w:rPr>
                <w:b/>
                <w:bCs/>
              </w:rPr>
            </w:pPr>
            <w:hyperlink r:id="rId18" w:history="1">
              <w:r w:rsidRPr="007862C7">
                <w:rPr>
                  <w:rStyle w:val="Hipersaitas"/>
                </w:rPr>
                <w:t>https</w:t>
              </w:r>
            </w:hyperlink>
            <w:r w:rsidRPr="007862C7">
              <w:t>://vpt.lrv.lt/lt/nuorodos/kiti-duomenys/powerbi/melaginga-informacija-pateikusiu-tiekeju-sarasas-3/</w:t>
            </w:r>
          </w:p>
        </w:tc>
      </w:tr>
      <w:tr w:rsidR="00237BEA" w:rsidRPr="007862C7" w14:paraId="41D666B7"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F5693" w14:textId="77777777" w:rsidR="00237BEA" w:rsidRPr="007862C7" w:rsidRDefault="00237BEA" w:rsidP="00965629">
            <w:pPr>
              <w:pStyle w:val="Betarp"/>
              <w:numPr>
                <w:ilvl w:val="0"/>
                <w:numId w:val="3"/>
              </w:numPr>
              <w:ind w:left="0" w:firstLine="0"/>
              <w:rPr>
                <w:b/>
                <w:bCs/>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912CD" w14:textId="77777777" w:rsidR="00237BEA" w:rsidRPr="007862C7" w:rsidRDefault="00237BEA" w:rsidP="00965629">
            <w:pPr>
              <w:pStyle w:val="Betarp"/>
              <w:jc w:val="both"/>
              <w:rPr>
                <w:b/>
                <w:bCs/>
              </w:rPr>
            </w:pPr>
            <w:r w:rsidRPr="007862C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334AB" w14:textId="77777777" w:rsidR="00237BEA" w:rsidRPr="007862C7" w:rsidRDefault="00237BEA" w:rsidP="00965629">
            <w:pPr>
              <w:pStyle w:val="Betarp"/>
              <w:jc w:val="both"/>
              <w:rPr>
                <w:rFonts w:eastAsia="Yu Mincho"/>
                <w:b/>
                <w:bCs/>
              </w:rPr>
            </w:pPr>
            <w:r w:rsidRPr="007862C7">
              <w:rPr>
                <w:rFonts w:eastAsia="Yu Mincho"/>
                <w:b/>
                <w:bCs/>
              </w:rPr>
              <w:t>VPĮ 46 straipsnio 4 dalies 5 punktas</w:t>
            </w:r>
          </w:p>
          <w:p w14:paraId="7DC830B3" w14:textId="77777777" w:rsidR="00237BEA" w:rsidRPr="007862C7" w:rsidRDefault="00237BEA" w:rsidP="00965629">
            <w:pPr>
              <w:pStyle w:val="Betarp"/>
              <w:jc w:val="both"/>
              <w:rPr>
                <w:rFonts w:eastAsia="Yu Mincho"/>
              </w:rPr>
            </w:pPr>
          </w:p>
          <w:p w14:paraId="04014628" w14:textId="77777777" w:rsidR="00237BEA" w:rsidRPr="007862C7" w:rsidRDefault="00237BEA" w:rsidP="00965629">
            <w:pPr>
              <w:pStyle w:val="Betarp"/>
              <w:jc w:val="both"/>
              <w:rPr>
                <w:rFonts w:eastAsia="Yu Mincho"/>
              </w:rPr>
            </w:pPr>
            <w:r w:rsidRPr="007862C7">
              <w:rPr>
                <w:rFonts w:eastAsia="Yu Mincho"/>
              </w:rPr>
              <w:t>EBVPD</w:t>
            </w:r>
            <w:r w:rsidRPr="007862C7">
              <w:rPr>
                <w:rFonts w:eastAsia="Arial"/>
              </w:rPr>
              <w:t xml:space="preserve"> III dalies C15 punktas</w:t>
            </w:r>
          </w:p>
          <w:p w14:paraId="3FED1B36" w14:textId="77777777" w:rsidR="00237BEA" w:rsidRPr="007862C7" w:rsidRDefault="00237BEA" w:rsidP="00965629">
            <w:pPr>
              <w:pStyle w:val="Betarp"/>
              <w:jc w:val="both"/>
              <w:rPr>
                <w:rFonts w:eastAsia="Yu Mincho"/>
                <w:lang w:eastAsia="en-US"/>
              </w:rPr>
            </w:pPr>
          </w:p>
          <w:p w14:paraId="0639C6AE" w14:textId="77777777" w:rsidR="00237BEA" w:rsidRPr="007862C7" w:rsidRDefault="00237BEA" w:rsidP="00965629">
            <w:pPr>
              <w:pStyle w:val="Betarp"/>
              <w:jc w:val="both"/>
              <w:rPr>
                <w:rFonts w:eastAsia="Yu Mincho"/>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7AF70" w14:textId="77777777" w:rsidR="00237BEA" w:rsidRPr="007862C7" w:rsidRDefault="00237BEA" w:rsidP="00965629">
            <w:pPr>
              <w:pStyle w:val="Betarp"/>
              <w:jc w:val="both"/>
              <w:rPr>
                <w:lang w:eastAsia="en-US"/>
              </w:rPr>
            </w:pPr>
            <w:r w:rsidRPr="007862C7">
              <w:rPr>
                <w:lang w:eastAsia="en-US"/>
              </w:rPr>
              <w:t>Iš Lietuvoje įsteigtų subjektų įrodančių dokumentų nereikalaujama. Užtenka pateikto EBVPD.</w:t>
            </w:r>
          </w:p>
          <w:p w14:paraId="7D625EA9" w14:textId="77777777" w:rsidR="00237BEA" w:rsidRPr="007862C7" w:rsidRDefault="00237BEA" w:rsidP="00965629">
            <w:pPr>
              <w:pStyle w:val="Betarp"/>
              <w:jc w:val="both"/>
              <w:rPr>
                <w:b/>
                <w:bCs/>
                <w:iCs/>
                <w:lang w:eastAsia="en-US"/>
              </w:rPr>
            </w:pPr>
          </w:p>
        </w:tc>
      </w:tr>
      <w:tr w:rsidR="00237BEA" w:rsidRPr="007862C7" w14:paraId="5533ED83"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F54EB" w14:textId="77777777" w:rsidR="00237BEA" w:rsidRPr="007862C7" w:rsidRDefault="00237BEA" w:rsidP="00965629">
            <w:pPr>
              <w:pStyle w:val="Betarp"/>
              <w:numPr>
                <w:ilvl w:val="0"/>
                <w:numId w:val="3"/>
              </w:numPr>
              <w:ind w:left="0" w:firstLine="0"/>
              <w:rPr>
                <w:b/>
                <w:bCs/>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D99E6E" w14:textId="77777777" w:rsidR="00237BEA" w:rsidRPr="007862C7" w:rsidRDefault="00237BEA" w:rsidP="00965629">
            <w:pPr>
              <w:spacing w:line="240" w:lineRule="auto"/>
              <w:jc w:val="both"/>
            </w:pPr>
            <w:r w:rsidRPr="007862C7">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9F9A62" w14:textId="77777777" w:rsidR="00237BEA" w:rsidRPr="007862C7" w:rsidRDefault="00237BEA" w:rsidP="00965629">
            <w:pPr>
              <w:spacing w:after="0" w:line="240" w:lineRule="auto"/>
              <w:jc w:val="both"/>
            </w:pPr>
            <w:r w:rsidRPr="007862C7">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272D2" w14:textId="77777777" w:rsidR="00237BEA" w:rsidRPr="007862C7" w:rsidRDefault="00237BEA" w:rsidP="00965629">
            <w:pPr>
              <w:pStyle w:val="Betarp"/>
              <w:jc w:val="both"/>
              <w:rPr>
                <w:rFonts w:eastAsia="Yu Mincho"/>
                <w:b/>
                <w:bCs/>
              </w:rPr>
            </w:pPr>
            <w:r w:rsidRPr="007862C7">
              <w:rPr>
                <w:rFonts w:eastAsia="Yu Mincho"/>
                <w:b/>
                <w:bCs/>
              </w:rPr>
              <w:lastRenderedPageBreak/>
              <w:t>VPĮ 46 straipsnio 4 dalies 6 punktas</w:t>
            </w:r>
          </w:p>
          <w:p w14:paraId="132BDE99" w14:textId="77777777" w:rsidR="00237BEA" w:rsidRPr="007862C7" w:rsidRDefault="00237BEA" w:rsidP="00965629">
            <w:pPr>
              <w:pStyle w:val="Betarp"/>
              <w:jc w:val="both"/>
              <w:rPr>
                <w:rFonts w:eastAsia="Yu Mincho"/>
              </w:rPr>
            </w:pPr>
          </w:p>
          <w:p w14:paraId="15075440" w14:textId="77777777" w:rsidR="00237BEA" w:rsidRPr="007862C7" w:rsidRDefault="00237BEA" w:rsidP="00965629">
            <w:pPr>
              <w:pStyle w:val="Betarp"/>
              <w:jc w:val="both"/>
              <w:rPr>
                <w:rFonts w:eastAsia="Yu Mincho"/>
              </w:rPr>
            </w:pPr>
            <w:r w:rsidRPr="007862C7">
              <w:rPr>
                <w:rFonts w:eastAsia="Yu Mincho"/>
              </w:rPr>
              <w:t>EBVPD</w:t>
            </w:r>
            <w:r w:rsidRPr="007862C7">
              <w:rPr>
                <w:rFonts w:eastAsia="Arial"/>
              </w:rPr>
              <w:t xml:space="preserve"> III dalies C14 punktas</w:t>
            </w:r>
          </w:p>
          <w:p w14:paraId="5537C55C" w14:textId="77777777" w:rsidR="00237BEA" w:rsidRPr="007862C7" w:rsidRDefault="00237BEA" w:rsidP="00965629">
            <w:pPr>
              <w:pStyle w:val="Betarp"/>
              <w:jc w:val="both"/>
              <w:rPr>
                <w:rFonts w:eastAsia="Yu Mincho"/>
                <w:lang w:eastAsia="en-US"/>
              </w:rPr>
            </w:pPr>
          </w:p>
          <w:p w14:paraId="579B3768" w14:textId="77777777" w:rsidR="00237BEA" w:rsidRPr="007862C7" w:rsidRDefault="00237BEA" w:rsidP="00965629">
            <w:pPr>
              <w:pStyle w:val="Betarp"/>
              <w:jc w:val="both"/>
              <w:rPr>
                <w:rFonts w:eastAsia="Yu Mincho"/>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97A94" w14:textId="77777777" w:rsidR="00237BEA" w:rsidRPr="007862C7" w:rsidRDefault="00237BEA" w:rsidP="00965629">
            <w:pPr>
              <w:pStyle w:val="Betarp"/>
              <w:jc w:val="both"/>
              <w:rPr>
                <w:lang w:eastAsia="en-US"/>
              </w:rPr>
            </w:pPr>
            <w:r w:rsidRPr="007862C7">
              <w:rPr>
                <w:lang w:eastAsia="en-US"/>
              </w:rPr>
              <w:t>Iš Lietuvoje įsteigtų subjektų įrodančių dokumentų nereikalaujama. Užtenka pateikto EBVPD.</w:t>
            </w:r>
          </w:p>
          <w:p w14:paraId="18D06BE4" w14:textId="77777777" w:rsidR="00237BEA" w:rsidRPr="007862C7" w:rsidRDefault="00237BEA" w:rsidP="00965629">
            <w:pPr>
              <w:pStyle w:val="Betarp"/>
              <w:jc w:val="both"/>
              <w:rPr>
                <w:bCs/>
                <w:iCs/>
                <w:lang w:eastAsia="en-US"/>
              </w:rPr>
            </w:pPr>
          </w:p>
          <w:p w14:paraId="0EC7C181" w14:textId="77777777" w:rsidR="00237BEA" w:rsidRPr="007862C7" w:rsidRDefault="00237BEA" w:rsidP="00965629">
            <w:pPr>
              <w:pStyle w:val="Betarp"/>
              <w:jc w:val="both"/>
              <w:rPr>
                <w:b/>
                <w:bCs/>
              </w:rPr>
            </w:pPr>
            <w:r w:rsidRPr="007862C7">
              <w:rPr>
                <w:b/>
                <w:bCs/>
              </w:rPr>
              <w:t xml:space="preserve">Priimant sprendimus dėl tiekėjo pašalinimo iš pirkimo procedūros šiame punkte nurodytu pašalinimo pagrindu, gali būti atsižvelgiama į pagal VPĮ 91 straipsnį skelbiamą informaciją: </w:t>
            </w:r>
          </w:p>
          <w:p w14:paraId="377455CF" w14:textId="77777777" w:rsidR="00B33276" w:rsidRPr="007862C7" w:rsidRDefault="00B33276" w:rsidP="00965629">
            <w:pPr>
              <w:pStyle w:val="Betarp"/>
              <w:jc w:val="both"/>
              <w:rPr>
                <w:b/>
                <w:bCs/>
              </w:rPr>
            </w:pPr>
          </w:p>
          <w:p w14:paraId="205723C5" w14:textId="6E709B2F" w:rsidR="00237BEA" w:rsidRPr="007862C7" w:rsidRDefault="00B33276" w:rsidP="00965629">
            <w:pPr>
              <w:pStyle w:val="Betarp"/>
              <w:jc w:val="both"/>
            </w:pPr>
            <w:hyperlink r:id="rId19" w:history="1">
              <w:r w:rsidRPr="007862C7">
                <w:rPr>
                  <w:rStyle w:val="Hipersaitas"/>
                </w:rPr>
                <w:t>https://vpt.lrv.lt/lt/nuorodos/kiti-duomenys/powerbi/nepatikimi-tiekejai-1/</w:t>
              </w:r>
            </w:hyperlink>
          </w:p>
          <w:p w14:paraId="51B7D944" w14:textId="77777777" w:rsidR="00B33276" w:rsidRPr="007862C7" w:rsidRDefault="00B33276" w:rsidP="00965629">
            <w:pPr>
              <w:pStyle w:val="Betarp"/>
              <w:jc w:val="both"/>
            </w:pPr>
          </w:p>
          <w:p w14:paraId="227F5A0B" w14:textId="77777777" w:rsidR="00237BEA" w:rsidRPr="007862C7" w:rsidRDefault="00237BEA" w:rsidP="00965629">
            <w:pPr>
              <w:pStyle w:val="Betarp"/>
              <w:jc w:val="both"/>
              <w:rPr>
                <w:bCs/>
              </w:rPr>
            </w:pPr>
          </w:p>
          <w:p w14:paraId="62AE3186" w14:textId="75138E9B" w:rsidR="00860C02" w:rsidRPr="007862C7" w:rsidRDefault="00860C02" w:rsidP="00965629">
            <w:pPr>
              <w:pStyle w:val="Betarp"/>
              <w:jc w:val="both"/>
              <w:rPr>
                <w:bCs/>
              </w:rPr>
            </w:pPr>
            <w:hyperlink r:id="rId20" w:history="1">
              <w:r w:rsidRPr="007862C7">
                <w:rPr>
                  <w:rStyle w:val="Hipersaitas"/>
                  <w:bCs/>
                </w:rPr>
                <w:t>https://vpt.lrv.lt/lt/pasalinimo-pagrindai-1/nepatikimu-koncesininku-sarasas-1/nepatikimu-koncesininku-sarasas/</w:t>
              </w:r>
            </w:hyperlink>
          </w:p>
          <w:p w14:paraId="0AAE20FB" w14:textId="77777777" w:rsidR="00237BEA" w:rsidRPr="007862C7" w:rsidRDefault="00237BEA" w:rsidP="00965629">
            <w:pPr>
              <w:pStyle w:val="Betarp"/>
              <w:jc w:val="both"/>
              <w:rPr>
                <w:b/>
                <w:bCs/>
              </w:rPr>
            </w:pPr>
          </w:p>
        </w:tc>
      </w:tr>
      <w:tr w:rsidR="00237BEA" w:rsidRPr="007862C7" w14:paraId="3E274A79"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B9A80" w14:textId="77777777" w:rsidR="00237BEA" w:rsidRPr="007862C7" w:rsidRDefault="00237BEA" w:rsidP="00965629">
            <w:pPr>
              <w:pStyle w:val="Betarp"/>
              <w:numPr>
                <w:ilvl w:val="0"/>
                <w:numId w:val="3"/>
              </w:numPr>
              <w:ind w:left="0" w:firstLine="0"/>
            </w:pPr>
          </w:p>
          <w:p w14:paraId="57D2E728" w14:textId="77777777" w:rsidR="00237BEA" w:rsidRPr="007862C7" w:rsidRDefault="00237BEA" w:rsidP="00965629">
            <w:pPr>
              <w:pStyle w:val="Betarp"/>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ACE62" w14:textId="77777777" w:rsidR="00237BEA" w:rsidRPr="007862C7" w:rsidRDefault="00237BEA" w:rsidP="00965629">
            <w:pPr>
              <w:pStyle w:val="Betarp"/>
              <w:jc w:val="both"/>
            </w:pPr>
            <w:r w:rsidRPr="007862C7">
              <w:t>Tiekėjas yra padaręs rimtą profesinį pažeidimą, dėl kurio perkančioji organizacija abejoja tiekėjo sąžiningumu, kai jis</w:t>
            </w:r>
            <w:bookmarkStart w:id="62" w:name="part_030e6c6c64ba4f96a23474e439d1b80c"/>
            <w:bookmarkEnd w:id="62"/>
            <w:r w:rsidRPr="007862C7">
              <w:t xml:space="preserve"> yra padaręs finansinės atskaitomybės ir audito teisės aktų pažeidimą ir nuo jo padarymo dienos praėjo mažiau kaip vieni metai.</w:t>
            </w:r>
          </w:p>
          <w:p w14:paraId="40CC722C" w14:textId="77777777" w:rsidR="00237BEA" w:rsidRPr="007862C7" w:rsidRDefault="00237BEA" w:rsidP="00965629">
            <w:pPr>
              <w:spacing w:after="0" w:line="240" w:lineRule="auto"/>
              <w:jc w:val="both"/>
              <w:rPr>
                <w:b/>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4E363" w14:textId="77777777" w:rsidR="00237BEA" w:rsidRPr="007862C7" w:rsidRDefault="00237BEA" w:rsidP="00965629">
            <w:pPr>
              <w:pStyle w:val="Betarp"/>
              <w:jc w:val="both"/>
              <w:rPr>
                <w:rFonts w:eastAsia="Yu Mincho"/>
                <w:b/>
                <w:bCs/>
              </w:rPr>
            </w:pPr>
            <w:r w:rsidRPr="007862C7">
              <w:rPr>
                <w:rFonts w:eastAsia="Yu Mincho"/>
                <w:b/>
                <w:bCs/>
              </w:rPr>
              <w:t>VPĮ 46 straipsnio 4 dalies 7 punkto a papunktis</w:t>
            </w:r>
          </w:p>
          <w:p w14:paraId="33D45243" w14:textId="77777777" w:rsidR="00237BEA" w:rsidRPr="007862C7" w:rsidRDefault="00237BEA" w:rsidP="00965629">
            <w:pPr>
              <w:pStyle w:val="Betarp"/>
              <w:jc w:val="both"/>
              <w:rPr>
                <w:rFonts w:eastAsia="Yu Mincho"/>
              </w:rPr>
            </w:pPr>
          </w:p>
          <w:p w14:paraId="7364B392" w14:textId="77777777" w:rsidR="00237BEA" w:rsidRPr="007862C7" w:rsidRDefault="00237BEA" w:rsidP="00965629">
            <w:pPr>
              <w:pStyle w:val="Betarp"/>
              <w:jc w:val="both"/>
              <w:rPr>
                <w:rFonts w:eastAsia="Yu Mincho"/>
              </w:rPr>
            </w:pPr>
            <w:r w:rsidRPr="007862C7">
              <w:rPr>
                <w:rFonts w:eastAsia="Yu Mincho"/>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E311" w14:textId="77777777" w:rsidR="00237BEA" w:rsidRPr="007862C7" w:rsidRDefault="00237BEA" w:rsidP="00965629">
            <w:pPr>
              <w:pStyle w:val="Betarp"/>
              <w:jc w:val="both"/>
            </w:pPr>
            <w:r w:rsidRPr="007862C7">
              <w:rPr>
                <w:lang w:eastAsia="en-US"/>
              </w:rPr>
              <w:t xml:space="preserve">Iš Lietuvoje įsteigtų subjektų įrodančių dokumentų nereikalaujama. Užtenka pateikto EBVPD. </w:t>
            </w:r>
            <w:r w:rsidRPr="007862C7">
              <w:t>Priimant sprendimus dėl tiekėjo pašalinimo iš pirkimo procedūros šiame punkte nurodytu pašalinimo pagrindu, be kita ko, atsižvelgiama į</w:t>
            </w:r>
            <w:r w:rsidRPr="007862C7">
              <w:rPr>
                <w:b/>
                <w:bCs/>
              </w:rPr>
              <w:t xml:space="preserve"> </w:t>
            </w:r>
            <w:r w:rsidRPr="007862C7">
              <w:t xml:space="preserve">nacionalinėje duomenų bazėje adresu: </w:t>
            </w:r>
            <w:hyperlink r:id="rId21" w:history="1">
              <w:r w:rsidRPr="007862C7">
                <w:rPr>
                  <w:rStyle w:val="Hipersaitas"/>
                </w:rPr>
                <w:t>https://www.registrucentras.lt/jar/p/index.php</w:t>
              </w:r>
            </w:hyperlink>
          </w:p>
          <w:p w14:paraId="22990D45" w14:textId="77777777" w:rsidR="00237BEA" w:rsidRPr="007862C7" w:rsidRDefault="00237BEA" w:rsidP="00965629">
            <w:pPr>
              <w:pStyle w:val="Betarp"/>
              <w:jc w:val="both"/>
            </w:pPr>
            <w:r w:rsidRPr="007862C7">
              <w:t>paskelbtą informaciją, taip pat į šiame informaciniame pranešime pateiktą informaciją:</w:t>
            </w:r>
          </w:p>
          <w:p w14:paraId="6D59267B" w14:textId="7FA6A1B7" w:rsidR="007756B8" w:rsidRPr="007862C7" w:rsidRDefault="007756B8" w:rsidP="00965629">
            <w:pPr>
              <w:pStyle w:val="Betarp"/>
              <w:jc w:val="both"/>
            </w:pPr>
            <w:hyperlink r:id="rId22" w:history="1">
              <w:r w:rsidRPr="007862C7">
                <w:rPr>
                  <w:rStyle w:val="Hipersaitas"/>
                </w:rPr>
                <w:t>https://vpt.lrv.lt/lt/naujienos-3/finansiniu-ataskaitu-nepateikimas-gali-tapti-kliutimi-dalyvauti-viesuosiuose-pirkimuose/</w:t>
              </w:r>
            </w:hyperlink>
            <w:r w:rsidRPr="007862C7">
              <w:t xml:space="preserve"> </w:t>
            </w:r>
          </w:p>
          <w:p w14:paraId="649EE0EA" w14:textId="5A07D739" w:rsidR="00237BEA" w:rsidRPr="007862C7" w:rsidRDefault="00237BEA" w:rsidP="00965629">
            <w:pPr>
              <w:pStyle w:val="Betarp"/>
              <w:jc w:val="both"/>
              <w:rPr>
                <w:b/>
                <w:bCs/>
                <w:iCs/>
              </w:rPr>
            </w:pPr>
          </w:p>
        </w:tc>
      </w:tr>
      <w:tr w:rsidR="00237BEA" w:rsidRPr="007862C7" w14:paraId="5386BA41"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0D928" w14:textId="77777777" w:rsidR="00237BEA" w:rsidRPr="007862C7" w:rsidRDefault="00237BEA" w:rsidP="00965629">
            <w:pPr>
              <w:pStyle w:val="Betarp"/>
              <w:numPr>
                <w:ilvl w:val="0"/>
                <w:numId w:val="3"/>
              </w:numPr>
              <w:ind w:left="0" w:firstLine="0"/>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774CD" w14:textId="77777777" w:rsidR="00237BEA" w:rsidRPr="007862C7" w:rsidRDefault="00237BEA" w:rsidP="00965629">
            <w:pPr>
              <w:pStyle w:val="Betarp"/>
              <w:jc w:val="both"/>
              <w:rPr>
                <w:b/>
                <w:bCs/>
              </w:rPr>
            </w:pPr>
            <w:r w:rsidRPr="007862C7">
              <w:t xml:space="preserve">Tiekėjas yra padaręs rimtą profesinį pažeidimą, dėl kurio perkančioji organizacija abejoja tiekėjo sąžiningumu, </w:t>
            </w:r>
            <w:r w:rsidRPr="007862C7">
              <w:rPr>
                <w:rFonts w:eastAsia="Times New Roman"/>
              </w:rPr>
              <w:t xml:space="preserve"> kai jis (tiekėjas) neatitinka minimalių patikimo mokesčių mokėtojo kriterijų, nustatytų Lietuvos Respublikos mokesčių administravimo įstatymo 40</w:t>
            </w:r>
            <w:r w:rsidRPr="007862C7">
              <w:rPr>
                <w:rFonts w:eastAsia="Times New Roman"/>
                <w:vertAlign w:val="superscript"/>
              </w:rPr>
              <w:t>1</w:t>
            </w:r>
            <w:r w:rsidRPr="007862C7">
              <w:rPr>
                <w:rFonts w:eastAsia="Times New Roman"/>
              </w:rPr>
              <w:t xml:space="preserve"> straipsnio 1 dalyje.</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8A8D4" w14:textId="77777777" w:rsidR="00237BEA" w:rsidRPr="007862C7" w:rsidRDefault="00237BEA" w:rsidP="00965629">
            <w:pPr>
              <w:pStyle w:val="Betarp"/>
              <w:jc w:val="both"/>
              <w:rPr>
                <w:rFonts w:eastAsia="Yu Mincho"/>
                <w:b/>
                <w:bCs/>
              </w:rPr>
            </w:pPr>
            <w:r w:rsidRPr="007862C7">
              <w:rPr>
                <w:rFonts w:eastAsia="Yu Mincho"/>
                <w:b/>
                <w:bCs/>
              </w:rPr>
              <w:t>VPĮ 46 straipsnio 4 dalies 7 punkto b papunktis</w:t>
            </w:r>
          </w:p>
          <w:p w14:paraId="2C018404" w14:textId="77777777" w:rsidR="00237BEA" w:rsidRPr="007862C7" w:rsidRDefault="00237BEA" w:rsidP="00965629">
            <w:pPr>
              <w:pStyle w:val="Betarp"/>
              <w:jc w:val="both"/>
              <w:rPr>
                <w:rFonts w:eastAsia="Yu Mincho"/>
              </w:rPr>
            </w:pPr>
          </w:p>
          <w:p w14:paraId="51324D5E" w14:textId="77777777" w:rsidR="00237BEA" w:rsidRPr="007862C7" w:rsidRDefault="00237BEA" w:rsidP="00965629">
            <w:pPr>
              <w:pStyle w:val="Betarp"/>
              <w:jc w:val="both"/>
              <w:rPr>
                <w:rFonts w:eastAsia="Yu Mincho"/>
                <w:lang w:eastAsia="en-US"/>
              </w:rPr>
            </w:pPr>
            <w:r w:rsidRPr="007862C7">
              <w:rPr>
                <w:rFonts w:eastAsia="Yu Mincho"/>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E6AB" w14:textId="77777777" w:rsidR="00237BEA" w:rsidRPr="007862C7" w:rsidRDefault="00237BEA" w:rsidP="00965629">
            <w:pPr>
              <w:pStyle w:val="Betarp"/>
              <w:jc w:val="both"/>
              <w:rPr>
                <w:lang w:eastAsia="en-US"/>
              </w:rPr>
            </w:pPr>
            <w:r w:rsidRPr="007862C7">
              <w:rPr>
                <w:lang w:eastAsia="en-US"/>
              </w:rPr>
              <w:t>Iš Lietuvoje įsteigtų subjektų įrodančių dokumentų nereikalaujama. Užtenka pateikto EBVPD.</w:t>
            </w:r>
          </w:p>
          <w:p w14:paraId="4973E797" w14:textId="77777777" w:rsidR="00237BEA" w:rsidRPr="007862C7" w:rsidRDefault="00237BEA" w:rsidP="00965629">
            <w:pPr>
              <w:pStyle w:val="Betarp"/>
              <w:jc w:val="both"/>
              <w:rPr>
                <w:b/>
                <w:bCs/>
                <w:iCs/>
                <w:lang w:eastAsia="en-US"/>
              </w:rPr>
            </w:pPr>
          </w:p>
          <w:p w14:paraId="7E8871E8" w14:textId="77777777" w:rsidR="00237BEA" w:rsidRPr="007862C7" w:rsidRDefault="00237BEA" w:rsidP="00965629">
            <w:pPr>
              <w:pStyle w:val="Betarp"/>
              <w:jc w:val="both"/>
              <w:rPr>
                <w:b/>
                <w:bCs/>
              </w:rPr>
            </w:pPr>
            <w:r w:rsidRPr="007862C7">
              <w:t>Priimant sprendimus dėl tiekėjo pašalinimo iš pirkimo procedūros šiame punkte nurodytu pašalinimo pagrindu, be kita ko, atsižvelgiama į</w:t>
            </w:r>
            <w:r w:rsidRPr="007862C7">
              <w:rPr>
                <w:b/>
                <w:bCs/>
              </w:rPr>
              <w:t xml:space="preserve"> </w:t>
            </w:r>
            <w:r w:rsidRPr="007862C7">
              <w:t xml:space="preserve">nacionalinėje duomenų bazėje adresu </w:t>
            </w:r>
            <w:hyperlink r:id="rId23" w:history="1">
              <w:r w:rsidRPr="007862C7">
                <w:rPr>
                  <w:rStyle w:val="Hipersaitas"/>
                </w:rPr>
                <w:t>https://www.vmi.lt/evmi/mokesciu-moketoju-informacija</w:t>
              </w:r>
            </w:hyperlink>
            <w:r w:rsidRPr="007862C7">
              <w:t xml:space="preserve"> skelbiamą informaciją.</w:t>
            </w:r>
          </w:p>
        </w:tc>
      </w:tr>
      <w:tr w:rsidR="00237BEA" w:rsidRPr="007862C7" w14:paraId="491BAF02"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43BE2" w14:textId="77777777" w:rsidR="00237BEA" w:rsidRPr="007862C7" w:rsidRDefault="00237BEA" w:rsidP="00965629">
            <w:pPr>
              <w:pStyle w:val="Betarp"/>
              <w:numPr>
                <w:ilvl w:val="0"/>
                <w:numId w:val="3"/>
              </w:numPr>
              <w:ind w:left="0" w:firstLine="0"/>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A3900" w14:textId="77777777" w:rsidR="00237BEA" w:rsidRPr="007862C7" w:rsidRDefault="00237BEA" w:rsidP="00965629">
            <w:pPr>
              <w:pStyle w:val="Betarp"/>
              <w:jc w:val="both"/>
            </w:pPr>
            <w:r w:rsidRPr="007862C7">
              <w:t xml:space="preserve">Tiekėjas yra padaręs rimtą profesinį pažeidimą, dėl kurio perkančioji organizacija abejoja </w:t>
            </w:r>
            <w:r w:rsidRPr="007862C7">
              <w:lastRenderedPageBreak/>
              <w:t>tiekėjo sąžiningumu,</w:t>
            </w:r>
            <w:r w:rsidRPr="007862C7">
              <w:rPr>
                <w:rFonts w:eastAsia="Times New Roman"/>
              </w:rPr>
              <w:t xml:space="preserve"> kai jis </w:t>
            </w:r>
            <w:r w:rsidRPr="007862C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97E0E" w14:textId="77777777" w:rsidR="00237BEA" w:rsidRPr="007862C7" w:rsidRDefault="00237BEA" w:rsidP="00965629">
            <w:pPr>
              <w:pStyle w:val="Betarp"/>
              <w:jc w:val="both"/>
              <w:rPr>
                <w:rFonts w:eastAsia="Yu Mincho"/>
                <w:b/>
                <w:bCs/>
              </w:rPr>
            </w:pPr>
            <w:r w:rsidRPr="007862C7">
              <w:rPr>
                <w:rFonts w:eastAsia="Yu Mincho"/>
                <w:b/>
                <w:bCs/>
              </w:rPr>
              <w:lastRenderedPageBreak/>
              <w:t xml:space="preserve">VPĮ 46 straipsnio 4 dalies 7 </w:t>
            </w:r>
            <w:r w:rsidRPr="007862C7">
              <w:rPr>
                <w:rFonts w:eastAsia="Yu Mincho"/>
                <w:b/>
                <w:bCs/>
              </w:rPr>
              <w:lastRenderedPageBreak/>
              <w:t>punkto c papunktis</w:t>
            </w:r>
          </w:p>
          <w:p w14:paraId="19B5BCC0" w14:textId="77777777" w:rsidR="00237BEA" w:rsidRPr="007862C7" w:rsidRDefault="00237BEA" w:rsidP="00965629">
            <w:pPr>
              <w:pStyle w:val="Betarp"/>
              <w:jc w:val="both"/>
              <w:rPr>
                <w:rFonts w:eastAsia="Yu Mincho"/>
              </w:rPr>
            </w:pPr>
          </w:p>
          <w:p w14:paraId="6C16C72C" w14:textId="77777777" w:rsidR="00237BEA" w:rsidRPr="007862C7" w:rsidRDefault="00237BEA" w:rsidP="00965629">
            <w:pPr>
              <w:pStyle w:val="Betarp"/>
              <w:jc w:val="both"/>
              <w:rPr>
                <w:rFonts w:eastAsia="Yu Mincho"/>
                <w:lang w:eastAsia="en-US"/>
              </w:rPr>
            </w:pPr>
            <w:r w:rsidRPr="007862C7">
              <w:rPr>
                <w:rFonts w:eastAsia="Yu Mincho"/>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3D061" w14:textId="77777777" w:rsidR="00237BEA" w:rsidRPr="007862C7" w:rsidRDefault="00237BEA" w:rsidP="00965629">
            <w:pPr>
              <w:pStyle w:val="Betarp"/>
              <w:jc w:val="both"/>
              <w:rPr>
                <w:lang w:eastAsia="en-US"/>
              </w:rPr>
            </w:pPr>
            <w:r w:rsidRPr="007862C7">
              <w:rPr>
                <w:lang w:eastAsia="en-US"/>
              </w:rPr>
              <w:lastRenderedPageBreak/>
              <w:t>Iš Lietuvoje įsteigtų subjektų įrodančių dokumentų nereikalaujama. Užtenka pateikto EBVPD.</w:t>
            </w:r>
          </w:p>
          <w:p w14:paraId="7EBDFA91" w14:textId="77777777" w:rsidR="00237BEA" w:rsidRPr="007862C7" w:rsidRDefault="00237BEA" w:rsidP="00965629">
            <w:pPr>
              <w:pStyle w:val="Betarp"/>
              <w:jc w:val="both"/>
              <w:rPr>
                <w:bCs/>
                <w:iCs/>
                <w:lang w:eastAsia="en-US"/>
              </w:rPr>
            </w:pPr>
          </w:p>
          <w:p w14:paraId="59428B01" w14:textId="77777777" w:rsidR="00237BEA" w:rsidRPr="007862C7" w:rsidRDefault="00237BEA" w:rsidP="00965629">
            <w:pPr>
              <w:spacing w:line="240" w:lineRule="auto"/>
              <w:rPr>
                <w:b/>
                <w:bCs/>
                <w:lang w:eastAsia="ar-SA"/>
              </w:rPr>
            </w:pPr>
            <w:r w:rsidRPr="007862C7">
              <w:rPr>
                <w:b/>
                <w:bCs/>
              </w:rPr>
              <w:t xml:space="preserve">Priimant sprendimus dėl tiekėjo pašalinimo iš pirkimo procedūros šiame punkte nurodytu pašalinimo pagrindu, be kita ko, atsižvelgiama į nacionalinėje duomenų bazėje adresu: </w:t>
            </w:r>
          </w:p>
          <w:p w14:paraId="68DB88CA" w14:textId="77777777" w:rsidR="00237BEA" w:rsidRPr="007862C7" w:rsidRDefault="00237BEA" w:rsidP="00965629">
            <w:pPr>
              <w:spacing w:line="240" w:lineRule="auto"/>
              <w:rPr>
                <w:bCs/>
                <w:iCs/>
                <w:lang w:eastAsia="en-US"/>
              </w:rPr>
            </w:pPr>
            <w:hyperlink r:id="rId24" w:history="1">
              <w:r w:rsidRPr="007862C7">
                <w:rPr>
                  <w:rStyle w:val="Hipersaitas"/>
                </w:rPr>
                <w:t>https://kt.gov.lt/lt/atviri-duomenys/diskvalifikavimas-is-viesuju-pirkimu</w:t>
              </w:r>
            </w:hyperlink>
            <w:r w:rsidRPr="007862C7">
              <w:t xml:space="preserve"> skelbiamą informaciją. </w:t>
            </w:r>
          </w:p>
        </w:tc>
      </w:tr>
      <w:tr w:rsidR="00237BEA" w:rsidRPr="007862C7" w14:paraId="14B06D3A"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5C2B5" w14:textId="77777777" w:rsidR="00237BEA" w:rsidRPr="007862C7" w:rsidRDefault="00237BEA" w:rsidP="00965629">
            <w:pPr>
              <w:pStyle w:val="Betarp"/>
              <w:numPr>
                <w:ilvl w:val="0"/>
                <w:numId w:val="3"/>
              </w:numPr>
              <w:ind w:left="0" w:firstLine="0"/>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B7192" w14:textId="77777777" w:rsidR="00237BEA" w:rsidRPr="007862C7" w:rsidRDefault="00237BEA" w:rsidP="00965629">
            <w:pPr>
              <w:spacing w:line="240" w:lineRule="auto"/>
              <w:jc w:val="both"/>
              <w:rPr>
                <w:lang w:eastAsia="en-US"/>
              </w:rPr>
            </w:pPr>
            <w:r w:rsidRPr="007862C7">
              <w:rPr>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A0C362" w14:textId="77777777" w:rsidR="00237BEA" w:rsidRPr="007862C7" w:rsidRDefault="00237BEA" w:rsidP="00965629">
            <w:pPr>
              <w:pStyle w:val="Betarp"/>
              <w:jc w:val="both"/>
            </w:pPr>
            <w:r w:rsidRPr="007862C7">
              <w:rPr>
                <w:lang w:eastAsia="en-US"/>
              </w:rPr>
              <w:t>Tačiau kai yra šiame punkte apibrėžta situacija, perkančioji organizacija nepašalins tiekėjo iš pirkimo procedūros, jeigu jis pateikia pagrįstų įrodymų, kad sugebės tinkamai įvykdyti sutartį.</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45C2B" w14:textId="77777777" w:rsidR="00237BEA" w:rsidRPr="007862C7" w:rsidRDefault="00237BEA" w:rsidP="00965629">
            <w:pPr>
              <w:spacing w:line="240" w:lineRule="auto"/>
              <w:rPr>
                <w:rFonts w:eastAsia="Yu Mincho"/>
                <w:lang w:eastAsia="en-US"/>
              </w:rPr>
            </w:pPr>
            <w:r w:rsidRPr="007862C7">
              <w:rPr>
                <w:rFonts w:eastAsia="Yu Mincho"/>
                <w:b/>
                <w:bCs/>
                <w:lang w:eastAsia="en-US"/>
              </w:rPr>
              <w:t>VPĮ 46 straipsnio 6 dalies 2 punktas</w:t>
            </w:r>
          </w:p>
          <w:p w14:paraId="5100C818" w14:textId="77777777" w:rsidR="00237BEA" w:rsidRPr="007862C7" w:rsidRDefault="00237BEA" w:rsidP="00965629">
            <w:pPr>
              <w:pStyle w:val="Betarp"/>
              <w:jc w:val="both"/>
              <w:rPr>
                <w:rFonts w:eastAsia="Yu Mincho"/>
                <w:lang w:eastAsia="en-US"/>
              </w:rPr>
            </w:pPr>
          </w:p>
          <w:p w14:paraId="26091EE8" w14:textId="77777777" w:rsidR="00237BEA" w:rsidRPr="007862C7" w:rsidRDefault="00237BEA" w:rsidP="00965629">
            <w:pPr>
              <w:pStyle w:val="Betarp"/>
              <w:jc w:val="both"/>
              <w:rPr>
                <w:rFonts w:eastAsia="Yu Mincho"/>
                <w:b/>
                <w:bCs/>
              </w:rPr>
            </w:pPr>
            <w:r w:rsidRPr="007862C7">
              <w:rPr>
                <w:rFonts w:eastAsia="Yu Mincho"/>
                <w:lang w:eastAsia="en-US"/>
              </w:rPr>
              <w:t>EBVPD III dalies C4, C5, C6, C7, C8, C9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36A1F" w14:textId="77777777" w:rsidR="00237BEA" w:rsidRPr="007862C7" w:rsidRDefault="00237BEA" w:rsidP="00965629">
            <w:pPr>
              <w:pStyle w:val="Betarp"/>
              <w:jc w:val="both"/>
              <w:rPr>
                <w:lang w:eastAsia="en-US"/>
              </w:rPr>
            </w:pPr>
            <w:r w:rsidRPr="007862C7">
              <w:rPr>
                <w:lang w:eastAsia="en-US"/>
              </w:rPr>
              <w:t>Iš Lietuvoje įsteigtų subjektų įrodančių dokumentų nereikalaujama, užtenka pateikto EBVPD. Perkančioji organizacija savarankiškai patikrina duomenis nacionalinėje duomenų bazėje, adresu:</w:t>
            </w:r>
          </w:p>
          <w:p w14:paraId="033AF7D0" w14:textId="77777777" w:rsidR="00237BEA" w:rsidRPr="007862C7" w:rsidRDefault="00237BEA" w:rsidP="00965629">
            <w:pPr>
              <w:pStyle w:val="Betarp"/>
              <w:jc w:val="both"/>
              <w:rPr>
                <w:bCs/>
                <w:lang w:eastAsia="en-US"/>
              </w:rPr>
            </w:pPr>
            <w:hyperlink r:id="rId25" w:history="1">
              <w:r w:rsidRPr="007862C7">
                <w:rPr>
                  <w:rStyle w:val="Hipersaitas"/>
                  <w:bCs/>
                  <w:lang w:eastAsia="en-US"/>
                </w:rPr>
                <w:t>https://www.registrucentras.lt/jar/p/</w:t>
              </w:r>
            </w:hyperlink>
            <w:r w:rsidRPr="007862C7">
              <w:rPr>
                <w:bCs/>
                <w:lang w:eastAsia="en-US"/>
              </w:rPr>
              <w:t xml:space="preserve">. </w:t>
            </w:r>
          </w:p>
          <w:p w14:paraId="0841A428" w14:textId="77777777" w:rsidR="00237BEA" w:rsidRPr="007862C7" w:rsidRDefault="00237BEA" w:rsidP="00965629">
            <w:pPr>
              <w:pStyle w:val="Betarp"/>
              <w:jc w:val="both"/>
              <w:rPr>
                <w:b/>
                <w:bCs/>
                <w:highlight w:val="lightGray"/>
                <w:lang w:eastAsia="en-US"/>
              </w:rPr>
            </w:pPr>
          </w:p>
          <w:p w14:paraId="594351D9" w14:textId="77777777" w:rsidR="00237BEA" w:rsidRPr="007862C7" w:rsidRDefault="00237BEA" w:rsidP="00965629">
            <w:pPr>
              <w:pStyle w:val="Betarp"/>
              <w:jc w:val="both"/>
              <w:rPr>
                <w:i/>
                <w:iCs/>
                <w:color w:val="000000" w:themeColor="text1"/>
                <w:lang w:eastAsia="en-US"/>
              </w:rPr>
            </w:pPr>
            <w:r w:rsidRPr="007862C7">
              <w:rPr>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862C7">
              <w:rPr>
                <w:color w:val="00B050"/>
                <w:lang w:eastAsia="en-US"/>
              </w:rPr>
              <w:t>120</w:t>
            </w:r>
            <w:r w:rsidRPr="007862C7">
              <w:rPr>
                <w:lang w:eastAsia="en-US"/>
              </w:rPr>
              <w:t xml:space="preserve"> </w:t>
            </w:r>
            <w:r w:rsidRPr="007862C7">
              <w:rPr>
                <w:color w:val="00B050"/>
                <w:lang w:eastAsia="en-US"/>
              </w:rPr>
              <w:t>dienų</w:t>
            </w:r>
            <w:r w:rsidRPr="007862C7">
              <w:rPr>
                <w:lang w:eastAsia="en-US"/>
              </w:rPr>
              <w:t xml:space="preserve"> iki </w:t>
            </w:r>
            <w:r w:rsidRPr="007862C7">
              <w:rPr>
                <w:rFonts w:eastAsia="Times New Roman"/>
                <w:i/>
                <w:iCs/>
                <w:lang w:eastAsia="en-US"/>
              </w:rPr>
              <w:t>tos dienos, kai tiekėjas perkančiosios organizacijos prašymu turės pateikti pašalinimo pagrindų nebuvimą patvirtinančius dok</w:t>
            </w:r>
            <w:r w:rsidRPr="007862C7">
              <w:rPr>
                <w:rFonts w:eastAsia="Times New Roman"/>
                <w:lang w:eastAsia="en-US"/>
              </w:rPr>
              <w:t>umentus</w:t>
            </w:r>
            <w:r w:rsidRPr="007862C7">
              <w:rPr>
                <w:lang w:eastAsia="en-US"/>
              </w:rPr>
              <w:t xml:space="preserve">. </w:t>
            </w:r>
            <w:r w:rsidRPr="007862C7">
              <w:rPr>
                <w:b/>
                <w:bCs/>
                <w:i/>
                <w:iCs/>
                <w:color w:val="000000" w:themeColor="text1"/>
                <w:lang w:eastAsia="en-US"/>
              </w:rPr>
              <w:t>Pavyzdys</w:t>
            </w:r>
            <w:r w:rsidRPr="007862C7">
              <w:rPr>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6A7CEF6" w14:textId="77777777" w:rsidR="00237BEA" w:rsidRPr="007862C7" w:rsidRDefault="00237BEA" w:rsidP="00965629">
            <w:pPr>
              <w:pStyle w:val="Betarp"/>
              <w:jc w:val="both"/>
              <w:rPr>
                <w:lang w:eastAsia="en-US"/>
              </w:rPr>
            </w:pPr>
          </w:p>
          <w:p w14:paraId="6EBB7574" w14:textId="77777777" w:rsidR="00237BEA" w:rsidRPr="007862C7" w:rsidRDefault="00237BEA" w:rsidP="00965629">
            <w:pPr>
              <w:pStyle w:val="Betarp"/>
              <w:jc w:val="both"/>
              <w:rPr>
                <w:b/>
                <w:bCs/>
                <w:highlight w:val="lightGray"/>
                <w:lang w:eastAsia="en-US"/>
              </w:rPr>
            </w:pPr>
            <w:r w:rsidRPr="007862C7">
              <w:rPr>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895C4EC" w14:textId="77777777" w:rsidR="00237BEA" w:rsidRPr="007862C7" w:rsidRDefault="00237BEA" w:rsidP="00965629">
            <w:pPr>
              <w:pStyle w:val="Betarp"/>
              <w:jc w:val="both"/>
              <w:rPr>
                <w:lang w:eastAsia="en-US"/>
              </w:rPr>
            </w:pPr>
          </w:p>
        </w:tc>
      </w:tr>
      <w:tr w:rsidR="00237BEA" w:rsidRPr="007862C7" w14:paraId="4C0CDA2E"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AF53A" w14:textId="77777777" w:rsidR="00237BEA" w:rsidRPr="007862C7" w:rsidRDefault="00237BEA" w:rsidP="00965629">
            <w:pPr>
              <w:pStyle w:val="Betarp"/>
              <w:numPr>
                <w:ilvl w:val="0"/>
                <w:numId w:val="3"/>
              </w:numPr>
              <w:ind w:left="0" w:firstLine="0"/>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EA3E2" w14:textId="77777777" w:rsidR="00237BEA" w:rsidRPr="007862C7" w:rsidRDefault="00237BEA" w:rsidP="00965629">
            <w:pPr>
              <w:spacing w:line="240" w:lineRule="auto"/>
              <w:jc w:val="both"/>
              <w:rPr>
                <w:lang w:eastAsia="en-US"/>
              </w:rPr>
            </w:pPr>
            <w:r w:rsidRPr="007862C7">
              <w:rPr>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211EE" w14:textId="77777777" w:rsidR="00237BEA" w:rsidRPr="007862C7" w:rsidRDefault="00237BEA" w:rsidP="00965629">
            <w:pPr>
              <w:spacing w:line="240" w:lineRule="auto"/>
              <w:rPr>
                <w:rFonts w:eastAsia="Yu Mincho"/>
                <w:lang w:eastAsia="en-US"/>
              </w:rPr>
            </w:pPr>
            <w:r w:rsidRPr="007862C7">
              <w:rPr>
                <w:rFonts w:eastAsia="Yu Mincho"/>
                <w:b/>
                <w:bCs/>
                <w:lang w:eastAsia="en-US"/>
              </w:rPr>
              <w:t>VPĮ 46 straipsnio 6 dalies 3 punktas</w:t>
            </w:r>
          </w:p>
          <w:p w14:paraId="1556C8FB" w14:textId="77777777" w:rsidR="00237BEA" w:rsidRPr="007862C7" w:rsidRDefault="00237BEA" w:rsidP="00965629">
            <w:pPr>
              <w:pStyle w:val="Betarp"/>
              <w:jc w:val="both"/>
              <w:rPr>
                <w:rFonts w:eastAsia="Yu Mincho"/>
                <w:lang w:eastAsia="en-US"/>
              </w:rPr>
            </w:pPr>
          </w:p>
          <w:p w14:paraId="3D68FFC7" w14:textId="77777777" w:rsidR="00237BEA" w:rsidRPr="007862C7" w:rsidRDefault="00237BEA" w:rsidP="00965629">
            <w:pPr>
              <w:spacing w:line="240" w:lineRule="auto"/>
              <w:rPr>
                <w:rFonts w:eastAsia="Yu Mincho"/>
                <w:b/>
                <w:bCs/>
                <w:lang w:eastAsia="en-US"/>
              </w:rPr>
            </w:pPr>
            <w:r w:rsidRPr="007862C7">
              <w:rPr>
                <w:rFonts w:eastAsia="Yu Mincho"/>
                <w:lang w:eastAsia="en-US"/>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50C9" w14:textId="77777777" w:rsidR="00237BEA" w:rsidRPr="007862C7" w:rsidRDefault="00237BEA" w:rsidP="00965629">
            <w:pPr>
              <w:pStyle w:val="Betarp"/>
              <w:jc w:val="both"/>
              <w:rPr>
                <w:lang w:eastAsia="en-US"/>
              </w:rPr>
            </w:pPr>
            <w:r w:rsidRPr="007862C7">
              <w:rPr>
                <w:lang w:eastAsia="en-US"/>
              </w:rPr>
              <w:t>Iš Lietuvoje įsteigtų subjektų įrodančių dokumentų nereikalaujama, užtenka pateikto EBVPD.</w:t>
            </w:r>
          </w:p>
        </w:tc>
      </w:tr>
    </w:tbl>
    <w:p w14:paraId="241AE22B" w14:textId="77777777" w:rsidR="00237BEA" w:rsidRPr="007862C7" w:rsidRDefault="00237BEA" w:rsidP="00237BEA">
      <w:pPr>
        <w:spacing w:after="0" w:line="240" w:lineRule="auto"/>
        <w:ind w:firstLine="851"/>
        <w:jc w:val="both"/>
      </w:pPr>
    </w:p>
    <w:p w14:paraId="67C4CCD8" w14:textId="26F74FF8" w:rsidR="00307E85" w:rsidRPr="007862C7" w:rsidRDefault="00307E85" w:rsidP="00307E85">
      <w:pPr>
        <w:ind w:left="354"/>
        <w:rPr>
          <w:b/>
          <w:bCs/>
          <w:smallCaps/>
        </w:rPr>
      </w:pPr>
      <w:r w:rsidRPr="007862C7">
        <w:rPr>
          <w:b/>
        </w:rPr>
        <w:t>7.3.Tiekėjo pasiūlymo atmetimo pagrindai:</w:t>
      </w:r>
    </w:p>
    <w:tbl>
      <w:tblPr>
        <w:tblW w:w="4856" w:type="pct"/>
        <w:tblLayout w:type="fixed"/>
        <w:tblCellMar>
          <w:left w:w="10" w:type="dxa"/>
          <w:right w:w="10" w:type="dxa"/>
        </w:tblCellMar>
        <w:tblLook w:val="04A0" w:firstRow="1" w:lastRow="0" w:firstColumn="1" w:lastColumn="0" w:noHBand="0" w:noVBand="1"/>
      </w:tblPr>
      <w:tblGrid>
        <w:gridCol w:w="846"/>
        <w:gridCol w:w="3005"/>
        <w:gridCol w:w="2856"/>
        <w:gridCol w:w="3656"/>
      </w:tblGrid>
      <w:tr w:rsidR="0029476B" w:rsidRPr="007862C7" w14:paraId="26F4AA37" w14:textId="77777777" w:rsidTr="0068060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10DACD" w14:textId="77777777" w:rsidR="0029476B" w:rsidRPr="007862C7" w:rsidRDefault="0029476B" w:rsidP="0068060C">
            <w:pPr>
              <w:pStyle w:val="Betarp"/>
              <w:ind w:left="29"/>
              <w:jc w:val="center"/>
              <w:rPr>
                <w:b/>
                <w:bCs/>
              </w:rPr>
            </w:pPr>
            <w:r w:rsidRPr="007862C7">
              <w:rPr>
                <w:b/>
                <w:bCs/>
              </w:rPr>
              <w:t>Eil. Nr.</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A6B001" w14:textId="77777777" w:rsidR="0029476B" w:rsidRPr="007862C7" w:rsidRDefault="0029476B" w:rsidP="0068060C">
            <w:pPr>
              <w:pStyle w:val="Betarp"/>
              <w:jc w:val="center"/>
              <w:rPr>
                <w:bCs/>
                <w:lang w:eastAsia="en-US"/>
              </w:rPr>
            </w:pPr>
            <w:r w:rsidRPr="007862C7">
              <w:rPr>
                <w:b/>
              </w:rPr>
              <w:t>Tiekėjo pasiūlymo atmetimo pagrindai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BB05C8" w14:textId="77777777" w:rsidR="0029476B" w:rsidRPr="007862C7" w:rsidRDefault="0029476B" w:rsidP="0068060C">
            <w:pPr>
              <w:spacing w:after="0" w:line="240" w:lineRule="auto"/>
              <w:jc w:val="center"/>
              <w:rPr>
                <w:rFonts w:eastAsia="Yu Mincho"/>
                <w:b/>
                <w:bCs/>
                <w:lang w:eastAsia="ar-SA"/>
              </w:rPr>
            </w:pPr>
            <w:r w:rsidRPr="007862C7">
              <w:rPr>
                <w:b/>
                <w:lang w:eastAsia="en-GB"/>
              </w:rPr>
              <w:t>Pateikiama:</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6D9A751" w14:textId="77777777" w:rsidR="0029476B" w:rsidRPr="007862C7" w:rsidRDefault="0029476B" w:rsidP="0068060C">
            <w:pPr>
              <w:pStyle w:val="Betarp"/>
              <w:jc w:val="center"/>
              <w:rPr>
                <w:b/>
                <w:bCs/>
                <w:iCs/>
                <w:lang w:eastAsia="en-US"/>
              </w:rPr>
            </w:pPr>
            <w:r w:rsidRPr="007862C7">
              <w:rPr>
                <w:b/>
                <w:bCs/>
                <w:iCs/>
                <w:lang w:eastAsia="en-US"/>
              </w:rPr>
              <w:t>Vertinamas:</w:t>
            </w:r>
          </w:p>
        </w:tc>
      </w:tr>
      <w:tr w:rsidR="0029476B" w:rsidRPr="007862C7" w14:paraId="7FAD7394" w14:textId="77777777" w:rsidTr="0068060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2C704" w14:textId="77777777" w:rsidR="0029476B" w:rsidRPr="007862C7" w:rsidRDefault="0029476B" w:rsidP="0068060C">
            <w:pPr>
              <w:spacing w:line="240" w:lineRule="auto"/>
              <w:rPr>
                <w:bCs/>
                <w:iCs/>
                <w:lang w:eastAsia="en-US"/>
              </w:rPr>
            </w:pPr>
            <w:r w:rsidRPr="007862C7">
              <w:rPr>
                <w:bCs/>
                <w:iCs/>
                <w:lang w:eastAsia="en-US"/>
              </w:rPr>
              <w:t>7.3.1.</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99F6D" w14:textId="77777777" w:rsidR="0029476B" w:rsidRPr="007862C7" w:rsidRDefault="0029476B" w:rsidP="0068060C">
            <w:pPr>
              <w:keepNext/>
              <w:shd w:val="clear" w:color="auto" w:fill="FFFFFF"/>
              <w:spacing w:line="240" w:lineRule="auto"/>
              <w:jc w:val="both"/>
              <w:rPr>
                <w:b/>
              </w:rPr>
            </w:pPr>
            <w:r w:rsidRPr="007862C7">
              <w:rPr>
                <w:b/>
              </w:rPr>
              <w:t xml:space="preserve">Tarybos reglamente </w:t>
            </w:r>
            <w:r w:rsidRPr="007862C7">
              <w:rPr>
                <w:b/>
                <w:bCs/>
                <w:shd w:val="clear" w:color="auto" w:fill="FFFFFF"/>
              </w:rPr>
              <w:t>(ES) 2022/576</w:t>
            </w:r>
            <w:r w:rsidRPr="007862C7">
              <w:rPr>
                <w:b/>
              </w:rPr>
              <w:t xml:space="preserve"> nustatytų sąlygų buvimas:</w:t>
            </w:r>
          </w:p>
          <w:p w14:paraId="7235CA33" w14:textId="77777777" w:rsidR="0029476B" w:rsidRPr="007862C7" w:rsidRDefault="0029476B" w:rsidP="0068060C">
            <w:pPr>
              <w:shd w:val="clear" w:color="auto" w:fill="FFFFFF"/>
              <w:spacing w:line="240" w:lineRule="auto"/>
              <w:ind w:firstLine="33"/>
              <w:jc w:val="both"/>
              <w:rPr>
                <w:rFonts w:eastAsia="Calibri"/>
                <w:color w:val="000000"/>
              </w:rPr>
            </w:pPr>
            <w:r w:rsidRPr="007862C7">
              <w:rPr>
                <w:rFonts w:eastAsia="Calibri"/>
                <w:color w:val="000000"/>
              </w:rPr>
              <w:t>1. Tiekėjas yra Rusijos pilietis, fizinis ar juridinis asmuo, subjektas ar organizacija, įsisteigusi Rusijoje ar jos teritorijose.</w:t>
            </w:r>
          </w:p>
          <w:p w14:paraId="149AE9CF" w14:textId="77777777" w:rsidR="0029476B" w:rsidRPr="007862C7" w:rsidRDefault="0029476B" w:rsidP="0068060C">
            <w:pPr>
              <w:shd w:val="clear" w:color="auto" w:fill="FFFFFF"/>
              <w:spacing w:line="240" w:lineRule="auto"/>
              <w:ind w:firstLine="33"/>
              <w:jc w:val="both"/>
              <w:rPr>
                <w:rFonts w:eastAsia="Calibri"/>
                <w:color w:val="000000"/>
              </w:rPr>
            </w:pPr>
            <w:r w:rsidRPr="007862C7">
              <w:rPr>
                <w:rFonts w:eastAsia="Calibri"/>
                <w:color w:val="000000"/>
              </w:rPr>
              <w:t>2. Tiekėjas yra juridinis asmuo, subjektas ar organizacija, kuriuose daugiau kaip 50 % nuosavybės teisių tiesiogiai ar netiesiogiai priklauso šios dalies 1 punkte nurodytam subjektui.</w:t>
            </w:r>
          </w:p>
          <w:p w14:paraId="1608779A" w14:textId="77777777" w:rsidR="0029476B" w:rsidRPr="007862C7" w:rsidRDefault="0029476B" w:rsidP="0068060C">
            <w:pPr>
              <w:pStyle w:val="BodyA"/>
              <w:spacing w:line="240" w:lineRule="auto"/>
              <w:jc w:val="both"/>
              <w:rPr>
                <w:rFonts w:ascii="Arial" w:eastAsia="Times New Roman" w:hAnsi="Arial" w:cs="Arial"/>
                <w:color w:val="auto"/>
                <w:sz w:val="24"/>
                <w:szCs w:val="24"/>
                <w:lang w:val="lt-LT"/>
              </w:rPr>
            </w:pPr>
            <w:r w:rsidRPr="007862C7">
              <w:rPr>
                <w:rFonts w:ascii="Arial" w:eastAsia="Calibri" w:hAnsi="Arial" w:cs="Arial"/>
                <w:sz w:val="24"/>
                <w:szCs w:val="24"/>
                <w:lang w:val="lt-LT"/>
              </w:rPr>
              <w:t>3. Tiekėjas fizinis ar juridinis asmuo, subjektas ar organizacija, veikiantis šios lentelės 1 arba 2 punkte nurodyto subjekto vardu ar jo nurodymu.</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11AC5" w14:textId="77777777" w:rsidR="0029476B" w:rsidRPr="007862C7" w:rsidRDefault="0029476B" w:rsidP="0068060C">
            <w:pPr>
              <w:spacing w:line="240" w:lineRule="auto"/>
              <w:rPr>
                <w:lang w:eastAsia="en-GB"/>
              </w:rPr>
            </w:pPr>
            <w:r w:rsidRPr="007862C7">
              <w:rPr>
                <w:b/>
              </w:rPr>
              <w:t>D</w:t>
            </w:r>
            <w:r w:rsidRPr="007862C7">
              <w:rPr>
                <w:b/>
                <w:bCs/>
              </w:rPr>
              <w:t xml:space="preserve">eklaracija dėl </w:t>
            </w:r>
            <w:r w:rsidRPr="007862C7">
              <w:rPr>
                <w:b/>
              </w:rPr>
              <w:t xml:space="preserve">Tarybos reglamente </w:t>
            </w:r>
            <w:r w:rsidRPr="007862C7">
              <w:rPr>
                <w:b/>
                <w:bCs/>
                <w:shd w:val="clear" w:color="auto" w:fill="FFFFFF"/>
              </w:rPr>
              <w:t>(ES) 2022/576</w:t>
            </w:r>
            <w:r w:rsidRPr="007862C7">
              <w:rPr>
                <w:b/>
              </w:rPr>
              <w:t xml:space="preserve"> nustatytų sąlygų nebuvimo</w:t>
            </w:r>
            <w:r w:rsidRPr="007862C7">
              <w:t xml:space="preserve"> (pildoma pagal </w:t>
            </w:r>
            <w:r w:rsidRPr="007862C7">
              <w:rPr>
                <w:color w:val="0070C0"/>
              </w:rPr>
              <w:t xml:space="preserve">Pirkimo </w:t>
            </w:r>
            <w:r w:rsidRPr="007862C7">
              <w:rPr>
                <w:rFonts w:eastAsia="Calibri"/>
                <w:color w:val="0070C0"/>
              </w:rPr>
              <w:t xml:space="preserve">specialiųjų </w:t>
            </w:r>
            <w:r w:rsidRPr="007862C7">
              <w:rPr>
                <w:color w:val="0070C0"/>
              </w:rPr>
              <w:t>sąlygų</w:t>
            </w:r>
            <w:r w:rsidRPr="007862C7">
              <w:t xml:space="preserve"> </w:t>
            </w:r>
            <w:r w:rsidRPr="007862C7">
              <w:rPr>
                <w:color w:val="0070C0"/>
              </w:rPr>
              <w:t>8 priedą „Tiekėjo deklaracija dėl atitikties Reglamento nuostatoms juridiniam asmeniui“</w:t>
            </w:r>
            <w:r w:rsidRPr="007862C7">
              <w:rPr>
                <w:color w:val="2E74B5" w:themeColor="accent5" w:themeShade="BF"/>
              </w:rPr>
              <w:t>)</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CF0E1" w14:textId="65971608" w:rsidR="0029476B" w:rsidRPr="007862C7" w:rsidRDefault="0029476B" w:rsidP="0068060C">
            <w:pPr>
              <w:tabs>
                <w:tab w:val="left" w:pos="221"/>
              </w:tabs>
              <w:spacing w:line="240" w:lineRule="auto"/>
              <w:jc w:val="both"/>
              <w:rPr>
                <w:rFonts w:eastAsia="Times New Roman"/>
                <w:lang w:eastAsia="ar-SA"/>
              </w:rPr>
            </w:pPr>
            <w:r w:rsidRPr="007862C7">
              <w:t xml:space="preserve">Perkančioji organizacija  galimo laimėtojo </w:t>
            </w:r>
            <w:r w:rsidR="006966D9" w:rsidRPr="007862C7">
              <w:t xml:space="preserve">paprašys </w:t>
            </w:r>
            <w:r w:rsidRPr="007862C7">
              <w:t xml:space="preserve">pateikti dokumentus, pagrindžiančius užpildytame </w:t>
            </w:r>
            <w:r w:rsidRPr="007862C7">
              <w:rPr>
                <w:color w:val="0070C0"/>
              </w:rPr>
              <w:t xml:space="preserve">Pirkimo </w:t>
            </w:r>
            <w:r w:rsidRPr="007862C7">
              <w:rPr>
                <w:rFonts w:eastAsia="Calibri"/>
                <w:color w:val="0070C0"/>
              </w:rPr>
              <w:t xml:space="preserve">specialiųjų </w:t>
            </w:r>
            <w:r w:rsidRPr="007862C7">
              <w:rPr>
                <w:color w:val="0070C0"/>
              </w:rPr>
              <w:t>sąlygų</w:t>
            </w:r>
            <w:r w:rsidRPr="007862C7">
              <w:t xml:space="preserve"> </w:t>
            </w:r>
            <w:r w:rsidRPr="007862C7">
              <w:rPr>
                <w:color w:val="0070C0"/>
              </w:rPr>
              <w:t>8 priede „Tiekėjo deklaracija dėl atitikties Reglamento nuostatoms juridiniam asmeniui“</w:t>
            </w:r>
            <w:r w:rsidRPr="007862C7">
              <w:t xml:space="preserve"> pateiktos informacijos teisingumą.</w:t>
            </w:r>
          </w:p>
          <w:p w14:paraId="14419E24" w14:textId="77777777" w:rsidR="0029476B" w:rsidRPr="007862C7" w:rsidRDefault="0029476B" w:rsidP="0029476B">
            <w:pPr>
              <w:pStyle w:val="Sraopastraipa"/>
              <w:numPr>
                <w:ilvl w:val="0"/>
                <w:numId w:val="12"/>
              </w:numPr>
              <w:tabs>
                <w:tab w:val="left" w:pos="221"/>
              </w:tabs>
              <w:suppressAutoHyphens/>
              <w:autoSpaceDN w:val="0"/>
              <w:spacing w:after="0" w:line="240" w:lineRule="auto"/>
              <w:ind w:left="0" w:firstLine="0"/>
              <w:jc w:val="both"/>
              <w:rPr>
                <w:bCs/>
                <w:iCs/>
                <w:lang w:eastAsia="zh-CN"/>
              </w:rPr>
            </w:pPr>
            <w:r w:rsidRPr="007862C7">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w:t>
            </w:r>
          </w:p>
          <w:p w14:paraId="345C799C" w14:textId="77777777" w:rsidR="0029476B" w:rsidRPr="007862C7" w:rsidRDefault="0029476B" w:rsidP="0068060C">
            <w:pPr>
              <w:tabs>
                <w:tab w:val="left" w:pos="221"/>
              </w:tabs>
              <w:spacing w:line="240" w:lineRule="auto"/>
              <w:jc w:val="both"/>
              <w:rPr>
                <w:rFonts w:eastAsia="Calibri"/>
                <w:iCs/>
                <w:lang w:eastAsia="ar-SA"/>
              </w:rPr>
            </w:pPr>
            <w:r w:rsidRPr="007862C7">
              <w:rPr>
                <w:i/>
                <w:iCs/>
              </w:rPr>
              <w:t xml:space="preserve">Nurodyti dokumentai turi būti išduoti ne anksčiau kaip </w:t>
            </w:r>
            <w:r w:rsidRPr="007862C7">
              <w:rPr>
                <w:color w:val="00B050"/>
              </w:rPr>
              <w:t>90</w:t>
            </w:r>
            <w:r w:rsidRPr="007862C7">
              <w:rPr>
                <w:b/>
                <w:bCs/>
                <w:i/>
                <w:iCs/>
              </w:rPr>
              <w:t xml:space="preserve"> </w:t>
            </w:r>
            <w:r w:rsidRPr="007862C7">
              <w:rPr>
                <w:color w:val="00B050"/>
              </w:rPr>
              <w:t>dienų</w:t>
            </w:r>
            <w:r w:rsidRPr="007862C7">
              <w:t xml:space="preserve"> iki </w:t>
            </w:r>
            <w:r w:rsidRPr="007862C7">
              <w:rPr>
                <w:i/>
                <w:iCs/>
              </w:rPr>
              <w:t xml:space="preserve">tos dienos, kai tiekėjas perkančiosios organizacijos </w:t>
            </w:r>
            <w:r w:rsidRPr="007862C7">
              <w:rPr>
                <w:i/>
                <w:iCs/>
              </w:rPr>
              <w:lastRenderedPageBreak/>
              <w:t xml:space="preserve">prašymu turės pateikti dokumentus. </w:t>
            </w:r>
            <w:r w:rsidRPr="007862C7">
              <w:rPr>
                <w:iCs/>
              </w:rPr>
              <w:t>Dokumentai, kuriuose nenurodytas jų galiojimo terminas, turi būti išduoti ar atspausdinti iš informacinės sistemos ne anksčiau kaip likus 3 mėnesiams iki tos dienos, kurią perkančiosios organizacijos prašymu tiekėjas turi pateikti dokumentus. Asmens tapatybę patvirtinančiam dokumentui (tapatybės kortelei ar pasui),</w:t>
            </w:r>
            <w:r w:rsidRPr="007862C7">
              <w:rPr>
                <w:iCs/>
                <w:spacing w:val="2"/>
                <w:shd w:val="clear" w:color="auto" w:fill="FFFFFF"/>
              </w:rPr>
              <w:t xml:space="preserve"> leidimo verstis atitinkama ūkine veikla patvirtinančiam dokumentui</w:t>
            </w:r>
            <w:r w:rsidRPr="007862C7">
              <w:rPr>
                <w:iCs/>
              </w:rPr>
              <w:t xml:space="preserve"> šis terminas netaikomas. </w:t>
            </w:r>
          </w:p>
          <w:p w14:paraId="5AB227CB" w14:textId="77777777" w:rsidR="0029476B" w:rsidRPr="007862C7" w:rsidRDefault="0029476B" w:rsidP="0068060C">
            <w:pPr>
              <w:spacing w:line="240" w:lineRule="auto"/>
            </w:pPr>
            <w:r w:rsidRPr="007862C7">
              <w:rPr>
                <w:iCs/>
              </w:rPr>
              <w:t>Terminas taip pat netaikomas juridinio asmens steigimo dokumentui.</w:t>
            </w:r>
          </w:p>
        </w:tc>
      </w:tr>
      <w:tr w:rsidR="00ED4013" w:rsidRPr="007862C7" w14:paraId="35E76AC9" w14:textId="77777777" w:rsidTr="0068060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7F6FE" w14:textId="77777777" w:rsidR="00ED4013" w:rsidRPr="007862C7" w:rsidRDefault="00ED4013" w:rsidP="00ED4013">
            <w:pPr>
              <w:spacing w:line="240" w:lineRule="auto"/>
              <w:rPr>
                <w:bCs/>
                <w:iCs/>
                <w:lang w:eastAsia="en-US"/>
              </w:rPr>
            </w:pPr>
            <w:r w:rsidRPr="007862C7">
              <w:rPr>
                <w:bCs/>
                <w:iCs/>
                <w:lang w:eastAsia="en-US"/>
              </w:rPr>
              <w:lastRenderedPageBreak/>
              <w:t>7.3.2.</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60A8C" w14:textId="77777777" w:rsidR="00ED4013" w:rsidRPr="007862C7" w:rsidRDefault="00ED4013" w:rsidP="00ED4013">
            <w:pPr>
              <w:pStyle w:val="BodyA"/>
              <w:spacing w:line="240" w:lineRule="auto"/>
              <w:rPr>
                <w:rFonts w:ascii="Arial" w:hAnsi="Arial" w:cs="Arial"/>
                <w:sz w:val="24"/>
                <w:szCs w:val="24"/>
                <w:lang w:val="lt-LT"/>
              </w:rPr>
            </w:pPr>
            <w:r w:rsidRPr="007862C7">
              <w:rPr>
                <w:rFonts w:ascii="Arial" w:eastAsia="Times New Roman" w:hAnsi="Arial" w:cs="Arial"/>
                <w:color w:val="auto"/>
                <w:sz w:val="24"/>
                <w:szCs w:val="24"/>
                <w:lang w:val="lt-LT"/>
              </w:rPr>
              <w:t>Tiekėjo pasiūlymas atmetamas, jei yra bent viena iš VPĮ 45 straipsnio 2¹ dalyje numatytų sąlygų ar sąlygos dalių:</w:t>
            </w:r>
            <w:r w:rsidRPr="007862C7">
              <w:rPr>
                <w:rFonts w:ascii="Arial" w:hAnsi="Arial" w:cs="Arial"/>
                <w:sz w:val="24"/>
                <w:szCs w:val="24"/>
                <w:lang w:val="lt-LT"/>
              </w:rPr>
              <w:t xml:space="preserve"> </w:t>
            </w:r>
          </w:p>
          <w:p w14:paraId="7DDF62FE" w14:textId="77777777" w:rsidR="00ED4013" w:rsidRPr="007862C7" w:rsidRDefault="00ED4013" w:rsidP="00ED4013">
            <w:pPr>
              <w:pStyle w:val="BodyA"/>
              <w:spacing w:line="240" w:lineRule="auto"/>
              <w:jc w:val="both"/>
              <w:rPr>
                <w:rFonts w:ascii="Arial" w:eastAsia="Times New Roman" w:hAnsi="Arial" w:cs="Arial"/>
                <w:color w:val="auto"/>
                <w:sz w:val="24"/>
                <w:szCs w:val="24"/>
                <w:lang w:val="lt-LT"/>
              </w:rPr>
            </w:pPr>
          </w:p>
          <w:p w14:paraId="7DE59BB6" w14:textId="77777777" w:rsidR="00ED4013" w:rsidRPr="007862C7" w:rsidRDefault="00ED4013" w:rsidP="00ED4013">
            <w:pPr>
              <w:autoSpaceDE w:val="0"/>
              <w:autoSpaceDN w:val="0"/>
              <w:adjustRightInd w:val="0"/>
              <w:spacing w:after="0" w:line="240" w:lineRule="auto"/>
            </w:pPr>
            <w:r w:rsidRPr="007862C7">
              <w:t xml:space="preserve">1) tiekėjas, jo subtiekėjas, ūkio subjektai, kurių pajėgumais remiamasi, ar juos kontroliuojantys asmenys yra juridiniai asmenys, registruoti VPĮ 92 straipsnio 15 dalyje numatytame sąraše nurodytose valstybėse ar teritorijose*; </w:t>
            </w:r>
          </w:p>
          <w:p w14:paraId="6C93959E" w14:textId="77777777" w:rsidR="00ED4013" w:rsidRPr="007862C7" w:rsidRDefault="00ED4013" w:rsidP="00ED4013">
            <w:pPr>
              <w:pStyle w:val="BodyA"/>
              <w:spacing w:line="240" w:lineRule="auto"/>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w:t>
            </w:r>
            <w:r w:rsidRPr="007862C7">
              <w:rPr>
                <w:rFonts w:ascii="Arial" w:eastAsia="Times New Roman" w:hAnsi="Arial" w:cs="Arial"/>
                <w:color w:val="auto"/>
                <w:sz w:val="24"/>
                <w:szCs w:val="24"/>
                <w:lang w:val="lt-LT"/>
              </w:rPr>
              <w:lastRenderedPageBreak/>
              <w:t xml:space="preserve">teritorijose arba turintys šių valstybių pilietybę; </w:t>
            </w:r>
          </w:p>
          <w:p w14:paraId="74DFBC04" w14:textId="77777777" w:rsidR="00ED4013" w:rsidRPr="007862C7" w:rsidRDefault="00ED4013" w:rsidP="00ED4013">
            <w:pPr>
              <w:pStyle w:val="BodyA"/>
              <w:spacing w:line="240" w:lineRule="auto"/>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t xml:space="preserve">3) prekių kilmė nėra iš valstybių ar teritorijų, nurodytose Lietuvos Respublikos Vyriausybės patvirtintame valstybių ar teritorijų*, su kuriomis susijusiems pasiūlymams taikomas šis pasiūlymo atmetimo pagrindas, sąraše; </w:t>
            </w:r>
          </w:p>
          <w:p w14:paraId="463CDBC4" w14:textId="77777777" w:rsidR="00ED4013" w:rsidRPr="007862C7" w:rsidRDefault="00ED4013" w:rsidP="00ED4013">
            <w:pPr>
              <w:pStyle w:val="BodyA"/>
              <w:spacing w:line="240" w:lineRule="auto"/>
              <w:rPr>
                <w:rFonts w:ascii="Arial" w:eastAsia="Times New Roman" w:hAnsi="Arial" w:cs="Arial"/>
                <w:color w:val="auto"/>
                <w:sz w:val="24"/>
                <w:szCs w:val="24"/>
                <w:lang w:val="lt-LT"/>
              </w:rPr>
            </w:pPr>
          </w:p>
          <w:p w14:paraId="27C7C0DA" w14:textId="77777777" w:rsidR="00ED4013" w:rsidRPr="007862C7" w:rsidRDefault="00ED4013" w:rsidP="00ED4013">
            <w:pPr>
              <w:pStyle w:val="BodyA"/>
              <w:spacing w:line="240" w:lineRule="auto"/>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t>4)</w:t>
            </w:r>
            <w:r w:rsidRPr="007862C7">
              <w:rPr>
                <w:rFonts w:ascii="Arial" w:eastAsia="Times New Roman" w:hAnsi="Arial" w:cs="Arial"/>
                <w:color w:val="auto"/>
                <w:sz w:val="24"/>
                <w:szCs w:val="24"/>
                <w:lang w:val="lt-LT"/>
              </w:rPr>
              <w:tab/>
              <w:t xml:space="preserve">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 </w:t>
            </w:r>
          </w:p>
          <w:p w14:paraId="353E2C16" w14:textId="77777777" w:rsidR="00ED4013" w:rsidRPr="007862C7" w:rsidRDefault="00ED4013" w:rsidP="00ED4013">
            <w:pPr>
              <w:pStyle w:val="BodyA"/>
              <w:spacing w:line="240" w:lineRule="auto"/>
              <w:rPr>
                <w:rFonts w:ascii="Arial" w:eastAsia="Times New Roman" w:hAnsi="Arial" w:cs="Arial"/>
                <w:color w:val="auto"/>
                <w:sz w:val="24"/>
                <w:szCs w:val="24"/>
                <w:lang w:val="lt-LT"/>
              </w:rPr>
            </w:pPr>
          </w:p>
          <w:p w14:paraId="2D2E0702" w14:textId="77777777" w:rsidR="00ED4013" w:rsidRPr="007862C7" w:rsidRDefault="00ED4013" w:rsidP="00E74283">
            <w:pPr>
              <w:pStyle w:val="BodyA"/>
              <w:tabs>
                <w:tab w:val="left" w:pos="459"/>
              </w:tabs>
              <w:spacing w:line="240" w:lineRule="auto"/>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t>5)</w:t>
            </w:r>
            <w:r w:rsidRPr="007862C7">
              <w:rPr>
                <w:rFonts w:ascii="Arial" w:eastAsia="Times New Roman" w:hAnsi="Arial" w:cs="Arial"/>
                <w:color w:val="auto"/>
                <w:sz w:val="24"/>
                <w:szCs w:val="24"/>
                <w:lang w:val="lt-LT"/>
              </w:rPr>
              <w:tab/>
              <w:t xml:space="preserve">1 ir 2 papunkčiuose nurodyti subjektai neturi interesų, galinčių kelti grėsmę nacionaliniam saugumui. </w:t>
            </w:r>
          </w:p>
          <w:p w14:paraId="59CFA859" w14:textId="77777777" w:rsidR="00ED4013" w:rsidRPr="007862C7" w:rsidRDefault="00ED4013" w:rsidP="00ED4013">
            <w:pPr>
              <w:pStyle w:val="BodyA"/>
              <w:spacing w:line="240" w:lineRule="auto"/>
              <w:rPr>
                <w:rFonts w:ascii="Arial" w:eastAsia="Times New Roman" w:hAnsi="Arial" w:cs="Arial"/>
                <w:color w:val="auto"/>
                <w:sz w:val="24"/>
                <w:szCs w:val="24"/>
                <w:lang w:val="lt-LT"/>
              </w:rPr>
            </w:pPr>
          </w:p>
          <w:p w14:paraId="0E7A4942" w14:textId="77777777" w:rsidR="00ED4013" w:rsidRPr="007862C7" w:rsidRDefault="00ED4013" w:rsidP="00ED4013">
            <w:pPr>
              <w:pStyle w:val="BodyA"/>
              <w:spacing w:line="240" w:lineRule="auto"/>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t xml:space="preserve">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w:t>
            </w:r>
            <w:r w:rsidRPr="007862C7">
              <w:rPr>
                <w:rFonts w:ascii="Arial" w:eastAsia="Times New Roman" w:hAnsi="Arial" w:cs="Arial"/>
                <w:color w:val="auto"/>
                <w:sz w:val="24"/>
                <w:szCs w:val="24"/>
                <w:lang w:val="lt-LT"/>
              </w:rPr>
              <w:lastRenderedPageBreak/>
              <w:t>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0459242D" w14:textId="77777777" w:rsidR="00ED4013" w:rsidRPr="007862C7" w:rsidRDefault="00ED4013" w:rsidP="00ED4013">
            <w:pPr>
              <w:pStyle w:val="BodyA"/>
              <w:spacing w:line="240" w:lineRule="auto"/>
              <w:rPr>
                <w:rFonts w:ascii="Arial" w:hAnsi="Arial" w:cs="Arial"/>
                <w:b/>
                <w:bCs/>
                <w:sz w:val="24"/>
                <w:szCs w:val="24"/>
                <w:lang w:val="lt-LT"/>
              </w:rPr>
            </w:pPr>
          </w:p>
          <w:p w14:paraId="23F08AFC" w14:textId="18D1692B" w:rsidR="00ED4013" w:rsidRPr="007862C7" w:rsidRDefault="00ED4013" w:rsidP="00ED4013">
            <w:pPr>
              <w:pStyle w:val="BodyA"/>
              <w:spacing w:line="240" w:lineRule="auto"/>
              <w:jc w:val="both"/>
              <w:rPr>
                <w:rFonts w:ascii="Arial" w:hAnsi="Arial" w:cs="Arial"/>
                <w:b/>
                <w:bCs/>
                <w:sz w:val="24"/>
                <w:szCs w:val="24"/>
                <w:lang w:val="lt-LT" w:eastAsia="en-US"/>
              </w:rPr>
            </w:pPr>
            <w:r w:rsidRPr="007862C7">
              <w:rPr>
                <w:rFonts w:ascii="Arial" w:hAnsi="Arial" w:cs="Arial"/>
                <w:b/>
                <w:bCs/>
                <w:sz w:val="24"/>
                <w:szCs w:val="24"/>
                <w:lang w:val="lt-LT"/>
              </w:rPr>
              <w:t>*</w:t>
            </w:r>
            <w:r w:rsidRPr="007862C7">
              <w:rPr>
                <w:rFonts w:ascii="Arial" w:hAnsi="Arial" w:cs="Arial"/>
                <w:sz w:val="24"/>
                <w:szCs w:val="24"/>
                <w:lang w:val="lt-LT"/>
              </w:rPr>
              <w:t xml:space="preserve"> Rusijos Federacija, Baltarusijos Respublika, Rusijos Federacijos aneksuotas Krymas, Moldovos Respublikos Vyriausybės nekontroliuojama </w:t>
            </w:r>
            <w:proofErr w:type="spellStart"/>
            <w:r w:rsidRPr="007862C7">
              <w:rPr>
                <w:rFonts w:ascii="Arial" w:hAnsi="Arial" w:cs="Arial"/>
                <w:sz w:val="24"/>
                <w:szCs w:val="24"/>
                <w:lang w:val="lt-LT"/>
              </w:rPr>
              <w:t>Padniestrės</w:t>
            </w:r>
            <w:proofErr w:type="spellEnd"/>
            <w:r w:rsidRPr="007862C7">
              <w:rPr>
                <w:rFonts w:ascii="Arial" w:hAnsi="Arial" w:cs="Arial"/>
                <w:sz w:val="24"/>
                <w:szCs w:val="24"/>
                <w:lang w:val="lt-LT"/>
              </w:rPr>
              <w:t xml:space="preserve"> teritorija, </w:t>
            </w:r>
            <w:proofErr w:type="spellStart"/>
            <w:r w:rsidRPr="007862C7">
              <w:rPr>
                <w:rFonts w:ascii="Arial" w:hAnsi="Arial" w:cs="Arial"/>
                <w:sz w:val="24"/>
                <w:szCs w:val="24"/>
                <w:lang w:val="lt-LT"/>
              </w:rPr>
              <w:t>Sakartvelo</w:t>
            </w:r>
            <w:proofErr w:type="spellEnd"/>
            <w:r w:rsidRPr="007862C7">
              <w:rPr>
                <w:rFonts w:ascii="Arial" w:hAnsi="Arial" w:cs="Arial"/>
                <w:sz w:val="24"/>
                <w:szCs w:val="24"/>
                <w:lang w:val="lt-LT"/>
              </w:rPr>
              <w:t xml:space="preserve"> Vyriausybės nekontroliuojamos Abchazijos ir Pietų Osetijos teritorijos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3B0B1" w14:textId="77777777" w:rsidR="00ED4013" w:rsidRPr="007862C7" w:rsidRDefault="00ED4013" w:rsidP="00ED4013">
            <w:pPr>
              <w:spacing w:after="0" w:line="240" w:lineRule="auto"/>
              <w:rPr>
                <w:lang w:eastAsia="en-GB"/>
              </w:rPr>
            </w:pPr>
            <w:r w:rsidRPr="007862C7">
              <w:rPr>
                <w:lang w:eastAsia="en-GB"/>
              </w:rPr>
              <w:lastRenderedPageBreak/>
              <w:t xml:space="preserve">1. laisvos formos atitikties deklaracija (pavyzdinė deklaracijos forma pridedama </w:t>
            </w:r>
            <w:hyperlink r:id="rId26" w:anchor="_Pirkimo_sąlygų_8" w:history="1">
              <w:r w:rsidRPr="007862C7">
                <w:rPr>
                  <w:rStyle w:val="Hipersaitas"/>
                  <w:rFonts w:eastAsia="Calibri"/>
                  <w:color w:val="0070C0"/>
                </w:rPr>
                <w:t>Pirkimo specialiųjų sąlygų 8 priede</w:t>
              </w:r>
            </w:hyperlink>
            <w:r w:rsidRPr="007862C7">
              <w:t>).</w:t>
            </w:r>
          </w:p>
          <w:p w14:paraId="730E7334" w14:textId="77777777" w:rsidR="00ED4013" w:rsidRPr="007862C7" w:rsidRDefault="00ED4013" w:rsidP="00ED4013">
            <w:pPr>
              <w:spacing w:after="0" w:line="240" w:lineRule="auto"/>
              <w:rPr>
                <w:lang w:eastAsia="en-GB"/>
              </w:rPr>
            </w:pPr>
          </w:p>
          <w:p w14:paraId="0C668A4E" w14:textId="77777777" w:rsidR="00ED4013" w:rsidRPr="007862C7" w:rsidRDefault="00ED4013" w:rsidP="00ED4013">
            <w:pPr>
              <w:spacing w:after="0" w:line="240" w:lineRule="auto"/>
              <w:rPr>
                <w:lang w:eastAsia="en-GB"/>
              </w:rPr>
            </w:pPr>
            <w:r w:rsidRPr="007862C7">
              <w:rPr>
                <w:lang w:eastAsia="en-GB"/>
              </w:rPr>
              <w:t>2. jeigu perkančiajai organizacijai kyla abejonių dėl tiekėjo nurodytos informacijos, įrodančios šio punkto reikalavimus, teisingumo, ji iš galimo laimėtojo paprašys pateikti</w:t>
            </w:r>
            <w:r w:rsidRPr="007862C7">
              <w:t xml:space="preserve"> </w:t>
            </w:r>
            <w:r w:rsidRPr="007862C7">
              <w:rPr>
                <w:lang w:eastAsia="en-GB"/>
              </w:rPr>
              <w:t>vieną ar kelis žemiau nurodytus dokumentus ir/ar paaiškinimus:</w:t>
            </w:r>
          </w:p>
          <w:p w14:paraId="54D481EA" w14:textId="77777777" w:rsidR="00ED4013" w:rsidRPr="007862C7" w:rsidRDefault="00ED4013" w:rsidP="00ED4013">
            <w:pPr>
              <w:pStyle w:val="BodyA"/>
              <w:spacing w:line="240" w:lineRule="auto"/>
              <w:jc w:val="both"/>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t xml:space="preserve">2.1. tiekėjo (juridinio asmens) vadovo patvirtintą juridinio asmens steigimo dokumentų kopiją; </w:t>
            </w:r>
          </w:p>
          <w:p w14:paraId="7788D4F5" w14:textId="77777777" w:rsidR="00ED4013" w:rsidRPr="007862C7" w:rsidRDefault="00ED4013" w:rsidP="00ED4013">
            <w:pPr>
              <w:pStyle w:val="BodyA"/>
              <w:spacing w:line="240" w:lineRule="auto"/>
              <w:jc w:val="both"/>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t>2.2. Juridinių asmenų registro (JAR) išplėstinį išrašą su istorija;</w:t>
            </w:r>
          </w:p>
          <w:p w14:paraId="575EAADF" w14:textId="77777777" w:rsidR="00ED4013" w:rsidRPr="007862C7" w:rsidRDefault="00ED4013" w:rsidP="00ED4013">
            <w:pPr>
              <w:pStyle w:val="BodyA"/>
              <w:spacing w:line="240" w:lineRule="auto"/>
              <w:jc w:val="both"/>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lastRenderedPageBreak/>
              <w:t>2.3. Juridinių asmenų dalyvių informacinės sistemos (JADIS) išrašą;</w:t>
            </w:r>
          </w:p>
          <w:p w14:paraId="65CE0E31" w14:textId="77777777" w:rsidR="00ED4013" w:rsidRPr="007862C7" w:rsidRDefault="00ED4013" w:rsidP="00ED4013">
            <w:pPr>
              <w:pStyle w:val="BodyA"/>
              <w:spacing w:line="240" w:lineRule="auto"/>
              <w:jc w:val="both"/>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t>2.4. JADIS naudos gavėjų posistemio (JANGIS) išrašą;</w:t>
            </w:r>
          </w:p>
          <w:p w14:paraId="2D035E32" w14:textId="77777777" w:rsidR="00ED4013" w:rsidRPr="007862C7" w:rsidRDefault="00ED4013" w:rsidP="00ED4013">
            <w:pPr>
              <w:pStyle w:val="BodyA"/>
              <w:spacing w:line="240" w:lineRule="auto"/>
              <w:jc w:val="both"/>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t>2.5. asmens tapatybę patvirtinančio dokumento (tapatybės kortelės ar paso) kopiją;</w:t>
            </w:r>
          </w:p>
          <w:p w14:paraId="75416952" w14:textId="77777777" w:rsidR="00ED4013" w:rsidRPr="007862C7" w:rsidRDefault="00ED4013" w:rsidP="00ED4013">
            <w:pPr>
              <w:pStyle w:val="BodyA"/>
              <w:spacing w:line="240" w:lineRule="auto"/>
              <w:jc w:val="both"/>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t>2.6. leidimą verstis atitinkama ūkine veikla patvirtinančio dokumento (pavyzdžiui, verslo liudijimo, individualios veiklos pažymėjimo ir pan.) kopiją;</w:t>
            </w:r>
          </w:p>
          <w:p w14:paraId="697261BA" w14:textId="77777777" w:rsidR="00ED4013" w:rsidRPr="007862C7" w:rsidRDefault="00ED4013" w:rsidP="00ED4013">
            <w:pPr>
              <w:pStyle w:val="BodyA"/>
              <w:spacing w:line="240" w:lineRule="auto"/>
              <w:jc w:val="both"/>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t>2.7. pažymą apie deklaruotą gyvenamąją vietą;</w:t>
            </w:r>
          </w:p>
          <w:p w14:paraId="641C0EFC" w14:textId="77777777" w:rsidR="00ED4013" w:rsidRPr="007862C7" w:rsidRDefault="00ED4013" w:rsidP="00ED4013">
            <w:pPr>
              <w:pStyle w:val="BodyA"/>
              <w:spacing w:line="240" w:lineRule="auto"/>
              <w:jc w:val="both"/>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t>2.8. įmonės/ įmonių grupės organizacinę struktūrą (kai yra daugiau nei viena tiekėją, subtiekėją ar kitą ūkio subjektą, kurio pajėgumais remiamasi, kontroliuojančių asmenų (iki galutinio kontrolės turėtojo) grandis);</w:t>
            </w:r>
          </w:p>
          <w:p w14:paraId="2377C166" w14:textId="77777777" w:rsidR="00ED4013" w:rsidRPr="007862C7" w:rsidRDefault="00ED4013" w:rsidP="00ED4013">
            <w:pPr>
              <w:pStyle w:val="BodyA"/>
              <w:spacing w:line="240" w:lineRule="auto"/>
              <w:jc w:val="both"/>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t>2.9. atitinkamus valstybės narės ar trečiosios šalies dokumentus;</w:t>
            </w:r>
          </w:p>
          <w:p w14:paraId="44433674" w14:textId="77777777" w:rsidR="00ED4013" w:rsidRPr="007862C7" w:rsidRDefault="00ED4013" w:rsidP="00ED4013">
            <w:pPr>
              <w:pStyle w:val="BodyA"/>
              <w:spacing w:line="240" w:lineRule="auto"/>
              <w:jc w:val="both"/>
              <w:rPr>
                <w:rFonts w:ascii="Arial" w:eastAsia="Times New Roman" w:hAnsi="Arial" w:cs="Arial"/>
                <w:color w:val="auto"/>
                <w:sz w:val="24"/>
                <w:szCs w:val="24"/>
                <w:lang w:val="lt-LT"/>
              </w:rPr>
            </w:pPr>
          </w:p>
          <w:p w14:paraId="618CD628" w14:textId="77777777" w:rsidR="00ED4013" w:rsidRPr="007862C7" w:rsidRDefault="00ED4013" w:rsidP="00ED4013">
            <w:pPr>
              <w:pStyle w:val="BodyA"/>
              <w:spacing w:line="240" w:lineRule="auto"/>
              <w:jc w:val="both"/>
              <w:rPr>
                <w:rFonts w:ascii="Arial" w:eastAsia="Times New Roman" w:hAnsi="Arial" w:cs="Arial"/>
                <w:color w:val="auto"/>
                <w:sz w:val="24"/>
                <w:szCs w:val="24"/>
                <w:lang w:val="lt-LT"/>
              </w:rPr>
            </w:pPr>
            <w:r w:rsidRPr="007862C7">
              <w:rPr>
                <w:rFonts w:ascii="Arial" w:eastAsia="Times New Roman" w:hAnsi="Arial" w:cs="Arial"/>
                <w:color w:val="auto"/>
                <w:sz w:val="24"/>
                <w:szCs w:val="24"/>
                <w:lang w:val="lt-LT"/>
              </w:rPr>
              <w:t xml:space="preserve">3. dėl subtiekėjo, kito ūkio subjekto, kurio pajėgumais tiekėjas remiasi, </w:t>
            </w:r>
            <w:r w:rsidRPr="007862C7">
              <w:rPr>
                <w:rFonts w:ascii="Arial" w:hAnsi="Arial" w:cs="Arial"/>
                <w:sz w:val="24"/>
                <w:szCs w:val="24"/>
                <w:lang w:val="lt-LT"/>
              </w:rPr>
              <w:t xml:space="preserve">perkančiosios organizacijos </w:t>
            </w:r>
            <w:r w:rsidRPr="007862C7">
              <w:rPr>
                <w:rFonts w:ascii="Arial" w:eastAsia="Times New Roman" w:hAnsi="Arial" w:cs="Arial"/>
                <w:color w:val="auto"/>
                <w:sz w:val="24"/>
                <w:szCs w:val="24"/>
                <w:lang w:val="lt-LT"/>
              </w:rPr>
              <w:t>prašymu pateikiami 2 punkte nurodyti vienas ar keli dokumentai;</w:t>
            </w:r>
          </w:p>
          <w:p w14:paraId="7300AA73" w14:textId="77777777" w:rsidR="00ED4013" w:rsidRPr="007862C7" w:rsidRDefault="00ED4013" w:rsidP="00ED4013">
            <w:pPr>
              <w:spacing w:after="0" w:line="240" w:lineRule="auto"/>
              <w:rPr>
                <w:lang w:eastAsia="en-GB"/>
              </w:rPr>
            </w:pPr>
          </w:p>
          <w:p w14:paraId="7B97E985" w14:textId="77777777" w:rsidR="00ED4013" w:rsidRPr="007862C7" w:rsidRDefault="00ED4013" w:rsidP="00ED4013">
            <w:pPr>
              <w:spacing w:after="0" w:line="240" w:lineRule="auto"/>
              <w:rPr>
                <w:lang w:eastAsia="en-GB"/>
              </w:rPr>
            </w:pPr>
            <w:r w:rsidRPr="007862C7">
              <w:rPr>
                <w:lang w:eastAsia="en-GB"/>
              </w:rPr>
              <w:t xml:space="preserve">4. dėl tiekėją, subtiekėją, kitą ūkio subjektą, kurio pajėgumais tiekėjas remiasi, kontroliuojančių </w:t>
            </w:r>
            <w:r w:rsidRPr="007862C7">
              <w:rPr>
                <w:lang w:eastAsia="en-GB"/>
              </w:rPr>
              <w:lastRenderedPageBreak/>
              <w:t xml:space="preserve">asmenų** perkančiosios organizacijos prašymu pateikiami 2 punkte nurodyti vienas ar keli dokumentai. </w:t>
            </w:r>
          </w:p>
          <w:p w14:paraId="0DE69B51" w14:textId="77777777" w:rsidR="00ED4013" w:rsidRPr="007862C7" w:rsidRDefault="00ED4013" w:rsidP="00ED4013">
            <w:pPr>
              <w:spacing w:after="0" w:line="240" w:lineRule="auto"/>
              <w:rPr>
                <w:lang w:eastAsia="en-GB"/>
              </w:rPr>
            </w:pPr>
          </w:p>
          <w:p w14:paraId="62E1199D" w14:textId="77777777" w:rsidR="00ED4013" w:rsidRPr="007862C7" w:rsidRDefault="00ED4013" w:rsidP="00ED4013">
            <w:pPr>
              <w:spacing w:after="0" w:line="240" w:lineRule="auto"/>
              <w:rPr>
                <w:lang w:eastAsia="en-GB"/>
              </w:rPr>
            </w:pPr>
            <w:r w:rsidRPr="007862C7">
              <w:rPr>
                <w:lang w:eastAsia="en-GB"/>
              </w:rPr>
              <w:t xml:space="preserve">Jei tiekėjas negali pateikti nurodytų dokumentų, jis turi nurodyti pagrįstas priežastis bei pateikti kitus dokumentus, įrodančius atitikimą. (pvz., deklaraciją apie kontroliuojančius asmenis ir kt.). </w:t>
            </w:r>
          </w:p>
          <w:p w14:paraId="70A075CC" w14:textId="77777777" w:rsidR="00ED4013" w:rsidRPr="007862C7" w:rsidRDefault="00ED4013" w:rsidP="00ED4013">
            <w:pPr>
              <w:spacing w:after="0" w:line="240" w:lineRule="auto"/>
            </w:pPr>
            <w:r w:rsidRPr="007862C7">
              <w:t xml:space="preserve">Neatsižvelgiant į tai </w:t>
            </w:r>
            <w:r w:rsidRPr="007862C7">
              <w:rPr>
                <w:lang w:eastAsia="en-GB"/>
              </w:rPr>
              <w:t xml:space="preserve">perkančioji organizacija </w:t>
            </w:r>
            <w:r w:rsidRPr="007862C7">
              <w:t xml:space="preserve">turi teisę pareikalauti pateikti vieną ar kelis VPĮ 51 str. 12 p. nurodytus ar kitus </w:t>
            </w:r>
            <w:r w:rsidRPr="007862C7">
              <w:rPr>
                <w:lang w:eastAsia="en-GB"/>
              </w:rPr>
              <w:t xml:space="preserve">perkančiajai organizacijai </w:t>
            </w:r>
            <w:r w:rsidRPr="007862C7">
              <w:t>priimtinus dokumentus.</w:t>
            </w:r>
          </w:p>
          <w:p w14:paraId="56D4042D" w14:textId="77777777" w:rsidR="00ED4013" w:rsidRPr="007862C7" w:rsidRDefault="00ED4013" w:rsidP="00ED4013">
            <w:pPr>
              <w:spacing w:after="0" w:line="240" w:lineRule="auto"/>
            </w:pPr>
          </w:p>
          <w:p w14:paraId="1EB10FEF" w14:textId="77777777" w:rsidR="00ED4013" w:rsidRPr="007862C7" w:rsidRDefault="00ED4013" w:rsidP="00ED4013">
            <w:pPr>
              <w:spacing w:after="0" w:line="240" w:lineRule="auto"/>
              <w:rPr>
                <w:lang w:eastAsia="en-GB"/>
              </w:rPr>
            </w:pPr>
            <w:r w:rsidRPr="007862C7">
              <w:rPr>
                <w:lang w:eastAsia="en-GB"/>
              </w:rPr>
              <w:t>Perkančioji organizacija gali neprašyti VPĮ 51 str. 12 d. nurodytų dokumentų, jeigu iš VPĮ 50 str. 7 d. nurodytų ir kitų šaltinių, gali nustatyti atitiktį keliamiems reikalavimams.</w:t>
            </w:r>
          </w:p>
          <w:p w14:paraId="09BD18A6" w14:textId="77777777" w:rsidR="00ED4013" w:rsidRPr="007862C7" w:rsidRDefault="00ED4013" w:rsidP="00ED4013">
            <w:pPr>
              <w:spacing w:after="0" w:line="240" w:lineRule="auto"/>
              <w:rPr>
                <w:lang w:eastAsia="en-GB"/>
              </w:rPr>
            </w:pPr>
          </w:p>
          <w:p w14:paraId="36673D18" w14:textId="77777777" w:rsidR="00ED4013" w:rsidRPr="007862C7" w:rsidRDefault="00ED4013" w:rsidP="00ED4013">
            <w:pPr>
              <w:spacing w:after="0" w:line="240" w:lineRule="auto"/>
              <w:rPr>
                <w:bCs/>
                <w:color w:val="000000"/>
              </w:rPr>
            </w:pPr>
            <w:r w:rsidRPr="007862C7">
              <w:rPr>
                <w:bCs/>
                <w:color w:val="000000"/>
              </w:rPr>
              <w:t xml:space="preserve">Dokumentai, kuriuose nenurodytas jų galiojimo terminas, turi būti išduoti ar atspausdinti iš informacinės sistemos ne anksčiau kaip likus 3 mėnesiams iki tos dienos, kurią </w:t>
            </w:r>
            <w:r w:rsidRPr="007862C7">
              <w:rPr>
                <w:lang w:eastAsia="en-GB"/>
              </w:rPr>
              <w:t xml:space="preserve">perkančiosios organizacijos </w:t>
            </w:r>
            <w:r w:rsidRPr="007862C7">
              <w:rPr>
                <w:bCs/>
                <w:color w:val="000000"/>
              </w:rPr>
              <w:t>prašymu tiekėjas turi pateikti dokumentus.</w:t>
            </w:r>
          </w:p>
          <w:p w14:paraId="319FA2AD" w14:textId="77777777" w:rsidR="00ED4013" w:rsidRPr="007862C7" w:rsidRDefault="00ED4013" w:rsidP="00ED4013">
            <w:pPr>
              <w:spacing w:after="0" w:line="240" w:lineRule="auto"/>
              <w:rPr>
                <w:lang w:eastAsia="en-GB"/>
              </w:rPr>
            </w:pPr>
          </w:p>
          <w:p w14:paraId="2A88DA65" w14:textId="01ABF0B8" w:rsidR="00ED4013" w:rsidRPr="007862C7" w:rsidRDefault="00ED4013" w:rsidP="00ED4013">
            <w:pPr>
              <w:pStyle w:val="Betarp"/>
              <w:jc w:val="both"/>
              <w:rPr>
                <w:rFonts w:eastAsia="Yu Mincho"/>
                <w:lang w:eastAsia="en-US"/>
              </w:rPr>
            </w:pPr>
            <w:r w:rsidRPr="007862C7">
              <w:rPr>
                <w:rFonts w:eastAsia="Times New Roman"/>
              </w:rPr>
              <w:lastRenderedPageBreak/>
              <w:t xml:space="preserve">Dokumentai gali būti teikiami lietuvių ir/ar anglų kalbomis. </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A1E6" w14:textId="77777777" w:rsidR="00ED4013" w:rsidRPr="007862C7" w:rsidRDefault="00ED4013" w:rsidP="00ED4013">
            <w:pPr>
              <w:spacing w:after="0" w:line="240" w:lineRule="auto"/>
              <w:textAlignment w:val="center"/>
              <w:rPr>
                <w:color w:val="000000"/>
              </w:rPr>
            </w:pPr>
            <w:r w:rsidRPr="007862C7">
              <w:rPr>
                <w:color w:val="000000"/>
              </w:rPr>
              <w:lastRenderedPageBreak/>
              <w:t>a) Tiekėjas, kiekvienas tiekėjų grupės narys, jeigu pasiūlymą teikia ūkio subjektų grupė, ūkio subjektas, kurio pajėgumais remiasi tiekėjas, kiekvienas subtiekėjas;</w:t>
            </w:r>
          </w:p>
          <w:p w14:paraId="5C6AB07F" w14:textId="77777777" w:rsidR="00ED4013" w:rsidRPr="007862C7" w:rsidRDefault="00ED4013" w:rsidP="00ED4013">
            <w:pPr>
              <w:spacing w:after="0" w:line="240" w:lineRule="auto"/>
              <w:textAlignment w:val="center"/>
              <w:rPr>
                <w:color w:val="000000"/>
              </w:rPr>
            </w:pPr>
          </w:p>
          <w:p w14:paraId="0401DDF8" w14:textId="77777777" w:rsidR="00ED4013" w:rsidRPr="007862C7" w:rsidRDefault="00ED4013" w:rsidP="00ED4013">
            <w:pPr>
              <w:spacing w:after="0" w:line="240" w:lineRule="auto"/>
              <w:textAlignment w:val="center"/>
              <w:rPr>
                <w:color w:val="000000"/>
              </w:rPr>
            </w:pPr>
            <w:r w:rsidRPr="007862C7">
              <w:rPr>
                <w:color w:val="000000"/>
              </w:rPr>
              <w:t>b) a punkte išvardintus  asmenis kontroliuojantys asmenys**</w:t>
            </w:r>
          </w:p>
          <w:p w14:paraId="56AD20CD" w14:textId="77777777" w:rsidR="00ED4013" w:rsidRPr="007862C7" w:rsidRDefault="00ED4013" w:rsidP="00ED4013">
            <w:pPr>
              <w:spacing w:after="0" w:line="240" w:lineRule="auto"/>
              <w:textAlignment w:val="center"/>
              <w:rPr>
                <w:color w:val="000000"/>
              </w:rPr>
            </w:pPr>
          </w:p>
          <w:p w14:paraId="4AD02AAB" w14:textId="77777777" w:rsidR="00ED4013" w:rsidRPr="007862C7" w:rsidRDefault="00ED4013" w:rsidP="00ED4013">
            <w:pPr>
              <w:spacing w:after="0" w:line="240" w:lineRule="auto"/>
              <w:textAlignment w:val="center"/>
              <w:rPr>
                <w:color w:val="000000"/>
              </w:rPr>
            </w:pPr>
            <w:r w:rsidRPr="007862C7">
              <w:rPr>
                <w:color w:val="000000"/>
              </w:rPr>
              <w:t>** Sąvoka „kontroliuojantys asmenys“ aiškinama vadovaujantis VPĮ nuostatomis:</w:t>
            </w:r>
          </w:p>
          <w:p w14:paraId="2F01C5ED" w14:textId="77777777" w:rsidR="00ED4013" w:rsidRPr="007862C7" w:rsidRDefault="00ED4013" w:rsidP="00ED4013">
            <w:pPr>
              <w:spacing w:after="0" w:line="240" w:lineRule="auto"/>
              <w:textAlignment w:val="center"/>
              <w:rPr>
                <w:color w:val="000000"/>
              </w:rPr>
            </w:pPr>
          </w:p>
          <w:p w14:paraId="7212ECD6" w14:textId="77777777" w:rsidR="00ED4013" w:rsidRPr="007862C7" w:rsidRDefault="00ED4013" w:rsidP="00ED4013">
            <w:pPr>
              <w:spacing w:after="0" w:line="240" w:lineRule="auto"/>
              <w:textAlignment w:val="center"/>
              <w:rPr>
                <w:color w:val="000000"/>
              </w:rPr>
            </w:pPr>
            <w:r w:rsidRPr="007862C7">
              <w:rPr>
                <w:color w:val="000000"/>
              </w:rPr>
              <w:t>Kontroliuojantis asmuo – individualios įmonės savininkas arba juridinis ar fizinis asmuo, kuris kitame juridiniame asmenyje:</w:t>
            </w:r>
          </w:p>
          <w:p w14:paraId="5B14C27B" w14:textId="77777777" w:rsidR="00ED4013" w:rsidRPr="007862C7" w:rsidRDefault="00ED4013" w:rsidP="00ED4013">
            <w:pPr>
              <w:spacing w:after="0" w:line="240" w:lineRule="auto"/>
              <w:textAlignment w:val="center"/>
              <w:rPr>
                <w:color w:val="000000"/>
              </w:rPr>
            </w:pPr>
            <w:r w:rsidRPr="007862C7">
              <w:rPr>
                <w:color w:val="000000"/>
              </w:rPr>
              <w:t>1) tiesiogiai ar netiesiogiai valdo daugiau kaip 50 procentų akcijų, pajų, dalių, įnašų ar (ir) balsų juridinio asmens dalyvių susirinkime arba</w:t>
            </w:r>
          </w:p>
          <w:p w14:paraId="4675C286" w14:textId="77777777" w:rsidR="00ED4013" w:rsidRPr="007862C7" w:rsidRDefault="00ED4013" w:rsidP="00ED4013">
            <w:pPr>
              <w:spacing w:after="0" w:line="240" w:lineRule="auto"/>
              <w:textAlignment w:val="center"/>
              <w:rPr>
                <w:color w:val="000000"/>
              </w:rPr>
            </w:pPr>
            <w:r w:rsidRPr="007862C7">
              <w:rPr>
                <w:color w:val="000000"/>
              </w:rPr>
              <w:t xml:space="preserve">2) kartu su susijusiais asmenimis valdo daugiau kaip </w:t>
            </w:r>
            <w:r w:rsidRPr="007862C7">
              <w:rPr>
                <w:color w:val="000000"/>
              </w:rPr>
              <w:lastRenderedPageBreak/>
              <w:t>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EB4605A" w14:textId="77777777" w:rsidR="00ED4013" w:rsidRPr="007862C7" w:rsidRDefault="00ED4013" w:rsidP="00ED4013">
            <w:pPr>
              <w:spacing w:line="240" w:lineRule="auto"/>
              <w:textAlignment w:val="center"/>
              <w:rPr>
                <w:color w:val="000000"/>
              </w:rPr>
            </w:pPr>
            <w:r w:rsidRPr="007862C7">
              <w:rPr>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5ACEC05" w14:textId="67AE205E" w:rsidR="00ED4013" w:rsidRPr="007862C7" w:rsidRDefault="00ED4013" w:rsidP="00ED4013">
            <w:pPr>
              <w:spacing w:line="240" w:lineRule="auto"/>
              <w:textAlignment w:val="center"/>
              <w:rPr>
                <w:color w:val="000000"/>
              </w:rPr>
            </w:pPr>
            <w:r w:rsidRPr="007862C7">
              <w:rPr>
                <w:color w:val="000000"/>
              </w:rPr>
              <w:t>b) fizinių asmenų atveju – sutuoktiniai, tėvai ir jų vaikai (įvaikiai).</w:t>
            </w:r>
          </w:p>
        </w:tc>
      </w:tr>
    </w:tbl>
    <w:p w14:paraId="09F87B3D" w14:textId="77777777" w:rsidR="0029476B" w:rsidRPr="007862C7" w:rsidRDefault="0029476B" w:rsidP="0029476B">
      <w:pPr>
        <w:spacing w:after="0" w:line="240" w:lineRule="auto"/>
        <w:jc w:val="both"/>
      </w:pPr>
    </w:p>
    <w:p w14:paraId="1C9C7AF3" w14:textId="77777777" w:rsidR="0029476B" w:rsidRPr="007862C7" w:rsidRDefault="0029476B" w:rsidP="0029476B">
      <w:pPr>
        <w:spacing w:after="0" w:line="240" w:lineRule="auto"/>
        <w:jc w:val="both"/>
      </w:pPr>
    </w:p>
    <w:p w14:paraId="01C34038" w14:textId="3747DA4C" w:rsidR="00307E85" w:rsidRPr="007862C7" w:rsidRDefault="00307E85" w:rsidP="0029476B">
      <w:pPr>
        <w:rPr>
          <w:smallCaps/>
        </w:rPr>
      </w:pPr>
    </w:p>
    <w:p w14:paraId="47D78604" w14:textId="16FCF803" w:rsidR="00145905" w:rsidRPr="007862C7" w:rsidRDefault="00145905" w:rsidP="005E70F5">
      <w:pPr>
        <w:pStyle w:val="Sraopastraipa"/>
        <w:ind w:left="1440"/>
        <w:jc w:val="center"/>
        <w:rPr>
          <w:b/>
          <w:bCs/>
          <w:smallCaps/>
        </w:rPr>
      </w:pPr>
      <w:r w:rsidRPr="007862C7">
        <w:rPr>
          <w:smallCaps/>
        </w:rPr>
        <w:t>__________</w:t>
      </w:r>
      <w:r w:rsidRPr="007862C7">
        <w:rPr>
          <w:b/>
          <w:bCs/>
          <w:smallCaps/>
        </w:rPr>
        <w:br w:type="page"/>
      </w:r>
    </w:p>
    <w:p w14:paraId="7BFABC1F" w14:textId="19584157" w:rsidR="008D704D" w:rsidRPr="007862C7" w:rsidRDefault="008D704D" w:rsidP="004435EA">
      <w:pPr>
        <w:pStyle w:val="Antrat2"/>
        <w:ind w:left="5103"/>
        <w:jc w:val="both"/>
        <w:rPr>
          <w:rFonts w:ascii="Arial" w:eastAsia="Calibri" w:hAnsi="Arial" w:cs="Arial"/>
          <w:color w:val="0070C0"/>
          <w:sz w:val="24"/>
          <w:szCs w:val="24"/>
        </w:rPr>
      </w:pPr>
      <w:bookmarkStart w:id="63" w:name="_Ref38291223"/>
      <w:bookmarkStart w:id="64" w:name="_Ref38291334"/>
      <w:bookmarkStart w:id="65" w:name="_Ref38533412"/>
      <w:bookmarkStart w:id="66" w:name="_Toc174955359"/>
      <w:r w:rsidRPr="007862C7">
        <w:rPr>
          <w:rFonts w:ascii="Arial" w:eastAsia="Calibri" w:hAnsi="Arial" w:cs="Arial"/>
          <w:color w:val="0070C0"/>
          <w:sz w:val="24"/>
          <w:szCs w:val="24"/>
        </w:rPr>
        <w:lastRenderedPageBreak/>
        <w:t>Pirkimo</w:t>
      </w:r>
      <w:r w:rsidR="00600917" w:rsidRPr="007862C7">
        <w:rPr>
          <w:rFonts w:ascii="Arial" w:eastAsia="Calibri" w:hAnsi="Arial" w:cs="Arial"/>
          <w:color w:val="0070C0"/>
          <w:sz w:val="24"/>
          <w:szCs w:val="24"/>
        </w:rPr>
        <w:t xml:space="preserve"> specialiųjų</w:t>
      </w:r>
      <w:r w:rsidRPr="007862C7">
        <w:rPr>
          <w:rFonts w:ascii="Arial" w:eastAsia="Calibri" w:hAnsi="Arial" w:cs="Arial"/>
          <w:color w:val="0070C0"/>
          <w:sz w:val="24"/>
          <w:szCs w:val="24"/>
        </w:rPr>
        <w:t xml:space="preserve"> sąlygų </w:t>
      </w:r>
      <w:r w:rsidR="00F1334C" w:rsidRPr="007862C7">
        <w:rPr>
          <w:rFonts w:ascii="Arial" w:eastAsia="Calibri" w:hAnsi="Arial" w:cs="Arial"/>
          <w:color w:val="0070C0"/>
          <w:sz w:val="24"/>
          <w:szCs w:val="24"/>
        </w:rPr>
        <w:t>4</w:t>
      </w:r>
      <w:r w:rsidRPr="007862C7">
        <w:rPr>
          <w:rFonts w:ascii="Arial" w:eastAsia="Calibri" w:hAnsi="Arial" w:cs="Arial"/>
          <w:color w:val="0070C0"/>
          <w:sz w:val="24"/>
          <w:szCs w:val="24"/>
        </w:rPr>
        <w:t xml:space="preserve"> priedas „Tiekėjų kvalifikacijos reikalavimai</w:t>
      </w:r>
      <w:r w:rsidR="00283391" w:rsidRPr="007862C7">
        <w:rPr>
          <w:rFonts w:ascii="Arial" w:eastAsia="Calibri" w:hAnsi="Arial" w:cs="Arial"/>
          <w:color w:val="0070C0"/>
          <w:sz w:val="24"/>
          <w:szCs w:val="24"/>
        </w:rPr>
        <w:t xml:space="preserve"> ir reikalaujami kokybės bei aplinkos apsaugos vadybos sistemų standartai</w:t>
      </w:r>
      <w:r w:rsidRPr="007862C7">
        <w:rPr>
          <w:rFonts w:ascii="Arial" w:eastAsia="Calibri" w:hAnsi="Arial" w:cs="Arial"/>
          <w:color w:val="0070C0"/>
          <w:sz w:val="24"/>
          <w:szCs w:val="24"/>
        </w:rPr>
        <w:t>“</w:t>
      </w:r>
      <w:bookmarkEnd w:id="63"/>
      <w:bookmarkEnd w:id="64"/>
      <w:bookmarkEnd w:id="65"/>
      <w:bookmarkEnd w:id="66"/>
    </w:p>
    <w:p w14:paraId="0012FD2C" w14:textId="77777777" w:rsidR="00E107D8" w:rsidRPr="007862C7" w:rsidRDefault="00E107D8" w:rsidP="00E107D8">
      <w:pPr>
        <w:rPr>
          <w:b/>
          <w:bCs/>
          <w:smallCaps/>
        </w:rPr>
      </w:pPr>
    </w:p>
    <w:p w14:paraId="0E945EEF" w14:textId="1E4AAE72" w:rsidR="00A66DAE" w:rsidRPr="007862C7" w:rsidRDefault="00E107D8" w:rsidP="0082532A">
      <w:pPr>
        <w:pStyle w:val="Paantrat"/>
        <w:spacing w:line="240" w:lineRule="auto"/>
        <w:jc w:val="center"/>
        <w:rPr>
          <w:sz w:val="24"/>
          <w:szCs w:val="24"/>
          <w:lang w:eastAsia="en-US"/>
        </w:rPr>
      </w:pPr>
      <w:r w:rsidRPr="007862C7">
        <w:rPr>
          <w:smallCaps/>
          <w:sz w:val="24"/>
          <w:szCs w:val="24"/>
        </w:rPr>
        <w:t xml:space="preserve">TIEKĖJŲ KVALIFIKACIJOS REIKALAVIMAI IR REIKALAVIMAI LAIKYTIS </w:t>
      </w:r>
      <w:r w:rsidRPr="007862C7">
        <w:rPr>
          <w:sz w:val="24"/>
          <w:szCs w:val="24"/>
          <w:lang w:eastAsia="en-US"/>
        </w:rPr>
        <w:t>KOKYBĖS VADYBOS SISTEMOS IR (ARBA) APLINKOS APSAUGOS VADYBOS SISTEMOS STANDARTŲ</w:t>
      </w:r>
    </w:p>
    <w:p w14:paraId="5FB37162" w14:textId="688D933D" w:rsidR="00A66DAE" w:rsidRPr="007862C7" w:rsidRDefault="00A66DAE" w:rsidP="00A66DAE">
      <w:pPr>
        <w:pStyle w:val="Sraopastraipa"/>
        <w:tabs>
          <w:tab w:val="left" w:pos="993"/>
        </w:tabs>
        <w:spacing w:after="0" w:line="240" w:lineRule="auto"/>
        <w:ind w:left="0" w:firstLine="567"/>
        <w:jc w:val="both"/>
        <w:rPr>
          <w:rFonts w:eastAsiaTheme="minorHAnsi"/>
        </w:rPr>
      </w:pPr>
    </w:p>
    <w:p w14:paraId="7A1BC2E8" w14:textId="452ABC32" w:rsidR="00414353" w:rsidRPr="007862C7" w:rsidRDefault="00777A8D" w:rsidP="00007341">
      <w:pPr>
        <w:numPr>
          <w:ilvl w:val="0"/>
          <w:numId w:val="23"/>
        </w:numPr>
        <w:tabs>
          <w:tab w:val="left" w:pos="567"/>
          <w:tab w:val="left" w:pos="709"/>
        </w:tabs>
        <w:spacing w:after="0" w:line="240" w:lineRule="auto"/>
        <w:ind w:left="0" w:firstLine="426"/>
        <w:contextualSpacing/>
        <w:jc w:val="both"/>
        <w:rPr>
          <w:lang w:eastAsia="en-US"/>
        </w:rPr>
      </w:pPr>
      <w:r w:rsidRPr="00777A8D">
        <w:rPr>
          <w:lang w:eastAsia="en-US"/>
        </w:rPr>
        <w:t>Tiekėjo kvalifikacijos reikalavimai nenustatomi</w:t>
      </w:r>
      <w:r w:rsidR="00007341" w:rsidRPr="007862C7">
        <w:rPr>
          <w:lang w:eastAsia="en-US"/>
        </w:rPr>
        <w:t>.</w:t>
      </w:r>
      <w:r w:rsidR="00007341" w:rsidRPr="007862C7">
        <w:t xml:space="preserve"> </w:t>
      </w:r>
    </w:p>
    <w:p w14:paraId="671CF900" w14:textId="110EA6A5" w:rsidR="00007341" w:rsidRPr="007862C7" w:rsidRDefault="00007341" w:rsidP="00007341">
      <w:pPr>
        <w:numPr>
          <w:ilvl w:val="0"/>
          <w:numId w:val="23"/>
        </w:numPr>
        <w:tabs>
          <w:tab w:val="left" w:pos="567"/>
          <w:tab w:val="left" w:pos="709"/>
        </w:tabs>
        <w:spacing w:after="0" w:line="240" w:lineRule="auto"/>
        <w:ind w:left="0" w:firstLine="426"/>
        <w:contextualSpacing/>
        <w:jc w:val="both"/>
        <w:rPr>
          <w:rFonts w:eastAsiaTheme="minorHAnsi"/>
          <w:lang w:eastAsia="en-US"/>
        </w:rPr>
      </w:pPr>
      <w:r w:rsidRPr="007862C7">
        <w:rPr>
          <w:rFonts w:eastAsiaTheme="minorHAnsi"/>
        </w:rPr>
        <w:t>Jeigu tiekėjo kvalifikacija dėl teisės verstis atitinkama veikla nėra tikrinama visa apimtimi, tiekėjas perkančiajai organizacijai įsipareigoja, kad sutartį vykdys tik teisę verstis atitinkama veikla turintys asmenys.</w:t>
      </w:r>
    </w:p>
    <w:p w14:paraId="5FA36863" w14:textId="77777777" w:rsidR="00007341" w:rsidRPr="007862C7" w:rsidRDefault="00007341" w:rsidP="00007341">
      <w:pPr>
        <w:pStyle w:val="Sraopastraipa"/>
        <w:tabs>
          <w:tab w:val="left" w:pos="993"/>
        </w:tabs>
        <w:spacing w:after="0" w:line="240" w:lineRule="auto"/>
        <w:ind w:left="0" w:firstLine="567"/>
        <w:jc w:val="both"/>
        <w:rPr>
          <w:rFonts w:eastAsiaTheme="minorHAnsi"/>
        </w:rPr>
      </w:pPr>
    </w:p>
    <w:p w14:paraId="1AE8939B" w14:textId="77777777" w:rsidR="00007341" w:rsidRPr="007862C7" w:rsidRDefault="00007341" w:rsidP="00007341">
      <w:pPr>
        <w:tabs>
          <w:tab w:val="left" w:pos="720"/>
        </w:tabs>
        <w:spacing w:after="0" w:line="240" w:lineRule="auto"/>
        <w:ind w:firstLine="567"/>
        <w:jc w:val="center"/>
        <w:rPr>
          <w:rFonts w:eastAsia="Calibri"/>
          <w:b/>
          <w:bCs/>
          <w:lang w:eastAsia="en-US"/>
        </w:rPr>
      </w:pPr>
      <w:r w:rsidRPr="007862C7">
        <w:rPr>
          <w:rFonts w:eastAsia="Calibri"/>
          <w:b/>
          <w:bCs/>
          <w:lang w:eastAsia="en-US"/>
        </w:rPr>
        <w:t>Tiekėjams keliami reikalavimai dėl kokybės vadybos sistemos ir (ar) aplinkos apsaugos vadybos sistemos standartų reikalavimai</w:t>
      </w:r>
    </w:p>
    <w:p w14:paraId="67735B87" w14:textId="77777777" w:rsidR="00007341" w:rsidRPr="007862C7" w:rsidRDefault="00007341" w:rsidP="00007341">
      <w:pPr>
        <w:tabs>
          <w:tab w:val="left" w:pos="720"/>
        </w:tabs>
        <w:spacing w:after="0" w:line="240" w:lineRule="auto"/>
        <w:ind w:firstLine="567"/>
        <w:jc w:val="center"/>
        <w:rPr>
          <w:rFonts w:eastAsia="Calibri"/>
          <w:b/>
          <w:bCs/>
          <w:lang w:eastAsia="en-US"/>
        </w:rPr>
      </w:pPr>
    </w:p>
    <w:p w14:paraId="4F8B290D" w14:textId="77777777" w:rsidR="00007341" w:rsidRPr="007862C7" w:rsidRDefault="00007341" w:rsidP="00007341">
      <w:pPr>
        <w:pStyle w:val="Sraopastraipa"/>
        <w:tabs>
          <w:tab w:val="left" w:pos="851"/>
          <w:tab w:val="left" w:pos="1276"/>
        </w:tabs>
        <w:spacing w:after="0" w:line="20" w:lineRule="atLeast"/>
        <w:ind w:left="0" w:firstLine="567"/>
        <w:jc w:val="both"/>
        <w:rPr>
          <w:rFonts w:eastAsia="Calibri"/>
          <w:lang w:eastAsia="en-US"/>
        </w:rPr>
      </w:pPr>
      <w:r w:rsidRPr="007862C7">
        <w:rPr>
          <w:rFonts w:eastAsia="Calibri"/>
          <w:lang w:eastAsia="en-US"/>
        </w:rPr>
        <w:t>1.</w:t>
      </w:r>
      <w:r w:rsidRPr="007862C7">
        <w:rPr>
          <w:rFonts w:eastAsia="Calibri"/>
          <w:lang w:eastAsia="en-US"/>
        </w:rPr>
        <w:tab/>
        <w:t>Perkančioji organizacija nereikalauja, kad tiekėjai laikytųsi k</w:t>
      </w:r>
      <w:r w:rsidRPr="007862C7">
        <w:rPr>
          <w:rFonts w:eastAsia="Calibri"/>
          <w:iCs/>
          <w:lang w:eastAsia="en-US"/>
        </w:rPr>
        <w:t>okybės vadybos sistemos ir (arba) aplinkos apsaugos vadybos sistemos standartų</w:t>
      </w:r>
      <w:r w:rsidRPr="007862C7">
        <w:t>.</w:t>
      </w:r>
    </w:p>
    <w:p w14:paraId="28B2BDDA" w14:textId="77777777" w:rsidR="00007341" w:rsidRPr="007862C7" w:rsidRDefault="00007341" w:rsidP="00007341">
      <w:pPr>
        <w:spacing w:after="0" w:line="240" w:lineRule="auto"/>
        <w:jc w:val="center"/>
        <w:rPr>
          <w:b/>
          <w:bCs/>
          <w:smallCaps/>
        </w:rPr>
      </w:pPr>
      <w:r w:rsidRPr="007862C7">
        <w:rPr>
          <w:rFonts w:eastAsiaTheme="minorHAnsi"/>
          <w:lang w:eastAsia="en-US"/>
        </w:rPr>
        <w:t>__________</w:t>
      </w:r>
    </w:p>
    <w:p w14:paraId="6C2A1DC6" w14:textId="77777777" w:rsidR="00007341" w:rsidRPr="007862C7" w:rsidRDefault="00007341" w:rsidP="00007341">
      <w:pPr>
        <w:spacing w:after="0" w:line="240" w:lineRule="auto"/>
        <w:rPr>
          <w:rFonts w:eastAsiaTheme="minorHAnsi"/>
          <w:lang w:eastAsia="en-US"/>
        </w:rPr>
      </w:pPr>
    </w:p>
    <w:p w14:paraId="26C51D02" w14:textId="77777777" w:rsidR="00007341" w:rsidRPr="007862C7" w:rsidRDefault="00007341" w:rsidP="00007341">
      <w:pPr>
        <w:spacing w:after="0" w:line="240" w:lineRule="auto"/>
        <w:rPr>
          <w:rFonts w:eastAsiaTheme="minorHAnsi"/>
          <w:lang w:eastAsia="en-US"/>
        </w:rPr>
      </w:pPr>
    </w:p>
    <w:p w14:paraId="72F694BD" w14:textId="77777777" w:rsidR="00007341" w:rsidRPr="007862C7" w:rsidRDefault="00007341" w:rsidP="00007341">
      <w:pPr>
        <w:rPr>
          <w:b/>
          <w:bCs/>
          <w:smallCaps/>
        </w:rPr>
      </w:pPr>
      <w:r w:rsidRPr="007862C7">
        <w:rPr>
          <w:b/>
          <w:bCs/>
          <w:smallCaps/>
        </w:rPr>
        <w:br w:type="page"/>
      </w:r>
    </w:p>
    <w:p w14:paraId="27A61509" w14:textId="77777777" w:rsidR="00DE5DAA" w:rsidRPr="007862C7" w:rsidRDefault="00DE5DAA" w:rsidP="008D704D">
      <w:pPr>
        <w:pStyle w:val="Antrat2"/>
        <w:ind w:left="5103"/>
        <w:rPr>
          <w:rFonts w:ascii="Arial" w:eastAsia="Calibri" w:hAnsi="Arial" w:cs="Arial"/>
          <w:color w:val="0070C0"/>
          <w:sz w:val="24"/>
          <w:szCs w:val="24"/>
        </w:rPr>
        <w:sectPr w:rsidR="00DE5DAA" w:rsidRPr="007862C7" w:rsidSect="00694327">
          <w:pgSz w:w="12240" w:h="15840"/>
          <w:pgMar w:top="1134" w:right="567" w:bottom="1134" w:left="993" w:header="720" w:footer="0" w:gutter="0"/>
          <w:cols w:space="720"/>
          <w:titlePg/>
          <w:docGrid w:linePitch="360"/>
        </w:sectPr>
      </w:pPr>
      <w:bookmarkStart w:id="67" w:name="_Pirkimo_sąlygų_5"/>
      <w:bookmarkStart w:id="68" w:name="_Ref38291379"/>
      <w:bookmarkStart w:id="69" w:name="_Ref38291394"/>
      <w:bookmarkStart w:id="70" w:name="_Ref38898251"/>
      <w:bookmarkEnd w:id="67"/>
    </w:p>
    <w:p w14:paraId="5D0FDE6E" w14:textId="63268122" w:rsidR="008D704D" w:rsidRPr="007862C7" w:rsidRDefault="008D704D" w:rsidP="008D704D">
      <w:pPr>
        <w:pStyle w:val="Antrat2"/>
        <w:ind w:left="5103"/>
        <w:rPr>
          <w:rFonts w:ascii="Arial" w:hAnsi="Arial" w:cs="Arial"/>
          <w:color w:val="0070C0"/>
          <w:sz w:val="24"/>
          <w:szCs w:val="24"/>
        </w:rPr>
      </w:pPr>
      <w:bookmarkStart w:id="71" w:name="_Toc174955360"/>
      <w:r w:rsidRPr="007862C7">
        <w:rPr>
          <w:rFonts w:ascii="Arial" w:eastAsia="Calibri" w:hAnsi="Arial" w:cs="Arial"/>
          <w:color w:val="0070C0"/>
          <w:sz w:val="24"/>
          <w:szCs w:val="24"/>
        </w:rPr>
        <w:lastRenderedPageBreak/>
        <w:t>Pirkimo</w:t>
      </w:r>
      <w:r w:rsidR="00600917" w:rsidRPr="007862C7">
        <w:rPr>
          <w:rFonts w:ascii="Arial" w:eastAsia="Calibri" w:hAnsi="Arial" w:cs="Arial"/>
          <w:color w:val="0070C0"/>
          <w:sz w:val="24"/>
          <w:szCs w:val="24"/>
        </w:rPr>
        <w:t xml:space="preserve"> specialiųjų</w:t>
      </w:r>
      <w:r w:rsidRPr="007862C7">
        <w:rPr>
          <w:rFonts w:ascii="Arial" w:eastAsia="Calibri" w:hAnsi="Arial" w:cs="Arial"/>
          <w:color w:val="0070C0"/>
          <w:sz w:val="24"/>
          <w:szCs w:val="24"/>
        </w:rPr>
        <w:t xml:space="preserve"> sąlygų </w:t>
      </w:r>
      <w:r w:rsidR="00F1334C" w:rsidRPr="007862C7">
        <w:rPr>
          <w:rFonts w:ascii="Arial" w:eastAsia="Calibri" w:hAnsi="Arial" w:cs="Arial"/>
          <w:color w:val="0070C0"/>
          <w:sz w:val="24"/>
          <w:szCs w:val="24"/>
        </w:rPr>
        <w:t>5</w:t>
      </w:r>
      <w:r w:rsidRPr="007862C7">
        <w:rPr>
          <w:rFonts w:ascii="Arial" w:eastAsia="Calibri" w:hAnsi="Arial" w:cs="Arial"/>
          <w:color w:val="0070C0"/>
          <w:sz w:val="24"/>
          <w:szCs w:val="24"/>
        </w:rPr>
        <w:t xml:space="preserve"> priedas „EBVPD“ </w:t>
      </w:r>
      <w:r w:rsidRPr="007862C7">
        <w:rPr>
          <w:rFonts w:ascii="Arial" w:hAnsi="Arial" w:cs="Arial"/>
          <w:color w:val="0070C0"/>
          <w:sz w:val="24"/>
          <w:szCs w:val="24"/>
        </w:rPr>
        <w:t>(XML formatu)</w:t>
      </w:r>
      <w:bookmarkEnd w:id="68"/>
      <w:bookmarkEnd w:id="69"/>
      <w:bookmarkEnd w:id="70"/>
      <w:bookmarkEnd w:id="71"/>
    </w:p>
    <w:p w14:paraId="1E33CF75" w14:textId="0E2F80D8" w:rsidR="002F396F" w:rsidRPr="007862C7" w:rsidRDefault="002F396F" w:rsidP="00DE290C">
      <w:pPr>
        <w:rPr>
          <w:b/>
          <w:bCs/>
          <w:smallCaps/>
        </w:rPr>
      </w:pPr>
    </w:p>
    <w:p w14:paraId="4F6E9F95" w14:textId="40122A3B" w:rsidR="00B970B0" w:rsidRPr="007862C7" w:rsidRDefault="00B970B0" w:rsidP="00BE1858">
      <w:pPr>
        <w:pStyle w:val="Paantrat"/>
        <w:jc w:val="center"/>
        <w:rPr>
          <w:b/>
          <w:bCs/>
          <w:smallCaps/>
          <w:sz w:val="24"/>
          <w:szCs w:val="24"/>
        </w:rPr>
      </w:pPr>
      <w:r w:rsidRPr="007862C7">
        <w:rPr>
          <w:sz w:val="24"/>
          <w:szCs w:val="24"/>
        </w:rPr>
        <w:t>EUROPOS BENDRASIS VIEŠŲJŲ PIRKIMŲ DOKUMENTAS</w:t>
      </w:r>
    </w:p>
    <w:p w14:paraId="3584D74E" w14:textId="77777777" w:rsidR="002F396F" w:rsidRPr="007862C7" w:rsidRDefault="002F396F" w:rsidP="00DD2DD6">
      <w:pPr>
        <w:ind w:firstLine="851"/>
        <w:jc w:val="both"/>
      </w:pPr>
      <w:r w:rsidRPr="007862C7">
        <w:t>„Europos bendrasis viešųjų pirkimų dokumentas (EBVPD)“ pateikiamas .</w:t>
      </w:r>
      <w:proofErr w:type="spellStart"/>
      <w:r w:rsidRPr="007862C7">
        <w:t>xml</w:t>
      </w:r>
      <w:proofErr w:type="spellEnd"/>
      <w:r w:rsidRPr="007862C7">
        <w:t xml:space="preserve"> formatu.</w:t>
      </w:r>
    </w:p>
    <w:p w14:paraId="5D197AB2" w14:textId="0EAE7A12" w:rsidR="002F396F" w:rsidRPr="007862C7" w:rsidRDefault="00B970B0" w:rsidP="00B970B0">
      <w:pPr>
        <w:jc w:val="center"/>
        <w:rPr>
          <w:smallCaps/>
        </w:rPr>
      </w:pPr>
      <w:r w:rsidRPr="007862C7">
        <w:rPr>
          <w:smallCaps/>
        </w:rPr>
        <w:t>__________</w:t>
      </w:r>
    </w:p>
    <w:p w14:paraId="403C297A" w14:textId="44AA8768" w:rsidR="00A4599F" w:rsidRPr="007862C7" w:rsidRDefault="00A4599F" w:rsidP="00DE290C">
      <w:pPr>
        <w:rPr>
          <w:b/>
          <w:bCs/>
          <w:smallCaps/>
        </w:rPr>
      </w:pPr>
      <w:r w:rsidRPr="007862C7">
        <w:rPr>
          <w:b/>
          <w:bCs/>
          <w:smallCaps/>
        </w:rPr>
        <w:br w:type="page"/>
      </w:r>
    </w:p>
    <w:p w14:paraId="44D514D3" w14:textId="4A8908D5" w:rsidR="008D704D" w:rsidRPr="007862C7" w:rsidRDefault="008D704D" w:rsidP="004435EA">
      <w:pPr>
        <w:pStyle w:val="Antrat2"/>
        <w:ind w:left="5954"/>
        <w:rPr>
          <w:rFonts w:ascii="Arial" w:eastAsia="Calibri" w:hAnsi="Arial" w:cs="Arial"/>
          <w:color w:val="0070C0"/>
          <w:sz w:val="24"/>
          <w:szCs w:val="24"/>
        </w:rPr>
      </w:pPr>
      <w:bookmarkStart w:id="72" w:name="_Pirkimo_sąlygų_6"/>
      <w:bookmarkStart w:id="73" w:name="_Ref38540913"/>
      <w:bookmarkStart w:id="74" w:name="_Ref38898051"/>
      <w:bookmarkStart w:id="75" w:name="_Ref38901392"/>
      <w:bookmarkStart w:id="76" w:name="_Toc174955361"/>
      <w:bookmarkEnd w:id="72"/>
      <w:r w:rsidRPr="007862C7">
        <w:rPr>
          <w:rFonts w:ascii="Arial" w:eastAsia="Calibri" w:hAnsi="Arial" w:cs="Arial"/>
          <w:color w:val="0070C0"/>
          <w:sz w:val="24"/>
          <w:szCs w:val="24"/>
        </w:rPr>
        <w:lastRenderedPageBreak/>
        <w:t xml:space="preserve">Pirkimo </w:t>
      </w:r>
      <w:r w:rsidR="00600917" w:rsidRPr="007862C7">
        <w:rPr>
          <w:rFonts w:ascii="Arial" w:eastAsia="Calibri" w:hAnsi="Arial" w:cs="Arial"/>
          <w:color w:val="0070C0"/>
          <w:sz w:val="24"/>
          <w:szCs w:val="24"/>
        </w:rPr>
        <w:t xml:space="preserve">specialiųjų </w:t>
      </w:r>
      <w:r w:rsidRPr="007862C7">
        <w:rPr>
          <w:rFonts w:ascii="Arial" w:eastAsia="Calibri" w:hAnsi="Arial" w:cs="Arial"/>
          <w:color w:val="0070C0"/>
          <w:sz w:val="24"/>
          <w:szCs w:val="24"/>
        </w:rPr>
        <w:t xml:space="preserve">sąlygų </w:t>
      </w:r>
      <w:r w:rsidR="00F1334C" w:rsidRPr="007862C7">
        <w:rPr>
          <w:rFonts w:ascii="Arial" w:eastAsia="Calibri" w:hAnsi="Arial" w:cs="Arial"/>
          <w:color w:val="0070C0"/>
          <w:sz w:val="24"/>
          <w:szCs w:val="24"/>
        </w:rPr>
        <w:t>6</w:t>
      </w:r>
      <w:r w:rsidRPr="007862C7">
        <w:rPr>
          <w:rFonts w:ascii="Arial" w:eastAsia="Calibri" w:hAnsi="Arial" w:cs="Arial"/>
          <w:color w:val="0070C0"/>
          <w:sz w:val="24"/>
          <w:szCs w:val="24"/>
        </w:rPr>
        <w:t xml:space="preserve"> priedas „Pasiūlymo forma“</w:t>
      </w:r>
      <w:bookmarkEnd w:id="73"/>
      <w:bookmarkEnd w:id="74"/>
      <w:bookmarkEnd w:id="75"/>
      <w:bookmarkEnd w:id="76"/>
    </w:p>
    <w:p w14:paraId="2EDF208A" w14:textId="742946C6" w:rsidR="00693D4F" w:rsidRPr="007862C7" w:rsidRDefault="00693D4F" w:rsidP="00DE290C"/>
    <w:p w14:paraId="2C62A1D7" w14:textId="77777777" w:rsidR="00BF1C2B" w:rsidRPr="007862C7" w:rsidRDefault="00BF1C2B" w:rsidP="00BF1C2B">
      <w:pPr>
        <w:jc w:val="center"/>
        <w:rPr>
          <w:caps/>
          <w:color w:val="404040" w:themeColor="text1" w:themeTint="BF"/>
          <w:spacing w:val="20"/>
        </w:rPr>
      </w:pPr>
      <w:r w:rsidRPr="007862C7">
        <w:rPr>
          <w:caps/>
          <w:color w:val="404040" w:themeColor="text1" w:themeTint="BF"/>
          <w:spacing w:val="20"/>
        </w:rPr>
        <w:t>PASIŪLYMAS</w:t>
      </w:r>
    </w:p>
    <w:p w14:paraId="4AA5FAD3" w14:textId="18667B17" w:rsidR="00693D4F" w:rsidRPr="007862C7" w:rsidRDefault="004435EA" w:rsidP="00DD2DD6">
      <w:pPr>
        <w:ind w:firstLine="851"/>
      </w:pPr>
      <w:r w:rsidRPr="007862C7">
        <w:t>P</w:t>
      </w:r>
      <w:r w:rsidR="00693D4F" w:rsidRPr="007862C7">
        <w:t>asiūlymo form</w:t>
      </w:r>
      <w:r w:rsidRPr="007862C7">
        <w:t>a pateikiamas atskiru dokumentu Word formatu</w:t>
      </w:r>
      <w:r w:rsidR="00693D4F" w:rsidRPr="007862C7">
        <w:t>.</w:t>
      </w:r>
    </w:p>
    <w:p w14:paraId="5A12B57E" w14:textId="412F7689" w:rsidR="00693D4F" w:rsidRPr="007862C7" w:rsidRDefault="00693D4F" w:rsidP="00982EE8">
      <w:pPr>
        <w:jc w:val="center"/>
        <w:rPr>
          <w:color w:val="7030A0"/>
        </w:rPr>
      </w:pPr>
      <w:r w:rsidRPr="007862C7">
        <w:t>__________</w:t>
      </w:r>
    </w:p>
    <w:p w14:paraId="544CFFE9" w14:textId="77777777" w:rsidR="00693D4F" w:rsidRPr="007862C7" w:rsidRDefault="00693D4F">
      <w:pPr>
        <w:rPr>
          <w:color w:val="7030A0"/>
        </w:rPr>
      </w:pPr>
      <w:r w:rsidRPr="007862C7">
        <w:rPr>
          <w:color w:val="7030A0"/>
        </w:rPr>
        <w:br w:type="page"/>
      </w:r>
    </w:p>
    <w:p w14:paraId="3D8CCDF3" w14:textId="45C8C987" w:rsidR="008D704D" w:rsidRPr="007862C7" w:rsidRDefault="008D704D" w:rsidP="008D704D">
      <w:pPr>
        <w:pStyle w:val="Antrat2"/>
        <w:ind w:left="5103"/>
        <w:rPr>
          <w:rFonts w:ascii="Arial" w:eastAsia="Calibri" w:hAnsi="Arial" w:cs="Arial"/>
          <w:color w:val="0070C0"/>
          <w:sz w:val="24"/>
          <w:szCs w:val="24"/>
        </w:rPr>
      </w:pPr>
      <w:bookmarkStart w:id="77" w:name="_Pirkimo_sąlygų_7"/>
      <w:bookmarkStart w:id="78" w:name="_Ref39484039"/>
      <w:bookmarkStart w:id="79" w:name="_Ref40278562"/>
      <w:bookmarkStart w:id="80" w:name="_Toc174955362"/>
      <w:bookmarkEnd w:id="77"/>
      <w:r w:rsidRPr="007862C7">
        <w:rPr>
          <w:rFonts w:ascii="Arial" w:eastAsia="Calibri" w:hAnsi="Arial" w:cs="Arial"/>
          <w:color w:val="0070C0"/>
          <w:sz w:val="24"/>
          <w:szCs w:val="24"/>
        </w:rPr>
        <w:lastRenderedPageBreak/>
        <w:t>Pirkimo</w:t>
      </w:r>
      <w:r w:rsidR="00600917" w:rsidRPr="007862C7">
        <w:rPr>
          <w:rFonts w:ascii="Arial" w:eastAsia="Calibri" w:hAnsi="Arial" w:cs="Arial"/>
          <w:color w:val="0070C0"/>
          <w:sz w:val="24"/>
          <w:szCs w:val="24"/>
        </w:rPr>
        <w:t xml:space="preserve"> specialiųjų</w:t>
      </w:r>
      <w:r w:rsidRPr="007862C7">
        <w:rPr>
          <w:rFonts w:ascii="Arial" w:eastAsia="Calibri" w:hAnsi="Arial" w:cs="Arial"/>
          <w:color w:val="0070C0"/>
          <w:sz w:val="24"/>
          <w:szCs w:val="24"/>
        </w:rPr>
        <w:t xml:space="preserve"> sąlygų </w:t>
      </w:r>
      <w:r w:rsidR="00910C39" w:rsidRPr="007862C7">
        <w:rPr>
          <w:rFonts w:ascii="Arial" w:eastAsia="Calibri" w:hAnsi="Arial" w:cs="Arial"/>
          <w:color w:val="0070C0"/>
          <w:sz w:val="24"/>
          <w:szCs w:val="24"/>
        </w:rPr>
        <w:t>7</w:t>
      </w:r>
      <w:r w:rsidRPr="007862C7">
        <w:rPr>
          <w:rFonts w:ascii="Arial" w:eastAsia="Calibri" w:hAnsi="Arial" w:cs="Arial"/>
          <w:color w:val="0070C0"/>
          <w:sz w:val="24"/>
          <w:szCs w:val="24"/>
        </w:rPr>
        <w:t xml:space="preserve"> priedas „Pasiūlymų vertinimo kriterijai ir sąlygos“</w:t>
      </w:r>
      <w:bookmarkEnd w:id="78"/>
      <w:bookmarkEnd w:id="79"/>
      <w:bookmarkEnd w:id="80"/>
    </w:p>
    <w:p w14:paraId="6A0BFF9D" w14:textId="77777777" w:rsidR="00FE3D7C" w:rsidRPr="007862C7" w:rsidRDefault="00FE3D7C" w:rsidP="00FE3D7C">
      <w:pPr>
        <w:jc w:val="center"/>
        <w:rPr>
          <w:b/>
        </w:rPr>
      </w:pPr>
    </w:p>
    <w:p w14:paraId="5D3ED609" w14:textId="08034109" w:rsidR="00203725" w:rsidRPr="007862C7" w:rsidRDefault="00FE3D7C" w:rsidP="002058A4">
      <w:pPr>
        <w:pStyle w:val="Paantrat"/>
        <w:jc w:val="center"/>
        <w:rPr>
          <w:sz w:val="24"/>
          <w:szCs w:val="24"/>
        </w:rPr>
      </w:pPr>
      <w:r w:rsidRPr="007862C7">
        <w:rPr>
          <w:sz w:val="24"/>
          <w:szCs w:val="24"/>
        </w:rPr>
        <w:t>PASIŪLYMŲ VERTINIMO KRITERIJAI</w:t>
      </w:r>
      <w:r w:rsidR="00031A62" w:rsidRPr="007862C7">
        <w:rPr>
          <w:sz w:val="24"/>
          <w:szCs w:val="24"/>
        </w:rPr>
        <w:t xml:space="preserve"> ir Sąlygos</w:t>
      </w:r>
    </w:p>
    <w:p w14:paraId="41260049" w14:textId="155928DA" w:rsidR="006966D9" w:rsidRPr="007862C7" w:rsidRDefault="00EE7D6C" w:rsidP="00D83CF7">
      <w:pPr>
        <w:pStyle w:val="Sraopastraipa"/>
        <w:numPr>
          <w:ilvl w:val="0"/>
          <w:numId w:val="31"/>
        </w:numPr>
        <w:tabs>
          <w:tab w:val="left" w:pos="709"/>
          <w:tab w:val="left" w:pos="851"/>
        </w:tabs>
        <w:spacing w:before="30" w:after="200"/>
        <w:ind w:left="0" w:firstLine="567"/>
        <w:jc w:val="both"/>
      </w:pPr>
      <w:r w:rsidRPr="007862C7">
        <w:t>E</w:t>
      </w:r>
      <w:r w:rsidR="006966D9" w:rsidRPr="007862C7">
        <w:t>konomiškai naudingiausiu pasiūlymu išrenkamas Pi</w:t>
      </w:r>
      <w:r w:rsidR="006966D9" w:rsidRPr="007862C7">
        <w:rPr>
          <w:color w:val="000000"/>
          <w:lang w:bidi="hi-IN"/>
        </w:rPr>
        <w:t xml:space="preserve">rkimo dokumentuose nustatytus reikalavimus atitinkantis </w:t>
      </w:r>
      <w:r w:rsidR="006966D9" w:rsidRPr="007862C7">
        <w:t>pasiūlymas, įvertinus ekonominio naudingumo kriterijaus (S) balą.</w:t>
      </w:r>
    </w:p>
    <w:p w14:paraId="3A05DA48" w14:textId="77777777" w:rsidR="00912519" w:rsidRPr="007862C7" w:rsidRDefault="00912519" w:rsidP="000736CB">
      <w:pPr>
        <w:pStyle w:val="Sraopastraipa"/>
        <w:tabs>
          <w:tab w:val="left" w:pos="709"/>
        </w:tabs>
        <w:spacing w:after="0" w:line="240" w:lineRule="auto"/>
        <w:ind w:left="0" w:firstLine="567"/>
        <w:jc w:val="both"/>
      </w:pPr>
      <w:r w:rsidRPr="007862C7">
        <w:t>Perkančiosios organizacijos neatmesti pasiūlymai vertinami ir tarpusavyje palyginami vadovaujantis ekonomiškai naudingiausio pasiūlymo vertinimo kriterijumi. Pasiūlymų vertinimo kriterijai:</w:t>
      </w:r>
    </w:p>
    <w:p w14:paraId="4B2AF743" w14:textId="1880FE20" w:rsidR="00DC161A" w:rsidRPr="007862C7" w:rsidRDefault="00DC161A" w:rsidP="002E3C8F">
      <w:pPr>
        <w:tabs>
          <w:tab w:val="left" w:pos="709"/>
        </w:tabs>
        <w:spacing w:after="0" w:line="240" w:lineRule="auto"/>
        <w:jc w:val="both"/>
        <w:rPr>
          <w:rFonts w:eastAsia="SimSun"/>
          <w:b/>
          <w:bCs/>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781"/>
        <w:gridCol w:w="4200"/>
      </w:tblGrid>
      <w:tr w:rsidR="00DC161A" w:rsidRPr="007862C7" w14:paraId="7352739E" w14:textId="77777777" w:rsidTr="0005793B">
        <w:trPr>
          <w:cantSplit/>
        </w:trPr>
        <w:tc>
          <w:tcPr>
            <w:tcW w:w="3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DAA60B" w14:textId="77777777" w:rsidR="00DC161A" w:rsidRPr="007862C7" w:rsidRDefault="00DC161A" w:rsidP="004B4E4A">
            <w:pPr>
              <w:spacing w:after="0" w:line="240" w:lineRule="auto"/>
              <w:jc w:val="center"/>
              <w:rPr>
                <w:b/>
                <w:bCs/>
              </w:rPr>
            </w:pPr>
            <w:r w:rsidRPr="007862C7">
              <w:rPr>
                <w:b/>
                <w:bCs/>
              </w:rPr>
              <w:t>Eil. Nr.</w:t>
            </w:r>
          </w:p>
        </w:tc>
        <w:tc>
          <w:tcPr>
            <w:tcW w:w="27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20B3FC" w14:textId="77777777" w:rsidR="00DC161A" w:rsidRPr="007862C7" w:rsidRDefault="00DC161A" w:rsidP="004B4E4A">
            <w:pPr>
              <w:spacing w:after="0" w:line="240" w:lineRule="auto"/>
              <w:jc w:val="center"/>
              <w:rPr>
                <w:b/>
                <w:bCs/>
              </w:rPr>
            </w:pPr>
            <w:r w:rsidRPr="007862C7">
              <w:rPr>
                <w:b/>
                <w:bCs/>
              </w:rPr>
              <w:t>Vertinimo kriterijai ir parametrai</w:t>
            </w:r>
          </w:p>
        </w:tc>
        <w:tc>
          <w:tcPr>
            <w:tcW w:w="19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A5A908" w14:textId="77777777" w:rsidR="00DC161A" w:rsidRPr="007862C7" w:rsidRDefault="00DC161A" w:rsidP="004B4E4A">
            <w:pPr>
              <w:spacing w:after="0" w:line="240" w:lineRule="auto"/>
              <w:ind w:hanging="7"/>
              <w:jc w:val="center"/>
              <w:rPr>
                <w:b/>
                <w:bCs/>
              </w:rPr>
            </w:pPr>
            <w:r w:rsidRPr="007862C7">
              <w:rPr>
                <w:b/>
                <w:bCs/>
              </w:rPr>
              <w:t>Kriterijaus lyginamasis svoris ekonominio naudingumo įvertinime</w:t>
            </w:r>
          </w:p>
        </w:tc>
      </w:tr>
      <w:tr w:rsidR="00DC161A" w:rsidRPr="007862C7" w14:paraId="05C276C0" w14:textId="77777777" w:rsidTr="0005793B">
        <w:trPr>
          <w:cantSplit/>
        </w:trPr>
        <w:tc>
          <w:tcPr>
            <w:tcW w:w="323" w:type="pct"/>
            <w:tcBorders>
              <w:top w:val="single" w:sz="4" w:space="0" w:color="auto"/>
              <w:left w:val="single" w:sz="4" w:space="0" w:color="auto"/>
              <w:bottom w:val="single" w:sz="4" w:space="0" w:color="auto"/>
              <w:right w:val="single" w:sz="4" w:space="0" w:color="auto"/>
            </w:tcBorders>
            <w:hideMark/>
          </w:tcPr>
          <w:p w14:paraId="3D2A5AD3" w14:textId="77777777" w:rsidR="00DC161A" w:rsidRPr="007862C7" w:rsidRDefault="00DC161A" w:rsidP="004B4E4A">
            <w:pPr>
              <w:spacing w:after="0" w:line="240" w:lineRule="auto"/>
              <w:jc w:val="center"/>
              <w:rPr>
                <w:b/>
                <w:bCs/>
              </w:rPr>
            </w:pPr>
            <w:r w:rsidRPr="007862C7">
              <w:rPr>
                <w:b/>
                <w:bCs/>
              </w:rPr>
              <w:t>1.</w:t>
            </w:r>
          </w:p>
        </w:tc>
        <w:tc>
          <w:tcPr>
            <w:tcW w:w="2709" w:type="pct"/>
            <w:tcBorders>
              <w:top w:val="single" w:sz="4" w:space="0" w:color="auto"/>
              <w:left w:val="single" w:sz="4" w:space="0" w:color="auto"/>
              <w:bottom w:val="single" w:sz="4" w:space="0" w:color="auto"/>
              <w:right w:val="single" w:sz="4" w:space="0" w:color="auto"/>
            </w:tcBorders>
            <w:hideMark/>
          </w:tcPr>
          <w:p w14:paraId="1CEB362F" w14:textId="77777777" w:rsidR="00DC161A" w:rsidRPr="007862C7" w:rsidRDefault="00DC161A" w:rsidP="004B4E4A">
            <w:pPr>
              <w:spacing w:after="0" w:line="240" w:lineRule="auto"/>
              <w:rPr>
                <w:b/>
                <w:bCs/>
              </w:rPr>
            </w:pPr>
            <w:r w:rsidRPr="007862C7">
              <w:rPr>
                <w:b/>
                <w:bCs/>
              </w:rPr>
              <w:t>Pasiūlymo kaina (P)</w:t>
            </w:r>
          </w:p>
        </w:tc>
        <w:tc>
          <w:tcPr>
            <w:tcW w:w="1968" w:type="pct"/>
            <w:tcBorders>
              <w:top w:val="single" w:sz="4" w:space="0" w:color="auto"/>
              <w:left w:val="single" w:sz="4" w:space="0" w:color="auto"/>
              <w:bottom w:val="single" w:sz="4" w:space="0" w:color="auto"/>
              <w:right w:val="single" w:sz="4" w:space="0" w:color="auto"/>
            </w:tcBorders>
            <w:vAlign w:val="center"/>
            <w:hideMark/>
          </w:tcPr>
          <w:p w14:paraId="068A6146" w14:textId="60E2DD86" w:rsidR="00DC161A" w:rsidRPr="007862C7" w:rsidRDefault="00DC161A" w:rsidP="004B4E4A">
            <w:pPr>
              <w:spacing w:after="0" w:line="240" w:lineRule="auto"/>
              <w:jc w:val="center"/>
            </w:pPr>
            <w:proofErr w:type="spellStart"/>
            <w:r w:rsidRPr="007862C7">
              <w:t>W</w:t>
            </w:r>
            <w:r w:rsidRPr="007862C7">
              <w:rPr>
                <w:vertAlign w:val="subscript"/>
              </w:rPr>
              <w:t>kaina</w:t>
            </w:r>
            <w:proofErr w:type="spellEnd"/>
            <w:r w:rsidRPr="007862C7">
              <w:rPr>
                <w:vertAlign w:val="subscript"/>
              </w:rPr>
              <w:t xml:space="preserve"> </w:t>
            </w:r>
            <w:r w:rsidRPr="007862C7">
              <w:t xml:space="preserve">= </w:t>
            </w:r>
            <w:r w:rsidR="005B2D29" w:rsidRPr="007862C7">
              <w:t>60</w:t>
            </w:r>
          </w:p>
        </w:tc>
      </w:tr>
      <w:tr w:rsidR="00245FC0" w:rsidRPr="007862C7" w14:paraId="0D6BA6A6" w14:textId="77777777" w:rsidTr="00245FC0">
        <w:trPr>
          <w:cantSplit/>
        </w:trPr>
        <w:tc>
          <w:tcPr>
            <w:tcW w:w="323" w:type="pct"/>
            <w:tcBorders>
              <w:top w:val="single" w:sz="4" w:space="0" w:color="auto"/>
              <w:left w:val="single" w:sz="4" w:space="0" w:color="auto"/>
              <w:bottom w:val="single" w:sz="4" w:space="0" w:color="auto"/>
              <w:right w:val="single" w:sz="4" w:space="0" w:color="auto"/>
            </w:tcBorders>
            <w:hideMark/>
          </w:tcPr>
          <w:p w14:paraId="10525FB2" w14:textId="77777777" w:rsidR="00245FC0" w:rsidRPr="007862C7" w:rsidRDefault="00245FC0" w:rsidP="004B4E4A">
            <w:pPr>
              <w:spacing w:after="0" w:line="240" w:lineRule="auto"/>
              <w:jc w:val="center"/>
              <w:rPr>
                <w:b/>
                <w:bCs/>
              </w:rPr>
            </w:pPr>
            <w:r w:rsidRPr="007862C7">
              <w:rPr>
                <w:b/>
                <w:bCs/>
              </w:rPr>
              <w:t>2.</w:t>
            </w:r>
          </w:p>
        </w:tc>
        <w:tc>
          <w:tcPr>
            <w:tcW w:w="4677" w:type="pct"/>
            <w:gridSpan w:val="2"/>
            <w:tcBorders>
              <w:top w:val="single" w:sz="4" w:space="0" w:color="auto"/>
              <w:left w:val="single" w:sz="4" w:space="0" w:color="auto"/>
              <w:bottom w:val="single" w:sz="4" w:space="0" w:color="auto"/>
              <w:right w:val="single" w:sz="4" w:space="0" w:color="auto"/>
            </w:tcBorders>
            <w:hideMark/>
          </w:tcPr>
          <w:p w14:paraId="543B990F" w14:textId="0D8EDD5F" w:rsidR="00245FC0" w:rsidRPr="007862C7" w:rsidRDefault="00245FC0" w:rsidP="004B4E4A">
            <w:pPr>
              <w:spacing w:after="0" w:line="240" w:lineRule="auto"/>
              <w:rPr>
                <w:b/>
              </w:rPr>
            </w:pPr>
            <w:r w:rsidRPr="007862C7">
              <w:rPr>
                <w:b/>
                <w:bCs/>
              </w:rPr>
              <w:t>Kokybės kriterijai (Q):</w:t>
            </w:r>
          </w:p>
        </w:tc>
      </w:tr>
      <w:tr w:rsidR="009E06BF" w:rsidRPr="007862C7" w14:paraId="228A6F59" w14:textId="77777777" w:rsidTr="0005793B">
        <w:trPr>
          <w:cantSplit/>
        </w:trPr>
        <w:tc>
          <w:tcPr>
            <w:tcW w:w="323" w:type="pct"/>
            <w:tcBorders>
              <w:top w:val="single" w:sz="4" w:space="0" w:color="auto"/>
              <w:left w:val="single" w:sz="4" w:space="0" w:color="auto"/>
              <w:bottom w:val="single" w:sz="4" w:space="0" w:color="auto"/>
              <w:right w:val="single" w:sz="4" w:space="0" w:color="auto"/>
            </w:tcBorders>
            <w:hideMark/>
          </w:tcPr>
          <w:p w14:paraId="75E4EBBE" w14:textId="77777777" w:rsidR="009E06BF" w:rsidRPr="007862C7" w:rsidRDefault="009E06BF" w:rsidP="009E06BF">
            <w:pPr>
              <w:spacing w:after="0" w:line="240" w:lineRule="auto"/>
              <w:jc w:val="center"/>
              <w:rPr>
                <w:bCs/>
              </w:rPr>
            </w:pPr>
            <w:r w:rsidRPr="007862C7">
              <w:rPr>
                <w:bCs/>
              </w:rPr>
              <w:t>2.1.</w:t>
            </w:r>
          </w:p>
        </w:tc>
        <w:tc>
          <w:tcPr>
            <w:tcW w:w="2709" w:type="pct"/>
            <w:tcBorders>
              <w:top w:val="single" w:sz="4" w:space="0" w:color="auto"/>
              <w:left w:val="single" w:sz="4" w:space="0" w:color="auto"/>
              <w:bottom w:val="single" w:sz="4" w:space="0" w:color="auto"/>
              <w:right w:val="single" w:sz="4" w:space="0" w:color="auto"/>
            </w:tcBorders>
          </w:tcPr>
          <w:p w14:paraId="6A34D620" w14:textId="7C0681D1" w:rsidR="009E06BF" w:rsidRPr="007862C7" w:rsidRDefault="005B2D29" w:rsidP="009E06BF">
            <w:r w:rsidRPr="007862C7">
              <w:rPr>
                <w:bCs/>
              </w:rPr>
              <w:t>Šešiakampė vertikalios kolonos forma (privalumai yra tai, kad šešiakampė forma vienu metu leidžia matyti ne mažiau kaip 3 paneles ir dujų išv</w:t>
            </w:r>
            <w:r w:rsidR="00AC0CEC" w:rsidRPr="007862C7">
              <w:rPr>
                <w:bCs/>
              </w:rPr>
              <w:t>e</w:t>
            </w:r>
            <w:r w:rsidRPr="007862C7">
              <w:rPr>
                <w:bCs/>
              </w:rPr>
              <w:t>d</w:t>
            </w:r>
            <w:r w:rsidR="00AC0CEC" w:rsidRPr="007862C7">
              <w:rPr>
                <w:bCs/>
              </w:rPr>
              <w:t>imo</w:t>
            </w:r>
            <w:r w:rsidRPr="007862C7">
              <w:rPr>
                <w:bCs/>
              </w:rPr>
              <w:t xml:space="preserve"> </w:t>
            </w:r>
            <w:r w:rsidR="00AC0CEC" w:rsidRPr="007862C7">
              <w:rPr>
                <w:bCs/>
              </w:rPr>
              <w:t xml:space="preserve">jungtis </w:t>
            </w:r>
            <w:r w:rsidRPr="007862C7">
              <w:rPr>
                <w:bCs/>
              </w:rPr>
              <w:t>galima montuoti ant ne mažiau kaip 5 panelių</w:t>
            </w:r>
            <w:r w:rsidR="00AC0CEC" w:rsidRPr="007862C7">
              <w:rPr>
                <w:bCs/>
              </w:rPr>
              <w:t>)</w:t>
            </w:r>
          </w:p>
        </w:tc>
        <w:tc>
          <w:tcPr>
            <w:tcW w:w="1968" w:type="pct"/>
            <w:tcBorders>
              <w:top w:val="single" w:sz="4" w:space="0" w:color="auto"/>
              <w:left w:val="single" w:sz="4" w:space="0" w:color="auto"/>
              <w:bottom w:val="single" w:sz="4" w:space="0" w:color="auto"/>
              <w:right w:val="single" w:sz="4" w:space="0" w:color="auto"/>
            </w:tcBorders>
            <w:vAlign w:val="center"/>
            <w:hideMark/>
          </w:tcPr>
          <w:p w14:paraId="08077E71" w14:textId="5744BBA4" w:rsidR="009E06BF" w:rsidRPr="007862C7" w:rsidRDefault="009E06BF" w:rsidP="009E06BF">
            <w:pPr>
              <w:spacing w:after="0" w:line="240" w:lineRule="auto"/>
              <w:jc w:val="center"/>
            </w:pPr>
            <w:proofErr w:type="spellStart"/>
            <w:r w:rsidRPr="007862C7">
              <w:t>W</w:t>
            </w:r>
            <w:r w:rsidRPr="007862C7">
              <w:rPr>
                <w:vertAlign w:val="subscript"/>
              </w:rPr>
              <w:t>kokybė</w:t>
            </w:r>
            <w:proofErr w:type="spellEnd"/>
            <w:r w:rsidRPr="007862C7">
              <w:t xml:space="preserve"> = </w:t>
            </w:r>
            <w:r w:rsidR="00E74283">
              <w:t>8</w:t>
            </w:r>
          </w:p>
        </w:tc>
      </w:tr>
      <w:tr w:rsidR="009E06BF" w:rsidRPr="007862C7" w14:paraId="0B608658" w14:textId="77777777" w:rsidTr="0005793B">
        <w:trPr>
          <w:cantSplit/>
        </w:trPr>
        <w:tc>
          <w:tcPr>
            <w:tcW w:w="323" w:type="pct"/>
            <w:tcBorders>
              <w:top w:val="single" w:sz="4" w:space="0" w:color="auto"/>
              <w:left w:val="single" w:sz="4" w:space="0" w:color="auto"/>
              <w:bottom w:val="single" w:sz="4" w:space="0" w:color="auto"/>
              <w:right w:val="single" w:sz="4" w:space="0" w:color="auto"/>
            </w:tcBorders>
            <w:hideMark/>
          </w:tcPr>
          <w:p w14:paraId="33DE68F2" w14:textId="77777777" w:rsidR="009E06BF" w:rsidRPr="007862C7" w:rsidRDefault="009E06BF" w:rsidP="009E06BF">
            <w:pPr>
              <w:spacing w:after="0" w:line="240" w:lineRule="auto"/>
              <w:jc w:val="center"/>
              <w:rPr>
                <w:bCs/>
              </w:rPr>
            </w:pPr>
            <w:r w:rsidRPr="007862C7">
              <w:rPr>
                <w:bCs/>
              </w:rPr>
              <w:t>2.2.</w:t>
            </w:r>
          </w:p>
        </w:tc>
        <w:tc>
          <w:tcPr>
            <w:tcW w:w="2709" w:type="pct"/>
            <w:tcBorders>
              <w:top w:val="single" w:sz="4" w:space="0" w:color="auto"/>
              <w:left w:val="single" w:sz="4" w:space="0" w:color="auto"/>
              <w:bottom w:val="single" w:sz="4" w:space="0" w:color="auto"/>
              <w:right w:val="single" w:sz="4" w:space="0" w:color="auto"/>
            </w:tcBorders>
          </w:tcPr>
          <w:p w14:paraId="766CEDEB" w14:textId="288C59F8" w:rsidR="009E06BF" w:rsidRPr="007862C7" w:rsidRDefault="00AC0CEC" w:rsidP="009E06BF">
            <w:r w:rsidRPr="007862C7">
              <w:rPr>
                <w:bCs/>
              </w:rPr>
              <w:t>Integruota sistema, kuri užtikrina ne didesnę nei 25% vidinę deguonies koncentraciją, susidarius deguonies nuotėkiui, jei viršijamas 1 l/min</w:t>
            </w:r>
          </w:p>
        </w:tc>
        <w:tc>
          <w:tcPr>
            <w:tcW w:w="1968" w:type="pct"/>
            <w:tcBorders>
              <w:top w:val="single" w:sz="4" w:space="0" w:color="auto"/>
              <w:left w:val="single" w:sz="4" w:space="0" w:color="auto"/>
              <w:bottom w:val="single" w:sz="4" w:space="0" w:color="auto"/>
              <w:right w:val="single" w:sz="4" w:space="0" w:color="auto"/>
            </w:tcBorders>
            <w:vAlign w:val="center"/>
            <w:hideMark/>
          </w:tcPr>
          <w:p w14:paraId="5AEE8491" w14:textId="677AE634" w:rsidR="009E06BF" w:rsidRPr="007862C7" w:rsidRDefault="009E06BF" w:rsidP="009E06BF">
            <w:pPr>
              <w:spacing w:after="0" w:line="240" w:lineRule="auto"/>
              <w:jc w:val="center"/>
            </w:pPr>
            <w:proofErr w:type="spellStart"/>
            <w:r w:rsidRPr="007862C7">
              <w:t>W</w:t>
            </w:r>
            <w:r w:rsidRPr="007862C7">
              <w:rPr>
                <w:vertAlign w:val="subscript"/>
              </w:rPr>
              <w:t>kokybė</w:t>
            </w:r>
            <w:proofErr w:type="spellEnd"/>
            <w:r w:rsidRPr="007862C7">
              <w:t xml:space="preserve"> = </w:t>
            </w:r>
            <w:r w:rsidR="00AC0CEC" w:rsidRPr="007862C7">
              <w:t>5</w:t>
            </w:r>
          </w:p>
        </w:tc>
      </w:tr>
      <w:tr w:rsidR="009E06BF" w:rsidRPr="007862C7" w14:paraId="335878D7" w14:textId="77777777" w:rsidTr="0005793B">
        <w:trPr>
          <w:cantSplit/>
        </w:trPr>
        <w:tc>
          <w:tcPr>
            <w:tcW w:w="323" w:type="pct"/>
            <w:tcBorders>
              <w:top w:val="single" w:sz="4" w:space="0" w:color="auto"/>
              <w:left w:val="single" w:sz="4" w:space="0" w:color="auto"/>
              <w:bottom w:val="single" w:sz="4" w:space="0" w:color="auto"/>
              <w:right w:val="single" w:sz="4" w:space="0" w:color="auto"/>
            </w:tcBorders>
          </w:tcPr>
          <w:p w14:paraId="110EA561" w14:textId="77777777" w:rsidR="009E06BF" w:rsidRPr="007862C7" w:rsidRDefault="009E06BF" w:rsidP="009E06BF">
            <w:pPr>
              <w:spacing w:after="0" w:line="240" w:lineRule="auto"/>
              <w:jc w:val="center"/>
              <w:rPr>
                <w:bCs/>
              </w:rPr>
            </w:pPr>
            <w:r w:rsidRPr="007862C7">
              <w:rPr>
                <w:bCs/>
              </w:rPr>
              <w:t>2.3.</w:t>
            </w:r>
          </w:p>
        </w:tc>
        <w:tc>
          <w:tcPr>
            <w:tcW w:w="2709" w:type="pct"/>
            <w:tcBorders>
              <w:top w:val="single" w:sz="4" w:space="0" w:color="auto"/>
              <w:left w:val="single" w:sz="4" w:space="0" w:color="auto"/>
              <w:bottom w:val="single" w:sz="4" w:space="0" w:color="auto"/>
              <w:right w:val="single" w:sz="4" w:space="0" w:color="auto"/>
            </w:tcBorders>
          </w:tcPr>
          <w:p w14:paraId="79EB31AF" w14:textId="14B0FE42" w:rsidR="009E06BF" w:rsidRPr="007862C7" w:rsidRDefault="00AC0CEC" w:rsidP="009E06BF">
            <w:pPr>
              <w:spacing w:after="0" w:line="240" w:lineRule="auto"/>
              <w:rPr>
                <w:rFonts w:eastAsia="Arial Narrow"/>
                <w:spacing w:val="4"/>
              </w:rPr>
            </w:pPr>
            <w:r w:rsidRPr="007862C7">
              <w:rPr>
                <w:rFonts w:eastAsia="Arial Narrow"/>
                <w:spacing w:val="4"/>
              </w:rPr>
              <w:t>Sumontuotas vienas atskiras mygtukas, kurio pagalba valdomi visi vienos konsolės alkūnių stabdžiai</w:t>
            </w:r>
          </w:p>
        </w:tc>
        <w:tc>
          <w:tcPr>
            <w:tcW w:w="1968" w:type="pct"/>
            <w:tcBorders>
              <w:top w:val="single" w:sz="4" w:space="0" w:color="auto"/>
              <w:left w:val="single" w:sz="4" w:space="0" w:color="auto"/>
              <w:bottom w:val="single" w:sz="4" w:space="0" w:color="auto"/>
              <w:right w:val="single" w:sz="4" w:space="0" w:color="auto"/>
            </w:tcBorders>
            <w:vAlign w:val="center"/>
          </w:tcPr>
          <w:p w14:paraId="4EDDF04C" w14:textId="50EE83C1" w:rsidR="009E06BF" w:rsidRPr="007862C7" w:rsidRDefault="009E06BF" w:rsidP="009E06BF">
            <w:pPr>
              <w:spacing w:after="0" w:line="240" w:lineRule="auto"/>
              <w:jc w:val="center"/>
            </w:pPr>
            <w:proofErr w:type="spellStart"/>
            <w:r w:rsidRPr="007862C7">
              <w:t>W</w:t>
            </w:r>
            <w:r w:rsidRPr="007862C7">
              <w:rPr>
                <w:vertAlign w:val="subscript"/>
              </w:rPr>
              <w:t>kokybė</w:t>
            </w:r>
            <w:proofErr w:type="spellEnd"/>
            <w:r w:rsidRPr="007862C7">
              <w:t xml:space="preserve"> = </w:t>
            </w:r>
            <w:r w:rsidR="00E74283">
              <w:t>7</w:t>
            </w:r>
          </w:p>
        </w:tc>
      </w:tr>
      <w:tr w:rsidR="009E06BF" w:rsidRPr="007862C7" w14:paraId="49706339" w14:textId="77777777" w:rsidTr="0005793B">
        <w:trPr>
          <w:cantSplit/>
        </w:trPr>
        <w:tc>
          <w:tcPr>
            <w:tcW w:w="323" w:type="pct"/>
            <w:tcBorders>
              <w:top w:val="single" w:sz="4" w:space="0" w:color="auto"/>
              <w:left w:val="single" w:sz="4" w:space="0" w:color="auto"/>
              <w:bottom w:val="single" w:sz="4" w:space="0" w:color="auto"/>
              <w:right w:val="single" w:sz="4" w:space="0" w:color="auto"/>
            </w:tcBorders>
          </w:tcPr>
          <w:p w14:paraId="6A7B7652" w14:textId="6D9C9DE6" w:rsidR="009E06BF" w:rsidRPr="007862C7" w:rsidRDefault="009E06BF" w:rsidP="009E06BF">
            <w:pPr>
              <w:spacing w:after="0" w:line="240" w:lineRule="auto"/>
              <w:jc w:val="center"/>
              <w:rPr>
                <w:bCs/>
              </w:rPr>
            </w:pPr>
            <w:r w:rsidRPr="007862C7">
              <w:rPr>
                <w:bCs/>
              </w:rPr>
              <w:t>2.</w:t>
            </w:r>
            <w:r w:rsidR="00ED0189" w:rsidRPr="007862C7">
              <w:rPr>
                <w:bCs/>
              </w:rPr>
              <w:t>4</w:t>
            </w:r>
            <w:r w:rsidRPr="007862C7">
              <w:rPr>
                <w:bCs/>
              </w:rPr>
              <w:t>.</w:t>
            </w:r>
          </w:p>
        </w:tc>
        <w:tc>
          <w:tcPr>
            <w:tcW w:w="2709" w:type="pct"/>
            <w:tcBorders>
              <w:top w:val="single" w:sz="4" w:space="0" w:color="auto"/>
              <w:left w:val="single" w:sz="4" w:space="0" w:color="auto"/>
              <w:bottom w:val="single" w:sz="4" w:space="0" w:color="auto"/>
              <w:right w:val="single" w:sz="4" w:space="0" w:color="auto"/>
            </w:tcBorders>
          </w:tcPr>
          <w:p w14:paraId="1D771FD4" w14:textId="17498F2D" w:rsidR="009E06BF" w:rsidRPr="007862C7" w:rsidRDefault="00AC0CEC" w:rsidP="009E06BF">
            <w:r w:rsidRPr="007862C7">
              <w:rPr>
                <w:rFonts w:eastAsia="Arial Narrow"/>
                <w:spacing w:val="4"/>
              </w:rPr>
              <w:t xml:space="preserve">Garantija </w:t>
            </w:r>
          </w:p>
        </w:tc>
        <w:tc>
          <w:tcPr>
            <w:tcW w:w="1968" w:type="pct"/>
            <w:tcBorders>
              <w:top w:val="single" w:sz="4" w:space="0" w:color="auto"/>
              <w:left w:val="single" w:sz="4" w:space="0" w:color="auto"/>
              <w:bottom w:val="single" w:sz="4" w:space="0" w:color="auto"/>
              <w:right w:val="single" w:sz="4" w:space="0" w:color="auto"/>
            </w:tcBorders>
            <w:vAlign w:val="center"/>
          </w:tcPr>
          <w:p w14:paraId="7E0CBB0A" w14:textId="576AC833" w:rsidR="009E06BF" w:rsidRPr="007862C7" w:rsidRDefault="009E06BF" w:rsidP="009E06BF">
            <w:pPr>
              <w:spacing w:after="0" w:line="240" w:lineRule="auto"/>
              <w:jc w:val="center"/>
            </w:pPr>
            <w:proofErr w:type="spellStart"/>
            <w:r w:rsidRPr="007862C7">
              <w:t>W</w:t>
            </w:r>
            <w:r w:rsidRPr="007862C7">
              <w:rPr>
                <w:vertAlign w:val="subscript"/>
              </w:rPr>
              <w:t>kokybė</w:t>
            </w:r>
            <w:proofErr w:type="spellEnd"/>
            <w:r w:rsidRPr="007862C7">
              <w:t xml:space="preserve"> = </w:t>
            </w:r>
            <w:r w:rsidR="00F0111D" w:rsidRPr="007862C7">
              <w:t>20</w:t>
            </w:r>
          </w:p>
        </w:tc>
      </w:tr>
    </w:tbl>
    <w:p w14:paraId="636EAFFC" w14:textId="77777777" w:rsidR="00544871" w:rsidRPr="007862C7" w:rsidRDefault="00544871" w:rsidP="00912519">
      <w:pPr>
        <w:pStyle w:val="Sraopastraipa"/>
        <w:tabs>
          <w:tab w:val="left" w:pos="709"/>
        </w:tabs>
        <w:spacing w:after="0" w:line="240" w:lineRule="auto"/>
        <w:ind w:left="0" w:firstLine="567"/>
        <w:jc w:val="both"/>
      </w:pPr>
    </w:p>
    <w:p w14:paraId="3114AB62" w14:textId="77777777" w:rsidR="001D28F4" w:rsidRPr="007862C7" w:rsidRDefault="001D28F4" w:rsidP="00271247">
      <w:pPr>
        <w:tabs>
          <w:tab w:val="left" w:pos="709"/>
        </w:tabs>
        <w:spacing w:after="0" w:line="240" w:lineRule="auto"/>
        <w:jc w:val="both"/>
      </w:pPr>
    </w:p>
    <w:p w14:paraId="2BD8A767" w14:textId="77777777" w:rsidR="00F408E0" w:rsidRPr="007862C7" w:rsidRDefault="00F408E0" w:rsidP="00F408E0">
      <w:pPr>
        <w:tabs>
          <w:tab w:val="left" w:pos="1134"/>
        </w:tabs>
        <w:spacing w:after="0" w:line="240" w:lineRule="auto"/>
        <w:ind w:firstLine="567"/>
        <w:contextualSpacing/>
        <w:jc w:val="both"/>
      </w:pPr>
      <w:r w:rsidRPr="007862C7">
        <w:t>2.1. Ekonominis naudingumas (S) apskaičiuojamas sudedant tiekėjo pasiūlymo kainos P ir kokybės kriterijų (Q) balus:</w:t>
      </w:r>
    </w:p>
    <w:p w14:paraId="319AF349" w14:textId="77777777" w:rsidR="00F408E0" w:rsidRPr="007862C7" w:rsidRDefault="00F408E0" w:rsidP="00F408E0">
      <w:pPr>
        <w:tabs>
          <w:tab w:val="left" w:pos="1134"/>
        </w:tabs>
        <w:spacing w:after="0" w:line="240" w:lineRule="auto"/>
        <w:ind w:firstLine="567"/>
        <w:contextualSpacing/>
        <w:jc w:val="both"/>
        <w:rPr>
          <w:bCs/>
        </w:rPr>
      </w:pPr>
    </w:p>
    <w:p w14:paraId="2073FB55" w14:textId="77777777" w:rsidR="00F408E0" w:rsidRPr="007862C7" w:rsidRDefault="00000000" w:rsidP="00F408E0">
      <w:pPr>
        <w:tabs>
          <w:tab w:val="num" w:pos="0"/>
        </w:tabs>
        <w:ind w:firstLine="567"/>
        <w:jc w:val="center"/>
        <w:rPr>
          <w:noProof/>
        </w:rPr>
      </w:pPr>
      <m:oMathPara>
        <m:oMath>
          <m:sSub>
            <m:sSubPr>
              <m:ctrlPr>
                <w:rPr>
                  <w:rFonts w:ascii="Cambria Math" w:hAnsi="Cambria Math"/>
                  <w:i/>
                </w:rPr>
              </m:ctrlPr>
            </m:sSubPr>
            <m:e>
              <m:r>
                <w:rPr>
                  <w:rFonts w:ascii="Cambria Math" w:hAnsi="Cambria Math"/>
                </w:rPr>
                <m:t>S=</m:t>
              </m:r>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×W</m:t>
              </m:r>
            </m:e>
            <m:sub>
              <m:r>
                <w:rPr>
                  <w:rFonts w:ascii="Cambria Math" w:hAnsi="Cambria Math"/>
                </w:rPr>
                <m:t>kokybė</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kaina</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SetMax-</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 xml:space="preserve"> </m:t>
                  </m:r>
                </m:sub>
              </m:sSub>
            </m:num>
            <m:den>
              <m:sSub>
                <m:sSubPr>
                  <m:ctrlPr>
                    <w:rPr>
                      <w:rFonts w:ascii="Cambria Math" w:hAnsi="Cambria Math"/>
                      <w:i/>
                    </w:rPr>
                  </m:ctrlPr>
                </m:sSubPr>
                <m:e>
                  <m:r>
                    <w:rPr>
                      <w:rFonts w:ascii="Cambria Math" w:hAnsi="Cambria Math"/>
                    </w:rPr>
                    <m:t>P</m:t>
                  </m:r>
                </m:e>
                <m:sub>
                  <m:r>
                    <w:rPr>
                      <w:rFonts w:ascii="Cambria Math" w:hAnsi="Cambria Math"/>
                    </w:rPr>
                    <m:t>SetMax</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SetMin</m:t>
                  </m:r>
                </m:sub>
              </m:sSub>
              <m:r>
                <w:rPr>
                  <w:rFonts w:ascii="Cambria Math" w:hAnsi="Cambria Math"/>
                </w:rPr>
                <m:t xml:space="preserve"> </m:t>
              </m:r>
            </m:den>
          </m:f>
          <m:r>
            <w:rPr>
              <w:rFonts w:ascii="Cambria Math" w:hAnsi="Cambria Math"/>
            </w:rPr>
            <m:t>)</m:t>
          </m:r>
        </m:oMath>
      </m:oMathPara>
    </w:p>
    <w:p w14:paraId="1C7DAE1E" w14:textId="77777777" w:rsidR="00F408E0" w:rsidRPr="007862C7" w:rsidRDefault="00F408E0" w:rsidP="00F408E0">
      <w:pPr>
        <w:tabs>
          <w:tab w:val="left" w:pos="180"/>
          <w:tab w:val="left" w:pos="1080"/>
          <w:tab w:val="left" w:pos="1440"/>
        </w:tabs>
        <w:spacing w:after="120"/>
        <w:ind w:firstLine="567"/>
        <w:jc w:val="both"/>
      </w:pPr>
      <w:r w:rsidRPr="007862C7">
        <w:t>Kur</w:t>
      </w:r>
    </w:p>
    <w:p w14:paraId="1C8D7E41" w14:textId="77777777" w:rsidR="00F408E0" w:rsidRPr="007862C7" w:rsidRDefault="00F408E0" w:rsidP="00F408E0">
      <w:pPr>
        <w:tabs>
          <w:tab w:val="left" w:pos="180"/>
          <w:tab w:val="left" w:pos="1080"/>
          <w:tab w:val="left" w:pos="1440"/>
        </w:tabs>
        <w:spacing w:after="120" w:line="240" w:lineRule="auto"/>
        <w:ind w:firstLine="567"/>
        <w:jc w:val="both"/>
      </w:pPr>
      <w:proofErr w:type="spellStart"/>
      <w:r w:rsidRPr="007862C7">
        <w:t>W</w:t>
      </w:r>
      <w:r w:rsidRPr="007862C7">
        <w:rPr>
          <w:vertAlign w:val="subscript"/>
        </w:rPr>
        <w:t>kokybė</w:t>
      </w:r>
      <w:proofErr w:type="spellEnd"/>
      <w:r w:rsidRPr="007862C7">
        <w:t xml:space="preserve"> –kokybei suteiktas lyginamasis svoris;</w:t>
      </w:r>
    </w:p>
    <w:p w14:paraId="7B3156C8" w14:textId="77777777" w:rsidR="00F408E0" w:rsidRPr="007862C7" w:rsidRDefault="00F408E0" w:rsidP="00F408E0">
      <w:pPr>
        <w:tabs>
          <w:tab w:val="left" w:pos="180"/>
          <w:tab w:val="left" w:pos="1080"/>
          <w:tab w:val="left" w:pos="1440"/>
        </w:tabs>
        <w:spacing w:after="120" w:line="240" w:lineRule="auto"/>
        <w:ind w:firstLine="567"/>
        <w:jc w:val="both"/>
      </w:pPr>
      <w:proofErr w:type="spellStart"/>
      <w:r w:rsidRPr="007862C7">
        <w:t>Q</w:t>
      </w:r>
      <w:r w:rsidRPr="007862C7">
        <w:rPr>
          <w:vertAlign w:val="subscript"/>
        </w:rPr>
        <w:t>i</w:t>
      </w:r>
      <w:proofErr w:type="spellEnd"/>
      <w:r w:rsidRPr="007862C7">
        <w:rPr>
          <w:vertAlign w:val="subscript"/>
        </w:rPr>
        <w:t xml:space="preserve"> </w:t>
      </w:r>
      <w:r w:rsidRPr="007862C7">
        <w:t>-</w:t>
      </w:r>
      <w:r w:rsidRPr="007862C7">
        <w:rPr>
          <w:vertAlign w:val="subscript"/>
        </w:rPr>
        <w:t xml:space="preserve"> </w:t>
      </w:r>
      <w:r w:rsidRPr="007862C7">
        <w:t>konkretaus vertinamo pasiūlymo kokybė procentais (skaičiuoklėje kokybės balui apskaičiuoti pasirenkamas „taip/ne</w:t>
      </w:r>
      <w:r w:rsidRPr="007862C7" w:rsidDel="0011602A">
        <w:t xml:space="preserve"> </w:t>
      </w:r>
      <w:r w:rsidRPr="007862C7">
        <w:t>“ variantas).</w:t>
      </w:r>
    </w:p>
    <w:p w14:paraId="2EDB2853" w14:textId="77777777" w:rsidR="00F408E0" w:rsidRPr="007862C7" w:rsidRDefault="00F408E0" w:rsidP="00F408E0">
      <w:pPr>
        <w:tabs>
          <w:tab w:val="left" w:pos="180"/>
          <w:tab w:val="left" w:pos="1080"/>
          <w:tab w:val="left" w:pos="1440"/>
        </w:tabs>
        <w:spacing w:after="120" w:line="240" w:lineRule="auto"/>
        <w:ind w:firstLine="567"/>
        <w:jc w:val="both"/>
      </w:pPr>
      <w:proofErr w:type="spellStart"/>
      <w:r w:rsidRPr="007862C7">
        <w:t>W</w:t>
      </w:r>
      <w:r w:rsidRPr="007862C7">
        <w:rPr>
          <w:vertAlign w:val="subscript"/>
        </w:rPr>
        <w:t>kaina</w:t>
      </w:r>
      <w:proofErr w:type="spellEnd"/>
      <w:r w:rsidRPr="007862C7">
        <w:rPr>
          <w:vertAlign w:val="subscript"/>
        </w:rPr>
        <w:t xml:space="preserve"> </w:t>
      </w:r>
      <w:r w:rsidRPr="007862C7">
        <w:t>-</w:t>
      </w:r>
      <w:r w:rsidRPr="007862C7">
        <w:rPr>
          <w:rFonts w:eastAsiaTheme="majorEastAsia"/>
          <w:color w:val="262626" w:themeColor="text1" w:themeTint="D9"/>
        </w:rPr>
        <w:t xml:space="preserve"> </w:t>
      </w:r>
      <w:r w:rsidRPr="007862C7">
        <w:t>kainai suteiktas lyginamasis svoris;</w:t>
      </w:r>
    </w:p>
    <w:p w14:paraId="6D286B8A" w14:textId="270279EA" w:rsidR="009C21F6" w:rsidRPr="007862C7" w:rsidRDefault="00F408E0" w:rsidP="009F5F8E">
      <w:pPr>
        <w:tabs>
          <w:tab w:val="left" w:pos="180"/>
          <w:tab w:val="left" w:pos="1080"/>
          <w:tab w:val="left" w:pos="1440"/>
        </w:tabs>
        <w:spacing w:after="120" w:line="240" w:lineRule="auto"/>
        <w:ind w:firstLine="567"/>
        <w:jc w:val="both"/>
      </w:pPr>
      <w:proofErr w:type="spellStart"/>
      <w:r w:rsidRPr="007862C7">
        <w:t>P</w:t>
      </w:r>
      <w:r w:rsidRPr="007862C7">
        <w:rPr>
          <w:vertAlign w:val="subscript"/>
        </w:rPr>
        <w:t>SetMin</w:t>
      </w:r>
      <w:proofErr w:type="spellEnd"/>
      <w:r w:rsidRPr="007862C7">
        <w:rPr>
          <w:vertAlign w:val="subscript"/>
        </w:rPr>
        <w:t xml:space="preserve"> </w:t>
      </w:r>
      <w:r w:rsidRPr="007862C7">
        <w:t>– iš anksto apibrėžta apatinė kainos riba</w:t>
      </w:r>
      <w:r w:rsidR="00B50D54" w:rsidRPr="007862C7">
        <w:t xml:space="preserve"> </w:t>
      </w:r>
      <w:r w:rsidR="00E81757" w:rsidRPr="007862C7">
        <w:t>-</w:t>
      </w:r>
      <w:r w:rsidR="009F5F8E" w:rsidRPr="007862C7">
        <w:t>100.000</w:t>
      </w:r>
      <w:r w:rsidR="00E81757" w:rsidRPr="007862C7">
        <w:t xml:space="preserve">,00 Eur </w:t>
      </w:r>
      <w:r w:rsidR="00ED0189" w:rsidRPr="007862C7">
        <w:t>su</w:t>
      </w:r>
      <w:r w:rsidR="00E81757" w:rsidRPr="007862C7">
        <w:t xml:space="preserve"> PVM; </w:t>
      </w:r>
    </w:p>
    <w:p w14:paraId="5274D875" w14:textId="08B00129" w:rsidR="00FD6FB1" w:rsidRPr="007862C7" w:rsidRDefault="00F408E0" w:rsidP="008B69B6">
      <w:pPr>
        <w:tabs>
          <w:tab w:val="left" w:pos="180"/>
          <w:tab w:val="left" w:pos="1080"/>
          <w:tab w:val="left" w:pos="1440"/>
        </w:tabs>
        <w:spacing w:after="120" w:line="240" w:lineRule="auto"/>
        <w:ind w:firstLine="567"/>
        <w:jc w:val="both"/>
      </w:pPr>
      <w:proofErr w:type="spellStart"/>
      <w:r w:rsidRPr="007862C7">
        <w:lastRenderedPageBreak/>
        <w:t>P</w:t>
      </w:r>
      <w:r w:rsidRPr="007862C7">
        <w:rPr>
          <w:vertAlign w:val="subscript"/>
        </w:rPr>
        <w:t>SetMax</w:t>
      </w:r>
      <w:proofErr w:type="spellEnd"/>
      <w:r w:rsidRPr="007862C7">
        <w:rPr>
          <w:vertAlign w:val="subscript"/>
        </w:rPr>
        <w:t xml:space="preserve"> </w:t>
      </w:r>
      <w:r w:rsidRPr="007862C7">
        <w:t>– iš anksto Viešojo pirkimo komisijos protokole apibrėžta viršutinė kainos riba</w:t>
      </w:r>
      <w:r w:rsidR="00CA0546" w:rsidRPr="007862C7">
        <w:t xml:space="preserve"> -</w:t>
      </w:r>
      <w:r w:rsidR="009F5F8E" w:rsidRPr="007862C7">
        <w:t>120</w:t>
      </w:r>
      <w:r w:rsidR="00ED0189" w:rsidRPr="007862C7">
        <w:t xml:space="preserve"> </w:t>
      </w:r>
      <w:r w:rsidR="009F5F8E" w:rsidRPr="007862C7">
        <w:t>324</w:t>
      </w:r>
      <w:r w:rsidR="00CA0546" w:rsidRPr="007862C7">
        <w:t>,00 Eur</w:t>
      </w:r>
      <w:r w:rsidR="00ED0189" w:rsidRPr="007862C7">
        <w:t xml:space="preserve"> su PVM</w:t>
      </w:r>
      <w:r w:rsidR="00FD6FB1" w:rsidRPr="007862C7">
        <w:t>.</w:t>
      </w:r>
    </w:p>
    <w:p w14:paraId="5EBE90F5" w14:textId="77777777" w:rsidR="0001113D" w:rsidRPr="007862C7" w:rsidRDefault="0001113D" w:rsidP="00FD6FB1">
      <w:pPr>
        <w:spacing w:after="0" w:line="240" w:lineRule="auto"/>
        <w:ind w:left="567"/>
        <w:contextualSpacing/>
        <w:jc w:val="both"/>
      </w:pPr>
    </w:p>
    <w:p w14:paraId="779CFA2D" w14:textId="77777777" w:rsidR="00F408E0" w:rsidRPr="007862C7" w:rsidRDefault="00F408E0" w:rsidP="00F408E0">
      <w:pPr>
        <w:tabs>
          <w:tab w:val="left" w:pos="180"/>
          <w:tab w:val="left" w:pos="1080"/>
          <w:tab w:val="left" w:pos="1440"/>
        </w:tabs>
        <w:ind w:firstLine="567"/>
        <w:jc w:val="both"/>
      </w:pPr>
      <w:proofErr w:type="spellStart"/>
      <w:r w:rsidRPr="007862C7">
        <w:t>P</w:t>
      </w:r>
      <w:r w:rsidRPr="007862C7">
        <w:rPr>
          <w:vertAlign w:val="subscript"/>
        </w:rPr>
        <w:t>SetMin</w:t>
      </w:r>
      <w:proofErr w:type="spellEnd"/>
      <w:r w:rsidRPr="007862C7">
        <w:rPr>
          <w:vertAlign w:val="subscript"/>
        </w:rPr>
        <w:t xml:space="preserve"> ≠ </w:t>
      </w:r>
      <w:proofErr w:type="spellStart"/>
      <w:r w:rsidRPr="007862C7">
        <w:t>P</w:t>
      </w:r>
      <w:r w:rsidRPr="007862C7">
        <w:rPr>
          <w:vertAlign w:val="subscript"/>
        </w:rPr>
        <w:t>SetMax</w:t>
      </w:r>
      <w:proofErr w:type="spellEnd"/>
      <w:r w:rsidRPr="007862C7">
        <w:rPr>
          <w:vertAlign w:val="subscript"/>
        </w:rPr>
        <w:t xml:space="preserve">. </w:t>
      </w:r>
      <w:r w:rsidRPr="007862C7">
        <w:t xml:space="preserve">Jeigu pasiūlyta kaina lygi </w:t>
      </w:r>
      <w:proofErr w:type="spellStart"/>
      <w:r w:rsidRPr="007862C7">
        <w:t>P</w:t>
      </w:r>
      <w:r w:rsidRPr="007862C7">
        <w:rPr>
          <w:vertAlign w:val="subscript"/>
        </w:rPr>
        <w:t>SetMax</w:t>
      </w:r>
      <w:proofErr w:type="spellEnd"/>
      <w:r w:rsidRPr="007862C7">
        <w:t xml:space="preserve">, tuomet pasiūlymui už kainą suteikiama 0 balų, o pasiūlymams, kurių kaina artėja link </w:t>
      </w:r>
      <w:proofErr w:type="spellStart"/>
      <w:r w:rsidRPr="007862C7">
        <w:t>P</w:t>
      </w:r>
      <w:r w:rsidRPr="007862C7">
        <w:rPr>
          <w:vertAlign w:val="subscript"/>
        </w:rPr>
        <w:t>SetMin</w:t>
      </w:r>
      <w:proofErr w:type="spellEnd"/>
      <w:r w:rsidRPr="007862C7">
        <w:t xml:space="preserve">, atitinkamai suteikiamas vis didesnis teigiamas balų skaičius. Pasiūlymams, kurių kaina žemesnė už </w:t>
      </w:r>
      <w:proofErr w:type="spellStart"/>
      <w:r w:rsidRPr="007862C7">
        <w:t>P</w:t>
      </w:r>
      <w:r w:rsidRPr="007862C7">
        <w:rPr>
          <w:vertAlign w:val="subscript"/>
        </w:rPr>
        <w:t>SetMin</w:t>
      </w:r>
      <w:proofErr w:type="spellEnd"/>
      <w:r w:rsidRPr="007862C7">
        <w:t>, suteikiamų balų skaičius bus didesnis už lyginamąjį svorį.</w:t>
      </w:r>
    </w:p>
    <w:p w14:paraId="5C367739" w14:textId="295B4362" w:rsidR="00F408E0" w:rsidRPr="007862C7" w:rsidRDefault="00F408E0" w:rsidP="00F408E0">
      <w:pPr>
        <w:tabs>
          <w:tab w:val="num" w:pos="0"/>
        </w:tabs>
        <w:spacing w:after="120" w:line="240" w:lineRule="auto"/>
        <w:ind w:right="-227" w:firstLine="567"/>
      </w:pPr>
      <w:proofErr w:type="spellStart"/>
      <w:r w:rsidRPr="007862C7">
        <w:t>P</w:t>
      </w:r>
      <w:r w:rsidRPr="007862C7">
        <w:rPr>
          <w:vertAlign w:val="subscript"/>
        </w:rPr>
        <w:t>i</w:t>
      </w:r>
      <w:proofErr w:type="spellEnd"/>
      <w:r w:rsidRPr="007862C7">
        <w:rPr>
          <w:vertAlign w:val="subscript"/>
        </w:rPr>
        <w:t xml:space="preserve"> </w:t>
      </w:r>
      <w:r w:rsidRPr="007862C7">
        <w:t xml:space="preserve">– konkretaus vertinamo pasiūlymo kaina. Pasiūlymuose nurodytos kainos vertinamos eurais </w:t>
      </w:r>
      <w:r w:rsidR="00ED0189" w:rsidRPr="007862C7">
        <w:t xml:space="preserve">su </w:t>
      </w:r>
      <w:r w:rsidRPr="007862C7">
        <w:t>PVM.</w:t>
      </w:r>
    </w:p>
    <w:p w14:paraId="3088AEAF" w14:textId="77777777" w:rsidR="00F408E0" w:rsidRPr="007862C7" w:rsidRDefault="00F408E0" w:rsidP="00F408E0">
      <w:pPr>
        <w:spacing w:after="0" w:line="240" w:lineRule="auto"/>
        <w:rPr>
          <w:b/>
          <w:lang w:eastAsia="en-US"/>
        </w:rPr>
      </w:pPr>
    </w:p>
    <w:p w14:paraId="06A23569" w14:textId="63293EBC" w:rsidR="00F408E0" w:rsidRPr="007862C7" w:rsidRDefault="00F408E0" w:rsidP="00F408E0">
      <w:pPr>
        <w:spacing w:after="0" w:line="240" w:lineRule="auto"/>
        <w:ind w:firstLine="567"/>
        <w:jc w:val="both"/>
        <w:rPr>
          <w:b/>
        </w:rPr>
      </w:pPr>
      <w:r w:rsidRPr="007862C7">
        <w:rPr>
          <w:b/>
        </w:rPr>
        <w:t>Pagal šią formulę laimėtoju pripažįstamas pasiūlymas, surinkęs didžiausią balų skaičių.</w:t>
      </w:r>
    </w:p>
    <w:p w14:paraId="754A1B56" w14:textId="77777777" w:rsidR="006966D9" w:rsidRPr="007862C7" w:rsidRDefault="006966D9" w:rsidP="008636EE">
      <w:pPr>
        <w:spacing w:after="0" w:line="240" w:lineRule="auto"/>
        <w:jc w:val="both"/>
        <w:rPr>
          <w:b/>
        </w:rPr>
      </w:pPr>
    </w:p>
    <w:p w14:paraId="3019024B" w14:textId="77777777" w:rsidR="00F408E0" w:rsidRPr="007862C7" w:rsidRDefault="00F408E0" w:rsidP="00F408E0">
      <w:pPr>
        <w:numPr>
          <w:ilvl w:val="0"/>
          <w:numId w:val="31"/>
        </w:numPr>
        <w:tabs>
          <w:tab w:val="left" w:pos="993"/>
        </w:tabs>
        <w:spacing w:after="0" w:line="240" w:lineRule="auto"/>
        <w:ind w:left="0" w:firstLine="567"/>
        <w:contextualSpacing/>
        <w:jc w:val="both"/>
      </w:pPr>
      <w:r w:rsidRPr="007862C7">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8BA9CC0" w14:textId="1B05D411" w:rsidR="00257149" w:rsidRPr="007862C7" w:rsidRDefault="00257149" w:rsidP="00F408E0">
      <w:pPr>
        <w:numPr>
          <w:ilvl w:val="0"/>
          <w:numId w:val="31"/>
        </w:numPr>
        <w:tabs>
          <w:tab w:val="left" w:pos="993"/>
        </w:tabs>
        <w:spacing w:after="0" w:line="240" w:lineRule="auto"/>
        <w:ind w:left="0" w:firstLine="567"/>
        <w:contextualSpacing/>
        <w:jc w:val="both"/>
      </w:pPr>
      <w:r w:rsidRPr="007862C7">
        <w:t>Tais atvejais, kai kelių dalyvių ekonominis naudingumas yra vienodas, nustatant pasiūlymų eilę, pirmesnis į šią eilę įrašomas dalyvis, kurio pasiūlymas pateiktas anksčiausiai.</w:t>
      </w:r>
    </w:p>
    <w:p w14:paraId="34E58CDB" w14:textId="77777777" w:rsidR="00B162F8" w:rsidRPr="007862C7" w:rsidRDefault="00B162F8" w:rsidP="00912519">
      <w:pPr>
        <w:spacing w:after="0" w:line="240" w:lineRule="auto"/>
        <w:ind w:left="360"/>
      </w:pPr>
    </w:p>
    <w:p w14:paraId="4F8300E1" w14:textId="5143E644" w:rsidR="00674EF6" w:rsidRPr="007862C7" w:rsidRDefault="00674EF6" w:rsidP="00674EF6">
      <w:pPr>
        <w:spacing w:after="0" w:line="240" w:lineRule="auto"/>
        <w:ind w:left="360"/>
        <w:jc w:val="center"/>
      </w:pPr>
      <w:r w:rsidRPr="007862C7">
        <w:t>_______________</w:t>
      </w:r>
    </w:p>
    <w:p w14:paraId="6FC58D87" w14:textId="77777777" w:rsidR="00674EF6" w:rsidRPr="007862C7" w:rsidRDefault="00674EF6" w:rsidP="00674EF6">
      <w:pPr>
        <w:pStyle w:val="Sraopastraipa"/>
        <w:spacing w:after="0" w:line="240" w:lineRule="auto"/>
      </w:pPr>
    </w:p>
    <w:p w14:paraId="0EE920F4" w14:textId="523AA1F0" w:rsidR="00A4599F" w:rsidRPr="007862C7" w:rsidRDefault="00A4599F" w:rsidP="00A5751B">
      <w:pPr>
        <w:jc w:val="center"/>
        <w:rPr>
          <w:b/>
          <w:bCs/>
          <w:smallCaps/>
        </w:rPr>
      </w:pPr>
      <w:r w:rsidRPr="007862C7">
        <w:rPr>
          <w:b/>
          <w:bCs/>
          <w:smallCaps/>
        </w:rPr>
        <w:br w:type="page"/>
      </w:r>
    </w:p>
    <w:p w14:paraId="2738D013" w14:textId="3606033E" w:rsidR="003C514A" w:rsidRPr="007862C7" w:rsidRDefault="003C514A" w:rsidP="003C514A">
      <w:pPr>
        <w:keepNext/>
        <w:keepLines/>
        <w:spacing w:before="80" w:after="0" w:line="240" w:lineRule="auto"/>
        <w:ind w:left="5812"/>
        <w:outlineLvl w:val="2"/>
        <w:rPr>
          <w:rFonts w:eastAsia="Calibri Light"/>
          <w:color w:val="0070C0"/>
        </w:rPr>
      </w:pPr>
      <w:bookmarkStart w:id="81" w:name="_Pirkimo_sąlygų_8"/>
      <w:bookmarkStart w:id="82" w:name="_Pirkimo_sąlygų_9"/>
      <w:bookmarkStart w:id="83" w:name="_Toc158619447"/>
      <w:bookmarkStart w:id="84" w:name="_Toc157169789"/>
      <w:bookmarkStart w:id="85" w:name="_Toc153203190"/>
      <w:bookmarkStart w:id="86" w:name="_Toc174955363"/>
      <w:bookmarkStart w:id="87" w:name="_Ref39586171"/>
      <w:bookmarkStart w:id="88" w:name="_Ref39673580"/>
      <w:bookmarkStart w:id="89" w:name="_Ref39674283"/>
      <w:bookmarkEnd w:id="81"/>
      <w:bookmarkEnd w:id="82"/>
      <w:r w:rsidRPr="007862C7">
        <w:rPr>
          <w:rFonts w:eastAsia="Calibri Light"/>
          <w:color w:val="0070C0"/>
        </w:rPr>
        <w:lastRenderedPageBreak/>
        <w:t>Pirkimo specialiųjų sąlygų 8 priedas „</w:t>
      </w:r>
      <w:r w:rsidR="0017233F" w:rsidRPr="007862C7">
        <w:rPr>
          <w:rFonts w:eastAsia="Calibri Light"/>
          <w:color w:val="0070C0"/>
        </w:rPr>
        <w:t>Tiekėjo deklaracija dėl atitikties VPĮ 45 str. 2</w:t>
      </w:r>
      <w:r w:rsidR="0017233F" w:rsidRPr="007862C7">
        <w:rPr>
          <w:rFonts w:eastAsia="Calibri Light"/>
          <w:color w:val="0070C0"/>
          <w:vertAlign w:val="superscript"/>
        </w:rPr>
        <w:t>1</w:t>
      </w:r>
      <w:r w:rsidR="0017233F" w:rsidRPr="007862C7">
        <w:rPr>
          <w:rFonts w:eastAsia="Calibri Light"/>
          <w:color w:val="0070C0"/>
        </w:rPr>
        <w:t xml:space="preserve"> d. nuostatoms</w:t>
      </w:r>
      <w:r w:rsidRPr="007862C7">
        <w:rPr>
          <w:rFonts w:eastAsia="Calibri Light"/>
          <w:color w:val="0070C0"/>
        </w:rPr>
        <w:t>“</w:t>
      </w:r>
      <w:bookmarkEnd w:id="83"/>
      <w:bookmarkEnd w:id="84"/>
      <w:bookmarkEnd w:id="85"/>
      <w:bookmarkEnd w:id="86"/>
    </w:p>
    <w:p w14:paraId="2CD3F9FB" w14:textId="77777777" w:rsidR="003C514A" w:rsidRPr="007862C7" w:rsidRDefault="003C514A" w:rsidP="003C514A">
      <w:pPr>
        <w:spacing w:line="256" w:lineRule="auto"/>
        <w:jc w:val="center"/>
        <w:rPr>
          <w:rFonts w:eastAsia="Calibri"/>
          <w:kern w:val="2"/>
          <w:lang w:eastAsia="en-US"/>
          <w14:ligatures w14:val="standardContextual"/>
        </w:rPr>
      </w:pPr>
      <w:r w:rsidRPr="007862C7">
        <w:rPr>
          <w:rFonts w:eastAsia="Calibri"/>
          <w:kern w:val="2"/>
          <w:lang w:eastAsia="en-US"/>
          <w14:ligatures w14:val="standardContextual"/>
        </w:rPr>
        <w:t>Tiekėjo pavadinimas</w:t>
      </w:r>
    </w:p>
    <w:p w14:paraId="5B29CF19" w14:textId="71ABBF09" w:rsidR="003C514A" w:rsidRPr="007862C7" w:rsidRDefault="000544C4" w:rsidP="003C514A">
      <w:pPr>
        <w:spacing w:line="256" w:lineRule="auto"/>
        <w:rPr>
          <w:rFonts w:eastAsia="Times New Roman"/>
          <w:b/>
          <w:kern w:val="2"/>
          <w:lang w:eastAsia="zh-CN"/>
          <w14:ligatures w14:val="standardContextual"/>
        </w:rPr>
      </w:pPr>
      <w:r w:rsidRPr="007862C7">
        <w:rPr>
          <w:rFonts w:eastAsia="Times New Roman"/>
          <w:b/>
          <w:kern w:val="2"/>
          <w:lang w:eastAsia="zh-CN"/>
          <w14:ligatures w14:val="standardContextual"/>
        </w:rPr>
        <w:t>Tauragės rajono savivaldybės administracijai</w:t>
      </w:r>
    </w:p>
    <w:p w14:paraId="4D4DA1CA" w14:textId="77777777" w:rsidR="003C514A" w:rsidRPr="007862C7" w:rsidRDefault="003C514A" w:rsidP="003C514A">
      <w:pPr>
        <w:spacing w:line="256" w:lineRule="auto"/>
        <w:jc w:val="center"/>
        <w:rPr>
          <w:rFonts w:eastAsia="Calibri"/>
          <w:kern w:val="2"/>
          <w:lang w:eastAsia="en-US"/>
          <w14:ligatures w14:val="standardContextual"/>
        </w:rPr>
      </w:pPr>
      <w:r w:rsidRPr="007862C7">
        <w:rPr>
          <w:rFonts w:eastAsia="Calibri"/>
          <w:kern w:val="2"/>
          <w:lang w:eastAsia="en-US"/>
          <w14:ligatures w14:val="standardContextual"/>
        </w:rPr>
        <w:t>TIEKĖJO DEKLARACIJA</w:t>
      </w:r>
    </w:p>
    <w:p w14:paraId="36449986" w14:textId="77777777" w:rsidR="003C514A" w:rsidRPr="007862C7" w:rsidRDefault="003C514A" w:rsidP="003C514A">
      <w:pPr>
        <w:spacing w:line="256" w:lineRule="auto"/>
        <w:jc w:val="center"/>
        <w:rPr>
          <w:rFonts w:eastAsia="Calibri"/>
          <w:kern w:val="2"/>
          <w:lang w:eastAsia="en-US"/>
          <w14:ligatures w14:val="standardContextual"/>
        </w:rPr>
      </w:pPr>
      <w:r w:rsidRPr="007862C7">
        <w:rPr>
          <w:rFonts w:eastAsia="Calibri"/>
          <w:kern w:val="2"/>
          <w:lang w:eastAsia="en-US"/>
          <w14:ligatures w14:val="standardContextual"/>
        </w:rPr>
        <w:t>(data)</w:t>
      </w:r>
    </w:p>
    <w:p w14:paraId="00C28D0A" w14:textId="77777777" w:rsidR="003C514A" w:rsidRPr="007862C7" w:rsidRDefault="003C514A" w:rsidP="003C514A">
      <w:pPr>
        <w:spacing w:line="256" w:lineRule="auto"/>
        <w:ind w:firstLine="720"/>
        <w:jc w:val="both"/>
        <w:rPr>
          <w:rFonts w:eastAsia="Calibri"/>
          <w:kern w:val="2"/>
          <w:lang w:eastAsia="en-US"/>
          <w14:ligatures w14:val="standardContextual"/>
        </w:rPr>
      </w:pPr>
      <w:r w:rsidRPr="007862C7">
        <w:rPr>
          <w:rFonts w:eastAsia="Calibri"/>
          <w:kern w:val="2"/>
          <w:lang w:eastAsia="en-US"/>
          <w14:ligatures w14:val="standardContextual"/>
        </w:rPr>
        <w:t xml:space="preserve">Patvirtinu, kad </w:t>
      </w:r>
      <w:r w:rsidRPr="007862C7">
        <w:rPr>
          <w:rFonts w:eastAsia="Calibri"/>
          <w:b/>
          <w:bCs/>
          <w:kern w:val="2"/>
          <w:lang w:eastAsia="en-US"/>
          <w14:ligatures w14:val="standardContextual"/>
        </w:rPr>
        <w:t>UAB „………“</w:t>
      </w:r>
      <w:r w:rsidRPr="007862C7">
        <w:rPr>
          <w:rFonts w:eastAsia="Calibri"/>
          <w:kern w:val="2"/>
          <w:lang w:eastAsia="en-US"/>
          <w14:ligatures w14:val="standardContextual"/>
        </w:rPr>
        <w:t xml:space="preserve"> ir jo siūlomos konkrečiame pirkime </w:t>
      </w:r>
      <w:bookmarkStart w:id="90" w:name="_Hlk146983908"/>
      <w:bookmarkStart w:id="91" w:name="_Hlk124419539"/>
      <w:r w:rsidRPr="007862C7">
        <w:rPr>
          <w:rFonts w:eastAsia="Calibri"/>
          <w:kern w:val="2"/>
          <w:lang w:eastAsia="en-US"/>
          <w14:ligatures w14:val="standardContextual"/>
        </w:rPr>
        <w:t>„</w:t>
      </w:r>
      <w:r w:rsidRPr="007862C7">
        <w:rPr>
          <w:rFonts w:eastAsia="Calibri"/>
          <w:color w:val="333333"/>
          <w:kern w:val="2"/>
          <w:shd w:val="clear" w:color="auto" w:fill="FFFFFF"/>
          <w:lang w:eastAsia="en-US"/>
          <w14:ligatures w14:val="standardContextual"/>
        </w:rPr>
        <w:t>_________________</w:t>
      </w:r>
      <w:r w:rsidRPr="007862C7">
        <w:rPr>
          <w:rFonts w:eastAsia="Calibri"/>
          <w:kern w:val="2"/>
          <w:lang w:eastAsia="en-US"/>
          <w14:ligatures w14:val="standardContextual"/>
        </w:rPr>
        <w:t xml:space="preserve">“ (CVP IS pirkimo Nr. </w:t>
      </w:r>
      <w:bookmarkEnd w:id="90"/>
      <w:r w:rsidRPr="007862C7">
        <w:rPr>
          <w:rFonts w:eastAsia="Calibri"/>
          <w:color w:val="333333"/>
          <w:kern w:val="2"/>
          <w:shd w:val="clear" w:color="auto" w:fill="FFFFFF"/>
          <w:lang w:eastAsia="en-US"/>
          <w14:ligatures w14:val="standardContextual"/>
        </w:rPr>
        <w:t>_____________</w:t>
      </w:r>
      <w:r w:rsidRPr="007862C7">
        <w:rPr>
          <w:rFonts w:eastAsia="Calibri"/>
          <w:iCs/>
          <w:kern w:val="2"/>
          <w:lang w:eastAsia="en-US"/>
          <w14:ligatures w14:val="standardContextual"/>
        </w:rPr>
        <w:t>)</w:t>
      </w:r>
      <w:r w:rsidRPr="007862C7">
        <w:rPr>
          <w:rFonts w:eastAsia="Calibri"/>
          <w:kern w:val="2"/>
          <w:lang w:eastAsia="en-US"/>
          <w14:ligatures w14:val="standardContextual"/>
        </w:rPr>
        <w:t>,</w:t>
      </w:r>
      <w:bookmarkEnd w:id="91"/>
      <w:r w:rsidRPr="007862C7">
        <w:rPr>
          <w:rFonts w:eastAsia="Calibri"/>
          <w:kern w:val="2"/>
          <w:lang w:eastAsia="en-US"/>
          <w14:ligatures w14:val="standardContextual"/>
        </w:rPr>
        <w:t xml:space="preserve"> paslaugos/prekės nepatenka tarp pasiūlymo atmetimo kriterijų. Tai yra:</w:t>
      </w:r>
    </w:p>
    <w:p w14:paraId="42A96690" w14:textId="77777777" w:rsidR="003C514A" w:rsidRPr="007862C7" w:rsidRDefault="003C514A" w:rsidP="003C514A">
      <w:pPr>
        <w:tabs>
          <w:tab w:val="left" w:pos="1134"/>
        </w:tabs>
        <w:spacing w:line="256" w:lineRule="auto"/>
        <w:ind w:firstLine="720"/>
        <w:jc w:val="both"/>
        <w:rPr>
          <w:rFonts w:eastAsia="Calibri"/>
          <w:kern w:val="2"/>
          <w:lang w:eastAsia="en-US"/>
          <w14:ligatures w14:val="standardContextual"/>
        </w:rPr>
      </w:pPr>
      <w:r w:rsidRPr="007862C7">
        <w:rPr>
          <w:rFonts w:eastAsia="Calibri"/>
          <w:kern w:val="2"/>
          <w:lang w:eastAsia="en-US"/>
          <w14:ligatures w14:val="standardContextual"/>
        </w:rPr>
        <w:t>1)</w:t>
      </w:r>
      <w:r w:rsidRPr="007862C7">
        <w:rPr>
          <w:rFonts w:eastAsia="Calibri"/>
          <w:kern w:val="2"/>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77D08969" w14:textId="77777777" w:rsidR="003C514A" w:rsidRPr="007862C7" w:rsidRDefault="003C514A" w:rsidP="003C514A">
      <w:pPr>
        <w:tabs>
          <w:tab w:val="left" w:pos="1134"/>
        </w:tabs>
        <w:spacing w:line="256" w:lineRule="auto"/>
        <w:ind w:firstLine="720"/>
        <w:jc w:val="both"/>
        <w:rPr>
          <w:rFonts w:eastAsia="Calibri"/>
          <w:kern w:val="2"/>
          <w:lang w:eastAsia="en-US"/>
          <w14:ligatures w14:val="standardContextual"/>
        </w:rPr>
      </w:pPr>
      <w:r w:rsidRPr="007862C7">
        <w:rPr>
          <w:rFonts w:eastAsia="Calibri"/>
          <w:kern w:val="2"/>
          <w:lang w:eastAsia="en-US"/>
          <w14:ligatures w14:val="standardContextual"/>
        </w:rPr>
        <w:t>2)</w:t>
      </w:r>
      <w:r w:rsidRPr="007862C7">
        <w:rPr>
          <w:rFonts w:eastAsia="Calibri"/>
          <w:kern w:val="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6348A6B" w14:textId="77777777" w:rsidR="003C514A" w:rsidRPr="007862C7" w:rsidRDefault="003C514A" w:rsidP="003C514A">
      <w:pPr>
        <w:tabs>
          <w:tab w:val="left" w:pos="1134"/>
        </w:tabs>
        <w:spacing w:line="256" w:lineRule="auto"/>
        <w:ind w:firstLine="720"/>
        <w:jc w:val="both"/>
        <w:rPr>
          <w:rFonts w:eastAsia="Calibri"/>
          <w:kern w:val="2"/>
          <w:lang w:eastAsia="en-US"/>
          <w14:ligatures w14:val="standardContextual"/>
        </w:rPr>
      </w:pPr>
      <w:r w:rsidRPr="007862C7">
        <w:rPr>
          <w:rFonts w:eastAsia="Calibri"/>
          <w:kern w:val="2"/>
          <w:lang w:eastAsia="en-US"/>
          <w14:ligatures w14:val="standardContextual"/>
        </w:rPr>
        <w:t>3)</w:t>
      </w:r>
      <w:r w:rsidRPr="007862C7">
        <w:rPr>
          <w:rFonts w:eastAsia="Calibri"/>
          <w:kern w:val="2"/>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78AED55A" w14:textId="77777777" w:rsidR="003C514A" w:rsidRPr="007862C7" w:rsidRDefault="003C514A" w:rsidP="003C514A">
      <w:pPr>
        <w:tabs>
          <w:tab w:val="left" w:pos="1134"/>
        </w:tabs>
        <w:spacing w:line="256" w:lineRule="auto"/>
        <w:ind w:firstLine="720"/>
        <w:jc w:val="both"/>
        <w:rPr>
          <w:rFonts w:eastAsia="Calibri"/>
          <w:kern w:val="2"/>
          <w:lang w:eastAsia="en-US"/>
          <w14:ligatures w14:val="standardContextual"/>
        </w:rPr>
      </w:pPr>
      <w:r w:rsidRPr="007862C7">
        <w:rPr>
          <w:rFonts w:eastAsia="Calibri"/>
          <w:kern w:val="2"/>
          <w:lang w:eastAsia="en-US"/>
          <w14:ligatures w14:val="standardContextual"/>
        </w:rPr>
        <w:t>4)</w:t>
      </w:r>
      <w:r w:rsidRPr="007862C7">
        <w:rPr>
          <w:rFonts w:eastAsia="Calibri"/>
          <w:kern w:val="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63BDD85" w14:textId="77777777" w:rsidR="003C514A" w:rsidRPr="007862C7" w:rsidRDefault="003C514A" w:rsidP="003C514A">
      <w:pPr>
        <w:tabs>
          <w:tab w:val="left" w:pos="1134"/>
        </w:tabs>
        <w:spacing w:line="256" w:lineRule="auto"/>
        <w:ind w:firstLine="720"/>
        <w:jc w:val="both"/>
        <w:rPr>
          <w:rFonts w:eastAsia="Calibri"/>
          <w:kern w:val="2"/>
          <w:lang w:eastAsia="en-US"/>
          <w14:ligatures w14:val="standardContextual"/>
        </w:rPr>
      </w:pPr>
      <w:r w:rsidRPr="007862C7">
        <w:rPr>
          <w:rFonts w:eastAsia="Calibri"/>
          <w:kern w:val="2"/>
          <w:lang w:eastAsia="en-US"/>
          <w14:ligatures w14:val="standardContextual"/>
        </w:rPr>
        <w:t>5)</w:t>
      </w:r>
      <w:r w:rsidRPr="007862C7">
        <w:rPr>
          <w:rFonts w:eastAsia="Calibri"/>
          <w:kern w:val="2"/>
          <w:lang w:eastAsia="en-US"/>
          <w14:ligatures w14:val="standardContextual"/>
        </w:rPr>
        <w:tab/>
        <w:t>1 ir 2 papunkčiuose nurodyti subjektai neturi interesų, galinčių kelti grėsmę nacionaliniam saugumui.</w:t>
      </w:r>
    </w:p>
    <w:p w14:paraId="561615D0" w14:textId="5438B8AC" w:rsidR="00ED4013" w:rsidRPr="007862C7" w:rsidRDefault="00ED4013" w:rsidP="003C514A">
      <w:pPr>
        <w:tabs>
          <w:tab w:val="left" w:pos="1134"/>
        </w:tabs>
        <w:spacing w:line="256" w:lineRule="auto"/>
        <w:ind w:firstLine="720"/>
        <w:jc w:val="both"/>
        <w:rPr>
          <w:rFonts w:eastAsia="Calibri"/>
          <w:kern w:val="2"/>
          <w:lang w:eastAsia="en-US"/>
          <w14:ligatures w14:val="standardContextual"/>
        </w:rPr>
      </w:pPr>
      <w:r w:rsidRPr="007862C7">
        <w:rPr>
          <w:rFonts w:eastAsia="Calibri"/>
          <w:kern w:val="2"/>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21AE3306" w14:textId="77777777" w:rsidR="003C514A" w:rsidRPr="007862C7" w:rsidRDefault="003C514A" w:rsidP="003C514A">
      <w:pPr>
        <w:spacing w:line="256" w:lineRule="auto"/>
        <w:rPr>
          <w:rFonts w:eastAsia="Calibri"/>
          <w:kern w:val="2"/>
          <w:lang w:eastAsia="en-US"/>
          <w14:ligatures w14:val="standardContextual"/>
        </w:rPr>
      </w:pPr>
    </w:p>
    <w:p w14:paraId="135583DD" w14:textId="77777777" w:rsidR="003C514A" w:rsidRPr="007862C7" w:rsidRDefault="003C514A" w:rsidP="003C514A">
      <w:pPr>
        <w:spacing w:line="256" w:lineRule="auto"/>
        <w:rPr>
          <w:rFonts w:eastAsia="Calibri"/>
          <w:kern w:val="2"/>
          <w:lang w:eastAsia="en-US"/>
          <w14:ligatures w14:val="standardContextual"/>
        </w:rPr>
      </w:pPr>
      <w:r w:rsidRPr="007862C7">
        <w:rPr>
          <w:rFonts w:eastAsia="Calibri"/>
          <w:kern w:val="2"/>
          <w:lang w:eastAsia="en-US"/>
          <w14:ligatures w14:val="standardContextual"/>
        </w:rPr>
        <w:t>Pareigos (pvz. direktorius)</w:t>
      </w:r>
      <w:r w:rsidRPr="007862C7">
        <w:rPr>
          <w:rFonts w:eastAsia="Calibri"/>
          <w:kern w:val="2"/>
          <w:lang w:eastAsia="en-US"/>
          <w14:ligatures w14:val="standardContextual"/>
        </w:rPr>
        <w:tab/>
      </w:r>
      <w:r w:rsidRPr="007862C7">
        <w:rPr>
          <w:rFonts w:eastAsia="Calibri"/>
          <w:kern w:val="2"/>
          <w:lang w:eastAsia="en-US"/>
          <w14:ligatures w14:val="standardContextual"/>
        </w:rPr>
        <w:tab/>
      </w:r>
      <w:r w:rsidRPr="007862C7">
        <w:rPr>
          <w:rFonts w:eastAsia="Calibri"/>
          <w:kern w:val="2"/>
          <w:lang w:eastAsia="en-US"/>
          <w14:ligatures w14:val="standardContextual"/>
        </w:rPr>
        <w:tab/>
        <w:t>(parašas)</w:t>
      </w:r>
      <w:r w:rsidRPr="007862C7">
        <w:rPr>
          <w:rFonts w:eastAsia="Calibri"/>
          <w:kern w:val="2"/>
          <w:lang w:eastAsia="en-US"/>
          <w14:ligatures w14:val="standardContextual"/>
        </w:rPr>
        <w:tab/>
        <w:t xml:space="preserve"> </w:t>
      </w:r>
      <w:r w:rsidRPr="007862C7">
        <w:rPr>
          <w:rFonts w:eastAsia="Calibri"/>
          <w:kern w:val="2"/>
          <w:lang w:eastAsia="en-US"/>
          <w14:ligatures w14:val="standardContextual"/>
        </w:rPr>
        <w:tab/>
        <w:t>Vardas, Pavardė</w:t>
      </w:r>
    </w:p>
    <w:p w14:paraId="71F07D5B" w14:textId="3D7B6779" w:rsidR="00384F38" w:rsidRPr="007862C7" w:rsidRDefault="00323A05">
      <w:r w:rsidRPr="007862C7">
        <w:br w:type="page"/>
      </w:r>
    </w:p>
    <w:p w14:paraId="49B6790C" w14:textId="77777777" w:rsidR="00384F38" w:rsidRPr="007862C7" w:rsidRDefault="00384F38" w:rsidP="00384F38">
      <w:pPr>
        <w:keepNext/>
        <w:keepLines/>
        <w:spacing w:before="120" w:after="0" w:line="240" w:lineRule="auto"/>
        <w:ind w:left="5103"/>
        <w:outlineLvl w:val="1"/>
        <w:rPr>
          <w:rFonts w:eastAsia="Calibri Light"/>
          <w:color w:val="0070C0"/>
        </w:rPr>
      </w:pPr>
      <w:bookmarkStart w:id="92" w:name="_Toc126333946"/>
      <w:bookmarkStart w:id="93" w:name="_Toc168303835"/>
      <w:bookmarkStart w:id="94" w:name="_Toc174955364"/>
      <w:r w:rsidRPr="007862C7">
        <w:rPr>
          <w:rFonts w:eastAsia="Calibri Light"/>
          <w:color w:val="0070C0"/>
        </w:rPr>
        <w:lastRenderedPageBreak/>
        <w:t>Pirkimo specialiųjų sąlygų 8 priedas „Tiekėjo deklaracija dėl atitikties Reglamento nuostatoms juridiniam asmeniui“</w:t>
      </w:r>
      <w:bookmarkEnd w:id="92"/>
      <w:bookmarkEnd w:id="93"/>
      <w:bookmarkEnd w:id="94"/>
    </w:p>
    <w:p w14:paraId="784EA336" w14:textId="77777777" w:rsidR="00384F38" w:rsidRPr="007862C7" w:rsidRDefault="00384F38" w:rsidP="00384F38">
      <w:pPr>
        <w:rPr>
          <w:rFonts w:eastAsia="Calibri"/>
        </w:rPr>
      </w:pPr>
    </w:p>
    <w:p w14:paraId="7BD8575C" w14:textId="77777777" w:rsidR="00384F38" w:rsidRPr="007862C7" w:rsidRDefault="00384F38" w:rsidP="00384F38">
      <w:pPr>
        <w:jc w:val="center"/>
        <w:rPr>
          <w:rFonts w:eastAsia="Calibri"/>
        </w:rPr>
      </w:pPr>
      <w:r w:rsidRPr="007862C7">
        <w:rPr>
          <w:rFonts w:eastAsia="Calibri"/>
        </w:rPr>
        <w:t>Herbas arba prekių ženklas</w:t>
      </w:r>
    </w:p>
    <w:p w14:paraId="359C514B" w14:textId="77777777" w:rsidR="00384F38" w:rsidRPr="007862C7" w:rsidRDefault="00384F38" w:rsidP="00384F38">
      <w:pPr>
        <w:jc w:val="center"/>
        <w:rPr>
          <w:rFonts w:eastAsia="Calibri"/>
        </w:rPr>
      </w:pPr>
      <w:r w:rsidRPr="007862C7">
        <w:rPr>
          <w:rFonts w:eastAsia="Calibri"/>
        </w:rPr>
        <w:t>(Tiekėjo pavadinimas)</w:t>
      </w:r>
    </w:p>
    <w:p w14:paraId="48E7813D" w14:textId="77777777" w:rsidR="00384F38" w:rsidRPr="007862C7" w:rsidRDefault="00384F38" w:rsidP="00384F38">
      <w:pPr>
        <w:jc w:val="both"/>
        <w:rPr>
          <w:rFonts w:eastAsia="Calibri"/>
        </w:rPr>
      </w:pPr>
      <w:r w:rsidRPr="007862C7">
        <w:rPr>
          <w:rFonts w:eastAsia="Calibr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55D693" w14:textId="77777777" w:rsidR="00384F38" w:rsidRPr="007862C7" w:rsidRDefault="00384F38" w:rsidP="00384F38">
      <w:pPr>
        <w:jc w:val="both"/>
        <w:rPr>
          <w:rFonts w:eastAsia="Calibri"/>
        </w:rPr>
      </w:pPr>
    </w:p>
    <w:p w14:paraId="1C15C84E" w14:textId="77777777" w:rsidR="00384F38" w:rsidRPr="007862C7" w:rsidRDefault="00384F38" w:rsidP="00384F38">
      <w:pPr>
        <w:spacing w:after="0" w:line="240" w:lineRule="auto"/>
        <w:jc w:val="center"/>
        <w:rPr>
          <w:rFonts w:eastAsia="Calibri"/>
        </w:rPr>
      </w:pPr>
      <w:r w:rsidRPr="007862C7">
        <w:rPr>
          <w:rFonts w:eastAsia="Calibri"/>
        </w:rPr>
        <w:t>__________________________</w:t>
      </w:r>
    </w:p>
    <w:p w14:paraId="0AB21867" w14:textId="77777777" w:rsidR="00384F38" w:rsidRPr="007862C7" w:rsidRDefault="00384F38" w:rsidP="00384F38">
      <w:pPr>
        <w:tabs>
          <w:tab w:val="center" w:pos="2520"/>
        </w:tabs>
        <w:spacing w:after="0" w:line="240" w:lineRule="auto"/>
        <w:jc w:val="center"/>
        <w:rPr>
          <w:rFonts w:eastAsia="Calibri"/>
          <w:i/>
          <w:iCs/>
        </w:rPr>
      </w:pPr>
      <w:r w:rsidRPr="007862C7">
        <w:rPr>
          <w:rFonts w:eastAsia="Calibri"/>
          <w:i/>
          <w:iCs/>
        </w:rPr>
        <w:t>(Adresatas (perkančioji organizacija))</w:t>
      </w:r>
    </w:p>
    <w:p w14:paraId="6D5EE681" w14:textId="77777777" w:rsidR="00384F38" w:rsidRPr="007862C7" w:rsidRDefault="00384F38" w:rsidP="00384F38">
      <w:pPr>
        <w:jc w:val="center"/>
        <w:rPr>
          <w:rFonts w:eastAsia="Calibri"/>
          <w:b/>
        </w:rPr>
      </w:pPr>
    </w:p>
    <w:p w14:paraId="6CBDE0D1" w14:textId="77777777" w:rsidR="00384F38" w:rsidRPr="007862C7" w:rsidRDefault="00384F38" w:rsidP="00384F38">
      <w:pPr>
        <w:autoSpaceDE w:val="0"/>
        <w:autoSpaceDN w:val="0"/>
        <w:adjustRightInd w:val="0"/>
        <w:jc w:val="center"/>
        <w:rPr>
          <w:rFonts w:eastAsia="Calibri"/>
        </w:rPr>
      </w:pPr>
      <w:r w:rsidRPr="007862C7">
        <w:rPr>
          <w:rFonts w:eastAsia="Calibri"/>
          <w:b/>
          <w:bCs/>
        </w:rPr>
        <w:t>TIEKĖJO DEKLARACIJA</w:t>
      </w:r>
    </w:p>
    <w:p w14:paraId="4B6698CD" w14:textId="77777777" w:rsidR="00384F38" w:rsidRPr="007862C7" w:rsidRDefault="00384F38" w:rsidP="00384F38">
      <w:pPr>
        <w:shd w:val="clear" w:color="auto" w:fill="FFFFFF"/>
        <w:spacing w:after="0" w:line="240" w:lineRule="auto"/>
        <w:jc w:val="center"/>
        <w:rPr>
          <w:rFonts w:eastAsia="Calibri"/>
          <w:b/>
          <w:bCs/>
        </w:rPr>
      </w:pPr>
      <w:r w:rsidRPr="007862C7">
        <w:rPr>
          <w:rFonts w:eastAsia="Calibri"/>
        </w:rPr>
        <w:t>_____________</w:t>
      </w:r>
      <w:r w:rsidRPr="007862C7">
        <w:rPr>
          <w:rFonts w:eastAsia="Calibri"/>
          <w:b/>
          <w:bCs/>
        </w:rPr>
        <w:t xml:space="preserve"> </w:t>
      </w:r>
      <w:r w:rsidRPr="007862C7">
        <w:rPr>
          <w:rFonts w:eastAsia="Calibri"/>
        </w:rPr>
        <w:t>Nr.______</w:t>
      </w:r>
    </w:p>
    <w:p w14:paraId="3A00D973" w14:textId="77777777" w:rsidR="00384F38" w:rsidRPr="007862C7" w:rsidRDefault="00384F38" w:rsidP="00384F38">
      <w:pPr>
        <w:shd w:val="clear" w:color="auto" w:fill="FFFFFF"/>
        <w:spacing w:after="0" w:line="240" w:lineRule="auto"/>
        <w:ind w:firstLine="3969"/>
        <w:rPr>
          <w:rFonts w:eastAsia="Calibri"/>
          <w:bCs/>
          <w:i/>
          <w:iCs/>
          <w:color w:val="000000"/>
        </w:rPr>
      </w:pPr>
      <w:r w:rsidRPr="007862C7">
        <w:rPr>
          <w:rFonts w:eastAsia="Calibri"/>
          <w:bCs/>
          <w:i/>
          <w:iCs/>
          <w:color w:val="000000"/>
        </w:rPr>
        <w:t xml:space="preserve">           (Data)</w:t>
      </w:r>
    </w:p>
    <w:p w14:paraId="4DA2D69C" w14:textId="77777777" w:rsidR="00384F38" w:rsidRPr="007862C7" w:rsidRDefault="00384F38" w:rsidP="00384F38">
      <w:pPr>
        <w:shd w:val="clear" w:color="auto" w:fill="FFFFFF"/>
        <w:spacing w:after="0" w:line="240" w:lineRule="auto"/>
        <w:ind w:firstLine="3969"/>
        <w:rPr>
          <w:rFonts w:eastAsia="Calibri"/>
          <w:bCs/>
          <w:color w:val="000000"/>
        </w:rPr>
      </w:pPr>
    </w:p>
    <w:p w14:paraId="7B100399" w14:textId="77777777" w:rsidR="00384F38" w:rsidRPr="007862C7" w:rsidRDefault="00384F38" w:rsidP="00384F38">
      <w:pPr>
        <w:shd w:val="clear" w:color="auto" w:fill="FFFFFF"/>
        <w:spacing w:after="0" w:line="240" w:lineRule="auto"/>
        <w:jc w:val="center"/>
        <w:rPr>
          <w:rFonts w:eastAsia="Calibri"/>
          <w:bCs/>
          <w:color w:val="000000"/>
        </w:rPr>
      </w:pPr>
      <w:r w:rsidRPr="007862C7">
        <w:rPr>
          <w:rFonts w:eastAsia="Calibri"/>
          <w:bCs/>
          <w:color w:val="000000"/>
        </w:rPr>
        <w:t>_____________</w:t>
      </w:r>
    </w:p>
    <w:p w14:paraId="3066F81F" w14:textId="77777777" w:rsidR="00384F38" w:rsidRPr="007862C7" w:rsidRDefault="00384F38" w:rsidP="00384F38">
      <w:pPr>
        <w:shd w:val="clear" w:color="auto" w:fill="FFFFFF"/>
        <w:spacing w:after="0" w:line="240" w:lineRule="auto"/>
        <w:jc w:val="center"/>
        <w:rPr>
          <w:rFonts w:eastAsia="Calibri"/>
          <w:bCs/>
          <w:i/>
          <w:iCs/>
          <w:color w:val="000000"/>
        </w:rPr>
      </w:pPr>
      <w:r w:rsidRPr="007862C7">
        <w:rPr>
          <w:rFonts w:eastAsia="Calibri"/>
          <w:bCs/>
          <w:i/>
          <w:iCs/>
          <w:color w:val="000000"/>
        </w:rPr>
        <w:t>(Sudarymo vieta)</w:t>
      </w:r>
    </w:p>
    <w:p w14:paraId="79499AB2" w14:textId="77777777" w:rsidR="00384F38" w:rsidRPr="007862C7" w:rsidRDefault="00384F38" w:rsidP="00384F38">
      <w:pPr>
        <w:shd w:val="clear" w:color="auto" w:fill="FFFFFF"/>
        <w:jc w:val="center"/>
        <w:rPr>
          <w:rFonts w:eastAsia="Calibri"/>
          <w:bCs/>
          <w:color w:val="000000"/>
        </w:rPr>
      </w:pPr>
    </w:p>
    <w:p w14:paraId="17C08BEA" w14:textId="77777777" w:rsidR="00384F38" w:rsidRPr="007862C7" w:rsidRDefault="00384F38" w:rsidP="00384F38">
      <w:pPr>
        <w:tabs>
          <w:tab w:val="left" w:pos="851"/>
        </w:tabs>
        <w:snapToGrid w:val="0"/>
        <w:spacing w:after="0" w:line="240" w:lineRule="auto"/>
        <w:ind w:right="-1"/>
        <w:jc w:val="both"/>
        <w:rPr>
          <w:rFonts w:eastAsia="Calibri"/>
          <w:spacing w:val="-2"/>
        </w:rPr>
      </w:pPr>
      <w:r w:rsidRPr="007862C7">
        <w:rPr>
          <w:rFonts w:eastAsia="Calibri"/>
          <w:spacing w:val="-2"/>
        </w:rPr>
        <w:t>Aš, ______________________________________________________________________</w:t>
      </w:r>
      <w:r w:rsidRPr="007862C7">
        <w:rPr>
          <w:rFonts w:eastAsia="Calibri"/>
          <w:spacing w:val="-2"/>
        </w:rPr>
        <w:softHyphen/>
      </w:r>
      <w:r w:rsidRPr="007862C7">
        <w:rPr>
          <w:rFonts w:eastAsia="Calibri"/>
          <w:spacing w:val="-2"/>
        </w:rPr>
        <w:softHyphen/>
      </w:r>
      <w:r w:rsidRPr="007862C7">
        <w:rPr>
          <w:rFonts w:eastAsia="Calibri"/>
          <w:spacing w:val="-2"/>
        </w:rPr>
        <w:softHyphen/>
      </w:r>
      <w:r w:rsidRPr="007862C7">
        <w:rPr>
          <w:rFonts w:eastAsia="Calibri"/>
          <w:spacing w:val="-2"/>
        </w:rPr>
        <w:softHyphen/>
        <w:t>____________________ ,</w:t>
      </w:r>
    </w:p>
    <w:p w14:paraId="50C43D30" w14:textId="77777777" w:rsidR="00384F38" w:rsidRPr="007862C7" w:rsidRDefault="00384F38" w:rsidP="00384F38">
      <w:pPr>
        <w:tabs>
          <w:tab w:val="left" w:pos="851"/>
        </w:tabs>
        <w:snapToGrid w:val="0"/>
        <w:ind w:right="-1"/>
        <w:jc w:val="both"/>
        <w:rPr>
          <w:rFonts w:eastAsia="Calibri"/>
          <w:i/>
          <w:iCs/>
          <w:spacing w:val="-2"/>
        </w:rPr>
      </w:pPr>
      <w:r w:rsidRPr="007862C7">
        <w:rPr>
          <w:rFonts w:eastAsia="Calibri"/>
          <w:spacing w:val="-2"/>
        </w:rPr>
        <w:tab/>
      </w:r>
      <w:r w:rsidRPr="007862C7">
        <w:rPr>
          <w:rFonts w:eastAsia="Calibri"/>
          <w:spacing w:val="-2"/>
        </w:rPr>
        <w:tab/>
        <w:t xml:space="preserve">                 </w:t>
      </w:r>
      <w:r w:rsidRPr="007862C7">
        <w:rPr>
          <w:rFonts w:eastAsia="Calibri"/>
          <w:i/>
          <w:iCs/>
          <w:spacing w:val="-2"/>
        </w:rPr>
        <w:t>(Tiekėjo vadovo ar jo įgalioto asmens pareigų pavadinimas, vardas ir pavardė)</w:t>
      </w:r>
    </w:p>
    <w:p w14:paraId="136C4896" w14:textId="77777777" w:rsidR="00384F38" w:rsidRPr="007862C7" w:rsidRDefault="00384F38" w:rsidP="00384F38">
      <w:pPr>
        <w:snapToGrid w:val="0"/>
        <w:spacing w:after="0" w:line="240" w:lineRule="auto"/>
        <w:jc w:val="both"/>
        <w:rPr>
          <w:rFonts w:eastAsia="Calibri"/>
          <w:spacing w:val="-2"/>
        </w:rPr>
      </w:pPr>
    </w:p>
    <w:p w14:paraId="3C29566B" w14:textId="645EBC7D" w:rsidR="00384F38" w:rsidRPr="007862C7" w:rsidRDefault="00384F38" w:rsidP="00384F38">
      <w:pPr>
        <w:snapToGrid w:val="0"/>
        <w:spacing w:after="0" w:line="240" w:lineRule="auto"/>
        <w:jc w:val="both"/>
        <w:rPr>
          <w:rFonts w:eastAsia="Calibri"/>
          <w:spacing w:val="-2"/>
        </w:rPr>
      </w:pPr>
      <w:r w:rsidRPr="007862C7">
        <w:rPr>
          <w:rFonts w:eastAsia="Calibri"/>
          <w:spacing w:val="-2"/>
        </w:rPr>
        <w:t>tvirtinu, kad mano vadovaujamas (-a) (atstovaujamas (-a))___________________________________________ ,</w:t>
      </w:r>
    </w:p>
    <w:p w14:paraId="18E51BFE" w14:textId="77777777" w:rsidR="00384F38" w:rsidRPr="007862C7" w:rsidRDefault="00384F38" w:rsidP="00384F38">
      <w:pPr>
        <w:snapToGrid w:val="0"/>
        <w:spacing w:after="0" w:line="240" w:lineRule="auto"/>
        <w:jc w:val="both"/>
        <w:rPr>
          <w:rFonts w:eastAsia="Calibri"/>
          <w:i/>
          <w:iCs/>
          <w:spacing w:val="-2"/>
        </w:rPr>
      </w:pPr>
      <w:r w:rsidRPr="007862C7">
        <w:rPr>
          <w:rFonts w:eastAsia="Calibri"/>
          <w:spacing w:val="-2"/>
        </w:rPr>
        <w:t xml:space="preserve">                                                                                                                    </w:t>
      </w:r>
      <w:r w:rsidRPr="007862C7">
        <w:rPr>
          <w:rFonts w:eastAsia="Calibri"/>
          <w:i/>
          <w:iCs/>
          <w:spacing w:val="-2"/>
        </w:rPr>
        <w:t>(Tiekėjo pavadinimas)</w:t>
      </w:r>
    </w:p>
    <w:p w14:paraId="286F9FF0" w14:textId="77777777" w:rsidR="00384F38" w:rsidRPr="007862C7" w:rsidRDefault="00384F38" w:rsidP="00384F38">
      <w:pPr>
        <w:snapToGrid w:val="0"/>
        <w:ind w:right="-1"/>
        <w:jc w:val="both"/>
        <w:rPr>
          <w:rFonts w:eastAsia="Calibri"/>
          <w:spacing w:val="-2"/>
        </w:rPr>
      </w:pPr>
    </w:p>
    <w:p w14:paraId="5D578AA9" w14:textId="21720465" w:rsidR="00384F38" w:rsidRPr="007862C7" w:rsidRDefault="00384F38" w:rsidP="00384F38">
      <w:pPr>
        <w:snapToGrid w:val="0"/>
        <w:spacing w:after="0" w:line="240" w:lineRule="auto"/>
        <w:jc w:val="both"/>
        <w:rPr>
          <w:rFonts w:eastAsia="Calibri"/>
          <w:spacing w:val="-2"/>
        </w:rPr>
      </w:pPr>
      <w:r w:rsidRPr="007862C7">
        <w:rPr>
          <w:rFonts w:eastAsia="Calibri"/>
          <w:spacing w:val="-2"/>
        </w:rPr>
        <w:t>dalyvaujantis (-i) _______________________________________________________________________________</w:t>
      </w:r>
    </w:p>
    <w:p w14:paraId="026F5262" w14:textId="77777777" w:rsidR="00384F38" w:rsidRPr="007862C7" w:rsidRDefault="00384F38" w:rsidP="00384F38">
      <w:pPr>
        <w:snapToGrid w:val="0"/>
        <w:spacing w:after="0" w:line="240" w:lineRule="auto"/>
        <w:ind w:firstLine="1296"/>
        <w:jc w:val="center"/>
        <w:rPr>
          <w:rFonts w:eastAsia="Calibri"/>
          <w:i/>
          <w:iCs/>
          <w:spacing w:val="-2"/>
        </w:rPr>
      </w:pPr>
      <w:r w:rsidRPr="007862C7">
        <w:rPr>
          <w:rFonts w:eastAsia="Calibri"/>
          <w:i/>
          <w:iCs/>
          <w:spacing w:val="-2"/>
        </w:rPr>
        <w:t>(perkančiosios organizacijos pavadinimas)</w:t>
      </w:r>
    </w:p>
    <w:p w14:paraId="03B83D0B" w14:textId="77777777" w:rsidR="00384F38" w:rsidRPr="007862C7" w:rsidRDefault="00384F38" w:rsidP="00384F38">
      <w:pPr>
        <w:snapToGrid w:val="0"/>
        <w:ind w:right="-1"/>
        <w:jc w:val="both"/>
        <w:rPr>
          <w:rFonts w:eastAsia="Calibri"/>
          <w:spacing w:val="-2"/>
        </w:rPr>
      </w:pPr>
    </w:p>
    <w:p w14:paraId="4E0A6E65" w14:textId="69416079" w:rsidR="00384F38" w:rsidRPr="007862C7" w:rsidRDefault="00384F38" w:rsidP="00384F38">
      <w:pPr>
        <w:snapToGrid w:val="0"/>
        <w:spacing w:after="0" w:line="240" w:lineRule="auto"/>
        <w:jc w:val="both"/>
        <w:rPr>
          <w:rFonts w:eastAsia="Calibri"/>
          <w:spacing w:val="-2"/>
        </w:rPr>
      </w:pPr>
      <w:r w:rsidRPr="007862C7">
        <w:rPr>
          <w:rFonts w:eastAsia="Calibri"/>
          <w:spacing w:val="-2"/>
        </w:rPr>
        <w:t>atliekamame _________________________________________________________________________________</w:t>
      </w:r>
    </w:p>
    <w:p w14:paraId="0139E749" w14:textId="77777777" w:rsidR="00384F38" w:rsidRPr="007862C7" w:rsidRDefault="00384F38" w:rsidP="00384F38">
      <w:pPr>
        <w:snapToGrid w:val="0"/>
        <w:spacing w:after="0" w:line="240" w:lineRule="auto"/>
        <w:ind w:left="1296" w:firstLine="1296"/>
        <w:jc w:val="both"/>
        <w:rPr>
          <w:rFonts w:eastAsia="Calibri"/>
          <w:i/>
          <w:iCs/>
          <w:spacing w:val="-2"/>
        </w:rPr>
      </w:pPr>
      <w:r w:rsidRPr="007862C7">
        <w:rPr>
          <w:rFonts w:eastAsia="Calibri"/>
          <w:i/>
          <w:iCs/>
          <w:spacing w:val="-2"/>
        </w:rPr>
        <w:t>(Pirkimo objekto pavadinimas, pirkimo numeris)</w:t>
      </w:r>
    </w:p>
    <w:p w14:paraId="256A9478" w14:textId="77777777" w:rsidR="00384F38" w:rsidRPr="007862C7" w:rsidRDefault="00384F38" w:rsidP="00384F38">
      <w:pPr>
        <w:snapToGrid w:val="0"/>
        <w:ind w:right="-1"/>
        <w:jc w:val="both"/>
        <w:rPr>
          <w:rFonts w:eastAsia="Calibri"/>
          <w:spacing w:val="-2"/>
        </w:rPr>
      </w:pPr>
    </w:p>
    <w:p w14:paraId="04CE74DF" w14:textId="7FA3167D" w:rsidR="00384F38" w:rsidRPr="007862C7" w:rsidRDefault="00384F38" w:rsidP="00384F38">
      <w:pPr>
        <w:snapToGrid w:val="0"/>
        <w:spacing w:after="0" w:line="240" w:lineRule="auto"/>
        <w:jc w:val="both"/>
        <w:rPr>
          <w:rFonts w:eastAsia="Calibri"/>
          <w:spacing w:val="-2"/>
        </w:rPr>
      </w:pPr>
      <w:r w:rsidRPr="007862C7">
        <w:rPr>
          <w:rFonts w:eastAsia="Calibri"/>
          <w:spacing w:val="-2"/>
        </w:rPr>
        <w:t>skelbtame _________________________________________________________________________________</w:t>
      </w:r>
    </w:p>
    <w:p w14:paraId="7F66539B" w14:textId="2EA2C1C8" w:rsidR="00384F38" w:rsidRPr="007862C7" w:rsidRDefault="00384F38" w:rsidP="00E74283">
      <w:pPr>
        <w:snapToGrid w:val="0"/>
        <w:spacing w:after="0" w:line="240" w:lineRule="auto"/>
        <w:jc w:val="center"/>
        <w:rPr>
          <w:rFonts w:eastAsia="Calibri"/>
          <w:i/>
          <w:iCs/>
          <w:spacing w:val="-2"/>
        </w:rPr>
      </w:pPr>
      <w:r w:rsidRPr="007862C7">
        <w:rPr>
          <w:rFonts w:eastAsia="Calibri"/>
          <w:i/>
          <w:iCs/>
          <w:spacing w:val="-2"/>
        </w:rPr>
        <w:t>(Skelbimo data)</w:t>
      </w:r>
    </w:p>
    <w:p w14:paraId="13A25989" w14:textId="77777777" w:rsidR="00384F38" w:rsidRPr="007862C7" w:rsidRDefault="00384F38" w:rsidP="00384F38">
      <w:pPr>
        <w:jc w:val="both"/>
        <w:rPr>
          <w:rFonts w:eastAsia="Calibri"/>
        </w:rPr>
      </w:pPr>
    </w:p>
    <w:p w14:paraId="56518E25" w14:textId="77777777" w:rsidR="00384F38" w:rsidRPr="007862C7" w:rsidRDefault="00384F38" w:rsidP="00384F38">
      <w:pPr>
        <w:jc w:val="both"/>
        <w:rPr>
          <w:rFonts w:eastAsia="Calibri"/>
        </w:rPr>
      </w:pPr>
      <w:r w:rsidRPr="007862C7">
        <w:rPr>
          <w:rFonts w:eastAsia="Calibri"/>
        </w:rPr>
        <w:lastRenderedPageBreak/>
        <w:t xml:space="preserve">nėra įtakojama Rusijos, kaip nurodyta </w:t>
      </w:r>
      <w:r w:rsidRPr="007862C7">
        <w:rPr>
          <w:rFonts w:eastAsia="Calibri"/>
          <w:b/>
          <w:bCs/>
        </w:rPr>
        <w:t>Tarybos reglamento</w:t>
      </w:r>
      <w:r w:rsidRPr="007862C7">
        <w:rPr>
          <w:rFonts w:eastAsia="Calibri"/>
        </w:rPr>
        <w:t xml:space="preserve"> </w:t>
      </w:r>
      <w:r w:rsidRPr="007862C7">
        <w:rPr>
          <w:rFonts w:eastAsia="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862C7">
        <w:rPr>
          <w:rFonts w:eastAsia="Calibri"/>
        </w:rPr>
        <w:t>5k straipsnyje nustatytuose apribojimuose. Visų pirma pareiškiu, kad:</w:t>
      </w:r>
    </w:p>
    <w:p w14:paraId="11C7162F" w14:textId="77777777" w:rsidR="00384F38" w:rsidRPr="007862C7" w:rsidRDefault="00384F38" w:rsidP="00384F38">
      <w:pPr>
        <w:jc w:val="both"/>
        <w:rPr>
          <w:rFonts w:eastAsia="Calibri"/>
        </w:rPr>
      </w:pPr>
      <w:r w:rsidRPr="007862C7">
        <w:rPr>
          <w:rFonts w:eastAsia="Calibri"/>
        </w:rPr>
        <w:t>(a) mano atstovaujama įmonė (ir nė viena iš bendrovių, kurios yra mūsų konsorciumo nariais) nėra įsteigta Rusijoje;</w:t>
      </w:r>
    </w:p>
    <w:p w14:paraId="1DAABC67" w14:textId="77777777" w:rsidR="00384F38" w:rsidRPr="007862C7" w:rsidRDefault="00384F38" w:rsidP="00384F38">
      <w:pPr>
        <w:jc w:val="both"/>
        <w:rPr>
          <w:rFonts w:eastAsia="Calibri"/>
        </w:rPr>
      </w:pPr>
      <w:r w:rsidRPr="007862C7">
        <w:rPr>
          <w:rFonts w:eastAsia="Calibri"/>
        </w:rPr>
        <w:t xml:space="preserve">(b) mano atstovaujama įmonė (ir nė viena iš įmonių, kurios yra mūsų konsorciumo nariais) nėra juridinis asmuo, subjektas ar įstaiga, </w:t>
      </w:r>
      <w:r w:rsidRPr="007862C7">
        <w:rPr>
          <w:rFonts w:eastAsia="Calibri"/>
          <w:color w:val="333333"/>
          <w:shd w:val="clear" w:color="auto" w:fill="FFFFFF"/>
        </w:rPr>
        <w:t>kuriuose daugiau kaip 50 % nuosavybės teisių tiesiogiai ar netiesiogiai priklauso šios deklaracijos a) punkte nurodytam subjektui</w:t>
      </w:r>
      <w:r w:rsidRPr="007862C7">
        <w:rPr>
          <w:rFonts w:eastAsia="Calibri"/>
        </w:rPr>
        <w:t xml:space="preserve">; </w:t>
      </w:r>
    </w:p>
    <w:p w14:paraId="3A0A7F27" w14:textId="77777777" w:rsidR="00384F38" w:rsidRPr="007862C7" w:rsidRDefault="00384F38" w:rsidP="00384F38">
      <w:pPr>
        <w:jc w:val="both"/>
        <w:rPr>
          <w:rFonts w:eastAsia="Calibri"/>
          <w:shd w:val="clear" w:color="auto" w:fill="FFFFFF"/>
        </w:rPr>
      </w:pPr>
      <w:r w:rsidRPr="007862C7">
        <w:rPr>
          <w:rFonts w:eastAsia="Calibri"/>
        </w:rPr>
        <w:t xml:space="preserve">(c) nei aš, nei mano atstovaujama bendrovė nesame </w:t>
      </w:r>
      <w:r w:rsidRPr="007862C7">
        <w:rPr>
          <w:rFonts w:eastAsia="Calibri"/>
          <w:shd w:val="clear" w:color="auto" w:fill="FFFFFF"/>
        </w:rPr>
        <w:t>fiziniu ar juridiniu asmeniu, subjektu ar organizacija, veikiančia šios deklaracijos a) arba b) punkte nurodyto subjekto vardu ar jo nurodymu;</w:t>
      </w:r>
    </w:p>
    <w:p w14:paraId="3FBCDCCD" w14:textId="77777777" w:rsidR="00384F38" w:rsidRPr="007862C7" w:rsidRDefault="00384F38" w:rsidP="00384F38">
      <w:pPr>
        <w:jc w:val="both"/>
        <w:rPr>
          <w:rFonts w:eastAsia="Calibri"/>
        </w:rPr>
      </w:pPr>
      <w:r w:rsidRPr="007862C7">
        <w:rPr>
          <w:rFonts w:eastAsia="Calibri"/>
        </w:rPr>
        <w:t xml:space="preserve">d) sutartis nebus paskirta vykdyti </w:t>
      </w:r>
      <w:r w:rsidRPr="007862C7">
        <w:rPr>
          <w:rFonts w:eastAsia="Calibri"/>
          <w:shd w:val="clear" w:color="auto" w:fill="FFFFFF"/>
        </w:rPr>
        <w:t>subrangovui (-</w:t>
      </w:r>
      <w:proofErr w:type="spellStart"/>
      <w:r w:rsidRPr="007862C7">
        <w:rPr>
          <w:rFonts w:eastAsia="Calibri"/>
          <w:shd w:val="clear" w:color="auto" w:fill="FFFFFF"/>
        </w:rPr>
        <w:t>ams</w:t>
      </w:r>
      <w:proofErr w:type="spellEnd"/>
      <w:r w:rsidRPr="007862C7">
        <w:rPr>
          <w:rFonts w:eastAsia="Calibri"/>
          <w:shd w:val="clear" w:color="auto" w:fill="FFFFFF"/>
        </w:rPr>
        <w:t>), ar kitam (-</w:t>
      </w:r>
      <w:proofErr w:type="spellStart"/>
      <w:r w:rsidRPr="007862C7">
        <w:rPr>
          <w:rFonts w:eastAsia="Calibri"/>
          <w:shd w:val="clear" w:color="auto" w:fill="FFFFFF"/>
        </w:rPr>
        <w:t>iems</w:t>
      </w:r>
      <w:proofErr w:type="spellEnd"/>
      <w:r w:rsidRPr="007862C7">
        <w:rPr>
          <w:rFonts w:eastAsia="Calibri"/>
          <w:shd w:val="clear" w:color="auto" w:fill="FFFFFF"/>
        </w:rPr>
        <w:t>) subjektui (-tams), kurių pajėgumais remiasi, kurie priskirtini šios deklaracijos a) arba b), arba c) punktuose nurodytiems subjektams.</w:t>
      </w:r>
    </w:p>
    <w:p w14:paraId="4B6F71F3" w14:textId="77777777" w:rsidR="00384F38" w:rsidRPr="007862C7" w:rsidRDefault="00384F38" w:rsidP="00384F38"/>
    <w:tbl>
      <w:tblPr>
        <w:tblW w:w="9070" w:type="dxa"/>
        <w:tblLayout w:type="fixed"/>
        <w:tblLook w:val="04A0" w:firstRow="1" w:lastRow="0" w:firstColumn="1" w:lastColumn="0" w:noHBand="0" w:noVBand="1"/>
      </w:tblPr>
      <w:tblGrid>
        <w:gridCol w:w="3783"/>
        <w:gridCol w:w="2280"/>
        <w:gridCol w:w="3007"/>
      </w:tblGrid>
      <w:tr w:rsidR="00384F38" w:rsidRPr="007862C7" w14:paraId="08F5C5A9" w14:textId="77777777" w:rsidTr="0068060C">
        <w:trPr>
          <w:cantSplit/>
          <w:trHeight w:val="23"/>
        </w:trPr>
        <w:tc>
          <w:tcPr>
            <w:tcW w:w="3783" w:type="dxa"/>
            <w:hideMark/>
          </w:tcPr>
          <w:p w14:paraId="0D734A14" w14:textId="77777777" w:rsidR="00384F38" w:rsidRPr="007862C7" w:rsidRDefault="00384F38" w:rsidP="0068060C">
            <w:pPr>
              <w:spacing w:after="0" w:line="240" w:lineRule="auto"/>
              <w:rPr>
                <w:rFonts w:eastAsia="Times New Roman"/>
              </w:rPr>
            </w:pPr>
            <w:r w:rsidRPr="007862C7">
              <w:rPr>
                <w:rFonts w:eastAsia="Calibri"/>
              </w:rPr>
              <w:t>______________</w:t>
            </w:r>
          </w:p>
          <w:p w14:paraId="1AED89BB" w14:textId="77777777" w:rsidR="00384F38" w:rsidRPr="007862C7" w:rsidRDefault="00384F38" w:rsidP="0068060C">
            <w:pPr>
              <w:spacing w:after="0" w:line="240" w:lineRule="auto"/>
              <w:rPr>
                <w:rFonts w:eastAsia="Calibri"/>
              </w:rPr>
            </w:pPr>
            <w:r w:rsidRPr="007862C7">
              <w:rPr>
                <w:rFonts w:eastAsia="Calibri"/>
              </w:rPr>
              <w:t>(tiekėjo arba jo įgalioto asmens pareigų pavadinimas)**</w:t>
            </w:r>
          </w:p>
        </w:tc>
        <w:tc>
          <w:tcPr>
            <w:tcW w:w="2280" w:type="dxa"/>
            <w:hideMark/>
          </w:tcPr>
          <w:p w14:paraId="25C981B5" w14:textId="77777777" w:rsidR="00384F38" w:rsidRPr="007862C7" w:rsidRDefault="00384F38" w:rsidP="0068060C">
            <w:pPr>
              <w:spacing w:after="0" w:line="240" w:lineRule="auto"/>
              <w:jc w:val="center"/>
              <w:rPr>
                <w:rFonts w:eastAsia="Calibri"/>
              </w:rPr>
            </w:pPr>
            <w:r w:rsidRPr="007862C7">
              <w:rPr>
                <w:rFonts w:eastAsia="Calibri"/>
              </w:rPr>
              <w:t>__________</w:t>
            </w:r>
          </w:p>
          <w:p w14:paraId="3E81CE20" w14:textId="77777777" w:rsidR="00384F38" w:rsidRPr="007862C7" w:rsidRDefault="00384F38" w:rsidP="0068060C">
            <w:pPr>
              <w:spacing w:after="0" w:line="240" w:lineRule="auto"/>
              <w:jc w:val="center"/>
              <w:rPr>
                <w:rFonts w:eastAsia="Calibri"/>
              </w:rPr>
            </w:pPr>
            <w:r w:rsidRPr="007862C7">
              <w:rPr>
                <w:rFonts w:eastAsia="Calibri"/>
              </w:rPr>
              <w:t>(parašas)</w:t>
            </w:r>
          </w:p>
        </w:tc>
        <w:tc>
          <w:tcPr>
            <w:tcW w:w="3007" w:type="dxa"/>
            <w:hideMark/>
          </w:tcPr>
          <w:p w14:paraId="14CD8582" w14:textId="77777777" w:rsidR="00384F38" w:rsidRPr="007862C7" w:rsidRDefault="00384F38" w:rsidP="0068060C">
            <w:pPr>
              <w:spacing w:after="0" w:line="240" w:lineRule="auto"/>
              <w:jc w:val="center"/>
              <w:rPr>
                <w:rFonts w:eastAsia="Calibri"/>
              </w:rPr>
            </w:pPr>
            <w:r w:rsidRPr="007862C7">
              <w:rPr>
                <w:rFonts w:eastAsia="Calibri"/>
              </w:rPr>
              <w:t xml:space="preserve">                _____________</w:t>
            </w:r>
          </w:p>
          <w:p w14:paraId="2B878493" w14:textId="77777777" w:rsidR="00384F38" w:rsidRPr="007862C7" w:rsidRDefault="00384F38" w:rsidP="0068060C">
            <w:pPr>
              <w:spacing w:after="0" w:line="240" w:lineRule="auto"/>
              <w:jc w:val="right"/>
              <w:rPr>
                <w:rFonts w:eastAsia="Calibri"/>
              </w:rPr>
            </w:pPr>
            <w:r w:rsidRPr="007862C7">
              <w:rPr>
                <w:rFonts w:eastAsia="Calibri"/>
              </w:rPr>
              <w:t xml:space="preserve">   (vardas ir pavardė)</w:t>
            </w:r>
          </w:p>
        </w:tc>
      </w:tr>
    </w:tbl>
    <w:p w14:paraId="57AC9818" w14:textId="77777777" w:rsidR="00384F38" w:rsidRPr="007862C7" w:rsidRDefault="00384F38" w:rsidP="00384F38">
      <w:pPr>
        <w:spacing w:after="0" w:line="240" w:lineRule="auto"/>
        <w:ind w:firstLine="567"/>
        <w:jc w:val="both"/>
        <w:rPr>
          <w:rFonts w:eastAsia="Times New Roman"/>
        </w:rPr>
      </w:pPr>
    </w:p>
    <w:p w14:paraId="7A2B0763" w14:textId="77777777" w:rsidR="009C4C9B" w:rsidRPr="007862C7" w:rsidRDefault="009C4C9B" w:rsidP="005A7607">
      <w:pPr>
        <w:sectPr w:rsidR="009C4C9B" w:rsidRPr="007862C7" w:rsidSect="00694327">
          <w:pgSz w:w="12240" w:h="15840"/>
          <w:pgMar w:top="1134" w:right="567" w:bottom="1134" w:left="993" w:header="720" w:footer="0" w:gutter="0"/>
          <w:cols w:space="720"/>
          <w:titlePg/>
          <w:docGrid w:linePitch="360"/>
        </w:sectPr>
      </w:pPr>
    </w:p>
    <w:p w14:paraId="5DC5C150" w14:textId="00018806" w:rsidR="008D704D" w:rsidRPr="007862C7" w:rsidRDefault="00FE3D1F" w:rsidP="00AB5541">
      <w:pPr>
        <w:pStyle w:val="Antrat2"/>
        <w:ind w:left="5103"/>
        <w:rPr>
          <w:rFonts w:ascii="Arial" w:hAnsi="Arial" w:cs="Arial"/>
          <w:color w:val="0070C0"/>
          <w:sz w:val="24"/>
          <w:szCs w:val="24"/>
        </w:rPr>
      </w:pPr>
      <w:bookmarkStart w:id="95" w:name="_Toc174955365"/>
      <w:r w:rsidRPr="007862C7">
        <w:rPr>
          <w:rFonts w:ascii="Arial" w:hAnsi="Arial" w:cs="Arial"/>
          <w:color w:val="0070C0"/>
          <w:sz w:val="24"/>
          <w:szCs w:val="24"/>
        </w:rPr>
        <w:lastRenderedPageBreak/>
        <w:t xml:space="preserve">Pirkimo </w:t>
      </w:r>
      <w:r w:rsidR="00B33B5A" w:rsidRPr="007862C7">
        <w:rPr>
          <w:rFonts w:ascii="Arial" w:hAnsi="Arial" w:cs="Arial"/>
          <w:color w:val="0070C0"/>
          <w:sz w:val="24"/>
          <w:szCs w:val="24"/>
        </w:rPr>
        <w:t xml:space="preserve">specialiųjų </w:t>
      </w:r>
      <w:r w:rsidRPr="007862C7">
        <w:rPr>
          <w:rFonts w:ascii="Arial" w:hAnsi="Arial" w:cs="Arial"/>
          <w:color w:val="0070C0"/>
          <w:sz w:val="24"/>
          <w:szCs w:val="24"/>
        </w:rPr>
        <w:t xml:space="preserve">sąlygų </w:t>
      </w:r>
      <w:r w:rsidR="00662CD0" w:rsidRPr="007862C7">
        <w:rPr>
          <w:rFonts w:ascii="Arial" w:hAnsi="Arial" w:cs="Arial"/>
          <w:color w:val="0070C0"/>
          <w:sz w:val="24"/>
          <w:szCs w:val="24"/>
        </w:rPr>
        <w:t>9</w:t>
      </w:r>
      <w:r w:rsidRPr="007862C7">
        <w:rPr>
          <w:rFonts w:ascii="Arial" w:hAnsi="Arial" w:cs="Arial"/>
          <w:color w:val="0070C0"/>
          <w:sz w:val="24"/>
          <w:szCs w:val="24"/>
        </w:rPr>
        <w:t xml:space="preserve"> priedas </w:t>
      </w:r>
      <w:r w:rsidR="008D704D" w:rsidRPr="007862C7">
        <w:rPr>
          <w:rFonts w:ascii="Arial" w:hAnsi="Arial" w:cs="Arial"/>
          <w:color w:val="0070C0"/>
          <w:sz w:val="24"/>
          <w:szCs w:val="24"/>
        </w:rPr>
        <w:t>„Sutarties projektas“</w:t>
      </w:r>
      <w:bookmarkEnd w:id="87"/>
      <w:bookmarkEnd w:id="88"/>
      <w:bookmarkEnd w:id="89"/>
      <w:bookmarkEnd w:id="95"/>
    </w:p>
    <w:p w14:paraId="040FB65E" w14:textId="77777777" w:rsidR="00AE422D" w:rsidRPr="007862C7" w:rsidRDefault="00AE422D" w:rsidP="00AB5541"/>
    <w:p w14:paraId="09DB31DF" w14:textId="285F28AA" w:rsidR="00A4599F" w:rsidRPr="007862C7" w:rsidRDefault="00EC4773" w:rsidP="00DD2DD6">
      <w:pPr>
        <w:ind w:firstLine="851"/>
        <w:jc w:val="both"/>
        <w:rPr>
          <w:b/>
          <w:bCs/>
          <w:smallCaps/>
        </w:rPr>
      </w:pPr>
      <w:r w:rsidRPr="007862C7">
        <w:t>Sutarties projektas pateikiamas atskiru dokumentu Word formatu.</w:t>
      </w:r>
    </w:p>
    <w:sectPr w:rsidR="00A4599F" w:rsidRPr="007862C7" w:rsidSect="00694327">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B9687" w14:textId="77777777" w:rsidR="00075B0D" w:rsidRDefault="00075B0D" w:rsidP="00D05666">
      <w:r>
        <w:separator/>
      </w:r>
    </w:p>
  </w:endnote>
  <w:endnote w:type="continuationSeparator" w:id="0">
    <w:p w14:paraId="6401EB6F" w14:textId="77777777" w:rsidR="00075B0D" w:rsidRDefault="00075B0D" w:rsidP="00D05666">
      <w:r>
        <w:continuationSeparator/>
      </w:r>
    </w:p>
  </w:endnote>
  <w:endnote w:type="continuationNotice" w:id="1">
    <w:p w14:paraId="1B905C28" w14:textId="77777777" w:rsidR="00075B0D" w:rsidRDefault="00075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panose1 w:val="00000000000000000000"/>
    <w:charset w:val="00"/>
    <w:family w:val="roman"/>
    <w:notTrueType/>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rFonts w:ascii="Trebuchet MS" w:hAnsi="Trebuchet MS"/>
        <w:noProof/>
        <w:sz w:val="20"/>
        <w:szCs w:val="20"/>
      </w:rPr>
    </w:sdtEndPr>
    <w:sdtContent>
      <w:p w14:paraId="5DFD40D0" w14:textId="345DD45E" w:rsidR="00DE4BB7" w:rsidRPr="0008588B" w:rsidRDefault="00DE4BB7">
        <w:pPr>
          <w:pStyle w:val="Porat"/>
          <w:jc w:val="right"/>
          <w:rPr>
            <w:rFonts w:ascii="Trebuchet MS" w:hAnsi="Trebuchet MS"/>
            <w:sz w:val="20"/>
            <w:szCs w:val="20"/>
          </w:rPr>
        </w:pPr>
        <w:r w:rsidRPr="0008588B">
          <w:rPr>
            <w:rFonts w:ascii="Trebuchet MS" w:hAnsi="Trebuchet MS"/>
            <w:sz w:val="20"/>
            <w:szCs w:val="20"/>
          </w:rPr>
          <w:fldChar w:fldCharType="begin"/>
        </w:r>
        <w:r w:rsidRPr="0008588B">
          <w:rPr>
            <w:rFonts w:ascii="Trebuchet MS" w:hAnsi="Trebuchet MS"/>
            <w:sz w:val="20"/>
            <w:szCs w:val="20"/>
          </w:rPr>
          <w:instrText xml:space="preserve"> PAGE   \* MERGEFORMAT </w:instrText>
        </w:r>
        <w:r w:rsidRPr="0008588B">
          <w:rPr>
            <w:rFonts w:ascii="Trebuchet MS" w:hAnsi="Trebuchet MS"/>
            <w:sz w:val="20"/>
            <w:szCs w:val="20"/>
          </w:rPr>
          <w:fldChar w:fldCharType="separate"/>
        </w:r>
        <w:r w:rsidRPr="0008588B">
          <w:rPr>
            <w:rFonts w:ascii="Trebuchet MS" w:hAnsi="Trebuchet MS"/>
            <w:noProof/>
            <w:sz w:val="20"/>
            <w:szCs w:val="20"/>
          </w:rPr>
          <w:t>2</w:t>
        </w:r>
        <w:r w:rsidRPr="0008588B">
          <w:rPr>
            <w:rFonts w:ascii="Trebuchet MS" w:hAnsi="Trebuchet MS"/>
            <w:noProof/>
            <w:sz w:val="20"/>
            <w:szCs w:val="20"/>
          </w:rPr>
          <w:fldChar w:fldCharType="end"/>
        </w:r>
      </w:p>
    </w:sdtContent>
  </w:sdt>
  <w:p w14:paraId="384D48BF" w14:textId="77777777" w:rsidR="00DE4BB7" w:rsidRDefault="00DE4B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DE4BB7" w:rsidRPr="00EC4773" w:rsidRDefault="00DE4BB7">
    <w:pPr>
      <w:pStyle w:val="Porat"/>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sidRPr="00EC4773">
      <w:rPr>
        <w:rFonts w:ascii="Trebuchet MS" w:hAnsi="Trebuchet MS"/>
        <w:noProof/>
        <w:sz w:val="22"/>
        <w:szCs w:val="22"/>
      </w:rPr>
      <w:t>2</w:t>
    </w:r>
    <w:r w:rsidRPr="00EC4773">
      <w:rPr>
        <w:rFonts w:ascii="Trebuchet MS" w:hAnsi="Trebuchet MS"/>
        <w:noProof/>
        <w:sz w:val="22"/>
        <w:szCs w:val="22"/>
      </w:rPr>
      <w:fldChar w:fldCharType="end"/>
    </w:r>
  </w:p>
  <w:p w14:paraId="0B840016" w14:textId="77777777" w:rsidR="00DE4BB7" w:rsidRDefault="00DE4B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D7F93" w14:textId="77777777" w:rsidR="00075B0D" w:rsidRDefault="00075B0D" w:rsidP="00D05666">
      <w:r>
        <w:separator/>
      </w:r>
    </w:p>
  </w:footnote>
  <w:footnote w:type="continuationSeparator" w:id="0">
    <w:p w14:paraId="4BB587DD" w14:textId="77777777" w:rsidR="00075B0D" w:rsidRDefault="00075B0D" w:rsidP="00D05666">
      <w:r>
        <w:continuationSeparator/>
      </w:r>
    </w:p>
  </w:footnote>
  <w:footnote w:type="continuationNotice" w:id="1">
    <w:p w14:paraId="7ABE6BB4" w14:textId="77777777" w:rsidR="00075B0D" w:rsidRDefault="00075B0D">
      <w:pPr>
        <w:spacing w:after="0" w:line="240" w:lineRule="auto"/>
      </w:pPr>
    </w:p>
  </w:footnote>
  <w:footnote w:id="2">
    <w:p w14:paraId="36634A1D" w14:textId="77777777" w:rsidR="00237BEA" w:rsidRDefault="00237BEA" w:rsidP="00237BEA">
      <w:pPr>
        <w:pStyle w:val="Puslapioinaostekstas"/>
        <w:spacing w:after="0" w:line="240" w:lineRule="auto"/>
        <w:jc w:val="both"/>
        <w:rPr>
          <w:rFonts w:ascii="Trebuchet MS" w:hAnsi="Trebuchet MS"/>
          <w:i/>
          <w:iCs/>
          <w:sz w:val="16"/>
          <w:szCs w:val="16"/>
        </w:rPr>
      </w:pPr>
      <w:r>
        <w:rPr>
          <w:rStyle w:val="Puslapioinaosnuoroda"/>
          <w:rFonts w:ascii="Trebuchet MS" w:eastAsia="Yu Mincho" w:hAnsi="Trebuchet MS"/>
          <w:i/>
          <w:iCs/>
          <w:sz w:val="16"/>
          <w:szCs w:val="16"/>
        </w:rPr>
        <w:footnoteRef/>
      </w:r>
      <w:r>
        <w:rPr>
          <w:rFonts w:ascii="Trebuchet MS" w:eastAsia="Yu Mincho" w:hAnsi="Trebuchet MS"/>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1F00BF" w14:textId="77777777" w:rsidR="00237BEA" w:rsidRDefault="00237BEA" w:rsidP="00237BEA">
      <w:pPr>
        <w:pStyle w:val="Puslapioinaostekstas"/>
        <w:numPr>
          <w:ilvl w:val="0"/>
          <w:numId w:val="27"/>
        </w:numPr>
        <w:spacing w:after="0" w:line="240" w:lineRule="auto"/>
        <w:jc w:val="both"/>
        <w:rPr>
          <w:rFonts w:ascii="Trebuchet MS" w:eastAsia="Yu Mincho" w:hAnsi="Trebuchet MS"/>
          <w:i/>
          <w:iCs/>
          <w:sz w:val="16"/>
          <w:szCs w:val="16"/>
        </w:rPr>
      </w:pPr>
      <w:r>
        <w:rPr>
          <w:rFonts w:ascii="Trebuchet MS" w:eastAsia="Yu Mincho" w:hAnsi="Trebuchet MS"/>
          <w:i/>
          <w:iCs/>
          <w:sz w:val="16"/>
          <w:szCs w:val="16"/>
        </w:rPr>
        <w:t xml:space="preserve">priesaikos deklaracija; </w:t>
      </w:r>
    </w:p>
    <w:p w14:paraId="326C5A6E" w14:textId="77777777" w:rsidR="00237BEA" w:rsidRDefault="00237BEA" w:rsidP="00237BEA">
      <w:pPr>
        <w:pStyle w:val="Puslapioinaostekstas"/>
        <w:numPr>
          <w:ilvl w:val="0"/>
          <w:numId w:val="27"/>
        </w:numPr>
        <w:spacing w:after="0" w:line="240" w:lineRule="auto"/>
        <w:jc w:val="both"/>
        <w:rPr>
          <w:rFonts w:ascii="Trebuchet MS" w:eastAsia="Yu Mincho" w:hAnsi="Trebuchet MS"/>
          <w:sz w:val="16"/>
          <w:szCs w:val="16"/>
        </w:rPr>
      </w:pPr>
      <w:r>
        <w:rPr>
          <w:rFonts w:ascii="Trebuchet MS" w:eastAsia="Yu Mincho" w:hAnsi="Trebuchet MS"/>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D60CE6" w14:textId="77777777" w:rsidR="00237BEA" w:rsidRDefault="00237BEA" w:rsidP="00237BEA">
      <w:pPr>
        <w:pStyle w:val="Puslapioinaostekstas"/>
        <w:spacing w:after="0" w:line="240" w:lineRule="auto"/>
        <w:jc w:val="both"/>
        <w:rPr>
          <w:rFonts w:ascii="Trebuchet MS" w:hAnsi="Trebuchet MS"/>
          <w:i/>
          <w:iCs/>
          <w:sz w:val="16"/>
          <w:szCs w:val="16"/>
        </w:rPr>
      </w:pPr>
      <w:r>
        <w:rPr>
          <w:rStyle w:val="Puslapioinaosnuoroda"/>
          <w:rFonts w:ascii="Trebuchet MS" w:eastAsia="Yu Mincho" w:hAnsi="Trebuchet MS"/>
          <w:sz w:val="16"/>
          <w:szCs w:val="16"/>
        </w:rPr>
        <w:footnoteRef/>
      </w:r>
      <w:r>
        <w:rPr>
          <w:rFonts w:ascii="Trebuchet MS" w:eastAsia="Yu Mincho" w:hAnsi="Trebuchet MS"/>
          <w:sz w:val="16"/>
          <w:szCs w:val="16"/>
        </w:rPr>
        <w:t xml:space="preserve"> </w:t>
      </w:r>
      <w:r>
        <w:rPr>
          <w:rFonts w:ascii="Trebuchet MS" w:eastAsia="Yu Mincho" w:hAnsi="Trebuchet MS"/>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B98C5B" w14:textId="77777777" w:rsidR="00237BEA" w:rsidRDefault="00237BEA" w:rsidP="00237BEA">
      <w:pPr>
        <w:pStyle w:val="Puslapioinaostekstas"/>
        <w:numPr>
          <w:ilvl w:val="0"/>
          <w:numId w:val="36"/>
        </w:numPr>
        <w:spacing w:after="0" w:line="240" w:lineRule="auto"/>
        <w:jc w:val="both"/>
        <w:rPr>
          <w:rFonts w:ascii="Trebuchet MS" w:eastAsia="Yu Mincho" w:hAnsi="Trebuchet MS"/>
          <w:i/>
          <w:iCs/>
          <w:sz w:val="16"/>
          <w:szCs w:val="16"/>
        </w:rPr>
      </w:pPr>
      <w:r>
        <w:rPr>
          <w:rFonts w:ascii="Trebuchet MS" w:eastAsia="Yu Mincho" w:hAnsi="Trebuchet MS"/>
          <w:i/>
          <w:iCs/>
          <w:sz w:val="16"/>
          <w:szCs w:val="16"/>
        </w:rPr>
        <w:t xml:space="preserve">priesaikos deklaracija; </w:t>
      </w:r>
    </w:p>
    <w:p w14:paraId="684A2665" w14:textId="77777777" w:rsidR="00237BEA" w:rsidRDefault="00237BEA" w:rsidP="00237BEA">
      <w:pPr>
        <w:pStyle w:val="Puslapioinaostekstas"/>
        <w:numPr>
          <w:ilvl w:val="0"/>
          <w:numId w:val="36"/>
        </w:numPr>
        <w:spacing w:after="0" w:line="240" w:lineRule="auto"/>
        <w:jc w:val="both"/>
        <w:rPr>
          <w:rFonts w:ascii="Trebuchet MS" w:eastAsia="Yu Mincho" w:hAnsi="Trebuchet MS"/>
          <w:sz w:val="16"/>
          <w:szCs w:val="16"/>
        </w:rPr>
      </w:pPr>
      <w:r>
        <w:rPr>
          <w:rFonts w:ascii="Trebuchet MS" w:eastAsia="Yu Mincho" w:hAnsi="Trebuchet MS"/>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AFEF62" w14:textId="77777777" w:rsidR="00237BEA" w:rsidRDefault="00237BEA" w:rsidP="00237BEA">
      <w:pPr>
        <w:pStyle w:val="Puslapioinaostekstas"/>
        <w:spacing w:after="0" w:line="240" w:lineRule="auto"/>
        <w:jc w:val="both"/>
        <w:rPr>
          <w:rFonts w:ascii="Trebuchet MS" w:hAnsi="Trebuchet MS"/>
          <w:i/>
          <w:iCs/>
          <w:sz w:val="16"/>
          <w:szCs w:val="16"/>
        </w:rPr>
      </w:pPr>
      <w:r>
        <w:rPr>
          <w:rStyle w:val="Puslapioinaosnuoroda"/>
          <w:rFonts w:ascii="Trebuchet MS" w:eastAsia="Yu Mincho" w:hAnsi="Trebuchet MS"/>
          <w:sz w:val="16"/>
          <w:szCs w:val="16"/>
        </w:rPr>
        <w:footnoteRef/>
      </w:r>
      <w:r>
        <w:rPr>
          <w:rFonts w:ascii="Trebuchet MS" w:eastAsia="Yu Mincho" w:hAnsi="Trebuchet MS"/>
          <w:sz w:val="16"/>
          <w:szCs w:val="16"/>
        </w:rPr>
        <w:t xml:space="preserve"> </w:t>
      </w:r>
      <w:r>
        <w:rPr>
          <w:rFonts w:ascii="Trebuchet MS" w:eastAsia="Yu Mincho" w:hAnsi="Trebuchet MS"/>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7F7971" w14:textId="77777777" w:rsidR="00237BEA" w:rsidRDefault="00237BEA" w:rsidP="00237BEA">
      <w:pPr>
        <w:pStyle w:val="Puslapioinaostekstas"/>
        <w:numPr>
          <w:ilvl w:val="0"/>
          <w:numId w:val="37"/>
        </w:numPr>
        <w:spacing w:after="0" w:line="240" w:lineRule="auto"/>
        <w:jc w:val="both"/>
        <w:rPr>
          <w:rFonts w:ascii="Trebuchet MS" w:eastAsia="Yu Mincho" w:hAnsi="Trebuchet MS"/>
          <w:i/>
          <w:iCs/>
          <w:sz w:val="16"/>
          <w:szCs w:val="16"/>
        </w:rPr>
      </w:pPr>
      <w:r>
        <w:rPr>
          <w:rFonts w:ascii="Trebuchet MS" w:eastAsia="Yu Mincho" w:hAnsi="Trebuchet MS"/>
          <w:i/>
          <w:iCs/>
          <w:sz w:val="16"/>
          <w:szCs w:val="16"/>
        </w:rPr>
        <w:t xml:space="preserve">priesaikos deklaracija; </w:t>
      </w:r>
    </w:p>
    <w:p w14:paraId="04629AD4" w14:textId="77777777" w:rsidR="00237BEA" w:rsidRDefault="00237BEA" w:rsidP="00237BEA">
      <w:pPr>
        <w:pStyle w:val="Puslapioinaostekstas"/>
        <w:numPr>
          <w:ilvl w:val="0"/>
          <w:numId w:val="37"/>
        </w:numPr>
        <w:spacing w:after="0" w:line="240" w:lineRule="auto"/>
        <w:jc w:val="both"/>
        <w:rPr>
          <w:rFonts w:ascii="Calibri" w:eastAsia="Yu Mincho" w:hAnsi="Calibri"/>
        </w:rPr>
      </w:pPr>
      <w:r>
        <w:rPr>
          <w:rFonts w:ascii="Trebuchet MS" w:eastAsia="Yu Mincho" w:hAnsi="Trebuchet MS"/>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3" w15:restartNumberingAfterBreak="0">
    <w:nsid w:val="19592F22"/>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4"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2F3F40FB"/>
    <w:multiLevelType w:val="multilevel"/>
    <w:tmpl w:val="3F8648C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rPr>
    </w:lvl>
    <w:lvl w:ilvl="2">
      <w:start w:val="1"/>
      <w:numFmt w:val="decimal"/>
      <w:lvlText w:val="%1.%2.%3."/>
      <w:lvlJc w:val="left"/>
      <w:pPr>
        <w:ind w:left="3414"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F411186"/>
    <w:multiLevelType w:val="multilevel"/>
    <w:tmpl w:val="1CA89C06"/>
    <w:lvl w:ilvl="0">
      <w:start w:val="1"/>
      <w:numFmt w:val="decimal"/>
      <w:lvlText w:val="%1."/>
      <w:lvlJc w:val="left"/>
      <w:pPr>
        <w:ind w:left="360" w:hanging="360"/>
      </w:pPr>
      <w:rPr>
        <w:rFonts w:hint="default"/>
        <w:b w:val="0"/>
        <w:bCs w:val="0"/>
      </w:rPr>
    </w:lvl>
    <w:lvl w:ilvl="1">
      <w:start w:val="1"/>
      <w:numFmt w:val="decimal"/>
      <w:lvlText w:val="%1.%2."/>
      <w:lvlJc w:val="left"/>
      <w:pPr>
        <w:ind w:left="2204" w:hanging="360"/>
      </w:pPr>
      <w:rPr>
        <w:rFonts w:hint="default"/>
        <w:b w:val="0"/>
        <w:b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A04BA8"/>
    <w:multiLevelType w:val="multilevel"/>
    <w:tmpl w:val="BA5ABC96"/>
    <w:styleLink w:val="Style2"/>
    <w:lvl w:ilvl="0">
      <w:start w:val="8"/>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7BB0B06"/>
    <w:multiLevelType w:val="multilevel"/>
    <w:tmpl w:val="3F8648C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rPr>
    </w:lvl>
    <w:lvl w:ilvl="2">
      <w:start w:val="1"/>
      <w:numFmt w:val="decimal"/>
      <w:lvlText w:val="%1.%2.%3."/>
      <w:lvlJc w:val="left"/>
      <w:pPr>
        <w:ind w:left="3414"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BB6F6C"/>
    <w:multiLevelType w:val="multilevel"/>
    <w:tmpl w:val="61764FE4"/>
    <w:lvl w:ilvl="0">
      <w:start w:val="1"/>
      <w:numFmt w:val="decimal"/>
      <w:lvlText w:val="%1."/>
      <w:lvlJc w:val="left"/>
      <w:pPr>
        <w:ind w:left="870" w:hanging="870"/>
      </w:pPr>
      <w:rPr>
        <w:rFonts w:hint="default"/>
      </w:rPr>
    </w:lvl>
    <w:lvl w:ilvl="1">
      <w:start w:val="1"/>
      <w:numFmt w:val="decimal"/>
      <w:lvlText w:val="%1.%2."/>
      <w:lvlJc w:val="left"/>
      <w:pPr>
        <w:ind w:left="1296" w:hanging="870"/>
      </w:pPr>
      <w:rPr>
        <w:rFonts w:hint="default"/>
      </w:rPr>
    </w:lvl>
    <w:lvl w:ilvl="2">
      <w:start w:val="1"/>
      <w:numFmt w:val="decimal"/>
      <w:lvlText w:val="%1.%2.%3."/>
      <w:lvlJc w:val="left"/>
      <w:pPr>
        <w:ind w:left="1722" w:hanging="870"/>
      </w:pPr>
      <w:rPr>
        <w:rFonts w:hint="default"/>
      </w:rPr>
    </w:lvl>
    <w:lvl w:ilvl="3">
      <w:start w:val="1"/>
      <w:numFmt w:val="decimal"/>
      <w:lvlText w:val="%1.%2.%3.%4."/>
      <w:lvlJc w:val="left"/>
      <w:pPr>
        <w:ind w:left="2148" w:hanging="87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568C7619"/>
    <w:multiLevelType w:val="multilevel"/>
    <w:tmpl w:val="C0B46D7A"/>
    <w:lvl w:ilvl="0">
      <w:start w:val="1"/>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EE0899"/>
    <w:multiLevelType w:val="multilevel"/>
    <w:tmpl w:val="0576D7BC"/>
    <w:lvl w:ilvl="0">
      <w:start w:val="1"/>
      <w:numFmt w:val="decimal"/>
      <w:lvlText w:val="%1."/>
      <w:lvlJc w:val="left"/>
      <w:pPr>
        <w:ind w:left="785"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20" w15:restartNumberingAfterBreak="0">
    <w:nsid w:val="61357749"/>
    <w:multiLevelType w:val="multilevel"/>
    <w:tmpl w:val="BA5ABC96"/>
    <w:numStyleLink w:val="Style2"/>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3"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4F3187"/>
    <w:multiLevelType w:val="hybridMultilevel"/>
    <w:tmpl w:val="504CC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9521A03"/>
    <w:multiLevelType w:val="multilevel"/>
    <w:tmpl w:val="BA16667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63476206">
    <w:abstractNumId w:val="6"/>
  </w:num>
  <w:num w:numId="2" w16cid:durableId="1370572417">
    <w:abstractNumId w:val="1"/>
  </w:num>
  <w:num w:numId="3" w16cid:durableId="513686377">
    <w:abstractNumId w:val="29"/>
  </w:num>
  <w:num w:numId="4" w16cid:durableId="763918040">
    <w:abstractNumId w:val="25"/>
  </w:num>
  <w:num w:numId="5" w16cid:durableId="885065846">
    <w:abstractNumId w:val="30"/>
  </w:num>
  <w:num w:numId="6" w16cid:durableId="1860121993">
    <w:abstractNumId w:val="9"/>
  </w:num>
  <w:num w:numId="7" w16cid:durableId="1483811428">
    <w:abstractNumId w:val="28"/>
  </w:num>
  <w:num w:numId="8" w16cid:durableId="1993677504">
    <w:abstractNumId w:val="11"/>
  </w:num>
  <w:num w:numId="9" w16cid:durableId="805582601">
    <w:abstractNumId w:val="22"/>
  </w:num>
  <w:num w:numId="10" w16cid:durableId="709259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6943903">
    <w:abstractNumId w:val="23"/>
  </w:num>
  <w:num w:numId="12" w16cid:durableId="1640913789">
    <w:abstractNumId w:val="16"/>
  </w:num>
  <w:num w:numId="13" w16cid:durableId="408314571">
    <w:abstractNumId w:val="24"/>
  </w:num>
  <w:num w:numId="14" w16cid:durableId="1433209134">
    <w:abstractNumId w:val="7"/>
  </w:num>
  <w:num w:numId="15" w16cid:durableId="1614703004">
    <w:abstractNumId w:val="6"/>
  </w:num>
  <w:num w:numId="16" w16cid:durableId="4709515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48024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3930929">
    <w:abstractNumId w:val="15"/>
  </w:num>
  <w:num w:numId="19" w16cid:durableId="969289813">
    <w:abstractNumId w:val="21"/>
  </w:num>
  <w:num w:numId="20" w16cid:durableId="1495603304">
    <w:abstractNumId w:val="27"/>
  </w:num>
  <w:num w:numId="21" w16cid:durableId="1286305902">
    <w:abstractNumId w:val="0"/>
  </w:num>
  <w:num w:numId="22" w16cid:durableId="1147093386">
    <w:abstractNumId w:val="12"/>
  </w:num>
  <w:num w:numId="23" w16cid:durableId="1869944963">
    <w:abstractNumId w:val="19"/>
  </w:num>
  <w:num w:numId="24" w16cid:durableId="1817529851">
    <w:abstractNumId w:val="17"/>
  </w:num>
  <w:num w:numId="25" w16cid:durableId="1744570325">
    <w:abstractNumId w:val="2"/>
  </w:num>
  <w:num w:numId="26" w16cid:durableId="2059432927">
    <w:abstractNumId w:val="13"/>
  </w:num>
  <w:num w:numId="27" w16cid:durableId="18961174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4857894">
    <w:abstractNumId w:val="18"/>
  </w:num>
  <w:num w:numId="29" w16cid:durableId="1994983918">
    <w:abstractNumId w:val="3"/>
  </w:num>
  <w:num w:numId="30" w16cid:durableId="647244995">
    <w:abstractNumId w:val="17"/>
  </w:num>
  <w:num w:numId="31" w16cid:durableId="1747337636">
    <w:abstractNumId w:val="4"/>
  </w:num>
  <w:num w:numId="32" w16cid:durableId="1993560267">
    <w:abstractNumId w:val="14"/>
  </w:num>
  <w:num w:numId="33" w16cid:durableId="256522282">
    <w:abstractNumId w:val="26"/>
  </w:num>
  <w:num w:numId="34" w16cid:durableId="1175877043">
    <w:abstractNumId w:val="20"/>
  </w:num>
  <w:num w:numId="35" w16cid:durableId="708719718">
    <w:abstractNumId w:val="8"/>
  </w:num>
  <w:num w:numId="36" w16cid:durableId="17296514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4197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3397969">
    <w:abstractNumId w:val="10"/>
  </w:num>
  <w:num w:numId="39" w16cid:durableId="136840681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04"/>
    <w:rsid w:val="00003A28"/>
    <w:rsid w:val="00003A3F"/>
    <w:rsid w:val="00004521"/>
    <w:rsid w:val="00004A08"/>
    <w:rsid w:val="00004D76"/>
    <w:rsid w:val="00005F36"/>
    <w:rsid w:val="000060AC"/>
    <w:rsid w:val="00006991"/>
    <w:rsid w:val="00007341"/>
    <w:rsid w:val="000074A0"/>
    <w:rsid w:val="00007511"/>
    <w:rsid w:val="00007717"/>
    <w:rsid w:val="00007D23"/>
    <w:rsid w:val="00007EC9"/>
    <w:rsid w:val="00007F36"/>
    <w:rsid w:val="0001089B"/>
    <w:rsid w:val="00010B64"/>
    <w:rsid w:val="00010EAD"/>
    <w:rsid w:val="00010FA6"/>
    <w:rsid w:val="0001113D"/>
    <w:rsid w:val="00011887"/>
    <w:rsid w:val="00011A8D"/>
    <w:rsid w:val="00011B40"/>
    <w:rsid w:val="00012892"/>
    <w:rsid w:val="00012BE7"/>
    <w:rsid w:val="000133D6"/>
    <w:rsid w:val="00013DF0"/>
    <w:rsid w:val="00013EF1"/>
    <w:rsid w:val="00013FF6"/>
    <w:rsid w:val="00014A61"/>
    <w:rsid w:val="00015005"/>
    <w:rsid w:val="00015C75"/>
    <w:rsid w:val="00015FC9"/>
    <w:rsid w:val="0001618D"/>
    <w:rsid w:val="0001658B"/>
    <w:rsid w:val="0001670E"/>
    <w:rsid w:val="00016FDD"/>
    <w:rsid w:val="00017009"/>
    <w:rsid w:val="00017E39"/>
    <w:rsid w:val="000201A4"/>
    <w:rsid w:val="000206C9"/>
    <w:rsid w:val="00020AF5"/>
    <w:rsid w:val="00020FD4"/>
    <w:rsid w:val="00021574"/>
    <w:rsid w:val="00021ECC"/>
    <w:rsid w:val="00021EFA"/>
    <w:rsid w:val="000221F4"/>
    <w:rsid w:val="000224E3"/>
    <w:rsid w:val="00022DEB"/>
    <w:rsid w:val="00022E0C"/>
    <w:rsid w:val="00023641"/>
    <w:rsid w:val="000246C0"/>
    <w:rsid w:val="00024DB9"/>
    <w:rsid w:val="0002541F"/>
    <w:rsid w:val="00026246"/>
    <w:rsid w:val="00026673"/>
    <w:rsid w:val="00026690"/>
    <w:rsid w:val="00026A51"/>
    <w:rsid w:val="00026D16"/>
    <w:rsid w:val="000277C0"/>
    <w:rsid w:val="00030C02"/>
    <w:rsid w:val="00030C76"/>
    <w:rsid w:val="00030F90"/>
    <w:rsid w:val="000315EB"/>
    <w:rsid w:val="0003169B"/>
    <w:rsid w:val="00031A62"/>
    <w:rsid w:val="000321E6"/>
    <w:rsid w:val="0003281A"/>
    <w:rsid w:val="00032D19"/>
    <w:rsid w:val="00034A4A"/>
    <w:rsid w:val="00035221"/>
    <w:rsid w:val="000356C7"/>
    <w:rsid w:val="000356E9"/>
    <w:rsid w:val="0003587B"/>
    <w:rsid w:val="0003638B"/>
    <w:rsid w:val="0003654F"/>
    <w:rsid w:val="000372C8"/>
    <w:rsid w:val="000372F4"/>
    <w:rsid w:val="000373E5"/>
    <w:rsid w:val="00037649"/>
    <w:rsid w:val="00040233"/>
    <w:rsid w:val="00040C0F"/>
    <w:rsid w:val="00041EB8"/>
    <w:rsid w:val="00042720"/>
    <w:rsid w:val="00042937"/>
    <w:rsid w:val="00042D50"/>
    <w:rsid w:val="000431AC"/>
    <w:rsid w:val="0004388B"/>
    <w:rsid w:val="00043C51"/>
    <w:rsid w:val="00043D65"/>
    <w:rsid w:val="00043EAF"/>
    <w:rsid w:val="00044728"/>
    <w:rsid w:val="00044B63"/>
    <w:rsid w:val="00044D8E"/>
    <w:rsid w:val="00044F08"/>
    <w:rsid w:val="000455B9"/>
    <w:rsid w:val="00045ED4"/>
    <w:rsid w:val="000461D0"/>
    <w:rsid w:val="000464E8"/>
    <w:rsid w:val="00046522"/>
    <w:rsid w:val="000466D2"/>
    <w:rsid w:val="00046DDC"/>
    <w:rsid w:val="00047535"/>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9EB"/>
    <w:rsid w:val="00053ABC"/>
    <w:rsid w:val="000543B5"/>
    <w:rsid w:val="000544C4"/>
    <w:rsid w:val="000550DB"/>
    <w:rsid w:val="00055235"/>
    <w:rsid w:val="000561CC"/>
    <w:rsid w:val="000571AD"/>
    <w:rsid w:val="00057346"/>
    <w:rsid w:val="000578C9"/>
    <w:rsid w:val="0006040C"/>
    <w:rsid w:val="000605C5"/>
    <w:rsid w:val="000608EF"/>
    <w:rsid w:val="00061084"/>
    <w:rsid w:val="00061466"/>
    <w:rsid w:val="000619B5"/>
    <w:rsid w:val="00061E86"/>
    <w:rsid w:val="0006300C"/>
    <w:rsid w:val="000631F1"/>
    <w:rsid w:val="00063A54"/>
    <w:rsid w:val="00064089"/>
    <w:rsid w:val="000643CE"/>
    <w:rsid w:val="00064868"/>
    <w:rsid w:val="0006575D"/>
    <w:rsid w:val="000659E9"/>
    <w:rsid w:val="00066BB9"/>
    <w:rsid w:val="00066D29"/>
    <w:rsid w:val="00067A88"/>
    <w:rsid w:val="00067DCC"/>
    <w:rsid w:val="00067EAF"/>
    <w:rsid w:val="0007051B"/>
    <w:rsid w:val="000712D9"/>
    <w:rsid w:val="000714BF"/>
    <w:rsid w:val="00071548"/>
    <w:rsid w:val="000716B1"/>
    <w:rsid w:val="00072F31"/>
    <w:rsid w:val="00072FE6"/>
    <w:rsid w:val="00073197"/>
    <w:rsid w:val="000736CB"/>
    <w:rsid w:val="000738C7"/>
    <w:rsid w:val="000749D7"/>
    <w:rsid w:val="00074A01"/>
    <w:rsid w:val="00074DEB"/>
    <w:rsid w:val="00074E9E"/>
    <w:rsid w:val="0007511C"/>
    <w:rsid w:val="00075511"/>
    <w:rsid w:val="00075B0D"/>
    <w:rsid w:val="00075D27"/>
    <w:rsid w:val="00076FB7"/>
    <w:rsid w:val="00077583"/>
    <w:rsid w:val="000775B4"/>
    <w:rsid w:val="00080396"/>
    <w:rsid w:val="00080EE8"/>
    <w:rsid w:val="00080F53"/>
    <w:rsid w:val="000813F9"/>
    <w:rsid w:val="000820A2"/>
    <w:rsid w:val="0008239F"/>
    <w:rsid w:val="0008241E"/>
    <w:rsid w:val="00082F6A"/>
    <w:rsid w:val="0008369A"/>
    <w:rsid w:val="0008436A"/>
    <w:rsid w:val="000851E4"/>
    <w:rsid w:val="00085478"/>
    <w:rsid w:val="00085609"/>
    <w:rsid w:val="0008588B"/>
    <w:rsid w:val="000859C8"/>
    <w:rsid w:val="00086C16"/>
    <w:rsid w:val="00086D57"/>
    <w:rsid w:val="00086DDB"/>
    <w:rsid w:val="0008702D"/>
    <w:rsid w:val="00087211"/>
    <w:rsid w:val="000873A9"/>
    <w:rsid w:val="000876C6"/>
    <w:rsid w:val="00087EFE"/>
    <w:rsid w:val="00090235"/>
    <w:rsid w:val="000903D5"/>
    <w:rsid w:val="000904B3"/>
    <w:rsid w:val="00090916"/>
    <w:rsid w:val="00090F9B"/>
    <w:rsid w:val="00091346"/>
    <w:rsid w:val="000917F2"/>
    <w:rsid w:val="00091C9D"/>
    <w:rsid w:val="000941E0"/>
    <w:rsid w:val="00094604"/>
    <w:rsid w:val="00095834"/>
    <w:rsid w:val="00095A99"/>
    <w:rsid w:val="0009724E"/>
    <w:rsid w:val="00097B80"/>
    <w:rsid w:val="000A05FB"/>
    <w:rsid w:val="000A09BB"/>
    <w:rsid w:val="000A0DFE"/>
    <w:rsid w:val="000A0F5D"/>
    <w:rsid w:val="000A1E34"/>
    <w:rsid w:val="000A202B"/>
    <w:rsid w:val="000A2C1E"/>
    <w:rsid w:val="000A2CBA"/>
    <w:rsid w:val="000A2D88"/>
    <w:rsid w:val="000A5738"/>
    <w:rsid w:val="000A5D79"/>
    <w:rsid w:val="000A5FB1"/>
    <w:rsid w:val="000A625E"/>
    <w:rsid w:val="000A65DD"/>
    <w:rsid w:val="000A6BBE"/>
    <w:rsid w:val="000A76C1"/>
    <w:rsid w:val="000A7BF8"/>
    <w:rsid w:val="000A7E0E"/>
    <w:rsid w:val="000A7E99"/>
    <w:rsid w:val="000B0189"/>
    <w:rsid w:val="000B049C"/>
    <w:rsid w:val="000B09DC"/>
    <w:rsid w:val="000B0CED"/>
    <w:rsid w:val="000B26BC"/>
    <w:rsid w:val="000B2E23"/>
    <w:rsid w:val="000B36CB"/>
    <w:rsid w:val="000B37AD"/>
    <w:rsid w:val="000B46E3"/>
    <w:rsid w:val="000B4E01"/>
    <w:rsid w:val="000B4E6D"/>
    <w:rsid w:val="000B4E90"/>
    <w:rsid w:val="000B51DF"/>
    <w:rsid w:val="000B5255"/>
    <w:rsid w:val="000B676D"/>
    <w:rsid w:val="000B685D"/>
    <w:rsid w:val="000B7223"/>
    <w:rsid w:val="000C006A"/>
    <w:rsid w:val="000C02F3"/>
    <w:rsid w:val="000C1AE5"/>
    <w:rsid w:val="000C1F59"/>
    <w:rsid w:val="000C211C"/>
    <w:rsid w:val="000C212A"/>
    <w:rsid w:val="000C2217"/>
    <w:rsid w:val="000C238A"/>
    <w:rsid w:val="000C2C07"/>
    <w:rsid w:val="000C34A7"/>
    <w:rsid w:val="000C3D2E"/>
    <w:rsid w:val="000C3F71"/>
    <w:rsid w:val="000C4D87"/>
    <w:rsid w:val="000C4DF9"/>
    <w:rsid w:val="000C55D6"/>
    <w:rsid w:val="000C5875"/>
    <w:rsid w:val="000C59B8"/>
    <w:rsid w:val="000C6068"/>
    <w:rsid w:val="000C7160"/>
    <w:rsid w:val="000C7BC1"/>
    <w:rsid w:val="000D0F58"/>
    <w:rsid w:val="000D13D6"/>
    <w:rsid w:val="000D18E9"/>
    <w:rsid w:val="000D26D8"/>
    <w:rsid w:val="000D412D"/>
    <w:rsid w:val="000D4406"/>
    <w:rsid w:val="000D4B9C"/>
    <w:rsid w:val="000D4E2B"/>
    <w:rsid w:val="000D5C58"/>
    <w:rsid w:val="000D638A"/>
    <w:rsid w:val="000D71C2"/>
    <w:rsid w:val="000D73B3"/>
    <w:rsid w:val="000D7494"/>
    <w:rsid w:val="000D7AD2"/>
    <w:rsid w:val="000E0449"/>
    <w:rsid w:val="000E083B"/>
    <w:rsid w:val="000E0EAE"/>
    <w:rsid w:val="000E10BD"/>
    <w:rsid w:val="000E149B"/>
    <w:rsid w:val="000E1743"/>
    <w:rsid w:val="000E2119"/>
    <w:rsid w:val="000E264F"/>
    <w:rsid w:val="000E266E"/>
    <w:rsid w:val="000E2FD9"/>
    <w:rsid w:val="000E31D4"/>
    <w:rsid w:val="000E3448"/>
    <w:rsid w:val="000E37BD"/>
    <w:rsid w:val="000E3E3A"/>
    <w:rsid w:val="000E427A"/>
    <w:rsid w:val="000E430C"/>
    <w:rsid w:val="000E458D"/>
    <w:rsid w:val="000E4BE5"/>
    <w:rsid w:val="000E5999"/>
    <w:rsid w:val="000E6130"/>
    <w:rsid w:val="000E6657"/>
    <w:rsid w:val="000E7154"/>
    <w:rsid w:val="000E7790"/>
    <w:rsid w:val="000E799D"/>
    <w:rsid w:val="000E79E3"/>
    <w:rsid w:val="000E7CF8"/>
    <w:rsid w:val="000F01E1"/>
    <w:rsid w:val="000F04F7"/>
    <w:rsid w:val="000F051B"/>
    <w:rsid w:val="000F05C0"/>
    <w:rsid w:val="000F0BCA"/>
    <w:rsid w:val="000F1287"/>
    <w:rsid w:val="000F1B57"/>
    <w:rsid w:val="000F2282"/>
    <w:rsid w:val="000F2369"/>
    <w:rsid w:val="000F266F"/>
    <w:rsid w:val="000F2FF1"/>
    <w:rsid w:val="000F3262"/>
    <w:rsid w:val="000F32FF"/>
    <w:rsid w:val="000F403D"/>
    <w:rsid w:val="000F4AA3"/>
    <w:rsid w:val="000F4B8F"/>
    <w:rsid w:val="000F513D"/>
    <w:rsid w:val="000F55E2"/>
    <w:rsid w:val="000F5948"/>
    <w:rsid w:val="000F5F93"/>
    <w:rsid w:val="000F6D94"/>
    <w:rsid w:val="000F7102"/>
    <w:rsid w:val="000F725F"/>
    <w:rsid w:val="001003BF"/>
    <w:rsid w:val="00100A8E"/>
    <w:rsid w:val="00100B38"/>
    <w:rsid w:val="001010F7"/>
    <w:rsid w:val="00101313"/>
    <w:rsid w:val="00101C48"/>
    <w:rsid w:val="00101DB0"/>
    <w:rsid w:val="0010270D"/>
    <w:rsid w:val="00102D1D"/>
    <w:rsid w:val="00103779"/>
    <w:rsid w:val="001045A6"/>
    <w:rsid w:val="0010505E"/>
    <w:rsid w:val="00105729"/>
    <w:rsid w:val="001059F7"/>
    <w:rsid w:val="00105FA3"/>
    <w:rsid w:val="001072BE"/>
    <w:rsid w:val="001073B4"/>
    <w:rsid w:val="0010779C"/>
    <w:rsid w:val="001077F3"/>
    <w:rsid w:val="00107A04"/>
    <w:rsid w:val="00110481"/>
    <w:rsid w:val="00110512"/>
    <w:rsid w:val="00111429"/>
    <w:rsid w:val="0011178E"/>
    <w:rsid w:val="00111943"/>
    <w:rsid w:val="0011199A"/>
    <w:rsid w:val="00111FEB"/>
    <w:rsid w:val="001123B4"/>
    <w:rsid w:val="001126FB"/>
    <w:rsid w:val="00112EE8"/>
    <w:rsid w:val="0011320C"/>
    <w:rsid w:val="0011344C"/>
    <w:rsid w:val="00113550"/>
    <w:rsid w:val="00113B07"/>
    <w:rsid w:val="00113C79"/>
    <w:rsid w:val="00113EAE"/>
    <w:rsid w:val="00113FD3"/>
    <w:rsid w:val="00114608"/>
    <w:rsid w:val="00115438"/>
    <w:rsid w:val="001157F9"/>
    <w:rsid w:val="00116A84"/>
    <w:rsid w:val="00116F44"/>
    <w:rsid w:val="0011770F"/>
    <w:rsid w:val="0011798C"/>
    <w:rsid w:val="00117A86"/>
    <w:rsid w:val="00117DD0"/>
    <w:rsid w:val="00120049"/>
    <w:rsid w:val="00120F58"/>
    <w:rsid w:val="00121618"/>
    <w:rsid w:val="00121867"/>
    <w:rsid w:val="00121982"/>
    <w:rsid w:val="0012267C"/>
    <w:rsid w:val="001229FD"/>
    <w:rsid w:val="00122CC0"/>
    <w:rsid w:val="00124338"/>
    <w:rsid w:val="00124345"/>
    <w:rsid w:val="00124FB1"/>
    <w:rsid w:val="00125082"/>
    <w:rsid w:val="0012584E"/>
    <w:rsid w:val="00125FCE"/>
    <w:rsid w:val="0012639E"/>
    <w:rsid w:val="00127196"/>
    <w:rsid w:val="001275FB"/>
    <w:rsid w:val="00127F38"/>
    <w:rsid w:val="0013010B"/>
    <w:rsid w:val="001301B1"/>
    <w:rsid w:val="00130861"/>
    <w:rsid w:val="0013140B"/>
    <w:rsid w:val="00131BA4"/>
    <w:rsid w:val="001329A7"/>
    <w:rsid w:val="00132BAE"/>
    <w:rsid w:val="00132C73"/>
    <w:rsid w:val="00132FC0"/>
    <w:rsid w:val="0013353A"/>
    <w:rsid w:val="00133628"/>
    <w:rsid w:val="00134825"/>
    <w:rsid w:val="0013485F"/>
    <w:rsid w:val="00135122"/>
    <w:rsid w:val="001351A4"/>
    <w:rsid w:val="00135B56"/>
    <w:rsid w:val="00135EEE"/>
    <w:rsid w:val="0013610E"/>
    <w:rsid w:val="001365CA"/>
    <w:rsid w:val="00136624"/>
    <w:rsid w:val="00140D50"/>
    <w:rsid w:val="00141292"/>
    <w:rsid w:val="00141BF1"/>
    <w:rsid w:val="001421D8"/>
    <w:rsid w:val="00142352"/>
    <w:rsid w:val="00142759"/>
    <w:rsid w:val="0014277F"/>
    <w:rsid w:val="001427AB"/>
    <w:rsid w:val="001429E3"/>
    <w:rsid w:val="00142AB7"/>
    <w:rsid w:val="00143338"/>
    <w:rsid w:val="00143940"/>
    <w:rsid w:val="0014414A"/>
    <w:rsid w:val="001455B2"/>
    <w:rsid w:val="001456B7"/>
    <w:rsid w:val="0014578C"/>
    <w:rsid w:val="00145905"/>
    <w:rsid w:val="00145B43"/>
    <w:rsid w:val="00145B8E"/>
    <w:rsid w:val="00146BC9"/>
    <w:rsid w:val="00147552"/>
    <w:rsid w:val="00147A63"/>
    <w:rsid w:val="00147A8C"/>
    <w:rsid w:val="0015079A"/>
    <w:rsid w:val="00150D95"/>
    <w:rsid w:val="00150E77"/>
    <w:rsid w:val="00151598"/>
    <w:rsid w:val="0015376E"/>
    <w:rsid w:val="001538C5"/>
    <w:rsid w:val="00153D1C"/>
    <w:rsid w:val="00154487"/>
    <w:rsid w:val="0015529C"/>
    <w:rsid w:val="00155354"/>
    <w:rsid w:val="00155DD8"/>
    <w:rsid w:val="00156148"/>
    <w:rsid w:val="00156AC9"/>
    <w:rsid w:val="001578F5"/>
    <w:rsid w:val="001607EC"/>
    <w:rsid w:val="001609D9"/>
    <w:rsid w:val="00160A4A"/>
    <w:rsid w:val="00161CAE"/>
    <w:rsid w:val="001629D6"/>
    <w:rsid w:val="001636A3"/>
    <w:rsid w:val="001640AF"/>
    <w:rsid w:val="00164443"/>
    <w:rsid w:val="001647BD"/>
    <w:rsid w:val="0016489B"/>
    <w:rsid w:val="00166073"/>
    <w:rsid w:val="0016665C"/>
    <w:rsid w:val="00166B43"/>
    <w:rsid w:val="00166DA4"/>
    <w:rsid w:val="00166EB7"/>
    <w:rsid w:val="00167064"/>
    <w:rsid w:val="00167192"/>
    <w:rsid w:val="00167555"/>
    <w:rsid w:val="00167E09"/>
    <w:rsid w:val="00167F95"/>
    <w:rsid w:val="00170676"/>
    <w:rsid w:val="00170B66"/>
    <w:rsid w:val="0017154D"/>
    <w:rsid w:val="00171C73"/>
    <w:rsid w:val="00171FE7"/>
    <w:rsid w:val="0017233F"/>
    <w:rsid w:val="0017277D"/>
    <w:rsid w:val="00172D53"/>
    <w:rsid w:val="00173ACB"/>
    <w:rsid w:val="00173E9D"/>
    <w:rsid w:val="001741F9"/>
    <w:rsid w:val="00174A4C"/>
    <w:rsid w:val="00174EE0"/>
    <w:rsid w:val="0017506F"/>
    <w:rsid w:val="001752FE"/>
    <w:rsid w:val="0017533E"/>
    <w:rsid w:val="00175931"/>
    <w:rsid w:val="0017598C"/>
    <w:rsid w:val="00176FD3"/>
    <w:rsid w:val="00177EC6"/>
    <w:rsid w:val="001801B7"/>
    <w:rsid w:val="00180340"/>
    <w:rsid w:val="00180466"/>
    <w:rsid w:val="00181168"/>
    <w:rsid w:val="00181511"/>
    <w:rsid w:val="00182729"/>
    <w:rsid w:val="00182CBF"/>
    <w:rsid w:val="00182E25"/>
    <w:rsid w:val="0018349F"/>
    <w:rsid w:val="00183A29"/>
    <w:rsid w:val="00183AD9"/>
    <w:rsid w:val="00183BC8"/>
    <w:rsid w:val="00183BF1"/>
    <w:rsid w:val="00184562"/>
    <w:rsid w:val="001849BD"/>
    <w:rsid w:val="001853B6"/>
    <w:rsid w:val="00185454"/>
    <w:rsid w:val="00185997"/>
    <w:rsid w:val="00185BC4"/>
    <w:rsid w:val="001865A6"/>
    <w:rsid w:val="00190453"/>
    <w:rsid w:val="00190647"/>
    <w:rsid w:val="0019130D"/>
    <w:rsid w:val="00191537"/>
    <w:rsid w:val="00191CEF"/>
    <w:rsid w:val="001926B1"/>
    <w:rsid w:val="00192AF9"/>
    <w:rsid w:val="00192B6B"/>
    <w:rsid w:val="00192ED3"/>
    <w:rsid w:val="00193984"/>
    <w:rsid w:val="00193D61"/>
    <w:rsid w:val="00194439"/>
    <w:rsid w:val="00194544"/>
    <w:rsid w:val="00194723"/>
    <w:rsid w:val="00194CF0"/>
    <w:rsid w:val="001954F1"/>
    <w:rsid w:val="00195572"/>
    <w:rsid w:val="0019597B"/>
    <w:rsid w:val="00195BD8"/>
    <w:rsid w:val="00195C8A"/>
    <w:rsid w:val="00195CF3"/>
    <w:rsid w:val="00196A7B"/>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3B6A"/>
    <w:rsid w:val="001A3F37"/>
    <w:rsid w:val="001A4829"/>
    <w:rsid w:val="001A49EA"/>
    <w:rsid w:val="001A4D7F"/>
    <w:rsid w:val="001A4D9A"/>
    <w:rsid w:val="001A5289"/>
    <w:rsid w:val="001A5F8E"/>
    <w:rsid w:val="001A5FBA"/>
    <w:rsid w:val="001A6054"/>
    <w:rsid w:val="001A67B2"/>
    <w:rsid w:val="001A6C2F"/>
    <w:rsid w:val="001A6CC7"/>
    <w:rsid w:val="001A7088"/>
    <w:rsid w:val="001A710C"/>
    <w:rsid w:val="001A7678"/>
    <w:rsid w:val="001A7B3D"/>
    <w:rsid w:val="001B1428"/>
    <w:rsid w:val="001B1895"/>
    <w:rsid w:val="001B2074"/>
    <w:rsid w:val="001B2226"/>
    <w:rsid w:val="001B2309"/>
    <w:rsid w:val="001B3250"/>
    <w:rsid w:val="001B33A4"/>
    <w:rsid w:val="001B370C"/>
    <w:rsid w:val="001B3C7D"/>
    <w:rsid w:val="001B3F4C"/>
    <w:rsid w:val="001B4266"/>
    <w:rsid w:val="001B4A75"/>
    <w:rsid w:val="001B50F3"/>
    <w:rsid w:val="001B53D6"/>
    <w:rsid w:val="001B59DE"/>
    <w:rsid w:val="001B734A"/>
    <w:rsid w:val="001B744A"/>
    <w:rsid w:val="001B77FA"/>
    <w:rsid w:val="001C1AD0"/>
    <w:rsid w:val="001C1CC5"/>
    <w:rsid w:val="001C24BC"/>
    <w:rsid w:val="001C263A"/>
    <w:rsid w:val="001C305A"/>
    <w:rsid w:val="001C37BD"/>
    <w:rsid w:val="001C45C1"/>
    <w:rsid w:val="001C468D"/>
    <w:rsid w:val="001C49A0"/>
    <w:rsid w:val="001C4F12"/>
    <w:rsid w:val="001C545C"/>
    <w:rsid w:val="001C5564"/>
    <w:rsid w:val="001C635E"/>
    <w:rsid w:val="001C6757"/>
    <w:rsid w:val="001C6A8E"/>
    <w:rsid w:val="001C762B"/>
    <w:rsid w:val="001C7F48"/>
    <w:rsid w:val="001D1BB0"/>
    <w:rsid w:val="001D2623"/>
    <w:rsid w:val="001D28F4"/>
    <w:rsid w:val="001D2CB6"/>
    <w:rsid w:val="001D3362"/>
    <w:rsid w:val="001D37D8"/>
    <w:rsid w:val="001D3DB8"/>
    <w:rsid w:val="001D414C"/>
    <w:rsid w:val="001D4157"/>
    <w:rsid w:val="001D41F4"/>
    <w:rsid w:val="001D5752"/>
    <w:rsid w:val="001D612E"/>
    <w:rsid w:val="001D65E0"/>
    <w:rsid w:val="001D65F8"/>
    <w:rsid w:val="001D7492"/>
    <w:rsid w:val="001D7890"/>
    <w:rsid w:val="001E0107"/>
    <w:rsid w:val="001E09A8"/>
    <w:rsid w:val="001E250F"/>
    <w:rsid w:val="001E2BC5"/>
    <w:rsid w:val="001E3801"/>
    <w:rsid w:val="001E3D5A"/>
    <w:rsid w:val="001E4891"/>
    <w:rsid w:val="001E4C29"/>
    <w:rsid w:val="001E4DB2"/>
    <w:rsid w:val="001E5701"/>
    <w:rsid w:val="001E5880"/>
    <w:rsid w:val="001E5DA3"/>
    <w:rsid w:val="001E61DF"/>
    <w:rsid w:val="001E76C7"/>
    <w:rsid w:val="001E7E24"/>
    <w:rsid w:val="001F04C1"/>
    <w:rsid w:val="001F15A0"/>
    <w:rsid w:val="001F1D6C"/>
    <w:rsid w:val="001F1DB6"/>
    <w:rsid w:val="001F1FB1"/>
    <w:rsid w:val="001F2168"/>
    <w:rsid w:val="001F2E11"/>
    <w:rsid w:val="001F2EB6"/>
    <w:rsid w:val="001F3174"/>
    <w:rsid w:val="001F5180"/>
    <w:rsid w:val="001F53DD"/>
    <w:rsid w:val="001F573E"/>
    <w:rsid w:val="001F5ED0"/>
    <w:rsid w:val="001F62B2"/>
    <w:rsid w:val="001F6551"/>
    <w:rsid w:val="001F658B"/>
    <w:rsid w:val="001F6777"/>
    <w:rsid w:val="001F70BC"/>
    <w:rsid w:val="001F74B8"/>
    <w:rsid w:val="001F78B9"/>
    <w:rsid w:val="001F7BB6"/>
    <w:rsid w:val="001F7C60"/>
    <w:rsid w:val="00200101"/>
    <w:rsid w:val="00200212"/>
    <w:rsid w:val="00200F5D"/>
    <w:rsid w:val="002014CF"/>
    <w:rsid w:val="00202323"/>
    <w:rsid w:val="0020254E"/>
    <w:rsid w:val="00202756"/>
    <w:rsid w:val="00202A46"/>
    <w:rsid w:val="00202B69"/>
    <w:rsid w:val="00202DC9"/>
    <w:rsid w:val="00203725"/>
    <w:rsid w:val="002037C0"/>
    <w:rsid w:val="00203D02"/>
    <w:rsid w:val="00203E96"/>
    <w:rsid w:val="0020417D"/>
    <w:rsid w:val="00204927"/>
    <w:rsid w:val="002054C6"/>
    <w:rsid w:val="002058A4"/>
    <w:rsid w:val="002059C4"/>
    <w:rsid w:val="00206179"/>
    <w:rsid w:val="002078CF"/>
    <w:rsid w:val="0020796D"/>
    <w:rsid w:val="00207CC3"/>
    <w:rsid w:val="00207E02"/>
    <w:rsid w:val="00207E40"/>
    <w:rsid w:val="00207FAC"/>
    <w:rsid w:val="00210068"/>
    <w:rsid w:val="002101DC"/>
    <w:rsid w:val="00210594"/>
    <w:rsid w:val="00210870"/>
    <w:rsid w:val="00212482"/>
    <w:rsid w:val="00212C25"/>
    <w:rsid w:val="00212F68"/>
    <w:rsid w:val="002135C6"/>
    <w:rsid w:val="002140C5"/>
    <w:rsid w:val="00214B9D"/>
    <w:rsid w:val="00214D4B"/>
    <w:rsid w:val="00215254"/>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AD3"/>
    <w:rsid w:val="00230554"/>
    <w:rsid w:val="002306AB"/>
    <w:rsid w:val="00231166"/>
    <w:rsid w:val="0023232F"/>
    <w:rsid w:val="00233169"/>
    <w:rsid w:val="0023335E"/>
    <w:rsid w:val="002338C0"/>
    <w:rsid w:val="00233B7A"/>
    <w:rsid w:val="002342E3"/>
    <w:rsid w:val="00234717"/>
    <w:rsid w:val="00234920"/>
    <w:rsid w:val="0023505D"/>
    <w:rsid w:val="002358F1"/>
    <w:rsid w:val="002374F8"/>
    <w:rsid w:val="00237BEA"/>
    <w:rsid w:val="00237EA0"/>
    <w:rsid w:val="002411C2"/>
    <w:rsid w:val="002415C7"/>
    <w:rsid w:val="0024180E"/>
    <w:rsid w:val="00241B97"/>
    <w:rsid w:val="00241D43"/>
    <w:rsid w:val="00242459"/>
    <w:rsid w:val="002425E8"/>
    <w:rsid w:val="00242CEB"/>
    <w:rsid w:val="002430AE"/>
    <w:rsid w:val="00244043"/>
    <w:rsid w:val="00244688"/>
    <w:rsid w:val="00245037"/>
    <w:rsid w:val="00245655"/>
    <w:rsid w:val="00245DD5"/>
    <w:rsid w:val="00245E8F"/>
    <w:rsid w:val="00245FC0"/>
    <w:rsid w:val="0024735B"/>
    <w:rsid w:val="002476D5"/>
    <w:rsid w:val="002510C4"/>
    <w:rsid w:val="0025176F"/>
    <w:rsid w:val="00251D4A"/>
    <w:rsid w:val="00252A35"/>
    <w:rsid w:val="00253090"/>
    <w:rsid w:val="00253C3C"/>
    <w:rsid w:val="00253E9F"/>
    <w:rsid w:val="00254895"/>
    <w:rsid w:val="00254B13"/>
    <w:rsid w:val="00255225"/>
    <w:rsid w:val="0025607C"/>
    <w:rsid w:val="00257149"/>
    <w:rsid w:val="002576BB"/>
    <w:rsid w:val="00257DA9"/>
    <w:rsid w:val="002601F1"/>
    <w:rsid w:val="002602C2"/>
    <w:rsid w:val="002602D9"/>
    <w:rsid w:val="002603C7"/>
    <w:rsid w:val="002609DE"/>
    <w:rsid w:val="002616A9"/>
    <w:rsid w:val="002617A4"/>
    <w:rsid w:val="002620D1"/>
    <w:rsid w:val="00262386"/>
    <w:rsid w:val="00262D3D"/>
    <w:rsid w:val="00262D99"/>
    <w:rsid w:val="00263793"/>
    <w:rsid w:val="00263B34"/>
    <w:rsid w:val="00263E7F"/>
    <w:rsid w:val="00263F00"/>
    <w:rsid w:val="0026424A"/>
    <w:rsid w:val="0026491C"/>
    <w:rsid w:val="00264B13"/>
    <w:rsid w:val="00264EBF"/>
    <w:rsid w:val="0026649F"/>
    <w:rsid w:val="002670AA"/>
    <w:rsid w:val="00267262"/>
    <w:rsid w:val="00267751"/>
    <w:rsid w:val="00267E9A"/>
    <w:rsid w:val="00270055"/>
    <w:rsid w:val="00270113"/>
    <w:rsid w:val="002707A9"/>
    <w:rsid w:val="00271247"/>
    <w:rsid w:val="002713FB"/>
    <w:rsid w:val="00271411"/>
    <w:rsid w:val="002716D8"/>
    <w:rsid w:val="00272038"/>
    <w:rsid w:val="0027236E"/>
    <w:rsid w:val="00272857"/>
    <w:rsid w:val="0027399D"/>
    <w:rsid w:val="00273F59"/>
    <w:rsid w:val="002740FE"/>
    <w:rsid w:val="00274C8A"/>
    <w:rsid w:val="00274E50"/>
    <w:rsid w:val="00275379"/>
    <w:rsid w:val="0027575B"/>
    <w:rsid w:val="00275AE0"/>
    <w:rsid w:val="00275B21"/>
    <w:rsid w:val="00275B72"/>
    <w:rsid w:val="00277535"/>
    <w:rsid w:val="00277634"/>
    <w:rsid w:val="0027776A"/>
    <w:rsid w:val="002779A1"/>
    <w:rsid w:val="00277D92"/>
    <w:rsid w:val="00280265"/>
    <w:rsid w:val="0028037E"/>
    <w:rsid w:val="00280AF0"/>
    <w:rsid w:val="00281309"/>
    <w:rsid w:val="00281735"/>
    <w:rsid w:val="0028210A"/>
    <w:rsid w:val="002827A2"/>
    <w:rsid w:val="002827E4"/>
    <w:rsid w:val="00282C67"/>
    <w:rsid w:val="00282E1F"/>
    <w:rsid w:val="00283391"/>
    <w:rsid w:val="00283C6E"/>
    <w:rsid w:val="00283D6A"/>
    <w:rsid w:val="00284221"/>
    <w:rsid w:val="002847F1"/>
    <w:rsid w:val="00285B02"/>
    <w:rsid w:val="00285E5E"/>
    <w:rsid w:val="002868C2"/>
    <w:rsid w:val="002907D9"/>
    <w:rsid w:val="00290850"/>
    <w:rsid w:val="00290DE7"/>
    <w:rsid w:val="00290E7C"/>
    <w:rsid w:val="00290F12"/>
    <w:rsid w:val="00291DCB"/>
    <w:rsid w:val="0029216D"/>
    <w:rsid w:val="002926A1"/>
    <w:rsid w:val="002927A3"/>
    <w:rsid w:val="00293BEF"/>
    <w:rsid w:val="00293F3E"/>
    <w:rsid w:val="0029476B"/>
    <w:rsid w:val="002947C8"/>
    <w:rsid w:val="00294B97"/>
    <w:rsid w:val="00294BE3"/>
    <w:rsid w:val="002955C5"/>
    <w:rsid w:val="002960E2"/>
    <w:rsid w:val="002970CF"/>
    <w:rsid w:val="00297490"/>
    <w:rsid w:val="002974D4"/>
    <w:rsid w:val="002A00F8"/>
    <w:rsid w:val="002A061A"/>
    <w:rsid w:val="002A18E5"/>
    <w:rsid w:val="002A1EB6"/>
    <w:rsid w:val="002A25D9"/>
    <w:rsid w:val="002A3B3E"/>
    <w:rsid w:val="002A3C89"/>
    <w:rsid w:val="002A43AA"/>
    <w:rsid w:val="002A4AC9"/>
    <w:rsid w:val="002A5143"/>
    <w:rsid w:val="002A62B6"/>
    <w:rsid w:val="002A637A"/>
    <w:rsid w:val="002A6597"/>
    <w:rsid w:val="002A6658"/>
    <w:rsid w:val="002A6C86"/>
    <w:rsid w:val="002A70E6"/>
    <w:rsid w:val="002A71C8"/>
    <w:rsid w:val="002A7A35"/>
    <w:rsid w:val="002B0002"/>
    <w:rsid w:val="002B062F"/>
    <w:rsid w:val="002B12BE"/>
    <w:rsid w:val="002B144C"/>
    <w:rsid w:val="002B165D"/>
    <w:rsid w:val="002B189A"/>
    <w:rsid w:val="002B19CD"/>
    <w:rsid w:val="002B1AD3"/>
    <w:rsid w:val="002B2FCD"/>
    <w:rsid w:val="002B32CA"/>
    <w:rsid w:val="002B3BE2"/>
    <w:rsid w:val="002B3F04"/>
    <w:rsid w:val="002B42DA"/>
    <w:rsid w:val="002B49CA"/>
    <w:rsid w:val="002B4DFD"/>
    <w:rsid w:val="002B54CD"/>
    <w:rsid w:val="002B6251"/>
    <w:rsid w:val="002B6B9E"/>
    <w:rsid w:val="002B6FF7"/>
    <w:rsid w:val="002B7418"/>
    <w:rsid w:val="002B75F7"/>
    <w:rsid w:val="002B7D9A"/>
    <w:rsid w:val="002C0D38"/>
    <w:rsid w:val="002C14FC"/>
    <w:rsid w:val="002C17A0"/>
    <w:rsid w:val="002C1FB6"/>
    <w:rsid w:val="002C215A"/>
    <w:rsid w:val="002C27BD"/>
    <w:rsid w:val="002C2936"/>
    <w:rsid w:val="002C2A10"/>
    <w:rsid w:val="002C2A21"/>
    <w:rsid w:val="002C2C62"/>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C6"/>
    <w:rsid w:val="002D28EF"/>
    <w:rsid w:val="002D3712"/>
    <w:rsid w:val="002D470F"/>
    <w:rsid w:val="002D48BB"/>
    <w:rsid w:val="002D51D8"/>
    <w:rsid w:val="002D53F1"/>
    <w:rsid w:val="002D54D5"/>
    <w:rsid w:val="002D5ABC"/>
    <w:rsid w:val="002D61AE"/>
    <w:rsid w:val="002D6348"/>
    <w:rsid w:val="002D6873"/>
    <w:rsid w:val="002D6D51"/>
    <w:rsid w:val="002D6E52"/>
    <w:rsid w:val="002D6F74"/>
    <w:rsid w:val="002D71B6"/>
    <w:rsid w:val="002D7F06"/>
    <w:rsid w:val="002E00F1"/>
    <w:rsid w:val="002E03DA"/>
    <w:rsid w:val="002E115D"/>
    <w:rsid w:val="002E120E"/>
    <w:rsid w:val="002E1796"/>
    <w:rsid w:val="002E259F"/>
    <w:rsid w:val="002E2B93"/>
    <w:rsid w:val="002E2CD8"/>
    <w:rsid w:val="002E348F"/>
    <w:rsid w:val="002E3C32"/>
    <w:rsid w:val="002E3C8F"/>
    <w:rsid w:val="002E4331"/>
    <w:rsid w:val="002E4A5A"/>
    <w:rsid w:val="002E5050"/>
    <w:rsid w:val="002E5C9B"/>
    <w:rsid w:val="002E5C9E"/>
    <w:rsid w:val="002E5E4F"/>
    <w:rsid w:val="002E5EA9"/>
    <w:rsid w:val="002E6BB6"/>
    <w:rsid w:val="002F05C1"/>
    <w:rsid w:val="002F0663"/>
    <w:rsid w:val="002F0EA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AE5"/>
    <w:rsid w:val="002F7B28"/>
    <w:rsid w:val="002F7D23"/>
    <w:rsid w:val="00300FEF"/>
    <w:rsid w:val="00301185"/>
    <w:rsid w:val="00301B49"/>
    <w:rsid w:val="0030230E"/>
    <w:rsid w:val="0030313E"/>
    <w:rsid w:val="00303C2A"/>
    <w:rsid w:val="00303D02"/>
    <w:rsid w:val="003049FC"/>
    <w:rsid w:val="00304E45"/>
    <w:rsid w:val="003053B5"/>
    <w:rsid w:val="003064EB"/>
    <w:rsid w:val="00306737"/>
    <w:rsid w:val="00306D9F"/>
    <w:rsid w:val="00306F87"/>
    <w:rsid w:val="0030727D"/>
    <w:rsid w:val="003074D1"/>
    <w:rsid w:val="00307836"/>
    <w:rsid w:val="00307E85"/>
    <w:rsid w:val="003101E1"/>
    <w:rsid w:val="00310753"/>
    <w:rsid w:val="0031109D"/>
    <w:rsid w:val="00311111"/>
    <w:rsid w:val="003127FC"/>
    <w:rsid w:val="0031284C"/>
    <w:rsid w:val="00312960"/>
    <w:rsid w:val="00312FEE"/>
    <w:rsid w:val="00313947"/>
    <w:rsid w:val="00313A09"/>
    <w:rsid w:val="00313C2B"/>
    <w:rsid w:val="0031420A"/>
    <w:rsid w:val="00314972"/>
    <w:rsid w:val="003149C8"/>
    <w:rsid w:val="00314A80"/>
    <w:rsid w:val="00314BA3"/>
    <w:rsid w:val="003155D3"/>
    <w:rsid w:val="00317AC3"/>
    <w:rsid w:val="00317BC8"/>
    <w:rsid w:val="00320115"/>
    <w:rsid w:val="00320BD4"/>
    <w:rsid w:val="00321802"/>
    <w:rsid w:val="00321A79"/>
    <w:rsid w:val="00321B1F"/>
    <w:rsid w:val="00321E6F"/>
    <w:rsid w:val="0032266C"/>
    <w:rsid w:val="003232C3"/>
    <w:rsid w:val="00323A05"/>
    <w:rsid w:val="00324073"/>
    <w:rsid w:val="003241B0"/>
    <w:rsid w:val="003241B4"/>
    <w:rsid w:val="0032494C"/>
    <w:rsid w:val="0032500A"/>
    <w:rsid w:val="00325080"/>
    <w:rsid w:val="00325243"/>
    <w:rsid w:val="0032525A"/>
    <w:rsid w:val="00325A84"/>
    <w:rsid w:val="00325BB7"/>
    <w:rsid w:val="00325D58"/>
    <w:rsid w:val="00325F1F"/>
    <w:rsid w:val="00326357"/>
    <w:rsid w:val="00326CB7"/>
    <w:rsid w:val="00326F19"/>
    <w:rsid w:val="00326F9E"/>
    <w:rsid w:val="003273E2"/>
    <w:rsid w:val="003300F2"/>
    <w:rsid w:val="00331673"/>
    <w:rsid w:val="00331ED1"/>
    <w:rsid w:val="003328D9"/>
    <w:rsid w:val="00333A3B"/>
    <w:rsid w:val="00333BFA"/>
    <w:rsid w:val="00334D33"/>
    <w:rsid w:val="00334EB8"/>
    <w:rsid w:val="00335A01"/>
    <w:rsid w:val="00335DA5"/>
    <w:rsid w:val="0033642E"/>
    <w:rsid w:val="003406FD"/>
    <w:rsid w:val="00340C2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8FC"/>
    <w:rsid w:val="00356D0D"/>
    <w:rsid w:val="003576C1"/>
    <w:rsid w:val="00357BB8"/>
    <w:rsid w:val="00357C23"/>
    <w:rsid w:val="003600F2"/>
    <w:rsid w:val="00360DB9"/>
    <w:rsid w:val="00360F9B"/>
    <w:rsid w:val="00361525"/>
    <w:rsid w:val="003617F1"/>
    <w:rsid w:val="00362719"/>
    <w:rsid w:val="00363134"/>
    <w:rsid w:val="00365384"/>
    <w:rsid w:val="00365BE5"/>
    <w:rsid w:val="003660B8"/>
    <w:rsid w:val="003671C3"/>
    <w:rsid w:val="003678EE"/>
    <w:rsid w:val="00370489"/>
    <w:rsid w:val="00370682"/>
    <w:rsid w:val="003713E4"/>
    <w:rsid w:val="00371433"/>
    <w:rsid w:val="00373245"/>
    <w:rsid w:val="00373C97"/>
    <w:rsid w:val="003741D5"/>
    <w:rsid w:val="00374529"/>
    <w:rsid w:val="00374650"/>
    <w:rsid w:val="00374A04"/>
    <w:rsid w:val="00375417"/>
    <w:rsid w:val="0037545E"/>
    <w:rsid w:val="003754D9"/>
    <w:rsid w:val="003756E0"/>
    <w:rsid w:val="00375B68"/>
    <w:rsid w:val="00375FF8"/>
    <w:rsid w:val="0037632B"/>
    <w:rsid w:val="00376628"/>
    <w:rsid w:val="0037691C"/>
    <w:rsid w:val="003771ED"/>
    <w:rsid w:val="0037738B"/>
    <w:rsid w:val="00377497"/>
    <w:rsid w:val="00377925"/>
    <w:rsid w:val="00377C16"/>
    <w:rsid w:val="00377C96"/>
    <w:rsid w:val="00380076"/>
    <w:rsid w:val="0038032E"/>
    <w:rsid w:val="0038039F"/>
    <w:rsid w:val="003806ED"/>
    <w:rsid w:val="00380818"/>
    <w:rsid w:val="00380927"/>
    <w:rsid w:val="00380A14"/>
    <w:rsid w:val="00380B99"/>
    <w:rsid w:val="00380DF6"/>
    <w:rsid w:val="00380E2F"/>
    <w:rsid w:val="003812C4"/>
    <w:rsid w:val="003813C1"/>
    <w:rsid w:val="003819C8"/>
    <w:rsid w:val="00381A66"/>
    <w:rsid w:val="003821B2"/>
    <w:rsid w:val="00382939"/>
    <w:rsid w:val="00382A83"/>
    <w:rsid w:val="00383024"/>
    <w:rsid w:val="003833CD"/>
    <w:rsid w:val="00383456"/>
    <w:rsid w:val="003835F5"/>
    <w:rsid w:val="003844B3"/>
    <w:rsid w:val="00384CAA"/>
    <w:rsid w:val="00384F38"/>
    <w:rsid w:val="00384F5A"/>
    <w:rsid w:val="00385D49"/>
    <w:rsid w:val="00386E76"/>
    <w:rsid w:val="003903FB"/>
    <w:rsid w:val="00390B20"/>
    <w:rsid w:val="0039114B"/>
    <w:rsid w:val="0039183A"/>
    <w:rsid w:val="00391FE7"/>
    <w:rsid w:val="00392354"/>
    <w:rsid w:val="0039299B"/>
    <w:rsid w:val="00393698"/>
    <w:rsid w:val="0039371E"/>
    <w:rsid w:val="00394C27"/>
    <w:rsid w:val="00396CB4"/>
    <w:rsid w:val="003977D0"/>
    <w:rsid w:val="003A00F1"/>
    <w:rsid w:val="003A050E"/>
    <w:rsid w:val="003A050F"/>
    <w:rsid w:val="003A0CAA"/>
    <w:rsid w:val="003A0EC0"/>
    <w:rsid w:val="003A1229"/>
    <w:rsid w:val="003A1D8B"/>
    <w:rsid w:val="003A1F9F"/>
    <w:rsid w:val="003A2F4F"/>
    <w:rsid w:val="003A30C5"/>
    <w:rsid w:val="003A3B84"/>
    <w:rsid w:val="003A3C99"/>
    <w:rsid w:val="003A43DD"/>
    <w:rsid w:val="003A441C"/>
    <w:rsid w:val="003A4559"/>
    <w:rsid w:val="003A59B6"/>
    <w:rsid w:val="003A636D"/>
    <w:rsid w:val="003A6389"/>
    <w:rsid w:val="003A65F9"/>
    <w:rsid w:val="003A6638"/>
    <w:rsid w:val="003A6652"/>
    <w:rsid w:val="003A6774"/>
    <w:rsid w:val="003A683D"/>
    <w:rsid w:val="003A6BC4"/>
    <w:rsid w:val="003B03D1"/>
    <w:rsid w:val="003B0F1F"/>
    <w:rsid w:val="003B12DE"/>
    <w:rsid w:val="003B160F"/>
    <w:rsid w:val="003B164B"/>
    <w:rsid w:val="003B3624"/>
    <w:rsid w:val="003B3660"/>
    <w:rsid w:val="003B386F"/>
    <w:rsid w:val="003B39F9"/>
    <w:rsid w:val="003B4138"/>
    <w:rsid w:val="003B54E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4A"/>
    <w:rsid w:val="003C54E8"/>
    <w:rsid w:val="003C5AB4"/>
    <w:rsid w:val="003C5CA2"/>
    <w:rsid w:val="003C6391"/>
    <w:rsid w:val="003C6C3A"/>
    <w:rsid w:val="003C6C7B"/>
    <w:rsid w:val="003C6E15"/>
    <w:rsid w:val="003C7285"/>
    <w:rsid w:val="003C73E9"/>
    <w:rsid w:val="003C7763"/>
    <w:rsid w:val="003C7AFD"/>
    <w:rsid w:val="003C7CF1"/>
    <w:rsid w:val="003D0037"/>
    <w:rsid w:val="003D03D9"/>
    <w:rsid w:val="003D11CB"/>
    <w:rsid w:val="003D1383"/>
    <w:rsid w:val="003D3165"/>
    <w:rsid w:val="003D33F6"/>
    <w:rsid w:val="003D346C"/>
    <w:rsid w:val="003D3597"/>
    <w:rsid w:val="003D4196"/>
    <w:rsid w:val="003D490C"/>
    <w:rsid w:val="003D4F53"/>
    <w:rsid w:val="003D4F69"/>
    <w:rsid w:val="003D517C"/>
    <w:rsid w:val="003D5A05"/>
    <w:rsid w:val="003D5EC9"/>
    <w:rsid w:val="003D6258"/>
    <w:rsid w:val="003D6501"/>
    <w:rsid w:val="003D6675"/>
    <w:rsid w:val="003D6BCA"/>
    <w:rsid w:val="003D6DF2"/>
    <w:rsid w:val="003D7060"/>
    <w:rsid w:val="003D74E8"/>
    <w:rsid w:val="003D7DD9"/>
    <w:rsid w:val="003E0A08"/>
    <w:rsid w:val="003E0AF4"/>
    <w:rsid w:val="003E0FEA"/>
    <w:rsid w:val="003E1160"/>
    <w:rsid w:val="003E1371"/>
    <w:rsid w:val="003E1D80"/>
    <w:rsid w:val="003E2280"/>
    <w:rsid w:val="003E23F7"/>
    <w:rsid w:val="003E2796"/>
    <w:rsid w:val="003E41A9"/>
    <w:rsid w:val="003E4314"/>
    <w:rsid w:val="003E436D"/>
    <w:rsid w:val="003E4AC7"/>
    <w:rsid w:val="003E4DB9"/>
    <w:rsid w:val="003E51C1"/>
    <w:rsid w:val="003E6626"/>
    <w:rsid w:val="003E664F"/>
    <w:rsid w:val="003E6CC5"/>
    <w:rsid w:val="003E713F"/>
    <w:rsid w:val="003E7F39"/>
    <w:rsid w:val="003F084C"/>
    <w:rsid w:val="003F092C"/>
    <w:rsid w:val="003F0DA7"/>
    <w:rsid w:val="003F139A"/>
    <w:rsid w:val="003F14C3"/>
    <w:rsid w:val="003F1531"/>
    <w:rsid w:val="003F18FD"/>
    <w:rsid w:val="003F1CE4"/>
    <w:rsid w:val="003F1D78"/>
    <w:rsid w:val="003F1DA8"/>
    <w:rsid w:val="003F1F79"/>
    <w:rsid w:val="003F2587"/>
    <w:rsid w:val="003F25CB"/>
    <w:rsid w:val="003F3C34"/>
    <w:rsid w:val="003F3EFE"/>
    <w:rsid w:val="003F3FC9"/>
    <w:rsid w:val="003F4245"/>
    <w:rsid w:val="003F5489"/>
    <w:rsid w:val="003F54D8"/>
    <w:rsid w:val="003F5913"/>
    <w:rsid w:val="003F740A"/>
    <w:rsid w:val="003F7FE3"/>
    <w:rsid w:val="00400269"/>
    <w:rsid w:val="00400DD7"/>
    <w:rsid w:val="004017E7"/>
    <w:rsid w:val="00401CAD"/>
    <w:rsid w:val="004022F2"/>
    <w:rsid w:val="0040276A"/>
    <w:rsid w:val="004038D3"/>
    <w:rsid w:val="00403C4D"/>
    <w:rsid w:val="0040427C"/>
    <w:rsid w:val="00404533"/>
    <w:rsid w:val="0040472C"/>
    <w:rsid w:val="00404737"/>
    <w:rsid w:val="004047D7"/>
    <w:rsid w:val="00405855"/>
    <w:rsid w:val="00405B22"/>
    <w:rsid w:val="00405D65"/>
    <w:rsid w:val="0040657F"/>
    <w:rsid w:val="00406B9B"/>
    <w:rsid w:val="00407939"/>
    <w:rsid w:val="00407E1E"/>
    <w:rsid w:val="004100B4"/>
    <w:rsid w:val="00410349"/>
    <w:rsid w:val="00410936"/>
    <w:rsid w:val="00410A15"/>
    <w:rsid w:val="00410F1E"/>
    <w:rsid w:val="0041188F"/>
    <w:rsid w:val="00411B94"/>
    <w:rsid w:val="00411BD7"/>
    <w:rsid w:val="00411BF2"/>
    <w:rsid w:val="0041208A"/>
    <w:rsid w:val="004132EE"/>
    <w:rsid w:val="0041361C"/>
    <w:rsid w:val="00413627"/>
    <w:rsid w:val="00413D2E"/>
    <w:rsid w:val="00413FA7"/>
    <w:rsid w:val="00414353"/>
    <w:rsid w:val="004146A5"/>
    <w:rsid w:val="004147BD"/>
    <w:rsid w:val="004157B6"/>
    <w:rsid w:val="0041685F"/>
    <w:rsid w:val="00416CD6"/>
    <w:rsid w:val="00416D08"/>
    <w:rsid w:val="004170BC"/>
    <w:rsid w:val="00417604"/>
    <w:rsid w:val="00421D7D"/>
    <w:rsid w:val="004227B1"/>
    <w:rsid w:val="00424668"/>
    <w:rsid w:val="0042470D"/>
    <w:rsid w:val="00424B94"/>
    <w:rsid w:val="00424C4C"/>
    <w:rsid w:val="004252AF"/>
    <w:rsid w:val="0042578B"/>
    <w:rsid w:val="004257A5"/>
    <w:rsid w:val="00425CFB"/>
    <w:rsid w:val="0042788E"/>
    <w:rsid w:val="004278EB"/>
    <w:rsid w:val="00431627"/>
    <w:rsid w:val="00432574"/>
    <w:rsid w:val="0043288C"/>
    <w:rsid w:val="00432F77"/>
    <w:rsid w:val="0043335A"/>
    <w:rsid w:val="00433991"/>
    <w:rsid w:val="00433A4A"/>
    <w:rsid w:val="00433FD7"/>
    <w:rsid w:val="004344CB"/>
    <w:rsid w:val="0043483A"/>
    <w:rsid w:val="004350FA"/>
    <w:rsid w:val="00435186"/>
    <w:rsid w:val="00435437"/>
    <w:rsid w:val="004356A8"/>
    <w:rsid w:val="00435ABB"/>
    <w:rsid w:val="00436201"/>
    <w:rsid w:val="00436A02"/>
    <w:rsid w:val="004375A5"/>
    <w:rsid w:val="00437883"/>
    <w:rsid w:val="00440725"/>
    <w:rsid w:val="00441140"/>
    <w:rsid w:val="00441581"/>
    <w:rsid w:val="004417E5"/>
    <w:rsid w:val="00442E06"/>
    <w:rsid w:val="00442F8D"/>
    <w:rsid w:val="004432C7"/>
    <w:rsid w:val="004435EA"/>
    <w:rsid w:val="00443DE5"/>
    <w:rsid w:val="00443FA8"/>
    <w:rsid w:val="00443FEB"/>
    <w:rsid w:val="00444035"/>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01"/>
    <w:rsid w:val="00454F45"/>
    <w:rsid w:val="00455131"/>
    <w:rsid w:val="00455810"/>
    <w:rsid w:val="00455A08"/>
    <w:rsid w:val="00455AA9"/>
    <w:rsid w:val="00455D76"/>
    <w:rsid w:val="00456067"/>
    <w:rsid w:val="004569CB"/>
    <w:rsid w:val="00456A2D"/>
    <w:rsid w:val="00457163"/>
    <w:rsid w:val="0045773D"/>
    <w:rsid w:val="00457B9A"/>
    <w:rsid w:val="00457F5A"/>
    <w:rsid w:val="00460069"/>
    <w:rsid w:val="00460244"/>
    <w:rsid w:val="00460401"/>
    <w:rsid w:val="00460A16"/>
    <w:rsid w:val="00461261"/>
    <w:rsid w:val="00461904"/>
    <w:rsid w:val="00461CE4"/>
    <w:rsid w:val="004624F4"/>
    <w:rsid w:val="00462587"/>
    <w:rsid w:val="00462A51"/>
    <w:rsid w:val="00463465"/>
    <w:rsid w:val="004635E0"/>
    <w:rsid w:val="00463897"/>
    <w:rsid w:val="004642FA"/>
    <w:rsid w:val="00464400"/>
    <w:rsid w:val="0046472C"/>
    <w:rsid w:val="00465067"/>
    <w:rsid w:val="0046578E"/>
    <w:rsid w:val="004658BF"/>
    <w:rsid w:val="00467B1D"/>
    <w:rsid w:val="00467FCB"/>
    <w:rsid w:val="0047047D"/>
    <w:rsid w:val="0047065D"/>
    <w:rsid w:val="00471043"/>
    <w:rsid w:val="004712B7"/>
    <w:rsid w:val="004713B5"/>
    <w:rsid w:val="004713E3"/>
    <w:rsid w:val="004720C4"/>
    <w:rsid w:val="00472910"/>
    <w:rsid w:val="00472D6A"/>
    <w:rsid w:val="00472F7A"/>
    <w:rsid w:val="00472F8C"/>
    <w:rsid w:val="0047399D"/>
    <w:rsid w:val="00473B09"/>
    <w:rsid w:val="00473DA9"/>
    <w:rsid w:val="004745B4"/>
    <w:rsid w:val="00475262"/>
    <w:rsid w:val="0047554A"/>
    <w:rsid w:val="00475F9B"/>
    <w:rsid w:val="00476119"/>
    <w:rsid w:val="0047687E"/>
    <w:rsid w:val="00476CDD"/>
    <w:rsid w:val="00476F8C"/>
    <w:rsid w:val="004776C8"/>
    <w:rsid w:val="00477891"/>
    <w:rsid w:val="004778CA"/>
    <w:rsid w:val="00477E28"/>
    <w:rsid w:val="00480145"/>
    <w:rsid w:val="00480932"/>
    <w:rsid w:val="00481849"/>
    <w:rsid w:val="004819F4"/>
    <w:rsid w:val="00481C8C"/>
    <w:rsid w:val="00482647"/>
    <w:rsid w:val="00482BC0"/>
    <w:rsid w:val="00483066"/>
    <w:rsid w:val="004830CC"/>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DA4"/>
    <w:rsid w:val="00496EFB"/>
    <w:rsid w:val="00497851"/>
    <w:rsid w:val="0049788B"/>
    <w:rsid w:val="00497DBE"/>
    <w:rsid w:val="00497DF3"/>
    <w:rsid w:val="004A01F5"/>
    <w:rsid w:val="004A0401"/>
    <w:rsid w:val="004A0E10"/>
    <w:rsid w:val="004A13CE"/>
    <w:rsid w:val="004A1BB5"/>
    <w:rsid w:val="004A21AF"/>
    <w:rsid w:val="004A282B"/>
    <w:rsid w:val="004A299F"/>
    <w:rsid w:val="004A2AD9"/>
    <w:rsid w:val="004A2CEE"/>
    <w:rsid w:val="004A34BA"/>
    <w:rsid w:val="004A35ED"/>
    <w:rsid w:val="004A3697"/>
    <w:rsid w:val="004A3C50"/>
    <w:rsid w:val="004A3C6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0E"/>
    <w:rsid w:val="004B1B04"/>
    <w:rsid w:val="004B2DE0"/>
    <w:rsid w:val="004B2DE4"/>
    <w:rsid w:val="004B3551"/>
    <w:rsid w:val="004B3D45"/>
    <w:rsid w:val="004B42DF"/>
    <w:rsid w:val="004B43BA"/>
    <w:rsid w:val="004B447B"/>
    <w:rsid w:val="004B4807"/>
    <w:rsid w:val="004B4E4A"/>
    <w:rsid w:val="004B5982"/>
    <w:rsid w:val="004B685B"/>
    <w:rsid w:val="004B6B54"/>
    <w:rsid w:val="004B6BCA"/>
    <w:rsid w:val="004B6FBD"/>
    <w:rsid w:val="004B72BF"/>
    <w:rsid w:val="004B7455"/>
    <w:rsid w:val="004B7E66"/>
    <w:rsid w:val="004B7FBC"/>
    <w:rsid w:val="004C010A"/>
    <w:rsid w:val="004C076A"/>
    <w:rsid w:val="004C0B12"/>
    <w:rsid w:val="004C0BB9"/>
    <w:rsid w:val="004C1141"/>
    <w:rsid w:val="004C11AA"/>
    <w:rsid w:val="004C29F1"/>
    <w:rsid w:val="004C3894"/>
    <w:rsid w:val="004C390A"/>
    <w:rsid w:val="004C3C5E"/>
    <w:rsid w:val="004C40E5"/>
    <w:rsid w:val="004C428D"/>
    <w:rsid w:val="004C42C8"/>
    <w:rsid w:val="004C432C"/>
    <w:rsid w:val="004C4413"/>
    <w:rsid w:val="004C4ADF"/>
    <w:rsid w:val="004C4E0C"/>
    <w:rsid w:val="004C4FDA"/>
    <w:rsid w:val="004C5089"/>
    <w:rsid w:val="004C53C3"/>
    <w:rsid w:val="004C606C"/>
    <w:rsid w:val="004C7DC4"/>
    <w:rsid w:val="004C7E0B"/>
    <w:rsid w:val="004C7E53"/>
    <w:rsid w:val="004D017C"/>
    <w:rsid w:val="004D02A8"/>
    <w:rsid w:val="004D1010"/>
    <w:rsid w:val="004D248A"/>
    <w:rsid w:val="004D3BE3"/>
    <w:rsid w:val="004D459D"/>
    <w:rsid w:val="004D4C7B"/>
    <w:rsid w:val="004D5228"/>
    <w:rsid w:val="004D5B3E"/>
    <w:rsid w:val="004D7072"/>
    <w:rsid w:val="004D7B52"/>
    <w:rsid w:val="004D7DFA"/>
    <w:rsid w:val="004E0049"/>
    <w:rsid w:val="004E05A2"/>
    <w:rsid w:val="004E06BB"/>
    <w:rsid w:val="004E07B2"/>
    <w:rsid w:val="004E1135"/>
    <w:rsid w:val="004E13EA"/>
    <w:rsid w:val="004E1953"/>
    <w:rsid w:val="004E1B4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4DF"/>
    <w:rsid w:val="004E6AD3"/>
    <w:rsid w:val="004E6ECD"/>
    <w:rsid w:val="004E6F7E"/>
    <w:rsid w:val="004E71CB"/>
    <w:rsid w:val="004E776B"/>
    <w:rsid w:val="004E7D39"/>
    <w:rsid w:val="004F0107"/>
    <w:rsid w:val="004F0837"/>
    <w:rsid w:val="004F0C1D"/>
    <w:rsid w:val="004F1077"/>
    <w:rsid w:val="004F1635"/>
    <w:rsid w:val="004F1855"/>
    <w:rsid w:val="004F194A"/>
    <w:rsid w:val="004F1982"/>
    <w:rsid w:val="004F1E4F"/>
    <w:rsid w:val="004F30E1"/>
    <w:rsid w:val="004F33F0"/>
    <w:rsid w:val="004F356B"/>
    <w:rsid w:val="004F3E4C"/>
    <w:rsid w:val="004F4D51"/>
    <w:rsid w:val="004F50BE"/>
    <w:rsid w:val="004F6E3C"/>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66E"/>
    <w:rsid w:val="005070CC"/>
    <w:rsid w:val="0050724C"/>
    <w:rsid w:val="00507441"/>
    <w:rsid w:val="00507DC9"/>
    <w:rsid w:val="005107DF"/>
    <w:rsid w:val="00510896"/>
    <w:rsid w:val="0051113D"/>
    <w:rsid w:val="0051148D"/>
    <w:rsid w:val="00511E57"/>
    <w:rsid w:val="005122FE"/>
    <w:rsid w:val="005123E3"/>
    <w:rsid w:val="0051270F"/>
    <w:rsid w:val="00512760"/>
    <w:rsid w:val="00512B1D"/>
    <w:rsid w:val="00512C9F"/>
    <w:rsid w:val="00512D6B"/>
    <w:rsid w:val="00512E53"/>
    <w:rsid w:val="0051329C"/>
    <w:rsid w:val="00513D2A"/>
    <w:rsid w:val="0051416C"/>
    <w:rsid w:val="005141CB"/>
    <w:rsid w:val="0051508F"/>
    <w:rsid w:val="00515C55"/>
    <w:rsid w:val="00515CBD"/>
    <w:rsid w:val="00515ED0"/>
    <w:rsid w:val="00516043"/>
    <w:rsid w:val="0051611C"/>
    <w:rsid w:val="0051688D"/>
    <w:rsid w:val="00517A42"/>
    <w:rsid w:val="005209A8"/>
    <w:rsid w:val="005212AF"/>
    <w:rsid w:val="00522200"/>
    <w:rsid w:val="00522B19"/>
    <w:rsid w:val="00522C57"/>
    <w:rsid w:val="00522E11"/>
    <w:rsid w:val="005232CA"/>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623"/>
    <w:rsid w:val="005321FB"/>
    <w:rsid w:val="0053254A"/>
    <w:rsid w:val="005332CF"/>
    <w:rsid w:val="005334CF"/>
    <w:rsid w:val="00533865"/>
    <w:rsid w:val="00533C4A"/>
    <w:rsid w:val="005346BB"/>
    <w:rsid w:val="00535763"/>
    <w:rsid w:val="005357BB"/>
    <w:rsid w:val="005377B5"/>
    <w:rsid w:val="0053784B"/>
    <w:rsid w:val="005379E7"/>
    <w:rsid w:val="00537A4A"/>
    <w:rsid w:val="00540094"/>
    <w:rsid w:val="005404A6"/>
    <w:rsid w:val="005405ED"/>
    <w:rsid w:val="00540743"/>
    <w:rsid w:val="00540C9A"/>
    <w:rsid w:val="0054132A"/>
    <w:rsid w:val="005415E4"/>
    <w:rsid w:val="00541BC4"/>
    <w:rsid w:val="005420ED"/>
    <w:rsid w:val="00542A74"/>
    <w:rsid w:val="00543AE0"/>
    <w:rsid w:val="00543D85"/>
    <w:rsid w:val="00544871"/>
    <w:rsid w:val="005448A6"/>
    <w:rsid w:val="005452FB"/>
    <w:rsid w:val="005464B7"/>
    <w:rsid w:val="00546B46"/>
    <w:rsid w:val="00547265"/>
    <w:rsid w:val="00547404"/>
    <w:rsid w:val="00547443"/>
    <w:rsid w:val="005479C9"/>
    <w:rsid w:val="005505A6"/>
    <w:rsid w:val="005505BF"/>
    <w:rsid w:val="00551B0D"/>
    <w:rsid w:val="00551FA7"/>
    <w:rsid w:val="00553286"/>
    <w:rsid w:val="00553E2C"/>
    <w:rsid w:val="0055476C"/>
    <w:rsid w:val="0055710D"/>
    <w:rsid w:val="00557458"/>
    <w:rsid w:val="005579E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C4"/>
    <w:rsid w:val="00564AD2"/>
    <w:rsid w:val="00564ED0"/>
    <w:rsid w:val="00565036"/>
    <w:rsid w:val="005651C4"/>
    <w:rsid w:val="00565724"/>
    <w:rsid w:val="005669CC"/>
    <w:rsid w:val="00566AE2"/>
    <w:rsid w:val="00566CC6"/>
    <w:rsid w:val="005670A1"/>
    <w:rsid w:val="00567348"/>
    <w:rsid w:val="00567800"/>
    <w:rsid w:val="00567A52"/>
    <w:rsid w:val="00567D50"/>
    <w:rsid w:val="005704FD"/>
    <w:rsid w:val="00570722"/>
    <w:rsid w:val="0057118D"/>
    <w:rsid w:val="0057158C"/>
    <w:rsid w:val="005717E5"/>
    <w:rsid w:val="005717E7"/>
    <w:rsid w:val="0057188A"/>
    <w:rsid w:val="00571EE0"/>
    <w:rsid w:val="005724BB"/>
    <w:rsid w:val="00572AF3"/>
    <w:rsid w:val="0057301A"/>
    <w:rsid w:val="00574529"/>
    <w:rsid w:val="00574F95"/>
    <w:rsid w:val="005753B6"/>
    <w:rsid w:val="00575DFE"/>
    <w:rsid w:val="005769FF"/>
    <w:rsid w:val="00577180"/>
    <w:rsid w:val="0057745D"/>
    <w:rsid w:val="005778BF"/>
    <w:rsid w:val="00577925"/>
    <w:rsid w:val="00577A72"/>
    <w:rsid w:val="005806D2"/>
    <w:rsid w:val="00581685"/>
    <w:rsid w:val="00582CE9"/>
    <w:rsid w:val="00583195"/>
    <w:rsid w:val="0058377F"/>
    <w:rsid w:val="00583982"/>
    <w:rsid w:val="00583B84"/>
    <w:rsid w:val="00583CA7"/>
    <w:rsid w:val="00584104"/>
    <w:rsid w:val="005845CC"/>
    <w:rsid w:val="00584DCA"/>
    <w:rsid w:val="0058525D"/>
    <w:rsid w:val="00585C84"/>
    <w:rsid w:val="005866EB"/>
    <w:rsid w:val="0058726C"/>
    <w:rsid w:val="005872C9"/>
    <w:rsid w:val="00587BAC"/>
    <w:rsid w:val="00590030"/>
    <w:rsid w:val="00590232"/>
    <w:rsid w:val="00592C7C"/>
    <w:rsid w:val="00593111"/>
    <w:rsid w:val="00593307"/>
    <w:rsid w:val="00593816"/>
    <w:rsid w:val="00593CB9"/>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0A"/>
    <w:rsid w:val="005A195F"/>
    <w:rsid w:val="005A2704"/>
    <w:rsid w:val="005A2AC1"/>
    <w:rsid w:val="005A2B07"/>
    <w:rsid w:val="005A2BCD"/>
    <w:rsid w:val="005A5119"/>
    <w:rsid w:val="005A58E6"/>
    <w:rsid w:val="005A65C8"/>
    <w:rsid w:val="005A7409"/>
    <w:rsid w:val="005A74E8"/>
    <w:rsid w:val="005A7607"/>
    <w:rsid w:val="005B0449"/>
    <w:rsid w:val="005B0749"/>
    <w:rsid w:val="005B19E4"/>
    <w:rsid w:val="005B1D8D"/>
    <w:rsid w:val="005B24C3"/>
    <w:rsid w:val="005B2A1D"/>
    <w:rsid w:val="005B2C82"/>
    <w:rsid w:val="005B2D29"/>
    <w:rsid w:val="005B2D9B"/>
    <w:rsid w:val="005B2FD0"/>
    <w:rsid w:val="005B34A6"/>
    <w:rsid w:val="005B3754"/>
    <w:rsid w:val="005B383F"/>
    <w:rsid w:val="005B3D70"/>
    <w:rsid w:val="005B46C1"/>
    <w:rsid w:val="005B484F"/>
    <w:rsid w:val="005B537C"/>
    <w:rsid w:val="005B5793"/>
    <w:rsid w:val="005B5ED5"/>
    <w:rsid w:val="005B6F3C"/>
    <w:rsid w:val="005C0258"/>
    <w:rsid w:val="005C0B37"/>
    <w:rsid w:val="005C17C2"/>
    <w:rsid w:val="005C1E12"/>
    <w:rsid w:val="005C3F18"/>
    <w:rsid w:val="005C4A3C"/>
    <w:rsid w:val="005C5BD5"/>
    <w:rsid w:val="005C6C2A"/>
    <w:rsid w:val="005C6D8F"/>
    <w:rsid w:val="005D000E"/>
    <w:rsid w:val="005D08AD"/>
    <w:rsid w:val="005D0C9E"/>
    <w:rsid w:val="005D0CD2"/>
    <w:rsid w:val="005D1328"/>
    <w:rsid w:val="005D1747"/>
    <w:rsid w:val="005D1EC0"/>
    <w:rsid w:val="005D24F3"/>
    <w:rsid w:val="005D26E5"/>
    <w:rsid w:val="005D2CDD"/>
    <w:rsid w:val="005D342B"/>
    <w:rsid w:val="005D393D"/>
    <w:rsid w:val="005D46A9"/>
    <w:rsid w:val="005D4AB8"/>
    <w:rsid w:val="005D511B"/>
    <w:rsid w:val="005D5B36"/>
    <w:rsid w:val="005D5E51"/>
    <w:rsid w:val="005D5FBB"/>
    <w:rsid w:val="005D6204"/>
    <w:rsid w:val="005D65CB"/>
    <w:rsid w:val="005D6A47"/>
    <w:rsid w:val="005D6C20"/>
    <w:rsid w:val="005D70D7"/>
    <w:rsid w:val="005D7383"/>
    <w:rsid w:val="005D7998"/>
    <w:rsid w:val="005D7A77"/>
    <w:rsid w:val="005D7D8C"/>
    <w:rsid w:val="005E07FD"/>
    <w:rsid w:val="005E0D10"/>
    <w:rsid w:val="005E1041"/>
    <w:rsid w:val="005E1572"/>
    <w:rsid w:val="005E1B4C"/>
    <w:rsid w:val="005E2242"/>
    <w:rsid w:val="005E25A4"/>
    <w:rsid w:val="005E2611"/>
    <w:rsid w:val="005E2700"/>
    <w:rsid w:val="005E29E3"/>
    <w:rsid w:val="005E2C4A"/>
    <w:rsid w:val="005E2F9F"/>
    <w:rsid w:val="005E36FB"/>
    <w:rsid w:val="005E3B81"/>
    <w:rsid w:val="005E4667"/>
    <w:rsid w:val="005E4B18"/>
    <w:rsid w:val="005E4BF3"/>
    <w:rsid w:val="005E4E02"/>
    <w:rsid w:val="005E5762"/>
    <w:rsid w:val="005E5A5C"/>
    <w:rsid w:val="005E5C65"/>
    <w:rsid w:val="005E5FE0"/>
    <w:rsid w:val="005E62F0"/>
    <w:rsid w:val="005E6C99"/>
    <w:rsid w:val="005E70F5"/>
    <w:rsid w:val="005F00A2"/>
    <w:rsid w:val="005F03EF"/>
    <w:rsid w:val="005F03F3"/>
    <w:rsid w:val="005F0B78"/>
    <w:rsid w:val="005F0E6E"/>
    <w:rsid w:val="005F105C"/>
    <w:rsid w:val="005F1245"/>
    <w:rsid w:val="005F13F0"/>
    <w:rsid w:val="005F1492"/>
    <w:rsid w:val="005F152B"/>
    <w:rsid w:val="005F17E7"/>
    <w:rsid w:val="005F19C8"/>
    <w:rsid w:val="005F1AE7"/>
    <w:rsid w:val="005F1B1E"/>
    <w:rsid w:val="005F20B6"/>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8D4"/>
    <w:rsid w:val="005F6991"/>
    <w:rsid w:val="005F70E4"/>
    <w:rsid w:val="005F7EBF"/>
    <w:rsid w:val="00600917"/>
    <w:rsid w:val="006015A1"/>
    <w:rsid w:val="006015E1"/>
    <w:rsid w:val="00601B91"/>
    <w:rsid w:val="00601DD0"/>
    <w:rsid w:val="0060200D"/>
    <w:rsid w:val="0060239A"/>
    <w:rsid w:val="00602677"/>
    <w:rsid w:val="006039B3"/>
    <w:rsid w:val="00603E31"/>
    <w:rsid w:val="006041B7"/>
    <w:rsid w:val="0060451D"/>
    <w:rsid w:val="00605629"/>
    <w:rsid w:val="006059FB"/>
    <w:rsid w:val="00605D03"/>
    <w:rsid w:val="00606FD4"/>
    <w:rsid w:val="00607375"/>
    <w:rsid w:val="006076A2"/>
    <w:rsid w:val="00607C46"/>
    <w:rsid w:val="006102F3"/>
    <w:rsid w:val="00610451"/>
    <w:rsid w:val="00610538"/>
    <w:rsid w:val="0061093E"/>
    <w:rsid w:val="00611729"/>
    <w:rsid w:val="006119DC"/>
    <w:rsid w:val="00611D69"/>
    <w:rsid w:val="00612434"/>
    <w:rsid w:val="00612CE6"/>
    <w:rsid w:val="00612DA3"/>
    <w:rsid w:val="00612EDD"/>
    <w:rsid w:val="00612FBA"/>
    <w:rsid w:val="00614A7B"/>
    <w:rsid w:val="00614FF2"/>
    <w:rsid w:val="006150D3"/>
    <w:rsid w:val="006158E4"/>
    <w:rsid w:val="006158FB"/>
    <w:rsid w:val="00615C08"/>
    <w:rsid w:val="0061733E"/>
    <w:rsid w:val="0061741C"/>
    <w:rsid w:val="00617524"/>
    <w:rsid w:val="0061785B"/>
    <w:rsid w:val="006207BC"/>
    <w:rsid w:val="00621335"/>
    <w:rsid w:val="0062150E"/>
    <w:rsid w:val="00623F37"/>
    <w:rsid w:val="00623F56"/>
    <w:rsid w:val="006242E9"/>
    <w:rsid w:val="006250F6"/>
    <w:rsid w:val="006258F1"/>
    <w:rsid w:val="00625DA5"/>
    <w:rsid w:val="00626341"/>
    <w:rsid w:val="00626BBC"/>
    <w:rsid w:val="006274B9"/>
    <w:rsid w:val="0062770C"/>
    <w:rsid w:val="00627808"/>
    <w:rsid w:val="0062788C"/>
    <w:rsid w:val="00627CD4"/>
    <w:rsid w:val="006300B6"/>
    <w:rsid w:val="00630A0F"/>
    <w:rsid w:val="00630B8D"/>
    <w:rsid w:val="00630DE9"/>
    <w:rsid w:val="00630F03"/>
    <w:rsid w:val="0063163D"/>
    <w:rsid w:val="0063190D"/>
    <w:rsid w:val="00631E78"/>
    <w:rsid w:val="00632857"/>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AF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91"/>
    <w:rsid w:val="0065768F"/>
    <w:rsid w:val="00660F6D"/>
    <w:rsid w:val="0066179A"/>
    <w:rsid w:val="00661860"/>
    <w:rsid w:val="006619AD"/>
    <w:rsid w:val="00661FC2"/>
    <w:rsid w:val="00662606"/>
    <w:rsid w:val="00662701"/>
    <w:rsid w:val="0066271C"/>
    <w:rsid w:val="00662CD0"/>
    <w:rsid w:val="00663099"/>
    <w:rsid w:val="006638AF"/>
    <w:rsid w:val="00664184"/>
    <w:rsid w:val="00664C39"/>
    <w:rsid w:val="0066500F"/>
    <w:rsid w:val="00665508"/>
    <w:rsid w:val="006659B9"/>
    <w:rsid w:val="00665A26"/>
    <w:rsid w:val="00665D82"/>
    <w:rsid w:val="00666B6D"/>
    <w:rsid w:val="00670121"/>
    <w:rsid w:val="00670373"/>
    <w:rsid w:val="006715F4"/>
    <w:rsid w:val="00671B2B"/>
    <w:rsid w:val="00671DB5"/>
    <w:rsid w:val="0067281B"/>
    <w:rsid w:val="0067282A"/>
    <w:rsid w:val="00673538"/>
    <w:rsid w:val="006746B7"/>
    <w:rsid w:val="00674EF6"/>
    <w:rsid w:val="006752D5"/>
    <w:rsid w:val="00675AFC"/>
    <w:rsid w:val="00676607"/>
    <w:rsid w:val="0067666A"/>
    <w:rsid w:val="006773B6"/>
    <w:rsid w:val="00677704"/>
    <w:rsid w:val="00680281"/>
    <w:rsid w:val="006806A5"/>
    <w:rsid w:val="006807D7"/>
    <w:rsid w:val="00681B70"/>
    <w:rsid w:val="00681CDE"/>
    <w:rsid w:val="00681E77"/>
    <w:rsid w:val="006824FC"/>
    <w:rsid w:val="00682A5F"/>
    <w:rsid w:val="0068315B"/>
    <w:rsid w:val="006837D6"/>
    <w:rsid w:val="0068448B"/>
    <w:rsid w:val="00684A39"/>
    <w:rsid w:val="006851DB"/>
    <w:rsid w:val="00685538"/>
    <w:rsid w:val="00685C49"/>
    <w:rsid w:val="00685F30"/>
    <w:rsid w:val="006864E5"/>
    <w:rsid w:val="0068660C"/>
    <w:rsid w:val="006876B2"/>
    <w:rsid w:val="00687997"/>
    <w:rsid w:val="00687A0A"/>
    <w:rsid w:val="00687E47"/>
    <w:rsid w:val="0069025B"/>
    <w:rsid w:val="00690574"/>
    <w:rsid w:val="00690580"/>
    <w:rsid w:val="0069058D"/>
    <w:rsid w:val="006905BD"/>
    <w:rsid w:val="006906C5"/>
    <w:rsid w:val="00690B5C"/>
    <w:rsid w:val="00691BDB"/>
    <w:rsid w:val="00692F9F"/>
    <w:rsid w:val="006932C2"/>
    <w:rsid w:val="00693481"/>
    <w:rsid w:val="006937F3"/>
    <w:rsid w:val="00693BF3"/>
    <w:rsid w:val="00693D4F"/>
    <w:rsid w:val="006942B0"/>
    <w:rsid w:val="00694327"/>
    <w:rsid w:val="006944F4"/>
    <w:rsid w:val="00694911"/>
    <w:rsid w:val="00695990"/>
    <w:rsid w:val="006966D9"/>
    <w:rsid w:val="00696781"/>
    <w:rsid w:val="006967C9"/>
    <w:rsid w:val="00696999"/>
    <w:rsid w:val="00696EED"/>
    <w:rsid w:val="006974CE"/>
    <w:rsid w:val="00697FA2"/>
    <w:rsid w:val="006A049B"/>
    <w:rsid w:val="006A127A"/>
    <w:rsid w:val="006A1307"/>
    <w:rsid w:val="006A13BA"/>
    <w:rsid w:val="006A2327"/>
    <w:rsid w:val="006A2889"/>
    <w:rsid w:val="006A3033"/>
    <w:rsid w:val="006A4AF7"/>
    <w:rsid w:val="006A53AB"/>
    <w:rsid w:val="006A58FD"/>
    <w:rsid w:val="006A5FCC"/>
    <w:rsid w:val="006A6750"/>
    <w:rsid w:val="006A675A"/>
    <w:rsid w:val="006A737F"/>
    <w:rsid w:val="006A7476"/>
    <w:rsid w:val="006A7D03"/>
    <w:rsid w:val="006B019A"/>
    <w:rsid w:val="006B02BE"/>
    <w:rsid w:val="006B0411"/>
    <w:rsid w:val="006B0E98"/>
    <w:rsid w:val="006B1A50"/>
    <w:rsid w:val="006B1EBE"/>
    <w:rsid w:val="006B257C"/>
    <w:rsid w:val="006B28AB"/>
    <w:rsid w:val="006B2A2B"/>
    <w:rsid w:val="006B30B8"/>
    <w:rsid w:val="006B35FA"/>
    <w:rsid w:val="006B376F"/>
    <w:rsid w:val="006B3B0C"/>
    <w:rsid w:val="006B3FBF"/>
    <w:rsid w:val="006B4773"/>
    <w:rsid w:val="006B4B0E"/>
    <w:rsid w:val="006B525A"/>
    <w:rsid w:val="006B5492"/>
    <w:rsid w:val="006B5692"/>
    <w:rsid w:val="006B56F2"/>
    <w:rsid w:val="006B5A2F"/>
    <w:rsid w:val="006B64BF"/>
    <w:rsid w:val="006B746E"/>
    <w:rsid w:val="006B7608"/>
    <w:rsid w:val="006B7EFD"/>
    <w:rsid w:val="006B7F6F"/>
    <w:rsid w:val="006C050E"/>
    <w:rsid w:val="006C0723"/>
    <w:rsid w:val="006C0B42"/>
    <w:rsid w:val="006C0F06"/>
    <w:rsid w:val="006C176F"/>
    <w:rsid w:val="006C1A40"/>
    <w:rsid w:val="006C1CEA"/>
    <w:rsid w:val="006C2ED7"/>
    <w:rsid w:val="006C3B38"/>
    <w:rsid w:val="006C4A69"/>
    <w:rsid w:val="006C4B06"/>
    <w:rsid w:val="006C5611"/>
    <w:rsid w:val="006C571E"/>
    <w:rsid w:val="006C5D8A"/>
    <w:rsid w:val="006C613D"/>
    <w:rsid w:val="006C6272"/>
    <w:rsid w:val="006C63B5"/>
    <w:rsid w:val="006C67DC"/>
    <w:rsid w:val="006C749B"/>
    <w:rsid w:val="006C76F2"/>
    <w:rsid w:val="006C7941"/>
    <w:rsid w:val="006D0D4C"/>
    <w:rsid w:val="006D0DE9"/>
    <w:rsid w:val="006D0EC0"/>
    <w:rsid w:val="006D1119"/>
    <w:rsid w:val="006D224F"/>
    <w:rsid w:val="006D2363"/>
    <w:rsid w:val="006D3202"/>
    <w:rsid w:val="006D3C8B"/>
    <w:rsid w:val="006D463E"/>
    <w:rsid w:val="006D4C5A"/>
    <w:rsid w:val="006D503D"/>
    <w:rsid w:val="006D5557"/>
    <w:rsid w:val="006D5E06"/>
    <w:rsid w:val="006D65C1"/>
    <w:rsid w:val="006D6694"/>
    <w:rsid w:val="006D675E"/>
    <w:rsid w:val="006D70AB"/>
    <w:rsid w:val="006D74B6"/>
    <w:rsid w:val="006E04DD"/>
    <w:rsid w:val="006E0DEA"/>
    <w:rsid w:val="006E1249"/>
    <w:rsid w:val="006E1496"/>
    <w:rsid w:val="006E186B"/>
    <w:rsid w:val="006E1CFB"/>
    <w:rsid w:val="006E202E"/>
    <w:rsid w:val="006E28D7"/>
    <w:rsid w:val="006E2957"/>
    <w:rsid w:val="006E2F05"/>
    <w:rsid w:val="006E3394"/>
    <w:rsid w:val="006E36AE"/>
    <w:rsid w:val="006E3B29"/>
    <w:rsid w:val="006E5188"/>
    <w:rsid w:val="006E533D"/>
    <w:rsid w:val="006E6883"/>
    <w:rsid w:val="006E75C7"/>
    <w:rsid w:val="006E7679"/>
    <w:rsid w:val="006F04B6"/>
    <w:rsid w:val="006F1E59"/>
    <w:rsid w:val="006F2478"/>
    <w:rsid w:val="006F2F71"/>
    <w:rsid w:val="006F3248"/>
    <w:rsid w:val="006F4380"/>
    <w:rsid w:val="006F506C"/>
    <w:rsid w:val="006F5B33"/>
    <w:rsid w:val="006F631C"/>
    <w:rsid w:val="006F6DAA"/>
    <w:rsid w:val="006F7115"/>
    <w:rsid w:val="00701093"/>
    <w:rsid w:val="00701577"/>
    <w:rsid w:val="0070177A"/>
    <w:rsid w:val="00701B84"/>
    <w:rsid w:val="007022FB"/>
    <w:rsid w:val="0070256E"/>
    <w:rsid w:val="00702FDC"/>
    <w:rsid w:val="00703132"/>
    <w:rsid w:val="00703430"/>
    <w:rsid w:val="0070349D"/>
    <w:rsid w:val="00704310"/>
    <w:rsid w:val="007046CE"/>
    <w:rsid w:val="00705DBB"/>
    <w:rsid w:val="0070681D"/>
    <w:rsid w:val="00706BD5"/>
    <w:rsid w:val="00706F4D"/>
    <w:rsid w:val="00707712"/>
    <w:rsid w:val="00707B78"/>
    <w:rsid w:val="00707CEC"/>
    <w:rsid w:val="007101B7"/>
    <w:rsid w:val="00710F05"/>
    <w:rsid w:val="0071157E"/>
    <w:rsid w:val="007117A7"/>
    <w:rsid w:val="00712060"/>
    <w:rsid w:val="007128D8"/>
    <w:rsid w:val="007128DA"/>
    <w:rsid w:val="00712D41"/>
    <w:rsid w:val="007130BB"/>
    <w:rsid w:val="007130D2"/>
    <w:rsid w:val="0071379D"/>
    <w:rsid w:val="00713C6F"/>
    <w:rsid w:val="00713EBD"/>
    <w:rsid w:val="00714305"/>
    <w:rsid w:val="007152B7"/>
    <w:rsid w:val="00715595"/>
    <w:rsid w:val="00715BF3"/>
    <w:rsid w:val="007160DA"/>
    <w:rsid w:val="0071650A"/>
    <w:rsid w:val="0071679C"/>
    <w:rsid w:val="00716F5E"/>
    <w:rsid w:val="00717339"/>
    <w:rsid w:val="00717724"/>
    <w:rsid w:val="00717909"/>
    <w:rsid w:val="00717D94"/>
    <w:rsid w:val="00717DB6"/>
    <w:rsid w:val="00717DCC"/>
    <w:rsid w:val="007204DB"/>
    <w:rsid w:val="007204E4"/>
    <w:rsid w:val="00720E2A"/>
    <w:rsid w:val="007212CA"/>
    <w:rsid w:val="0072163C"/>
    <w:rsid w:val="00721A8D"/>
    <w:rsid w:val="0072204F"/>
    <w:rsid w:val="007220C5"/>
    <w:rsid w:val="007221F7"/>
    <w:rsid w:val="007229AE"/>
    <w:rsid w:val="00722B34"/>
    <w:rsid w:val="00723157"/>
    <w:rsid w:val="007233EE"/>
    <w:rsid w:val="00723492"/>
    <w:rsid w:val="00723FC5"/>
    <w:rsid w:val="007243EB"/>
    <w:rsid w:val="007245C1"/>
    <w:rsid w:val="00724B68"/>
    <w:rsid w:val="00724CD2"/>
    <w:rsid w:val="00725292"/>
    <w:rsid w:val="00725580"/>
    <w:rsid w:val="00725A44"/>
    <w:rsid w:val="00725AB6"/>
    <w:rsid w:val="00725D1E"/>
    <w:rsid w:val="00726D3A"/>
    <w:rsid w:val="00726E9F"/>
    <w:rsid w:val="007270DC"/>
    <w:rsid w:val="00727CEA"/>
    <w:rsid w:val="007303FC"/>
    <w:rsid w:val="007317B5"/>
    <w:rsid w:val="0073210C"/>
    <w:rsid w:val="007321DE"/>
    <w:rsid w:val="007322C8"/>
    <w:rsid w:val="0073238A"/>
    <w:rsid w:val="007334D0"/>
    <w:rsid w:val="00733758"/>
    <w:rsid w:val="00734737"/>
    <w:rsid w:val="007349E0"/>
    <w:rsid w:val="00734BBA"/>
    <w:rsid w:val="00735C77"/>
    <w:rsid w:val="00735E40"/>
    <w:rsid w:val="0073602A"/>
    <w:rsid w:val="007364BE"/>
    <w:rsid w:val="0073676A"/>
    <w:rsid w:val="007367F6"/>
    <w:rsid w:val="00736EA4"/>
    <w:rsid w:val="0073711D"/>
    <w:rsid w:val="0073778F"/>
    <w:rsid w:val="00741B8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7D4"/>
    <w:rsid w:val="007520CD"/>
    <w:rsid w:val="0075257E"/>
    <w:rsid w:val="00752758"/>
    <w:rsid w:val="00752BFC"/>
    <w:rsid w:val="00752DE9"/>
    <w:rsid w:val="00752E01"/>
    <w:rsid w:val="00752FCB"/>
    <w:rsid w:val="007538C5"/>
    <w:rsid w:val="007538D2"/>
    <w:rsid w:val="00753948"/>
    <w:rsid w:val="00753B19"/>
    <w:rsid w:val="00754259"/>
    <w:rsid w:val="007545D6"/>
    <w:rsid w:val="00754ABA"/>
    <w:rsid w:val="00754F0F"/>
    <w:rsid w:val="00755163"/>
    <w:rsid w:val="007552F1"/>
    <w:rsid w:val="007554D6"/>
    <w:rsid w:val="00755ABF"/>
    <w:rsid w:val="00755F3B"/>
    <w:rsid w:val="007560A1"/>
    <w:rsid w:val="007566CB"/>
    <w:rsid w:val="0075678B"/>
    <w:rsid w:val="00757947"/>
    <w:rsid w:val="00757968"/>
    <w:rsid w:val="007620BE"/>
    <w:rsid w:val="0076216E"/>
    <w:rsid w:val="00762598"/>
    <w:rsid w:val="0076284D"/>
    <w:rsid w:val="00762B52"/>
    <w:rsid w:val="007630E3"/>
    <w:rsid w:val="00764CFF"/>
    <w:rsid w:val="00764FD6"/>
    <w:rsid w:val="00765189"/>
    <w:rsid w:val="0076530F"/>
    <w:rsid w:val="007654C6"/>
    <w:rsid w:val="00766211"/>
    <w:rsid w:val="00766DDD"/>
    <w:rsid w:val="00767410"/>
    <w:rsid w:val="007674C5"/>
    <w:rsid w:val="00767D66"/>
    <w:rsid w:val="00767E88"/>
    <w:rsid w:val="00771190"/>
    <w:rsid w:val="00771A43"/>
    <w:rsid w:val="00771D7A"/>
    <w:rsid w:val="00771EC8"/>
    <w:rsid w:val="007720C2"/>
    <w:rsid w:val="00772320"/>
    <w:rsid w:val="00772B78"/>
    <w:rsid w:val="00772D57"/>
    <w:rsid w:val="007731F0"/>
    <w:rsid w:val="007740AD"/>
    <w:rsid w:val="00774304"/>
    <w:rsid w:val="00774AA5"/>
    <w:rsid w:val="007752E3"/>
    <w:rsid w:val="0077554C"/>
    <w:rsid w:val="007756B8"/>
    <w:rsid w:val="007759EA"/>
    <w:rsid w:val="00775B59"/>
    <w:rsid w:val="00775FC3"/>
    <w:rsid w:val="007763E1"/>
    <w:rsid w:val="00777670"/>
    <w:rsid w:val="00777A8D"/>
    <w:rsid w:val="00777DC5"/>
    <w:rsid w:val="00780F8E"/>
    <w:rsid w:val="00782B3B"/>
    <w:rsid w:val="00782BF8"/>
    <w:rsid w:val="00782DCD"/>
    <w:rsid w:val="007834AA"/>
    <w:rsid w:val="00783536"/>
    <w:rsid w:val="00783C19"/>
    <w:rsid w:val="0078453C"/>
    <w:rsid w:val="00784C3C"/>
    <w:rsid w:val="00785F17"/>
    <w:rsid w:val="007860B6"/>
    <w:rsid w:val="007862C7"/>
    <w:rsid w:val="007869D1"/>
    <w:rsid w:val="00786CF0"/>
    <w:rsid w:val="00786D50"/>
    <w:rsid w:val="007872CB"/>
    <w:rsid w:val="007872CE"/>
    <w:rsid w:val="00787700"/>
    <w:rsid w:val="00787974"/>
    <w:rsid w:val="00787DC2"/>
    <w:rsid w:val="00787EB6"/>
    <w:rsid w:val="0079007C"/>
    <w:rsid w:val="007909D9"/>
    <w:rsid w:val="00790D67"/>
    <w:rsid w:val="00790FAD"/>
    <w:rsid w:val="00791021"/>
    <w:rsid w:val="007912DE"/>
    <w:rsid w:val="00791560"/>
    <w:rsid w:val="007919B2"/>
    <w:rsid w:val="00791E5B"/>
    <w:rsid w:val="00791FC9"/>
    <w:rsid w:val="0079367F"/>
    <w:rsid w:val="00793A26"/>
    <w:rsid w:val="00793F1D"/>
    <w:rsid w:val="0079488E"/>
    <w:rsid w:val="007948D0"/>
    <w:rsid w:val="00794F1E"/>
    <w:rsid w:val="00796861"/>
    <w:rsid w:val="00796EB0"/>
    <w:rsid w:val="007976F5"/>
    <w:rsid w:val="007A059A"/>
    <w:rsid w:val="007A130B"/>
    <w:rsid w:val="007A15EC"/>
    <w:rsid w:val="007A1ADF"/>
    <w:rsid w:val="007A1E23"/>
    <w:rsid w:val="007A2570"/>
    <w:rsid w:val="007A2F2E"/>
    <w:rsid w:val="007A4CD9"/>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1EF"/>
    <w:rsid w:val="007B6219"/>
    <w:rsid w:val="007B6F6D"/>
    <w:rsid w:val="007B732B"/>
    <w:rsid w:val="007B7651"/>
    <w:rsid w:val="007B773D"/>
    <w:rsid w:val="007C0612"/>
    <w:rsid w:val="007C0AD0"/>
    <w:rsid w:val="007C1C57"/>
    <w:rsid w:val="007C299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46"/>
    <w:rsid w:val="007D31A5"/>
    <w:rsid w:val="007D41C0"/>
    <w:rsid w:val="007D5598"/>
    <w:rsid w:val="007D5712"/>
    <w:rsid w:val="007D5985"/>
    <w:rsid w:val="007D5C61"/>
    <w:rsid w:val="007D60F9"/>
    <w:rsid w:val="007D64BF"/>
    <w:rsid w:val="007D6857"/>
    <w:rsid w:val="007D6D19"/>
    <w:rsid w:val="007D7326"/>
    <w:rsid w:val="007D7364"/>
    <w:rsid w:val="007D7BC5"/>
    <w:rsid w:val="007E0477"/>
    <w:rsid w:val="007E05CD"/>
    <w:rsid w:val="007E0A9D"/>
    <w:rsid w:val="007E0B96"/>
    <w:rsid w:val="007E1003"/>
    <w:rsid w:val="007E10E2"/>
    <w:rsid w:val="007E1893"/>
    <w:rsid w:val="007E19EA"/>
    <w:rsid w:val="007E232C"/>
    <w:rsid w:val="007E2CF6"/>
    <w:rsid w:val="007E2E51"/>
    <w:rsid w:val="007E35CA"/>
    <w:rsid w:val="007E3D46"/>
    <w:rsid w:val="007E3D62"/>
    <w:rsid w:val="007E41FF"/>
    <w:rsid w:val="007E50FE"/>
    <w:rsid w:val="007E5F3B"/>
    <w:rsid w:val="007E5F55"/>
    <w:rsid w:val="007E625C"/>
    <w:rsid w:val="007E6857"/>
    <w:rsid w:val="007E6EAB"/>
    <w:rsid w:val="007E7010"/>
    <w:rsid w:val="007E7231"/>
    <w:rsid w:val="007E7736"/>
    <w:rsid w:val="007F0164"/>
    <w:rsid w:val="007F1543"/>
    <w:rsid w:val="007F1A0D"/>
    <w:rsid w:val="007F1B2E"/>
    <w:rsid w:val="007F1B84"/>
    <w:rsid w:val="007F2173"/>
    <w:rsid w:val="007F2491"/>
    <w:rsid w:val="007F2536"/>
    <w:rsid w:val="007F3348"/>
    <w:rsid w:val="007F34C7"/>
    <w:rsid w:val="007F351A"/>
    <w:rsid w:val="007F366E"/>
    <w:rsid w:val="007F472D"/>
    <w:rsid w:val="007F47E7"/>
    <w:rsid w:val="007F4F75"/>
    <w:rsid w:val="007F6402"/>
    <w:rsid w:val="007F6C4A"/>
    <w:rsid w:val="007F6C5E"/>
    <w:rsid w:val="007F70F3"/>
    <w:rsid w:val="008002C7"/>
    <w:rsid w:val="0080079C"/>
    <w:rsid w:val="008018FD"/>
    <w:rsid w:val="0080269D"/>
    <w:rsid w:val="008040CB"/>
    <w:rsid w:val="008043C9"/>
    <w:rsid w:val="00804D0F"/>
    <w:rsid w:val="00804F45"/>
    <w:rsid w:val="00805564"/>
    <w:rsid w:val="008055AB"/>
    <w:rsid w:val="0080573E"/>
    <w:rsid w:val="00805D63"/>
    <w:rsid w:val="00806044"/>
    <w:rsid w:val="00806116"/>
    <w:rsid w:val="00806360"/>
    <w:rsid w:val="008063D3"/>
    <w:rsid w:val="00807930"/>
    <w:rsid w:val="00807B75"/>
    <w:rsid w:val="00810237"/>
    <w:rsid w:val="00810AF3"/>
    <w:rsid w:val="008116C9"/>
    <w:rsid w:val="00813105"/>
    <w:rsid w:val="0081425E"/>
    <w:rsid w:val="008142E7"/>
    <w:rsid w:val="00814604"/>
    <w:rsid w:val="00814C2C"/>
    <w:rsid w:val="00814F72"/>
    <w:rsid w:val="008150F0"/>
    <w:rsid w:val="0081570A"/>
    <w:rsid w:val="00815D5F"/>
    <w:rsid w:val="00816329"/>
    <w:rsid w:val="0081743C"/>
    <w:rsid w:val="008176D9"/>
    <w:rsid w:val="00817D5A"/>
    <w:rsid w:val="00820E6B"/>
    <w:rsid w:val="008216CF"/>
    <w:rsid w:val="00821BB1"/>
    <w:rsid w:val="008229AD"/>
    <w:rsid w:val="00822FE2"/>
    <w:rsid w:val="00823BF2"/>
    <w:rsid w:val="0082502F"/>
    <w:rsid w:val="0082532A"/>
    <w:rsid w:val="008253EC"/>
    <w:rsid w:val="0082571E"/>
    <w:rsid w:val="00825FEE"/>
    <w:rsid w:val="0082692A"/>
    <w:rsid w:val="00826A7E"/>
    <w:rsid w:val="00826C98"/>
    <w:rsid w:val="008272CE"/>
    <w:rsid w:val="00827A92"/>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246"/>
    <w:rsid w:val="008372EB"/>
    <w:rsid w:val="008402E9"/>
    <w:rsid w:val="008409D4"/>
    <w:rsid w:val="00840BEE"/>
    <w:rsid w:val="0084131B"/>
    <w:rsid w:val="008414C6"/>
    <w:rsid w:val="0084174D"/>
    <w:rsid w:val="008417FF"/>
    <w:rsid w:val="00841A95"/>
    <w:rsid w:val="00841D69"/>
    <w:rsid w:val="00841F69"/>
    <w:rsid w:val="008429BA"/>
    <w:rsid w:val="00845944"/>
    <w:rsid w:val="00845AD5"/>
    <w:rsid w:val="00846788"/>
    <w:rsid w:val="008475C6"/>
    <w:rsid w:val="008505E9"/>
    <w:rsid w:val="008509BF"/>
    <w:rsid w:val="00851498"/>
    <w:rsid w:val="00851585"/>
    <w:rsid w:val="00851768"/>
    <w:rsid w:val="008517B7"/>
    <w:rsid w:val="00852076"/>
    <w:rsid w:val="00852202"/>
    <w:rsid w:val="00852F58"/>
    <w:rsid w:val="0085364E"/>
    <w:rsid w:val="0085372A"/>
    <w:rsid w:val="008537DB"/>
    <w:rsid w:val="008540C3"/>
    <w:rsid w:val="0085443F"/>
    <w:rsid w:val="00855D20"/>
    <w:rsid w:val="00855F05"/>
    <w:rsid w:val="008563C3"/>
    <w:rsid w:val="00856785"/>
    <w:rsid w:val="0085681A"/>
    <w:rsid w:val="00856832"/>
    <w:rsid w:val="00856CFA"/>
    <w:rsid w:val="008576A8"/>
    <w:rsid w:val="00857860"/>
    <w:rsid w:val="00857DE3"/>
    <w:rsid w:val="008601A5"/>
    <w:rsid w:val="00860C02"/>
    <w:rsid w:val="00860F5E"/>
    <w:rsid w:val="00861205"/>
    <w:rsid w:val="00861210"/>
    <w:rsid w:val="00861C17"/>
    <w:rsid w:val="00861F49"/>
    <w:rsid w:val="0086202D"/>
    <w:rsid w:val="0086259B"/>
    <w:rsid w:val="00862DB8"/>
    <w:rsid w:val="0086303D"/>
    <w:rsid w:val="008636EE"/>
    <w:rsid w:val="008638DF"/>
    <w:rsid w:val="00864390"/>
    <w:rsid w:val="008643DD"/>
    <w:rsid w:val="008656E1"/>
    <w:rsid w:val="008662A0"/>
    <w:rsid w:val="0086727C"/>
    <w:rsid w:val="0086777B"/>
    <w:rsid w:val="00867806"/>
    <w:rsid w:val="008678E4"/>
    <w:rsid w:val="00867D33"/>
    <w:rsid w:val="00870823"/>
    <w:rsid w:val="00870F9D"/>
    <w:rsid w:val="0087103E"/>
    <w:rsid w:val="008713BC"/>
    <w:rsid w:val="008715AB"/>
    <w:rsid w:val="0087164F"/>
    <w:rsid w:val="008717FB"/>
    <w:rsid w:val="00871873"/>
    <w:rsid w:val="0087218A"/>
    <w:rsid w:val="008721F6"/>
    <w:rsid w:val="0087372C"/>
    <w:rsid w:val="00873D68"/>
    <w:rsid w:val="0087425B"/>
    <w:rsid w:val="00874383"/>
    <w:rsid w:val="00875609"/>
    <w:rsid w:val="00875E60"/>
    <w:rsid w:val="00876B29"/>
    <w:rsid w:val="00876B6A"/>
    <w:rsid w:val="00876F48"/>
    <w:rsid w:val="00877A5D"/>
    <w:rsid w:val="008802B8"/>
    <w:rsid w:val="00881064"/>
    <w:rsid w:val="008812B1"/>
    <w:rsid w:val="00881B1D"/>
    <w:rsid w:val="0088228F"/>
    <w:rsid w:val="00882826"/>
    <w:rsid w:val="00882956"/>
    <w:rsid w:val="00882DD3"/>
    <w:rsid w:val="008834C6"/>
    <w:rsid w:val="008849CA"/>
    <w:rsid w:val="00884B13"/>
    <w:rsid w:val="00884D1B"/>
    <w:rsid w:val="0088536D"/>
    <w:rsid w:val="008877C1"/>
    <w:rsid w:val="00887B5D"/>
    <w:rsid w:val="00890B1D"/>
    <w:rsid w:val="008919DA"/>
    <w:rsid w:val="00891A20"/>
    <w:rsid w:val="008930CD"/>
    <w:rsid w:val="008931B4"/>
    <w:rsid w:val="0089331B"/>
    <w:rsid w:val="008933BC"/>
    <w:rsid w:val="008936BE"/>
    <w:rsid w:val="00893C2B"/>
    <w:rsid w:val="0089447D"/>
    <w:rsid w:val="00894EF3"/>
    <w:rsid w:val="00895F31"/>
    <w:rsid w:val="008962CA"/>
    <w:rsid w:val="008969D4"/>
    <w:rsid w:val="008978C5"/>
    <w:rsid w:val="00897B35"/>
    <w:rsid w:val="008A00D5"/>
    <w:rsid w:val="008A0157"/>
    <w:rsid w:val="008A1365"/>
    <w:rsid w:val="008A17FD"/>
    <w:rsid w:val="008A1AB1"/>
    <w:rsid w:val="008A1D5F"/>
    <w:rsid w:val="008A216D"/>
    <w:rsid w:val="008A2970"/>
    <w:rsid w:val="008A2E29"/>
    <w:rsid w:val="008A3657"/>
    <w:rsid w:val="008A3A6F"/>
    <w:rsid w:val="008A3C76"/>
    <w:rsid w:val="008A3C98"/>
    <w:rsid w:val="008A3DFB"/>
    <w:rsid w:val="008A4861"/>
    <w:rsid w:val="008A51A5"/>
    <w:rsid w:val="008A5606"/>
    <w:rsid w:val="008A5873"/>
    <w:rsid w:val="008A5D2E"/>
    <w:rsid w:val="008A6002"/>
    <w:rsid w:val="008A6034"/>
    <w:rsid w:val="008A60BA"/>
    <w:rsid w:val="008A6B05"/>
    <w:rsid w:val="008A6E66"/>
    <w:rsid w:val="008A7273"/>
    <w:rsid w:val="008A7E15"/>
    <w:rsid w:val="008B12DD"/>
    <w:rsid w:val="008B1FB2"/>
    <w:rsid w:val="008B27B3"/>
    <w:rsid w:val="008B31B9"/>
    <w:rsid w:val="008B43AA"/>
    <w:rsid w:val="008B47EE"/>
    <w:rsid w:val="008B4851"/>
    <w:rsid w:val="008B5444"/>
    <w:rsid w:val="008B5670"/>
    <w:rsid w:val="008B6309"/>
    <w:rsid w:val="008B681C"/>
    <w:rsid w:val="008B69B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F2B"/>
    <w:rsid w:val="008D03B2"/>
    <w:rsid w:val="008D07EC"/>
    <w:rsid w:val="008D0A7E"/>
    <w:rsid w:val="008D10F7"/>
    <w:rsid w:val="008D114E"/>
    <w:rsid w:val="008D1625"/>
    <w:rsid w:val="008D1798"/>
    <w:rsid w:val="008D181A"/>
    <w:rsid w:val="008D198C"/>
    <w:rsid w:val="008D2884"/>
    <w:rsid w:val="008D2C3D"/>
    <w:rsid w:val="008D2D3D"/>
    <w:rsid w:val="008D2D94"/>
    <w:rsid w:val="008D3187"/>
    <w:rsid w:val="008D3509"/>
    <w:rsid w:val="008D3752"/>
    <w:rsid w:val="008D3AE8"/>
    <w:rsid w:val="008D3E3B"/>
    <w:rsid w:val="008D454C"/>
    <w:rsid w:val="008D6DD2"/>
    <w:rsid w:val="008D6F67"/>
    <w:rsid w:val="008D6FCC"/>
    <w:rsid w:val="008D704D"/>
    <w:rsid w:val="008E02DE"/>
    <w:rsid w:val="008E1835"/>
    <w:rsid w:val="008E189E"/>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2B"/>
    <w:rsid w:val="008F02EA"/>
    <w:rsid w:val="008F0404"/>
    <w:rsid w:val="008F06B8"/>
    <w:rsid w:val="008F0B38"/>
    <w:rsid w:val="008F17A6"/>
    <w:rsid w:val="008F18F2"/>
    <w:rsid w:val="008F1C0B"/>
    <w:rsid w:val="008F242E"/>
    <w:rsid w:val="008F2477"/>
    <w:rsid w:val="008F27A4"/>
    <w:rsid w:val="008F2900"/>
    <w:rsid w:val="008F32D0"/>
    <w:rsid w:val="008F34D6"/>
    <w:rsid w:val="008F35AA"/>
    <w:rsid w:val="008F38C8"/>
    <w:rsid w:val="008F3CE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6F"/>
    <w:rsid w:val="00901FB3"/>
    <w:rsid w:val="00902306"/>
    <w:rsid w:val="009025EC"/>
    <w:rsid w:val="009032BE"/>
    <w:rsid w:val="0090346A"/>
    <w:rsid w:val="009034DF"/>
    <w:rsid w:val="00903F2F"/>
    <w:rsid w:val="00903FE1"/>
    <w:rsid w:val="009043AE"/>
    <w:rsid w:val="00904BC4"/>
    <w:rsid w:val="00905C8B"/>
    <w:rsid w:val="009079D3"/>
    <w:rsid w:val="00910478"/>
    <w:rsid w:val="00910C39"/>
    <w:rsid w:val="00911B90"/>
    <w:rsid w:val="00911C54"/>
    <w:rsid w:val="009122A7"/>
    <w:rsid w:val="00912519"/>
    <w:rsid w:val="00912795"/>
    <w:rsid w:val="00913029"/>
    <w:rsid w:val="00913EE3"/>
    <w:rsid w:val="009142CB"/>
    <w:rsid w:val="00914D3F"/>
    <w:rsid w:val="009152F5"/>
    <w:rsid w:val="0091557F"/>
    <w:rsid w:val="009159CD"/>
    <w:rsid w:val="00915AF0"/>
    <w:rsid w:val="0091615C"/>
    <w:rsid w:val="00916B33"/>
    <w:rsid w:val="00916CA4"/>
    <w:rsid w:val="00916FC7"/>
    <w:rsid w:val="00917759"/>
    <w:rsid w:val="0092026D"/>
    <w:rsid w:val="009203FA"/>
    <w:rsid w:val="00920619"/>
    <w:rsid w:val="00920762"/>
    <w:rsid w:val="009207CE"/>
    <w:rsid w:val="00920A13"/>
    <w:rsid w:val="00920DF2"/>
    <w:rsid w:val="009216C5"/>
    <w:rsid w:val="00922326"/>
    <w:rsid w:val="00922922"/>
    <w:rsid w:val="009229A6"/>
    <w:rsid w:val="00923A02"/>
    <w:rsid w:val="00924445"/>
    <w:rsid w:val="00925348"/>
    <w:rsid w:val="00925B89"/>
    <w:rsid w:val="00926413"/>
    <w:rsid w:val="009265B6"/>
    <w:rsid w:val="00927DE7"/>
    <w:rsid w:val="00927FB2"/>
    <w:rsid w:val="00927FFC"/>
    <w:rsid w:val="009302A6"/>
    <w:rsid w:val="0093049E"/>
    <w:rsid w:val="00930569"/>
    <w:rsid w:val="00931518"/>
    <w:rsid w:val="00931E5B"/>
    <w:rsid w:val="00931F19"/>
    <w:rsid w:val="009323DD"/>
    <w:rsid w:val="0093261C"/>
    <w:rsid w:val="00934599"/>
    <w:rsid w:val="00935021"/>
    <w:rsid w:val="00935371"/>
    <w:rsid w:val="009357B8"/>
    <w:rsid w:val="00935826"/>
    <w:rsid w:val="0093767A"/>
    <w:rsid w:val="009378C8"/>
    <w:rsid w:val="00937A05"/>
    <w:rsid w:val="009400B9"/>
    <w:rsid w:val="00940EF8"/>
    <w:rsid w:val="00941D7D"/>
    <w:rsid w:val="00942030"/>
    <w:rsid w:val="00942226"/>
    <w:rsid w:val="00942379"/>
    <w:rsid w:val="009425A7"/>
    <w:rsid w:val="00942662"/>
    <w:rsid w:val="009428A3"/>
    <w:rsid w:val="00942B80"/>
    <w:rsid w:val="00942BCA"/>
    <w:rsid w:val="00942C81"/>
    <w:rsid w:val="009433A1"/>
    <w:rsid w:val="0094429A"/>
    <w:rsid w:val="00945504"/>
    <w:rsid w:val="00945FDB"/>
    <w:rsid w:val="009465A0"/>
    <w:rsid w:val="00946722"/>
    <w:rsid w:val="00947A32"/>
    <w:rsid w:val="009501C3"/>
    <w:rsid w:val="009502BE"/>
    <w:rsid w:val="009502F5"/>
    <w:rsid w:val="0095251F"/>
    <w:rsid w:val="0095321C"/>
    <w:rsid w:val="00953373"/>
    <w:rsid w:val="00953D09"/>
    <w:rsid w:val="00953F2B"/>
    <w:rsid w:val="00954A8F"/>
    <w:rsid w:val="00955067"/>
    <w:rsid w:val="00955109"/>
    <w:rsid w:val="00955F2F"/>
    <w:rsid w:val="0095644B"/>
    <w:rsid w:val="00956A4E"/>
    <w:rsid w:val="00956AB5"/>
    <w:rsid w:val="009572B3"/>
    <w:rsid w:val="0095769A"/>
    <w:rsid w:val="00957876"/>
    <w:rsid w:val="00957893"/>
    <w:rsid w:val="00957FAF"/>
    <w:rsid w:val="00960A92"/>
    <w:rsid w:val="0096108B"/>
    <w:rsid w:val="00961502"/>
    <w:rsid w:val="009621A2"/>
    <w:rsid w:val="0096248C"/>
    <w:rsid w:val="00962C8D"/>
    <w:rsid w:val="00963009"/>
    <w:rsid w:val="0096353F"/>
    <w:rsid w:val="00963578"/>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C1"/>
    <w:rsid w:val="00970BA8"/>
    <w:rsid w:val="00971170"/>
    <w:rsid w:val="009716FC"/>
    <w:rsid w:val="00971D98"/>
    <w:rsid w:val="00971E79"/>
    <w:rsid w:val="009725AB"/>
    <w:rsid w:val="00972B5B"/>
    <w:rsid w:val="00972BBC"/>
    <w:rsid w:val="00973D2D"/>
    <w:rsid w:val="009743D3"/>
    <w:rsid w:val="00975737"/>
    <w:rsid w:val="00975F1F"/>
    <w:rsid w:val="0097609B"/>
    <w:rsid w:val="009763A6"/>
    <w:rsid w:val="009763B1"/>
    <w:rsid w:val="009766CF"/>
    <w:rsid w:val="00976A5D"/>
    <w:rsid w:val="00976A65"/>
    <w:rsid w:val="0097716E"/>
    <w:rsid w:val="009773F1"/>
    <w:rsid w:val="009774CC"/>
    <w:rsid w:val="00980D68"/>
    <w:rsid w:val="0098179C"/>
    <w:rsid w:val="00981CDF"/>
    <w:rsid w:val="009827EC"/>
    <w:rsid w:val="00982EE8"/>
    <w:rsid w:val="00983A43"/>
    <w:rsid w:val="009841CD"/>
    <w:rsid w:val="00984B02"/>
    <w:rsid w:val="00984DCD"/>
    <w:rsid w:val="009854D6"/>
    <w:rsid w:val="009855D4"/>
    <w:rsid w:val="00985A84"/>
    <w:rsid w:val="00985F55"/>
    <w:rsid w:val="00986CE1"/>
    <w:rsid w:val="00986FE3"/>
    <w:rsid w:val="009879A7"/>
    <w:rsid w:val="00987C76"/>
    <w:rsid w:val="00987DE7"/>
    <w:rsid w:val="00990052"/>
    <w:rsid w:val="00990E9B"/>
    <w:rsid w:val="009910A4"/>
    <w:rsid w:val="00991D5A"/>
    <w:rsid w:val="009921F1"/>
    <w:rsid w:val="0099297C"/>
    <w:rsid w:val="00993376"/>
    <w:rsid w:val="009935B6"/>
    <w:rsid w:val="0099370A"/>
    <w:rsid w:val="00993EC5"/>
    <w:rsid w:val="0099413E"/>
    <w:rsid w:val="00994D42"/>
    <w:rsid w:val="00995FEE"/>
    <w:rsid w:val="00996076"/>
    <w:rsid w:val="0099696F"/>
    <w:rsid w:val="00996A31"/>
    <w:rsid w:val="00996CFA"/>
    <w:rsid w:val="0099736C"/>
    <w:rsid w:val="00997429"/>
    <w:rsid w:val="009978CF"/>
    <w:rsid w:val="009A0886"/>
    <w:rsid w:val="009A180D"/>
    <w:rsid w:val="009A1D10"/>
    <w:rsid w:val="009A201E"/>
    <w:rsid w:val="009A3252"/>
    <w:rsid w:val="009A3912"/>
    <w:rsid w:val="009A3A73"/>
    <w:rsid w:val="009A43BF"/>
    <w:rsid w:val="009A50B5"/>
    <w:rsid w:val="009A56B9"/>
    <w:rsid w:val="009A61DC"/>
    <w:rsid w:val="009A6678"/>
    <w:rsid w:val="009A7D11"/>
    <w:rsid w:val="009B1258"/>
    <w:rsid w:val="009B2302"/>
    <w:rsid w:val="009B2D7A"/>
    <w:rsid w:val="009B3266"/>
    <w:rsid w:val="009B338B"/>
    <w:rsid w:val="009B36EA"/>
    <w:rsid w:val="009B3AF8"/>
    <w:rsid w:val="009B3D97"/>
    <w:rsid w:val="009B3F3E"/>
    <w:rsid w:val="009B3FDD"/>
    <w:rsid w:val="009B490F"/>
    <w:rsid w:val="009B4F7E"/>
    <w:rsid w:val="009B5042"/>
    <w:rsid w:val="009B62AA"/>
    <w:rsid w:val="009B654D"/>
    <w:rsid w:val="009B6595"/>
    <w:rsid w:val="009B6E32"/>
    <w:rsid w:val="009B6F95"/>
    <w:rsid w:val="009B711D"/>
    <w:rsid w:val="009B73FF"/>
    <w:rsid w:val="009C00DC"/>
    <w:rsid w:val="009C06DA"/>
    <w:rsid w:val="009C1155"/>
    <w:rsid w:val="009C19E0"/>
    <w:rsid w:val="009C1B9B"/>
    <w:rsid w:val="009C1F69"/>
    <w:rsid w:val="009C21F6"/>
    <w:rsid w:val="009C2357"/>
    <w:rsid w:val="009C2518"/>
    <w:rsid w:val="009C30B3"/>
    <w:rsid w:val="009C3882"/>
    <w:rsid w:val="009C436F"/>
    <w:rsid w:val="009C43B4"/>
    <w:rsid w:val="009C4A6D"/>
    <w:rsid w:val="009C4C9B"/>
    <w:rsid w:val="009C5825"/>
    <w:rsid w:val="009C5AA9"/>
    <w:rsid w:val="009C621B"/>
    <w:rsid w:val="009C622E"/>
    <w:rsid w:val="009C658D"/>
    <w:rsid w:val="009C69A4"/>
    <w:rsid w:val="009C6C1E"/>
    <w:rsid w:val="009C6D90"/>
    <w:rsid w:val="009C6DCC"/>
    <w:rsid w:val="009C6DFE"/>
    <w:rsid w:val="009C74E3"/>
    <w:rsid w:val="009C7A2D"/>
    <w:rsid w:val="009C7D51"/>
    <w:rsid w:val="009D02CC"/>
    <w:rsid w:val="009D03EB"/>
    <w:rsid w:val="009D08A3"/>
    <w:rsid w:val="009D0C3F"/>
    <w:rsid w:val="009D0DC5"/>
    <w:rsid w:val="009D1038"/>
    <w:rsid w:val="009D1185"/>
    <w:rsid w:val="009D1455"/>
    <w:rsid w:val="009D184C"/>
    <w:rsid w:val="009D2F13"/>
    <w:rsid w:val="009D2F4F"/>
    <w:rsid w:val="009D5909"/>
    <w:rsid w:val="009D5D9E"/>
    <w:rsid w:val="009D61CE"/>
    <w:rsid w:val="009D62CF"/>
    <w:rsid w:val="009D6598"/>
    <w:rsid w:val="009D7294"/>
    <w:rsid w:val="009D73D9"/>
    <w:rsid w:val="009D779F"/>
    <w:rsid w:val="009E064A"/>
    <w:rsid w:val="009E06BF"/>
    <w:rsid w:val="009E0DBC"/>
    <w:rsid w:val="009E1FFB"/>
    <w:rsid w:val="009E20B7"/>
    <w:rsid w:val="009E2403"/>
    <w:rsid w:val="009E37B3"/>
    <w:rsid w:val="009E3E43"/>
    <w:rsid w:val="009E43D5"/>
    <w:rsid w:val="009E46B6"/>
    <w:rsid w:val="009E46BC"/>
    <w:rsid w:val="009E4AA8"/>
    <w:rsid w:val="009E4CDE"/>
    <w:rsid w:val="009E53A2"/>
    <w:rsid w:val="009E61A9"/>
    <w:rsid w:val="009E6E3B"/>
    <w:rsid w:val="009F0698"/>
    <w:rsid w:val="009F0935"/>
    <w:rsid w:val="009F0A4E"/>
    <w:rsid w:val="009F18CF"/>
    <w:rsid w:val="009F2937"/>
    <w:rsid w:val="009F3379"/>
    <w:rsid w:val="009F3CBD"/>
    <w:rsid w:val="009F402F"/>
    <w:rsid w:val="009F474E"/>
    <w:rsid w:val="009F4CE8"/>
    <w:rsid w:val="009F4E56"/>
    <w:rsid w:val="009F4FBE"/>
    <w:rsid w:val="009F5AAD"/>
    <w:rsid w:val="009F5F8E"/>
    <w:rsid w:val="009F639D"/>
    <w:rsid w:val="009F644C"/>
    <w:rsid w:val="009F6F32"/>
    <w:rsid w:val="009F7959"/>
    <w:rsid w:val="009F7C63"/>
    <w:rsid w:val="009F7D62"/>
    <w:rsid w:val="009F7F79"/>
    <w:rsid w:val="00A000BE"/>
    <w:rsid w:val="00A000F5"/>
    <w:rsid w:val="00A00765"/>
    <w:rsid w:val="00A00EA1"/>
    <w:rsid w:val="00A01B3A"/>
    <w:rsid w:val="00A0216C"/>
    <w:rsid w:val="00A021C2"/>
    <w:rsid w:val="00A02524"/>
    <w:rsid w:val="00A028CC"/>
    <w:rsid w:val="00A03422"/>
    <w:rsid w:val="00A03B2D"/>
    <w:rsid w:val="00A0430F"/>
    <w:rsid w:val="00A045BC"/>
    <w:rsid w:val="00A0494F"/>
    <w:rsid w:val="00A04ACA"/>
    <w:rsid w:val="00A054B9"/>
    <w:rsid w:val="00A06455"/>
    <w:rsid w:val="00A06563"/>
    <w:rsid w:val="00A065A2"/>
    <w:rsid w:val="00A06AC2"/>
    <w:rsid w:val="00A06CBB"/>
    <w:rsid w:val="00A07631"/>
    <w:rsid w:val="00A07E54"/>
    <w:rsid w:val="00A109FD"/>
    <w:rsid w:val="00A10FCA"/>
    <w:rsid w:val="00A113C1"/>
    <w:rsid w:val="00A117D9"/>
    <w:rsid w:val="00A11BDE"/>
    <w:rsid w:val="00A130D3"/>
    <w:rsid w:val="00A13EAF"/>
    <w:rsid w:val="00A147C9"/>
    <w:rsid w:val="00A14833"/>
    <w:rsid w:val="00A1517E"/>
    <w:rsid w:val="00A165AF"/>
    <w:rsid w:val="00A176D5"/>
    <w:rsid w:val="00A1780C"/>
    <w:rsid w:val="00A215B6"/>
    <w:rsid w:val="00A217B2"/>
    <w:rsid w:val="00A21F3E"/>
    <w:rsid w:val="00A222A1"/>
    <w:rsid w:val="00A22A90"/>
    <w:rsid w:val="00A23042"/>
    <w:rsid w:val="00A23B71"/>
    <w:rsid w:val="00A23C2A"/>
    <w:rsid w:val="00A23E4E"/>
    <w:rsid w:val="00A2480E"/>
    <w:rsid w:val="00A248A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BB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82C"/>
    <w:rsid w:val="00A41AC1"/>
    <w:rsid w:val="00A41CA4"/>
    <w:rsid w:val="00A42B33"/>
    <w:rsid w:val="00A42FE7"/>
    <w:rsid w:val="00A43140"/>
    <w:rsid w:val="00A43286"/>
    <w:rsid w:val="00A4344E"/>
    <w:rsid w:val="00A4394E"/>
    <w:rsid w:val="00A43BC1"/>
    <w:rsid w:val="00A43C02"/>
    <w:rsid w:val="00A44166"/>
    <w:rsid w:val="00A44C01"/>
    <w:rsid w:val="00A45433"/>
    <w:rsid w:val="00A4580A"/>
    <w:rsid w:val="00A4599F"/>
    <w:rsid w:val="00A4619E"/>
    <w:rsid w:val="00A466F1"/>
    <w:rsid w:val="00A478DF"/>
    <w:rsid w:val="00A47A85"/>
    <w:rsid w:val="00A5007E"/>
    <w:rsid w:val="00A507A9"/>
    <w:rsid w:val="00A510B9"/>
    <w:rsid w:val="00A51E81"/>
    <w:rsid w:val="00A52316"/>
    <w:rsid w:val="00A524F1"/>
    <w:rsid w:val="00A5253F"/>
    <w:rsid w:val="00A52B08"/>
    <w:rsid w:val="00A53041"/>
    <w:rsid w:val="00A53BAE"/>
    <w:rsid w:val="00A54FCF"/>
    <w:rsid w:val="00A5552B"/>
    <w:rsid w:val="00A55891"/>
    <w:rsid w:val="00A55AA5"/>
    <w:rsid w:val="00A55F35"/>
    <w:rsid w:val="00A560A2"/>
    <w:rsid w:val="00A56DC0"/>
    <w:rsid w:val="00A57036"/>
    <w:rsid w:val="00A571AB"/>
    <w:rsid w:val="00A5749C"/>
    <w:rsid w:val="00A5751B"/>
    <w:rsid w:val="00A60616"/>
    <w:rsid w:val="00A6076B"/>
    <w:rsid w:val="00A6099D"/>
    <w:rsid w:val="00A6180D"/>
    <w:rsid w:val="00A62C51"/>
    <w:rsid w:val="00A633A7"/>
    <w:rsid w:val="00A63571"/>
    <w:rsid w:val="00A637A9"/>
    <w:rsid w:val="00A63C55"/>
    <w:rsid w:val="00A63C9A"/>
    <w:rsid w:val="00A64641"/>
    <w:rsid w:val="00A646E1"/>
    <w:rsid w:val="00A649F1"/>
    <w:rsid w:val="00A654EB"/>
    <w:rsid w:val="00A6570E"/>
    <w:rsid w:val="00A65A55"/>
    <w:rsid w:val="00A65B5C"/>
    <w:rsid w:val="00A65CD9"/>
    <w:rsid w:val="00A6625B"/>
    <w:rsid w:val="00A66DAE"/>
    <w:rsid w:val="00A67567"/>
    <w:rsid w:val="00A704CD"/>
    <w:rsid w:val="00A70D62"/>
    <w:rsid w:val="00A70DAE"/>
    <w:rsid w:val="00A70DC3"/>
    <w:rsid w:val="00A70E68"/>
    <w:rsid w:val="00A71BA0"/>
    <w:rsid w:val="00A728AD"/>
    <w:rsid w:val="00A72F51"/>
    <w:rsid w:val="00A73BF7"/>
    <w:rsid w:val="00A73CE2"/>
    <w:rsid w:val="00A744AD"/>
    <w:rsid w:val="00A747AC"/>
    <w:rsid w:val="00A74B22"/>
    <w:rsid w:val="00A74B37"/>
    <w:rsid w:val="00A75114"/>
    <w:rsid w:val="00A75148"/>
    <w:rsid w:val="00A7537A"/>
    <w:rsid w:val="00A759A5"/>
    <w:rsid w:val="00A76F66"/>
    <w:rsid w:val="00A774F2"/>
    <w:rsid w:val="00A77900"/>
    <w:rsid w:val="00A8071F"/>
    <w:rsid w:val="00A80C02"/>
    <w:rsid w:val="00A80D01"/>
    <w:rsid w:val="00A81370"/>
    <w:rsid w:val="00A81620"/>
    <w:rsid w:val="00A816EB"/>
    <w:rsid w:val="00A81AA2"/>
    <w:rsid w:val="00A81B5E"/>
    <w:rsid w:val="00A81D06"/>
    <w:rsid w:val="00A81FB7"/>
    <w:rsid w:val="00A82267"/>
    <w:rsid w:val="00A8284B"/>
    <w:rsid w:val="00A829C4"/>
    <w:rsid w:val="00A82A79"/>
    <w:rsid w:val="00A82BCF"/>
    <w:rsid w:val="00A8303F"/>
    <w:rsid w:val="00A83F3F"/>
    <w:rsid w:val="00A84166"/>
    <w:rsid w:val="00A84566"/>
    <w:rsid w:val="00A84687"/>
    <w:rsid w:val="00A84D66"/>
    <w:rsid w:val="00A84E24"/>
    <w:rsid w:val="00A865DA"/>
    <w:rsid w:val="00A90AF8"/>
    <w:rsid w:val="00A9147C"/>
    <w:rsid w:val="00A91483"/>
    <w:rsid w:val="00A92149"/>
    <w:rsid w:val="00A92611"/>
    <w:rsid w:val="00A934E0"/>
    <w:rsid w:val="00A93C5D"/>
    <w:rsid w:val="00A940CF"/>
    <w:rsid w:val="00A94866"/>
    <w:rsid w:val="00A9488B"/>
    <w:rsid w:val="00A94AAE"/>
    <w:rsid w:val="00A959AB"/>
    <w:rsid w:val="00A95A2A"/>
    <w:rsid w:val="00A95B14"/>
    <w:rsid w:val="00A96518"/>
    <w:rsid w:val="00A96630"/>
    <w:rsid w:val="00A97192"/>
    <w:rsid w:val="00A97EDD"/>
    <w:rsid w:val="00A97EF0"/>
    <w:rsid w:val="00AA0DC1"/>
    <w:rsid w:val="00AA1198"/>
    <w:rsid w:val="00AA1D7C"/>
    <w:rsid w:val="00AA1EA0"/>
    <w:rsid w:val="00AA23FB"/>
    <w:rsid w:val="00AA2718"/>
    <w:rsid w:val="00AA29DF"/>
    <w:rsid w:val="00AA2A14"/>
    <w:rsid w:val="00AA362E"/>
    <w:rsid w:val="00AA3B92"/>
    <w:rsid w:val="00AA472C"/>
    <w:rsid w:val="00AA4CE6"/>
    <w:rsid w:val="00AA52E1"/>
    <w:rsid w:val="00AA62D6"/>
    <w:rsid w:val="00AA6640"/>
    <w:rsid w:val="00AA66DF"/>
    <w:rsid w:val="00AA6796"/>
    <w:rsid w:val="00AA78B2"/>
    <w:rsid w:val="00AA7C0D"/>
    <w:rsid w:val="00AA7DD1"/>
    <w:rsid w:val="00AB0C58"/>
    <w:rsid w:val="00AB1754"/>
    <w:rsid w:val="00AB1EF3"/>
    <w:rsid w:val="00AB2A68"/>
    <w:rsid w:val="00AB2DB9"/>
    <w:rsid w:val="00AB2E78"/>
    <w:rsid w:val="00AB2FA0"/>
    <w:rsid w:val="00AB36E8"/>
    <w:rsid w:val="00AB37C6"/>
    <w:rsid w:val="00AB3B35"/>
    <w:rsid w:val="00AB3B5E"/>
    <w:rsid w:val="00AB3EA4"/>
    <w:rsid w:val="00AB5541"/>
    <w:rsid w:val="00AB5657"/>
    <w:rsid w:val="00AB5FFA"/>
    <w:rsid w:val="00AB68F0"/>
    <w:rsid w:val="00AB6922"/>
    <w:rsid w:val="00AB69B0"/>
    <w:rsid w:val="00AB6D39"/>
    <w:rsid w:val="00AB7367"/>
    <w:rsid w:val="00AB7576"/>
    <w:rsid w:val="00AB7730"/>
    <w:rsid w:val="00AC086D"/>
    <w:rsid w:val="00AC0CEC"/>
    <w:rsid w:val="00AC1757"/>
    <w:rsid w:val="00AC1D95"/>
    <w:rsid w:val="00AC1EBE"/>
    <w:rsid w:val="00AC2788"/>
    <w:rsid w:val="00AC2801"/>
    <w:rsid w:val="00AC2A50"/>
    <w:rsid w:val="00AC2A6E"/>
    <w:rsid w:val="00AC2AD3"/>
    <w:rsid w:val="00AC32A3"/>
    <w:rsid w:val="00AC4102"/>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C08"/>
    <w:rsid w:val="00AD352D"/>
    <w:rsid w:val="00AD3648"/>
    <w:rsid w:val="00AD3951"/>
    <w:rsid w:val="00AD3DCD"/>
    <w:rsid w:val="00AD4055"/>
    <w:rsid w:val="00AD5069"/>
    <w:rsid w:val="00AD51F7"/>
    <w:rsid w:val="00AD56F4"/>
    <w:rsid w:val="00AD57B1"/>
    <w:rsid w:val="00AD58A6"/>
    <w:rsid w:val="00AD5BC5"/>
    <w:rsid w:val="00AD5DD1"/>
    <w:rsid w:val="00AD6119"/>
    <w:rsid w:val="00AD6639"/>
    <w:rsid w:val="00AD6A9B"/>
    <w:rsid w:val="00AD7D83"/>
    <w:rsid w:val="00AE0668"/>
    <w:rsid w:val="00AE1244"/>
    <w:rsid w:val="00AE1AC7"/>
    <w:rsid w:val="00AE1C5F"/>
    <w:rsid w:val="00AE2B70"/>
    <w:rsid w:val="00AE3439"/>
    <w:rsid w:val="00AE38FF"/>
    <w:rsid w:val="00AE422D"/>
    <w:rsid w:val="00AE55E5"/>
    <w:rsid w:val="00AE60D1"/>
    <w:rsid w:val="00AE6BCB"/>
    <w:rsid w:val="00AE7624"/>
    <w:rsid w:val="00AF0541"/>
    <w:rsid w:val="00AF0904"/>
    <w:rsid w:val="00AF0AB7"/>
    <w:rsid w:val="00AF0E25"/>
    <w:rsid w:val="00AF0F4B"/>
    <w:rsid w:val="00AF120E"/>
    <w:rsid w:val="00AF1430"/>
    <w:rsid w:val="00AF157E"/>
    <w:rsid w:val="00AF176A"/>
    <w:rsid w:val="00AF17A1"/>
    <w:rsid w:val="00AF1844"/>
    <w:rsid w:val="00AF19EE"/>
    <w:rsid w:val="00AF2399"/>
    <w:rsid w:val="00AF24D0"/>
    <w:rsid w:val="00AF2695"/>
    <w:rsid w:val="00AF2BB5"/>
    <w:rsid w:val="00AF2C2D"/>
    <w:rsid w:val="00AF42F9"/>
    <w:rsid w:val="00AF45B0"/>
    <w:rsid w:val="00AF4896"/>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0F7"/>
    <w:rsid w:val="00B03CE0"/>
    <w:rsid w:val="00B04D08"/>
    <w:rsid w:val="00B0501B"/>
    <w:rsid w:val="00B05A03"/>
    <w:rsid w:val="00B06A47"/>
    <w:rsid w:val="00B06EA0"/>
    <w:rsid w:val="00B070D6"/>
    <w:rsid w:val="00B07665"/>
    <w:rsid w:val="00B1096B"/>
    <w:rsid w:val="00B1123C"/>
    <w:rsid w:val="00B11D1C"/>
    <w:rsid w:val="00B123E4"/>
    <w:rsid w:val="00B12512"/>
    <w:rsid w:val="00B12BF6"/>
    <w:rsid w:val="00B1388F"/>
    <w:rsid w:val="00B13C31"/>
    <w:rsid w:val="00B14544"/>
    <w:rsid w:val="00B149EA"/>
    <w:rsid w:val="00B154A7"/>
    <w:rsid w:val="00B157D6"/>
    <w:rsid w:val="00B16159"/>
    <w:rsid w:val="00B1620A"/>
    <w:rsid w:val="00B162F8"/>
    <w:rsid w:val="00B16562"/>
    <w:rsid w:val="00B166BC"/>
    <w:rsid w:val="00B16A8C"/>
    <w:rsid w:val="00B16D29"/>
    <w:rsid w:val="00B17053"/>
    <w:rsid w:val="00B176FD"/>
    <w:rsid w:val="00B17DBA"/>
    <w:rsid w:val="00B203BE"/>
    <w:rsid w:val="00B2069D"/>
    <w:rsid w:val="00B210DB"/>
    <w:rsid w:val="00B2125E"/>
    <w:rsid w:val="00B21AC5"/>
    <w:rsid w:val="00B21EFA"/>
    <w:rsid w:val="00B22158"/>
    <w:rsid w:val="00B2239D"/>
    <w:rsid w:val="00B22538"/>
    <w:rsid w:val="00B24214"/>
    <w:rsid w:val="00B2459A"/>
    <w:rsid w:val="00B24708"/>
    <w:rsid w:val="00B24D95"/>
    <w:rsid w:val="00B252D4"/>
    <w:rsid w:val="00B25339"/>
    <w:rsid w:val="00B2543C"/>
    <w:rsid w:val="00B27722"/>
    <w:rsid w:val="00B27D89"/>
    <w:rsid w:val="00B3012E"/>
    <w:rsid w:val="00B30554"/>
    <w:rsid w:val="00B3055F"/>
    <w:rsid w:val="00B3068F"/>
    <w:rsid w:val="00B30979"/>
    <w:rsid w:val="00B30AC8"/>
    <w:rsid w:val="00B30CEA"/>
    <w:rsid w:val="00B31908"/>
    <w:rsid w:val="00B31D3E"/>
    <w:rsid w:val="00B31D5E"/>
    <w:rsid w:val="00B3233B"/>
    <w:rsid w:val="00B3287D"/>
    <w:rsid w:val="00B32E63"/>
    <w:rsid w:val="00B33276"/>
    <w:rsid w:val="00B33394"/>
    <w:rsid w:val="00B33B5A"/>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736"/>
    <w:rsid w:val="00B41C66"/>
    <w:rsid w:val="00B42273"/>
    <w:rsid w:val="00B424B6"/>
    <w:rsid w:val="00B43A30"/>
    <w:rsid w:val="00B43BC5"/>
    <w:rsid w:val="00B43F03"/>
    <w:rsid w:val="00B44939"/>
    <w:rsid w:val="00B44C07"/>
    <w:rsid w:val="00B44DAE"/>
    <w:rsid w:val="00B450AF"/>
    <w:rsid w:val="00B4533E"/>
    <w:rsid w:val="00B4694C"/>
    <w:rsid w:val="00B4698A"/>
    <w:rsid w:val="00B46BD1"/>
    <w:rsid w:val="00B46C90"/>
    <w:rsid w:val="00B47415"/>
    <w:rsid w:val="00B47495"/>
    <w:rsid w:val="00B47535"/>
    <w:rsid w:val="00B477F1"/>
    <w:rsid w:val="00B4792F"/>
    <w:rsid w:val="00B47C05"/>
    <w:rsid w:val="00B50760"/>
    <w:rsid w:val="00B50D54"/>
    <w:rsid w:val="00B5221E"/>
    <w:rsid w:val="00B522AC"/>
    <w:rsid w:val="00B52729"/>
    <w:rsid w:val="00B53C77"/>
    <w:rsid w:val="00B5429E"/>
    <w:rsid w:val="00B54910"/>
    <w:rsid w:val="00B54C37"/>
    <w:rsid w:val="00B54DAB"/>
    <w:rsid w:val="00B5505C"/>
    <w:rsid w:val="00B5521E"/>
    <w:rsid w:val="00B55A65"/>
    <w:rsid w:val="00B55EEF"/>
    <w:rsid w:val="00B55FAF"/>
    <w:rsid w:val="00B56D81"/>
    <w:rsid w:val="00B57190"/>
    <w:rsid w:val="00B600AE"/>
    <w:rsid w:val="00B60556"/>
    <w:rsid w:val="00B606C9"/>
    <w:rsid w:val="00B60CB8"/>
    <w:rsid w:val="00B61B75"/>
    <w:rsid w:val="00B61E41"/>
    <w:rsid w:val="00B61F68"/>
    <w:rsid w:val="00B62973"/>
    <w:rsid w:val="00B62C56"/>
    <w:rsid w:val="00B62D48"/>
    <w:rsid w:val="00B64F95"/>
    <w:rsid w:val="00B6522C"/>
    <w:rsid w:val="00B65F97"/>
    <w:rsid w:val="00B669F2"/>
    <w:rsid w:val="00B66E67"/>
    <w:rsid w:val="00B67D76"/>
    <w:rsid w:val="00B70104"/>
    <w:rsid w:val="00B70B29"/>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C6C"/>
    <w:rsid w:val="00B84D7D"/>
    <w:rsid w:val="00B852B7"/>
    <w:rsid w:val="00B856FF"/>
    <w:rsid w:val="00B85888"/>
    <w:rsid w:val="00B85D0A"/>
    <w:rsid w:val="00B85D18"/>
    <w:rsid w:val="00B8671F"/>
    <w:rsid w:val="00B86CBC"/>
    <w:rsid w:val="00B87946"/>
    <w:rsid w:val="00B87FE9"/>
    <w:rsid w:val="00B90888"/>
    <w:rsid w:val="00B9137D"/>
    <w:rsid w:val="00B9155B"/>
    <w:rsid w:val="00B91FB8"/>
    <w:rsid w:val="00B9241A"/>
    <w:rsid w:val="00B937E7"/>
    <w:rsid w:val="00B93866"/>
    <w:rsid w:val="00B93A46"/>
    <w:rsid w:val="00B944B8"/>
    <w:rsid w:val="00B946B2"/>
    <w:rsid w:val="00B94B06"/>
    <w:rsid w:val="00B95045"/>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1BD"/>
    <w:rsid w:val="00BA5539"/>
    <w:rsid w:val="00BA5C6D"/>
    <w:rsid w:val="00BA5D95"/>
    <w:rsid w:val="00BA69FA"/>
    <w:rsid w:val="00BA6AB3"/>
    <w:rsid w:val="00BA6EE1"/>
    <w:rsid w:val="00BA733E"/>
    <w:rsid w:val="00BA74D7"/>
    <w:rsid w:val="00BB0514"/>
    <w:rsid w:val="00BB0A1A"/>
    <w:rsid w:val="00BB0FC8"/>
    <w:rsid w:val="00BB174C"/>
    <w:rsid w:val="00BB1ED5"/>
    <w:rsid w:val="00BB2F46"/>
    <w:rsid w:val="00BB3814"/>
    <w:rsid w:val="00BB3B0E"/>
    <w:rsid w:val="00BB410E"/>
    <w:rsid w:val="00BB45B4"/>
    <w:rsid w:val="00BB45DF"/>
    <w:rsid w:val="00BB4A57"/>
    <w:rsid w:val="00BB4FB3"/>
    <w:rsid w:val="00BB5049"/>
    <w:rsid w:val="00BB5270"/>
    <w:rsid w:val="00BB536B"/>
    <w:rsid w:val="00BB54F0"/>
    <w:rsid w:val="00BB6B79"/>
    <w:rsid w:val="00BB71B1"/>
    <w:rsid w:val="00BB7C27"/>
    <w:rsid w:val="00BB7D63"/>
    <w:rsid w:val="00BC0EC9"/>
    <w:rsid w:val="00BC10FB"/>
    <w:rsid w:val="00BC1792"/>
    <w:rsid w:val="00BC1CD4"/>
    <w:rsid w:val="00BC1DBB"/>
    <w:rsid w:val="00BC21F3"/>
    <w:rsid w:val="00BC22EF"/>
    <w:rsid w:val="00BC2907"/>
    <w:rsid w:val="00BC2E44"/>
    <w:rsid w:val="00BC2E6B"/>
    <w:rsid w:val="00BC3440"/>
    <w:rsid w:val="00BC3BBD"/>
    <w:rsid w:val="00BC3DF9"/>
    <w:rsid w:val="00BC3EEA"/>
    <w:rsid w:val="00BC403A"/>
    <w:rsid w:val="00BC512A"/>
    <w:rsid w:val="00BC5391"/>
    <w:rsid w:val="00BC671F"/>
    <w:rsid w:val="00BC7052"/>
    <w:rsid w:val="00BC759E"/>
    <w:rsid w:val="00BC7F89"/>
    <w:rsid w:val="00BD00CF"/>
    <w:rsid w:val="00BD0C86"/>
    <w:rsid w:val="00BD22D9"/>
    <w:rsid w:val="00BD3C64"/>
    <w:rsid w:val="00BD41D7"/>
    <w:rsid w:val="00BD4544"/>
    <w:rsid w:val="00BD584D"/>
    <w:rsid w:val="00BD5B2E"/>
    <w:rsid w:val="00BD65B2"/>
    <w:rsid w:val="00BD7C43"/>
    <w:rsid w:val="00BE0587"/>
    <w:rsid w:val="00BE180E"/>
    <w:rsid w:val="00BE1858"/>
    <w:rsid w:val="00BE190E"/>
    <w:rsid w:val="00BE2540"/>
    <w:rsid w:val="00BE2699"/>
    <w:rsid w:val="00BE26FA"/>
    <w:rsid w:val="00BE3407"/>
    <w:rsid w:val="00BE3B73"/>
    <w:rsid w:val="00BE3C0E"/>
    <w:rsid w:val="00BE598F"/>
    <w:rsid w:val="00BE6552"/>
    <w:rsid w:val="00BE7C72"/>
    <w:rsid w:val="00BF073D"/>
    <w:rsid w:val="00BF08B1"/>
    <w:rsid w:val="00BF129F"/>
    <w:rsid w:val="00BF1959"/>
    <w:rsid w:val="00BF1C2B"/>
    <w:rsid w:val="00BF1D3B"/>
    <w:rsid w:val="00BF22F5"/>
    <w:rsid w:val="00BF2B58"/>
    <w:rsid w:val="00BF3BD3"/>
    <w:rsid w:val="00BF4594"/>
    <w:rsid w:val="00BF5AEB"/>
    <w:rsid w:val="00BF6ABE"/>
    <w:rsid w:val="00BF6BED"/>
    <w:rsid w:val="00BF6C92"/>
    <w:rsid w:val="00BF73B5"/>
    <w:rsid w:val="00BF780E"/>
    <w:rsid w:val="00BF7848"/>
    <w:rsid w:val="00C00F86"/>
    <w:rsid w:val="00C01740"/>
    <w:rsid w:val="00C0177E"/>
    <w:rsid w:val="00C01B4A"/>
    <w:rsid w:val="00C02966"/>
    <w:rsid w:val="00C02B55"/>
    <w:rsid w:val="00C03EB7"/>
    <w:rsid w:val="00C04406"/>
    <w:rsid w:val="00C0495E"/>
    <w:rsid w:val="00C04FFE"/>
    <w:rsid w:val="00C0533D"/>
    <w:rsid w:val="00C06403"/>
    <w:rsid w:val="00C066D9"/>
    <w:rsid w:val="00C06CA3"/>
    <w:rsid w:val="00C06F50"/>
    <w:rsid w:val="00C07161"/>
    <w:rsid w:val="00C075EF"/>
    <w:rsid w:val="00C07985"/>
    <w:rsid w:val="00C07A11"/>
    <w:rsid w:val="00C07B07"/>
    <w:rsid w:val="00C07CD3"/>
    <w:rsid w:val="00C07F25"/>
    <w:rsid w:val="00C10509"/>
    <w:rsid w:val="00C1117B"/>
    <w:rsid w:val="00C114E1"/>
    <w:rsid w:val="00C1157A"/>
    <w:rsid w:val="00C11848"/>
    <w:rsid w:val="00C11B4C"/>
    <w:rsid w:val="00C11BF4"/>
    <w:rsid w:val="00C1215A"/>
    <w:rsid w:val="00C122CF"/>
    <w:rsid w:val="00C1268D"/>
    <w:rsid w:val="00C13065"/>
    <w:rsid w:val="00C137BA"/>
    <w:rsid w:val="00C13AA7"/>
    <w:rsid w:val="00C13D69"/>
    <w:rsid w:val="00C13F9C"/>
    <w:rsid w:val="00C1441F"/>
    <w:rsid w:val="00C1458E"/>
    <w:rsid w:val="00C147E1"/>
    <w:rsid w:val="00C147E8"/>
    <w:rsid w:val="00C14E2C"/>
    <w:rsid w:val="00C14F90"/>
    <w:rsid w:val="00C158E9"/>
    <w:rsid w:val="00C160A1"/>
    <w:rsid w:val="00C1690F"/>
    <w:rsid w:val="00C16987"/>
    <w:rsid w:val="00C16D04"/>
    <w:rsid w:val="00C171EA"/>
    <w:rsid w:val="00C179C4"/>
    <w:rsid w:val="00C207E7"/>
    <w:rsid w:val="00C20A77"/>
    <w:rsid w:val="00C20BE9"/>
    <w:rsid w:val="00C20E68"/>
    <w:rsid w:val="00C21132"/>
    <w:rsid w:val="00C21A30"/>
    <w:rsid w:val="00C22DB0"/>
    <w:rsid w:val="00C22EB6"/>
    <w:rsid w:val="00C23DFD"/>
    <w:rsid w:val="00C23E06"/>
    <w:rsid w:val="00C25FC8"/>
    <w:rsid w:val="00C26588"/>
    <w:rsid w:val="00C265EA"/>
    <w:rsid w:val="00C267D9"/>
    <w:rsid w:val="00C26E0D"/>
    <w:rsid w:val="00C271D1"/>
    <w:rsid w:val="00C27813"/>
    <w:rsid w:val="00C27E17"/>
    <w:rsid w:val="00C3061F"/>
    <w:rsid w:val="00C30DE8"/>
    <w:rsid w:val="00C31457"/>
    <w:rsid w:val="00C31A8F"/>
    <w:rsid w:val="00C31BFE"/>
    <w:rsid w:val="00C32030"/>
    <w:rsid w:val="00C327B5"/>
    <w:rsid w:val="00C32E53"/>
    <w:rsid w:val="00C33089"/>
    <w:rsid w:val="00C338F5"/>
    <w:rsid w:val="00C33A38"/>
    <w:rsid w:val="00C33DBC"/>
    <w:rsid w:val="00C34753"/>
    <w:rsid w:val="00C34BAF"/>
    <w:rsid w:val="00C35066"/>
    <w:rsid w:val="00C3528A"/>
    <w:rsid w:val="00C357D8"/>
    <w:rsid w:val="00C35C26"/>
    <w:rsid w:val="00C373EA"/>
    <w:rsid w:val="00C37C99"/>
    <w:rsid w:val="00C37CB5"/>
    <w:rsid w:val="00C37E50"/>
    <w:rsid w:val="00C4066F"/>
    <w:rsid w:val="00C40DD1"/>
    <w:rsid w:val="00C42A0E"/>
    <w:rsid w:val="00C438F5"/>
    <w:rsid w:val="00C441D7"/>
    <w:rsid w:val="00C4463D"/>
    <w:rsid w:val="00C447D2"/>
    <w:rsid w:val="00C46447"/>
    <w:rsid w:val="00C46663"/>
    <w:rsid w:val="00C468E9"/>
    <w:rsid w:val="00C47103"/>
    <w:rsid w:val="00C47599"/>
    <w:rsid w:val="00C476FC"/>
    <w:rsid w:val="00C477E1"/>
    <w:rsid w:val="00C47CE7"/>
    <w:rsid w:val="00C504F9"/>
    <w:rsid w:val="00C50B8F"/>
    <w:rsid w:val="00C5114B"/>
    <w:rsid w:val="00C515B6"/>
    <w:rsid w:val="00C52086"/>
    <w:rsid w:val="00C52854"/>
    <w:rsid w:val="00C52A24"/>
    <w:rsid w:val="00C544C8"/>
    <w:rsid w:val="00C54574"/>
    <w:rsid w:val="00C56765"/>
    <w:rsid w:val="00C5753C"/>
    <w:rsid w:val="00C57816"/>
    <w:rsid w:val="00C57F33"/>
    <w:rsid w:val="00C605A8"/>
    <w:rsid w:val="00C61071"/>
    <w:rsid w:val="00C611D3"/>
    <w:rsid w:val="00C612F6"/>
    <w:rsid w:val="00C61338"/>
    <w:rsid w:val="00C61989"/>
    <w:rsid w:val="00C619A2"/>
    <w:rsid w:val="00C62047"/>
    <w:rsid w:val="00C62347"/>
    <w:rsid w:val="00C62355"/>
    <w:rsid w:val="00C62D98"/>
    <w:rsid w:val="00C632A3"/>
    <w:rsid w:val="00C6399F"/>
    <w:rsid w:val="00C63E24"/>
    <w:rsid w:val="00C643C7"/>
    <w:rsid w:val="00C6497D"/>
    <w:rsid w:val="00C64A65"/>
    <w:rsid w:val="00C65124"/>
    <w:rsid w:val="00C6526E"/>
    <w:rsid w:val="00C65439"/>
    <w:rsid w:val="00C654DD"/>
    <w:rsid w:val="00C65A50"/>
    <w:rsid w:val="00C65CAE"/>
    <w:rsid w:val="00C6640D"/>
    <w:rsid w:val="00C665FD"/>
    <w:rsid w:val="00C66E3C"/>
    <w:rsid w:val="00C671FD"/>
    <w:rsid w:val="00C67553"/>
    <w:rsid w:val="00C67DBA"/>
    <w:rsid w:val="00C67E20"/>
    <w:rsid w:val="00C67F03"/>
    <w:rsid w:val="00C7012A"/>
    <w:rsid w:val="00C70AD7"/>
    <w:rsid w:val="00C70F76"/>
    <w:rsid w:val="00C714A2"/>
    <w:rsid w:val="00C7179F"/>
    <w:rsid w:val="00C725E4"/>
    <w:rsid w:val="00C727CF"/>
    <w:rsid w:val="00C72D44"/>
    <w:rsid w:val="00C75E83"/>
    <w:rsid w:val="00C765BA"/>
    <w:rsid w:val="00C7706C"/>
    <w:rsid w:val="00C772FF"/>
    <w:rsid w:val="00C77938"/>
    <w:rsid w:val="00C77AC5"/>
    <w:rsid w:val="00C77CAE"/>
    <w:rsid w:val="00C80574"/>
    <w:rsid w:val="00C80DB9"/>
    <w:rsid w:val="00C80EBC"/>
    <w:rsid w:val="00C8106D"/>
    <w:rsid w:val="00C822DC"/>
    <w:rsid w:val="00C8357B"/>
    <w:rsid w:val="00C83859"/>
    <w:rsid w:val="00C83FE2"/>
    <w:rsid w:val="00C84026"/>
    <w:rsid w:val="00C840C6"/>
    <w:rsid w:val="00C84198"/>
    <w:rsid w:val="00C84434"/>
    <w:rsid w:val="00C84604"/>
    <w:rsid w:val="00C84723"/>
    <w:rsid w:val="00C84A4A"/>
    <w:rsid w:val="00C84D35"/>
    <w:rsid w:val="00C8502B"/>
    <w:rsid w:val="00C85777"/>
    <w:rsid w:val="00C85D49"/>
    <w:rsid w:val="00C8624D"/>
    <w:rsid w:val="00C86519"/>
    <w:rsid w:val="00C865A4"/>
    <w:rsid w:val="00C8691A"/>
    <w:rsid w:val="00C8711D"/>
    <w:rsid w:val="00C8719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BB5"/>
    <w:rsid w:val="00C955E6"/>
    <w:rsid w:val="00C95B05"/>
    <w:rsid w:val="00C95BE6"/>
    <w:rsid w:val="00C95D9A"/>
    <w:rsid w:val="00C96406"/>
    <w:rsid w:val="00C96CEC"/>
    <w:rsid w:val="00C970BE"/>
    <w:rsid w:val="00C970C8"/>
    <w:rsid w:val="00CA02E5"/>
    <w:rsid w:val="00CA02FE"/>
    <w:rsid w:val="00CA0546"/>
    <w:rsid w:val="00CA0664"/>
    <w:rsid w:val="00CA0BD8"/>
    <w:rsid w:val="00CA0DA0"/>
    <w:rsid w:val="00CA123E"/>
    <w:rsid w:val="00CA1743"/>
    <w:rsid w:val="00CA1B65"/>
    <w:rsid w:val="00CA237E"/>
    <w:rsid w:val="00CA4139"/>
    <w:rsid w:val="00CA42C1"/>
    <w:rsid w:val="00CA47CB"/>
    <w:rsid w:val="00CA4A2B"/>
    <w:rsid w:val="00CA5166"/>
    <w:rsid w:val="00CA581C"/>
    <w:rsid w:val="00CA64E1"/>
    <w:rsid w:val="00CA77FA"/>
    <w:rsid w:val="00CB061C"/>
    <w:rsid w:val="00CB1979"/>
    <w:rsid w:val="00CB1BFC"/>
    <w:rsid w:val="00CB1C73"/>
    <w:rsid w:val="00CB1F7F"/>
    <w:rsid w:val="00CB20ED"/>
    <w:rsid w:val="00CB21ED"/>
    <w:rsid w:val="00CB3B7A"/>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8F"/>
    <w:rsid w:val="00CC0E46"/>
    <w:rsid w:val="00CC108F"/>
    <w:rsid w:val="00CC1BF5"/>
    <w:rsid w:val="00CC1E27"/>
    <w:rsid w:val="00CC3078"/>
    <w:rsid w:val="00CC3925"/>
    <w:rsid w:val="00CC3952"/>
    <w:rsid w:val="00CC45EE"/>
    <w:rsid w:val="00CC4E78"/>
    <w:rsid w:val="00CC4EEC"/>
    <w:rsid w:val="00CC4F9F"/>
    <w:rsid w:val="00CC55D2"/>
    <w:rsid w:val="00CC565E"/>
    <w:rsid w:val="00CC620F"/>
    <w:rsid w:val="00CC70B1"/>
    <w:rsid w:val="00CC718A"/>
    <w:rsid w:val="00CC7433"/>
    <w:rsid w:val="00CC776D"/>
    <w:rsid w:val="00CC7915"/>
    <w:rsid w:val="00CC7BF3"/>
    <w:rsid w:val="00CC7C6B"/>
    <w:rsid w:val="00CD03A8"/>
    <w:rsid w:val="00CD03AD"/>
    <w:rsid w:val="00CD0A3B"/>
    <w:rsid w:val="00CD0AAA"/>
    <w:rsid w:val="00CD1769"/>
    <w:rsid w:val="00CD2536"/>
    <w:rsid w:val="00CD28BB"/>
    <w:rsid w:val="00CD2D93"/>
    <w:rsid w:val="00CD338F"/>
    <w:rsid w:val="00CD3A4D"/>
    <w:rsid w:val="00CD41CC"/>
    <w:rsid w:val="00CD46EA"/>
    <w:rsid w:val="00CD483E"/>
    <w:rsid w:val="00CD4A66"/>
    <w:rsid w:val="00CD50AC"/>
    <w:rsid w:val="00CD5A4E"/>
    <w:rsid w:val="00CD5F1C"/>
    <w:rsid w:val="00CD6F81"/>
    <w:rsid w:val="00CD73FF"/>
    <w:rsid w:val="00CE07F5"/>
    <w:rsid w:val="00CE0A3E"/>
    <w:rsid w:val="00CE134E"/>
    <w:rsid w:val="00CE1414"/>
    <w:rsid w:val="00CE14DF"/>
    <w:rsid w:val="00CE1F13"/>
    <w:rsid w:val="00CE229A"/>
    <w:rsid w:val="00CE2489"/>
    <w:rsid w:val="00CE2602"/>
    <w:rsid w:val="00CE275A"/>
    <w:rsid w:val="00CE28F2"/>
    <w:rsid w:val="00CE2A25"/>
    <w:rsid w:val="00CE3247"/>
    <w:rsid w:val="00CE399B"/>
    <w:rsid w:val="00CE3BB2"/>
    <w:rsid w:val="00CE3F32"/>
    <w:rsid w:val="00CE3F56"/>
    <w:rsid w:val="00CE498D"/>
    <w:rsid w:val="00CE4FFA"/>
    <w:rsid w:val="00CE540C"/>
    <w:rsid w:val="00CE59D0"/>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0C0"/>
    <w:rsid w:val="00CF48B2"/>
    <w:rsid w:val="00CF63E5"/>
    <w:rsid w:val="00CF66FF"/>
    <w:rsid w:val="00CF704D"/>
    <w:rsid w:val="00CF705D"/>
    <w:rsid w:val="00CF748D"/>
    <w:rsid w:val="00CF7B33"/>
    <w:rsid w:val="00CF7EFA"/>
    <w:rsid w:val="00D00392"/>
    <w:rsid w:val="00D00B14"/>
    <w:rsid w:val="00D01D6B"/>
    <w:rsid w:val="00D021AA"/>
    <w:rsid w:val="00D0274C"/>
    <w:rsid w:val="00D029A4"/>
    <w:rsid w:val="00D02B3D"/>
    <w:rsid w:val="00D037B0"/>
    <w:rsid w:val="00D03CCF"/>
    <w:rsid w:val="00D03F7E"/>
    <w:rsid w:val="00D04642"/>
    <w:rsid w:val="00D04F83"/>
    <w:rsid w:val="00D05014"/>
    <w:rsid w:val="00D05666"/>
    <w:rsid w:val="00D06478"/>
    <w:rsid w:val="00D068C1"/>
    <w:rsid w:val="00D07AEB"/>
    <w:rsid w:val="00D10344"/>
    <w:rsid w:val="00D103BC"/>
    <w:rsid w:val="00D1062D"/>
    <w:rsid w:val="00D10723"/>
    <w:rsid w:val="00D10ED2"/>
    <w:rsid w:val="00D10FA6"/>
    <w:rsid w:val="00D11917"/>
    <w:rsid w:val="00D11E3A"/>
    <w:rsid w:val="00D134FE"/>
    <w:rsid w:val="00D137B6"/>
    <w:rsid w:val="00D14BB3"/>
    <w:rsid w:val="00D1501C"/>
    <w:rsid w:val="00D15407"/>
    <w:rsid w:val="00D155E7"/>
    <w:rsid w:val="00D1581F"/>
    <w:rsid w:val="00D159D2"/>
    <w:rsid w:val="00D1609F"/>
    <w:rsid w:val="00D17945"/>
    <w:rsid w:val="00D17972"/>
    <w:rsid w:val="00D202BA"/>
    <w:rsid w:val="00D20B5F"/>
    <w:rsid w:val="00D22226"/>
    <w:rsid w:val="00D228DD"/>
    <w:rsid w:val="00D232F1"/>
    <w:rsid w:val="00D23CC8"/>
    <w:rsid w:val="00D247A7"/>
    <w:rsid w:val="00D24970"/>
    <w:rsid w:val="00D24EF8"/>
    <w:rsid w:val="00D25088"/>
    <w:rsid w:val="00D25782"/>
    <w:rsid w:val="00D27B3A"/>
    <w:rsid w:val="00D27E76"/>
    <w:rsid w:val="00D27F7E"/>
    <w:rsid w:val="00D304B1"/>
    <w:rsid w:val="00D30CCE"/>
    <w:rsid w:val="00D311C5"/>
    <w:rsid w:val="00D31692"/>
    <w:rsid w:val="00D32314"/>
    <w:rsid w:val="00D324CF"/>
    <w:rsid w:val="00D325C1"/>
    <w:rsid w:val="00D32966"/>
    <w:rsid w:val="00D331C2"/>
    <w:rsid w:val="00D3330B"/>
    <w:rsid w:val="00D33AA6"/>
    <w:rsid w:val="00D33F7A"/>
    <w:rsid w:val="00D34316"/>
    <w:rsid w:val="00D343CC"/>
    <w:rsid w:val="00D344E5"/>
    <w:rsid w:val="00D34593"/>
    <w:rsid w:val="00D3495E"/>
    <w:rsid w:val="00D34C0C"/>
    <w:rsid w:val="00D354EB"/>
    <w:rsid w:val="00D35747"/>
    <w:rsid w:val="00D3686C"/>
    <w:rsid w:val="00D37664"/>
    <w:rsid w:val="00D4094C"/>
    <w:rsid w:val="00D40BD6"/>
    <w:rsid w:val="00D40E98"/>
    <w:rsid w:val="00D40ED6"/>
    <w:rsid w:val="00D41091"/>
    <w:rsid w:val="00D4126D"/>
    <w:rsid w:val="00D4135B"/>
    <w:rsid w:val="00D41480"/>
    <w:rsid w:val="00D41BC8"/>
    <w:rsid w:val="00D41D77"/>
    <w:rsid w:val="00D42558"/>
    <w:rsid w:val="00D42637"/>
    <w:rsid w:val="00D43195"/>
    <w:rsid w:val="00D4327D"/>
    <w:rsid w:val="00D434C3"/>
    <w:rsid w:val="00D43E2A"/>
    <w:rsid w:val="00D441DA"/>
    <w:rsid w:val="00D44402"/>
    <w:rsid w:val="00D4468E"/>
    <w:rsid w:val="00D4483A"/>
    <w:rsid w:val="00D449A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20"/>
    <w:rsid w:val="00D51C5E"/>
    <w:rsid w:val="00D52566"/>
    <w:rsid w:val="00D526C8"/>
    <w:rsid w:val="00D53BF4"/>
    <w:rsid w:val="00D5428E"/>
    <w:rsid w:val="00D54741"/>
    <w:rsid w:val="00D55121"/>
    <w:rsid w:val="00D551E2"/>
    <w:rsid w:val="00D56459"/>
    <w:rsid w:val="00D56B13"/>
    <w:rsid w:val="00D56E36"/>
    <w:rsid w:val="00D5753E"/>
    <w:rsid w:val="00D5779B"/>
    <w:rsid w:val="00D60217"/>
    <w:rsid w:val="00D60271"/>
    <w:rsid w:val="00D60623"/>
    <w:rsid w:val="00D60E01"/>
    <w:rsid w:val="00D611AB"/>
    <w:rsid w:val="00D61620"/>
    <w:rsid w:val="00D61638"/>
    <w:rsid w:val="00D62793"/>
    <w:rsid w:val="00D62B64"/>
    <w:rsid w:val="00D62EEC"/>
    <w:rsid w:val="00D65526"/>
    <w:rsid w:val="00D65C16"/>
    <w:rsid w:val="00D6624F"/>
    <w:rsid w:val="00D6652F"/>
    <w:rsid w:val="00D6654D"/>
    <w:rsid w:val="00D66697"/>
    <w:rsid w:val="00D668C3"/>
    <w:rsid w:val="00D66A43"/>
    <w:rsid w:val="00D66F4C"/>
    <w:rsid w:val="00D67710"/>
    <w:rsid w:val="00D67D52"/>
    <w:rsid w:val="00D701D7"/>
    <w:rsid w:val="00D70555"/>
    <w:rsid w:val="00D707AB"/>
    <w:rsid w:val="00D7155A"/>
    <w:rsid w:val="00D734C6"/>
    <w:rsid w:val="00D73765"/>
    <w:rsid w:val="00D7377C"/>
    <w:rsid w:val="00D740D9"/>
    <w:rsid w:val="00D74236"/>
    <w:rsid w:val="00D748FD"/>
    <w:rsid w:val="00D75062"/>
    <w:rsid w:val="00D76CA3"/>
    <w:rsid w:val="00D77078"/>
    <w:rsid w:val="00D773B0"/>
    <w:rsid w:val="00D7779B"/>
    <w:rsid w:val="00D77C78"/>
    <w:rsid w:val="00D8046D"/>
    <w:rsid w:val="00D809E1"/>
    <w:rsid w:val="00D80CDF"/>
    <w:rsid w:val="00D813EE"/>
    <w:rsid w:val="00D8178E"/>
    <w:rsid w:val="00D820FC"/>
    <w:rsid w:val="00D83945"/>
    <w:rsid w:val="00D83CF7"/>
    <w:rsid w:val="00D840DA"/>
    <w:rsid w:val="00D84542"/>
    <w:rsid w:val="00D86074"/>
    <w:rsid w:val="00D8625D"/>
    <w:rsid w:val="00D86901"/>
    <w:rsid w:val="00D86A7B"/>
    <w:rsid w:val="00D8792F"/>
    <w:rsid w:val="00D8795A"/>
    <w:rsid w:val="00D90B3E"/>
    <w:rsid w:val="00D90C01"/>
    <w:rsid w:val="00D91242"/>
    <w:rsid w:val="00D914D0"/>
    <w:rsid w:val="00D91789"/>
    <w:rsid w:val="00D92083"/>
    <w:rsid w:val="00D93420"/>
    <w:rsid w:val="00D934AE"/>
    <w:rsid w:val="00D93A2C"/>
    <w:rsid w:val="00D93AC0"/>
    <w:rsid w:val="00D941E8"/>
    <w:rsid w:val="00D94336"/>
    <w:rsid w:val="00D94650"/>
    <w:rsid w:val="00D94A6A"/>
    <w:rsid w:val="00D94A8E"/>
    <w:rsid w:val="00D95547"/>
    <w:rsid w:val="00D959F6"/>
    <w:rsid w:val="00D95E20"/>
    <w:rsid w:val="00D95F57"/>
    <w:rsid w:val="00D96083"/>
    <w:rsid w:val="00D9669E"/>
    <w:rsid w:val="00D96A3A"/>
    <w:rsid w:val="00D96ECD"/>
    <w:rsid w:val="00D974EE"/>
    <w:rsid w:val="00D97A86"/>
    <w:rsid w:val="00D97E2D"/>
    <w:rsid w:val="00DA05AB"/>
    <w:rsid w:val="00DA0A61"/>
    <w:rsid w:val="00DA0BE3"/>
    <w:rsid w:val="00DA1942"/>
    <w:rsid w:val="00DA1B9B"/>
    <w:rsid w:val="00DA22F0"/>
    <w:rsid w:val="00DA3B5B"/>
    <w:rsid w:val="00DA5EE4"/>
    <w:rsid w:val="00DA62B5"/>
    <w:rsid w:val="00DA649F"/>
    <w:rsid w:val="00DA6C21"/>
    <w:rsid w:val="00DA72F8"/>
    <w:rsid w:val="00DA758B"/>
    <w:rsid w:val="00DA7A8A"/>
    <w:rsid w:val="00DA7EE1"/>
    <w:rsid w:val="00DB0683"/>
    <w:rsid w:val="00DB27C4"/>
    <w:rsid w:val="00DB2857"/>
    <w:rsid w:val="00DB2E71"/>
    <w:rsid w:val="00DB374C"/>
    <w:rsid w:val="00DB3BB3"/>
    <w:rsid w:val="00DB48B9"/>
    <w:rsid w:val="00DB4B5C"/>
    <w:rsid w:val="00DB4C6D"/>
    <w:rsid w:val="00DB4CE3"/>
    <w:rsid w:val="00DB58DD"/>
    <w:rsid w:val="00DB693A"/>
    <w:rsid w:val="00DB6BB0"/>
    <w:rsid w:val="00DB6D53"/>
    <w:rsid w:val="00DB7E29"/>
    <w:rsid w:val="00DB7F65"/>
    <w:rsid w:val="00DB7F9E"/>
    <w:rsid w:val="00DC0229"/>
    <w:rsid w:val="00DC09FD"/>
    <w:rsid w:val="00DC0DE3"/>
    <w:rsid w:val="00DC161A"/>
    <w:rsid w:val="00DC165B"/>
    <w:rsid w:val="00DC18B0"/>
    <w:rsid w:val="00DC1957"/>
    <w:rsid w:val="00DC1AF4"/>
    <w:rsid w:val="00DC2956"/>
    <w:rsid w:val="00DC2BE0"/>
    <w:rsid w:val="00DC2EFD"/>
    <w:rsid w:val="00DC3291"/>
    <w:rsid w:val="00DC35BA"/>
    <w:rsid w:val="00DC3961"/>
    <w:rsid w:val="00DC3A1D"/>
    <w:rsid w:val="00DC3D76"/>
    <w:rsid w:val="00DC3F3B"/>
    <w:rsid w:val="00DC4027"/>
    <w:rsid w:val="00DC4476"/>
    <w:rsid w:val="00DC4BE0"/>
    <w:rsid w:val="00DC5C9E"/>
    <w:rsid w:val="00DC6585"/>
    <w:rsid w:val="00DC6D15"/>
    <w:rsid w:val="00DC6E53"/>
    <w:rsid w:val="00DC7145"/>
    <w:rsid w:val="00DC71E2"/>
    <w:rsid w:val="00DC7576"/>
    <w:rsid w:val="00DC7CE8"/>
    <w:rsid w:val="00DD0085"/>
    <w:rsid w:val="00DD008C"/>
    <w:rsid w:val="00DD1114"/>
    <w:rsid w:val="00DD127C"/>
    <w:rsid w:val="00DD138F"/>
    <w:rsid w:val="00DD13C0"/>
    <w:rsid w:val="00DD1477"/>
    <w:rsid w:val="00DD1C9F"/>
    <w:rsid w:val="00DD21DA"/>
    <w:rsid w:val="00DD2519"/>
    <w:rsid w:val="00DD2736"/>
    <w:rsid w:val="00DD2A10"/>
    <w:rsid w:val="00DD2ADA"/>
    <w:rsid w:val="00DD2DD6"/>
    <w:rsid w:val="00DD2E82"/>
    <w:rsid w:val="00DD314D"/>
    <w:rsid w:val="00DD37E7"/>
    <w:rsid w:val="00DD39A8"/>
    <w:rsid w:val="00DD3CC8"/>
    <w:rsid w:val="00DD47C8"/>
    <w:rsid w:val="00DD4F74"/>
    <w:rsid w:val="00DD5A6E"/>
    <w:rsid w:val="00DD5D00"/>
    <w:rsid w:val="00DD5D40"/>
    <w:rsid w:val="00DD5EB4"/>
    <w:rsid w:val="00DD6064"/>
    <w:rsid w:val="00DD6138"/>
    <w:rsid w:val="00DD6240"/>
    <w:rsid w:val="00DD649E"/>
    <w:rsid w:val="00DD65A3"/>
    <w:rsid w:val="00DD7697"/>
    <w:rsid w:val="00DD772F"/>
    <w:rsid w:val="00DDB847"/>
    <w:rsid w:val="00DE0954"/>
    <w:rsid w:val="00DE0A53"/>
    <w:rsid w:val="00DE0B9B"/>
    <w:rsid w:val="00DE1720"/>
    <w:rsid w:val="00DE18FF"/>
    <w:rsid w:val="00DE2046"/>
    <w:rsid w:val="00DE290C"/>
    <w:rsid w:val="00DE2E4B"/>
    <w:rsid w:val="00DE34A5"/>
    <w:rsid w:val="00DE36F4"/>
    <w:rsid w:val="00DE37BE"/>
    <w:rsid w:val="00DE3977"/>
    <w:rsid w:val="00DE3D84"/>
    <w:rsid w:val="00DE4696"/>
    <w:rsid w:val="00DE4BB7"/>
    <w:rsid w:val="00DE4BE1"/>
    <w:rsid w:val="00DE4FAD"/>
    <w:rsid w:val="00DE504D"/>
    <w:rsid w:val="00DE5120"/>
    <w:rsid w:val="00DE5711"/>
    <w:rsid w:val="00DE5DAA"/>
    <w:rsid w:val="00DE5F20"/>
    <w:rsid w:val="00DE661B"/>
    <w:rsid w:val="00DE67DD"/>
    <w:rsid w:val="00DE6E2B"/>
    <w:rsid w:val="00DE7037"/>
    <w:rsid w:val="00DF0AF7"/>
    <w:rsid w:val="00DF144A"/>
    <w:rsid w:val="00DF1725"/>
    <w:rsid w:val="00DF17DB"/>
    <w:rsid w:val="00DF1869"/>
    <w:rsid w:val="00DF27B3"/>
    <w:rsid w:val="00DF28BA"/>
    <w:rsid w:val="00DF2BE1"/>
    <w:rsid w:val="00DF3708"/>
    <w:rsid w:val="00DF3DDF"/>
    <w:rsid w:val="00DF4D30"/>
    <w:rsid w:val="00DF51B0"/>
    <w:rsid w:val="00DF5388"/>
    <w:rsid w:val="00DF5705"/>
    <w:rsid w:val="00DF58E2"/>
    <w:rsid w:val="00DF6558"/>
    <w:rsid w:val="00DF690E"/>
    <w:rsid w:val="00DF6A09"/>
    <w:rsid w:val="00DF6C8C"/>
    <w:rsid w:val="00DF75AC"/>
    <w:rsid w:val="00DF7D38"/>
    <w:rsid w:val="00DF7FC3"/>
    <w:rsid w:val="00E00788"/>
    <w:rsid w:val="00E0152E"/>
    <w:rsid w:val="00E01599"/>
    <w:rsid w:val="00E0179C"/>
    <w:rsid w:val="00E02773"/>
    <w:rsid w:val="00E0288C"/>
    <w:rsid w:val="00E02E87"/>
    <w:rsid w:val="00E042BB"/>
    <w:rsid w:val="00E04697"/>
    <w:rsid w:val="00E04919"/>
    <w:rsid w:val="00E05E2D"/>
    <w:rsid w:val="00E069E3"/>
    <w:rsid w:val="00E076BB"/>
    <w:rsid w:val="00E0799D"/>
    <w:rsid w:val="00E07D0A"/>
    <w:rsid w:val="00E101B8"/>
    <w:rsid w:val="00E10741"/>
    <w:rsid w:val="00E107D8"/>
    <w:rsid w:val="00E110DE"/>
    <w:rsid w:val="00E113C6"/>
    <w:rsid w:val="00E1204F"/>
    <w:rsid w:val="00E12132"/>
    <w:rsid w:val="00E121DF"/>
    <w:rsid w:val="00E123CC"/>
    <w:rsid w:val="00E12FBA"/>
    <w:rsid w:val="00E1304E"/>
    <w:rsid w:val="00E1329C"/>
    <w:rsid w:val="00E13E63"/>
    <w:rsid w:val="00E14179"/>
    <w:rsid w:val="00E146F6"/>
    <w:rsid w:val="00E146F8"/>
    <w:rsid w:val="00E158D2"/>
    <w:rsid w:val="00E16072"/>
    <w:rsid w:val="00E160F5"/>
    <w:rsid w:val="00E16240"/>
    <w:rsid w:val="00E16397"/>
    <w:rsid w:val="00E163A4"/>
    <w:rsid w:val="00E16F83"/>
    <w:rsid w:val="00E17FB1"/>
    <w:rsid w:val="00E20832"/>
    <w:rsid w:val="00E20941"/>
    <w:rsid w:val="00E20B63"/>
    <w:rsid w:val="00E21018"/>
    <w:rsid w:val="00E213D4"/>
    <w:rsid w:val="00E2175E"/>
    <w:rsid w:val="00E217CA"/>
    <w:rsid w:val="00E2216E"/>
    <w:rsid w:val="00E22382"/>
    <w:rsid w:val="00E2272C"/>
    <w:rsid w:val="00E22FEC"/>
    <w:rsid w:val="00E23403"/>
    <w:rsid w:val="00E23588"/>
    <w:rsid w:val="00E24B5E"/>
    <w:rsid w:val="00E24BA1"/>
    <w:rsid w:val="00E2520F"/>
    <w:rsid w:val="00E2534F"/>
    <w:rsid w:val="00E25A55"/>
    <w:rsid w:val="00E25B02"/>
    <w:rsid w:val="00E25CFD"/>
    <w:rsid w:val="00E25D98"/>
    <w:rsid w:val="00E262E0"/>
    <w:rsid w:val="00E2694C"/>
    <w:rsid w:val="00E26A69"/>
    <w:rsid w:val="00E270AB"/>
    <w:rsid w:val="00E27A96"/>
    <w:rsid w:val="00E30A51"/>
    <w:rsid w:val="00E30CB6"/>
    <w:rsid w:val="00E30EE4"/>
    <w:rsid w:val="00E30F82"/>
    <w:rsid w:val="00E32664"/>
    <w:rsid w:val="00E32C8E"/>
    <w:rsid w:val="00E33261"/>
    <w:rsid w:val="00E335CD"/>
    <w:rsid w:val="00E33E7A"/>
    <w:rsid w:val="00E345D2"/>
    <w:rsid w:val="00E347D3"/>
    <w:rsid w:val="00E355F1"/>
    <w:rsid w:val="00E3566E"/>
    <w:rsid w:val="00E3567D"/>
    <w:rsid w:val="00E357B2"/>
    <w:rsid w:val="00E35F01"/>
    <w:rsid w:val="00E365AF"/>
    <w:rsid w:val="00E375BF"/>
    <w:rsid w:val="00E3782C"/>
    <w:rsid w:val="00E37A98"/>
    <w:rsid w:val="00E37E79"/>
    <w:rsid w:val="00E40938"/>
    <w:rsid w:val="00E411F9"/>
    <w:rsid w:val="00E41326"/>
    <w:rsid w:val="00E413AE"/>
    <w:rsid w:val="00E41B4B"/>
    <w:rsid w:val="00E42587"/>
    <w:rsid w:val="00E42A6B"/>
    <w:rsid w:val="00E42AB8"/>
    <w:rsid w:val="00E42B7C"/>
    <w:rsid w:val="00E42D19"/>
    <w:rsid w:val="00E43E42"/>
    <w:rsid w:val="00E43FBD"/>
    <w:rsid w:val="00E448B7"/>
    <w:rsid w:val="00E45420"/>
    <w:rsid w:val="00E4688E"/>
    <w:rsid w:val="00E50D81"/>
    <w:rsid w:val="00E50F51"/>
    <w:rsid w:val="00E50F94"/>
    <w:rsid w:val="00E52B67"/>
    <w:rsid w:val="00E53CA2"/>
    <w:rsid w:val="00E53E12"/>
    <w:rsid w:val="00E53EB1"/>
    <w:rsid w:val="00E54362"/>
    <w:rsid w:val="00E54BE2"/>
    <w:rsid w:val="00E55178"/>
    <w:rsid w:val="00E55E1A"/>
    <w:rsid w:val="00E56BA8"/>
    <w:rsid w:val="00E57702"/>
    <w:rsid w:val="00E577C7"/>
    <w:rsid w:val="00E6008D"/>
    <w:rsid w:val="00E6060D"/>
    <w:rsid w:val="00E6084D"/>
    <w:rsid w:val="00E609DC"/>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B8C"/>
    <w:rsid w:val="00E728CE"/>
    <w:rsid w:val="00E729B9"/>
    <w:rsid w:val="00E74283"/>
    <w:rsid w:val="00E743CC"/>
    <w:rsid w:val="00E75068"/>
    <w:rsid w:val="00E76292"/>
    <w:rsid w:val="00E76434"/>
    <w:rsid w:val="00E76A3A"/>
    <w:rsid w:val="00E77D11"/>
    <w:rsid w:val="00E80EDE"/>
    <w:rsid w:val="00E81505"/>
    <w:rsid w:val="00E81709"/>
    <w:rsid w:val="00E81757"/>
    <w:rsid w:val="00E81834"/>
    <w:rsid w:val="00E81CD8"/>
    <w:rsid w:val="00E81D97"/>
    <w:rsid w:val="00E81E81"/>
    <w:rsid w:val="00E81FD5"/>
    <w:rsid w:val="00E8279E"/>
    <w:rsid w:val="00E82D07"/>
    <w:rsid w:val="00E83154"/>
    <w:rsid w:val="00E83222"/>
    <w:rsid w:val="00E8432A"/>
    <w:rsid w:val="00E84AE4"/>
    <w:rsid w:val="00E85013"/>
    <w:rsid w:val="00E85E16"/>
    <w:rsid w:val="00E85E8B"/>
    <w:rsid w:val="00E865C4"/>
    <w:rsid w:val="00E865CE"/>
    <w:rsid w:val="00E86A7D"/>
    <w:rsid w:val="00E86BCE"/>
    <w:rsid w:val="00E871A9"/>
    <w:rsid w:val="00E87A68"/>
    <w:rsid w:val="00E9025B"/>
    <w:rsid w:val="00E909CE"/>
    <w:rsid w:val="00E90D60"/>
    <w:rsid w:val="00E91223"/>
    <w:rsid w:val="00E915FB"/>
    <w:rsid w:val="00E93148"/>
    <w:rsid w:val="00E934AE"/>
    <w:rsid w:val="00E934C8"/>
    <w:rsid w:val="00E93534"/>
    <w:rsid w:val="00E93F89"/>
    <w:rsid w:val="00E941C9"/>
    <w:rsid w:val="00E94274"/>
    <w:rsid w:val="00E9431B"/>
    <w:rsid w:val="00E9470E"/>
    <w:rsid w:val="00E957CD"/>
    <w:rsid w:val="00E9582D"/>
    <w:rsid w:val="00E95964"/>
    <w:rsid w:val="00E959F1"/>
    <w:rsid w:val="00E95F7F"/>
    <w:rsid w:val="00E96378"/>
    <w:rsid w:val="00E9667A"/>
    <w:rsid w:val="00E96E22"/>
    <w:rsid w:val="00E97228"/>
    <w:rsid w:val="00E9730B"/>
    <w:rsid w:val="00E97C7F"/>
    <w:rsid w:val="00EA001C"/>
    <w:rsid w:val="00EA0CD1"/>
    <w:rsid w:val="00EA100E"/>
    <w:rsid w:val="00EA141A"/>
    <w:rsid w:val="00EA1790"/>
    <w:rsid w:val="00EA256A"/>
    <w:rsid w:val="00EA4193"/>
    <w:rsid w:val="00EA4667"/>
    <w:rsid w:val="00EA4970"/>
    <w:rsid w:val="00EA4E23"/>
    <w:rsid w:val="00EA56A6"/>
    <w:rsid w:val="00EA6573"/>
    <w:rsid w:val="00EA6D1E"/>
    <w:rsid w:val="00EA6E8F"/>
    <w:rsid w:val="00EA6F5B"/>
    <w:rsid w:val="00EA7102"/>
    <w:rsid w:val="00EA76DD"/>
    <w:rsid w:val="00EA7946"/>
    <w:rsid w:val="00EB01C2"/>
    <w:rsid w:val="00EB03BA"/>
    <w:rsid w:val="00EB0868"/>
    <w:rsid w:val="00EB0FA5"/>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7"/>
    <w:rsid w:val="00EB6D85"/>
    <w:rsid w:val="00EB6E93"/>
    <w:rsid w:val="00EB79EA"/>
    <w:rsid w:val="00EB7FCE"/>
    <w:rsid w:val="00EC0368"/>
    <w:rsid w:val="00EC0799"/>
    <w:rsid w:val="00EC121F"/>
    <w:rsid w:val="00EC1554"/>
    <w:rsid w:val="00EC1B6F"/>
    <w:rsid w:val="00EC1CE0"/>
    <w:rsid w:val="00EC3339"/>
    <w:rsid w:val="00EC3731"/>
    <w:rsid w:val="00EC3DA4"/>
    <w:rsid w:val="00EC3E8D"/>
    <w:rsid w:val="00EC42F8"/>
    <w:rsid w:val="00EC44AF"/>
    <w:rsid w:val="00EC4773"/>
    <w:rsid w:val="00EC4989"/>
    <w:rsid w:val="00EC4A1B"/>
    <w:rsid w:val="00EC4EBE"/>
    <w:rsid w:val="00EC5275"/>
    <w:rsid w:val="00EC580D"/>
    <w:rsid w:val="00EC76CF"/>
    <w:rsid w:val="00EC77B6"/>
    <w:rsid w:val="00ED0189"/>
    <w:rsid w:val="00ED0AFB"/>
    <w:rsid w:val="00ED0C16"/>
    <w:rsid w:val="00ED0DC7"/>
    <w:rsid w:val="00ED1268"/>
    <w:rsid w:val="00ED1DC6"/>
    <w:rsid w:val="00ED209B"/>
    <w:rsid w:val="00ED2787"/>
    <w:rsid w:val="00ED2A7A"/>
    <w:rsid w:val="00ED2CE2"/>
    <w:rsid w:val="00ED2DE8"/>
    <w:rsid w:val="00ED315B"/>
    <w:rsid w:val="00ED33FC"/>
    <w:rsid w:val="00ED4013"/>
    <w:rsid w:val="00ED4A3A"/>
    <w:rsid w:val="00ED4CED"/>
    <w:rsid w:val="00ED51C8"/>
    <w:rsid w:val="00ED55DB"/>
    <w:rsid w:val="00ED5A55"/>
    <w:rsid w:val="00ED5B45"/>
    <w:rsid w:val="00ED5B78"/>
    <w:rsid w:val="00ED5C67"/>
    <w:rsid w:val="00ED5EE0"/>
    <w:rsid w:val="00ED697D"/>
    <w:rsid w:val="00ED6CEC"/>
    <w:rsid w:val="00ED73B9"/>
    <w:rsid w:val="00ED7950"/>
    <w:rsid w:val="00ED7E03"/>
    <w:rsid w:val="00ED7F3E"/>
    <w:rsid w:val="00EE0116"/>
    <w:rsid w:val="00EE02A7"/>
    <w:rsid w:val="00EE09AD"/>
    <w:rsid w:val="00EE19FD"/>
    <w:rsid w:val="00EE1B56"/>
    <w:rsid w:val="00EE1C85"/>
    <w:rsid w:val="00EE1CCD"/>
    <w:rsid w:val="00EE2596"/>
    <w:rsid w:val="00EE2914"/>
    <w:rsid w:val="00EE2F6A"/>
    <w:rsid w:val="00EE334B"/>
    <w:rsid w:val="00EE33F3"/>
    <w:rsid w:val="00EE3480"/>
    <w:rsid w:val="00EE3BA0"/>
    <w:rsid w:val="00EE433A"/>
    <w:rsid w:val="00EE4477"/>
    <w:rsid w:val="00EE449D"/>
    <w:rsid w:val="00EE44B0"/>
    <w:rsid w:val="00EE523A"/>
    <w:rsid w:val="00EE54B9"/>
    <w:rsid w:val="00EE593B"/>
    <w:rsid w:val="00EE5F7A"/>
    <w:rsid w:val="00EE5FC7"/>
    <w:rsid w:val="00EE6920"/>
    <w:rsid w:val="00EE6E84"/>
    <w:rsid w:val="00EE7654"/>
    <w:rsid w:val="00EE7D6C"/>
    <w:rsid w:val="00EF13E9"/>
    <w:rsid w:val="00EF22B7"/>
    <w:rsid w:val="00EF2C7C"/>
    <w:rsid w:val="00EF393F"/>
    <w:rsid w:val="00EF5335"/>
    <w:rsid w:val="00EF5529"/>
    <w:rsid w:val="00EF5623"/>
    <w:rsid w:val="00EF577C"/>
    <w:rsid w:val="00EF595E"/>
    <w:rsid w:val="00EF5E21"/>
    <w:rsid w:val="00EF6136"/>
    <w:rsid w:val="00EF6436"/>
    <w:rsid w:val="00EF67DA"/>
    <w:rsid w:val="00EF6807"/>
    <w:rsid w:val="00EF7124"/>
    <w:rsid w:val="00EF7384"/>
    <w:rsid w:val="00EF77A6"/>
    <w:rsid w:val="00EF7CDF"/>
    <w:rsid w:val="00F0044A"/>
    <w:rsid w:val="00F00EAA"/>
    <w:rsid w:val="00F0111D"/>
    <w:rsid w:val="00F01B51"/>
    <w:rsid w:val="00F01DAE"/>
    <w:rsid w:val="00F02806"/>
    <w:rsid w:val="00F02AFE"/>
    <w:rsid w:val="00F02B98"/>
    <w:rsid w:val="00F02C2E"/>
    <w:rsid w:val="00F03222"/>
    <w:rsid w:val="00F032A4"/>
    <w:rsid w:val="00F03537"/>
    <w:rsid w:val="00F03EE0"/>
    <w:rsid w:val="00F0480A"/>
    <w:rsid w:val="00F0499F"/>
    <w:rsid w:val="00F05A79"/>
    <w:rsid w:val="00F05F84"/>
    <w:rsid w:val="00F065D6"/>
    <w:rsid w:val="00F07198"/>
    <w:rsid w:val="00F07575"/>
    <w:rsid w:val="00F0779F"/>
    <w:rsid w:val="00F10530"/>
    <w:rsid w:val="00F10A99"/>
    <w:rsid w:val="00F10B07"/>
    <w:rsid w:val="00F10EB1"/>
    <w:rsid w:val="00F11188"/>
    <w:rsid w:val="00F11468"/>
    <w:rsid w:val="00F1157E"/>
    <w:rsid w:val="00F1174E"/>
    <w:rsid w:val="00F126A8"/>
    <w:rsid w:val="00F1275A"/>
    <w:rsid w:val="00F12F99"/>
    <w:rsid w:val="00F1334C"/>
    <w:rsid w:val="00F133E3"/>
    <w:rsid w:val="00F13686"/>
    <w:rsid w:val="00F13921"/>
    <w:rsid w:val="00F14444"/>
    <w:rsid w:val="00F158E1"/>
    <w:rsid w:val="00F166A2"/>
    <w:rsid w:val="00F170D1"/>
    <w:rsid w:val="00F17A1F"/>
    <w:rsid w:val="00F20241"/>
    <w:rsid w:val="00F207CB"/>
    <w:rsid w:val="00F2108C"/>
    <w:rsid w:val="00F211FE"/>
    <w:rsid w:val="00F217F8"/>
    <w:rsid w:val="00F21BAE"/>
    <w:rsid w:val="00F21F12"/>
    <w:rsid w:val="00F225D4"/>
    <w:rsid w:val="00F2293A"/>
    <w:rsid w:val="00F229DE"/>
    <w:rsid w:val="00F22BAD"/>
    <w:rsid w:val="00F22C3C"/>
    <w:rsid w:val="00F235F7"/>
    <w:rsid w:val="00F2421D"/>
    <w:rsid w:val="00F249E5"/>
    <w:rsid w:val="00F24F3F"/>
    <w:rsid w:val="00F25241"/>
    <w:rsid w:val="00F302A5"/>
    <w:rsid w:val="00F308B9"/>
    <w:rsid w:val="00F30AA8"/>
    <w:rsid w:val="00F31861"/>
    <w:rsid w:val="00F31B00"/>
    <w:rsid w:val="00F32018"/>
    <w:rsid w:val="00F32DE5"/>
    <w:rsid w:val="00F332DC"/>
    <w:rsid w:val="00F33516"/>
    <w:rsid w:val="00F337C7"/>
    <w:rsid w:val="00F33852"/>
    <w:rsid w:val="00F33A43"/>
    <w:rsid w:val="00F34532"/>
    <w:rsid w:val="00F346E3"/>
    <w:rsid w:val="00F34725"/>
    <w:rsid w:val="00F3565B"/>
    <w:rsid w:val="00F35C40"/>
    <w:rsid w:val="00F36428"/>
    <w:rsid w:val="00F3656D"/>
    <w:rsid w:val="00F368F7"/>
    <w:rsid w:val="00F36AA8"/>
    <w:rsid w:val="00F36F43"/>
    <w:rsid w:val="00F37882"/>
    <w:rsid w:val="00F408E0"/>
    <w:rsid w:val="00F40BD7"/>
    <w:rsid w:val="00F40E95"/>
    <w:rsid w:val="00F41BF7"/>
    <w:rsid w:val="00F429B7"/>
    <w:rsid w:val="00F42BEE"/>
    <w:rsid w:val="00F42CE8"/>
    <w:rsid w:val="00F431D1"/>
    <w:rsid w:val="00F431D3"/>
    <w:rsid w:val="00F4353E"/>
    <w:rsid w:val="00F4381C"/>
    <w:rsid w:val="00F43C74"/>
    <w:rsid w:val="00F43D84"/>
    <w:rsid w:val="00F44527"/>
    <w:rsid w:val="00F44F39"/>
    <w:rsid w:val="00F4541C"/>
    <w:rsid w:val="00F45ADC"/>
    <w:rsid w:val="00F45EB2"/>
    <w:rsid w:val="00F463E1"/>
    <w:rsid w:val="00F46943"/>
    <w:rsid w:val="00F46984"/>
    <w:rsid w:val="00F46CA3"/>
    <w:rsid w:val="00F46E88"/>
    <w:rsid w:val="00F472AA"/>
    <w:rsid w:val="00F47B8D"/>
    <w:rsid w:val="00F500F9"/>
    <w:rsid w:val="00F50491"/>
    <w:rsid w:val="00F504C4"/>
    <w:rsid w:val="00F50C57"/>
    <w:rsid w:val="00F50D23"/>
    <w:rsid w:val="00F510FD"/>
    <w:rsid w:val="00F511B0"/>
    <w:rsid w:val="00F51433"/>
    <w:rsid w:val="00F5171B"/>
    <w:rsid w:val="00F51A87"/>
    <w:rsid w:val="00F51D7D"/>
    <w:rsid w:val="00F52939"/>
    <w:rsid w:val="00F52B84"/>
    <w:rsid w:val="00F53752"/>
    <w:rsid w:val="00F5388C"/>
    <w:rsid w:val="00F54219"/>
    <w:rsid w:val="00F55531"/>
    <w:rsid w:val="00F555C4"/>
    <w:rsid w:val="00F55DB5"/>
    <w:rsid w:val="00F560B4"/>
    <w:rsid w:val="00F56281"/>
    <w:rsid w:val="00F56594"/>
    <w:rsid w:val="00F56FD0"/>
    <w:rsid w:val="00F5705B"/>
    <w:rsid w:val="00F57102"/>
    <w:rsid w:val="00F5729B"/>
    <w:rsid w:val="00F57665"/>
    <w:rsid w:val="00F57868"/>
    <w:rsid w:val="00F602FE"/>
    <w:rsid w:val="00F60FC3"/>
    <w:rsid w:val="00F610E0"/>
    <w:rsid w:val="00F611D1"/>
    <w:rsid w:val="00F61A15"/>
    <w:rsid w:val="00F6347F"/>
    <w:rsid w:val="00F636E5"/>
    <w:rsid w:val="00F638A8"/>
    <w:rsid w:val="00F63BE9"/>
    <w:rsid w:val="00F644F1"/>
    <w:rsid w:val="00F650C8"/>
    <w:rsid w:val="00F65227"/>
    <w:rsid w:val="00F65FF2"/>
    <w:rsid w:val="00F6698E"/>
    <w:rsid w:val="00F67417"/>
    <w:rsid w:val="00F676BF"/>
    <w:rsid w:val="00F678A1"/>
    <w:rsid w:val="00F701DB"/>
    <w:rsid w:val="00F71B90"/>
    <w:rsid w:val="00F7215F"/>
    <w:rsid w:val="00F73B04"/>
    <w:rsid w:val="00F751DE"/>
    <w:rsid w:val="00F75592"/>
    <w:rsid w:val="00F7599F"/>
    <w:rsid w:val="00F75F64"/>
    <w:rsid w:val="00F75FB4"/>
    <w:rsid w:val="00F7680D"/>
    <w:rsid w:val="00F76B5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58D"/>
    <w:rsid w:val="00F94AFD"/>
    <w:rsid w:val="00F94D71"/>
    <w:rsid w:val="00F952BE"/>
    <w:rsid w:val="00F953B3"/>
    <w:rsid w:val="00F9566B"/>
    <w:rsid w:val="00F9576C"/>
    <w:rsid w:val="00F96714"/>
    <w:rsid w:val="00F97D58"/>
    <w:rsid w:val="00FA0E33"/>
    <w:rsid w:val="00FA144D"/>
    <w:rsid w:val="00FA19B4"/>
    <w:rsid w:val="00FA263B"/>
    <w:rsid w:val="00FA2CE9"/>
    <w:rsid w:val="00FA36EB"/>
    <w:rsid w:val="00FA3F09"/>
    <w:rsid w:val="00FA506A"/>
    <w:rsid w:val="00FA5256"/>
    <w:rsid w:val="00FA56CE"/>
    <w:rsid w:val="00FA5778"/>
    <w:rsid w:val="00FA5EA4"/>
    <w:rsid w:val="00FA6816"/>
    <w:rsid w:val="00FA69BF"/>
    <w:rsid w:val="00FA7142"/>
    <w:rsid w:val="00FA7269"/>
    <w:rsid w:val="00FA75F8"/>
    <w:rsid w:val="00FA79BF"/>
    <w:rsid w:val="00FA7D78"/>
    <w:rsid w:val="00FB0339"/>
    <w:rsid w:val="00FB059B"/>
    <w:rsid w:val="00FB10F0"/>
    <w:rsid w:val="00FB1543"/>
    <w:rsid w:val="00FB1878"/>
    <w:rsid w:val="00FB1FBE"/>
    <w:rsid w:val="00FB275B"/>
    <w:rsid w:val="00FB2EAD"/>
    <w:rsid w:val="00FB31A7"/>
    <w:rsid w:val="00FB3981"/>
    <w:rsid w:val="00FB3AC8"/>
    <w:rsid w:val="00FB3D71"/>
    <w:rsid w:val="00FB3D84"/>
    <w:rsid w:val="00FB458B"/>
    <w:rsid w:val="00FB4A9F"/>
    <w:rsid w:val="00FB4C59"/>
    <w:rsid w:val="00FB56DD"/>
    <w:rsid w:val="00FB5700"/>
    <w:rsid w:val="00FB5D95"/>
    <w:rsid w:val="00FB6005"/>
    <w:rsid w:val="00FB633B"/>
    <w:rsid w:val="00FB66D2"/>
    <w:rsid w:val="00FB6A6A"/>
    <w:rsid w:val="00FB6BD5"/>
    <w:rsid w:val="00FB78A1"/>
    <w:rsid w:val="00FB7BCA"/>
    <w:rsid w:val="00FB7E7C"/>
    <w:rsid w:val="00FC0DC2"/>
    <w:rsid w:val="00FC11E6"/>
    <w:rsid w:val="00FC1A04"/>
    <w:rsid w:val="00FC2982"/>
    <w:rsid w:val="00FC30FB"/>
    <w:rsid w:val="00FC46D9"/>
    <w:rsid w:val="00FC4BAA"/>
    <w:rsid w:val="00FC5542"/>
    <w:rsid w:val="00FC5AAA"/>
    <w:rsid w:val="00FC5CAE"/>
    <w:rsid w:val="00FC5EA5"/>
    <w:rsid w:val="00FC674E"/>
    <w:rsid w:val="00FC740B"/>
    <w:rsid w:val="00FC7724"/>
    <w:rsid w:val="00FC7AD6"/>
    <w:rsid w:val="00FD003B"/>
    <w:rsid w:val="00FD03FA"/>
    <w:rsid w:val="00FD1A28"/>
    <w:rsid w:val="00FD1E9A"/>
    <w:rsid w:val="00FD272E"/>
    <w:rsid w:val="00FD2A30"/>
    <w:rsid w:val="00FD34DC"/>
    <w:rsid w:val="00FD46C9"/>
    <w:rsid w:val="00FD4F62"/>
    <w:rsid w:val="00FD51C2"/>
    <w:rsid w:val="00FD53CF"/>
    <w:rsid w:val="00FD6547"/>
    <w:rsid w:val="00FD6707"/>
    <w:rsid w:val="00FD67F6"/>
    <w:rsid w:val="00FD6EE2"/>
    <w:rsid w:val="00FD6FB1"/>
    <w:rsid w:val="00FD6FC4"/>
    <w:rsid w:val="00FD79BE"/>
    <w:rsid w:val="00FD7C41"/>
    <w:rsid w:val="00FE0385"/>
    <w:rsid w:val="00FE07A7"/>
    <w:rsid w:val="00FE0844"/>
    <w:rsid w:val="00FE0E16"/>
    <w:rsid w:val="00FE142D"/>
    <w:rsid w:val="00FE1B67"/>
    <w:rsid w:val="00FE1C0E"/>
    <w:rsid w:val="00FE20E1"/>
    <w:rsid w:val="00FE252E"/>
    <w:rsid w:val="00FE3D1F"/>
    <w:rsid w:val="00FE3D7C"/>
    <w:rsid w:val="00FE4654"/>
    <w:rsid w:val="00FE4E65"/>
    <w:rsid w:val="00FE5735"/>
    <w:rsid w:val="00FE5E4D"/>
    <w:rsid w:val="00FE6998"/>
    <w:rsid w:val="00FE6A6B"/>
    <w:rsid w:val="00FE7908"/>
    <w:rsid w:val="00FF0550"/>
    <w:rsid w:val="00FF0594"/>
    <w:rsid w:val="00FF05F7"/>
    <w:rsid w:val="00FF0683"/>
    <w:rsid w:val="00FF074B"/>
    <w:rsid w:val="00FF0E01"/>
    <w:rsid w:val="00FF116E"/>
    <w:rsid w:val="00FF12F1"/>
    <w:rsid w:val="00FF203A"/>
    <w:rsid w:val="00FF25B9"/>
    <w:rsid w:val="00FF3486"/>
    <w:rsid w:val="00FF3518"/>
    <w:rsid w:val="00FF4607"/>
    <w:rsid w:val="00FF5672"/>
    <w:rsid w:val="00FF5BD4"/>
    <w:rsid w:val="00FF607F"/>
    <w:rsid w:val="00FF6252"/>
    <w:rsid w:val="00FF6DA7"/>
    <w:rsid w:val="00FF769F"/>
    <w:rsid w:val="00FF7969"/>
    <w:rsid w:val="00FF7BE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AF8758B"/>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8E71CFF"/>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1E410C"/>
    <w:rsid w:val="64B26020"/>
    <w:rsid w:val="64C15F1E"/>
    <w:rsid w:val="66FD2703"/>
    <w:rsid w:val="68C66425"/>
    <w:rsid w:val="6A6E6C97"/>
    <w:rsid w:val="6ABDDFC7"/>
    <w:rsid w:val="6AD7B287"/>
    <w:rsid w:val="6BBF8DC0"/>
    <w:rsid w:val="6D21C20F"/>
    <w:rsid w:val="6DAF75FC"/>
    <w:rsid w:val="6DB2F009"/>
    <w:rsid w:val="6E07B99D"/>
    <w:rsid w:val="7048AC84"/>
    <w:rsid w:val="7096C741"/>
    <w:rsid w:val="7148BA73"/>
    <w:rsid w:val="72992D50"/>
    <w:rsid w:val="72D44286"/>
    <w:rsid w:val="73DAC46E"/>
    <w:rsid w:val="74F6AFE9"/>
    <w:rsid w:val="75E15D83"/>
    <w:rsid w:val="766A7ED6"/>
    <w:rsid w:val="76A6ED5A"/>
    <w:rsid w:val="772D51E1"/>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47EB71-2092-4EAF-92B4-AB0B6C8C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4"/>
        <w:szCs w:val="24"/>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eaderis_mano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12B1"/>
    <w:pPr>
      <w:tabs>
        <w:tab w:val="left" w:pos="142"/>
        <w:tab w:val="left" w:pos="660"/>
        <w:tab w:val="right" w:leader="dot" w:pos="9923"/>
      </w:tabs>
      <w:spacing w:after="0"/>
      <w:ind w:left="426" w:right="141" w:hanging="284"/>
    </w:pPr>
    <w:rPr>
      <w:rFonts w:ascii="Trebuchet MS" w:hAnsi="Trebuchet M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E427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prastasis"/>
    <w:link w:val="Skaiiai2lygisChar"/>
    <w:qFormat/>
    <w:rsid w:val="004435E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Numatytasispastraiposriftas"/>
    <w:rsid w:val="004435EA"/>
  </w:style>
  <w:style w:type="numbering" w:customStyle="1" w:styleId="Style1">
    <w:name w:val="Style1"/>
    <w:uiPriority w:val="99"/>
    <w:rsid w:val="00AB36E8"/>
    <w:pPr>
      <w:numPr>
        <w:numId w:val="11"/>
      </w:numPr>
    </w:pPr>
  </w:style>
  <w:style w:type="table" w:customStyle="1" w:styleId="TableGrid32">
    <w:name w:val="Table Grid32"/>
    <w:basedOn w:val="prastojilente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F0EA3"/>
  </w:style>
  <w:style w:type="paragraph" w:customStyle="1" w:styleId="xxxmsonormal">
    <w:name w:val="x_x_x_msonormal"/>
    <w:basedOn w:val="prastasis"/>
    <w:rsid w:val="00B1620A"/>
    <w:pPr>
      <w:spacing w:before="100" w:beforeAutospacing="1" w:after="100" w:afterAutospacing="1" w:line="240" w:lineRule="auto"/>
    </w:pPr>
    <w:rPr>
      <w:rFonts w:ascii="Times New Roman" w:eastAsia="Times New Roman" w:hAnsi="Times New Roman" w:cs="Times New Roman"/>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prastojilente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prastasis"/>
    <w:next w:val="prastasis"/>
    <w:unhideWhenUsed/>
    <w:qFormat/>
    <w:rsid w:val="00BF1C2B"/>
    <w:pPr>
      <w:keepNext/>
      <w:keepLines/>
      <w:suppressAutoHyphens/>
      <w:spacing w:before="80" w:after="0" w:line="240" w:lineRule="auto"/>
      <w:outlineLvl w:val="4"/>
    </w:pPr>
    <w:rPr>
      <w:rFonts w:ascii="Calibri Light" w:eastAsia="Calibri Light" w:hAnsi="Calibri Light" w:cs="Times New Roman"/>
      <w:color w:val="C45911"/>
    </w:rPr>
  </w:style>
  <w:style w:type="paragraph" w:customStyle="1" w:styleId="Standard">
    <w:name w:val="Standard"/>
    <w:qFormat/>
    <w:rsid w:val="00BF1C2B"/>
    <w:pPr>
      <w:widowControl w:val="0"/>
      <w:spacing w:after="57" w:line="240" w:lineRule="auto"/>
      <w:jc w:val="both"/>
    </w:pPr>
    <w:rPr>
      <w:rFonts w:ascii="TimesLT" w:eastAsia="Calibri" w:hAnsi="TimesLT" w:cs="Times New Roman"/>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0"/>
    <w:qFormat/>
    <w:rsid w:val="00625DA5"/>
  </w:style>
  <w:style w:type="paragraph" w:styleId="Pagrindinistekstas2">
    <w:name w:val="Body Text 2"/>
    <w:basedOn w:val="prastasis"/>
    <w:link w:val="Pagrindinistekstas2Diagrama"/>
    <w:uiPriority w:val="99"/>
    <w:semiHidden/>
    <w:unhideWhenUsed/>
    <w:rsid w:val="000643C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643CE"/>
  </w:style>
  <w:style w:type="table" w:customStyle="1" w:styleId="TableGrid331">
    <w:name w:val="Table Grid331"/>
    <w:basedOn w:val="prastojilentel"/>
    <w:next w:val="Lentelstinklelis"/>
    <w:uiPriority w:val="39"/>
    <w:rsid w:val="00B33B5A"/>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1D41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uiPriority w:val="99"/>
    <w:rsid w:val="007C2991"/>
    <w:pPr>
      <w:numPr>
        <w:numId w:val="35"/>
      </w:numPr>
    </w:pPr>
  </w:style>
  <w:style w:type="table" w:customStyle="1" w:styleId="TableGrid311">
    <w:name w:val="Table Grid311"/>
    <w:basedOn w:val="prastojilentel"/>
    <w:uiPriority w:val="39"/>
    <w:rsid w:val="0000734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8002C7"/>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368074">
      <w:bodyDiv w:val="1"/>
      <w:marLeft w:val="0"/>
      <w:marRight w:val="0"/>
      <w:marTop w:val="0"/>
      <w:marBottom w:val="0"/>
      <w:divBdr>
        <w:top w:val="none" w:sz="0" w:space="0" w:color="auto"/>
        <w:left w:val="none" w:sz="0" w:space="0" w:color="auto"/>
        <w:bottom w:val="none" w:sz="0" w:space="0" w:color="auto"/>
        <w:right w:val="none" w:sz="0" w:space="0" w:color="auto"/>
      </w:divBdr>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2195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86895011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401427">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51007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155624">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r.kabelinskiene\Desktop\103\Viesieji%20pirkimai\Medicinos%20prietaisai%20&#303;vair&#363;s\Oftolmologin&#279;%20&#303;ranga\Pirkimo%20s&#261;lygos_oftolmologin&#279;s%20priemon&#279;s.docx"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file:///C:\Users\l.incirauskiene\Downloads\Atviras_kapitalinio%20remonto%20ir%20teritorijos%20sutvarkymo%20rangos%20darbai_Specialiosios%20s&#261;lygos.docx"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file:///C:\Users\l.incirauskiene\Downloads\Atviras_kapitalinio%20remonto%20ir%20teritorijos%20sutvarkymo%20rangos%20darbai_Specialiosios%20s&#261;lygos.docx"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B0AC9-28EC-42BE-B5ED-046AF5940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24DAB-2205-40E3-8EC2-C1331150A4CF}">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36</Pages>
  <Words>44364</Words>
  <Characters>25289</Characters>
  <Application>Microsoft Office Word</Application>
  <DocSecurity>0</DocSecurity>
  <Lines>210</Lines>
  <Paragraphs>139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92</cp:revision>
  <dcterms:created xsi:type="dcterms:W3CDTF">2024-10-07T16:10:00Z</dcterms:created>
  <dcterms:modified xsi:type="dcterms:W3CDTF">2024-12-03T11:48:00Z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y fmtid="{D5CDD505-2E9C-101B-9397-08002B2CF9AE}" pid="3" name="MediaServiceImageTags">
    <vt:lpwstr/>
  </property>
</Properties>
</file>