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56E47" w14:textId="5D367209" w:rsidR="008D704D" w:rsidRPr="0083674F" w:rsidRDefault="008D704D" w:rsidP="005C4EE0">
      <w:pPr>
        <w:pStyle w:val="Antrat2"/>
        <w:ind w:left="8222"/>
        <w:jc w:val="right"/>
        <w:rPr>
          <w:rFonts w:ascii="Arial" w:eastAsia="Calibri" w:hAnsi="Arial" w:cs="Arial"/>
          <w:color w:val="0070C0"/>
          <w:sz w:val="24"/>
          <w:szCs w:val="24"/>
        </w:rPr>
      </w:pPr>
      <w:bookmarkStart w:id="0" w:name="_Ref38539939"/>
      <w:bookmarkStart w:id="1" w:name="_Ref38541068"/>
      <w:bookmarkStart w:id="2" w:name="_Ref38885053"/>
      <w:bookmarkStart w:id="3" w:name="_Ref38899023"/>
      <w:bookmarkStart w:id="4" w:name="_Toc108090424"/>
      <w:bookmarkStart w:id="5" w:name="_Hlk135913625"/>
      <w:r w:rsidRPr="0083674F">
        <w:rPr>
          <w:rFonts w:ascii="Arial" w:eastAsia="Calibri" w:hAnsi="Arial" w:cs="Arial"/>
          <w:color w:val="0070C0"/>
          <w:sz w:val="24"/>
          <w:szCs w:val="24"/>
        </w:rPr>
        <w:t xml:space="preserve">Pirkimo sąlygų </w:t>
      </w:r>
      <w:r w:rsidR="00DE2D2F" w:rsidRPr="0083674F">
        <w:rPr>
          <w:rFonts w:ascii="Arial" w:eastAsia="Calibri" w:hAnsi="Arial" w:cs="Arial"/>
          <w:color w:val="0070C0"/>
          <w:sz w:val="24"/>
          <w:szCs w:val="24"/>
        </w:rPr>
        <w:t>2</w:t>
      </w:r>
      <w:r w:rsidRPr="0083674F">
        <w:rPr>
          <w:rFonts w:ascii="Arial" w:eastAsia="Calibri" w:hAnsi="Arial" w:cs="Arial"/>
          <w:color w:val="0070C0"/>
          <w:sz w:val="24"/>
          <w:szCs w:val="24"/>
        </w:rPr>
        <w:t xml:space="preserve"> priedas „Techninė specifikacija“</w:t>
      </w:r>
      <w:bookmarkEnd w:id="0"/>
      <w:bookmarkEnd w:id="1"/>
      <w:bookmarkEnd w:id="2"/>
      <w:bookmarkEnd w:id="3"/>
      <w:bookmarkEnd w:id="4"/>
    </w:p>
    <w:bookmarkEnd w:id="5"/>
    <w:p w14:paraId="639AC9FA" w14:textId="6B0F0B6A" w:rsidR="00354024" w:rsidRPr="0083674F" w:rsidRDefault="00354024" w:rsidP="00354024">
      <w:pPr>
        <w:spacing w:after="0" w:line="240" w:lineRule="auto"/>
        <w:jc w:val="center"/>
        <w:rPr>
          <w:rFonts w:ascii="Arial" w:hAnsi="Arial" w:cs="Arial"/>
          <w:b/>
          <w:bCs/>
          <w:sz w:val="24"/>
          <w:szCs w:val="24"/>
        </w:rPr>
      </w:pPr>
    </w:p>
    <w:p w14:paraId="177B6D9D" w14:textId="0556A4DF" w:rsidR="00BF3A5A" w:rsidRPr="0083674F" w:rsidRDefault="00BF3A5A" w:rsidP="00354024">
      <w:pPr>
        <w:spacing w:after="0" w:line="240" w:lineRule="auto"/>
        <w:jc w:val="center"/>
        <w:rPr>
          <w:rFonts w:ascii="Arial" w:hAnsi="Arial" w:cs="Arial"/>
          <w:b/>
          <w:sz w:val="24"/>
          <w:szCs w:val="24"/>
        </w:rPr>
      </w:pPr>
      <w:r w:rsidRPr="0083674F">
        <w:rPr>
          <w:rFonts w:ascii="Arial" w:hAnsi="Arial" w:cs="Arial"/>
          <w:b/>
          <w:sz w:val="24"/>
          <w:szCs w:val="24"/>
        </w:rPr>
        <w:t>TECHNINĖ SPECIFIKACIJA</w:t>
      </w:r>
    </w:p>
    <w:p w14:paraId="5F3521FB" w14:textId="77777777" w:rsidR="00BE694C" w:rsidRPr="0083674F" w:rsidRDefault="00BE694C" w:rsidP="003B6E10">
      <w:pPr>
        <w:widowControl w:val="0"/>
        <w:tabs>
          <w:tab w:val="left" w:pos="1134"/>
        </w:tabs>
        <w:autoSpaceDE w:val="0"/>
        <w:spacing w:after="0" w:line="22" w:lineRule="atLeast"/>
        <w:ind w:right="-41" w:firstLine="567"/>
        <w:jc w:val="both"/>
        <w:rPr>
          <w:rFonts w:ascii="Arial" w:eastAsia="Calibri" w:hAnsi="Arial" w:cs="Arial"/>
          <w:bCs/>
          <w:sz w:val="24"/>
          <w:szCs w:val="24"/>
        </w:rPr>
      </w:pPr>
    </w:p>
    <w:p w14:paraId="65A5FF99" w14:textId="380CE22E" w:rsidR="003B6E10" w:rsidRPr="0083674F" w:rsidRDefault="003B6E1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83674F">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83674F">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3D78E857" w14:textId="60E57432" w:rsidR="00D73B5A" w:rsidRPr="0083674F" w:rsidRDefault="00D73B5A" w:rsidP="00D73B5A">
      <w:pPr>
        <w:pStyle w:val="Sraopastraipa"/>
        <w:numPr>
          <w:ilvl w:val="0"/>
          <w:numId w:val="27"/>
        </w:numPr>
        <w:tabs>
          <w:tab w:val="clear" w:pos="1080"/>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Tiekėjas kartu su Preke turi pateikti</w:t>
      </w:r>
      <w:r w:rsidR="002E46B0" w:rsidRPr="0083674F">
        <w:rPr>
          <w:rFonts w:ascii="Arial" w:eastAsiaTheme="minorHAnsi" w:hAnsi="Arial" w:cs="Arial"/>
          <w:sz w:val="24"/>
          <w:szCs w:val="24"/>
        </w:rPr>
        <w:t>:</w:t>
      </w:r>
    </w:p>
    <w:p w14:paraId="0D70DD80" w14:textId="028CDC0C" w:rsidR="002E46B0" w:rsidRPr="0083674F" w:rsidRDefault="002E46B0" w:rsidP="00D73B5A">
      <w:pPr>
        <w:pStyle w:val="Sraopastraipa"/>
        <w:numPr>
          <w:ilvl w:val="1"/>
          <w:numId w:val="27"/>
        </w:numPr>
        <w:tabs>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Prekės eksploatavimo vadovą ar lygiavertį dokumentą</w:t>
      </w:r>
      <w:r w:rsidR="00136761" w:rsidRPr="0083674F">
        <w:rPr>
          <w:rFonts w:ascii="Arial" w:eastAsiaTheme="minorHAnsi" w:hAnsi="Arial" w:cs="Arial"/>
          <w:sz w:val="24"/>
          <w:szCs w:val="24"/>
        </w:rPr>
        <w:t>.</w:t>
      </w:r>
    </w:p>
    <w:p w14:paraId="2C4B767C" w14:textId="1E425D8B" w:rsidR="003B6E10" w:rsidRPr="0083674F" w:rsidRDefault="003B6E10" w:rsidP="00E17E6F">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bCs/>
          <w:sz w:val="24"/>
          <w:szCs w:val="24"/>
        </w:rPr>
      </w:pPr>
      <w:r w:rsidRPr="0083674F">
        <w:rPr>
          <w:rFonts w:ascii="Arial" w:eastAsia="Calibri" w:hAnsi="Arial" w:cs="Arial"/>
          <w:bCs/>
          <w:sz w:val="24"/>
          <w:szCs w:val="24"/>
        </w:rPr>
        <w:t>Kartu su pasiūlymu tiekėjas turi pateikti</w:t>
      </w:r>
      <w:r w:rsidR="00BE694C" w:rsidRPr="0083674F">
        <w:rPr>
          <w:rFonts w:ascii="Arial" w:eastAsia="Calibri" w:hAnsi="Arial" w:cs="Arial"/>
          <w:bCs/>
          <w:sz w:val="24"/>
          <w:szCs w:val="24"/>
        </w:rPr>
        <w:t>:</w:t>
      </w:r>
    </w:p>
    <w:p w14:paraId="0F6B4962" w14:textId="6B2CA7E1" w:rsidR="00BE694C" w:rsidRPr="0083674F" w:rsidRDefault="00BE694C" w:rsidP="00E17E6F">
      <w:pPr>
        <w:pStyle w:val="Sraopastraipa"/>
        <w:widowControl w:val="0"/>
        <w:numPr>
          <w:ilvl w:val="1"/>
          <w:numId w:val="2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3674F">
        <w:rPr>
          <w:rFonts w:ascii="Arial" w:eastAsia="Calibri" w:hAnsi="Arial" w:cs="Arial"/>
          <w:bCs/>
          <w:sz w:val="24"/>
          <w:szCs w:val="24"/>
          <w:u w:val="single"/>
        </w:rPr>
        <w:t>atitikties deklaraciją (gaminio kokybės užtikrinimą)/CE sertifikatą</w:t>
      </w:r>
      <w:r w:rsidRPr="0083674F">
        <w:rPr>
          <w:rFonts w:ascii="Arial" w:eastAsia="Calibri" w:hAnsi="Arial" w:cs="Arial"/>
          <w:bCs/>
          <w:sz w:val="24"/>
          <w:szCs w:val="24"/>
        </w:rPr>
        <w:t xml:space="preserve"> </w:t>
      </w:r>
      <w:r w:rsidR="00B164AE" w:rsidRPr="0083674F">
        <w:rPr>
          <w:rFonts w:ascii="Arial" w:eastAsia="Calibri" w:hAnsi="Arial" w:cs="Arial"/>
          <w:bCs/>
          <w:sz w:val="24"/>
          <w:szCs w:val="24"/>
        </w:rPr>
        <w:t>anglų</w:t>
      </w:r>
      <w:r w:rsidRPr="0083674F">
        <w:rPr>
          <w:rFonts w:ascii="Arial" w:eastAsia="Calibri" w:hAnsi="Arial" w:cs="Arial"/>
          <w:bCs/>
          <w:sz w:val="24"/>
          <w:szCs w:val="24"/>
        </w:rPr>
        <w:t xml:space="preserve"> ir lietuvių kalba </w:t>
      </w:r>
      <w:r w:rsidRPr="0083674F">
        <w:rPr>
          <w:rFonts w:ascii="Arial" w:eastAsia="Times New Roman" w:hAnsi="Arial" w:cs="Arial"/>
          <w:color w:val="000000"/>
          <w:sz w:val="24"/>
          <w:szCs w:val="24"/>
          <w:lang w:bidi="hi-IN"/>
        </w:rPr>
        <w:t>(</w:t>
      </w:r>
      <w:r w:rsidRPr="0083674F">
        <w:rPr>
          <w:rFonts w:ascii="Arial" w:eastAsia="Times New Roman" w:hAnsi="Arial" w:cs="Arial"/>
          <w:i/>
          <w:sz w:val="24"/>
          <w:szCs w:val="24"/>
        </w:rPr>
        <w:t>pateikiamas dokumentas tiesiogiai suformuotas elektroninėmis priemonėmis arba skaitmeninė dokumento kopija)</w:t>
      </w:r>
      <w:r w:rsidR="0018223C" w:rsidRPr="0083674F">
        <w:rPr>
          <w:rFonts w:ascii="Arial" w:eastAsia="Times New Roman" w:hAnsi="Arial" w:cs="Arial"/>
          <w:i/>
          <w:sz w:val="24"/>
          <w:szCs w:val="24"/>
        </w:rPr>
        <w:t>;</w:t>
      </w:r>
    </w:p>
    <w:p w14:paraId="660D4E15" w14:textId="174BD064" w:rsidR="003B6E10" w:rsidRPr="0083674F" w:rsidRDefault="00136761" w:rsidP="0018223C">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83674F">
        <w:rPr>
          <w:rFonts w:ascii="Arial" w:eastAsia="Calibri" w:hAnsi="Arial" w:cs="Arial"/>
          <w:bCs/>
          <w:sz w:val="24"/>
          <w:szCs w:val="24"/>
        </w:rPr>
        <w:t>3</w:t>
      </w:r>
      <w:r w:rsidR="0018223C" w:rsidRPr="0083674F">
        <w:rPr>
          <w:rFonts w:ascii="Arial" w:eastAsia="Calibri" w:hAnsi="Arial" w:cs="Arial"/>
          <w:bCs/>
          <w:sz w:val="24"/>
          <w:szCs w:val="24"/>
        </w:rPr>
        <w:t>.2.</w:t>
      </w:r>
      <w:r w:rsidR="0018223C" w:rsidRPr="0083674F">
        <w:rPr>
          <w:rFonts w:ascii="Arial" w:eastAsia="Calibri" w:hAnsi="Arial" w:cs="Arial"/>
          <w:bCs/>
          <w:sz w:val="24"/>
          <w:szCs w:val="24"/>
        </w:rPr>
        <w:tab/>
      </w:r>
      <w:r w:rsidR="003B6E10" w:rsidRPr="0083674F">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3B6E10" w:rsidRPr="0083674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3B6E10" w:rsidRPr="0083674F">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3B6E10" w:rsidRPr="0083674F">
        <w:rPr>
          <w:rFonts w:ascii="Arial" w:eastAsia="Calibri" w:hAnsi="Arial" w:cs="Arial"/>
          <w:b/>
          <w:bCs/>
          <w:sz w:val="24"/>
          <w:szCs w:val="24"/>
        </w:rPr>
        <w:t xml:space="preserve">prekės atitikimą techninei specifikacijai </w:t>
      </w:r>
      <w:r w:rsidR="00B164AE" w:rsidRPr="0083674F">
        <w:rPr>
          <w:rFonts w:ascii="Arial" w:eastAsia="Calibri" w:hAnsi="Arial" w:cs="Arial"/>
          <w:b/>
          <w:bCs/>
          <w:sz w:val="24"/>
          <w:szCs w:val="24"/>
        </w:rPr>
        <w:t>anglų</w:t>
      </w:r>
      <w:r w:rsidR="003B6E10" w:rsidRPr="0083674F">
        <w:rPr>
          <w:rFonts w:ascii="Arial" w:eastAsia="Calibri" w:hAnsi="Arial" w:cs="Arial"/>
          <w:b/>
          <w:bCs/>
          <w:sz w:val="24"/>
          <w:szCs w:val="24"/>
        </w:rPr>
        <w:t xml:space="preserve"> ir lietuvių kalba </w:t>
      </w:r>
      <w:r w:rsidR="003B6E10" w:rsidRPr="0083674F">
        <w:rPr>
          <w:rFonts w:ascii="Arial" w:eastAsia="Calibri" w:hAnsi="Arial" w:cs="Arial"/>
          <w:bCs/>
          <w:i/>
          <w:sz w:val="24"/>
          <w:szCs w:val="24"/>
        </w:rPr>
        <w:t>(</w:t>
      </w:r>
      <w:r w:rsidR="003B6E10" w:rsidRPr="0083674F">
        <w:rPr>
          <w:rFonts w:ascii="Arial" w:eastAsia="Times New Roman" w:hAnsi="Arial" w:cs="Arial"/>
          <w:i/>
          <w:sz w:val="24"/>
          <w:szCs w:val="24"/>
        </w:rPr>
        <w:t>pateikiamas dokumentas tiesiogiai suformuotas elektroninėmis priemonėmis arba skaitmeninė dokumento kopija)</w:t>
      </w:r>
      <w:r w:rsidR="003B6E10" w:rsidRPr="0083674F">
        <w:rPr>
          <w:rFonts w:ascii="Arial" w:eastAsia="Calibri" w:hAnsi="Arial" w:cs="Arial"/>
          <w:b/>
          <w:bCs/>
          <w:sz w:val="24"/>
          <w:szCs w:val="24"/>
        </w:rPr>
        <w:t xml:space="preserve">. </w:t>
      </w:r>
      <w:r w:rsidR="003B6E10" w:rsidRPr="0083674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3B6E10" w:rsidRPr="0083674F">
        <w:rPr>
          <w:rFonts w:ascii="Arial" w:eastAsia="Calibri" w:hAnsi="Arial" w:cs="Arial"/>
          <w:bCs/>
          <w:sz w:val="24"/>
          <w:szCs w:val="24"/>
        </w:rPr>
        <w:t>.</w:t>
      </w:r>
    </w:p>
    <w:p w14:paraId="7BC972F7" w14:textId="47A810EA" w:rsidR="00CD1D03" w:rsidRPr="0083674F" w:rsidRDefault="0018223C" w:rsidP="00453FF6">
      <w:pPr>
        <w:pStyle w:val="Sraopastraipa"/>
        <w:widowControl w:val="0"/>
        <w:numPr>
          <w:ilvl w:val="0"/>
          <w:numId w:val="27"/>
        </w:numPr>
        <w:tabs>
          <w:tab w:val="clear" w:pos="1080"/>
          <w:tab w:val="left" w:pos="567"/>
          <w:tab w:val="left" w:pos="851"/>
        </w:tabs>
        <w:autoSpaceDE w:val="0"/>
        <w:spacing w:after="0" w:line="22" w:lineRule="atLeast"/>
        <w:ind w:right="-41"/>
        <w:jc w:val="both"/>
        <w:rPr>
          <w:rFonts w:ascii="Arial" w:eastAsia="Calibri" w:hAnsi="Arial" w:cs="Arial"/>
          <w:bCs/>
          <w:sz w:val="24"/>
          <w:szCs w:val="24"/>
          <w:lang w:eastAsia="en-US"/>
        </w:rPr>
      </w:pPr>
      <w:r w:rsidRPr="0083674F">
        <w:rPr>
          <w:rFonts w:ascii="Arial" w:eastAsia="Calibri" w:hAnsi="Arial" w:cs="Arial"/>
          <w:b/>
          <w:bCs/>
          <w:sz w:val="24"/>
          <w:szCs w:val="24"/>
          <w:lang w:eastAsia="en-US"/>
        </w:rPr>
        <w:t xml:space="preserve">Prekei suteikiama ne mažesnė nei </w:t>
      </w:r>
      <w:r w:rsidR="00C556B6" w:rsidRPr="0083674F">
        <w:rPr>
          <w:rFonts w:ascii="Arial" w:eastAsia="Calibri" w:hAnsi="Arial" w:cs="Arial"/>
          <w:b/>
          <w:bCs/>
          <w:sz w:val="24"/>
          <w:szCs w:val="24"/>
          <w:lang w:eastAsia="en-US"/>
        </w:rPr>
        <w:t>24</w:t>
      </w:r>
      <w:r w:rsidRPr="0083674F">
        <w:rPr>
          <w:rFonts w:ascii="Arial" w:eastAsia="Calibri" w:hAnsi="Arial" w:cs="Arial"/>
          <w:b/>
          <w:bCs/>
          <w:sz w:val="24"/>
          <w:szCs w:val="24"/>
          <w:lang w:eastAsia="en-US"/>
        </w:rPr>
        <w:t xml:space="preserve"> mėn. garantija</w:t>
      </w:r>
      <w:r w:rsidR="008A3364" w:rsidRPr="0083674F">
        <w:rPr>
          <w:rFonts w:ascii="Arial" w:eastAsia="Calibri" w:hAnsi="Arial" w:cs="Arial"/>
          <w:bCs/>
          <w:sz w:val="24"/>
          <w:szCs w:val="24"/>
          <w:lang w:eastAsia="en-US"/>
        </w:rPr>
        <w:t>:</w:t>
      </w:r>
    </w:p>
    <w:p w14:paraId="643ABC11" w14:textId="33917DA9" w:rsidR="00CD1D03" w:rsidRPr="0083674F" w:rsidRDefault="00CD1D03" w:rsidP="00F25446">
      <w:pPr>
        <w:pStyle w:val="Sraopastraipa"/>
        <w:widowControl w:val="0"/>
        <w:numPr>
          <w:ilvl w:val="1"/>
          <w:numId w:val="27"/>
        </w:numPr>
        <w:tabs>
          <w:tab w:val="clear" w:pos="1880"/>
          <w:tab w:val="left" w:pos="567"/>
          <w:tab w:val="left" w:pos="709"/>
          <w:tab w:val="left" w:pos="851"/>
        </w:tabs>
        <w:autoSpaceDE w:val="0"/>
        <w:spacing w:after="0" w:line="22" w:lineRule="atLeast"/>
        <w:ind w:left="0" w:right="-41" w:firstLine="710"/>
        <w:jc w:val="both"/>
        <w:rPr>
          <w:rFonts w:ascii="Arial" w:eastAsia="Calibri" w:hAnsi="Arial" w:cs="Arial"/>
          <w:bCs/>
          <w:sz w:val="24"/>
          <w:szCs w:val="24"/>
          <w:lang w:eastAsia="en-US"/>
        </w:rPr>
      </w:pPr>
      <w:r w:rsidRPr="0083674F">
        <w:rPr>
          <w:rFonts w:ascii="Arial" w:eastAsia="Calibri" w:hAnsi="Arial" w:cs="Arial"/>
          <w:bCs/>
          <w:sz w:val="24"/>
          <w:szCs w:val="24"/>
          <w:lang w:eastAsia="en-US"/>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r w:rsidR="00007BA8" w:rsidRPr="0083674F">
        <w:rPr>
          <w:rFonts w:ascii="Arial" w:eastAsia="Calibri" w:hAnsi="Arial" w:cs="Arial"/>
          <w:bCs/>
          <w:sz w:val="24"/>
          <w:szCs w:val="24"/>
          <w:lang w:eastAsia="en-US"/>
        </w:rPr>
        <w:t xml:space="preserve"> </w:t>
      </w:r>
    </w:p>
    <w:p w14:paraId="78CD205A" w14:textId="39C2BD3E" w:rsidR="003B6E10" w:rsidRPr="0083674F" w:rsidRDefault="00136761" w:rsidP="008A3364">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sidRPr="0083674F">
        <w:rPr>
          <w:rFonts w:ascii="Arial" w:eastAsia="Calibri" w:hAnsi="Arial" w:cs="Arial"/>
          <w:bCs/>
          <w:sz w:val="24"/>
          <w:szCs w:val="24"/>
          <w:lang w:eastAsia="en-US"/>
        </w:rPr>
        <w:t>4</w:t>
      </w:r>
      <w:r w:rsidR="008A3364" w:rsidRPr="0083674F">
        <w:rPr>
          <w:rFonts w:ascii="Arial" w:eastAsia="Calibri" w:hAnsi="Arial" w:cs="Arial"/>
          <w:bCs/>
          <w:sz w:val="24"/>
          <w:szCs w:val="24"/>
          <w:lang w:eastAsia="en-US"/>
        </w:rPr>
        <w:t>.2.</w:t>
      </w:r>
      <w:r w:rsidR="008A3364" w:rsidRPr="0083674F">
        <w:rPr>
          <w:rFonts w:ascii="Arial" w:eastAsia="Calibri" w:hAnsi="Arial" w:cs="Arial"/>
          <w:bCs/>
          <w:sz w:val="24"/>
          <w:szCs w:val="24"/>
          <w:lang w:eastAsia="en-US"/>
        </w:rPr>
        <w:tab/>
      </w:r>
      <w:bookmarkStart w:id="6" w:name="_Toc513098773"/>
      <w:bookmarkStart w:id="7" w:name="_Toc513098940"/>
      <w:r w:rsidR="0018223C" w:rsidRPr="0083674F">
        <w:rPr>
          <w:rFonts w:ascii="Arial" w:eastAsia="Calibri" w:hAnsi="Arial" w:cs="Arial"/>
          <w:sz w:val="24"/>
          <w:szCs w:val="24"/>
          <w:lang w:eastAsia="en-US"/>
        </w:rPr>
        <w:t>Tiekėjo atsakomybė už kokybės garantiją užtikrinama taip, kaip numato Civilinis kodeksas, t.</w:t>
      </w:r>
      <w:r w:rsidR="00F25446" w:rsidRPr="0083674F">
        <w:rPr>
          <w:rFonts w:ascii="Arial" w:eastAsia="Calibri" w:hAnsi="Arial" w:cs="Arial"/>
          <w:sz w:val="24"/>
          <w:szCs w:val="24"/>
          <w:lang w:eastAsia="en-US"/>
        </w:rPr>
        <w:t xml:space="preserve"> </w:t>
      </w:r>
      <w:r w:rsidR="0018223C" w:rsidRPr="0083674F">
        <w:rPr>
          <w:rFonts w:ascii="Arial" w:eastAsia="Calibri" w:hAnsi="Arial" w:cs="Arial"/>
          <w:sz w:val="24"/>
          <w:szCs w:val="24"/>
          <w:lang w:eastAsia="en-US"/>
        </w:rPr>
        <w:t xml:space="preserve">y. nėra nustatyti jokie kiti </w:t>
      </w:r>
      <w:r w:rsidR="0018223C" w:rsidRPr="0083674F">
        <w:rPr>
          <w:rFonts w:ascii="Arial" w:eastAsia="Calibri" w:hAnsi="Arial" w:cs="Arial"/>
          <w:bCs/>
          <w:sz w:val="24"/>
          <w:szCs w:val="24"/>
          <w:lang w:eastAsia="en-US"/>
        </w:rPr>
        <w:t xml:space="preserve">Tiekėjo </w:t>
      </w:r>
      <w:r w:rsidR="0018223C" w:rsidRPr="0083674F">
        <w:rPr>
          <w:rFonts w:ascii="Arial" w:eastAsia="Calibri" w:hAnsi="Arial" w:cs="Arial"/>
          <w:sz w:val="24"/>
          <w:szCs w:val="24"/>
          <w:lang w:eastAsia="en-US"/>
        </w:rPr>
        <w:t>suteikiamos kokybės garantijos užtikrinimo ar atsakomybės už kokybės garantiją apribojimai</w:t>
      </w:r>
      <w:bookmarkEnd w:id="6"/>
      <w:bookmarkEnd w:id="7"/>
      <w:r w:rsidR="0018223C" w:rsidRPr="0083674F">
        <w:rPr>
          <w:rFonts w:ascii="Arial" w:eastAsia="Calibri" w:hAnsi="Arial" w:cs="Arial"/>
          <w:sz w:val="24"/>
          <w:szCs w:val="24"/>
          <w:lang w:eastAsia="en-US"/>
        </w:rPr>
        <w:t>.</w:t>
      </w:r>
      <w:r w:rsidR="0018223C" w:rsidRPr="0083674F">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14E8EF7D" w14:textId="0DEF9A5C" w:rsidR="003B6E10" w:rsidRPr="0083674F" w:rsidRDefault="003B6E10" w:rsidP="008A3364">
      <w:pPr>
        <w:tabs>
          <w:tab w:val="left" w:pos="567"/>
          <w:tab w:val="num" w:pos="709"/>
        </w:tabs>
        <w:spacing w:after="0" w:line="240" w:lineRule="auto"/>
        <w:ind w:firstLine="567"/>
        <w:jc w:val="both"/>
        <w:rPr>
          <w:rFonts w:ascii="Arial" w:eastAsia="Calibri" w:hAnsi="Arial" w:cs="Arial"/>
          <w:b/>
          <w:bCs/>
          <w:sz w:val="24"/>
          <w:szCs w:val="24"/>
          <w:u w:val="single"/>
        </w:rPr>
      </w:pPr>
      <w:r w:rsidRPr="0083674F">
        <w:rPr>
          <w:rFonts w:ascii="Arial" w:eastAsia="Times New Roman" w:hAnsi="Arial" w:cs="Arial"/>
          <w:b/>
          <w:sz w:val="24"/>
          <w:szCs w:val="24"/>
          <w:u w:val="single"/>
        </w:rPr>
        <w:t>Pateikiami dokumentai tiesiogiai suformuoti elektroninėmis priemonėmis arba skaitmeninės dokumentų kopijos</w:t>
      </w:r>
      <w:r w:rsidRPr="0083674F">
        <w:rPr>
          <w:rFonts w:ascii="Arial" w:eastAsia="Calibri" w:hAnsi="Arial" w:cs="Arial"/>
          <w:b/>
          <w:bCs/>
          <w:sz w:val="24"/>
          <w:szCs w:val="24"/>
          <w:u w:val="single"/>
        </w:rPr>
        <w:t xml:space="preserve"> </w:t>
      </w:r>
      <w:r w:rsidR="00B164AE" w:rsidRPr="0083674F">
        <w:rPr>
          <w:rFonts w:ascii="Arial" w:eastAsia="Calibri" w:hAnsi="Arial" w:cs="Arial"/>
          <w:b/>
          <w:bCs/>
          <w:sz w:val="24"/>
          <w:szCs w:val="24"/>
          <w:u w:val="single"/>
        </w:rPr>
        <w:t>anglų</w:t>
      </w:r>
      <w:r w:rsidRPr="0083674F">
        <w:rPr>
          <w:rFonts w:ascii="Arial" w:eastAsia="Calibri" w:hAnsi="Arial" w:cs="Arial"/>
          <w:b/>
          <w:bCs/>
          <w:sz w:val="24"/>
          <w:szCs w:val="24"/>
          <w:u w:val="single"/>
        </w:rPr>
        <w:t xml:space="preserve"> ir lietuvių</w:t>
      </w:r>
      <w:r w:rsidR="00BE694C" w:rsidRPr="0083674F">
        <w:rPr>
          <w:rFonts w:ascii="Arial" w:eastAsia="Calibri" w:hAnsi="Arial" w:cs="Arial"/>
          <w:b/>
          <w:bCs/>
          <w:sz w:val="24"/>
          <w:szCs w:val="24"/>
          <w:u w:val="single"/>
        </w:rPr>
        <w:t xml:space="preserve"> kalb</w:t>
      </w:r>
      <w:r w:rsidR="005509CF" w:rsidRPr="0083674F">
        <w:rPr>
          <w:rFonts w:ascii="Arial" w:eastAsia="Calibri" w:hAnsi="Arial" w:cs="Arial"/>
          <w:b/>
          <w:bCs/>
          <w:sz w:val="24"/>
          <w:szCs w:val="24"/>
          <w:u w:val="single"/>
        </w:rPr>
        <w:t>a</w:t>
      </w:r>
      <w:r w:rsidR="00BE694C" w:rsidRPr="0083674F">
        <w:rPr>
          <w:rFonts w:ascii="Arial" w:eastAsia="Calibri" w:hAnsi="Arial" w:cs="Arial"/>
          <w:b/>
          <w:bCs/>
          <w:sz w:val="24"/>
          <w:szCs w:val="24"/>
          <w:u w:val="single"/>
        </w:rPr>
        <w:t>.</w:t>
      </w:r>
    </w:p>
    <w:p w14:paraId="52ADF1C5" w14:textId="77777777" w:rsidR="000E34EF" w:rsidRPr="0083674F" w:rsidRDefault="000E34EF" w:rsidP="008A3364">
      <w:pPr>
        <w:tabs>
          <w:tab w:val="left" w:pos="567"/>
          <w:tab w:val="num" w:pos="709"/>
        </w:tabs>
        <w:spacing w:after="0" w:line="240" w:lineRule="auto"/>
        <w:ind w:firstLine="567"/>
        <w:jc w:val="both"/>
        <w:rPr>
          <w:rFonts w:ascii="Arial" w:eastAsia="Calibri" w:hAnsi="Arial" w:cs="Arial"/>
          <w:b/>
          <w:sz w:val="24"/>
          <w:szCs w:val="24"/>
        </w:rPr>
      </w:pPr>
    </w:p>
    <w:p w14:paraId="4C3913F4" w14:textId="3D070DEC" w:rsidR="008A3364" w:rsidRPr="0083674F" w:rsidRDefault="000E34EF" w:rsidP="000E34EF">
      <w:pPr>
        <w:tabs>
          <w:tab w:val="left" w:pos="567"/>
          <w:tab w:val="num" w:pos="709"/>
        </w:tabs>
        <w:spacing w:after="0" w:line="240" w:lineRule="auto"/>
        <w:ind w:firstLine="567"/>
        <w:jc w:val="right"/>
        <w:rPr>
          <w:rFonts w:ascii="Arial" w:eastAsia="Calibri" w:hAnsi="Arial" w:cs="Arial"/>
          <w:b/>
          <w:sz w:val="24"/>
          <w:szCs w:val="24"/>
        </w:rPr>
      </w:pPr>
      <w:bookmarkStart w:id="8" w:name="_Hlk128493906"/>
      <w:r w:rsidRPr="0083674F">
        <w:rPr>
          <w:rFonts w:ascii="Arial" w:eastAsia="Calibri" w:hAnsi="Arial" w:cs="Arial"/>
          <w:b/>
          <w:sz w:val="24"/>
          <w:szCs w:val="24"/>
        </w:rPr>
        <w:t>1 lentelė</w:t>
      </w:r>
    </w:p>
    <w:tbl>
      <w:tblPr>
        <w:tblW w:w="505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464"/>
        <w:gridCol w:w="2766"/>
        <w:gridCol w:w="2795"/>
        <w:gridCol w:w="1784"/>
        <w:gridCol w:w="1515"/>
      </w:tblGrid>
      <w:tr w:rsidR="00BD77F1" w:rsidRPr="0083674F" w14:paraId="5D8F205E" w14:textId="77777777" w:rsidTr="000F439A">
        <w:trPr>
          <w:tblHeader/>
        </w:trPr>
        <w:tc>
          <w:tcPr>
            <w:tcW w:w="347" w:type="pct"/>
            <w:vMerge w:val="restart"/>
            <w:shd w:val="clear" w:color="auto" w:fill="D9E2F3" w:themeFill="accent1" w:themeFillTint="33"/>
            <w:vAlign w:val="center"/>
          </w:tcPr>
          <w:bookmarkEnd w:id="8"/>
          <w:p w14:paraId="1AEE664D"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lastRenderedPageBreak/>
              <w:t>Eil. Nr.</w:t>
            </w:r>
          </w:p>
        </w:tc>
        <w:tc>
          <w:tcPr>
            <w:tcW w:w="1559" w:type="pct"/>
            <w:vMerge w:val="restart"/>
            <w:shd w:val="clear" w:color="auto" w:fill="D9E2F3" w:themeFill="accent1" w:themeFillTint="33"/>
            <w:vAlign w:val="center"/>
          </w:tcPr>
          <w:p w14:paraId="46D74B00"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Techniniai reikalavimai</w:t>
            </w:r>
          </w:p>
        </w:tc>
        <w:tc>
          <w:tcPr>
            <w:tcW w:w="966" w:type="pct"/>
            <w:vMerge w:val="restart"/>
            <w:shd w:val="clear" w:color="auto" w:fill="D9E2F3" w:themeFill="accent1" w:themeFillTint="33"/>
            <w:vAlign w:val="center"/>
          </w:tcPr>
          <w:p w14:paraId="4C650D3A"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bCs/>
                <w:color w:val="000000" w:themeColor="text1"/>
                <w:sz w:val="24"/>
                <w:szCs w:val="24"/>
              </w:rPr>
              <w:t>Reikalaujamos parametrų reikšmės</w:t>
            </w:r>
          </w:p>
        </w:tc>
        <w:tc>
          <w:tcPr>
            <w:tcW w:w="2128" w:type="pct"/>
            <w:gridSpan w:val="3"/>
            <w:shd w:val="clear" w:color="auto" w:fill="D9E2F3" w:themeFill="accent1" w:themeFillTint="33"/>
          </w:tcPr>
          <w:p w14:paraId="5BB935D2" w14:textId="77777777" w:rsidR="00BD77F1" w:rsidRPr="0083674F" w:rsidRDefault="00BD77F1" w:rsidP="00BD77F1">
            <w:pPr>
              <w:widowControl w:val="0"/>
              <w:suppressAutoHyphens/>
              <w:snapToGrid w:val="0"/>
              <w:spacing w:after="0" w:line="240" w:lineRule="auto"/>
              <w:jc w:val="center"/>
              <w:rPr>
                <w:rFonts w:ascii="Arial" w:eastAsia="Andale Sans UI" w:hAnsi="Arial" w:cs="Arial"/>
                <w:color w:val="000000" w:themeColor="text1"/>
                <w:sz w:val="24"/>
                <w:szCs w:val="24"/>
                <w:lang w:eastAsia="zh-CN"/>
              </w:rPr>
            </w:pPr>
            <w:r w:rsidRPr="0083674F">
              <w:rPr>
                <w:rFonts w:ascii="Arial" w:eastAsia="Andale Sans UI" w:hAnsi="Arial" w:cs="Arial"/>
                <w:b/>
                <w:bCs/>
                <w:color w:val="000000" w:themeColor="text1"/>
                <w:sz w:val="24"/>
                <w:szCs w:val="24"/>
                <w:lang w:eastAsia="zh-CN"/>
              </w:rPr>
              <w:t>Atitikimas kokybiniams ir techniniams reikalavimams.</w:t>
            </w:r>
          </w:p>
          <w:p w14:paraId="6B52ABA1" w14:textId="77777777" w:rsidR="00BD77F1" w:rsidRPr="0083674F" w:rsidRDefault="00BD77F1" w:rsidP="00BD77F1">
            <w:pPr>
              <w:spacing w:after="0" w:line="240" w:lineRule="auto"/>
              <w:jc w:val="center"/>
              <w:rPr>
                <w:rFonts w:ascii="Arial" w:eastAsia="Andale Sans UI" w:hAnsi="Arial" w:cs="Arial"/>
                <w:b/>
                <w:bCs/>
                <w:color w:val="000000" w:themeColor="text1"/>
                <w:sz w:val="24"/>
                <w:szCs w:val="24"/>
                <w:lang w:eastAsia="zh-CN"/>
              </w:rPr>
            </w:pPr>
            <w:r w:rsidRPr="0083674F">
              <w:rPr>
                <w:rFonts w:ascii="Arial" w:eastAsia="Andale Sans UI" w:hAnsi="Arial" w:cs="Arial"/>
                <w:b/>
                <w:bCs/>
                <w:color w:val="000000" w:themeColor="text1"/>
                <w:sz w:val="24"/>
                <w:szCs w:val="24"/>
                <w:lang w:eastAsia="zh-CN"/>
              </w:rPr>
              <w:t>Nuoroda į pridedamus, prekės atitikimą reikalaujamoms charakteristikoms įrodančius, dokumentus (bukletų, techninių aprašų puslapių Nr.)</w:t>
            </w:r>
          </w:p>
        </w:tc>
      </w:tr>
      <w:tr w:rsidR="00BD77F1" w:rsidRPr="0083674F" w14:paraId="144FFCC5" w14:textId="77777777" w:rsidTr="000F439A">
        <w:trPr>
          <w:tblHeader/>
        </w:trPr>
        <w:tc>
          <w:tcPr>
            <w:tcW w:w="347" w:type="pct"/>
            <w:vMerge/>
            <w:shd w:val="clear" w:color="auto" w:fill="D9E2F3" w:themeFill="accent1" w:themeFillTint="33"/>
          </w:tcPr>
          <w:p w14:paraId="56D9B11B"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559" w:type="pct"/>
            <w:vMerge/>
            <w:shd w:val="clear" w:color="auto" w:fill="D9E2F3" w:themeFill="accent1" w:themeFillTint="33"/>
          </w:tcPr>
          <w:p w14:paraId="786C356B" w14:textId="77777777" w:rsidR="00BD77F1" w:rsidRPr="0083674F" w:rsidRDefault="00BD77F1" w:rsidP="00BD77F1">
            <w:pPr>
              <w:spacing w:after="0" w:line="240" w:lineRule="auto"/>
              <w:rPr>
                <w:rFonts w:ascii="Arial" w:hAnsi="Arial" w:cs="Arial"/>
                <w:color w:val="000000" w:themeColor="text1"/>
                <w:sz w:val="24"/>
                <w:szCs w:val="24"/>
              </w:rPr>
            </w:pPr>
          </w:p>
        </w:tc>
        <w:tc>
          <w:tcPr>
            <w:tcW w:w="966" w:type="pct"/>
            <w:vMerge/>
            <w:shd w:val="clear" w:color="auto" w:fill="D9E2F3" w:themeFill="accent1" w:themeFillTint="33"/>
          </w:tcPr>
          <w:p w14:paraId="6A4A3730"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val="restart"/>
            <w:shd w:val="clear" w:color="auto" w:fill="D9E2F3" w:themeFill="accent1" w:themeFillTint="33"/>
            <w:vAlign w:val="center"/>
          </w:tcPr>
          <w:p w14:paraId="3C342D3D"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Siūlomos prekės pavadinimas, gamintojas ir techniniai parametrai</w:t>
            </w:r>
          </w:p>
        </w:tc>
        <w:tc>
          <w:tcPr>
            <w:tcW w:w="1152" w:type="pct"/>
            <w:gridSpan w:val="2"/>
            <w:shd w:val="clear" w:color="auto" w:fill="D9E2F3" w:themeFill="accent1" w:themeFillTint="33"/>
            <w:vAlign w:val="center"/>
          </w:tcPr>
          <w:p w14:paraId="38B86037" w14:textId="77777777" w:rsidR="00BD77F1" w:rsidRPr="0083674F" w:rsidRDefault="00BD77F1" w:rsidP="00BD77F1">
            <w:pPr>
              <w:tabs>
                <w:tab w:val="left" w:pos="158"/>
              </w:tabs>
              <w:spacing w:after="0" w:line="240" w:lineRule="auto"/>
              <w:jc w:val="center"/>
              <w:rPr>
                <w:rFonts w:ascii="Arial" w:hAnsi="Arial" w:cs="Arial"/>
                <w:color w:val="000000" w:themeColor="text1"/>
                <w:sz w:val="24"/>
                <w:szCs w:val="24"/>
              </w:rPr>
            </w:pPr>
            <w:r w:rsidRPr="0083674F">
              <w:rPr>
                <w:rFonts w:ascii="Arial" w:hAnsi="Arial" w:cs="Arial"/>
                <w:b/>
                <w:bCs/>
                <w:color w:val="000000" w:themeColor="text1"/>
                <w:sz w:val="24"/>
                <w:szCs w:val="24"/>
              </w:rPr>
              <w:t>Pasiūlymo dokumentai, patvirtinantys siūlomos prekės techninius parametrus</w:t>
            </w:r>
          </w:p>
        </w:tc>
      </w:tr>
      <w:tr w:rsidR="00BD77F1" w:rsidRPr="0083674F" w14:paraId="1703E48F" w14:textId="77777777" w:rsidTr="000F439A">
        <w:trPr>
          <w:tblHeader/>
        </w:trPr>
        <w:tc>
          <w:tcPr>
            <w:tcW w:w="347" w:type="pct"/>
            <w:vMerge/>
            <w:shd w:val="clear" w:color="auto" w:fill="D9E2F3" w:themeFill="accent1" w:themeFillTint="33"/>
          </w:tcPr>
          <w:p w14:paraId="5BA0BC6D"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559" w:type="pct"/>
            <w:vMerge/>
            <w:shd w:val="clear" w:color="auto" w:fill="D9E2F3" w:themeFill="accent1" w:themeFillTint="33"/>
          </w:tcPr>
          <w:p w14:paraId="4069778A" w14:textId="77777777" w:rsidR="00BD77F1" w:rsidRPr="0083674F" w:rsidRDefault="00BD77F1" w:rsidP="00BD77F1">
            <w:pPr>
              <w:spacing w:after="0" w:line="240" w:lineRule="auto"/>
              <w:rPr>
                <w:rFonts w:ascii="Arial" w:hAnsi="Arial" w:cs="Arial"/>
                <w:color w:val="000000" w:themeColor="text1"/>
                <w:sz w:val="24"/>
                <w:szCs w:val="24"/>
              </w:rPr>
            </w:pPr>
          </w:p>
        </w:tc>
        <w:tc>
          <w:tcPr>
            <w:tcW w:w="966" w:type="pct"/>
            <w:vMerge/>
            <w:shd w:val="clear" w:color="auto" w:fill="D9E2F3" w:themeFill="accent1" w:themeFillTint="33"/>
          </w:tcPr>
          <w:p w14:paraId="291BD016"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shd w:val="clear" w:color="auto" w:fill="D9E2F3" w:themeFill="accent1" w:themeFillTint="33"/>
            <w:vAlign w:val="center"/>
          </w:tcPr>
          <w:p w14:paraId="2B0AA580"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p>
        </w:tc>
        <w:tc>
          <w:tcPr>
            <w:tcW w:w="623" w:type="pct"/>
            <w:shd w:val="clear" w:color="auto" w:fill="D9E2F3" w:themeFill="accent1" w:themeFillTint="33"/>
            <w:vAlign w:val="center"/>
          </w:tcPr>
          <w:p w14:paraId="527BDA3E"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pavadinimas</w:t>
            </w:r>
          </w:p>
        </w:tc>
        <w:tc>
          <w:tcPr>
            <w:tcW w:w="529" w:type="pct"/>
            <w:shd w:val="clear" w:color="auto" w:fill="D9E2F3" w:themeFill="accent1" w:themeFillTint="33"/>
            <w:vAlign w:val="center"/>
          </w:tcPr>
          <w:p w14:paraId="747065F2"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lapo numeris</w:t>
            </w:r>
          </w:p>
        </w:tc>
      </w:tr>
      <w:tr w:rsidR="00BD77F1" w:rsidRPr="0083674F" w14:paraId="5CBE50F1" w14:textId="77777777" w:rsidTr="000F439A">
        <w:tc>
          <w:tcPr>
            <w:tcW w:w="347" w:type="pct"/>
            <w:shd w:val="clear" w:color="auto" w:fill="D9E2F3" w:themeFill="accent1" w:themeFillTint="33"/>
          </w:tcPr>
          <w:p w14:paraId="07BD382C" w14:textId="77777777" w:rsidR="00BD77F1" w:rsidRPr="0083674F" w:rsidRDefault="00BD77F1" w:rsidP="00BD77F1">
            <w:pPr>
              <w:spacing w:after="0" w:line="240" w:lineRule="auto"/>
              <w:rPr>
                <w:rFonts w:ascii="Arial" w:hAnsi="Arial" w:cs="Arial"/>
                <w:b/>
                <w:color w:val="000000" w:themeColor="text1"/>
                <w:sz w:val="24"/>
                <w:szCs w:val="24"/>
              </w:rPr>
            </w:pPr>
          </w:p>
        </w:tc>
        <w:tc>
          <w:tcPr>
            <w:tcW w:w="4653" w:type="pct"/>
            <w:gridSpan w:val="5"/>
            <w:shd w:val="clear" w:color="auto" w:fill="D9E2F3" w:themeFill="accent1" w:themeFillTint="33"/>
          </w:tcPr>
          <w:p w14:paraId="0120A749" w14:textId="7D4FC276" w:rsidR="00BD77F1" w:rsidRPr="0083674F" w:rsidRDefault="00136761" w:rsidP="00BD77F1">
            <w:pPr>
              <w:tabs>
                <w:tab w:val="left" w:pos="158"/>
              </w:tabs>
              <w:spacing w:after="0" w:line="240" w:lineRule="auto"/>
              <w:rPr>
                <w:rFonts w:ascii="Arial" w:hAnsi="Arial" w:cs="Arial"/>
                <w:b/>
                <w:color w:val="000000" w:themeColor="text1"/>
                <w:sz w:val="24"/>
                <w:szCs w:val="24"/>
              </w:rPr>
            </w:pPr>
            <w:r w:rsidRPr="0083674F">
              <w:rPr>
                <w:rFonts w:ascii="Arial" w:hAnsi="Arial" w:cs="Arial"/>
                <w:b/>
                <w:color w:val="000000" w:themeColor="text1"/>
                <w:sz w:val="24"/>
                <w:szCs w:val="24"/>
              </w:rPr>
              <w:t>Lubinių konsolių sistemos intensyviai terapijai</w:t>
            </w:r>
            <w:r w:rsidR="00BD77F1" w:rsidRPr="0083674F">
              <w:rPr>
                <w:rFonts w:ascii="Arial" w:hAnsi="Arial" w:cs="Arial"/>
                <w:b/>
                <w:color w:val="000000" w:themeColor="text1"/>
                <w:sz w:val="24"/>
                <w:szCs w:val="24"/>
              </w:rPr>
              <w:t xml:space="preserve">, </w:t>
            </w:r>
            <w:r w:rsidRPr="0083674F">
              <w:rPr>
                <w:rFonts w:ascii="Arial" w:hAnsi="Arial" w:cs="Arial"/>
                <w:b/>
                <w:color w:val="000000" w:themeColor="text1"/>
                <w:sz w:val="24"/>
                <w:szCs w:val="24"/>
              </w:rPr>
              <w:t>6</w:t>
            </w:r>
            <w:r w:rsidR="00BD77F1" w:rsidRPr="0083674F">
              <w:rPr>
                <w:rFonts w:ascii="Arial" w:hAnsi="Arial" w:cs="Arial"/>
                <w:b/>
                <w:color w:val="000000" w:themeColor="text1"/>
                <w:sz w:val="24"/>
                <w:szCs w:val="24"/>
              </w:rPr>
              <w:t xml:space="preserve"> </w:t>
            </w:r>
            <w:r w:rsidRPr="0083674F">
              <w:rPr>
                <w:rFonts w:ascii="Arial" w:hAnsi="Arial" w:cs="Arial"/>
                <w:b/>
                <w:color w:val="000000" w:themeColor="text1"/>
                <w:sz w:val="24"/>
                <w:szCs w:val="24"/>
              </w:rPr>
              <w:t>kompl</w:t>
            </w:r>
            <w:r w:rsidR="00BD77F1" w:rsidRPr="0083674F">
              <w:rPr>
                <w:rFonts w:ascii="Arial" w:hAnsi="Arial" w:cs="Arial"/>
                <w:b/>
                <w:color w:val="000000" w:themeColor="text1"/>
                <w:sz w:val="24"/>
                <w:szCs w:val="24"/>
              </w:rPr>
              <w:t xml:space="preserve">. </w:t>
            </w:r>
            <w:r w:rsidR="00BD77F1" w:rsidRPr="0083674F">
              <w:rPr>
                <w:rFonts w:ascii="Arial" w:eastAsia="SimSun" w:hAnsi="Arial" w:cs="Arial"/>
                <w:color w:val="000000"/>
                <w:kern w:val="2"/>
                <w:sz w:val="24"/>
                <w:szCs w:val="24"/>
                <w:lang w:bidi="hi-IN"/>
              </w:rPr>
              <w:t>Pristatymo adresas:</w:t>
            </w:r>
            <w:r w:rsidR="00802F59" w:rsidRPr="0083674F">
              <w:rPr>
                <w:rFonts w:ascii="Arial" w:eastAsia="SimSun" w:hAnsi="Arial" w:cs="Arial"/>
                <w:color w:val="000000"/>
                <w:kern w:val="2"/>
                <w:sz w:val="24"/>
                <w:szCs w:val="24"/>
                <w:lang w:bidi="hi-IN"/>
              </w:rPr>
              <w:t xml:space="preserve"> </w:t>
            </w:r>
            <w:r w:rsidRPr="0083674F">
              <w:rPr>
                <w:rFonts w:ascii="Arial" w:eastAsia="SimSun" w:hAnsi="Arial" w:cs="Arial"/>
                <w:color w:val="000000"/>
                <w:kern w:val="2"/>
                <w:sz w:val="24"/>
                <w:szCs w:val="24"/>
                <w:lang w:bidi="hi-IN"/>
              </w:rPr>
              <w:t>V. Kudirkos g. 2, 72214 Tauragė</w:t>
            </w:r>
          </w:p>
        </w:tc>
      </w:tr>
      <w:tr w:rsidR="00B164AE" w:rsidRPr="0083674F" w14:paraId="004455DE" w14:textId="77777777" w:rsidTr="000F439A">
        <w:tc>
          <w:tcPr>
            <w:tcW w:w="347" w:type="pct"/>
            <w:shd w:val="clear" w:color="auto" w:fill="auto"/>
          </w:tcPr>
          <w:p w14:paraId="1F8474E6" w14:textId="0A624280" w:rsidR="00B164AE" w:rsidRPr="0083674F" w:rsidRDefault="00136761" w:rsidP="00B164AE">
            <w:pPr>
              <w:spacing w:after="0" w:line="240" w:lineRule="auto"/>
              <w:rPr>
                <w:rFonts w:ascii="Arial" w:hAnsi="Arial" w:cs="Arial"/>
                <w:b/>
                <w:color w:val="000000" w:themeColor="text1"/>
                <w:sz w:val="24"/>
                <w:szCs w:val="24"/>
              </w:rPr>
            </w:pPr>
            <w:r w:rsidRPr="0083674F">
              <w:rPr>
                <w:rFonts w:ascii="Arial" w:hAnsi="Arial" w:cs="Arial"/>
                <w:b/>
                <w:color w:val="000000" w:themeColor="text1"/>
                <w:sz w:val="24"/>
                <w:szCs w:val="24"/>
              </w:rPr>
              <w:t>1</w:t>
            </w:r>
            <w:r w:rsidR="00B164AE" w:rsidRPr="0083674F">
              <w:rPr>
                <w:rFonts w:ascii="Arial" w:hAnsi="Arial" w:cs="Arial"/>
                <w:b/>
                <w:color w:val="000000" w:themeColor="text1"/>
                <w:sz w:val="24"/>
                <w:szCs w:val="24"/>
              </w:rPr>
              <w:t>.</w:t>
            </w:r>
          </w:p>
        </w:tc>
        <w:tc>
          <w:tcPr>
            <w:tcW w:w="4653" w:type="pct"/>
            <w:gridSpan w:val="5"/>
            <w:shd w:val="clear" w:color="auto" w:fill="auto"/>
          </w:tcPr>
          <w:p w14:paraId="7C5266F2" w14:textId="43F6E2E0" w:rsidR="00B164AE" w:rsidRPr="0083674F" w:rsidRDefault="00136761" w:rsidP="00B164AE">
            <w:pPr>
              <w:spacing w:after="0" w:line="240" w:lineRule="auto"/>
              <w:rPr>
                <w:rFonts w:ascii="Arial" w:eastAsia="Symbol" w:hAnsi="Arial" w:cs="Arial"/>
                <w:b/>
                <w:color w:val="000000" w:themeColor="text1"/>
                <w:sz w:val="24"/>
                <w:szCs w:val="24"/>
              </w:rPr>
            </w:pPr>
            <w:r w:rsidRPr="0083674F">
              <w:rPr>
                <w:rFonts w:ascii="Arial" w:hAnsi="Arial" w:cs="Arial"/>
                <w:b/>
                <w:color w:val="000000" w:themeColor="text1"/>
                <w:sz w:val="24"/>
                <w:szCs w:val="24"/>
              </w:rPr>
              <w:t>Lubinių konsolių sistemos intensyviai terapijai:</w:t>
            </w:r>
          </w:p>
        </w:tc>
      </w:tr>
      <w:tr w:rsidR="003C12FC" w:rsidRPr="0083674F" w14:paraId="6EA83905" w14:textId="77777777" w:rsidTr="000F439A">
        <w:tc>
          <w:tcPr>
            <w:tcW w:w="347" w:type="pct"/>
            <w:shd w:val="clear" w:color="auto" w:fill="auto"/>
          </w:tcPr>
          <w:p w14:paraId="589ED42E" w14:textId="1E74216E" w:rsidR="003C12FC" w:rsidRPr="0083674F" w:rsidRDefault="00136761" w:rsidP="003C12FC">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w:t>
            </w:r>
            <w:r w:rsidR="003C12FC" w:rsidRPr="0083674F">
              <w:rPr>
                <w:rFonts w:ascii="Arial" w:hAnsi="Arial" w:cs="Arial"/>
                <w:color w:val="000000" w:themeColor="text1"/>
                <w:sz w:val="24"/>
                <w:szCs w:val="24"/>
              </w:rPr>
              <w:t>.1.</w:t>
            </w:r>
          </w:p>
        </w:tc>
        <w:tc>
          <w:tcPr>
            <w:tcW w:w="1559" w:type="pct"/>
            <w:shd w:val="clear" w:color="auto" w:fill="auto"/>
            <w:vAlign w:val="center"/>
          </w:tcPr>
          <w:p w14:paraId="603EBAD5" w14:textId="512E9426" w:rsidR="003C12FC" w:rsidRPr="0083674F" w:rsidRDefault="00136761" w:rsidP="003C12FC">
            <w:pPr>
              <w:spacing w:after="0" w:line="240" w:lineRule="auto"/>
              <w:rPr>
                <w:rFonts w:ascii="Arial" w:hAnsi="Arial" w:cs="Arial"/>
                <w:color w:val="000000" w:themeColor="text1"/>
                <w:sz w:val="24"/>
                <w:szCs w:val="24"/>
              </w:rPr>
            </w:pPr>
            <w:r w:rsidRPr="0083674F">
              <w:rPr>
                <w:rFonts w:ascii="Arial" w:hAnsi="Arial" w:cs="Arial"/>
                <w:noProof/>
                <w:color w:val="000000"/>
                <w:sz w:val="24"/>
                <w:szCs w:val="24"/>
              </w:rPr>
              <w:t>Tvirtinimas ir konstrukcijos tipas</w:t>
            </w:r>
          </w:p>
        </w:tc>
        <w:tc>
          <w:tcPr>
            <w:tcW w:w="966" w:type="pct"/>
            <w:shd w:val="clear" w:color="auto" w:fill="auto"/>
            <w:vAlign w:val="center"/>
          </w:tcPr>
          <w:p w14:paraId="61926899" w14:textId="758AF4FE" w:rsidR="003C12FC" w:rsidRPr="0083674F" w:rsidRDefault="00F57238" w:rsidP="003C12FC">
            <w:pPr>
              <w:tabs>
                <w:tab w:val="center" w:pos="4320"/>
                <w:tab w:val="right" w:pos="8640"/>
              </w:tabs>
              <w:spacing w:after="0" w:line="240" w:lineRule="auto"/>
              <w:rPr>
                <w:rFonts w:ascii="Arial" w:hAnsi="Arial" w:cs="Arial"/>
                <w:color w:val="000000" w:themeColor="text1"/>
                <w:sz w:val="24"/>
                <w:szCs w:val="24"/>
              </w:rPr>
            </w:pPr>
            <w:r w:rsidRPr="0083674F">
              <w:rPr>
                <w:rFonts w:ascii="Arial" w:hAnsi="Arial" w:cs="Arial"/>
                <w:color w:val="000000"/>
                <w:sz w:val="24"/>
                <w:szCs w:val="24"/>
                <w:lang w:val="pt-PT"/>
              </w:rPr>
              <w:t xml:space="preserve">Prie lubų montuojamos </w:t>
            </w:r>
            <w:r w:rsidRPr="0083674F">
              <w:rPr>
                <w:rFonts w:ascii="Arial" w:hAnsi="Arial" w:cs="Arial"/>
                <w:sz w:val="24"/>
                <w:szCs w:val="24"/>
                <w:lang w:val="pt-PT"/>
              </w:rPr>
              <w:t>dviejų</w:t>
            </w:r>
            <w:r w:rsidRPr="0083674F">
              <w:rPr>
                <w:rFonts w:ascii="Arial" w:hAnsi="Arial" w:cs="Arial"/>
                <w:color w:val="000000"/>
                <w:sz w:val="24"/>
                <w:szCs w:val="24"/>
                <w:lang w:val="pt-PT"/>
              </w:rPr>
              <w:t xml:space="preserve"> alkūnių </w:t>
            </w:r>
            <w:r w:rsidRPr="0083674F">
              <w:rPr>
                <w:rFonts w:ascii="Arial" w:hAnsi="Arial" w:cs="Arial"/>
                <w:sz w:val="24"/>
                <w:szCs w:val="24"/>
                <w:lang w:val="pt-PT"/>
              </w:rPr>
              <w:t>dvi</w:t>
            </w:r>
            <w:r w:rsidRPr="0083674F">
              <w:rPr>
                <w:rFonts w:ascii="Arial" w:hAnsi="Arial" w:cs="Arial"/>
                <w:color w:val="000000"/>
                <w:sz w:val="24"/>
                <w:szCs w:val="24"/>
                <w:lang w:val="pt-PT"/>
              </w:rPr>
              <w:t xml:space="preserve"> vertikalios konsolės </w:t>
            </w:r>
            <w:r w:rsidRPr="0083674F">
              <w:rPr>
                <w:rFonts w:ascii="Arial" w:hAnsi="Arial" w:cs="Arial"/>
                <w:sz w:val="24"/>
                <w:szCs w:val="24"/>
                <w:lang w:val="pt-PT"/>
              </w:rPr>
              <w:t>su montavimu prie pertdangos atsižvelgiant į pakabinamų lubų aukštį)</w:t>
            </w:r>
          </w:p>
        </w:tc>
        <w:tc>
          <w:tcPr>
            <w:tcW w:w="976" w:type="pct"/>
            <w:shd w:val="clear" w:color="auto" w:fill="auto"/>
          </w:tcPr>
          <w:p w14:paraId="48C3B303" w14:textId="7CB0A90B" w:rsidR="003C12FC" w:rsidRPr="0083674F" w:rsidRDefault="003C12FC" w:rsidP="003C12FC">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16B7567B" w14:textId="07EF4DEE"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27D5EBD" w14:textId="4734EC20"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3C12FC" w:rsidRPr="0083674F" w14:paraId="7F2F4DDC" w14:textId="77777777" w:rsidTr="000F439A">
        <w:tc>
          <w:tcPr>
            <w:tcW w:w="347" w:type="pct"/>
            <w:shd w:val="clear" w:color="auto" w:fill="auto"/>
          </w:tcPr>
          <w:p w14:paraId="46A07624" w14:textId="2CE4BEED" w:rsidR="003C12FC" w:rsidRPr="0083674F" w:rsidRDefault="00F57238" w:rsidP="003C12FC">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w:t>
            </w:r>
            <w:r w:rsidR="003C12FC" w:rsidRPr="0083674F">
              <w:rPr>
                <w:rFonts w:ascii="Arial" w:hAnsi="Arial" w:cs="Arial"/>
                <w:color w:val="000000" w:themeColor="text1"/>
                <w:sz w:val="24"/>
                <w:szCs w:val="24"/>
              </w:rPr>
              <w:t>.2.</w:t>
            </w:r>
          </w:p>
        </w:tc>
        <w:tc>
          <w:tcPr>
            <w:tcW w:w="1559" w:type="pct"/>
            <w:shd w:val="clear" w:color="auto" w:fill="auto"/>
            <w:vAlign w:val="center"/>
          </w:tcPr>
          <w:p w14:paraId="14E130B3" w14:textId="755946CF" w:rsidR="003C12FC" w:rsidRPr="0083674F" w:rsidRDefault="00F57238" w:rsidP="003C12FC">
            <w:pPr>
              <w:spacing w:after="0" w:line="240" w:lineRule="auto"/>
              <w:rPr>
                <w:rFonts w:ascii="Arial" w:eastAsia="Times New Roman" w:hAnsi="Arial" w:cs="Arial"/>
                <w:color w:val="000000" w:themeColor="text1"/>
                <w:sz w:val="24"/>
                <w:szCs w:val="24"/>
                <w:lang w:eastAsia="en-US"/>
              </w:rPr>
            </w:pPr>
            <w:r w:rsidRPr="0083674F">
              <w:rPr>
                <w:rFonts w:ascii="Arial" w:hAnsi="Arial" w:cs="Arial"/>
                <w:sz w:val="24"/>
                <w:szCs w:val="24"/>
              </w:rPr>
              <w:t xml:space="preserve">Konsolės galinėje pusėje </w:t>
            </w:r>
            <w:r w:rsidR="00884F4D" w:rsidRPr="0083674F">
              <w:rPr>
                <w:rFonts w:ascii="Arial" w:hAnsi="Arial" w:cs="Arial"/>
                <w:sz w:val="24"/>
                <w:szCs w:val="24"/>
              </w:rPr>
              <w:t xml:space="preserve">galima </w:t>
            </w:r>
            <w:r w:rsidRPr="0083674F">
              <w:rPr>
                <w:rFonts w:ascii="Arial" w:hAnsi="Arial" w:cs="Arial"/>
                <w:sz w:val="24"/>
                <w:szCs w:val="24"/>
              </w:rPr>
              <w:t>montuo</w:t>
            </w:r>
            <w:r w:rsidR="00884F4D" w:rsidRPr="0083674F">
              <w:rPr>
                <w:rFonts w:ascii="Arial" w:hAnsi="Arial" w:cs="Arial"/>
                <w:sz w:val="24"/>
                <w:szCs w:val="24"/>
              </w:rPr>
              <w:t>ti</w:t>
            </w:r>
            <w:r w:rsidRPr="0083674F">
              <w:rPr>
                <w:rFonts w:ascii="Arial" w:hAnsi="Arial" w:cs="Arial"/>
                <w:sz w:val="24"/>
                <w:szCs w:val="24"/>
              </w:rPr>
              <w:t xml:space="preserve"> lentyn</w:t>
            </w:r>
            <w:r w:rsidR="00884F4D" w:rsidRPr="0083674F">
              <w:rPr>
                <w:rFonts w:ascii="Arial" w:hAnsi="Arial" w:cs="Arial"/>
                <w:sz w:val="24"/>
                <w:szCs w:val="24"/>
              </w:rPr>
              <w:t>ą</w:t>
            </w:r>
            <w:r w:rsidRPr="0083674F">
              <w:rPr>
                <w:rFonts w:ascii="Arial" w:hAnsi="Arial" w:cs="Arial"/>
                <w:sz w:val="24"/>
                <w:szCs w:val="24"/>
              </w:rPr>
              <w:t xml:space="preserve"> arba kit</w:t>
            </w:r>
            <w:r w:rsidR="00884F4D" w:rsidRPr="0083674F">
              <w:rPr>
                <w:rFonts w:ascii="Arial" w:hAnsi="Arial" w:cs="Arial"/>
                <w:sz w:val="24"/>
                <w:szCs w:val="24"/>
              </w:rPr>
              <w:t>ą</w:t>
            </w:r>
            <w:r w:rsidRPr="0083674F">
              <w:rPr>
                <w:rFonts w:ascii="Arial" w:hAnsi="Arial" w:cs="Arial"/>
                <w:sz w:val="24"/>
                <w:szCs w:val="24"/>
              </w:rPr>
              <w:t xml:space="preserve"> įrang</w:t>
            </w:r>
            <w:r w:rsidR="00884F4D" w:rsidRPr="0083674F">
              <w:rPr>
                <w:rFonts w:ascii="Arial" w:hAnsi="Arial" w:cs="Arial"/>
                <w:sz w:val="24"/>
                <w:szCs w:val="24"/>
              </w:rPr>
              <w:t>ą</w:t>
            </w:r>
          </w:p>
        </w:tc>
        <w:tc>
          <w:tcPr>
            <w:tcW w:w="966" w:type="pct"/>
            <w:shd w:val="clear" w:color="auto" w:fill="auto"/>
            <w:vAlign w:val="center"/>
          </w:tcPr>
          <w:p w14:paraId="1E1612E7" w14:textId="4C93C11B" w:rsidR="003C12FC" w:rsidRPr="0083674F" w:rsidRDefault="00884F4D" w:rsidP="00884F4D">
            <w:pPr>
              <w:tabs>
                <w:tab w:val="left" w:pos="249"/>
              </w:tabs>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Būtina</w:t>
            </w:r>
          </w:p>
        </w:tc>
        <w:tc>
          <w:tcPr>
            <w:tcW w:w="976" w:type="pct"/>
            <w:shd w:val="clear" w:color="auto" w:fill="auto"/>
          </w:tcPr>
          <w:p w14:paraId="4FDFF385" w14:textId="2052073B" w:rsidR="003C12FC" w:rsidRPr="0083674F" w:rsidRDefault="003C12FC" w:rsidP="003C12FC">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D8E19B8" w14:textId="028D68D9"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F7D90F8" w14:textId="54535028"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884F4D" w:rsidRPr="0083674F" w14:paraId="2AA95D26" w14:textId="77777777" w:rsidTr="000F439A">
        <w:tc>
          <w:tcPr>
            <w:tcW w:w="347" w:type="pct"/>
            <w:shd w:val="clear" w:color="auto" w:fill="auto"/>
          </w:tcPr>
          <w:p w14:paraId="54CAF3F8" w14:textId="0371EEAE" w:rsidR="00884F4D" w:rsidRPr="0083674F" w:rsidRDefault="00884F4D" w:rsidP="00884F4D">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1.3.</w:t>
            </w:r>
          </w:p>
        </w:tc>
        <w:tc>
          <w:tcPr>
            <w:tcW w:w="1559" w:type="pct"/>
            <w:shd w:val="clear" w:color="auto" w:fill="auto"/>
            <w:vAlign w:val="center"/>
          </w:tcPr>
          <w:p w14:paraId="08FE6576" w14:textId="4425148C" w:rsidR="00884F4D" w:rsidRPr="0083674F" w:rsidRDefault="00884F4D" w:rsidP="00884F4D">
            <w:pPr>
              <w:spacing w:after="0" w:line="240" w:lineRule="auto"/>
              <w:rPr>
                <w:rFonts w:ascii="Arial" w:eastAsia="Times New Roman" w:hAnsi="Arial" w:cs="Arial"/>
                <w:color w:val="000000" w:themeColor="text1"/>
                <w:sz w:val="24"/>
                <w:szCs w:val="24"/>
                <w:lang w:eastAsia="en-US"/>
              </w:rPr>
            </w:pPr>
            <w:r w:rsidRPr="0083674F">
              <w:rPr>
                <w:rFonts w:ascii="Arial" w:hAnsi="Arial" w:cs="Arial"/>
                <w:sz w:val="24"/>
                <w:szCs w:val="24"/>
              </w:rPr>
              <w:t>Elektros, žemų srovių ir medicininių dujų jungčių išdėstymas</w:t>
            </w:r>
          </w:p>
        </w:tc>
        <w:tc>
          <w:tcPr>
            <w:tcW w:w="966" w:type="pct"/>
            <w:shd w:val="clear" w:color="auto" w:fill="auto"/>
            <w:vAlign w:val="center"/>
          </w:tcPr>
          <w:p w14:paraId="64831AFA" w14:textId="77777777" w:rsidR="00884F4D" w:rsidRPr="0083674F" w:rsidRDefault="00884F4D" w:rsidP="00884F4D">
            <w:pPr>
              <w:numPr>
                <w:ilvl w:val="1"/>
                <w:numId w:val="3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248" w:hanging="250"/>
              <w:rPr>
                <w:rFonts w:ascii="Arial" w:hAnsi="Arial" w:cs="Arial"/>
                <w:sz w:val="24"/>
                <w:szCs w:val="24"/>
              </w:rPr>
            </w:pPr>
            <w:r w:rsidRPr="0083674F">
              <w:rPr>
                <w:rFonts w:ascii="Arial" w:hAnsi="Arial" w:cs="Arial"/>
                <w:sz w:val="24"/>
                <w:szCs w:val="24"/>
              </w:rPr>
              <w:t>Jungtys yra išdėstomos vertikaliose konsolių kolonose</w:t>
            </w:r>
          </w:p>
          <w:p w14:paraId="228716B8" w14:textId="12C69D49" w:rsidR="00884F4D" w:rsidRPr="0083674F" w:rsidRDefault="00884F4D" w:rsidP="00884F4D">
            <w:pPr>
              <w:pStyle w:val="Sraopastraipa"/>
              <w:numPr>
                <w:ilvl w:val="0"/>
                <w:numId w:val="33"/>
              </w:numPr>
              <w:tabs>
                <w:tab w:val="left" w:pos="249"/>
              </w:tabs>
              <w:spacing w:after="0" w:line="240" w:lineRule="auto"/>
              <w:ind w:left="248" w:hanging="250"/>
              <w:rPr>
                <w:rFonts w:ascii="Arial" w:hAnsi="Arial" w:cs="Arial"/>
                <w:color w:val="000000" w:themeColor="text1"/>
                <w:sz w:val="24"/>
                <w:szCs w:val="24"/>
              </w:rPr>
            </w:pPr>
            <w:r w:rsidRPr="0083674F">
              <w:rPr>
                <w:rFonts w:ascii="Arial" w:hAnsi="Arial" w:cs="Arial"/>
                <w:sz w:val="24"/>
                <w:szCs w:val="24"/>
              </w:rPr>
              <w:t>Konkrečios jungties vieta turi būti laisvai pasirenkama (suderinama su vartotoju)</w:t>
            </w:r>
          </w:p>
        </w:tc>
        <w:tc>
          <w:tcPr>
            <w:tcW w:w="976" w:type="pct"/>
            <w:shd w:val="clear" w:color="auto" w:fill="auto"/>
          </w:tcPr>
          <w:p w14:paraId="337F42D2" w14:textId="05EC1C35" w:rsidR="00884F4D" w:rsidRPr="0083674F" w:rsidRDefault="00884F4D" w:rsidP="00884F4D">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433520C" w14:textId="05FC07F4" w:rsidR="00884F4D" w:rsidRPr="0083674F" w:rsidRDefault="00884F4D" w:rsidP="00884F4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FDF7572" w14:textId="1B36E1C7" w:rsidR="00884F4D" w:rsidRPr="0083674F" w:rsidRDefault="00884F4D" w:rsidP="00884F4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685D327F" w14:textId="77777777" w:rsidTr="0036605A">
        <w:tc>
          <w:tcPr>
            <w:tcW w:w="347" w:type="pct"/>
            <w:shd w:val="clear" w:color="auto" w:fill="auto"/>
          </w:tcPr>
          <w:p w14:paraId="3E674043" w14:textId="1A8C177A"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1.4.</w:t>
            </w:r>
          </w:p>
        </w:tc>
        <w:tc>
          <w:tcPr>
            <w:tcW w:w="1559" w:type="pct"/>
            <w:shd w:val="clear" w:color="auto" w:fill="auto"/>
          </w:tcPr>
          <w:p w14:paraId="1A1932CB" w14:textId="682C71C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Vienos konsolės “rankos” sukimosi ašių skaičius</w:t>
            </w:r>
          </w:p>
        </w:tc>
        <w:tc>
          <w:tcPr>
            <w:tcW w:w="966" w:type="pct"/>
            <w:shd w:val="clear" w:color="auto" w:fill="auto"/>
          </w:tcPr>
          <w:p w14:paraId="53BE512A" w14:textId="39607408"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w:t>
            </w:r>
            <w:r w:rsidRPr="0083674F">
              <w:rPr>
                <w:rFonts w:ascii="Arial" w:hAnsi="Arial" w:cs="Arial"/>
                <w:sz w:val="24"/>
                <w:szCs w:val="24"/>
              </w:rPr>
              <w:t xml:space="preserve"> 3</w:t>
            </w:r>
          </w:p>
        </w:tc>
        <w:tc>
          <w:tcPr>
            <w:tcW w:w="976" w:type="pct"/>
            <w:shd w:val="clear" w:color="auto" w:fill="auto"/>
          </w:tcPr>
          <w:p w14:paraId="473C93AC" w14:textId="4E02D274"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79F9F809" w14:textId="30C9DB2F"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5AD6736" w14:textId="23806191"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7E569910" w14:textId="77777777" w:rsidTr="007A195D">
        <w:tc>
          <w:tcPr>
            <w:tcW w:w="347" w:type="pct"/>
            <w:shd w:val="clear" w:color="auto" w:fill="auto"/>
          </w:tcPr>
          <w:p w14:paraId="5A670E99" w14:textId="027D888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1.5.</w:t>
            </w:r>
          </w:p>
        </w:tc>
        <w:tc>
          <w:tcPr>
            <w:tcW w:w="1559" w:type="pct"/>
            <w:shd w:val="clear" w:color="auto" w:fill="auto"/>
          </w:tcPr>
          <w:p w14:paraId="3EA7E2F7" w14:textId="3E21699B"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Alkūnių judesio eiga aplink kiekvieną vertikalią ašį</w:t>
            </w:r>
          </w:p>
        </w:tc>
        <w:tc>
          <w:tcPr>
            <w:tcW w:w="966" w:type="pct"/>
            <w:shd w:val="clear" w:color="auto" w:fill="auto"/>
          </w:tcPr>
          <w:p w14:paraId="49BB0056" w14:textId="18963EA1"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340°</w:t>
            </w:r>
          </w:p>
        </w:tc>
        <w:tc>
          <w:tcPr>
            <w:tcW w:w="976" w:type="pct"/>
            <w:shd w:val="clear" w:color="auto" w:fill="auto"/>
          </w:tcPr>
          <w:p w14:paraId="2608BE95" w14:textId="5D5084A1" w:rsidR="00A73BB4" w:rsidRPr="0083674F" w:rsidRDefault="00A73BB4" w:rsidP="00A73BB4">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8841DB7" w14:textId="4AEA65BE"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F74C92D" w14:textId="0F2BBC17"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682D9EF5" w14:textId="77777777" w:rsidTr="007A195D">
        <w:tc>
          <w:tcPr>
            <w:tcW w:w="347" w:type="pct"/>
            <w:shd w:val="clear" w:color="auto" w:fill="auto"/>
          </w:tcPr>
          <w:p w14:paraId="5B3AF339" w14:textId="7B0E45A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lastRenderedPageBreak/>
              <w:t>1.6.</w:t>
            </w:r>
          </w:p>
        </w:tc>
        <w:tc>
          <w:tcPr>
            <w:tcW w:w="1559" w:type="pct"/>
            <w:shd w:val="clear" w:color="auto" w:fill="auto"/>
          </w:tcPr>
          <w:p w14:paraId="7F91A7A5" w14:textId="6E869D86"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kolonų viduje turi būti atskiri kanalai</w:t>
            </w:r>
          </w:p>
        </w:tc>
        <w:tc>
          <w:tcPr>
            <w:tcW w:w="966" w:type="pct"/>
            <w:shd w:val="clear" w:color="auto" w:fill="auto"/>
          </w:tcPr>
          <w:p w14:paraId="2A1EABC9" w14:textId="77777777" w:rsidR="00A73BB4" w:rsidRPr="0083674F" w:rsidRDefault="00A73BB4" w:rsidP="00A73BB4">
            <w:pPr>
              <w:ind w:right="567"/>
              <w:rPr>
                <w:rFonts w:ascii="Arial" w:hAnsi="Arial" w:cs="Arial"/>
                <w:sz w:val="24"/>
                <w:szCs w:val="24"/>
              </w:rPr>
            </w:pPr>
            <w:r w:rsidRPr="0083674F">
              <w:rPr>
                <w:rFonts w:ascii="Arial" w:hAnsi="Arial" w:cs="Arial"/>
                <w:sz w:val="24"/>
                <w:szCs w:val="24"/>
              </w:rPr>
              <w:t>1. Elektros įvadams</w:t>
            </w:r>
          </w:p>
          <w:p w14:paraId="11D97242" w14:textId="75B10F64"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2. Dujų įvadams</w:t>
            </w:r>
          </w:p>
        </w:tc>
        <w:tc>
          <w:tcPr>
            <w:tcW w:w="976" w:type="pct"/>
            <w:shd w:val="clear" w:color="auto" w:fill="auto"/>
          </w:tcPr>
          <w:p w14:paraId="5E0117A1" w14:textId="74FD022E" w:rsidR="00A73BB4" w:rsidRPr="0083674F" w:rsidRDefault="00A73BB4" w:rsidP="00A73BB4">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6AF46A88" w14:textId="1D4E0626"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DA7C497" w14:textId="1BDB6B9D"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3C3E48E" w14:textId="77777777" w:rsidTr="007A195D">
        <w:tc>
          <w:tcPr>
            <w:tcW w:w="347" w:type="pct"/>
            <w:shd w:val="clear" w:color="auto" w:fill="auto"/>
          </w:tcPr>
          <w:p w14:paraId="7E38E087" w14:textId="106E8113"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1.7.</w:t>
            </w:r>
          </w:p>
        </w:tc>
        <w:tc>
          <w:tcPr>
            <w:tcW w:w="1559" w:type="pct"/>
            <w:shd w:val="clear" w:color="auto" w:fill="auto"/>
          </w:tcPr>
          <w:p w14:paraId="670A8570" w14:textId="688CF709"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kolonų konstrukcijose esantys išoriniai varžtai uždengti</w:t>
            </w:r>
          </w:p>
        </w:tc>
        <w:tc>
          <w:tcPr>
            <w:tcW w:w="966" w:type="pct"/>
            <w:shd w:val="clear" w:color="auto" w:fill="auto"/>
          </w:tcPr>
          <w:p w14:paraId="19AE1732" w14:textId="0149A681"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46BC9628" w14:textId="42F6C3A2" w:rsidR="00A73BB4" w:rsidRPr="0083674F" w:rsidRDefault="00A73BB4" w:rsidP="00A73BB4">
            <w:pPr>
              <w:tabs>
                <w:tab w:val="left" w:pos="720"/>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4BD950D3" w14:textId="393C916C"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AFE95C0" w14:textId="18D21C7E"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07B2DE3E" w14:textId="77777777" w:rsidTr="007A195D">
        <w:tc>
          <w:tcPr>
            <w:tcW w:w="347" w:type="pct"/>
            <w:shd w:val="clear" w:color="auto" w:fill="auto"/>
          </w:tcPr>
          <w:p w14:paraId="4D23F486" w14:textId="3E75F5E9"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1.8.</w:t>
            </w:r>
          </w:p>
        </w:tc>
        <w:tc>
          <w:tcPr>
            <w:tcW w:w="1559" w:type="pct"/>
            <w:shd w:val="clear" w:color="auto" w:fill="auto"/>
          </w:tcPr>
          <w:p w14:paraId="7768A9D1" w14:textId="754539A4"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paviršiai padengti antimikrobine danga</w:t>
            </w:r>
          </w:p>
        </w:tc>
        <w:tc>
          <w:tcPr>
            <w:tcW w:w="966" w:type="pct"/>
            <w:shd w:val="clear" w:color="auto" w:fill="auto"/>
          </w:tcPr>
          <w:p w14:paraId="0547C1C6" w14:textId="3DEF3E89"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2CE16C5F" w14:textId="0FBBF898" w:rsidR="00A73BB4" w:rsidRPr="0083674F" w:rsidRDefault="00A73BB4" w:rsidP="00A73BB4">
            <w:pPr>
              <w:tabs>
                <w:tab w:val="left" w:pos="720"/>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F074F21" w14:textId="63A3AA88"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6737DEE" w14:textId="4F9BD5A1"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03C7CC64" w14:textId="77777777" w:rsidTr="007A195D">
        <w:tc>
          <w:tcPr>
            <w:tcW w:w="347" w:type="pct"/>
            <w:shd w:val="clear" w:color="auto" w:fill="auto"/>
          </w:tcPr>
          <w:p w14:paraId="46D6E388" w14:textId="37DD89E0"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w:t>
            </w:r>
          </w:p>
        </w:tc>
        <w:tc>
          <w:tcPr>
            <w:tcW w:w="1559" w:type="pct"/>
            <w:shd w:val="clear" w:color="auto" w:fill="auto"/>
          </w:tcPr>
          <w:p w14:paraId="3CE3A3C9" w14:textId="6F844F1E"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Vienoje iš vertikalių konsolių alkūnėje montuojamas apžiūros šviestuvas su dviguba alkūne</w:t>
            </w:r>
          </w:p>
        </w:tc>
        <w:tc>
          <w:tcPr>
            <w:tcW w:w="966" w:type="pct"/>
            <w:shd w:val="clear" w:color="auto" w:fill="auto"/>
          </w:tcPr>
          <w:p w14:paraId="040F2586" w14:textId="32B81807"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541F2E71" w14:textId="343DEFFC" w:rsidR="00A73BB4" w:rsidRPr="0083674F" w:rsidRDefault="00A73BB4" w:rsidP="00A73BB4">
            <w:pPr>
              <w:tabs>
                <w:tab w:val="left" w:pos="720"/>
              </w:tabs>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4B4577B2" w14:textId="472C5BA1"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430DCEEA" w14:textId="0BC41B77"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r>
      <w:tr w:rsidR="00A73BB4" w:rsidRPr="0083674F" w14:paraId="29A700AE" w14:textId="77777777" w:rsidTr="007A195D">
        <w:tc>
          <w:tcPr>
            <w:tcW w:w="347" w:type="pct"/>
            <w:shd w:val="clear" w:color="auto" w:fill="auto"/>
          </w:tcPr>
          <w:p w14:paraId="22C3FC5E" w14:textId="09D9DD45"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1.9.1.</w:t>
            </w:r>
          </w:p>
        </w:tc>
        <w:tc>
          <w:tcPr>
            <w:tcW w:w="1559" w:type="pct"/>
            <w:shd w:val="clear" w:color="auto" w:fill="auto"/>
          </w:tcPr>
          <w:p w14:paraId="53B561E9" w14:textId="21EE1A0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Apžiūros šviestuvo šviesos intensyvumas</w:t>
            </w:r>
          </w:p>
        </w:tc>
        <w:tc>
          <w:tcPr>
            <w:tcW w:w="966" w:type="pct"/>
            <w:shd w:val="clear" w:color="auto" w:fill="auto"/>
          </w:tcPr>
          <w:p w14:paraId="707A1796" w14:textId="4FEF761D"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70 000 lux</w:t>
            </w:r>
          </w:p>
        </w:tc>
        <w:tc>
          <w:tcPr>
            <w:tcW w:w="976" w:type="pct"/>
            <w:shd w:val="clear" w:color="auto" w:fill="auto"/>
          </w:tcPr>
          <w:p w14:paraId="16E7BD92" w14:textId="7D5E4DE3" w:rsidR="00A73BB4" w:rsidRPr="0083674F" w:rsidRDefault="00A73BB4" w:rsidP="00A73BB4">
            <w:pPr>
              <w:tabs>
                <w:tab w:val="left" w:pos="720"/>
              </w:tabs>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5360490E" w14:textId="25DEFD5F"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2FDF6EB6" w14:textId="76AADB62"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r>
      <w:tr w:rsidR="00A73BB4" w:rsidRPr="0083674F" w14:paraId="00C2947E" w14:textId="77777777" w:rsidTr="007A195D">
        <w:tc>
          <w:tcPr>
            <w:tcW w:w="347" w:type="pct"/>
            <w:shd w:val="clear" w:color="auto" w:fill="auto"/>
          </w:tcPr>
          <w:p w14:paraId="3AB8EC78" w14:textId="75FD11F6"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1.9.2.</w:t>
            </w:r>
          </w:p>
        </w:tc>
        <w:tc>
          <w:tcPr>
            <w:tcW w:w="1559" w:type="pct"/>
            <w:shd w:val="clear" w:color="auto" w:fill="auto"/>
          </w:tcPr>
          <w:p w14:paraId="635488F7" w14:textId="1494A84D"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Apšvietimo lauko dydis esant 1 m atstumui</w:t>
            </w:r>
          </w:p>
        </w:tc>
        <w:tc>
          <w:tcPr>
            <w:tcW w:w="966" w:type="pct"/>
            <w:shd w:val="clear" w:color="auto" w:fill="auto"/>
          </w:tcPr>
          <w:p w14:paraId="3D174F9C" w14:textId="4D527798"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170 mm</w:t>
            </w:r>
          </w:p>
        </w:tc>
        <w:tc>
          <w:tcPr>
            <w:tcW w:w="976" w:type="pct"/>
            <w:shd w:val="clear" w:color="auto" w:fill="auto"/>
          </w:tcPr>
          <w:p w14:paraId="4255F262" w14:textId="6E2621AA"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764063DA" w14:textId="27E5ADEA"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F43A2A0" w14:textId="1B9A1EA3"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D66B945" w14:textId="77777777" w:rsidTr="007A195D">
        <w:tc>
          <w:tcPr>
            <w:tcW w:w="347" w:type="pct"/>
            <w:shd w:val="clear" w:color="auto" w:fill="auto"/>
          </w:tcPr>
          <w:p w14:paraId="43C75A60" w14:textId="0748431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1.10.</w:t>
            </w:r>
          </w:p>
        </w:tc>
        <w:tc>
          <w:tcPr>
            <w:tcW w:w="1559" w:type="pct"/>
            <w:shd w:val="clear" w:color="auto" w:fill="auto"/>
          </w:tcPr>
          <w:p w14:paraId="51E2DBFB" w14:textId="2333099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Įrengti judesio eigos ribotuvai</w:t>
            </w:r>
          </w:p>
        </w:tc>
        <w:tc>
          <w:tcPr>
            <w:tcW w:w="966" w:type="pct"/>
            <w:shd w:val="clear" w:color="auto" w:fill="auto"/>
          </w:tcPr>
          <w:p w14:paraId="071E1FF4" w14:textId="474A6E62"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29BC791B" w14:textId="47E65A6A"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E7ED3C1" w14:textId="314DB1A4"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28E6FE0" w14:textId="029612E8"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570EA1C5" w14:textId="77777777" w:rsidTr="000F439A">
        <w:tc>
          <w:tcPr>
            <w:tcW w:w="347" w:type="pct"/>
            <w:shd w:val="clear" w:color="auto" w:fill="auto"/>
          </w:tcPr>
          <w:p w14:paraId="52921001" w14:textId="6196C1C0"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1.11.</w:t>
            </w:r>
          </w:p>
        </w:tc>
        <w:tc>
          <w:tcPr>
            <w:tcW w:w="1559" w:type="pct"/>
            <w:shd w:val="clear" w:color="auto" w:fill="auto"/>
          </w:tcPr>
          <w:p w14:paraId="487CDD51" w14:textId="072C79F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judesių blokavimas</w:t>
            </w:r>
          </w:p>
        </w:tc>
        <w:tc>
          <w:tcPr>
            <w:tcW w:w="966" w:type="pct"/>
            <w:shd w:val="clear" w:color="auto" w:fill="auto"/>
          </w:tcPr>
          <w:p w14:paraId="794335ED" w14:textId="23FA1DEF" w:rsidR="00A73BB4" w:rsidRPr="0083674F" w:rsidRDefault="00A73BB4" w:rsidP="00A73BB4">
            <w:pPr>
              <w:tabs>
                <w:tab w:val="left" w:pos="242"/>
                <w:tab w:val="left" w:pos="384"/>
              </w:tabs>
              <w:spacing w:after="0" w:line="240" w:lineRule="auto"/>
              <w:ind w:left="65"/>
              <w:rPr>
                <w:rFonts w:ascii="Arial" w:hAnsi="Arial" w:cs="Arial"/>
                <w:color w:val="000000" w:themeColor="text1"/>
                <w:sz w:val="24"/>
                <w:szCs w:val="24"/>
              </w:rPr>
            </w:pPr>
            <w:r w:rsidRPr="0083674F">
              <w:rPr>
                <w:rFonts w:ascii="Arial" w:hAnsi="Arial" w:cs="Arial"/>
                <w:sz w:val="24"/>
                <w:szCs w:val="24"/>
              </w:rPr>
              <w:t>Elektromagnetiniai arba pneumatiniai stabdžiai abiejų konsolių ≥ 2 ašims</w:t>
            </w:r>
          </w:p>
        </w:tc>
        <w:tc>
          <w:tcPr>
            <w:tcW w:w="976" w:type="pct"/>
            <w:shd w:val="clear" w:color="auto" w:fill="auto"/>
          </w:tcPr>
          <w:p w14:paraId="2278CC92" w14:textId="01B0734C" w:rsidR="00A73BB4" w:rsidRPr="0083674F" w:rsidRDefault="00A73BB4" w:rsidP="00A73BB4">
            <w:pPr>
              <w:spacing w:after="0" w:line="240" w:lineRule="auto"/>
              <w:jc w:val="center"/>
              <w:rPr>
                <w:rFonts w:ascii="Arial" w:eastAsia="Symbo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0F4CC01A" w14:textId="6943E07B"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E726EBB" w14:textId="6C07BF87"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2F19C8B3" w14:textId="77777777" w:rsidTr="008A021F">
        <w:tc>
          <w:tcPr>
            <w:tcW w:w="347" w:type="pct"/>
            <w:shd w:val="clear" w:color="auto" w:fill="auto"/>
          </w:tcPr>
          <w:p w14:paraId="454B698D" w14:textId="528E99E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1.12.</w:t>
            </w:r>
          </w:p>
        </w:tc>
        <w:tc>
          <w:tcPr>
            <w:tcW w:w="1559" w:type="pct"/>
            <w:shd w:val="clear" w:color="auto" w:fill="auto"/>
          </w:tcPr>
          <w:p w14:paraId="6E9039EE" w14:textId="5E976DDA"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Maksimalus leistinas konsolės kolonos apkrovimas</w:t>
            </w:r>
          </w:p>
        </w:tc>
        <w:tc>
          <w:tcPr>
            <w:tcW w:w="966" w:type="pct"/>
            <w:shd w:val="clear" w:color="auto" w:fill="auto"/>
          </w:tcPr>
          <w:p w14:paraId="2E0B5314" w14:textId="22FFCEE9"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Ne mažiau kaip 200 kg</w:t>
            </w:r>
          </w:p>
        </w:tc>
        <w:tc>
          <w:tcPr>
            <w:tcW w:w="976" w:type="pct"/>
            <w:shd w:val="clear" w:color="auto" w:fill="auto"/>
          </w:tcPr>
          <w:p w14:paraId="037EE43C" w14:textId="0D4E8ED9" w:rsidR="00E651B2" w:rsidRPr="0083674F" w:rsidRDefault="00E651B2" w:rsidP="00E651B2">
            <w:pPr>
              <w:spacing w:after="0" w:line="240" w:lineRule="auto"/>
              <w:jc w:val="center"/>
              <w:rPr>
                <w:rFonts w:ascii="Arial" w:hAnsi="Arial" w:cs="Arial"/>
                <w:bCs/>
                <w:color w:val="000000" w:themeColor="text1"/>
                <w:sz w:val="24"/>
                <w:szCs w:val="24"/>
              </w:rPr>
            </w:pPr>
            <w:r w:rsidRPr="0083674F">
              <w:rPr>
                <w:rFonts w:ascii="Arial" w:hAnsi="Arial" w:cs="Arial"/>
                <w:sz w:val="24"/>
                <w:szCs w:val="24"/>
              </w:rPr>
              <w:t>(įrašyti)</w:t>
            </w:r>
          </w:p>
        </w:tc>
        <w:tc>
          <w:tcPr>
            <w:tcW w:w="623" w:type="pct"/>
            <w:shd w:val="clear" w:color="auto" w:fill="auto"/>
          </w:tcPr>
          <w:p w14:paraId="36068D97" w14:textId="3F7D9DF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472B1BF" w14:textId="22B87555"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3D336FD" w14:textId="77777777" w:rsidTr="008A5CFA">
        <w:tc>
          <w:tcPr>
            <w:tcW w:w="347" w:type="pct"/>
            <w:shd w:val="clear" w:color="auto" w:fill="auto"/>
          </w:tcPr>
          <w:p w14:paraId="3918D52F" w14:textId="08E444DE"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1.13.</w:t>
            </w:r>
          </w:p>
        </w:tc>
        <w:tc>
          <w:tcPr>
            <w:tcW w:w="1559" w:type="pct"/>
            <w:shd w:val="clear" w:color="auto" w:fill="auto"/>
          </w:tcPr>
          <w:p w14:paraId="08B733EF" w14:textId="1E935EB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Degumo standartas UL 94-V1 arba geresnis</w:t>
            </w:r>
          </w:p>
        </w:tc>
        <w:tc>
          <w:tcPr>
            <w:tcW w:w="966" w:type="pct"/>
            <w:shd w:val="clear" w:color="auto" w:fill="auto"/>
          </w:tcPr>
          <w:p w14:paraId="775012B7" w14:textId="5BB92DD9"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55EAEDD7" w14:textId="1BFF5F16"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30B33895" w14:textId="374D11AB"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68E800C" w14:textId="2E78D9C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414E536" w14:textId="77777777" w:rsidTr="000F439A">
        <w:tc>
          <w:tcPr>
            <w:tcW w:w="347" w:type="pct"/>
            <w:shd w:val="clear" w:color="auto" w:fill="auto"/>
          </w:tcPr>
          <w:p w14:paraId="58F1273B" w14:textId="42D525F1" w:rsidR="00A73BB4" w:rsidRPr="0083674F" w:rsidRDefault="00E651B2"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1.14.</w:t>
            </w:r>
          </w:p>
        </w:tc>
        <w:tc>
          <w:tcPr>
            <w:tcW w:w="1559" w:type="pct"/>
            <w:shd w:val="clear" w:color="auto" w:fill="auto"/>
            <w:vAlign w:val="center"/>
          </w:tcPr>
          <w:p w14:paraId="367AD96D" w14:textId="24DC1899"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noProof/>
                <w:color w:val="000000"/>
                <w:sz w:val="24"/>
                <w:szCs w:val="24"/>
              </w:rPr>
              <w:t xml:space="preserve">mAs diapazonas </w:t>
            </w:r>
          </w:p>
        </w:tc>
        <w:tc>
          <w:tcPr>
            <w:tcW w:w="966" w:type="pct"/>
            <w:shd w:val="clear" w:color="auto" w:fill="auto"/>
            <w:vAlign w:val="center"/>
          </w:tcPr>
          <w:p w14:paraId="28B175FE" w14:textId="1B0DDC5A" w:rsidR="00A73BB4" w:rsidRPr="0083674F" w:rsidRDefault="00A73BB4" w:rsidP="00A73BB4">
            <w:pPr>
              <w:spacing w:after="0" w:line="240" w:lineRule="auto"/>
              <w:rPr>
                <w:rFonts w:ascii="Arial" w:hAnsi="Arial" w:cs="Arial"/>
                <w:iCs/>
                <w:color w:val="000000" w:themeColor="text1"/>
                <w:sz w:val="24"/>
                <w:szCs w:val="24"/>
              </w:rPr>
            </w:pPr>
            <w:r w:rsidRPr="0083674F">
              <w:rPr>
                <w:rFonts w:ascii="Arial" w:hAnsi="Arial" w:cs="Arial"/>
                <w:noProof/>
                <w:color w:val="000000"/>
                <w:sz w:val="24"/>
                <w:szCs w:val="24"/>
              </w:rPr>
              <w:t>Ne siauresnis kaip nuo 3 mAs iki 500 mAs</w:t>
            </w:r>
          </w:p>
        </w:tc>
        <w:tc>
          <w:tcPr>
            <w:tcW w:w="976" w:type="pct"/>
            <w:shd w:val="clear" w:color="auto" w:fill="auto"/>
          </w:tcPr>
          <w:p w14:paraId="3B085143" w14:textId="2EEF8EFB" w:rsidR="00A73BB4" w:rsidRPr="0083674F" w:rsidRDefault="00A73BB4" w:rsidP="00A73BB4">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492255D3" w14:textId="22ABA8D6"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45435B5D" w14:textId="6D489949"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550316D9" w14:textId="77777777" w:rsidTr="00E651B2">
        <w:tc>
          <w:tcPr>
            <w:tcW w:w="347" w:type="pct"/>
            <w:shd w:val="clear" w:color="auto" w:fill="auto"/>
          </w:tcPr>
          <w:p w14:paraId="5611BF2F" w14:textId="10F4218A" w:rsidR="00E651B2" w:rsidRPr="0083674F" w:rsidRDefault="00E651B2"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w:t>
            </w:r>
          </w:p>
        </w:tc>
        <w:tc>
          <w:tcPr>
            <w:tcW w:w="4653" w:type="pct"/>
            <w:gridSpan w:val="5"/>
            <w:shd w:val="clear" w:color="auto" w:fill="auto"/>
            <w:vAlign w:val="center"/>
          </w:tcPr>
          <w:p w14:paraId="3A90831F" w14:textId="1ECE3917" w:rsidR="00E651B2" w:rsidRPr="0083674F" w:rsidRDefault="00E651B2"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“Šlapioji pusė”</w:t>
            </w:r>
          </w:p>
        </w:tc>
      </w:tr>
      <w:tr w:rsidR="00E651B2" w:rsidRPr="0083674F" w14:paraId="28508BED" w14:textId="77777777" w:rsidTr="00FF063F">
        <w:tc>
          <w:tcPr>
            <w:tcW w:w="347" w:type="pct"/>
            <w:shd w:val="clear" w:color="auto" w:fill="auto"/>
          </w:tcPr>
          <w:p w14:paraId="18271DFC" w14:textId="1008783B"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lastRenderedPageBreak/>
              <w:t>1.15.1.</w:t>
            </w:r>
          </w:p>
        </w:tc>
        <w:tc>
          <w:tcPr>
            <w:tcW w:w="1559" w:type="pct"/>
            <w:shd w:val="clear" w:color="auto" w:fill="auto"/>
          </w:tcPr>
          <w:p w14:paraId="2FB60EDC" w14:textId="514CE94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Pirmos alkūnės ilgis</w:t>
            </w:r>
          </w:p>
        </w:tc>
        <w:tc>
          <w:tcPr>
            <w:tcW w:w="966" w:type="pct"/>
            <w:shd w:val="clear" w:color="auto" w:fill="auto"/>
          </w:tcPr>
          <w:p w14:paraId="7664DE3E" w14:textId="68A578D8"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750 mm</w:t>
            </w:r>
          </w:p>
        </w:tc>
        <w:tc>
          <w:tcPr>
            <w:tcW w:w="976" w:type="pct"/>
            <w:shd w:val="clear" w:color="auto" w:fill="auto"/>
          </w:tcPr>
          <w:p w14:paraId="16AEE5F0" w14:textId="0585ACAD"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4EB7F3F0" w14:textId="304885C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2163088" w14:textId="2D88F713"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A3CDD33" w14:textId="77777777" w:rsidTr="00FF063F">
        <w:tc>
          <w:tcPr>
            <w:tcW w:w="347" w:type="pct"/>
            <w:shd w:val="clear" w:color="auto" w:fill="auto"/>
          </w:tcPr>
          <w:p w14:paraId="3514D79F" w14:textId="22A17173"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1.15.2.</w:t>
            </w:r>
          </w:p>
        </w:tc>
        <w:tc>
          <w:tcPr>
            <w:tcW w:w="1559" w:type="pct"/>
            <w:shd w:val="clear" w:color="auto" w:fill="auto"/>
          </w:tcPr>
          <w:p w14:paraId="7BA0B50B" w14:textId="0CCC3334"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Antros alkūnės ilgis</w:t>
            </w:r>
          </w:p>
        </w:tc>
        <w:tc>
          <w:tcPr>
            <w:tcW w:w="966" w:type="pct"/>
            <w:shd w:val="clear" w:color="auto" w:fill="auto"/>
          </w:tcPr>
          <w:p w14:paraId="5F4E4F5F" w14:textId="55758D4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xml:space="preserve">≥ 750 mm </w:t>
            </w:r>
          </w:p>
        </w:tc>
        <w:tc>
          <w:tcPr>
            <w:tcW w:w="976" w:type="pct"/>
            <w:shd w:val="clear" w:color="auto" w:fill="auto"/>
          </w:tcPr>
          <w:p w14:paraId="5A47CA66" w14:textId="743E2084"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0F2C918F" w14:textId="693FD5B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BD8E102" w14:textId="7A7B6AF7"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10742CD8" w14:textId="77777777" w:rsidTr="00FF063F">
        <w:tc>
          <w:tcPr>
            <w:tcW w:w="347" w:type="pct"/>
            <w:shd w:val="clear" w:color="auto" w:fill="auto"/>
          </w:tcPr>
          <w:p w14:paraId="5BFEAE57" w14:textId="16B61A41"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1.15.3.</w:t>
            </w:r>
          </w:p>
        </w:tc>
        <w:tc>
          <w:tcPr>
            <w:tcW w:w="1559" w:type="pct"/>
            <w:shd w:val="clear" w:color="auto" w:fill="auto"/>
          </w:tcPr>
          <w:p w14:paraId="54731E04" w14:textId="61E8466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Konsolės vertikalios kolonos ilgis</w:t>
            </w:r>
          </w:p>
        </w:tc>
        <w:tc>
          <w:tcPr>
            <w:tcW w:w="966" w:type="pct"/>
            <w:shd w:val="clear" w:color="auto" w:fill="auto"/>
          </w:tcPr>
          <w:p w14:paraId="5F535432" w14:textId="3749A9D0"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u w:val="single"/>
              </w:rPr>
              <w:t>&gt;</w:t>
            </w:r>
            <w:r w:rsidRPr="0083674F">
              <w:rPr>
                <w:rFonts w:ascii="Arial" w:hAnsi="Arial" w:cs="Arial"/>
                <w:sz w:val="24"/>
                <w:szCs w:val="24"/>
              </w:rPr>
              <w:t xml:space="preserve"> 1000 mm</w:t>
            </w:r>
          </w:p>
        </w:tc>
        <w:tc>
          <w:tcPr>
            <w:tcW w:w="976" w:type="pct"/>
            <w:shd w:val="clear" w:color="auto" w:fill="auto"/>
          </w:tcPr>
          <w:p w14:paraId="1AD1ECB7" w14:textId="0E726696"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0272E733" w14:textId="50F5B0F4"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D1C4448" w14:textId="6BC3887A"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4BB0E11" w14:textId="77777777" w:rsidTr="00FF063F">
        <w:tc>
          <w:tcPr>
            <w:tcW w:w="347" w:type="pct"/>
            <w:shd w:val="clear" w:color="auto" w:fill="auto"/>
          </w:tcPr>
          <w:p w14:paraId="53E904CB" w14:textId="73E7727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1.15.4.</w:t>
            </w:r>
          </w:p>
        </w:tc>
        <w:tc>
          <w:tcPr>
            <w:tcW w:w="1559" w:type="pct"/>
            <w:shd w:val="clear" w:color="auto" w:fill="auto"/>
          </w:tcPr>
          <w:p w14:paraId="2D69C264" w14:textId="6164E644"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Reikalavimai konsolės komplektacijai:</w:t>
            </w:r>
          </w:p>
        </w:tc>
        <w:tc>
          <w:tcPr>
            <w:tcW w:w="966" w:type="pct"/>
            <w:shd w:val="clear" w:color="auto" w:fill="auto"/>
          </w:tcPr>
          <w:p w14:paraId="6F339075"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1. Vienfazės elektros rozetės su įžeminimu (220V, 16A) – 8 vnt.;</w:t>
            </w:r>
          </w:p>
          <w:p w14:paraId="2839C96C"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2. Elektrinių potencialų išlyginimo gnybtai – 4 vnt.;</w:t>
            </w:r>
          </w:p>
          <w:p w14:paraId="4BF103E2"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3. Vakuumo tiekimo jungtis – 2 vnt.;</w:t>
            </w:r>
          </w:p>
          <w:p w14:paraId="782ED229"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4. Medicininio suspausto oro ≥ 5 bar jungtis – 2 vnt.;</w:t>
            </w:r>
          </w:p>
          <w:p w14:paraId="37415FAA"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5. Deguonies jungtis – 2 vnt.;</w:t>
            </w:r>
          </w:p>
          <w:p w14:paraId="61FFBE78"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6. Tinklo jungtys (RJ45) – 3 vnt.;</w:t>
            </w:r>
          </w:p>
          <w:p w14:paraId="2B3AE6E6"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7. Lentyna su stalčiumi 530 ±10mm x 480 ±10mm – 1 vnt.;</w:t>
            </w:r>
          </w:p>
          <w:p w14:paraId="0DB8CF36"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8. Medicininis bėgelis ant lentynos šonų;</w:t>
            </w:r>
          </w:p>
          <w:p w14:paraId="4D534201" w14:textId="05F2134D"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 xml:space="preserve">9. Alkūnė su stulpeliu infuzinių pompų tvirtinimui, kabliais </w:t>
            </w:r>
            <w:r w:rsidRPr="0083674F">
              <w:rPr>
                <w:rFonts w:ascii="Arial" w:hAnsi="Arial" w:cs="Arial"/>
                <w:sz w:val="24"/>
                <w:szCs w:val="24"/>
              </w:rPr>
              <w:lastRenderedPageBreak/>
              <w:t>tūrinių pompų maišams kabinti – 1 vnt.</w:t>
            </w:r>
          </w:p>
        </w:tc>
        <w:tc>
          <w:tcPr>
            <w:tcW w:w="976" w:type="pct"/>
            <w:shd w:val="clear" w:color="auto" w:fill="auto"/>
          </w:tcPr>
          <w:p w14:paraId="0E180BBD" w14:textId="55D63B11"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lastRenderedPageBreak/>
              <w:t>(įrašyti)</w:t>
            </w:r>
          </w:p>
        </w:tc>
        <w:tc>
          <w:tcPr>
            <w:tcW w:w="623" w:type="pct"/>
            <w:shd w:val="clear" w:color="auto" w:fill="auto"/>
          </w:tcPr>
          <w:p w14:paraId="4B87104D" w14:textId="7C926FAE"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7892E1F" w14:textId="4757AF2C"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r>
      <w:tr w:rsidR="00E651B2" w:rsidRPr="0083674F" w14:paraId="6B19044D" w14:textId="77777777" w:rsidTr="00D53795">
        <w:tc>
          <w:tcPr>
            <w:tcW w:w="347" w:type="pct"/>
            <w:shd w:val="clear" w:color="auto" w:fill="auto"/>
          </w:tcPr>
          <w:p w14:paraId="6ECD8A5E" w14:textId="126F2E33"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w:t>
            </w:r>
          </w:p>
        </w:tc>
        <w:tc>
          <w:tcPr>
            <w:tcW w:w="4653" w:type="pct"/>
            <w:gridSpan w:val="5"/>
            <w:shd w:val="clear" w:color="auto" w:fill="auto"/>
          </w:tcPr>
          <w:p w14:paraId="02CF706F" w14:textId="051EFFF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“Sausoji pusė”</w:t>
            </w:r>
          </w:p>
        </w:tc>
      </w:tr>
      <w:tr w:rsidR="00E651B2" w:rsidRPr="0083674F" w14:paraId="5516E6F1" w14:textId="77777777" w:rsidTr="00B92FBF">
        <w:tc>
          <w:tcPr>
            <w:tcW w:w="347" w:type="pct"/>
            <w:shd w:val="clear" w:color="auto" w:fill="auto"/>
          </w:tcPr>
          <w:p w14:paraId="39C6DDBC" w14:textId="7E49F352"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1.16.1.</w:t>
            </w:r>
          </w:p>
        </w:tc>
        <w:tc>
          <w:tcPr>
            <w:tcW w:w="1559" w:type="pct"/>
            <w:shd w:val="clear" w:color="auto" w:fill="auto"/>
          </w:tcPr>
          <w:p w14:paraId="1D354519" w14:textId="5FB482E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Pirmos alkūnės ilgis</w:t>
            </w:r>
          </w:p>
        </w:tc>
        <w:tc>
          <w:tcPr>
            <w:tcW w:w="966" w:type="pct"/>
            <w:shd w:val="clear" w:color="auto" w:fill="auto"/>
          </w:tcPr>
          <w:p w14:paraId="1FA894B8" w14:textId="7762C27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750 mm</w:t>
            </w:r>
          </w:p>
        </w:tc>
        <w:tc>
          <w:tcPr>
            <w:tcW w:w="976" w:type="pct"/>
            <w:shd w:val="clear" w:color="auto" w:fill="auto"/>
          </w:tcPr>
          <w:p w14:paraId="215E1902" w14:textId="2477734E"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31F2241D" w14:textId="61EEA45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16043D4" w14:textId="7C0A1C51"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120181D3" w14:textId="77777777" w:rsidTr="00B92FBF">
        <w:tc>
          <w:tcPr>
            <w:tcW w:w="347" w:type="pct"/>
            <w:shd w:val="clear" w:color="auto" w:fill="auto"/>
          </w:tcPr>
          <w:p w14:paraId="6AA69DF7" w14:textId="6C214F5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1.16.2.</w:t>
            </w:r>
          </w:p>
        </w:tc>
        <w:tc>
          <w:tcPr>
            <w:tcW w:w="1559" w:type="pct"/>
            <w:shd w:val="clear" w:color="auto" w:fill="auto"/>
          </w:tcPr>
          <w:p w14:paraId="1506F496" w14:textId="4A68720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Antros alkūnės ilgis</w:t>
            </w:r>
          </w:p>
        </w:tc>
        <w:tc>
          <w:tcPr>
            <w:tcW w:w="966" w:type="pct"/>
            <w:shd w:val="clear" w:color="auto" w:fill="auto"/>
          </w:tcPr>
          <w:p w14:paraId="46E1C887" w14:textId="1C931F6A"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xml:space="preserve">≥ 750 mm </w:t>
            </w:r>
          </w:p>
        </w:tc>
        <w:tc>
          <w:tcPr>
            <w:tcW w:w="976" w:type="pct"/>
            <w:shd w:val="clear" w:color="auto" w:fill="auto"/>
          </w:tcPr>
          <w:p w14:paraId="5ED6B90F" w14:textId="158F4377" w:rsidR="00E651B2" w:rsidRPr="0083674F" w:rsidRDefault="00E651B2" w:rsidP="00E651B2">
            <w:pPr>
              <w:spacing w:after="0" w:line="240" w:lineRule="auto"/>
              <w:jc w:val="center"/>
              <w:rPr>
                <w:rFonts w:ascii="Arial" w:hAnsi="Arial" w:cs="Arial"/>
                <w:b/>
                <w:color w:val="000000" w:themeColor="text1"/>
                <w:sz w:val="24"/>
                <w:szCs w:val="24"/>
                <w:lang w:val="en-US"/>
              </w:rPr>
            </w:pPr>
            <w:r w:rsidRPr="0083674F">
              <w:rPr>
                <w:rFonts w:ascii="Arial" w:hAnsi="Arial" w:cs="Arial"/>
                <w:sz w:val="24"/>
                <w:szCs w:val="24"/>
              </w:rPr>
              <w:t>(įrašyti)</w:t>
            </w:r>
          </w:p>
        </w:tc>
        <w:tc>
          <w:tcPr>
            <w:tcW w:w="623" w:type="pct"/>
            <w:shd w:val="clear" w:color="auto" w:fill="auto"/>
          </w:tcPr>
          <w:p w14:paraId="6E86625E" w14:textId="1B24BAEA"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4789BE5" w14:textId="2AED4477"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673638E1" w14:textId="77777777" w:rsidTr="00B92FBF">
        <w:tc>
          <w:tcPr>
            <w:tcW w:w="347" w:type="pct"/>
            <w:shd w:val="clear" w:color="auto" w:fill="auto"/>
          </w:tcPr>
          <w:p w14:paraId="5F96F843" w14:textId="381377C9"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1.16.3.</w:t>
            </w:r>
          </w:p>
        </w:tc>
        <w:tc>
          <w:tcPr>
            <w:tcW w:w="1559" w:type="pct"/>
            <w:shd w:val="clear" w:color="auto" w:fill="auto"/>
          </w:tcPr>
          <w:p w14:paraId="3DBF1056" w14:textId="610AADD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Konsolės vertikalios kolonos ilgis</w:t>
            </w:r>
          </w:p>
        </w:tc>
        <w:tc>
          <w:tcPr>
            <w:tcW w:w="966" w:type="pct"/>
            <w:shd w:val="clear" w:color="auto" w:fill="auto"/>
          </w:tcPr>
          <w:p w14:paraId="65E28B0E" w14:textId="76B4C78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u w:val="single"/>
              </w:rPr>
              <w:t>&gt;</w:t>
            </w:r>
            <w:r w:rsidRPr="0083674F">
              <w:rPr>
                <w:rFonts w:ascii="Arial" w:hAnsi="Arial" w:cs="Arial"/>
                <w:sz w:val="24"/>
                <w:szCs w:val="24"/>
              </w:rPr>
              <w:t xml:space="preserve"> 1000 mm</w:t>
            </w:r>
          </w:p>
        </w:tc>
        <w:tc>
          <w:tcPr>
            <w:tcW w:w="976" w:type="pct"/>
            <w:shd w:val="clear" w:color="auto" w:fill="auto"/>
          </w:tcPr>
          <w:p w14:paraId="3EFD93CB" w14:textId="1BA098C1"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211BA851" w14:textId="7D2A1392"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D14EF89" w14:textId="2AECC7C1"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32772BF2" w14:textId="77777777" w:rsidTr="00B92FBF">
        <w:tc>
          <w:tcPr>
            <w:tcW w:w="347" w:type="pct"/>
            <w:shd w:val="clear" w:color="auto" w:fill="auto"/>
          </w:tcPr>
          <w:p w14:paraId="2630EEF9" w14:textId="07A9888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1.16.4.</w:t>
            </w:r>
          </w:p>
        </w:tc>
        <w:tc>
          <w:tcPr>
            <w:tcW w:w="1559" w:type="pct"/>
            <w:shd w:val="clear" w:color="auto" w:fill="auto"/>
          </w:tcPr>
          <w:p w14:paraId="1BE7FE35" w14:textId="66D177B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Reikalavimai konsolės komplektacijai:</w:t>
            </w:r>
          </w:p>
        </w:tc>
        <w:tc>
          <w:tcPr>
            <w:tcW w:w="966" w:type="pct"/>
            <w:shd w:val="clear" w:color="auto" w:fill="auto"/>
          </w:tcPr>
          <w:p w14:paraId="1B84178F"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1. Vienfazės elektros rozetės su įžeminimu (220V, 16A) – 8 vnt.;</w:t>
            </w:r>
          </w:p>
          <w:p w14:paraId="3588857E"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2. Elektrinių potencialų išlyginimo gnybtai – 4 vnt.;</w:t>
            </w:r>
          </w:p>
          <w:p w14:paraId="5176039F"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3. Vakuumo tiekimo jungtis – 2 vnt.;</w:t>
            </w:r>
          </w:p>
          <w:p w14:paraId="3775C43A"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 xml:space="preserve">4. Medicininio suspausto oro </w:t>
            </w:r>
            <w:r w:rsidRPr="0083674F">
              <w:rPr>
                <w:rFonts w:ascii="Arial" w:hAnsi="Arial" w:cs="Arial"/>
                <w:sz w:val="24"/>
                <w:szCs w:val="24"/>
                <w:u w:val="single"/>
              </w:rPr>
              <w:t>&gt;</w:t>
            </w:r>
            <w:r w:rsidRPr="0083674F">
              <w:rPr>
                <w:rFonts w:ascii="Arial" w:hAnsi="Arial" w:cs="Arial"/>
                <w:sz w:val="24"/>
                <w:szCs w:val="24"/>
              </w:rPr>
              <w:t xml:space="preserve"> 5 bar jungtis – 2 vnt.;</w:t>
            </w:r>
          </w:p>
          <w:p w14:paraId="3BF5BA44"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5. Deguonies jungtis – 2 vnt.;</w:t>
            </w:r>
          </w:p>
          <w:p w14:paraId="5CF78A55"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6. Tinklo jungtys (RJ45) – 3 vnt.;</w:t>
            </w:r>
          </w:p>
          <w:p w14:paraId="2047B0A2" w14:textId="77777777" w:rsidR="00E651B2" w:rsidRPr="0083674F" w:rsidRDefault="00E651B2" w:rsidP="00E651B2">
            <w:pPr>
              <w:spacing w:after="0" w:line="240" w:lineRule="auto"/>
              <w:rPr>
                <w:rFonts w:ascii="Arial" w:eastAsia="Gungsuh" w:hAnsi="Arial" w:cs="Arial"/>
                <w:sz w:val="24"/>
                <w:szCs w:val="24"/>
              </w:rPr>
            </w:pPr>
            <w:r w:rsidRPr="0083674F">
              <w:rPr>
                <w:rFonts w:ascii="Arial" w:eastAsia="Gungsuh" w:hAnsi="Arial" w:cs="Arial"/>
                <w:sz w:val="24"/>
                <w:szCs w:val="24"/>
              </w:rPr>
              <w:t xml:space="preserve">7. Lenkiama 0-90° kampu lentyna, kurios matmenys 480 ±10mm x 480 ±10mm – 1 vnt., </w:t>
            </w:r>
          </w:p>
          <w:p w14:paraId="1F82D199" w14:textId="520A8CB7" w:rsidR="00E651B2" w:rsidRPr="0083674F" w:rsidRDefault="00E651B2" w:rsidP="00E651B2">
            <w:pPr>
              <w:spacing w:after="0" w:line="240" w:lineRule="auto"/>
              <w:rPr>
                <w:rFonts w:ascii="Arial" w:hAnsi="Arial" w:cs="Arial"/>
                <w:sz w:val="24"/>
                <w:szCs w:val="24"/>
              </w:rPr>
            </w:pPr>
            <w:r w:rsidRPr="0083674F">
              <w:rPr>
                <w:rFonts w:ascii="Arial" w:eastAsia="Gungsuh" w:hAnsi="Arial" w:cs="Arial"/>
                <w:sz w:val="24"/>
                <w:szCs w:val="24"/>
              </w:rPr>
              <w:lastRenderedPageBreak/>
              <w:t xml:space="preserve">Maksimalus leistinas svoris dėti ant lentynos ≥ 40 kg. </w:t>
            </w:r>
          </w:p>
          <w:p w14:paraId="78AF9194"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8. Medicininis bėgelis ant lentynos šonų;</w:t>
            </w:r>
          </w:p>
          <w:p w14:paraId="35FA1F18" w14:textId="0270C10C"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9. Alkūnė paciento monitoriaus tvirtinimui – 1 vnt.</w:t>
            </w:r>
          </w:p>
        </w:tc>
        <w:tc>
          <w:tcPr>
            <w:tcW w:w="976" w:type="pct"/>
            <w:shd w:val="clear" w:color="auto" w:fill="auto"/>
          </w:tcPr>
          <w:p w14:paraId="5787B448" w14:textId="7B10F1E3"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lastRenderedPageBreak/>
              <w:t>(įrašyti)</w:t>
            </w:r>
          </w:p>
        </w:tc>
        <w:tc>
          <w:tcPr>
            <w:tcW w:w="623" w:type="pct"/>
            <w:shd w:val="clear" w:color="auto" w:fill="auto"/>
          </w:tcPr>
          <w:p w14:paraId="0C1C22D3" w14:textId="523DD0B5"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E70A503" w14:textId="58B810CD"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26283A7E" w14:textId="77777777" w:rsidTr="00672B0D">
        <w:tc>
          <w:tcPr>
            <w:tcW w:w="347" w:type="pct"/>
            <w:shd w:val="clear" w:color="auto" w:fill="auto"/>
          </w:tcPr>
          <w:p w14:paraId="49F017A0" w14:textId="7866FE5A"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1.17.</w:t>
            </w:r>
          </w:p>
        </w:tc>
        <w:tc>
          <w:tcPr>
            <w:tcW w:w="1559" w:type="pct"/>
            <w:shd w:val="clear" w:color="auto" w:fill="auto"/>
          </w:tcPr>
          <w:p w14:paraId="1AC72FCB" w14:textId="3B6C714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Pneumatinės jungtys</w:t>
            </w:r>
          </w:p>
        </w:tc>
        <w:tc>
          <w:tcPr>
            <w:tcW w:w="966" w:type="pct"/>
            <w:shd w:val="clear" w:color="auto" w:fill="auto"/>
          </w:tcPr>
          <w:p w14:paraId="6681385D" w14:textId="17C1B372" w:rsidR="001A27C2" w:rsidRPr="0083674F" w:rsidRDefault="001A27C2" w:rsidP="001A27C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Turi užtikrinti greitą prisijungimą ir atitikti mechaninį jungčių kodavimą EN, DIN</w:t>
            </w:r>
          </w:p>
        </w:tc>
        <w:tc>
          <w:tcPr>
            <w:tcW w:w="976" w:type="pct"/>
            <w:shd w:val="clear" w:color="auto" w:fill="auto"/>
          </w:tcPr>
          <w:p w14:paraId="065C3BC7" w14:textId="646C7D21"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1B6DFBAA" w14:textId="4E834933"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55C6F57" w14:textId="705D2CAB"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3AF923F9" w14:textId="77777777" w:rsidTr="00A6231C">
        <w:tc>
          <w:tcPr>
            <w:tcW w:w="347" w:type="pct"/>
            <w:shd w:val="clear" w:color="auto" w:fill="auto"/>
          </w:tcPr>
          <w:p w14:paraId="7058BE1A" w14:textId="66583228"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1.18.</w:t>
            </w:r>
          </w:p>
        </w:tc>
        <w:tc>
          <w:tcPr>
            <w:tcW w:w="1559" w:type="pct"/>
            <w:shd w:val="clear" w:color="auto" w:fill="auto"/>
          </w:tcPr>
          <w:p w14:paraId="1781CC7B" w14:textId="3930405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Su pasiūlymu pateikiamas lubinės konsolių sistemos brėžinys (iš šono ir iš viršaus) su esminiais išmatavimais</w:t>
            </w:r>
          </w:p>
        </w:tc>
        <w:tc>
          <w:tcPr>
            <w:tcW w:w="966" w:type="pct"/>
            <w:shd w:val="clear" w:color="auto" w:fill="auto"/>
          </w:tcPr>
          <w:p w14:paraId="698E46D9" w14:textId="7F374EF2"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1240ED91" w14:textId="31094098"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FE69B61" w14:textId="1D9BFBBA"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CE3D1EC" w14:textId="41878FF6"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03333134" w14:textId="77777777" w:rsidTr="00A6231C">
        <w:tc>
          <w:tcPr>
            <w:tcW w:w="347" w:type="pct"/>
            <w:shd w:val="clear" w:color="auto" w:fill="auto"/>
          </w:tcPr>
          <w:p w14:paraId="02E5EE1D" w14:textId="711F13A0"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1.19.</w:t>
            </w:r>
          </w:p>
        </w:tc>
        <w:tc>
          <w:tcPr>
            <w:tcW w:w="1559" w:type="pct"/>
            <w:shd w:val="clear" w:color="auto" w:fill="auto"/>
          </w:tcPr>
          <w:p w14:paraId="49EC7C2B" w14:textId="0847D69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Įranga žymima CE ženklu</w:t>
            </w:r>
          </w:p>
        </w:tc>
        <w:tc>
          <w:tcPr>
            <w:tcW w:w="966" w:type="pct"/>
            <w:shd w:val="clear" w:color="auto" w:fill="auto"/>
          </w:tcPr>
          <w:p w14:paraId="106448DB" w14:textId="29FA3B6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724BABC2" w14:textId="4AFFC662"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C092623" w14:textId="0414CC04"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60905DF" w14:textId="08AAA351"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565DA697" w14:textId="77777777" w:rsidTr="00A6231C">
        <w:tc>
          <w:tcPr>
            <w:tcW w:w="347" w:type="pct"/>
            <w:shd w:val="clear" w:color="auto" w:fill="auto"/>
          </w:tcPr>
          <w:p w14:paraId="750BB701" w14:textId="0D6CFFE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1.20.</w:t>
            </w:r>
          </w:p>
        </w:tc>
        <w:tc>
          <w:tcPr>
            <w:tcW w:w="1559" w:type="pct"/>
            <w:shd w:val="clear" w:color="auto" w:fill="auto"/>
          </w:tcPr>
          <w:p w14:paraId="5D78A53C" w14:textId="59FE47D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Pateikti patvirtintų dezinfekcinių medžiagų, tinkamų konsolių paviršiams valyti, sąrašą. Sąrašas turi būti sudarytas iš ne mažiau 30 gaminių.</w:t>
            </w:r>
          </w:p>
        </w:tc>
        <w:tc>
          <w:tcPr>
            <w:tcW w:w="966" w:type="pct"/>
            <w:shd w:val="clear" w:color="auto" w:fill="auto"/>
          </w:tcPr>
          <w:p w14:paraId="7867E302" w14:textId="064BBFCF"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447CB95D" w14:textId="7D37A0A3"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7FE00584" w14:textId="5A1A7CA2"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504085E6" w14:textId="452C3096"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r>
      <w:tr w:rsidR="001A27C2" w:rsidRPr="0083674F" w14:paraId="2A24EF42" w14:textId="77777777" w:rsidTr="00A6231C">
        <w:tc>
          <w:tcPr>
            <w:tcW w:w="347" w:type="pct"/>
            <w:shd w:val="clear" w:color="auto" w:fill="auto"/>
          </w:tcPr>
          <w:p w14:paraId="6E131B80" w14:textId="2C54756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1.21.</w:t>
            </w:r>
          </w:p>
        </w:tc>
        <w:tc>
          <w:tcPr>
            <w:tcW w:w="1559" w:type="pct"/>
            <w:shd w:val="clear" w:color="auto" w:fill="auto"/>
          </w:tcPr>
          <w:p w14:paraId="6E12FED3" w14:textId="4A17ED29" w:rsidR="001A27C2" w:rsidRPr="0083674F" w:rsidRDefault="001A27C2" w:rsidP="001A27C2">
            <w:pPr>
              <w:spacing w:after="0" w:line="240" w:lineRule="auto"/>
              <w:rPr>
                <w:rFonts w:ascii="Arial" w:eastAsia="Times New Roman" w:hAnsi="Arial" w:cs="Arial"/>
                <w:noProof/>
                <w:color w:val="000000"/>
                <w:sz w:val="24"/>
                <w:szCs w:val="24"/>
              </w:rPr>
            </w:pPr>
            <w:r w:rsidRPr="0083674F">
              <w:rPr>
                <w:rFonts w:ascii="Arial" w:hAnsi="Arial" w:cs="Arial"/>
                <w:sz w:val="24"/>
                <w:szCs w:val="24"/>
              </w:rPr>
              <w:t>Į pasiūlymo kainą įtraukti montavimo vietos paruošimą ir konsolės montavimo darbų atlikimą.</w:t>
            </w:r>
          </w:p>
        </w:tc>
        <w:tc>
          <w:tcPr>
            <w:tcW w:w="966" w:type="pct"/>
            <w:shd w:val="clear" w:color="auto" w:fill="auto"/>
          </w:tcPr>
          <w:p w14:paraId="69C6D245" w14:textId="5DA38DA1" w:rsidR="001A27C2" w:rsidRPr="0083674F" w:rsidRDefault="001A27C2" w:rsidP="001A27C2">
            <w:pPr>
              <w:spacing w:after="0" w:line="240" w:lineRule="auto"/>
              <w:rPr>
                <w:rFonts w:ascii="Arial" w:eastAsia="Times New Roman" w:hAnsi="Arial" w:cs="Arial"/>
                <w:noProof/>
                <w:color w:val="000000"/>
                <w:sz w:val="24"/>
                <w:szCs w:val="24"/>
              </w:rPr>
            </w:pPr>
            <w:r w:rsidRPr="0083674F">
              <w:rPr>
                <w:rFonts w:ascii="Arial" w:hAnsi="Arial" w:cs="Arial"/>
                <w:sz w:val="24"/>
                <w:szCs w:val="24"/>
              </w:rPr>
              <w:t>Būtina</w:t>
            </w:r>
          </w:p>
        </w:tc>
        <w:tc>
          <w:tcPr>
            <w:tcW w:w="976" w:type="pct"/>
            <w:shd w:val="clear" w:color="auto" w:fill="auto"/>
          </w:tcPr>
          <w:p w14:paraId="0B7D9762" w14:textId="1EB4F715"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6C2536CF" w14:textId="1F7798C1"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6AB4837B" w14:textId="4A2BD976"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r>
    </w:tbl>
    <w:p w14:paraId="683171A3" w14:textId="3B9AD663" w:rsidR="00144CB3" w:rsidRPr="0083674F" w:rsidRDefault="00144CB3" w:rsidP="00370D4E">
      <w:pPr>
        <w:tabs>
          <w:tab w:val="left" w:pos="868"/>
          <w:tab w:val="left" w:pos="1151"/>
          <w:tab w:val="left" w:pos="1451"/>
        </w:tabs>
        <w:suppressAutoHyphens/>
        <w:autoSpaceDN w:val="0"/>
        <w:spacing w:after="0" w:line="240" w:lineRule="auto"/>
        <w:jc w:val="both"/>
        <w:textAlignment w:val="baseline"/>
        <w:rPr>
          <w:rFonts w:ascii="Arial" w:hAnsi="Arial" w:cs="Arial"/>
          <w:sz w:val="24"/>
          <w:szCs w:val="24"/>
        </w:rPr>
      </w:pPr>
    </w:p>
    <w:p w14:paraId="70A7195B" w14:textId="2FFD18D1" w:rsidR="000E34EF" w:rsidRPr="0083674F" w:rsidRDefault="00E56877" w:rsidP="00530BF4">
      <w:pPr>
        <w:keepNext/>
        <w:spacing w:after="0" w:line="240" w:lineRule="auto"/>
        <w:ind w:left="284"/>
        <w:rPr>
          <w:rFonts w:ascii="Arial" w:eastAsia="Calibri" w:hAnsi="Arial" w:cs="Arial"/>
          <w:b/>
          <w:sz w:val="24"/>
          <w:szCs w:val="24"/>
        </w:rPr>
      </w:pPr>
      <w:r w:rsidRPr="0083674F">
        <w:rPr>
          <w:rFonts w:ascii="Arial" w:eastAsia="Calibri" w:hAnsi="Arial" w:cs="Arial"/>
          <w:b/>
          <w:sz w:val="24"/>
          <w:szCs w:val="24"/>
        </w:rPr>
        <w:t>Kokybės kriterijai:</w:t>
      </w:r>
    </w:p>
    <w:p w14:paraId="42F34903" w14:textId="38B2FF72" w:rsidR="000E34EF" w:rsidRPr="0083674F" w:rsidRDefault="000E34EF" w:rsidP="00A07CDF">
      <w:pPr>
        <w:tabs>
          <w:tab w:val="left" w:pos="567"/>
          <w:tab w:val="num" w:pos="709"/>
        </w:tabs>
        <w:spacing w:after="0" w:line="240" w:lineRule="auto"/>
        <w:jc w:val="right"/>
        <w:rPr>
          <w:rFonts w:ascii="Arial" w:eastAsia="Calibri" w:hAnsi="Arial" w:cs="Arial"/>
          <w:b/>
          <w:sz w:val="24"/>
          <w:szCs w:val="24"/>
        </w:rPr>
      </w:pPr>
      <w:r w:rsidRPr="0083674F">
        <w:rPr>
          <w:rFonts w:ascii="Arial" w:eastAsia="Calibri" w:hAnsi="Arial" w:cs="Arial"/>
          <w:b/>
          <w:sz w:val="24"/>
          <w:szCs w:val="24"/>
        </w:rPr>
        <w:t>2 lentelė</w:t>
      </w:r>
    </w:p>
    <w:tbl>
      <w:tblPr>
        <w:tblW w:w="51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0"/>
        <w:gridCol w:w="4572"/>
        <w:gridCol w:w="1394"/>
        <w:gridCol w:w="1414"/>
        <w:gridCol w:w="2695"/>
        <w:gridCol w:w="1842"/>
        <w:gridCol w:w="1553"/>
      </w:tblGrid>
      <w:tr w:rsidR="007F79DF" w:rsidRPr="0083674F" w14:paraId="18A62024" w14:textId="77777777" w:rsidTr="00A07CDF">
        <w:trPr>
          <w:trHeight w:val="88"/>
          <w:jc w:val="center"/>
        </w:trPr>
        <w:tc>
          <w:tcPr>
            <w:tcW w:w="342" w:type="pct"/>
            <w:vMerge w:val="restart"/>
            <w:shd w:val="clear" w:color="auto" w:fill="D9E2F3" w:themeFill="accent1" w:themeFillTint="33"/>
            <w:vAlign w:val="center"/>
          </w:tcPr>
          <w:p w14:paraId="1F418E16" w14:textId="4487B4E2"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Eil. Nr.</w:t>
            </w:r>
          </w:p>
        </w:tc>
        <w:tc>
          <w:tcPr>
            <w:tcW w:w="1581" w:type="pct"/>
            <w:vMerge w:val="restart"/>
            <w:shd w:val="clear" w:color="auto" w:fill="D9E2F3" w:themeFill="accent1" w:themeFillTint="33"/>
            <w:vAlign w:val="center"/>
          </w:tcPr>
          <w:p w14:paraId="30F4B41D" w14:textId="34C20E98"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Kriterijaus (Q</w:t>
            </w:r>
            <w:r w:rsidRPr="0083674F">
              <w:rPr>
                <w:rFonts w:ascii="Arial" w:hAnsi="Arial" w:cs="Arial"/>
                <w:b/>
                <w:sz w:val="24"/>
                <w:szCs w:val="24"/>
                <w:vertAlign w:val="subscript"/>
                <w:lang w:eastAsia="en-US"/>
              </w:rPr>
              <w:t>i</w:t>
            </w:r>
            <w:r w:rsidRPr="0083674F">
              <w:rPr>
                <w:rFonts w:ascii="Arial" w:hAnsi="Arial" w:cs="Arial"/>
                <w:b/>
                <w:sz w:val="24"/>
                <w:szCs w:val="24"/>
                <w:lang w:eastAsia="en-US"/>
              </w:rPr>
              <w:t>) parametrai</w:t>
            </w:r>
          </w:p>
        </w:tc>
        <w:tc>
          <w:tcPr>
            <w:tcW w:w="971" w:type="pct"/>
            <w:gridSpan w:val="2"/>
            <w:vMerge w:val="restart"/>
            <w:shd w:val="clear" w:color="auto" w:fill="D9E2F3" w:themeFill="accent1" w:themeFillTint="33"/>
            <w:vAlign w:val="center"/>
          </w:tcPr>
          <w:p w14:paraId="633EAD5F" w14:textId="7A43718C"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Kriterijaus lyginamasis svoris ekonominio naudingumo įvertinime</w:t>
            </w:r>
          </w:p>
        </w:tc>
        <w:tc>
          <w:tcPr>
            <w:tcW w:w="2106" w:type="pct"/>
            <w:gridSpan w:val="3"/>
            <w:shd w:val="clear" w:color="auto" w:fill="D9E2F3" w:themeFill="accent1" w:themeFillTint="33"/>
          </w:tcPr>
          <w:p w14:paraId="20DAB24D" w14:textId="77777777"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Atitikimas kokybiniams reikalavimams.</w:t>
            </w:r>
          </w:p>
          <w:p w14:paraId="087F59D6" w14:textId="00F6F623"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lastRenderedPageBreak/>
              <w:t>Nuoroda į pridedamus, prekės atitikimą papildomoms charakteristikoms įrodančius, dokumentus (bukletų, techninių aprašų puslapių Nr.)</w:t>
            </w:r>
          </w:p>
        </w:tc>
      </w:tr>
      <w:tr w:rsidR="00A07CDF" w:rsidRPr="0083674F" w14:paraId="5256931F" w14:textId="77777777" w:rsidTr="00A07CDF">
        <w:trPr>
          <w:trHeight w:val="88"/>
          <w:jc w:val="center"/>
        </w:trPr>
        <w:tc>
          <w:tcPr>
            <w:tcW w:w="342" w:type="pct"/>
            <w:vMerge/>
            <w:shd w:val="clear" w:color="auto" w:fill="D9E2F3" w:themeFill="accent1" w:themeFillTint="33"/>
            <w:vAlign w:val="center"/>
          </w:tcPr>
          <w:p w14:paraId="25B03EDF" w14:textId="1ADDA821" w:rsidR="007F79DF" w:rsidRPr="0083674F" w:rsidRDefault="007F79DF" w:rsidP="000E34EF">
            <w:pPr>
              <w:spacing w:after="0" w:line="240" w:lineRule="auto"/>
              <w:jc w:val="center"/>
              <w:rPr>
                <w:rFonts w:ascii="Arial" w:hAnsi="Arial" w:cs="Arial"/>
                <w:b/>
                <w:sz w:val="24"/>
                <w:szCs w:val="24"/>
                <w:lang w:eastAsia="en-US"/>
              </w:rPr>
            </w:pPr>
          </w:p>
        </w:tc>
        <w:tc>
          <w:tcPr>
            <w:tcW w:w="1581" w:type="pct"/>
            <w:vMerge/>
            <w:shd w:val="clear" w:color="auto" w:fill="D9E2F3" w:themeFill="accent1" w:themeFillTint="33"/>
            <w:vAlign w:val="center"/>
          </w:tcPr>
          <w:p w14:paraId="7568C18F" w14:textId="64B5FD44" w:rsidR="007F79DF" w:rsidRPr="0083674F" w:rsidRDefault="007F79DF" w:rsidP="000E34EF">
            <w:pPr>
              <w:spacing w:after="0" w:line="240" w:lineRule="auto"/>
              <w:jc w:val="center"/>
              <w:rPr>
                <w:rFonts w:ascii="Arial" w:hAnsi="Arial" w:cs="Arial"/>
                <w:b/>
                <w:sz w:val="24"/>
                <w:szCs w:val="24"/>
                <w:lang w:eastAsia="en-US"/>
              </w:rPr>
            </w:pPr>
          </w:p>
        </w:tc>
        <w:tc>
          <w:tcPr>
            <w:tcW w:w="971" w:type="pct"/>
            <w:gridSpan w:val="2"/>
            <w:vMerge/>
            <w:shd w:val="clear" w:color="auto" w:fill="D9E2F3" w:themeFill="accent1" w:themeFillTint="33"/>
            <w:vAlign w:val="center"/>
          </w:tcPr>
          <w:p w14:paraId="136979C0" w14:textId="77777777" w:rsidR="007F79DF" w:rsidRPr="0083674F" w:rsidRDefault="007F79DF" w:rsidP="000E34EF">
            <w:pPr>
              <w:spacing w:after="0" w:line="240" w:lineRule="auto"/>
              <w:jc w:val="center"/>
              <w:rPr>
                <w:rFonts w:ascii="Arial" w:hAnsi="Arial" w:cs="Arial"/>
                <w:b/>
                <w:sz w:val="24"/>
                <w:szCs w:val="24"/>
                <w:lang w:eastAsia="en-US"/>
              </w:rPr>
            </w:pPr>
          </w:p>
        </w:tc>
        <w:tc>
          <w:tcPr>
            <w:tcW w:w="932" w:type="pct"/>
            <w:vMerge w:val="restart"/>
            <w:shd w:val="clear" w:color="auto" w:fill="D9E2F3" w:themeFill="accent1" w:themeFillTint="33"/>
            <w:vAlign w:val="center"/>
          </w:tcPr>
          <w:p w14:paraId="50706875" w14:textId="01C3D2AD"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Siūlomos prekės techniniai parametrai</w:t>
            </w:r>
          </w:p>
        </w:tc>
        <w:tc>
          <w:tcPr>
            <w:tcW w:w="1174" w:type="pct"/>
            <w:gridSpan w:val="2"/>
            <w:shd w:val="clear" w:color="auto" w:fill="D9E2F3" w:themeFill="accent1" w:themeFillTint="33"/>
          </w:tcPr>
          <w:p w14:paraId="339410D5" w14:textId="3DF9BAE7"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Pasiūlymo dokumentai, patvirtinantys siūlomos prekės techninius parametrus</w:t>
            </w:r>
          </w:p>
        </w:tc>
      </w:tr>
      <w:tr w:rsidR="00A07CDF" w:rsidRPr="0083674F" w14:paraId="1A8E9BAD" w14:textId="5A5A26E9" w:rsidTr="00A07CDF">
        <w:trPr>
          <w:trHeight w:val="88"/>
          <w:jc w:val="center"/>
        </w:trPr>
        <w:tc>
          <w:tcPr>
            <w:tcW w:w="342" w:type="pct"/>
            <w:vMerge/>
            <w:shd w:val="clear" w:color="auto" w:fill="D9E2F3" w:themeFill="accent1" w:themeFillTint="33"/>
            <w:vAlign w:val="center"/>
          </w:tcPr>
          <w:p w14:paraId="442C9728" w14:textId="45903021" w:rsidR="007F79DF" w:rsidRPr="0083674F" w:rsidRDefault="007F79DF" w:rsidP="007F79DF">
            <w:pPr>
              <w:spacing w:after="0" w:line="240" w:lineRule="auto"/>
              <w:jc w:val="center"/>
              <w:rPr>
                <w:rFonts w:ascii="Arial" w:hAnsi="Arial" w:cs="Arial"/>
                <w:b/>
                <w:sz w:val="24"/>
                <w:szCs w:val="24"/>
                <w:lang w:eastAsia="en-US"/>
              </w:rPr>
            </w:pPr>
          </w:p>
        </w:tc>
        <w:tc>
          <w:tcPr>
            <w:tcW w:w="1581" w:type="pct"/>
            <w:vMerge/>
            <w:shd w:val="clear" w:color="auto" w:fill="D9E2F3" w:themeFill="accent1" w:themeFillTint="33"/>
            <w:vAlign w:val="center"/>
          </w:tcPr>
          <w:p w14:paraId="7DAFAB0D" w14:textId="05B5D457" w:rsidR="007F79DF" w:rsidRPr="0083674F" w:rsidRDefault="007F79DF" w:rsidP="007F79DF">
            <w:pPr>
              <w:spacing w:after="0" w:line="240" w:lineRule="auto"/>
              <w:jc w:val="center"/>
              <w:rPr>
                <w:rFonts w:ascii="Arial" w:hAnsi="Arial" w:cs="Arial"/>
                <w:b/>
                <w:sz w:val="24"/>
                <w:szCs w:val="24"/>
                <w:lang w:eastAsia="en-US"/>
              </w:rPr>
            </w:pPr>
          </w:p>
        </w:tc>
        <w:tc>
          <w:tcPr>
            <w:tcW w:w="971" w:type="pct"/>
            <w:gridSpan w:val="2"/>
            <w:vMerge/>
            <w:shd w:val="clear" w:color="auto" w:fill="D9E2F3" w:themeFill="accent1" w:themeFillTint="33"/>
            <w:vAlign w:val="center"/>
          </w:tcPr>
          <w:p w14:paraId="5742038A" w14:textId="0EBD3E1D" w:rsidR="007F79DF" w:rsidRPr="0083674F" w:rsidRDefault="007F79DF" w:rsidP="007F79DF">
            <w:pPr>
              <w:spacing w:after="0" w:line="240" w:lineRule="auto"/>
              <w:jc w:val="center"/>
              <w:rPr>
                <w:rFonts w:ascii="Arial" w:hAnsi="Arial" w:cs="Arial"/>
                <w:b/>
                <w:sz w:val="24"/>
                <w:szCs w:val="24"/>
                <w:lang w:eastAsia="en-US"/>
              </w:rPr>
            </w:pPr>
          </w:p>
        </w:tc>
        <w:tc>
          <w:tcPr>
            <w:tcW w:w="932" w:type="pct"/>
            <w:vMerge/>
            <w:shd w:val="clear" w:color="auto" w:fill="D9E2F3" w:themeFill="accent1" w:themeFillTint="33"/>
          </w:tcPr>
          <w:p w14:paraId="4262FBEE" w14:textId="77777777" w:rsidR="007F79DF" w:rsidRPr="0083674F" w:rsidRDefault="007F79DF" w:rsidP="007F79DF">
            <w:pPr>
              <w:spacing w:after="0" w:line="240" w:lineRule="auto"/>
              <w:jc w:val="center"/>
              <w:rPr>
                <w:rFonts w:ascii="Arial" w:hAnsi="Arial" w:cs="Arial"/>
                <w:b/>
                <w:sz w:val="24"/>
                <w:szCs w:val="24"/>
                <w:lang w:eastAsia="en-US"/>
              </w:rPr>
            </w:pPr>
          </w:p>
        </w:tc>
        <w:tc>
          <w:tcPr>
            <w:tcW w:w="637" w:type="pct"/>
            <w:shd w:val="clear" w:color="auto" w:fill="D9E2F3"/>
            <w:vAlign w:val="center"/>
          </w:tcPr>
          <w:p w14:paraId="6A67A74F" w14:textId="2C7E2F49" w:rsidR="007F79DF" w:rsidRPr="0083674F" w:rsidRDefault="007F79DF" w:rsidP="007F79DF">
            <w:pPr>
              <w:spacing w:after="0" w:line="240" w:lineRule="auto"/>
              <w:jc w:val="center"/>
              <w:rPr>
                <w:rFonts w:ascii="Arial" w:hAnsi="Arial" w:cs="Arial"/>
                <w:b/>
                <w:sz w:val="24"/>
                <w:szCs w:val="24"/>
                <w:lang w:eastAsia="en-US"/>
              </w:rPr>
            </w:pPr>
            <w:r w:rsidRPr="0083674F">
              <w:rPr>
                <w:rFonts w:ascii="Arial" w:eastAsia="Calibri" w:hAnsi="Arial" w:cs="Arial"/>
                <w:b/>
                <w:bCs/>
                <w:sz w:val="24"/>
                <w:szCs w:val="24"/>
              </w:rPr>
              <w:t>Dokumento pavadinimas</w:t>
            </w:r>
          </w:p>
        </w:tc>
        <w:tc>
          <w:tcPr>
            <w:tcW w:w="537" w:type="pct"/>
            <w:shd w:val="clear" w:color="auto" w:fill="D9E2F3"/>
            <w:vAlign w:val="center"/>
          </w:tcPr>
          <w:p w14:paraId="4F93A6A3" w14:textId="7FE8CB5F" w:rsidR="007F79DF" w:rsidRPr="0083674F" w:rsidRDefault="007F79DF" w:rsidP="007F79DF">
            <w:pPr>
              <w:spacing w:after="0" w:line="240" w:lineRule="auto"/>
              <w:jc w:val="center"/>
              <w:rPr>
                <w:rFonts w:ascii="Arial" w:hAnsi="Arial" w:cs="Arial"/>
                <w:b/>
                <w:sz w:val="24"/>
                <w:szCs w:val="24"/>
                <w:lang w:eastAsia="en-US"/>
              </w:rPr>
            </w:pPr>
            <w:r w:rsidRPr="0083674F">
              <w:rPr>
                <w:rFonts w:ascii="Arial" w:eastAsia="Calibri" w:hAnsi="Arial" w:cs="Arial"/>
                <w:b/>
                <w:bCs/>
                <w:sz w:val="24"/>
                <w:szCs w:val="24"/>
              </w:rPr>
              <w:t>Dokumento lapo numeris</w:t>
            </w:r>
          </w:p>
        </w:tc>
      </w:tr>
      <w:tr w:rsidR="00F229CE" w:rsidRPr="0083674F" w14:paraId="02825225" w14:textId="31E43EB8" w:rsidTr="00A07CDF">
        <w:trPr>
          <w:trHeight w:val="84"/>
          <w:jc w:val="center"/>
        </w:trPr>
        <w:tc>
          <w:tcPr>
            <w:tcW w:w="342" w:type="pct"/>
            <w:vMerge w:val="restart"/>
          </w:tcPr>
          <w:p w14:paraId="40B822B1" w14:textId="7189A95A"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1.</w:t>
            </w:r>
          </w:p>
        </w:tc>
        <w:tc>
          <w:tcPr>
            <w:tcW w:w="1581" w:type="pct"/>
            <w:vMerge w:val="restart"/>
          </w:tcPr>
          <w:p w14:paraId="59DD91C1" w14:textId="77777777"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Šešiakampė vertikalios kolonos forma (privalumai yra tai, kad šešiakampė forma vienu metu leidžia matyti ne mažiau kaip 3 paneles ir dujų išvedimo jungtis galima montuoti ant ne mažiau kaip 5 panelių)</w:t>
            </w:r>
          </w:p>
          <w:p w14:paraId="7317C766" w14:textId="242D77E6"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Integruota sistema, kuri užtikrina ne didesnę nei 25% vidinę deguonies koncentraciją, susidarius deguonies nuotėkiui, jei viršijamas 1 l/min</w:t>
            </w:r>
          </w:p>
        </w:tc>
        <w:tc>
          <w:tcPr>
            <w:tcW w:w="482" w:type="pct"/>
          </w:tcPr>
          <w:p w14:paraId="724991DB" w14:textId="24E84170"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0B6D7DDE" w14:textId="28A8F0F5"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3275AE43" w14:textId="33D4065E"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67AB020D" w14:textId="6805124C"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1C46D7F0" w14:textId="259BD8C2"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F229CE" w:rsidRPr="0083674F" w14:paraId="41B2F6A5" w14:textId="64D6C36A" w:rsidTr="00A07CDF">
        <w:trPr>
          <w:jc w:val="center"/>
        </w:trPr>
        <w:tc>
          <w:tcPr>
            <w:tcW w:w="342" w:type="pct"/>
            <w:vMerge/>
          </w:tcPr>
          <w:p w14:paraId="5C95F429" w14:textId="77777777" w:rsidR="00F229CE" w:rsidRPr="0083674F" w:rsidRDefault="00F229CE" w:rsidP="00F229CE">
            <w:pPr>
              <w:spacing w:after="0" w:line="240" w:lineRule="auto"/>
              <w:rPr>
                <w:rFonts w:ascii="Arial" w:hAnsi="Arial" w:cs="Arial"/>
                <w:sz w:val="24"/>
                <w:szCs w:val="24"/>
                <w:lang w:eastAsia="en-US"/>
              </w:rPr>
            </w:pPr>
          </w:p>
        </w:tc>
        <w:tc>
          <w:tcPr>
            <w:tcW w:w="1581" w:type="pct"/>
            <w:vMerge/>
          </w:tcPr>
          <w:p w14:paraId="7FC4B4DD" w14:textId="77777777" w:rsidR="00F229CE" w:rsidRPr="0083674F" w:rsidRDefault="00F229CE" w:rsidP="00F229CE">
            <w:pPr>
              <w:spacing w:after="0" w:line="240" w:lineRule="auto"/>
              <w:rPr>
                <w:rFonts w:ascii="Arial" w:hAnsi="Arial" w:cs="Arial"/>
                <w:sz w:val="24"/>
                <w:szCs w:val="24"/>
                <w:lang w:eastAsia="en-US"/>
              </w:rPr>
            </w:pPr>
          </w:p>
        </w:tc>
        <w:tc>
          <w:tcPr>
            <w:tcW w:w="482" w:type="pct"/>
          </w:tcPr>
          <w:p w14:paraId="385B8FAD" w14:textId="6FC0453A"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2BA3B066" w14:textId="451E405B" w:rsidR="00F229CE" w:rsidRPr="0083674F" w:rsidRDefault="00437DF6"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8</w:t>
            </w:r>
          </w:p>
        </w:tc>
        <w:tc>
          <w:tcPr>
            <w:tcW w:w="932" w:type="pct"/>
            <w:vMerge/>
          </w:tcPr>
          <w:p w14:paraId="4740E033" w14:textId="77777777" w:rsidR="00F229CE" w:rsidRPr="0083674F" w:rsidRDefault="00F229CE" w:rsidP="00F229CE">
            <w:pPr>
              <w:spacing w:after="0" w:line="240" w:lineRule="auto"/>
              <w:jc w:val="center"/>
              <w:rPr>
                <w:rFonts w:ascii="Arial" w:hAnsi="Arial" w:cs="Arial"/>
                <w:sz w:val="24"/>
                <w:szCs w:val="24"/>
                <w:lang w:eastAsia="en-US"/>
              </w:rPr>
            </w:pPr>
          </w:p>
        </w:tc>
        <w:tc>
          <w:tcPr>
            <w:tcW w:w="637" w:type="pct"/>
            <w:vMerge/>
          </w:tcPr>
          <w:p w14:paraId="1EE5CD36" w14:textId="77777777" w:rsidR="00F229CE" w:rsidRPr="0083674F" w:rsidRDefault="00F229CE" w:rsidP="00F229CE">
            <w:pPr>
              <w:spacing w:after="0" w:line="240" w:lineRule="auto"/>
              <w:jc w:val="center"/>
              <w:rPr>
                <w:rFonts w:ascii="Arial" w:hAnsi="Arial" w:cs="Arial"/>
                <w:sz w:val="24"/>
                <w:szCs w:val="24"/>
                <w:lang w:eastAsia="en-US"/>
              </w:rPr>
            </w:pPr>
          </w:p>
        </w:tc>
        <w:tc>
          <w:tcPr>
            <w:tcW w:w="537" w:type="pct"/>
            <w:vMerge/>
          </w:tcPr>
          <w:p w14:paraId="1E13A050" w14:textId="77777777" w:rsidR="00F229CE" w:rsidRPr="0083674F" w:rsidRDefault="00F229CE" w:rsidP="00F229CE">
            <w:pPr>
              <w:spacing w:after="0" w:line="240" w:lineRule="auto"/>
              <w:jc w:val="center"/>
              <w:rPr>
                <w:rFonts w:ascii="Arial" w:hAnsi="Arial" w:cs="Arial"/>
                <w:sz w:val="24"/>
                <w:szCs w:val="24"/>
                <w:lang w:eastAsia="en-US"/>
              </w:rPr>
            </w:pPr>
          </w:p>
        </w:tc>
      </w:tr>
      <w:tr w:rsidR="00F229CE" w:rsidRPr="0083674F" w14:paraId="1012176F" w14:textId="71F9D8A1" w:rsidTr="00A07CDF">
        <w:trPr>
          <w:jc w:val="center"/>
        </w:trPr>
        <w:tc>
          <w:tcPr>
            <w:tcW w:w="342" w:type="pct"/>
            <w:vMerge w:val="restart"/>
          </w:tcPr>
          <w:p w14:paraId="09ACFD9F" w14:textId="3DACC1EC"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2.</w:t>
            </w:r>
          </w:p>
        </w:tc>
        <w:tc>
          <w:tcPr>
            <w:tcW w:w="1581" w:type="pct"/>
            <w:vMerge w:val="restart"/>
          </w:tcPr>
          <w:p w14:paraId="4C8A82E5" w14:textId="767B164A" w:rsidR="00F229CE" w:rsidRPr="0083674F" w:rsidRDefault="00F229CE" w:rsidP="00731FE5">
            <w:pPr>
              <w:spacing w:after="0" w:line="240" w:lineRule="auto"/>
              <w:rPr>
                <w:rFonts w:ascii="Arial" w:hAnsi="Arial" w:cs="Arial"/>
                <w:sz w:val="24"/>
                <w:szCs w:val="24"/>
                <w:lang w:eastAsia="en-US"/>
              </w:rPr>
            </w:pPr>
            <w:r w:rsidRPr="0083674F">
              <w:rPr>
                <w:rFonts w:ascii="Arial" w:eastAsia="Arial Narrow" w:hAnsi="Arial" w:cs="Arial"/>
                <w:spacing w:val="4"/>
                <w:sz w:val="24"/>
                <w:szCs w:val="24"/>
              </w:rPr>
              <w:t>Sumontuotas vienas atskiras mygtukas, kurio pagalba valdomi visi vienos konsolės alkūnių stabdžiai</w:t>
            </w:r>
          </w:p>
        </w:tc>
        <w:tc>
          <w:tcPr>
            <w:tcW w:w="482" w:type="pct"/>
          </w:tcPr>
          <w:p w14:paraId="78CC65A0" w14:textId="2F03DC42"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5463B48B" w14:textId="37B1A277"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66A0D1B7" w14:textId="67FA3729"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429A4501" w14:textId="0523061A"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18F881D7" w14:textId="2BADBDA2"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F229CE" w:rsidRPr="0083674F" w14:paraId="0B2BDC43" w14:textId="1099D792" w:rsidTr="00A07CDF">
        <w:trPr>
          <w:jc w:val="center"/>
        </w:trPr>
        <w:tc>
          <w:tcPr>
            <w:tcW w:w="342" w:type="pct"/>
            <w:vMerge/>
          </w:tcPr>
          <w:p w14:paraId="2119B61F" w14:textId="77777777" w:rsidR="00F229CE" w:rsidRPr="0083674F" w:rsidRDefault="00F229CE" w:rsidP="00F229CE">
            <w:pPr>
              <w:spacing w:after="0" w:line="240" w:lineRule="auto"/>
              <w:rPr>
                <w:rFonts w:ascii="Arial" w:hAnsi="Arial" w:cs="Arial"/>
                <w:sz w:val="24"/>
                <w:szCs w:val="24"/>
                <w:lang w:eastAsia="en-US"/>
              </w:rPr>
            </w:pPr>
          </w:p>
        </w:tc>
        <w:tc>
          <w:tcPr>
            <w:tcW w:w="1581" w:type="pct"/>
            <w:vMerge/>
          </w:tcPr>
          <w:p w14:paraId="726C90F6" w14:textId="77777777" w:rsidR="00F229CE" w:rsidRPr="0083674F" w:rsidRDefault="00F229CE" w:rsidP="00F229CE">
            <w:pPr>
              <w:spacing w:after="0" w:line="240" w:lineRule="auto"/>
              <w:rPr>
                <w:rFonts w:ascii="Arial" w:hAnsi="Arial" w:cs="Arial"/>
                <w:sz w:val="24"/>
                <w:szCs w:val="24"/>
                <w:lang w:eastAsia="en-US"/>
              </w:rPr>
            </w:pPr>
          </w:p>
        </w:tc>
        <w:tc>
          <w:tcPr>
            <w:tcW w:w="482" w:type="pct"/>
          </w:tcPr>
          <w:p w14:paraId="4A021511" w14:textId="23392586"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4CEF1600" w14:textId="5DDC7299"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5</w:t>
            </w:r>
          </w:p>
        </w:tc>
        <w:tc>
          <w:tcPr>
            <w:tcW w:w="932" w:type="pct"/>
            <w:vMerge/>
          </w:tcPr>
          <w:p w14:paraId="05E20075" w14:textId="77777777" w:rsidR="00F229CE" w:rsidRPr="0083674F" w:rsidRDefault="00F229CE" w:rsidP="00F229CE">
            <w:pPr>
              <w:spacing w:after="0" w:line="240" w:lineRule="auto"/>
              <w:jc w:val="center"/>
              <w:rPr>
                <w:rFonts w:ascii="Arial" w:hAnsi="Arial" w:cs="Arial"/>
                <w:sz w:val="24"/>
                <w:szCs w:val="24"/>
                <w:lang w:eastAsia="en-US"/>
              </w:rPr>
            </w:pPr>
          </w:p>
        </w:tc>
        <w:tc>
          <w:tcPr>
            <w:tcW w:w="637" w:type="pct"/>
            <w:vMerge/>
          </w:tcPr>
          <w:p w14:paraId="4A383C0E" w14:textId="77777777" w:rsidR="00F229CE" w:rsidRPr="0083674F" w:rsidRDefault="00F229CE" w:rsidP="00F229CE">
            <w:pPr>
              <w:spacing w:after="0" w:line="240" w:lineRule="auto"/>
              <w:jc w:val="center"/>
              <w:rPr>
                <w:rFonts w:ascii="Arial" w:hAnsi="Arial" w:cs="Arial"/>
                <w:sz w:val="24"/>
                <w:szCs w:val="24"/>
                <w:lang w:eastAsia="en-US"/>
              </w:rPr>
            </w:pPr>
          </w:p>
        </w:tc>
        <w:tc>
          <w:tcPr>
            <w:tcW w:w="537" w:type="pct"/>
            <w:vMerge/>
          </w:tcPr>
          <w:p w14:paraId="78EFB3EF" w14:textId="77777777" w:rsidR="00F229CE" w:rsidRPr="0083674F" w:rsidRDefault="00F229CE" w:rsidP="00F229CE">
            <w:pPr>
              <w:spacing w:after="0" w:line="240" w:lineRule="auto"/>
              <w:jc w:val="center"/>
              <w:rPr>
                <w:rFonts w:ascii="Arial" w:hAnsi="Arial" w:cs="Arial"/>
                <w:sz w:val="24"/>
                <w:szCs w:val="24"/>
                <w:lang w:eastAsia="en-US"/>
              </w:rPr>
            </w:pPr>
          </w:p>
        </w:tc>
      </w:tr>
      <w:tr w:rsidR="00F229CE" w:rsidRPr="0083674F" w14:paraId="2A0E47CE" w14:textId="426C8332" w:rsidTr="00A07CDF">
        <w:trPr>
          <w:trHeight w:val="395"/>
          <w:jc w:val="center"/>
        </w:trPr>
        <w:tc>
          <w:tcPr>
            <w:tcW w:w="342" w:type="pct"/>
            <w:vMerge w:val="restart"/>
          </w:tcPr>
          <w:p w14:paraId="7DDF4495" w14:textId="1E47B448"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3.</w:t>
            </w:r>
          </w:p>
        </w:tc>
        <w:tc>
          <w:tcPr>
            <w:tcW w:w="1581" w:type="pct"/>
            <w:vMerge w:val="restart"/>
          </w:tcPr>
          <w:p w14:paraId="7956F49F" w14:textId="46CF53B7"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Integruota sistema, kuri užtikrina ne didesnę nei 25% vidinę deguonies koncentraciją, susidarius deguonies nuotėkiui, jei viršijamas 1 l/min</w:t>
            </w:r>
          </w:p>
        </w:tc>
        <w:tc>
          <w:tcPr>
            <w:tcW w:w="482" w:type="pct"/>
          </w:tcPr>
          <w:p w14:paraId="17F37891" w14:textId="07B7875C"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72650F71" w14:textId="7ACEEB7E"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292ADCAF" w14:textId="04B63F5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6C60F3A6" w14:textId="5EA8A08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57F1F11A" w14:textId="0623568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731FE5" w:rsidRPr="0083674F" w14:paraId="5FFF9FE6" w14:textId="77BB4769" w:rsidTr="005307C1">
        <w:trPr>
          <w:trHeight w:val="562"/>
          <w:jc w:val="center"/>
        </w:trPr>
        <w:tc>
          <w:tcPr>
            <w:tcW w:w="342" w:type="pct"/>
            <w:vMerge/>
          </w:tcPr>
          <w:p w14:paraId="00E57717" w14:textId="77777777" w:rsidR="00731FE5" w:rsidRPr="0083674F" w:rsidRDefault="00731FE5" w:rsidP="00F229CE">
            <w:pPr>
              <w:spacing w:after="0" w:line="240" w:lineRule="auto"/>
              <w:rPr>
                <w:rFonts w:ascii="Arial" w:hAnsi="Arial" w:cs="Arial"/>
                <w:sz w:val="24"/>
                <w:szCs w:val="24"/>
                <w:lang w:eastAsia="en-US"/>
              </w:rPr>
            </w:pPr>
          </w:p>
        </w:tc>
        <w:tc>
          <w:tcPr>
            <w:tcW w:w="1581" w:type="pct"/>
            <w:vMerge/>
          </w:tcPr>
          <w:p w14:paraId="7E166B3E" w14:textId="77777777" w:rsidR="00731FE5" w:rsidRPr="0083674F" w:rsidRDefault="00731FE5" w:rsidP="00F229CE">
            <w:pPr>
              <w:spacing w:after="0" w:line="240" w:lineRule="auto"/>
              <w:rPr>
                <w:rFonts w:ascii="Arial" w:hAnsi="Arial" w:cs="Arial"/>
                <w:sz w:val="24"/>
                <w:szCs w:val="24"/>
                <w:lang w:eastAsia="en-US"/>
              </w:rPr>
            </w:pPr>
          </w:p>
        </w:tc>
        <w:tc>
          <w:tcPr>
            <w:tcW w:w="482" w:type="pct"/>
          </w:tcPr>
          <w:p w14:paraId="3D1D2B13" w14:textId="3D392C21" w:rsidR="00731FE5" w:rsidRPr="0083674F" w:rsidRDefault="00731FE5"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230A5F88" w14:textId="678E52A0" w:rsidR="00731FE5" w:rsidRPr="0083674F" w:rsidRDefault="00731FE5" w:rsidP="00F229CE">
            <w:pPr>
              <w:spacing w:after="0" w:line="240" w:lineRule="auto"/>
              <w:jc w:val="center"/>
              <w:rPr>
                <w:rFonts w:ascii="Arial" w:hAnsi="Arial" w:cs="Arial"/>
                <w:sz w:val="24"/>
                <w:szCs w:val="24"/>
                <w:lang w:eastAsia="en-US"/>
              </w:rPr>
            </w:pPr>
            <w:r>
              <w:rPr>
                <w:rFonts w:ascii="Arial" w:hAnsi="Arial" w:cs="Arial"/>
                <w:sz w:val="24"/>
                <w:szCs w:val="24"/>
                <w:lang w:eastAsia="en-US"/>
              </w:rPr>
              <w:t>7</w:t>
            </w:r>
          </w:p>
        </w:tc>
        <w:tc>
          <w:tcPr>
            <w:tcW w:w="932" w:type="pct"/>
            <w:vMerge/>
          </w:tcPr>
          <w:p w14:paraId="0B756858" w14:textId="77777777" w:rsidR="00731FE5" w:rsidRPr="0083674F" w:rsidRDefault="00731FE5" w:rsidP="00F229CE">
            <w:pPr>
              <w:spacing w:after="0" w:line="240" w:lineRule="auto"/>
              <w:jc w:val="center"/>
              <w:rPr>
                <w:rFonts w:ascii="Arial" w:hAnsi="Arial" w:cs="Arial"/>
                <w:sz w:val="24"/>
                <w:szCs w:val="24"/>
                <w:lang w:eastAsia="en-US"/>
              </w:rPr>
            </w:pPr>
          </w:p>
        </w:tc>
        <w:tc>
          <w:tcPr>
            <w:tcW w:w="637" w:type="pct"/>
            <w:vMerge/>
          </w:tcPr>
          <w:p w14:paraId="3230B8B5" w14:textId="77777777" w:rsidR="00731FE5" w:rsidRPr="0083674F" w:rsidRDefault="00731FE5" w:rsidP="00F229CE">
            <w:pPr>
              <w:spacing w:after="0" w:line="240" w:lineRule="auto"/>
              <w:jc w:val="center"/>
              <w:rPr>
                <w:rFonts w:ascii="Arial" w:hAnsi="Arial" w:cs="Arial"/>
                <w:sz w:val="24"/>
                <w:szCs w:val="24"/>
                <w:lang w:eastAsia="en-US"/>
              </w:rPr>
            </w:pPr>
          </w:p>
        </w:tc>
        <w:tc>
          <w:tcPr>
            <w:tcW w:w="537" w:type="pct"/>
            <w:vMerge/>
          </w:tcPr>
          <w:p w14:paraId="66AF8698" w14:textId="77777777" w:rsidR="00731FE5" w:rsidRPr="0083674F" w:rsidRDefault="00731FE5" w:rsidP="00F229CE">
            <w:pPr>
              <w:spacing w:after="0" w:line="240" w:lineRule="auto"/>
              <w:jc w:val="center"/>
              <w:rPr>
                <w:rFonts w:ascii="Arial" w:hAnsi="Arial" w:cs="Arial"/>
                <w:sz w:val="24"/>
                <w:szCs w:val="24"/>
                <w:lang w:eastAsia="en-US"/>
              </w:rPr>
            </w:pPr>
          </w:p>
        </w:tc>
      </w:tr>
      <w:tr w:rsidR="00437DF6" w:rsidRPr="0083674F" w14:paraId="224A9D64" w14:textId="5507A86A" w:rsidTr="00437DF6">
        <w:trPr>
          <w:trHeight w:val="190"/>
          <w:jc w:val="center"/>
        </w:trPr>
        <w:tc>
          <w:tcPr>
            <w:tcW w:w="342" w:type="pct"/>
            <w:vMerge w:val="restart"/>
            <w:tcBorders>
              <w:left w:val="single" w:sz="4" w:space="0" w:color="auto"/>
              <w:right w:val="single" w:sz="4" w:space="0" w:color="auto"/>
            </w:tcBorders>
            <w:shd w:val="clear" w:color="auto" w:fill="FFFFFF" w:themeFill="background1"/>
          </w:tcPr>
          <w:p w14:paraId="08827421" w14:textId="5570467F" w:rsidR="00437DF6" w:rsidRPr="0083674F" w:rsidRDefault="00731FE5" w:rsidP="00437DF6">
            <w:pPr>
              <w:spacing w:after="0" w:line="240" w:lineRule="auto"/>
              <w:rPr>
                <w:rFonts w:ascii="Arial" w:hAnsi="Arial" w:cs="Arial"/>
                <w:color w:val="000000"/>
                <w:sz w:val="24"/>
                <w:szCs w:val="24"/>
                <w:lang w:eastAsia="en-US"/>
              </w:rPr>
            </w:pPr>
            <w:r>
              <w:rPr>
                <w:rFonts w:ascii="Arial" w:hAnsi="Arial" w:cs="Arial"/>
                <w:color w:val="000000"/>
                <w:sz w:val="24"/>
                <w:szCs w:val="24"/>
                <w:lang w:eastAsia="en-US"/>
              </w:rPr>
              <w:t>4</w:t>
            </w:r>
            <w:r w:rsidR="00437DF6" w:rsidRPr="0083674F">
              <w:rPr>
                <w:rFonts w:ascii="Arial" w:hAnsi="Arial" w:cs="Arial"/>
                <w:color w:val="000000"/>
                <w:sz w:val="24"/>
                <w:szCs w:val="24"/>
                <w:lang w:eastAsia="en-US"/>
              </w:rPr>
              <w:t>.</w:t>
            </w:r>
          </w:p>
        </w:tc>
        <w:tc>
          <w:tcPr>
            <w:tcW w:w="1581" w:type="pct"/>
            <w:vMerge w:val="restart"/>
            <w:tcBorders>
              <w:left w:val="single" w:sz="4" w:space="0" w:color="auto"/>
              <w:right w:val="single" w:sz="4" w:space="0" w:color="auto"/>
            </w:tcBorders>
            <w:shd w:val="clear" w:color="auto" w:fill="FFFFFF" w:themeFill="background1"/>
          </w:tcPr>
          <w:p w14:paraId="08015C0E" w14:textId="77777777" w:rsidR="00437DF6" w:rsidRPr="0083674F" w:rsidRDefault="00437DF6" w:rsidP="00437DF6">
            <w:pPr>
              <w:spacing w:after="0" w:line="240" w:lineRule="auto"/>
              <w:rPr>
                <w:rFonts w:ascii="Arial" w:hAnsi="Arial" w:cs="Arial"/>
                <w:sz w:val="24"/>
                <w:szCs w:val="24"/>
                <w:lang w:eastAsia="en-US"/>
              </w:rPr>
            </w:pPr>
            <w:r w:rsidRPr="0083674F">
              <w:rPr>
                <w:rFonts w:ascii="Arial" w:hAnsi="Arial" w:cs="Arial"/>
                <w:sz w:val="24"/>
                <w:szCs w:val="24"/>
                <w:lang w:eastAsia="en-US"/>
              </w:rPr>
              <w:t>Garantinės priežiūros laikotarpis mėn.</w:t>
            </w:r>
          </w:p>
          <w:p w14:paraId="37353E55"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Garantijos laikotarpiu tiekėjas teisės aktų nustatyta tvarka nemokamai:</w:t>
            </w:r>
          </w:p>
          <w:p w14:paraId="10A51408"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 xml:space="preserve">1. atlieka prekės techninę priežiūrą (įskaitant techninei priežiūrai atlikti reikalingas detales ir/arba medžiagas); </w:t>
            </w:r>
          </w:p>
          <w:p w14:paraId="27FE1F85"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2. atlieka garantijos sąlygas atitinkančių gedimų (jei jie nutiko naudojant įrangą pagal paskirtį, laikantis pateiktų instrukcijų bei nurodytų eksploatavimo sąlygų) šalinimą;</w:t>
            </w:r>
          </w:p>
          <w:p w14:paraId="5B0BF606"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lastRenderedPageBreak/>
              <w:t>3. atlieka techninės būklės patikrinimus pagal gamintojo reikalavimus/rekomendacijas;</w:t>
            </w:r>
          </w:p>
          <w:p w14:paraId="74EA33AC"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4. informuoja pirkėją apie prevencinius veiksmus (jei tokių būtina imtis);</w:t>
            </w:r>
          </w:p>
          <w:p w14:paraId="57CD321D"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5. teikia pirkėjui išsamias konsultacijas ir paaiškinimus;</w:t>
            </w:r>
          </w:p>
          <w:p w14:paraId="185054D4" w14:textId="76085A46" w:rsidR="00437DF6" w:rsidRPr="0083674F" w:rsidRDefault="00437DF6" w:rsidP="00437DF6">
            <w:pPr>
              <w:spacing w:after="0" w:line="240" w:lineRule="auto"/>
              <w:rPr>
                <w:rFonts w:ascii="Arial" w:hAnsi="Arial" w:cs="Arial"/>
                <w:color w:val="000000"/>
                <w:sz w:val="24"/>
                <w:szCs w:val="24"/>
                <w:lang w:eastAsia="en-US"/>
              </w:rPr>
            </w:pPr>
            <w:r w:rsidRPr="0083674F">
              <w:rPr>
                <w:rFonts w:ascii="Arial" w:hAnsi="Arial" w:cs="Arial"/>
                <w:bCs/>
                <w:sz w:val="24"/>
                <w:szCs w:val="24"/>
              </w:rPr>
              <w:t>6. gedimo atveju atvyksta remontuoti ne vėliau kaip per 24 (dvidešimt keturias) valandas nuo pranešimo apie prekės gedimą gavimo;</w:t>
            </w:r>
            <w:r w:rsidRPr="0083674F">
              <w:rPr>
                <w:rFonts w:ascii="Arial" w:hAnsi="Arial" w:cs="Arial"/>
                <w:bCs/>
                <w:sz w:val="24"/>
                <w:szCs w:val="24"/>
              </w:rPr>
              <w:tab/>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30BDA" w14:textId="41F1EC56"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sz w:val="24"/>
                <w:szCs w:val="24"/>
                <w:lang w:eastAsia="en-US"/>
              </w:rPr>
              <w:lastRenderedPageBreak/>
              <w:t>24</w:t>
            </w:r>
            <w:r w:rsidR="00731FE5">
              <w:rPr>
                <w:rFonts w:ascii="Arial" w:hAnsi="Arial" w:cs="Arial"/>
                <w:sz w:val="24"/>
                <w:szCs w:val="24"/>
                <w:lang w:eastAsia="en-US"/>
              </w:rPr>
              <w:t xml:space="preserve"> mėn.</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A84EF" w14:textId="48E00429"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noProof/>
                <w:sz w:val="24"/>
                <w:szCs w:val="24"/>
              </w:rPr>
              <w:t xml:space="preserve"> 36</w:t>
            </w:r>
            <w:r w:rsidR="004C71F7">
              <w:rPr>
                <w:rFonts w:ascii="Arial" w:hAnsi="Arial" w:cs="Arial"/>
                <w:noProof/>
                <w:sz w:val="24"/>
                <w:szCs w:val="24"/>
              </w:rPr>
              <w:t xml:space="preserve"> mėn.</w:t>
            </w:r>
          </w:p>
        </w:tc>
        <w:tc>
          <w:tcPr>
            <w:tcW w:w="932" w:type="pct"/>
            <w:tcBorders>
              <w:bottom w:val="single" w:sz="4" w:space="0" w:color="auto"/>
            </w:tcBorders>
          </w:tcPr>
          <w:p w14:paraId="105BC6DB" w14:textId="77777777" w:rsidR="004C71F7" w:rsidRDefault="004C71F7" w:rsidP="00437DF6">
            <w:pPr>
              <w:spacing w:after="0" w:line="240" w:lineRule="auto"/>
              <w:jc w:val="center"/>
              <w:rPr>
                <w:rFonts w:ascii="Arial" w:hAnsi="Arial" w:cs="Arial"/>
                <w:sz w:val="24"/>
                <w:szCs w:val="24"/>
                <w:lang w:eastAsia="en-US"/>
              </w:rPr>
            </w:pPr>
          </w:p>
          <w:p w14:paraId="17295979" w14:textId="74DA1852"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sz w:val="24"/>
                <w:szCs w:val="24"/>
                <w:lang w:eastAsia="en-US"/>
              </w:rPr>
              <w:t>48</w:t>
            </w:r>
            <w:r w:rsidR="004C71F7">
              <w:rPr>
                <w:rFonts w:ascii="Arial" w:hAnsi="Arial" w:cs="Arial"/>
                <w:sz w:val="24"/>
                <w:szCs w:val="24"/>
                <w:lang w:eastAsia="en-US"/>
              </w:rPr>
              <w:t xml:space="preserve"> mėn.</w:t>
            </w:r>
          </w:p>
          <w:p w14:paraId="2D1837FF" w14:textId="62B3E7E4" w:rsidR="00437DF6" w:rsidRPr="0083674F" w:rsidRDefault="00437DF6" w:rsidP="00437DF6">
            <w:pPr>
              <w:spacing w:after="0" w:line="240" w:lineRule="auto"/>
              <w:jc w:val="center"/>
              <w:rPr>
                <w:rFonts w:ascii="Arial" w:hAnsi="Arial" w:cs="Arial"/>
                <w:color w:val="000000"/>
                <w:sz w:val="24"/>
                <w:szCs w:val="24"/>
                <w:lang w:eastAsia="en-US"/>
              </w:rPr>
            </w:pPr>
          </w:p>
        </w:tc>
        <w:tc>
          <w:tcPr>
            <w:tcW w:w="637" w:type="pct"/>
            <w:tcBorders>
              <w:bottom w:val="single" w:sz="4" w:space="0" w:color="auto"/>
            </w:tcBorders>
          </w:tcPr>
          <w:p w14:paraId="130FE9B9" w14:textId="77777777" w:rsidR="004C71F7" w:rsidRDefault="004C71F7" w:rsidP="00437DF6">
            <w:pPr>
              <w:spacing w:after="0" w:line="240" w:lineRule="auto"/>
              <w:jc w:val="center"/>
              <w:rPr>
                <w:rFonts w:ascii="Arial" w:hAnsi="Arial" w:cs="Arial"/>
                <w:noProof/>
                <w:sz w:val="24"/>
                <w:szCs w:val="24"/>
              </w:rPr>
            </w:pPr>
          </w:p>
          <w:p w14:paraId="24C55CA8" w14:textId="4CC8F14B"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noProof/>
                <w:sz w:val="24"/>
                <w:szCs w:val="24"/>
              </w:rPr>
              <w:t>60</w:t>
            </w:r>
            <w:r w:rsidR="004C71F7">
              <w:rPr>
                <w:rFonts w:ascii="Arial" w:hAnsi="Arial" w:cs="Arial"/>
                <w:noProof/>
                <w:sz w:val="24"/>
                <w:szCs w:val="24"/>
              </w:rPr>
              <w:t xml:space="preserve"> mėn.</w:t>
            </w:r>
          </w:p>
          <w:p w14:paraId="1528FF7D" w14:textId="15310469" w:rsidR="00437DF6" w:rsidRPr="0083674F" w:rsidRDefault="00437DF6" w:rsidP="00437DF6">
            <w:pPr>
              <w:spacing w:after="0" w:line="240" w:lineRule="auto"/>
              <w:jc w:val="center"/>
              <w:rPr>
                <w:rFonts w:ascii="Arial" w:hAnsi="Arial" w:cs="Arial"/>
                <w:color w:val="000000"/>
                <w:sz w:val="24"/>
                <w:szCs w:val="24"/>
                <w:lang w:eastAsia="en-US"/>
              </w:rPr>
            </w:pPr>
          </w:p>
        </w:tc>
        <w:tc>
          <w:tcPr>
            <w:tcW w:w="537" w:type="pct"/>
            <w:vMerge w:val="restart"/>
          </w:tcPr>
          <w:p w14:paraId="21D4C2C7" w14:textId="79B308BD" w:rsidR="00437DF6" w:rsidRPr="0083674F" w:rsidRDefault="00437DF6" w:rsidP="00437DF6">
            <w:pPr>
              <w:pStyle w:val="Sraopastraipa"/>
              <w:tabs>
                <w:tab w:val="left" w:pos="276"/>
              </w:tabs>
              <w:spacing w:after="0" w:line="240" w:lineRule="auto"/>
              <w:ind w:left="-18"/>
              <w:jc w:val="both"/>
              <w:rPr>
                <w:rFonts w:ascii="Arial" w:hAnsi="Arial" w:cs="Arial"/>
                <w:color w:val="000000"/>
                <w:sz w:val="24"/>
                <w:szCs w:val="24"/>
                <w:lang w:eastAsia="en-US"/>
              </w:rPr>
            </w:pPr>
          </w:p>
        </w:tc>
      </w:tr>
      <w:tr w:rsidR="00437DF6" w:rsidRPr="0083674F" w14:paraId="1BB73EFB" w14:textId="7A40FEB7" w:rsidTr="00437DF6">
        <w:trPr>
          <w:jc w:val="center"/>
        </w:trPr>
        <w:tc>
          <w:tcPr>
            <w:tcW w:w="342" w:type="pct"/>
            <w:vMerge/>
            <w:tcBorders>
              <w:left w:val="single" w:sz="4" w:space="0" w:color="auto"/>
              <w:right w:val="single" w:sz="4" w:space="0" w:color="auto"/>
            </w:tcBorders>
            <w:shd w:val="clear" w:color="auto" w:fill="FFFFFF" w:themeFill="background1"/>
          </w:tcPr>
          <w:p w14:paraId="2384D3A1" w14:textId="77777777" w:rsidR="00437DF6" w:rsidRPr="0083674F" w:rsidRDefault="00437DF6" w:rsidP="00437DF6">
            <w:pPr>
              <w:spacing w:after="0" w:line="240" w:lineRule="auto"/>
              <w:rPr>
                <w:rFonts w:ascii="Arial" w:hAnsi="Arial" w:cs="Arial"/>
                <w:color w:val="000000"/>
                <w:sz w:val="24"/>
                <w:szCs w:val="24"/>
                <w:lang w:eastAsia="en-US"/>
              </w:rPr>
            </w:pPr>
          </w:p>
        </w:tc>
        <w:tc>
          <w:tcPr>
            <w:tcW w:w="1581" w:type="pct"/>
            <w:vMerge/>
            <w:tcBorders>
              <w:left w:val="single" w:sz="4" w:space="0" w:color="auto"/>
              <w:right w:val="single" w:sz="4" w:space="0" w:color="auto"/>
            </w:tcBorders>
            <w:shd w:val="clear" w:color="auto" w:fill="FFFFFF" w:themeFill="background1"/>
          </w:tcPr>
          <w:p w14:paraId="39B79A36" w14:textId="77777777" w:rsidR="00437DF6" w:rsidRPr="0083674F" w:rsidRDefault="00437DF6" w:rsidP="00437DF6">
            <w:pPr>
              <w:spacing w:after="0" w:line="240" w:lineRule="auto"/>
              <w:rPr>
                <w:rFonts w:ascii="Arial" w:hAnsi="Arial" w:cs="Arial"/>
                <w:color w:val="000000"/>
                <w:sz w:val="24"/>
                <w:szCs w:val="24"/>
                <w:lang w:eastAsia="en-US"/>
              </w:rPr>
            </w:pP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3D179" w14:textId="78DB6E58"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0 balų</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7F037" w14:textId="295C341C"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10 balų</w:t>
            </w:r>
          </w:p>
        </w:tc>
        <w:tc>
          <w:tcPr>
            <w:tcW w:w="9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B7328" w14:textId="280BF832"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15 balų</w:t>
            </w: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A48A" w14:textId="14D35166"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20 balų</w:t>
            </w:r>
          </w:p>
        </w:tc>
        <w:tc>
          <w:tcPr>
            <w:tcW w:w="537" w:type="pct"/>
            <w:vMerge/>
            <w:tcBorders>
              <w:left w:val="single" w:sz="4" w:space="0" w:color="auto"/>
              <w:bottom w:val="single" w:sz="4" w:space="0" w:color="auto"/>
              <w:right w:val="single" w:sz="4" w:space="0" w:color="auto"/>
            </w:tcBorders>
            <w:shd w:val="clear" w:color="auto" w:fill="FFFFFF" w:themeFill="background1"/>
          </w:tcPr>
          <w:p w14:paraId="2A78BC0D" w14:textId="77777777" w:rsidR="00437DF6" w:rsidRPr="0083674F" w:rsidRDefault="00437DF6" w:rsidP="00437DF6">
            <w:pPr>
              <w:spacing w:after="0" w:line="240" w:lineRule="auto"/>
              <w:jc w:val="center"/>
              <w:rPr>
                <w:rFonts w:ascii="Arial" w:hAnsi="Arial" w:cs="Arial"/>
                <w:color w:val="000000"/>
                <w:sz w:val="24"/>
                <w:szCs w:val="24"/>
                <w:lang w:eastAsia="en-US"/>
              </w:rPr>
            </w:pPr>
          </w:p>
        </w:tc>
      </w:tr>
    </w:tbl>
    <w:p w14:paraId="58846314" w14:textId="42ED28BB" w:rsidR="00C556B6" w:rsidRPr="0083674F" w:rsidRDefault="00C556B6" w:rsidP="001F663A">
      <w:pPr>
        <w:rPr>
          <w:rFonts w:ascii="Arial" w:hAnsi="Arial" w:cs="Arial"/>
          <w:sz w:val="24"/>
          <w:szCs w:val="24"/>
        </w:rPr>
      </w:pPr>
    </w:p>
    <w:p w14:paraId="1F405771" w14:textId="2E875DD5" w:rsidR="00E56877" w:rsidRDefault="00C556B6" w:rsidP="00976254">
      <w:pPr>
        <w:tabs>
          <w:tab w:val="left" w:pos="993"/>
          <w:tab w:val="left" w:pos="1276"/>
        </w:tabs>
        <w:suppressAutoHyphens/>
        <w:spacing w:after="0" w:line="240" w:lineRule="auto"/>
        <w:ind w:firstLine="567"/>
        <w:contextualSpacing/>
        <w:jc w:val="both"/>
        <w:rPr>
          <w:rFonts w:ascii="Arial" w:hAnsi="Arial" w:cs="Arial"/>
          <w:sz w:val="24"/>
          <w:szCs w:val="24"/>
        </w:rPr>
      </w:pPr>
      <w:r w:rsidRPr="0083674F">
        <w:rPr>
          <w:rFonts w:ascii="Arial" w:hAnsi="Arial" w:cs="Arial"/>
          <w:sz w:val="24"/>
          <w:szCs w:val="24"/>
        </w:rPr>
        <w:t xml:space="preserve">Šis pirkimas laikomas </w:t>
      </w:r>
      <w:bookmarkStart w:id="9" w:name="_Hlk128587134"/>
      <w:r w:rsidRPr="0083674F">
        <w:rPr>
          <w:rFonts w:ascii="Arial" w:hAnsi="Arial" w:cs="Arial"/>
          <w:sz w:val="24"/>
          <w:szCs w:val="24"/>
        </w:rPr>
        <w:t xml:space="preserve">žaliuoju pirkimu, nes pirkime taikomas aplinkos apsaugos priemonių įgyvendinimas: </w:t>
      </w:r>
      <w:bookmarkStart w:id="10" w:name="_Hlk128587100"/>
      <w:r w:rsidRPr="0083674F">
        <w:rPr>
          <w:rFonts w:ascii="Arial" w:hAnsi="Arial" w:cs="Arial"/>
          <w:sz w:val="24"/>
          <w:szCs w:val="24"/>
        </w:rPr>
        <w:t>vadovaujantis A</w:t>
      </w:r>
      <w:r w:rsidRPr="0083674F">
        <w:rPr>
          <w:rFonts w:ascii="Arial" w:hAnsi="Arial" w:cs="Arial"/>
          <w:color w:val="000000"/>
          <w:sz w:val="24"/>
          <w:szCs w:val="24"/>
        </w:rPr>
        <w:t xml:space="preserve">plinkos apsaugos kriterijų taikymo, vykdant žaliuosius pirkimus, tvarkos </w:t>
      </w:r>
      <w:r w:rsidRPr="0083674F">
        <w:rPr>
          <w:rFonts w:ascii="Arial" w:hAnsi="Arial" w:cs="Arial"/>
          <w:sz w:val="24"/>
          <w:szCs w:val="24"/>
        </w:rPr>
        <w:t xml:space="preserve">aprašo, patvirtinto LR aplinkos ministro 2011 m. birželio 28 d. įsakymu Nr. D1-508, 4.4.4. </w:t>
      </w:r>
      <w:r w:rsidR="0083674F" w:rsidRPr="0083674F">
        <w:rPr>
          <w:rFonts w:ascii="Arial" w:hAnsi="Arial" w:cs="Arial"/>
          <w:sz w:val="24"/>
          <w:szCs w:val="24"/>
        </w:rPr>
        <w:t>ir 6 papunkčiais.</w:t>
      </w:r>
      <w:bookmarkEnd w:id="9"/>
      <w:bookmarkEnd w:id="10"/>
    </w:p>
    <w:p w14:paraId="501E5178" w14:textId="77777777" w:rsidR="004C71F7" w:rsidRPr="00D300C0" w:rsidRDefault="004C71F7" w:rsidP="004C71F7">
      <w:pPr>
        <w:spacing w:after="0" w:line="240" w:lineRule="auto"/>
        <w:jc w:val="center"/>
        <w:rPr>
          <w:rFonts w:ascii="Trebuchet MS" w:hAnsi="Trebuchet MS"/>
          <w:b/>
          <w:sz w:val="22"/>
          <w:szCs w:val="22"/>
        </w:rPr>
      </w:pPr>
    </w:p>
    <w:tbl>
      <w:tblPr>
        <w:tblStyle w:val="TableGrid33"/>
        <w:tblW w:w="5000" w:type="pct"/>
        <w:tblInd w:w="0" w:type="dxa"/>
        <w:tblLook w:val="04A0" w:firstRow="1" w:lastRow="0" w:firstColumn="1" w:lastColumn="0" w:noHBand="0" w:noVBand="1"/>
      </w:tblPr>
      <w:tblGrid>
        <w:gridCol w:w="7082"/>
        <w:gridCol w:w="7083"/>
      </w:tblGrid>
      <w:tr w:rsidR="004C71F7" w:rsidRPr="00D300C0" w14:paraId="40A65837" w14:textId="77777777" w:rsidTr="00460724">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6283C84" w14:textId="77777777" w:rsidR="004C71F7" w:rsidRPr="004C71F7" w:rsidRDefault="004C71F7" w:rsidP="00460724">
            <w:pPr>
              <w:keepNext/>
              <w:spacing w:before="100" w:beforeAutospacing="1" w:after="100" w:afterAutospacing="1" w:line="254" w:lineRule="auto"/>
              <w:jc w:val="center"/>
              <w:rPr>
                <w:rFonts w:asciiTheme="minorBidi" w:hAnsiTheme="minorBidi" w:cstheme="minorBidi"/>
                <w:b/>
                <w:bCs/>
                <w:sz w:val="24"/>
                <w:szCs w:val="24"/>
                <w:lang w:eastAsia="en-US"/>
              </w:rPr>
            </w:pPr>
            <w:r w:rsidRPr="004C71F7">
              <w:rPr>
                <w:rFonts w:asciiTheme="minorBidi" w:hAnsiTheme="minorBidi" w:cstheme="minorBidi"/>
                <w:b/>
                <w:bCs/>
                <w:color w:val="000000"/>
                <w:sz w:val="24"/>
                <w:szCs w:val="24"/>
                <w:lang w:eastAsia="en-US"/>
              </w:rPr>
              <w:t>A</w:t>
            </w:r>
            <w:r w:rsidRPr="004C71F7">
              <w:rPr>
                <w:rFonts w:asciiTheme="minorBidi" w:hAnsiTheme="minorBidi" w:cstheme="minorBidi"/>
                <w:b/>
                <w:color w:val="000000"/>
                <w:sz w:val="24"/>
                <w:szCs w:val="24"/>
                <w:lang w:eastAsia="en-US"/>
              </w:rPr>
              <w:t>plinkos apsaugos kriterijai</w:t>
            </w:r>
          </w:p>
        </w:tc>
      </w:tr>
      <w:tr w:rsidR="004C71F7" w:rsidRPr="00D300C0" w14:paraId="6BAABE2A" w14:textId="77777777" w:rsidTr="00460724">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92FBAA" w14:textId="77777777" w:rsidR="004C71F7" w:rsidRPr="004C71F7" w:rsidRDefault="004C71F7" w:rsidP="00460724">
            <w:pPr>
              <w:spacing w:before="60" w:after="60" w:line="254" w:lineRule="auto"/>
              <w:jc w:val="center"/>
              <w:rPr>
                <w:rFonts w:asciiTheme="minorBidi" w:eastAsiaTheme="minorHAnsi" w:hAnsiTheme="minorBidi" w:cstheme="minorBidi"/>
                <w:b/>
                <w:bCs/>
                <w:sz w:val="24"/>
                <w:szCs w:val="24"/>
                <w:lang w:eastAsia="en-US"/>
              </w:rPr>
            </w:pPr>
            <w:r w:rsidRPr="004C71F7">
              <w:rPr>
                <w:rFonts w:asciiTheme="minorBidi" w:hAnsiTheme="minorBidi" w:cstheme="minorBidi"/>
                <w:b/>
                <w:bCs/>
                <w:color w:val="000000"/>
                <w:sz w:val="24"/>
                <w:szCs w:val="24"/>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CD7FC0" w14:textId="77777777" w:rsidR="004C71F7" w:rsidRPr="004C71F7" w:rsidRDefault="004C71F7" w:rsidP="00460724">
            <w:pPr>
              <w:autoSpaceDE w:val="0"/>
              <w:autoSpaceDN w:val="0"/>
              <w:adjustRightInd w:val="0"/>
              <w:jc w:val="center"/>
              <w:rPr>
                <w:rFonts w:asciiTheme="minorBidi" w:hAnsiTheme="minorBidi" w:cstheme="minorBidi"/>
                <w:b/>
                <w:bCs/>
                <w:color w:val="000000"/>
                <w:sz w:val="24"/>
                <w:szCs w:val="24"/>
                <w:lang w:eastAsia="en-US"/>
              </w:rPr>
            </w:pPr>
            <w:r w:rsidRPr="004C71F7">
              <w:rPr>
                <w:rFonts w:asciiTheme="minorBidi" w:hAnsiTheme="minorBidi" w:cstheme="minorBidi"/>
                <w:b/>
                <w:bCs/>
                <w:color w:val="000000"/>
                <w:sz w:val="24"/>
                <w:szCs w:val="24"/>
                <w:lang w:eastAsia="en-US"/>
              </w:rPr>
              <w:t>Atitiktį reikalavimui įrodantys dokumentai</w:t>
            </w:r>
          </w:p>
        </w:tc>
      </w:tr>
      <w:tr w:rsidR="004C71F7" w:rsidRPr="00D300C0" w14:paraId="02E64740" w14:textId="77777777" w:rsidTr="00460724">
        <w:tc>
          <w:tcPr>
            <w:tcW w:w="2500" w:type="pct"/>
            <w:tcBorders>
              <w:top w:val="single" w:sz="4" w:space="0" w:color="000000"/>
              <w:left w:val="single" w:sz="4" w:space="0" w:color="000000"/>
              <w:bottom w:val="single" w:sz="4" w:space="0" w:color="000000"/>
              <w:right w:val="single" w:sz="4" w:space="0" w:color="000000"/>
            </w:tcBorders>
            <w:hideMark/>
          </w:tcPr>
          <w:p w14:paraId="104E5429" w14:textId="77777777" w:rsidR="004C71F7" w:rsidRPr="004C71F7" w:rsidRDefault="004C71F7" w:rsidP="004C71F7">
            <w:pPr>
              <w:numPr>
                <w:ilvl w:val="0"/>
                <w:numId w:val="34"/>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yra tvirta, ilgaamžė, funkcionali, ji ar jos sudedamosios dalys tinkamos naudoti daug kartų ir (ar) lengvai pataisomos ir (ar) pakeičiamos</w:t>
            </w:r>
            <w:r w:rsidRPr="004C71F7">
              <w:rPr>
                <w:rFonts w:asciiTheme="minorBidi" w:hAnsiTheme="minorBidi" w:cstheme="minorBidi"/>
                <w:color w:val="000000"/>
                <w:sz w:val="24"/>
                <w:szCs w:val="24"/>
                <w:lang w:eastAsia="en-US"/>
              </w:rPr>
              <w:t>;</w:t>
            </w:r>
          </w:p>
          <w:p w14:paraId="27FF68F6" w14:textId="77777777" w:rsidR="004C71F7" w:rsidRPr="004C71F7" w:rsidRDefault="004C71F7" w:rsidP="00460724">
            <w:pPr>
              <w:tabs>
                <w:tab w:val="left" w:pos="306"/>
                <w:tab w:val="left" w:pos="690"/>
              </w:tabs>
              <w:ind w:firstLine="306"/>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lang w:eastAsia="en-US"/>
              </w:rPr>
              <w:t>ir/arba</w:t>
            </w:r>
          </w:p>
          <w:p w14:paraId="0C6A6476"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virtusi atliekomis, yra tinkama paruošti pakartotiniam naudojimui ar perdirbimui</w:t>
            </w:r>
            <w:r w:rsidRPr="004C71F7">
              <w:rPr>
                <w:rFonts w:asciiTheme="minorBidi" w:hAnsiTheme="minorBidi" w:cstheme="minorBidi"/>
                <w:color w:val="000000"/>
                <w:sz w:val="24"/>
                <w:szCs w:val="24"/>
                <w:lang w:eastAsia="en-US"/>
              </w:rPr>
              <w:t>.</w:t>
            </w:r>
          </w:p>
          <w:p w14:paraId="689CB418"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4C71F7">
              <w:rPr>
                <w:rFonts w:asciiTheme="minorBidi" w:hAnsiTheme="minorBidi" w:cstheme="minorBidi"/>
                <w:color w:val="000000"/>
                <w:sz w:val="24"/>
                <w:szCs w:val="24"/>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5EB5E385" w14:textId="77777777" w:rsidR="004C71F7" w:rsidRPr="004C71F7" w:rsidRDefault="004C71F7" w:rsidP="00460724">
            <w:pPr>
              <w:autoSpaceDE w:val="0"/>
              <w:autoSpaceDN w:val="0"/>
              <w:adjustRightInd w:val="0"/>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5468B616" w14:textId="77777777" w:rsidR="004C71F7" w:rsidRPr="0083674F" w:rsidRDefault="004C71F7" w:rsidP="00976254">
      <w:pPr>
        <w:tabs>
          <w:tab w:val="left" w:pos="993"/>
          <w:tab w:val="left" w:pos="1276"/>
        </w:tabs>
        <w:suppressAutoHyphens/>
        <w:spacing w:after="0" w:line="240" w:lineRule="auto"/>
        <w:ind w:firstLine="567"/>
        <w:contextualSpacing/>
        <w:jc w:val="both"/>
        <w:rPr>
          <w:rFonts w:ascii="Arial" w:hAnsi="Arial" w:cs="Arial"/>
          <w:sz w:val="24"/>
          <w:szCs w:val="24"/>
        </w:rPr>
      </w:pPr>
    </w:p>
    <w:sectPr w:rsidR="004C71F7" w:rsidRPr="0083674F" w:rsidSect="00791B61">
      <w:footerReference w:type="default" r:id="rId8"/>
      <w:pgSz w:w="15840" w:h="12240" w:orient="landscape"/>
      <w:pgMar w:top="567" w:right="672" w:bottom="284" w:left="993"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6DBB5" w14:textId="77777777" w:rsidR="00210F4C" w:rsidRDefault="00210F4C" w:rsidP="00D05666">
      <w:r>
        <w:separator/>
      </w:r>
    </w:p>
  </w:endnote>
  <w:endnote w:type="continuationSeparator" w:id="0">
    <w:p w14:paraId="310B6FD2" w14:textId="77777777" w:rsidR="00210F4C" w:rsidRDefault="00210F4C" w:rsidP="00D05666">
      <w:r>
        <w:continuationSeparator/>
      </w:r>
    </w:p>
  </w:endnote>
  <w:endnote w:type="continuationNotice" w:id="1">
    <w:p w14:paraId="512B0155" w14:textId="77777777" w:rsidR="00210F4C" w:rsidRDefault="00210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04988" w:rsidRPr="002D368A" w:rsidRDefault="00204988">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C379" w14:textId="77777777" w:rsidR="00210F4C" w:rsidRDefault="00210F4C" w:rsidP="00D05666">
      <w:r>
        <w:separator/>
      </w:r>
    </w:p>
  </w:footnote>
  <w:footnote w:type="continuationSeparator" w:id="0">
    <w:p w14:paraId="4CD12D27" w14:textId="77777777" w:rsidR="00210F4C" w:rsidRDefault="00210F4C" w:rsidP="00D05666">
      <w:r>
        <w:continuationSeparator/>
      </w:r>
    </w:p>
  </w:footnote>
  <w:footnote w:type="continuationNotice" w:id="1">
    <w:p w14:paraId="0691363C" w14:textId="77777777" w:rsidR="00210F4C" w:rsidRDefault="00210F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BCE701C"/>
    <w:multiLevelType w:val="hybridMultilevel"/>
    <w:tmpl w:val="7C868DD6"/>
    <w:lvl w:ilvl="0" w:tplc="0B16C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7150309"/>
    <w:multiLevelType w:val="multilevel"/>
    <w:tmpl w:val="0BFE7F7A"/>
    <w:lvl w:ilvl="0">
      <w:start w:val="1"/>
      <w:numFmt w:val="decimal"/>
      <w:lvlText w:val="%1."/>
      <w:lvlJc w:val="left"/>
      <w:pPr>
        <w:ind w:left="720" w:hanging="360"/>
      </w:p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19"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33B78E1"/>
    <w:multiLevelType w:val="hybridMultilevel"/>
    <w:tmpl w:val="531835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29"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8872969"/>
    <w:multiLevelType w:val="multilevel"/>
    <w:tmpl w:val="00000010"/>
    <w:numStyleLink w:val="WW8Num101"/>
  </w:abstractNum>
  <w:abstractNum w:abstractNumId="33"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8269980">
    <w:abstractNumId w:val="7"/>
  </w:num>
  <w:num w:numId="2" w16cid:durableId="1555652606">
    <w:abstractNumId w:val="27"/>
  </w:num>
  <w:num w:numId="3" w16cid:durableId="534194222">
    <w:abstractNumId w:val="14"/>
  </w:num>
  <w:num w:numId="4" w16cid:durableId="29917114">
    <w:abstractNumId w:val="25"/>
  </w:num>
  <w:num w:numId="5" w16cid:durableId="803546384">
    <w:abstractNumId w:val="8"/>
  </w:num>
  <w:num w:numId="6" w16cid:durableId="1664966081">
    <w:abstractNumId w:val="21"/>
  </w:num>
  <w:num w:numId="7" w16cid:durableId="1065103200">
    <w:abstractNumId w:val="24"/>
  </w:num>
  <w:num w:numId="8" w16cid:durableId="928274755">
    <w:abstractNumId w:val="26"/>
  </w:num>
  <w:num w:numId="9" w16cid:durableId="927621684">
    <w:abstractNumId w:val="16"/>
  </w:num>
  <w:num w:numId="10" w16cid:durableId="1845779204">
    <w:abstractNumId w:val="23"/>
  </w:num>
  <w:num w:numId="11" w16cid:durableId="1908104503">
    <w:abstractNumId w:val="11"/>
  </w:num>
  <w:num w:numId="12" w16cid:durableId="1369336652">
    <w:abstractNumId w:val="15"/>
  </w:num>
  <w:num w:numId="13" w16cid:durableId="1209265">
    <w:abstractNumId w:val="33"/>
  </w:num>
  <w:num w:numId="14" w16cid:durableId="975767895">
    <w:abstractNumId w:val="30"/>
  </w:num>
  <w:num w:numId="15" w16cid:durableId="480385274">
    <w:abstractNumId w:val="29"/>
  </w:num>
  <w:num w:numId="16" w16cid:durableId="854609736">
    <w:abstractNumId w:val="17"/>
  </w:num>
  <w:num w:numId="17" w16cid:durableId="1163618422">
    <w:abstractNumId w:val="6"/>
  </w:num>
  <w:num w:numId="18" w16cid:durableId="1403715930">
    <w:abstractNumId w:val="9"/>
  </w:num>
  <w:num w:numId="19" w16cid:durableId="2039505629">
    <w:abstractNumId w:val="0"/>
  </w:num>
  <w:num w:numId="20" w16cid:durableId="40330705">
    <w:abstractNumId w:val="1"/>
  </w:num>
  <w:num w:numId="21" w16cid:durableId="910891891">
    <w:abstractNumId w:val="2"/>
  </w:num>
  <w:num w:numId="22" w16cid:durableId="338701047">
    <w:abstractNumId w:val="3"/>
  </w:num>
  <w:num w:numId="23" w16cid:durableId="1611742744">
    <w:abstractNumId w:val="4"/>
  </w:num>
  <w:num w:numId="24" w16cid:durableId="902105179">
    <w:abstractNumId w:val="13"/>
  </w:num>
  <w:num w:numId="25" w16cid:durableId="1853446701">
    <w:abstractNumId w:val="28"/>
  </w:num>
  <w:num w:numId="26" w16cid:durableId="500396506">
    <w:abstractNumId w:val="31"/>
  </w:num>
  <w:num w:numId="27" w16cid:durableId="1480073760">
    <w:abstractNumId w:val="32"/>
  </w:num>
  <w:num w:numId="28" w16cid:durableId="458258261">
    <w:abstractNumId w:val="10"/>
  </w:num>
  <w:num w:numId="29" w16cid:durableId="81487919">
    <w:abstractNumId w:val="19"/>
  </w:num>
  <w:num w:numId="30" w16cid:durableId="2136756349">
    <w:abstractNumId w:val="19"/>
  </w:num>
  <w:num w:numId="31" w16cid:durableId="1537616233">
    <w:abstractNumId w:val="18"/>
  </w:num>
  <w:num w:numId="32" w16cid:durableId="1360353620">
    <w:abstractNumId w:val="20"/>
  </w:num>
  <w:num w:numId="33" w16cid:durableId="969087732">
    <w:abstractNumId w:val="12"/>
  </w:num>
  <w:num w:numId="34" w16cid:durableId="523914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BA8"/>
    <w:rsid w:val="00007D23"/>
    <w:rsid w:val="00007EC9"/>
    <w:rsid w:val="0001089B"/>
    <w:rsid w:val="000108E6"/>
    <w:rsid w:val="00010B64"/>
    <w:rsid w:val="00010EAD"/>
    <w:rsid w:val="00011A8D"/>
    <w:rsid w:val="00011B40"/>
    <w:rsid w:val="00012BE7"/>
    <w:rsid w:val="00013EF1"/>
    <w:rsid w:val="00013FF6"/>
    <w:rsid w:val="000148C0"/>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88D"/>
    <w:rsid w:val="00031A62"/>
    <w:rsid w:val="000321E6"/>
    <w:rsid w:val="00032D19"/>
    <w:rsid w:val="00034A4A"/>
    <w:rsid w:val="00035221"/>
    <w:rsid w:val="0003587B"/>
    <w:rsid w:val="000372F4"/>
    <w:rsid w:val="00037649"/>
    <w:rsid w:val="00040233"/>
    <w:rsid w:val="00040C0F"/>
    <w:rsid w:val="000411D6"/>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4D99"/>
    <w:rsid w:val="00085478"/>
    <w:rsid w:val="00085609"/>
    <w:rsid w:val="000859C8"/>
    <w:rsid w:val="00086D57"/>
    <w:rsid w:val="00087EFE"/>
    <w:rsid w:val="000903D5"/>
    <w:rsid w:val="000904B3"/>
    <w:rsid w:val="00090DC9"/>
    <w:rsid w:val="000917F2"/>
    <w:rsid w:val="00095834"/>
    <w:rsid w:val="000965BB"/>
    <w:rsid w:val="0009672D"/>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6E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4EF"/>
    <w:rsid w:val="000E37BD"/>
    <w:rsid w:val="000E430C"/>
    <w:rsid w:val="000E51A9"/>
    <w:rsid w:val="000E5999"/>
    <w:rsid w:val="000E5EF1"/>
    <w:rsid w:val="000E6130"/>
    <w:rsid w:val="000E6657"/>
    <w:rsid w:val="000E7154"/>
    <w:rsid w:val="000E79C9"/>
    <w:rsid w:val="000F01E1"/>
    <w:rsid w:val="000F1287"/>
    <w:rsid w:val="000F2282"/>
    <w:rsid w:val="000F439A"/>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6761"/>
    <w:rsid w:val="001379B9"/>
    <w:rsid w:val="00140D50"/>
    <w:rsid w:val="00141994"/>
    <w:rsid w:val="00142352"/>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D03"/>
    <w:rsid w:val="00167555"/>
    <w:rsid w:val="00167E09"/>
    <w:rsid w:val="00171C73"/>
    <w:rsid w:val="00171FE7"/>
    <w:rsid w:val="001725EA"/>
    <w:rsid w:val="00172ADF"/>
    <w:rsid w:val="00172D53"/>
    <w:rsid w:val="00173ACB"/>
    <w:rsid w:val="00173E9D"/>
    <w:rsid w:val="00174EE0"/>
    <w:rsid w:val="0017533E"/>
    <w:rsid w:val="00175626"/>
    <w:rsid w:val="00175AC2"/>
    <w:rsid w:val="00176FD3"/>
    <w:rsid w:val="001801B7"/>
    <w:rsid w:val="00180340"/>
    <w:rsid w:val="00180466"/>
    <w:rsid w:val="00181168"/>
    <w:rsid w:val="00181511"/>
    <w:rsid w:val="0018223C"/>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7C2"/>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34B3"/>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663A"/>
    <w:rsid w:val="001F70BC"/>
    <w:rsid w:val="001F74B8"/>
    <w:rsid w:val="001F7794"/>
    <w:rsid w:val="001F78B9"/>
    <w:rsid w:val="001F7C60"/>
    <w:rsid w:val="00200101"/>
    <w:rsid w:val="00200212"/>
    <w:rsid w:val="00200F5D"/>
    <w:rsid w:val="00201346"/>
    <w:rsid w:val="00202A46"/>
    <w:rsid w:val="00203338"/>
    <w:rsid w:val="0020338B"/>
    <w:rsid w:val="00203725"/>
    <w:rsid w:val="002037C0"/>
    <w:rsid w:val="00204988"/>
    <w:rsid w:val="002058A4"/>
    <w:rsid w:val="00206179"/>
    <w:rsid w:val="0020796D"/>
    <w:rsid w:val="00207E02"/>
    <w:rsid w:val="00207FAC"/>
    <w:rsid w:val="00210587"/>
    <w:rsid w:val="00210F4C"/>
    <w:rsid w:val="00212619"/>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1B41"/>
    <w:rsid w:val="002620D1"/>
    <w:rsid w:val="00262386"/>
    <w:rsid w:val="00262D3D"/>
    <w:rsid w:val="00263E03"/>
    <w:rsid w:val="00263E7F"/>
    <w:rsid w:val="0026424A"/>
    <w:rsid w:val="00264C2B"/>
    <w:rsid w:val="00265E3E"/>
    <w:rsid w:val="00267751"/>
    <w:rsid w:val="00267E9A"/>
    <w:rsid w:val="002712C0"/>
    <w:rsid w:val="00271411"/>
    <w:rsid w:val="002720DA"/>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89"/>
    <w:rsid w:val="002A43A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D0DA3"/>
    <w:rsid w:val="002D1083"/>
    <w:rsid w:val="002D1C99"/>
    <w:rsid w:val="002D1EFA"/>
    <w:rsid w:val="002D236C"/>
    <w:rsid w:val="002D28EF"/>
    <w:rsid w:val="002D368A"/>
    <w:rsid w:val="002D3712"/>
    <w:rsid w:val="002D3D7E"/>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783"/>
    <w:rsid w:val="002E3C32"/>
    <w:rsid w:val="002E46B0"/>
    <w:rsid w:val="002E5EA9"/>
    <w:rsid w:val="002E6BB6"/>
    <w:rsid w:val="002E780C"/>
    <w:rsid w:val="002F05C1"/>
    <w:rsid w:val="002F0663"/>
    <w:rsid w:val="002F0FBA"/>
    <w:rsid w:val="002F12E7"/>
    <w:rsid w:val="002F148F"/>
    <w:rsid w:val="002F1843"/>
    <w:rsid w:val="002F1CD9"/>
    <w:rsid w:val="002F2AA2"/>
    <w:rsid w:val="002F396F"/>
    <w:rsid w:val="002F44C0"/>
    <w:rsid w:val="002F491D"/>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226"/>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49B1"/>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6C3E"/>
    <w:rsid w:val="003771ED"/>
    <w:rsid w:val="00377497"/>
    <w:rsid w:val="00377890"/>
    <w:rsid w:val="00377925"/>
    <w:rsid w:val="00377C16"/>
    <w:rsid w:val="00377C96"/>
    <w:rsid w:val="0038039F"/>
    <w:rsid w:val="00380DF6"/>
    <w:rsid w:val="003819C8"/>
    <w:rsid w:val="00382938"/>
    <w:rsid w:val="00382939"/>
    <w:rsid w:val="003847C1"/>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6E10"/>
    <w:rsid w:val="003B708A"/>
    <w:rsid w:val="003B7634"/>
    <w:rsid w:val="003C018A"/>
    <w:rsid w:val="003C126F"/>
    <w:rsid w:val="003C12FC"/>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5C3"/>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E009B"/>
    <w:rsid w:val="003E0A08"/>
    <w:rsid w:val="003E0FEA"/>
    <w:rsid w:val="003E1160"/>
    <w:rsid w:val="003E1371"/>
    <w:rsid w:val="003E23F7"/>
    <w:rsid w:val="003E436D"/>
    <w:rsid w:val="003E4DB9"/>
    <w:rsid w:val="003E51C1"/>
    <w:rsid w:val="003E5B9A"/>
    <w:rsid w:val="003E68FB"/>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0F4D"/>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DF6"/>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3FF6"/>
    <w:rsid w:val="004556DB"/>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2BF"/>
    <w:rsid w:val="004B7455"/>
    <w:rsid w:val="004C076A"/>
    <w:rsid w:val="004C11AA"/>
    <w:rsid w:val="004C29F1"/>
    <w:rsid w:val="004C3894"/>
    <w:rsid w:val="004C40E5"/>
    <w:rsid w:val="004C42C8"/>
    <w:rsid w:val="004C4413"/>
    <w:rsid w:val="004C71F7"/>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E68"/>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5037C"/>
    <w:rsid w:val="005505A6"/>
    <w:rsid w:val="005505BF"/>
    <w:rsid w:val="005509CF"/>
    <w:rsid w:val="00551B0D"/>
    <w:rsid w:val="0055209A"/>
    <w:rsid w:val="00553286"/>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E42"/>
    <w:rsid w:val="005C006A"/>
    <w:rsid w:val="005C0258"/>
    <w:rsid w:val="005C0B37"/>
    <w:rsid w:val="005C17C2"/>
    <w:rsid w:val="005C33C1"/>
    <w:rsid w:val="005C384D"/>
    <w:rsid w:val="005C3F18"/>
    <w:rsid w:val="005C4DA0"/>
    <w:rsid w:val="005C4EE0"/>
    <w:rsid w:val="005C5BD5"/>
    <w:rsid w:val="005C5BF6"/>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61E"/>
    <w:rsid w:val="005F7EBF"/>
    <w:rsid w:val="006015A1"/>
    <w:rsid w:val="006015E1"/>
    <w:rsid w:val="00601B91"/>
    <w:rsid w:val="00601DD0"/>
    <w:rsid w:val="0060200D"/>
    <w:rsid w:val="00603E31"/>
    <w:rsid w:val="006041B7"/>
    <w:rsid w:val="0060473F"/>
    <w:rsid w:val="00604827"/>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199"/>
    <w:rsid w:val="00642683"/>
    <w:rsid w:val="006428F6"/>
    <w:rsid w:val="0064351F"/>
    <w:rsid w:val="00643C6F"/>
    <w:rsid w:val="006440AA"/>
    <w:rsid w:val="00645DF8"/>
    <w:rsid w:val="006460FF"/>
    <w:rsid w:val="00646974"/>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CF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BA8"/>
    <w:rsid w:val="006B6D69"/>
    <w:rsid w:val="006C176F"/>
    <w:rsid w:val="006C1CEA"/>
    <w:rsid w:val="006C2ED7"/>
    <w:rsid w:val="006C30A2"/>
    <w:rsid w:val="006C4A69"/>
    <w:rsid w:val="006C613D"/>
    <w:rsid w:val="006C6272"/>
    <w:rsid w:val="006C63B5"/>
    <w:rsid w:val="006C6B7B"/>
    <w:rsid w:val="006D0022"/>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50E"/>
    <w:rsid w:val="006F2F71"/>
    <w:rsid w:val="006F5A0F"/>
    <w:rsid w:val="006F61E0"/>
    <w:rsid w:val="006F631C"/>
    <w:rsid w:val="006F66D2"/>
    <w:rsid w:val="006F6DAA"/>
    <w:rsid w:val="006F7115"/>
    <w:rsid w:val="0070049C"/>
    <w:rsid w:val="007021DD"/>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1FE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B61"/>
    <w:rsid w:val="00791E5B"/>
    <w:rsid w:val="00791FC9"/>
    <w:rsid w:val="0079488E"/>
    <w:rsid w:val="007948D0"/>
    <w:rsid w:val="007976F5"/>
    <w:rsid w:val="007978A4"/>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3E6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7F79DF"/>
    <w:rsid w:val="00801782"/>
    <w:rsid w:val="00801E04"/>
    <w:rsid w:val="008022F4"/>
    <w:rsid w:val="0080269D"/>
    <w:rsid w:val="00802AE8"/>
    <w:rsid w:val="00802F59"/>
    <w:rsid w:val="008040CB"/>
    <w:rsid w:val="00804256"/>
    <w:rsid w:val="008043BC"/>
    <w:rsid w:val="008043C9"/>
    <w:rsid w:val="00805862"/>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674F"/>
    <w:rsid w:val="00837056"/>
    <w:rsid w:val="008401C2"/>
    <w:rsid w:val="008409D4"/>
    <w:rsid w:val="00840BEE"/>
    <w:rsid w:val="0084174D"/>
    <w:rsid w:val="0084175E"/>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4F4D"/>
    <w:rsid w:val="00886FF6"/>
    <w:rsid w:val="00887B5D"/>
    <w:rsid w:val="00892C5F"/>
    <w:rsid w:val="008930CD"/>
    <w:rsid w:val="008931B4"/>
    <w:rsid w:val="0089331B"/>
    <w:rsid w:val="008933BC"/>
    <w:rsid w:val="00893C2B"/>
    <w:rsid w:val="0089536E"/>
    <w:rsid w:val="00895C40"/>
    <w:rsid w:val="008969D4"/>
    <w:rsid w:val="008A0157"/>
    <w:rsid w:val="008A0BE2"/>
    <w:rsid w:val="008A1D5F"/>
    <w:rsid w:val="008A216D"/>
    <w:rsid w:val="008A2970"/>
    <w:rsid w:val="008A2CCB"/>
    <w:rsid w:val="008A2F3B"/>
    <w:rsid w:val="008A3364"/>
    <w:rsid w:val="008A3657"/>
    <w:rsid w:val="008A3A6F"/>
    <w:rsid w:val="008A3C76"/>
    <w:rsid w:val="008A4160"/>
    <w:rsid w:val="008A51A5"/>
    <w:rsid w:val="008A537B"/>
    <w:rsid w:val="008A5873"/>
    <w:rsid w:val="008A5D2E"/>
    <w:rsid w:val="008A6002"/>
    <w:rsid w:val="008A6B05"/>
    <w:rsid w:val="008A79F8"/>
    <w:rsid w:val="008A7E15"/>
    <w:rsid w:val="008B0537"/>
    <w:rsid w:val="008B149C"/>
    <w:rsid w:val="008B1FB2"/>
    <w:rsid w:val="008B2BFE"/>
    <w:rsid w:val="008B31B9"/>
    <w:rsid w:val="008B333E"/>
    <w:rsid w:val="008B4851"/>
    <w:rsid w:val="008B5444"/>
    <w:rsid w:val="008B57CB"/>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2A26"/>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4F04"/>
    <w:rsid w:val="0091557F"/>
    <w:rsid w:val="0091615C"/>
    <w:rsid w:val="00916CA4"/>
    <w:rsid w:val="00917759"/>
    <w:rsid w:val="0092026D"/>
    <w:rsid w:val="00920619"/>
    <w:rsid w:val="009207CE"/>
    <w:rsid w:val="00920A13"/>
    <w:rsid w:val="00920DF2"/>
    <w:rsid w:val="0092288A"/>
    <w:rsid w:val="0092370B"/>
    <w:rsid w:val="00923A02"/>
    <w:rsid w:val="00923B9F"/>
    <w:rsid w:val="00925316"/>
    <w:rsid w:val="00925348"/>
    <w:rsid w:val="009265B6"/>
    <w:rsid w:val="00927FB2"/>
    <w:rsid w:val="00927FFC"/>
    <w:rsid w:val="009302A6"/>
    <w:rsid w:val="0093049E"/>
    <w:rsid w:val="00931E5B"/>
    <w:rsid w:val="009325A6"/>
    <w:rsid w:val="009327EF"/>
    <w:rsid w:val="00935371"/>
    <w:rsid w:val="0093546E"/>
    <w:rsid w:val="00935623"/>
    <w:rsid w:val="009357CC"/>
    <w:rsid w:val="009360C2"/>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60D2"/>
    <w:rsid w:val="00976254"/>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886"/>
    <w:rsid w:val="009A17AA"/>
    <w:rsid w:val="009A180D"/>
    <w:rsid w:val="009A21AB"/>
    <w:rsid w:val="009A2EE0"/>
    <w:rsid w:val="009A43BF"/>
    <w:rsid w:val="009A4B2B"/>
    <w:rsid w:val="009A5DF2"/>
    <w:rsid w:val="009A6705"/>
    <w:rsid w:val="009A6F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CDF"/>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302"/>
    <w:rsid w:val="00A27446"/>
    <w:rsid w:val="00A27846"/>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46DDB"/>
    <w:rsid w:val="00A510B9"/>
    <w:rsid w:val="00A517B1"/>
    <w:rsid w:val="00A518F6"/>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8AD"/>
    <w:rsid w:val="00A72A9F"/>
    <w:rsid w:val="00A73BB4"/>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6EA9"/>
    <w:rsid w:val="00A97192"/>
    <w:rsid w:val="00A975A5"/>
    <w:rsid w:val="00A97EF0"/>
    <w:rsid w:val="00AA1198"/>
    <w:rsid w:val="00AA2718"/>
    <w:rsid w:val="00AA29DF"/>
    <w:rsid w:val="00AA362E"/>
    <w:rsid w:val="00AA52E1"/>
    <w:rsid w:val="00AA62D6"/>
    <w:rsid w:val="00AA66DF"/>
    <w:rsid w:val="00AA6796"/>
    <w:rsid w:val="00AA6BBB"/>
    <w:rsid w:val="00AA6EC6"/>
    <w:rsid w:val="00AA78B2"/>
    <w:rsid w:val="00AA7C0D"/>
    <w:rsid w:val="00AA7DD1"/>
    <w:rsid w:val="00AB1754"/>
    <w:rsid w:val="00AB2DB9"/>
    <w:rsid w:val="00AB2E78"/>
    <w:rsid w:val="00AB3B35"/>
    <w:rsid w:val="00AB5541"/>
    <w:rsid w:val="00AB5657"/>
    <w:rsid w:val="00AB7367"/>
    <w:rsid w:val="00AB7730"/>
    <w:rsid w:val="00AC086D"/>
    <w:rsid w:val="00AC08DF"/>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1E3"/>
    <w:rsid w:val="00B07665"/>
    <w:rsid w:val="00B07BF3"/>
    <w:rsid w:val="00B1096B"/>
    <w:rsid w:val="00B10C4C"/>
    <w:rsid w:val="00B1123C"/>
    <w:rsid w:val="00B12512"/>
    <w:rsid w:val="00B12964"/>
    <w:rsid w:val="00B1398F"/>
    <w:rsid w:val="00B14544"/>
    <w:rsid w:val="00B164AE"/>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1DB"/>
    <w:rsid w:val="00B413C6"/>
    <w:rsid w:val="00B43795"/>
    <w:rsid w:val="00B438B8"/>
    <w:rsid w:val="00B45DB7"/>
    <w:rsid w:val="00B4694C"/>
    <w:rsid w:val="00B4698A"/>
    <w:rsid w:val="00B47C05"/>
    <w:rsid w:val="00B50760"/>
    <w:rsid w:val="00B508A6"/>
    <w:rsid w:val="00B5221E"/>
    <w:rsid w:val="00B522AC"/>
    <w:rsid w:val="00B52452"/>
    <w:rsid w:val="00B52594"/>
    <w:rsid w:val="00B5429E"/>
    <w:rsid w:val="00B54C37"/>
    <w:rsid w:val="00B5521E"/>
    <w:rsid w:val="00B55A65"/>
    <w:rsid w:val="00B56BD3"/>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A81"/>
    <w:rsid w:val="00BB6B79"/>
    <w:rsid w:val="00BB70C3"/>
    <w:rsid w:val="00BB7AF2"/>
    <w:rsid w:val="00BC0EC9"/>
    <w:rsid w:val="00BC1CD4"/>
    <w:rsid w:val="00BC22EF"/>
    <w:rsid w:val="00BC2E44"/>
    <w:rsid w:val="00BC3440"/>
    <w:rsid w:val="00BC3D55"/>
    <w:rsid w:val="00BC3DF9"/>
    <w:rsid w:val="00BC3EEA"/>
    <w:rsid w:val="00BC403A"/>
    <w:rsid w:val="00BC7052"/>
    <w:rsid w:val="00BC759E"/>
    <w:rsid w:val="00BD00CF"/>
    <w:rsid w:val="00BD039B"/>
    <w:rsid w:val="00BD1E9D"/>
    <w:rsid w:val="00BD239D"/>
    <w:rsid w:val="00BD5D26"/>
    <w:rsid w:val="00BD77F1"/>
    <w:rsid w:val="00BE05E8"/>
    <w:rsid w:val="00BE06CA"/>
    <w:rsid w:val="00BE1858"/>
    <w:rsid w:val="00BE3B73"/>
    <w:rsid w:val="00BE3C0E"/>
    <w:rsid w:val="00BE4840"/>
    <w:rsid w:val="00BE4F69"/>
    <w:rsid w:val="00BE598F"/>
    <w:rsid w:val="00BE694C"/>
    <w:rsid w:val="00BE7C72"/>
    <w:rsid w:val="00BF1081"/>
    <w:rsid w:val="00BF1959"/>
    <w:rsid w:val="00BF22F5"/>
    <w:rsid w:val="00BF3A5A"/>
    <w:rsid w:val="00BF4594"/>
    <w:rsid w:val="00BF5AEB"/>
    <w:rsid w:val="00BF6BED"/>
    <w:rsid w:val="00BF6C92"/>
    <w:rsid w:val="00BF780E"/>
    <w:rsid w:val="00BF7FF8"/>
    <w:rsid w:val="00C002B0"/>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1F39"/>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3B6E"/>
    <w:rsid w:val="00C468E9"/>
    <w:rsid w:val="00C47CE7"/>
    <w:rsid w:val="00C510E8"/>
    <w:rsid w:val="00C511EF"/>
    <w:rsid w:val="00C515B6"/>
    <w:rsid w:val="00C52086"/>
    <w:rsid w:val="00C5394B"/>
    <w:rsid w:val="00C544C8"/>
    <w:rsid w:val="00C556B6"/>
    <w:rsid w:val="00C55F54"/>
    <w:rsid w:val="00C56176"/>
    <w:rsid w:val="00C56765"/>
    <w:rsid w:val="00C57816"/>
    <w:rsid w:val="00C605F6"/>
    <w:rsid w:val="00C60B4B"/>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0B7A"/>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562B"/>
    <w:rsid w:val="00CC6478"/>
    <w:rsid w:val="00CC7C6B"/>
    <w:rsid w:val="00CD0117"/>
    <w:rsid w:val="00CD03A8"/>
    <w:rsid w:val="00CD03AD"/>
    <w:rsid w:val="00CD1D03"/>
    <w:rsid w:val="00CD1E26"/>
    <w:rsid w:val="00CD2536"/>
    <w:rsid w:val="00CD2A42"/>
    <w:rsid w:val="00CD3363"/>
    <w:rsid w:val="00CD46EA"/>
    <w:rsid w:val="00CD4A66"/>
    <w:rsid w:val="00CD50AC"/>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4617"/>
    <w:rsid w:val="00CF63E5"/>
    <w:rsid w:val="00CF66FF"/>
    <w:rsid w:val="00CF705D"/>
    <w:rsid w:val="00CF74E0"/>
    <w:rsid w:val="00CF7B33"/>
    <w:rsid w:val="00D01574"/>
    <w:rsid w:val="00D021AA"/>
    <w:rsid w:val="00D0274C"/>
    <w:rsid w:val="00D029A4"/>
    <w:rsid w:val="00D03CCF"/>
    <w:rsid w:val="00D04642"/>
    <w:rsid w:val="00D04955"/>
    <w:rsid w:val="00D05666"/>
    <w:rsid w:val="00D05B79"/>
    <w:rsid w:val="00D10723"/>
    <w:rsid w:val="00D10FA6"/>
    <w:rsid w:val="00D11917"/>
    <w:rsid w:val="00D1231A"/>
    <w:rsid w:val="00D12A02"/>
    <w:rsid w:val="00D13737"/>
    <w:rsid w:val="00D14A48"/>
    <w:rsid w:val="00D1574F"/>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20B"/>
    <w:rsid w:val="00D51D4F"/>
    <w:rsid w:val="00D526C8"/>
    <w:rsid w:val="00D534F0"/>
    <w:rsid w:val="00D53BF4"/>
    <w:rsid w:val="00D53C9D"/>
    <w:rsid w:val="00D55041"/>
    <w:rsid w:val="00D551E2"/>
    <w:rsid w:val="00D56B13"/>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B5A"/>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75A"/>
    <w:rsid w:val="00DC7576"/>
    <w:rsid w:val="00DD0085"/>
    <w:rsid w:val="00DD008C"/>
    <w:rsid w:val="00DD21DA"/>
    <w:rsid w:val="00DD2736"/>
    <w:rsid w:val="00DD2A10"/>
    <w:rsid w:val="00DD39A8"/>
    <w:rsid w:val="00DD48BB"/>
    <w:rsid w:val="00DD5A5C"/>
    <w:rsid w:val="00DD5A7D"/>
    <w:rsid w:val="00DD6064"/>
    <w:rsid w:val="00DD6138"/>
    <w:rsid w:val="00DD6240"/>
    <w:rsid w:val="00DD649E"/>
    <w:rsid w:val="00DD7792"/>
    <w:rsid w:val="00DE0226"/>
    <w:rsid w:val="00DE0954"/>
    <w:rsid w:val="00DE0A53"/>
    <w:rsid w:val="00DE18FF"/>
    <w:rsid w:val="00DE1F09"/>
    <w:rsid w:val="00DE290C"/>
    <w:rsid w:val="00DE2D2F"/>
    <w:rsid w:val="00DE37BE"/>
    <w:rsid w:val="00DE3D84"/>
    <w:rsid w:val="00DE3F51"/>
    <w:rsid w:val="00DE4696"/>
    <w:rsid w:val="00DE4BE1"/>
    <w:rsid w:val="00DE5029"/>
    <w:rsid w:val="00DE5711"/>
    <w:rsid w:val="00DE6CA1"/>
    <w:rsid w:val="00DE6DD5"/>
    <w:rsid w:val="00DE6E2B"/>
    <w:rsid w:val="00DE7873"/>
    <w:rsid w:val="00DF144A"/>
    <w:rsid w:val="00DF1869"/>
    <w:rsid w:val="00DF1980"/>
    <w:rsid w:val="00DF1F81"/>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1A6B"/>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176CB"/>
    <w:rsid w:val="00E17E6F"/>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0B65"/>
    <w:rsid w:val="00E61D90"/>
    <w:rsid w:val="00E6378C"/>
    <w:rsid w:val="00E63E0C"/>
    <w:rsid w:val="00E64158"/>
    <w:rsid w:val="00E6448D"/>
    <w:rsid w:val="00E651B2"/>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040A"/>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36DC"/>
    <w:rsid w:val="00E937B1"/>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7BB"/>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CE"/>
    <w:rsid w:val="00F229DE"/>
    <w:rsid w:val="00F2405F"/>
    <w:rsid w:val="00F2421D"/>
    <w:rsid w:val="00F24814"/>
    <w:rsid w:val="00F25241"/>
    <w:rsid w:val="00F25446"/>
    <w:rsid w:val="00F25AAC"/>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4A57"/>
    <w:rsid w:val="00F55531"/>
    <w:rsid w:val="00F560B4"/>
    <w:rsid w:val="00F56281"/>
    <w:rsid w:val="00F56594"/>
    <w:rsid w:val="00F56D5E"/>
    <w:rsid w:val="00F57238"/>
    <w:rsid w:val="00F5729B"/>
    <w:rsid w:val="00F57665"/>
    <w:rsid w:val="00F57868"/>
    <w:rsid w:val="00F61A15"/>
    <w:rsid w:val="00F6347F"/>
    <w:rsid w:val="00F638A8"/>
    <w:rsid w:val="00F63B0A"/>
    <w:rsid w:val="00F644F1"/>
    <w:rsid w:val="00F65227"/>
    <w:rsid w:val="00F65FF2"/>
    <w:rsid w:val="00F66236"/>
    <w:rsid w:val="00F6698E"/>
    <w:rsid w:val="00F67417"/>
    <w:rsid w:val="00F67876"/>
    <w:rsid w:val="00F715B5"/>
    <w:rsid w:val="00F7215F"/>
    <w:rsid w:val="00F72EDE"/>
    <w:rsid w:val="00F74908"/>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893"/>
    <w:rsid w:val="00FB1FBE"/>
    <w:rsid w:val="00FB275B"/>
    <w:rsid w:val="00FB2EAD"/>
    <w:rsid w:val="00FB31A7"/>
    <w:rsid w:val="00FB3981"/>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4CA6"/>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4EF"/>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uiPriority w:val="99"/>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table" w:customStyle="1" w:styleId="TableGrid33">
    <w:name w:val="Table Grid33"/>
    <w:basedOn w:val="prastojilentel"/>
    <w:uiPriority w:val="39"/>
    <w:rsid w:val="001F66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69933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97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9929545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30959267">
      <w:bodyDiv w:val="1"/>
      <w:marLeft w:val="0"/>
      <w:marRight w:val="0"/>
      <w:marTop w:val="0"/>
      <w:marBottom w:val="0"/>
      <w:divBdr>
        <w:top w:val="none" w:sz="0" w:space="0" w:color="auto"/>
        <w:left w:val="none" w:sz="0" w:space="0" w:color="auto"/>
        <w:bottom w:val="none" w:sz="0" w:space="0" w:color="auto"/>
        <w:right w:val="none" w:sz="0" w:space="0" w:color="auto"/>
      </w:divBdr>
      <w:divsChild>
        <w:div w:id="419954696">
          <w:marLeft w:val="0"/>
          <w:marRight w:val="0"/>
          <w:marTop w:val="0"/>
          <w:marBottom w:val="0"/>
          <w:divBdr>
            <w:top w:val="none" w:sz="0" w:space="0" w:color="auto"/>
            <w:left w:val="none" w:sz="0" w:space="0" w:color="auto"/>
            <w:bottom w:val="none" w:sz="0" w:space="0" w:color="auto"/>
            <w:right w:val="none" w:sz="0" w:space="0" w:color="auto"/>
          </w:divBdr>
          <w:divsChild>
            <w:div w:id="13449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98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04882269">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973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4874340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13898331">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017">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84412">
      <w:bodyDiv w:val="1"/>
      <w:marLeft w:val="0"/>
      <w:marRight w:val="0"/>
      <w:marTop w:val="0"/>
      <w:marBottom w:val="0"/>
      <w:divBdr>
        <w:top w:val="none" w:sz="0" w:space="0" w:color="auto"/>
        <w:left w:val="none" w:sz="0" w:space="0" w:color="auto"/>
        <w:bottom w:val="none" w:sz="0" w:space="0" w:color="auto"/>
        <w:right w:val="none" w:sz="0" w:space="0" w:color="auto"/>
      </w:divBdr>
    </w:div>
    <w:div w:id="2020693447">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118A-C732-450E-A650-0BE0FC7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7185</Words>
  <Characters>4097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cp:revision>
  <cp:lastPrinted>2023-06-07T09:53:00Z</cp:lastPrinted>
  <dcterms:created xsi:type="dcterms:W3CDTF">2024-12-03T11:59:00Z</dcterms:created>
  <dcterms:modified xsi:type="dcterms:W3CDTF">2024-12-03T11:59:00Z</dcterms:modified>
</cp:coreProperties>
</file>