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Heading1"/>
        <w:ind w:left="567"/>
        <w:rPr>
          <w:color w:val="000000" w:themeColor="text1"/>
        </w:rPr>
      </w:pPr>
    </w:p>
    <w:p w14:paraId="74AC79B8" w14:textId="77777777" w:rsidR="00E03303" w:rsidRDefault="00E03303" w:rsidP="00080689">
      <w:pPr>
        <w:pStyle w:val="Heading1"/>
        <w:ind w:left="567"/>
        <w:rPr>
          <w:color w:val="000000" w:themeColor="text1"/>
        </w:rPr>
      </w:pPr>
    </w:p>
    <w:p w14:paraId="581AB76F" w14:textId="3B198B15" w:rsidR="00080689" w:rsidRPr="00080689" w:rsidRDefault="00080689" w:rsidP="00080689">
      <w:pPr>
        <w:pStyle w:val="Heading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BodyTextIndent2"/>
        <w:ind w:firstLine="0"/>
        <w:jc w:val="center"/>
        <w:rPr>
          <w:color w:val="000000" w:themeColor="text1"/>
          <w:sz w:val="24"/>
          <w:szCs w:val="24"/>
        </w:rPr>
      </w:pPr>
    </w:p>
    <w:p w14:paraId="46A45CA4" w14:textId="52790F37" w:rsidR="00080689" w:rsidRPr="00080689" w:rsidRDefault="00331421" w:rsidP="00080689">
      <w:pPr>
        <w:pStyle w:val="BodyTextIndent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5</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4696E9FD" w14:textId="006230EE" w:rsidR="00F01851" w:rsidRPr="00080F0D" w:rsidRDefault="00080F0D" w:rsidP="003244CD">
      <w:pPr>
        <w:tabs>
          <w:tab w:val="left" w:pos="2254"/>
        </w:tabs>
        <w:jc w:val="center"/>
        <w:rPr>
          <w:b/>
          <w:bCs/>
          <w:lang w:val="lt-LT"/>
        </w:rPr>
      </w:pPr>
      <w:r w:rsidRPr="00080F0D">
        <w:rPr>
          <w:b/>
          <w:bCs/>
          <w:lang w:val="lt-LT"/>
        </w:rPr>
        <w:t>KAUNO JĖZUITŲ VIENUOLYNO KOMPLEKSO PERKŪNO NAMO (U. K. KVR 816), ALEKSOTO G. 6, KAUNAS, FASADŲ VERTINGŲJŲ SAVYBIŲ TVARKYBOS (KONSERVAVIMAS, RESTAURAVIMAS)</w:t>
      </w:r>
      <w:r w:rsidRPr="00080F0D">
        <w:rPr>
          <w:rFonts w:eastAsiaTheme="minorHAnsi"/>
          <w:b/>
          <w:bCs/>
          <w:lang w:val="lt-LT"/>
        </w:rPr>
        <w:t xml:space="preserve"> </w:t>
      </w:r>
      <w:r w:rsidRPr="00080F0D">
        <w:rPr>
          <w:b/>
          <w:bCs/>
          <w:lang w:val="lt-LT"/>
        </w:rPr>
        <w:t>DARBAI</w:t>
      </w:r>
    </w:p>
    <w:p w14:paraId="0F7ACE6F" w14:textId="77777777" w:rsidR="00080F0D" w:rsidRDefault="00080F0D" w:rsidP="00080689">
      <w:pPr>
        <w:tabs>
          <w:tab w:val="left" w:pos="2254"/>
        </w:tabs>
        <w:rPr>
          <w:bCs/>
          <w:iCs/>
          <w:lang w:val="lt-LT"/>
        </w:rPr>
      </w:pPr>
    </w:p>
    <w:p w14:paraId="4B5D1ED4" w14:textId="7B29D91B"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080F0D"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080F0D"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080F0D"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080F0D"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080F0D"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080F0D"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4D21CD40" w14:textId="77777777" w:rsidR="00080F0D" w:rsidRDefault="00080F0D" w:rsidP="00F01851">
      <w:pPr>
        <w:jc w:val="both"/>
        <w:rPr>
          <w:b/>
          <w:color w:val="000000" w:themeColor="text1"/>
          <w:lang w:val="lt-LT"/>
        </w:rPr>
      </w:pP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6892"/>
        <w:gridCol w:w="1924"/>
      </w:tblGrid>
      <w:tr w:rsidR="00080F0D" w:rsidRPr="00080F0D" w14:paraId="4BF5EEA3" w14:textId="77777777" w:rsidTr="006E382F">
        <w:trPr>
          <w:cantSplit/>
          <w:trHeight w:val="674"/>
        </w:trPr>
        <w:tc>
          <w:tcPr>
            <w:tcW w:w="303" w:type="pct"/>
            <w:tcMar>
              <w:top w:w="0" w:type="dxa"/>
              <w:left w:w="108" w:type="dxa"/>
              <w:bottom w:w="0" w:type="dxa"/>
              <w:right w:w="108" w:type="dxa"/>
            </w:tcMar>
            <w:vAlign w:val="center"/>
            <w:hideMark/>
          </w:tcPr>
          <w:p w14:paraId="781A173F" w14:textId="77777777" w:rsidR="00080F0D" w:rsidRPr="00080F0D" w:rsidRDefault="00080F0D" w:rsidP="006E382F">
            <w:pPr>
              <w:ind w:right="-113"/>
              <w:jc w:val="center"/>
              <w:rPr>
                <w:lang w:eastAsia="zh-CN"/>
              </w:rPr>
            </w:pPr>
            <w:r w:rsidRPr="00080F0D">
              <w:rPr>
                <w:lang w:eastAsia="zh-CN"/>
              </w:rPr>
              <w:t>Eil. Nr.</w:t>
            </w:r>
          </w:p>
        </w:tc>
        <w:tc>
          <w:tcPr>
            <w:tcW w:w="3671" w:type="pct"/>
            <w:tcMar>
              <w:top w:w="0" w:type="dxa"/>
              <w:left w:w="108" w:type="dxa"/>
              <w:bottom w:w="0" w:type="dxa"/>
              <w:right w:w="108" w:type="dxa"/>
            </w:tcMar>
            <w:vAlign w:val="center"/>
            <w:hideMark/>
          </w:tcPr>
          <w:p w14:paraId="1BFAD276" w14:textId="77777777" w:rsidR="00080F0D" w:rsidRPr="00080F0D" w:rsidRDefault="00080F0D" w:rsidP="006E382F">
            <w:pPr>
              <w:keepNext/>
              <w:keepLines/>
              <w:tabs>
                <w:tab w:val="left" w:pos="1296"/>
              </w:tabs>
              <w:ind w:left="73"/>
              <w:jc w:val="center"/>
              <w:outlineLvl w:val="4"/>
              <w:rPr>
                <w:lang w:eastAsia="zh-CN"/>
              </w:rPr>
            </w:pPr>
            <w:proofErr w:type="spellStart"/>
            <w:r w:rsidRPr="00080F0D">
              <w:rPr>
                <w:lang w:eastAsia="zh-CN"/>
              </w:rPr>
              <w:t>Darbų</w:t>
            </w:r>
            <w:proofErr w:type="spellEnd"/>
            <w:r w:rsidRPr="00080F0D">
              <w:rPr>
                <w:lang w:eastAsia="zh-CN"/>
              </w:rPr>
              <w:t xml:space="preserve"> </w:t>
            </w:r>
            <w:proofErr w:type="spellStart"/>
            <w:r w:rsidRPr="00080F0D">
              <w:rPr>
                <w:lang w:eastAsia="zh-CN"/>
              </w:rPr>
              <w:t>grupių</w:t>
            </w:r>
            <w:proofErr w:type="spellEnd"/>
            <w:r w:rsidRPr="00080F0D">
              <w:rPr>
                <w:lang w:eastAsia="zh-CN"/>
              </w:rPr>
              <w:t xml:space="preserve"> (</w:t>
            </w:r>
            <w:proofErr w:type="spellStart"/>
            <w:r w:rsidRPr="00080F0D">
              <w:rPr>
                <w:lang w:eastAsia="zh-CN"/>
              </w:rPr>
              <w:t>etapų</w:t>
            </w:r>
            <w:proofErr w:type="spellEnd"/>
            <w:r w:rsidRPr="00080F0D">
              <w:rPr>
                <w:lang w:eastAsia="zh-CN"/>
              </w:rPr>
              <w:t xml:space="preserve">) </w:t>
            </w:r>
            <w:proofErr w:type="spellStart"/>
            <w:r w:rsidRPr="00080F0D">
              <w:rPr>
                <w:lang w:eastAsia="zh-CN"/>
              </w:rPr>
              <w:t>pavadinimai</w:t>
            </w:r>
            <w:proofErr w:type="spellEnd"/>
          </w:p>
        </w:tc>
        <w:tc>
          <w:tcPr>
            <w:tcW w:w="1026" w:type="pct"/>
            <w:tcMar>
              <w:top w:w="0" w:type="dxa"/>
              <w:left w:w="108" w:type="dxa"/>
              <w:bottom w:w="0" w:type="dxa"/>
              <w:right w:w="108" w:type="dxa"/>
            </w:tcMar>
            <w:vAlign w:val="center"/>
            <w:hideMark/>
          </w:tcPr>
          <w:p w14:paraId="0068B50A" w14:textId="77777777" w:rsidR="00080F0D" w:rsidRPr="00080F0D" w:rsidRDefault="00080F0D" w:rsidP="006E382F">
            <w:pPr>
              <w:jc w:val="center"/>
              <w:rPr>
                <w:i/>
                <w:iCs/>
                <w:lang w:eastAsia="zh-CN"/>
              </w:rPr>
            </w:pPr>
            <w:r w:rsidRPr="00080F0D">
              <w:rPr>
                <w:bCs/>
                <w:i/>
                <w:iCs/>
                <w:lang w:eastAsia="zh-CN"/>
              </w:rPr>
              <w:t>Kaina be PVM*</w:t>
            </w:r>
          </w:p>
        </w:tc>
      </w:tr>
      <w:tr w:rsidR="00080F0D" w:rsidRPr="00080F0D" w14:paraId="1BC9DEA1" w14:textId="77777777" w:rsidTr="006E382F">
        <w:trPr>
          <w:trHeight w:val="178"/>
        </w:trPr>
        <w:tc>
          <w:tcPr>
            <w:tcW w:w="303" w:type="pct"/>
            <w:tcMar>
              <w:top w:w="0" w:type="dxa"/>
              <w:left w:w="108" w:type="dxa"/>
              <w:bottom w:w="0" w:type="dxa"/>
              <w:right w:w="108" w:type="dxa"/>
            </w:tcMar>
          </w:tcPr>
          <w:p w14:paraId="34D0D149" w14:textId="77777777" w:rsidR="00080F0D" w:rsidRPr="00080F0D" w:rsidRDefault="00080F0D" w:rsidP="006E382F">
            <w:pPr>
              <w:spacing w:line="360" w:lineRule="auto"/>
              <w:jc w:val="center"/>
              <w:rPr>
                <w:lang w:eastAsia="zh-CN"/>
              </w:rPr>
            </w:pPr>
            <w:r w:rsidRPr="00080F0D">
              <w:rPr>
                <w:lang w:eastAsia="zh-CN"/>
              </w:rPr>
              <w:t>I.</w:t>
            </w:r>
          </w:p>
        </w:tc>
        <w:tc>
          <w:tcPr>
            <w:tcW w:w="3671" w:type="pct"/>
            <w:tcMar>
              <w:top w:w="0" w:type="dxa"/>
              <w:left w:w="108" w:type="dxa"/>
              <w:bottom w:w="0" w:type="dxa"/>
              <w:right w:w="108" w:type="dxa"/>
            </w:tcMar>
            <w:vAlign w:val="center"/>
          </w:tcPr>
          <w:p w14:paraId="49F9BF3A" w14:textId="77777777" w:rsidR="00080F0D" w:rsidRPr="00080F0D" w:rsidRDefault="00080F0D" w:rsidP="006E382F">
            <w:pPr>
              <w:jc w:val="both"/>
              <w:rPr>
                <w:lang w:eastAsia="zh-CN"/>
              </w:rPr>
            </w:pPr>
            <w:proofErr w:type="spellStart"/>
            <w:r w:rsidRPr="00080F0D">
              <w:rPr>
                <w:lang w:eastAsia="zh-CN"/>
              </w:rPr>
              <w:t>Pietinio</w:t>
            </w:r>
            <w:proofErr w:type="spellEnd"/>
            <w:r w:rsidRPr="00080F0D">
              <w:rPr>
                <w:lang w:eastAsia="zh-CN"/>
              </w:rPr>
              <w:t xml:space="preserve"> </w:t>
            </w:r>
            <w:proofErr w:type="spellStart"/>
            <w:r w:rsidRPr="00080F0D">
              <w:rPr>
                <w:lang w:eastAsia="zh-CN"/>
              </w:rPr>
              <w:t>fasado</w:t>
            </w:r>
            <w:proofErr w:type="spellEnd"/>
            <w:r w:rsidRPr="00080F0D">
              <w:rPr>
                <w:lang w:eastAsia="zh-CN"/>
              </w:rPr>
              <w:t xml:space="preserve"> </w:t>
            </w:r>
            <w:proofErr w:type="spellStart"/>
            <w:r w:rsidRPr="00080F0D">
              <w:rPr>
                <w:lang w:eastAsia="zh-CN"/>
              </w:rPr>
              <w:t>laiptinė</w:t>
            </w:r>
            <w:proofErr w:type="spellEnd"/>
            <w:r w:rsidRPr="00080F0D">
              <w:rPr>
                <w:lang w:eastAsia="zh-CN"/>
              </w:rPr>
              <w:t>:</w:t>
            </w:r>
          </w:p>
        </w:tc>
        <w:tc>
          <w:tcPr>
            <w:tcW w:w="1026" w:type="pct"/>
            <w:tcMar>
              <w:top w:w="0" w:type="dxa"/>
              <w:left w:w="108" w:type="dxa"/>
              <w:bottom w:w="0" w:type="dxa"/>
              <w:right w:w="108" w:type="dxa"/>
            </w:tcMar>
          </w:tcPr>
          <w:p w14:paraId="0D29E885" w14:textId="77777777" w:rsidR="00080F0D" w:rsidRPr="00080F0D" w:rsidRDefault="00080F0D" w:rsidP="006E382F">
            <w:pPr>
              <w:spacing w:line="360" w:lineRule="auto"/>
              <w:jc w:val="right"/>
              <w:rPr>
                <w:lang w:eastAsia="zh-CN"/>
              </w:rPr>
            </w:pPr>
          </w:p>
        </w:tc>
      </w:tr>
      <w:tr w:rsidR="00080F0D" w:rsidRPr="00080F0D" w14:paraId="587F8086" w14:textId="77777777" w:rsidTr="006E382F">
        <w:trPr>
          <w:trHeight w:val="178"/>
        </w:trPr>
        <w:tc>
          <w:tcPr>
            <w:tcW w:w="303" w:type="pct"/>
            <w:tcMar>
              <w:top w:w="0" w:type="dxa"/>
              <w:left w:w="108" w:type="dxa"/>
              <w:bottom w:w="0" w:type="dxa"/>
              <w:right w:w="108" w:type="dxa"/>
            </w:tcMar>
          </w:tcPr>
          <w:p w14:paraId="2A6E95B0" w14:textId="77777777" w:rsidR="00080F0D" w:rsidRPr="00080F0D" w:rsidRDefault="00080F0D" w:rsidP="006E382F">
            <w:pPr>
              <w:spacing w:line="360" w:lineRule="auto"/>
              <w:jc w:val="center"/>
              <w:rPr>
                <w:lang w:eastAsia="zh-CN"/>
              </w:rPr>
            </w:pPr>
            <w:r w:rsidRPr="00080F0D">
              <w:rPr>
                <w:lang w:eastAsia="zh-CN"/>
              </w:rPr>
              <w:t>1.</w:t>
            </w:r>
          </w:p>
        </w:tc>
        <w:tc>
          <w:tcPr>
            <w:tcW w:w="3671" w:type="pct"/>
            <w:tcMar>
              <w:top w:w="0" w:type="dxa"/>
              <w:left w:w="108" w:type="dxa"/>
              <w:bottom w:w="0" w:type="dxa"/>
              <w:right w:w="108" w:type="dxa"/>
            </w:tcMar>
            <w:vAlign w:val="center"/>
          </w:tcPr>
          <w:p w14:paraId="6F715A8D" w14:textId="77777777" w:rsidR="00080F0D" w:rsidRPr="00080F0D" w:rsidRDefault="00080F0D" w:rsidP="006E382F">
            <w:pPr>
              <w:jc w:val="both"/>
              <w:rPr>
                <w:lang w:eastAsia="zh-CN"/>
              </w:rPr>
            </w:pPr>
            <w:proofErr w:type="spellStart"/>
            <w:r w:rsidRPr="00080F0D">
              <w:rPr>
                <w:lang w:eastAsia="zh-CN"/>
              </w:rPr>
              <w:t>Restauravimas</w:t>
            </w:r>
            <w:proofErr w:type="spellEnd"/>
          </w:p>
        </w:tc>
        <w:tc>
          <w:tcPr>
            <w:tcW w:w="1026" w:type="pct"/>
            <w:tcMar>
              <w:top w:w="0" w:type="dxa"/>
              <w:left w:w="108" w:type="dxa"/>
              <w:bottom w:w="0" w:type="dxa"/>
              <w:right w:w="108" w:type="dxa"/>
            </w:tcMar>
          </w:tcPr>
          <w:p w14:paraId="6AABB65A" w14:textId="77777777" w:rsidR="00080F0D" w:rsidRPr="00080F0D" w:rsidRDefault="00080F0D" w:rsidP="006E382F">
            <w:pPr>
              <w:spacing w:line="360" w:lineRule="auto"/>
              <w:jc w:val="right"/>
              <w:rPr>
                <w:lang w:eastAsia="zh-CN"/>
              </w:rPr>
            </w:pPr>
          </w:p>
        </w:tc>
      </w:tr>
      <w:tr w:rsidR="00080F0D" w:rsidRPr="00080F0D" w14:paraId="7A6C2C95" w14:textId="77777777" w:rsidTr="006E382F">
        <w:trPr>
          <w:trHeight w:val="178"/>
        </w:trPr>
        <w:tc>
          <w:tcPr>
            <w:tcW w:w="303" w:type="pct"/>
            <w:tcMar>
              <w:top w:w="0" w:type="dxa"/>
              <w:left w:w="108" w:type="dxa"/>
              <w:bottom w:w="0" w:type="dxa"/>
              <w:right w:w="108" w:type="dxa"/>
            </w:tcMar>
          </w:tcPr>
          <w:p w14:paraId="2E7268C0" w14:textId="77777777" w:rsidR="00080F0D" w:rsidRPr="00080F0D" w:rsidRDefault="00080F0D" w:rsidP="006E382F">
            <w:pPr>
              <w:spacing w:line="360" w:lineRule="auto"/>
              <w:jc w:val="center"/>
              <w:rPr>
                <w:lang w:eastAsia="zh-CN"/>
              </w:rPr>
            </w:pPr>
            <w:r w:rsidRPr="00080F0D">
              <w:rPr>
                <w:lang w:eastAsia="zh-CN"/>
              </w:rPr>
              <w:t>1.1.</w:t>
            </w:r>
          </w:p>
        </w:tc>
        <w:tc>
          <w:tcPr>
            <w:tcW w:w="3671" w:type="pct"/>
            <w:tcMar>
              <w:top w:w="0" w:type="dxa"/>
              <w:left w:w="108" w:type="dxa"/>
              <w:bottom w:w="0" w:type="dxa"/>
              <w:right w:w="108" w:type="dxa"/>
            </w:tcMar>
            <w:vAlign w:val="center"/>
          </w:tcPr>
          <w:p w14:paraId="76295FF1" w14:textId="77777777" w:rsidR="00080F0D" w:rsidRPr="00080F0D" w:rsidRDefault="00080F0D" w:rsidP="006E382F">
            <w:pPr>
              <w:jc w:val="both"/>
              <w:rPr>
                <w:lang w:eastAsia="zh-CN"/>
              </w:rPr>
            </w:pPr>
            <w:proofErr w:type="spellStart"/>
            <w:r w:rsidRPr="00080F0D">
              <w:rPr>
                <w:lang w:eastAsia="zh-CN"/>
              </w:rPr>
              <w:t>Nuvalomas</w:t>
            </w:r>
            <w:proofErr w:type="spellEnd"/>
            <w:r w:rsidRPr="00080F0D">
              <w:rPr>
                <w:lang w:eastAsia="zh-CN"/>
              </w:rPr>
              <w:t xml:space="preserve"> </w:t>
            </w:r>
            <w:proofErr w:type="spellStart"/>
            <w:r w:rsidRPr="00080F0D">
              <w:rPr>
                <w:lang w:eastAsia="zh-CN"/>
              </w:rPr>
              <w:t>esamas</w:t>
            </w:r>
            <w:proofErr w:type="spellEnd"/>
            <w:r w:rsidRPr="00080F0D">
              <w:rPr>
                <w:lang w:eastAsia="zh-CN"/>
              </w:rPr>
              <w:t xml:space="preserve"> </w:t>
            </w:r>
            <w:proofErr w:type="spellStart"/>
            <w:r w:rsidRPr="00080F0D">
              <w:rPr>
                <w:lang w:eastAsia="zh-CN"/>
              </w:rPr>
              <w:t>cementinis</w:t>
            </w:r>
            <w:proofErr w:type="spellEnd"/>
            <w:r w:rsidRPr="00080F0D">
              <w:rPr>
                <w:lang w:eastAsia="zh-CN"/>
              </w:rPr>
              <w:t xml:space="preserve"> </w:t>
            </w:r>
            <w:proofErr w:type="spellStart"/>
            <w:r w:rsidRPr="00080F0D">
              <w:rPr>
                <w:lang w:eastAsia="zh-CN"/>
              </w:rPr>
              <w:t>tinkas</w:t>
            </w:r>
            <w:proofErr w:type="spellEnd"/>
          </w:p>
        </w:tc>
        <w:tc>
          <w:tcPr>
            <w:tcW w:w="1026" w:type="pct"/>
            <w:tcMar>
              <w:top w:w="0" w:type="dxa"/>
              <w:left w:w="108" w:type="dxa"/>
              <w:bottom w:w="0" w:type="dxa"/>
              <w:right w:w="108" w:type="dxa"/>
            </w:tcMar>
          </w:tcPr>
          <w:p w14:paraId="2C52AAB8" w14:textId="77777777" w:rsidR="00080F0D" w:rsidRPr="00080F0D" w:rsidRDefault="00080F0D" w:rsidP="006E382F">
            <w:pPr>
              <w:spacing w:line="360" w:lineRule="auto"/>
              <w:jc w:val="right"/>
              <w:rPr>
                <w:lang w:eastAsia="zh-CN"/>
              </w:rPr>
            </w:pPr>
          </w:p>
        </w:tc>
      </w:tr>
      <w:tr w:rsidR="00080F0D" w:rsidRPr="00080F0D" w14:paraId="51C41A05" w14:textId="77777777" w:rsidTr="006E382F">
        <w:trPr>
          <w:trHeight w:val="409"/>
        </w:trPr>
        <w:tc>
          <w:tcPr>
            <w:tcW w:w="303" w:type="pct"/>
            <w:tcMar>
              <w:top w:w="0" w:type="dxa"/>
              <w:left w:w="108" w:type="dxa"/>
              <w:bottom w:w="0" w:type="dxa"/>
              <w:right w:w="108" w:type="dxa"/>
            </w:tcMar>
          </w:tcPr>
          <w:p w14:paraId="22F744DF" w14:textId="77777777" w:rsidR="00080F0D" w:rsidRPr="00080F0D" w:rsidRDefault="00080F0D" w:rsidP="006E382F">
            <w:pPr>
              <w:spacing w:line="360" w:lineRule="auto"/>
              <w:jc w:val="center"/>
              <w:rPr>
                <w:lang w:eastAsia="zh-CN"/>
              </w:rPr>
            </w:pPr>
            <w:r w:rsidRPr="00080F0D">
              <w:rPr>
                <w:lang w:eastAsia="zh-CN"/>
              </w:rPr>
              <w:t>1.2.</w:t>
            </w:r>
          </w:p>
        </w:tc>
        <w:tc>
          <w:tcPr>
            <w:tcW w:w="3671" w:type="pct"/>
            <w:tcMar>
              <w:top w:w="0" w:type="dxa"/>
              <w:left w:w="108" w:type="dxa"/>
              <w:bottom w:w="0" w:type="dxa"/>
              <w:right w:w="108" w:type="dxa"/>
            </w:tcMar>
            <w:vAlign w:val="center"/>
          </w:tcPr>
          <w:p w14:paraId="0319D27E" w14:textId="77777777" w:rsidR="00080F0D" w:rsidRPr="00080F0D" w:rsidRDefault="00080F0D" w:rsidP="006E382F">
            <w:pPr>
              <w:jc w:val="both"/>
              <w:rPr>
                <w:lang w:val="it-IT" w:eastAsia="zh-CN"/>
              </w:rPr>
            </w:pPr>
            <w:r w:rsidRPr="00080F0D">
              <w:rPr>
                <w:lang w:val="it-IT" w:eastAsia="zh-CN"/>
              </w:rPr>
              <w:t>Spec.mastika atstatomi pažeisti plytų paviršiai</w:t>
            </w:r>
          </w:p>
        </w:tc>
        <w:tc>
          <w:tcPr>
            <w:tcW w:w="1026" w:type="pct"/>
            <w:tcMar>
              <w:top w:w="0" w:type="dxa"/>
              <w:left w:w="108" w:type="dxa"/>
              <w:bottom w:w="0" w:type="dxa"/>
              <w:right w:w="108" w:type="dxa"/>
            </w:tcMar>
          </w:tcPr>
          <w:p w14:paraId="10ACD716" w14:textId="77777777" w:rsidR="00080F0D" w:rsidRPr="00080F0D" w:rsidRDefault="00080F0D" w:rsidP="006E382F">
            <w:pPr>
              <w:spacing w:line="360" w:lineRule="auto"/>
              <w:jc w:val="right"/>
              <w:rPr>
                <w:b/>
                <w:lang w:val="it-IT" w:eastAsia="zh-CN"/>
              </w:rPr>
            </w:pPr>
          </w:p>
        </w:tc>
      </w:tr>
      <w:tr w:rsidR="00080F0D" w:rsidRPr="00080F0D" w14:paraId="5FD91471" w14:textId="77777777" w:rsidTr="006E382F">
        <w:trPr>
          <w:trHeight w:val="287"/>
        </w:trPr>
        <w:tc>
          <w:tcPr>
            <w:tcW w:w="303" w:type="pct"/>
            <w:tcMar>
              <w:top w:w="0" w:type="dxa"/>
              <w:left w:w="108" w:type="dxa"/>
              <w:bottom w:w="0" w:type="dxa"/>
              <w:right w:w="108" w:type="dxa"/>
            </w:tcMar>
          </w:tcPr>
          <w:p w14:paraId="6B27170B" w14:textId="77777777" w:rsidR="00080F0D" w:rsidRPr="00080F0D" w:rsidRDefault="00080F0D" w:rsidP="006E382F">
            <w:pPr>
              <w:spacing w:line="360" w:lineRule="auto"/>
              <w:jc w:val="center"/>
              <w:rPr>
                <w:lang w:eastAsia="zh-CN"/>
              </w:rPr>
            </w:pPr>
            <w:r w:rsidRPr="00080F0D">
              <w:rPr>
                <w:lang w:eastAsia="zh-CN"/>
              </w:rPr>
              <w:t>1.3.</w:t>
            </w:r>
          </w:p>
        </w:tc>
        <w:tc>
          <w:tcPr>
            <w:tcW w:w="3671" w:type="pct"/>
            <w:tcMar>
              <w:top w:w="0" w:type="dxa"/>
              <w:left w:w="108" w:type="dxa"/>
              <w:bottom w:w="0" w:type="dxa"/>
              <w:right w:w="108" w:type="dxa"/>
            </w:tcMar>
            <w:vAlign w:val="center"/>
          </w:tcPr>
          <w:p w14:paraId="55ABEA0B" w14:textId="77777777" w:rsidR="00080F0D" w:rsidRPr="00080F0D" w:rsidRDefault="00080F0D" w:rsidP="006E382F">
            <w:pPr>
              <w:jc w:val="both"/>
              <w:rPr>
                <w:lang w:eastAsia="zh-CN"/>
              </w:rPr>
            </w:pPr>
            <w:proofErr w:type="spellStart"/>
            <w:r w:rsidRPr="00080F0D">
              <w:rPr>
                <w:lang w:eastAsia="zh-CN"/>
              </w:rPr>
              <w:t>Kalkiniu</w:t>
            </w:r>
            <w:proofErr w:type="spellEnd"/>
            <w:r w:rsidRPr="00080F0D">
              <w:rPr>
                <w:lang w:eastAsia="zh-CN"/>
              </w:rPr>
              <w:t xml:space="preserve"> </w:t>
            </w:r>
            <w:proofErr w:type="spellStart"/>
            <w:r w:rsidRPr="00080F0D">
              <w:rPr>
                <w:lang w:eastAsia="zh-CN"/>
              </w:rPr>
              <w:t>skiediniu</w:t>
            </w:r>
            <w:proofErr w:type="spellEnd"/>
            <w:r w:rsidRPr="00080F0D">
              <w:rPr>
                <w:lang w:eastAsia="zh-CN"/>
              </w:rPr>
              <w:t xml:space="preserve"> </w:t>
            </w:r>
            <w:proofErr w:type="spellStart"/>
            <w:r w:rsidRPr="00080F0D">
              <w:rPr>
                <w:lang w:eastAsia="zh-CN"/>
              </w:rPr>
              <w:t>užpildomos</w:t>
            </w:r>
            <w:proofErr w:type="spellEnd"/>
            <w:r w:rsidRPr="00080F0D">
              <w:rPr>
                <w:lang w:eastAsia="zh-CN"/>
              </w:rPr>
              <w:t xml:space="preserve"> </w:t>
            </w:r>
            <w:proofErr w:type="spellStart"/>
            <w:r w:rsidRPr="00080F0D">
              <w:rPr>
                <w:lang w:eastAsia="zh-CN"/>
              </w:rPr>
              <w:t>ištrupėjusios</w:t>
            </w:r>
            <w:proofErr w:type="spellEnd"/>
            <w:r w:rsidRPr="00080F0D">
              <w:rPr>
                <w:lang w:eastAsia="zh-CN"/>
              </w:rPr>
              <w:t xml:space="preserve"> </w:t>
            </w:r>
            <w:proofErr w:type="spellStart"/>
            <w:r w:rsidRPr="00080F0D">
              <w:rPr>
                <w:lang w:eastAsia="zh-CN"/>
              </w:rPr>
              <w:t>siūlės</w:t>
            </w:r>
            <w:proofErr w:type="spellEnd"/>
          </w:p>
        </w:tc>
        <w:tc>
          <w:tcPr>
            <w:tcW w:w="1026" w:type="pct"/>
            <w:tcMar>
              <w:top w:w="0" w:type="dxa"/>
              <w:left w:w="108" w:type="dxa"/>
              <w:bottom w:w="0" w:type="dxa"/>
              <w:right w:w="108" w:type="dxa"/>
            </w:tcMar>
          </w:tcPr>
          <w:p w14:paraId="3F3E9B50" w14:textId="77777777" w:rsidR="00080F0D" w:rsidRPr="00080F0D" w:rsidRDefault="00080F0D" w:rsidP="006E382F">
            <w:pPr>
              <w:spacing w:line="360" w:lineRule="auto"/>
              <w:jc w:val="right"/>
              <w:rPr>
                <w:b/>
                <w:lang w:eastAsia="zh-CN"/>
              </w:rPr>
            </w:pPr>
          </w:p>
        </w:tc>
      </w:tr>
      <w:tr w:rsidR="00080F0D" w:rsidRPr="00080F0D" w14:paraId="0ED82C51" w14:textId="77777777" w:rsidTr="006E382F">
        <w:trPr>
          <w:trHeight w:val="300"/>
        </w:trPr>
        <w:tc>
          <w:tcPr>
            <w:tcW w:w="303" w:type="pct"/>
            <w:tcMar>
              <w:top w:w="0" w:type="dxa"/>
              <w:left w:w="108" w:type="dxa"/>
              <w:bottom w:w="0" w:type="dxa"/>
              <w:right w:w="108" w:type="dxa"/>
            </w:tcMar>
          </w:tcPr>
          <w:p w14:paraId="25F21EBA" w14:textId="77777777" w:rsidR="00080F0D" w:rsidRPr="00080F0D" w:rsidRDefault="00080F0D" w:rsidP="006E382F">
            <w:pPr>
              <w:spacing w:line="360" w:lineRule="auto"/>
              <w:jc w:val="center"/>
              <w:rPr>
                <w:lang w:val="it-IT" w:eastAsia="zh-CN"/>
              </w:rPr>
            </w:pPr>
            <w:r w:rsidRPr="00080F0D">
              <w:rPr>
                <w:lang w:val="it-IT" w:eastAsia="zh-CN"/>
              </w:rPr>
              <w:t>1.4.</w:t>
            </w:r>
          </w:p>
        </w:tc>
        <w:tc>
          <w:tcPr>
            <w:tcW w:w="3671" w:type="pct"/>
            <w:tcMar>
              <w:top w:w="0" w:type="dxa"/>
              <w:left w:w="108" w:type="dxa"/>
              <w:bottom w:w="0" w:type="dxa"/>
              <w:right w:w="108" w:type="dxa"/>
            </w:tcMar>
            <w:vAlign w:val="center"/>
          </w:tcPr>
          <w:p w14:paraId="549179B8" w14:textId="77777777" w:rsidR="00080F0D" w:rsidRPr="00080F0D" w:rsidRDefault="00080F0D" w:rsidP="006E382F">
            <w:pPr>
              <w:jc w:val="both"/>
              <w:rPr>
                <w:lang w:val="pt-PT" w:eastAsia="zh-CN"/>
              </w:rPr>
            </w:pPr>
            <w:r w:rsidRPr="00080F0D">
              <w:rPr>
                <w:lang w:val="pt-PT" w:eastAsia="zh-CN"/>
              </w:rPr>
              <w:t>Konservuojamas dekoratyvinių nišų tinkas</w:t>
            </w:r>
          </w:p>
        </w:tc>
        <w:tc>
          <w:tcPr>
            <w:tcW w:w="1026" w:type="pct"/>
            <w:tcMar>
              <w:top w:w="0" w:type="dxa"/>
              <w:left w:w="108" w:type="dxa"/>
              <w:bottom w:w="0" w:type="dxa"/>
              <w:right w:w="108" w:type="dxa"/>
            </w:tcMar>
          </w:tcPr>
          <w:p w14:paraId="6BF771DD" w14:textId="77777777" w:rsidR="00080F0D" w:rsidRPr="00080F0D" w:rsidRDefault="00080F0D" w:rsidP="006E382F">
            <w:pPr>
              <w:spacing w:line="360" w:lineRule="auto"/>
              <w:jc w:val="right"/>
              <w:rPr>
                <w:b/>
                <w:lang w:val="pt-PT" w:eastAsia="zh-CN"/>
              </w:rPr>
            </w:pPr>
          </w:p>
        </w:tc>
      </w:tr>
      <w:tr w:rsidR="00080F0D" w:rsidRPr="00080F0D" w14:paraId="6DF0FC36" w14:textId="77777777" w:rsidTr="006E382F">
        <w:trPr>
          <w:trHeight w:val="409"/>
        </w:trPr>
        <w:tc>
          <w:tcPr>
            <w:tcW w:w="303" w:type="pct"/>
            <w:tcMar>
              <w:top w:w="0" w:type="dxa"/>
              <w:left w:w="108" w:type="dxa"/>
              <w:bottom w:w="0" w:type="dxa"/>
              <w:right w:w="108" w:type="dxa"/>
            </w:tcMar>
          </w:tcPr>
          <w:p w14:paraId="1628CAD0" w14:textId="77777777" w:rsidR="00080F0D" w:rsidRPr="00080F0D" w:rsidRDefault="00080F0D" w:rsidP="006E382F">
            <w:pPr>
              <w:spacing w:line="360" w:lineRule="auto"/>
              <w:jc w:val="center"/>
              <w:rPr>
                <w:lang w:val="it-IT" w:eastAsia="zh-CN"/>
              </w:rPr>
            </w:pPr>
            <w:r w:rsidRPr="00080F0D">
              <w:rPr>
                <w:lang w:val="it-IT" w:eastAsia="zh-CN"/>
              </w:rPr>
              <w:t>2.</w:t>
            </w:r>
          </w:p>
        </w:tc>
        <w:tc>
          <w:tcPr>
            <w:tcW w:w="3671" w:type="pct"/>
            <w:tcMar>
              <w:top w:w="0" w:type="dxa"/>
              <w:left w:w="108" w:type="dxa"/>
              <w:bottom w:w="0" w:type="dxa"/>
              <w:right w:w="108" w:type="dxa"/>
            </w:tcMar>
            <w:vAlign w:val="center"/>
          </w:tcPr>
          <w:p w14:paraId="35F9478F" w14:textId="77777777" w:rsidR="00080F0D" w:rsidRPr="00080F0D" w:rsidRDefault="00080F0D" w:rsidP="006E382F">
            <w:pPr>
              <w:jc w:val="both"/>
              <w:rPr>
                <w:lang w:val="pt-PT" w:eastAsia="zh-CN"/>
              </w:rPr>
            </w:pPr>
            <w:r w:rsidRPr="00080F0D">
              <w:rPr>
                <w:lang w:val="pt-PT" w:eastAsia="zh-CN"/>
              </w:rPr>
              <w:t xml:space="preserve">Remontas </w:t>
            </w:r>
          </w:p>
        </w:tc>
        <w:tc>
          <w:tcPr>
            <w:tcW w:w="1026" w:type="pct"/>
            <w:tcMar>
              <w:top w:w="0" w:type="dxa"/>
              <w:left w:w="108" w:type="dxa"/>
              <w:bottom w:w="0" w:type="dxa"/>
              <w:right w:w="108" w:type="dxa"/>
            </w:tcMar>
          </w:tcPr>
          <w:p w14:paraId="373B030E" w14:textId="77777777" w:rsidR="00080F0D" w:rsidRPr="00080F0D" w:rsidRDefault="00080F0D" w:rsidP="006E382F">
            <w:pPr>
              <w:spacing w:line="360" w:lineRule="auto"/>
              <w:jc w:val="right"/>
              <w:rPr>
                <w:b/>
                <w:lang w:val="pt-PT" w:eastAsia="zh-CN"/>
              </w:rPr>
            </w:pPr>
          </w:p>
        </w:tc>
      </w:tr>
      <w:tr w:rsidR="00080F0D" w:rsidRPr="00080F0D" w14:paraId="7A88398C" w14:textId="77777777" w:rsidTr="006E382F">
        <w:trPr>
          <w:trHeight w:val="409"/>
        </w:trPr>
        <w:tc>
          <w:tcPr>
            <w:tcW w:w="303" w:type="pct"/>
            <w:tcMar>
              <w:top w:w="0" w:type="dxa"/>
              <w:left w:w="108" w:type="dxa"/>
              <w:bottom w:w="0" w:type="dxa"/>
              <w:right w:w="108" w:type="dxa"/>
            </w:tcMar>
          </w:tcPr>
          <w:p w14:paraId="5108926F" w14:textId="77777777" w:rsidR="00080F0D" w:rsidRPr="00080F0D" w:rsidRDefault="00080F0D" w:rsidP="006E382F">
            <w:pPr>
              <w:spacing w:line="360" w:lineRule="auto"/>
              <w:jc w:val="center"/>
              <w:rPr>
                <w:lang w:val="it-IT" w:eastAsia="zh-CN"/>
              </w:rPr>
            </w:pPr>
            <w:r w:rsidRPr="00080F0D">
              <w:rPr>
                <w:lang w:val="it-IT" w:eastAsia="zh-CN"/>
              </w:rPr>
              <w:t>2.1.</w:t>
            </w:r>
          </w:p>
        </w:tc>
        <w:tc>
          <w:tcPr>
            <w:tcW w:w="3671" w:type="pct"/>
            <w:tcMar>
              <w:top w:w="0" w:type="dxa"/>
              <w:left w:w="108" w:type="dxa"/>
              <w:bottom w:w="0" w:type="dxa"/>
              <w:right w:w="108" w:type="dxa"/>
            </w:tcMar>
            <w:vAlign w:val="center"/>
          </w:tcPr>
          <w:p w14:paraId="50E69F0A" w14:textId="77777777" w:rsidR="00080F0D" w:rsidRPr="00080F0D" w:rsidRDefault="00080F0D" w:rsidP="006E382F">
            <w:pPr>
              <w:jc w:val="both"/>
              <w:rPr>
                <w:lang w:val="pt-PT" w:eastAsia="zh-CN"/>
              </w:rPr>
            </w:pPr>
            <w:r w:rsidRPr="00080F0D">
              <w:rPr>
                <w:lang w:val="pt-PT" w:eastAsia="zh-CN"/>
              </w:rPr>
              <w:t>Nuvalomos samanos, druskos, teršalai</w:t>
            </w:r>
          </w:p>
        </w:tc>
        <w:tc>
          <w:tcPr>
            <w:tcW w:w="1026" w:type="pct"/>
            <w:tcMar>
              <w:top w:w="0" w:type="dxa"/>
              <w:left w:w="108" w:type="dxa"/>
              <w:bottom w:w="0" w:type="dxa"/>
              <w:right w:w="108" w:type="dxa"/>
            </w:tcMar>
          </w:tcPr>
          <w:p w14:paraId="3A701FFE" w14:textId="77777777" w:rsidR="00080F0D" w:rsidRPr="00080F0D" w:rsidRDefault="00080F0D" w:rsidP="006E382F">
            <w:pPr>
              <w:spacing w:line="360" w:lineRule="auto"/>
              <w:jc w:val="right"/>
              <w:rPr>
                <w:b/>
                <w:lang w:val="pt-PT" w:eastAsia="zh-CN"/>
              </w:rPr>
            </w:pPr>
          </w:p>
        </w:tc>
      </w:tr>
      <w:tr w:rsidR="00080F0D" w:rsidRPr="00080F0D" w14:paraId="2A1375A1" w14:textId="77777777" w:rsidTr="006E382F">
        <w:trPr>
          <w:trHeight w:val="409"/>
        </w:trPr>
        <w:tc>
          <w:tcPr>
            <w:tcW w:w="303" w:type="pct"/>
            <w:tcMar>
              <w:top w:w="0" w:type="dxa"/>
              <w:left w:w="108" w:type="dxa"/>
              <w:bottom w:w="0" w:type="dxa"/>
              <w:right w:w="108" w:type="dxa"/>
            </w:tcMar>
          </w:tcPr>
          <w:p w14:paraId="5714ADBD" w14:textId="77777777" w:rsidR="00080F0D" w:rsidRPr="00080F0D" w:rsidRDefault="00080F0D" w:rsidP="006E382F">
            <w:pPr>
              <w:spacing w:line="360" w:lineRule="auto"/>
              <w:jc w:val="center"/>
              <w:rPr>
                <w:lang w:eastAsia="zh-CN"/>
              </w:rPr>
            </w:pPr>
            <w:r w:rsidRPr="00080F0D">
              <w:rPr>
                <w:lang w:eastAsia="zh-CN"/>
              </w:rPr>
              <w:t>2.2.</w:t>
            </w:r>
          </w:p>
        </w:tc>
        <w:tc>
          <w:tcPr>
            <w:tcW w:w="3671" w:type="pct"/>
            <w:tcMar>
              <w:top w:w="0" w:type="dxa"/>
              <w:left w:w="108" w:type="dxa"/>
              <w:bottom w:w="0" w:type="dxa"/>
              <w:right w:w="108" w:type="dxa"/>
            </w:tcMar>
            <w:vAlign w:val="center"/>
          </w:tcPr>
          <w:p w14:paraId="4F5A0B7E" w14:textId="77777777" w:rsidR="00080F0D" w:rsidRPr="00080F0D" w:rsidRDefault="00080F0D" w:rsidP="006E382F">
            <w:pPr>
              <w:jc w:val="both"/>
              <w:rPr>
                <w:lang w:val="pt-PT" w:eastAsia="zh-CN"/>
              </w:rPr>
            </w:pPr>
            <w:r w:rsidRPr="00080F0D">
              <w:rPr>
                <w:lang w:val="pt-PT" w:eastAsia="zh-CN"/>
              </w:rPr>
              <w:t>Nušveičiamas ir naujai hidrofobais padengiamas turėklų porankio paviršius</w:t>
            </w:r>
          </w:p>
        </w:tc>
        <w:tc>
          <w:tcPr>
            <w:tcW w:w="1026" w:type="pct"/>
            <w:tcMar>
              <w:top w:w="0" w:type="dxa"/>
              <w:left w:w="108" w:type="dxa"/>
              <w:bottom w:w="0" w:type="dxa"/>
              <w:right w:w="108" w:type="dxa"/>
            </w:tcMar>
          </w:tcPr>
          <w:p w14:paraId="4C77C6D3" w14:textId="77777777" w:rsidR="00080F0D" w:rsidRPr="00080F0D" w:rsidRDefault="00080F0D" w:rsidP="006E382F">
            <w:pPr>
              <w:spacing w:line="360" w:lineRule="auto"/>
              <w:jc w:val="right"/>
              <w:rPr>
                <w:b/>
                <w:lang w:val="pt-PT" w:eastAsia="zh-CN"/>
              </w:rPr>
            </w:pPr>
          </w:p>
        </w:tc>
      </w:tr>
      <w:tr w:rsidR="00080F0D" w:rsidRPr="00080F0D" w14:paraId="62119E1A" w14:textId="77777777" w:rsidTr="006E382F">
        <w:trPr>
          <w:trHeight w:val="409"/>
        </w:trPr>
        <w:tc>
          <w:tcPr>
            <w:tcW w:w="303" w:type="pct"/>
            <w:tcMar>
              <w:top w:w="0" w:type="dxa"/>
              <w:left w:w="108" w:type="dxa"/>
              <w:bottom w:w="0" w:type="dxa"/>
              <w:right w:w="108" w:type="dxa"/>
            </w:tcMar>
          </w:tcPr>
          <w:p w14:paraId="47946752" w14:textId="77777777" w:rsidR="00080F0D" w:rsidRPr="00080F0D" w:rsidRDefault="00080F0D" w:rsidP="006E382F">
            <w:pPr>
              <w:spacing w:line="360" w:lineRule="auto"/>
              <w:jc w:val="center"/>
              <w:rPr>
                <w:lang w:val="it-IT" w:eastAsia="zh-CN"/>
              </w:rPr>
            </w:pPr>
            <w:r w:rsidRPr="00080F0D">
              <w:rPr>
                <w:lang w:val="it-IT" w:eastAsia="zh-CN"/>
              </w:rPr>
              <w:lastRenderedPageBreak/>
              <w:t>2.3.</w:t>
            </w:r>
          </w:p>
        </w:tc>
        <w:tc>
          <w:tcPr>
            <w:tcW w:w="3671" w:type="pct"/>
            <w:tcMar>
              <w:top w:w="0" w:type="dxa"/>
              <w:left w:w="108" w:type="dxa"/>
              <w:bottom w:w="0" w:type="dxa"/>
              <w:right w:w="108" w:type="dxa"/>
            </w:tcMar>
            <w:vAlign w:val="center"/>
          </w:tcPr>
          <w:p w14:paraId="234C99B8" w14:textId="77777777" w:rsidR="00080F0D" w:rsidRPr="00080F0D" w:rsidRDefault="00080F0D" w:rsidP="006E382F">
            <w:pPr>
              <w:jc w:val="both"/>
              <w:rPr>
                <w:lang w:val="it-IT" w:eastAsia="zh-CN"/>
              </w:rPr>
            </w:pPr>
            <w:r w:rsidRPr="00080F0D">
              <w:rPr>
                <w:lang w:val="it-IT" w:eastAsia="zh-CN"/>
              </w:rPr>
              <w:t>Nuvalomas, nuplaunamas mūro pavrišius</w:t>
            </w:r>
          </w:p>
        </w:tc>
        <w:tc>
          <w:tcPr>
            <w:tcW w:w="1026" w:type="pct"/>
            <w:tcMar>
              <w:top w:w="0" w:type="dxa"/>
              <w:left w:w="108" w:type="dxa"/>
              <w:bottom w:w="0" w:type="dxa"/>
              <w:right w:w="108" w:type="dxa"/>
            </w:tcMar>
          </w:tcPr>
          <w:p w14:paraId="4CB1F505" w14:textId="77777777" w:rsidR="00080F0D" w:rsidRPr="00080F0D" w:rsidRDefault="00080F0D" w:rsidP="006E382F">
            <w:pPr>
              <w:spacing w:line="360" w:lineRule="auto"/>
              <w:jc w:val="right"/>
              <w:rPr>
                <w:b/>
                <w:lang w:val="pt-PT" w:eastAsia="zh-CN"/>
              </w:rPr>
            </w:pPr>
          </w:p>
        </w:tc>
      </w:tr>
      <w:tr w:rsidR="00080F0D" w:rsidRPr="00080F0D" w14:paraId="5FD3DCD4" w14:textId="77777777" w:rsidTr="006E382F">
        <w:trPr>
          <w:trHeight w:val="409"/>
        </w:trPr>
        <w:tc>
          <w:tcPr>
            <w:tcW w:w="303" w:type="pct"/>
            <w:tcMar>
              <w:top w:w="0" w:type="dxa"/>
              <w:left w:w="108" w:type="dxa"/>
              <w:bottom w:w="0" w:type="dxa"/>
              <w:right w:w="108" w:type="dxa"/>
            </w:tcMar>
          </w:tcPr>
          <w:p w14:paraId="58EB2AC1" w14:textId="77777777" w:rsidR="00080F0D" w:rsidRPr="00080F0D" w:rsidRDefault="00080F0D" w:rsidP="006E382F">
            <w:pPr>
              <w:spacing w:line="360" w:lineRule="auto"/>
              <w:jc w:val="center"/>
              <w:rPr>
                <w:lang w:val="it-IT" w:eastAsia="zh-CN"/>
              </w:rPr>
            </w:pPr>
            <w:r w:rsidRPr="00080F0D">
              <w:rPr>
                <w:lang w:val="it-IT" w:eastAsia="zh-CN"/>
              </w:rPr>
              <w:t>2.4.</w:t>
            </w:r>
          </w:p>
        </w:tc>
        <w:tc>
          <w:tcPr>
            <w:tcW w:w="3671" w:type="pct"/>
            <w:tcMar>
              <w:top w:w="0" w:type="dxa"/>
              <w:left w:w="108" w:type="dxa"/>
              <w:bottom w:w="0" w:type="dxa"/>
              <w:right w:w="108" w:type="dxa"/>
            </w:tcMar>
            <w:vAlign w:val="center"/>
          </w:tcPr>
          <w:p w14:paraId="50D409C0" w14:textId="77777777" w:rsidR="00080F0D" w:rsidRPr="00080F0D" w:rsidRDefault="00080F0D" w:rsidP="006E382F">
            <w:pPr>
              <w:jc w:val="both"/>
              <w:rPr>
                <w:lang w:val="pt-PT" w:eastAsia="zh-CN"/>
              </w:rPr>
            </w:pPr>
            <w:r w:rsidRPr="00080F0D">
              <w:rPr>
                <w:lang w:val="pt-PT" w:eastAsia="zh-CN"/>
              </w:rPr>
              <w:t>Mūro paviršius padengiamas hidrofobais</w:t>
            </w:r>
          </w:p>
        </w:tc>
        <w:tc>
          <w:tcPr>
            <w:tcW w:w="1026" w:type="pct"/>
            <w:tcMar>
              <w:top w:w="0" w:type="dxa"/>
              <w:left w:w="108" w:type="dxa"/>
              <w:bottom w:w="0" w:type="dxa"/>
              <w:right w:w="108" w:type="dxa"/>
            </w:tcMar>
          </w:tcPr>
          <w:p w14:paraId="7186EA35" w14:textId="77777777" w:rsidR="00080F0D" w:rsidRPr="00080F0D" w:rsidRDefault="00080F0D" w:rsidP="006E382F">
            <w:pPr>
              <w:spacing w:line="360" w:lineRule="auto"/>
              <w:jc w:val="right"/>
              <w:rPr>
                <w:b/>
                <w:lang w:val="pt-PT" w:eastAsia="zh-CN"/>
              </w:rPr>
            </w:pPr>
          </w:p>
        </w:tc>
      </w:tr>
      <w:tr w:rsidR="00080F0D" w:rsidRPr="00080F0D" w14:paraId="760062FB" w14:textId="77777777" w:rsidTr="006E382F">
        <w:trPr>
          <w:trHeight w:val="409"/>
        </w:trPr>
        <w:tc>
          <w:tcPr>
            <w:tcW w:w="303" w:type="pct"/>
            <w:tcMar>
              <w:top w:w="0" w:type="dxa"/>
              <w:left w:w="108" w:type="dxa"/>
              <w:bottom w:w="0" w:type="dxa"/>
              <w:right w:w="108" w:type="dxa"/>
            </w:tcMar>
          </w:tcPr>
          <w:p w14:paraId="5DCB884E" w14:textId="77777777" w:rsidR="00080F0D" w:rsidRPr="00080F0D" w:rsidRDefault="00080F0D" w:rsidP="006E382F">
            <w:pPr>
              <w:spacing w:line="360" w:lineRule="auto"/>
              <w:jc w:val="center"/>
              <w:rPr>
                <w:lang w:val="it-IT" w:eastAsia="zh-CN"/>
              </w:rPr>
            </w:pPr>
            <w:r w:rsidRPr="00080F0D">
              <w:rPr>
                <w:lang w:val="it-IT" w:eastAsia="zh-CN"/>
              </w:rPr>
              <w:t>2.5.</w:t>
            </w:r>
          </w:p>
        </w:tc>
        <w:tc>
          <w:tcPr>
            <w:tcW w:w="3671" w:type="pct"/>
            <w:tcMar>
              <w:top w:w="0" w:type="dxa"/>
              <w:left w:w="108" w:type="dxa"/>
              <w:bottom w:w="0" w:type="dxa"/>
              <w:right w:w="108" w:type="dxa"/>
            </w:tcMar>
            <w:vAlign w:val="center"/>
          </w:tcPr>
          <w:p w14:paraId="643909A0" w14:textId="77777777" w:rsidR="00080F0D" w:rsidRPr="00080F0D" w:rsidRDefault="00080F0D" w:rsidP="006E382F">
            <w:pPr>
              <w:jc w:val="both"/>
              <w:rPr>
                <w:lang w:val="it-IT" w:eastAsia="zh-CN"/>
              </w:rPr>
            </w:pPr>
            <w:r w:rsidRPr="00080F0D">
              <w:rPr>
                <w:lang w:val="it-IT" w:eastAsia="zh-CN"/>
              </w:rPr>
              <w:t>Ant palangių sumontuojamos apsauginės spyglių juostos</w:t>
            </w:r>
          </w:p>
        </w:tc>
        <w:tc>
          <w:tcPr>
            <w:tcW w:w="1026" w:type="pct"/>
            <w:tcMar>
              <w:top w:w="0" w:type="dxa"/>
              <w:left w:w="108" w:type="dxa"/>
              <w:bottom w:w="0" w:type="dxa"/>
              <w:right w:w="108" w:type="dxa"/>
            </w:tcMar>
          </w:tcPr>
          <w:p w14:paraId="7B33318A" w14:textId="77777777" w:rsidR="00080F0D" w:rsidRPr="00080F0D" w:rsidRDefault="00080F0D" w:rsidP="006E382F">
            <w:pPr>
              <w:spacing w:line="360" w:lineRule="auto"/>
              <w:jc w:val="right"/>
              <w:rPr>
                <w:b/>
                <w:lang w:val="it-IT" w:eastAsia="zh-CN"/>
              </w:rPr>
            </w:pPr>
          </w:p>
        </w:tc>
      </w:tr>
      <w:tr w:rsidR="00080F0D" w:rsidRPr="00080F0D" w14:paraId="58C63948" w14:textId="77777777" w:rsidTr="006E382F">
        <w:trPr>
          <w:trHeight w:val="409"/>
        </w:trPr>
        <w:tc>
          <w:tcPr>
            <w:tcW w:w="303" w:type="pct"/>
            <w:tcMar>
              <w:top w:w="0" w:type="dxa"/>
              <w:left w:w="108" w:type="dxa"/>
              <w:bottom w:w="0" w:type="dxa"/>
              <w:right w:w="108" w:type="dxa"/>
            </w:tcMar>
          </w:tcPr>
          <w:p w14:paraId="07E22E19" w14:textId="77777777" w:rsidR="00080F0D" w:rsidRPr="00080F0D" w:rsidRDefault="00080F0D" w:rsidP="006E382F">
            <w:pPr>
              <w:spacing w:line="360" w:lineRule="auto"/>
              <w:jc w:val="center"/>
              <w:rPr>
                <w:lang w:val="it-IT" w:eastAsia="zh-CN"/>
              </w:rPr>
            </w:pPr>
            <w:r w:rsidRPr="00080F0D">
              <w:rPr>
                <w:lang w:val="it-IT" w:eastAsia="zh-CN"/>
              </w:rPr>
              <w:t>2.6.</w:t>
            </w:r>
          </w:p>
        </w:tc>
        <w:tc>
          <w:tcPr>
            <w:tcW w:w="3671" w:type="pct"/>
            <w:tcMar>
              <w:top w:w="0" w:type="dxa"/>
              <w:left w:w="108" w:type="dxa"/>
              <w:bottom w:w="0" w:type="dxa"/>
              <w:right w:w="108" w:type="dxa"/>
            </w:tcMar>
            <w:vAlign w:val="center"/>
          </w:tcPr>
          <w:p w14:paraId="0B0F32C0" w14:textId="77777777" w:rsidR="00080F0D" w:rsidRPr="00080F0D" w:rsidRDefault="00080F0D" w:rsidP="006E382F">
            <w:pPr>
              <w:jc w:val="both"/>
              <w:rPr>
                <w:lang w:val="pt-PT" w:eastAsia="zh-CN"/>
              </w:rPr>
            </w:pPr>
            <w:r w:rsidRPr="00080F0D">
              <w:rPr>
                <w:lang w:val="pt-PT" w:eastAsia="zh-CN"/>
              </w:rPr>
              <w:t>Nuvalomas ir apsauginiu aliejumi padengiamas langinių paviršius.</w:t>
            </w:r>
          </w:p>
        </w:tc>
        <w:tc>
          <w:tcPr>
            <w:tcW w:w="1026" w:type="pct"/>
            <w:tcMar>
              <w:top w:w="0" w:type="dxa"/>
              <w:left w:w="108" w:type="dxa"/>
              <w:bottom w:w="0" w:type="dxa"/>
              <w:right w:w="108" w:type="dxa"/>
            </w:tcMar>
          </w:tcPr>
          <w:p w14:paraId="611AB608" w14:textId="77777777" w:rsidR="00080F0D" w:rsidRPr="00080F0D" w:rsidRDefault="00080F0D" w:rsidP="006E382F">
            <w:pPr>
              <w:spacing w:line="360" w:lineRule="auto"/>
              <w:jc w:val="right"/>
              <w:rPr>
                <w:b/>
                <w:lang w:val="pt-PT" w:eastAsia="zh-CN"/>
              </w:rPr>
            </w:pPr>
          </w:p>
        </w:tc>
      </w:tr>
      <w:tr w:rsidR="00080F0D" w:rsidRPr="00080F0D" w14:paraId="7A934337" w14:textId="77777777" w:rsidTr="006E382F">
        <w:trPr>
          <w:trHeight w:val="409"/>
        </w:trPr>
        <w:tc>
          <w:tcPr>
            <w:tcW w:w="303" w:type="pct"/>
            <w:tcMar>
              <w:top w:w="0" w:type="dxa"/>
              <w:left w:w="108" w:type="dxa"/>
              <w:bottom w:w="0" w:type="dxa"/>
              <w:right w:w="108" w:type="dxa"/>
            </w:tcMar>
          </w:tcPr>
          <w:p w14:paraId="479059F8" w14:textId="77777777" w:rsidR="00080F0D" w:rsidRPr="00080F0D" w:rsidRDefault="00080F0D" w:rsidP="006E382F">
            <w:pPr>
              <w:spacing w:line="360" w:lineRule="auto"/>
              <w:jc w:val="center"/>
              <w:rPr>
                <w:lang w:val="it-IT" w:eastAsia="zh-CN"/>
              </w:rPr>
            </w:pPr>
            <w:r w:rsidRPr="00080F0D">
              <w:rPr>
                <w:lang w:val="it-IT" w:eastAsia="zh-CN"/>
              </w:rPr>
              <w:t>II.</w:t>
            </w:r>
          </w:p>
        </w:tc>
        <w:tc>
          <w:tcPr>
            <w:tcW w:w="3671" w:type="pct"/>
            <w:tcMar>
              <w:top w:w="0" w:type="dxa"/>
              <w:left w:w="108" w:type="dxa"/>
              <w:bottom w:w="0" w:type="dxa"/>
              <w:right w:w="108" w:type="dxa"/>
            </w:tcMar>
            <w:vAlign w:val="center"/>
          </w:tcPr>
          <w:p w14:paraId="07D85EA2" w14:textId="77777777" w:rsidR="00080F0D" w:rsidRPr="00080F0D" w:rsidRDefault="00080F0D" w:rsidP="006E382F">
            <w:pPr>
              <w:jc w:val="both"/>
              <w:rPr>
                <w:lang w:val="pt-PT" w:eastAsia="zh-CN"/>
              </w:rPr>
            </w:pPr>
            <w:r w:rsidRPr="00080F0D">
              <w:rPr>
                <w:lang w:val="pt-PT" w:eastAsia="zh-CN"/>
              </w:rPr>
              <w:t>Dūmtraukiai šiauriniame stogo šlaite:</w:t>
            </w:r>
          </w:p>
        </w:tc>
        <w:tc>
          <w:tcPr>
            <w:tcW w:w="1026" w:type="pct"/>
            <w:tcMar>
              <w:top w:w="0" w:type="dxa"/>
              <w:left w:w="108" w:type="dxa"/>
              <w:bottom w:w="0" w:type="dxa"/>
              <w:right w:w="108" w:type="dxa"/>
            </w:tcMar>
          </w:tcPr>
          <w:p w14:paraId="12B310AC" w14:textId="77777777" w:rsidR="00080F0D" w:rsidRPr="00080F0D" w:rsidRDefault="00080F0D" w:rsidP="006E382F">
            <w:pPr>
              <w:spacing w:line="360" w:lineRule="auto"/>
              <w:jc w:val="right"/>
              <w:rPr>
                <w:b/>
                <w:lang w:val="pt-PT" w:eastAsia="zh-CN"/>
              </w:rPr>
            </w:pPr>
          </w:p>
        </w:tc>
      </w:tr>
      <w:tr w:rsidR="00080F0D" w:rsidRPr="00080F0D" w14:paraId="6A8CD331" w14:textId="77777777" w:rsidTr="006E382F">
        <w:trPr>
          <w:trHeight w:val="409"/>
        </w:trPr>
        <w:tc>
          <w:tcPr>
            <w:tcW w:w="303" w:type="pct"/>
            <w:tcMar>
              <w:top w:w="0" w:type="dxa"/>
              <w:left w:w="108" w:type="dxa"/>
              <w:bottom w:w="0" w:type="dxa"/>
              <w:right w:w="108" w:type="dxa"/>
            </w:tcMar>
          </w:tcPr>
          <w:p w14:paraId="7E867FAD" w14:textId="77777777" w:rsidR="00080F0D" w:rsidRPr="00080F0D" w:rsidRDefault="00080F0D" w:rsidP="006E382F">
            <w:pPr>
              <w:spacing w:line="360" w:lineRule="auto"/>
              <w:jc w:val="center"/>
              <w:rPr>
                <w:lang w:val="it-IT" w:eastAsia="zh-CN"/>
              </w:rPr>
            </w:pPr>
            <w:r w:rsidRPr="00080F0D">
              <w:rPr>
                <w:lang w:val="it-IT" w:eastAsia="zh-CN"/>
              </w:rPr>
              <w:t>3.</w:t>
            </w:r>
          </w:p>
        </w:tc>
        <w:tc>
          <w:tcPr>
            <w:tcW w:w="3671" w:type="pct"/>
            <w:tcMar>
              <w:top w:w="0" w:type="dxa"/>
              <w:left w:w="108" w:type="dxa"/>
              <w:bottom w:w="0" w:type="dxa"/>
              <w:right w:w="108" w:type="dxa"/>
            </w:tcMar>
            <w:vAlign w:val="center"/>
          </w:tcPr>
          <w:p w14:paraId="08DD02DE" w14:textId="77777777" w:rsidR="00080F0D" w:rsidRPr="00080F0D" w:rsidRDefault="00080F0D" w:rsidP="006E382F">
            <w:pPr>
              <w:jc w:val="both"/>
              <w:rPr>
                <w:lang w:val="pt-PT" w:eastAsia="zh-CN"/>
              </w:rPr>
            </w:pPr>
            <w:r w:rsidRPr="00080F0D">
              <w:rPr>
                <w:lang w:val="pt-PT" w:eastAsia="zh-CN"/>
              </w:rPr>
              <w:t xml:space="preserve">Remontas </w:t>
            </w:r>
          </w:p>
        </w:tc>
        <w:tc>
          <w:tcPr>
            <w:tcW w:w="1026" w:type="pct"/>
            <w:tcMar>
              <w:top w:w="0" w:type="dxa"/>
              <w:left w:w="108" w:type="dxa"/>
              <w:bottom w:w="0" w:type="dxa"/>
              <w:right w:w="108" w:type="dxa"/>
            </w:tcMar>
          </w:tcPr>
          <w:p w14:paraId="21C3AB3C" w14:textId="77777777" w:rsidR="00080F0D" w:rsidRPr="00080F0D" w:rsidRDefault="00080F0D" w:rsidP="006E382F">
            <w:pPr>
              <w:spacing w:line="360" w:lineRule="auto"/>
              <w:jc w:val="right"/>
              <w:rPr>
                <w:b/>
                <w:lang w:val="pt-PT" w:eastAsia="zh-CN"/>
              </w:rPr>
            </w:pPr>
          </w:p>
        </w:tc>
      </w:tr>
      <w:tr w:rsidR="00080F0D" w:rsidRPr="00080F0D" w14:paraId="0357513E" w14:textId="77777777" w:rsidTr="006E382F">
        <w:trPr>
          <w:trHeight w:val="409"/>
        </w:trPr>
        <w:tc>
          <w:tcPr>
            <w:tcW w:w="303" w:type="pct"/>
            <w:tcMar>
              <w:top w:w="0" w:type="dxa"/>
              <w:left w:w="108" w:type="dxa"/>
              <w:bottom w:w="0" w:type="dxa"/>
              <w:right w:w="108" w:type="dxa"/>
            </w:tcMar>
          </w:tcPr>
          <w:p w14:paraId="378EFA0F" w14:textId="77777777" w:rsidR="00080F0D" w:rsidRPr="00080F0D" w:rsidRDefault="00080F0D" w:rsidP="006E382F">
            <w:pPr>
              <w:spacing w:line="360" w:lineRule="auto"/>
              <w:jc w:val="center"/>
              <w:rPr>
                <w:lang w:val="it-IT" w:eastAsia="zh-CN"/>
              </w:rPr>
            </w:pPr>
            <w:r w:rsidRPr="00080F0D">
              <w:rPr>
                <w:lang w:val="it-IT" w:eastAsia="zh-CN"/>
              </w:rPr>
              <w:t>3.1.</w:t>
            </w:r>
          </w:p>
        </w:tc>
        <w:tc>
          <w:tcPr>
            <w:tcW w:w="3671" w:type="pct"/>
            <w:tcMar>
              <w:top w:w="0" w:type="dxa"/>
              <w:left w:w="108" w:type="dxa"/>
              <w:bottom w:w="0" w:type="dxa"/>
              <w:right w:w="108" w:type="dxa"/>
            </w:tcMar>
            <w:vAlign w:val="center"/>
          </w:tcPr>
          <w:p w14:paraId="031BE393" w14:textId="77777777" w:rsidR="00080F0D" w:rsidRPr="00080F0D" w:rsidRDefault="00080F0D" w:rsidP="006E382F">
            <w:pPr>
              <w:jc w:val="both"/>
              <w:rPr>
                <w:lang w:val="pt-PT" w:eastAsia="zh-CN"/>
              </w:rPr>
            </w:pPr>
            <w:r w:rsidRPr="00080F0D">
              <w:rPr>
                <w:lang w:val="pt-PT" w:eastAsia="zh-CN"/>
              </w:rPr>
              <w:t>Pašalinamas visas tinkas</w:t>
            </w:r>
          </w:p>
        </w:tc>
        <w:tc>
          <w:tcPr>
            <w:tcW w:w="1026" w:type="pct"/>
            <w:tcMar>
              <w:top w:w="0" w:type="dxa"/>
              <w:left w:w="108" w:type="dxa"/>
              <w:bottom w:w="0" w:type="dxa"/>
              <w:right w:w="108" w:type="dxa"/>
            </w:tcMar>
          </w:tcPr>
          <w:p w14:paraId="5FF634E0" w14:textId="77777777" w:rsidR="00080F0D" w:rsidRPr="00080F0D" w:rsidRDefault="00080F0D" w:rsidP="006E382F">
            <w:pPr>
              <w:spacing w:line="360" w:lineRule="auto"/>
              <w:jc w:val="right"/>
              <w:rPr>
                <w:b/>
                <w:lang w:val="pt-PT" w:eastAsia="zh-CN"/>
              </w:rPr>
            </w:pPr>
          </w:p>
        </w:tc>
      </w:tr>
      <w:tr w:rsidR="00080F0D" w:rsidRPr="00080F0D" w14:paraId="4D5600D0" w14:textId="77777777" w:rsidTr="006E382F">
        <w:trPr>
          <w:trHeight w:val="409"/>
        </w:trPr>
        <w:tc>
          <w:tcPr>
            <w:tcW w:w="303" w:type="pct"/>
            <w:tcMar>
              <w:top w:w="0" w:type="dxa"/>
              <w:left w:w="108" w:type="dxa"/>
              <w:bottom w:w="0" w:type="dxa"/>
              <w:right w:w="108" w:type="dxa"/>
            </w:tcMar>
          </w:tcPr>
          <w:p w14:paraId="47D4762A" w14:textId="77777777" w:rsidR="00080F0D" w:rsidRPr="00080F0D" w:rsidRDefault="00080F0D" w:rsidP="006E382F">
            <w:pPr>
              <w:spacing w:line="360" w:lineRule="auto"/>
              <w:jc w:val="center"/>
              <w:rPr>
                <w:lang w:val="it-IT" w:eastAsia="zh-CN"/>
              </w:rPr>
            </w:pPr>
            <w:r w:rsidRPr="00080F0D">
              <w:rPr>
                <w:lang w:val="it-IT" w:eastAsia="zh-CN"/>
              </w:rPr>
              <w:t>3.2.</w:t>
            </w:r>
          </w:p>
        </w:tc>
        <w:tc>
          <w:tcPr>
            <w:tcW w:w="3671" w:type="pct"/>
            <w:tcMar>
              <w:top w:w="0" w:type="dxa"/>
              <w:left w:w="108" w:type="dxa"/>
              <w:bottom w:w="0" w:type="dxa"/>
              <w:right w:w="108" w:type="dxa"/>
            </w:tcMar>
            <w:vAlign w:val="center"/>
          </w:tcPr>
          <w:p w14:paraId="3CC5FD67" w14:textId="77777777" w:rsidR="00080F0D" w:rsidRPr="00080F0D" w:rsidRDefault="00080F0D" w:rsidP="006E382F">
            <w:pPr>
              <w:jc w:val="both"/>
              <w:rPr>
                <w:lang w:val="it-IT" w:eastAsia="zh-CN"/>
              </w:rPr>
            </w:pPr>
            <w:r w:rsidRPr="00080F0D">
              <w:rPr>
                <w:lang w:val="it-IT" w:eastAsia="zh-CN"/>
              </w:rPr>
              <w:t>Nuožulni dalis uždengiama drėgmei atspariomis plokštėmis</w:t>
            </w:r>
          </w:p>
        </w:tc>
        <w:tc>
          <w:tcPr>
            <w:tcW w:w="1026" w:type="pct"/>
            <w:tcMar>
              <w:top w:w="0" w:type="dxa"/>
              <w:left w:w="108" w:type="dxa"/>
              <w:bottom w:w="0" w:type="dxa"/>
              <w:right w:w="108" w:type="dxa"/>
            </w:tcMar>
          </w:tcPr>
          <w:p w14:paraId="12973196" w14:textId="77777777" w:rsidR="00080F0D" w:rsidRPr="00080F0D" w:rsidRDefault="00080F0D" w:rsidP="006E382F">
            <w:pPr>
              <w:spacing w:line="360" w:lineRule="auto"/>
              <w:jc w:val="right"/>
              <w:rPr>
                <w:b/>
                <w:lang w:val="it-IT" w:eastAsia="zh-CN"/>
              </w:rPr>
            </w:pPr>
          </w:p>
        </w:tc>
      </w:tr>
      <w:tr w:rsidR="00080F0D" w:rsidRPr="00080F0D" w14:paraId="7B8479D1" w14:textId="77777777" w:rsidTr="006E382F">
        <w:trPr>
          <w:trHeight w:val="409"/>
        </w:trPr>
        <w:tc>
          <w:tcPr>
            <w:tcW w:w="303" w:type="pct"/>
            <w:tcMar>
              <w:top w:w="0" w:type="dxa"/>
              <w:left w:w="108" w:type="dxa"/>
              <w:bottom w:w="0" w:type="dxa"/>
              <w:right w:w="108" w:type="dxa"/>
            </w:tcMar>
          </w:tcPr>
          <w:p w14:paraId="776A03AD" w14:textId="77777777" w:rsidR="00080F0D" w:rsidRPr="00080F0D" w:rsidRDefault="00080F0D" w:rsidP="006E382F">
            <w:pPr>
              <w:spacing w:line="360" w:lineRule="auto"/>
              <w:jc w:val="center"/>
              <w:rPr>
                <w:lang w:val="it-IT" w:eastAsia="zh-CN"/>
              </w:rPr>
            </w:pPr>
            <w:r w:rsidRPr="00080F0D">
              <w:rPr>
                <w:lang w:val="it-IT" w:eastAsia="zh-CN"/>
              </w:rPr>
              <w:t>3.3.</w:t>
            </w:r>
          </w:p>
        </w:tc>
        <w:tc>
          <w:tcPr>
            <w:tcW w:w="3671" w:type="pct"/>
            <w:tcMar>
              <w:top w:w="0" w:type="dxa"/>
              <w:left w:w="108" w:type="dxa"/>
              <w:bottom w:w="0" w:type="dxa"/>
              <w:right w:w="108" w:type="dxa"/>
            </w:tcMar>
            <w:vAlign w:val="center"/>
          </w:tcPr>
          <w:p w14:paraId="391BF511" w14:textId="77777777" w:rsidR="00080F0D" w:rsidRPr="00080F0D" w:rsidRDefault="00080F0D" w:rsidP="006E382F">
            <w:pPr>
              <w:jc w:val="both"/>
              <w:rPr>
                <w:lang w:val="it-IT" w:eastAsia="zh-CN"/>
              </w:rPr>
            </w:pPr>
            <w:r w:rsidRPr="00080F0D">
              <w:rPr>
                <w:lang w:val="it-IT" w:eastAsia="zh-CN"/>
              </w:rPr>
              <w:t>Tinkuojama kalkiniu tinku su anglies užpildu</w:t>
            </w:r>
          </w:p>
        </w:tc>
        <w:tc>
          <w:tcPr>
            <w:tcW w:w="1026" w:type="pct"/>
            <w:tcMar>
              <w:top w:w="0" w:type="dxa"/>
              <w:left w:w="108" w:type="dxa"/>
              <w:bottom w:w="0" w:type="dxa"/>
              <w:right w:w="108" w:type="dxa"/>
            </w:tcMar>
          </w:tcPr>
          <w:p w14:paraId="00955257" w14:textId="77777777" w:rsidR="00080F0D" w:rsidRPr="00080F0D" w:rsidRDefault="00080F0D" w:rsidP="006E382F">
            <w:pPr>
              <w:spacing w:line="360" w:lineRule="auto"/>
              <w:jc w:val="right"/>
              <w:rPr>
                <w:b/>
                <w:lang w:val="it-IT" w:eastAsia="zh-CN"/>
              </w:rPr>
            </w:pPr>
          </w:p>
        </w:tc>
      </w:tr>
      <w:tr w:rsidR="00080F0D" w:rsidRPr="00080F0D" w14:paraId="5E6D3E95" w14:textId="77777777" w:rsidTr="006E382F">
        <w:trPr>
          <w:trHeight w:val="409"/>
        </w:trPr>
        <w:tc>
          <w:tcPr>
            <w:tcW w:w="303" w:type="pct"/>
            <w:tcMar>
              <w:top w:w="0" w:type="dxa"/>
              <w:left w:w="108" w:type="dxa"/>
              <w:bottom w:w="0" w:type="dxa"/>
              <w:right w:w="108" w:type="dxa"/>
            </w:tcMar>
          </w:tcPr>
          <w:p w14:paraId="24423932" w14:textId="77777777" w:rsidR="00080F0D" w:rsidRPr="00080F0D" w:rsidRDefault="00080F0D" w:rsidP="006E382F">
            <w:pPr>
              <w:spacing w:line="360" w:lineRule="auto"/>
              <w:jc w:val="center"/>
              <w:rPr>
                <w:lang w:eastAsia="zh-CN"/>
              </w:rPr>
            </w:pPr>
            <w:r w:rsidRPr="00080F0D">
              <w:rPr>
                <w:lang w:eastAsia="zh-CN"/>
              </w:rPr>
              <w:t>3.4.</w:t>
            </w:r>
          </w:p>
        </w:tc>
        <w:tc>
          <w:tcPr>
            <w:tcW w:w="3671" w:type="pct"/>
            <w:tcMar>
              <w:top w:w="0" w:type="dxa"/>
              <w:left w:w="108" w:type="dxa"/>
              <w:bottom w:w="0" w:type="dxa"/>
              <w:right w:w="108" w:type="dxa"/>
            </w:tcMar>
            <w:vAlign w:val="center"/>
          </w:tcPr>
          <w:p w14:paraId="1B98F255" w14:textId="77777777" w:rsidR="00080F0D" w:rsidRPr="00080F0D" w:rsidRDefault="00080F0D" w:rsidP="006E382F">
            <w:pPr>
              <w:jc w:val="both"/>
              <w:rPr>
                <w:lang w:val="pt-PT" w:eastAsia="zh-CN"/>
              </w:rPr>
            </w:pPr>
            <w:r w:rsidRPr="00080F0D">
              <w:rPr>
                <w:lang w:val="pt-PT" w:eastAsia="zh-CN"/>
              </w:rPr>
              <w:t>Gruntuojama dažoma kalkiniais dažais du kartus.</w:t>
            </w:r>
          </w:p>
        </w:tc>
        <w:tc>
          <w:tcPr>
            <w:tcW w:w="1026" w:type="pct"/>
            <w:tcMar>
              <w:top w:w="0" w:type="dxa"/>
              <w:left w:w="108" w:type="dxa"/>
              <w:bottom w:w="0" w:type="dxa"/>
              <w:right w:w="108" w:type="dxa"/>
            </w:tcMar>
          </w:tcPr>
          <w:p w14:paraId="55955F13" w14:textId="77777777" w:rsidR="00080F0D" w:rsidRPr="00080F0D" w:rsidRDefault="00080F0D" w:rsidP="006E382F">
            <w:pPr>
              <w:spacing w:line="360" w:lineRule="auto"/>
              <w:jc w:val="right"/>
              <w:rPr>
                <w:b/>
                <w:lang w:val="pt-PT" w:eastAsia="zh-CN"/>
              </w:rPr>
            </w:pPr>
          </w:p>
        </w:tc>
      </w:tr>
      <w:tr w:rsidR="00080F0D" w:rsidRPr="00080F0D" w14:paraId="3912B03D" w14:textId="77777777" w:rsidTr="006E382F">
        <w:trPr>
          <w:trHeight w:val="277"/>
        </w:trPr>
        <w:tc>
          <w:tcPr>
            <w:tcW w:w="3974" w:type="pct"/>
            <w:gridSpan w:val="2"/>
            <w:tcMar>
              <w:top w:w="0" w:type="dxa"/>
              <w:left w:w="108" w:type="dxa"/>
              <w:bottom w:w="0" w:type="dxa"/>
              <w:right w:w="108" w:type="dxa"/>
            </w:tcMar>
            <w:hideMark/>
          </w:tcPr>
          <w:p w14:paraId="2006BC70" w14:textId="77777777" w:rsidR="00080F0D" w:rsidRPr="00080F0D" w:rsidRDefault="00080F0D" w:rsidP="006E382F">
            <w:pPr>
              <w:ind w:left="175"/>
              <w:jc w:val="right"/>
              <w:rPr>
                <w:b/>
                <w:bCs/>
                <w:lang w:eastAsia="zh-CN"/>
              </w:rPr>
            </w:pPr>
            <w:r w:rsidRPr="00080F0D">
              <w:rPr>
                <w:b/>
                <w:bCs/>
                <w:lang w:eastAsia="zh-CN"/>
              </w:rPr>
              <w:t>Suma be PVM (</w:t>
            </w:r>
            <w:proofErr w:type="spellStart"/>
            <w:r w:rsidRPr="00080F0D">
              <w:rPr>
                <w:b/>
                <w:bCs/>
                <w:lang w:eastAsia="zh-CN"/>
              </w:rPr>
              <w:t>Eur</w:t>
            </w:r>
            <w:proofErr w:type="spellEnd"/>
            <w:r w:rsidRPr="00080F0D">
              <w:rPr>
                <w:b/>
                <w:bCs/>
                <w:lang w:eastAsia="zh-CN"/>
              </w:rPr>
              <w:t>)*:</w:t>
            </w:r>
          </w:p>
        </w:tc>
        <w:tc>
          <w:tcPr>
            <w:tcW w:w="1026" w:type="pct"/>
            <w:tcMar>
              <w:top w:w="0" w:type="dxa"/>
              <w:left w:w="108" w:type="dxa"/>
              <w:bottom w:w="0" w:type="dxa"/>
              <w:right w:w="108" w:type="dxa"/>
            </w:tcMar>
          </w:tcPr>
          <w:p w14:paraId="3D77D427" w14:textId="77777777" w:rsidR="00080F0D" w:rsidRPr="00080F0D" w:rsidRDefault="00080F0D" w:rsidP="006E382F">
            <w:pPr>
              <w:ind w:left="-1383" w:firstLine="1383"/>
              <w:jc w:val="right"/>
              <w:rPr>
                <w:lang w:eastAsia="zh-CN"/>
              </w:rPr>
            </w:pPr>
          </w:p>
        </w:tc>
      </w:tr>
      <w:tr w:rsidR="00080F0D" w:rsidRPr="00080F0D" w14:paraId="2F6E3A07" w14:textId="77777777" w:rsidTr="006E382F">
        <w:trPr>
          <w:trHeight w:val="147"/>
        </w:trPr>
        <w:tc>
          <w:tcPr>
            <w:tcW w:w="3974" w:type="pct"/>
            <w:gridSpan w:val="2"/>
            <w:tcMar>
              <w:top w:w="0" w:type="dxa"/>
              <w:left w:w="108" w:type="dxa"/>
              <w:bottom w:w="0" w:type="dxa"/>
              <w:right w:w="108" w:type="dxa"/>
            </w:tcMar>
            <w:hideMark/>
          </w:tcPr>
          <w:p w14:paraId="1CFFE65C" w14:textId="77777777" w:rsidR="00080F0D" w:rsidRPr="00080F0D" w:rsidRDefault="00080F0D" w:rsidP="006E382F">
            <w:pPr>
              <w:ind w:left="175"/>
              <w:jc w:val="right"/>
              <w:rPr>
                <w:b/>
                <w:bCs/>
                <w:lang w:eastAsia="zh-CN"/>
              </w:rPr>
            </w:pPr>
            <w:r w:rsidRPr="00080F0D">
              <w:rPr>
                <w:b/>
                <w:bCs/>
                <w:lang w:eastAsia="zh-CN"/>
              </w:rPr>
              <w:t xml:space="preserve">PVM </w:t>
            </w:r>
            <w:r w:rsidRPr="00080F0D">
              <w:rPr>
                <w:b/>
                <w:bCs/>
                <w:iCs/>
                <w:lang w:eastAsia="zh-CN"/>
              </w:rPr>
              <w:t>21%*</w:t>
            </w:r>
            <w:r w:rsidRPr="00080F0D">
              <w:rPr>
                <w:b/>
                <w:bCs/>
                <w:lang w:eastAsia="zh-CN"/>
              </w:rPr>
              <w:t>:</w:t>
            </w:r>
          </w:p>
        </w:tc>
        <w:tc>
          <w:tcPr>
            <w:tcW w:w="1026" w:type="pct"/>
            <w:tcMar>
              <w:top w:w="0" w:type="dxa"/>
              <w:left w:w="108" w:type="dxa"/>
              <w:bottom w:w="0" w:type="dxa"/>
              <w:right w:w="108" w:type="dxa"/>
            </w:tcMar>
          </w:tcPr>
          <w:p w14:paraId="203514DE" w14:textId="77777777" w:rsidR="00080F0D" w:rsidRPr="00080F0D" w:rsidRDefault="00080F0D" w:rsidP="006E382F">
            <w:pPr>
              <w:jc w:val="right"/>
              <w:rPr>
                <w:lang w:eastAsia="zh-CN"/>
              </w:rPr>
            </w:pPr>
          </w:p>
        </w:tc>
      </w:tr>
      <w:tr w:rsidR="00080F0D" w:rsidRPr="00080F0D" w14:paraId="1454A28D" w14:textId="77777777" w:rsidTr="006E382F">
        <w:trPr>
          <w:trHeight w:val="147"/>
        </w:trPr>
        <w:tc>
          <w:tcPr>
            <w:tcW w:w="3974" w:type="pct"/>
            <w:gridSpan w:val="2"/>
            <w:tcMar>
              <w:top w:w="0" w:type="dxa"/>
              <w:left w:w="108" w:type="dxa"/>
              <w:bottom w:w="0" w:type="dxa"/>
              <w:right w:w="108" w:type="dxa"/>
            </w:tcMar>
            <w:hideMark/>
          </w:tcPr>
          <w:p w14:paraId="32B4ECEB" w14:textId="77777777" w:rsidR="00080F0D" w:rsidRPr="00080F0D" w:rsidRDefault="00080F0D" w:rsidP="006E382F">
            <w:pPr>
              <w:ind w:left="175"/>
              <w:jc w:val="right"/>
              <w:rPr>
                <w:b/>
                <w:bCs/>
                <w:lang w:val="it-IT" w:eastAsia="zh-CN"/>
              </w:rPr>
            </w:pPr>
            <w:r w:rsidRPr="00080F0D">
              <w:rPr>
                <w:b/>
                <w:bCs/>
                <w:lang w:val="it-IT" w:eastAsia="zh-CN"/>
              </w:rPr>
              <w:t>Bendra suma su PVM (Eur)*:</w:t>
            </w:r>
          </w:p>
        </w:tc>
        <w:tc>
          <w:tcPr>
            <w:tcW w:w="1026" w:type="pct"/>
            <w:tcMar>
              <w:top w:w="0" w:type="dxa"/>
              <w:left w:w="108" w:type="dxa"/>
              <w:bottom w:w="0" w:type="dxa"/>
              <w:right w:w="108" w:type="dxa"/>
            </w:tcMar>
          </w:tcPr>
          <w:p w14:paraId="61F1CD0F" w14:textId="77777777" w:rsidR="00080F0D" w:rsidRPr="00080F0D" w:rsidRDefault="00080F0D" w:rsidP="006E382F">
            <w:pPr>
              <w:jc w:val="right"/>
              <w:rPr>
                <w:lang w:val="it-IT" w:eastAsia="zh-CN"/>
              </w:rPr>
            </w:pPr>
          </w:p>
        </w:tc>
      </w:tr>
    </w:tbl>
    <w:p w14:paraId="6ED27F14" w14:textId="77777777" w:rsidR="005C2F69" w:rsidRPr="00331421" w:rsidRDefault="005C2F69" w:rsidP="00080689">
      <w:pPr>
        <w:jc w:val="both"/>
        <w:rPr>
          <w:bCs/>
          <w:color w:val="000000" w:themeColor="text1"/>
          <w:lang w:val="sv-SE"/>
        </w:rPr>
      </w:pPr>
    </w:p>
    <w:p w14:paraId="3A202253" w14:textId="77777777"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324405F9" w:rsidR="00CF65D7" w:rsidRPr="00080689" w:rsidRDefault="00CF65D7" w:rsidP="00CF65D7">
      <w:pPr>
        <w:jc w:val="both"/>
        <w:rPr>
          <w:bCs/>
          <w:color w:val="000000" w:themeColor="text1"/>
          <w:lang w:val="lt-LT"/>
        </w:rPr>
      </w:pPr>
      <w:bookmarkStart w:id="3" w:name="_Hlk156459990"/>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3</w:t>
      </w:r>
    </w:p>
    <w:tbl>
      <w:tblPr>
        <w:tblStyle w:val="TableGrid"/>
        <w:tblW w:w="9351" w:type="dxa"/>
        <w:tblLook w:val="04A0" w:firstRow="1" w:lastRow="0" w:firstColumn="1" w:lastColumn="0" w:noHBand="0" w:noVBand="1"/>
      </w:tblPr>
      <w:tblGrid>
        <w:gridCol w:w="661"/>
        <w:gridCol w:w="2297"/>
        <w:gridCol w:w="2617"/>
        <w:gridCol w:w="3776"/>
      </w:tblGrid>
      <w:tr w:rsidR="00080689" w:rsidRPr="00080F0D" w14:paraId="25EAC55D" w14:textId="77777777" w:rsidTr="00AC67E3">
        <w:trPr>
          <w:trHeight w:val="856"/>
        </w:trPr>
        <w:tc>
          <w:tcPr>
            <w:tcW w:w="661" w:type="dxa"/>
            <w:vMerge w:val="restart"/>
            <w:vAlign w:val="center"/>
          </w:tcPr>
          <w:bookmarkEnd w:id="3"/>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58AF03E4"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4</w:t>
      </w:r>
    </w:p>
    <w:tbl>
      <w:tblPr>
        <w:tblStyle w:val="TableGrid"/>
        <w:tblW w:w="9351" w:type="dxa"/>
        <w:tblLook w:val="04A0" w:firstRow="1" w:lastRow="0" w:firstColumn="1" w:lastColumn="0" w:noHBand="0" w:noVBand="1"/>
      </w:tblPr>
      <w:tblGrid>
        <w:gridCol w:w="661"/>
        <w:gridCol w:w="2303"/>
        <w:gridCol w:w="2701"/>
        <w:gridCol w:w="3686"/>
      </w:tblGrid>
      <w:tr w:rsidR="00080689" w:rsidRPr="00080F0D"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0D4A5491"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5</w:t>
      </w:r>
    </w:p>
    <w:tbl>
      <w:tblPr>
        <w:tblStyle w:val="TableGrid"/>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FB8834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6</w:t>
      </w:r>
    </w:p>
    <w:tbl>
      <w:tblPr>
        <w:tblStyle w:val="TableGrid"/>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56D2A85B" w14:textId="77777777" w:rsid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4907F902" w14:textId="77777777" w:rsidR="00CF65D7" w:rsidRDefault="00CF65D7" w:rsidP="00080689">
      <w:pPr>
        <w:ind w:firstLine="720"/>
        <w:jc w:val="both"/>
        <w:rPr>
          <w:rFonts w:eastAsia="Times New Roman"/>
          <w:color w:val="000000" w:themeColor="text1"/>
          <w:lang w:val="lt-LT"/>
        </w:rPr>
      </w:pPr>
    </w:p>
    <w:p w14:paraId="0A20A34A" w14:textId="77777777" w:rsidR="002D5CF3" w:rsidRDefault="002D5CF3" w:rsidP="00080689">
      <w:pPr>
        <w:ind w:firstLine="720"/>
        <w:jc w:val="both"/>
        <w:rPr>
          <w:rFonts w:eastAsia="Times New Roman"/>
          <w:color w:val="000000" w:themeColor="text1"/>
          <w:lang w:val="lt-LT"/>
        </w:rPr>
      </w:pP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49B5480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7</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080F0D"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FootnoteReference"/>
                <w:color w:val="000000" w:themeColor="text1"/>
                <w:lang w:val="lt-LT"/>
              </w:rPr>
            </w:pPr>
            <w:r w:rsidRPr="00080689">
              <w:rPr>
                <w:rFonts w:eastAsia="Times New Roman"/>
                <w:b/>
                <w:bCs/>
                <w:color w:val="000000" w:themeColor="text1"/>
                <w:lang w:val="lt-LT"/>
              </w:rPr>
              <w:t>Dokumente esanti konfidenciali informacija</w:t>
            </w:r>
            <w:r w:rsidRPr="00080689">
              <w:rPr>
                <w:rStyle w:val="FootnoteReference"/>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lastRenderedPageBreak/>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4"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4"/>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137C0D"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3DC7C1D7" w14:textId="77777777" w:rsidR="00080689" w:rsidRPr="00080689" w:rsidRDefault="00080689" w:rsidP="00C066E7">
      <w:pPr>
        <w:rPr>
          <w:b/>
          <w:bCs/>
          <w:color w:val="000000" w:themeColor="text1"/>
          <w:highlight w:val="yellow"/>
          <w:lang w:val="lt-LT"/>
        </w:rPr>
        <w:sectPr w:rsidR="00080689" w:rsidRPr="00080689" w:rsidSect="00EA0A55">
          <w:pgSz w:w="11906" w:h="16838"/>
          <w:pgMar w:top="1134" w:right="849" w:bottom="810" w:left="1560" w:header="567" w:footer="567" w:gutter="0"/>
          <w:cols w:space="1296"/>
          <w:titlePg/>
          <w:docGrid w:linePitch="360"/>
        </w:sectPr>
      </w:pPr>
    </w:p>
    <w:p w14:paraId="0FDA411A" w14:textId="77777777" w:rsidR="00080689" w:rsidRPr="00080689" w:rsidRDefault="00080689">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80689"/>
    <w:rsid w:val="00080F0D"/>
    <w:rsid w:val="000B384E"/>
    <w:rsid w:val="000C7DF6"/>
    <w:rsid w:val="001134D3"/>
    <w:rsid w:val="00137C0D"/>
    <w:rsid w:val="00155B18"/>
    <w:rsid w:val="001570A6"/>
    <w:rsid w:val="00166DDE"/>
    <w:rsid w:val="00180756"/>
    <w:rsid w:val="0021763C"/>
    <w:rsid w:val="002B3F08"/>
    <w:rsid w:val="002D5CF3"/>
    <w:rsid w:val="00314CAA"/>
    <w:rsid w:val="003244CD"/>
    <w:rsid w:val="00331421"/>
    <w:rsid w:val="00346909"/>
    <w:rsid w:val="00362F0B"/>
    <w:rsid w:val="0037309E"/>
    <w:rsid w:val="00376CAD"/>
    <w:rsid w:val="003870D4"/>
    <w:rsid w:val="003B4774"/>
    <w:rsid w:val="003B69EE"/>
    <w:rsid w:val="003E4EB3"/>
    <w:rsid w:val="004432FC"/>
    <w:rsid w:val="00460915"/>
    <w:rsid w:val="004C74CF"/>
    <w:rsid w:val="004D249C"/>
    <w:rsid w:val="004D3FD3"/>
    <w:rsid w:val="004F1A81"/>
    <w:rsid w:val="00540C3E"/>
    <w:rsid w:val="005651D4"/>
    <w:rsid w:val="00593892"/>
    <w:rsid w:val="005C2F69"/>
    <w:rsid w:val="00607500"/>
    <w:rsid w:val="006C6881"/>
    <w:rsid w:val="006E1255"/>
    <w:rsid w:val="006E150A"/>
    <w:rsid w:val="006E28F7"/>
    <w:rsid w:val="006F6D89"/>
    <w:rsid w:val="007137FE"/>
    <w:rsid w:val="00715B53"/>
    <w:rsid w:val="00715E1C"/>
    <w:rsid w:val="00757390"/>
    <w:rsid w:val="007745E3"/>
    <w:rsid w:val="007830B6"/>
    <w:rsid w:val="00783AF9"/>
    <w:rsid w:val="00792675"/>
    <w:rsid w:val="007968FA"/>
    <w:rsid w:val="007A1B05"/>
    <w:rsid w:val="007E2F27"/>
    <w:rsid w:val="007F46C8"/>
    <w:rsid w:val="00811A31"/>
    <w:rsid w:val="008A4462"/>
    <w:rsid w:val="008C19A1"/>
    <w:rsid w:val="008C3AC6"/>
    <w:rsid w:val="00907489"/>
    <w:rsid w:val="00914FF5"/>
    <w:rsid w:val="00917BC4"/>
    <w:rsid w:val="009373BE"/>
    <w:rsid w:val="00964C44"/>
    <w:rsid w:val="00965A71"/>
    <w:rsid w:val="009E76C6"/>
    <w:rsid w:val="00A020F7"/>
    <w:rsid w:val="00A21E94"/>
    <w:rsid w:val="00A74ABE"/>
    <w:rsid w:val="00AA5BFC"/>
    <w:rsid w:val="00AB129D"/>
    <w:rsid w:val="00AC0D62"/>
    <w:rsid w:val="00AC6B64"/>
    <w:rsid w:val="00AE635A"/>
    <w:rsid w:val="00B175E9"/>
    <w:rsid w:val="00B45FBF"/>
    <w:rsid w:val="00B97CE0"/>
    <w:rsid w:val="00BB5BEC"/>
    <w:rsid w:val="00BE31ED"/>
    <w:rsid w:val="00BE6925"/>
    <w:rsid w:val="00BE7E19"/>
    <w:rsid w:val="00C066E7"/>
    <w:rsid w:val="00C20EFF"/>
    <w:rsid w:val="00C26A94"/>
    <w:rsid w:val="00C42BC3"/>
    <w:rsid w:val="00C54B4C"/>
    <w:rsid w:val="00C71A95"/>
    <w:rsid w:val="00CB3FD6"/>
    <w:rsid w:val="00CF65D7"/>
    <w:rsid w:val="00D13EE7"/>
    <w:rsid w:val="00D42543"/>
    <w:rsid w:val="00DB7714"/>
    <w:rsid w:val="00E03303"/>
    <w:rsid w:val="00E1155F"/>
    <w:rsid w:val="00E23D4A"/>
    <w:rsid w:val="00E272DE"/>
    <w:rsid w:val="00E9060F"/>
    <w:rsid w:val="00EA0A55"/>
    <w:rsid w:val="00EC7354"/>
    <w:rsid w:val="00ED30CE"/>
    <w:rsid w:val="00F01851"/>
    <w:rsid w:val="00F56893"/>
    <w:rsid w:val="00F64493"/>
    <w:rsid w:val="00F73FC4"/>
    <w:rsid w:val="00FC6F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4656</Words>
  <Characters>2655</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2025-04-07T07:27:00Z</dcterms:created>
  <dcterms:modified xsi:type="dcterms:W3CDTF">2025-04-07T07:27:00Z</dcterms:modified>
</cp:coreProperties>
</file>