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6C61D51F"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67321" w:rsidRPr="00A7399F">
        <w:rPr>
          <w:szCs w:val="24"/>
        </w:rPr>
        <w:t>6</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 xml:space="preserve">Jeigu Šalys susitaria dėl Sutarties sąlygų arba priedo papildymo nauja sąlyga, neatitikimo ar neaiškumo atveju tokia sąlyga turi viršenybę atitinkamai kitų Sutarties sąlygų arba kitų to priedo sąlygų </w:t>
      </w:r>
      <w:r w:rsidRPr="00160A28">
        <w:rPr>
          <w:rFonts w:eastAsia="Cambria"/>
          <w:szCs w:val="24"/>
        </w:rPr>
        <w:lastRenderedPageBreak/>
        <w:t>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lastRenderedPageBreak/>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lastRenderedPageBreak/>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w:t>
      </w:r>
      <w:r w:rsidRPr="00160A28">
        <w:rPr>
          <w:rFonts w:eastAsia="Cambria"/>
          <w:color w:val="000000"/>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sidRPr="00160A28">
        <w:rPr>
          <w:rFonts w:eastAsia="Arial"/>
          <w:szCs w:val="24"/>
        </w:rPr>
        <w:lastRenderedPageBreak/>
        <w:t>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 xml:space="preserve">ne vėliau kaip per 5 (penkias) darbo dienas nuo faktinio Prekių perdavimo priimti Prekes, </w:t>
      </w:r>
      <w:r w:rsidRPr="00160A28">
        <w:rPr>
          <w:rFonts w:eastAsia="Arial"/>
          <w:szCs w:val="24"/>
        </w:rPr>
        <w:lastRenderedPageBreak/>
        <w:t>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160A28">
        <w:rPr>
          <w:rFonts w:eastAsia="Arial"/>
          <w:szCs w:val="24"/>
        </w:rPr>
        <w:lastRenderedPageBreak/>
        <w:t xml:space="preserve">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 xml:space="preserve">Tiekėjui pagal Sutartį mokėtina suma sumažinama tiek, kiek sumažėja Prekių vertė Pirkėjui dėl </w:t>
      </w:r>
      <w:r w:rsidRPr="00160A28">
        <w:rPr>
          <w:rFonts w:eastAsia="Arial"/>
          <w:szCs w:val="24"/>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lastRenderedPageBreak/>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 xml:space="preserve">Jeigu Šalys sudaro trišalį susitarimą su subtiekėju, Pirkėjas privalo pervesti subtiekėjui mokėtiną </w:t>
      </w:r>
      <w:r w:rsidRPr="00160A28">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 xml:space="preserve">(ES) </w:t>
      </w:r>
      <w:r w:rsidRPr="00160A28">
        <w:rPr>
          <w:rFonts w:eastAsia="Arial"/>
          <w:color w:val="0563C1"/>
          <w:szCs w:val="24"/>
          <w:u w:val="single"/>
          <w:lang w:eastAsia="lt-LT"/>
        </w:rPr>
        <w:lastRenderedPageBreak/>
        <w:t>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w:t>
      </w:r>
      <w:r w:rsidRPr="00160A28">
        <w:rPr>
          <w:rFonts w:eastAsia="Arial"/>
          <w:szCs w:val="24"/>
        </w:rPr>
        <w:lastRenderedPageBreak/>
        <w:t xml:space="preserve">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lastRenderedPageBreak/>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lastRenderedPageBreak/>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lastRenderedPageBreak/>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lastRenderedPageBreak/>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71BA3040" w:rsidR="005A5832" w:rsidRDefault="003444B8" w:rsidP="003444B8">
            <w:pPr>
              <w:jc w:val="both"/>
              <w:rPr>
                <w:kern w:val="2"/>
                <w:szCs w:val="24"/>
              </w:rPr>
            </w:pPr>
            <w:r w:rsidRPr="003444B8">
              <w:rPr>
                <w:kern w:val="2"/>
                <w:szCs w:val="24"/>
              </w:rPr>
              <w:t>REAGENTŲ VŠĮ ROKIŠKIO PIRMINĖS ASMENS SVEIKATOS PRIEŽIŪROS CENTRUI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149A70FB" w:rsidR="005A5832" w:rsidRDefault="003444B8">
            <w:pPr>
              <w:jc w:val="both"/>
              <w:rPr>
                <w:kern w:val="2"/>
                <w:szCs w:val="24"/>
              </w:rPr>
            </w:pPr>
            <w:r>
              <w:rPr>
                <w:kern w:val="2"/>
                <w:szCs w:val="24"/>
              </w:rPr>
              <w:t>PRS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tc>
          <w:tcPr>
            <w:tcW w:w="2808"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tcPr>
          <w:p w14:paraId="3B2121AF" w14:textId="77777777" w:rsidR="005A5832" w:rsidRDefault="00A10867">
            <w:pPr>
              <w:rPr>
                <w:kern w:val="2"/>
                <w:szCs w:val="24"/>
              </w:rPr>
            </w:pPr>
            <w:r>
              <w:rPr>
                <w:kern w:val="2"/>
                <w:szCs w:val="24"/>
              </w:rPr>
              <w:t>1.1.1. Pavadinimas</w:t>
            </w:r>
          </w:p>
        </w:tc>
        <w:tc>
          <w:tcPr>
            <w:tcW w:w="3510" w:type="dxa"/>
          </w:tcPr>
          <w:p w14:paraId="01161703" w14:textId="4CE34BDD" w:rsidR="005A5832" w:rsidRDefault="003444B8" w:rsidP="003444B8">
            <w:pPr>
              <w:rPr>
                <w:kern w:val="2"/>
                <w:szCs w:val="24"/>
              </w:rPr>
            </w:pPr>
            <w:r w:rsidRPr="003444B8">
              <w:rPr>
                <w:kern w:val="2"/>
                <w:szCs w:val="24"/>
              </w:rPr>
              <w:t>Viešoji įstaiga Rokiškio pirminės asmens</w:t>
            </w:r>
            <w:r>
              <w:rPr>
                <w:kern w:val="2"/>
                <w:szCs w:val="24"/>
              </w:rPr>
              <w:t xml:space="preserve"> </w:t>
            </w:r>
            <w:r w:rsidRPr="003444B8">
              <w:rPr>
                <w:kern w:val="2"/>
                <w:szCs w:val="24"/>
              </w:rPr>
              <w:t>sveikatos priežiūros centras</w:t>
            </w:r>
          </w:p>
        </w:tc>
      </w:tr>
      <w:tr w:rsidR="005A5832" w14:paraId="701F482C" w14:textId="77777777">
        <w:tc>
          <w:tcPr>
            <w:tcW w:w="2808" w:type="dxa"/>
            <w:vMerge/>
          </w:tcPr>
          <w:p w14:paraId="3390187B" w14:textId="77777777" w:rsidR="005A5832" w:rsidRDefault="005A5832">
            <w:pPr>
              <w:rPr>
                <w:kern w:val="2"/>
                <w:szCs w:val="24"/>
              </w:rPr>
            </w:pPr>
          </w:p>
        </w:tc>
        <w:tc>
          <w:tcPr>
            <w:tcW w:w="3240" w:type="dxa"/>
          </w:tcPr>
          <w:p w14:paraId="3A07FAFB" w14:textId="77777777" w:rsidR="005A5832" w:rsidRDefault="00A10867">
            <w:pPr>
              <w:rPr>
                <w:kern w:val="2"/>
                <w:szCs w:val="24"/>
              </w:rPr>
            </w:pPr>
            <w:r>
              <w:rPr>
                <w:kern w:val="2"/>
                <w:szCs w:val="24"/>
              </w:rPr>
              <w:t>1.1.2. Juridinio asmens kodas</w:t>
            </w:r>
          </w:p>
        </w:tc>
        <w:tc>
          <w:tcPr>
            <w:tcW w:w="3510" w:type="dxa"/>
          </w:tcPr>
          <w:p w14:paraId="5F342FEC" w14:textId="5A202303" w:rsidR="005A5832" w:rsidRDefault="003444B8" w:rsidP="003444B8">
            <w:pPr>
              <w:rPr>
                <w:kern w:val="2"/>
                <w:szCs w:val="24"/>
              </w:rPr>
            </w:pPr>
            <w:r w:rsidRPr="003444B8">
              <w:rPr>
                <w:kern w:val="2"/>
                <w:szCs w:val="24"/>
              </w:rPr>
              <w:t>173223934</w:t>
            </w:r>
          </w:p>
        </w:tc>
      </w:tr>
      <w:tr w:rsidR="005A5832" w14:paraId="2D361D8E" w14:textId="77777777">
        <w:tc>
          <w:tcPr>
            <w:tcW w:w="2808" w:type="dxa"/>
            <w:vMerge/>
          </w:tcPr>
          <w:p w14:paraId="7B20BF36" w14:textId="77777777" w:rsidR="005A5832" w:rsidRDefault="005A5832">
            <w:pPr>
              <w:rPr>
                <w:kern w:val="2"/>
                <w:szCs w:val="24"/>
              </w:rPr>
            </w:pPr>
          </w:p>
        </w:tc>
        <w:tc>
          <w:tcPr>
            <w:tcW w:w="3240" w:type="dxa"/>
          </w:tcPr>
          <w:p w14:paraId="325464F1" w14:textId="77777777" w:rsidR="005A5832" w:rsidRDefault="00A10867">
            <w:pPr>
              <w:rPr>
                <w:kern w:val="2"/>
                <w:szCs w:val="24"/>
              </w:rPr>
            </w:pPr>
            <w:r>
              <w:rPr>
                <w:kern w:val="2"/>
                <w:szCs w:val="24"/>
              </w:rPr>
              <w:t>1.1.3. Adresas</w:t>
            </w:r>
          </w:p>
        </w:tc>
        <w:tc>
          <w:tcPr>
            <w:tcW w:w="3510" w:type="dxa"/>
          </w:tcPr>
          <w:p w14:paraId="6AB141CC" w14:textId="34BD1093" w:rsidR="005A5832" w:rsidRDefault="003444B8" w:rsidP="003444B8">
            <w:pPr>
              <w:rPr>
                <w:kern w:val="2"/>
                <w:szCs w:val="24"/>
              </w:rPr>
            </w:pPr>
            <w:r w:rsidRPr="003444B8">
              <w:rPr>
                <w:kern w:val="2"/>
                <w:szCs w:val="24"/>
              </w:rPr>
              <w:t>Juodupės g. 1A, LT-42106 Rokiškis</w:t>
            </w:r>
          </w:p>
        </w:tc>
      </w:tr>
      <w:tr w:rsidR="005A5832" w14:paraId="45B2BC8F" w14:textId="77777777">
        <w:tc>
          <w:tcPr>
            <w:tcW w:w="2808" w:type="dxa"/>
            <w:vMerge/>
          </w:tcPr>
          <w:p w14:paraId="1018A063" w14:textId="77777777" w:rsidR="005A5832" w:rsidRDefault="005A5832">
            <w:pPr>
              <w:rPr>
                <w:kern w:val="2"/>
                <w:szCs w:val="24"/>
              </w:rPr>
            </w:pPr>
          </w:p>
        </w:tc>
        <w:tc>
          <w:tcPr>
            <w:tcW w:w="3240" w:type="dxa"/>
          </w:tcPr>
          <w:p w14:paraId="1BCDBA9A" w14:textId="77777777" w:rsidR="005A5832" w:rsidRDefault="00A10867">
            <w:pPr>
              <w:rPr>
                <w:kern w:val="2"/>
                <w:szCs w:val="24"/>
              </w:rPr>
            </w:pPr>
            <w:r>
              <w:rPr>
                <w:kern w:val="2"/>
                <w:szCs w:val="24"/>
              </w:rPr>
              <w:t>1.1.4. PVM mokėtojo kodas</w:t>
            </w:r>
          </w:p>
        </w:tc>
        <w:tc>
          <w:tcPr>
            <w:tcW w:w="3510" w:type="dxa"/>
          </w:tcPr>
          <w:p w14:paraId="3E7C681B" w14:textId="3B9A322E" w:rsidR="005A5832" w:rsidRDefault="003444B8" w:rsidP="003444B8">
            <w:pPr>
              <w:rPr>
                <w:kern w:val="2"/>
                <w:szCs w:val="24"/>
              </w:rPr>
            </w:pPr>
            <w:r w:rsidRPr="003444B8">
              <w:rPr>
                <w:kern w:val="2"/>
                <w:szCs w:val="24"/>
              </w:rPr>
              <w:t>ne PVM mokėtoja</w:t>
            </w:r>
          </w:p>
        </w:tc>
      </w:tr>
      <w:tr w:rsidR="005A5832" w14:paraId="29D947BA" w14:textId="77777777">
        <w:tc>
          <w:tcPr>
            <w:tcW w:w="2808" w:type="dxa"/>
            <w:vMerge/>
          </w:tcPr>
          <w:p w14:paraId="74F8913D" w14:textId="77777777" w:rsidR="005A5832" w:rsidRDefault="005A5832">
            <w:pPr>
              <w:rPr>
                <w:kern w:val="2"/>
                <w:szCs w:val="24"/>
              </w:rPr>
            </w:pPr>
          </w:p>
        </w:tc>
        <w:tc>
          <w:tcPr>
            <w:tcW w:w="3240" w:type="dxa"/>
          </w:tcPr>
          <w:p w14:paraId="7EE8C273" w14:textId="77777777" w:rsidR="005A5832" w:rsidRDefault="00A10867">
            <w:pPr>
              <w:rPr>
                <w:kern w:val="2"/>
                <w:szCs w:val="24"/>
              </w:rPr>
            </w:pPr>
            <w:r>
              <w:rPr>
                <w:kern w:val="2"/>
                <w:szCs w:val="24"/>
              </w:rPr>
              <w:t>1.1.5. Atsiskaitomoji sąskaita</w:t>
            </w:r>
          </w:p>
        </w:tc>
        <w:tc>
          <w:tcPr>
            <w:tcW w:w="3510" w:type="dxa"/>
          </w:tcPr>
          <w:p w14:paraId="4278A831" w14:textId="3ECCB809" w:rsidR="005A5832" w:rsidRDefault="003444B8" w:rsidP="003444B8">
            <w:pPr>
              <w:rPr>
                <w:kern w:val="2"/>
                <w:szCs w:val="24"/>
              </w:rPr>
            </w:pPr>
            <w:r w:rsidRPr="003444B8">
              <w:rPr>
                <w:kern w:val="2"/>
                <w:szCs w:val="24"/>
              </w:rPr>
              <w:t>A. s.  LT19 7300 0100 0257 7392</w:t>
            </w:r>
          </w:p>
        </w:tc>
      </w:tr>
      <w:tr w:rsidR="005A5832" w14:paraId="757B82F5" w14:textId="77777777">
        <w:tc>
          <w:tcPr>
            <w:tcW w:w="2808" w:type="dxa"/>
            <w:vMerge/>
          </w:tcPr>
          <w:p w14:paraId="0FA181F1" w14:textId="77777777" w:rsidR="005A5832" w:rsidRDefault="005A5832">
            <w:pPr>
              <w:rPr>
                <w:kern w:val="2"/>
                <w:szCs w:val="24"/>
              </w:rPr>
            </w:pPr>
          </w:p>
        </w:tc>
        <w:tc>
          <w:tcPr>
            <w:tcW w:w="3240" w:type="dxa"/>
          </w:tcPr>
          <w:p w14:paraId="4202A616" w14:textId="77777777" w:rsidR="005A5832" w:rsidRDefault="00A10867">
            <w:pPr>
              <w:rPr>
                <w:kern w:val="2"/>
                <w:szCs w:val="24"/>
              </w:rPr>
            </w:pPr>
            <w:r>
              <w:rPr>
                <w:kern w:val="2"/>
                <w:szCs w:val="24"/>
              </w:rPr>
              <w:t>1.1.6. Bankas, banko kodas</w:t>
            </w:r>
          </w:p>
        </w:tc>
        <w:tc>
          <w:tcPr>
            <w:tcW w:w="3510" w:type="dxa"/>
          </w:tcPr>
          <w:p w14:paraId="7AAA61EC" w14:textId="70380582" w:rsidR="005A5832" w:rsidRDefault="003444B8" w:rsidP="003444B8">
            <w:pPr>
              <w:rPr>
                <w:kern w:val="2"/>
                <w:szCs w:val="24"/>
              </w:rPr>
            </w:pPr>
            <w:r w:rsidRPr="003444B8">
              <w:rPr>
                <w:kern w:val="2"/>
                <w:szCs w:val="24"/>
              </w:rPr>
              <w:t>AB „Swedbank“ bankas, kodas 73000</w:t>
            </w:r>
          </w:p>
        </w:tc>
      </w:tr>
      <w:tr w:rsidR="005A5832" w14:paraId="4419E0A6" w14:textId="77777777">
        <w:tc>
          <w:tcPr>
            <w:tcW w:w="2808" w:type="dxa"/>
            <w:vMerge/>
          </w:tcPr>
          <w:p w14:paraId="1E5BE452" w14:textId="77777777" w:rsidR="005A5832" w:rsidRDefault="005A5832">
            <w:pPr>
              <w:rPr>
                <w:kern w:val="2"/>
                <w:szCs w:val="24"/>
              </w:rPr>
            </w:pPr>
          </w:p>
        </w:tc>
        <w:tc>
          <w:tcPr>
            <w:tcW w:w="3240" w:type="dxa"/>
          </w:tcPr>
          <w:p w14:paraId="4652E63F" w14:textId="77777777" w:rsidR="005A5832" w:rsidRDefault="00A10867">
            <w:pPr>
              <w:rPr>
                <w:kern w:val="2"/>
                <w:szCs w:val="24"/>
              </w:rPr>
            </w:pPr>
            <w:r>
              <w:rPr>
                <w:kern w:val="2"/>
                <w:szCs w:val="24"/>
              </w:rPr>
              <w:t>1.1.7. Telefonas</w:t>
            </w:r>
          </w:p>
        </w:tc>
        <w:tc>
          <w:tcPr>
            <w:tcW w:w="3510" w:type="dxa"/>
          </w:tcPr>
          <w:p w14:paraId="7557CB29" w14:textId="59B7BCE3" w:rsidR="005A5832" w:rsidRDefault="003444B8" w:rsidP="003444B8">
            <w:pPr>
              <w:rPr>
                <w:kern w:val="2"/>
                <w:szCs w:val="24"/>
              </w:rPr>
            </w:pPr>
            <w:r w:rsidRPr="003444B8">
              <w:rPr>
                <w:kern w:val="2"/>
                <w:szCs w:val="24"/>
              </w:rPr>
              <w:t>+370 458 71 233</w:t>
            </w:r>
          </w:p>
        </w:tc>
      </w:tr>
      <w:tr w:rsidR="005A5832" w14:paraId="5E433356" w14:textId="77777777">
        <w:tc>
          <w:tcPr>
            <w:tcW w:w="2808" w:type="dxa"/>
            <w:vMerge/>
          </w:tcPr>
          <w:p w14:paraId="2FCC2AC7" w14:textId="77777777" w:rsidR="005A5832" w:rsidRDefault="005A5832">
            <w:pPr>
              <w:rPr>
                <w:kern w:val="2"/>
                <w:szCs w:val="24"/>
              </w:rPr>
            </w:pPr>
          </w:p>
        </w:tc>
        <w:tc>
          <w:tcPr>
            <w:tcW w:w="3240" w:type="dxa"/>
          </w:tcPr>
          <w:p w14:paraId="4691F267" w14:textId="77777777" w:rsidR="005A5832" w:rsidRDefault="00A10867">
            <w:pPr>
              <w:rPr>
                <w:kern w:val="2"/>
                <w:szCs w:val="24"/>
              </w:rPr>
            </w:pPr>
            <w:r>
              <w:rPr>
                <w:kern w:val="2"/>
                <w:szCs w:val="24"/>
              </w:rPr>
              <w:t>1.1.8. El. paštas</w:t>
            </w:r>
          </w:p>
        </w:tc>
        <w:tc>
          <w:tcPr>
            <w:tcW w:w="3510" w:type="dxa"/>
          </w:tcPr>
          <w:p w14:paraId="680D38A6" w14:textId="5C987B98" w:rsidR="005A5832" w:rsidRDefault="003444B8" w:rsidP="003444B8">
            <w:pPr>
              <w:rPr>
                <w:kern w:val="2"/>
                <w:szCs w:val="24"/>
              </w:rPr>
            </w:pPr>
            <w:r w:rsidRPr="003444B8">
              <w:rPr>
                <w:kern w:val="2"/>
                <w:szCs w:val="24"/>
              </w:rPr>
              <w:t>administracija@rokiskiopaspc.lt</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DF3E60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AC11403" w14:textId="5565E360" w:rsidR="00EA1C64" w:rsidRDefault="00A10867" w:rsidP="00EA1C64">
            <w:pPr>
              <w:jc w:val="both"/>
              <w:rPr>
                <w:color w:val="000000"/>
                <w:kern w:val="2"/>
                <w:szCs w:val="24"/>
              </w:rPr>
            </w:pPr>
            <w:r>
              <w:rPr>
                <w:kern w:val="2"/>
                <w:szCs w:val="24"/>
              </w:rPr>
              <w:t xml:space="preserve">Tiekėjas įsipareigoja Sutartyje numatytomis sąlygomis perduoti </w:t>
            </w:r>
            <w:r w:rsidR="00EA1C64">
              <w:rPr>
                <w:kern w:val="2"/>
                <w:szCs w:val="24"/>
              </w:rPr>
              <w:t xml:space="preserve">Pirkėjui </w:t>
            </w:r>
            <w:r w:rsidR="00EA1C64">
              <w:rPr>
                <w:color w:val="000000" w:themeColor="text1"/>
                <w:kern w:val="2"/>
                <w:szCs w:val="24"/>
              </w:rPr>
              <w:t>p</w:t>
            </w:r>
            <w:r w:rsidR="00EA1C64" w:rsidRPr="00F83AC2">
              <w:rPr>
                <w:color w:val="000000" w:themeColor="text1"/>
                <w:kern w:val="2"/>
                <w:szCs w:val="24"/>
              </w:rPr>
              <w:t xml:space="preserve">rekes, nurodytas </w:t>
            </w:r>
            <w:r w:rsidR="00EA1C64">
              <w:rPr>
                <w:color w:val="000000"/>
                <w:kern w:val="2"/>
                <w:szCs w:val="24"/>
              </w:rPr>
              <w:t>Sutarties priede Nr.</w:t>
            </w:r>
            <w:r w:rsidR="009426EA">
              <w:rPr>
                <w:color w:val="000000"/>
                <w:kern w:val="2"/>
                <w:szCs w:val="24"/>
              </w:rPr>
              <w:t xml:space="preserve"> </w:t>
            </w:r>
            <w:r w:rsidR="00EA1C64">
              <w:rPr>
                <w:color w:val="000000"/>
                <w:kern w:val="2"/>
                <w:szCs w:val="24"/>
              </w:rPr>
              <w:t>1 „Techninė specifikacija“ (toliau – Prekės).</w:t>
            </w:r>
          </w:p>
          <w:p w14:paraId="002D94D8" w14:textId="207A5050" w:rsidR="008F2E10" w:rsidRDefault="00A10867" w:rsidP="00B629E6">
            <w:pPr>
              <w:rPr>
                <w:color w:val="000000"/>
                <w:kern w:val="2"/>
                <w:szCs w:val="24"/>
              </w:rPr>
            </w:pPr>
            <w:r>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Pr="00876EC4">
              <w:rPr>
                <w:color w:val="000000"/>
                <w:kern w:val="2"/>
                <w:szCs w:val="24"/>
              </w:rPr>
              <w:t xml:space="preserve"> „Techninė specifikacija“ (toliau – Techninė specifikacija) ir Sutarties priede Nr. </w:t>
            </w:r>
            <w:r w:rsidR="003444B8" w:rsidRPr="00876EC4">
              <w:rPr>
                <w:color w:val="000000"/>
                <w:kern w:val="2"/>
                <w:szCs w:val="24"/>
              </w:rPr>
              <w:t>2</w:t>
            </w:r>
            <w:r>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Default="00EA1C64" w:rsidP="00EA1C64">
            <w:pPr>
              <w:jc w:val="center"/>
              <w:rPr>
                <w:b/>
                <w:bCs/>
                <w:kern w:val="2"/>
                <w:szCs w:val="24"/>
              </w:rPr>
            </w:pPr>
            <w:r>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4818EFCE" w14:textId="713FE229" w:rsidR="00EA1C64" w:rsidRPr="001C6F71" w:rsidRDefault="00EA1C64" w:rsidP="00EA1C64">
            <w:pPr>
              <w:rPr>
                <w:kern w:val="2"/>
                <w:szCs w:val="24"/>
              </w:rPr>
            </w:pPr>
            <w:r w:rsidRPr="008F2E10">
              <w:rPr>
                <w:kern w:val="2"/>
                <w:szCs w:val="24"/>
              </w:rPr>
              <w:t>Tiekėjas pagal atskirą užsakymą įsipareigoja pristatyti Prekes ne vėliau kaip per tris darbo dienas savo transportu nuo užsakymo pateikimo dienos šiuo adresu: Juodupės g. 1A, Rokiškis.</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46CAE855" w:rsidR="00EA1C64" w:rsidRPr="008F2E10" w:rsidRDefault="00EA1C64" w:rsidP="00EA1C64">
            <w:pPr>
              <w:rPr>
                <w:kern w:val="2"/>
                <w:szCs w:val="24"/>
              </w:rPr>
            </w:pPr>
            <w:r w:rsidRPr="008F2E10">
              <w:rPr>
                <w:kern w:val="2"/>
                <w:szCs w:val="24"/>
              </w:rPr>
              <w:t xml:space="preserve">Užsakymai teikiami Tiekėjo nurodytu elektroniniu paštu  ir laikomi gautais </w:t>
            </w:r>
            <w:r w:rsidRPr="006B1D44">
              <w:rPr>
                <w:kern w:val="2"/>
                <w:szCs w:val="24"/>
              </w:rPr>
              <w:t xml:space="preserve">po 24 </w:t>
            </w:r>
            <w:r w:rsidR="001C6F71" w:rsidRPr="006B1D44">
              <w:rPr>
                <w:kern w:val="2"/>
                <w:szCs w:val="24"/>
              </w:rPr>
              <w:t xml:space="preserve">val. </w:t>
            </w:r>
            <w:r w:rsidRPr="006B1D44">
              <w:rPr>
                <w:kern w:val="2"/>
                <w:szCs w:val="24"/>
              </w:rPr>
              <w:t>(</w:t>
            </w:r>
            <w:r w:rsidRPr="008F2E10">
              <w:rPr>
                <w:kern w:val="2"/>
                <w:szCs w:val="24"/>
              </w:rPr>
              <w:t>dvidešimt keturių valandų) nuo užsakymo pateikimo.</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2A96D013" w14:textId="2FA9F1B8" w:rsidR="00EA1C64" w:rsidRDefault="00EA1C64" w:rsidP="00EA1C64">
            <w:pPr>
              <w:rPr>
                <w:kern w:val="2"/>
                <w:szCs w:val="24"/>
              </w:rPr>
            </w:pPr>
            <w:r>
              <w:rPr>
                <w:kern w:val="2"/>
                <w:szCs w:val="24"/>
              </w:rPr>
              <w:t xml:space="preserve">Kartu su Prekėmis pateikiami šie dokumentai: sąskaita faktūra, </w:t>
            </w:r>
            <w:r w:rsidRPr="008F2E10">
              <w:rPr>
                <w:kern w:val="2"/>
                <w:szCs w:val="24"/>
              </w:rPr>
              <w:t xml:space="preserve">perkamų prekių aplinkos apsaugos kriterijus pagrindžiantys dokumentai; Tiekėjui nepateikus nurodytų dokumentų, laikoma, kad Prekės neatitinka Sutartyje nustatytų </w:t>
            </w:r>
            <w:r>
              <w:rPr>
                <w:kern w:val="2"/>
                <w:szCs w:val="24"/>
              </w:rPr>
              <w:t>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1F52D2A" w:rsidR="00EA1C64" w:rsidRPr="001C6F71" w:rsidRDefault="00EA1C64" w:rsidP="00EA1C64">
            <w:pPr>
              <w:rPr>
                <w:kern w:val="2"/>
                <w:szCs w:val="24"/>
              </w:rPr>
            </w:pPr>
            <w:r>
              <w:rPr>
                <w:kern w:val="2"/>
                <w:szCs w:val="24"/>
              </w:rPr>
              <w:t>Fiksuoto įkainio kainodara</w:t>
            </w: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674F6906" w14:textId="45D10FF1" w:rsidR="00EA1C64" w:rsidRDefault="00EA1C64" w:rsidP="00EA1C6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C7CE684" w14:textId="77777777" w:rsidR="00EA1C64" w:rsidRDefault="00EA1C64" w:rsidP="00EA1C6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84EFA7" w14:textId="0B2A546A" w:rsidR="00B944D4" w:rsidRDefault="00EA1C64" w:rsidP="00EA1C6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4D912D" w14:textId="0153FBF3" w:rsidR="001C6F71" w:rsidRPr="00421B5F" w:rsidRDefault="00EA1C64" w:rsidP="00EA1C64">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Pirkėjas perka Prekes pagal poreikį Sutart</w:t>
            </w:r>
            <w:r w:rsidR="00421B5F" w:rsidRPr="00421B5F">
              <w:rPr>
                <w:kern w:val="2"/>
                <w:szCs w:val="24"/>
              </w:rPr>
              <w:t>ies</w:t>
            </w:r>
            <w:r w:rsidRPr="00421B5F">
              <w:rPr>
                <w:kern w:val="2"/>
                <w:szCs w:val="24"/>
              </w:rPr>
              <w:t xml:space="preserve"> priede Nr.</w:t>
            </w:r>
            <w:r w:rsidR="006B1D44" w:rsidRPr="00421B5F">
              <w:rPr>
                <w:kern w:val="2"/>
                <w:szCs w:val="24"/>
              </w:rPr>
              <w:t xml:space="preserve"> 1</w:t>
            </w:r>
            <w:r w:rsidRPr="00421B5F">
              <w:rPr>
                <w:kern w:val="2"/>
                <w:szCs w:val="24"/>
              </w:rPr>
              <w:t xml:space="preserve"> nurodytais įkainiais, neviršijant bendros Sutarties kainos. Sutart</w:t>
            </w:r>
            <w:r w:rsidR="00421B5F" w:rsidRPr="00421B5F">
              <w:rPr>
                <w:kern w:val="2"/>
                <w:szCs w:val="24"/>
              </w:rPr>
              <w:t>ies</w:t>
            </w:r>
            <w:r w:rsidRPr="00421B5F">
              <w:rPr>
                <w:kern w:val="2"/>
                <w:szCs w:val="24"/>
              </w:rPr>
              <w:t xml:space="preserve"> priede Nr. </w:t>
            </w:r>
            <w:r w:rsidR="006B1D44" w:rsidRPr="00421B5F">
              <w:rPr>
                <w:kern w:val="2"/>
                <w:szCs w:val="24"/>
              </w:rPr>
              <w:t>1</w:t>
            </w:r>
            <w:r w:rsidRPr="00421B5F">
              <w:rPr>
                <w:kern w:val="2"/>
                <w:szCs w:val="24"/>
              </w:rPr>
              <w:t xml:space="preserve">  atskirose eilutėse nurodytas Prekių kiekis gali būti keičiamas (didėti ar mažėti).</w:t>
            </w:r>
          </w:p>
          <w:p w14:paraId="4BC2CE02" w14:textId="58E2E3E4" w:rsidR="00B944D4" w:rsidRPr="001C6F71" w:rsidRDefault="00EA1C64" w:rsidP="00EA1C64">
            <w:pPr>
              <w:rPr>
                <w:color w:val="000000"/>
                <w:kern w:val="2"/>
                <w:szCs w:val="24"/>
              </w:rPr>
            </w:pPr>
            <w:r w:rsidRPr="008F2E10">
              <w:rPr>
                <w:kern w:val="2"/>
                <w:szCs w:val="24"/>
              </w:rPr>
              <w:lastRenderedPageBreak/>
              <w:t>Keičiantis gydymo įstaigos poreikiams, Užsakovas pasilieka teisę koreguoti preliminarų Prekių kiekį. Užsakovas neįsipareigoja išpirkti viso prekių kiekio.</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433CAF62"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BF141DB" w:rsidR="00EA1C64" w:rsidRPr="00BB2C78" w:rsidRDefault="00EA1C64" w:rsidP="00EA1C64">
            <w:pPr>
              <w:rPr>
                <w:color w:val="FF0000"/>
                <w:kern w:val="2"/>
                <w:szCs w:val="24"/>
              </w:rPr>
            </w:pPr>
            <w:r w:rsidRPr="008F2E10">
              <w:rPr>
                <w:kern w:val="2"/>
                <w:szCs w:val="24"/>
              </w:rPr>
              <w:t>5.3.3.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6132953C" w14:textId="7224DC74" w:rsidR="00EA1C64" w:rsidRDefault="00EA1C64" w:rsidP="00EA1C6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12D8DD46" w:rsidR="00EA1C64" w:rsidRPr="008F2E10" w:rsidRDefault="00EA1C64" w:rsidP="00EA1C64">
            <w:pPr>
              <w:rPr>
                <w:color w:val="FF0000"/>
                <w:kern w:val="2"/>
                <w:szCs w:val="24"/>
              </w:rPr>
            </w:pPr>
            <w:r>
              <w:rPr>
                <w:kern w:val="2"/>
              </w:rPr>
              <w:t xml:space="preserve">Perskaičiavimas įforminamas Susitarimu,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lastRenderedPageBreak/>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r w:rsidRPr="00280609">
              <w:rPr>
                <w:kern w:val="2"/>
                <w:szCs w:val="24"/>
              </w:rPr>
              <w:t>Ind</w:t>
            </w:r>
            <w:r w:rsidRPr="00280609">
              <w:rPr>
                <w:kern w:val="2"/>
                <w:szCs w:val="24"/>
                <w:vertAlign w:val="subscript"/>
              </w:rPr>
              <w:t>naujausias</w:t>
            </w:r>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r w:rsidRPr="00280609">
              <w:rPr>
                <w:kern w:val="2"/>
                <w:szCs w:val="24"/>
              </w:rPr>
              <w:t>Ind</w:t>
            </w:r>
            <w:r w:rsidRPr="00280609">
              <w:rPr>
                <w:kern w:val="2"/>
                <w:szCs w:val="24"/>
                <w:vertAlign w:val="subscript"/>
              </w:rPr>
              <w:t>pradžia</w:t>
            </w:r>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0938E7E8"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7C18B7FE" w:rsidR="00EA1C64" w:rsidRDefault="00EA1C64" w:rsidP="00EA1C64">
            <w:pPr>
              <w:rPr>
                <w:kern w:val="2"/>
                <w:szCs w:val="24"/>
              </w:rPr>
            </w:pPr>
            <w:r w:rsidRPr="007E479F">
              <w:rPr>
                <w:kern w:val="2"/>
                <w:szCs w:val="24"/>
              </w:rPr>
              <w:t>Netaikoma</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t>5.5. Atsiskaitymo su Tiekėju terminas ir tvarka</w:t>
            </w:r>
          </w:p>
        </w:tc>
        <w:tc>
          <w:tcPr>
            <w:tcW w:w="6831" w:type="dxa"/>
            <w:gridSpan w:val="2"/>
          </w:tcPr>
          <w:p w14:paraId="15926690" w14:textId="4866B02A" w:rsidR="00EA1C64" w:rsidRPr="00280609" w:rsidRDefault="00EA1C64" w:rsidP="00EA1C64">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 xml:space="preserve">Tais atvejais, kai Užsakovas turi finansinių lėšų trūkumų, Tiekėjas sutinka laukti apmokėjimo už </w:t>
            </w:r>
            <w:r w:rsidRPr="00280609">
              <w:rPr>
                <w:kern w:val="2"/>
                <w:szCs w:val="24"/>
              </w:rPr>
              <w:lastRenderedPageBreak/>
              <w:t>suteiktas prekes dar 30 (trisdešimt) kalendorinių dienų, neskaičiuodamas už tai delspinigių.</w:t>
            </w:r>
          </w:p>
          <w:p w14:paraId="7EF6AB03" w14:textId="01170B90" w:rsidR="00EA1C64" w:rsidRPr="00280609" w:rsidRDefault="00EA1C64" w:rsidP="00EA1C64">
            <w:pPr>
              <w:rPr>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lastRenderedPageBreak/>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5C1F08C3" w14:textId="765476C9" w:rsidR="00EA1C64" w:rsidRDefault="000E1A40" w:rsidP="00EA1C64">
            <w:pPr>
              <w:rPr>
                <w:kern w:val="2"/>
                <w:szCs w:val="24"/>
              </w:rPr>
            </w:pPr>
            <w:r w:rsidRPr="000E1A40">
              <w:rPr>
                <w:kern w:val="2"/>
                <w:szCs w:val="24"/>
              </w:rPr>
              <w:t xml:space="preserve">Reagentų </w:t>
            </w:r>
            <w:r w:rsidRPr="000E1A40">
              <w:rPr>
                <w:b/>
                <w:bCs/>
                <w:kern w:val="2"/>
                <w:szCs w:val="24"/>
              </w:rPr>
              <w:t>galiojimo terminas turi būti ne trumpesnis kaip 6 mėnesiai nuo pristatymo dienos</w:t>
            </w:r>
            <w:r w:rsidRPr="000E1A40">
              <w:rPr>
                <w:kern w:val="2"/>
                <w:szCs w:val="24"/>
              </w:rPr>
              <w:t>, išskyrus tuos atvejus kai gamyklinis galiojimo laikas yra trumpesnis.</w:t>
            </w: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6C6F70D0" w14:textId="4ECDAFFA" w:rsidR="00EA1C64" w:rsidRDefault="000E1A40" w:rsidP="00EA1C64">
            <w:pPr>
              <w:rPr>
                <w:kern w:val="2"/>
                <w:szCs w:val="24"/>
              </w:rPr>
            </w:pPr>
            <w:r>
              <w:rPr>
                <w:kern w:val="2"/>
                <w:szCs w:val="24"/>
              </w:rPr>
              <w:t>Panaudai siūlomo analizatoriaus g</w:t>
            </w:r>
            <w:r w:rsidRPr="000E1A40">
              <w:rPr>
                <w:kern w:val="2"/>
                <w:szCs w:val="24"/>
              </w:rPr>
              <w:t>edimas, po pranešimo gavimo, turi būti pradėtas šalinti per 24 val. darbo dienomis arba per kitas 24 val. pristatomas toks pat pakaitinis analizatorius.</w:t>
            </w: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t>Sutarties vykdymui pasitelkiami subtiekėjai ir (ar) specialistai</w:t>
            </w:r>
          </w:p>
        </w:tc>
        <w:tc>
          <w:tcPr>
            <w:tcW w:w="6831" w:type="dxa"/>
            <w:gridSpan w:val="2"/>
          </w:tcPr>
          <w:p w14:paraId="476BFC6E" w14:textId="51BADD56" w:rsidR="00EA1C64" w:rsidRDefault="00EA1C64" w:rsidP="00EA1C64">
            <w:pPr>
              <w:rPr>
                <w:kern w:val="2"/>
                <w:szCs w:val="24"/>
              </w:rPr>
            </w:pPr>
            <w:r>
              <w:rPr>
                <w:kern w:val="2"/>
                <w:szCs w:val="24"/>
              </w:rPr>
              <w:t>Sutarties vykdymui subtiekėjai ir (ar) specialistai nepasitelkiami.</w:t>
            </w:r>
          </w:p>
          <w:p w14:paraId="209C8344" w14:textId="3C4582E2" w:rsidR="00EA1C64" w:rsidRPr="009D08E0" w:rsidRDefault="00EA1C64" w:rsidP="00EA1C64">
            <w:pPr>
              <w:rPr>
                <w:color w:val="FF0000"/>
                <w:kern w:val="2"/>
                <w:szCs w:val="24"/>
              </w:rPr>
            </w:pPr>
            <w:r>
              <w:rPr>
                <w:color w:val="FF0000"/>
                <w:kern w:val="2"/>
                <w:szCs w:val="24"/>
              </w:rPr>
              <w:t>arba</w:t>
            </w: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17EE150F" w:rsidR="00EA1C64" w:rsidRDefault="00EA1C64" w:rsidP="00EA1C64">
            <w:pPr>
              <w:rPr>
                <w:kern w:val="2"/>
                <w:szCs w:val="24"/>
              </w:rPr>
            </w:pPr>
            <w:r>
              <w:rPr>
                <w:kern w:val="2"/>
                <w:szCs w:val="24"/>
              </w:rPr>
              <w:t>Netesybomis (delspinigiais, bauda)</w:t>
            </w:r>
            <w:r w:rsidR="006B1D44">
              <w:rPr>
                <w:kern w:val="2"/>
                <w:szCs w:val="24"/>
              </w:rPr>
              <w:t>.</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76E28889" w14:textId="3A375C2A" w:rsidR="00EA1C64" w:rsidRDefault="00EA1C64" w:rsidP="00EA1C64">
            <w:pPr>
              <w:rPr>
                <w:kern w:val="2"/>
                <w:szCs w:val="24"/>
              </w:rPr>
            </w:pP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77777777" w:rsidR="00EA1C64" w:rsidRDefault="00EA1C64" w:rsidP="00EA1C64">
            <w:pPr>
              <w:rPr>
                <w:b/>
                <w:bCs/>
                <w:kern w:val="2"/>
                <w:szCs w:val="24"/>
              </w:rPr>
            </w:pPr>
            <w:r w:rsidRPr="004A0DF0">
              <w:rPr>
                <w:b/>
                <w:bCs/>
                <w:kern w:val="2"/>
                <w:szCs w:val="24"/>
              </w:rPr>
              <w:t>9.3. Tiekėjui / Pirkėjui taikoma bauda nutraukus Sutartį dėl esminio Sutarties pažeidimo</w:t>
            </w:r>
          </w:p>
        </w:tc>
        <w:tc>
          <w:tcPr>
            <w:tcW w:w="6831" w:type="dxa"/>
            <w:gridSpan w:val="2"/>
          </w:tcPr>
          <w:p w14:paraId="26D00E7E" w14:textId="0BA10B91"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lastRenderedPageBreak/>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14931AD" w14:textId="30263FE1" w:rsidR="00EA1C64" w:rsidRPr="00E82823" w:rsidRDefault="00EE6E4C" w:rsidP="00EA1C64">
            <w:pPr>
              <w:rPr>
                <w:kern w:val="2"/>
                <w:szCs w:val="24"/>
              </w:rPr>
            </w:pPr>
            <w:r w:rsidRPr="00EE6E4C">
              <w:rPr>
                <w:kern w:val="2"/>
                <w:szCs w:val="24"/>
              </w:rPr>
              <w:t>Dėl Sutarties specialiųjų sąlygų</w:t>
            </w:r>
            <w:r>
              <w:rPr>
                <w:kern w:val="2"/>
                <w:szCs w:val="24"/>
              </w:rPr>
              <w:t xml:space="preserve"> </w:t>
            </w:r>
            <w:r w:rsidRPr="00EE6E4C">
              <w:rPr>
                <w:kern w:val="2"/>
                <w:szCs w:val="24"/>
              </w:rPr>
              <w:t xml:space="preserve">12.2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77777777" w:rsidR="00EA1C64" w:rsidRDefault="00EA1C64" w:rsidP="00EA1C6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Default="00EA1C64" w:rsidP="00EA1C6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912AC7A" w14:textId="77777777" w:rsidR="00EA1C64" w:rsidRDefault="00EA1C64" w:rsidP="00EA1C64">
            <w:pPr>
              <w:rPr>
                <w:kern w:val="2"/>
                <w:szCs w:val="24"/>
              </w:rPr>
            </w:pPr>
            <w:r>
              <w:rPr>
                <w:kern w:val="2"/>
                <w:szCs w:val="24"/>
              </w:rPr>
              <w:t>Netaikoma</w:t>
            </w:r>
          </w:p>
          <w:p w14:paraId="0C6FADBF" w14:textId="77777777" w:rsidR="00EA1C64" w:rsidRDefault="00EA1C64" w:rsidP="00EA1C64">
            <w:pPr>
              <w:rPr>
                <w:color w:val="4472C4"/>
                <w:kern w:val="2"/>
                <w:szCs w:val="24"/>
              </w:rPr>
            </w:pPr>
          </w:p>
          <w:p w14:paraId="3DB78494" w14:textId="044E4CCD" w:rsidR="00EA1C64" w:rsidRDefault="00EA1C64" w:rsidP="00EA1C64">
            <w:pPr>
              <w:rPr>
                <w:color w:val="4472C4"/>
                <w:kern w:val="2"/>
                <w:szCs w:val="24"/>
              </w:rPr>
            </w:pPr>
          </w:p>
        </w:tc>
      </w:tr>
      <w:tr w:rsidR="00EA1C64" w14:paraId="73234DC6" w14:textId="77777777">
        <w:trPr>
          <w:trHeight w:val="300"/>
        </w:trPr>
        <w:tc>
          <w:tcPr>
            <w:tcW w:w="2704" w:type="dxa"/>
            <w:gridSpan w:val="2"/>
          </w:tcPr>
          <w:p w14:paraId="14CBD981" w14:textId="77777777" w:rsidR="00EA1C64" w:rsidRDefault="00EA1C64" w:rsidP="00EA1C6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B63EA60" w14:textId="7547E910" w:rsidR="00EA1C64" w:rsidRDefault="00EA1C64" w:rsidP="00EA1C64">
            <w:pPr>
              <w:rPr>
                <w:color w:val="4472C4"/>
                <w:kern w:val="2"/>
                <w:szCs w:val="24"/>
              </w:rPr>
            </w:pPr>
            <w:r w:rsidRPr="00280609">
              <w:rPr>
                <w:kern w:val="2"/>
                <w:szCs w:val="24"/>
              </w:rPr>
              <w:t>Netaikoma</w:t>
            </w:r>
          </w:p>
        </w:tc>
      </w:tr>
      <w:tr w:rsidR="00EA1C64" w14:paraId="34A009A8" w14:textId="77777777">
        <w:trPr>
          <w:trHeight w:val="300"/>
        </w:trPr>
        <w:tc>
          <w:tcPr>
            <w:tcW w:w="9535" w:type="dxa"/>
            <w:gridSpan w:val="4"/>
          </w:tcPr>
          <w:p w14:paraId="2C6B8A29" w14:textId="77777777" w:rsidR="00EA1C64" w:rsidRDefault="00EA1C64" w:rsidP="00EA1C64">
            <w:pPr>
              <w:jc w:val="center"/>
              <w:rPr>
                <w:b/>
                <w:bCs/>
                <w:kern w:val="2"/>
                <w:szCs w:val="24"/>
              </w:rPr>
            </w:pPr>
            <w:r>
              <w:rPr>
                <w:b/>
                <w:bCs/>
                <w:kern w:val="2"/>
                <w:szCs w:val="24"/>
              </w:rPr>
              <w:t>10. SUTARTIES GALIOJIMAS IR KEITIMAS</w:t>
            </w:r>
          </w:p>
        </w:tc>
      </w:tr>
      <w:tr w:rsidR="00EA1C64" w14:paraId="418FEBF9" w14:textId="77777777">
        <w:trPr>
          <w:trHeight w:val="300"/>
        </w:trPr>
        <w:tc>
          <w:tcPr>
            <w:tcW w:w="2704" w:type="dxa"/>
            <w:gridSpan w:val="2"/>
          </w:tcPr>
          <w:p w14:paraId="7A9F45CC" w14:textId="77777777" w:rsidR="00EA1C64" w:rsidRDefault="00EA1C64" w:rsidP="00EA1C64">
            <w:pPr>
              <w:rPr>
                <w:b/>
                <w:bCs/>
                <w:kern w:val="2"/>
                <w:szCs w:val="24"/>
              </w:rPr>
            </w:pPr>
            <w:r>
              <w:rPr>
                <w:b/>
                <w:bCs/>
                <w:kern w:val="2"/>
                <w:szCs w:val="24"/>
              </w:rPr>
              <w:t>10.1. Sutarties sudarymas ir įsigaliojimas</w:t>
            </w:r>
          </w:p>
        </w:tc>
        <w:tc>
          <w:tcPr>
            <w:tcW w:w="6831" w:type="dxa"/>
            <w:gridSpan w:val="2"/>
          </w:tcPr>
          <w:p w14:paraId="7CAA3DC1" w14:textId="77777777" w:rsidR="00EA1C64" w:rsidRPr="00280609" w:rsidRDefault="00EA1C64" w:rsidP="00EA1C64">
            <w:pPr>
              <w:rPr>
                <w:kern w:val="2"/>
                <w:szCs w:val="24"/>
              </w:rPr>
            </w:pPr>
            <w:r w:rsidRPr="00280609">
              <w:rPr>
                <w:kern w:val="2"/>
                <w:szCs w:val="24"/>
              </w:rPr>
              <w:t>Ši Sutartis laikoma sudaryta ir įsigalioja nuo Sutarties pasirašymo dienos (antrosios Šalies pasirašymo dieną).</w:t>
            </w:r>
          </w:p>
          <w:p w14:paraId="6F62EFA1" w14:textId="2AE4F626" w:rsidR="00160A28" w:rsidRPr="00280609" w:rsidRDefault="00EA1C64" w:rsidP="00EA1C64">
            <w:pPr>
              <w:rPr>
                <w:kern w:val="2"/>
                <w:szCs w:val="24"/>
              </w:rPr>
            </w:pPr>
            <w:r w:rsidRPr="00280609">
              <w:rPr>
                <w:kern w:val="2"/>
                <w:szCs w:val="24"/>
              </w:rPr>
              <w:t xml:space="preserve">Sutartis galioja iki visiško prievolių įvykdymo (kol bus išnaudota Pradinės Sutarties vertė, bet jos terminas negali būti ilgesnis kaip </w:t>
            </w:r>
            <w:r w:rsidR="00C75F17">
              <w:rPr>
                <w:kern w:val="2"/>
                <w:szCs w:val="24"/>
              </w:rPr>
              <w:t>37</w:t>
            </w:r>
            <w:r w:rsidRPr="00280609">
              <w:rPr>
                <w:kern w:val="2"/>
                <w:szCs w:val="24"/>
              </w:rPr>
              <w:t xml:space="preserve"> mėnesiai</w:t>
            </w:r>
            <w:r w:rsidR="006B1D44">
              <w:rPr>
                <w:kern w:val="2"/>
                <w:szCs w:val="24"/>
              </w:rPr>
              <w:t>)</w:t>
            </w:r>
            <w:r w:rsidRPr="00280609">
              <w:rPr>
                <w:kern w:val="2"/>
                <w:szCs w:val="24"/>
              </w:rPr>
              <w:t xml:space="preserve">. Prekės tiekiamos </w:t>
            </w:r>
            <w:r w:rsidR="00C75F17">
              <w:rPr>
                <w:kern w:val="2"/>
                <w:szCs w:val="24"/>
              </w:rPr>
              <w:t>36</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EA1C64" w14:paraId="094A29D4" w14:textId="77777777">
        <w:trPr>
          <w:trHeight w:val="300"/>
        </w:trPr>
        <w:tc>
          <w:tcPr>
            <w:tcW w:w="2704" w:type="dxa"/>
            <w:gridSpan w:val="2"/>
          </w:tcPr>
          <w:p w14:paraId="495C8C4B" w14:textId="77777777" w:rsidR="00EA1C64" w:rsidRDefault="00EA1C64" w:rsidP="00EA1C64">
            <w:pPr>
              <w:rPr>
                <w:b/>
                <w:bCs/>
                <w:kern w:val="2"/>
                <w:szCs w:val="24"/>
              </w:rPr>
            </w:pPr>
            <w:r>
              <w:rPr>
                <w:b/>
                <w:bCs/>
                <w:kern w:val="2"/>
                <w:szCs w:val="24"/>
              </w:rPr>
              <w:t>10.2. Sutarties galiojimo termino pratęsimas</w:t>
            </w:r>
          </w:p>
        </w:tc>
        <w:tc>
          <w:tcPr>
            <w:tcW w:w="6831" w:type="dxa"/>
            <w:gridSpan w:val="2"/>
          </w:tcPr>
          <w:p w14:paraId="7E7EF51B" w14:textId="77777777" w:rsidR="00EA1C64" w:rsidRDefault="00EA1C64" w:rsidP="00EA1C64">
            <w:pPr>
              <w:rPr>
                <w:kern w:val="2"/>
                <w:szCs w:val="24"/>
              </w:rPr>
            </w:pPr>
            <w:r>
              <w:rPr>
                <w:kern w:val="2"/>
                <w:szCs w:val="24"/>
              </w:rPr>
              <w:t>Netaikoma</w:t>
            </w:r>
          </w:p>
          <w:p w14:paraId="0E20542E" w14:textId="4D6CF989" w:rsidR="00EA1C64" w:rsidRDefault="00EA1C64" w:rsidP="00EA1C64">
            <w:pPr>
              <w:rPr>
                <w:kern w:val="2"/>
                <w:szCs w:val="24"/>
              </w:rPr>
            </w:pPr>
          </w:p>
        </w:tc>
      </w:tr>
      <w:tr w:rsidR="00EA1C64" w14:paraId="35B366AA" w14:textId="77777777">
        <w:trPr>
          <w:trHeight w:val="300"/>
        </w:trPr>
        <w:tc>
          <w:tcPr>
            <w:tcW w:w="9535" w:type="dxa"/>
            <w:gridSpan w:val="4"/>
          </w:tcPr>
          <w:p w14:paraId="7D335792" w14:textId="77777777" w:rsidR="00EA1C64" w:rsidRDefault="00EA1C64" w:rsidP="00EA1C64">
            <w:pPr>
              <w:jc w:val="center"/>
              <w:rPr>
                <w:b/>
                <w:bCs/>
                <w:kern w:val="2"/>
                <w:szCs w:val="24"/>
              </w:rPr>
            </w:pPr>
            <w:r>
              <w:rPr>
                <w:b/>
                <w:bCs/>
                <w:kern w:val="2"/>
                <w:szCs w:val="24"/>
              </w:rPr>
              <w:t>11. SUTARTIES NUTRAUKIMAS</w:t>
            </w:r>
          </w:p>
        </w:tc>
      </w:tr>
      <w:tr w:rsidR="00EA1C64" w14:paraId="0CC7ABD5" w14:textId="77777777" w:rsidTr="001C6F71">
        <w:trPr>
          <w:trHeight w:val="300"/>
        </w:trPr>
        <w:tc>
          <w:tcPr>
            <w:tcW w:w="2689" w:type="dxa"/>
          </w:tcPr>
          <w:p w14:paraId="3E764D84" w14:textId="77777777" w:rsidR="00EA1C64" w:rsidRDefault="00EA1C64" w:rsidP="00EA1C64">
            <w:pPr>
              <w:rPr>
                <w:b/>
                <w:bCs/>
                <w:kern w:val="2"/>
                <w:szCs w:val="24"/>
              </w:rPr>
            </w:pPr>
            <w:r>
              <w:rPr>
                <w:b/>
                <w:bCs/>
                <w:kern w:val="2"/>
                <w:szCs w:val="24"/>
              </w:rPr>
              <w:t>11.1. Sutarties nutraukimo pagrindai</w:t>
            </w:r>
          </w:p>
        </w:tc>
        <w:tc>
          <w:tcPr>
            <w:tcW w:w="6846" w:type="dxa"/>
            <w:gridSpan w:val="3"/>
          </w:tcPr>
          <w:p w14:paraId="3ADB5E91" w14:textId="4EDE3993" w:rsidR="009D08E0" w:rsidRPr="00B944D4" w:rsidRDefault="00EA1C64" w:rsidP="00EA1C64">
            <w:pPr>
              <w:rPr>
                <w:kern w:val="2"/>
                <w:szCs w:val="24"/>
              </w:rPr>
            </w:pPr>
            <w:r w:rsidRPr="00280609">
              <w:rPr>
                <w:kern w:val="2"/>
                <w:szCs w:val="24"/>
              </w:rPr>
              <w:t xml:space="preserve">Sutartis </w:t>
            </w:r>
            <w:r w:rsidRPr="006B1D44">
              <w:rPr>
                <w:kern w:val="2"/>
                <w:szCs w:val="24"/>
              </w:rPr>
              <w:t xml:space="preserve">gali būti nutraukiama rašytiniu Šalių susitarimu arba vienašališkai, Bendrosiose sąlygose </w:t>
            </w:r>
            <w:r w:rsidR="009D08E0" w:rsidRPr="006B1D44">
              <w:rPr>
                <w:kern w:val="2"/>
                <w:szCs w:val="24"/>
              </w:rPr>
              <w:t xml:space="preserve">ir šiais Specialiosiose sąlygose nurodytais atvejais ir </w:t>
            </w:r>
            <w:r w:rsidRPr="006B1D44">
              <w:rPr>
                <w:kern w:val="2"/>
                <w:szCs w:val="24"/>
              </w:rPr>
              <w:t>nustatyta tvarka.</w:t>
            </w:r>
          </w:p>
        </w:tc>
      </w:tr>
      <w:tr w:rsidR="00EA1C64" w14:paraId="46E792EF" w14:textId="77777777" w:rsidTr="001C6F71">
        <w:trPr>
          <w:trHeight w:val="300"/>
        </w:trPr>
        <w:tc>
          <w:tcPr>
            <w:tcW w:w="2689" w:type="dxa"/>
          </w:tcPr>
          <w:p w14:paraId="6317C4F9" w14:textId="77777777" w:rsidR="00EA1C64" w:rsidRDefault="00EA1C64" w:rsidP="00EA1C64">
            <w:pPr>
              <w:rPr>
                <w:b/>
                <w:bCs/>
                <w:kern w:val="2"/>
                <w:szCs w:val="24"/>
              </w:rPr>
            </w:pPr>
            <w:r>
              <w:rPr>
                <w:b/>
                <w:bCs/>
                <w:kern w:val="2"/>
                <w:szCs w:val="24"/>
              </w:rPr>
              <w:t>11.2. Esminiai Sutarties pažeidimai</w:t>
            </w:r>
          </w:p>
          <w:p w14:paraId="21EC5FF2" w14:textId="77777777" w:rsidR="00EA1C64" w:rsidRDefault="00EA1C64" w:rsidP="00EA1C64">
            <w:pPr>
              <w:rPr>
                <w:b/>
                <w:bCs/>
                <w:kern w:val="2"/>
                <w:szCs w:val="24"/>
              </w:rPr>
            </w:pPr>
          </w:p>
        </w:tc>
        <w:tc>
          <w:tcPr>
            <w:tcW w:w="6846" w:type="dxa"/>
            <w:gridSpan w:val="3"/>
          </w:tcPr>
          <w:p w14:paraId="5FD4BCA9" w14:textId="77777777" w:rsidR="00EA1C64" w:rsidRPr="00E82823" w:rsidRDefault="00EA1C64" w:rsidP="00EA1C64">
            <w:pPr>
              <w:rPr>
                <w:kern w:val="2"/>
                <w:szCs w:val="24"/>
              </w:rPr>
            </w:pPr>
            <w:r w:rsidRPr="00E82823">
              <w:rPr>
                <w:kern w:val="2"/>
                <w:szCs w:val="24"/>
              </w:rPr>
              <w:t>Esminiais Sutarties sąlygų pažeidimais bus laikoma:</w:t>
            </w:r>
          </w:p>
          <w:p w14:paraId="4AC9CC24" w14:textId="5D222769" w:rsidR="00EA1C64" w:rsidRPr="00E82823" w:rsidRDefault="00EA1C64" w:rsidP="006B1D44">
            <w:pPr>
              <w:rPr>
                <w:kern w:val="2"/>
                <w:szCs w:val="24"/>
              </w:rPr>
            </w:pPr>
            <w:r w:rsidRPr="00421B5F">
              <w:rPr>
                <w:kern w:val="2"/>
                <w:szCs w:val="24"/>
              </w:rPr>
              <w:t>11.2.1. jeigu Tiekėjas nevykdo prisiimtų įsipareigojimų už Sutartyje nustatyt</w:t>
            </w:r>
            <w:r w:rsidR="006B1D44" w:rsidRPr="00421B5F">
              <w:rPr>
                <w:kern w:val="2"/>
                <w:szCs w:val="24"/>
              </w:rPr>
              <w:t>us</w:t>
            </w:r>
            <w:r w:rsidRPr="00421B5F">
              <w:rPr>
                <w:kern w:val="2"/>
                <w:szCs w:val="24"/>
              </w:rPr>
              <w:t xml:space="preserve"> Sutarties</w:t>
            </w:r>
            <w:r w:rsidRPr="00E82823">
              <w:rPr>
                <w:kern w:val="2"/>
                <w:szCs w:val="24"/>
              </w:rPr>
              <w:t xml:space="preserve"> įkainius;</w:t>
            </w:r>
          </w:p>
          <w:p w14:paraId="76E0D14D" w14:textId="6F609938" w:rsidR="00EA1C64" w:rsidRDefault="00EA1C64" w:rsidP="006B1D44">
            <w:pPr>
              <w:spacing w:line="257" w:lineRule="auto"/>
              <w:rPr>
                <w:rFonts w:eastAsia="Arial"/>
                <w:kern w:val="2"/>
                <w:szCs w:val="24"/>
                <w:lang w:val="lt"/>
              </w:rPr>
            </w:pPr>
            <w:r w:rsidRPr="00E82823">
              <w:rPr>
                <w:rFonts w:eastAsia="Arial"/>
                <w:kern w:val="2"/>
                <w:szCs w:val="24"/>
                <w:lang w:val="lt"/>
              </w:rPr>
              <w:lastRenderedPageBreak/>
              <w:t>11.2.</w:t>
            </w:r>
            <w:r>
              <w:rPr>
                <w:rFonts w:eastAsia="Arial"/>
                <w:kern w:val="2"/>
                <w:szCs w:val="24"/>
                <w:lang w:val="lt"/>
              </w:rPr>
              <w:t>2</w:t>
            </w:r>
            <w:r w:rsidRPr="00E82823">
              <w:rPr>
                <w:rFonts w:eastAsia="Arial"/>
                <w:kern w:val="2"/>
                <w:szCs w:val="24"/>
                <w:lang w:val="lt"/>
              </w:rPr>
              <w:t>. jeigu Tiekėjas nesilaiko Sutartyje nustatytų Prekių tiekimo terminų 2 (du) kartus iš eilės arba vėluoja pristatyti Prekes daugiau nei 10 (dešimt) kalendorinių dienų;</w:t>
            </w:r>
          </w:p>
          <w:p w14:paraId="0F8B8FAC" w14:textId="060CD535"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8675646" w14:textId="77777777" w:rsidR="00EA1C64" w:rsidRDefault="00EA1C64" w:rsidP="006B1D4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11.2.</w:t>
            </w:r>
            <w:r w:rsidR="00C75F17">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00B7DD1F"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EA1C64" w14:paraId="4788D9F6" w14:textId="77777777">
        <w:trPr>
          <w:trHeight w:val="300"/>
        </w:trPr>
        <w:tc>
          <w:tcPr>
            <w:tcW w:w="9535" w:type="dxa"/>
            <w:gridSpan w:val="4"/>
          </w:tcPr>
          <w:p w14:paraId="3CFCC11A" w14:textId="77777777" w:rsidR="00EA1C64" w:rsidRDefault="00EA1C64" w:rsidP="00EA1C6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A1C64" w14:paraId="3DDFDABE" w14:textId="77777777" w:rsidTr="001C6F71">
        <w:trPr>
          <w:trHeight w:val="1469"/>
        </w:trPr>
        <w:tc>
          <w:tcPr>
            <w:tcW w:w="2689" w:type="dxa"/>
          </w:tcPr>
          <w:p w14:paraId="681E9233" w14:textId="77777777" w:rsidR="00EA1C64" w:rsidRDefault="00EA1C64" w:rsidP="00EA1C64">
            <w:pPr>
              <w:rPr>
                <w:b/>
                <w:bCs/>
                <w:kern w:val="2"/>
                <w:szCs w:val="24"/>
              </w:rPr>
            </w:pPr>
            <w:r>
              <w:rPr>
                <w:b/>
                <w:bCs/>
                <w:kern w:val="2"/>
                <w:szCs w:val="24"/>
              </w:rPr>
              <w:t>12.1. Aplinkosauginių kriterijų nustatymo teisinis pagrindas</w:t>
            </w:r>
          </w:p>
        </w:tc>
        <w:tc>
          <w:tcPr>
            <w:tcW w:w="6846" w:type="dxa"/>
            <w:gridSpan w:val="3"/>
          </w:tcPr>
          <w:p w14:paraId="77DB9494" w14:textId="795211DD" w:rsidR="00EA1C64" w:rsidRDefault="00EA1C64" w:rsidP="00EA1C6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tc>
      </w:tr>
      <w:tr w:rsidR="00EA1C64" w14:paraId="252F2765" w14:textId="77777777" w:rsidTr="001C6F71">
        <w:trPr>
          <w:trHeight w:val="300"/>
        </w:trPr>
        <w:tc>
          <w:tcPr>
            <w:tcW w:w="2689" w:type="dxa"/>
          </w:tcPr>
          <w:p w14:paraId="4FD770EE" w14:textId="77777777" w:rsidR="00EA1C64" w:rsidRDefault="00EA1C64" w:rsidP="00EA1C64">
            <w:pPr>
              <w:rPr>
                <w:b/>
                <w:bCs/>
                <w:kern w:val="2"/>
                <w:szCs w:val="24"/>
              </w:rPr>
            </w:pPr>
            <w:r w:rsidRPr="001D28F4">
              <w:rPr>
                <w:b/>
                <w:bCs/>
                <w:kern w:val="2"/>
                <w:szCs w:val="24"/>
              </w:rPr>
              <w:t xml:space="preserve">12.2. </w:t>
            </w:r>
            <w:r w:rsidRPr="001D28F4">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C892A79" w14:textId="423F9637" w:rsidR="00EA1C64" w:rsidRPr="00E82823" w:rsidRDefault="00EA1C64" w:rsidP="00EA1C64">
            <w:pPr>
              <w:rPr>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w:t>
            </w:r>
            <w:r w:rsidR="006B1D44">
              <w:rPr>
                <w:kern w:val="2"/>
                <w:shd w:val="clear" w:color="auto" w:fill="FFFFFF"/>
              </w:rPr>
              <w:t>pristatydamas</w:t>
            </w:r>
            <w:r w:rsidRPr="00E82823">
              <w:rPr>
                <w:kern w:val="2"/>
                <w:shd w:val="clear" w:color="auto" w:fill="FFFFFF"/>
              </w:rPr>
              <w:t xml:space="preserve">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r w:rsidRPr="00E82823">
              <w:rPr>
                <w:kern w:val="2"/>
              </w:rPr>
              <w:t xml:space="preserve"> </w:t>
            </w:r>
          </w:p>
        </w:tc>
      </w:tr>
      <w:tr w:rsidR="00EA1C64" w14:paraId="549B5DF5" w14:textId="77777777" w:rsidTr="001C6F71">
        <w:trPr>
          <w:trHeight w:val="300"/>
        </w:trPr>
        <w:tc>
          <w:tcPr>
            <w:tcW w:w="2689" w:type="dxa"/>
          </w:tcPr>
          <w:p w14:paraId="1D071374" w14:textId="77777777" w:rsidR="00EA1C64" w:rsidRDefault="00EA1C64" w:rsidP="00EA1C6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F674AE9" w14:textId="77777777" w:rsidR="00EA1C64" w:rsidRDefault="00EA1C64" w:rsidP="00EA1C64">
            <w:pPr>
              <w:rPr>
                <w:kern w:val="2"/>
                <w:szCs w:val="24"/>
              </w:rPr>
            </w:pPr>
            <w:r>
              <w:rPr>
                <w:kern w:val="2"/>
                <w:szCs w:val="24"/>
              </w:rPr>
              <w:t>Netaikoma</w:t>
            </w:r>
          </w:p>
          <w:p w14:paraId="38B1D5D7" w14:textId="77777777" w:rsidR="00EA1C64" w:rsidRDefault="00EA1C64" w:rsidP="00EA1C64">
            <w:pPr>
              <w:rPr>
                <w:kern w:val="2"/>
                <w:szCs w:val="24"/>
              </w:rPr>
            </w:pPr>
          </w:p>
          <w:p w14:paraId="71391F56" w14:textId="77777777" w:rsidR="00EA1C64" w:rsidRDefault="00EA1C64" w:rsidP="00EA1C64">
            <w:pPr>
              <w:rPr>
                <w:szCs w:val="24"/>
                <w:u w:val="single"/>
              </w:rPr>
            </w:pPr>
          </w:p>
          <w:p w14:paraId="2984541B" w14:textId="766F0F67" w:rsidR="00EA1C64" w:rsidRDefault="00EA1C64" w:rsidP="00EA1C64">
            <w:pPr>
              <w:rPr>
                <w:szCs w:val="24"/>
              </w:rPr>
            </w:pPr>
          </w:p>
        </w:tc>
      </w:tr>
      <w:tr w:rsidR="00EA1C64" w14:paraId="08CEEB93" w14:textId="77777777" w:rsidTr="001C6F71">
        <w:trPr>
          <w:trHeight w:val="300"/>
        </w:trPr>
        <w:tc>
          <w:tcPr>
            <w:tcW w:w="2689" w:type="dxa"/>
          </w:tcPr>
          <w:p w14:paraId="67706B26" w14:textId="77777777" w:rsidR="00EA1C64" w:rsidRDefault="00EA1C64" w:rsidP="00EA1C64">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tc>
        <w:tc>
          <w:tcPr>
            <w:tcW w:w="6846" w:type="dxa"/>
            <w:gridSpan w:val="3"/>
          </w:tcPr>
          <w:p w14:paraId="460D56FC" w14:textId="6A1AA410" w:rsidR="00EA1C64" w:rsidRDefault="00D5059A" w:rsidP="00EA1C64">
            <w:pPr>
              <w:rPr>
                <w:kern w:val="2"/>
                <w:szCs w:val="24"/>
              </w:rPr>
            </w:pPr>
            <w:r>
              <w:rPr>
                <w:kern w:val="2"/>
                <w:szCs w:val="24"/>
              </w:rPr>
              <w:lastRenderedPageBreak/>
              <w:t>Netaikoma</w:t>
            </w:r>
          </w:p>
        </w:tc>
      </w:tr>
      <w:tr w:rsidR="00EA1C64" w14:paraId="1157C2B5" w14:textId="77777777" w:rsidTr="001C6F71">
        <w:trPr>
          <w:trHeight w:val="300"/>
        </w:trPr>
        <w:tc>
          <w:tcPr>
            <w:tcW w:w="2689" w:type="dxa"/>
          </w:tcPr>
          <w:p w14:paraId="05301AB5" w14:textId="77777777" w:rsidR="00EA1C64" w:rsidRDefault="00EA1C64" w:rsidP="00EA1C64">
            <w:pPr>
              <w:rPr>
                <w:b/>
                <w:bCs/>
                <w:kern w:val="2"/>
                <w:szCs w:val="24"/>
              </w:rPr>
            </w:pPr>
            <w:r>
              <w:rPr>
                <w:b/>
                <w:bCs/>
                <w:kern w:val="2"/>
                <w:szCs w:val="24"/>
              </w:rPr>
              <w:t>12.5. Su perkamomis Prekėmis susiję socialiniai kriterijai</w:t>
            </w:r>
          </w:p>
        </w:tc>
        <w:tc>
          <w:tcPr>
            <w:tcW w:w="6846"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77777777" w:rsidR="00EA1C64" w:rsidRDefault="00EA1C64" w:rsidP="00EA1C64">
            <w:pPr>
              <w:jc w:val="center"/>
              <w:rPr>
                <w:b/>
                <w:bCs/>
                <w:kern w:val="2"/>
                <w:szCs w:val="24"/>
              </w:rPr>
            </w:pPr>
            <w:r>
              <w:rPr>
                <w:b/>
                <w:bCs/>
                <w:kern w:val="2"/>
                <w:szCs w:val="24"/>
              </w:rPr>
              <w:t xml:space="preserve">13.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rsidTr="001C6F71">
        <w:trPr>
          <w:trHeight w:val="300"/>
        </w:trPr>
        <w:tc>
          <w:tcPr>
            <w:tcW w:w="2689" w:type="dxa"/>
          </w:tcPr>
          <w:p w14:paraId="0C3714FB" w14:textId="77777777" w:rsidR="00EA1C64" w:rsidRPr="00363F75" w:rsidRDefault="00EA1C64" w:rsidP="00EA1C64">
            <w:pPr>
              <w:rPr>
                <w:b/>
                <w:bCs/>
                <w:kern w:val="2"/>
                <w:szCs w:val="24"/>
              </w:rPr>
            </w:pPr>
            <w:r w:rsidRPr="00363F75">
              <w:rPr>
                <w:b/>
                <w:bCs/>
                <w:kern w:val="2"/>
                <w:szCs w:val="24"/>
              </w:rPr>
              <w:t xml:space="preserve">13.1. </w:t>
            </w:r>
          </w:p>
        </w:tc>
        <w:tc>
          <w:tcPr>
            <w:tcW w:w="6846"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rsidTr="001C6F71">
        <w:trPr>
          <w:trHeight w:val="300"/>
        </w:trPr>
        <w:tc>
          <w:tcPr>
            <w:tcW w:w="2689" w:type="dxa"/>
          </w:tcPr>
          <w:p w14:paraId="02CB5ED0" w14:textId="77777777" w:rsidR="00EA1C64" w:rsidRPr="00363F75" w:rsidRDefault="00EA1C64" w:rsidP="00EA1C64">
            <w:pPr>
              <w:rPr>
                <w:b/>
                <w:bCs/>
                <w:kern w:val="2"/>
                <w:szCs w:val="24"/>
              </w:rPr>
            </w:pPr>
            <w:r w:rsidRPr="00363F75">
              <w:rPr>
                <w:b/>
                <w:bCs/>
                <w:kern w:val="2"/>
                <w:szCs w:val="24"/>
              </w:rPr>
              <w:t>13.2.</w:t>
            </w:r>
          </w:p>
        </w:tc>
        <w:tc>
          <w:tcPr>
            <w:tcW w:w="6846"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rsidTr="001C6F71">
        <w:trPr>
          <w:trHeight w:val="300"/>
        </w:trPr>
        <w:tc>
          <w:tcPr>
            <w:tcW w:w="2689" w:type="dxa"/>
          </w:tcPr>
          <w:p w14:paraId="3017EAE2" w14:textId="77777777" w:rsidR="00EA1C64" w:rsidRPr="00363F75" w:rsidRDefault="00EA1C64" w:rsidP="00EA1C64">
            <w:pPr>
              <w:rPr>
                <w:b/>
                <w:bCs/>
                <w:kern w:val="2"/>
                <w:szCs w:val="24"/>
              </w:rPr>
            </w:pPr>
            <w:r w:rsidRPr="00363F75">
              <w:rPr>
                <w:b/>
                <w:bCs/>
                <w:kern w:val="2"/>
                <w:szCs w:val="24"/>
              </w:rPr>
              <w:t>13.3.</w:t>
            </w:r>
          </w:p>
        </w:tc>
        <w:tc>
          <w:tcPr>
            <w:tcW w:w="6846"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rsidTr="001C6F71">
        <w:trPr>
          <w:trHeight w:val="300"/>
        </w:trPr>
        <w:tc>
          <w:tcPr>
            <w:tcW w:w="2689" w:type="dxa"/>
          </w:tcPr>
          <w:p w14:paraId="1960E288" w14:textId="367B90C8" w:rsidR="00EA1C64" w:rsidRPr="00363F75" w:rsidRDefault="00EA1C64" w:rsidP="00EA1C64">
            <w:pPr>
              <w:rPr>
                <w:b/>
                <w:bCs/>
                <w:kern w:val="2"/>
                <w:szCs w:val="24"/>
              </w:rPr>
            </w:pPr>
            <w:r w:rsidRPr="00363F75">
              <w:rPr>
                <w:b/>
                <w:bCs/>
                <w:kern w:val="2"/>
                <w:szCs w:val="24"/>
              </w:rPr>
              <w:t>13.</w:t>
            </w:r>
            <w:r w:rsidR="00C75F17">
              <w:rPr>
                <w:b/>
                <w:bCs/>
                <w:kern w:val="2"/>
                <w:szCs w:val="24"/>
              </w:rPr>
              <w:t>4</w:t>
            </w:r>
            <w:r w:rsidRPr="00363F75">
              <w:rPr>
                <w:b/>
                <w:bCs/>
                <w:kern w:val="2"/>
                <w:szCs w:val="24"/>
              </w:rPr>
              <w:t>.</w:t>
            </w:r>
          </w:p>
        </w:tc>
        <w:tc>
          <w:tcPr>
            <w:tcW w:w="6846"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77777777" w:rsidR="00EA1C64" w:rsidRDefault="00EA1C64" w:rsidP="00EA1C64">
            <w:pPr>
              <w:jc w:val="center"/>
              <w:rPr>
                <w:b/>
                <w:bCs/>
                <w:kern w:val="2"/>
                <w:szCs w:val="24"/>
              </w:rPr>
            </w:pPr>
            <w:r>
              <w:rPr>
                <w:b/>
                <w:bCs/>
                <w:kern w:val="2"/>
                <w:szCs w:val="24"/>
              </w:rPr>
              <w:t>14. SUTARTIES PRIEDAI</w:t>
            </w:r>
          </w:p>
        </w:tc>
      </w:tr>
      <w:tr w:rsidR="00EA1C64" w14:paraId="7ADB85CB" w14:textId="77777777" w:rsidTr="001C6F71">
        <w:trPr>
          <w:trHeight w:val="300"/>
        </w:trPr>
        <w:tc>
          <w:tcPr>
            <w:tcW w:w="2689" w:type="dxa"/>
          </w:tcPr>
          <w:p w14:paraId="70045ED6" w14:textId="77777777" w:rsidR="00EA1C64" w:rsidRDefault="00EA1C64" w:rsidP="00EA1C64">
            <w:pPr>
              <w:jc w:val="center"/>
              <w:rPr>
                <w:b/>
                <w:bCs/>
                <w:kern w:val="2"/>
                <w:szCs w:val="24"/>
              </w:rPr>
            </w:pPr>
            <w:r>
              <w:rPr>
                <w:b/>
                <w:bCs/>
                <w:kern w:val="2"/>
                <w:szCs w:val="24"/>
              </w:rPr>
              <w:t>14.1. Priedas Nr. 1</w:t>
            </w:r>
          </w:p>
        </w:tc>
        <w:tc>
          <w:tcPr>
            <w:tcW w:w="6846"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rsidTr="001C6F71">
        <w:trPr>
          <w:trHeight w:val="300"/>
        </w:trPr>
        <w:tc>
          <w:tcPr>
            <w:tcW w:w="2689" w:type="dxa"/>
          </w:tcPr>
          <w:p w14:paraId="52A8C2A4" w14:textId="77777777" w:rsidR="00EA1C64" w:rsidRDefault="00EA1C64" w:rsidP="00EA1C64">
            <w:pPr>
              <w:jc w:val="center"/>
              <w:rPr>
                <w:b/>
                <w:bCs/>
                <w:kern w:val="2"/>
                <w:szCs w:val="24"/>
              </w:rPr>
            </w:pPr>
            <w:r>
              <w:rPr>
                <w:b/>
                <w:bCs/>
                <w:kern w:val="2"/>
                <w:szCs w:val="24"/>
              </w:rPr>
              <w:t>14.2. Priedas Nr. 2</w:t>
            </w:r>
          </w:p>
        </w:tc>
        <w:tc>
          <w:tcPr>
            <w:tcW w:w="6846"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737C0A3A" w14:textId="77777777" w:rsidTr="001C6F71">
        <w:trPr>
          <w:trHeight w:val="300"/>
        </w:trPr>
        <w:tc>
          <w:tcPr>
            <w:tcW w:w="2689" w:type="dxa"/>
          </w:tcPr>
          <w:p w14:paraId="504DFDA5" w14:textId="77777777" w:rsidR="00EA1C64" w:rsidRDefault="00EA1C64" w:rsidP="00EA1C64">
            <w:pPr>
              <w:jc w:val="center"/>
              <w:rPr>
                <w:b/>
                <w:bCs/>
                <w:kern w:val="2"/>
                <w:szCs w:val="24"/>
              </w:rPr>
            </w:pPr>
            <w:r>
              <w:rPr>
                <w:b/>
                <w:bCs/>
                <w:kern w:val="2"/>
                <w:szCs w:val="24"/>
              </w:rPr>
              <w:t>14.3. Priedas Nr. 3</w:t>
            </w:r>
          </w:p>
        </w:tc>
        <w:tc>
          <w:tcPr>
            <w:tcW w:w="6846" w:type="dxa"/>
            <w:gridSpan w:val="3"/>
          </w:tcPr>
          <w:p w14:paraId="5B089654" w14:textId="2B0A3B53" w:rsidR="00EA1C64" w:rsidRPr="00971282" w:rsidRDefault="00EA1C64" w:rsidP="00EA1C64">
            <w:pPr>
              <w:rPr>
                <w:kern w:val="2"/>
                <w:szCs w:val="24"/>
              </w:rPr>
            </w:pPr>
            <w:r w:rsidRPr="00971282">
              <w:rPr>
                <w:kern w:val="2"/>
                <w:szCs w:val="24"/>
              </w:rPr>
              <w:t>Panaudos sutartis</w:t>
            </w:r>
          </w:p>
        </w:tc>
      </w:tr>
      <w:tr w:rsidR="00EA1C64" w14:paraId="2EE1C412" w14:textId="77777777">
        <w:tc>
          <w:tcPr>
            <w:tcW w:w="9535" w:type="dxa"/>
            <w:gridSpan w:val="4"/>
          </w:tcPr>
          <w:p w14:paraId="58EA483A" w14:textId="77777777" w:rsidR="00EA1C64" w:rsidRDefault="00EA1C64" w:rsidP="00EA1C64">
            <w:pPr>
              <w:jc w:val="center"/>
              <w:rPr>
                <w:b/>
                <w:bCs/>
                <w:kern w:val="2"/>
                <w:szCs w:val="24"/>
              </w:rPr>
            </w:pPr>
            <w:r>
              <w:rPr>
                <w:b/>
                <w:bCs/>
                <w:kern w:val="2"/>
                <w:szCs w:val="24"/>
              </w:rPr>
              <w:t>15.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0ECC" w14:textId="77777777" w:rsidR="00BA7D0D" w:rsidRDefault="00BA7D0D">
      <w:pPr>
        <w:rPr>
          <w:kern w:val="2"/>
          <w:sz w:val="22"/>
          <w:szCs w:val="22"/>
          <w:lang w:val="en-US"/>
        </w:rPr>
      </w:pPr>
      <w:r>
        <w:rPr>
          <w:kern w:val="2"/>
          <w:sz w:val="22"/>
          <w:szCs w:val="22"/>
          <w:lang w:val="en-US"/>
        </w:rPr>
        <w:separator/>
      </w:r>
    </w:p>
  </w:endnote>
  <w:endnote w:type="continuationSeparator" w:id="0">
    <w:p w14:paraId="4FEC4696" w14:textId="77777777" w:rsidR="00BA7D0D" w:rsidRDefault="00BA7D0D">
      <w:pPr>
        <w:rPr>
          <w:kern w:val="2"/>
          <w:sz w:val="22"/>
          <w:szCs w:val="22"/>
          <w:lang w:val="en-US"/>
        </w:rPr>
      </w:pPr>
      <w:r>
        <w:rPr>
          <w:kern w:val="2"/>
          <w:sz w:val="22"/>
          <w:szCs w:val="22"/>
          <w:lang w:val="en-US"/>
        </w:rPr>
        <w:continuationSeparator/>
      </w:r>
    </w:p>
  </w:endnote>
  <w:endnote w:type="continuationNotice" w:id="1">
    <w:p w14:paraId="1E111A24" w14:textId="77777777" w:rsidR="00BA7D0D" w:rsidRDefault="00BA7D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7CE4" w14:textId="77777777" w:rsidR="00BA7D0D" w:rsidRDefault="00BA7D0D">
      <w:pPr>
        <w:rPr>
          <w:kern w:val="2"/>
          <w:sz w:val="22"/>
          <w:szCs w:val="22"/>
          <w:lang w:val="en-US"/>
        </w:rPr>
      </w:pPr>
      <w:r>
        <w:rPr>
          <w:kern w:val="2"/>
          <w:sz w:val="22"/>
          <w:szCs w:val="22"/>
          <w:lang w:val="en-US"/>
        </w:rPr>
        <w:separator/>
      </w:r>
    </w:p>
  </w:footnote>
  <w:footnote w:type="continuationSeparator" w:id="0">
    <w:p w14:paraId="2B424C24" w14:textId="77777777" w:rsidR="00BA7D0D" w:rsidRDefault="00BA7D0D">
      <w:pPr>
        <w:rPr>
          <w:kern w:val="2"/>
          <w:sz w:val="22"/>
          <w:szCs w:val="22"/>
          <w:lang w:val="en-US"/>
        </w:rPr>
      </w:pPr>
      <w:r>
        <w:rPr>
          <w:kern w:val="2"/>
          <w:sz w:val="22"/>
          <w:szCs w:val="22"/>
          <w:lang w:val="en-US"/>
        </w:rPr>
        <w:continuationSeparator/>
      </w:r>
    </w:p>
  </w:footnote>
  <w:footnote w:type="continuationNotice" w:id="1">
    <w:p w14:paraId="40C716B8" w14:textId="77777777" w:rsidR="00BA7D0D" w:rsidRDefault="00BA7D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0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86A54"/>
    <w:rsid w:val="000C495A"/>
    <w:rsid w:val="000C64F6"/>
    <w:rsid w:val="000D72C3"/>
    <w:rsid w:val="000E1A40"/>
    <w:rsid w:val="000E43E0"/>
    <w:rsid w:val="00101B23"/>
    <w:rsid w:val="00160A28"/>
    <w:rsid w:val="001A6CCE"/>
    <w:rsid w:val="001B14E4"/>
    <w:rsid w:val="001C6F71"/>
    <w:rsid w:val="001D28F4"/>
    <w:rsid w:val="001E39A5"/>
    <w:rsid w:val="002108C5"/>
    <w:rsid w:val="00280609"/>
    <w:rsid w:val="002B58A3"/>
    <w:rsid w:val="002D702F"/>
    <w:rsid w:val="002E69AD"/>
    <w:rsid w:val="002F7197"/>
    <w:rsid w:val="003112A8"/>
    <w:rsid w:val="003342B9"/>
    <w:rsid w:val="003444B8"/>
    <w:rsid w:val="00363F75"/>
    <w:rsid w:val="00387C51"/>
    <w:rsid w:val="003A5167"/>
    <w:rsid w:val="0040239F"/>
    <w:rsid w:val="00411E31"/>
    <w:rsid w:val="00421B5F"/>
    <w:rsid w:val="00443233"/>
    <w:rsid w:val="004A0DF0"/>
    <w:rsid w:val="00512752"/>
    <w:rsid w:val="00550A5F"/>
    <w:rsid w:val="00562F6D"/>
    <w:rsid w:val="00570B98"/>
    <w:rsid w:val="0058257A"/>
    <w:rsid w:val="00584985"/>
    <w:rsid w:val="005A5832"/>
    <w:rsid w:val="005C5148"/>
    <w:rsid w:val="005C5258"/>
    <w:rsid w:val="005F5B23"/>
    <w:rsid w:val="006A08E2"/>
    <w:rsid w:val="006A72D4"/>
    <w:rsid w:val="006B1D44"/>
    <w:rsid w:val="006E43F0"/>
    <w:rsid w:val="0070494B"/>
    <w:rsid w:val="007070C0"/>
    <w:rsid w:val="00717900"/>
    <w:rsid w:val="00731146"/>
    <w:rsid w:val="00733E42"/>
    <w:rsid w:val="00762A97"/>
    <w:rsid w:val="00791894"/>
    <w:rsid w:val="00797D28"/>
    <w:rsid w:val="007E479F"/>
    <w:rsid w:val="007E594B"/>
    <w:rsid w:val="00804889"/>
    <w:rsid w:val="00814DD7"/>
    <w:rsid w:val="00834EC3"/>
    <w:rsid w:val="00862C5A"/>
    <w:rsid w:val="00876EC4"/>
    <w:rsid w:val="008B2960"/>
    <w:rsid w:val="008D01C5"/>
    <w:rsid w:val="008F2E10"/>
    <w:rsid w:val="00905DA2"/>
    <w:rsid w:val="009426EA"/>
    <w:rsid w:val="00971282"/>
    <w:rsid w:val="009A503B"/>
    <w:rsid w:val="009D08E0"/>
    <w:rsid w:val="009F21A5"/>
    <w:rsid w:val="00A10867"/>
    <w:rsid w:val="00A1094C"/>
    <w:rsid w:val="00A35BFB"/>
    <w:rsid w:val="00A7399F"/>
    <w:rsid w:val="00AC1208"/>
    <w:rsid w:val="00AE0286"/>
    <w:rsid w:val="00B3328F"/>
    <w:rsid w:val="00B629E6"/>
    <w:rsid w:val="00B944D4"/>
    <w:rsid w:val="00B975E8"/>
    <w:rsid w:val="00BA7D0D"/>
    <w:rsid w:val="00BB172B"/>
    <w:rsid w:val="00BB2C78"/>
    <w:rsid w:val="00BC49E4"/>
    <w:rsid w:val="00BD0AB7"/>
    <w:rsid w:val="00BE7D02"/>
    <w:rsid w:val="00C007B8"/>
    <w:rsid w:val="00C5468F"/>
    <w:rsid w:val="00C75F17"/>
    <w:rsid w:val="00CF7998"/>
    <w:rsid w:val="00D412B4"/>
    <w:rsid w:val="00D5059A"/>
    <w:rsid w:val="00D5391C"/>
    <w:rsid w:val="00DB1EFF"/>
    <w:rsid w:val="00DF3B0D"/>
    <w:rsid w:val="00E139F6"/>
    <w:rsid w:val="00E82823"/>
    <w:rsid w:val="00E86032"/>
    <w:rsid w:val="00EA1C64"/>
    <w:rsid w:val="00EA4AF5"/>
    <w:rsid w:val="00ED08A8"/>
    <w:rsid w:val="00ED1609"/>
    <w:rsid w:val="00EE6E4C"/>
    <w:rsid w:val="00F10B0F"/>
    <w:rsid w:val="00F30BD5"/>
    <w:rsid w:val="00F46B5F"/>
    <w:rsid w:val="00F52B41"/>
    <w:rsid w:val="00F67321"/>
    <w:rsid w:val="00F71760"/>
    <w:rsid w:val="00F92ECD"/>
    <w:rsid w:val="00FB371C"/>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62635</Words>
  <Characters>35702</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5</cp:revision>
  <dcterms:created xsi:type="dcterms:W3CDTF">2025-04-04T06:48:00Z</dcterms:created>
  <dcterms:modified xsi:type="dcterms:W3CDTF">2025-04-04T09:16:00Z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