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67015" w14:textId="77777777" w:rsidR="005C6693" w:rsidRPr="00A75C25" w:rsidRDefault="005C6693" w:rsidP="00A75C25">
      <w:pPr>
        <w:pStyle w:val="Title"/>
        <w:spacing w:after="0" w:line="240" w:lineRule="auto"/>
        <w:rPr>
          <w:rFonts w:ascii="Cambria" w:hAnsi="Cambria"/>
          <w:color w:val="000000" w:themeColor="text1"/>
          <w:sz w:val="20"/>
          <w:szCs w:val="20"/>
          <w:lang w:val="lt-LT"/>
        </w:rPr>
      </w:pPr>
      <w:r w:rsidRPr="00A75C25">
        <w:rPr>
          <w:rFonts w:ascii="Cambria" w:hAnsi="Cambria"/>
          <w:color w:val="000000" w:themeColor="text1"/>
          <w:sz w:val="20"/>
          <w:szCs w:val="20"/>
          <w:shd w:val="clear" w:color="auto" w:fill="FFFFFF"/>
          <w:lang w:val="lt-LT"/>
        </w:rPr>
        <w:t>T</w:t>
      </w:r>
      <w:r w:rsidR="007A2BE5" w:rsidRPr="00A75C25">
        <w:rPr>
          <w:rFonts w:ascii="Cambria" w:hAnsi="Cambria"/>
          <w:color w:val="000000" w:themeColor="text1"/>
          <w:sz w:val="20"/>
          <w:szCs w:val="20"/>
          <w:shd w:val="clear" w:color="auto" w:fill="FFFFFF"/>
          <w:lang w:val="lt-LT"/>
        </w:rPr>
        <w:t>ransportavimo vežimėlių t</w:t>
      </w:r>
      <w:r w:rsidRPr="00A75C25">
        <w:rPr>
          <w:rFonts w:ascii="Cambria" w:hAnsi="Cambria"/>
          <w:color w:val="000000" w:themeColor="text1"/>
          <w:sz w:val="20"/>
          <w:szCs w:val="20"/>
          <w:shd w:val="clear" w:color="auto" w:fill="FFFFFF"/>
          <w:lang w:val="lt-LT"/>
        </w:rPr>
        <w:t>echninė specifikacija</w:t>
      </w:r>
    </w:p>
    <w:p w14:paraId="22D67016" w14:textId="77777777" w:rsidR="005C6693" w:rsidRPr="00A75C25" w:rsidRDefault="005C6693" w:rsidP="00A75C25">
      <w:pPr>
        <w:widowControl w:val="0"/>
        <w:autoSpaceDE w:val="0"/>
        <w:autoSpaceDN w:val="0"/>
        <w:spacing w:after="0" w:line="240" w:lineRule="auto"/>
        <w:rPr>
          <w:rFonts w:ascii="Cambria" w:eastAsia="Times New Roman" w:hAnsi="Cambria" w:cs="Times New Roman"/>
          <w:b/>
          <w:sz w:val="20"/>
          <w:szCs w:val="20"/>
        </w:rPr>
      </w:pPr>
    </w:p>
    <w:tbl>
      <w:tblPr>
        <w:tblStyle w:val="TableGrid"/>
        <w:tblW w:w="10647" w:type="dxa"/>
        <w:tblInd w:w="-459" w:type="dxa"/>
        <w:tblLayout w:type="fixed"/>
        <w:tblLook w:val="04A0" w:firstRow="1" w:lastRow="0" w:firstColumn="1" w:lastColumn="0" w:noHBand="0" w:noVBand="1"/>
      </w:tblPr>
      <w:tblGrid>
        <w:gridCol w:w="993"/>
        <w:gridCol w:w="4233"/>
        <w:gridCol w:w="800"/>
        <w:gridCol w:w="920"/>
        <w:gridCol w:w="3701"/>
      </w:tblGrid>
      <w:tr w:rsidR="005C6693" w:rsidRPr="00A75C25" w14:paraId="22D6701D" w14:textId="77777777" w:rsidTr="00385E5B">
        <w:tc>
          <w:tcPr>
            <w:tcW w:w="993" w:type="dxa"/>
          </w:tcPr>
          <w:p w14:paraId="22D67017" w14:textId="77777777" w:rsidR="005C6693" w:rsidRPr="00A75C25" w:rsidRDefault="00A75C25" w:rsidP="00A75C25">
            <w:pPr>
              <w:jc w:val="center"/>
              <w:rPr>
                <w:rFonts w:ascii="Cambria" w:hAnsi="Cambria"/>
                <w:b/>
                <w:lang w:val="lt-LT"/>
              </w:rPr>
            </w:pPr>
            <w:r w:rsidRPr="00A75C25">
              <w:rPr>
                <w:rFonts w:ascii="Cambria" w:hAnsi="Cambria"/>
                <w:b/>
                <w:lang w:val="lt-LT"/>
              </w:rPr>
              <w:t>Pirkimo dalies Nr.</w:t>
            </w:r>
          </w:p>
        </w:tc>
        <w:tc>
          <w:tcPr>
            <w:tcW w:w="4233" w:type="dxa"/>
          </w:tcPr>
          <w:p w14:paraId="22D67018" w14:textId="77777777" w:rsidR="005C6693" w:rsidRPr="00A75C25" w:rsidRDefault="005C6693" w:rsidP="00A75C25">
            <w:pPr>
              <w:jc w:val="center"/>
              <w:rPr>
                <w:rFonts w:ascii="Cambria" w:hAnsi="Cambria"/>
                <w:b/>
                <w:bCs/>
                <w:lang w:val="lt-LT"/>
              </w:rPr>
            </w:pPr>
            <w:r w:rsidRPr="00A75C25">
              <w:rPr>
                <w:rFonts w:ascii="Cambria" w:hAnsi="Cambria"/>
                <w:b/>
                <w:bCs/>
                <w:lang w:val="lt-LT"/>
              </w:rPr>
              <w:t>Prekės pavadinimas ir techniniai reikalavimai</w:t>
            </w:r>
          </w:p>
        </w:tc>
        <w:tc>
          <w:tcPr>
            <w:tcW w:w="800" w:type="dxa"/>
            <w:vAlign w:val="center"/>
          </w:tcPr>
          <w:p w14:paraId="22D67019" w14:textId="77777777" w:rsidR="005C6693" w:rsidRPr="00A75C25" w:rsidRDefault="003F0662" w:rsidP="00A75C25">
            <w:pPr>
              <w:jc w:val="center"/>
              <w:rPr>
                <w:rFonts w:ascii="Cambria" w:hAnsi="Cambria"/>
                <w:lang w:val="lt-LT"/>
              </w:rPr>
            </w:pPr>
            <w:r w:rsidRPr="00A75C25">
              <w:rPr>
                <w:rFonts w:ascii="Cambria" w:hAnsi="Cambria"/>
                <w:b/>
                <w:bCs/>
                <w:lang w:val="lt-LT"/>
              </w:rPr>
              <w:t>Mat</w:t>
            </w:r>
            <w:r w:rsidR="00A75C25" w:rsidRPr="00A75C25">
              <w:rPr>
                <w:rFonts w:ascii="Cambria" w:hAnsi="Cambria"/>
                <w:b/>
                <w:bCs/>
                <w:lang w:val="lt-LT"/>
              </w:rPr>
              <w:t>as</w:t>
            </w:r>
          </w:p>
        </w:tc>
        <w:tc>
          <w:tcPr>
            <w:tcW w:w="920" w:type="dxa"/>
            <w:vAlign w:val="center"/>
          </w:tcPr>
          <w:p w14:paraId="22D6701A" w14:textId="77777777" w:rsidR="00787708" w:rsidRPr="00A75C25" w:rsidRDefault="00787708" w:rsidP="00A75C25">
            <w:pPr>
              <w:jc w:val="center"/>
              <w:rPr>
                <w:rFonts w:ascii="Cambria" w:hAnsi="Cambria"/>
                <w:b/>
                <w:bCs/>
                <w:lang w:val="lt-LT"/>
              </w:rPr>
            </w:pPr>
            <w:r w:rsidRPr="00A75C25">
              <w:rPr>
                <w:rFonts w:ascii="Cambria" w:hAnsi="Cambria"/>
                <w:b/>
                <w:bCs/>
                <w:lang w:val="lt-LT"/>
              </w:rPr>
              <w:t>Orientacinis</w:t>
            </w:r>
          </w:p>
          <w:p w14:paraId="22D6701B" w14:textId="77777777" w:rsidR="005C6693" w:rsidRPr="00A75C25" w:rsidRDefault="00787708" w:rsidP="00A75C25">
            <w:pPr>
              <w:jc w:val="center"/>
              <w:rPr>
                <w:rFonts w:ascii="Cambria" w:hAnsi="Cambria"/>
                <w:lang w:val="lt-LT"/>
              </w:rPr>
            </w:pPr>
            <w:r w:rsidRPr="00A75C25">
              <w:rPr>
                <w:rFonts w:ascii="Cambria" w:hAnsi="Cambria"/>
                <w:b/>
                <w:bCs/>
                <w:lang w:val="lt-LT"/>
              </w:rPr>
              <w:t>ki</w:t>
            </w:r>
            <w:r w:rsidR="005C6693" w:rsidRPr="00A75C25">
              <w:rPr>
                <w:rFonts w:ascii="Cambria" w:hAnsi="Cambria"/>
                <w:b/>
                <w:bCs/>
                <w:lang w:val="lt-LT"/>
              </w:rPr>
              <w:t>ekis</w:t>
            </w:r>
          </w:p>
        </w:tc>
        <w:tc>
          <w:tcPr>
            <w:tcW w:w="3701" w:type="dxa"/>
          </w:tcPr>
          <w:p w14:paraId="22D6701C" w14:textId="77777777" w:rsidR="005C6693" w:rsidRPr="00A75C25" w:rsidRDefault="005C6693" w:rsidP="00A75C25">
            <w:pPr>
              <w:jc w:val="center"/>
              <w:rPr>
                <w:rFonts w:ascii="Cambria" w:hAnsi="Cambria"/>
                <w:b/>
                <w:bCs/>
                <w:lang w:val="lt-LT"/>
              </w:rPr>
            </w:pPr>
            <w:r w:rsidRPr="00A75C25">
              <w:rPr>
                <w:rFonts w:ascii="Cambria" w:hAnsi="Cambria"/>
                <w:b/>
                <w:bCs/>
                <w:lang w:val="lt-LT"/>
              </w:rPr>
              <w:t>Siūloma techninė charakteristika</w:t>
            </w:r>
            <w:r w:rsidR="00A75C25" w:rsidRPr="00A75C25">
              <w:rPr>
                <w:rFonts w:ascii="Cambria" w:hAnsi="Cambria"/>
                <w:b/>
                <w:bCs/>
                <w:lang w:val="lt-LT"/>
              </w:rPr>
              <w:t>/gamintojas</w:t>
            </w:r>
          </w:p>
        </w:tc>
      </w:tr>
      <w:tr w:rsidR="00CA373E" w:rsidRPr="00A75C25" w14:paraId="22D6701F" w14:textId="77777777" w:rsidTr="00385E5B">
        <w:tc>
          <w:tcPr>
            <w:tcW w:w="10647" w:type="dxa"/>
            <w:gridSpan w:val="5"/>
            <w:vAlign w:val="center"/>
          </w:tcPr>
          <w:p w14:paraId="22D6701E" w14:textId="77777777" w:rsidR="00CA373E" w:rsidRPr="00A75C25" w:rsidRDefault="00A75C25" w:rsidP="00A75C25">
            <w:pPr>
              <w:rPr>
                <w:rFonts w:ascii="Cambria" w:hAnsi="Cambria"/>
                <w:b/>
                <w:bCs/>
                <w:lang w:val="lt-LT"/>
              </w:rPr>
            </w:pPr>
            <w:r>
              <w:rPr>
                <w:rFonts w:ascii="Cambria" w:hAnsi="Cambria"/>
                <w:b/>
                <w:lang w:val="lt-LT"/>
              </w:rPr>
              <w:t>1</w:t>
            </w:r>
            <w:r w:rsidR="00CA373E" w:rsidRPr="00A75C25">
              <w:rPr>
                <w:rFonts w:ascii="Cambria" w:hAnsi="Cambria"/>
                <w:b/>
                <w:lang w:val="lt-LT"/>
              </w:rPr>
              <w:t xml:space="preserve"> pirkimo dalis</w:t>
            </w:r>
            <w:r>
              <w:rPr>
                <w:rFonts w:ascii="Cambria" w:hAnsi="Cambria"/>
                <w:b/>
                <w:lang w:val="lt-LT"/>
              </w:rPr>
              <w:t>. Platforminiai vežimėliai</w:t>
            </w:r>
          </w:p>
        </w:tc>
      </w:tr>
      <w:tr w:rsidR="005C6693" w:rsidRPr="00A75C25" w14:paraId="22D67034" w14:textId="77777777" w:rsidTr="00963E8D">
        <w:tc>
          <w:tcPr>
            <w:tcW w:w="993" w:type="dxa"/>
            <w:vAlign w:val="center"/>
          </w:tcPr>
          <w:p w14:paraId="22D67020" w14:textId="77777777" w:rsidR="005C6693" w:rsidRPr="00A75C25" w:rsidRDefault="005C6693" w:rsidP="00385E5B">
            <w:pPr>
              <w:jc w:val="center"/>
              <w:rPr>
                <w:rFonts w:ascii="Cambria" w:hAnsi="Cambria"/>
                <w:lang w:val="lt-LT"/>
              </w:rPr>
            </w:pPr>
          </w:p>
          <w:p w14:paraId="22D67021" w14:textId="77777777" w:rsidR="005C6693" w:rsidRPr="00A75C25" w:rsidRDefault="005C6693" w:rsidP="00385E5B">
            <w:pPr>
              <w:jc w:val="center"/>
              <w:rPr>
                <w:rFonts w:ascii="Cambria" w:hAnsi="Cambria"/>
                <w:lang w:val="lt-LT"/>
              </w:rPr>
            </w:pPr>
          </w:p>
          <w:p w14:paraId="22D67022" w14:textId="77777777" w:rsidR="005C6693" w:rsidRPr="00A75C25" w:rsidRDefault="005C6693" w:rsidP="00385E5B">
            <w:pPr>
              <w:jc w:val="center"/>
              <w:rPr>
                <w:rFonts w:ascii="Cambria" w:hAnsi="Cambria"/>
                <w:lang w:val="lt-LT"/>
              </w:rPr>
            </w:pPr>
          </w:p>
          <w:p w14:paraId="22D67023" w14:textId="77777777" w:rsidR="005C6693" w:rsidRPr="00A75C25" w:rsidRDefault="005C6693" w:rsidP="00385E5B">
            <w:pPr>
              <w:jc w:val="center"/>
              <w:rPr>
                <w:rFonts w:ascii="Cambria" w:hAnsi="Cambria"/>
                <w:lang w:val="lt-LT"/>
              </w:rPr>
            </w:pPr>
          </w:p>
          <w:p w14:paraId="22D67024" w14:textId="77777777" w:rsidR="005C6693" w:rsidRPr="00A75C25" w:rsidRDefault="005C6693" w:rsidP="00385E5B">
            <w:pPr>
              <w:jc w:val="center"/>
              <w:rPr>
                <w:rFonts w:ascii="Cambria" w:hAnsi="Cambria"/>
                <w:lang w:val="lt-LT"/>
              </w:rPr>
            </w:pPr>
            <w:r w:rsidRPr="00A75C25">
              <w:rPr>
                <w:rFonts w:ascii="Cambria" w:hAnsi="Cambria"/>
                <w:lang w:val="lt-LT"/>
              </w:rPr>
              <w:t>1.</w:t>
            </w:r>
            <w:r w:rsidR="00A75C25">
              <w:rPr>
                <w:rFonts w:ascii="Cambria" w:hAnsi="Cambria"/>
                <w:lang w:val="lt-LT"/>
              </w:rPr>
              <w:t>1.</w:t>
            </w:r>
          </w:p>
        </w:tc>
        <w:tc>
          <w:tcPr>
            <w:tcW w:w="4233" w:type="dxa"/>
          </w:tcPr>
          <w:p w14:paraId="22D67025" w14:textId="77777777" w:rsidR="005C6693" w:rsidRPr="00A75C25" w:rsidRDefault="009230F0" w:rsidP="00A75C25">
            <w:pPr>
              <w:rPr>
                <w:rFonts w:ascii="Cambria" w:hAnsi="Cambria"/>
                <w:b/>
                <w:color w:val="000000"/>
                <w:lang w:val="lt-LT"/>
              </w:rPr>
            </w:pPr>
            <w:r w:rsidRPr="00A75C25">
              <w:rPr>
                <w:rFonts w:ascii="Cambria" w:hAnsi="Cambria"/>
                <w:b/>
                <w:color w:val="000000"/>
                <w:lang w:val="lt-LT"/>
              </w:rPr>
              <w:t>D</w:t>
            </w:r>
            <w:r w:rsidR="005C6693" w:rsidRPr="00A75C25">
              <w:rPr>
                <w:rFonts w:ascii="Cambria" w:hAnsi="Cambria"/>
                <w:b/>
                <w:color w:val="000000"/>
                <w:lang w:val="lt-LT"/>
              </w:rPr>
              <w:t>viaukštis prekių vežimėlis</w:t>
            </w:r>
          </w:p>
          <w:p w14:paraId="22D67026" w14:textId="77777777" w:rsidR="005C6693" w:rsidRPr="00A75C25" w:rsidRDefault="005C6693" w:rsidP="00A75C25">
            <w:pPr>
              <w:rPr>
                <w:rFonts w:ascii="Cambria" w:hAnsi="Cambria"/>
                <w:b/>
                <w:color w:val="000000"/>
                <w:u w:val="single"/>
                <w:lang w:val="lt-LT"/>
              </w:rPr>
            </w:pPr>
            <w:r w:rsidRPr="00A75C25">
              <w:rPr>
                <w:rFonts w:ascii="Cambria" w:hAnsi="Cambria"/>
                <w:b/>
                <w:color w:val="000000"/>
                <w:u w:val="single"/>
                <w:lang w:val="lt-LT"/>
              </w:rPr>
              <w:t>Specifikacija:</w:t>
            </w:r>
          </w:p>
          <w:p w14:paraId="22D67027"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Vežimėlis pagamintas iš metalo</w:t>
            </w:r>
            <w:r w:rsidR="00161205">
              <w:rPr>
                <w:rFonts w:ascii="Cambria" w:hAnsi="Cambria"/>
                <w:color w:val="000000"/>
                <w:lang w:val="lt-LT"/>
              </w:rPr>
              <w:t xml:space="preserve"> –</w:t>
            </w:r>
            <w:r w:rsidRPr="00A75C25">
              <w:rPr>
                <w:rFonts w:ascii="Cambria" w:hAnsi="Cambria"/>
                <w:color w:val="000000"/>
                <w:lang w:val="lt-LT"/>
              </w:rPr>
              <w:t xml:space="preserve"> </w:t>
            </w:r>
            <w:r w:rsidR="00161205">
              <w:rPr>
                <w:rFonts w:ascii="Cambria" w:hAnsi="Cambria"/>
                <w:color w:val="000000"/>
                <w:lang w:val="lt-LT"/>
              </w:rPr>
              <w:t>p</w:t>
            </w:r>
            <w:r w:rsidRPr="00A75C25">
              <w:rPr>
                <w:rFonts w:ascii="Cambria" w:hAnsi="Cambria"/>
                <w:color w:val="000000"/>
                <w:lang w:val="lt-LT"/>
              </w:rPr>
              <w:t>lieno, arba lygiavertės medžiagos;</w:t>
            </w:r>
          </w:p>
          <w:p w14:paraId="22D67028" w14:textId="77777777" w:rsidR="005C669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5C6693" w:rsidRPr="00A75C25">
              <w:rPr>
                <w:rFonts w:ascii="Cambria" w:hAnsi="Cambria"/>
                <w:color w:val="000000"/>
                <w:lang w:val="lt-LT"/>
              </w:rPr>
              <w:t>: ne mažiau 150 kg;</w:t>
            </w:r>
          </w:p>
          <w:p w14:paraId="22D67029" w14:textId="77777777" w:rsidR="005C6693" w:rsidRPr="00A75C25" w:rsidRDefault="005C6693" w:rsidP="00A75C25">
            <w:pPr>
              <w:ind w:left="40" w:hanging="79"/>
              <w:rPr>
                <w:rFonts w:ascii="Cambria" w:hAnsi="Cambria"/>
                <w:color w:val="000000"/>
                <w:lang w:val="lt-LT"/>
              </w:rPr>
            </w:pPr>
            <w:r w:rsidRPr="00A75C25">
              <w:rPr>
                <w:rFonts w:ascii="Cambria" w:hAnsi="Cambria"/>
                <w:color w:val="000000"/>
                <w:lang w:val="lt-LT"/>
              </w:rPr>
              <w:t xml:space="preserve"> Matmenys: IxPxA mm: 680(±50)x400(±50)x1060(±50) mm;</w:t>
            </w:r>
          </w:p>
          <w:p w14:paraId="22D6702A" w14:textId="77777777" w:rsidR="005C6693" w:rsidRPr="00A75C25" w:rsidRDefault="005C6693" w:rsidP="00A75C25">
            <w:pPr>
              <w:rPr>
                <w:rFonts w:ascii="Cambria" w:hAnsi="Cambria"/>
                <w:color w:val="000000"/>
                <w:lang w:val="lt-LT"/>
              </w:rPr>
            </w:pPr>
            <w:r w:rsidRPr="00A75C25">
              <w:rPr>
                <w:rFonts w:ascii="Cambria" w:hAnsi="Cambria"/>
                <w:color w:val="000000"/>
                <w:lang w:val="lt-LT"/>
              </w:rPr>
              <w:t>Ratų diametras: 100(±10)mm;</w:t>
            </w:r>
          </w:p>
          <w:p w14:paraId="22D6702B" w14:textId="77777777" w:rsidR="005C6693" w:rsidRPr="00A75C25" w:rsidRDefault="005C6693" w:rsidP="00A75C25">
            <w:pPr>
              <w:rPr>
                <w:rFonts w:ascii="Cambria" w:hAnsi="Cambria"/>
                <w:color w:val="000000"/>
                <w:lang w:val="lt-LT"/>
              </w:rPr>
            </w:pPr>
            <w:r w:rsidRPr="00A75C25">
              <w:rPr>
                <w:rFonts w:ascii="Cambria" w:hAnsi="Cambria"/>
                <w:color w:val="000000"/>
                <w:lang w:val="lt-LT"/>
              </w:rPr>
              <w:t>Krepšiai: vielos tinklas;</w:t>
            </w:r>
          </w:p>
          <w:p w14:paraId="22D6702C" w14:textId="77777777" w:rsidR="005C6693" w:rsidRPr="00A75C25" w:rsidRDefault="005C6693" w:rsidP="00A75C25">
            <w:pPr>
              <w:ind w:left="40" w:hanging="79"/>
              <w:rPr>
                <w:rFonts w:ascii="Cambria" w:hAnsi="Cambria"/>
                <w:color w:val="000000"/>
                <w:lang w:val="lt-LT"/>
              </w:rPr>
            </w:pPr>
            <w:r w:rsidRPr="00A75C25">
              <w:rPr>
                <w:rFonts w:ascii="Cambria" w:hAnsi="Cambria"/>
                <w:color w:val="000000"/>
                <w:lang w:val="lt-LT"/>
              </w:rPr>
              <w:t xml:space="preserve"> Ratai su stabdžiu: ne mažiau du ratai iš keturių;</w:t>
            </w:r>
          </w:p>
          <w:p w14:paraId="22D6702D" w14:textId="77777777" w:rsidR="00893F4E" w:rsidRPr="00A75C25" w:rsidRDefault="005C6693" w:rsidP="00A75C25">
            <w:pPr>
              <w:rPr>
                <w:rFonts w:ascii="Cambria" w:hAnsi="Cambria"/>
                <w:color w:val="000000"/>
                <w:lang w:val="lt-LT"/>
              </w:rPr>
            </w:pPr>
            <w:r w:rsidRPr="00A75C25">
              <w:rPr>
                <w:rFonts w:ascii="Cambria" w:hAnsi="Cambria"/>
                <w:color w:val="000000"/>
                <w:lang w:val="lt-LT"/>
              </w:rPr>
              <w:t>Prekės garantija: ne mažiau 12 mėn.</w:t>
            </w:r>
          </w:p>
          <w:p w14:paraId="22D6702E" w14:textId="77777777" w:rsidR="00D27755" w:rsidRPr="00A75C25" w:rsidRDefault="00D27755" w:rsidP="00A75C25">
            <w:pPr>
              <w:rPr>
                <w:rFonts w:ascii="Cambria" w:hAnsi="Cambria"/>
                <w:color w:val="000000"/>
                <w:lang w:val="lt-LT"/>
              </w:rPr>
            </w:pPr>
            <w:r w:rsidRPr="00A75C25">
              <w:rPr>
                <w:rFonts w:ascii="Cambria" w:hAnsi="Cambria"/>
                <w:color w:val="000000"/>
                <w:lang w:val="lt-LT"/>
              </w:rPr>
              <w:t>Gamintojas: nurodyti.</w:t>
            </w:r>
          </w:p>
          <w:p w14:paraId="22D6702F" w14:textId="77777777" w:rsidR="002D07A1"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w:t>
            </w:r>
            <w:r w:rsidR="00410D24" w:rsidRPr="00B32687">
              <w:rPr>
                <w:rFonts w:ascii="Cambria" w:hAnsi="Cambria"/>
                <w:color w:val="000000"/>
                <w:sz w:val="14"/>
                <w:lang w:val="lt-LT"/>
              </w:rPr>
              <w:t>Prekės preliminari vizualizacija</w:t>
            </w:r>
            <w:r w:rsidR="002D07A1" w:rsidRPr="00B32687">
              <w:rPr>
                <w:rFonts w:ascii="Cambria" w:hAnsi="Cambria"/>
                <w:color w:val="000000"/>
                <w:sz w:val="14"/>
                <w:lang w:val="lt-LT"/>
              </w:rPr>
              <w:t>:</w:t>
            </w:r>
          </w:p>
          <w:p w14:paraId="22D67030" w14:textId="77777777" w:rsidR="002D07A1" w:rsidRPr="00A75C25" w:rsidRDefault="002D07A1" w:rsidP="00A75C25">
            <w:pPr>
              <w:jc w:val="center"/>
              <w:rPr>
                <w:rFonts w:ascii="Cambria" w:hAnsi="Cambria"/>
                <w:color w:val="000000"/>
                <w:lang w:val="lt-LT"/>
              </w:rPr>
            </w:pPr>
            <w:r w:rsidRPr="00A75C25">
              <w:rPr>
                <w:rFonts w:ascii="Cambria" w:hAnsi="Cambria"/>
                <w:noProof/>
                <w:lang w:eastAsia="lt-LT"/>
              </w:rPr>
              <w:drawing>
                <wp:inline distT="0" distB="0" distL="0" distR="0" wp14:anchorId="22D6711A" wp14:editId="22D6711B">
                  <wp:extent cx="1196528" cy="1288111"/>
                  <wp:effectExtent l="19050" t="0" r="3622" b="0"/>
                  <wp:docPr id="7" name="Picture 7" descr="Prekių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kių vežimėlis"/>
                          <pic:cNvPicPr>
                            <a:picLocks noChangeAspect="1" noChangeArrowheads="1"/>
                          </pic:cNvPicPr>
                        </pic:nvPicPr>
                        <pic:blipFill>
                          <a:blip r:embed="rId8" cstate="print">
                            <a:grayscl/>
                          </a:blip>
                          <a:srcRect/>
                          <a:stretch>
                            <a:fillRect/>
                          </a:stretch>
                        </pic:blipFill>
                        <pic:spPr bwMode="auto">
                          <a:xfrm>
                            <a:off x="0" y="0"/>
                            <a:ext cx="1197349" cy="1288994"/>
                          </a:xfrm>
                          <a:prstGeom prst="rect">
                            <a:avLst/>
                          </a:prstGeom>
                          <a:noFill/>
                          <a:ln w="9525">
                            <a:noFill/>
                            <a:miter lim="800000"/>
                            <a:headEnd/>
                            <a:tailEnd/>
                          </a:ln>
                        </pic:spPr>
                      </pic:pic>
                    </a:graphicData>
                  </a:graphic>
                </wp:inline>
              </w:drawing>
            </w:r>
          </w:p>
        </w:tc>
        <w:tc>
          <w:tcPr>
            <w:tcW w:w="800" w:type="dxa"/>
            <w:vAlign w:val="center"/>
          </w:tcPr>
          <w:p w14:paraId="22D67031" w14:textId="77777777" w:rsidR="005C6693" w:rsidRPr="00A75C25" w:rsidRDefault="005C6693" w:rsidP="00370DBA">
            <w:pPr>
              <w:jc w:val="center"/>
              <w:rPr>
                <w:rFonts w:ascii="Cambria" w:hAnsi="Cambria"/>
                <w:lang w:val="lt-LT"/>
              </w:rPr>
            </w:pPr>
            <w:r w:rsidRPr="00A75C25">
              <w:rPr>
                <w:rFonts w:ascii="Cambria" w:hAnsi="Cambria"/>
                <w:lang w:val="lt-LT"/>
              </w:rPr>
              <w:t>vnt.</w:t>
            </w:r>
          </w:p>
        </w:tc>
        <w:tc>
          <w:tcPr>
            <w:tcW w:w="920" w:type="dxa"/>
            <w:vAlign w:val="center"/>
          </w:tcPr>
          <w:p w14:paraId="22D67032" w14:textId="77777777" w:rsidR="005C6693" w:rsidRPr="00A75C25" w:rsidRDefault="00CA373E" w:rsidP="00370DBA">
            <w:pPr>
              <w:jc w:val="center"/>
              <w:rPr>
                <w:rFonts w:ascii="Cambria" w:hAnsi="Cambria"/>
                <w:lang w:val="lt-LT"/>
              </w:rPr>
            </w:pPr>
            <w:r w:rsidRPr="00A75C25">
              <w:rPr>
                <w:rFonts w:ascii="Cambria" w:hAnsi="Cambria"/>
                <w:lang w:val="lt-LT"/>
              </w:rPr>
              <w:t>30</w:t>
            </w:r>
          </w:p>
        </w:tc>
        <w:tc>
          <w:tcPr>
            <w:tcW w:w="3701" w:type="dxa"/>
            <w:vAlign w:val="center"/>
          </w:tcPr>
          <w:p w14:paraId="22D67033" w14:textId="07B6EB71" w:rsidR="005C6693" w:rsidRPr="00A75C25" w:rsidRDefault="00963E8D" w:rsidP="00963E8D">
            <w:pPr>
              <w:jc w:val="center"/>
              <w:rPr>
                <w:rFonts w:ascii="Cambria" w:hAnsi="Cambria"/>
                <w:lang w:val="lt-LT"/>
              </w:rPr>
            </w:pPr>
            <w:r>
              <w:rPr>
                <w:rFonts w:ascii="Cambria" w:hAnsi="Cambria"/>
                <w:lang w:val="lt-LT"/>
              </w:rPr>
              <w:t>X</w:t>
            </w:r>
          </w:p>
        </w:tc>
      </w:tr>
      <w:tr w:rsidR="005C6693" w:rsidRPr="00A75C25" w14:paraId="22D67056" w14:textId="77777777" w:rsidTr="00963E8D">
        <w:tc>
          <w:tcPr>
            <w:tcW w:w="993" w:type="dxa"/>
            <w:vAlign w:val="center"/>
          </w:tcPr>
          <w:p w14:paraId="22D67035" w14:textId="77777777" w:rsidR="005C6693" w:rsidRPr="00A75C25" w:rsidRDefault="00A75C25" w:rsidP="00385E5B">
            <w:pPr>
              <w:jc w:val="center"/>
              <w:rPr>
                <w:rFonts w:ascii="Cambria" w:hAnsi="Cambria"/>
                <w:lang w:val="lt-LT"/>
              </w:rPr>
            </w:pPr>
            <w:r>
              <w:rPr>
                <w:rFonts w:ascii="Cambria" w:hAnsi="Cambria"/>
                <w:lang w:val="lt-LT"/>
              </w:rPr>
              <w:t>1.</w:t>
            </w:r>
            <w:r w:rsidR="005C6693" w:rsidRPr="00A75C25">
              <w:rPr>
                <w:rFonts w:ascii="Cambria" w:hAnsi="Cambria"/>
                <w:lang w:val="lt-LT"/>
              </w:rPr>
              <w:t>2.</w:t>
            </w:r>
          </w:p>
        </w:tc>
        <w:tc>
          <w:tcPr>
            <w:tcW w:w="4233" w:type="dxa"/>
          </w:tcPr>
          <w:p w14:paraId="22D67036" w14:textId="77777777" w:rsidR="005C6693" w:rsidRPr="00A75C25" w:rsidRDefault="009230F0" w:rsidP="00A75C25">
            <w:pPr>
              <w:rPr>
                <w:rFonts w:ascii="Cambria" w:hAnsi="Cambria"/>
                <w:b/>
                <w:color w:val="000000"/>
                <w:lang w:val="lt-LT"/>
              </w:rPr>
            </w:pPr>
            <w:r w:rsidRPr="00A75C25">
              <w:rPr>
                <w:rFonts w:ascii="Cambria" w:hAnsi="Cambria"/>
                <w:b/>
                <w:color w:val="000000"/>
                <w:lang w:val="lt-LT"/>
              </w:rPr>
              <w:t>Bortinis</w:t>
            </w:r>
            <w:r w:rsidR="005C6693" w:rsidRPr="00A75C25">
              <w:rPr>
                <w:rFonts w:ascii="Cambria" w:hAnsi="Cambria"/>
                <w:b/>
                <w:color w:val="000000"/>
                <w:lang w:val="lt-LT"/>
              </w:rPr>
              <w:t xml:space="preserve"> vežimėlis</w:t>
            </w:r>
          </w:p>
          <w:p w14:paraId="22D67037" w14:textId="77777777" w:rsidR="005C6693" w:rsidRPr="00A75C25" w:rsidRDefault="005C6693" w:rsidP="00A75C25">
            <w:pPr>
              <w:rPr>
                <w:rFonts w:ascii="Cambria" w:hAnsi="Cambria"/>
                <w:b/>
                <w:color w:val="000000"/>
                <w:u w:val="single"/>
                <w:lang w:val="lt-LT"/>
              </w:rPr>
            </w:pPr>
            <w:r w:rsidRPr="00A75C25">
              <w:rPr>
                <w:rFonts w:ascii="Cambria" w:hAnsi="Cambria"/>
                <w:b/>
                <w:color w:val="000000"/>
                <w:u w:val="single"/>
                <w:lang w:val="lt-LT"/>
              </w:rPr>
              <w:t>Specifikacija:</w:t>
            </w:r>
          </w:p>
          <w:p w14:paraId="22D67038" w14:textId="77777777" w:rsidR="00161205" w:rsidRDefault="00086A03" w:rsidP="00A75C25">
            <w:pPr>
              <w:rPr>
                <w:rFonts w:ascii="Cambria" w:hAnsi="Cambria"/>
                <w:color w:val="000000"/>
                <w:lang w:val="lt-LT"/>
              </w:rPr>
            </w:pPr>
            <w:r w:rsidRPr="00A75C25">
              <w:rPr>
                <w:rFonts w:ascii="Cambria" w:hAnsi="Cambria"/>
                <w:color w:val="000000"/>
                <w:lang w:val="lt-LT"/>
              </w:rPr>
              <w:t>Vežimėlis pagamintas iš metalo</w:t>
            </w:r>
            <w:r w:rsidR="00161205">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22D67039" w14:textId="77777777" w:rsidR="005C669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5C6693" w:rsidRPr="00A75C25">
              <w:rPr>
                <w:rFonts w:ascii="Cambria" w:hAnsi="Cambria"/>
                <w:color w:val="000000"/>
                <w:lang w:val="lt-LT"/>
              </w:rPr>
              <w:t xml:space="preserve">: ne mažiau </w:t>
            </w:r>
            <w:r w:rsidR="009230F0" w:rsidRPr="00A75C25">
              <w:rPr>
                <w:rFonts w:ascii="Cambria" w:hAnsi="Cambria"/>
                <w:color w:val="000000"/>
                <w:lang w:val="lt-LT"/>
              </w:rPr>
              <w:t>30</w:t>
            </w:r>
            <w:r w:rsidR="005C6693" w:rsidRPr="00A75C25">
              <w:rPr>
                <w:rFonts w:ascii="Cambria" w:hAnsi="Cambria"/>
                <w:color w:val="000000"/>
                <w:lang w:val="lt-LT"/>
              </w:rPr>
              <w:t>0 kg;</w:t>
            </w:r>
          </w:p>
          <w:p w14:paraId="22D6703A" w14:textId="77777777" w:rsidR="005C6693" w:rsidRPr="00A75C25" w:rsidRDefault="005C6693" w:rsidP="00A75C25">
            <w:pPr>
              <w:ind w:left="40" w:hanging="79"/>
              <w:rPr>
                <w:rFonts w:ascii="Cambria" w:hAnsi="Cambria"/>
                <w:color w:val="000000"/>
                <w:lang w:val="lt-LT"/>
              </w:rPr>
            </w:pPr>
            <w:r w:rsidRPr="00A75C25">
              <w:rPr>
                <w:rFonts w:ascii="Cambria" w:hAnsi="Cambria"/>
                <w:color w:val="000000"/>
                <w:lang w:val="lt-LT"/>
              </w:rPr>
              <w:t xml:space="preserve"> Matmenys</w:t>
            </w:r>
            <w:r w:rsidR="009230F0" w:rsidRPr="00A75C25">
              <w:rPr>
                <w:rFonts w:ascii="Cambria" w:hAnsi="Cambria"/>
                <w:color w:val="000000"/>
                <w:lang w:val="lt-LT"/>
              </w:rPr>
              <w:t>: IxPxA mm: 1298(±50)x700(±50)x894</w:t>
            </w:r>
            <w:r w:rsidRPr="00A75C25">
              <w:rPr>
                <w:rFonts w:ascii="Cambria" w:hAnsi="Cambria"/>
                <w:color w:val="000000"/>
                <w:lang w:val="lt-LT"/>
              </w:rPr>
              <w:t>(±50) mm;</w:t>
            </w:r>
          </w:p>
          <w:p w14:paraId="22D6703B" w14:textId="77777777" w:rsidR="005C6693" w:rsidRPr="00A75C25" w:rsidRDefault="009230F0" w:rsidP="00A75C25">
            <w:pPr>
              <w:rPr>
                <w:rFonts w:ascii="Cambria" w:hAnsi="Cambria"/>
                <w:color w:val="000000"/>
                <w:lang w:val="lt-LT"/>
              </w:rPr>
            </w:pPr>
            <w:r w:rsidRPr="00A75C25">
              <w:rPr>
                <w:rFonts w:ascii="Cambria" w:hAnsi="Cambria"/>
                <w:color w:val="000000"/>
                <w:lang w:val="lt-LT"/>
              </w:rPr>
              <w:t xml:space="preserve"> Ratų diametras: 125</w:t>
            </w:r>
            <w:r w:rsidR="005C6693" w:rsidRPr="00A75C25">
              <w:rPr>
                <w:rFonts w:ascii="Cambria" w:hAnsi="Cambria"/>
                <w:color w:val="000000"/>
                <w:lang w:val="lt-LT"/>
              </w:rPr>
              <w:t>(±10)mm;</w:t>
            </w:r>
          </w:p>
          <w:p w14:paraId="22D6703C" w14:textId="77777777" w:rsidR="005C6693" w:rsidRPr="00A75C25" w:rsidRDefault="005C6693" w:rsidP="00A75C25">
            <w:pPr>
              <w:ind w:left="40"/>
              <w:rPr>
                <w:rFonts w:ascii="Cambria" w:hAnsi="Cambria"/>
                <w:color w:val="000000"/>
                <w:lang w:val="lt-LT"/>
              </w:rPr>
            </w:pPr>
            <w:r w:rsidRPr="00A75C25">
              <w:rPr>
                <w:rFonts w:ascii="Cambria" w:hAnsi="Cambria"/>
                <w:color w:val="000000"/>
                <w:lang w:val="lt-LT"/>
              </w:rPr>
              <w:t>Vežimėlio dug</w:t>
            </w:r>
            <w:r w:rsidR="001B078A" w:rsidRPr="00A75C25">
              <w:rPr>
                <w:rFonts w:ascii="Cambria" w:hAnsi="Cambria"/>
                <w:color w:val="000000"/>
                <w:lang w:val="lt-LT"/>
              </w:rPr>
              <w:t>n</w:t>
            </w:r>
            <w:r w:rsidRPr="00A75C25">
              <w:rPr>
                <w:rFonts w:ascii="Cambria" w:hAnsi="Cambria"/>
                <w:color w:val="000000"/>
                <w:lang w:val="lt-LT"/>
              </w:rPr>
              <w:t xml:space="preserve">as – drėgmei atspari </w:t>
            </w:r>
            <w:r w:rsidR="00AB1ED5" w:rsidRPr="00A75C25">
              <w:rPr>
                <w:rFonts w:ascii="Cambria" w:hAnsi="Cambria"/>
                <w:color w:val="000000"/>
                <w:lang w:val="lt-LT"/>
              </w:rPr>
              <w:t>plokštė</w:t>
            </w:r>
            <w:r w:rsidRPr="00A75C25">
              <w:rPr>
                <w:rFonts w:ascii="Cambria" w:hAnsi="Cambria"/>
                <w:color w:val="000000"/>
                <w:lang w:val="lt-LT"/>
              </w:rPr>
              <w:t>;</w:t>
            </w:r>
          </w:p>
          <w:p w14:paraId="22D6703D" w14:textId="77777777" w:rsidR="005C6693" w:rsidRPr="00A75C25" w:rsidRDefault="005C6693" w:rsidP="00A75C25">
            <w:pPr>
              <w:ind w:left="40"/>
              <w:rPr>
                <w:rFonts w:ascii="Cambria" w:hAnsi="Cambria"/>
                <w:color w:val="000000"/>
                <w:lang w:val="lt-LT"/>
              </w:rPr>
            </w:pPr>
            <w:r w:rsidRPr="00A75C25">
              <w:rPr>
                <w:rFonts w:ascii="Cambria" w:hAnsi="Cambria"/>
                <w:color w:val="000000"/>
                <w:lang w:val="lt-LT"/>
              </w:rPr>
              <w:t>Galai ir bortai: vielos tinklas;</w:t>
            </w:r>
          </w:p>
          <w:p w14:paraId="22D6703E" w14:textId="77777777" w:rsidR="005C6693" w:rsidRPr="00A75C25" w:rsidRDefault="005C6693" w:rsidP="00A75C25">
            <w:pPr>
              <w:rPr>
                <w:rFonts w:ascii="Cambria" w:hAnsi="Cambria"/>
                <w:color w:val="000000"/>
                <w:lang w:val="lt-LT"/>
              </w:rPr>
            </w:pPr>
            <w:r w:rsidRPr="00A75C25">
              <w:rPr>
                <w:rFonts w:ascii="Cambria" w:hAnsi="Cambria"/>
                <w:color w:val="000000"/>
                <w:lang w:val="lt-LT"/>
              </w:rPr>
              <w:t xml:space="preserve"> </w:t>
            </w:r>
            <w:r w:rsidR="00AB1ED5" w:rsidRPr="00A75C25">
              <w:rPr>
                <w:rFonts w:ascii="Cambria" w:hAnsi="Cambria"/>
                <w:color w:val="000000"/>
                <w:lang w:val="lt-LT"/>
              </w:rPr>
              <w:t>Šoniniai bortai iškeliami esant poreikiui;</w:t>
            </w:r>
          </w:p>
          <w:p w14:paraId="22D6703F" w14:textId="77777777" w:rsidR="005C6693" w:rsidRPr="00A75C25" w:rsidRDefault="00AB1ED5" w:rsidP="00A75C25">
            <w:pPr>
              <w:rPr>
                <w:rFonts w:ascii="Cambria" w:hAnsi="Cambria"/>
                <w:color w:val="000000"/>
                <w:lang w:val="lt-LT"/>
              </w:rPr>
            </w:pPr>
            <w:r w:rsidRPr="00A75C25">
              <w:rPr>
                <w:rFonts w:ascii="Cambria" w:hAnsi="Cambria"/>
                <w:color w:val="000000"/>
                <w:lang w:val="lt-LT"/>
              </w:rPr>
              <w:t xml:space="preserve"> Ratai su guoliais;</w:t>
            </w:r>
          </w:p>
          <w:p w14:paraId="22D67040" w14:textId="77777777" w:rsidR="005C6693" w:rsidRPr="00A75C25" w:rsidRDefault="005C6693" w:rsidP="00A75C25">
            <w:pPr>
              <w:ind w:left="40"/>
              <w:rPr>
                <w:rFonts w:ascii="Cambria" w:hAnsi="Cambria"/>
                <w:color w:val="000000"/>
                <w:lang w:val="lt-LT"/>
              </w:rPr>
            </w:pPr>
            <w:r w:rsidRPr="00A75C25">
              <w:rPr>
                <w:rFonts w:ascii="Cambria" w:hAnsi="Cambria"/>
                <w:color w:val="000000"/>
                <w:lang w:val="lt-LT"/>
              </w:rPr>
              <w:t>Ratai su posūkiu: ne mažiau du ratai iš</w:t>
            </w:r>
            <w:r w:rsidR="00161205">
              <w:rPr>
                <w:rFonts w:ascii="Cambria" w:hAnsi="Cambria"/>
                <w:color w:val="000000"/>
                <w:lang w:val="lt-LT"/>
              </w:rPr>
              <w:t xml:space="preserve"> </w:t>
            </w:r>
            <w:r w:rsidRPr="00A75C25">
              <w:rPr>
                <w:rFonts w:ascii="Cambria" w:hAnsi="Cambria"/>
                <w:color w:val="000000"/>
                <w:lang w:val="lt-LT"/>
              </w:rPr>
              <w:t>keturių;</w:t>
            </w:r>
          </w:p>
          <w:p w14:paraId="22D67041" w14:textId="77777777" w:rsidR="005C6693" w:rsidRPr="00A75C25" w:rsidRDefault="005C6693" w:rsidP="00A75C25">
            <w:pPr>
              <w:rPr>
                <w:rFonts w:ascii="Cambria" w:hAnsi="Cambria"/>
                <w:color w:val="000000"/>
                <w:lang w:val="lt-LT"/>
              </w:rPr>
            </w:pPr>
            <w:r w:rsidRPr="00A75C25">
              <w:rPr>
                <w:rFonts w:ascii="Cambria" w:hAnsi="Cambria"/>
                <w:color w:val="000000"/>
                <w:lang w:val="lt-LT"/>
              </w:rPr>
              <w:t>Prekės garantija: ne mažiau 12 mėn.</w:t>
            </w:r>
          </w:p>
          <w:p w14:paraId="22D67042" w14:textId="77777777" w:rsidR="00D27755" w:rsidRPr="00A75C25" w:rsidRDefault="00D27755" w:rsidP="00A75C25">
            <w:pPr>
              <w:rPr>
                <w:rFonts w:ascii="Cambria" w:hAnsi="Cambria"/>
                <w:color w:val="000000"/>
                <w:lang w:val="lt-LT"/>
              </w:rPr>
            </w:pPr>
            <w:r w:rsidRPr="00A75C25">
              <w:rPr>
                <w:rFonts w:ascii="Cambria" w:hAnsi="Cambria"/>
                <w:color w:val="000000"/>
                <w:lang w:val="lt-LT"/>
              </w:rPr>
              <w:t>Gamintojas: nurodyti.</w:t>
            </w:r>
          </w:p>
          <w:p w14:paraId="22D67043"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44" w14:textId="77777777" w:rsidR="002D07A1" w:rsidRPr="00A75C25" w:rsidRDefault="002D07A1" w:rsidP="00B32687">
            <w:pPr>
              <w:jc w:val="center"/>
              <w:rPr>
                <w:rFonts w:ascii="Cambria" w:hAnsi="Cambria"/>
                <w:color w:val="000000"/>
                <w:lang w:val="lt-LT"/>
              </w:rPr>
            </w:pPr>
            <w:r w:rsidRPr="00A75C25">
              <w:rPr>
                <w:rFonts w:ascii="Cambria" w:hAnsi="Cambria"/>
                <w:noProof/>
                <w:lang w:eastAsia="lt-LT"/>
              </w:rPr>
              <w:drawing>
                <wp:inline distT="0" distB="0" distL="0" distR="0" wp14:anchorId="22D6711C" wp14:editId="22D6711D">
                  <wp:extent cx="1134312" cy="1000487"/>
                  <wp:effectExtent l="19050" t="0" r="8688" b="0"/>
                  <wp:docPr id="2" name="Picture 10" descr="Bortinis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rtinis vežimėlis"/>
                          <pic:cNvPicPr>
                            <a:picLocks noChangeAspect="1" noChangeArrowheads="1"/>
                          </pic:cNvPicPr>
                        </pic:nvPicPr>
                        <pic:blipFill>
                          <a:blip r:embed="rId9" cstate="print">
                            <a:grayscl/>
                          </a:blip>
                          <a:srcRect/>
                          <a:stretch>
                            <a:fillRect/>
                          </a:stretch>
                        </pic:blipFill>
                        <pic:spPr bwMode="auto">
                          <a:xfrm>
                            <a:off x="0" y="0"/>
                            <a:ext cx="1135272" cy="1001334"/>
                          </a:xfrm>
                          <a:prstGeom prst="rect">
                            <a:avLst/>
                          </a:prstGeom>
                          <a:noFill/>
                          <a:ln w="9525">
                            <a:noFill/>
                            <a:miter lim="800000"/>
                            <a:headEnd/>
                            <a:tailEnd/>
                          </a:ln>
                        </pic:spPr>
                      </pic:pic>
                    </a:graphicData>
                  </a:graphic>
                </wp:inline>
              </w:drawing>
            </w:r>
          </w:p>
        </w:tc>
        <w:tc>
          <w:tcPr>
            <w:tcW w:w="800" w:type="dxa"/>
            <w:vAlign w:val="center"/>
          </w:tcPr>
          <w:p w14:paraId="22D67045" w14:textId="77777777" w:rsidR="005C6693" w:rsidRPr="00A75C25" w:rsidRDefault="005C6693" w:rsidP="00A75C25">
            <w:pPr>
              <w:jc w:val="center"/>
              <w:rPr>
                <w:rFonts w:ascii="Cambria" w:hAnsi="Cambria"/>
                <w:lang w:val="lt-LT"/>
              </w:rPr>
            </w:pPr>
          </w:p>
          <w:p w14:paraId="22D67046" w14:textId="77777777" w:rsidR="005C6693" w:rsidRPr="00A75C25" w:rsidRDefault="005C6693" w:rsidP="00A75C25">
            <w:pPr>
              <w:jc w:val="center"/>
              <w:rPr>
                <w:rFonts w:ascii="Cambria" w:hAnsi="Cambria"/>
                <w:lang w:val="lt-LT"/>
              </w:rPr>
            </w:pPr>
          </w:p>
          <w:p w14:paraId="22D67047" w14:textId="77777777" w:rsidR="005C6693" w:rsidRPr="00A75C25" w:rsidRDefault="005C6693" w:rsidP="00A75C25">
            <w:pPr>
              <w:jc w:val="center"/>
              <w:rPr>
                <w:rFonts w:ascii="Cambria" w:hAnsi="Cambria"/>
                <w:lang w:val="lt-LT"/>
              </w:rPr>
            </w:pPr>
          </w:p>
          <w:p w14:paraId="22D67048" w14:textId="77777777" w:rsidR="005C6693" w:rsidRPr="00A75C25" w:rsidRDefault="005C6693" w:rsidP="00A75C25">
            <w:pPr>
              <w:jc w:val="center"/>
              <w:rPr>
                <w:rFonts w:ascii="Cambria" w:hAnsi="Cambria"/>
                <w:lang w:val="lt-LT"/>
              </w:rPr>
            </w:pPr>
          </w:p>
          <w:p w14:paraId="22D67049" w14:textId="77777777" w:rsidR="005C6693" w:rsidRPr="00A75C25" w:rsidRDefault="005C6693" w:rsidP="00A75C25">
            <w:pPr>
              <w:jc w:val="center"/>
              <w:rPr>
                <w:rFonts w:ascii="Cambria" w:hAnsi="Cambria"/>
                <w:lang w:val="lt-LT"/>
              </w:rPr>
            </w:pPr>
          </w:p>
          <w:p w14:paraId="22D6704A" w14:textId="77777777" w:rsidR="005C6693" w:rsidRPr="00A75C25" w:rsidRDefault="005C6693" w:rsidP="00A75C25">
            <w:pPr>
              <w:jc w:val="center"/>
              <w:rPr>
                <w:rFonts w:ascii="Cambria" w:hAnsi="Cambria"/>
                <w:lang w:val="lt-LT"/>
              </w:rPr>
            </w:pPr>
          </w:p>
          <w:p w14:paraId="22D6704B" w14:textId="77777777" w:rsidR="005C6693" w:rsidRPr="00A75C25" w:rsidRDefault="005C6693" w:rsidP="00A75C25">
            <w:pPr>
              <w:jc w:val="center"/>
              <w:rPr>
                <w:rFonts w:ascii="Cambria" w:hAnsi="Cambria"/>
                <w:lang w:val="lt-LT"/>
              </w:rPr>
            </w:pPr>
          </w:p>
          <w:p w14:paraId="22D6704C" w14:textId="77777777" w:rsidR="005C6693" w:rsidRPr="00A75C25" w:rsidRDefault="005C6693" w:rsidP="00A75C25">
            <w:pPr>
              <w:jc w:val="center"/>
              <w:rPr>
                <w:rFonts w:ascii="Cambria" w:hAnsi="Cambria"/>
                <w:lang w:val="lt-LT"/>
              </w:rPr>
            </w:pPr>
            <w:r w:rsidRPr="00A75C25">
              <w:rPr>
                <w:rFonts w:ascii="Cambria" w:hAnsi="Cambria"/>
                <w:lang w:val="lt-LT"/>
              </w:rPr>
              <w:t>vnt.</w:t>
            </w:r>
          </w:p>
        </w:tc>
        <w:tc>
          <w:tcPr>
            <w:tcW w:w="920" w:type="dxa"/>
            <w:vAlign w:val="center"/>
          </w:tcPr>
          <w:p w14:paraId="22D6704D" w14:textId="77777777" w:rsidR="005C6693" w:rsidRPr="00A75C25" w:rsidRDefault="005C6693" w:rsidP="00A75C25">
            <w:pPr>
              <w:jc w:val="center"/>
              <w:rPr>
                <w:rFonts w:ascii="Cambria" w:hAnsi="Cambria"/>
                <w:lang w:val="lt-LT"/>
              </w:rPr>
            </w:pPr>
          </w:p>
          <w:p w14:paraId="22D6704E" w14:textId="77777777" w:rsidR="005C6693" w:rsidRPr="00A75C25" w:rsidRDefault="005C6693" w:rsidP="00A75C25">
            <w:pPr>
              <w:jc w:val="center"/>
              <w:rPr>
                <w:rFonts w:ascii="Cambria" w:hAnsi="Cambria"/>
                <w:lang w:val="lt-LT"/>
              </w:rPr>
            </w:pPr>
          </w:p>
          <w:p w14:paraId="22D6704F" w14:textId="77777777" w:rsidR="005C6693" w:rsidRPr="00A75C25" w:rsidRDefault="005C6693" w:rsidP="00A75C25">
            <w:pPr>
              <w:jc w:val="center"/>
              <w:rPr>
                <w:rFonts w:ascii="Cambria" w:hAnsi="Cambria"/>
                <w:lang w:val="lt-LT"/>
              </w:rPr>
            </w:pPr>
          </w:p>
          <w:p w14:paraId="22D67050" w14:textId="77777777" w:rsidR="005C6693" w:rsidRPr="00A75C25" w:rsidRDefault="005C6693" w:rsidP="00A75C25">
            <w:pPr>
              <w:jc w:val="center"/>
              <w:rPr>
                <w:rFonts w:ascii="Cambria" w:hAnsi="Cambria"/>
                <w:lang w:val="lt-LT"/>
              </w:rPr>
            </w:pPr>
          </w:p>
          <w:p w14:paraId="22D67051" w14:textId="77777777" w:rsidR="005C6693" w:rsidRPr="00A75C25" w:rsidRDefault="005C6693" w:rsidP="00A75C25">
            <w:pPr>
              <w:jc w:val="center"/>
              <w:rPr>
                <w:rFonts w:ascii="Cambria" w:hAnsi="Cambria"/>
                <w:lang w:val="lt-LT"/>
              </w:rPr>
            </w:pPr>
          </w:p>
          <w:p w14:paraId="22D67052" w14:textId="77777777" w:rsidR="005C6693" w:rsidRPr="00A75C25" w:rsidRDefault="005C6693" w:rsidP="00A75C25">
            <w:pPr>
              <w:jc w:val="center"/>
              <w:rPr>
                <w:rFonts w:ascii="Cambria" w:hAnsi="Cambria"/>
                <w:lang w:val="lt-LT"/>
              </w:rPr>
            </w:pPr>
          </w:p>
          <w:p w14:paraId="22D67053" w14:textId="77777777" w:rsidR="005C6693" w:rsidRPr="00A75C25" w:rsidRDefault="005C6693" w:rsidP="00A75C25">
            <w:pPr>
              <w:jc w:val="center"/>
              <w:rPr>
                <w:rFonts w:ascii="Cambria" w:hAnsi="Cambria"/>
                <w:lang w:val="lt-LT"/>
              </w:rPr>
            </w:pPr>
          </w:p>
          <w:p w14:paraId="22D67054" w14:textId="77777777" w:rsidR="005C6693" w:rsidRPr="00A75C25" w:rsidRDefault="009230F0" w:rsidP="00A75C25">
            <w:pPr>
              <w:jc w:val="center"/>
              <w:rPr>
                <w:rFonts w:ascii="Cambria" w:hAnsi="Cambria"/>
                <w:lang w:val="lt-LT"/>
              </w:rPr>
            </w:pPr>
            <w:r w:rsidRPr="00A75C25">
              <w:rPr>
                <w:rFonts w:ascii="Cambria" w:hAnsi="Cambria"/>
                <w:lang w:val="lt-LT"/>
              </w:rPr>
              <w:t>20</w:t>
            </w:r>
          </w:p>
        </w:tc>
        <w:tc>
          <w:tcPr>
            <w:tcW w:w="3701" w:type="dxa"/>
            <w:vAlign w:val="center"/>
          </w:tcPr>
          <w:p w14:paraId="22D67055" w14:textId="3AA1B656" w:rsidR="005C6693" w:rsidRPr="00A75C25" w:rsidRDefault="00963E8D" w:rsidP="00963E8D">
            <w:pPr>
              <w:jc w:val="center"/>
              <w:rPr>
                <w:rFonts w:ascii="Cambria" w:hAnsi="Cambria"/>
                <w:lang w:val="lt-LT"/>
              </w:rPr>
            </w:pPr>
            <w:r>
              <w:rPr>
                <w:rFonts w:ascii="Cambria" w:hAnsi="Cambria"/>
                <w:lang w:val="lt-LT"/>
              </w:rPr>
              <w:t>X</w:t>
            </w:r>
          </w:p>
        </w:tc>
      </w:tr>
      <w:tr w:rsidR="00CA373E" w:rsidRPr="00A75C25" w14:paraId="22D6706B" w14:textId="77777777" w:rsidTr="00963E8D">
        <w:tc>
          <w:tcPr>
            <w:tcW w:w="993" w:type="dxa"/>
            <w:vAlign w:val="center"/>
          </w:tcPr>
          <w:p w14:paraId="22D67057" w14:textId="77777777" w:rsidR="00CA373E" w:rsidRPr="00A75C25" w:rsidRDefault="00A75C25" w:rsidP="00385E5B">
            <w:pPr>
              <w:jc w:val="center"/>
              <w:rPr>
                <w:rFonts w:ascii="Cambria" w:hAnsi="Cambria"/>
                <w:lang w:val="lt-LT"/>
              </w:rPr>
            </w:pPr>
            <w:r>
              <w:rPr>
                <w:rFonts w:ascii="Cambria" w:hAnsi="Cambria"/>
                <w:lang w:val="lt-LT"/>
              </w:rPr>
              <w:t>1.</w:t>
            </w:r>
            <w:r w:rsidR="00CA373E" w:rsidRPr="00A75C25">
              <w:rPr>
                <w:rFonts w:ascii="Cambria" w:hAnsi="Cambria"/>
                <w:lang w:val="lt-LT"/>
              </w:rPr>
              <w:t>3.</w:t>
            </w:r>
          </w:p>
        </w:tc>
        <w:tc>
          <w:tcPr>
            <w:tcW w:w="4233" w:type="dxa"/>
          </w:tcPr>
          <w:p w14:paraId="22D67058" w14:textId="77777777" w:rsidR="00CA373E" w:rsidRPr="00A75C25" w:rsidRDefault="00CA373E" w:rsidP="00A75C25">
            <w:pPr>
              <w:rPr>
                <w:rFonts w:ascii="Cambria" w:hAnsi="Cambria"/>
                <w:b/>
                <w:color w:val="000000"/>
                <w:lang w:val="lt-LT"/>
              </w:rPr>
            </w:pPr>
            <w:r w:rsidRPr="00A75C25">
              <w:rPr>
                <w:rFonts w:ascii="Cambria" w:hAnsi="Cambria"/>
                <w:b/>
                <w:color w:val="000000"/>
                <w:lang w:val="lt-LT"/>
              </w:rPr>
              <w:t>Platforminis vežimėlis dviejų galų bortai</w:t>
            </w:r>
          </w:p>
          <w:p w14:paraId="22D67059" w14:textId="77777777" w:rsidR="00AB1ED5" w:rsidRPr="00A75C25" w:rsidRDefault="00AB1ED5" w:rsidP="00A75C25">
            <w:pPr>
              <w:rPr>
                <w:rFonts w:ascii="Cambria" w:hAnsi="Cambria"/>
                <w:b/>
                <w:color w:val="000000"/>
                <w:u w:val="single"/>
                <w:lang w:val="lt-LT"/>
              </w:rPr>
            </w:pPr>
            <w:r w:rsidRPr="00A75C25">
              <w:rPr>
                <w:rFonts w:ascii="Cambria" w:hAnsi="Cambria"/>
                <w:b/>
                <w:color w:val="000000"/>
                <w:u w:val="single"/>
                <w:lang w:val="lt-LT"/>
              </w:rPr>
              <w:t>Specifikacija:</w:t>
            </w:r>
          </w:p>
          <w:p w14:paraId="22D6705A" w14:textId="77777777" w:rsidR="00AB1ED5" w:rsidRPr="00A75C25" w:rsidRDefault="00AB1ED5" w:rsidP="00A75C25">
            <w:pPr>
              <w:rPr>
                <w:rFonts w:ascii="Cambria" w:hAnsi="Cambria"/>
                <w:color w:val="000000"/>
                <w:lang w:val="lt-LT"/>
              </w:rPr>
            </w:pPr>
            <w:r w:rsidRPr="00A75C25">
              <w:rPr>
                <w:rFonts w:ascii="Cambria" w:hAnsi="Cambria"/>
                <w:color w:val="000000"/>
                <w:lang w:val="lt-LT"/>
              </w:rPr>
              <w:t>Vežimėlis pagamintas iš metalo</w:t>
            </w:r>
            <w:r w:rsidR="00161205">
              <w:rPr>
                <w:rFonts w:ascii="Cambria" w:hAnsi="Cambria"/>
                <w:color w:val="000000"/>
                <w:lang w:val="lt-LT"/>
              </w:rPr>
              <w:t xml:space="preserve"> –</w:t>
            </w:r>
            <w:r w:rsidRPr="00A75C25">
              <w:rPr>
                <w:rFonts w:ascii="Cambria" w:hAnsi="Cambria"/>
                <w:color w:val="000000"/>
                <w:lang w:val="lt-LT"/>
              </w:rPr>
              <w:t xml:space="preserve"> plieno</w:t>
            </w:r>
            <w:r w:rsidR="00086A03" w:rsidRPr="00A75C25">
              <w:rPr>
                <w:rFonts w:ascii="Cambria" w:hAnsi="Cambria"/>
                <w:color w:val="000000"/>
                <w:lang w:val="lt-LT"/>
              </w:rPr>
              <w:t>, arba lygiavertės medžiagos;</w:t>
            </w:r>
          </w:p>
          <w:p w14:paraId="22D6705B" w14:textId="77777777" w:rsidR="00AB1ED5"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AB1ED5" w:rsidRPr="00A75C25">
              <w:rPr>
                <w:rFonts w:ascii="Cambria" w:hAnsi="Cambria"/>
                <w:color w:val="000000"/>
                <w:lang w:val="lt-LT"/>
              </w:rPr>
              <w:t>: ne mažiau 500 kg;</w:t>
            </w:r>
          </w:p>
          <w:p w14:paraId="22D6705C" w14:textId="77777777" w:rsidR="00AB1ED5" w:rsidRPr="00A75C25" w:rsidRDefault="00AB1ED5" w:rsidP="00A75C25">
            <w:pPr>
              <w:ind w:left="40" w:hanging="79"/>
              <w:rPr>
                <w:rFonts w:ascii="Cambria" w:hAnsi="Cambria"/>
                <w:color w:val="000000"/>
                <w:lang w:val="lt-LT"/>
              </w:rPr>
            </w:pPr>
            <w:r w:rsidRPr="00A75C25">
              <w:rPr>
                <w:rFonts w:ascii="Cambria" w:hAnsi="Cambria"/>
                <w:color w:val="000000"/>
                <w:lang w:val="lt-LT"/>
              </w:rPr>
              <w:t xml:space="preserve"> Matmenys: IxPxA mm:</w:t>
            </w:r>
            <w:r w:rsidR="00161205">
              <w:rPr>
                <w:rFonts w:ascii="Cambria" w:hAnsi="Cambria"/>
                <w:color w:val="000000"/>
                <w:lang w:val="lt-LT"/>
              </w:rPr>
              <w:t xml:space="preserve"> </w:t>
            </w:r>
            <w:r w:rsidRPr="00A75C25">
              <w:rPr>
                <w:rFonts w:ascii="Cambria" w:hAnsi="Cambria"/>
                <w:color w:val="000000"/>
                <w:lang w:val="lt-LT"/>
              </w:rPr>
              <w:t>1190(±50)x600(±50)x1006(±50) mm;</w:t>
            </w:r>
          </w:p>
          <w:p w14:paraId="22D6705D" w14:textId="77777777" w:rsidR="00AB1ED5" w:rsidRPr="00A75C25" w:rsidRDefault="00AB1ED5" w:rsidP="00A75C25">
            <w:pPr>
              <w:rPr>
                <w:rFonts w:ascii="Cambria" w:hAnsi="Cambria"/>
                <w:color w:val="000000"/>
                <w:lang w:val="lt-LT"/>
              </w:rPr>
            </w:pPr>
            <w:r w:rsidRPr="00A75C25">
              <w:rPr>
                <w:rFonts w:ascii="Cambria" w:hAnsi="Cambria"/>
                <w:color w:val="000000"/>
                <w:lang w:val="lt-LT"/>
              </w:rPr>
              <w:lastRenderedPageBreak/>
              <w:t>Ratų diametras: 200(±10)mm;</w:t>
            </w:r>
          </w:p>
          <w:p w14:paraId="22D6705E" w14:textId="77777777" w:rsidR="00AB1ED5" w:rsidRPr="00A75C25" w:rsidRDefault="00AB1ED5" w:rsidP="00A75C25">
            <w:pPr>
              <w:rPr>
                <w:rFonts w:ascii="Cambria" w:hAnsi="Cambria"/>
                <w:color w:val="000000"/>
                <w:lang w:val="lt-LT"/>
              </w:rPr>
            </w:pPr>
            <w:r w:rsidRPr="00A75C25">
              <w:rPr>
                <w:rFonts w:ascii="Cambria" w:hAnsi="Cambria"/>
                <w:color w:val="000000"/>
                <w:lang w:val="lt-LT"/>
              </w:rPr>
              <w:t>Galų bortų aukštis: 500(±50) mm;</w:t>
            </w:r>
          </w:p>
          <w:p w14:paraId="22D6705F" w14:textId="77777777" w:rsidR="00AB1ED5" w:rsidRPr="00A75C25" w:rsidRDefault="00AB1ED5" w:rsidP="00161205">
            <w:pPr>
              <w:rPr>
                <w:rFonts w:ascii="Cambria" w:hAnsi="Cambria"/>
                <w:color w:val="000000"/>
                <w:lang w:val="lt-LT"/>
              </w:rPr>
            </w:pPr>
            <w:r w:rsidRPr="00A75C25">
              <w:rPr>
                <w:rFonts w:ascii="Cambria" w:hAnsi="Cambria"/>
                <w:color w:val="000000"/>
                <w:lang w:val="lt-LT"/>
              </w:rPr>
              <w:t>Vežimėlio dugnas – drėgmei atspari plokštė;</w:t>
            </w:r>
          </w:p>
          <w:p w14:paraId="22D67060" w14:textId="77777777" w:rsidR="00AB1ED5" w:rsidRPr="00A75C25" w:rsidRDefault="00AB1ED5" w:rsidP="00161205">
            <w:pPr>
              <w:rPr>
                <w:rFonts w:ascii="Cambria" w:hAnsi="Cambria"/>
                <w:color w:val="000000"/>
                <w:lang w:val="lt-LT"/>
              </w:rPr>
            </w:pPr>
            <w:r w:rsidRPr="00A75C25">
              <w:rPr>
                <w:rFonts w:ascii="Cambria" w:hAnsi="Cambria"/>
                <w:color w:val="000000"/>
                <w:lang w:val="lt-LT"/>
              </w:rPr>
              <w:t>Galų bortai: vielos tinklas;</w:t>
            </w:r>
          </w:p>
          <w:p w14:paraId="22D67061" w14:textId="77777777" w:rsidR="00AB1ED5" w:rsidRPr="00A75C25" w:rsidRDefault="00AB1ED5" w:rsidP="00161205">
            <w:pPr>
              <w:rPr>
                <w:rFonts w:ascii="Cambria" w:hAnsi="Cambria"/>
                <w:color w:val="000000"/>
                <w:lang w:val="lt-LT"/>
              </w:rPr>
            </w:pPr>
            <w:r w:rsidRPr="00A75C25">
              <w:rPr>
                <w:rFonts w:ascii="Cambria" w:hAnsi="Cambria"/>
                <w:color w:val="000000"/>
                <w:lang w:val="lt-LT"/>
              </w:rPr>
              <w:t>Tinklo tankis: 50x50(±10)mm;</w:t>
            </w:r>
          </w:p>
          <w:p w14:paraId="22D67062" w14:textId="77777777" w:rsidR="00AB1ED5" w:rsidRPr="00A75C25" w:rsidRDefault="00AB1ED5" w:rsidP="00A75C25">
            <w:pPr>
              <w:rPr>
                <w:rFonts w:ascii="Cambria" w:hAnsi="Cambria"/>
                <w:color w:val="000000"/>
                <w:lang w:val="lt-LT"/>
              </w:rPr>
            </w:pPr>
            <w:r w:rsidRPr="00A75C25">
              <w:rPr>
                <w:rFonts w:ascii="Cambria" w:hAnsi="Cambria"/>
                <w:color w:val="000000"/>
                <w:lang w:val="lt-LT"/>
              </w:rPr>
              <w:t>Ratai su guoliais;</w:t>
            </w:r>
          </w:p>
          <w:p w14:paraId="22D67063" w14:textId="77777777" w:rsidR="00AB1ED5" w:rsidRPr="00A75C25" w:rsidRDefault="00AB1ED5" w:rsidP="00161205">
            <w:pPr>
              <w:rPr>
                <w:rFonts w:ascii="Cambria" w:hAnsi="Cambria"/>
                <w:color w:val="000000"/>
                <w:lang w:val="lt-LT"/>
              </w:rPr>
            </w:pPr>
            <w:r w:rsidRPr="00A75C25">
              <w:rPr>
                <w:rFonts w:ascii="Cambria" w:hAnsi="Cambria"/>
                <w:color w:val="000000"/>
                <w:lang w:val="lt-LT"/>
              </w:rPr>
              <w:t>Ratai su posūkiu: ne mažiau du ratai iš  keturių;</w:t>
            </w:r>
          </w:p>
          <w:p w14:paraId="22D67064" w14:textId="77777777" w:rsidR="00AB1ED5" w:rsidRPr="00A75C25" w:rsidRDefault="00AB1ED5" w:rsidP="00A75C25">
            <w:pPr>
              <w:rPr>
                <w:rFonts w:ascii="Cambria" w:hAnsi="Cambria"/>
                <w:color w:val="000000"/>
                <w:lang w:val="lt-LT"/>
              </w:rPr>
            </w:pPr>
            <w:r w:rsidRPr="00A75C25">
              <w:rPr>
                <w:rFonts w:ascii="Cambria" w:hAnsi="Cambria"/>
                <w:color w:val="000000"/>
                <w:lang w:val="lt-LT"/>
              </w:rPr>
              <w:t>Prekės garantija: ne mažiau 12 mėn.</w:t>
            </w:r>
          </w:p>
          <w:p w14:paraId="22D67065" w14:textId="77777777" w:rsidR="002D07A1" w:rsidRPr="00A75C25" w:rsidRDefault="002D07A1" w:rsidP="00A75C25">
            <w:pPr>
              <w:rPr>
                <w:rFonts w:ascii="Cambria" w:hAnsi="Cambria"/>
                <w:color w:val="000000"/>
                <w:lang w:val="lt-LT"/>
              </w:rPr>
            </w:pPr>
            <w:r w:rsidRPr="00A75C25">
              <w:rPr>
                <w:rFonts w:ascii="Cambria" w:hAnsi="Cambria"/>
                <w:color w:val="000000"/>
                <w:lang w:val="lt-LT"/>
              </w:rPr>
              <w:t>Gamintojas: nurodyti.</w:t>
            </w:r>
          </w:p>
          <w:p w14:paraId="22D67066" w14:textId="77777777" w:rsidR="002D07A1"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67" w14:textId="77777777" w:rsidR="00CA373E" w:rsidRPr="00A75C25" w:rsidRDefault="002D07A1" w:rsidP="00B32687">
            <w:pPr>
              <w:jc w:val="center"/>
              <w:rPr>
                <w:rFonts w:ascii="Cambria" w:hAnsi="Cambria"/>
                <w:b/>
                <w:color w:val="000000"/>
                <w:lang w:val="lt-LT"/>
              </w:rPr>
            </w:pPr>
            <w:r w:rsidRPr="00A75C25">
              <w:rPr>
                <w:rFonts w:ascii="Cambria" w:hAnsi="Cambria"/>
                <w:noProof/>
                <w:lang w:eastAsia="lt-LT"/>
              </w:rPr>
              <w:drawing>
                <wp:inline distT="0" distB="0" distL="0" distR="0" wp14:anchorId="22D6711E" wp14:editId="22D6711F">
                  <wp:extent cx="1338373" cy="1264257"/>
                  <wp:effectExtent l="19050" t="0" r="0" b="0"/>
                  <wp:docPr id="4" name="Picture 4" descr="Platforminis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tforminis vežimėlis"/>
                          <pic:cNvPicPr>
                            <a:picLocks noChangeAspect="1" noChangeArrowheads="1"/>
                          </pic:cNvPicPr>
                        </pic:nvPicPr>
                        <pic:blipFill>
                          <a:blip r:embed="rId10" cstate="print">
                            <a:grayscl/>
                          </a:blip>
                          <a:srcRect/>
                          <a:stretch>
                            <a:fillRect/>
                          </a:stretch>
                        </pic:blipFill>
                        <pic:spPr bwMode="auto">
                          <a:xfrm>
                            <a:off x="0" y="0"/>
                            <a:ext cx="1340690" cy="1266446"/>
                          </a:xfrm>
                          <a:prstGeom prst="rect">
                            <a:avLst/>
                          </a:prstGeom>
                          <a:noFill/>
                          <a:ln w="9525">
                            <a:noFill/>
                            <a:miter lim="800000"/>
                            <a:headEnd/>
                            <a:tailEnd/>
                          </a:ln>
                        </pic:spPr>
                      </pic:pic>
                    </a:graphicData>
                  </a:graphic>
                </wp:inline>
              </w:drawing>
            </w:r>
          </w:p>
        </w:tc>
        <w:tc>
          <w:tcPr>
            <w:tcW w:w="800" w:type="dxa"/>
            <w:vAlign w:val="center"/>
          </w:tcPr>
          <w:p w14:paraId="22D67068" w14:textId="77777777" w:rsidR="00CA373E" w:rsidRPr="00A75C25" w:rsidRDefault="00CA373E" w:rsidP="00A75C25">
            <w:pPr>
              <w:jc w:val="center"/>
              <w:rPr>
                <w:rFonts w:ascii="Cambria" w:hAnsi="Cambria"/>
                <w:lang w:val="lt-LT"/>
              </w:rPr>
            </w:pPr>
            <w:r w:rsidRPr="00A75C25">
              <w:rPr>
                <w:rFonts w:ascii="Cambria" w:hAnsi="Cambria"/>
                <w:lang w:val="lt-LT"/>
              </w:rPr>
              <w:lastRenderedPageBreak/>
              <w:t>Vnt.</w:t>
            </w:r>
          </w:p>
        </w:tc>
        <w:tc>
          <w:tcPr>
            <w:tcW w:w="920" w:type="dxa"/>
            <w:vAlign w:val="center"/>
          </w:tcPr>
          <w:p w14:paraId="22D67069" w14:textId="77777777" w:rsidR="00CA373E" w:rsidRPr="00A75C25" w:rsidRDefault="00CA373E" w:rsidP="00A75C25">
            <w:pPr>
              <w:jc w:val="center"/>
              <w:rPr>
                <w:rFonts w:ascii="Cambria" w:hAnsi="Cambria"/>
                <w:lang w:val="lt-LT"/>
              </w:rPr>
            </w:pPr>
            <w:r w:rsidRPr="00A75C25">
              <w:rPr>
                <w:rFonts w:ascii="Cambria" w:hAnsi="Cambria"/>
                <w:lang w:val="lt-LT"/>
              </w:rPr>
              <w:t>10</w:t>
            </w:r>
          </w:p>
        </w:tc>
        <w:tc>
          <w:tcPr>
            <w:tcW w:w="3701" w:type="dxa"/>
            <w:vAlign w:val="center"/>
          </w:tcPr>
          <w:p w14:paraId="22D6706A" w14:textId="68DCC1C1" w:rsidR="00CA373E" w:rsidRPr="00A75C25" w:rsidRDefault="00963E8D" w:rsidP="00963E8D">
            <w:pPr>
              <w:jc w:val="center"/>
              <w:rPr>
                <w:rFonts w:ascii="Cambria" w:hAnsi="Cambria"/>
                <w:lang w:val="lt-LT"/>
              </w:rPr>
            </w:pPr>
            <w:r>
              <w:rPr>
                <w:rFonts w:ascii="Cambria" w:hAnsi="Cambria"/>
                <w:lang w:val="lt-LT"/>
              </w:rPr>
              <w:t>X</w:t>
            </w:r>
          </w:p>
        </w:tc>
      </w:tr>
      <w:tr w:rsidR="00CA373E" w:rsidRPr="00A75C25" w14:paraId="22D67080" w14:textId="77777777" w:rsidTr="00963E8D">
        <w:tc>
          <w:tcPr>
            <w:tcW w:w="993" w:type="dxa"/>
            <w:vAlign w:val="center"/>
          </w:tcPr>
          <w:p w14:paraId="22D6706C" w14:textId="77777777" w:rsidR="00CA373E" w:rsidRPr="00A75C25" w:rsidRDefault="00A75C25" w:rsidP="00385E5B">
            <w:pPr>
              <w:jc w:val="center"/>
              <w:rPr>
                <w:rFonts w:ascii="Cambria" w:hAnsi="Cambria"/>
                <w:lang w:val="lt-LT"/>
              </w:rPr>
            </w:pPr>
            <w:r>
              <w:rPr>
                <w:rFonts w:ascii="Cambria" w:hAnsi="Cambria"/>
                <w:lang w:val="lt-LT"/>
              </w:rPr>
              <w:t>1.</w:t>
            </w:r>
            <w:r w:rsidR="00AB1ED5" w:rsidRPr="00A75C25">
              <w:rPr>
                <w:rFonts w:ascii="Cambria" w:hAnsi="Cambria"/>
                <w:lang w:val="lt-LT"/>
              </w:rPr>
              <w:t>4.</w:t>
            </w:r>
          </w:p>
        </w:tc>
        <w:tc>
          <w:tcPr>
            <w:tcW w:w="4233" w:type="dxa"/>
          </w:tcPr>
          <w:p w14:paraId="22D6706D" w14:textId="77777777" w:rsidR="00CA373E" w:rsidRPr="00A75C25" w:rsidRDefault="00AB1ED5" w:rsidP="00A75C25">
            <w:pPr>
              <w:rPr>
                <w:rFonts w:ascii="Cambria" w:hAnsi="Cambria"/>
                <w:b/>
                <w:color w:val="000000"/>
                <w:lang w:val="lt-LT"/>
              </w:rPr>
            </w:pPr>
            <w:r w:rsidRPr="00A75C25">
              <w:rPr>
                <w:rFonts w:ascii="Cambria" w:hAnsi="Cambria"/>
                <w:b/>
                <w:color w:val="000000"/>
                <w:lang w:val="lt-LT"/>
              </w:rPr>
              <w:t>Vežimėlis 3-jų lentynų</w:t>
            </w:r>
          </w:p>
          <w:p w14:paraId="22D6706E" w14:textId="77777777" w:rsidR="00086A03" w:rsidRPr="00A75C25" w:rsidRDefault="00086A03" w:rsidP="00A75C25">
            <w:pPr>
              <w:rPr>
                <w:rFonts w:ascii="Cambria" w:hAnsi="Cambria"/>
                <w:b/>
                <w:color w:val="000000"/>
                <w:u w:val="single"/>
                <w:lang w:val="lt-LT"/>
              </w:rPr>
            </w:pPr>
            <w:r w:rsidRPr="00A75C25">
              <w:rPr>
                <w:rFonts w:ascii="Cambria" w:hAnsi="Cambria"/>
                <w:b/>
                <w:color w:val="000000"/>
                <w:u w:val="single"/>
                <w:lang w:val="lt-LT"/>
              </w:rPr>
              <w:t>Specifikacija:</w:t>
            </w:r>
          </w:p>
          <w:p w14:paraId="22D6706F"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Vežimėlio konstrukcija pagaminta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22D67070" w14:textId="77777777" w:rsidR="00086A03" w:rsidRPr="00A75C25" w:rsidRDefault="00086A03" w:rsidP="00A75C25">
            <w:pPr>
              <w:rPr>
                <w:rFonts w:ascii="Cambria" w:hAnsi="Cambria"/>
                <w:color w:val="000000"/>
                <w:lang w:val="lt-LT"/>
              </w:rPr>
            </w:pPr>
            <w:r w:rsidRPr="00A75C25">
              <w:rPr>
                <w:rFonts w:ascii="Cambria" w:hAnsi="Cambria"/>
                <w:color w:val="000000"/>
                <w:lang w:val="lt-LT"/>
              </w:rPr>
              <w:t>Platforma – drėgmei atspari plokštė: laminuota medžio plaušo plokštė, arba lygiavertė;</w:t>
            </w:r>
          </w:p>
          <w:p w14:paraId="22D67071" w14:textId="77777777" w:rsidR="00086A0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086A03" w:rsidRPr="00A75C25">
              <w:rPr>
                <w:rFonts w:ascii="Cambria" w:hAnsi="Cambria"/>
                <w:color w:val="000000"/>
                <w:lang w:val="lt-LT"/>
              </w:rPr>
              <w:t>: ne mažau 250</w:t>
            </w:r>
            <w:r w:rsidRPr="00A75C25">
              <w:rPr>
                <w:rFonts w:ascii="Cambria" w:hAnsi="Cambria"/>
                <w:color w:val="000000"/>
                <w:lang w:val="lt-LT"/>
              </w:rPr>
              <w:t xml:space="preserve"> kg</w:t>
            </w:r>
            <w:r w:rsidR="00086A03" w:rsidRPr="00A75C25">
              <w:rPr>
                <w:rFonts w:ascii="Cambria" w:hAnsi="Cambria"/>
                <w:color w:val="000000"/>
                <w:lang w:val="lt-LT"/>
              </w:rPr>
              <w:t>;</w:t>
            </w:r>
          </w:p>
          <w:p w14:paraId="22D67072" w14:textId="77777777" w:rsidR="00086A03" w:rsidRPr="00A75C25" w:rsidRDefault="00086A03" w:rsidP="00A75C25">
            <w:pPr>
              <w:rPr>
                <w:rFonts w:ascii="Cambria" w:hAnsi="Cambria"/>
                <w:color w:val="000000"/>
                <w:lang w:val="lt-LT"/>
              </w:rPr>
            </w:pPr>
            <w:r w:rsidRPr="00A75C25">
              <w:rPr>
                <w:rFonts w:ascii="Cambria" w:hAnsi="Cambria"/>
                <w:color w:val="000000"/>
                <w:lang w:val="lt-LT"/>
              </w:rPr>
              <w:t>Lentynos apkrova, kg: ne mažiau 80;</w:t>
            </w:r>
          </w:p>
          <w:p w14:paraId="22D67073"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Ratukų diametras (±10)mm: 160;</w:t>
            </w:r>
          </w:p>
          <w:p w14:paraId="22D67074" w14:textId="77777777" w:rsidR="00086A03" w:rsidRPr="00A75C25" w:rsidRDefault="00086A03" w:rsidP="00A75C25">
            <w:pPr>
              <w:rPr>
                <w:rFonts w:ascii="Cambria" w:hAnsi="Cambria"/>
                <w:color w:val="000000"/>
                <w:lang w:val="lt-LT"/>
              </w:rPr>
            </w:pPr>
            <w:r w:rsidRPr="00A75C25">
              <w:rPr>
                <w:rFonts w:ascii="Cambria" w:hAnsi="Cambria"/>
                <w:color w:val="000000"/>
                <w:lang w:val="lt-LT"/>
              </w:rPr>
              <w:t>Ne mažiau kaip 2 ratai iš 4 su posūkiu ir stabdžiais;</w:t>
            </w:r>
          </w:p>
          <w:p w14:paraId="22D67075"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Ratai su guoliais;</w:t>
            </w:r>
          </w:p>
          <w:p w14:paraId="22D67076"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Vežimėlio gabaritai IxPxA (±10)mm: 1260x800x1524;</w:t>
            </w:r>
          </w:p>
          <w:p w14:paraId="22D67077" w14:textId="77777777" w:rsidR="00086A03" w:rsidRPr="00A75C25" w:rsidRDefault="00086A03" w:rsidP="00A75C25">
            <w:pPr>
              <w:rPr>
                <w:rFonts w:ascii="Cambria" w:hAnsi="Cambria"/>
                <w:color w:val="000000"/>
                <w:lang w:val="lt-LT"/>
              </w:rPr>
            </w:pPr>
            <w:r w:rsidRPr="00A75C25">
              <w:rPr>
                <w:rFonts w:ascii="Cambria" w:hAnsi="Cambria"/>
                <w:color w:val="000000"/>
                <w:lang w:val="lt-LT"/>
              </w:rPr>
              <w:t>Lentynų skaičius: ne mažiau 3 vnt.;</w:t>
            </w:r>
          </w:p>
          <w:p w14:paraId="22D67078" w14:textId="77777777" w:rsidR="00086A03" w:rsidRPr="00A75C25" w:rsidRDefault="00086A03" w:rsidP="00A75C25">
            <w:pPr>
              <w:tabs>
                <w:tab w:val="left" w:pos="2117"/>
              </w:tabs>
              <w:rPr>
                <w:rFonts w:ascii="Cambria" w:hAnsi="Cambria"/>
                <w:color w:val="000000"/>
                <w:lang w:val="lt-LT"/>
              </w:rPr>
            </w:pPr>
            <w:r w:rsidRPr="00A75C25">
              <w:rPr>
                <w:rFonts w:ascii="Cambria" w:hAnsi="Cambria"/>
                <w:color w:val="000000"/>
                <w:lang w:val="lt-LT"/>
              </w:rPr>
              <w:t>Vežimėlio svoris: ne mažiau 74 kg;</w:t>
            </w:r>
          </w:p>
          <w:p w14:paraId="22D67079" w14:textId="77777777" w:rsidR="00086A03" w:rsidRPr="00A75C25" w:rsidRDefault="00086A03" w:rsidP="00A75C25">
            <w:pPr>
              <w:tabs>
                <w:tab w:val="left" w:pos="2117"/>
              </w:tabs>
              <w:rPr>
                <w:rFonts w:ascii="Cambria" w:hAnsi="Cambria"/>
                <w:color w:val="000000"/>
                <w:lang w:val="lt-LT"/>
              </w:rPr>
            </w:pPr>
            <w:r w:rsidRPr="00A75C25">
              <w:rPr>
                <w:rFonts w:ascii="Cambria" w:hAnsi="Cambria"/>
                <w:color w:val="000000"/>
                <w:lang w:val="lt-LT"/>
              </w:rPr>
              <w:t>Garantija: ne mažiau 12 mėn.;</w:t>
            </w:r>
          </w:p>
          <w:p w14:paraId="22D6707A" w14:textId="77777777" w:rsidR="00AB1ED5" w:rsidRPr="00A75C25" w:rsidRDefault="00086A03" w:rsidP="00A75C25">
            <w:pPr>
              <w:rPr>
                <w:rFonts w:ascii="Cambria" w:hAnsi="Cambria"/>
                <w:color w:val="000000"/>
                <w:lang w:val="lt-LT"/>
              </w:rPr>
            </w:pPr>
            <w:r w:rsidRPr="00A75C25">
              <w:rPr>
                <w:rFonts w:ascii="Cambria" w:hAnsi="Cambria"/>
                <w:color w:val="000000"/>
                <w:lang w:val="lt-LT"/>
              </w:rPr>
              <w:t>Gamintojas: nurodyti.</w:t>
            </w:r>
          </w:p>
          <w:p w14:paraId="22D6707B"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7C" w14:textId="77777777" w:rsidR="00881026" w:rsidRPr="00A75C25" w:rsidRDefault="002D07A1" w:rsidP="00B32687">
            <w:pPr>
              <w:jc w:val="center"/>
              <w:rPr>
                <w:rFonts w:ascii="Cambria" w:hAnsi="Cambria"/>
                <w:b/>
                <w:color w:val="000000"/>
                <w:lang w:val="lt-LT"/>
              </w:rPr>
            </w:pPr>
            <w:r w:rsidRPr="00A75C25">
              <w:rPr>
                <w:rFonts w:ascii="Cambria" w:hAnsi="Cambria"/>
                <w:noProof/>
                <w:color w:val="000000"/>
                <w:lang w:eastAsia="lt-LT"/>
              </w:rPr>
              <w:drawing>
                <wp:inline distT="0" distB="0" distL="0" distR="0" wp14:anchorId="22D67120" wp14:editId="22D67121">
                  <wp:extent cx="1062327" cy="1381910"/>
                  <wp:effectExtent l="19050" t="0" r="4473"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grayscl/>
                          </a:blip>
                          <a:srcRect/>
                          <a:stretch>
                            <a:fillRect/>
                          </a:stretch>
                        </pic:blipFill>
                        <pic:spPr bwMode="auto">
                          <a:xfrm>
                            <a:off x="0" y="0"/>
                            <a:ext cx="1067671" cy="1388862"/>
                          </a:xfrm>
                          <a:prstGeom prst="rect">
                            <a:avLst/>
                          </a:prstGeom>
                          <a:noFill/>
                          <a:ln w="9525">
                            <a:noFill/>
                            <a:miter lim="800000"/>
                            <a:headEnd/>
                            <a:tailEnd/>
                          </a:ln>
                        </pic:spPr>
                      </pic:pic>
                    </a:graphicData>
                  </a:graphic>
                </wp:inline>
              </w:drawing>
            </w:r>
          </w:p>
        </w:tc>
        <w:tc>
          <w:tcPr>
            <w:tcW w:w="800" w:type="dxa"/>
            <w:vAlign w:val="center"/>
          </w:tcPr>
          <w:p w14:paraId="22D6707D" w14:textId="77777777" w:rsidR="00CA373E" w:rsidRPr="00A75C25" w:rsidRDefault="00AB1ED5" w:rsidP="00A75C25">
            <w:pPr>
              <w:jc w:val="center"/>
              <w:rPr>
                <w:rFonts w:ascii="Cambria" w:hAnsi="Cambria"/>
                <w:lang w:val="lt-LT"/>
              </w:rPr>
            </w:pPr>
            <w:r w:rsidRPr="00A75C25">
              <w:rPr>
                <w:rFonts w:ascii="Cambria" w:hAnsi="Cambria"/>
                <w:lang w:val="lt-LT"/>
              </w:rPr>
              <w:t>Vnt.</w:t>
            </w:r>
          </w:p>
        </w:tc>
        <w:tc>
          <w:tcPr>
            <w:tcW w:w="920" w:type="dxa"/>
            <w:vAlign w:val="center"/>
          </w:tcPr>
          <w:p w14:paraId="22D6707E" w14:textId="77777777" w:rsidR="00CA373E" w:rsidRPr="00A75C25" w:rsidRDefault="00AB1ED5" w:rsidP="00A75C25">
            <w:pPr>
              <w:jc w:val="center"/>
              <w:rPr>
                <w:rFonts w:ascii="Cambria" w:hAnsi="Cambria"/>
                <w:lang w:val="lt-LT"/>
              </w:rPr>
            </w:pPr>
            <w:r w:rsidRPr="00A75C25">
              <w:rPr>
                <w:rFonts w:ascii="Cambria" w:hAnsi="Cambria"/>
                <w:lang w:val="lt-LT"/>
              </w:rPr>
              <w:t>10</w:t>
            </w:r>
          </w:p>
        </w:tc>
        <w:tc>
          <w:tcPr>
            <w:tcW w:w="3701" w:type="dxa"/>
            <w:vAlign w:val="center"/>
          </w:tcPr>
          <w:p w14:paraId="22D6707F" w14:textId="7801F203" w:rsidR="00CA373E" w:rsidRPr="00A75C25" w:rsidRDefault="00963E8D" w:rsidP="00963E8D">
            <w:pPr>
              <w:jc w:val="center"/>
              <w:rPr>
                <w:rFonts w:ascii="Cambria" w:hAnsi="Cambria"/>
                <w:lang w:val="lt-LT"/>
              </w:rPr>
            </w:pPr>
            <w:r>
              <w:rPr>
                <w:rFonts w:ascii="Cambria" w:hAnsi="Cambria"/>
                <w:lang w:val="lt-LT"/>
              </w:rPr>
              <w:t>X</w:t>
            </w:r>
          </w:p>
        </w:tc>
      </w:tr>
      <w:tr w:rsidR="00CA373E" w:rsidRPr="00A75C25" w14:paraId="22D67093" w14:textId="77777777" w:rsidTr="00963E8D">
        <w:tc>
          <w:tcPr>
            <w:tcW w:w="993" w:type="dxa"/>
            <w:vAlign w:val="center"/>
          </w:tcPr>
          <w:p w14:paraId="22D67081" w14:textId="77777777" w:rsidR="00CA373E" w:rsidRPr="00A75C25" w:rsidRDefault="00A75C25" w:rsidP="00385E5B">
            <w:pPr>
              <w:jc w:val="center"/>
              <w:rPr>
                <w:rFonts w:ascii="Cambria" w:hAnsi="Cambria"/>
                <w:lang w:val="lt-LT"/>
              </w:rPr>
            </w:pPr>
            <w:r>
              <w:rPr>
                <w:rFonts w:ascii="Cambria" w:hAnsi="Cambria"/>
                <w:lang w:val="lt-LT"/>
              </w:rPr>
              <w:t>1.</w:t>
            </w:r>
            <w:r w:rsidR="00086A03" w:rsidRPr="00A75C25">
              <w:rPr>
                <w:rFonts w:ascii="Cambria" w:hAnsi="Cambria"/>
                <w:lang w:val="lt-LT"/>
              </w:rPr>
              <w:t>5.</w:t>
            </w:r>
          </w:p>
        </w:tc>
        <w:tc>
          <w:tcPr>
            <w:tcW w:w="4233" w:type="dxa"/>
          </w:tcPr>
          <w:p w14:paraId="22D67082" w14:textId="77777777" w:rsidR="00CA373E" w:rsidRPr="00A75C25" w:rsidRDefault="00086A03" w:rsidP="00A75C25">
            <w:pPr>
              <w:rPr>
                <w:rFonts w:ascii="Cambria" w:hAnsi="Cambria"/>
                <w:b/>
                <w:color w:val="000000"/>
                <w:lang w:val="lt-LT"/>
              </w:rPr>
            </w:pPr>
            <w:r w:rsidRPr="00A75C25">
              <w:rPr>
                <w:rFonts w:ascii="Cambria" w:hAnsi="Cambria"/>
                <w:b/>
                <w:color w:val="000000"/>
                <w:lang w:val="lt-LT"/>
              </w:rPr>
              <w:t>Platforminis vežimėlis, dviejų šonų bortai</w:t>
            </w:r>
          </w:p>
          <w:p w14:paraId="22D67083" w14:textId="77777777" w:rsidR="00086A03" w:rsidRPr="00A75C25" w:rsidRDefault="00086A03" w:rsidP="00A75C25">
            <w:pPr>
              <w:rPr>
                <w:rFonts w:ascii="Cambria" w:hAnsi="Cambria"/>
                <w:b/>
                <w:color w:val="000000"/>
                <w:u w:val="single"/>
                <w:lang w:val="lt-LT"/>
              </w:rPr>
            </w:pPr>
            <w:r w:rsidRPr="00A75C25">
              <w:rPr>
                <w:rFonts w:ascii="Cambria" w:hAnsi="Cambria"/>
                <w:b/>
                <w:color w:val="000000"/>
                <w:u w:val="single"/>
                <w:lang w:val="lt-LT"/>
              </w:rPr>
              <w:t>Specifikacija:</w:t>
            </w:r>
          </w:p>
          <w:p w14:paraId="22D67084"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Vežimėlis pagamintas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22D67085" w14:textId="77777777" w:rsidR="00086A0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086A03" w:rsidRPr="00A75C25">
              <w:rPr>
                <w:rFonts w:ascii="Cambria" w:hAnsi="Cambria"/>
                <w:color w:val="000000"/>
                <w:lang w:val="lt-LT"/>
              </w:rPr>
              <w:t>: ne mažiau 500 kg;</w:t>
            </w:r>
          </w:p>
          <w:p w14:paraId="22D67086" w14:textId="77777777" w:rsidR="00086A03" w:rsidRPr="00A75C25" w:rsidRDefault="00086A03" w:rsidP="00A75C25">
            <w:pPr>
              <w:ind w:left="40" w:hanging="79"/>
              <w:rPr>
                <w:rFonts w:ascii="Cambria" w:hAnsi="Cambria"/>
                <w:color w:val="000000"/>
                <w:lang w:val="lt-LT"/>
              </w:rPr>
            </w:pPr>
            <w:r w:rsidRPr="00A75C25">
              <w:rPr>
                <w:rFonts w:ascii="Cambria" w:hAnsi="Cambria"/>
                <w:color w:val="000000"/>
                <w:lang w:val="lt-LT"/>
              </w:rPr>
              <w:t xml:space="preserve"> Matmenys: IxPxA mm:</w:t>
            </w:r>
            <w:r w:rsidR="00236917">
              <w:rPr>
                <w:rFonts w:ascii="Cambria" w:hAnsi="Cambria"/>
                <w:color w:val="000000"/>
                <w:lang w:val="lt-LT"/>
              </w:rPr>
              <w:t xml:space="preserve"> </w:t>
            </w:r>
            <w:r w:rsidR="002D07A1" w:rsidRPr="00A75C25">
              <w:rPr>
                <w:rFonts w:ascii="Cambria" w:hAnsi="Cambria"/>
                <w:color w:val="000000"/>
                <w:lang w:val="lt-LT"/>
              </w:rPr>
              <w:t>1260(±50)x800(±50)x1045</w:t>
            </w:r>
            <w:r w:rsidRPr="00A75C25">
              <w:rPr>
                <w:rFonts w:ascii="Cambria" w:hAnsi="Cambria"/>
                <w:color w:val="000000"/>
                <w:lang w:val="lt-LT"/>
              </w:rPr>
              <w:t>(±50) mm;</w:t>
            </w:r>
          </w:p>
          <w:p w14:paraId="22D67087"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Ratų diametras: 200(±10)mm;</w:t>
            </w:r>
          </w:p>
          <w:p w14:paraId="22D67088" w14:textId="77777777" w:rsidR="00086A03" w:rsidRPr="00A75C25" w:rsidRDefault="00086A03" w:rsidP="00A75C25">
            <w:pPr>
              <w:rPr>
                <w:rFonts w:ascii="Cambria" w:hAnsi="Cambria"/>
                <w:color w:val="000000"/>
                <w:lang w:val="lt-LT"/>
              </w:rPr>
            </w:pPr>
            <w:r w:rsidRPr="00A75C25">
              <w:rPr>
                <w:rFonts w:ascii="Cambria" w:hAnsi="Cambria"/>
                <w:color w:val="000000"/>
                <w:lang w:val="lt-LT"/>
              </w:rPr>
              <w:t>Galų bortų aukštis: 500(±50) mm;</w:t>
            </w:r>
          </w:p>
          <w:p w14:paraId="22D67089" w14:textId="77777777" w:rsidR="00086A03" w:rsidRPr="00A75C25" w:rsidRDefault="00086A03" w:rsidP="00236917">
            <w:pPr>
              <w:rPr>
                <w:rFonts w:ascii="Cambria" w:hAnsi="Cambria"/>
                <w:color w:val="000000"/>
                <w:lang w:val="lt-LT"/>
              </w:rPr>
            </w:pPr>
            <w:r w:rsidRPr="00A75C25">
              <w:rPr>
                <w:rFonts w:ascii="Cambria" w:hAnsi="Cambria"/>
                <w:color w:val="000000"/>
                <w:lang w:val="lt-LT"/>
              </w:rPr>
              <w:t>Vežimėlio dugnas – drėgmei atspari plokštė;</w:t>
            </w:r>
          </w:p>
          <w:p w14:paraId="22D6708A" w14:textId="77777777" w:rsidR="00086A03" w:rsidRPr="00A75C25" w:rsidRDefault="002D07A1" w:rsidP="00236917">
            <w:pPr>
              <w:rPr>
                <w:rFonts w:ascii="Cambria" w:hAnsi="Cambria"/>
                <w:color w:val="000000"/>
                <w:lang w:val="lt-LT"/>
              </w:rPr>
            </w:pPr>
            <w:r w:rsidRPr="00A75C25">
              <w:rPr>
                <w:rFonts w:ascii="Cambria" w:hAnsi="Cambria"/>
                <w:color w:val="000000"/>
                <w:lang w:val="lt-LT"/>
              </w:rPr>
              <w:lastRenderedPageBreak/>
              <w:t>Bortų aukštis</w:t>
            </w:r>
            <w:r w:rsidR="00086A03" w:rsidRPr="00A75C25">
              <w:rPr>
                <w:rFonts w:ascii="Cambria" w:hAnsi="Cambria"/>
                <w:color w:val="000000"/>
                <w:lang w:val="lt-LT"/>
              </w:rPr>
              <w:t xml:space="preserve">: </w:t>
            </w:r>
            <w:r w:rsidRPr="00A75C25">
              <w:rPr>
                <w:rFonts w:ascii="Cambria" w:hAnsi="Cambria"/>
                <w:color w:val="000000"/>
                <w:lang w:val="lt-LT"/>
              </w:rPr>
              <w:t>746(±50) mm;</w:t>
            </w:r>
          </w:p>
          <w:p w14:paraId="22D6708B"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Ratai su guoliais;</w:t>
            </w:r>
          </w:p>
          <w:p w14:paraId="22D6708C" w14:textId="77777777" w:rsidR="00086A03" w:rsidRPr="00A75C25" w:rsidRDefault="00086A03" w:rsidP="00236917">
            <w:pPr>
              <w:rPr>
                <w:rFonts w:ascii="Cambria" w:hAnsi="Cambria"/>
                <w:color w:val="000000"/>
                <w:lang w:val="lt-LT"/>
              </w:rPr>
            </w:pPr>
            <w:r w:rsidRPr="00A75C25">
              <w:rPr>
                <w:rFonts w:ascii="Cambria" w:hAnsi="Cambria"/>
                <w:color w:val="000000"/>
                <w:lang w:val="lt-LT"/>
              </w:rPr>
              <w:t>Ratai su posūkiu: ne mažiau du ratai iš  keturių;</w:t>
            </w:r>
          </w:p>
          <w:p w14:paraId="22D6708D" w14:textId="77777777" w:rsidR="00086A03" w:rsidRPr="00A75C25" w:rsidRDefault="00086A03" w:rsidP="00A75C25">
            <w:pPr>
              <w:rPr>
                <w:rFonts w:ascii="Cambria" w:hAnsi="Cambria"/>
                <w:color w:val="000000"/>
                <w:lang w:val="lt-LT"/>
              </w:rPr>
            </w:pPr>
            <w:r w:rsidRPr="00A75C25">
              <w:rPr>
                <w:rFonts w:ascii="Cambria" w:hAnsi="Cambria"/>
                <w:color w:val="000000"/>
                <w:lang w:val="lt-LT"/>
              </w:rPr>
              <w:t>Prekės garantija: ne mažiau 12 mėn.</w:t>
            </w:r>
          </w:p>
          <w:p w14:paraId="22D6708E"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8F" w14:textId="77777777" w:rsidR="00086A03" w:rsidRPr="00B32687" w:rsidRDefault="002D07A1" w:rsidP="00B32687">
            <w:pPr>
              <w:jc w:val="center"/>
              <w:rPr>
                <w:rFonts w:ascii="Cambria" w:hAnsi="Cambria"/>
                <w:color w:val="000000"/>
                <w:lang w:val="lt-LT"/>
              </w:rPr>
            </w:pPr>
            <w:r w:rsidRPr="00A75C25">
              <w:rPr>
                <w:rFonts w:ascii="Cambria" w:hAnsi="Cambria"/>
                <w:noProof/>
                <w:lang w:eastAsia="lt-LT"/>
              </w:rPr>
              <w:drawing>
                <wp:inline distT="0" distB="0" distL="0" distR="0" wp14:anchorId="22D67122" wp14:editId="22D67123">
                  <wp:extent cx="1206270" cy="1240403"/>
                  <wp:effectExtent l="19050" t="0" r="0" b="0"/>
                  <wp:docPr id="1" name="Picture 1" descr="Platforminis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forminis vežimėlis"/>
                          <pic:cNvPicPr>
                            <a:picLocks noChangeAspect="1" noChangeArrowheads="1"/>
                          </pic:cNvPicPr>
                        </pic:nvPicPr>
                        <pic:blipFill>
                          <a:blip r:embed="rId12" cstate="print">
                            <a:grayscl/>
                          </a:blip>
                          <a:srcRect/>
                          <a:stretch>
                            <a:fillRect/>
                          </a:stretch>
                        </pic:blipFill>
                        <pic:spPr bwMode="auto">
                          <a:xfrm>
                            <a:off x="0" y="0"/>
                            <a:ext cx="1207702" cy="1241875"/>
                          </a:xfrm>
                          <a:prstGeom prst="rect">
                            <a:avLst/>
                          </a:prstGeom>
                          <a:noFill/>
                          <a:ln w="9525">
                            <a:noFill/>
                            <a:miter lim="800000"/>
                            <a:headEnd/>
                            <a:tailEnd/>
                          </a:ln>
                        </pic:spPr>
                      </pic:pic>
                    </a:graphicData>
                  </a:graphic>
                </wp:inline>
              </w:drawing>
            </w:r>
          </w:p>
        </w:tc>
        <w:tc>
          <w:tcPr>
            <w:tcW w:w="800" w:type="dxa"/>
            <w:vAlign w:val="center"/>
          </w:tcPr>
          <w:p w14:paraId="22D67090" w14:textId="77777777" w:rsidR="00CA373E" w:rsidRPr="00A006CC" w:rsidRDefault="00086A03" w:rsidP="00A006CC">
            <w:pPr>
              <w:jc w:val="center"/>
            </w:pPr>
            <w:r w:rsidRPr="00A006CC">
              <w:lastRenderedPageBreak/>
              <w:t>Vnt.</w:t>
            </w:r>
          </w:p>
        </w:tc>
        <w:tc>
          <w:tcPr>
            <w:tcW w:w="920" w:type="dxa"/>
            <w:vAlign w:val="center"/>
          </w:tcPr>
          <w:p w14:paraId="22D67091" w14:textId="77777777" w:rsidR="00CA373E" w:rsidRPr="00A006CC" w:rsidRDefault="00086A03" w:rsidP="00A006CC">
            <w:pPr>
              <w:jc w:val="center"/>
            </w:pPr>
            <w:r w:rsidRPr="00A006CC">
              <w:t>5</w:t>
            </w:r>
          </w:p>
        </w:tc>
        <w:tc>
          <w:tcPr>
            <w:tcW w:w="3701" w:type="dxa"/>
            <w:vAlign w:val="center"/>
          </w:tcPr>
          <w:p w14:paraId="22D67092" w14:textId="7DAE4251" w:rsidR="00CA373E" w:rsidRPr="00A75C25" w:rsidRDefault="00963E8D" w:rsidP="00963E8D">
            <w:pPr>
              <w:jc w:val="center"/>
              <w:rPr>
                <w:rFonts w:ascii="Cambria" w:hAnsi="Cambria"/>
                <w:lang w:val="lt-LT"/>
              </w:rPr>
            </w:pPr>
            <w:r>
              <w:rPr>
                <w:rFonts w:ascii="Cambria" w:hAnsi="Cambria"/>
                <w:lang w:val="lt-LT"/>
              </w:rPr>
              <w:t>X</w:t>
            </w:r>
          </w:p>
        </w:tc>
      </w:tr>
      <w:tr w:rsidR="00CA373E" w:rsidRPr="00A75C25" w14:paraId="22D670A9" w14:textId="77777777" w:rsidTr="00963E8D">
        <w:tc>
          <w:tcPr>
            <w:tcW w:w="993" w:type="dxa"/>
            <w:vAlign w:val="center"/>
          </w:tcPr>
          <w:p w14:paraId="22D67094" w14:textId="77777777" w:rsidR="00CA373E" w:rsidRPr="00A75C25" w:rsidRDefault="00A75C25" w:rsidP="00385E5B">
            <w:pPr>
              <w:jc w:val="center"/>
              <w:rPr>
                <w:rFonts w:ascii="Cambria" w:hAnsi="Cambria"/>
                <w:lang w:val="lt-LT"/>
              </w:rPr>
            </w:pPr>
            <w:r>
              <w:rPr>
                <w:rFonts w:ascii="Cambria" w:hAnsi="Cambria"/>
                <w:lang w:val="lt-LT"/>
              </w:rPr>
              <w:t>1.</w:t>
            </w:r>
            <w:r w:rsidR="002D07A1" w:rsidRPr="00A75C25">
              <w:rPr>
                <w:rFonts w:ascii="Cambria" w:hAnsi="Cambria"/>
                <w:lang w:val="lt-LT"/>
              </w:rPr>
              <w:t>6.</w:t>
            </w:r>
          </w:p>
        </w:tc>
        <w:tc>
          <w:tcPr>
            <w:tcW w:w="4233" w:type="dxa"/>
          </w:tcPr>
          <w:p w14:paraId="22D67095" w14:textId="77777777" w:rsidR="005B3203" w:rsidRPr="00A75C25" w:rsidRDefault="005B3203" w:rsidP="00A75C25">
            <w:pPr>
              <w:rPr>
                <w:rFonts w:ascii="Cambria" w:hAnsi="Cambria"/>
                <w:b/>
                <w:noProof/>
                <w:lang w:val="lt-LT" w:eastAsia="lt-LT"/>
              </w:rPr>
            </w:pPr>
            <w:r w:rsidRPr="00A75C25">
              <w:rPr>
                <w:rFonts w:ascii="Cambria" w:hAnsi="Cambria"/>
                <w:b/>
                <w:noProof/>
                <w:lang w:val="lt-LT" w:eastAsia="lt-LT"/>
              </w:rPr>
              <w:t>Vežimėlis komteineris su 4-iomis lentynomis</w:t>
            </w:r>
          </w:p>
          <w:p w14:paraId="22D67096" w14:textId="77777777" w:rsidR="005B3203" w:rsidRPr="00A75C25" w:rsidRDefault="005B3203" w:rsidP="00A75C25">
            <w:pPr>
              <w:rPr>
                <w:rFonts w:ascii="Cambria" w:hAnsi="Cambria"/>
                <w:b/>
                <w:color w:val="000000"/>
                <w:u w:val="single"/>
                <w:lang w:val="lt-LT"/>
              </w:rPr>
            </w:pPr>
            <w:r w:rsidRPr="00A75C25">
              <w:rPr>
                <w:rFonts w:ascii="Cambria" w:hAnsi="Cambria"/>
                <w:b/>
                <w:color w:val="000000"/>
                <w:u w:val="single"/>
                <w:lang w:val="lt-LT"/>
              </w:rPr>
              <w:t>Specifikacija:</w:t>
            </w:r>
          </w:p>
          <w:p w14:paraId="22D67097" w14:textId="77777777" w:rsidR="005B3203" w:rsidRPr="00A75C25" w:rsidRDefault="005B3203" w:rsidP="00A75C25">
            <w:pPr>
              <w:rPr>
                <w:rFonts w:ascii="Cambria" w:hAnsi="Cambria"/>
                <w:color w:val="000000"/>
                <w:lang w:val="lt-LT"/>
              </w:rPr>
            </w:pPr>
            <w:r w:rsidRPr="00A75C25">
              <w:rPr>
                <w:rFonts w:ascii="Cambria" w:hAnsi="Cambria"/>
                <w:color w:val="000000"/>
                <w:lang w:val="lt-LT"/>
              </w:rPr>
              <w:t>Vežimėlio konstrukcija pagaminta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22D67098" w14:textId="77777777" w:rsidR="005B3203" w:rsidRPr="00A75C25" w:rsidRDefault="005B3203" w:rsidP="00A75C25">
            <w:pPr>
              <w:rPr>
                <w:rFonts w:ascii="Cambria" w:hAnsi="Cambria"/>
                <w:color w:val="000000"/>
                <w:lang w:val="lt-LT"/>
              </w:rPr>
            </w:pPr>
            <w:r w:rsidRPr="00A75C25">
              <w:rPr>
                <w:rFonts w:ascii="Cambria" w:hAnsi="Cambria"/>
                <w:color w:val="000000"/>
                <w:lang w:val="lt-LT"/>
              </w:rPr>
              <w:t>Platforma – drėgmei atspari plokštė: laminuota medžio plaušo plokštė, arba lygiavertė;</w:t>
            </w:r>
          </w:p>
          <w:p w14:paraId="22D67099" w14:textId="77777777" w:rsidR="005B320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5B3203" w:rsidRPr="00A75C25">
              <w:rPr>
                <w:rFonts w:ascii="Cambria" w:hAnsi="Cambria"/>
                <w:color w:val="000000"/>
                <w:lang w:val="lt-LT"/>
              </w:rPr>
              <w:t>: ne mažau 500</w:t>
            </w:r>
            <w:r w:rsidRPr="00A75C25">
              <w:rPr>
                <w:rFonts w:ascii="Cambria" w:hAnsi="Cambria"/>
                <w:color w:val="000000"/>
                <w:lang w:val="lt-LT"/>
              </w:rPr>
              <w:t xml:space="preserve"> kg</w:t>
            </w:r>
            <w:r w:rsidR="005B3203" w:rsidRPr="00A75C25">
              <w:rPr>
                <w:rFonts w:ascii="Cambria" w:hAnsi="Cambria"/>
                <w:color w:val="000000"/>
                <w:lang w:val="lt-LT"/>
              </w:rPr>
              <w:t>;</w:t>
            </w:r>
          </w:p>
          <w:p w14:paraId="22D6709A" w14:textId="77777777" w:rsidR="005B3203" w:rsidRPr="00A75C25" w:rsidRDefault="005B3203" w:rsidP="00A75C25">
            <w:pPr>
              <w:rPr>
                <w:rFonts w:ascii="Cambria" w:hAnsi="Cambria"/>
                <w:color w:val="000000"/>
                <w:lang w:val="lt-LT"/>
              </w:rPr>
            </w:pPr>
            <w:r w:rsidRPr="00A75C25">
              <w:rPr>
                <w:rFonts w:ascii="Cambria" w:hAnsi="Cambria"/>
                <w:color w:val="000000"/>
                <w:lang w:val="lt-LT"/>
              </w:rPr>
              <w:t>Lentynos apkrova, kg: ne mažiau 80;</w:t>
            </w:r>
          </w:p>
          <w:p w14:paraId="22D6709B" w14:textId="77777777" w:rsidR="005B3203" w:rsidRPr="00A75C25" w:rsidRDefault="005B3203" w:rsidP="00A75C25">
            <w:pPr>
              <w:rPr>
                <w:rFonts w:ascii="Cambria" w:hAnsi="Cambria"/>
                <w:color w:val="000000"/>
                <w:lang w:val="lt-LT"/>
              </w:rPr>
            </w:pPr>
            <w:r w:rsidRPr="00A75C25">
              <w:rPr>
                <w:rFonts w:ascii="Cambria" w:hAnsi="Cambria"/>
                <w:color w:val="000000"/>
                <w:lang w:val="lt-LT"/>
              </w:rPr>
              <w:t>Ratukų diametras (±10)mm: 200;</w:t>
            </w:r>
          </w:p>
          <w:p w14:paraId="22D6709C" w14:textId="77777777" w:rsidR="005B3203" w:rsidRPr="00A75C25" w:rsidRDefault="005B3203" w:rsidP="00A75C25">
            <w:pPr>
              <w:rPr>
                <w:rFonts w:ascii="Cambria" w:hAnsi="Cambria"/>
                <w:color w:val="000000"/>
                <w:lang w:val="lt-LT"/>
              </w:rPr>
            </w:pPr>
            <w:r w:rsidRPr="00A75C25">
              <w:rPr>
                <w:rFonts w:ascii="Cambria" w:hAnsi="Cambria"/>
                <w:color w:val="000000"/>
                <w:lang w:val="lt-LT"/>
              </w:rPr>
              <w:t>Ne mažiau kaip 2 ratai iš 4 su posūkiu ir stabdžiais;</w:t>
            </w:r>
          </w:p>
          <w:p w14:paraId="22D6709D" w14:textId="77777777" w:rsidR="005B3203" w:rsidRPr="00A75C25" w:rsidRDefault="005B3203" w:rsidP="00A75C25">
            <w:pPr>
              <w:rPr>
                <w:rFonts w:ascii="Cambria" w:hAnsi="Cambria"/>
                <w:color w:val="000000"/>
                <w:lang w:val="lt-LT"/>
              </w:rPr>
            </w:pPr>
            <w:r w:rsidRPr="00A75C25">
              <w:rPr>
                <w:rFonts w:ascii="Cambria" w:hAnsi="Cambria"/>
                <w:color w:val="000000"/>
                <w:lang w:val="lt-LT"/>
              </w:rPr>
              <w:t>Ratai su guoliais;</w:t>
            </w:r>
          </w:p>
          <w:p w14:paraId="22D6709E" w14:textId="77777777" w:rsidR="005B3203" w:rsidRPr="00A75C25" w:rsidRDefault="005B3203" w:rsidP="00A75C25">
            <w:pPr>
              <w:rPr>
                <w:rFonts w:ascii="Cambria" w:hAnsi="Cambria"/>
                <w:color w:val="000000"/>
                <w:lang w:val="lt-LT"/>
              </w:rPr>
            </w:pPr>
            <w:r w:rsidRPr="00A75C25">
              <w:rPr>
                <w:rFonts w:ascii="Cambria" w:hAnsi="Cambria"/>
                <w:color w:val="000000"/>
                <w:lang w:val="lt-LT"/>
              </w:rPr>
              <w:t>Vežimėlio gabaritai IxPxA (±10)mm: 1189x627x1816;</w:t>
            </w:r>
          </w:p>
          <w:p w14:paraId="22D6709F" w14:textId="77777777" w:rsidR="005B3203" w:rsidRPr="00A75C25" w:rsidRDefault="005B3203" w:rsidP="00A75C25">
            <w:pPr>
              <w:rPr>
                <w:rFonts w:ascii="Cambria" w:hAnsi="Cambria"/>
                <w:color w:val="000000"/>
                <w:lang w:val="lt-LT"/>
              </w:rPr>
            </w:pPr>
            <w:r w:rsidRPr="00A75C25">
              <w:rPr>
                <w:rFonts w:ascii="Cambria" w:hAnsi="Cambria"/>
                <w:color w:val="000000"/>
                <w:lang w:val="lt-LT"/>
              </w:rPr>
              <w:t>Lentynų skaičius: ne mažiau 4 vnt.;</w:t>
            </w:r>
          </w:p>
          <w:p w14:paraId="22D670A0" w14:textId="77777777" w:rsidR="005B3203" w:rsidRPr="00A75C25" w:rsidRDefault="005B3203" w:rsidP="00A75C25">
            <w:pPr>
              <w:rPr>
                <w:rFonts w:ascii="Cambria" w:hAnsi="Cambria"/>
                <w:color w:val="000000"/>
                <w:lang w:val="lt-LT"/>
              </w:rPr>
            </w:pPr>
            <w:r w:rsidRPr="00A75C25">
              <w:rPr>
                <w:rFonts w:ascii="Cambria" w:hAnsi="Cambria"/>
                <w:color w:val="000000"/>
                <w:lang w:val="lt-LT"/>
              </w:rPr>
              <w:t>Lentynos atstumas keičiamas pagal poreikį;</w:t>
            </w:r>
          </w:p>
          <w:p w14:paraId="22D670A1" w14:textId="77777777" w:rsidR="000313E0" w:rsidRPr="00A75C25" w:rsidRDefault="000313E0" w:rsidP="00A75C25">
            <w:pPr>
              <w:rPr>
                <w:rFonts w:ascii="Cambria" w:hAnsi="Cambria"/>
                <w:color w:val="000000"/>
                <w:lang w:val="lt-LT"/>
              </w:rPr>
            </w:pPr>
            <w:r w:rsidRPr="00A75C25">
              <w:rPr>
                <w:rFonts w:ascii="Cambria" w:hAnsi="Cambria"/>
                <w:color w:val="000000"/>
                <w:lang w:val="lt-LT"/>
              </w:rPr>
              <w:t>Šonai iškabinami pagal poreikį;</w:t>
            </w:r>
          </w:p>
          <w:p w14:paraId="22D670A2" w14:textId="77777777" w:rsidR="005B3203" w:rsidRPr="00A75C25" w:rsidRDefault="005B3203" w:rsidP="00A75C25">
            <w:pPr>
              <w:tabs>
                <w:tab w:val="left" w:pos="2117"/>
              </w:tabs>
              <w:rPr>
                <w:rFonts w:ascii="Cambria" w:hAnsi="Cambria"/>
                <w:color w:val="000000"/>
                <w:lang w:val="lt-LT"/>
              </w:rPr>
            </w:pPr>
            <w:r w:rsidRPr="00A75C25">
              <w:rPr>
                <w:rFonts w:ascii="Cambria" w:hAnsi="Cambria"/>
                <w:color w:val="000000"/>
                <w:lang w:val="lt-LT"/>
              </w:rPr>
              <w:t>Garantija: ne mažiau 12 mėn.;</w:t>
            </w:r>
          </w:p>
          <w:p w14:paraId="22D670A3" w14:textId="77777777" w:rsidR="005B3203" w:rsidRPr="00A75C25" w:rsidRDefault="005B3203" w:rsidP="00A75C25">
            <w:pPr>
              <w:rPr>
                <w:rFonts w:ascii="Cambria" w:hAnsi="Cambria"/>
                <w:color w:val="000000"/>
                <w:lang w:val="lt-LT"/>
              </w:rPr>
            </w:pPr>
            <w:r w:rsidRPr="00A75C25">
              <w:rPr>
                <w:rFonts w:ascii="Cambria" w:hAnsi="Cambria"/>
                <w:color w:val="000000"/>
                <w:lang w:val="lt-LT"/>
              </w:rPr>
              <w:t>Gamintojas: nurodyti.</w:t>
            </w:r>
          </w:p>
          <w:p w14:paraId="22D670A4"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A5" w14:textId="77777777" w:rsidR="005B3203" w:rsidRPr="00A75C25" w:rsidRDefault="005B3203" w:rsidP="00B32687">
            <w:pPr>
              <w:jc w:val="center"/>
              <w:rPr>
                <w:rFonts w:ascii="Cambria" w:hAnsi="Cambria"/>
                <w:b/>
                <w:color w:val="000000"/>
                <w:lang w:val="lt-LT"/>
              </w:rPr>
            </w:pPr>
            <w:r w:rsidRPr="00A75C25">
              <w:rPr>
                <w:rFonts w:ascii="Cambria" w:hAnsi="Cambria"/>
                <w:noProof/>
                <w:lang w:eastAsia="lt-LT"/>
              </w:rPr>
              <w:drawing>
                <wp:inline distT="0" distB="0" distL="0" distR="0" wp14:anchorId="22D67124" wp14:editId="22D67125">
                  <wp:extent cx="1230566" cy="1828800"/>
                  <wp:effectExtent l="19050" t="0" r="7684" b="0"/>
                  <wp:docPr id="13" name="Picture 13" descr="Vežimėlis su lenty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žimėlis su lentynom"/>
                          <pic:cNvPicPr>
                            <a:picLocks noChangeAspect="1" noChangeArrowheads="1"/>
                          </pic:cNvPicPr>
                        </pic:nvPicPr>
                        <pic:blipFill>
                          <a:blip r:embed="rId13" cstate="print">
                            <a:grayscl/>
                          </a:blip>
                          <a:srcRect/>
                          <a:stretch>
                            <a:fillRect/>
                          </a:stretch>
                        </pic:blipFill>
                        <pic:spPr bwMode="auto">
                          <a:xfrm>
                            <a:off x="0" y="0"/>
                            <a:ext cx="1233737" cy="1833513"/>
                          </a:xfrm>
                          <a:prstGeom prst="rect">
                            <a:avLst/>
                          </a:prstGeom>
                          <a:noFill/>
                          <a:ln w="9525">
                            <a:noFill/>
                            <a:miter lim="800000"/>
                            <a:headEnd/>
                            <a:tailEnd/>
                          </a:ln>
                        </pic:spPr>
                      </pic:pic>
                    </a:graphicData>
                  </a:graphic>
                </wp:inline>
              </w:drawing>
            </w:r>
          </w:p>
        </w:tc>
        <w:tc>
          <w:tcPr>
            <w:tcW w:w="800" w:type="dxa"/>
            <w:vAlign w:val="center"/>
          </w:tcPr>
          <w:p w14:paraId="22D670A6" w14:textId="77777777" w:rsidR="00CA373E" w:rsidRPr="00A75C25" w:rsidRDefault="00511743" w:rsidP="00A75C25">
            <w:pPr>
              <w:jc w:val="center"/>
              <w:rPr>
                <w:rFonts w:ascii="Cambria" w:hAnsi="Cambria"/>
                <w:lang w:val="lt-LT"/>
              </w:rPr>
            </w:pPr>
            <w:r>
              <w:rPr>
                <w:rFonts w:ascii="Cambria" w:hAnsi="Cambria"/>
                <w:lang w:val="lt-LT"/>
              </w:rPr>
              <w:t>Vnt.</w:t>
            </w:r>
          </w:p>
        </w:tc>
        <w:tc>
          <w:tcPr>
            <w:tcW w:w="920" w:type="dxa"/>
            <w:vAlign w:val="center"/>
          </w:tcPr>
          <w:p w14:paraId="22D670A7" w14:textId="77777777" w:rsidR="00CA373E" w:rsidRPr="00A75C25" w:rsidRDefault="00511743" w:rsidP="00A75C25">
            <w:pPr>
              <w:jc w:val="center"/>
              <w:rPr>
                <w:rFonts w:ascii="Cambria" w:hAnsi="Cambria"/>
                <w:lang w:val="lt-LT"/>
              </w:rPr>
            </w:pPr>
            <w:r>
              <w:rPr>
                <w:rFonts w:ascii="Cambria" w:hAnsi="Cambria"/>
                <w:lang w:val="lt-LT"/>
              </w:rPr>
              <w:t>3</w:t>
            </w:r>
          </w:p>
        </w:tc>
        <w:tc>
          <w:tcPr>
            <w:tcW w:w="3701" w:type="dxa"/>
            <w:vAlign w:val="center"/>
          </w:tcPr>
          <w:p w14:paraId="22D670A8" w14:textId="2133068D" w:rsidR="00CA373E" w:rsidRPr="00A75C25" w:rsidRDefault="00963E8D" w:rsidP="00963E8D">
            <w:pPr>
              <w:jc w:val="center"/>
              <w:rPr>
                <w:rFonts w:ascii="Cambria" w:hAnsi="Cambria"/>
                <w:lang w:val="lt-LT"/>
              </w:rPr>
            </w:pPr>
            <w:r>
              <w:rPr>
                <w:rFonts w:ascii="Cambria" w:hAnsi="Cambria"/>
                <w:lang w:val="lt-LT"/>
              </w:rPr>
              <w:t>X</w:t>
            </w:r>
          </w:p>
        </w:tc>
      </w:tr>
      <w:tr w:rsidR="00CA373E" w:rsidRPr="00A75C25" w14:paraId="22D670BA" w14:textId="77777777" w:rsidTr="00963E8D">
        <w:tc>
          <w:tcPr>
            <w:tcW w:w="993" w:type="dxa"/>
            <w:vAlign w:val="center"/>
          </w:tcPr>
          <w:p w14:paraId="22D670AA" w14:textId="77777777" w:rsidR="00CA373E" w:rsidRPr="00A75C25" w:rsidRDefault="00A75C25" w:rsidP="00385E5B">
            <w:pPr>
              <w:jc w:val="center"/>
              <w:rPr>
                <w:rFonts w:ascii="Cambria" w:hAnsi="Cambria"/>
                <w:lang w:val="lt-LT"/>
              </w:rPr>
            </w:pPr>
            <w:r>
              <w:rPr>
                <w:rFonts w:ascii="Cambria" w:hAnsi="Cambria"/>
                <w:lang w:val="lt-LT"/>
              </w:rPr>
              <w:t>1.</w:t>
            </w:r>
            <w:r w:rsidR="000313E0" w:rsidRPr="00A75C25">
              <w:rPr>
                <w:rFonts w:ascii="Cambria" w:hAnsi="Cambria"/>
                <w:lang w:val="lt-LT"/>
              </w:rPr>
              <w:t>7.</w:t>
            </w:r>
          </w:p>
        </w:tc>
        <w:tc>
          <w:tcPr>
            <w:tcW w:w="4233" w:type="dxa"/>
          </w:tcPr>
          <w:p w14:paraId="22D670AB" w14:textId="77777777" w:rsidR="00CA373E" w:rsidRPr="00A75C25" w:rsidRDefault="000313E0" w:rsidP="00A75C25">
            <w:pPr>
              <w:rPr>
                <w:rFonts w:ascii="Cambria" w:hAnsi="Cambria"/>
                <w:b/>
                <w:color w:val="000000"/>
                <w:lang w:val="lt-LT"/>
              </w:rPr>
            </w:pPr>
            <w:r w:rsidRPr="00A75C25">
              <w:rPr>
                <w:rFonts w:ascii="Cambria" w:hAnsi="Cambria"/>
                <w:b/>
                <w:color w:val="000000"/>
                <w:lang w:val="lt-LT"/>
              </w:rPr>
              <w:t>Platforminis vežimėlis be bortų</w:t>
            </w:r>
          </w:p>
          <w:p w14:paraId="22D670AC" w14:textId="77777777" w:rsidR="000313E0" w:rsidRPr="00A75C25" w:rsidRDefault="000313E0" w:rsidP="00A75C25">
            <w:pPr>
              <w:rPr>
                <w:rFonts w:ascii="Cambria" w:hAnsi="Cambria"/>
                <w:b/>
                <w:color w:val="000000"/>
                <w:u w:val="single"/>
                <w:lang w:val="lt-LT"/>
              </w:rPr>
            </w:pPr>
            <w:r w:rsidRPr="00A75C25">
              <w:rPr>
                <w:rFonts w:ascii="Cambria" w:hAnsi="Cambria"/>
                <w:b/>
                <w:color w:val="000000"/>
                <w:u w:val="single"/>
                <w:lang w:val="lt-LT"/>
              </w:rPr>
              <w:t>Specifikacija:</w:t>
            </w:r>
          </w:p>
          <w:p w14:paraId="22D670AD" w14:textId="77777777" w:rsidR="000313E0" w:rsidRPr="00A75C25" w:rsidRDefault="000313E0" w:rsidP="00A75C25">
            <w:pPr>
              <w:rPr>
                <w:rFonts w:ascii="Cambria" w:hAnsi="Cambria"/>
                <w:color w:val="000000"/>
                <w:lang w:val="lt-LT"/>
              </w:rPr>
            </w:pPr>
            <w:r w:rsidRPr="00A75C25">
              <w:rPr>
                <w:rFonts w:ascii="Cambria" w:hAnsi="Cambria"/>
                <w:color w:val="000000"/>
                <w:lang w:val="lt-LT"/>
              </w:rPr>
              <w:t>Vežimėlis pagamintas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22D670AE" w14:textId="77777777" w:rsidR="000313E0" w:rsidRPr="00A75C25" w:rsidRDefault="000313E0" w:rsidP="00A75C25">
            <w:pPr>
              <w:rPr>
                <w:rFonts w:ascii="Cambria" w:hAnsi="Cambria"/>
                <w:color w:val="000000"/>
                <w:lang w:val="lt-LT"/>
              </w:rPr>
            </w:pPr>
            <w:r w:rsidRPr="00A75C25">
              <w:rPr>
                <w:rFonts w:ascii="Cambria" w:hAnsi="Cambria"/>
                <w:color w:val="000000"/>
                <w:lang w:val="lt-LT"/>
              </w:rPr>
              <w:t>Didžiausia galima apkrova: ne mažiau 1000 kg;</w:t>
            </w:r>
          </w:p>
          <w:p w14:paraId="22D670AF" w14:textId="77777777" w:rsidR="000313E0" w:rsidRPr="00A75C25" w:rsidRDefault="000313E0" w:rsidP="00A75C25">
            <w:pPr>
              <w:ind w:left="40" w:hanging="79"/>
              <w:rPr>
                <w:rFonts w:ascii="Cambria" w:hAnsi="Cambria"/>
                <w:color w:val="000000"/>
                <w:lang w:val="lt-LT"/>
              </w:rPr>
            </w:pPr>
            <w:r w:rsidRPr="00A75C25">
              <w:rPr>
                <w:rFonts w:ascii="Cambria" w:hAnsi="Cambria"/>
                <w:color w:val="000000"/>
                <w:lang w:val="lt-LT"/>
              </w:rPr>
              <w:t xml:space="preserve"> Matmenys: IxPxA mm:</w:t>
            </w:r>
            <w:r w:rsidR="00236917">
              <w:rPr>
                <w:rFonts w:ascii="Cambria" w:hAnsi="Cambria"/>
                <w:color w:val="000000"/>
                <w:lang w:val="lt-LT"/>
              </w:rPr>
              <w:t xml:space="preserve"> </w:t>
            </w:r>
            <w:r w:rsidRPr="00A75C25">
              <w:rPr>
                <w:rFonts w:ascii="Cambria" w:hAnsi="Cambria"/>
                <w:color w:val="000000"/>
                <w:lang w:val="lt-LT"/>
              </w:rPr>
              <w:t>1728(±50)x800(±50)x1006(±50) mm;</w:t>
            </w:r>
          </w:p>
          <w:p w14:paraId="22D670B0" w14:textId="77777777" w:rsidR="000313E0" w:rsidRPr="00A75C25" w:rsidRDefault="000313E0" w:rsidP="00A75C25">
            <w:pPr>
              <w:rPr>
                <w:rFonts w:ascii="Cambria" w:hAnsi="Cambria"/>
                <w:color w:val="000000"/>
                <w:lang w:val="lt-LT"/>
              </w:rPr>
            </w:pPr>
            <w:r w:rsidRPr="00A75C25">
              <w:rPr>
                <w:rFonts w:ascii="Cambria" w:hAnsi="Cambria"/>
                <w:color w:val="000000"/>
                <w:lang w:val="lt-LT"/>
              </w:rPr>
              <w:t>Ratų diametras: 200(±10)mm;</w:t>
            </w:r>
          </w:p>
          <w:p w14:paraId="22D670B1" w14:textId="77777777" w:rsidR="000313E0" w:rsidRPr="00A75C25" w:rsidRDefault="000313E0" w:rsidP="00A75C25">
            <w:pPr>
              <w:rPr>
                <w:rFonts w:ascii="Cambria" w:hAnsi="Cambria"/>
                <w:color w:val="000000"/>
                <w:lang w:val="lt-LT"/>
              </w:rPr>
            </w:pPr>
            <w:r w:rsidRPr="00A75C25">
              <w:rPr>
                <w:rFonts w:ascii="Cambria" w:hAnsi="Cambria"/>
                <w:color w:val="000000"/>
                <w:lang w:val="lt-LT"/>
              </w:rPr>
              <w:t>Vežimėlio dugnas – drėgmei atspari plokštė;</w:t>
            </w:r>
          </w:p>
          <w:p w14:paraId="22D670B2" w14:textId="77777777" w:rsidR="000313E0" w:rsidRPr="00A75C25" w:rsidRDefault="000313E0" w:rsidP="00A75C25">
            <w:pPr>
              <w:rPr>
                <w:rFonts w:ascii="Cambria" w:hAnsi="Cambria"/>
                <w:color w:val="000000"/>
                <w:lang w:val="lt-LT"/>
              </w:rPr>
            </w:pPr>
            <w:r w:rsidRPr="00A75C25">
              <w:rPr>
                <w:rFonts w:ascii="Cambria" w:hAnsi="Cambria"/>
                <w:color w:val="000000"/>
                <w:lang w:val="lt-LT"/>
              </w:rPr>
              <w:t>Ratai su guoliais;</w:t>
            </w:r>
          </w:p>
          <w:p w14:paraId="22D670B3" w14:textId="77777777" w:rsidR="000313E0" w:rsidRPr="00A75C25" w:rsidRDefault="000313E0" w:rsidP="00A75C25">
            <w:pPr>
              <w:rPr>
                <w:rFonts w:ascii="Cambria" w:hAnsi="Cambria"/>
                <w:color w:val="000000"/>
                <w:lang w:val="lt-LT"/>
              </w:rPr>
            </w:pPr>
            <w:r w:rsidRPr="00A75C25">
              <w:rPr>
                <w:rFonts w:ascii="Cambria" w:hAnsi="Cambria"/>
                <w:color w:val="000000"/>
                <w:lang w:val="lt-LT"/>
              </w:rPr>
              <w:lastRenderedPageBreak/>
              <w:t>Ratai su posūkiu: ne mažiau du ratai iš  keturių;</w:t>
            </w:r>
          </w:p>
          <w:p w14:paraId="22D670B4" w14:textId="77777777" w:rsidR="000313E0" w:rsidRPr="00A75C25" w:rsidRDefault="000313E0" w:rsidP="00A75C25">
            <w:pPr>
              <w:rPr>
                <w:rFonts w:ascii="Cambria" w:hAnsi="Cambria"/>
                <w:color w:val="000000"/>
                <w:lang w:val="lt-LT"/>
              </w:rPr>
            </w:pPr>
            <w:r w:rsidRPr="00A75C25">
              <w:rPr>
                <w:rFonts w:ascii="Cambria" w:hAnsi="Cambria"/>
                <w:color w:val="000000"/>
                <w:lang w:val="lt-LT"/>
              </w:rPr>
              <w:t>Prekės garantija: ne mažiau 12 mėn.</w:t>
            </w:r>
          </w:p>
          <w:p w14:paraId="22D670B5" w14:textId="77777777" w:rsidR="000313E0"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B6" w14:textId="77777777" w:rsidR="000313E0" w:rsidRPr="00A75C25" w:rsidRDefault="000313E0" w:rsidP="00B32687">
            <w:pPr>
              <w:jc w:val="center"/>
              <w:rPr>
                <w:rFonts w:ascii="Cambria" w:hAnsi="Cambria"/>
                <w:b/>
                <w:color w:val="000000"/>
                <w:lang w:val="lt-LT"/>
              </w:rPr>
            </w:pPr>
            <w:r w:rsidRPr="00A75C25">
              <w:rPr>
                <w:rFonts w:ascii="Cambria" w:hAnsi="Cambria"/>
                <w:noProof/>
                <w:lang w:eastAsia="lt-LT"/>
              </w:rPr>
              <w:drawing>
                <wp:inline distT="0" distB="0" distL="0" distR="0" wp14:anchorId="22D67126" wp14:editId="22D67127">
                  <wp:extent cx="1513619" cy="1313514"/>
                  <wp:effectExtent l="19050" t="0" r="0" b="0"/>
                  <wp:docPr id="3" name="Picture 1" descr="Didelės apkrovos vežimėl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elės apkrovos vežimėliai"/>
                          <pic:cNvPicPr>
                            <a:picLocks noChangeAspect="1" noChangeArrowheads="1"/>
                          </pic:cNvPicPr>
                        </pic:nvPicPr>
                        <pic:blipFill>
                          <a:blip r:embed="rId14" cstate="print">
                            <a:grayscl/>
                          </a:blip>
                          <a:srcRect/>
                          <a:stretch>
                            <a:fillRect/>
                          </a:stretch>
                        </pic:blipFill>
                        <pic:spPr bwMode="auto">
                          <a:xfrm>
                            <a:off x="0" y="0"/>
                            <a:ext cx="1518283" cy="1317561"/>
                          </a:xfrm>
                          <a:prstGeom prst="rect">
                            <a:avLst/>
                          </a:prstGeom>
                          <a:noFill/>
                          <a:ln w="9525">
                            <a:noFill/>
                            <a:miter lim="800000"/>
                            <a:headEnd/>
                            <a:tailEnd/>
                          </a:ln>
                        </pic:spPr>
                      </pic:pic>
                    </a:graphicData>
                  </a:graphic>
                </wp:inline>
              </w:drawing>
            </w:r>
          </w:p>
        </w:tc>
        <w:tc>
          <w:tcPr>
            <w:tcW w:w="800" w:type="dxa"/>
            <w:vAlign w:val="center"/>
          </w:tcPr>
          <w:p w14:paraId="22D670B7" w14:textId="77777777" w:rsidR="00CA373E" w:rsidRPr="00A75C25" w:rsidRDefault="00511743" w:rsidP="00A75C25">
            <w:pPr>
              <w:jc w:val="center"/>
              <w:rPr>
                <w:rFonts w:ascii="Cambria" w:hAnsi="Cambria"/>
                <w:lang w:val="lt-LT"/>
              </w:rPr>
            </w:pPr>
            <w:r>
              <w:rPr>
                <w:rFonts w:ascii="Cambria" w:hAnsi="Cambria"/>
                <w:lang w:val="lt-LT"/>
              </w:rPr>
              <w:lastRenderedPageBreak/>
              <w:t>Vnt.</w:t>
            </w:r>
          </w:p>
        </w:tc>
        <w:tc>
          <w:tcPr>
            <w:tcW w:w="920" w:type="dxa"/>
            <w:vAlign w:val="center"/>
          </w:tcPr>
          <w:p w14:paraId="22D670B8" w14:textId="77777777" w:rsidR="00CA373E" w:rsidRPr="00A75C25" w:rsidRDefault="00511743" w:rsidP="00A75C25">
            <w:pPr>
              <w:jc w:val="center"/>
              <w:rPr>
                <w:rFonts w:ascii="Cambria" w:hAnsi="Cambria"/>
                <w:lang w:val="lt-LT"/>
              </w:rPr>
            </w:pPr>
            <w:r>
              <w:rPr>
                <w:rFonts w:ascii="Cambria" w:hAnsi="Cambria"/>
                <w:lang w:val="lt-LT"/>
              </w:rPr>
              <w:t>5</w:t>
            </w:r>
          </w:p>
        </w:tc>
        <w:tc>
          <w:tcPr>
            <w:tcW w:w="3701" w:type="dxa"/>
            <w:vAlign w:val="center"/>
          </w:tcPr>
          <w:p w14:paraId="22D670B9" w14:textId="3D8F2311" w:rsidR="00CA373E" w:rsidRPr="00A75C25" w:rsidRDefault="00963E8D" w:rsidP="00963E8D">
            <w:pPr>
              <w:jc w:val="center"/>
              <w:rPr>
                <w:rFonts w:ascii="Cambria" w:hAnsi="Cambria"/>
                <w:lang w:val="lt-LT"/>
              </w:rPr>
            </w:pPr>
            <w:r>
              <w:rPr>
                <w:rFonts w:ascii="Cambria" w:hAnsi="Cambria"/>
                <w:lang w:val="lt-LT"/>
              </w:rPr>
              <w:t>X</w:t>
            </w:r>
          </w:p>
        </w:tc>
      </w:tr>
      <w:tr w:rsidR="00385E5B" w:rsidRPr="00A75C25" w14:paraId="22D670BC" w14:textId="77777777" w:rsidTr="00385E5B">
        <w:tc>
          <w:tcPr>
            <w:tcW w:w="10647" w:type="dxa"/>
            <w:gridSpan w:val="5"/>
            <w:vAlign w:val="center"/>
          </w:tcPr>
          <w:p w14:paraId="22D670BB" w14:textId="77777777" w:rsidR="00385E5B" w:rsidRPr="00A75C25" w:rsidRDefault="00385E5B" w:rsidP="00385E5B">
            <w:pPr>
              <w:rPr>
                <w:rFonts w:ascii="Cambria" w:hAnsi="Cambria"/>
                <w:b/>
                <w:bCs/>
                <w:lang w:val="lt-LT"/>
              </w:rPr>
            </w:pPr>
            <w:r>
              <w:rPr>
                <w:rFonts w:ascii="Cambria" w:hAnsi="Cambria"/>
                <w:b/>
                <w:lang w:val="lt-LT"/>
              </w:rPr>
              <w:t>2</w:t>
            </w:r>
            <w:r w:rsidRPr="00A75C25">
              <w:rPr>
                <w:rFonts w:ascii="Cambria" w:hAnsi="Cambria"/>
                <w:b/>
                <w:lang w:val="lt-LT"/>
              </w:rPr>
              <w:t xml:space="preserve"> pirkimo dalis</w:t>
            </w:r>
            <w:r>
              <w:rPr>
                <w:rFonts w:ascii="Cambria" w:hAnsi="Cambria"/>
                <w:b/>
                <w:lang w:val="lt-LT"/>
              </w:rPr>
              <w:t>. Vežimėlis švariems skalbiniams</w:t>
            </w:r>
          </w:p>
        </w:tc>
      </w:tr>
      <w:tr w:rsidR="00385E5B" w:rsidRPr="00A75C25" w14:paraId="22D670D6" w14:textId="77777777" w:rsidTr="00963E8D">
        <w:tc>
          <w:tcPr>
            <w:tcW w:w="993" w:type="dxa"/>
            <w:vAlign w:val="center"/>
          </w:tcPr>
          <w:p w14:paraId="22D670BD" w14:textId="77777777" w:rsidR="00385E5B" w:rsidRPr="00A75C25" w:rsidRDefault="00385E5B" w:rsidP="00385E5B">
            <w:pPr>
              <w:jc w:val="center"/>
              <w:rPr>
                <w:rFonts w:ascii="Cambria" w:hAnsi="Cambria"/>
                <w:lang w:val="lt-LT"/>
              </w:rPr>
            </w:pPr>
            <w:r>
              <w:rPr>
                <w:rFonts w:ascii="Cambria" w:hAnsi="Cambria"/>
                <w:lang w:val="lt-LT"/>
              </w:rPr>
              <w:t>2.1.</w:t>
            </w:r>
          </w:p>
        </w:tc>
        <w:tc>
          <w:tcPr>
            <w:tcW w:w="4233" w:type="dxa"/>
          </w:tcPr>
          <w:p w14:paraId="22D670BE" w14:textId="77777777" w:rsidR="00385E5B" w:rsidRPr="00A75C25" w:rsidRDefault="00385E5B" w:rsidP="00385E5B">
            <w:pPr>
              <w:rPr>
                <w:rFonts w:ascii="Cambria" w:hAnsi="Cambria"/>
                <w:b/>
                <w:color w:val="000000"/>
                <w:u w:val="single"/>
                <w:lang w:val="lt-LT"/>
              </w:rPr>
            </w:pPr>
            <w:r w:rsidRPr="00A75C25">
              <w:rPr>
                <w:rFonts w:ascii="Cambria" w:hAnsi="Cambria"/>
                <w:b/>
                <w:color w:val="000000"/>
                <w:u w:val="single"/>
                <w:lang w:val="lt-LT"/>
              </w:rPr>
              <w:t>Specifikacija:</w:t>
            </w:r>
          </w:p>
          <w:p w14:paraId="22D670BF" w14:textId="77777777" w:rsidR="00385E5B" w:rsidRPr="00A75C25" w:rsidRDefault="00385E5B" w:rsidP="00385E5B">
            <w:pPr>
              <w:rPr>
                <w:rFonts w:ascii="Cambria" w:hAnsi="Cambria"/>
                <w:shd w:val="clear" w:color="auto" w:fill="FFFFFF"/>
                <w:lang w:val="lt-LT"/>
              </w:rPr>
            </w:pPr>
            <w:r w:rsidRPr="00A75C25">
              <w:rPr>
                <w:rFonts w:ascii="Cambria" w:hAnsi="Cambria"/>
                <w:lang w:val="lt-LT"/>
              </w:rPr>
              <w:t>Konstrukcija:</w:t>
            </w:r>
          </w:p>
          <w:p w14:paraId="22D670C0" w14:textId="77777777" w:rsidR="00385E5B" w:rsidRPr="00A75C25" w:rsidRDefault="00385E5B" w:rsidP="00385E5B">
            <w:pPr>
              <w:autoSpaceDN w:val="0"/>
              <w:rPr>
                <w:rFonts w:ascii="Cambria" w:hAnsi="Cambria"/>
                <w:lang w:val="lt-LT"/>
              </w:rPr>
            </w:pPr>
            <w:r w:rsidRPr="00A75C25">
              <w:rPr>
                <w:rFonts w:ascii="Cambria" w:hAnsi="Cambria"/>
                <w:lang w:val="lt-LT"/>
              </w:rPr>
              <w:t>Ø 30 ((±5)mm cilindrinė konstrukcija, pagaminta iš plieno, padengto epoksidine danga, arba lygiaverčių medžiagų;</w:t>
            </w:r>
          </w:p>
          <w:p w14:paraId="22D670C1" w14:textId="77777777" w:rsidR="00385E5B" w:rsidRPr="00A75C25" w:rsidRDefault="00385E5B" w:rsidP="00385E5B">
            <w:pPr>
              <w:jc w:val="both"/>
              <w:rPr>
                <w:rFonts w:ascii="Cambria" w:hAnsi="Cambria"/>
                <w:shd w:val="clear" w:color="auto" w:fill="FFFFFF"/>
                <w:lang w:val="lt-LT"/>
              </w:rPr>
            </w:pPr>
            <w:r w:rsidRPr="00A75C25">
              <w:rPr>
                <w:rFonts w:ascii="Cambria" w:hAnsi="Cambria"/>
                <w:lang w:val="lt-LT"/>
              </w:rPr>
              <w:t>Išmatavimai</w:t>
            </w:r>
          </w:p>
          <w:p w14:paraId="22D670C2" w14:textId="77777777" w:rsidR="00385E5B" w:rsidRPr="00A75C25" w:rsidRDefault="00385E5B" w:rsidP="00385E5B">
            <w:pPr>
              <w:jc w:val="both"/>
              <w:rPr>
                <w:rFonts w:ascii="Cambria" w:hAnsi="Cambria"/>
                <w:lang w:val="lt-LT"/>
              </w:rPr>
            </w:pPr>
            <w:r w:rsidRPr="00A75C25">
              <w:rPr>
                <w:rFonts w:ascii="Cambria" w:hAnsi="Cambria"/>
                <w:lang w:val="lt-LT"/>
              </w:rPr>
              <w:t xml:space="preserve">1285 x 650 x 995 mm (±20mm); </w:t>
            </w:r>
          </w:p>
          <w:p w14:paraId="22D670C3" w14:textId="77777777" w:rsidR="00385E5B" w:rsidRPr="00A75C25" w:rsidRDefault="00385E5B" w:rsidP="00385E5B">
            <w:pPr>
              <w:jc w:val="both"/>
              <w:rPr>
                <w:rFonts w:ascii="Cambria" w:hAnsi="Cambria"/>
                <w:lang w:val="lt-LT"/>
              </w:rPr>
            </w:pPr>
            <w:r w:rsidRPr="00A75C25">
              <w:rPr>
                <w:rFonts w:ascii="Cambria" w:hAnsi="Cambria"/>
                <w:lang w:val="lt-LT"/>
              </w:rPr>
              <w:t>Stūmimo rankenos: būtina;</w:t>
            </w:r>
          </w:p>
          <w:p w14:paraId="22D670C4" w14:textId="77777777" w:rsidR="00385E5B" w:rsidRPr="00A75C25" w:rsidRDefault="00385E5B" w:rsidP="00385E5B">
            <w:pPr>
              <w:rPr>
                <w:rFonts w:ascii="Cambria" w:hAnsi="Cambria"/>
                <w:lang w:val="lt-LT"/>
              </w:rPr>
            </w:pPr>
            <w:r w:rsidRPr="00A75C25">
              <w:rPr>
                <w:rFonts w:ascii="Cambria" w:hAnsi="Cambria"/>
                <w:lang w:val="lt-LT"/>
              </w:rPr>
              <w:t>4 ratukai: ne mažiau nei 125 mm skersmens, ne mažiau kaip 1 su stabdžiu, ne mažiau kaip 1 su krypties sistema, poliamidiniai su netepančia guma, arba lygiavertėmis medžiagomis;</w:t>
            </w:r>
          </w:p>
          <w:p w14:paraId="22D670C5" w14:textId="77777777" w:rsidR="00385E5B" w:rsidRPr="00A75C25" w:rsidRDefault="00385E5B" w:rsidP="00385E5B">
            <w:pPr>
              <w:rPr>
                <w:rFonts w:ascii="Cambria" w:hAnsi="Cambria"/>
                <w:lang w:val="lt-LT"/>
              </w:rPr>
            </w:pPr>
            <w:r w:rsidRPr="00A75C25">
              <w:rPr>
                <w:rFonts w:ascii="Cambria" w:hAnsi="Cambria"/>
                <w:lang w:val="lt-LT"/>
              </w:rPr>
              <w:t>Apsauga nuo smūgių:</w:t>
            </w:r>
          </w:p>
          <w:p w14:paraId="22D670C6" w14:textId="77777777" w:rsidR="00385E5B" w:rsidRPr="00A75C25" w:rsidRDefault="00385E5B" w:rsidP="00385E5B">
            <w:pPr>
              <w:rPr>
                <w:rFonts w:ascii="Cambria" w:hAnsi="Cambria"/>
                <w:lang w:val="lt-LT"/>
              </w:rPr>
            </w:pPr>
            <w:r w:rsidRPr="00A75C25">
              <w:rPr>
                <w:rFonts w:ascii="Cambria" w:hAnsi="Cambria"/>
                <w:lang w:val="lt-LT"/>
              </w:rPr>
              <w:t>Ne mažiau kaip 2 apsauginiai bamperiai;</w:t>
            </w:r>
          </w:p>
          <w:p w14:paraId="22D670C7" w14:textId="77777777" w:rsidR="00385E5B" w:rsidRPr="00A75C25" w:rsidRDefault="00385E5B" w:rsidP="00385E5B">
            <w:pPr>
              <w:rPr>
                <w:rFonts w:ascii="Cambria" w:hAnsi="Cambria"/>
                <w:lang w:val="lt-LT"/>
              </w:rPr>
            </w:pPr>
            <w:r w:rsidRPr="00A75C25">
              <w:rPr>
                <w:rFonts w:ascii="Cambria" w:hAnsi="Cambria"/>
                <w:lang w:val="lt-LT"/>
              </w:rPr>
              <w:t>Komplektuojama su, ne mažiau kaip:</w:t>
            </w:r>
          </w:p>
          <w:p w14:paraId="22D670C8"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1 vnt</w:t>
            </w:r>
            <w:r>
              <w:rPr>
                <w:rFonts w:ascii="Cambria" w:hAnsi="Cambria"/>
                <w:lang w:val="lt-LT"/>
              </w:rPr>
              <w:t>.</w:t>
            </w:r>
            <w:r w:rsidRPr="00A75C25">
              <w:rPr>
                <w:rFonts w:ascii="Cambria" w:hAnsi="Cambria"/>
                <w:lang w:val="lt-LT"/>
              </w:rPr>
              <w:t xml:space="preserve"> stalčius po viršutine lentyna;</w:t>
            </w:r>
          </w:p>
          <w:p w14:paraId="22D670C9"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1 vnt</w:t>
            </w:r>
            <w:r>
              <w:rPr>
                <w:rFonts w:ascii="Cambria" w:hAnsi="Cambria"/>
                <w:lang w:val="lt-LT"/>
              </w:rPr>
              <w:t>.</w:t>
            </w:r>
            <w:r w:rsidRPr="00A75C25">
              <w:rPr>
                <w:rFonts w:ascii="Cambria" w:hAnsi="Cambria"/>
                <w:lang w:val="lt-LT"/>
              </w:rPr>
              <w:t xml:space="preserve"> įmontuota dėtuvė ant viršutinės lentynos;</w:t>
            </w:r>
          </w:p>
          <w:p w14:paraId="22D670CA"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 xml:space="preserve"> 2 vnt</w:t>
            </w:r>
            <w:r>
              <w:rPr>
                <w:rFonts w:ascii="Cambria" w:hAnsi="Cambria"/>
                <w:lang w:val="lt-LT"/>
              </w:rPr>
              <w:t>.</w:t>
            </w:r>
            <w:r w:rsidRPr="00A75C25">
              <w:rPr>
                <w:rFonts w:ascii="Cambria" w:hAnsi="Cambria"/>
                <w:lang w:val="lt-LT"/>
              </w:rPr>
              <w:t xml:space="preserve"> plieninės vielos krepšiai kabinami šonuose;</w:t>
            </w:r>
          </w:p>
          <w:p w14:paraId="22D670CB"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1 vnt</w:t>
            </w:r>
            <w:r>
              <w:rPr>
                <w:rFonts w:ascii="Cambria" w:hAnsi="Cambria"/>
                <w:lang w:val="lt-LT"/>
              </w:rPr>
              <w:t>.</w:t>
            </w:r>
            <w:r w:rsidRPr="00A75C25">
              <w:rPr>
                <w:rFonts w:ascii="Cambria" w:hAnsi="Cambria"/>
                <w:lang w:val="lt-LT"/>
              </w:rPr>
              <w:t xml:space="preserve"> Išimama, reguliuojamo aukščio, plieninės vielos lentyna;</w:t>
            </w:r>
          </w:p>
          <w:p w14:paraId="22D670CC"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3 vnt</w:t>
            </w:r>
            <w:r>
              <w:rPr>
                <w:rFonts w:ascii="Cambria" w:hAnsi="Cambria"/>
                <w:lang w:val="lt-LT"/>
              </w:rPr>
              <w:t>.</w:t>
            </w:r>
            <w:r w:rsidRPr="00A75C25">
              <w:rPr>
                <w:rFonts w:ascii="Cambria" w:hAnsi="Cambria"/>
                <w:lang w:val="lt-LT"/>
              </w:rPr>
              <w:t xml:space="preserve"> išimamos pertvaros lentynoje; </w:t>
            </w:r>
          </w:p>
          <w:p w14:paraId="22D670CD" w14:textId="77777777" w:rsidR="00385E5B" w:rsidRPr="00A75C25" w:rsidRDefault="00385E5B" w:rsidP="00385E5B">
            <w:pPr>
              <w:rPr>
                <w:rFonts w:ascii="Cambria" w:hAnsi="Cambria"/>
                <w:lang w:val="lt-LT"/>
              </w:rPr>
            </w:pPr>
            <w:r w:rsidRPr="00A75C25">
              <w:rPr>
                <w:rFonts w:ascii="Cambria" w:hAnsi="Cambria"/>
                <w:lang w:val="lt-LT"/>
              </w:rPr>
              <w:t>Pasirenkama vežimėlio spalva</w:t>
            </w:r>
          </w:p>
          <w:p w14:paraId="22D670CE" w14:textId="77777777" w:rsidR="00385E5B" w:rsidRPr="00A75C25" w:rsidRDefault="00385E5B" w:rsidP="00385E5B">
            <w:pPr>
              <w:rPr>
                <w:rFonts w:ascii="Cambria" w:hAnsi="Cambria"/>
                <w:color w:val="000000"/>
                <w:lang w:val="lt-LT"/>
              </w:rPr>
            </w:pPr>
            <w:r w:rsidRPr="00A75C25">
              <w:rPr>
                <w:rFonts w:ascii="Cambria" w:hAnsi="Cambria"/>
                <w:lang w:val="lt-LT"/>
              </w:rPr>
              <w:t>ne mažiau kaip iš 3 spalvų;</w:t>
            </w:r>
            <w:r w:rsidRPr="00A75C25">
              <w:rPr>
                <w:rFonts w:ascii="Cambria" w:hAnsi="Cambria"/>
                <w:color w:val="000000"/>
                <w:lang w:val="lt-LT"/>
              </w:rPr>
              <w:t xml:space="preserve"> </w:t>
            </w:r>
          </w:p>
          <w:p w14:paraId="22D670CF" w14:textId="77777777" w:rsidR="00385E5B" w:rsidRPr="00A75C25" w:rsidRDefault="00385E5B" w:rsidP="00385E5B">
            <w:pPr>
              <w:rPr>
                <w:rFonts w:ascii="Cambria" w:hAnsi="Cambria"/>
                <w:bCs/>
                <w:iCs/>
                <w:lang w:val="lt-LT"/>
              </w:rPr>
            </w:pPr>
            <w:r w:rsidRPr="00A75C25">
              <w:rPr>
                <w:rFonts w:ascii="Cambria" w:hAnsi="Cambria"/>
                <w:color w:val="000000"/>
                <w:lang w:val="lt-LT"/>
              </w:rPr>
              <w:t>Garantija: n</w:t>
            </w:r>
            <w:r w:rsidRPr="00A75C25">
              <w:rPr>
                <w:rFonts w:ascii="Cambria" w:hAnsi="Cambria"/>
                <w:bCs/>
                <w:iCs/>
                <w:lang w:val="lt-LT"/>
              </w:rPr>
              <w:t>e mažiau kaip 24 mėn.</w:t>
            </w:r>
          </w:p>
          <w:p w14:paraId="22D670D0" w14:textId="77777777" w:rsidR="00385E5B" w:rsidRPr="00A75C25" w:rsidRDefault="00385E5B" w:rsidP="00385E5B">
            <w:pPr>
              <w:rPr>
                <w:rFonts w:ascii="Cambria" w:hAnsi="Cambria"/>
                <w:bCs/>
                <w:iCs/>
                <w:lang w:val="lt-LT"/>
              </w:rPr>
            </w:pPr>
            <w:r w:rsidRPr="00A75C25">
              <w:rPr>
                <w:rFonts w:ascii="Cambria" w:hAnsi="Cambria"/>
                <w:bCs/>
                <w:iCs/>
                <w:lang w:val="lt-LT"/>
              </w:rPr>
              <w:t>Gamintojas: nurodyti.</w:t>
            </w:r>
          </w:p>
          <w:p w14:paraId="22D670D1" w14:textId="77777777" w:rsidR="00385E5B" w:rsidRPr="00B32687" w:rsidRDefault="00385E5B" w:rsidP="00385E5B">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D2" w14:textId="77777777" w:rsidR="00385E5B" w:rsidRPr="00A75C25" w:rsidRDefault="00385E5B" w:rsidP="00385E5B">
            <w:pPr>
              <w:pStyle w:val="NormalWeb"/>
              <w:spacing w:before="0" w:beforeAutospacing="0" w:after="0" w:afterAutospacing="0"/>
              <w:jc w:val="center"/>
              <w:rPr>
                <w:rFonts w:ascii="Cambria" w:hAnsi="Cambria"/>
                <w:b/>
                <w:color w:val="000000"/>
                <w:sz w:val="20"/>
                <w:szCs w:val="20"/>
                <w:lang w:val="lt-LT"/>
              </w:rPr>
            </w:pPr>
            <w:r w:rsidRPr="00A75C25">
              <w:rPr>
                <w:rFonts w:ascii="Cambria" w:hAnsi="Cambria"/>
                <w:noProof/>
                <w:sz w:val="20"/>
                <w:szCs w:val="20"/>
              </w:rPr>
              <w:drawing>
                <wp:inline distT="0" distB="0" distL="0" distR="0" wp14:anchorId="22D67128" wp14:editId="22D67129">
                  <wp:extent cx="1311965" cy="1190373"/>
                  <wp:effectExtent l="19050" t="0" r="24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grayscl/>
                          </a:blip>
                          <a:srcRect/>
                          <a:stretch>
                            <a:fillRect/>
                          </a:stretch>
                        </pic:blipFill>
                        <pic:spPr bwMode="auto">
                          <a:xfrm>
                            <a:off x="0" y="0"/>
                            <a:ext cx="1316568" cy="1194549"/>
                          </a:xfrm>
                          <a:prstGeom prst="rect">
                            <a:avLst/>
                          </a:prstGeom>
                          <a:noFill/>
                          <a:ln w="9525">
                            <a:noFill/>
                            <a:miter lim="800000"/>
                            <a:headEnd/>
                            <a:tailEnd/>
                          </a:ln>
                        </pic:spPr>
                      </pic:pic>
                    </a:graphicData>
                  </a:graphic>
                </wp:inline>
              </w:drawing>
            </w:r>
          </w:p>
        </w:tc>
        <w:tc>
          <w:tcPr>
            <w:tcW w:w="800" w:type="dxa"/>
            <w:vAlign w:val="center"/>
          </w:tcPr>
          <w:p w14:paraId="22D670D3" w14:textId="77777777" w:rsidR="00385E5B" w:rsidRPr="00A75C25" w:rsidRDefault="00385E5B" w:rsidP="00385E5B">
            <w:pPr>
              <w:jc w:val="center"/>
              <w:rPr>
                <w:rFonts w:ascii="Cambria" w:hAnsi="Cambria"/>
                <w:lang w:val="lt-LT"/>
              </w:rPr>
            </w:pPr>
            <w:r w:rsidRPr="00A75C25">
              <w:rPr>
                <w:rFonts w:ascii="Cambria" w:hAnsi="Cambria"/>
                <w:lang w:val="lt-LT"/>
              </w:rPr>
              <w:t>Vnt.</w:t>
            </w:r>
          </w:p>
        </w:tc>
        <w:tc>
          <w:tcPr>
            <w:tcW w:w="920" w:type="dxa"/>
            <w:vAlign w:val="center"/>
          </w:tcPr>
          <w:p w14:paraId="22D670D4" w14:textId="77777777" w:rsidR="00385E5B" w:rsidRPr="00A75C25" w:rsidRDefault="00385E5B" w:rsidP="00385E5B">
            <w:pPr>
              <w:jc w:val="center"/>
              <w:rPr>
                <w:rFonts w:ascii="Cambria" w:hAnsi="Cambria"/>
                <w:lang w:val="lt-LT"/>
              </w:rPr>
            </w:pPr>
            <w:r w:rsidRPr="00A75C25">
              <w:rPr>
                <w:rFonts w:ascii="Cambria" w:hAnsi="Cambria"/>
                <w:lang w:val="lt-LT"/>
              </w:rPr>
              <w:t>8</w:t>
            </w:r>
          </w:p>
        </w:tc>
        <w:tc>
          <w:tcPr>
            <w:tcW w:w="3701" w:type="dxa"/>
            <w:vAlign w:val="center"/>
          </w:tcPr>
          <w:p w14:paraId="22D670D5" w14:textId="374126D5" w:rsidR="00385E5B" w:rsidRPr="00A75C25" w:rsidRDefault="00963E8D" w:rsidP="00963E8D">
            <w:pPr>
              <w:jc w:val="center"/>
              <w:rPr>
                <w:rFonts w:ascii="Cambria" w:hAnsi="Cambria"/>
                <w:lang w:val="lt-LT"/>
              </w:rPr>
            </w:pPr>
            <w:r>
              <w:rPr>
                <w:rFonts w:ascii="Cambria" w:hAnsi="Cambria"/>
                <w:lang w:val="lt-LT"/>
              </w:rPr>
              <w:t>X</w:t>
            </w:r>
          </w:p>
        </w:tc>
      </w:tr>
      <w:tr w:rsidR="00385E5B" w:rsidRPr="00A75C25" w14:paraId="22D670D8" w14:textId="77777777" w:rsidTr="00385E5B">
        <w:tc>
          <w:tcPr>
            <w:tcW w:w="10647" w:type="dxa"/>
            <w:gridSpan w:val="5"/>
            <w:vAlign w:val="center"/>
          </w:tcPr>
          <w:p w14:paraId="22D670D7" w14:textId="77777777" w:rsidR="00385E5B" w:rsidRPr="00A75C25" w:rsidRDefault="00385E5B" w:rsidP="00385E5B">
            <w:pPr>
              <w:rPr>
                <w:rFonts w:ascii="Cambria" w:hAnsi="Cambria"/>
                <w:lang w:val="lt-LT"/>
              </w:rPr>
            </w:pPr>
            <w:r>
              <w:rPr>
                <w:rFonts w:ascii="Cambria" w:hAnsi="Cambria"/>
                <w:b/>
                <w:color w:val="000000"/>
                <w:lang w:val="lt-LT"/>
              </w:rPr>
              <w:t xml:space="preserve">3 </w:t>
            </w:r>
            <w:r w:rsidRPr="00A75C25">
              <w:rPr>
                <w:rFonts w:ascii="Cambria" w:hAnsi="Cambria"/>
                <w:b/>
                <w:color w:val="000000"/>
                <w:lang w:val="lt-LT"/>
              </w:rPr>
              <w:t>pirkimo dalis</w:t>
            </w:r>
            <w:r>
              <w:rPr>
                <w:rFonts w:ascii="Cambria" w:hAnsi="Cambria"/>
                <w:b/>
                <w:color w:val="000000"/>
                <w:lang w:val="lt-LT"/>
              </w:rPr>
              <w:t>. Vežimėlis stelažas, nešvarių skalbinių transportavimui</w:t>
            </w:r>
          </w:p>
        </w:tc>
      </w:tr>
      <w:tr w:rsidR="00385E5B" w:rsidRPr="00A75C25" w14:paraId="22D670F6" w14:textId="77777777" w:rsidTr="00963E8D">
        <w:tc>
          <w:tcPr>
            <w:tcW w:w="993" w:type="dxa"/>
            <w:vAlign w:val="center"/>
          </w:tcPr>
          <w:p w14:paraId="22D670D9" w14:textId="77777777" w:rsidR="00385E5B" w:rsidRPr="00A75C25" w:rsidRDefault="002702DB" w:rsidP="002702DB">
            <w:pPr>
              <w:jc w:val="center"/>
              <w:rPr>
                <w:rFonts w:ascii="Cambria" w:hAnsi="Cambria"/>
                <w:lang w:val="lt-LT"/>
              </w:rPr>
            </w:pPr>
            <w:r>
              <w:rPr>
                <w:rFonts w:ascii="Cambria" w:hAnsi="Cambria"/>
                <w:lang w:val="lt-LT"/>
              </w:rPr>
              <w:t>3.</w:t>
            </w:r>
            <w:r w:rsidR="00385E5B" w:rsidRPr="00A75C25">
              <w:rPr>
                <w:rFonts w:ascii="Cambria" w:hAnsi="Cambria"/>
                <w:lang w:val="lt-LT"/>
              </w:rPr>
              <w:t>1</w:t>
            </w:r>
            <w:r>
              <w:rPr>
                <w:rFonts w:ascii="Cambria" w:hAnsi="Cambria"/>
                <w:lang w:val="lt-LT"/>
              </w:rPr>
              <w:t>.</w:t>
            </w:r>
          </w:p>
        </w:tc>
        <w:tc>
          <w:tcPr>
            <w:tcW w:w="4233" w:type="dxa"/>
          </w:tcPr>
          <w:p w14:paraId="22D670DA" w14:textId="77777777" w:rsidR="00385E5B" w:rsidRPr="00A75C25" w:rsidRDefault="00385E5B" w:rsidP="00385E5B">
            <w:pPr>
              <w:rPr>
                <w:rFonts w:ascii="Cambria" w:hAnsi="Cambria"/>
                <w:b/>
                <w:color w:val="000000"/>
                <w:u w:val="single"/>
                <w:lang w:val="lt-LT"/>
              </w:rPr>
            </w:pPr>
            <w:r w:rsidRPr="00A75C25">
              <w:rPr>
                <w:rFonts w:ascii="Cambria" w:hAnsi="Cambria"/>
                <w:b/>
                <w:color w:val="000000"/>
                <w:u w:val="single"/>
                <w:lang w:val="lt-LT"/>
              </w:rPr>
              <w:t>Specifikacija:</w:t>
            </w:r>
          </w:p>
          <w:p w14:paraId="22D670DB" w14:textId="77777777" w:rsidR="00385E5B" w:rsidRPr="00A75C25" w:rsidRDefault="00385E5B" w:rsidP="00385E5B">
            <w:pPr>
              <w:pStyle w:val="Default"/>
              <w:rPr>
                <w:rFonts w:ascii="Cambria" w:hAnsi="Cambria"/>
                <w:sz w:val="20"/>
                <w:szCs w:val="20"/>
                <w:lang w:val="lt-LT"/>
              </w:rPr>
            </w:pPr>
            <w:r w:rsidRPr="00A75C25">
              <w:rPr>
                <w:rFonts w:ascii="Cambria" w:hAnsi="Cambria"/>
                <w:sz w:val="20"/>
                <w:szCs w:val="20"/>
                <w:lang w:val="lt-LT"/>
              </w:rPr>
              <w:t xml:space="preserve">Paskirtis: skirtas švarių/nešvarių skalbinių transportavimui, su galimybe sujungti į “traukinuką”. </w:t>
            </w:r>
          </w:p>
          <w:p w14:paraId="22D670DC" w14:textId="77777777" w:rsidR="00385E5B" w:rsidRPr="00A75C25" w:rsidRDefault="00385E5B" w:rsidP="00385E5B">
            <w:pPr>
              <w:pStyle w:val="Default"/>
              <w:rPr>
                <w:rFonts w:ascii="Cambria" w:hAnsi="Cambria"/>
                <w:sz w:val="20"/>
                <w:szCs w:val="20"/>
                <w:lang w:val="lt-LT"/>
              </w:rPr>
            </w:pPr>
            <w:r w:rsidRPr="00A75C25">
              <w:rPr>
                <w:rFonts w:ascii="Cambria" w:hAnsi="Cambria"/>
                <w:sz w:val="20"/>
                <w:szCs w:val="20"/>
                <w:lang w:val="lt-LT"/>
              </w:rPr>
              <w:t xml:space="preserve">Surinkto vežimėlio gabaritai, AxPxG (±50): 1700x853x619 mm; </w:t>
            </w:r>
          </w:p>
          <w:p w14:paraId="22D670DD" w14:textId="77777777" w:rsidR="00385E5B" w:rsidRPr="00A75C25" w:rsidRDefault="00385E5B" w:rsidP="00385E5B">
            <w:pPr>
              <w:pStyle w:val="Default"/>
              <w:rPr>
                <w:rFonts w:ascii="Cambria" w:hAnsi="Cambria"/>
                <w:sz w:val="20"/>
                <w:szCs w:val="20"/>
                <w:lang w:val="lt-LT"/>
              </w:rPr>
            </w:pPr>
            <w:r w:rsidRPr="00A75C25">
              <w:rPr>
                <w:rFonts w:ascii="Cambria" w:hAnsi="Cambria"/>
                <w:sz w:val="20"/>
                <w:szCs w:val="20"/>
                <w:lang w:val="lt-LT"/>
              </w:rPr>
              <w:lastRenderedPageBreak/>
              <w:t xml:space="preserve">Ratukai: 125(±10) mm diametro, ne mažiau kaip du besisukantys ratukai su stabdžiu ir du fiksuoti; </w:t>
            </w:r>
          </w:p>
          <w:p w14:paraId="22D670DE" w14:textId="77777777" w:rsidR="00385E5B" w:rsidRPr="00A75C25" w:rsidRDefault="00385E5B" w:rsidP="00385E5B">
            <w:pPr>
              <w:pStyle w:val="Default"/>
              <w:pageBreakBefore/>
              <w:rPr>
                <w:rFonts w:ascii="Cambria" w:hAnsi="Cambria"/>
                <w:color w:val="auto"/>
                <w:sz w:val="20"/>
                <w:szCs w:val="20"/>
                <w:lang w:val="lt-LT"/>
              </w:rPr>
            </w:pPr>
            <w:r w:rsidRPr="00A75C25">
              <w:rPr>
                <w:rFonts w:ascii="Cambria" w:hAnsi="Cambria"/>
                <w:color w:val="auto"/>
                <w:sz w:val="20"/>
                <w:szCs w:val="20"/>
                <w:lang w:val="lt-LT"/>
              </w:rPr>
              <w:t>Ratukų medžiaga polipropilenas + guma, arba lygiavertės medžiagos (tyliam transportavimui);</w:t>
            </w:r>
          </w:p>
          <w:p w14:paraId="22D670DF"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Vežimėlis turi būti 4 pusių:</w:t>
            </w:r>
          </w:p>
          <w:p w14:paraId="22D670E0"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 dvi šoninės panelės </w:t>
            </w:r>
            <w:r w:rsidRPr="00A75C25">
              <w:rPr>
                <w:rFonts w:ascii="Cambria" w:hAnsi="Cambria"/>
                <w:sz w:val="20"/>
                <w:szCs w:val="20"/>
                <w:lang w:val="lt-LT"/>
              </w:rPr>
              <w:t>(±50)</w:t>
            </w:r>
            <w:r w:rsidRPr="00A75C25">
              <w:rPr>
                <w:rFonts w:ascii="Cambria" w:hAnsi="Cambria"/>
                <w:color w:val="auto"/>
                <w:sz w:val="20"/>
                <w:szCs w:val="20"/>
                <w:lang w:val="lt-LT"/>
              </w:rPr>
              <w:t xml:space="preserve">: AxPxG, 1545x589x60 mm; </w:t>
            </w:r>
          </w:p>
          <w:p w14:paraId="22D670E1"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 galinė panelė </w:t>
            </w:r>
            <w:r w:rsidRPr="00A75C25">
              <w:rPr>
                <w:rFonts w:ascii="Cambria" w:hAnsi="Cambria"/>
                <w:sz w:val="20"/>
                <w:szCs w:val="20"/>
                <w:lang w:val="lt-LT"/>
              </w:rPr>
              <w:t>(±50)</w:t>
            </w:r>
            <w:r w:rsidRPr="00A75C25">
              <w:rPr>
                <w:rFonts w:ascii="Cambria" w:hAnsi="Cambria"/>
                <w:color w:val="auto"/>
                <w:sz w:val="20"/>
                <w:szCs w:val="20"/>
                <w:lang w:val="lt-LT"/>
              </w:rPr>
              <w:t xml:space="preserve">: AxPxG, 1515x714x20 mm. </w:t>
            </w:r>
          </w:p>
          <w:p w14:paraId="22D670E2"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Dvi šoninės panelės su galine panele tvirtai sujungtos 4 vnt</w:t>
            </w:r>
            <w:r w:rsidR="002702DB">
              <w:rPr>
                <w:rFonts w:ascii="Cambria" w:hAnsi="Cambria"/>
                <w:color w:val="auto"/>
                <w:sz w:val="20"/>
                <w:szCs w:val="20"/>
                <w:lang w:val="lt-LT"/>
              </w:rPr>
              <w:t>.</w:t>
            </w:r>
            <w:r w:rsidRPr="00A75C25">
              <w:rPr>
                <w:rFonts w:ascii="Cambria" w:hAnsi="Cambria"/>
                <w:color w:val="auto"/>
                <w:sz w:val="20"/>
                <w:szCs w:val="20"/>
                <w:lang w:val="lt-LT"/>
              </w:rPr>
              <w:t xml:space="preserve"> varžtais;</w:t>
            </w:r>
          </w:p>
          <w:p w14:paraId="22D670E3"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Priekinė panelė susideda iš dviejų varstomų durelių, kurių gabaritai </w:t>
            </w:r>
            <w:r w:rsidRPr="00A75C25">
              <w:rPr>
                <w:rFonts w:ascii="Cambria" w:hAnsi="Cambria"/>
                <w:sz w:val="20"/>
                <w:szCs w:val="20"/>
                <w:lang w:val="lt-LT"/>
              </w:rPr>
              <w:t>(±50)</w:t>
            </w:r>
            <w:r w:rsidRPr="00A75C25">
              <w:rPr>
                <w:rFonts w:ascii="Cambria" w:hAnsi="Cambria"/>
                <w:color w:val="auto"/>
                <w:sz w:val="20"/>
                <w:szCs w:val="20"/>
                <w:lang w:val="lt-LT"/>
              </w:rPr>
              <w:t>AxPxG: 1532x404x20 mm;</w:t>
            </w:r>
          </w:p>
          <w:p w14:paraId="22D670E4"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Varstymas 107 laipsniai kiekvienai varstomai daliai;</w:t>
            </w:r>
          </w:p>
          <w:p w14:paraId="22D670E5"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Varstomos durelės turi turėti durelių fiksatorių viršutinėje konteinerio dalyje; </w:t>
            </w:r>
          </w:p>
          <w:p w14:paraId="22D670E6"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Vežimėlio panelių išpildymas: metalas padengtas cinku, arba lygiavertės medžiagos; </w:t>
            </w:r>
          </w:p>
          <w:p w14:paraId="22D670E7"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Panaudoti vamzdeliai rėminei konstrukcijai d20x1,5mm, tinklinė dalis su strypas, kurio skersmuo </w:t>
            </w:r>
          </w:p>
          <w:p w14:paraId="22D670E8"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d-5 mm, o gauto tinklo akis 210x50 mm. </w:t>
            </w:r>
          </w:p>
          <w:p w14:paraId="22D670E9"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Stelažo šoninėse panelėse yra metalinė „kišenė“ informaciniam lapui įdėti, gabaritai </w:t>
            </w:r>
          </w:p>
          <w:p w14:paraId="22D670EA"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AxPxG, 323x217x9 mm </w:t>
            </w:r>
          </w:p>
          <w:p w14:paraId="22D670EB"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Vežimėlis  turi turėti nemažiau 2 lengvai atsiverčiančias metalines lentynas;</w:t>
            </w:r>
          </w:p>
          <w:p w14:paraId="22D670EC"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Vežimėlis turi turėti metalinį vežimėlių tarpusavio sujungimo kronšteiną, kurio ilgis 400 </w:t>
            </w:r>
            <w:r w:rsidRPr="00A75C25">
              <w:rPr>
                <w:rFonts w:ascii="Cambria" w:hAnsi="Cambria"/>
                <w:sz w:val="20"/>
                <w:szCs w:val="20"/>
                <w:lang w:val="lt-LT"/>
              </w:rPr>
              <w:t>(±10)</w:t>
            </w:r>
            <w:r w:rsidRPr="00A75C25">
              <w:rPr>
                <w:rFonts w:ascii="Cambria" w:hAnsi="Cambria"/>
                <w:color w:val="auto"/>
                <w:sz w:val="20"/>
                <w:szCs w:val="20"/>
                <w:lang w:val="lt-LT"/>
              </w:rPr>
              <w:t xml:space="preserve">mm. </w:t>
            </w:r>
          </w:p>
          <w:p w14:paraId="22D670ED"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Esant poreikiui, krinšteino pagalba, galimas vežimėlių sujungimas į „traukinuką“;</w:t>
            </w:r>
          </w:p>
          <w:p w14:paraId="22D670EE" w14:textId="77777777" w:rsidR="00385E5B" w:rsidRPr="00A75C25" w:rsidRDefault="00385E5B" w:rsidP="00385E5B">
            <w:pPr>
              <w:rPr>
                <w:rFonts w:ascii="Cambria" w:hAnsi="Cambria"/>
                <w:lang w:val="lt-LT"/>
              </w:rPr>
            </w:pPr>
            <w:r w:rsidRPr="002702DB">
              <w:rPr>
                <w:rFonts w:ascii="Cambria" w:hAnsi="Cambria"/>
                <w:b/>
                <w:lang w:val="lt-LT"/>
              </w:rPr>
              <w:t xml:space="preserve">Į kainą turi būti </w:t>
            </w:r>
            <w:r w:rsidR="002702DB" w:rsidRPr="002702DB">
              <w:rPr>
                <w:rFonts w:ascii="Cambria" w:hAnsi="Cambria"/>
                <w:b/>
                <w:lang w:val="lt-LT"/>
              </w:rPr>
              <w:t>į</w:t>
            </w:r>
            <w:r w:rsidRPr="002702DB">
              <w:rPr>
                <w:rFonts w:ascii="Cambria" w:hAnsi="Cambria"/>
                <w:b/>
                <w:lang w:val="lt-LT"/>
              </w:rPr>
              <w:t>skaičiuotas vežimėlio stelažo surinkimas pas klientą skalbykloje</w:t>
            </w:r>
            <w:r w:rsidRPr="00A75C25">
              <w:rPr>
                <w:rFonts w:ascii="Cambria" w:hAnsi="Cambria"/>
                <w:lang w:val="lt-LT"/>
              </w:rPr>
              <w:t>;</w:t>
            </w:r>
          </w:p>
          <w:p w14:paraId="22D670EF" w14:textId="77777777" w:rsidR="00385E5B" w:rsidRPr="00A75C25" w:rsidRDefault="00385E5B" w:rsidP="00385E5B">
            <w:pPr>
              <w:rPr>
                <w:rFonts w:ascii="Cambria" w:hAnsi="Cambria"/>
                <w:lang w:val="lt-LT"/>
              </w:rPr>
            </w:pPr>
            <w:r w:rsidRPr="00A75C25">
              <w:rPr>
                <w:rFonts w:ascii="Cambria" w:hAnsi="Cambria"/>
                <w:lang w:val="lt-LT"/>
              </w:rPr>
              <w:t>Garantija: ne mažiau 12 mėn;</w:t>
            </w:r>
          </w:p>
          <w:p w14:paraId="22D670F0" w14:textId="77777777" w:rsidR="00385E5B" w:rsidRPr="00A75C25" w:rsidRDefault="00385E5B" w:rsidP="00385E5B">
            <w:pPr>
              <w:rPr>
                <w:rFonts w:ascii="Cambria" w:hAnsi="Cambria"/>
                <w:lang w:val="lt-LT"/>
              </w:rPr>
            </w:pPr>
            <w:r w:rsidRPr="00A75C25">
              <w:rPr>
                <w:rFonts w:ascii="Cambria" w:hAnsi="Cambria"/>
                <w:lang w:val="lt-LT"/>
              </w:rPr>
              <w:t>Gamintojas nurodyti.</w:t>
            </w:r>
          </w:p>
          <w:p w14:paraId="22D670F1" w14:textId="77777777" w:rsidR="00385E5B" w:rsidRPr="00B32687" w:rsidRDefault="00385E5B" w:rsidP="00385E5B">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0F2" w14:textId="77777777" w:rsidR="00385E5B" w:rsidRPr="00A75C25" w:rsidRDefault="00385E5B" w:rsidP="00947B1D">
            <w:pPr>
              <w:jc w:val="center"/>
              <w:rPr>
                <w:rFonts w:ascii="Cambria" w:hAnsi="Cambria"/>
                <w:b/>
                <w:color w:val="000000"/>
                <w:lang w:val="lt-LT"/>
              </w:rPr>
            </w:pPr>
            <w:r w:rsidRPr="00A75C25">
              <w:rPr>
                <w:rFonts w:ascii="Cambria" w:hAnsi="Cambria"/>
                <w:b/>
                <w:noProof/>
                <w:color w:val="000000"/>
                <w:lang w:eastAsia="lt-LT"/>
              </w:rPr>
              <w:drawing>
                <wp:inline distT="0" distB="0" distL="0" distR="0" wp14:anchorId="22D6712A" wp14:editId="22D6712B">
                  <wp:extent cx="2305685" cy="1962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6" cstate="print"/>
                          <a:srcRect b="5900"/>
                          <a:stretch/>
                        </pic:blipFill>
                        <pic:spPr bwMode="auto">
                          <a:xfrm>
                            <a:off x="0" y="0"/>
                            <a:ext cx="2308674" cy="19646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0" w:type="dxa"/>
            <w:vAlign w:val="center"/>
          </w:tcPr>
          <w:p w14:paraId="22D670F3" w14:textId="77777777" w:rsidR="00385E5B" w:rsidRPr="00A75C25" w:rsidRDefault="00385E5B" w:rsidP="00385E5B">
            <w:pPr>
              <w:jc w:val="center"/>
              <w:rPr>
                <w:rFonts w:ascii="Cambria" w:hAnsi="Cambria"/>
                <w:lang w:val="lt-LT"/>
              </w:rPr>
            </w:pPr>
            <w:r w:rsidRPr="00A75C25">
              <w:rPr>
                <w:rFonts w:ascii="Cambria" w:hAnsi="Cambria"/>
                <w:lang w:val="lt-LT"/>
              </w:rPr>
              <w:lastRenderedPageBreak/>
              <w:t>Vnt.</w:t>
            </w:r>
          </w:p>
        </w:tc>
        <w:tc>
          <w:tcPr>
            <w:tcW w:w="920" w:type="dxa"/>
            <w:vAlign w:val="center"/>
          </w:tcPr>
          <w:p w14:paraId="22D670F4" w14:textId="77777777" w:rsidR="00385E5B" w:rsidRPr="00A75C25" w:rsidRDefault="00385E5B" w:rsidP="00385E5B">
            <w:pPr>
              <w:jc w:val="center"/>
              <w:rPr>
                <w:rFonts w:ascii="Cambria" w:hAnsi="Cambria"/>
                <w:lang w:val="lt-LT"/>
              </w:rPr>
            </w:pPr>
            <w:r w:rsidRPr="00A75C25">
              <w:rPr>
                <w:rFonts w:ascii="Cambria" w:hAnsi="Cambria"/>
                <w:lang w:val="lt-LT"/>
              </w:rPr>
              <w:t>30</w:t>
            </w:r>
          </w:p>
        </w:tc>
        <w:tc>
          <w:tcPr>
            <w:tcW w:w="3701" w:type="dxa"/>
            <w:vAlign w:val="center"/>
          </w:tcPr>
          <w:p w14:paraId="22D670F5" w14:textId="1376F73E" w:rsidR="00385E5B" w:rsidRPr="00A75C25" w:rsidRDefault="00963E8D" w:rsidP="00963E8D">
            <w:pPr>
              <w:jc w:val="center"/>
              <w:rPr>
                <w:rFonts w:ascii="Cambria" w:hAnsi="Cambria"/>
                <w:lang w:val="lt-LT"/>
              </w:rPr>
            </w:pPr>
            <w:r>
              <w:rPr>
                <w:rFonts w:ascii="Cambria" w:hAnsi="Cambria"/>
                <w:lang w:val="lt-LT"/>
              </w:rPr>
              <w:t>X</w:t>
            </w:r>
          </w:p>
        </w:tc>
      </w:tr>
      <w:tr w:rsidR="00385E5B" w:rsidRPr="00A75C25" w14:paraId="22D670F8" w14:textId="77777777" w:rsidTr="00385E5B">
        <w:tc>
          <w:tcPr>
            <w:tcW w:w="10647" w:type="dxa"/>
            <w:gridSpan w:val="5"/>
            <w:vAlign w:val="center"/>
          </w:tcPr>
          <w:p w14:paraId="22D670F7" w14:textId="77777777" w:rsidR="00385E5B" w:rsidRPr="00A75C25" w:rsidRDefault="002702DB" w:rsidP="002702DB">
            <w:pPr>
              <w:rPr>
                <w:rFonts w:ascii="Cambria" w:hAnsi="Cambria"/>
                <w:lang w:val="lt-LT"/>
              </w:rPr>
            </w:pPr>
            <w:r>
              <w:rPr>
                <w:rFonts w:ascii="Cambria" w:hAnsi="Cambria"/>
                <w:b/>
                <w:color w:val="000000"/>
                <w:lang w:val="lt-LT"/>
              </w:rPr>
              <w:t>4</w:t>
            </w:r>
            <w:r w:rsidR="00385E5B" w:rsidRPr="00A75C25">
              <w:rPr>
                <w:rFonts w:ascii="Cambria" w:hAnsi="Cambria"/>
                <w:b/>
                <w:color w:val="000000"/>
                <w:lang w:val="lt-LT"/>
              </w:rPr>
              <w:t xml:space="preserve"> pirkimo dalis</w:t>
            </w:r>
            <w:r>
              <w:rPr>
                <w:rFonts w:ascii="Cambria" w:hAnsi="Cambria"/>
                <w:b/>
                <w:color w:val="000000"/>
                <w:lang w:val="lt-LT"/>
              </w:rPr>
              <w:t>. Nešvarių skalbinių vežimėlis (vieno segmento)</w:t>
            </w:r>
          </w:p>
        </w:tc>
      </w:tr>
      <w:tr w:rsidR="00385E5B" w:rsidRPr="00A75C25" w14:paraId="22D6710D" w14:textId="77777777" w:rsidTr="00963E8D">
        <w:tc>
          <w:tcPr>
            <w:tcW w:w="993" w:type="dxa"/>
          </w:tcPr>
          <w:p w14:paraId="22D670F9" w14:textId="77777777" w:rsidR="00385E5B" w:rsidRPr="00A75C25" w:rsidRDefault="00385E5B" w:rsidP="00385E5B">
            <w:pPr>
              <w:jc w:val="center"/>
              <w:rPr>
                <w:rFonts w:ascii="Cambria" w:hAnsi="Cambria"/>
                <w:lang w:val="lt-LT"/>
              </w:rPr>
            </w:pPr>
            <w:bookmarkStart w:id="0" w:name="_GoBack" w:colFirst="4" w:colLast="4"/>
            <w:r w:rsidRPr="00A75C25">
              <w:rPr>
                <w:rFonts w:ascii="Cambria" w:hAnsi="Cambria"/>
                <w:lang w:val="lt-LT"/>
              </w:rPr>
              <w:t>1.</w:t>
            </w:r>
          </w:p>
        </w:tc>
        <w:tc>
          <w:tcPr>
            <w:tcW w:w="4233" w:type="dxa"/>
          </w:tcPr>
          <w:p w14:paraId="22D670FA" w14:textId="77777777" w:rsidR="00385E5B" w:rsidRPr="00A75C25" w:rsidRDefault="00385E5B" w:rsidP="00385E5B">
            <w:pPr>
              <w:rPr>
                <w:rFonts w:ascii="Cambria" w:hAnsi="Cambria"/>
                <w:b/>
                <w:color w:val="000000"/>
                <w:u w:val="single"/>
                <w:lang w:val="lt-LT"/>
              </w:rPr>
            </w:pPr>
            <w:r w:rsidRPr="00A75C25">
              <w:rPr>
                <w:rFonts w:ascii="Cambria" w:hAnsi="Cambria"/>
                <w:b/>
                <w:color w:val="000000"/>
                <w:u w:val="single"/>
                <w:lang w:val="lt-LT"/>
              </w:rPr>
              <w:t>Specifikacija:</w:t>
            </w:r>
          </w:p>
          <w:p w14:paraId="22D670FB" w14:textId="77777777" w:rsidR="00385E5B" w:rsidRPr="00A75C25" w:rsidRDefault="00385E5B" w:rsidP="00385E5B">
            <w:pPr>
              <w:rPr>
                <w:rFonts w:ascii="Cambria" w:hAnsi="Cambria"/>
                <w:bCs/>
                <w:lang w:val="lt-LT"/>
              </w:rPr>
            </w:pPr>
            <w:r w:rsidRPr="00A75C25">
              <w:rPr>
                <w:rFonts w:ascii="Cambria" w:hAnsi="Cambria"/>
                <w:bCs/>
                <w:lang w:val="lt-LT"/>
              </w:rPr>
              <w:t>Paskirtis: vežimėlis turi būti pritaikomas vežti šiukšles arba nešvarius vežimėlius;</w:t>
            </w:r>
          </w:p>
          <w:p w14:paraId="22D670FC" w14:textId="77777777" w:rsidR="00385E5B" w:rsidRPr="00A75C25" w:rsidRDefault="00385E5B" w:rsidP="00385E5B">
            <w:pPr>
              <w:rPr>
                <w:rFonts w:ascii="Cambria" w:hAnsi="Cambria"/>
                <w:bCs/>
                <w:lang w:val="lt-LT"/>
              </w:rPr>
            </w:pPr>
            <w:r w:rsidRPr="00A75C25">
              <w:rPr>
                <w:rFonts w:ascii="Cambria" w:hAnsi="Cambria"/>
                <w:bCs/>
                <w:lang w:val="lt-LT"/>
              </w:rPr>
              <w:lastRenderedPageBreak/>
              <w:t>Vežimėlio rėmas turi būti tvirtas - pagamintas iš metalo- plieno;</w:t>
            </w:r>
          </w:p>
          <w:p w14:paraId="22D670FD" w14:textId="77777777" w:rsidR="00385E5B" w:rsidRPr="00A75C25" w:rsidRDefault="00385E5B" w:rsidP="00385E5B">
            <w:pPr>
              <w:rPr>
                <w:rFonts w:ascii="Cambria" w:hAnsi="Cambria"/>
                <w:lang w:val="lt-LT"/>
              </w:rPr>
            </w:pPr>
            <w:r w:rsidRPr="00A75C25">
              <w:rPr>
                <w:rFonts w:ascii="Cambria" w:hAnsi="Cambria"/>
                <w:lang w:val="lt-LT"/>
              </w:rPr>
              <w:t>Rėmas dengtas medžiaga, kuri apsaugo nuo korozijos;</w:t>
            </w:r>
          </w:p>
          <w:p w14:paraId="22D670FE" w14:textId="77777777" w:rsidR="00385E5B" w:rsidRPr="00A75C25" w:rsidRDefault="00385E5B" w:rsidP="00385E5B">
            <w:pPr>
              <w:rPr>
                <w:rFonts w:ascii="Cambria" w:hAnsi="Cambria"/>
                <w:bCs/>
                <w:lang w:val="lt-LT"/>
              </w:rPr>
            </w:pPr>
            <w:r w:rsidRPr="00A75C25">
              <w:rPr>
                <w:rFonts w:ascii="Cambria" w:hAnsi="Cambria"/>
                <w:bCs/>
                <w:lang w:val="lt-LT"/>
              </w:rPr>
              <w:t>Matmenys vieno vežimėlio, IxPxA mm: 480(±50)x480(±50)x970(±50);</w:t>
            </w:r>
          </w:p>
          <w:p w14:paraId="22D670FF" w14:textId="77777777" w:rsidR="00385E5B" w:rsidRPr="00A75C25" w:rsidRDefault="00385E5B" w:rsidP="00385E5B">
            <w:pPr>
              <w:shd w:val="clear" w:color="auto" w:fill="FFFFFF"/>
              <w:rPr>
                <w:rFonts w:ascii="Cambria" w:hAnsi="Cambria"/>
                <w:bCs/>
                <w:lang w:val="lt-LT"/>
              </w:rPr>
            </w:pPr>
            <w:r w:rsidRPr="00A75C25">
              <w:rPr>
                <w:rFonts w:ascii="Cambria" w:hAnsi="Cambria"/>
                <w:bCs/>
                <w:lang w:val="lt-LT"/>
              </w:rPr>
              <w:t>Ratų diametras, mm: 80(±5);</w:t>
            </w:r>
          </w:p>
          <w:p w14:paraId="22D67100" w14:textId="77777777" w:rsidR="00385E5B" w:rsidRPr="00A75C25" w:rsidRDefault="00385E5B" w:rsidP="00385E5B">
            <w:pPr>
              <w:shd w:val="clear" w:color="auto" w:fill="FFFFFF"/>
              <w:rPr>
                <w:rFonts w:ascii="Cambria" w:hAnsi="Cambria"/>
                <w:bCs/>
                <w:lang w:val="lt-LT"/>
              </w:rPr>
            </w:pPr>
            <w:r w:rsidRPr="00A75C25">
              <w:rPr>
                <w:rFonts w:ascii="Cambria" w:hAnsi="Cambria"/>
                <w:bCs/>
                <w:lang w:val="lt-LT"/>
              </w:rPr>
              <w:t>Ratukai guminiai arba aplieti guma – pasirinktinai;</w:t>
            </w:r>
          </w:p>
          <w:p w14:paraId="22D67101" w14:textId="77777777" w:rsidR="00385E5B" w:rsidRPr="00A75C25" w:rsidRDefault="00385E5B" w:rsidP="00385E5B">
            <w:pPr>
              <w:rPr>
                <w:rFonts w:ascii="Cambria" w:hAnsi="Cambria"/>
                <w:lang w:val="lt-LT"/>
              </w:rPr>
            </w:pPr>
            <w:r w:rsidRPr="00A75C25">
              <w:rPr>
                <w:rFonts w:ascii="Cambria" w:hAnsi="Cambria"/>
                <w:lang w:val="lt-LT"/>
              </w:rPr>
              <w:t>Dangtis  plastikinis (arba lygiavertė medžiaga) turi būti atidaromas pedalu;</w:t>
            </w:r>
          </w:p>
          <w:p w14:paraId="22D67102" w14:textId="77777777" w:rsidR="00385E5B" w:rsidRPr="00A75C25" w:rsidRDefault="00385E5B" w:rsidP="00385E5B">
            <w:pPr>
              <w:rPr>
                <w:rFonts w:ascii="Cambria" w:hAnsi="Cambria"/>
                <w:lang w:val="lt-LT"/>
              </w:rPr>
            </w:pPr>
            <w:r w:rsidRPr="00A75C25">
              <w:rPr>
                <w:rFonts w:ascii="Cambria" w:hAnsi="Cambria"/>
                <w:lang w:val="lt-LT"/>
              </w:rPr>
              <w:t xml:space="preserve">Dangčių spalva turi  būti pasirinkimas iš nemažiau kaip keturių spalvų; </w:t>
            </w:r>
          </w:p>
          <w:p w14:paraId="22D67103" w14:textId="77777777" w:rsidR="00385E5B" w:rsidRPr="00A75C25" w:rsidRDefault="00385E5B" w:rsidP="00385E5B">
            <w:pPr>
              <w:rPr>
                <w:rFonts w:ascii="Cambria" w:hAnsi="Cambria"/>
                <w:lang w:val="lt-LT"/>
              </w:rPr>
            </w:pPr>
            <w:r w:rsidRPr="00A75C25">
              <w:rPr>
                <w:rFonts w:ascii="Cambria" w:hAnsi="Cambria"/>
                <w:lang w:val="lt-LT"/>
              </w:rPr>
              <w:t>Dangčio uždarymo  mechanizmas turi būti tylaus, uždarymo, amortizuojantis;</w:t>
            </w:r>
          </w:p>
          <w:p w14:paraId="22D67104" w14:textId="77777777" w:rsidR="00385E5B" w:rsidRPr="00A75C25" w:rsidRDefault="00385E5B" w:rsidP="00385E5B">
            <w:pPr>
              <w:rPr>
                <w:rFonts w:ascii="Cambria" w:hAnsi="Cambria"/>
                <w:lang w:val="lt-LT"/>
              </w:rPr>
            </w:pPr>
            <w:r w:rsidRPr="00A75C25">
              <w:rPr>
                <w:rFonts w:ascii="Cambria" w:hAnsi="Cambria"/>
                <w:lang w:val="lt-LT"/>
              </w:rPr>
              <w:t>Turi   būti   galimybė  greita  jungtimi  sujungti kelis  vežimėlius į ištisą platformą;</w:t>
            </w:r>
          </w:p>
          <w:p w14:paraId="22D67105" w14:textId="77777777" w:rsidR="00385E5B" w:rsidRPr="00A75C25" w:rsidRDefault="00385E5B" w:rsidP="00385E5B">
            <w:pPr>
              <w:rPr>
                <w:rFonts w:ascii="Cambria" w:hAnsi="Cambria"/>
                <w:bCs/>
                <w:lang w:val="lt-LT"/>
              </w:rPr>
            </w:pPr>
            <w:r w:rsidRPr="00A75C25">
              <w:rPr>
                <w:rFonts w:ascii="Cambria" w:hAnsi="Cambria"/>
                <w:lang w:val="lt-LT"/>
              </w:rPr>
              <w:t>Vieno vežimėlio talpa:  70 l (</w:t>
            </w:r>
            <w:r w:rsidRPr="00A75C25">
              <w:rPr>
                <w:rFonts w:ascii="Cambria" w:hAnsi="Cambria"/>
                <w:bCs/>
                <w:lang w:val="lt-LT"/>
              </w:rPr>
              <w:t>±10).</w:t>
            </w:r>
          </w:p>
          <w:p w14:paraId="22D67106" w14:textId="77777777" w:rsidR="00385E5B" w:rsidRPr="00A75C25" w:rsidRDefault="00385E5B" w:rsidP="00385E5B">
            <w:pPr>
              <w:rPr>
                <w:rFonts w:ascii="Cambria" w:hAnsi="Cambria"/>
                <w:bCs/>
                <w:lang w:val="lt-LT"/>
              </w:rPr>
            </w:pPr>
            <w:r w:rsidRPr="00A75C25">
              <w:rPr>
                <w:rFonts w:ascii="Cambria" w:hAnsi="Cambria"/>
                <w:bCs/>
                <w:lang w:val="lt-LT"/>
              </w:rPr>
              <w:t>Prekės garantija: ne mažiau 12 mėn.</w:t>
            </w:r>
          </w:p>
          <w:p w14:paraId="22D67107" w14:textId="77777777" w:rsidR="00385E5B" w:rsidRPr="00A75C25" w:rsidRDefault="00385E5B" w:rsidP="00385E5B">
            <w:pPr>
              <w:rPr>
                <w:rFonts w:ascii="Cambria" w:hAnsi="Cambria"/>
                <w:bCs/>
                <w:lang w:val="lt-LT"/>
              </w:rPr>
            </w:pPr>
            <w:r w:rsidRPr="00A75C25">
              <w:rPr>
                <w:rFonts w:ascii="Cambria" w:hAnsi="Cambria"/>
                <w:bCs/>
                <w:lang w:val="lt-LT"/>
              </w:rPr>
              <w:t>Gamintojas: nurodyti.</w:t>
            </w:r>
          </w:p>
          <w:p w14:paraId="22D67108" w14:textId="77777777" w:rsidR="00385E5B" w:rsidRPr="00B32687" w:rsidRDefault="00385E5B" w:rsidP="00385E5B">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22D67109" w14:textId="77777777" w:rsidR="00385E5B" w:rsidRPr="00A75C25" w:rsidRDefault="00385E5B" w:rsidP="00385E5B">
            <w:pPr>
              <w:rPr>
                <w:rFonts w:ascii="Cambria" w:hAnsi="Cambria"/>
                <w:b/>
                <w:color w:val="000000"/>
                <w:lang w:val="lt-LT"/>
              </w:rPr>
            </w:pPr>
            <w:r w:rsidRPr="00A75C25">
              <w:rPr>
                <w:rFonts w:ascii="Cambria" w:hAnsi="Cambria"/>
                <w:b/>
                <w:noProof/>
                <w:color w:val="000000"/>
                <w:lang w:eastAsia="lt-LT"/>
              </w:rPr>
              <w:drawing>
                <wp:inline distT="0" distB="0" distL="0" distR="0" wp14:anchorId="22D6712C" wp14:editId="22D6712D">
                  <wp:extent cx="2080094" cy="866692"/>
                  <wp:effectExtent l="19050" t="0" r="0" b="0"/>
                  <wp:docPr id="558703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2092620" cy="871911"/>
                          </a:xfrm>
                          <a:prstGeom prst="rect">
                            <a:avLst/>
                          </a:prstGeom>
                          <a:noFill/>
                          <a:ln>
                            <a:noFill/>
                          </a:ln>
                        </pic:spPr>
                      </pic:pic>
                    </a:graphicData>
                  </a:graphic>
                </wp:inline>
              </w:drawing>
            </w:r>
          </w:p>
        </w:tc>
        <w:tc>
          <w:tcPr>
            <w:tcW w:w="800" w:type="dxa"/>
            <w:vAlign w:val="center"/>
          </w:tcPr>
          <w:p w14:paraId="22D6710A" w14:textId="77777777" w:rsidR="00385E5B" w:rsidRPr="00A75C25" w:rsidRDefault="00385E5B" w:rsidP="00385E5B">
            <w:pPr>
              <w:jc w:val="center"/>
              <w:rPr>
                <w:rFonts w:ascii="Cambria" w:hAnsi="Cambria"/>
                <w:lang w:val="lt-LT"/>
              </w:rPr>
            </w:pPr>
            <w:r w:rsidRPr="00A75C25">
              <w:rPr>
                <w:rFonts w:ascii="Cambria" w:hAnsi="Cambria"/>
                <w:lang w:val="lt-LT"/>
              </w:rPr>
              <w:lastRenderedPageBreak/>
              <w:t>Vnt.</w:t>
            </w:r>
          </w:p>
        </w:tc>
        <w:tc>
          <w:tcPr>
            <w:tcW w:w="920" w:type="dxa"/>
            <w:vAlign w:val="center"/>
          </w:tcPr>
          <w:p w14:paraId="22D6710B" w14:textId="77777777" w:rsidR="00385E5B" w:rsidRPr="00A75C25" w:rsidRDefault="00385E5B" w:rsidP="00385E5B">
            <w:pPr>
              <w:jc w:val="center"/>
              <w:rPr>
                <w:rFonts w:ascii="Cambria" w:hAnsi="Cambria"/>
                <w:lang w:val="lt-LT"/>
              </w:rPr>
            </w:pPr>
            <w:r w:rsidRPr="00A75C25">
              <w:rPr>
                <w:rFonts w:ascii="Cambria" w:hAnsi="Cambria"/>
                <w:lang w:val="lt-LT"/>
              </w:rPr>
              <w:t>210</w:t>
            </w:r>
          </w:p>
        </w:tc>
        <w:tc>
          <w:tcPr>
            <w:tcW w:w="3701" w:type="dxa"/>
            <w:vAlign w:val="center"/>
          </w:tcPr>
          <w:p w14:paraId="22D6710C" w14:textId="237CAB57" w:rsidR="00385E5B" w:rsidRPr="00A75C25" w:rsidRDefault="00963E8D" w:rsidP="00963E8D">
            <w:pPr>
              <w:jc w:val="center"/>
              <w:rPr>
                <w:rFonts w:ascii="Cambria" w:hAnsi="Cambria"/>
                <w:lang w:val="lt-LT"/>
              </w:rPr>
            </w:pPr>
            <w:r>
              <w:rPr>
                <w:rFonts w:ascii="Cambria" w:hAnsi="Cambria"/>
                <w:lang w:val="lt-LT"/>
              </w:rPr>
              <w:t>X</w:t>
            </w:r>
          </w:p>
        </w:tc>
      </w:tr>
    </w:tbl>
    <w:bookmarkEnd w:id="0"/>
    <w:p w14:paraId="22D6710E" w14:textId="77777777" w:rsidR="009230F0" w:rsidRPr="00A75C25" w:rsidRDefault="009230F0" w:rsidP="00AA1B19">
      <w:pPr>
        <w:tabs>
          <w:tab w:val="left" w:pos="567"/>
        </w:tabs>
        <w:spacing w:after="0" w:line="240" w:lineRule="auto"/>
        <w:ind w:left="-426" w:firstLine="710"/>
        <w:jc w:val="both"/>
        <w:rPr>
          <w:rFonts w:ascii="Cambria" w:hAnsi="Cambria" w:cs="Times New Roman"/>
          <w:bCs/>
          <w:i/>
          <w:sz w:val="20"/>
          <w:szCs w:val="20"/>
        </w:rPr>
      </w:pPr>
      <w:r w:rsidRPr="00A75C25">
        <w:rPr>
          <w:rFonts w:ascii="Cambria" w:eastAsia="Times New Roman" w:hAnsi="Cambria" w:cs="Times New Roman"/>
          <w:color w:val="000000"/>
          <w:sz w:val="20"/>
          <w:szCs w:val="20"/>
        </w:rPr>
        <w:t xml:space="preserve">Tiekėjas </w:t>
      </w:r>
      <w:r w:rsidRPr="00A75C25">
        <w:rPr>
          <w:rFonts w:ascii="Cambria" w:hAnsi="Cambria" w:cs="Times New Roman"/>
          <w:color w:val="000000"/>
          <w:sz w:val="20"/>
          <w:szCs w:val="20"/>
        </w:rPr>
        <w:t>pildo</w:t>
      </w:r>
      <w:r w:rsidRPr="00A75C25">
        <w:rPr>
          <w:rFonts w:ascii="Cambria" w:eastAsia="Times New Roman" w:hAnsi="Cambria" w:cs="Times New Roman"/>
          <w:color w:val="000000"/>
          <w:sz w:val="20"/>
          <w:szCs w:val="20"/>
        </w:rPr>
        <w:t xml:space="preserve"> stulpelį „</w:t>
      </w:r>
      <w:r w:rsidRPr="00A75C25">
        <w:rPr>
          <w:rFonts w:ascii="Cambria" w:hAnsi="Cambria" w:cs="Times New Roman"/>
          <w:bCs/>
          <w:sz w:val="20"/>
          <w:szCs w:val="20"/>
        </w:rPr>
        <w:t xml:space="preserve">Siūloma techninė charakteristika“: </w:t>
      </w:r>
    </w:p>
    <w:p w14:paraId="22D6710F" w14:textId="77777777" w:rsidR="009230F0" w:rsidRPr="00A75C25" w:rsidRDefault="009230F0" w:rsidP="00AA1B19">
      <w:pPr>
        <w:tabs>
          <w:tab w:val="left" w:pos="567"/>
        </w:tabs>
        <w:spacing w:after="0" w:line="240" w:lineRule="auto"/>
        <w:ind w:left="-426" w:firstLine="710"/>
        <w:jc w:val="both"/>
        <w:rPr>
          <w:rFonts w:ascii="Cambria" w:hAnsi="Cambria" w:cs="Times New Roman"/>
          <w:color w:val="000000"/>
          <w:sz w:val="20"/>
          <w:szCs w:val="20"/>
        </w:rPr>
      </w:pPr>
      <w:r w:rsidRPr="00A75C25">
        <w:rPr>
          <w:rFonts w:ascii="Cambria" w:hAnsi="Cambria" w:cs="Times New Roman"/>
          <w:bCs/>
          <w:sz w:val="20"/>
          <w:szCs w:val="20"/>
        </w:rPr>
        <w:t>a)</w:t>
      </w:r>
      <w:r w:rsidRPr="00A75C25">
        <w:rPr>
          <w:rFonts w:ascii="Cambria" w:hAnsi="Cambria" w:cs="Times New Roman"/>
          <w:bCs/>
          <w:i/>
          <w:sz w:val="20"/>
          <w:szCs w:val="20"/>
        </w:rPr>
        <w:t xml:space="preserve"> </w:t>
      </w:r>
      <w:r w:rsidRPr="00A75C25">
        <w:rPr>
          <w:rFonts w:ascii="Cambria" w:hAnsi="Cambria" w:cs="Times New Roman"/>
          <w:color w:val="000000"/>
          <w:sz w:val="20"/>
          <w:szCs w:val="20"/>
        </w:rPr>
        <w:t>pateikdamas</w:t>
      </w:r>
      <w:r w:rsidRPr="00A75C25">
        <w:rPr>
          <w:rFonts w:ascii="Cambria" w:eastAsia="Times New Roman" w:hAnsi="Cambria" w:cs="Times New Roman"/>
          <w:color w:val="000000"/>
          <w:sz w:val="20"/>
          <w:szCs w:val="20"/>
        </w:rPr>
        <w:t xml:space="preserve"> aiškiai suformuluotus, atitikimą reikalavimams pagrindžiančius faktus. </w:t>
      </w:r>
      <w:r w:rsidRPr="00A75C25">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22D67110" w14:textId="77777777" w:rsidR="009230F0" w:rsidRPr="00A75C25" w:rsidRDefault="009230F0" w:rsidP="00AA1B19">
      <w:pPr>
        <w:tabs>
          <w:tab w:val="left" w:pos="567"/>
        </w:tabs>
        <w:spacing w:after="0" w:line="240" w:lineRule="auto"/>
        <w:ind w:left="-426" w:firstLine="710"/>
        <w:jc w:val="both"/>
        <w:rPr>
          <w:rFonts w:ascii="Cambria" w:hAnsi="Cambria" w:cs="Times New Roman"/>
          <w:color w:val="000000"/>
          <w:sz w:val="20"/>
          <w:szCs w:val="20"/>
        </w:rPr>
      </w:pPr>
      <w:r w:rsidRPr="00A75C25">
        <w:rPr>
          <w:rFonts w:ascii="Cambria" w:hAnsi="Cambria" w:cs="Times New Roman"/>
          <w:color w:val="000000"/>
          <w:sz w:val="20"/>
          <w:szCs w:val="20"/>
        </w:rPr>
        <w:t xml:space="preserve"> b) </w:t>
      </w:r>
      <w:r w:rsidR="00A955DC" w:rsidRPr="00A75C25">
        <w:rPr>
          <w:rFonts w:ascii="Cambria" w:hAnsi="Cambria" w:cs="Times New Roman"/>
          <w:color w:val="000000"/>
          <w:sz w:val="20"/>
          <w:szCs w:val="20"/>
        </w:rPr>
        <w:t>nurodydamas</w:t>
      </w:r>
      <w:r w:rsidRPr="00A75C25">
        <w:rPr>
          <w:rFonts w:ascii="Cambria" w:hAnsi="Cambria" w:cs="Times New Roman"/>
          <w:color w:val="000000"/>
          <w:sz w:val="20"/>
          <w:szCs w:val="20"/>
        </w:rPr>
        <w:t xml:space="preserve"> tikslius ir konkrečius siūlomos prekės duomenis, nepalikdamas lentelėje pateiktų dydžių reikšmių tolerancijų, pvz.: „lygiavertė“, (±), „atitinka“ ir pan.;</w:t>
      </w:r>
    </w:p>
    <w:p w14:paraId="22D67111" w14:textId="77777777" w:rsidR="009230F0" w:rsidRPr="00A75C25" w:rsidRDefault="009230F0" w:rsidP="00AA1B19">
      <w:pPr>
        <w:tabs>
          <w:tab w:val="left" w:pos="567"/>
        </w:tabs>
        <w:spacing w:after="0" w:line="240" w:lineRule="auto"/>
        <w:ind w:left="-426" w:firstLine="710"/>
        <w:jc w:val="both"/>
        <w:rPr>
          <w:rFonts w:ascii="Cambria" w:eastAsia="Times New Roman" w:hAnsi="Cambria" w:cs="Times New Roman"/>
          <w:color w:val="000000"/>
          <w:sz w:val="20"/>
          <w:szCs w:val="20"/>
        </w:rPr>
      </w:pPr>
      <w:r w:rsidRPr="00A75C25">
        <w:rPr>
          <w:rFonts w:ascii="Cambria" w:hAnsi="Cambria" w:cs="Times New Roman"/>
          <w:color w:val="000000"/>
          <w:sz w:val="20"/>
          <w:szCs w:val="20"/>
        </w:rPr>
        <w:t xml:space="preserve">c) </w:t>
      </w:r>
      <w:r w:rsidRPr="00A75C25">
        <w:rPr>
          <w:rFonts w:ascii="Cambria" w:eastAsia="Times New Roman" w:hAnsi="Cambria" w:cs="Times New Roman"/>
          <w:color w:val="000000"/>
          <w:sz w:val="20"/>
          <w:szCs w:val="20"/>
        </w:rPr>
        <w:t>visų prekių kaina yra pardavimo kaina, įskaitant prekės pakuotę, transportavimą, PVM ir visus kitus tiekėjo numatytus ar nenumatytus mokesčius;</w:t>
      </w:r>
    </w:p>
    <w:p w14:paraId="22D67112" w14:textId="77777777" w:rsidR="00627F35" w:rsidRPr="00A75C25" w:rsidRDefault="00627F35" w:rsidP="00AA1B19">
      <w:pPr>
        <w:tabs>
          <w:tab w:val="left" w:pos="567"/>
        </w:tabs>
        <w:spacing w:after="0" w:line="240" w:lineRule="auto"/>
        <w:ind w:left="-426" w:firstLine="710"/>
        <w:jc w:val="both"/>
        <w:rPr>
          <w:rFonts w:ascii="Cambria" w:hAnsi="Cambria" w:cs="Times New Roman"/>
          <w:b/>
          <w:sz w:val="20"/>
          <w:szCs w:val="20"/>
        </w:rPr>
      </w:pPr>
      <w:r w:rsidRPr="00A75C25">
        <w:rPr>
          <w:rFonts w:ascii="Cambria" w:hAnsi="Cambria" w:cs="Times New Roman"/>
          <w:b/>
          <w:sz w:val="20"/>
          <w:szCs w:val="20"/>
        </w:rPr>
        <w:t>Papildomi reikalavimai:</w:t>
      </w:r>
    </w:p>
    <w:p w14:paraId="22D67113" w14:textId="77777777" w:rsidR="002E02CF" w:rsidRPr="00A75C25" w:rsidRDefault="00627F35" w:rsidP="00AA1B19">
      <w:pPr>
        <w:pStyle w:val="Tekstas"/>
        <w:numPr>
          <w:ilvl w:val="0"/>
          <w:numId w:val="1"/>
        </w:numPr>
        <w:tabs>
          <w:tab w:val="clear" w:pos="8789"/>
          <w:tab w:val="left" w:pos="567"/>
          <w:tab w:val="left" w:pos="709"/>
        </w:tabs>
        <w:spacing w:line="240" w:lineRule="auto"/>
        <w:ind w:left="-426" w:firstLine="710"/>
        <w:rPr>
          <w:rFonts w:ascii="Cambria" w:hAnsi="Cambria"/>
          <w:sz w:val="20"/>
        </w:rPr>
      </w:pPr>
      <w:r w:rsidRPr="00A75C25">
        <w:rPr>
          <w:rFonts w:ascii="Cambria" w:hAnsi="Cambria"/>
          <w:sz w:val="20"/>
        </w:rPr>
        <w:t>Viešojo pirkimo komisijai raštiškai pareikalavus, konkurso dalyvis turi pateikti siūlomų prekių pavyzdžius ir papildomą dokumentaciją, patvi</w:t>
      </w:r>
      <w:r w:rsidR="009230F0" w:rsidRPr="00A75C25">
        <w:rPr>
          <w:rFonts w:ascii="Cambria" w:hAnsi="Cambria"/>
          <w:sz w:val="20"/>
        </w:rPr>
        <w:t>rtinančią techninius parametrus;</w:t>
      </w:r>
    </w:p>
    <w:p w14:paraId="22D67114" w14:textId="77777777" w:rsidR="003A38C8" w:rsidRPr="00A75C25" w:rsidRDefault="009230F0" w:rsidP="00AA1B19">
      <w:pPr>
        <w:pStyle w:val="Tekstas"/>
        <w:numPr>
          <w:ilvl w:val="0"/>
          <w:numId w:val="1"/>
        </w:numPr>
        <w:tabs>
          <w:tab w:val="clear" w:pos="8789"/>
          <w:tab w:val="left" w:pos="567"/>
          <w:tab w:val="left" w:pos="709"/>
        </w:tabs>
        <w:spacing w:line="240" w:lineRule="auto"/>
        <w:ind w:left="-426" w:firstLine="710"/>
        <w:rPr>
          <w:rFonts w:ascii="Cambria" w:hAnsi="Cambria"/>
          <w:sz w:val="20"/>
        </w:rPr>
      </w:pPr>
      <w:r w:rsidRPr="00A75C25">
        <w:rPr>
          <w:rFonts w:ascii="Cambria" w:hAnsi="Cambria"/>
          <w:sz w:val="20"/>
        </w:rPr>
        <w:t xml:space="preserve">Sudaroma sutartis išperkama per </w:t>
      </w:r>
      <w:r w:rsidR="00B668CB" w:rsidRPr="00A75C25">
        <w:rPr>
          <w:rFonts w:ascii="Cambria" w:hAnsi="Cambria"/>
          <w:sz w:val="20"/>
        </w:rPr>
        <w:t xml:space="preserve">24 </w:t>
      </w:r>
      <w:r w:rsidRPr="00A75C25">
        <w:rPr>
          <w:rFonts w:ascii="Cambria" w:hAnsi="Cambria"/>
          <w:sz w:val="20"/>
        </w:rPr>
        <w:t xml:space="preserve">mėn. </w:t>
      </w:r>
      <w:r w:rsidR="00E75A56" w:rsidRPr="00A75C25">
        <w:rPr>
          <w:rFonts w:ascii="Cambria" w:hAnsi="Cambria"/>
          <w:sz w:val="20"/>
        </w:rPr>
        <w:t>Pirkimas bus vykdomas pagal epizodinį poreikį. Prekių pristatymas - 30 k.</w:t>
      </w:r>
      <w:r w:rsidR="003A38C8" w:rsidRPr="00A75C25">
        <w:rPr>
          <w:rFonts w:ascii="Cambria" w:hAnsi="Cambria"/>
          <w:sz w:val="20"/>
        </w:rPr>
        <w:t xml:space="preserve"> </w:t>
      </w:r>
      <w:r w:rsidR="00E75A56" w:rsidRPr="00A75C25">
        <w:rPr>
          <w:rFonts w:ascii="Cambria" w:hAnsi="Cambria"/>
          <w:sz w:val="20"/>
        </w:rPr>
        <w:t>d. Trūkumo ar broko taisymo laikotarpis – 20 k.</w:t>
      </w:r>
      <w:r w:rsidR="003A38C8" w:rsidRPr="00A75C25">
        <w:rPr>
          <w:rFonts w:ascii="Cambria" w:hAnsi="Cambria"/>
          <w:sz w:val="20"/>
        </w:rPr>
        <w:t xml:space="preserve"> </w:t>
      </w:r>
      <w:r w:rsidR="00E75A56" w:rsidRPr="00A75C25">
        <w:rPr>
          <w:rFonts w:ascii="Cambria" w:hAnsi="Cambria"/>
          <w:sz w:val="20"/>
        </w:rPr>
        <w:t>d.</w:t>
      </w:r>
      <w:r w:rsidR="00787708" w:rsidRPr="00A75C25">
        <w:rPr>
          <w:rFonts w:ascii="Cambria" w:hAnsi="Cambria"/>
          <w:sz w:val="20"/>
        </w:rPr>
        <w:t>;</w:t>
      </w:r>
    </w:p>
    <w:p w14:paraId="22D67115" w14:textId="77777777" w:rsidR="00B668CB" w:rsidRPr="00A75C25" w:rsidRDefault="00B668CB" w:rsidP="00AA1B19">
      <w:pPr>
        <w:pStyle w:val="Tekstas"/>
        <w:numPr>
          <w:ilvl w:val="0"/>
          <w:numId w:val="1"/>
        </w:numPr>
        <w:tabs>
          <w:tab w:val="clear" w:pos="8789"/>
          <w:tab w:val="left" w:pos="567"/>
          <w:tab w:val="left" w:pos="709"/>
        </w:tabs>
        <w:spacing w:line="240" w:lineRule="auto"/>
        <w:ind w:left="-426" w:firstLine="710"/>
        <w:rPr>
          <w:rFonts w:ascii="Cambria" w:hAnsi="Cambria"/>
          <w:b/>
          <w:sz w:val="20"/>
        </w:rPr>
      </w:pPr>
      <w:r w:rsidRPr="00A75C25">
        <w:rPr>
          <w:rFonts w:ascii="Cambria" w:hAnsi="Cambria"/>
          <w:b/>
          <w:sz w:val="20"/>
        </w:rPr>
        <w:t>Aplinkosauga. Siūlomo</w:t>
      </w:r>
      <w:r w:rsidR="00751183" w:rsidRPr="00A75C25">
        <w:rPr>
          <w:rFonts w:ascii="Cambria" w:hAnsi="Cambria"/>
          <w:b/>
          <w:sz w:val="20"/>
        </w:rPr>
        <w:t>s</w:t>
      </w:r>
      <w:r w:rsidRPr="00A75C25">
        <w:rPr>
          <w:rFonts w:ascii="Cambria" w:hAnsi="Cambria"/>
          <w:b/>
          <w:sz w:val="20"/>
        </w:rPr>
        <w:t xml:space="preserve"> prekės turi atitikti bent vieną iš </w:t>
      </w:r>
      <w:r w:rsidR="00832918" w:rsidRPr="00A75C25">
        <w:rPr>
          <w:rFonts w:ascii="Cambria" w:hAnsi="Cambria"/>
          <w:b/>
          <w:sz w:val="20"/>
        </w:rPr>
        <w:t xml:space="preserve">išvardintų </w:t>
      </w:r>
      <w:r w:rsidRPr="00A75C25">
        <w:rPr>
          <w:rFonts w:ascii="Cambria" w:hAnsi="Cambria"/>
          <w:b/>
          <w:sz w:val="20"/>
        </w:rPr>
        <w:t>reikalavimų</w:t>
      </w:r>
      <w:r w:rsidR="00832918" w:rsidRPr="00A75C25">
        <w:rPr>
          <w:rFonts w:ascii="Cambria" w:hAnsi="Cambria"/>
          <w:b/>
          <w:sz w:val="20"/>
        </w:rPr>
        <w:t xml:space="preserve"> (pateikti tai įrodantį dokumentą), kad</w:t>
      </w:r>
      <w:r w:rsidRPr="00A75C25">
        <w:rPr>
          <w:rFonts w:ascii="Cambria" w:hAnsi="Cambria"/>
          <w:b/>
          <w:sz w:val="20"/>
        </w:rPr>
        <w:t>:</w:t>
      </w:r>
    </w:p>
    <w:p w14:paraId="22D67116" w14:textId="77777777" w:rsidR="00A32050" w:rsidRPr="00A75C25" w:rsidRDefault="00832918" w:rsidP="00AA1B19">
      <w:pPr>
        <w:pStyle w:val="Tekstas"/>
        <w:numPr>
          <w:ilvl w:val="0"/>
          <w:numId w:val="2"/>
        </w:numPr>
        <w:tabs>
          <w:tab w:val="clear" w:pos="8789"/>
          <w:tab w:val="left" w:pos="567"/>
          <w:tab w:val="left" w:pos="709"/>
        </w:tabs>
        <w:spacing w:line="240" w:lineRule="auto"/>
        <w:ind w:left="-426" w:firstLine="710"/>
        <w:rPr>
          <w:rFonts w:ascii="Cambria" w:hAnsi="Cambria"/>
          <w:b/>
          <w:sz w:val="20"/>
        </w:rPr>
      </w:pPr>
      <w:r w:rsidRPr="00A75C25">
        <w:rPr>
          <w:rFonts w:ascii="Cambria" w:hAnsi="Cambria"/>
          <w:b/>
          <w:sz w:val="20"/>
        </w:rPr>
        <w:t>Prekė yra tvirta, ilgaamžė, funkcionali, ji ar jos sudedamos dalys tinka naudoti daug kartų ir/ar lengvai pataisomos, ir/ar pakeičiamos;</w:t>
      </w:r>
    </w:p>
    <w:p w14:paraId="22D67117" w14:textId="77777777" w:rsidR="00832918" w:rsidRPr="00A75C25" w:rsidRDefault="00832918" w:rsidP="00AA1B19">
      <w:pPr>
        <w:pStyle w:val="Tekstas"/>
        <w:numPr>
          <w:ilvl w:val="0"/>
          <w:numId w:val="2"/>
        </w:numPr>
        <w:tabs>
          <w:tab w:val="clear" w:pos="8789"/>
          <w:tab w:val="left" w:pos="567"/>
          <w:tab w:val="left" w:pos="709"/>
        </w:tabs>
        <w:spacing w:line="240" w:lineRule="auto"/>
        <w:ind w:left="-426" w:firstLine="710"/>
        <w:rPr>
          <w:rFonts w:ascii="Cambria" w:hAnsi="Cambria"/>
          <w:b/>
          <w:sz w:val="20"/>
        </w:rPr>
      </w:pPr>
      <w:r w:rsidRPr="00A75C25">
        <w:rPr>
          <w:rFonts w:ascii="Cambria" w:hAnsi="Cambria"/>
          <w:b/>
          <w:sz w:val="20"/>
        </w:rPr>
        <w:t>Prekė, virtusi atliekomis, tinka paruošti pakartotinai naudoti ar perdirbti.</w:t>
      </w:r>
    </w:p>
    <w:p w14:paraId="22D67118" w14:textId="77777777" w:rsidR="00B668CB" w:rsidRPr="00A75C25" w:rsidRDefault="00832918" w:rsidP="00AA1B19">
      <w:pPr>
        <w:pStyle w:val="Tekstas"/>
        <w:numPr>
          <w:ilvl w:val="0"/>
          <w:numId w:val="2"/>
        </w:numPr>
        <w:tabs>
          <w:tab w:val="clear" w:pos="8789"/>
          <w:tab w:val="left" w:pos="567"/>
          <w:tab w:val="left" w:pos="709"/>
        </w:tabs>
        <w:spacing w:line="240" w:lineRule="auto"/>
        <w:ind w:left="-426" w:firstLine="710"/>
        <w:rPr>
          <w:rFonts w:ascii="Cambria" w:hAnsi="Cambria"/>
          <w:sz w:val="20"/>
        </w:rPr>
      </w:pPr>
      <w:r w:rsidRPr="00A75C25">
        <w:rPr>
          <w:rFonts w:ascii="Cambria" w:hAnsi="Cambria"/>
          <w:b/>
          <w:sz w:val="20"/>
        </w:rPr>
        <w:t>Prekei pagaminti, tiekti ir/ar naudoti, paslaugai teikti ar darbams atlikti sunaudojama mažiau elektros ir/ar naudojama energija iš atsinaujinančių energijos išteklių.</w:t>
      </w:r>
    </w:p>
    <w:p w14:paraId="22D67119" w14:textId="77777777" w:rsidR="005E010B" w:rsidRPr="00A75C25" w:rsidRDefault="005E010B" w:rsidP="00A75C25">
      <w:pPr>
        <w:pStyle w:val="Tekstas"/>
        <w:tabs>
          <w:tab w:val="clear" w:pos="8789"/>
          <w:tab w:val="left" w:pos="709"/>
        </w:tabs>
        <w:spacing w:line="240" w:lineRule="auto"/>
        <w:ind w:left="1425"/>
        <w:rPr>
          <w:rFonts w:ascii="Cambria" w:hAnsi="Cambria"/>
          <w:sz w:val="20"/>
        </w:rPr>
      </w:pPr>
    </w:p>
    <w:sectPr w:rsidR="005E010B" w:rsidRPr="00A75C25"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E0EC0"/>
    <w:multiLevelType w:val="hybridMultilevel"/>
    <w:tmpl w:val="16A28B2C"/>
    <w:lvl w:ilvl="0" w:tplc="692E6EE0">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333116BD"/>
    <w:multiLevelType w:val="hybridMultilevel"/>
    <w:tmpl w:val="AAAE3FB2"/>
    <w:lvl w:ilvl="0" w:tplc="3474C4FC">
      <w:start w:val="1"/>
      <w:numFmt w:val="bullet"/>
      <w:lvlText w:val="-"/>
      <w:lvlJc w:val="left"/>
      <w:pPr>
        <w:ind w:left="1425" w:hanging="360"/>
      </w:pPr>
      <w:rPr>
        <w:rFonts w:ascii="Cambria" w:eastAsia="Times New Roman" w:hAnsi="Cambria" w:cs="Times New Roman"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3" w15:restartNumberingAfterBreak="0">
    <w:nsid w:val="6688422F"/>
    <w:multiLevelType w:val="multilevel"/>
    <w:tmpl w:val="949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352A1"/>
    <w:multiLevelType w:val="multilevel"/>
    <w:tmpl w:val="4D7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11E74"/>
    <w:rsid w:val="000313E0"/>
    <w:rsid w:val="0004717D"/>
    <w:rsid w:val="000540DA"/>
    <w:rsid w:val="00086A03"/>
    <w:rsid w:val="000F7A44"/>
    <w:rsid w:val="00106F8F"/>
    <w:rsid w:val="00137ED3"/>
    <w:rsid w:val="00161205"/>
    <w:rsid w:val="001A4C74"/>
    <w:rsid w:val="001B078A"/>
    <w:rsid w:val="001D3ED5"/>
    <w:rsid w:val="001E5DF7"/>
    <w:rsid w:val="001F1E6A"/>
    <w:rsid w:val="00212ACE"/>
    <w:rsid w:val="00236917"/>
    <w:rsid w:val="00250EF6"/>
    <w:rsid w:val="00254D0C"/>
    <w:rsid w:val="002575EE"/>
    <w:rsid w:val="00265FC7"/>
    <w:rsid w:val="002702DB"/>
    <w:rsid w:val="00284C5C"/>
    <w:rsid w:val="002875DC"/>
    <w:rsid w:val="002A0F96"/>
    <w:rsid w:val="002D07A1"/>
    <w:rsid w:val="002E02CF"/>
    <w:rsid w:val="0036292E"/>
    <w:rsid w:val="00370DBA"/>
    <w:rsid w:val="00375879"/>
    <w:rsid w:val="003763E2"/>
    <w:rsid w:val="00385E5B"/>
    <w:rsid w:val="00395F9C"/>
    <w:rsid w:val="003A38C8"/>
    <w:rsid w:val="003A5A2B"/>
    <w:rsid w:val="003C1601"/>
    <w:rsid w:val="003F0662"/>
    <w:rsid w:val="00410D24"/>
    <w:rsid w:val="00426866"/>
    <w:rsid w:val="0044287B"/>
    <w:rsid w:val="004842B4"/>
    <w:rsid w:val="00511743"/>
    <w:rsid w:val="00515723"/>
    <w:rsid w:val="005A19FB"/>
    <w:rsid w:val="005B3203"/>
    <w:rsid w:val="005C6693"/>
    <w:rsid w:val="005C7FCD"/>
    <w:rsid w:val="005E010B"/>
    <w:rsid w:val="0060120C"/>
    <w:rsid w:val="00606412"/>
    <w:rsid w:val="00627F35"/>
    <w:rsid w:val="0065431B"/>
    <w:rsid w:val="00697E17"/>
    <w:rsid w:val="006B1DE5"/>
    <w:rsid w:val="006D11BD"/>
    <w:rsid w:val="006E5935"/>
    <w:rsid w:val="006F23B7"/>
    <w:rsid w:val="00751183"/>
    <w:rsid w:val="00782A68"/>
    <w:rsid w:val="00787708"/>
    <w:rsid w:val="007A2BE5"/>
    <w:rsid w:val="00805633"/>
    <w:rsid w:val="00832918"/>
    <w:rsid w:val="0084758F"/>
    <w:rsid w:val="00853CE7"/>
    <w:rsid w:val="00866AF5"/>
    <w:rsid w:val="00881026"/>
    <w:rsid w:val="00893F4E"/>
    <w:rsid w:val="008F4FE6"/>
    <w:rsid w:val="00905932"/>
    <w:rsid w:val="009223F4"/>
    <w:rsid w:val="009230F0"/>
    <w:rsid w:val="00947B1D"/>
    <w:rsid w:val="00963E8D"/>
    <w:rsid w:val="0098143B"/>
    <w:rsid w:val="009860DC"/>
    <w:rsid w:val="0099105C"/>
    <w:rsid w:val="009A1321"/>
    <w:rsid w:val="009A3C54"/>
    <w:rsid w:val="009B2F46"/>
    <w:rsid w:val="009C00FE"/>
    <w:rsid w:val="009C13C6"/>
    <w:rsid w:val="00A006CC"/>
    <w:rsid w:val="00A32050"/>
    <w:rsid w:val="00A75C25"/>
    <w:rsid w:val="00A80BE3"/>
    <w:rsid w:val="00A955DC"/>
    <w:rsid w:val="00AA1B19"/>
    <w:rsid w:val="00AB1ED5"/>
    <w:rsid w:val="00AC23A1"/>
    <w:rsid w:val="00AD5576"/>
    <w:rsid w:val="00AF380F"/>
    <w:rsid w:val="00AF7852"/>
    <w:rsid w:val="00AF7FBA"/>
    <w:rsid w:val="00B32687"/>
    <w:rsid w:val="00B668CB"/>
    <w:rsid w:val="00B72965"/>
    <w:rsid w:val="00B74432"/>
    <w:rsid w:val="00B8319C"/>
    <w:rsid w:val="00BC0D55"/>
    <w:rsid w:val="00BE71A5"/>
    <w:rsid w:val="00BF4964"/>
    <w:rsid w:val="00C01D14"/>
    <w:rsid w:val="00C77392"/>
    <w:rsid w:val="00C81A3C"/>
    <w:rsid w:val="00CA373E"/>
    <w:rsid w:val="00CA470D"/>
    <w:rsid w:val="00CB5681"/>
    <w:rsid w:val="00D27755"/>
    <w:rsid w:val="00D36F5D"/>
    <w:rsid w:val="00D656F0"/>
    <w:rsid w:val="00DC01A9"/>
    <w:rsid w:val="00DF4D47"/>
    <w:rsid w:val="00DF75CE"/>
    <w:rsid w:val="00E40E6F"/>
    <w:rsid w:val="00E45B7A"/>
    <w:rsid w:val="00E5012D"/>
    <w:rsid w:val="00E75A56"/>
    <w:rsid w:val="00E87957"/>
    <w:rsid w:val="00EA13D2"/>
    <w:rsid w:val="00EF2C13"/>
    <w:rsid w:val="00F20DBE"/>
    <w:rsid w:val="00F263FB"/>
    <w:rsid w:val="00F30D6F"/>
    <w:rsid w:val="00F748A6"/>
    <w:rsid w:val="00F82941"/>
    <w:rsid w:val="00FD1038"/>
    <w:rsid w:val="00FE4926"/>
    <w:rsid w:val="00FF1130"/>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7015"/>
  <w15:docId w15:val="{6E767699-94A9-419C-A7F9-D3821676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687"/>
  </w:style>
  <w:style w:type="paragraph" w:styleId="Heading1">
    <w:name w:val="heading 1"/>
    <w:basedOn w:val="Normal"/>
    <w:link w:val="Heading1Char"/>
    <w:uiPriority w:val="9"/>
    <w:qFormat/>
    <w:rsid w:val="00EF2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9B2F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Strong">
    <w:name w:val="Strong"/>
    <w:basedOn w:val="DefaultParagraphFont"/>
    <w:uiPriority w:val="22"/>
    <w:qFormat/>
    <w:rsid w:val="006B1DE5"/>
    <w:rPr>
      <w:b/>
      <w:bCs/>
    </w:rPr>
  </w:style>
  <w:style w:type="character" w:styleId="Hyperlink">
    <w:name w:val="Hyperlink"/>
    <w:basedOn w:val="DefaultParagraphFont"/>
    <w:uiPriority w:val="99"/>
    <w:unhideWhenUsed/>
    <w:rsid w:val="00254D0C"/>
    <w:rPr>
      <w:color w:val="0000FF" w:themeColor="hyperlink"/>
      <w:u w:val="single"/>
    </w:rPr>
  </w:style>
  <w:style w:type="table" w:styleId="TableGrid">
    <w:name w:val="Table Grid"/>
    <w:basedOn w:val="TableNormal"/>
    <w:uiPriority w:val="59"/>
    <w:rsid w:val="005C66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C6693"/>
    <w:pPr>
      <w:jc w:val="center"/>
    </w:pPr>
    <w:rPr>
      <w:rFonts w:ascii="Times New Roman" w:eastAsia="Calibri" w:hAnsi="Times New Roman" w:cs="Times New Roman"/>
      <w:b/>
      <w:sz w:val="24"/>
      <w:szCs w:val="24"/>
      <w:lang w:val="en-US"/>
    </w:rPr>
  </w:style>
  <w:style w:type="character" w:customStyle="1" w:styleId="TitleChar">
    <w:name w:val="Title Char"/>
    <w:basedOn w:val="DefaultParagraphFont"/>
    <w:link w:val="Title"/>
    <w:rsid w:val="005C6693"/>
    <w:rPr>
      <w:rFonts w:ascii="Times New Roman" w:eastAsia="Calibri" w:hAnsi="Times New Roman" w:cs="Times New Roman"/>
      <w:b/>
      <w:sz w:val="24"/>
      <w:szCs w:val="24"/>
      <w:lang w:val="en-US"/>
    </w:rPr>
  </w:style>
  <w:style w:type="character" w:styleId="FollowedHyperlink">
    <w:name w:val="FollowedHyperlink"/>
    <w:basedOn w:val="DefaultParagraphFont"/>
    <w:uiPriority w:val="99"/>
    <w:semiHidden/>
    <w:unhideWhenUsed/>
    <w:rsid w:val="001B078A"/>
    <w:rPr>
      <w:color w:val="800080" w:themeColor="followedHyperlink"/>
      <w:u w:val="single"/>
    </w:rPr>
  </w:style>
  <w:style w:type="character" w:customStyle="1" w:styleId="Heading1Char">
    <w:name w:val="Heading 1 Char"/>
    <w:basedOn w:val="DefaultParagraphFont"/>
    <w:link w:val="Heading1"/>
    <w:uiPriority w:val="9"/>
    <w:rsid w:val="00EF2C13"/>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semiHidden/>
    <w:rsid w:val="009B2F4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E01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65F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0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3531">
      <w:bodyDiv w:val="1"/>
      <w:marLeft w:val="0"/>
      <w:marRight w:val="0"/>
      <w:marTop w:val="0"/>
      <w:marBottom w:val="0"/>
      <w:divBdr>
        <w:top w:val="none" w:sz="0" w:space="0" w:color="auto"/>
        <w:left w:val="none" w:sz="0" w:space="0" w:color="auto"/>
        <w:bottom w:val="none" w:sz="0" w:space="0" w:color="auto"/>
        <w:right w:val="none" w:sz="0" w:space="0" w:color="auto"/>
      </w:divBdr>
      <w:divsChild>
        <w:div w:id="1260944458">
          <w:marLeft w:val="0"/>
          <w:marRight w:val="0"/>
          <w:marTop w:val="0"/>
          <w:marBottom w:val="0"/>
          <w:divBdr>
            <w:top w:val="none" w:sz="0" w:space="0" w:color="auto"/>
            <w:left w:val="none" w:sz="0" w:space="0" w:color="auto"/>
            <w:bottom w:val="none" w:sz="0" w:space="0" w:color="auto"/>
            <w:right w:val="none" w:sz="0" w:space="0" w:color="auto"/>
          </w:divBdr>
        </w:div>
        <w:div w:id="1462268943">
          <w:marLeft w:val="0"/>
          <w:marRight w:val="0"/>
          <w:marTop w:val="0"/>
          <w:marBottom w:val="0"/>
          <w:divBdr>
            <w:top w:val="none" w:sz="0" w:space="0" w:color="auto"/>
            <w:left w:val="none" w:sz="0" w:space="0" w:color="auto"/>
            <w:bottom w:val="none" w:sz="0" w:space="0" w:color="auto"/>
            <w:right w:val="none" w:sz="0" w:space="0" w:color="auto"/>
          </w:divBdr>
        </w:div>
        <w:div w:id="58990325">
          <w:marLeft w:val="0"/>
          <w:marRight w:val="0"/>
          <w:marTop w:val="0"/>
          <w:marBottom w:val="0"/>
          <w:divBdr>
            <w:top w:val="none" w:sz="0" w:space="0" w:color="auto"/>
            <w:left w:val="none" w:sz="0" w:space="0" w:color="auto"/>
            <w:bottom w:val="none" w:sz="0" w:space="0" w:color="auto"/>
            <w:right w:val="none" w:sz="0" w:space="0" w:color="auto"/>
          </w:divBdr>
        </w:div>
        <w:div w:id="552935803">
          <w:marLeft w:val="0"/>
          <w:marRight w:val="0"/>
          <w:marTop w:val="0"/>
          <w:marBottom w:val="0"/>
          <w:divBdr>
            <w:top w:val="none" w:sz="0" w:space="0" w:color="auto"/>
            <w:left w:val="none" w:sz="0" w:space="0" w:color="auto"/>
            <w:bottom w:val="none" w:sz="0" w:space="0" w:color="auto"/>
            <w:right w:val="none" w:sz="0" w:space="0" w:color="auto"/>
          </w:divBdr>
        </w:div>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298269191">
      <w:bodyDiv w:val="1"/>
      <w:marLeft w:val="0"/>
      <w:marRight w:val="0"/>
      <w:marTop w:val="0"/>
      <w:marBottom w:val="0"/>
      <w:divBdr>
        <w:top w:val="none" w:sz="0" w:space="0" w:color="auto"/>
        <w:left w:val="none" w:sz="0" w:space="0" w:color="auto"/>
        <w:bottom w:val="none" w:sz="0" w:space="0" w:color="auto"/>
        <w:right w:val="none" w:sz="0" w:space="0" w:color="auto"/>
      </w:divBdr>
    </w:div>
    <w:div w:id="612056089">
      <w:bodyDiv w:val="1"/>
      <w:marLeft w:val="0"/>
      <w:marRight w:val="0"/>
      <w:marTop w:val="0"/>
      <w:marBottom w:val="0"/>
      <w:divBdr>
        <w:top w:val="none" w:sz="0" w:space="0" w:color="auto"/>
        <w:left w:val="none" w:sz="0" w:space="0" w:color="auto"/>
        <w:bottom w:val="none" w:sz="0" w:space="0" w:color="auto"/>
        <w:right w:val="none" w:sz="0" w:space="0" w:color="auto"/>
      </w:divBdr>
    </w:div>
    <w:div w:id="1021517302">
      <w:bodyDiv w:val="1"/>
      <w:marLeft w:val="0"/>
      <w:marRight w:val="0"/>
      <w:marTop w:val="0"/>
      <w:marBottom w:val="0"/>
      <w:divBdr>
        <w:top w:val="none" w:sz="0" w:space="0" w:color="auto"/>
        <w:left w:val="none" w:sz="0" w:space="0" w:color="auto"/>
        <w:bottom w:val="none" w:sz="0" w:space="0" w:color="auto"/>
        <w:right w:val="none" w:sz="0" w:space="0" w:color="auto"/>
      </w:divBdr>
    </w:div>
    <w:div w:id="1209609659">
      <w:bodyDiv w:val="1"/>
      <w:marLeft w:val="0"/>
      <w:marRight w:val="0"/>
      <w:marTop w:val="0"/>
      <w:marBottom w:val="0"/>
      <w:divBdr>
        <w:top w:val="none" w:sz="0" w:space="0" w:color="auto"/>
        <w:left w:val="none" w:sz="0" w:space="0" w:color="auto"/>
        <w:bottom w:val="none" w:sz="0" w:space="0" w:color="auto"/>
        <w:right w:val="none" w:sz="0" w:space="0" w:color="auto"/>
      </w:divBdr>
    </w:div>
    <w:div w:id="17468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806D4-D437-4251-B8A4-B5A9BBF383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325857-C239-43C2-8379-E05805B2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96974F-E3EF-4FF2-9A3D-328A8568D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5832</Words>
  <Characters>3325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3</cp:revision>
  <dcterms:created xsi:type="dcterms:W3CDTF">2025-04-08T12:02:00Z</dcterms:created>
  <dcterms:modified xsi:type="dcterms:W3CDTF">2025-04-08T12:26:00Z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