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0AE9" w14:textId="77777777" w:rsidR="00705C83" w:rsidRPr="009D7D34" w:rsidRDefault="00705C83" w:rsidP="00705C83">
      <w:pPr>
        <w:rPr>
          <w:rFonts w:ascii="Times New Roman" w:hAnsi="Times New Roman" w:cs="Times New Roman"/>
          <w:sz w:val="24"/>
          <w:szCs w:val="24"/>
          <w:lang w:val="lt-LT"/>
        </w:rPr>
      </w:pPr>
    </w:p>
    <w:p w14:paraId="1E8E289D" w14:textId="77777777" w:rsidR="00D31B75" w:rsidRDefault="00D31B75" w:rsidP="00705C83">
      <w:pPr>
        <w:rPr>
          <w:rFonts w:ascii="Times New Roman" w:hAnsi="Times New Roman" w:cs="Times New Roman"/>
          <w:sz w:val="24"/>
          <w:szCs w:val="24"/>
          <w:lang w:val="lt-LT"/>
        </w:rPr>
      </w:pPr>
    </w:p>
    <w:p w14:paraId="23B14EBE" w14:textId="77777777" w:rsidR="00D31B75" w:rsidRDefault="00D31B75" w:rsidP="00705C83">
      <w:pPr>
        <w:rPr>
          <w:rFonts w:ascii="Times New Roman" w:hAnsi="Times New Roman" w:cs="Times New Roman"/>
          <w:sz w:val="24"/>
          <w:szCs w:val="24"/>
          <w:lang w:val="lt-LT"/>
        </w:rPr>
      </w:pPr>
    </w:p>
    <w:p w14:paraId="55593E85" w14:textId="64269AED" w:rsidR="00705C83" w:rsidRPr="009D7D34" w:rsidRDefault="00705C83" w:rsidP="00705C83">
      <w:pPr>
        <w:rPr>
          <w:rFonts w:ascii="Times New Roman" w:hAnsi="Times New Roman" w:cs="Times New Roman"/>
          <w:sz w:val="24"/>
          <w:szCs w:val="24"/>
          <w:lang w:val="lt-LT"/>
        </w:rPr>
      </w:pPr>
      <w:r w:rsidRPr="009D7D34">
        <w:rPr>
          <w:rFonts w:ascii="Times New Roman" w:hAnsi="Times New Roman" w:cs="Times New Roman"/>
          <w:sz w:val="24"/>
          <w:szCs w:val="24"/>
          <w:lang w:val="lt-LT"/>
        </w:rPr>
        <w:t>Siunčiama CVP IS susirašinėjimo priemonėmis</w:t>
      </w:r>
    </w:p>
    <w:p w14:paraId="5BC05439" w14:textId="77777777" w:rsidR="00705C83" w:rsidRPr="009D7D34" w:rsidRDefault="00705C83" w:rsidP="00705C83">
      <w:pPr>
        <w:rPr>
          <w:rFonts w:ascii="Times New Roman" w:hAnsi="Times New Roman" w:cs="Times New Roman"/>
          <w:b/>
          <w:bCs/>
          <w:sz w:val="24"/>
          <w:szCs w:val="24"/>
          <w:lang w:val="lt-LT"/>
        </w:rPr>
      </w:pPr>
    </w:p>
    <w:p w14:paraId="7C6BFBB9" w14:textId="36D47DE2" w:rsidR="00705C83" w:rsidRPr="009D7D34" w:rsidRDefault="00705C83" w:rsidP="00705C83">
      <w:pPr>
        <w:jc w:val="center"/>
        <w:rPr>
          <w:rFonts w:ascii="Times New Roman" w:hAnsi="Times New Roman" w:cs="Times New Roman"/>
          <w:b/>
          <w:sz w:val="24"/>
          <w:szCs w:val="24"/>
          <w:lang w:val="lt-LT"/>
        </w:rPr>
      </w:pPr>
      <w:r w:rsidRPr="009D7D34">
        <w:rPr>
          <w:rFonts w:ascii="Times New Roman" w:hAnsi="Times New Roman" w:cs="Times New Roman"/>
          <w:b/>
          <w:bCs/>
          <w:sz w:val="24"/>
          <w:szCs w:val="24"/>
          <w:lang w:val="lt-LT"/>
        </w:rPr>
        <w:t xml:space="preserve">DĖL </w:t>
      </w:r>
      <w:r w:rsidR="00A04EC7" w:rsidRPr="00A04EC7">
        <w:rPr>
          <w:rFonts w:ascii="Times New Roman" w:hAnsi="Times New Roman" w:cs="Times New Roman"/>
          <w:b/>
          <w:bCs/>
          <w:sz w:val="24"/>
          <w:szCs w:val="24"/>
          <w:lang w:val="lt-LT"/>
        </w:rPr>
        <w:t>ENDOSKOPŲ PLOVIMO MAŠINŲ</w:t>
      </w:r>
      <w:r w:rsidR="00DD0443" w:rsidRPr="009D7D34">
        <w:rPr>
          <w:rFonts w:ascii="Times New Roman" w:hAnsi="Times New Roman" w:cs="Times New Roman"/>
          <w:b/>
          <w:sz w:val="24"/>
          <w:szCs w:val="24"/>
          <w:lang w:val="lt-LT"/>
        </w:rPr>
        <w:t xml:space="preserve"> </w:t>
      </w:r>
      <w:r w:rsidRPr="009D7D34">
        <w:rPr>
          <w:rFonts w:ascii="Times New Roman" w:hAnsi="Times New Roman" w:cs="Times New Roman"/>
          <w:b/>
          <w:sz w:val="24"/>
          <w:szCs w:val="24"/>
          <w:lang w:val="lt-LT"/>
        </w:rPr>
        <w:t>PIRKIMO</w:t>
      </w:r>
    </w:p>
    <w:p w14:paraId="55A4F36C" w14:textId="77777777" w:rsidR="00705C83" w:rsidRDefault="00705C83" w:rsidP="00705C83">
      <w:pPr>
        <w:jc w:val="center"/>
        <w:rPr>
          <w:rFonts w:ascii="Times New Roman" w:hAnsi="Times New Roman" w:cs="Times New Roman"/>
          <w:sz w:val="24"/>
          <w:szCs w:val="24"/>
          <w:lang w:val="lt-LT"/>
        </w:rPr>
      </w:pPr>
    </w:p>
    <w:p w14:paraId="238FEA34" w14:textId="77777777" w:rsidR="00D31B75" w:rsidRPr="009D7D34" w:rsidRDefault="00D31B75" w:rsidP="00705C83">
      <w:pPr>
        <w:jc w:val="center"/>
        <w:rPr>
          <w:rFonts w:ascii="Times New Roman" w:hAnsi="Times New Roman" w:cs="Times New Roman"/>
          <w:sz w:val="24"/>
          <w:szCs w:val="24"/>
          <w:lang w:val="lt-LT"/>
        </w:rPr>
      </w:pPr>
    </w:p>
    <w:p w14:paraId="341B62F5" w14:textId="492EF86C" w:rsidR="00705C83" w:rsidRPr="009D7D34" w:rsidRDefault="00705C83" w:rsidP="00705C83">
      <w:pPr>
        <w:spacing w:after="0" w:line="240" w:lineRule="auto"/>
        <w:jc w:val="both"/>
        <w:rPr>
          <w:rFonts w:ascii="Times New Roman" w:hAnsi="Times New Roman" w:cs="Times New Roman"/>
          <w:sz w:val="24"/>
          <w:szCs w:val="24"/>
          <w:lang w:val="lt-LT"/>
        </w:rPr>
      </w:pPr>
      <w:r w:rsidRPr="009D7D34">
        <w:rPr>
          <w:rFonts w:ascii="Times New Roman" w:hAnsi="Times New Roman" w:cs="Times New Roman"/>
          <w:sz w:val="24"/>
          <w:szCs w:val="24"/>
          <w:lang w:val="lt-LT"/>
        </w:rPr>
        <w:t xml:space="preserve">Pranešame, kad Viešųjų pirkimų komisija (toliau – Komisija) gavo prašymą (Pranešimo </w:t>
      </w:r>
      <w:r w:rsidR="009D7D34" w:rsidRPr="009D7D34">
        <w:rPr>
          <w:rFonts w:ascii="Times New Roman" w:hAnsi="Times New Roman" w:cs="Times New Roman"/>
          <w:sz w:val="24"/>
          <w:szCs w:val="24"/>
          <w:lang w:val="lt-LT"/>
        </w:rPr>
        <w:t xml:space="preserve">ID </w:t>
      </w:r>
      <w:r w:rsidRPr="009D7D34">
        <w:rPr>
          <w:rFonts w:ascii="Times New Roman" w:hAnsi="Times New Roman" w:cs="Times New Roman"/>
          <w:sz w:val="24"/>
          <w:szCs w:val="24"/>
          <w:lang w:val="lt-LT"/>
        </w:rPr>
        <w:t>Nr.</w:t>
      </w:r>
      <w:r w:rsidR="009D7D34" w:rsidRPr="009D7D34">
        <w:rPr>
          <w:rFonts w:ascii="Times New Roman" w:hAnsi="Times New Roman" w:cs="Times New Roman"/>
          <w:sz w:val="24"/>
          <w:szCs w:val="24"/>
          <w:lang w:val="lt-LT"/>
        </w:rPr>
        <w:t xml:space="preserve"> </w:t>
      </w:r>
      <w:r w:rsidR="00D31B75" w:rsidRPr="00D31B75">
        <w:rPr>
          <w:rFonts w:ascii="Times New Roman" w:hAnsi="Times New Roman" w:cs="Times New Roman"/>
          <w:sz w:val="24"/>
          <w:szCs w:val="24"/>
        </w:rPr>
        <w:t>134995</w:t>
      </w:r>
      <w:r w:rsidRPr="009D7D34">
        <w:rPr>
          <w:rFonts w:ascii="Times New Roman" w:hAnsi="Times New Roman" w:cs="Times New Roman"/>
          <w:sz w:val="24"/>
          <w:szCs w:val="24"/>
          <w:lang w:val="lt-LT"/>
        </w:rPr>
        <w:t xml:space="preserve">) </w:t>
      </w:r>
      <w:r w:rsidR="00D31B75">
        <w:rPr>
          <w:rFonts w:ascii="Times New Roman" w:hAnsi="Times New Roman" w:cs="Times New Roman"/>
          <w:sz w:val="24"/>
          <w:szCs w:val="24"/>
          <w:lang w:val="lt-LT"/>
        </w:rPr>
        <w:t>p</w:t>
      </w:r>
      <w:r w:rsidRPr="009D7D34">
        <w:rPr>
          <w:rFonts w:ascii="Times New Roman" w:hAnsi="Times New Roman" w:cs="Times New Roman"/>
          <w:sz w:val="24"/>
          <w:szCs w:val="24"/>
          <w:lang w:val="lt-LT"/>
        </w:rPr>
        <w:t>aaiškin</w:t>
      </w:r>
      <w:r w:rsidR="00A5094E" w:rsidRPr="009D7D34">
        <w:rPr>
          <w:rFonts w:ascii="Times New Roman" w:hAnsi="Times New Roman" w:cs="Times New Roman"/>
          <w:sz w:val="24"/>
          <w:szCs w:val="24"/>
          <w:lang w:val="lt-LT"/>
        </w:rPr>
        <w:t>t</w:t>
      </w:r>
      <w:r w:rsidRPr="009D7D34">
        <w:rPr>
          <w:rFonts w:ascii="Times New Roman" w:hAnsi="Times New Roman" w:cs="Times New Roman"/>
          <w:sz w:val="24"/>
          <w:szCs w:val="24"/>
          <w:lang w:val="lt-LT"/>
        </w:rPr>
        <w:t>i pirkimo dokumentus CVP IS priemonėmis. Komisijos posėdyje dėl</w:t>
      </w:r>
      <w:r w:rsidR="00A5094E" w:rsidRPr="009D7D34">
        <w:rPr>
          <w:rFonts w:ascii="Times New Roman" w:hAnsi="Times New Roman" w:cs="Times New Roman"/>
          <w:sz w:val="24"/>
          <w:szCs w:val="24"/>
          <w:lang w:val="lt-LT"/>
        </w:rPr>
        <w:t xml:space="preserve"> </w:t>
      </w:r>
      <w:r w:rsidR="009D7D34" w:rsidRPr="009D7D34">
        <w:rPr>
          <w:rFonts w:ascii="Times New Roman" w:hAnsi="Times New Roman" w:cs="Times New Roman"/>
          <w:sz w:val="24"/>
          <w:szCs w:val="24"/>
          <w:lang w:val="lt-LT"/>
        </w:rPr>
        <w:t xml:space="preserve">endoskopų plovimo mašinų </w:t>
      </w:r>
      <w:r w:rsidRPr="009D7D34">
        <w:rPr>
          <w:rFonts w:ascii="Times New Roman" w:hAnsi="Times New Roman" w:cs="Times New Roman"/>
          <w:sz w:val="24"/>
          <w:szCs w:val="24"/>
          <w:lang w:val="lt-LT"/>
        </w:rPr>
        <w:t>pirkimo prašymas išnagrinėtas ir nutarta pateikti š</w:t>
      </w:r>
      <w:r w:rsidR="009D7D34" w:rsidRPr="009D7D34">
        <w:rPr>
          <w:rFonts w:ascii="Times New Roman" w:hAnsi="Times New Roman" w:cs="Times New Roman"/>
          <w:sz w:val="24"/>
          <w:szCs w:val="24"/>
          <w:lang w:val="lt-LT"/>
        </w:rPr>
        <w:t>į</w:t>
      </w:r>
      <w:r w:rsidRPr="009D7D34">
        <w:rPr>
          <w:rFonts w:ascii="Times New Roman" w:hAnsi="Times New Roman" w:cs="Times New Roman"/>
          <w:sz w:val="24"/>
          <w:szCs w:val="24"/>
          <w:lang w:val="lt-LT"/>
        </w:rPr>
        <w:t xml:space="preserve"> atsakym</w:t>
      </w:r>
      <w:r w:rsidR="009D7D34" w:rsidRPr="009D7D34">
        <w:rPr>
          <w:rFonts w:ascii="Times New Roman" w:hAnsi="Times New Roman" w:cs="Times New Roman"/>
          <w:sz w:val="24"/>
          <w:szCs w:val="24"/>
          <w:lang w:val="lt-LT"/>
        </w:rPr>
        <w:t>ą</w:t>
      </w:r>
      <w:r w:rsidRPr="009D7D34">
        <w:rPr>
          <w:rFonts w:ascii="Times New Roman" w:hAnsi="Times New Roman" w:cs="Times New Roman"/>
          <w:sz w:val="24"/>
          <w:szCs w:val="24"/>
          <w:lang w:val="lt-LT"/>
        </w:rPr>
        <w:t>:</w:t>
      </w:r>
    </w:p>
    <w:p w14:paraId="00C50439" w14:textId="2FB4E8FA" w:rsidR="000C29A3" w:rsidRPr="009D7D34" w:rsidRDefault="000C29A3" w:rsidP="000C29A3">
      <w:pPr>
        <w:spacing w:after="0" w:line="300" w:lineRule="atLeast"/>
        <w:jc w:val="center"/>
        <w:rPr>
          <w:rFonts w:ascii="Times New Roman" w:eastAsia="Times New Roman" w:hAnsi="Times New Roman" w:cs="Times New Roman"/>
          <w:color w:val="333333"/>
          <w:kern w:val="0"/>
          <w:sz w:val="24"/>
          <w:szCs w:val="24"/>
          <w:lang w:val="lt-LT" w:eastAsia="lt-LT"/>
          <w14:ligatures w14:val="none"/>
        </w:rPr>
      </w:pPr>
    </w:p>
    <w:p w14:paraId="6D1FEE75" w14:textId="77777777" w:rsidR="00DB39D9" w:rsidRPr="009D7D34" w:rsidRDefault="00DB39D9" w:rsidP="00C06B0B">
      <w:pPr>
        <w:pStyle w:val="ListParagraph"/>
        <w:tabs>
          <w:tab w:val="left" w:pos="284"/>
        </w:tabs>
        <w:spacing w:after="0" w:line="276" w:lineRule="auto"/>
        <w:ind w:left="0"/>
        <w:jc w:val="both"/>
        <w:rPr>
          <w:rFonts w:ascii="Times New Roman" w:eastAsia="Calibri" w:hAnsi="Times New Roman" w:cs="Times New Roman"/>
          <w:b/>
          <w:bCs/>
          <w:kern w:val="0"/>
          <w:sz w:val="24"/>
          <w:szCs w:val="24"/>
          <w:lang w:val="lt-LT"/>
        </w:rPr>
      </w:pPr>
      <w:r w:rsidRPr="009D7D34">
        <w:rPr>
          <w:rFonts w:ascii="Times New Roman" w:eastAsia="Calibri" w:hAnsi="Times New Roman" w:cs="Times New Roman"/>
          <w:b/>
          <w:bCs/>
          <w:kern w:val="0"/>
          <w:sz w:val="24"/>
          <w:szCs w:val="24"/>
          <w:lang w:val="lt-LT"/>
        </w:rPr>
        <w:t xml:space="preserve">Klausimas: </w:t>
      </w:r>
    </w:p>
    <w:p w14:paraId="58204EB1"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Techninių specifikacijų 1.1.2 punkte rašoma:</w:t>
      </w:r>
    </w:p>
    <w:p w14:paraId="6A77CC51"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10E62E79"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Valdymas lietimui jautriu ekranu</w:t>
      </w:r>
    </w:p>
    <w:p w14:paraId="699192C6"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10B8A653"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Ar būtų priimtinas siūlymas, jeigu įrenginio valdymui naudojami stikle pažymėti klavišai, t.y. vietos, kurias palietus aktyvuojasi prietaiso darbui skirtos funkcijos tokios kaip:</w:t>
      </w:r>
    </w:p>
    <w:p w14:paraId="16D18350"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7EA760A3"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Programos paleidimas</w:t>
      </w:r>
    </w:p>
    <w:p w14:paraId="76333F7A"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programos stabdymas</w:t>
      </w:r>
    </w:p>
    <w:p w14:paraId="27172BAD"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Programos pasirinkimas</w:t>
      </w:r>
    </w:p>
    <w:p w14:paraId="3EF3452B"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Plovimo stabdymas</w:t>
      </w:r>
    </w:p>
    <w:p w14:paraId="15B15ABD"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4FF2CF83" w14:textId="3EA565AC"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Spalvotas ekranas,</w:t>
      </w:r>
      <w:r>
        <w:rPr>
          <w:rFonts w:ascii="Times New Roman" w:hAnsi="Times New Roman" w:cs="Times New Roman"/>
          <w:sz w:val="24"/>
          <w:szCs w:val="24"/>
          <w:shd w:val="clear" w:color="auto" w:fill="FFFFFF"/>
          <w:lang w:val="lt-LT"/>
        </w:rPr>
        <w:t xml:space="preserve"> </w:t>
      </w:r>
      <w:r w:rsidRPr="008E5145">
        <w:rPr>
          <w:rFonts w:ascii="Times New Roman" w:hAnsi="Times New Roman" w:cs="Times New Roman"/>
          <w:sz w:val="24"/>
          <w:szCs w:val="24"/>
          <w:shd w:val="clear" w:color="auto" w:fill="FFFFFF"/>
          <w:lang w:val="lt-LT"/>
        </w:rPr>
        <w:t>vaizduoja visus konkurso specifikacijose reikalaujamus vizualizacijos pranešimus, bet kokiu atveju programavimo darbai atliekami tik serviso inžinieriaus.</w:t>
      </w:r>
    </w:p>
    <w:p w14:paraId="310FC00A"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4447053E"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Kokie tokio sprendimo privalumai:</w:t>
      </w:r>
    </w:p>
    <w:p w14:paraId="73A0EB8B"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7F793365"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Prietaisą galima valdyti apsimovus medicinines pirštines, netepamas bei nespaudomas ekranas, nėra klaidų, jei paspaudžiamas ne tas ekrane užrašas ar jungiklis, stiklu padengta valdymo meniu ir ekraną galima pilnai valyti ir dezinfekuoti, nuo antspaudų bei patekusių galimų nešvarumo dėmių, fiziškai nesidėvi, nes nėra fiziškai/mechaniškai įspaudžiamų klavišų.</w:t>
      </w:r>
    </w:p>
    <w:p w14:paraId="67B5AC4A"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3F9F83CD"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Lietimui jautrus ekranas gana jautri prietaiso vieta, nes galima sugadinti, per stipriai spaudžiant, nuvalymui naudojant dezinfekcinę priemonę, nepatogumas dėl liečiamu paviršių dydžio, ir tuomet reikia naudoti specialų minkštą lietimui skirtą (zymeklį/ekrano rašiklį)</w:t>
      </w:r>
    </w:p>
    <w:p w14:paraId="65901F0B" w14:textId="77777777" w:rsidR="008E5145" w:rsidRPr="008E5145" w:rsidRDefault="008E5145" w:rsidP="008E5145">
      <w:pPr>
        <w:pStyle w:val="ListParagraph"/>
        <w:tabs>
          <w:tab w:val="left" w:pos="900"/>
        </w:tabs>
        <w:spacing w:after="0" w:line="276" w:lineRule="auto"/>
        <w:jc w:val="both"/>
        <w:rPr>
          <w:rFonts w:ascii="Times New Roman" w:hAnsi="Times New Roman" w:cs="Times New Roman"/>
          <w:sz w:val="24"/>
          <w:szCs w:val="24"/>
          <w:shd w:val="clear" w:color="auto" w:fill="FFFFFF"/>
          <w:lang w:val="lt-LT"/>
        </w:rPr>
      </w:pPr>
    </w:p>
    <w:p w14:paraId="6503E573" w14:textId="77777777" w:rsidR="008E5145" w:rsidRPr="008E5145" w:rsidRDefault="008E5145" w:rsidP="008E5145">
      <w:pPr>
        <w:tabs>
          <w:tab w:val="left" w:pos="900"/>
        </w:tabs>
        <w:spacing w:after="0" w:line="276" w:lineRule="auto"/>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Klausiame:</w:t>
      </w:r>
    </w:p>
    <w:p w14:paraId="43B8E709" w14:textId="6A3A3AFE" w:rsidR="00A5094E" w:rsidRDefault="008E514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r w:rsidRPr="008E5145">
        <w:rPr>
          <w:rFonts w:ascii="Times New Roman" w:hAnsi="Times New Roman" w:cs="Times New Roman"/>
          <w:sz w:val="24"/>
          <w:szCs w:val="24"/>
          <w:shd w:val="clear" w:color="auto" w:fill="FFFFFF"/>
          <w:lang w:val="lt-LT"/>
        </w:rPr>
        <w:t>Išplėstas 1.1.2. specifikacijos vertinimas, pripažįstant tinkamu siūlomą sprendimą, kai prietaisas valdomas liečiamaisiais integruotais klavišais stikliniame paviršiuje, ar būtų neatmestas Perkančiosios Organizacijos</w:t>
      </w:r>
      <w:r>
        <w:rPr>
          <w:rFonts w:ascii="Times New Roman" w:hAnsi="Times New Roman" w:cs="Times New Roman"/>
          <w:sz w:val="24"/>
          <w:szCs w:val="24"/>
          <w:shd w:val="clear" w:color="auto" w:fill="FFFFFF"/>
          <w:lang w:val="lt-LT"/>
        </w:rPr>
        <w:t>.</w:t>
      </w:r>
    </w:p>
    <w:p w14:paraId="4211F901" w14:textId="77777777" w:rsidR="00D31B75" w:rsidRDefault="00D31B7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p>
    <w:p w14:paraId="495496D6" w14:textId="77777777" w:rsidR="00D31B75" w:rsidRDefault="00D31B7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p>
    <w:p w14:paraId="17CE702A" w14:textId="77777777" w:rsidR="00D31B75" w:rsidRDefault="00D31B7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p>
    <w:p w14:paraId="6BBA3D47" w14:textId="77777777" w:rsidR="00D31B75" w:rsidRDefault="00D31B7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p>
    <w:p w14:paraId="0AA5F6C0" w14:textId="77777777" w:rsidR="00D31B75" w:rsidRDefault="00D31B75" w:rsidP="008E5145">
      <w:pPr>
        <w:pStyle w:val="ListParagraph"/>
        <w:tabs>
          <w:tab w:val="left" w:pos="900"/>
        </w:tabs>
        <w:spacing w:after="0" w:line="276" w:lineRule="auto"/>
        <w:ind w:left="0"/>
        <w:jc w:val="both"/>
        <w:rPr>
          <w:rFonts w:ascii="Times New Roman" w:hAnsi="Times New Roman" w:cs="Times New Roman"/>
          <w:sz w:val="24"/>
          <w:szCs w:val="24"/>
          <w:shd w:val="clear" w:color="auto" w:fill="FFFFFF"/>
          <w:lang w:val="lt-LT"/>
        </w:rPr>
      </w:pPr>
    </w:p>
    <w:p w14:paraId="399E6AA0" w14:textId="77777777" w:rsidR="008E5145" w:rsidRPr="008E5145" w:rsidRDefault="008E5145" w:rsidP="008E5145">
      <w:pPr>
        <w:pStyle w:val="ListParagraph"/>
        <w:tabs>
          <w:tab w:val="left" w:pos="900"/>
        </w:tabs>
        <w:spacing w:after="0" w:line="276" w:lineRule="auto"/>
        <w:ind w:left="0"/>
        <w:jc w:val="both"/>
        <w:rPr>
          <w:rFonts w:ascii="Times New Roman" w:eastAsia="Calibri" w:hAnsi="Times New Roman" w:cs="Times New Roman"/>
          <w:b/>
          <w:bCs/>
          <w:kern w:val="0"/>
          <w:sz w:val="24"/>
          <w:szCs w:val="24"/>
          <w:lang w:val="lt-LT"/>
        </w:rPr>
      </w:pPr>
    </w:p>
    <w:p w14:paraId="6F6EE19F" w14:textId="5024A8CB" w:rsidR="00D31B75" w:rsidRPr="00D31B75" w:rsidRDefault="00DB39D9" w:rsidP="00C7092E">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r w:rsidRPr="009D7D34">
        <w:rPr>
          <w:rFonts w:ascii="Times New Roman" w:eastAsia="Calibri" w:hAnsi="Times New Roman" w:cs="Times New Roman"/>
          <w:b/>
          <w:bCs/>
          <w:kern w:val="0"/>
          <w:sz w:val="24"/>
          <w:szCs w:val="24"/>
          <w:lang w:val="lt-LT"/>
        </w:rPr>
        <w:t xml:space="preserve">Atsakymas: </w:t>
      </w:r>
      <w:r w:rsidR="00D31B75" w:rsidRPr="00D31B75">
        <w:rPr>
          <w:rFonts w:ascii="Times New Roman" w:hAnsi="Times New Roman" w:cs="Times New Roman"/>
          <w:sz w:val="24"/>
          <w:szCs w:val="24"/>
          <w:shd w:val="clear" w:color="auto" w:fill="FFFFFF"/>
          <w:lang w:val="lt-LT"/>
        </w:rPr>
        <w:t>Tiekėjo siūlymas yra orientuotas į ekonominį sprendimą - t.y. valdymas medicinos prietaiso ribotas - kaip nurodo - tik plovimo fu</w:t>
      </w:r>
      <w:r w:rsidR="00D31B75">
        <w:rPr>
          <w:rFonts w:ascii="Times New Roman" w:hAnsi="Times New Roman" w:cs="Times New Roman"/>
          <w:sz w:val="24"/>
          <w:szCs w:val="24"/>
          <w:shd w:val="clear" w:color="auto" w:fill="FFFFFF"/>
          <w:lang w:val="lt-LT"/>
        </w:rPr>
        <w:t>n</w:t>
      </w:r>
      <w:r w:rsidR="00D31B75" w:rsidRPr="00D31B75">
        <w:rPr>
          <w:rFonts w:ascii="Times New Roman" w:hAnsi="Times New Roman" w:cs="Times New Roman"/>
          <w:sz w:val="24"/>
          <w:szCs w:val="24"/>
          <w:shd w:val="clear" w:color="auto" w:fill="FFFFFF"/>
          <w:lang w:val="lt-LT"/>
        </w:rPr>
        <w:t xml:space="preserve">kcijai užtikrinti. Tačiau lietimui jaurius ekranus diegia praktiškai visi gamintojai naujausių modelių asortimente, o ekrano mechaninės savybės priklauso nuo daugelio techninių sprendimų, technologijų. Šiuo atveju pigesnis sprendimas gali sudaryti sąlygas riboti konkurenciją (nėra įvertintas poreikis be liečiamo ekrano, kurio sprendimas nėra pigus), tačiau taip pat akivaizdu, kad bus sunkiai įgyvendinamas </w:t>
      </w:r>
      <w:r w:rsidR="00D31B75">
        <w:rPr>
          <w:rFonts w:ascii="Times New Roman" w:hAnsi="Times New Roman" w:cs="Times New Roman"/>
          <w:sz w:val="24"/>
          <w:szCs w:val="24"/>
          <w:shd w:val="clear" w:color="auto" w:fill="FFFFFF"/>
          <w:lang w:val="lt-LT"/>
        </w:rPr>
        <w:t>techninės specifikacijos</w:t>
      </w:r>
      <w:r w:rsidR="00D31B75" w:rsidRPr="00D31B75">
        <w:rPr>
          <w:rFonts w:ascii="Times New Roman" w:hAnsi="Times New Roman" w:cs="Times New Roman"/>
          <w:sz w:val="24"/>
          <w:szCs w:val="24"/>
          <w:shd w:val="clear" w:color="auto" w:fill="FFFFFF"/>
          <w:lang w:val="lt-LT"/>
        </w:rPr>
        <w:t xml:space="preserve"> 1.1.6 punktas (duomenų eksportavimas) ir ligoninės medicinos technikos Inžinieriai neturės galimybių aptarnauti įsigyto prietaiso be papildomos techninės ir programinės įrangos, kuri šiuo atveju nėra numatyta pirkime.</w:t>
      </w:r>
      <w:r w:rsidR="00D31B75">
        <w:rPr>
          <w:rFonts w:ascii="Times New Roman" w:hAnsi="Times New Roman" w:cs="Times New Roman"/>
          <w:sz w:val="24"/>
          <w:szCs w:val="24"/>
          <w:shd w:val="clear" w:color="auto" w:fill="FFFFFF"/>
          <w:lang w:val="lt-LT"/>
        </w:rPr>
        <w:t xml:space="preserve"> Komisija nekeis pirkimo dokumentų reikalavimų</w:t>
      </w:r>
      <w:r w:rsidR="00FD3EDF">
        <w:rPr>
          <w:rFonts w:ascii="Times New Roman" w:hAnsi="Times New Roman" w:cs="Times New Roman"/>
          <w:sz w:val="24"/>
          <w:szCs w:val="24"/>
          <w:shd w:val="clear" w:color="auto" w:fill="FFFFFF"/>
          <w:lang w:val="lt-LT"/>
        </w:rPr>
        <w:t xml:space="preserve"> ir vertins vadovaujantis pirkimo dokumentų reikalavimais.</w:t>
      </w:r>
    </w:p>
    <w:p w14:paraId="001625E5" w14:textId="77777777" w:rsidR="00705C83" w:rsidRPr="009D7D34" w:rsidRDefault="00705C83" w:rsidP="00705C83">
      <w:pPr>
        <w:spacing w:before="360" w:line="240" w:lineRule="auto"/>
        <w:ind w:firstLine="720"/>
        <w:jc w:val="both"/>
        <w:rPr>
          <w:rFonts w:ascii="Times New Roman" w:hAnsi="Times New Roman"/>
          <w:sz w:val="24"/>
          <w:szCs w:val="24"/>
          <w:lang w:val="lt-LT"/>
        </w:rPr>
      </w:pPr>
      <w:r w:rsidRPr="009D7D34">
        <w:rPr>
          <w:rFonts w:ascii="Times New Roman" w:hAnsi="Times New Roman"/>
          <w:b/>
          <w:bCs/>
          <w:sz w:val="24"/>
          <w:szCs w:val="24"/>
          <w:lang w:val="lt-LT"/>
        </w:rPr>
        <w:t>Pateikiami patikslinimai siekiant paaiškinti pirkimo dokumentus nekeičiant pirkimo dokumentų esmės. Pateikiami patikslinimai ir paaiškinimai yra neatsiejama pirkimo dokumentų dalis.</w:t>
      </w:r>
      <w:r w:rsidRPr="009D7D34">
        <w:rPr>
          <w:rFonts w:ascii="Times New Roman" w:hAnsi="Times New Roman"/>
          <w:sz w:val="24"/>
          <w:szCs w:val="24"/>
          <w:lang w:val="lt-LT"/>
        </w:rPr>
        <w:t xml:space="preserve"> </w:t>
      </w:r>
    </w:p>
    <w:p w14:paraId="6CB87B22" w14:textId="77777777" w:rsidR="00705C83" w:rsidRPr="009D7D34" w:rsidRDefault="00705C83" w:rsidP="00705C83">
      <w:pPr>
        <w:spacing w:line="240" w:lineRule="auto"/>
        <w:ind w:firstLine="720"/>
        <w:jc w:val="both"/>
        <w:rPr>
          <w:rFonts w:ascii="Times New Roman" w:hAnsi="Times New Roman"/>
          <w:b/>
          <w:bCs/>
          <w:sz w:val="24"/>
          <w:szCs w:val="24"/>
          <w:lang w:val="lt-LT"/>
        </w:rPr>
      </w:pPr>
      <w:r w:rsidRPr="009D7D34">
        <w:rPr>
          <w:rFonts w:ascii="Times New Roman" w:hAnsi="Times New Roman"/>
          <w:b/>
          <w:bCs/>
          <w:sz w:val="24"/>
          <w:szCs w:val="24"/>
          <w:lang w:val="lt-LT"/>
        </w:rPr>
        <w:t>Prašome susipažinti su pirkimo dokumentų patikslinimais, paaiškinimais skelbiamais CVP IS susirašinėjimo priemonėmis ir prisegtais prie pirkimo dokumentų CVP IS sistemoje. Pridedami patikslinimai ir paaiškinimai yra neatsiejama pirkimo dokumentų dalis.</w:t>
      </w:r>
    </w:p>
    <w:p w14:paraId="7C58C95A" w14:textId="77777777" w:rsidR="00705C83" w:rsidRPr="009D7D34" w:rsidRDefault="00705C83" w:rsidP="00705C83">
      <w:pPr>
        <w:spacing w:line="240" w:lineRule="auto"/>
        <w:jc w:val="both"/>
        <w:rPr>
          <w:rFonts w:ascii="Times New Roman" w:hAnsi="Times New Roman"/>
          <w:sz w:val="24"/>
          <w:szCs w:val="24"/>
          <w:lang w:val="lt-LT"/>
        </w:rPr>
      </w:pPr>
    </w:p>
    <w:p w14:paraId="75316EDD" w14:textId="77777777" w:rsidR="00705C83" w:rsidRPr="009D7D34" w:rsidRDefault="00705C83" w:rsidP="00705C83">
      <w:pPr>
        <w:spacing w:line="240" w:lineRule="auto"/>
        <w:jc w:val="both"/>
        <w:rPr>
          <w:rFonts w:ascii="Times New Roman" w:hAnsi="Times New Roman"/>
          <w:sz w:val="24"/>
          <w:szCs w:val="24"/>
          <w:lang w:val="lt-LT"/>
        </w:rPr>
      </w:pPr>
      <w:r w:rsidRPr="009D7D34">
        <w:rPr>
          <w:rFonts w:ascii="Times New Roman" w:hAnsi="Times New Roman"/>
          <w:sz w:val="24"/>
          <w:szCs w:val="24"/>
          <w:lang w:val="lt-LT"/>
        </w:rPr>
        <w:t>Viešojo pirkimo komisijos pirmininkas                                                         Ignas Šimkevičius</w:t>
      </w:r>
    </w:p>
    <w:p w14:paraId="46CB4B57" w14:textId="77777777" w:rsidR="00705C83" w:rsidRPr="009D7D34" w:rsidRDefault="00705C83" w:rsidP="003E0A4B">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p>
    <w:p w14:paraId="67AC180B" w14:textId="77777777" w:rsidR="003E0A4B" w:rsidRPr="009D7D34" w:rsidRDefault="003E0A4B" w:rsidP="003E0A4B">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p>
    <w:p w14:paraId="3A4AEF94" w14:textId="1A952B55" w:rsidR="003E0A4B" w:rsidRPr="009D7D34" w:rsidRDefault="003E0A4B" w:rsidP="003E0A4B">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r w:rsidRPr="009D7D34">
        <w:rPr>
          <w:rFonts w:ascii="Times New Roman" w:eastAsia="Calibri" w:hAnsi="Times New Roman" w:cs="Times New Roman"/>
          <w:kern w:val="0"/>
          <w:sz w:val="24"/>
          <w:szCs w:val="24"/>
          <w:lang w:val="lt-LT"/>
        </w:rPr>
        <w:t xml:space="preserve">  </w:t>
      </w:r>
    </w:p>
    <w:p w14:paraId="67D5D31C" w14:textId="77777777" w:rsidR="003E0A4B" w:rsidRPr="009D7D34" w:rsidRDefault="003E0A4B" w:rsidP="003E0A4B">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r w:rsidRPr="009D7D34">
        <w:rPr>
          <w:rFonts w:ascii="Times New Roman" w:eastAsia="Calibri" w:hAnsi="Times New Roman" w:cs="Times New Roman"/>
          <w:kern w:val="0"/>
          <w:sz w:val="24"/>
          <w:szCs w:val="24"/>
          <w:lang w:val="lt-LT"/>
        </w:rPr>
        <w:t xml:space="preserve">    </w:t>
      </w:r>
    </w:p>
    <w:p w14:paraId="49D5A99B" w14:textId="1110CAEB" w:rsidR="003E0A4B" w:rsidRPr="009D7D34" w:rsidRDefault="003E0A4B" w:rsidP="003E0A4B">
      <w:pPr>
        <w:pStyle w:val="ListParagraph"/>
        <w:tabs>
          <w:tab w:val="left" w:pos="284"/>
          <w:tab w:val="left" w:pos="900"/>
        </w:tabs>
        <w:spacing w:after="0" w:line="276" w:lineRule="auto"/>
        <w:ind w:left="0"/>
        <w:jc w:val="both"/>
        <w:rPr>
          <w:rFonts w:ascii="Times New Roman" w:eastAsia="Calibri" w:hAnsi="Times New Roman" w:cs="Times New Roman"/>
          <w:kern w:val="0"/>
          <w:sz w:val="24"/>
          <w:szCs w:val="24"/>
          <w:lang w:val="lt-LT"/>
        </w:rPr>
      </w:pPr>
    </w:p>
    <w:p w14:paraId="2C181B89" w14:textId="77777777" w:rsidR="003E0A4B" w:rsidRPr="009D7D34" w:rsidRDefault="003E0A4B" w:rsidP="003E0A4B">
      <w:pPr>
        <w:pStyle w:val="ListParagraph"/>
        <w:tabs>
          <w:tab w:val="left" w:pos="284"/>
          <w:tab w:val="left" w:pos="900"/>
        </w:tabs>
        <w:spacing w:after="0" w:line="276" w:lineRule="auto"/>
        <w:ind w:left="0"/>
        <w:jc w:val="both"/>
        <w:rPr>
          <w:rFonts w:ascii="Times New Roman" w:eastAsia="Calibri" w:hAnsi="Times New Roman" w:cs="Times New Roman"/>
          <w:b/>
          <w:bCs/>
          <w:kern w:val="0"/>
          <w:sz w:val="24"/>
          <w:szCs w:val="24"/>
          <w:lang w:val="lt-LT"/>
        </w:rPr>
      </w:pPr>
    </w:p>
    <w:p w14:paraId="056D768E" w14:textId="3C00DCEA" w:rsidR="00210C11" w:rsidRPr="009D7D34" w:rsidRDefault="008701C4" w:rsidP="00C7092E">
      <w:pPr>
        <w:pStyle w:val="ListParagraph"/>
        <w:tabs>
          <w:tab w:val="left" w:pos="900"/>
        </w:tabs>
        <w:spacing w:after="0" w:line="276" w:lineRule="auto"/>
        <w:ind w:left="0"/>
        <w:jc w:val="both"/>
        <w:rPr>
          <w:rFonts w:ascii="Times New Roman" w:eastAsia="Calibri" w:hAnsi="Times New Roman" w:cs="Times New Roman"/>
          <w:kern w:val="0"/>
          <w:sz w:val="24"/>
          <w:szCs w:val="24"/>
          <w:lang w:val="lt-LT"/>
        </w:rPr>
      </w:pPr>
      <w:r w:rsidRPr="009D7D34">
        <w:rPr>
          <w:rFonts w:ascii="Times New Roman" w:eastAsia="Calibri" w:hAnsi="Times New Roman" w:cs="Times New Roman"/>
          <w:kern w:val="0"/>
          <w:sz w:val="24"/>
          <w:szCs w:val="24"/>
          <w:lang w:val="lt-LT"/>
        </w:rPr>
        <w:t xml:space="preserve"> </w:t>
      </w:r>
      <w:r w:rsidR="00E64DEE" w:rsidRPr="009D7D34">
        <w:rPr>
          <w:rFonts w:ascii="Times New Roman" w:eastAsia="Calibri" w:hAnsi="Times New Roman" w:cs="Times New Roman"/>
          <w:kern w:val="0"/>
          <w:sz w:val="24"/>
          <w:szCs w:val="24"/>
          <w:lang w:val="lt-LT"/>
        </w:rPr>
        <w:t xml:space="preserve">   </w:t>
      </w:r>
    </w:p>
    <w:p w14:paraId="21AC209F" w14:textId="77777777" w:rsidR="00DB39D9" w:rsidRPr="009D7D34" w:rsidRDefault="00DB39D9" w:rsidP="00DB39D9">
      <w:pPr>
        <w:pStyle w:val="ListParagraph"/>
        <w:tabs>
          <w:tab w:val="left" w:pos="284"/>
          <w:tab w:val="left" w:pos="426"/>
          <w:tab w:val="left" w:pos="900"/>
        </w:tabs>
        <w:spacing w:after="0" w:line="276" w:lineRule="auto"/>
        <w:ind w:left="0"/>
        <w:rPr>
          <w:rFonts w:ascii="Times New Roman" w:eastAsia="Calibri" w:hAnsi="Times New Roman" w:cs="Times New Roman"/>
          <w:kern w:val="0"/>
          <w:sz w:val="24"/>
          <w:szCs w:val="24"/>
          <w:lang w:val="lt-LT"/>
        </w:rPr>
      </w:pPr>
    </w:p>
    <w:sectPr w:rsidR="00DB39D9" w:rsidRPr="009D7D34" w:rsidSect="00CD5531">
      <w:pgSz w:w="11906" w:h="16838"/>
      <w:pgMar w:top="426" w:right="849"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BF3"/>
    <w:multiLevelType w:val="hybridMultilevel"/>
    <w:tmpl w:val="4858E33A"/>
    <w:lvl w:ilvl="0" w:tplc="A5A4136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60A54"/>
    <w:multiLevelType w:val="hybridMultilevel"/>
    <w:tmpl w:val="64360B4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21729DA"/>
    <w:multiLevelType w:val="hybridMultilevel"/>
    <w:tmpl w:val="BCA6B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F11657"/>
    <w:multiLevelType w:val="hybridMultilevel"/>
    <w:tmpl w:val="FE0EE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865D00"/>
    <w:multiLevelType w:val="hybridMultilevel"/>
    <w:tmpl w:val="CB621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5795044">
    <w:abstractNumId w:val="2"/>
  </w:num>
  <w:num w:numId="2" w16cid:durableId="454560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818090">
    <w:abstractNumId w:val="0"/>
  </w:num>
  <w:num w:numId="4" w16cid:durableId="1195341020">
    <w:abstractNumId w:val="3"/>
  </w:num>
  <w:num w:numId="5" w16cid:durableId="100054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64"/>
    <w:rsid w:val="00010E54"/>
    <w:rsid w:val="000B5FCB"/>
    <w:rsid w:val="000C29A3"/>
    <w:rsid w:val="000E7988"/>
    <w:rsid w:val="0014553A"/>
    <w:rsid w:val="00153652"/>
    <w:rsid w:val="001C06A7"/>
    <w:rsid w:val="001C408E"/>
    <w:rsid w:val="00203947"/>
    <w:rsid w:val="00210C11"/>
    <w:rsid w:val="00225B39"/>
    <w:rsid w:val="00243FCF"/>
    <w:rsid w:val="002845F4"/>
    <w:rsid w:val="002C18FE"/>
    <w:rsid w:val="002C2683"/>
    <w:rsid w:val="003112F9"/>
    <w:rsid w:val="003B1961"/>
    <w:rsid w:val="003D5019"/>
    <w:rsid w:val="003E0A4B"/>
    <w:rsid w:val="003F0830"/>
    <w:rsid w:val="003F1163"/>
    <w:rsid w:val="0043682F"/>
    <w:rsid w:val="00465606"/>
    <w:rsid w:val="004839B4"/>
    <w:rsid w:val="00487C51"/>
    <w:rsid w:val="00490E85"/>
    <w:rsid w:val="004B0FA3"/>
    <w:rsid w:val="004E21DC"/>
    <w:rsid w:val="00521858"/>
    <w:rsid w:val="00576370"/>
    <w:rsid w:val="005A5DE9"/>
    <w:rsid w:val="0061640E"/>
    <w:rsid w:val="00631E64"/>
    <w:rsid w:val="006C10C2"/>
    <w:rsid w:val="00705C83"/>
    <w:rsid w:val="0080253F"/>
    <w:rsid w:val="00830172"/>
    <w:rsid w:val="008557D7"/>
    <w:rsid w:val="008701C4"/>
    <w:rsid w:val="008754C1"/>
    <w:rsid w:val="008862B8"/>
    <w:rsid w:val="008E5145"/>
    <w:rsid w:val="00970F70"/>
    <w:rsid w:val="009B696D"/>
    <w:rsid w:val="009C4930"/>
    <w:rsid w:val="009C6E21"/>
    <w:rsid w:val="009D7D34"/>
    <w:rsid w:val="00A04EC7"/>
    <w:rsid w:val="00A5094E"/>
    <w:rsid w:val="00A618E1"/>
    <w:rsid w:val="00AB776B"/>
    <w:rsid w:val="00AE6796"/>
    <w:rsid w:val="00B02A48"/>
    <w:rsid w:val="00B36D2C"/>
    <w:rsid w:val="00C06B0B"/>
    <w:rsid w:val="00C7092E"/>
    <w:rsid w:val="00C83CD0"/>
    <w:rsid w:val="00CA46A1"/>
    <w:rsid w:val="00CD5531"/>
    <w:rsid w:val="00D31B75"/>
    <w:rsid w:val="00D379F1"/>
    <w:rsid w:val="00D72240"/>
    <w:rsid w:val="00DB39D9"/>
    <w:rsid w:val="00DC3505"/>
    <w:rsid w:val="00DD0443"/>
    <w:rsid w:val="00E64DEE"/>
    <w:rsid w:val="00E82F24"/>
    <w:rsid w:val="00E84320"/>
    <w:rsid w:val="00EA55D9"/>
    <w:rsid w:val="00EC6B62"/>
    <w:rsid w:val="00ED113A"/>
    <w:rsid w:val="00F252A0"/>
    <w:rsid w:val="00F3498D"/>
    <w:rsid w:val="00F823AF"/>
    <w:rsid w:val="00F82CFF"/>
    <w:rsid w:val="00FA6A0D"/>
    <w:rsid w:val="00FB6BCF"/>
    <w:rsid w:val="00FD1CB6"/>
    <w:rsid w:val="00FD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52FF"/>
  <w15:chartTrackingRefBased/>
  <w15:docId w15:val="{3877461F-9335-4EB9-937E-F2832B36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B62"/>
    <w:pPr>
      <w:ind w:left="720"/>
      <w:contextualSpacing/>
    </w:pPr>
  </w:style>
  <w:style w:type="character" w:styleId="Strong">
    <w:name w:val="Strong"/>
    <w:basedOn w:val="DefaultParagraphFont"/>
    <w:uiPriority w:val="22"/>
    <w:qFormat/>
    <w:rsid w:val="004E21DC"/>
    <w:rPr>
      <w:b/>
      <w:bCs/>
    </w:rPr>
  </w:style>
  <w:style w:type="table" w:styleId="TableGrid">
    <w:name w:val="Table Grid"/>
    <w:basedOn w:val="TableNormal"/>
    <w:uiPriority w:val="39"/>
    <w:rsid w:val="00C83CD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0349">
      <w:bodyDiv w:val="1"/>
      <w:marLeft w:val="0"/>
      <w:marRight w:val="0"/>
      <w:marTop w:val="0"/>
      <w:marBottom w:val="0"/>
      <w:divBdr>
        <w:top w:val="none" w:sz="0" w:space="0" w:color="auto"/>
        <w:left w:val="none" w:sz="0" w:space="0" w:color="auto"/>
        <w:bottom w:val="none" w:sz="0" w:space="0" w:color="auto"/>
        <w:right w:val="none" w:sz="0" w:space="0" w:color="auto"/>
      </w:divBdr>
    </w:div>
    <w:div w:id="440413776">
      <w:bodyDiv w:val="1"/>
      <w:marLeft w:val="0"/>
      <w:marRight w:val="0"/>
      <w:marTop w:val="0"/>
      <w:marBottom w:val="0"/>
      <w:divBdr>
        <w:top w:val="none" w:sz="0" w:space="0" w:color="auto"/>
        <w:left w:val="none" w:sz="0" w:space="0" w:color="auto"/>
        <w:bottom w:val="none" w:sz="0" w:space="0" w:color="auto"/>
        <w:right w:val="none" w:sz="0" w:space="0" w:color="auto"/>
      </w:divBdr>
    </w:div>
    <w:div w:id="938297847">
      <w:bodyDiv w:val="1"/>
      <w:marLeft w:val="0"/>
      <w:marRight w:val="0"/>
      <w:marTop w:val="0"/>
      <w:marBottom w:val="0"/>
      <w:divBdr>
        <w:top w:val="none" w:sz="0" w:space="0" w:color="auto"/>
        <w:left w:val="none" w:sz="0" w:space="0" w:color="auto"/>
        <w:bottom w:val="none" w:sz="0" w:space="0" w:color="auto"/>
        <w:right w:val="none" w:sz="0" w:space="0" w:color="auto"/>
      </w:divBdr>
    </w:div>
    <w:div w:id="979766979">
      <w:bodyDiv w:val="1"/>
      <w:marLeft w:val="0"/>
      <w:marRight w:val="0"/>
      <w:marTop w:val="0"/>
      <w:marBottom w:val="0"/>
      <w:divBdr>
        <w:top w:val="none" w:sz="0" w:space="0" w:color="auto"/>
        <w:left w:val="none" w:sz="0" w:space="0" w:color="auto"/>
        <w:bottom w:val="none" w:sz="0" w:space="0" w:color="auto"/>
        <w:right w:val="none" w:sz="0" w:space="0" w:color="auto"/>
      </w:divBdr>
    </w:div>
    <w:div w:id="988872719">
      <w:bodyDiv w:val="1"/>
      <w:marLeft w:val="0"/>
      <w:marRight w:val="0"/>
      <w:marTop w:val="0"/>
      <w:marBottom w:val="0"/>
      <w:divBdr>
        <w:top w:val="none" w:sz="0" w:space="0" w:color="auto"/>
        <w:left w:val="none" w:sz="0" w:space="0" w:color="auto"/>
        <w:bottom w:val="none" w:sz="0" w:space="0" w:color="auto"/>
        <w:right w:val="none" w:sz="0" w:space="0" w:color="auto"/>
      </w:divBdr>
    </w:div>
    <w:div w:id="1241135133">
      <w:bodyDiv w:val="1"/>
      <w:marLeft w:val="0"/>
      <w:marRight w:val="0"/>
      <w:marTop w:val="0"/>
      <w:marBottom w:val="0"/>
      <w:divBdr>
        <w:top w:val="none" w:sz="0" w:space="0" w:color="auto"/>
        <w:left w:val="none" w:sz="0" w:space="0" w:color="auto"/>
        <w:bottom w:val="none" w:sz="0" w:space="0" w:color="auto"/>
        <w:right w:val="none" w:sz="0" w:space="0" w:color="auto"/>
      </w:divBdr>
    </w:div>
    <w:div w:id="1722097241">
      <w:bodyDiv w:val="1"/>
      <w:marLeft w:val="0"/>
      <w:marRight w:val="0"/>
      <w:marTop w:val="0"/>
      <w:marBottom w:val="0"/>
      <w:divBdr>
        <w:top w:val="none" w:sz="0" w:space="0" w:color="auto"/>
        <w:left w:val="none" w:sz="0" w:space="0" w:color="auto"/>
        <w:bottom w:val="none" w:sz="0" w:space="0" w:color="auto"/>
        <w:right w:val="none" w:sz="0" w:space="0" w:color="auto"/>
      </w:divBdr>
    </w:div>
    <w:div w:id="18335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0F384E1ED188D49A7B6BA54482CA8E5" ma:contentTypeVersion="19" ma:contentTypeDescription="Kurkite naują dokumentą." ma:contentTypeScope="" ma:versionID="11cbc9da8ce36296bdd65a12bc798338">
  <xsd:schema xmlns:xsd="http://www.w3.org/2001/XMLSchema" xmlns:xs="http://www.w3.org/2001/XMLSchema" xmlns:p="http://schemas.microsoft.com/office/2006/metadata/properties" xmlns:ns2="6a8e4a6a-3245-4a76-82a0-34fd84229c85" xmlns:ns3="93f6bebc-5cde-48a3-a555-2cf6baecf3d3" targetNamespace="http://schemas.microsoft.com/office/2006/metadata/properties" ma:root="true" ma:fieldsID="a5f83173c50da647f7b88275089bbb66" ns2:_="" ns3:_="">
    <xsd:import namespace="6a8e4a6a-3245-4a76-82a0-34fd84229c85"/>
    <xsd:import namespace="93f6bebc-5cde-48a3-a555-2cf6baecf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Kalendorinisgrafik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e4a6a-3245-4a76-82a0-34fd84229c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e04c0934-a844-44ae-a8ed-48a1b43e0afd}" ma:internalName="TaxCatchAll" ma:showField="CatchAllData" ma:web="6a8e4a6a-3245-4a76-82a0-34fd84229c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6bebc-5cde-48a3-a555-2cf6baecf3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a4fb273-a100-4234-95b8-7c73779b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Kalendorinisgrafikas" ma:index="25" nillable="true" ma:displayName="Kalendorinis grafikas" ma:format="Dropdown" ma:internalName="Kalendorinisgrafika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D910C-9433-4F22-B37F-70AB53A93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e4a6a-3245-4a76-82a0-34fd84229c85"/>
    <ds:schemaRef ds:uri="93f6bebc-5cde-48a3-a555-2cf6baecf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3D89D-3C77-4E59-909B-22D05B84F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2065</Words>
  <Characters>1178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Bakienė</dc:creator>
  <cp:keywords/>
  <dc:description/>
  <cp:lastModifiedBy>Ignas Šimkevičius</cp:lastModifiedBy>
  <cp:revision>49</cp:revision>
  <cp:lastPrinted>2024-04-26T12:18:00Z</cp:lastPrinted>
  <dcterms:created xsi:type="dcterms:W3CDTF">2024-04-26T11:32:00Z</dcterms:created>
  <dcterms:modified xsi:type="dcterms:W3CDTF">2025-04-08T10:40:00Z</dcterms:modified>
</cp:coreProperties>
</file>