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B6" w:rsidRDefault="007252B6" w:rsidP="00611146">
      <w:pPr>
        <w:rPr>
          <w:b/>
          <w:szCs w:val="24"/>
        </w:rPr>
      </w:pPr>
    </w:p>
    <w:p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rsidR="00C30394" w:rsidRDefault="00C30394" w:rsidP="0021609D">
      <w:pPr>
        <w:jc w:val="center"/>
        <w:rPr>
          <w:b/>
          <w:szCs w:val="24"/>
        </w:rPr>
      </w:pPr>
    </w:p>
    <w:p w:rsidR="00611146" w:rsidRDefault="00AB3617" w:rsidP="0021609D">
      <w:pPr>
        <w:jc w:val="center"/>
        <w:rPr>
          <w:b/>
          <w:szCs w:val="24"/>
        </w:rPr>
      </w:pPr>
      <w:r>
        <w:rPr>
          <w:b/>
          <w:szCs w:val="24"/>
        </w:rPr>
        <w:t>2025</w:t>
      </w:r>
      <w:r w:rsidR="00217C57">
        <w:rPr>
          <w:b/>
          <w:szCs w:val="24"/>
        </w:rPr>
        <w:t>-04-03</w:t>
      </w:r>
      <w:r w:rsidR="00482B5B">
        <w:rPr>
          <w:b/>
          <w:szCs w:val="24"/>
        </w:rPr>
        <w:t xml:space="preserve"> </w:t>
      </w:r>
      <w:r w:rsidR="00611146">
        <w:rPr>
          <w:b/>
          <w:szCs w:val="24"/>
        </w:rPr>
        <w:t xml:space="preserve"> Nr. </w:t>
      </w:r>
      <w:r>
        <w:rPr>
          <w:b/>
          <w:szCs w:val="24"/>
        </w:rPr>
        <w:t>64Ū-</w:t>
      </w:r>
      <w:r w:rsidR="00217C57">
        <w:rPr>
          <w:b/>
          <w:szCs w:val="24"/>
        </w:rPr>
        <w:t>114</w:t>
      </w:r>
      <w:bookmarkStart w:id="0" w:name="_GoBack"/>
      <w:bookmarkEnd w:id="0"/>
    </w:p>
    <w:p w:rsidR="00611146" w:rsidRDefault="00611146" w:rsidP="0021609D">
      <w:pPr>
        <w:jc w:val="center"/>
        <w:rPr>
          <w:szCs w:val="24"/>
        </w:rPr>
      </w:pPr>
      <w:r w:rsidRPr="00611146">
        <w:rPr>
          <w:szCs w:val="24"/>
        </w:rPr>
        <w:t>Vilnius</w:t>
      </w:r>
    </w:p>
    <w:p w:rsidR="00D20125" w:rsidRPr="00611146" w:rsidRDefault="00D20125" w:rsidP="0021609D">
      <w:pPr>
        <w:jc w:val="center"/>
        <w:rPr>
          <w:szCs w:val="24"/>
        </w:rPr>
      </w:pPr>
    </w:p>
    <w:p w:rsidR="0021609D" w:rsidRPr="00D20125" w:rsidRDefault="00D20125" w:rsidP="0021609D">
      <w:pPr>
        <w:tabs>
          <w:tab w:val="right" w:leader="underscore" w:pos="8505"/>
        </w:tabs>
        <w:jc w:val="center"/>
        <w:rPr>
          <w:b/>
          <w:szCs w:val="24"/>
        </w:rPr>
      </w:pPr>
      <w:r w:rsidRPr="00D20125">
        <w:rPr>
          <w:b/>
        </w:rPr>
        <w:t>MAITINIMO PASLAUGOS PRATYBŲ DALYVIAMS IR SVEČIAMS</w:t>
      </w:r>
    </w:p>
    <w:p w:rsidR="0021609D" w:rsidRPr="00D20125" w:rsidRDefault="00D20125" w:rsidP="00C30394">
      <w:pPr>
        <w:pStyle w:val="xl35"/>
        <w:spacing w:before="0" w:after="0"/>
        <w:rPr>
          <w:rFonts w:ascii="Times New Roman" w:hAnsi="Times New Roman"/>
          <w:b w:val="0"/>
          <w:szCs w:val="24"/>
          <w:lang w:val="lt-LT"/>
        </w:rPr>
      </w:pPr>
      <w:bookmarkStart w:id="1" w:name="_Hlk497118497"/>
      <w:bookmarkStart w:id="2" w:name="_Hlk497140301"/>
      <w:r>
        <w:rPr>
          <w:rFonts w:ascii="Times New Roman" w:hAnsi="Times New Roman"/>
          <w:b w:val="0"/>
          <w:szCs w:val="24"/>
          <w:lang w:val="lt-LT"/>
        </w:rPr>
        <w:t>(</w:t>
      </w:r>
      <w:r w:rsidRPr="00D20125">
        <w:rPr>
          <w:rFonts w:ascii="Times New Roman" w:hAnsi="Times New Roman"/>
          <w:b w:val="0"/>
          <w:szCs w:val="24"/>
          <w:lang w:val="lt-LT"/>
        </w:rPr>
        <w:t>Mažos vertės</w:t>
      </w:r>
      <w:r w:rsidRPr="00D20125">
        <w:rPr>
          <w:rFonts w:ascii="Times New Roman" w:hAnsi="Times New Roman"/>
          <w:b w:val="0"/>
          <w:szCs w:val="24"/>
        </w:rPr>
        <w:t xml:space="preserve"> </w:t>
      </w:r>
      <w:bookmarkEnd w:id="1"/>
      <w:r w:rsidRPr="00D20125">
        <w:rPr>
          <w:rFonts w:ascii="Times New Roman" w:hAnsi="Times New Roman"/>
          <w:b w:val="0"/>
          <w:szCs w:val="24"/>
          <w:lang w:val="lt-LT"/>
        </w:rPr>
        <w:t xml:space="preserve">pirkimo skelbiamos apklausos būdu </w:t>
      </w:r>
      <w:bookmarkEnd w:id="2"/>
      <w:r w:rsidRPr="00D20125">
        <w:rPr>
          <w:rFonts w:ascii="Times New Roman" w:hAnsi="Times New Roman"/>
          <w:b w:val="0"/>
          <w:szCs w:val="24"/>
          <w:lang w:val="lt-LT"/>
        </w:rPr>
        <w:t>sąlygos</w:t>
      </w:r>
      <w:r>
        <w:rPr>
          <w:rFonts w:ascii="Times New Roman" w:hAnsi="Times New Roman"/>
          <w:b w:val="0"/>
          <w:szCs w:val="24"/>
          <w:lang w:val="lt-LT"/>
        </w:rPr>
        <w:t>)</w:t>
      </w:r>
    </w:p>
    <w:p w:rsidR="00AB3617" w:rsidRPr="00E23747" w:rsidRDefault="00AB3617" w:rsidP="00C30394">
      <w:pPr>
        <w:pStyle w:val="xl35"/>
        <w:spacing w:before="0" w:after="0"/>
        <w:rPr>
          <w:rFonts w:ascii="Times New Roman" w:hAnsi="Times New Roman"/>
          <w:szCs w:val="24"/>
          <w:lang w:val="lt-LT"/>
        </w:rPr>
      </w:pPr>
    </w:p>
    <w:p w:rsidR="00706A73" w:rsidRPr="00E23747" w:rsidRDefault="00706A73">
      <w:pPr>
        <w:rPr>
          <w:rFonts w:eastAsia="Arial Unicode MS"/>
          <w:szCs w:val="24"/>
        </w:rPr>
      </w:pPr>
    </w:p>
    <w:p w:rsidR="00447A7D" w:rsidRPr="00E23747" w:rsidRDefault="001351A1" w:rsidP="00447A7D">
      <w:pPr>
        <w:pStyle w:val="Heading1"/>
        <w:numPr>
          <w:ilvl w:val="0"/>
          <w:numId w:val="19"/>
        </w:numPr>
        <w:ind w:left="0" w:firstLine="0"/>
        <w:rPr>
          <w:szCs w:val="24"/>
        </w:rPr>
      </w:pPr>
      <w:r w:rsidRPr="00E23747">
        <w:rPr>
          <w:szCs w:val="24"/>
        </w:rPr>
        <w:t>BENDROSIOS NUOSTATOS</w:t>
      </w:r>
    </w:p>
    <w:p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r w:rsidR="00AB3617">
        <w:rPr>
          <w:b/>
          <w:bCs/>
          <w:szCs w:val="24"/>
        </w:rPr>
        <w:t xml:space="preserve">Maitinimo paslaugų </w:t>
      </w:r>
      <w:r w:rsidR="00AB3617" w:rsidRPr="00AB3617">
        <w:rPr>
          <w:b/>
          <w:bCs/>
          <w:szCs w:val="24"/>
        </w:rPr>
        <w:t xml:space="preserve"> pratybų dalyviams ir svečiams </w:t>
      </w:r>
      <w:r w:rsidR="000E253B" w:rsidRPr="00E23747">
        <w:rPr>
          <w:bCs/>
          <w:szCs w:val="24"/>
        </w:rPr>
        <w:t xml:space="preserve">(toliau – </w:t>
      </w:r>
      <w:r w:rsidR="00AB3617">
        <w:rPr>
          <w:bCs/>
          <w:szCs w:val="24"/>
        </w:rPr>
        <w:t>paslaugos</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rsidR="00611146" w:rsidRPr="00611146" w:rsidRDefault="00EC3349" w:rsidP="00611146">
      <w:pPr>
        <w:tabs>
          <w:tab w:val="left" w:pos="1276"/>
        </w:tabs>
        <w:ind w:firstLine="709"/>
        <w:jc w:val="both"/>
        <w:rPr>
          <w:bCs/>
          <w:szCs w:val="24"/>
        </w:rPr>
      </w:pPr>
      <w:r w:rsidRPr="00E23747">
        <w:rPr>
          <w:bCs/>
          <w:szCs w:val="24"/>
        </w:rPr>
        <w:t xml:space="preserve">1.3. </w:t>
      </w:r>
      <w:r w:rsidR="00611146" w:rsidRPr="00611146">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611146">
        <w:rPr>
          <w:szCs w:val="24"/>
        </w:rPr>
        <w:t>121</w:t>
      </w:r>
      <w:r w:rsidR="00B33AF4">
        <w:rPr>
          <w:szCs w:val="24"/>
        </w:rPr>
        <w:t xml:space="preserve">,. </w:t>
      </w:r>
    </w:p>
    <w:p w:rsidR="001351A1" w:rsidRPr="00E23747"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rsidR="001D77CC" w:rsidRPr="00E23747" w:rsidRDefault="001D77CC" w:rsidP="00156FC1">
      <w:pPr>
        <w:tabs>
          <w:tab w:val="num" w:pos="720"/>
        </w:tabs>
        <w:jc w:val="both"/>
        <w:rPr>
          <w:szCs w:val="24"/>
        </w:rPr>
      </w:pPr>
    </w:p>
    <w:p w:rsidR="001D77CC" w:rsidRPr="00E23747" w:rsidRDefault="00DA4B94" w:rsidP="00F20E5E">
      <w:pPr>
        <w:pStyle w:val="Heading1"/>
        <w:numPr>
          <w:ilvl w:val="0"/>
          <w:numId w:val="19"/>
        </w:numPr>
        <w:ind w:hanging="720"/>
        <w:rPr>
          <w:szCs w:val="24"/>
        </w:rPr>
      </w:pPr>
      <w:r w:rsidRPr="00E23747">
        <w:rPr>
          <w:szCs w:val="24"/>
        </w:rPr>
        <w:t xml:space="preserve">PIRKIMO </w:t>
      </w:r>
      <w:r w:rsidR="00D300A4" w:rsidRPr="00D300A4">
        <w:rPr>
          <w:szCs w:val="24"/>
        </w:rPr>
        <w:t xml:space="preserve">OBJEKTAS, </w:t>
      </w:r>
      <w:r w:rsidR="005C1698" w:rsidRPr="00D300A4">
        <w:rPr>
          <w:szCs w:val="24"/>
        </w:rPr>
        <w:t>P</w:t>
      </w:r>
      <w:r w:rsidR="005C1698">
        <w:rPr>
          <w:szCs w:val="24"/>
        </w:rPr>
        <w:t>ASLAUGOMS</w:t>
      </w:r>
      <w:r w:rsidR="003A0A6D">
        <w:rPr>
          <w:szCs w:val="24"/>
        </w:rPr>
        <w:t xml:space="preserve"> </w:t>
      </w:r>
      <w:r w:rsidR="00D300A4" w:rsidRPr="00D300A4">
        <w:rPr>
          <w:szCs w:val="24"/>
        </w:rPr>
        <w:t xml:space="preserve"> KELIAMI REIKALAVIMAI, </w:t>
      </w:r>
      <w:r w:rsidR="003A0A6D">
        <w:rPr>
          <w:szCs w:val="24"/>
        </w:rPr>
        <w:t>P</w:t>
      </w:r>
      <w:r w:rsidR="005C1698">
        <w:rPr>
          <w:szCs w:val="24"/>
        </w:rPr>
        <w:t xml:space="preserve">ASLAUG SUTEIKIMO </w:t>
      </w:r>
      <w:r w:rsidR="00D300A4" w:rsidRPr="00D300A4">
        <w:rPr>
          <w:szCs w:val="24"/>
        </w:rPr>
        <w:t xml:space="preserve">TERMINAI, APMOKĖJIMO </w:t>
      </w:r>
      <w:r w:rsidRPr="00E23747">
        <w:rPr>
          <w:szCs w:val="24"/>
        </w:rPr>
        <w:t>SĄLYGOS</w:t>
      </w:r>
    </w:p>
    <w:p w:rsidR="00E70E5F" w:rsidRPr="00AB3617" w:rsidRDefault="00550749" w:rsidP="00AB3617">
      <w:pPr>
        <w:pStyle w:val="ListParagraph"/>
        <w:numPr>
          <w:ilvl w:val="1"/>
          <w:numId w:val="19"/>
        </w:numPr>
        <w:spacing w:after="0" w:line="240" w:lineRule="auto"/>
        <w:ind w:left="0" w:firstLine="993"/>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r w:rsidR="00AB3617" w:rsidRPr="00AB3617">
        <w:rPr>
          <w:rFonts w:ascii="Times New Roman" w:hAnsi="Times New Roman"/>
          <w:b/>
          <w:bCs/>
          <w:sz w:val="24"/>
          <w:szCs w:val="24"/>
        </w:rPr>
        <w:t>Maitinimo paslaugos pratybų dalyviams ir svečiams</w:t>
      </w:r>
      <w:r w:rsidR="00E70E5F" w:rsidRPr="00E70E5F">
        <w:rPr>
          <w:rFonts w:ascii="Times New Roman" w:hAnsi="Times New Roman"/>
          <w:sz w:val="24"/>
          <w:szCs w:val="24"/>
        </w:rPr>
        <w:t>.</w:t>
      </w:r>
      <w:r w:rsidR="00AB3617">
        <w:rPr>
          <w:rFonts w:ascii="Times New Roman" w:hAnsi="Times New Roman"/>
          <w:sz w:val="24"/>
          <w:szCs w:val="24"/>
        </w:rPr>
        <w:t xml:space="preserve"> Paslaugoms </w:t>
      </w:r>
      <w:r w:rsidR="009647D5">
        <w:rPr>
          <w:rFonts w:ascii="Times New Roman" w:hAnsi="Times New Roman"/>
          <w:sz w:val="24"/>
          <w:szCs w:val="24"/>
        </w:rPr>
        <w:t xml:space="preserve">keliami reikalavimai pateikti pirkimo sąlygų </w:t>
      </w:r>
      <w:r w:rsidR="00AB3617">
        <w:rPr>
          <w:rFonts w:ascii="Times New Roman" w:hAnsi="Times New Roman"/>
          <w:sz w:val="24"/>
          <w:szCs w:val="24"/>
        </w:rPr>
        <w:t>priede „</w:t>
      </w:r>
      <w:r w:rsidR="00AB3617" w:rsidRPr="00AB3617">
        <w:rPr>
          <w:rFonts w:ascii="Times New Roman" w:hAnsi="Times New Roman"/>
          <w:sz w:val="24"/>
          <w:szCs w:val="24"/>
        </w:rPr>
        <w:t>Maitinimo paslaugų tarptautinių kibernetinio saugumo pratybų „Suremti skydai 2025” dalyviams ir svečiams pirkimo techninė specifikacija</w:t>
      </w:r>
      <w:r w:rsidR="00AB3617">
        <w:rPr>
          <w:rFonts w:ascii="Times New Roman" w:hAnsi="Times New Roman"/>
          <w:sz w:val="24"/>
          <w:szCs w:val="24"/>
        </w:rPr>
        <w:t>“ (toliau – pirkimo salygų 2 priedas)</w:t>
      </w:r>
      <w:r w:rsidR="009647D5" w:rsidRPr="00AB3617">
        <w:rPr>
          <w:rFonts w:ascii="Times New Roman" w:hAnsi="Times New Roman"/>
          <w:sz w:val="24"/>
          <w:szCs w:val="24"/>
        </w:rPr>
        <w:t>.</w:t>
      </w:r>
    </w:p>
    <w:p w:rsidR="00E70E5F" w:rsidRDefault="006822AF" w:rsidP="00E70E5F">
      <w:pPr>
        <w:pStyle w:val="ListParagraph"/>
        <w:numPr>
          <w:ilvl w:val="1"/>
          <w:numId w:val="19"/>
        </w:numPr>
        <w:spacing w:after="0" w:line="240" w:lineRule="auto"/>
        <w:ind w:left="0" w:firstLine="709"/>
        <w:jc w:val="both"/>
        <w:rPr>
          <w:rFonts w:ascii="Times New Roman" w:hAnsi="Times New Roman"/>
          <w:bCs/>
          <w:sz w:val="24"/>
          <w:szCs w:val="24"/>
        </w:rPr>
      </w:pPr>
      <w:r>
        <w:rPr>
          <w:rFonts w:ascii="Times New Roman" w:hAnsi="Times New Roman"/>
          <w:bCs/>
          <w:sz w:val="24"/>
          <w:szCs w:val="24"/>
        </w:rPr>
        <w:t>Paslaugų atlikimo terminai ir vieta nurodyta pirkimo sąlygų 2 priede.</w:t>
      </w:r>
    </w:p>
    <w:p w:rsidR="00550749" w:rsidRPr="00713818" w:rsidRDefault="00550749" w:rsidP="00AA4163">
      <w:pPr>
        <w:pStyle w:val="ListParagraph"/>
        <w:numPr>
          <w:ilvl w:val="1"/>
          <w:numId w:val="19"/>
        </w:numPr>
        <w:spacing w:after="0" w:line="240" w:lineRule="auto"/>
        <w:ind w:left="0" w:firstLine="710"/>
        <w:jc w:val="both"/>
        <w:rPr>
          <w:rFonts w:ascii="Times New Roman" w:hAnsi="Times New Roman"/>
          <w:bCs/>
          <w:sz w:val="24"/>
          <w:szCs w:val="24"/>
        </w:rPr>
      </w:pPr>
      <w:r w:rsidRPr="00713818">
        <w:rPr>
          <w:rFonts w:ascii="Times New Roman" w:hAnsi="Times New Roman"/>
          <w:bCs/>
          <w:sz w:val="24"/>
          <w:szCs w:val="24"/>
        </w:rPr>
        <w:t xml:space="preserve">Šis pirkimas </w:t>
      </w:r>
      <w:r w:rsidR="00E70E5F">
        <w:rPr>
          <w:rFonts w:ascii="Times New Roman" w:hAnsi="Times New Roman"/>
          <w:bCs/>
          <w:sz w:val="24"/>
          <w:szCs w:val="24"/>
        </w:rPr>
        <w:t>ne</w:t>
      </w:r>
      <w:r w:rsidRPr="00713818">
        <w:rPr>
          <w:rFonts w:ascii="Times New Roman" w:hAnsi="Times New Roman"/>
          <w:bCs/>
          <w:sz w:val="24"/>
          <w:szCs w:val="24"/>
        </w:rPr>
        <w:t xml:space="preserve">skaidomas į </w:t>
      </w:r>
      <w:r w:rsidR="00E70E5F">
        <w:rPr>
          <w:rFonts w:ascii="Times New Roman" w:hAnsi="Times New Roman"/>
          <w:bCs/>
          <w:sz w:val="24"/>
          <w:szCs w:val="24"/>
        </w:rPr>
        <w:t>dalis</w:t>
      </w:r>
      <w:r w:rsidRPr="00713818">
        <w:rPr>
          <w:rFonts w:ascii="Times New Roman" w:hAnsi="Times New Roman"/>
          <w:bCs/>
          <w:sz w:val="24"/>
          <w:szCs w:val="24"/>
        </w:rPr>
        <w:t xml:space="preserve">. Tiekėjai </w:t>
      </w:r>
      <w:r w:rsidR="00E70E5F">
        <w:rPr>
          <w:rFonts w:ascii="Times New Roman" w:hAnsi="Times New Roman"/>
          <w:bCs/>
          <w:sz w:val="24"/>
          <w:szCs w:val="24"/>
        </w:rPr>
        <w:t>privalo</w:t>
      </w:r>
      <w:r w:rsidRPr="00713818">
        <w:rPr>
          <w:rFonts w:ascii="Times New Roman" w:hAnsi="Times New Roman"/>
          <w:bCs/>
          <w:sz w:val="24"/>
          <w:szCs w:val="24"/>
        </w:rPr>
        <w:t xml:space="preserve"> pateikti pasiūlymus </w:t>
      </w:r>
      <w:r w:rsidR="00E70E5F">
        <w:rPr>
          <w:rFonts w:ascii="Times New Roman" w:hAnsi="Times New Roman"/>
          <w:bCs/>
          <w:sz w:val="24"/>
          <w:szCs w:val="24"/>
        </w:rPr>
        <w:t>visai</w:t>
      </w:r>
      <w:r w:rsidRPr="00713818">
        <w:rPr>
          <w:rFonts w:ascii="Times New Roman" w:hAnsi="Times New Roman"/>
          <w:bCs/>
          <w:sz w:val="24"/>
          <w:szCs w:val="24"/>
        </w:rPr>
        <w:t xml:space="preserve"> pirkimo </w:t>
      </w:r>
      <w:r w:rsidR="00E70E5F">
        <w:rPr>
          <w:rFonts w:ascii="Times New Roman" w:hAnsi="Times New Roman"/>
          <w:bCs/>
          <w:sz w:val="24"/>
          <w:szCs w:val="24"/>
        </w:rPr>
        <w:t>apimčiai</w:t>
      </w:r>
      <w:r w:rsidRPr="00713818">
        <w:rPr>
          <w:rFonts w:ascii="Times New Roman" w:hAnsi="Times New Roman"/>
          <w:bCs/>
          <w:sz w:val="24"/>
          <w:szCs w:val="24"/>
        </w:rPr>
        <w:t xml:space="preserve">. </w:t>
      </w:r>
    </w:p>
    <w:p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w:t>
      </w:r>
      <w:r w:rsidR="006822AF">
        <w:rPr>
          <w:rFonts w:ascii="Times New Roman" w:hAnsi="Times New Roman"/>
          <w:sz w:val="24"/>
          <w:szCs w:val="24"/>
        </w:rPr>
        <w:t>pasiūlymo formą (toliau – pirkimo sąlygų 1 priedas).</w:t>
      </w:r>
    </w:p>
    <w:p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w:t>
      </w:r>
      <w:r w:rsidR="006822AF">
        <w:rPr>
          <w:rFonts w:ascii="Times New Roman" w:hAnsi="Times New Roman"/>
          <w:color w:val="000000"/>
          <w:sz w:val="24"/>
          <w:szCs w:val="24"/>
        </w:rPr>
        <w:t>aslaugas</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viešojo pirkimo-pardavimo sutarties projekte.</w:t>
      </w:r>
    </w:p>
    <w:p w:rsidR="0004452B" w:rsidRPr="0004452B" w:rsidRDefault="006B6F2E" w:rsidP="007F3398">
      <w:pPr>
        <w:pStyle w:val="ListParagraph"/>
        <w:numPr>
          <w:ilvl w:val="1"/>
          <w:numId w:val="19"/>
        </w:numPr>
        <w:spacing w:after="0" w:line="240" w:lineRule="auto"/>
        <w:ind w:hanging="1454"/>
        <w:jc w:val="both"/>
        <w:rPr>
          <w:rFonts w:ascii="Times New Roman" w:hAnsi="Times New Roman"/>
          <w:color w:val="000000"/>
          <w:sz w:val="24"/>
          <w:szCs w:val="24"/>
        </w:rPr>
      </w:pPr>
      <w:r w:rsidRPr="006B6F2E">
        <w:rPr>
          <w:rFonts w:ascii="Times New Roman" w:hAnsi="Times New Roman"/>
          <w:sz w:val="24"/>
          <w:szCs w:val="24"/>
        </w:rPr>
        <w:t xml:space="preserve">Numatomos sudaryti pirkimo sutarties kaina ne didesnė kaip </w:t>
      </w:r>
      <w:r w:rsidR="006822AF">
        <w:rPr>
          <w:rFonts w:ascii="Times New Roman" w:eastAsia="Times New Roman" w:hAnsi="Times New Roman"/>
          <w:b/>
          <w:sz w:val="24"/>
          <w:szCs w:val="24"/>
          <w:lang w:val="en-US"/>
        </w:rPr>
        <w:t>20</w:t>
      </w:r>
      <w:r w:rsidR="00DB1E37">
        <w:rPr>
          <w:rFonts w:ascii="Times New Roman" w:eastAsia="Times New Roman" w:hAnsi="Times New Roman"/>
          <w:b/>
          <w:sz w:val="24"/>
          <w:szCs w:val="24"/>
          <w:lang w:val="en-US"/>
        </w:rPr>
        <w:t xml:space="preserve"> </w:t>
      </w:r>
      <w:r w:rsidR="007F3398" w:rsidRPr="007F3398">
        <w:rPr>
          <w:rFonts w:ascii="Times New Roman" w:eastAsia="Times New Roman" w:hAnsi="Times New Roman"/>
          <w:b/>
          <w:sz w:val="24"/>
          <w:szCs w:val="24"/>
          <w:lang w:val="en-US"/>
        </w:rPr>
        <w:t xml:space="preserve">000,00 </w:t>
      </w:r>
      <w:r w:rsidRPr="0096346D">
        <w:rPr>
          <w:rFonts w:ascii="Times New Roman" w:hAnsi="Times New Roman"/>
          <w:b/>
          <w:sz w:val="24"/>
          <w:szCs w:val="24"/>
        </w:rPr>
        <w:t>EUR</w:t>
      </w:r>
      <w:r w:rsidR="0004452B">
        <w:rPr>
          <w:rFonts w:ascii="Times New Roman" w:hAnsi="Times New Roman"/>
          <w:sz w:val="24"/>
          <w:szCs w:val="24"/>
        </w:rPr>
        <w:t xml:space="preserve"> su visais</w:t>
      </w:r>
    </w:p>
    <w:p w:rsidR="006B6F2E" w:rsidRDefault="006B6F2E" w:rsidP="0004452B">
      <w:pPr>
        <w:pStyle w:val="ListParagraph"/>
        <w:spacing w:after="0" w:line="240" w:lineRule="auto"/>
        <w:ind w:left="0"/>
        <w:jc w:val="both"/>
        <w:rPr>
          <w:rFonts w:ascii="Times New Roman" w:hAnsi="Times New Roman"/>
          <w:color w:val="000000"/>
          <w:sz w:val="24"/>
          <w:szCs w:val="24"/>
        </w:rPr>
      </w:pPr>
      <w:r w:rsidRPr="006B6F2E">
        <w:rPr>
          <w:rFonts w:ascii="Times New Roman" w:hAnsi="Times New Roman"/>
          <w:sz w:val="24"/>
          <w:szCs w:val="24"/>
        </w:rPr>
        <w:lastRenderedPageBreak/>
        <w:t>mokėtinais mokesčiais ir išlaidomis</w:t>
      </w:r>
      <w:r>
        <w:rPr>
          <w:rFonts w:ascii="Times New Roman" w:hAnsi="Times New Roman"/>
          <w:sz w:val="24"/>
          <w:szCs w:val="24"/>
        </w:rPr>
        <w:t>.</w:t>
      </w:r>
    </w:p>
    <w:p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Pr>
          <w:rFonts w:ascii="Times New Roman" w:hAnsi="Times New Roman"/>
          <w:sz w:val="24"/>
          <w:szCs w:val="24"/>
        </w:rPr>
        <w:t xml:space="preserve"> </w:t>
      </w:r>
      <w:r w:rsidRPr="00A972BD">
        <w:rPr>
          <w:rFonts w:ascii="Times New Roman" w:hAnsi="Times New Roman"/>
          <w:sz w:val="24"/>
          <w:szCs w:val="24"/>
        </w:rPr>
        <w:t>ir nebus tikrinama tiekėjų kvalifikacija.</w:t>
      </w:r>
    </w:p>
    <w:p w:rsidR="00611146" w:rsidRDefault="00611146" w:rsidP="006822AF">
      <w:pPr>
        <w:pStyle w:val="ListParagraph"/>
        <w:numPr>
          <w:ilvl w:val="1"/>
          <w:numId w:val="19"/>
        </w:numPr>
        <w:spacing w:after="0"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 xml:space="preserve">Tiekėjų </w:t>
      </w:r>
      <w:r w:rsidR="006822AF">
        <w:rPr>
          <w:rFonts w:ascii="Times New Roman" w:hAnsi="Times New Roman"/>
          <w:sz w:val="24"/>
          <w:szCs w:val="24"/>
        </w:rPr>
        <w:t>tiekėjams nekeliami kvalifikacijos reikalavimai.</w:t>
      </w:r>
    </w:p>
    <w:p w:rsidR="006822AF" w:rsidRPr="006822AF" w:rsidRDefault="006822AF" w:rsidP="006822AF">
      <w:pPr>
        <w:pStyle w:val="ListParagraph"/>
        <w:numPr>
          <w:ilvl w:val="1"/>
          <w:numId w:val="19"/>
        </w:numPr>
        <w:spacing w:after="0" w:line="240" w:lineRule="auto"/>
        <w:ind w:left="0" w:firstLine="709"/>
        <w:contextualSpacing/>
        <w:jc w:val="both"/>
        <w:rPr>
          <w:rFonts w:ascii="Times New Roman" w:hAnsi="Times New Roman"/>
          <w:b/>
          <w:bCs/>
          <w:sz w:val="24"/>
          <w:szCs w:val="24"/>
        </w:rPr>
      </w:pPr>
      <w:r>
        <w:rPr>
          <w:rFonts w:ascii="Times New Roman" w:hAnsi="Times New Roman"/>
          <w:sz w:val="24"/>
          <w:szCs w:val="24"/>
        </w:rPr>
        <w:t xml:space="preserve">Vadovaujantis </w:t>
      </w:r>
      <w:r w:rsidRPr="006822AF">
        <w:rPr>
          <w:rFonts w:ascii="Times New Roman" w:hAnsi="Times New Roman"/>
          <w:bCs/>
          <w:sz w:val="24"/>
          <w:szCs w:val="24"/>
        </w:rPr>
        <w:t>VPĮ 46 straipsnio 2¹ dali</w:t>
      </w:r>
      <w:r>
        <w:rPr>
          <w:rFonts w:ascii="Times New Roman" w:hAnsi="Times New Roman"/>
          <w:bCs/>
          <w:sz w:val="24"/>
          <w:szCs w:val="24"/>
        </w:rPr>
        <w:t xml:space="preserve">mi Tiekėjas šalinamas iš pirkimo procedūrų jei </w:t>
      </w:r>
      <w:r w:rsidRPr="006822AF">
        <w:rPr>
          <w:rFonts w:ascii="Times New Roman" w:hAnsi="Times New Roman"/>
          <w:bCs/>
          <w:sz w:val="24"/>
          <w:szCs w:val="24"/>
        </w:rPr>
        <w:t>yra neatlikęs jam paskirtos baudžiamojo poveikio priemonės – uždraudimo juridiniam asmeniui dalyvauti viešuosiuose pirkimuose.</w:t>
      </w:r>
      <w:r>
        <w:rPr>
          <w:rFonts w:ascii="Times New Roman" w:hAnsi="Times New Roman"/>
          <w:bCs/>
          <w:sz w:val="24"/>
          <w:szCs w:val="24"/>
        </w:rPr>
        <w:t xml:space="preserve"> </w:t>
      </w:r>
      <w:r w:rsidRPr="006822AF">
        <w:rPr>
          <w:rFonts w:ascii="Times New Roman" w:hAnsi="Times New Roman"/>
          <w:bCs/>
          <w:sz w:val="24"/>
          <w:szCs w:val="24"/>
        </w:rPr>
        <w:t>Iš Lietuvoje įsteigtų subjektų įrodančių dokumentų nereikalaujama.</w:t>
      </w:r>
      <w:r>
        <w:rPr>
          <w:rFonts w:ascii="Times New Roman" w:hAnsi="Times New Roman"/>
          <w:bCs/>
          <w:sz w:val="24"/>
          <w:szCs w:val="24"/>
        </w:rPr>
        <w:t xml:space="preserve"> Kartu su pasiūlymų tiekėjui užtenka pateikti laisvos formos deklaraciją apie šio pašalinimo pagrindo nebuvimą.</w:t>
      </w:r>
    </w:p>
    <w:p w:rsidR="006822AF" w:rsidRPr="00E66BF7" w:rsidRDefault="006822AF" w:rsidP="00E66BF7">
      <w:pPr>
        <w:tabs>
          <w:tab w:val="left" w:pos="1560"/>
        </w:tabs>
        <w:contextualSpacing/>
        <w:jc w:val="both"/>
        <w:rPr>
          <w:szCs w:val="24"/>
        </w:rPr>
      </w:pPr>
    </w:p>
    <w:p w:rsidR="00830FA5" w:rsidRPr="001D3360" w:rsidRDefault="001B357C" w:rsidP="00D17DE3">
      <w:pPr>
        <w:pStyle w:val="ListParagraph"/>
        <w:numPr>
          <w:ilvl w:val="0"/>
          <w:numId w:val="26"/>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rsidR="00830FA5" w:rsidRPr="006C3B4D" w:rsidRDefault="00830FA5" w:rsidP="00066731">
      <w:pPr>
        <w:pStyle w:val="ListParagraph"/>
        <w:numPr>
          <w:ilvl w:val="1"/>
          <w:numId w:val="26"/>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Pasiūlymas turi būti pateikiamas tik elektroninėmis priemonėmis, naudojant CVP IS, pasiekiamą adresu https://</w:t>
      </w:r>
      <w:r w:rsidR="006822AF">
        <w:rPr>
          <w:rFonts w:ascii="Times New Roman" w:hAnsi="Times New Roman"/>
          <w:sz w:val="24"/>
          <w:szCs w:val="24"/>
        </w:rPr>
        <w:t>viesiejipirkimai</w:t>
      </w:r>
      <w:r w:rsidRPr="00316CED">
        <w:rPr>
          <w:rFonts w:ascii="Times New Roman" w:hAnsi="Times New Roman"/>
          <w:sz w:val="24"/>
          <w:szCs w:val="24"/>
        </w:rPr>
        <w:t xml:space="preserve">.lt.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1B357C" w:rsidRPr="00E23747" w:rsidRDefault="001B357C" w:rsidP="00066731">
      <w:pPr>
        <w:pStyle w:val="ListParagraph"/>
        <w:numPr>
          <w:ilvl w:val="1"/>
          <w:numId w:val="26"/>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r w:rsidR="00963FAD" w:rsidRPr="006822AF">
        <w:rPr>
          <w:rFonts w:ascii="Times New Roman" w:hAnsi="Times New Roman"/>
          <w:iCs/>
          <w:sz w:val="24"/>
          <w:szCs w:val="24"/>
        </w:rPr>
        <w:t>https://</w:t>
      </w:r>
      <w:r w:rsidR="006822AF">
        <w:rPr>
          <w:rFonts w:ascii="Times New Roman" w:hAnsi="Times New Roman"/>
          <w:iCs/>
          <w:sz w:val="24"/>
          <w:szCs w:val="24"/>
        </w:rPr>
        <w:t>viesiejipirkimai.lt</w:t>
      </w:r>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E23747">
        <w:rPr>
          <w:rFonts w:ascii="Times New Roman" w:hAnsi="Times New Roman"/>
          <w:bCs/>
          <w:i/>
          <w:sz w:val="24"/>
          <w:szCs w:val="24"/>
        </w:rPr>
        <w:t>pdf</w:t>
      </w:r>
      <w:r w:rsidRPr="00E23747">
        <w:rPr>
          <w:rFonts w:ascii="Times New Roman" w:hAnsi="Times New Roman"/>
          <w:bCs/>
          <w:sz w:val="24"/>
          <w:szCs w:val="24"/>
        </w:rPr>
        <w:t xml:space="preserve">, </w:t>
      </w:r>
      <w:r w:rsidRPr="00E23747">
        <w:rPr>
          <w:rFonts w:ascii="Times New Roman" w:hAnsi="Times New Roman"/>
          <w:bCs/>
          <w:i/>
          <w:sz w:val="24"/>
          <w:szCs w:val="24"/>
        </w:rPr>
        <w:t>doc</w:t>
      </w:r>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rsidR="005200C3" w:rsidRPr="00E23747" w:rsidRDefault="00E84E7C" w:rsidP="00E84E7C">
      <w:pPr>
        <w:pStyle w:val="ListParagraph"/>
        <w:numPr>
          <w:ilvl w:val="1"/>
          <w:numId w:val="26"/>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rsidR="0005468C" w:rsidRPr="00E23747" w:rsidRDefault="0005468C" w:rsidP="00882B7A">
      <w:pPr>
        <w:pStyle w:val="ListParagraph"/>
        <w:numPr>
          <w:ilvl w:val="1"/>
          <w:numId w:val="26"/>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 xml:space="preserve">Pirkėjas, </w:t>
      </w:r>
      <w:r w:rsidR="00611146" w:rsidRPr="00611146">
        <w:rPr>
          <w:rFonts w:ascii="Times New Roman" w:hAnsi="Times New Roman"/>
          <w:bCs/>
          <w:sz w:val="24"/>
          <w:szCs w:val="24"/>
          <w:lang w:eastAsia="lt-LT"/>
        </w:rPr>
        <w:t>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rsidR="0005468C" w:rsidRPr="00E23747" w:rsidRDefault="0005468C" w:rsidP="0005468C">
      <w:pPr>
        <w:ind w:firstLine="720"/>
        <w:jc w:val="both"/>
        <w:rPr>
          <w:szCs w:val="24"/>
          <w:lang w:eastAsia="lt-LT"/>
        </w:rPr>
      </w:pPr>
      <w:bookmarkStart w:id="4" w:name="part_5c5aeb974476457caff71a682507bcf3"/>
      <w:bookmarkEnd w:id="4"/>
      <w:r w:rsidRPr="00E23747">
        <w:rPr>
          <w:szCs w:val="24"/>
          <w:lang w:eastAsia="lt-LT"/>
        </w:rPr>
        <w:t>1) jeigu tai pažeistų įstatymus, nustatančius informacijos atskleidimo ar teisės gauti informaciją reikalavimus, ir šių įstatymų įgyvendinamuosius teisės aktus;</w:t>
      </w:r>
    </w:p>
    <w:p w:rsidR="0005468C" w:rsidRPr="00E23747" w:rsidRDefault="0005468C" w:rsidP="0005468C">
      <w:pPr>
        <w:ind w:firstLine="720"/>
        <w:jc w:val="both"/>
        <w:rPr>
          <w:szCs w:val="24"/>
          <w:lang w:eastAsia="lt-LT"/>
        </w:rPr>
      </w:pPr>
      <w:bookmarkStart w:id="5" w:name="part_a4659987c84749b199986812d22969c1"/>
      <w:bookmarkEnd w:id="5"/>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 xml:space="preserve">rodytą </w:t>
      </w:r>
      <w:r w:rsidR="005C1698">
        <w:rPr>
          <w:szCs w:val="24"/>
          <w:lang w:eastAsia="lt-LT"/>
        </w:rPr>
        <w:t>paslaugų</w:t>
      </w:r>
      <w:r w:rsidRPr="00E23747">
        <w:rPr>
          <w:szCs w:val="24"/>
          <w:lang w:eastAsia="lt-LT"/>
        </w:rPr>
        <w:t xml:space="preserve"> kainą, išskyrus jos sudedamąsias dalis;</w:t>
      </w:r>
    </w:p>
    <w:p w:rsidR="0005468C" w:rsidRPr="00E23747" w:rsidRDefault="0005468C" w:rsidP="0005468C">
      <w:pPr>
        <w:ind w:firstLine="720"/>
        <w:jc w:val="both"/>
        <w:rPr>
          <w:szCs w:val="24"/>
          <w:lang w:eastAsia="lt-LT"/>
        </w:rPr>
      </w:pPr>
      <w:bookmarkStart w:id="6" w:name="part_9589f87174fe448cb6436f4a88682caa"/>
      <w:bookmarkEnd w:id="6"/>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05468C" w:rsidRPr="00E23747" w:rsidRDefault="0005468C" w:rsidP="0005468C">
      <w:pPr>
        <w:ind w:firstLine="720"/>
        <w:jc w:val="both"/>
        <w:rPr>
          <w:szCs w:val="24"/>
          <w:lang w:eastAsia="lt-LT"/>
        </w:rPr>
      </w:pPr>
      <w:bookmarkStart w:id="7" w:name="part_22917933e1774a0f801bd3b5c7e1de28"/>
      <w:bookmarkEnd w:id="7"/>
      <w:r w:rsidRPr="00E23747">
        <w:rPr>
          <w:szCs w:val="24"/>
          <w:lang w:eastAsia="lt-LT"/>
        </w:rPr>
        <w:t>4) informacija apie pasitelktus ūkio subjektus, kurių pajėgumais remiasi tiekėjas, ir subtiekėjus, išskyrus informaciją, kurią atskleidus būtų pažeisti Asmens duomenų teisinės apsaugos įstatymo reikalavimai.</w:t>
      </w:r>
    </w:p>
    <w:p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rsidR="00301F3A" w:rsidRPr="00E23747" w:rsidRDefault="00301F3A" w:rsidP="00882B7A">
      <w:pPr>
        <w:pStyle w:val="ListParagraph"/>
        <w:numPr>
          <w:ilvl w:val="1"/>
          <w:numId w:val="26"/>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rsidR="006008F6" w:rsidRPr="00E23747" w:rsidRDefault="006008F6" w:rsidP="004F05CF">
      <w:pPr>
        <w:pStyle w:val="ListParagraph"/>
        <w:numPr>
          <w:ilvl w:val="1"/>
          <w:numId w:val="26"/>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1B357C" w:rsidRPr="00E23747" w:rsidRDefault="00647980" w:rsidP="004F05CF">
      <w:pPr>
        <w:pStyle w:val="ListParagraph"/>
        <w:numPr>
          <w:ilvl w:val="1"/>
          <w:numId w:val="26"/>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rsidR="001351A1" w:rsidRPr="005C1698"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5C1698">
        <w:rPr>
          <w:rFonts w:ascii="Times New Roman" w:hAnsi="Times New Roman"/>
          <w:sz w:val="24"/>
          <w:szCs w:val="24"/>
        </w:rPr>
        <w:t xml:space="preserve">Tiekėjas gali pateikti </w:t>
      </w:r>
      <w:r w:rsidRPr="005C1698">
        <w:rPr>
          <w:rFonts w:ascii="Times New Roman" w:hAnsi="Times New Roman"/>
          <w:b/>
          <w:sz w:val="24"/>
          <w:szCs w:val="24"/>
        </w:rPr>
        <w:t>tik vieną pasiūlymą</w:t>
      </w:r>
      <w:r w:rsidRPr="005C1698">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5C1698">
        <w:rPr>
          <w:rFonts w:ascii="Times New Roman" w:hAnsi="Times New Roman"/>
          <w:sz w:val="24"/>
          <w:szCs w:val="24"/>
        </w:rPr>
        <w:t xml:space="preserve"> </w:t>
      </w:r>
    </w:p>
    <w:p w:rsidR="0070323E" w:rsidRPr="00E23747" w:rsidRDefault="0070323E" w:rsidP="00066731">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(subte</w:t>
      </w:r>
      <w:r w:rsidR="001D3360">
        <w:rPr>
          <w:rFonts w:ascii="Times New Roman" w:hAnsi="Times New Roman"/>
          <w:sz w:val="24"/>
          <w:szCs w:val="24"/>
        </w:rPr>
        <w:t>i</w:t>
      </w:r>
      <w:r w:rsidRPr="00E23747">
        <w:rPr>
          <w:rFonts w:ascii="Times New Roman" w:hAnsi="Times New Roman"/>
          <w:sz w:val="24"/>
          <w:szCs w:val="24"/>
        </w:rPr>
        <w:t>kėjus)</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rsidR="001351A1" w:rsidRPr="00E23747"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rsidR="001351A1" w:rsidRPr="00E23747"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rsidR="00963FAD" w:rsidRPr="00E23747" w:rsidRDefault="00963FAD" w:rsidP="00066731">
      <w:pPr>
        <w:pStyle w:val="ListParagraph"/>
        <w:numPr>
          <w:ilvl w:val="1"/>
          <w:numId w:val="26"/>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rsidR="001351A1" w:rsidRPr="00E23747"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rsidR="00301F3A" w:rsidRPr="00E23747" w:rsidRDefault="00301F3A" w:rsidP="00066731">
      <w:pPr>
        <w:pStyle w:val="ListParagraph"/>
        <w:numPr>
          <w:ilvl w:val="1"/>
          <w:numId w:val="26"/>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rsidR="00301F3A" w:rsidRPr="00E23747" w:rsidRDefault="00301F3A" w:rsidP="00A374EF">
      <w:pPr>
        <w:pStyle w:val="ListParagraph"/>
        <w:numPr>
          <w:ilvl w:val="2"/>
          <w:numId w:val="26"/>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rsidR="00AA07D1" w:rsidRDefault="00AA07D1" w:rsidP="008F5A05">
      <w:pPr>
        <w:pStyle w:val="ListParagraph"/>
        <w:numPr>
          <w:ilvl w:val="2"/>
          <w:numId w:val="26"/>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0A6D71">
        <w:rPr>
          <w:rFonts w:ascii="Times New Roman" w:hAnsi="Times New Roman"/>
          <w:sz w:val="24"/>
          <w:szCs w:val="24"/>
          <w:lang w:eastAsia="lt-LT"/>
        </w:rPr>
        <w:t>4</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rsidR="0004452B" w:rsidRPr="005C1698" w:rsidRDefault="00127230" w:rsidP="005C1698">
      <w:pPr>
        <w:pStyle w:val="ListParagraph"/>
        <w:numPr>
          <w:ilvl w:val="2"/>
          <w:numId w:val="26"/>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rsidR="0061670E" w:rsidRPr="0004452B" w:rsidRDefault="00584F05" w:rsidP="00A374EF">
      <w:pPr>
        <w:pStyle w:val="ListParagraph"/>
        <w:numPr>
          <w:ilvl w:val="1"/>
          <w:numId w:val="26"/>
        </w:numPr>
        <w:spacing w:after="0" w:line="240" w:lineRule="auto"/>
        <w:ind w:left="0" w:firstLine="709"/>
        <w:jc w:val="both"/>
        <w:rPr>
          <w:rFonts w:ascii="Times New Roman" w:hAnsi="Times New Roman"/>
          <w:sz w:val="24"/>
          <w:szCs w:val="24"/>
          <w:lang w:eastAsia="lt-LT"/>
        </w:rPr>
      </w:pPr>
      <w:r w:rsidRPr="0004452B">
        <w:rPr>
          <w:rFonts w:ascii="Times New Roman" w:hAnsi="Times New Roman"/>
          <w:sz w:val="24"/>
          <w:szCs w:val="24"/>
        </w:rPr>
        <w:t>Visas p</w:t>
      </w:r>
      <w:r w:rsidR="001351A1" w:rsidRPr="0004452B">
        <w:rPr>
          <w:rFonts w:ascii="Times New Roman" w:hAnsi="Times New Roman"/>
          <w:sz w:val="24"/>
          <w:szCs w:val="24"/>
        </w:rPr>
        <w:t xml:space="preserve">asiūlymas turi būti pateiktas </w:t>
      </w:r>
      <w:r w:rsidR="006F320B" w:rsidRPr="0004452B">
        <w:rPr>
          <w:rFonts w:ascii="Times New Roman" w:hAnsi="Times New Roman"/>
          <w:b/>
          <w:sz w:val="24"/>
          <w:szCs w:val="24"/>
        </w:rPr>
        <w:t xml:space="preserve">iki pasiūlymų priėmimo termino, nurodyto  CVPIS paskelbtame skelbime apie pirkimą pabaigos </w:t>
      </w:r>
      <w:r w:rsidR="00EA7B64" w:rsidRPr="0004452B">
        <w:rPr>
          <w:rFonts w:ascii="Times New Roman" w:hAnsi="Times New Roman"/>
          <w:sz w:val="24"/>
          <w:szCs w:val="24"/>
        </w:rPr>
        <w:t xml:space="preserve">tik elektroninėmis priemonėmis, naudojant CVP IS. </w:t>
      </w:r>
    </w:p>
    <w:p w:rsidR="00B1219C" w:rsidRPr="00E23747" w:rsidRDefault="00B1219C" w:rsidP="00066731">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1351A1" w:rsidRPr="00E23747" w:rsidRDefault="00B1219C" w:rsidP="00066731">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rsidR="00EA7B64" w:rsidRPr="00E23747" w:rsidRDefault="009A25BE" w:rsidP="00066731">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8" w:name="_Toc60525486"/>
      <w:bookmarkStart w:id="9"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rsidR="001351A1" w:rsidRPr="00E23747" w:rsidRDefault="001351A1" w:rsidP="00066731">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rsidR="00AD626F" w:rsidRPr="00E23747" w:rsidRDefault="00AD626F" w:rsidP="00AD626F">
      <w:pPr>
        <w:pStyle w:val="ListParagraph"/>
        <w:numPr>
          <w:ilvl w:val="1"/>
          <w:numId w:val="26"/>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rsidR="00AD626F" w:rsidRPr="00E23747" w:rsidRDefault="00AD626F" w:rsidP="00AD626F">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sidR="006822AF" w:rsidRPr="00812FB4">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rsidR="00AD626F" w:rsidRPr="00E23747" w:rsidRDefault="00AD626F" w:rsidP="00AD626F">
      <w:pPr>
        <w:pStyle w:val="ListParagraph"/>
        <w:numPr>
          <w:ilvl w:val="2"/>
          <w:numId w:val="26"/>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rsidR="00AD626F" w:rsidRPr="00316CED" w:rsidRDefault="00AD626F" w:rsidP="00316CED">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rsidR="00AD626F" w:rsidRPr="00E23747" w:rsidRDefault="00AD626F" w:rsidP="00AD626F">
      <w:pPr>
        <w:jc w:val="both"/>
        <w:rPr>
          <w:b/>
          <w:szCs w:val="24"/>
        </w:rPr>
      </w:pPr>
    </w:p>
    <w:p w:rsidR="00307FA0" w:rsidRPr="00E23747" w:rsidRDefault="00307FA0" w:rsidP="001D3360">
      <w:pPr>
        <w:pStyle w:val="ListParagraph"/>
        <w:numPr>
          <w:ilvl w:val="0"/>
          <w:numId w:val="26"/>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E23747">
        <w:rPr>
          <w:rFonts w:ascii="Times New Roman" w:hAnsi="Times New Roman"/>
          <w:b/>
          <w:color w:val="000000" w:themeColor="text1"/>
          <w:sz w:val="24"/>
          <w:szCs w:val="24"/>
        </w:rPr>
        <w:t>PASIŪLYMŲ GALIOJIMO UŽTIKRINIMO IR SUTARTIES SĄLYGŲ ĮVYKDYMO UŽTIKRINIMO REIKALAVIMAI</w:t>
      </w:r>
    </w:p>
    <w:p w:rsidR="00307FA0" w:rsidRPr="00E23747" w:rsidRDefault="00307FA0" w:rsidP="001D3360">
      <w:pPr>
        <w:pStyle w:val="ListParagraph"/>
        <w:numPr>
          <w:ilvl w:val="1"/>
          <w:numId w:val="26"/>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rsidR="000A6D71" w:rsidRPr="00127230" w:rsidRDefault="00307FA0" w:rsidP="004F1DEA">
      <w:pPr>
        <w:pStyle w:val="ListParagraph"/>
        <w:numPr>
          <w:ilvl w:val="1"/>
          <w:numId w:val="26"/>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rsidR="00AE4F24" w:rsidRPr="00E23747" w:rsidRDefault="00307FA0" w:rsidP="001D3360">
      <w:pPr>
        <w:pStyle w:val="ListParagraph"/>
        <w:numPr>
          <w:ilvl w:val="0"/>
          <w:numId w:val="26"/>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rsidR="00652AB0" w:rsidRPr="004748EA" w:rsidRDefault="00652AB0" w:rsidP="00652AB0">
      <w:pPr>
        <w:pStyle w:val="ListParagraph"/>
        <w:numPr>
          <w:ilvl w:val="1"/>
          <w:numId w:val="26"/>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rsidR="00652AB0" w:rsidRPr="004748EA" w:rsidRDefault="00652AB0" w:rsidP="00652AB0">
      <w:pPr>
        <w:pStyle w:val="ListParagraph"/>
        <w:numPr>
          <w:ilvl w:val="1"/>
          <w:numId w:val="26"/>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Pirkėjas, atsakydamas Tiekėjui, taip pat pirkimo sąlygų paaiškinimus (patikslinimus)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rsidR="00652AB0" w:rsidRPr="004748EA" w:rsidRDefault="00652AB0" w:rsidP="00652AB0">
      <w:pPr>
        <w:pStyle w:val="ListParagraph"/>
        <w:numPr>
          <w:ilvl w:val="1"/>
          <w:numId w:val="26"/>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rsidR="00880D6E" w:rsidRPr="00E23747" w:rsidRDefault="00880D6E" w:rsidP="00880D6E">
      <w:pPr>
        <w:ind w:firstLine="709"/>
        <w:jc w:val="both"/>
        <w:rPr>
          <w:szCs w:val="24"/>
        </w:rPr>
      </w:pPr>
    </w:p>
    <w:p w:rsidR="00F312D1" w:rsidRPr="00E23747" w:rsidRDefault="001351A1" w:rsidP="001D3360">
      <w:pPr>
        <w:pStyle w:val="ListParagraph"/>
        <w:numPr>
          <w:ilvl w:val="0"/>
          <w:numId w:val="26"/>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rsidR="001D123B" w:rsidRPr="00E23747" w:rsidRDefault="0061670E"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rsidR="00FE26F3"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DB01BD" w:rsidRPr="00E23747">
        <w:rPr>
          <w:rFonts w:ascii="Times New Roman" w:hAnsi="Times New Roman"/>
          <w:sz w:val="24"/>
          <w:szCs w:val="24"/>
        </w:rPr>
        <w:t>t</w:t>
      </w:r>
      <w:r w:rsidR="00E40D3F" w:rsidRPr="00E23747">
        <w:rPr>
          <w:rFonts w:ascii="Times New Roman" w:hAnsi="Times New Roman"/>
          <w:sz w:val="24"/>
          <w:szCs w:val="24"/>
        </w:rPr>
        <w:t>ebėtojai nebus kviečiami dalyvauti.</w:t>
      </w:r>
    </w:p>
    <w:p w:rsidR="002A30F7" w:rsidRPr="00E23747" w:rsidRDefault="002A30F7" w:rsidP="007A153E">
      <w:pPr>
        <w:jc w:val="both"/>
        <w:rPr>
          <w:szCs w:val="24"/>
        </w:rPr>
      </w:pPr>
    </w:p>
    <w:p w:rsidR="00400F97" w:rsidRPr="00E23747" w:rsidRDefault="001351A1" w:rsidP="001D3360">
      <w:pPr>
        <w:pStyle w:val="ListParagraph"/>
        <w:numPr>
          <w:ilvl w:val="0"/>
          <w:numId w:val="26"/>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rsidR="001D3360" w:rsidRPr="00DD1B51"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Pr>
          <w:rFonts w:ascii="Times New Roman" w:hAnsi="Times New Roman"/>
          <w:bCs/>
          <w:sz w:val="24"/>
          <w:szCs w:val="24"/>
        </w:rPr>
        <w:t>P</w:t>
      </w:r>
      <w:r w:rsidRPr="00611146">
        <w:rPr>
          <w:rFonts w:ascii="Times New Roman" w:hAnsi="Times New Roman"/>
          <w:bCs/>
          <w:sz w:val="24"/>
          <w:szCs w:val="24"/>
        </w:rPr>
        <w:t>irkimo organizatorius</w:t>
      </w:r>
      <w:r w:rsidR="00006EFF" w:rsidRPr="00E23747">
        <w:rPr>
          <w:rFonts w:ascii="Times New Roman" w:hAnsi="Times New Roman"/>
          <w:sz w:val="24"/>
          <w:szCs w:val="24"/>
        </w:rPr>
        <w:t xml:space="preserve"> vertins</w:t>
      </w:r>
      <w:r w:rsidR="00A46D33">
        <w:rPr>
          <w:rFonts w:ascii="Times New Roman" w:hAnsi="Times New Roman"/>
          <w:sz w:val="24"/>
          <w:szCs w:val="24"/>
        </w:rPr>
        <w:t>, ar tiekėjo siūlomas pirkimo objektas</w:t>
      </w:r>
      <w:r w:rsidR="007A7CA0">
        <w:rPr>
          <w:rFonts w:ascii="Times New Roman" w:hAnsi="Times New Roman"/>
          <w:sz w:val="24"/>
          <w:szCs w:val="24"/>
        </w:rPr>
        <w:t xml:space="preserve"> </w:t>
      </w:r>
      <w:r w:rsidR="00A46D33">
        <w:rPr>
          <w:rFonts w:ascii="Times New Roman" w:hAnsi="Times New Roman"/>
          <w:sz w:val="24"/>
          <w:szCs w:val="24"/>
        </w:rPr>
        <w:t>atitinka pirkimo sąlygose nustatytus reikalavimus ir, ar pasiūlyme nurodyta kaina nėra per didelė ir nepriimtina</w:t>
      </w:r>
      <w:r w:rsidR="001D3360" w:rsidRPr="00DD1B51">
        <w:rPr>
          <w:rFonts w:ascii="Times New Roman" w:hAnsi="Times New Roman"/>
          <w:sz w:val="24"/>
          <w:szCs w:val="24"/>
        </w:rPr>
        <w:t>.</w:t>
      </w:r>
    </w:p>
    <w:p w:rsidR="001D3360" w:rsidRDefault="001D3360" w:rsidP="001D3360">
      <w:pPr>
        <w:pStyle w:val="ListParagraph"/>
        <w:numPr>
          <w:ilvl w:val="1"/>
          <w:numId w:val="26"/>
        </w:numPr>
        <w:spacing w:after="0" w:line="240" w:lineRule="auto"/>
        <w:ind w:left="0" w:firstLine="709"/>
        <w:jc w:val="both"/>
        <w:rPr>
          <w:rFonts w:ascii="Times New Roman" w:hAnsi="Times New Roman"/>
          <w:sz w:val="24"/>
          <w:szCs w:val="24"/>
        </w:rPr>
      </w:pPr>
      <w:r w:rsidRPr="00F8716B">
        <w:rPr>
          <w:rFonts w:ascii="Times New Roman" w:hAnsi="Times New Roman"/>
          <w:sz w:val="24"/>
          <w:szCs w:val="24"/>
        </w:rPr>
        <w:t xml:space="preserve">Jeigu dalyvis pateikė netikslius, neišsamius ar klaidingus dokumentus ar duomenis apie atitiktį pirkimo dokumentų reikalavimams arba šių dokumentų ar duomenų trūksta, </w:t>
      </w:r>
      <w:r w:rsidR="00611146" w:rsidRPr="00611146">
        <w:rPr>
          <w:rFonts w:ascii="Times New Roman" w:hAnsi="Times New Roman"/>
          <w:bCs/>
          <w:sz w:val="24"/>
          <w:szCs w:val="24"/>
        </w:rPr>
        <w:t>pirkimo organizatorius</w:t>
      </w:r>
      <w:r w:rsidRPr="00F8716B">
        <w:rPr>
          <w:rFonts w:ascii="Times New Roman" w:hAnsi="Times New Roman"/>
          <w:sz w:val="24"/>
          <w:szCs w:val="24"/>
        </w:rPr>
        <w:t xml:space="preserve"> nepažeisdama</w:t>
      </w:r>
      <w:r w:rsidR="00611146">
        <w:rPr>
          <w:rFonts w:ascii="Times New Roman" w:hAnsi="Times New Roman"/>
          <w:sz w:val="24"/>
          <w:szCs w:val="24"/>
        </w:rPr>
        <w:t>s</w:t>
      </w:r>
      <w:r w:rsidRPr="00F8716B">
        <w:rPr>
          <w:rFonts w:ascii="Times New Roman" w:hAnsi="Times New Roman"/>
          <w:i/>
          <w:iCs/>
          <w:sz w:val="24"/>
          <w:szCs w:val="24"/>
        </w:rPr>
        <w:t xml:space="preserve"> </w:t>
      </w:r>
      <w:r w:rsidRPr="00F8716B">
        <w:rPr>
          <w:rFonts w:ascii="Times New Roman" w:hAnsi="Times New Roman"/>
          <w:sz w:val="24"/>
          <w:szCs w:val="24"/>
        </w:rPr>
        <w:t xml:space="preserve">lygiateisiškumo ir skaidrumo principų prašyti dalyvį šiuos dokumentus ar duomenis patikslinti, papildyti arba paaiškinti per jos nustatytą protingą terminą. </w:t>
      </w:r>
      <w:r w:rsidRPr="00F8716B">
        <w:rPr>
          <w:rFonts w:ascii="Times New Roman" w:hAnsi="Times New Roman"/>
          <w:b/>
          <w:sz w:val="24"/>
          <w:szCs w:val="24"/>
        </w:rPr>
        <w:t xml:space="preserve">Tikslinami, papildomi, paaiškinami ir pateikiami nauji gali būti tik dokumentai ar duomenys </w:t>
      </w:r>
      <w:r w:rsidR="00127230">
        <w:rPr>
          <w:rFonts w:ascii="Times New Roman" w:hAnsi="Times New Roman"/>
          <w:b/>
          <w:sz w:val="24"/>
          <w:szCs w:val="24"/>
        </w:rPr>
        <w:t xml:space="preserve">- </w:t>
      </w:r>
      <w:r w:rsidRPr="00F8716B">
        <w:rPr>
          <w:rFonts w:ascii="Times New Roman" w:hAnsi="Times New Roman"/>
          <w:b/>
          <w:sz w:val="24"/>
          <w:szCs w:val="24"/>
        </w:rPr>
        <w:t xml:space="preserve">tiekėjo </w:t>
      </w:r>
      <w:r w:rsidRPr="007910F4">
        <w:rPr>
          <w:rFonts w:ascii="Times New Roman" w:hAnsi="Times New Roman"/>
          <w:b/>
          <w:sz w:val="24"/>
          <w:szCs w:val="24"/>
        </w:rPr>
        <w:t xml:space="preserve">įgaliojimas asmeniui pasirašyti pasiūlymą, jungtinės veiklos sutartis, pasiūlymo </w:t>
      </w:r>
      <w:r w:rsidR="00417FD3" w:rsidRPr="007910F4">
        <w:rPr>
          <w:rFonts w:ascii="Times New Roman" w:hAnsi="Times New Roman"/>
          <w:b/>
          <w:sz w:val="24"/>
          <w:szCs w:val="24"/>
        </w:rPr>
        <w:t xml:space="preserve">duomenys </w:t>
      </w:r>
      <w:r w:rsidRPr="007910F4">
        <w:rPr>
          <w:rFonts w:ascii="Times New Roman" w:hAnsi="Times New Roman"/>
          <w:b/>
          <w:sz w:val="24"/>
          <w:szCs w:val="24"/>
        </w:rPr>
        <w:t>ir dokumentai, nesusiję su pirkimo objektu, jo</w:t>
      </w:r>
      <w:r w:rsidRPr="00F8716B">
        <w:rPr>
          <w:rFonts w:ascii="Times New Roman" w:hAnsi="Times New Roman"/>
          <w:b/>
          <w:sz w:val="24"/>
          <w:szCs w:val="24"/>
        </w:rPr>
        <w:t xml:space="preserve"> techninėmis charakteristikomis, sutarties vykdymo sąlygomis ar pasiūlymo kaina</w:t>
      </w:r>
      <w:r w:rsidRPr="00F8716B">
        <w:rPr>
          <w:rFonts w:ascii="Times New Roman" w:hAnsi="Times New Roman"/>
          <w:sz w:val="24"/>
          <w:szCs w:val="24"/>
        </w:rPr>
        <w:t xml:space="preserve">. </w:t>
      </w:r>
    </w:p>
    <w:p w:rsidR="001D3360" w:rsidRDefault="001D3360" w:rsidP="001D3360">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Kiti </w:t>
      </w:r>
      <w:r w:rsidRPr="00EB70B4">
        <w:rPr>
          <w:rFonts w:ascii="Times New Roman" w:hAnsi="Times New Roman"/>
          <w:sz w:val="24"/>
          <w:szCs w:val="24"/>
        </w:rPr>
        <w:t>tiekėjo pasiūlymo dokumentai ar duomenys</w:t>
      </w:r>
      <w:r>
        <w:rPr>
          <w:rFonts w:ascii="Times New Roman" w:hAnsi="Times New Roman"/>
          <w:sz w:val="24"/>
          <w:szCs w:val="24"/>
        </w:rPr>
        <w:t xml:space="preserve"> gali būti tikslinami,</w:t>
      </w:r>
      <w:r w:rsidRPr="00E73FEB">
        <w:rPr>
          <w:rFonts w:ascii="Times New Roman" w:hAnsi="Times New Roman"/>
          <w:sz w:val="24"/>
          <w:szCs w:val="24"/>
        </w:rPr>
        <w:t xml:space="preserve"> p</w:t>
      </w:r>
      <w:r>
        <w:rPr>
          <w:rFonts w:ascii="Times New Roman" w:hAnsi="Times New Roman"/>
          <w:sz w:val="24"/>
          <w:szCs w:val="24"/>
        </w:rPr>
        <w:t>ildomi arba aiškinami</w:t>
      </w:r>
      <w:r w:rsidRPr="00E73FEB">
        <w:rPr>
          <w:rFonts w:ascii="Times New Roman" w:hAnsi="Times New Roman"/>
          <w:sz w:val="24"/>
          <w:szCs w:val="24"/>
        </w:rPr>
        <w:t xml:space="preserve"> </w:t>
      </w:r>
      <w:r w:rsidR="00611146">
        <w:rPr>
          <w:rFonts w:ascii="Times New Roman" w:hAnsi="Times New Roman"/>
          <w:sz w:val="24"/>
          <w:szCs w:val="24"/>
        </w:rPr>
        <w:t>pirkimo organizatoriui</w:t>
      </w:r>
      <w:r w:rsidRPr="00E73FEB">
        <w:rPr>
          <w:rFonts w:ascii="Times New Roman" w:hAnsi="Times New Roman"/>
          <w:sz w:val="24"/>
          <w:szCs w:val="24"/>
        </w:rPr>
        <w:t xml:space="preserve"> </w:t>
      </w:r>
      <w:r>
        <w:rPr>
          <w:rFonts w:ascii="Times New Roman" w:hAnsi="Times New Roman"/>
          <w:sz w:val="24"/>
          <w:szCs w:val="24"/>
        </w:rPr>
        <w:t xml:space="preserve">paprašius. </w:t>
      </w:r>
      <w:r w:rsidR="00611146">
        <w:rPr>
          <w:rFonts w:ascii="Times New Roman" w:hAnsi="Times New Roman"/>
          <w:sz w:val="24"/>
          <w:szCs w:val="24"/>
        </w:rPr>
        <w:t>P</w:t>
      </w:r>
      <w:r w:rsidR="00611146" w:rsidRPr="00611146">
        <w:rPr>
          <w:rFonts w:ascii="Times New Roman" w:hAnsi="Times New Roman"/>
          <w:bCs/>
          <w:sz w:val="24"/>
          <w:szCs w:val="24"/>
        </w:rPr>
        <w:t>irkimo organizatorius</w:t>
      </w:r>
      <w:r>
        <w:rPr>
          <w:rFonts w:ascii="Times New Roman" w:hAnsi="Times New Roman"/>
          <w:sz w:val="24"/>
          <w:szCs w:val="24"/>
        </w:rPr>
        <w:t xml:space="preserve">, prašydama dalyvio paaiškinti pasiūlymą, </w:t>
      </w:r>
      <w:r w:rsidRPr="00E73FEB">
        <w:rPr>
          <w:rFonts w:ascii="Times New Roman" w:hAnsi="Times New Roman"/>
          <w:sz w:val="24"/>
          <w:szCs w:val="24"/>
        </w:rPr>
        <w:t xml:space="preserve">negali prašyti, siūlyti arba leisti pakeisti pasiūlymo esmės – pakeisti kainą arba padaryti kitų pakeitimų, dėl kurių pirkimo dokumentų reikalavimų neatitinkantis pasiūlymas taptų atitinkantis pirkimo dokumentų reikalavimus. </w:t>
      </w:r>
    </w:p>
    <w:p w:rsidR="001D3360" w:rsidRPr="00E83A8F" w:rsidRDefault="00611146" w:rsidP="001D3360">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11146">
        <w:rPr>
          <w:rFonts w:ascii="Times New Roman" w:hAnsi="Times New Roman"/>
          <w:sz w:val="24"/>
          <w:szCs w:val="24"/>
        </w:rPr>
        <w:t>irkimo organizatorius</w:t>
      </w:r>
      <w:r w:rsidR="001D3360" w:rsidRPr="00E73FEB">
        <w:rPr>
          <w:rFonts w:ascii="Times New Roman" w:hAnsi="Times New Roman"/>
          <w:sz w:val="24"/>
          <w:szCs w:val="24"/>
        </w:rPr>
        <w:t xml:space="preserve">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rsidR="00D96E87" w:rsidRPr="007910F4"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 xml:space="preserve">Pirkimo organizatorius </w:t>
      </w:r>
      <w:r w:rsidR="00D96E87" w:rsidRPr="000E1FAA">
        <w:rPr>
          <w:rFonts w:ascii="Times New Roman" w:hAnsi="Times New Roman"/>
          <w:sz w:val="24"/>
          <w:szCs w:val="24"/>
        </w:rPr>
        <w:t>reikalauja, kad dalyvis pagr</w:t>
      </w:r>
      <w:r w:rsidR="005C1698">
        <w:rPr>
          <w:rFonts w:ascii="Times New Roman" w:hAnsi="Times New Roman"/>
          <w:sz w:val="24"/>
          <w:szCs w:val="24"/>
        </w:rPr>
        <w:t>įstų pasiūlymo 1 priede</w:t>
      </w:r>
      <w:r w:rsidR="00286C88" w:rsidRPr="000E1FAA">
        <w:rPr>
          <w:rFonts w:ascii="Times New Roman" w:hAnsi="Times New Roman"/>
          <w:sz w:val="24"/>
          <w:szCs w:val="24"/>
        </w:rPr>
        <w:t xml:space="preserve"> nurodytos</w:t>
      </w:r>
      <w:r w:rsidR="003B67C4" w:rsidRPr="000E1FAA">
        <w:rPr>
          <w:rFonts w:ascii="Times New Roman" w:hAnsi="Times New Roman"/>
          <w:sz w:val="24"/>
          <w:szCs w:val="24"/>
        </w:rPr>
        <w:t xml:space="preserve"> </w:t>
      </w:r>
      <w:r w:rsidR="005C1698">
        <w:rPr>
          <w:rFonts w:ascii="Times New Roman" w:hAnsi="Times New Roman"/>
          <w:sz w:val="24"/>
          <w:szCs w:val="24"/>
        </w:rPr>
        <w:t>paslaugos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w:t>
      </w:r>
      <w:r w:rsidR="005C1698">
        <w:rPr>
          <w:rFonts w:ascii="Times New Roman" w:hAnsi="Times New Roman"/>
          <w:sz w:val="24"/>
          <w:szCs w:val="24"/>
        </w:rPr>
        <w:t>aslaugų</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sidRPr="00611146">
        <w:rPr>
          <w:rFonts w:ascii="Times New Roman" w:hAnsi="Times New Roman"/>
          <w:sz w:val="24"/>
          <w:szCs w:val="24"/>
        </w:rPr>
        <w:t>Pirkimo organizatorius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sidRPr="00611146">
        <w:rPr>
          <w:rFonts w:ascii="Times New Roman" w:hAnsi="Times New Roman"/>
          <w:sz w:val="24"/>
          <w:szCs w:val="24"/>
        </w:rPr>
        <w:t>Pirkimo organizatorius</w:t>
      </w:r>
      <w:r w:rsidR="00D96E87" w:rsidRPr="007910F4">
        <w:rPr>
          <w:rFonts w:ascii="Times New Roman" w:hAnsi="Times New Roman"/>
          <w:sz w:val="24"/>
          <w:szCs w:val="24"/>
        </w:rPr>
        <w:t>, vertindama</w:t>
      </w:r>
      <w:r>
        <w:rPr>
          <w:rFonts w:ascii="Times New Roman" w:hAnsi="Times New Roman"/>
          <w:sz w:val="24"/>
          <w:szCs w:val="24"/>
        </w:rPr>
        <w:t>s</w:t>
      </w:r>
      <w:r w:rsidR="00D96E87" w:rsidRPr="007910F4">
        <w:rPr>
          <w:rFonts w:ascii="Times New Roman" w:hAnsi="Times New Roman"/>
          <w:sz w:val="24"/>
          <w:szCs w:val="24"/>
        </w:rPr>
        <w:t xml:space="preserve"> kainos pagrindimą, atsižvelgia į: </w:t>
      </w:r>
    </w:p>
    <w:p w:rsidR="00D96E87" w:rsidRPr="00E23747" w:rsidRDefault="00F8684E" w:rsidP="001D3360">
      <w:pPr>
        <w:pStyle w:val="ListParagraph"/>
        <w:numPr>
          <w:ilvl w:val="2"/>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rsidR="00D96E87" w:rsidRPr="00E23747" w:rsidRDefault="00D96E87"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C1698">
        <w:rPr>
          <w:rFonts w:ascii="Times New Roman" w:hAnsi="Times New Roman"/>
          <w:sz w:val="24"/>
          <w:szCs w:val="24"/>
        </w:rPr>
        <w:t>teikti paslaugas;</w:t>
      </w:r>
    </w:p>
    <w:p w:rsidR="00D96E87" w:rsidRPr="00E23747" w:rsidRDefault="003B67C4"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rsidR="00D96E87" w:rsidRPr="00E23747" w:rsidRDefault="003B67C4"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VPĮ</w:t>
      </w:r>
      <w:r w:rsidR="00D96E87" w:rsidRPr="00E23747">
        <w:rPr>
          <w:rFonts w:ascii="Times New Roman" w:hAnsi="Times New Roman"/>
          <w:sz w:val="24"/>
          <w:szCs w:val="24"/>
        </w:rPr>
        <w:t xml:space="preserve"> 17 straipsnio 2 dalies 2 punkto ir 88 straipsnio nuostatas;</w:t>
      </w:r>
    </w:p>
    <w:p w:rsidR="00D96E87" w:rsidRPr="00E23747" w:rsidRDefault="00D96E87"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rsidR="00D96E87"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 xml:space="preserve">Pirkimo organizatorius </w:t>
      </w:r>
      <w:r w:rsidR="00D96E87" w:rsidRPr="00E23747">
        <w:rPr>
          <w:rFonts w:ascii="Times New Roman" w:hAnsi="Times New Roman"/>
          <w:sz w:val="24"/>
          <w:szCs w:val="24"/>
        </w:rPr>
        <w:t>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rsidR="00417FD3" w:rsidRDefault="00417FD3" w:rsidP="00417FD3">
      <w:pPr>
        <w:pStyle w:val="ListParagraph"/>
        <w:numPr>
          <w:ilvl w:val="2"/>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rsidR="00417FD3" w:rsidRPr="00E73FEB" w:rsidRDefault="00417FD3" w:rsidP="00417FD3">
      <w:pPr>
        <w:pStyle w:val="ListParagraph"/>
        <w:numPr>
          <w:ilvl w:val="2"/>
          <w:numId w:val="26"/>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rsidR="00417FD3" w:rsidRDefault="00417FD3" w:rsidP="00417FD3">
      <w:pPr>
        <w:pStyle w:val="ListParagraph"/>
        <w:numPr>
          <w:ilvl w:val="2"/>
          <w:numId w:val="26"/>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rsidR="00417FD3" w:rsidRDefault="00417FD3" w:rsidP="00417FD3">
      <w:pPr>
        <w:pStyle w:val="ListParagraph"/>
        <w:numPr>
          <w:ilvl w:val="2"/>
          <w:numId w:val="26"/>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pasiūlymą pateikęs Tiekėjas per</w:t>
      </w:r>
      <w:r w:rsidR="00611146" w:rsidRPr="00611146">
        <w:rPr>
          <w:rFonts w:ascii="Times New Roman" w:eastAsia="Times New Roman" w:hAnsi="Times New Roman"/>
          <w:sz w:val="24"/>
          <w:szCs w:val="24"/>
        </w:rPr>
        <w:t xml:space="preserve"> </w:t>
      </w:r>
      <w:r w:rsidR="00611146" w:rsidRPr="00611146">
        <w:rPr>
          <w:rFonts w:ascii="Times New Roman" w:hAnsi="Times New Roman"/>
          <w:sz w:val="24"/>
          <w:szCs w:val="24"/>
        </w:rPr>
        <w:t>Pirkimo organizatori</w:t>
      </w:r>
      <w:r w:rsidR="00611146">
        <w:rPr>
          <w:rFonts w:ascii="Times New Roman" w:hAnsi="Times New Roman"/>
          <w:sz w:val="24"/>
          <w:szCs w:val="24"/>
        </w:rPr>
        <w:t>a</w:t>
      </w:r>
      <w:r w:rsidR="00611146" w:rsidRPr="00611146">
        <w:rPr>
          <w:rFonts w:ascii="Times New Roman" w:hAnsi="Times New Roman"/>
          <w:sz w:val="24"/>
          <w:szCs w:val="24"/>
        </w:rPr>
        <w:t xml:space="preserve">us </w:t>
      </w:r>
      <w:r w:rsidRPr="00103F0B">
        <w:rPr>
          <w:rFonts w:ascii="Times New Roman" w:hAnsi="Times New Roman"/>
          <w:sz w:val="24"/>
          <w:szCs w:val="24"/>
        </w:rPr>
        <w:t xml:space="preserve">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 kaip nurodyta pirkimo sąlygų 8</w:t>
      </w:r>
      <w:r w:rsidRPr="00103F0B">
        <w:rPr>
          <w:rFonts w:ascii="Times New Roman" w:hAnsi="Times New Roman"/>
          <w:sz w:val="24"/>
          <w:szCs w:val="24"/>
        </w:rPr>
        <w:t>.2 punkte</w:t>
      </w:r>
      <w:r>
        <w:rPr>
          <w:rFonts w:ascii="Times New Roman" w:hAnsi="Times New Roman"/>
          <w:sz w:val="24"/>
          <w:szCs w:val="24"/>
        </w:rPr>
        <w:t>;</w:t>
      </w:r>
    </w:p>
    <w:p w:rsidR="00D96E87" w:rsidRPr="00A374EF" w:rsidRDefault="00417FD3" w:rsidP="009C5324">
      <w:pPr>
        <w:pStyle w:val="ListParagraph"/>
        <w:numPr>
          <w:ilvl w:val="2"/>
          <w:numId w:val="26"/>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rsidR="00D96E87" w:rsidRPr="00E23747" w:rsidRDefault="00D96E87"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11146" w:rsidRPr="00611146">
        <w:rPr>
          <w:rFonts w:ascii="Times New Roman" w:hAnsi="Times New Roman"/>
          <w:sz w:val="24"/>
          <w:szCs w:val="24"/>
        </w:rPr>
        <w:t xml:space="preserve">Pirkimo organizatorius </w:t>
      </w:r>
      <w:r w:rsidRPr="00E23747">
        <w:rPr>
          <w:rFonts w:ascii="Times New Roman" w:hAnsi="Times New Roman"/>
          <w:sz w:val="24"/>
          <w:szCs w:val="24"/>
        </w:rPr>
        <w:t xml:space="preserve">nustato, kad neįprastai mažos kainos pasiūlytos dėl to, kad dalyvis yra gavęs valstybės pagalbą, šis pasiūlymas gali būti atmestas vien šiuo pagrindu, jeigu dalyvis negali per pakankamą </w:t>
      </w:r>
      <w:r w:rsidR="00611146" w:rsidRPr="00611146">
        <w:rPr>
          <w:rFonts w:ascii="Times New Roman" w:hAnsi="Times New Roman"/>
          <w:sz w:val="24"/>
          <w:szCs w:val="24"/>
        </w:rPr>
        <w:t>Pirkimo organizatorius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rsidR="00286930"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 xml:space="preserve">Pirkimo organizatorius </w:t>
      </w:r>
      <w:r w:rsidR="00286930" w:rsidRPr="00E23747">
        <w:rPr>
          <w:rFonts w:ascii="Times New Roman" w:hAnsi="Times New Roman"/>
          <w:sz w:val="24"/>
          <w:szCs w:val="24"/>
        </w:rPr>
        <w:t>laimėjusį nustato ekonomiškai naudingiausią pasiūlymą, jeigu tenkinamos visos šios sąlygos:</w:t>
      </w:r>
    </w:p>
    <w:p w:rsidR="00286930" w:rsidRPr="00E23747" w:rsidRDefault="00286930"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rsidR="00B92943" w:rsidRPr="00E23747" w:rsidRDefault="00B92943"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11146" w:rsidRPr="00611146">
        <w:rPr>
          <w:rFonts w:ascii="Times New Roman" w:hAnsi="Times New Roman"/>
          <w:sz w:val="24"/>
          <w:szCs w:val="24"/>
        </w:rPr>
        <w:t>P</w:t>
      </w:r>
      <w:r w:rsidR="00611146">
        <w:rPr>
          <w:rFonts w:ascii="Times New Roman" w:hAnsi="Times New Roman"/>
          <w:sz w:val="24"/>
          <w:szCs w:val="24"/>
        </w:rPr>
        <w:t>irkimo organizatoriaus</w:t>
      </w:r>
      <w:r w:rsidRPr="00E23747">
        <w:rPr>
          <w:rFonts w:ascii="Times New Roman" w:hAnsi="Times New Roman"/>
          <w:sz w:val="24"/>
          <w:szCs w:val="24"/>
        </w:rPr>
        <w:t xml:space="preserve"> nustatytą terminą patikslino, papildė, paaiškino informaciją, kaip nurodyta pirkimo sąlygų </w:t>
      </w:r>
      <w:r w:rsidR="00652AB0">
        <w:rPr>
          <w:rFonts w:ascii="Times New Roman" w:hAnsi="Times New Roman"/>
          <w:sz w:val="24"/>
          <w:szCs w:val="24"/>
        </w:rPr>
        <w:t>8</w:t>
      </w:r>
      <w:r w:rsidRPr="00E23747">
        <w:rPr>
          <w:rFonts w:ascii="Times New Roman" w:hAnsi="Times New Roman"/>
          <w:sz w:val="24"/>
          <w:szCs w:val="24"/>
        </w:rPr>
        <w:t>.2 punkte;</w:t>
      </w:r>
    </w:p>
    <w:p w:rsidR="00B92943" w:rsidRPr="00E23747" w:rsidRDefault="00B92943"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rsidR="009C5324" w:rsidRPr="005C1698" w:rsidRDefault="00B92943" w:rsidP="005C1698">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rsidR="00B92943" w:rsidRPr="00E23747" w:rsidRDefault="00B92943" w:rsidP="006F3960">
      <w:pPr>
        <w:pStyle w:val="ListParagraph"/>
        <w:spacing w:after="0" w:line="240" w:lineRule="auto"/>
        <w:ind w:left="709"/>
        <w:jc w:val="both"/>
        <w:rPr>
          <w:rFonts w:ascii="Times New Roman" w:hAnsi="Times New Roman"/>
          <w:sz w:val="24"/>
          <w:szCs w:val="24"/>
        </w:rPr>
      </w:pPr>
    </w:p>
    <w:bookmarkEnd w:id="10"/>
    <w:bookmarkEnd w:id="11"/>
    <w:p w:rsidR="00EA7D70" w:rsidRPr="00E23747" w:rsidRDefault="009A5031" w:rsidP="001D3360">
      <w:pPr>
        <w:pStyle w:val="ListParagraph"/>
        <w:numPr>
          <w:ilvl w:val="0"/>
          <w:numId w:val="26"/>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rsidR="00815611"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Pirkimo organizatorius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pasiūlymo</w:t>
      </w:r>
      <w:r w:rsidR="005C1698">
        <w:rPr>
          <w:rFonts w:ascii="Times New Roman" w:hAnsi="Times New Roman"/>
          <w:sz w:val="24"/>
          <w:szCs w:val="24"/>
        </w:rPr>
        <w:t xml:space="preserve"> palyginimo</w:t>
      </w:r>
      <w:r w:rsidR="00286C88" w:rsidRPr="00E23747">
        <w:rPr>
          <w:rFonts w:ascii="Times New Roman" w:hAnsi="Times New Roman"/>
          <w:sz w:val="24"/>
          <w:szCs w:val="24"/>
        </w:rPr>
        <w:t xml:space="preserve">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r w:rsidR="00BD62A8" w:rsidRPr="0084335B">
        <w:rPr>
          <w:rFonts w:ascii="Times New Roman" w:hAnsi="Times New Roman"/>
          <w:b/>
          <w:sz w:val="24"/>
          <w:szCs w:val="24"/>
          <w:lang w:val="en-US"/>
        </w:rPr>
        <w:t>Iš viso kaina*, Eur su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rsidR="00600F09"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r w:rsidR="0051687A" w:rsidRPr="00E73FEB">
        <w:rPr>
          <w:rFonts w:ascii="Times New Roman" w:hAnsi="Times New Roman"/>
          <w:sz w:val="24"/>
          <w:szCs w:val="24"/>
        </w:rPr>
        <w:t>tiekėjas</w:t>
      </w:r>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rsidR="00600F09"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rsidR="00600F09"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652AB0">
        <w:rPr>
          <w:rFonts w:ascii="Times New Roman" w:hAnsi="Times New Roman"/>
          <w:sz w:val="24"/>
          <w:szCs w:val="24"/>
        </w:rPr>
        <w:t>rtis, pateikia pirkimo sąlygų 9</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rsidR="00600F09" w:rsidRPr="00E23747" w:rsidRDefault="00600F09"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rsidR="00600F09" w:rsidRPr="00E23747" w:rsidRDefault="00600F09"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rsidR="00600F09" w:rsidRPr="00E23747" w:rsidRDefault="00600F09" w:rsidP="001D3360">
      <w:pPr>
        <w:pStyle w:val="ListParagraph"/>
        <w:numPr>
          <w:ilvl w:val="2"/>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nelygiavertiškumo arba</w:t>
      </w:r>
      <w:r w:rsidR="00632215" w:rsidRPr="00E23747">
        <w:rPr>
          <w:rFonts w:ascii="Times New Roman" w:hAnsi="Times New Roman"/>
          <w:sz w:val="24"/>
          <w:szCs w:val="24"/>
        </w:rPr>
        <w:t xml:space="preserve"> sprendimas, kad </w:t>
      </w:r>
      <w:r w:rsidR="009E7C61">
        <w:rPr>
          <w:rFonts w:ascii="Times New Roman" w:hAnsi="Times New Roman"/>
          <w:sz w:val="24"/>
          <w:szCs w:val="24"/>
        </w:rPr>
        <w:t>paslaugos</w:t>
      </w:r>
      <w:r w:rsidRPr="00E23747">
        <w:rPr>
          <w:rFonts w:ascii="Times New Roman" w:hAnsi="Times New Roman"/>
          <w:sz w:val="24"/>
          <w:szCs w:val="24"/>
        </w:rPr>
        <w:t>, neatitinka nurodyto rezultatų apibūdinimo ar funkcinių reikalavimų.</w:t>
      </w:r>
    </w:p>
    <w:p w:rsidR="001D2CB8" w:rsidRPr="00E23747" w:rsidRDefault="00611146" w:rsidP="001D3360">
      <w:pPr>
        <w:pStyle w:val="ListParagraph"/>
        <w:numPr>
          <w:ilvl w:val="1"/>
          <w:numId w:val="26"/>
        </w:numPr>
        <w:spacing w:after="0" w:line="240" w:lineRule="auto"/>
        <w:ind w:left="0" w:firstLine="709"/>
        <w:jc w:val="both"/>
        <w:rPr>
          <w:rFonts w:ascii="Times New Roman" w:hAnsi="Times New Roman"/>
          <w:sz w:val="24"/>
          <w:szCs w:val="24"/>
        </w:rPr>
      </w:pPr>
      <w:r w:rsidRPr="00611146">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rsidR="001D2CB8" w:rsidRPr="00E23747" w:rsidRDefault="001D2CB8" w:rsidP="001D2CB8">
      <w:pPr>
        <w:jc w:val="both"/>
        <w:rPr>
          <w:szCs w:val="24"/>
        </w:rPr>
      </w:pPr>
    </w:p>
    <w:p w:rsidR="00FA3471" w:rsidRPr="00E23747" w:rsidRDefault="001D2CB8" w:rsidP="001D3360">
      <w:pPr>
        <w:pStyle w:val="ListParagraph"/>
        <w:numPr>
          <w:ilvl w:val="0"/>
          <w:numId w:val="26"/>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rsidR="006C2CCB" w:rsidRPr="00E23747" w:rsidRDefault="006C2CCB"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rsidR="006C2CCB" w:rsidRPr="00E23747" w:rsidRDefault="006C2CCB"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rsidR="007A6A34" w:rsidRPr="00E23747"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rsidR="00DB01BD" w:rsidRPr="00E23747"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rsidR="007A6A34" w:rsidRPr="00E23747"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rsidR="00C040F1" w:rsidRPr="00E23747" w:rsidRDefault="00C040F1"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12" w:name="_ednref9"/>
      <w:r w:rsidRPr="00E23747">
        <w:rPr>
          <w:rFonts w:ascii="Times New Roman" w:eastAsia="Times New Roman" w:hAnsi="Times New Roman"/>
          <w:sz w:val="24"/>
          <w:szCs w:val="24"/>
        </w:rPr>
        <w:t>a</w:t>
      </w:r>
      <w:bookmarkEnd w:id="12"/>
      <w:r w:rsidRPr="00E23747">
        <w:rPr>
          <w:rFonts w:ascii="Times New Roman" w:eastAsia="Times New Roman" w:hAnsi="Times New Roman"/>
          <w:sz w:val="24"/>
          <w:szCs w:val="24"/>
        </w:rPr>
        <w:t xml:space="preserve"> bus paskelbti CVP IS.</w:t>
      </w:r>
    </w:p>
    <w:p w:rsidR="000D3F32" w:rsidRPr="001B0BC1" w:rsidRDefault="000D3F32" w:rsidP="001D3360">
      <w:pPr>
        <w:pStyle w:val="ListParagraph"/>
        <w:numPr>
          <w:ilvl w:val="1"/>
          <w:numId w:val="26"/>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rsidR="004F1DEA" w:rsidRPr="001B0BC1" w:rsidRDefault="004F1DEA" w:rsidP="001B0BC1">
      <w:pPr>
        <w:jc w:val="both"/>
        <w:rPr>
          <w:szCs w:val="24"/>
        </w:rPr>
      </w:pPr>
    </w:p>
    <w:p w:rsidR="00AC3C53" w:rsidRPr="00E23747" w:rsidRDefault="0011293D" w:rsidP="001B0BC1">
      <w:pPr>
        <w:pStyle w:val="ListParagraph"/>
        <w:numPr>
          <w:ilvl w:val="0"/>
          <w:numId w:val="26"/>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rsidR="00AC3C53" w:rsidRPr="00E23747"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r w:rsidR="00F547FC" w:rsidRPr="00E23747">
        <w:rPr>
          <w:rFonts w:ascii="Times New Roman" w:eastAsia="Times New Roman" w:hAnsi="Times New Roman"/>
          <w:sz w:val="24"/>
          <w:szCs w:val="24"/>
        </w:rPr>
        <w:t xml:space="preserve">ar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rsidR="00AC3C53" w:rsidRPr="00E23747" w:rsidRDefault="00F3264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rsidR="00AC3C53" w:rsidRPr="00E23747"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rsidR="00AC3C53" w:rsidRPr="00E23747"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rsidR="00AC3C53" w:rsidRPr="00E23747"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rsidR="00F32643" w:rsidRPr="00E23747" w:rsidRDefault="00F547FC"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rsidR="00F547FC" w:rsidRPr="00E23747" w:rsidRDefault="00F547FC"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rsidR="00AC3C53" w:rsidRPr="00E23747"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rsidR="00AC3C53" w:rsidRPr="00E23747"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rsidR="00AC3C53" w:rsidRPr="00E23747" w:rsidRDefault="007E0496" w:rsidP="001B0BC1">
      <w:pPr>
        <w:pStyle w:val="ListParagraph"/>
        <w:numPr>
          <w:ilvl w:val="2"/>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rsidR="00AC3C53" w:rsidRPr="00E23747" w:rsidRDefault="00AC3C53" w:rsidP="001B0BC1">
      <w:pPr>
        <w:pStyle w:val="ListParagraph"/>
        <w:numPr>
          <w:ilvl w:val="2"/>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rsidR="00F32643" w:rsidRPr="00E23747" w:rsidRDefault="00F3264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rsidR="00AC3C53" w:rsidRPr="00E23747"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rsidR="00AC3C53" w:rsidRPr="00E23747"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rsidR="00AC3C53" w:rsidRPr="00E23747"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rsidR="00AC3C53" w:rsidRPr="00E23747"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rsidR="00057A45" w:rsidRPr="00E23747" w:rsidRDefault="0011293D" w:rsidP="001B0BC1">
      <w:pPr>
        <w:pStyle w:val="ListParagraph"/>
        <w:numPr>
          <w:ilvl w:val="1"/>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rsidR="00AC3C53" w:rsidRPr="00E23747" w:rsidRDefault="00AC3C53" w:rsidP="001B0BC1">
      <w:pPr>
        <w:pStyle w:val="ListParagraph"/>
        <w:numPr>
          <w:ilvl w:val="1"/>
          <w:numId w:val="26"/>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įrodymais.</w:t>
      </w:r>
    </w:p>
    <w:p w:rsidR="00AC3C53" w:rsidRPr="00E23747"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rsidR="00A10021" w:rsidRPr="00837E08"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50190C" w:rsidRDefault="0050190C" w:rsidP="00837E08">
      <w:pPr>
        <w:pStyle w:val="ListParagraph"/>
        <w:suppressAutoHyphens/>
        <w:spacing w:line="240" w:lineRule="auto"/>
        <w:ind w:left="709"/>
        <w:contextualSpacing/>
        <w:jc w:val="both"/>
        <w:rPr>
          <w:rFonts w:ascii="Times New Roman" w:eastAsia="Times New Roman" w:hAnsi="Times New Roman"/>
          <w:sz w:val="24"/>
          <w:szCs w:val="24"/>
        </w:rPr>
      </w:pPr>
    </w:p>
    <w:p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rsidR="00AB60EA" w:rsidRPr="00837E08" w:rsidRDefault="00AB60EA" w:rsidP="00837E08">
      <w:pPr>
        <w:ind w:left="11520" w:firstLine="720"/>
        <w:rPr>
          <w:i/>
          <w:szCs w:val="24"/>
        </w:rPr>
      </w:pPr>
    </w:p>
    <w:p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sidR="009E7C61">
        <w:rPr>
          <w:bCs/>
          <w:i/>
        </w:rPr>
        <w:t xml:space="preserve">2 </w:t>
      </w:r>
      <w:r w:rsidRPr="00837E08">
        <w:rPr>
          <w:bCs/>
          <w:i/>
        </w:rPr>
        <w:t xml:space="preserve"> priedas</w:t>
      </w:r>
    </w:p>
    <w:p w:rsidR="00837E08" w:rsidRDefault="00837E08" w:rsidP="007C7BC7">
      <w:pPr>
        <w:jc w:val="center"/>
        <w:rPr>
          <w:szCs w:val="24"/>
        </w:rPr>
      </w:pPr>
    </w:p>
    <w:p w:rsidR="009E7C61" w:rsidRPr="009E7C61" w:rsidRDefault="009E7C61" w:rsidP="009E7C61">
      <w:pPr>
        <w:jc w:val="center"/>
        <w:rPr>
          <w:b/>
          <w:bCs/>
        </w:rPr>
      </w:pPr>
      <w:r w:rsidRPr="009E7C61">
        <w:rPr>
          <w:b/>
          <w:bCs/>
        </w:rPr>
        <w:t xml:space="preserve">MAITINIMO PASLAUGŲ </w:t>
      </w:r>
      <w:r w:rsidRPr="009E7C61">
        <w:rPr>
          <w:b/>
          <w:bCs/>
          <w:noProof/>
        </w:rPr>
        <w:t xml:space="preserve">TARPTAUTINIŲ KIBERNETINIO SAUGUMO PRATYBŲ „SUREMTI SKYDAI 2025” </w:t>
      </w:r>
      <w:r w:rsidRPr="009E7C61">
        <w:rPr>
          <w:b/>
          <w:bCs/>
        </w:rPr>
        <w:t>DALYVIAMS IR SVEČIAMS TECHNINĖ SPECIFIKACIJA</w:t>
      </w:r>
    </w:p>
    <w:p w:rsidR="009E7C61" w:rsidRPr="009E7C61" w:rsidRDefault="009E7C61" w:rsidP="009E7C61">
      <w:pPr>
        <w:jc w:val="center"/>
        <w:rPr>
          <w:b/>
          <w:bCs/>
        </w:rPr>
      </w:pPr>
    </w:p>
    <w:p w:rsidR="009E7C61" w:rsidRPr="009E7C61" w:rsidRDefault="009E7C61" w:rsidP="009E7C61">
      <w:pPr>
        <w:ind w:firstLine="709"/>
        <w:jc w:val="both"/>
      </w:pPr>
      <w:r w:rsidRPr="009E7C61">
        <w:tab/>
        <w:t>1. Pirkimo objektas – maitinimo paslaugos (toliau – paslaugos) pratybų „Suremti skydai 2025“ dalyviams ir svečiams.</w:t>
      </w:r>
    </w:p>
    <w:p w:rsidR="009E7C61" w:rsidRPr="009E7C61" w:rsidRDefault="009E7C61" w:rsidP="009E7C61">
      <w:pPr>
        <w:tabs>
          <w:tab w:val="left" w:pos="709"/>
        </w:tabs>
        <w:jc w:val="both"/>
      </w:pPr>
      <w:r w:rsidRPr="009E7C61">
        <w:tab/>
        <w:t>2. Paslaugų teikimo vieta – Vilniaus įgulos karininkų ramovė, Pamėnkalnio g. 13, Vilnius.</w:t>
      </w:r>
    </w:p>
    <w:p w:rsidR="009E7C61" w:rsidRPr="009E7C61" w:rsidRDefault="009E7C61" w:rsidP="009E7C61">
      <w:pPr>
        <w:jc w:val="both"/>
      </w:pPr>
      <w:r w:rsidRPr="009E7C61">
        <w:tab/>
        <w:t>3. Paslaugų teikimo trukmė – š. m. gegužės 6–8 d. (3 darbo dienos).</w:t>
      </w:r>
    </w:p>
    <w:p w:rsidR="009E7C61" w:rsidRPr="009E7C61" w:rsidRDefault="009E7C61" w:rsidP="009E7C61">
      <w:pPr>
        <w:jc w:val="both"/>
        <w:rPr>
          <w:szCs w:val="24"/>
        </w:rPr>
      </w:pPr>
      <w:r w:rsidRPr="009E7C61">
        <w:tab/>
        <w:t xml:space="preserve">4. </w:t>
      </w:r>
      <w:r w:rsidRPr="009E7C61">
        <w:rPr>
          <w:szCs w:val="24"/>
        </w:rPr>
        <w:t xml:space="preserve">Pratybų „Suremti skydai 2025" dalyvių, kuriems turi būti teikiamos paslaugos, kiekis – nemažiau kaip 120 (šimtas dvidešimt), tačiau ne daugiau kaip 150 (šimtas penkiasdešimt), pratybų „Suremti skydai 2025“ svečių, kuriems turi būti teikiamos paslaugos, kiekis – 30 (trisdešimt). </w:t>
      </w:r>
      <w:r w:rsidRPr="009E7C61">
        <w:t>Pirkėjas įsipareigoja patikslinti dalyvių skaičių ne vėliau, kaip iki 2025 m. balandžio 28 d.</w:t>
      </w:r>
    </w:p>
    <w:p w:rsidR="009E7C61" w:rsidRPr="009E7C61" w:rsidRDefault="009E7C61" w:rsidP="009E7C61">
      <w:pPr>
        <w:ind w:firstLine="284"/>
        <w:jc w:val="both"/>
      </w:pPr>
      <w:r w:rsidRPr="009E7C61">
        <w:tab/>
        <w:t>5. Paslaugos turi būti teikiamos vadovaujantis Lietuvos Respublikoje galiojančiais teisės aktais, higienos normose nustatytais bendraisiais reikalavimais ir rekomendacijomis maitinimui, įskaitant, bet neapsiribojant:</w:t>
      </w:r>
    </w:p>
    <w:p w:rsidR="009E7C61" w:rsidRPr="009E7C61" w:rsidRDefault="009E7C61" w:rsidP="009E7C61">
      <w:pPr>
        <w:numPr>
          <w:ilvl w:val="1"/>
          <w:numId w:val="48"/>
        </w:numPr>
        <w:ind w:left="709" w:firstLine="0"/>
        <w:jc w:val="both"/>
      </w:pPr>
      <w:r w:rsidRPr="009E7C61">
        <w:t xml:space="preserve"> Lietuvos Respublikos maisto įstatymu;</w:t>
      </w:r>
    </w:p>
    <w:p w:rsidR="009E7C61" w:rsidRPr="009E7C61" w:rsidRDefault="009E7C61" w:rsidP="009E7C61">
      <w:pPr>
        <w:numPr>
          <w:ilvl w:val="1"/>
          <w:numId w:val="48"/>
        </w:numPr>
        <w:ind w:left="709" w:firstLine="0"/>
        <w:jc w:val="both"/>
      </w:pPr>
      <w:r w:rsidRPr="009E7C61">
        <w:t>Europos Parlamento ir Tarybos reglamentu (EB) Nr. 852/2004 dėl maisto produktų higienos;</w:t>
      </w:r>
    </w:p>
    <w:p w:rsidR="009E7C61" w:rsidRPr="009E7C61" w:rsidRDefault="009E7C61" w:rsidP="009E7C61">
      <w:pPr>
        <w:numPr>
          <w:ilvl w:val="1"/>
          <w:numId w:val="48"/>
        </w:numPr>
        <w:ind w:hanging="11"/>
        <w:jc w:val="both"/>
      </w:pPr>
      <w:r w:rsidRPr="009E7C61">
        <w:t xml:space="preserve"> Lietuvos higienos norma HN 15:2005 ,,Maisto higiena“;</w:t>
      </w:r>
    </w:p>
    <w:p w:rsidR="009E7C61" w:rsidRPr="009E7C61" w:rsidRDefault="009E7C61" w:rsidP="009E7C61">
      <w:pPr>
        <w:numPr>
          <w:ilvl w:val="1"/>
          <w:numId w:val="48"/>
        </w:numPr>
        <w:tabs>
          <w:tab w:val="left" w:pos="540"/>
        </w:tabs>
        <w:ind w:left="0" w:firstLine="709"/>
        <w:jc w:val="both"/>
      </w:pPr>
      <w:r w:rsidRPr="009E7C61">
        <w:t xml:space="preserve"> Lietuvos higienos norma HN 16:2011 ,,Medžiagų ir gaminių, skirtų liestis su maistu, specialieji sveikatos saugos reikalavimai“;</w:t>
      </w:r>
    </w:p>
    <w:p w:rsidR="009E7C61" w:rsidRPr="009E7C61" w:rsidRDefault="009E7C61" w:rsidP="009E7C61">
      <w:pPr>
        <w:numPr>
          <w:ilvl w:val="1"/>
          <w:numId w:val="48"/>
        </w:numPr>
        <w:ind w:left="0" w:firstLine="709"/>
        <w:jc w:val="both"/>
      </w:pPr>
      <w:r w:rsidRPr="009E7C61">
        <w:t>Patiekalų gamyba, transportavimas ir išdavimas turi būti organizuojamas vadovaujantis Geros higienos praktikos taisyklių viešojo maitinimo įmonės nuostatomis arba Valstybinės maisto ir veterinarijos tarnybos (toliau – VMVT) patvirtinta Rizikos veiksmų analizės ir svarbių valdymo taškų (toliau – RVASVT) sistema;</w:t>
      </w:r>
    </w:p>
    <w:p w:rsidR="009E7C61" w:rsidRPr="009E7C61" w:rsidRDefault="009E7C61" w:rsidP="009E7C61">
      <w:pPr>
        <w:numPr>
          <w:ilvl w:val="1"/>
          <w:numId w:val="48"/>
        </w:numPr>
        <w:ind w:left="142" w:firstLine="567"/>
        <w:jc w:val="both"/>
      </w:pPr>
      <w:r w:rsidRPr="009E7C61">
        <w:t xml:space="preserve"> Kitais teisės aktais, reglamentuojančiais maisto kokybę ir viešojo maitinimo organizavimą.</w:t>
      </w:r>
    </w:p>
    <w:p w:rsidR="009E7C61" w:rsidRPr="009E7C61" w:rsidRDefault="009E7C61" w:rsidP="009E7C61">
      <w:pPr>
        <w:numPr>
          <w:ilvl w:val="0"/>
          <w:numId w:val="48"/>
        </w:numPr>
        <w:ind w:left="0" w:firstLine="709"/>
        <w:jc w:val="both"/>
      </w:pPr>
      <w:r w:rsidRPr="009E7C61">
        <w:t>Teikiant paslaugas, turi būti aprūpinama indais, stalo įrankiais (gali būti vienkartiniai), servetėlėmis. Lėkštės, stiklinės, puodeliai bei įrankiai turi atitikti Europos Parlamento ir Tarybos reglamento (EB) Nr. 1935/2004 nustatytus reikalavimus, turi būti tinkamos sąlyčiui su šaltais ir karštais maisto gaminiais ir gėrimais.</w:t>
      </w:r>
    </w:p>
    <w:p w:rsidR="009E7C61" w:rsidRPr="009E7C61" w:rsidRDefault="009E7C61" w:rsidP="009E7C61">
      <w:pPr>
        <w:numPr>
          <w:ilvl w:val="0"/>
          <w:numId w:val="48"/>
        </w:numPr>
        <w:ind w:left="0" w:firstLine="709"/>
        <w:jc w:val="both"/>
      </w:pPr>
      <w:r w:rsidRPr="009E7C61">
        <w:t>Maitinimo grafikas:</w:t>
      </w:r>
    </w:p>
    <w:p w:rsidR="009E7C61" w:rsidRPr="009E7C61" w:rsidRDefault="009E7C61" w:rsidP="009E7C61">
      <w:pPr>
        <w:jc w:val="both"/>
      </w:pPr>
      <w:r w:rsidRPr="009E7C61">
        <w:t>Gegužės 6 d.: kavos pertrauka pratybų svečiams – laikas bus patikslintas; 08:30 – 09:00 kavos pertrauka; 13:30 – 14:30 pietūs; 15:00 – 15:30 kavos pertrauka;</w:t>
      </w:r>
    </w:p>
    <w:p w:rsidR="009E7C61" w:rsidRPr="009E7C61" w:rsidRDefault="009E7C61" w:rsidP="009E7C61">
      <w:pPr>
        <w:jc w:val="both"/>
      </w:pPr>
      <w:r w:rsidRPr="009E7C61">
        <w:t>Gegužės 7 d.: 08:00 – 08:30 kavos pertrauka; 12:30 – 13:30 pietūs; 15:00 – 15:30 kavos pertrauka;</w:t>
      </w:r>
    </w:p>
    <w:p w:rsidR="009E7C61" w:rsidRPr="009E7C61" w:rsidRDefault="009E7C61" w:rsidP="009E7C61">
      <w:pPr>
        <w:jc w:val="both"/>
      </w:pPr>
      <w:r w:rsidRPr="009E7C61">
        <w:t>Gegužės 8 d.: 08:00 – 08:30 kavos pertrauka; 12:30 – 13:30 pietūs; 15:00 – 15:30 kavos pertrauka.</w:t>
      </w:r>
    </w:p>
    <w:p w:rsidR="009E7C61" w:rsidRPr="009E7C61" w:rsidRDefault="009E7C61" w:rsidP="009E7C61">
      <w:pPr>
        <w:numPr>
          <w:ilvl w:val="0"/>
          <w:numId w:val="48"/>
        </w:numPr>
        <w:ind w:left="0" w:firstLine="851"/>
        <w:jc w:val="both"/>
      </w:pPr>
      <w:r w:rsidRPr="009E7C61">
        <w:rPr>
          <w:b/>
          <w:bCs/>
        </w:rPr>
        <w:t>Kavos pertraukų pratybų svečiams</w:t>
      </w:r>
      <w:r w:rsidRPr="009E7C61">
        <w:t xml:space="preserve"> kiekis – 1 kartas. Turi būti aptarnauti svečiai ir pateikti:</w:t>
      </w:r>
    </w:p>
    <w:p w:rsidR="009E7C61" w:rsidRPr="009E7C61" w:rsidRDefault="009E7C61" w:rsidP="009E7C61">
      <w:pPr>
        <w:numPr>
          <w:ilvl w:val="1"/>
          <w:numId w:val="48"/>
        </w:numPr>
        <w:ind w:left="0" w:firstLine="851"/>
        <w:jc w:val="both"/>
      </w:pPr>
      <w:r w:rsidRPr="009E7C61">
        <w:t>kava (juoda, 100 proc. arabika) termosuose, 1 asm. – 100 ml., maksimalus kiekis – 30 vnt.;</w:t>
      </w:r>
    </w:p>
    <w:p w:rsidR="009E7C61" w:rsidRPr="009E7C61" w:rsidRDefault="009E7C61" w:rsidP="009E7C61">
      <w:pPr>
        <w:numPr>
          <w:ilvl w:val="1"/>
          <w:numId w:val="48"/>
        </w:numPr>
        <w:ind w:left="0" w:firstLine="709"/>
        <w:jc w:val="both"/>
      </w:pPr>
      <w:r w:rsidRPr="009E7C61">
        <w:t>arbata (juoda, vaisinė, žalia, vokeliuose įpakuota, pakeliai (su siūleliu)), karštas vanduo termosuose, maksimalus kiekis – 10 vnt.;</w:t>
      </w:r>
    </w:p>
    <w:p w:rsidR="009E7C61" w:rsidRPr="009E7C61" w:rsidRDefault="009E7C61" w:rsidP="009E7C61">
      <w:pPr>
        <w:numPr>
          <w:ilvl w:val="1"/>
          <w:numId w:val="48"/>
        </w:numPr>
        <w:ind w:left="0" w:firstLine="709"/>
        <w:jc w:val="both"/>
      </w:pPr>
      <w:r w:rsidRPr="009E7C61">
        <w:t>stalo vanduo su citrinomis (1 porcija - 200 ml), maksimalus kiekis – 30 vnt.;</w:t>
      </w:r>
    </w:p>
    <w:p w:rsidR="009E7C61" w:rsidRPr="009E7C61" w:rsidRDefault="009E7C61" w:rsidP="009E7C61">
      <w:pPr>
        <w:numPr>
          <w:ilvl w:val="1"/>
          <w:numId w:val="48"/>
        </w:numPr>
        <w:ind w:left="0" w:firstLine="709"/>
        <w:jc w:val="both"/>
      </w:pPr>
      <w:r w:rsidRPr="009E7C61">
        <w:t>cukrus (supakuotas vienkartiniuose pakeliuose po 5 g), maksimalus kiekis – 30 vnt.</w:t>
      </w:r>
    </w:p>
    <w:p w:rsidR="009E7C61" w:rsidRPr="009E7C61" w:rsidRDefault="009E7C61" w:rsidP="009E7C61">
      <w:pPr>
        <w:numPr>
          <w:ilvl w:val="1"/>
          <w:numId w:val="48"/>
        </w:numPr>
        <w:ind w:left="0" w:firstLine="709"/>
        <w:jc w:val="both"/>
      </w:pPr>
      <w:r w:rsidRPr="009E7C61">
        <w:t>grietinėlė kavai (10 proc. riebumo, indeliuose po 7,5-10 g), maksimalus kiekis – 30 vnt.</w:t>
      </w:r>
    </w:p>
    <w:p w:rsidR="009E7C61" w:rsidRPr="009E7C61" w:rsidRDefault="009E7C61" w:rsidP="009E7C61">
      <w:pPr>
        <w:numPr>
          <w:ilvl w:val="1"/>
          <w:numId w:val="48"/>
        </w:numPr>
        <w:ind w:left="0" w:firstLine="426"/>
        <w:jc w:val="both"/>
      </w:pPr>
      <w:r w:rsidRPr="009E7C61">
        <w:t>saldumynai (pyragaičiai apie 3-5 cm skersmens, gali būti su šokoladu (padengtu kakaviniu, pieniniu glaistu ar kremu), 1 asm. po 2 vnt., maksimalus kiekis – 60 vnt.</w:t>
      </w:r>
    </w:p>
    <w:p w:rsidR="009E7C61" w:rsidRPr="009E7C61" w:rsidRDefault="009E7C61" w:rsidP="009E7C61">
      <w:pPr>
        <w:numPr>
          <w:ilvl w:val="0"/>
          <w:numId w:val="48"/>
        </w:numPr>
        <w:ind w:left="0" w:firstLine="709"/>
        <w:jc w:val="both"/>
      </w:pPr>
      <w:r w:rsidRPr="009E7C61">
        <w:rPr>
          <w:b/>
          <w:bCs/>
        </w:rPr>
        <w:t>Kavos pertraukų pratybų dalyviams</w:t>
      </w:r>
      <w:r w:rsidRPr="009E7C61">
        <w:t xml:space="preserve"> kiekis –</w:t>
      </w:r>
      <w:r w:rsidRPr="009E7C61">
        <w:rPr>
          <w:color w:val="FF0000"/>
        </w:rPr>
        <w:t xml:space="preserve"> </w:t>
      </w:r>
      <w:r w:rsidRPr="009E7C61">
        <w:rPr>
          <w:color w:val="000000"/>
        </w:rPr>
        <w:t xml:space="preserve">6 </w:t>
      </w:r>
      <w:r w:rsidRPr="009E7C61">
        <w:t xml:space="preserve">kartai. Turi būti aptarnauti dalyviai ir pateikti: </w:t>
      </w:r>
    </w:p>
    <w:p w:rsidR="009E7C61" w:rsidRPr="009E7C61" w:rsidRDefault="009E7C61" w:rsidP="009E7C61">
      <w:pPr>
        <w:numPr>
          <w:ilvl w:val="1"/>
          <w:numId w:val="48"/>
        </w:numPr>
        <w:ind w:left="0" w:firstLine="426"/>
        <w:jc w:val="both"/>
      </w:pPr>
      <w:r w:rsidRPr="009E7C61">
        <w:t>kava (juoda, 100 proc. arabika) termosuose, 1 asm. – 100 ml., minimalus kiekis – 720 vnt, maksimalus kiekis – 900 vnt.;</w:t>
      </w:r>
    </w:p>
    <w:p w:rsidR="009E7C61" w:rsidRPr="009E7C61" w:rsidRDefault="009E7C61" w:rsidP="009E7C61">
      <w:pPr>
        <w:numPr>
          <w:ilvl w:val="1"/>
          <w:numId w:val="48"/>
        </w:numPr>
        <w:tabs>
          <w:tab w:val="left" w:pos="1418"/>
        </w:tabs>
        <w:ind w:left="0" w:firstLine="426"/>
        <w:jc w:val="both"/>
      </w:pPr>
      <w:r w:rsidRPr="009E7C61">
        <w:t>arbata (juoda, vaisinė, žalia, vokeliuose įpakuota, pakeliai (su siūleliu)), karštas vanduo termosuose, minimalus kiekis – 250 vnt. maksimalus kiekis – 480 vnt.;</w:t>
      </w:r>
    </w:p>
    <w:p w:rsidR="009E7C61" w:rsidRPr="009E7C61" w:rsidRDefault="009E7C61" w:rsidP="009E7C61">
      <w:pPr>
        <w:numPr>
          <w:ilvl w:val="1"/>
          <w:numId w:val="48"/>
        </w:numPr>
        <w:ind w:left="0" w:firstLine="426"/>
        <w:jc w:val="both"/>
      </w:pPr>
      <w:r w:rsidRPr="009E7C61">
        <w:t>stalo vanduo su citrinomis (1 porcija - 200 ml), minimalus kiekis – 720 vnt., maksimalus kiekis – 900 vnt.;</w:t>
      </w:r>
    </w:p>
    <w:p w:rsidR="009E7C61" w:rsidRPr="009E7C61" w:rsidRDefault="009E7C61" w:rsidP="009E7C61">
      <w:pPr>
        <w:numPr>
          <w:ilvl w:val="1"/>
          <w:numId w:val="48"/>
        </w:numPr>
        <w:ind w:left="0" w:firstLine="426"/>
        <w:jc w:val="both"/>
      </w:pPr>
      <w:r w:rsidRPr="009E7C61">
        <w:t>cukrus (supakuotas vienkartiniuose pakeliuose po 5 g), minimalus kiekis – 720 vnt, maksimalus kiekis – 900 vnt.;</w:t>
      </w:r>
    </w:p>
    <w:p w:rsidR="009E7C61" w:rsidRPr="009E7C61" w:rsidRDefault="009E7C61" w:rsidP="009E7C61">
      <w:pPr>
        <w:numPr>
          <w:ilvl w:val="1"/>
          <w:numId w:val="48"/>
        </w:numPr>
        <w:ind w:left="0" w:firstLine="426"/>
        <w:jc w:val="both"/>
      </w:pPr>
      <w:r w:rsidRPr="009E7C61">
        <w:t>grietinėlė kavai (10 proc. riebumo, indeliuose po 7,5-10 g), minimalus kiekis – 550 vnt., maksimalus kiekis – 800 vnt.;</w:t>
      </w:r>
    </w:p>
    <w:p w:rsidR="009E7C61" w:rsidRPr="009E7C61" w:rsidRDefault="009E7C61" w:rsidP="009E7C61">
      <w:pPr>
        <w:numPr>
          <w:ilvl w:val="1"/>
          <w:numId w:val="48"/>
        </w:numPr>
        <w:ind w:left="0" w:firstLine="426"/>
        <w:jc w:val="both"/>
      </w:pPr>
      <w:r w:rsidRPr="009E7C61">
        <w:t>trijų rūšių mažos užkandėlės (mini kruasanai, tortilijos, beigeliai ar sumuštinukai su mėsa, žuvimi, sūriu ar daržovėmis), 1 asm. po 2 vnt., minimalus kiekis –  1440 vnt., maksimalus kiekis – 1800 vnt.</w:t>
      </w:r>
    </w:p>
    <w:p w:rsidR="009E7C61" w:rsidRPr="009E7C61" w:rsidRDefault="009E7C61" w:rsidP="009E7C61">
      <w:pPr>
        <w:numPr>
          <w:ilvl w:val="1"/>
          <w:numId w:val="48"/>
        </w:numPr>
        <w:tabs>
          <w:tab w:val="left" w:pos="1560"/>
        </w:tabs>
        <w:ind w:left="0" w:firstLine="426"/>
        <w:jc w:val="both"/>
      </w:pPr>
      <w:r w:rsidRPr="009E7C61">
        <w:t>saldumynai (bandelės, pyragaičiai ar kiti saldūs kepiniai), 1 asm. po minimum 30 g, minimalus kiekis – 720 vnt. maksimalus kiekis – 850 vnt.</w:t>
      </w:r>
    </w:p>
    <w:p w:rsidR="009E7C61" w:rsidRPr="009E7C61" w:rsidRDefault="009E7C61" w:rsidP="009E7C61">
      <w:pPr>
        <w:numPr>
          <w:ilvl w:val="0"/>
          <w:numId w:val="48"/>
        </w:numPr>
        <w:ind w:left="0" w:firstLine="426"/>
        <w:jc w:val="both"/>
      </w:pPr>
      <w:r w:rsidRPr="009E7C61">
        <w:rPr>
          <w:b/>
          <w:bCs/>
        </w:rPr>
        <w:t>Furšeto stiliaus pietų</w:t>
      </w:r>
      <w:r w:rsidRPr="009E7C61">
        <w:t xml:space="preserve"> </w:t>
      </w:r>
      <w:r w:rsidRPr="009E7C61">
        <w:rPr>
          <w:b/>
          <w:bCs/>
        </w:rPr>
        <w:t>pratybų dalyviams</w:t>
      </w:r>
      <w:r w:rsidRPr="009E7C61">
        <w:t xml:space="preserve"> kiekis – 3 kartai. Turi būti aptarnauti dalyviai ir pateikti: </w:t>
      </w:r>
    </w:p>
    <w:p w:rsidR="009E7C61" w:rsidRPr="009E7C61" w:rsidRDefault="009E7C61" w:rsidP="009E7C61">
      <w:pPr>
        <w:numPr>
          <w:ilvl w:val="1"/>
          <w:numId w:val="48"/>
        </w:numPr>
        <w:tabs>
          <w:tab w:val="left" w:pos="851"/>
        </w:tabs>
        <w:ind w:left="0" w:firstLine="426"/>
        <w:jc w:val="both"/>
      </w:pPr>
      <w:r w:rsidRPr="009E7C61">
        <w:t>trijų – keturių rūšių užkandžiai (sumuštinukai, kruasanai, kepinukai, suktinukai, beigeliai, su mėsa, žuvimi, sūriu ar daržovėmis), 1 asm. po 2 vnt., minimalus kiekis – 720 vnt., maksimalus kiekis – 900 vnt.;</w:t>
      </w:r>
    </w:p>
    <w:p w:rsidR="009E7C61" w:rsidRPr="009E7C61" w:rsidRDefault="009E7C61" w:rsidP="009E7C61">
      <w:pPr>
        <w:numPr>
          <w:ilvl w:val="1"/>
          <w:numId w:val="48"/>
        </w:numPr>
        <w:tabs>
          <w:tab w:val="left" w:pos="851"/>
        </w:tabs>
        <w:ind w:left="0" w:firstLine="426"/>
        <w:jc w:val="both"/>
      </w:pPr>
      <w:r w:rsidRPr="009E7C61">
        <w:t>dviejų – trijų rūšių patiekalai (šilti pyragai, kibinai, su mėsa ir su vegetarišku įdaru), 1 asm. po 3 vnt., minimalus poreikis – 1080 vnt., maksimalus kiekis – 1350 vnt.;</w:t>
      </w:r>
    </w:p>
    <w:p w:rsidR="009E7C61" w:rsidRPr="009E7C61" w:rsidRDefault="009E7C61" w:rsidP="009E7C61">
      <w:pPr>
        <w:numPr>
          <w:ilvl w:val="1"/>
          <w:numId w:val="48"/>
        </w:numPr>
        <w:ind w:left="0" w:firstLine="426"/>
        <w:jc w:val="both"/>
      </w:pPr>
      <w:r w:rsidRPr="009E7C61">
        <w:t>kava (juoda, 100 proc. arabika) termosuose, 1 asm. – 100 ml., minimalus kiekis – 360 vnt., maksimalus kiekis – 450 vnt.;</w:t>
      </w:r>
    </w:p>
    <w:p w:rsidR="009E7C61" w:rsidRPr="009E7C61" w:rsidRDefault="009E7C61" w:rsidP="009E7C61">
      <w:pPr>
        <w:numPr>
          <w:ilvl w:val="1"/>
          <w:numId w:val="48"/>
        </w:numPr>
        <w:tabs>
          <w:tab w:val="left" w:pos="851"/>
        </w:tabs>
        <w:ind w:left="0" w:firstLine="426"/>
        <w:jc w:val="both"/>
      </w:pPr>
      <w:r w:rsidRPr="009E7C61">
        <w:t>arbata (juoda, vaisinė, žalia, vokeliuose įpakuota, pakeliai (su siūleliu)), karštas vanduo termosuose, minimalus kiekis – 80 vnt., maksimalus kiekis – 100 vnt.;</w:t>
      </w:r>
    </w:p>
    <w:p w:rsidR="009E7C61" w:rsidRPr="009E7C61" w:rsidRDefault="009E7C61" w:rsidP="009E7C61">
      <w:pPr>
        <w:numPr>
          <w:ilvl w:val="1"/>
          <w:numId w:val="48"/>
        </w:numPr>
        <w:ind w:left="0" w:firstLine="426"/>
        <w:jc w:val="both"/>
      </w:pPr>
      <w:r w:rsidRPr="009E7C61">
        <w:t>stalo vanduo su citrinomis (1 porcija - 200 ml), minimalus kiekis – 360 vnt., maksimalus kiekis – 450 vnt.;</w:t>
      </w:r>
    </w:p>
    <w:p w:rsidR="009E7C61" w:rsidRPr="009E7C61" w:rsidRDefault="009E7C61" w:rsidP="009E7C61">
      <w:pPr>
        <w:numPr>
          <w:ilvl w:val="1"/>
          <w:numId w:val="48"/>
        </w:numPr>
        <w:ind w:left="0" w:firstLine="426"/>
        <w:jc w:val="both"/>
      </w:pPr>
      <w:r w:rsidRPr="009E7C61">
        <w:t>cukrus (supakuotas vienkartiniuose pakeliuose po 5 g), minimalus kiekis – 360 vnt., maksimalus kiekis – 450 vnt.</w:t>
      </w:r>
    </w:p>
    <w:p w:rsidR="009E7C61" w:rsidRPr="009E7C61" w:rsidRDefault="009E7C61" w:rsidP="009E7C61">
      <w:pPr>
        <w:numPr>
          <w:ilvl w:val="1"/>
          <w:numId w:val="48"/>
        </w:numPr>
        <w:ind w:left="0" w:firstLine="426"/>
        <w:jc w:val="both"/>
      </w:pPr>
      <w:r w:rsidRPr="009E7C61">
        <w:t>grietinėlė kavai (10 proc. riebumo, indeliuose po 7,5-10 g), minimalus kiekis – 360 vnt., maksimalus kiekis – 450 vnt.</w:t>
      </w:r>
    </w:p>
    <w:p w:rsidR="009E7C61" w:rsidRPr="009E7C61" w:rsidRDefault="009E7C61" w:rsidP="009E7C61">
      <w:pPr>
        <w:numPr>
          <w:ilvl w:val="0"/>
          <w:numId w:val="48"/>
        </w:numPr>
        <w:tabs>
          <w:tab w:val="left" w:pos="851"/>
        </w:tabs>
        <w:ind w:left="0" w:firstLine="426"/>
        <w:jc w:val="both"/>
      </w:pPr>
      <w:r w:rsidRPr="009E7C61">
        <w:t>Teikėjas privalo po kiekvieno maitinimo surinkti ir išvežti iš maitinimo vietos III kategorijos šalutinius gyvūninius produktus (toliau – ŠGP), maisto atliekas ir panaudotus indus.</w:t>
      </w:r>
    </w:p>
    <w:p w:rsidR="009E7C61" w:rsidRPr="009E7C61" w:rsidRDefault="009E7C61" w:rsidP="009E7C61">
      <w:pPr>
        <w:numPr>
          <w:ilvl w:val="0"/>
          <w:numId w:val="48"/>
        </w:numPr>
        <w:tabs>
          <w:tab w:val="left" w:pos="851"/>
        </w:tabs>
        <w:ind w:left="0" w:firstLine="426"/>
        <w:jc w:val="both"/>
      </w:pPr>
      <w:r w:rsidRPr="009E7C61">
        <w:t xml:space="preserve">Suteikęs paslaugas, Teikėjas pateikia Pirkėjui pirkimo sutartyje nustatyta tvarka paslaugų priėmimo – perdavimo aktą, kuriame turi būti nurodyta faktinė paslaugų apimtis (kiekis). </w:t>
      </w:r>
    </w:p>
    <w:p w:rsidR="009E7C61" w:rsidRPr="009E7C61" w:rsidRDefault="009E7C61" w:rsidP="009E7C61">
      <w:pPr>
        <w:numPr>
          <w:ilvl w:val="0"/>
          <w:numId w:val="48"/>
        </w:numPr>
        <w:tabs>
          <w:tab w:val="left" w:pos="851"/>
        </w:tabs>
        <w:ind w:left="0" w:firstLine="426"/>
        <w:jc w:val="both"/>
        <w:rPr>
          <w:szCs w:val="24"/>
        </w:rPr>
      </w:pPr>
      <w:r w:rsidRPr="009E7C61">
        <w:rPr>
          <w:szCs w:val="24"/>
        </w:rPr>
        <w:t>Teikiant paslaugas turi būti laikomasi aplinkos apsaugos kriterijų:</w:t>
      </w:r>
    </w:p>
    <w:p w:rsidR="009E7C61" w:rsidRPr="009E7C61" w:rsidRDefault="009E7C61" w:rsidP="009E7C61">
      <w:pPr>
        <w:numPr>
          <w:ilvl w:val="1"/>
          <w:numId w:val="48"/>
        </w:numPr>
        <w:tabs>
          <w:tab w:val="left" w:pos="993"/>
        </w:tabs>
        <w:ind w:left="0" w:firstLine="360"/>
        <w:jc w:val="both"/>
        <w:rPr>
          <w:szCs w:val="24"/>
        </w:rPr>
      </w:pPr>
      <w:r w:rsidRPr="009E7C61">
        <w:rPr>
          <w:szCs w:val="24"/>
        </w:rPr>
        <w:t>patiekalams ruošti perkamas produktų kiekis turi sudaryti ne mažiau nei 30 procentų viso perkamų patiekalams ruošti maisto produktų kiekio (kilogramais, litrais, vienetais), kuriems taikomas bent vienas iš šių kriterijų:</w:t>
      </w:r>
    </w:p>
    <w:p w:rsidR="009E7C61" w:rsidRPr="009E7C61" w:rsidRDefault="009E7C61" w:rsidP="009E7C61">
      <w:pPr>
        <w:jc w:val="both"/>
        <w:rPr>
          <w:szCs w:val="24"/>
        </w:rPr>
      </w:pPr>
      <w:r w:rsidRPr="009E7C61">
        <w:rPr>
          <w:szCs w:val="24"/>
        </w:rPr>
        <w:t>•</w:t>
      </w:r>
      <w:r w:rsidRPr="009E7C61">
        <w:rPr>
          <w:szCs w:val="24"/>
        </w:rPr>
        <w:tab/>
        <w:t>patiekalams ruošti produktai turi atitikti 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(toliau - ekologinės gamybos reglamentas) reikalavimus; ir (arba)</w:t>
      </w:r>
    </w:p>
    <w:p w:rsidR="009E7C61" w:rsidRPr="009E7C61" w:rsidRDefault="009E7C61" w:rsidP="009E7C61">
      <w:pPr>
        <w:jc w:val="both"/>
        <w:rPr>
          <w:szCs w:val="24"/>
        </w:rPr>
      </w:pPr>
      <w:r w:rsidRPr="009E7C61">
        <w:rPr>
          <w:szCs w:val="24"/>
        </w:rPr>
        <w:t>•</w:t>
      </w:r>
      <w:r w:rsidRPr="009E7C61">
        <w:rPr>
          <w:szCs w:val="24"/>
        </w:rPr>
        <w:tab/>
        <w:t>patiekalams ruošti produktai turi atitikti 2012 m. lapkričio 21 d. Europos Parlamento ir Tarybos reglamento (ES) Nr. 1151/2012 dėl žemės ūkio ir maisto produktų kokybės sistemų ir (arba)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ir (arba)</w:t>
      </w:r>
    </w:p>
    <w:p w:rsidR="009E7C61" w:rsidRPr="009E7C61" w:rsidRDefault="009E7C61" w:rsidP="009E7C61">
      <w:pPr>
        <w:jc w:val="both"/>
        <w:rPr>
          <w:szCs w:val="24"/>
        </w:rPr>
      </w:pPr>
      <w:r w:rsidRPr="009E7C61">
        <w:rPr>
          <w:szCs w:val="24"/>
        </w:rPr>
        <w:t>•</w:t>
      </w:r>
      <w:r w:rsidRPr="009E7C61">
        <w:rPr>
          <w:szCs w:val="24"/>
        </w:rPr>
        <w:tab/>
        <w:t>patiekalams ruošti produktai turi atitikti Lietuvos Respublikos žemės ūkio ministro 2007 m. lapkričio 29 d. įsakymo Nr. 3D–524 „Dėl nacionalinės žemės ūkio ir maisto produktų kokybės sistemos“ (toliau – NKP) ar lygiaverčių kitų Europos sąjungos valstybių narių pripažintų maisto produktų kokybės sistemų reikalavimus.</w:t>
      </w:r>
    </w:p>
    <w:p w:rsidR="009E7C61" w:rsidRPr="009E7C61" w:rsidRDefault="009E7C61" w:rsidP="009E7C61">
      <w:pPr>
        <w:ind w:firstLine="709"/>
        <w:jc w:val="both"/>
        <w:rPr>
          <w:color w:val="000000"/>
          <w:szCs w:val="24"/>
          <w:lang w:eastAsia="lt-LT"/>
        </w:rPr>
      </w:pPr>
      <w:r w:rsidRPr="009E7C61">
        <w:rPr>
          <w:color w:val="000000"/>
          <w:szCs w:val="24"/>
          <w:lang w:eastAsia="lt-LT"/>
        </w:rPr>
        <w:t>Atitiktį 13.1. p. reikalavimams įrodantys dokumentai: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rsidR="009E7C61" w:rsidRPr="009E7C61" w:rsidRDefault="009E7C61" w:rsidP="009E7C61">
      <w:pPr>
        <w:numPr>
          <w:ilvl w:val="1"/>
          <w:numId w:val="48"/>
        </w:numPr>
        <w:ind w:left="0" w:firstLine="426"/>
        <w:jc w:val="both"/>
        <w:rPr>
          <w:szCs w:val="24"/>
        </w:rPr>
      </w:pPr>
      <w:r w:rsidRPr="009E7C61">
        <w:rPr>
          <w:szCs w:val="24"/>
        </w:rPr>
        <w:t>Teikėjas įsipareigoja siekti, kad paslaugoms teikti būtų sunaudojama mažiau gamtos išteklių ir (ar) sudėtyje būtų pakartotinai panaudotų ir (ar) perdirbtų medžiagų ir taip būtų laikomasi Lietuvos Respublikos aplinkos ministro 2011 m. birželio 28 d. įsakymu Nr. D1-508 (aktualioje redakcijoje) patvirtinto Aplinkos apsaugos kriterijų taikymo, vykdant žaliuosius pirkimus, tvarkos aprašo 4.4.4.1 punkte nustatyto aplinkosauginio principo, t. y.</w:t>
      </w:r>
    </w:p>
    <w:p w:rsidR="009E7C61" w:rsidRPr="009E7C61" w:rsidRDefault="009E7C61" w:rsidP="009E7C61">
      <w:pPr>
        <w:numPr>
          <w:ilvl w:val="2"/>
          <w:numId w:val="48"/>
        </w:numPr>
        <w:ind w:left="0" w:firstLine="426"/>
        <w:jc w:val="both"/>
        <w:rPr>
          <w:szCs w:val="24"/>
        </w:rPr>
      </w:pPr>
      <w:r w:rsidRPr="009E7C61">
        <w:rPr>
          <w:szCs w:val="24"/>
        </w:rPr>
        <w:t>Maistas ir gėrimai turi būti pateikiami, naudojant daugkartinio naudojimo stalo įrankius, stiklinius ir kitokius indus bei staltieses arba atsinaujinančių išteklių pagrindu pagamintus stalo įrankius, indus bei viešojo maitinimo reikmenis.</w:t>
      </w:r>
    </w:p>
    <w:p w:rsidR="009E7C61" w:rsidRPr="009E7C61" w:rsidRDefault="009E7C61" w:rsidP="009E7C61">
      <w:pPr>
        <w:numPr>
          <w:ilvl w:val="2"/>
          <w:numId w:val="48"/>
        </w:numPr>
        <w:ind w:left="0" w:firstLine="426"/>
        <w:jc w:val="both"/>
        <w:rPr>
          <w:szCs w:val="24"/>
        </w:rPr>
      </w:pPr>
      <w:r w:rsidRPr="009E7C61">
        <w:rPr>
          <w:szCs w:val="24"/>
        </w:rPr>
        <w:t>Susidariusios atliekos (stiklas, popierius, plastikas, metalas ir kt.) turi būti rūšiuojamos ir perduodamos atliekas tvarkančioms įmonėms.</w:t>
      </w:r>
    </w:p>
    <w:p w:rsidR="009E7C61" w:rsidRPr="009E7C61" w:rsidRDefault="009E7C61" w:rsidP="009E7C61">
      <w:pPr>
        <w:numPr>
          <w:ilvl w:val="2"/>
          <w:numId w:val="48"/>
        </w:numPr>
        <w:ind w:left="0" w:firstLine="426"/>
        <w:jc w:val="both"/>
        <w:rPr>
          <w:szCs w:val="24"/>
        </w:rPr>
      </w:pPr>
      <w:r w:rsidRPr="009E7C61">
        <w:rPr>
          <w:szCs w:val="24"/>
        </w:rPr>
        <w:t>Biologiškai skaidžios atliekos turi būti surenkamos atskirai ir perduodamos šias atliekas kompostuojančioms ar kitaip naudojančioms įmonėms.</w:t>
      </w:r>
    </w:p>
    <w:p w:rsidR="009E7C61" w:rsidRPr="009E7C61" w:rsidRDefault="009E7C61" w:rsidP="009E7C61">
      <w:pPr>
        <w:ind w:firstLine="720"/>
        <w:jc w:val="both"/>
        <w:rPr>
          <w:szCs w:val="24"/>
        </w:rPr>
      </w:pPr>
      <w:r w:rsidRPr="009E7C61">
        <w:rPr>
          <w:szCs w:val="24"/>
        </w:rPr>
        <w:t>Atitiktį 13.2. p. reikalavimams įrodantys dokumentai: laisvos formos teikėjo deklaracija arba kiti lygiaverčiai įrodymai.</w:t>
      </w:r>
    </w:p>
    <w:p w:rsidR="009E7C61" w:rsidRPr="009E7C61" w:rsidRDefault="009E7C61" w:rsidP="009E7C61">
      <w:pPr>
        <w:jc w:val="both"/>
        <w:rPr>
          <w:szCs w:val="24"/>
        </w:rPr>
      </w:pPr>
      <w:r>
        <w:rPr>
          <w:szCs w:val="24"/>
        </w:rPr>
        <w:t xml:space="preserve">       </w:t>
      </w:r>
      <w:r w:rsidRPr="009E7C61">
        <w:rPr>
          <w:szCs w:val="24"/>
        </w:rPr>
        <w:t xml:space="preserve">14. </w:t>
      </w:r>
      <w:r w:rsidRPr="009E7C61">
        <w:rPr>
          <w:szCs w:val="24"/>
        </w:rPr>
        <w:tab/>
        <w:t>Teikėjas užtikrina, kad pasikeitus aplinkos apsaugos kriterijams, nurodytiems 13 punkte, teikėjas vadovausis Lietuvos Respublikos aplinkos ministro 2011 m. birželio 28 d. įsakymu Nr. D1-508 (aktualioje redakcijoje) nustatytais naujais aplinkos apsaugos kriterijais.</w:t>
      </w:r>
    </w:p>
    <w:p w:rsidR="009E7C61" w:rsidRPr="009E7C61" w:rsidRDefault="009E7C61" w:rsidP="009E7C61">
      <w:pPr>
        <w:jc w:val="both"/>
        <w:rPr>
          <w:szCs w:val="24"/>
        </w:rPr>
      </w:pPr>
    </w:p>
    <w:p w:rsidR="009E7C61" w:rsidRPr="009E7C61" w:rsidRDefault="009E7C61" w:rsidP="009E7C61">
      <w:pPr>
        <w:jc w:val="both"/>
        <w:rPr>
          <w:szCs w:val="24"/>
        </w:rPr>
      </w:pPr>
      <w:r w:rsidRPr="009E7C61">
        <w:rPr>
          <w:szCs w:val="24"/>
        </w:rPr>
        <w:t>*Pastaba:</w:t>
      </w:r>
    </w:p>
    <w:p w:rsidR="009E7C61" w:rsidRPr="009E7C61" w:rsidRDefault="009E7C61" w:rsidP="009E7C61">
      <w:pPr>
        <w:spacing w:after="200"/>
        <w:contextualSpacing/>
        <w:jc w:val="both"/>
        <w:rPr>
          <w:sz w:val="20"/>
        </w:rPr>
      </w:pPr>
      <w:r w:rsidRPr="009E7C61">
        <w:rPr>
          <w:sz w:val="20"/>
        </w:rPr>
        <w:t>Tais atvejais, kai kiti norminiai teisės aktai numato pareigą Teikėjui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rsidR="00AA73E8" w:rsidRPr="00A860C3" w:rsidRDefault="00AA73E8" w:rsidP="00A374EF">
      <w:pPr>
        <w:rPr>
          <w:szCs w:val="24"/>
          <w:lang w:eastAsia="lt-LT"/>
        </w:rPr>
      </w:pPr>
    </w:p>
    <w:sectPr w:rsidR="00AA73E8" w:rsidRPr="00A860C3" w:rsidSect="008F5A05">
      <w:headerReference w:type="even" r:id="rId9"/>
      <w:headerReference w:type="default" r:id="rId10"/>
      <w:footerReference w:type="even" r:id="rId11"/>
      <w:footerReference w:type="default" r:id="rId12"/>
      <w:headerReference w:type="first" r:id="rId13"/>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B5A" w:rsidRDefault="00B94B5A">
      <w:r>
        <w:separator/>
      </w:r>
    </w:p>
  </w:endnote>
  <w:endnote w:type="continuationSeparator" w:id="0">
    <w:p w:rsidR="00B94B5A" w:rsidRDefault="00B9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7A" w:rsidRDefault="0051687A">
    <w:pPr>
      <w:framePr w:wrap="around" w:vAnchor="text" w:hAnchor="margin" w:xAlign="right" w:y="1"/>
    </w:pPr>
    <w:r>
      <w:fldChar w:fldCharType="begin"/>
    </w:r>
    <w:r>
      <w:instrText xml:space="preserve">PAGE  </w:instrText>
    </w:r>
    <w:r>
      <w:fldChar w:fldCharType="end"/>
    </w:r>
  </w:p>
  <w:p w:rsidR="0051687A" w:rsidRDefault="005168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7A" w:rsidRDefault="0051687A">
    <w:pPr>
      <w:framePr w:wrap="around" w:vAnchor="text" w:hAnchor="margin" w:xAlign="right" w:y="1"/>
      <w:rPr>
        <w:sz w:val="22"/>
      </w:rPr>
    </w:pPr>
  </w:p>
  <w:p w:rsidR="0051687A" w:rsidRDefault="0051687A"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B5A" w:rsidRDefault="00B94B5A">
      <w:r>
        <w:separator/>
      </w:r>
    </w:p>
  </w:footnote>
  <w:footnote w:type="continuationSeparator" w:id="0">
    <w:p w:rsidR="00B94B5A" w:rsidRDefault="00B9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7A" w:rsidRDefault="0051687A">
    <w:pPr>
      <w:framePr w:wrap="around" w:vAnchor="text" w:hAnchor="margin" w:xAlign="center" w:y="1"/>
    </w:pPr>
    <w:r>
      <w:fldChar w:fldCharType="begin"/>
    </w:r>
    <w:r>
      <w:instrText xml:space="preserve">PAGE  </w:instrText>
    </w:r>
    <w:r>
      <w:fldChar w:fldCharType="end"/>
    </w:r>
  </w:p>
  <w:p w:rsidR="0051687A" w:rsidRDefault="005168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rsidR="0051687A" w:rsidRDefault="0051687A">
        <w:pPr>
          <w:pStyle w:val="Header"/>
          <w:jc w:val="center"/>
        </w:pPr>
        <w:r>
          <w:fldChar w:fldCharType="begin"/>
        </w:r>
        <w:r>
          <w:instrText xml:space="preserve"> PAGE   \* MERGEFORMAT </w:instrText>
        </w:r>
        <w:r>
          <w:fldChar w:fldCharType="separate"/>
        </w:r>
        <w:r w:rsidR="00217C57">
          <w:rPr>
            <w:noProof/>
          </w:rPr>
          <w:t>4</w:t>
        </w:r>
        <w:r>
          <w:rPr>
            <w:noProof/>
          </w:rPr>
          <w:fldChar w:fldCharType="end"/>
        </w:r>
      </w:p>
    </w:sdtContent>
  </w:sdt>
  <w:p w:rsidR="0051687A" w:rsidRPr="001E3700" w:rsidRDefault="0051687A">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7A" w:rsidRDefault="0051687A">
    <w:pPr>
      <w:pStyle w:val="Header"/>
      <w:jc w:val="center"/>
    </w:pPr>
  </w:p>
  <w:p w:rsidR="0051687A" w:rsidRDefault="0051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6E7330"/>
    <w:multiLevelType w:val="hybridMultilevel"/>
    <w:tmpl w:val="0598E9F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CE0A28"/>
    <w:multiLevelType w:val="hybridMultilevel"/>
    <w:tmpl w:val="84041CC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0"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0C030660"/>
    <w:multiLevelType w:val="multilevel"/>
    <w:tmpl w:val="A314E360"/>
    <w:lvl w:ilvl="0">
      <w:start w:val="5"/>
      <w:numFmt w:val="decimal"/>
      <w:lvlText w:val="%1."/>
      <w:lvlJc w:val="left"/>
      <w:pPr>
        <w:ind w:left="135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1A736B14"/>
    <w:multiLevelType w:val="multilevel"/>
    <w:tmpl w:val="687CCBFC"/>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C5C2F84"/>
    <w:multiLevelType w:val="multilevel"/>
    <w:tmpl w:val="3DE019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2C75E87"/>
    <w:multiLevelType w:val="multilevel"/>
    <w:tmpl w:val="470AD1CE"/>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2E9F3740"/>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4" w15:restartNumberingAfterBreak="0">
    <w:nsid w:val="31096307"/>
    <w:multiLevelType w:val="multilevel"/>
    <w:tmpl w:val="2ED860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31AE258C"/>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7" w15:restartNumberingAfterBreak="0">
    <w:nsid w:val="36FD3B2A"/>
    <w:multiLevelType w:val="hybridMultilevel"/>
    <w:tmpl w:val="84C4C4B2"/>
    <w:lvl w:ilvl="0" w:tplc="3DFE9C24">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E161D99"/>
    <w:multiLevelType w:val="multilevel"/>
    <w:tmpl w:val="55AE88D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3F0D0EA3"/>
    <w:multiLevelType w:val="multilevel"/>
    <w:tmpl w:val="D826C8F2"/>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1"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4"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57715776"/>
    <w:multiLevelType w:val="multilevel"/>
    <w:tmpl w:val="1CF8A5F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8AB2446"/>
    <w:multiLevelType w:val="hybridMultilevel"/>
    <w:tmpl w:val="4244B8A6"/>
    <w:lvl w:ilvl="0" w:tplc="CC349D40">
      <w:start w:val="17"/>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68B07D4D"/>
    <w:multiLevelType w:val="multilevel"/>
    <w:tmpl w:val="B2FC09BE"/>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4" w15:restartNumberingAfterBreak="0">
    <w:nsid w:val="72E506DE"/>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6"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77A078BE"/>
    <w:multiLevelType w:val="multilevel"/>
    <w:tmpl w:val="9224D9C0"/>
    <w:lvl w:ilvl="0">
      <w:start w:val="1"/>
      <w:numFmt w:val="decimal"/>
      <w:suff w:val="space"/>
      <w:lvlText w:val="%1."/>
      <w:lvlJc w:val="left"/>
      <w:pPr>
        <w:ind w:left="360" w:hanging="360"/>
      </w:pPr>
      <w:rPr>
        <w:rFonts w:cs="Times New Roman" w:hint="default"/>
        <w:b w:val="0"/>
      </w:rPr>
    </w:lvl>
    <w:lvl w:ilvl="1">
      <w:start w:val="1"/>
      <w:numFmt w:val="decimal"/>
      <w:lvlText w:val="%1.%2."/>
      <w:lvlJc w:val="left"/>
      <w:pPr>
        <w:tabs>
          <w:tab w:val="num" w:pos="1140"/>
        </w:tabs>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9" w15:restartNumberingAfterBreak="0">
    <w:nsid w:val="79701A75"/>
    <w:multiLevelType w:val="multilevel"/>
    <w:tmpl w:val="0338E3F4"/>
    <w:lvl w:ilvl="0">
      <w:start w:val="42"/>
      <w:numFmt w:val="decimal"/>
      <w:lvlText w:val="%1."/>
      <w:lvlJc w:val="left"/>
      <w:pPr>
        <w:ind w:left="1495" w:hanging="360"/>
      </w:pPr>
      <w:rPr>
        <w:rFonts w:hint="default"/>
        <w:b w:val="0"/>
        <w:i w:val="0"/>
        <w:color w:val="auto"/>
      </w:rPr>
    </w:lvl>
    <w:lvl w:ilvl="1">
      <w:start w:val="1"/>
      <w:numFmt w:val="decimal"/>
      <w:lvlText w:val="%1.%2."/>
      <w:lvlJc w:val="left"/>
      <w:pPr>
        <w:ind w:left="1850" w:hanging="432"/>
      </w:pPr>
      <w:rPr>
        <w:rFonts w:hint="default"/>
        <w:strike w:val="0"/>
        <w:color w:val="auto"/>
      </w:rPr>
    </w:lvl>
    <w:lvl w:ilvl="2">
      <w:start w:val="1"/>
      <w:numFmt w:val="decimal"/>
      <w:lvlText w:val="%1.%2.%3."/>
      <w:lvlJc w:val="left"/>
      <w:pPr>
        <w:ind w:left="1224"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F15655"/>
    <w:multiLevelType w:val="hybridMultilevel"/>
    <w:tmpl w:val="063EC5D2"/>
    <w:lvl w:ilvl="0" w:tplc="6FD6C98E">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1"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2" w15:restartNumberingAfterBreak="0">
    <w:nsid w:val="7F3141BA"/>
    <w:multiLevelType w:val="hybridMultilevel"/>
    <w:tmpl w:val="66764674"/>
    <w:lvl w:ilvl="0" w:tplc="C01A53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17"/>
  </w:num>
  <w:num w:numId="4">
    <w:abstractNumId w:val="28"/>
  </w:num>
  <w:num w:numId="5">
    <w:abstractNumId w:val="10"/>
  </w:num>
  <w:num w:numId="6">
    <w:abstractNumId w:val="33"/>
  </w:num>
  <w:num w:numId="7">
    <w:abstractNumId w:val="35"/>
  </w:num>
  <w:num w:numId="8">
    <w:abstractNumId w:val="38"/>
  </w:num>
  <w:num w:numId="9">
    <w:abstractNumId w:val="6"/>
  </w:num>
  <w:num w:numId="10">
    <w:abstractNumId w:val="14"/>
  </w:num>
  <w:num w:numId="11">
    <w:abstractNumId w:val="13"/>
  </w:num>
  <w:num w:numId="12">
    <w:abstractNumId w:val="26"/>
  </w:num>
  <w:num w:numId="13">
    <w:abstractNumId w:val="51"/>
  </w:num>
  <w:num w:numId="14">
    <w:abstractNumId w:val="12"/>
  </w:num>
  <w:num w:numId="15">
    <w:abstractNumId w:val="48"/>
  </w:num>
  <w:num w:numId="16">
    <w:abstractNumId w:val="43"/>
  </w:num>
  <w:num w:numId="17">
    <w:abstractNumId w:val="45"/>
  </w:num>
  <w:num w:numId="18">
    <w:abstractNumId w:val="48"/>
    <w:lvlOverride w:ilvl="0">
      <w:startOverride w:val="5"/>
    </w:lvlOverride>
    <w:lvlOverride w:ilvl="1">
      <w:startOverride w:val="7"/>
    </w:lvlOverride>
  </w:num>
  <w:num w:numId="19">
    <w:abstractNumId w:val="30"/>
  </w:num>
  <w:num w:numId="20">
    <w:abstractNumId w:val="46"/>
  </w:num>
  <w:num w:numId="21">
    <w:abstractNumId w:val="47"/>
  </w:num>
  <w:num w:numId="22">
    <w:abstractNumId w:val="31"/>
  </w:num>
  <w:num w:numId="23">
    <w:abstractNumId w:val="49"/>
  </w:num>
  <w:num w:numId="24">
    <w:abstractNumId w:val="23"/>
  </w:num>
  <w:num w:numId="25">
    <w:abstractNumId w:val="41"/>
  </w:num>
  <w:num w:numId="26">
    <w:abstractNumId w:val="18"/>
  </w:num>
  <w:num w:numId="27">
    <w:abstractNumId w:val="15"/>
  </w:num>
  <w:num w:numId="28">
    <w:abstractNumId w:val="27"/>
  </w:num>
  <w:num w:numId="29">
    <w:abstractNumId w:val="8"/>
  </w:num>
  <w:num w:numId="30">
    <w:abstractNumId w:val="52"/>
  </w:num>
  <w:num w:numId="31">
    <w:abstractNumId w:val="24"/>
  </w:num>
  <w:num w:numId="32">
    <w:abstractNumId w:val="50"/>
  </w:num>
  <w:num w:numId="33">
    <w:abstractNumId w:val="40"/>
  </w:num>
  <w:num w:numId="34">
    <w:abstractNumId w:val="32"/>
  </w:num>
  <w:num w:numId="35">
    <w:abstractNumId w:val="21"/>
  </w:num>
  <w:num w:numId="36">
    <w:abstractNumId w:val="42"/>
  </w:num>
  <w:num w:numId="37">
    <w:abstractNumId w:val="37"/>
  </w:num>
  <w:num w:numId="3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9"/>
  </w:num>
  <w:num w:numId="41">
    <w:abstractNumId w:val="16"/>
  </w:num>
  <w:num w:numId="42">
    <w:abstractNumId w:val="36"/>
  </w:num>
  <w:num w:numId="43">
    <w:abstractNumId w:val="19"/>
  </w:num>
  <w:num w:numId="44">
    <w:abstractNumId w:val="44"/>
  </w:num>
  <w:num w:numId="45">
    <w:abstractNumId w:val="29"/>
  </w:num>
  <w:num w:numId="46">
    <w:abstractNumId w:val="25"/>
  </w:num>
  <w:num w:numId="47">
    <w:abstractNumId w:val="9"/>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241E"/>
    <w:rsid w:val="00082D5D"/>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703F"/>
    <w:rsid w:val="00190C37"/>
    <w:rsid w:val="00191E0E"/>
    <w:rsid w:val="00194DF2"/>
    <w:rsid w:val="00195143"/>
    <w:rsid w:val="00195D42"/>
    <w:rsid w:val="00195E15"/>
    <w:rsid w:val="001978F6"/>
    <w:rsid w:val="00197C2F"/>
    <w:rsid w:val="001A01D6"/>
    <w:rsid w:val="001A27E8"/>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C57"/>
    <w:rsid w:val="00217F31"/>
    <w:rsid w:val="0022136C"/>
    <w:rsid w:val="00225208"/>
    <w:rsid w:val="00231123"/>
    <w:rsid w:val="002345BA"/>
    <w:rsid w:val="00235441"/>
    <w:rsid w:val="00236230"/>
    <w:rsid w:val="00236CE9"/>
    <w:rsid w:val="0024365B"/>
    <w:rsid w:val="002448C9"/>
    <w:rsid w:val="002463E6"/>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D0A09"/>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2B5B"/>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500BD1"/>
    <w:rsid w:val="0050190C"/>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15F2"/>
    <w:rsid w:val="00581BE2"/>
    <w:rsid w:val="0058256A"/>
    <w:rsid w:val="00582E9A"/>
    <w:rsid w:val="00583924"/>
    <w:rsid w:val="00583E81"/>
    <w:rsid w:val="0058486B"/>
    <w:rsid w:val="00584F05"/>
    <w:rsid w:val="005866DE"/>
    <w:rsid w:val="005877C7"/>
    <w:rsid w:val="00590CDF"/>
    <w:rsid w:val="00592BCB"/>
    <w:rsid w:val="005A0F78"/>
    <w:rsid w:val="005A26A3"/>
    <w:rsid w:val="005A28B6"/>
    <w:rsid w:val="005A3181"/>
    <w:rsid w:val="005A3ECF"/>
    <w:rsid w:val="005A6206"/>
    <w:rsid w:val="005A6EA6"/>
    <w:rsid w:val="005B12DB"/>
    <w:rsid w:val="005B3CAB"/>
    <w:rsid w:val="005B4BE1"/>
    <w:rsid w:val="005C07EB"/>
    <w:rsid w:val="005C1698"/>
    <w:rsid w:val="005C4C8B"/>
    <w:rsid w:val="005C70BF"/>
    <w:rsid w:val="005D1A3E"/>
    <w:rsid w:val="005D1D9D"/>
    <w:rsid w:val="005D2A9E"/>
    <w:rsid w:val="005D6550"/>
    <w:rsid w:val="005D691E"/>
    <w:rsid w:val="005D6FD3"/>
    <w:rsid w:val="005E11A3"/>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146"/>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36DBE"/>
    <w:rsid w:val="006421DF"/>
    <w:rsid w:val="006472D2"/>
    <w:rsid w:val="006476D2"/>
    <w:rsid w:val="00647963"/>
    <w:rsid w:val="00647980"/>
    <w:rsid w:val="00652AB0"/>
    <w:rsid w:val="00652B7A"/>
    <w:rsid w:val="006531D5"/>
    <w:rsid w:val="006534FA"/>
    <w:rsid w:val="0066348E"/>
    <w:rsid w:val="00664EEE"/>
    <w:rsid w:val="006661A3"/>
    <w:rsid w:val="00667DB0"/>
    <w:rsid w:val="00670DA0"/>
    <w:rsid w:val="006711FC"/>
    <w:rsid w:val="0067130F"/>
    <w:rsid w:val="00674E08"/>
    <w:rsid w:val="0067563E"/>
    <w:rsid w:val="006759D0"/>
    <w:rsid w:val="00680712"/>
    <w:rsid w:val="00680FCC"/>
    <w:rsid w:val="006822AF"/>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517C"/>
    <w:rsid w:val="007A0021"/>
    <w:rsid w:val="007A03BF"/>
    <w:rsid w:val="007A0FFA"/>
    <w:rsid w:val="007A153E"/>
    <w:rsid w:val="007A19D6"/>
    <w:rsid w:val="007A2421"/>
    <w:rsid w:val="007A24CE"/>
    <w:rsid w:val="007A2EC0"/>
    <w:rsid w:val="007A57AC"/>
    <w:rsid w:val="007A6556"/>
    <w:rsid w:val="007A67EE"/>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489E"/>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D164B"/>
    <w:rsid w:val="008D1CE0"/>
    <w:rsid w:val="008D6B76"/>
    <w:rsid w:val="008E0503"/>
    <w:rsid w:val="008E16C3"/>
    <w:rsid w:val="008E2879"/>
    <w:rsid w:val="008E2B09"/>
    <w:rsid w:val="008E31EF"/>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61"/>
    <w:rsid w:val="009E7C89"/>
    <w:rsid w:val="009F0A04"/>
    <w:rsid w:val="009F294C"/>
    <w:rsid w:val="009F2FFC"/>
    <w:rsid w:val="009F4551"/>
    <w:rsid w:val="009F7341"/>
    <w:rsid w:val="009F7EA8"/>
    <w:rsid w:val="00A004D1"/>
    <w:rsid w:val="00A0084C"/>
    <w:rsid w:val="00A01C9B"/>
    <w:rsid w:val="00A0351D"/>
    <w:rsid w:val="00A038DF"/>
    <w:rsid w:val="00A04BF4"/>
    <w:rsid w:val="00A04D2F"/>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74FE"/>
    <w:rsid w:val="00AA07D1"/>
    <w:rsid w:val="00AA4163"/>
    <w:rsid w:val="00AA73E8"/>
    <w:rsid w:val="00AA7AF7"/>
    <w:rsid w:val="00AB2F9A"/>
    <w:rsid w:val="00AB3617"/>
    <w:rsid w:val="00AB45D4"/>
    <w:rsid w:val="00AB58D2"/>
    <w:rsid w:val="00AB5F4E"/>
    <w:rsid w:val="00AB60EA"/>
    <w:rsid w:val="00AB7600"/>
    <w:rsid w:val="00AC3C53"/>
    <w:rsid w:val="00AC42CF"/>
    <w:rsid w:val="00AC6C3F"/>
    <w:rsid w:val="00AC741E"/>
    <w:rsid w:val="00AC7AEC"/>
    <w:rsid w:val="00AD1023"/>
    <w:rsid w:val="00AD2D54"/>
    <w:rsid w:val="00AD4186"/>
    <w:rsid w:val="00AD42DD"/>
    <w:rsid w:val="00AD626F"/>
    <w:rsid w:val="00AE0834"/>
    <w:rsid w:val="00AE3591"/>
    <w:rsid w:val="00AE3B73"/>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978"/>
    <w:rsid w:val="00C53BBC"/>
    <w:rsid w:val="00C5575E"/>
    <w:rsid w:val="00C57E7F"/>
    <w:rsid w:val="00C62D90"/>
    <w:rsid w:val="00C6346C"/>
    <w:rsid w:val="00C63F57"/>
    <w:rsid w:val="00C6612E"/>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3AE2"/>
    <w:rsid w:val="00CA6564"/>
    <w:rsid w:val="00CA69B3"/>
    <w:rsid w:val="00CA6A59"/>
    <w:rsid w:val="00CA6F35"/>
    <w:rsid w:val="00CA7596"/>
    <w:rsid w:val="00CA7EFB"/>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125"/>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1E37"/>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E83"/>
    <w:rsid w:val="00EB5864"/>
    <w:rsid w:val="00EB5CBF"/>
    <w:rsid w:val="00EC2180"/>
    <w:rsid w:val="00EC3349"/>
    <w:rsid w:val="00EC4EC9"/>
    <w:rsid w:val="00EC6558"/>
    <w:rsid w:val="00ED08A7"/>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15D4"/>
    <w:rsid w:val="00FE1D3E"/>
    <w:rsid w:val="00FE26F3"/>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3B4955"/>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8E9C3-8882-4954-965B-1181505D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29</TotalTime>
  <Pages>11</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38387</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3</cp:revision>
  <cp:lastPrinted>2018-11-05T09:46:00Z</cp:lastPrinted>
  <dcterms:created xsi:type="dcterms:W3CDTF">2025-04-03T11:10:00Z</dcterms:created>
  <dcterms:modified xsi:type="dcterms:W3CDTF">2025-04-03T11:38:00Z</dcterms:modified>
</cp:coreProperties>
</file>