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061E9" w14:textId="3F157FCC" w:rsidR="00A76CF7" w:rsidRDefault="00C365B1" w:rsidP="00F1404F">
      <w:pPr>
        <w:pStyle w:val="NoSpacing"/>
        <w:ind w:left="2592" w:firstLine="1296"/>
        <w:jc w:val="both"/>
        <w:rPr>
          <w:rFonts w:eastAsia="Times New Roman" w:cs="Times New Roman"/>
          <w:sz w:val="21"/>
          <w:szCs w:val="21"/>
        </w:rPr>
      </w:pPr>
      <w:r w:rsidRPr="00936F0B">
        <w:rPr>
          <w:rFonts w:ascii="Times New Roman" w:eastAsia="Times New Roman" w:hAnsi="Times New Roman" w:cs="Times New Roman"/>
          <w:b/>
          <w:color w:val="000000" w:themeColor="text1"/>
          <w:sz w:val="24"/>
          <w:szCs w:val="24"/>
          <w:lang w:eastAsia="zh-CN"/>
        </w:rPr>
        <w:t xml:space="preserve"> </w:t>
      </w:r>
      <w:r w:rsidR="00A76CF7">
        <w:rPr>
          <w:rFonts w:eastAsia="Times New Roman" w:cs="Times New Roman"/>
          <w:sz w:val="21"/>
          <w:szCs w:val="21"/>
        </w:rPr>
        <w:t>Pirkimo sąlygų 2 priedas „Techninė specifikacija“</w:t>
      </w:r>
      <w:r w:rsidR="00F1404F">
        <w:rPr>
          <w:rFonts w:eastAsia="Times New Roman" w:cs="Times New Roman"/>
          <w:sz w:val="21"/>
          <w:szCs w:val="21"/>
        </w:rPr>
        <w:t xml:space="preserve"> 1 p. o. d.</w:t>
      </w:r>
    </w:p>
    <w:p w14:paraId="6F31ACF5" w14:textId="77777777" w:rsidR="00A76CF7" w:rsidRDefault="00A76CF7" w:rsidP="00C365B1">
      <w:pPr>
        <w:suppressAutoHyphens/>
        <w:spacing w:after="0" w:line="240" w:lineRule="auto"/>
        <w:rPr>
          <w:rFonts w:ascii="Times New Roman" w:eastAsia="Times New Roman" w:hAnsi="Times New Roman" w:cs="Times New Roman"/>
          <w:b/>
          <w:color w:val="000000" w:themeColor="text1"/>
          <w:sz w:val="24"/>
          <w:szCs w:val="24"/>
          <w:lang w:eastAsia="zh-CN"/>
        </w:rPr>
      </w:pPr>
    </w:p>
    <w:p w14:paraId="2A16B7C4" w14:textId="77777777" w:rsidR="00A76CF7" w:rsidRDefault="00A76CF7" w:rsidP="00A76CF7">
      <w:pPr>
        <w:suppressAutoHyphens/>
        <w:spacing w:after="0" w:line="240" w:lineRule="auto"/>
        <w:ind w:left="1296" w:firstLine="1296"/>
        <w:rPr>
          <w:rFonts w:ascii="Times New Roman" w:eastAsia="Times New Roman" w:hAnsi="Times New Roman" w:cs="Times New Roman"/>
          <w:b/>
          <w:color w:val="000000" w:themeColor="text1"/>
          <w:sz w:val="24"/>
          <w:szCs w:val="24"/>
          <w:lang w:eastAsia="zh-CN"/>
        </w:rPr>
      </w:pPr>
    </w:p>
    <w:p w14:paraId="14D21DF1" w14:textId="77777777" w:rsidR="00A76CF7" w:rsidRPr="00EF6983" w:rsidRDefault="00A76CF7" w:rsidP="00A76CF7">
      <w:pPr>
        <w:suppressAutoHyphens/>
        <w:spacing w:after="0" w:line="240" w:lineRule="auto"/>
        <w:ind w:left="1296" w:firstLine="1296"/>
        <w:rPr>
          <w:rFonts w:eastAsia="Times New Roman" w:cstheme="minorHAnsi"/>
          <w:b/>
          <w:color w:val="000000" w:themeColor="text1"/>
          <w:sz w:val="24"/>
          <w:szCs w:val="24"/>
          <w:lang w:eastAsia="zh-CN"/>
        </w:rPr>
      </w:pPr>
    </w:p>
    <w:p w14:paraId="498036BD" w14:textId="4494A030" w:rsidR="00C365B1" w:rsidRPr="00EF6983" w:rsidRDefault="00C365B1" w:rsidP="00A76CF7">
      <w:pPr>
        <w:suppressAutoHyphens/>
        <w:spacing w:after="0" w:line="240" w:lineRule="auto"/>
        <w:ind w:left="1296" w:firstLine="1296"/>
        <w:rPr>
          <w:rFonts w:eastAsia="Times New Roman" w:cstheme="minorHAnsi"/>
          <w:b/>
          <w:color w:val="000000" w:themeColor="text1"/>
          <w:sz w:val="24"/>
          <w:szCs w:val="24"/>
          <w:lang w:eastAsia="zh-CN"/>
        </w:rPr>
      </w:pPr>
      <w:r w:rsidRPr="00EF6983">
        <w:rPr>
          <w:rFonts w:eastAsia="Times New Roman" w:cstheme="minorHAnsi"/>
          <w:b/>
          <w:color w:val="000000" w:themeColor="text1"/>
          <w:sz w:val="24"/>
          <w:szCs w:val="24"/>
          <w:lang w:eastAsia="zh-CN"/>
        </w:rPr>
        <w:t xml:space="preserve">   TECHNINĖ SPECIFIKACIJA                                                                                                                     </w:t>
      </w:r>
    </w:p>
    <w:p w14:paraId="3F250B27" w14:textId="77777777" w:rsidR="00C365B1" w:rsidRPr="00EF6983" w:rsidRDefault="00C365B1" w:rsidP="00C365B1">
      <w:pPr>
        <w:suppressAutoHyphens/>
        <w:spacing w:after="0" w:line="240" w:lineRule="auto"/>
        <w:rPr>
          <w:rFonts w:eastAsia="Times New Roman" w:cstheme="minorHAnsi"/>
          <w:b/>
          <w:color w:val="000000" w:themeColor="text1"/>
          <w:sz w:val="24"/>
          <w:szCs w:val="24"/>
          <w:lang w:eastAsia="zh-CN"/>
        </w:rPr>
      </w:pPr>
    </w:p>
    <w:p w14:paraId="0B29ABEA" w14:textId="255FFC94" w:rsidR="00C365B1" w:rsidRPr="00EF6983" w:rsidRDefault="00936F0B" w:rsidP="00936F0B">
      <w:pPr>
        <w:pStyle w:val="ListParagraph"/>
        <w:numPr>
          <w:ilvl w:val="0"/>
          <w:numId w:val="4"/>
        </w:numPr>
        <w:suppressAutoHyphens/>
        <w:spacing w:after="0" w:line="240" w:lineRule="auto"/>
        <w:jc w:val="center"/>
        <w:rPr>
          <w:rFonts w:eastAsia="Times New Roman" w:cstheme="minorHAnsi"/>
          <w:b/>
          <w:color w:val="000000" w:themeColor="text1"/>
          <w:sz w:val="24"/>
          <w:szCs w:val="24"/>
          <w:lang w:eastAsia="zh-CN"/>
        </w:rPr>
      </w:pPr>
      <w:r w:rsidRPr="00EF6983">
        <w:rPr>
          <w:rFonts w:eastAsia="Times New Roman" w:cstheme="minorHAnsi"/>
          <w:b/>
          <w:color w:val="000000" w:themeColor="text1"/>
          <w:sz w:val="24"/>
          <w:szCs w:val="24"/>
          <w:lang w:eastAsia="zh-CN"/>
        </w:rPr>
        <w:t xml:space="preserve">BENDRIEJI </w:t>
      </w:r>
      <w:r w:rsidR="00C365B1" w:rsidRPr="00EF6983">
        <w:rPr>
          <w:rFonts w:eastAsia="Times New Roman" w:cstheme="minorHAnsi"/>
          <w:b/>
          <w:color w:val="000000" w:themeColor="text1"/>
          <w:sz w:val="24"/>
          <w:szCs w:val="24"/>
          <w:lang w:eastAsia="zh-CN"/>
        </w:rPr>
        <w:t>REIKALAVIMAI BALDAMS IR KIEKIŲ SĄRAŠAS</w:t>
      </w:r>
    </w:p>
    <w:p w14:paraId="58B4F431" w14:textId="77777777" w:rsidR="00C365B1" w:rsidRPr="00EF6983" w:rsidRDefault="00C365B1" w:rsidP="00C365B1">
      <w:pPr>
        <w:suppressAutoHyphens/>
        <w:spacing w:after="0" w:line="360" w:lineRule="auto"/>
        <w:jc w:val="center"/>
        <w:rPr>
          <w:rFonts w:eastAsia="Times New Roman" w:cstheme="minorHAnsi"/>
          <w:b/>
          <w:color w:val="000000" w:themeColor="text1"/>
          <w:sz w:val="24"/>
          <w:szCs w:val="24"/>
          <w:lang w:eastAsia="zh-CN"/>
        </w:rPr>
      </w:pPr>
    </w:p>
    <w:p w14:paraId="3108E0E1" w14:textId="09E9D433" w:rsidR="00C365B1" w:rsidRPr="00EF6983" w:rsidRDefault="00C365B1" w:rsidP="00C365B1">
      <w:pPr>
        <w:spacing w:after="0" w:line="360" w:lineRule="auto"/>
        <w:ind w:firstLine="720"/>
        <w:jc w:val="both"/>
        <w:rPr>
          <w:rFonts w:eastAsia="Times New Roman" w:cstheme="minorHAnsi"/>
          <w:i/>
          <w:color w:val="000000" w:themeColor="text1"/>
          <w:sz w:val="24"/>
          <w:szCs w:val="24"/>
          <w:lang w:eastAsia="lt-LT"/>
        </w:rPr>
      </w:pPr>
      <w:bookmarkStart w:id="0" w:name="_Hlk180487013"/>
      <w:r w:rsidRPr="00EF6983">
        <w:rPr>
          <w:rFonts w:eastAsia="Times New Roman" w:cstheme="minorHAnsi"/>
          <w:i/>
          <w:color w:val="000000" w:themeColor="text1"/>
          <w:sz w:val="24"/>
          <w:szCs w:val="24"/>
          <w:lang w:eastAsia="lt-LT"/>
        </w:rPr>
        <w:t>Lentelėje būtina užpildyti  6 stulpelį, nurodant visas prekės aprašyme (</w:t>
      </w:r>
      <w:r w:rsidR="00246A5D" w:rsidRPr="00EF6983">
        <w:rPr>
          <w:rFonts w:eastAsia="Times New Roman" w:cstheme="minorHAnsi"/>
          <w:i/>
          <w:color w:val="000000" w:themeColor="text1"/>
          <w:sz w:val="24"/>
          <w:szCs w:val="24"/>
          <w:lang w:eastAsia="lt-LT"/>
        </w:rPr>
        <w:t>5</w:t>
      </w:r>
      <w:r w:rsidRPr="00EF6983">
        <w:rPr>
          <w:rFonts w:eastAsia="Times New Roman" w:cstheme="minorHAnsi"/>
          <w:i/>
          <w:color w:val="000000" w:themeColor="text1"/>
          <w:sz w:val="24"/>
          <w:szCs w:val="24"/>
          <w:lang w:eastAsia="lt-LT"/>
        </w:rPr>
        <w:t xml:space="preserve"> stulpelyje) reikalaujamas reikšmes. Pasiūlymai, kuriuose siūlomos prekės neatitiks nurodytų reikalavimų, bus atmetami. Tiekėjas gali siūlyti ir geresnės charakteristikos prekes.</w:t>
      </w:r>
      <w:r w:rsidRPr="00EF6983">
        <w:rPr>
          <w:rFonts w:eastAsia="Times New Roman" w:cstheme="minorHAnsi"/>
          <w:color w:val="000000" w:themeColor="text1"/>
          <w:sz w:val="24"/>
          <w:szCs w:val="24"/>
          <w:lang w:eastAsia="zh-CN"/>
        </w:rPr>
        <w:t xml:space="preserve"> </w:t>
      </w:r>
      <w:r w:rsidRPr="00EF6983">
        <w:rPr>
          <w:rFonts w:eastAsia="Times New Roman" w:cstheme="minorHAnsi"/>
          <w:i/>
          <w:color w:val="000000" w:themeColor="text1"/>
          <w:sz w:val="24"/>
          <w:szCs w:val="24"/>
          <w:lang w:eastAsia="lt-LT"/>
        </w:rPr>
        <w:t>Leistinas tik tobulesnės konstrukcijos ir geresnių baldinių medžiagų panaudojimas vietoje nurodytų specifikacijoje, t. y. pagaminamas baldas turėtų būti lygiavertis tam, kurio aprašas pateikiamas.</w:t>
      </w:r>
    </w:p>
    <w:bookmarkEnd w:id="0"/>
    <w:p w14:paraId="3CA7F2DA" w14:textId="77777777" w:rsidR="00C365B1" w:rsidRPr="00EF6983" w:rsidRDefault="00C365B1" w:rsidP="00C365B1">
      <w:pPr>
        <w:suppressAutoHyphens/>
        <w:spacing w:after="0" w:line="240" w:lineRule="auto"/>
        <w:jc w:val="both"/>
        <w:rPr>
          <w:rFonts w:eastAsia="Times New Roman" w:cstheme="minorHAnsi"/>
          <w:color w:val="000000" w:themeColor="text1"/>
          <w:sz w:val="24"/>
          <w:szCs w:val="24"/>
          <w:lang w:eastAsia="zh-CN"/>
        </w:rPr>
      </w:pPr>
    </w:p>
    <w:p w14:paraId="67248637" w14:textId="77777777" w:rsidR="00C365B1" w:rsidRPr="00EF6983" w:rsidRDefault="00C365B1" w:rsidP="00C365B1">
      <w:pPr>
        <w:tabs>
          <w:tab w:val="left" w:pos="6495"/>
        </w:tabs>
        <w:suppressAutoHyphens/>
        <w:spacing w:after="0" w:line="240" w:lineRule="auto"/>
        <w:jc w:val="both"/>
        <w:rPr>
          <w:rFonts w:eastAsia="Times New Roman" w:cstheme="minorHAnsi"/>
          <w:caps/>
          <w:color w:val="000000" w:themeColor="text1"/>
          <w:sz w:val="24"/>
          <w:szCs w:val="24"/>
        </w:rPr>
      </w:pPr>
    </w:p>
    <w:p w14:paraId="7F3DE6EF" w14:textId="2BA84CE0" w:rsidR="00C365B1" w:rsidRPr="00EF6983" w:rsidRDefault="00C365B1" w:rsidP="00936F0B">
      <w:pPr>
        <w:numPr>
          <w:ilvl w:val="0"/>
          <w:numId w:val="1"/>
        </w:numPr>
        <w:tabs>
          <w:tab w:val="left" w:pos="142"/>
        </w:tabs>
        <w:suppressAutoHyphens/>
        <w:spacing w:after="0" w:line="360" w:lineRule="auto"/>
        <w:ind w:left="0" w:firstLine="851"/>
        <w:jc w:val="both"/>
        <w:rPr>
          <w:rFonts w:eastAsia="Times New Roman" w:cstheme="minorHAnsi"/>
          <w:color w:val="000000" w:themeColor="text1"/>
          <w:sz w:val="24"/>
          <w:szCs w:val="24"/>
          <w:lang w:eastAsia="zh-CN"/>
        </w:rPr>
      </w:pPr>
      <w:r w:rsidRPr="00EF6983">
        <w:rPr>
          <w:rFonts w:eastAsia="Times New Roman" w:cstheme="minorHAnsi"/>
          <w:color w:val="000000" w:themeColor="text1"/>
          <w:sz w:val="24"/>
          <w:szCs w:val="24"/>
        </w:rPr>
        <w:t xml:space="preserve">Baldams turi būti taikomas  </w:t>
      </w:r>
      <w:r w:rsidR="00593283">
        <w:rPr>
          <w:rFonts w:eastAsia="Times New Roman" w:cstheme="minorHAnsi"/>
          <w:color w:val="000000" w:themeColor="text1"/>
          <w:sz w:val="24"/>
          <w:szCs w:val="24"/>
        </w:rPr>
        <w:t>ne</w:t>
      </w:r>
      <w:bookmarkStart w:id="1" w:name="_GoBack"/>
      <w:bookmarkEnd w:id="1"/>
      <w:r w:rsidR="00EF6983" w:rsidRPr="00EF6983">
        <w:rPr>
          <w:rFonts w:eastAsia="Times New Roman" w:cstheme="minorHAnsi"/>
          <w:color w:val="000000" w:themeColor="text1"/>
          <w:sz w:val="24"/>
          <w:szCs w:val="24"/>
        </w:rPr>
        <w:t xml:space="preserve"> trumpesnis </w:t>
      </w:r>
      <w:r w:rsidRPr="00EF6983">
        <w:rPr>
          <w:rFonts w:eastAsia="Times New Roman" w:cstheme="minorHAnsi"/>
          <w:color w:val="000000" w:themeColor="text1"/>
          <w:sz w:val="24"/>
          <w:szCs w:val="24"/>
        </w:rPr>
        <w:t xml:space="preserve">kaip 36 (trisdešimt šešių) mėnesių garantinis terminas, kuris skaičiuojamas nuo jų perdavimo Pirkėjui dienos. Baldai,  jų dalys ir priedai  turi būti nauji, nenaudoti. </w:t>
      </w:r>
      <w:r w:rsidRPr="00EF6983">
        <w:rPr>
          <w:rFonts w:eastAsia="Times New Roman" w:cstheme="minorHAnsi"/>
          <w:color w:val="000000" w:themeColor="text1"/>
          <w:sz w:val="24"/>
          <w:szCs w:val="24"/>
          <w:lang w:eastAsia="zh-CN"/>
        </w:rPr>
        <w:t>Baldai turi būti pateikiami su visais varžtais, lankstais bei kitais priedais ar furnitūra, reikalingais tinkamai eksploatuoti baldus.</w:t>
      </w:r>
    </w:p>
    <w:p w14:paraId="04D161CE" w14:textId="4FA5CF8F" w:rsidR="00C365B1" w:rsidRPr="00EF6983" w:rsidRDefault="000F4FC5" w:rsidP="00936F0B">
      <w:pPr>
        <w:numPr>
          <w:ilvl w:val="0"/>
          <w:numId w:val="1"/>
        </w:numPr>
        <w:tabs>
          <w:tab w:val="left" w:pos="142"/>
        </w:tabs>
        <w:suppressAutoHyphens/>
        <w:spacing w:after="0" w:line="360" w:lineRule="auto"/>
        <w:ind w:left="0" w:firstLine="851"/>
        <w:jc w:val="both"/>
        <w:rPr>
          <w:rFonts w:eastAsia="Times New Roman" w:cstheme="minorHAnsi"/>
          <w:color w:val="000000" w:themeColor="text1"/>
          <w:sz w:val="24"/>
          <w:szCs w:val="24"/>
          <w:lang w:eastAsia="zh-CN"/>
        </w:rPr>
      </w:pPr>
      <w:r w:rsidRPr="00EF6983">
        <w:rPr>
          <w:rFonts w:eastAsia="Times New Roman" w:cstheme="minorHAnsi"/>
          <w:color w:val="000000" w:themeColor="text1"/>
          <w:sz w:val="24"/>
          <w:szCs w:val="24"/>
          <w:lang w:eastAsia="zh-CN"/>
        </w:rPr>
        <w:t xml:space="preserve">Tiekėjas </w:t>
      </w:r>
      <w:r w:rsidR="00C365B1" w:rsidRPr="00EF6983">
        <w:rPr>
          <w:rFonts w:eastAsia="Times New Roman" w:cstheme="minorHAnsi"/>
          <w:color w:val="000000" w:themeColor="text1"/>
          <w:sz w:val="24"/>
          <w:szCs w:val="24"/>
          <w:lang w:eastAsia="zh-CN"/>
        </w:rPr>
        <w:t xml:space="preserve">savo transportu, be papildomo mokesčio, pristato baldus į </w:t>
      </w:r>
      <w:r w:rsidR="00C365B1" w:rsidRPr="00EF6983">
        <w:rPr>
          <w:rFonts w:eastAsia="Times New Roman" w:cstheme="minorHAnsi"/>
          <w:color w:val="000000" w:themeColor="text1"/>
          <w:sz w:val="24"/>
          <w:szCs w:val="24"/>
        </w:rPr>
        <w:t>Pirkėjo nurodytą vietą, sumontuoja, paruošia naudojimui ir perduoda Pirkėjui naudoti.</w:t>
      </w:r>
    </w:p>
    <w:p w14:paraId="6FA1BC6D" w14:textId="77777777" w:rsidR="00566AB2" w:rsidRPr="00EF6983" w:rsidRDefault="00566AB2" w:rsidP="00936F0B">
      <w:pPr>
        <w:numPr>
          <w:ilvl w:val="0"/>
          <w:numId w:val="1"/>
        </w:numPr>
        <w:tabs>
          <w:tab w:val="left" w:pos="142"/>
        </w:tabs>
        <w:suppressAutoHyphens/>
        <w:spacing w:after="0" w:line="360" w:lineRule="auto"/>
        <w:ind w:left="0" w:firstLine="851"/>
        <w:jc w:val="both"/>
        <w:rPr>
          <w:rFonts w:eastAsia="Times New Roman" w:cstheme="minorHAnsi"/>
          <w:color w:val="000000" w:themeColor="text1"/>
          <w:sz w:val="24"/>
          <w:szCs w:val="24"/>
          <w:lang w:eastAsia="zh-CN"/>
        </w:rPr>
      </w:pPr>
      <w:r w:rsidRPr="00EF6983">
        <w:rPr>
          <w:rFonts w:eastAsia="Times New Roman" w:cstheme="minorHAnsi"/>
          <w:color w:val="000000" w:themeColor="text1"/>
          <w:sz w:val="24"/>
          <w:szCs w:val="24"/>
          <w:lang w:eastAsia="zh-CN"/>
        </w:rPr>
        <w:t>Prekių pristatymo adresas: Didlaukio g. 86, Vilnius</w:t>
      </w:r>
    </w:p>
    <w:p w14:paraId="2AC6A253" w14:textId="77777777" w:rsidR="00C365B1" w:rsidRPr="00EF6983" w:rsidRDefault="00C365B1" w:rsidP="00936F0B">
      <w:pPr>
        <w:numPr>
          <w:ilvl w:val="0"/>
          <w:numId w:val="1"/>
        </w:numPr>
        <w:tabs>
          <w:tab w:val="left" w:pos="142"/>
        </w:tabs>
        <w:suppressAutoHyphens/>
        <w:spacing w:after="0" w:line="360" w:lineRule="auto"/>
        <w:ind w:left="0" w:firstLine="851"/>
        <w:jc w:val="both"/>
        <w:rPr>
          <w:rFonts w:eastAsia="Times New Roman" w:cstheme="minorHAnsi"/>
          <w:color w:val="000000" w:themeColor="text1"/>
          <w:sz w:val="24"/>
          <w:szCs w:val="24"/>
          <w:lang w:eastAsia="zh-CN"/>
        </w:rPr>
      </w:pPr>
      <w:r w:rsidRPr="00EF6983">
        <w:rPr>
          <w:rFonts w:eastAsia="Times New Roman" w:cstheme="minorHAnsi"/>
          <w:color w:val="000000" w:themeColor="text1"/>
          <w:sz w:val="24"/>
          <w:szCs w:val="24"/>
        </w:rPr>
        <w:t>Baldai turi būti tvirti, stabilūs, ergonomiški ir atitikti tokiems gaminiams nustatytus  kokybės reikalavimus.</w:t>
      </w:r>
    </w:p>
    <w:p w14:paraId="214E2664" w14:textId="77777777" w:rsidR="00C365B1" w:rsidRPr="00EF6983" w:rsidRDefault="00C365B1" w:rsidP="00936F0B">
      <w:pPr>
        <w:numPr>
          <w:ilvl w:val="0"/>
          <w:numId w:val="1"/>
        </w:numPr>
        <w:tabs>
          <w:tab w:val="left" w:pos="142"/>
        </w:tabs>
        <w:suppressAutoHyphens/>
        <w:spacing w:after="0" w:line="360" w:lineRule="auto"/>
        <w:ind w:left="0" w:firstLine="851"/>
        <w:jc w:val="both"/>
        <w:rPr>
          <w:rFonts w:eastAsia="Times New Roman" w:cstheme="minorHAnsi"/>
          <w:color w:val="000000" w:themeColor="text1"/>
          <w:sz w:val="24"/>
          <w:szCs w:val="24"/>
          <w:lang w:eastAsia="zh-CN"/>
        </w:rPr>
      </w:pPr>
      <w:r w:rsidRPr="00EF6983">
        <w:rPr>
          <w:rFonts w:eastAsia="Times New Roman" w:cstheme="minorHAnsi"/>
          <w:color w:val="000000" w:themeColor="text1"/>
          <w:sz w:val="24"/>
          <w:szCs w:val="24"/>
          <w:lang w:eastAsia="zh-CN"/>
        </w:rPr>
        <w:t>Baldų  matmenys, atsižvelgiant į nurodytus planuojamų įsigyti prekių sąraše,  derinami užsakymo metu dėl galimybės  pritaikyti esamoje patalpoje, keičiant juos leistinose ± 5–10 % ribose.</w:t>
      </w:r>
    </w:p>
    <w:p w14:paraId="4E2394CE" w14:textId="77777777" w:rsidR="00C365B1" w:rsidRPr="00EF6983" w:rsidRDefault="00C365B1" w:rsidP="00936F0B">
      <w:pPr>
        <w:numPr>
          <w:ilvl w:val="0"/>
          <w:numId w:val="1"/>
        </w:numPr>
        <w:tabs>
          <w:tab w:val="left" w:pos="142"/>
        </w:tabs>
        <w:suppressAutoHyphens/>
        <w:spacing w:after="0" w:line="360" w:lineRule="auto"/>
        <w:ind w:left="0" w:firstLine="851"/>
        <w:jc w:val="both"/>
        <w:rPr>
          <w:rFonts w:eastAsia="Times New Roman" w:cstheme="minorHAnsi"/>
          <w:color w:val="000000" w:themeColor="text1"/>
          <w:sz w:val="24"/>
          <w:szCs w:val="24"/>
          <w:lang w:eastAsia="zh-CN"/>
        </w:rPr>
      </w:pPr>
      <w:r w:rsidRPr="00EF6983">
        <w:rPr>
          <w:rFonts w:eastAsia="Times New Roman" w:cstheme="minorHAnsi"/>
          <w:color w:val="000000" w:themeColor="text1"/>
          <w:sz w:val="24"/>
          <w:szCs w:val="24"/>
          <w:lang w:eastAsia="zh-CN"/>
        </w:rPr>
        <w:t>Baldų  spalva, forma derinama su Pirkėju  užsakymo metu. ABS juostos, kuria laminuojami kietųjų baldų kraštai, spalva turi sutapti su baldo plokščių spalva.</w:t>
      </w:r>
    </w:p>
    <w:p w14:paraId="461091CE" w14:textId="6C3BEAEC" w:rsidR="00C365B1" w:rsidRPr="00EF6983" w:rsidRDefault="00C365B1" w:rsidP="00936F0B">
      <w:pPr>
        <w:numPr>
          <w:ilvl w:val="0"/>
          <w:numId w:val="1"/>
        </w:numPr>
        <w:tabs>
          <w:tab w:val="left" w:pos="142"/>
        </w:tabs>
        <w:suppressAutoHyphens/>
        <w:spacing w:after="0" w:line="360" w:lineRule="auto"/>
        <w:ind w:left="0" w:firstLine="851"/>
        <w:jc w:val="both"/>
        <w:rPr>
          <w:rFonts w:eastAsia="Times New Roman" w:cstheme="minorHAnsi"/>
          <w:color w:val="000000" w:themeColor="text1"/>
          <w:sz w:val="24"/>
          <w:szCs w:val="24"/>
          <w:lang w:eastAsia="zh-CN"/>
        </w:rPr>
      </w:pPr>
      <w:r w:rsidRPr="00EF6983">
        <w:rPr>
          <w:rFonts w:eastAsia="Times New Roman" w:cstheme="minorHAnsi"/>
          <w:color w:val="000000" w:themeColor="text1"/>
          <w:sz w:val="24"/>
          <w:szCs w:val="24"/>
          <w:lang w:eastAsia="zh-CN"/>
        </w:rPr>
        <w:t xml:space="preserve">Dėl naujo užsakymo suderinimo (matavimo, spalvos ir kt. parinkimo) </w:t>
      </w:r>
      <w:r w:rsidR="00516893" w:rsidRPr="00EF6983">
        <w:rPr>
          <w:rFonts w:eastAsia="Times New Roman" w:cstheme="minorHAnsi"/>
          <w:color w:val="000000" w:themeColor="text1"/>
          <w:sz w:val="24"/>
          <w:szCs w:val="24"/>
          <w:lang w:eastAsia="zh-CN"/>
        </w:rPr>
        <w:t xml:space="preserve">Tiekėjas </w:t>
      </w:r>
      <w:r w:rsidRPr="00EF6983">
        <w:rPr>
          <w:rFonts w:eastAsia="Times New Roman" w:cstheme="minorHAnsi"/>
          <w:color w:val="000000" w:themeColor="text1"/>
          <w:sz w:val="24"/>
          <w:szCs w:val="24"/>
          <w:lang w:eastAsia="zh-CN"/>
        </w:rPr>
        <w:t xml:space="preserve"> pas Pirkėją privalo atvykti per 1 darbo dieną nuo užsakymo pateikimo raštu (elektroniniu paštu ir/ar faksu).</w:t>
      </w:r>
    </w:p>
    <w:p w14:paraId="04B6660E" w14:textId="77FF77C3" w:rsidR="00C365B1" w:rsidRPr="00EF6983" w:rsidRDefault="00C365B1" w:rsidP="00936F0B">
      <w:pPr>
        <w:numPr>
          <w:ilvl w:val="0"/>
          <w:numId w:val="1"/>
        </w:numPr>
        <w:tabs>
          <w:tab w:val="left" w:pos="142"/>
        </w:tabs>
        <w:suppressAutoHyphens/>
        <w:spacing w:after="0" w:line="360" w:lineRule="auto"/>
        <w:ind w:left="0" w:firstLine="851"/>
        <w:jc w:val="both"/>
        <w:rPr>
          <w:rFonts w:eastAsia="Times New Roman" w:cstheme="minorHAnsi"/>
          <w:color w:val="000000" w:themeColor="text1"/>
          <w:sz w:val="24"/>
          <w:szCs w:val="24"/>
          <w:lang w:eastAsia="zh-CN"/>
        </w:rPr>
      </w:pPr>
      <w:r w:rsidRPr="00EF6983">
        <w:rPr>
          <w:rFonts w:eastAsia="Times New Roman" w:cstheme="minorHAnsi"/>
          <w:color w:val="000000" w:themeColor="text1"/>
          <w:sz w:val="24"/>
          <w:szCs w:val="24"/>
          <w:lang w:eastAsia="zh-CN"/>
        </w:rPr>
        <w:t xml:space="preserve">Prieš baldų gamybą  privalo paruošti  numatomų gaminti baldų brėžinius ir juos suderinti su Pirkėju. </w:t>
      </w:r>
    </w:p>
    <w:p w14:paraId="64B13923" w14:textId="2E5FE6C4" w:rsidR="007307F0" w:rsidRPr="00EF6983" w:rsidRDefault="007307F0" w:rsidP="00936F0B">
      <w:pPr>
        <w:numPr>
          <w:ilvl w:val="0"/>
          <w:numId w:val="1"/>
        </w:numPr>
        <w:tabs>
          <w:tab w:val="left" w:pos="142"/>
        </w:tabs>
        <w:suppressAutoHyphens/>
        <w:spacing w:after="0" w:line="360" w:lineRule="auto"/>
        <w:ind w:left="0" w:firstLine="851"/>
        <w:jc w:val="both"/>
        <w:rPr>
          <w:rFonts w:cstheme="minorHAnsi"/>
          <w:color w:val="000000" w:themeColor="text1"/>
          <w:sz w:val="24"/>
          <w:szCs w:val="24"/>
        </w:rPr>
      </w:pPr>
      <w:r w:rsidRPr="00EF6983">
        <w:rPr>
          <w:rFonts w:eastAsia="Times New Roman" w:cstheme="minorHAnsi"/>
          <w:color w:val="000000" w:themeColor="text1"/>
          <w:sz w:val="24"/>
          <w:szCs w:val="24"/>
        </w:rPr>
        <w:t>Baldai turi būti pagaminti ir sumontuoti dviem etapais:</w:t>
      </w:r>
    </w:p>
    <w:p w14:paraId="63D2D705" w14:textId="2397C05B" w:rsidR="007307F0" w:rsidRPr="00EF6983" w:rsidRDefault="007307F0" w:rsidP="00936F0B">
      <w:pPr>
        <w:pStyle w:val="ListParagraph"/>
        <w:numPr>
          <w:ilvl w:val="1"/>
          <w:numId w:val="1"/>
        </w:numPr>
        <w:tabs>
          <w:tab w:val="left" w:pos="142"/>
        </w:tabs>
        <w:suppressAutoHyphens/>
        <w:spacing w:after="0" w:line="360" w:lineRule="auto"/>
        <w:ind w:left="0" w:firstLine="851"/>
        <w:jc w:val="both"/>
        <w:rPr>
          <w:rFonts w:cstheme="minorHAnsi"/>
          <w:color w:val="000000" w:themeColor="text1"/>
          <w:sz w:val="24"/>
          <w:szCs w:val="24"/>
        </w:rPr>
      </w:pPr>
      <w:r w:rsidRPr="00EF6983">
        <w:rPr>
          <w:rFonts w:eastAsia="Times New Roman" w:cstheme="minorHAnsi"/>
          <w:color w:val="000000" w:themeColor="text1"/>
          <w:spacing w:val="-1"/>
          <w:sz w:val="24"/>
          <w:szCs w:val="24"/>
          <w:lang w:eastAsia="zh-CN"/>
        </w:rPr>
        <w:t xml:space="preserve">Pirmu etapu ne vėliau kaip per </w:t>
      </w:r>
      <w:r w:rsidR="00DA3EDD" w:rsidRPr="00EF6983">
        <w:rPr>
          <w:rFonts w:eastAsia="Times New Roman" w:cstheme="minorHAnsi"/>
          <w:color w:val="000000" w:themeColor="text1"/>
          <w:spacing w:val="-1"/>
          <w:sz w:val="24"/>
          <w:szCs w:val="24"/>
          <w:lang w:eastAsia="zh-CN"/>
        </w:rPr>
        <w:t>45</w:t>
      </w:r>
      <w:r w:rsidRPr="00EF6983">
        <w:rPr>
          <w:rFonts w:eastAsia="Times New Roman" w:cstheme="minorHAnsi"/>
          <w:color w:val="000000" w:themeColor="text1"/>
          <w:spacing w:val="-1"/>
          <w:sz w:val="24"/>
          <w:szCs w:val="24"/>
          <w:lang w:eastAsia="zh-CN"/>
        </w:rPr>
        <w:t xml:space="preserve"> kalendorin</w:t>
      </w:r>
      <w:r w:rsidR="00DA3EDD" w:rsidRPr="00EF6983">
        <w:rPr>
          <w:rFonts w:eastAsia="Times New Roman" w:cstheme="minorHAnsi"/>
          <w:color w:val="000000" w:themeColor="text1"/>
          <w:spacing w:val="-1"/>
          <w:sz w:val="24"/>
          <w:szCs w:val="24"/>
          <w:lang w:eastAsia="zh-CN"/>
        </w:rPr>
        <w:t>es</w:t>
      </w:r>
      <w:r w:rsidRPr="00EF6983">
        <w:rPr>
          <w:rFonts w:eastAsia="Times New Roman" w:cstheme="minorHAnsi"/>
          <w:color w:val="000000" w:themeColor="text1"/>
          <w:spacing w:val="-1"/>
          <w:sz w:val="24"/>
          <w:szCs w:val="24"/>
          <w:lang w:eastAsia="zh-CN"/>
        </w:rPr>
        <w:t xml:space="preserve"> dien</w:t>
      </w:r>
      <w:r w:rsidR="00DA3EDD" w:rsidRPr="00EF6983">
        <w:rPr>
          <w:rFonts w:eastAsia="Times New Roman" w:cstheme="minorHAnsi"/>
          <w:color w:val="000000" w:themeColor="text1"/>
          <w:spacing w:val="-1"/>
          <w:sz w:val="24"/>
          <w:szCs w:val="24"/>
          <w:lang w:eastAsia="zh-CN"/>
        </w:rPr>
        <w:t>as</w:t>
      </w:r>
      <w:r w:rsidRPr="00EF6983">
        <w:rPr>
          <w:rFonts w:eastAsia="Times New Roman" w:cstheme="minorHAnsi"/>
          <w:color w:val="000000" w:themeColor="text1"/>
          <w:spacing w:val="-1"/>
          <w:sz w:val="24"/>
          <w:szCs w:val="24"/>
          <w:lang w:eastAsia="zh-CN"/>
        </w:rPr>
        <w:t xml:space="preserve"> nuo Sutarties įsigaliojimo dienos turi būti pagaminti ir pristatyti šie baldai:</w:t>
      </w:r>
    </w:p>
    <w:p w14:paraId="3CF832FD" w14:textId="659515DA" w:rsidR="003C7445" w:rsidRPr="00EF6983" w:rsidRDefault="003C7445" w:rsidP="002C3098">
      <w:pPr>
        <w:pStyle w:val="TableContents"/>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eastAsia="Times New Roman" w:hAnsiTheme="minorHAnsi" w:cstheme="minorHAnsi"/>
          <w:color w:val="000000" w:themeColor="text1"/>
          <w:spacing w:val="-1"/>
        </w:rPr>
        <w:lastRenderedPageBreak/>
        <w:t xml:space="preserve">95 </w:t>
      </w:r>
      <w:proofErr w:type="spellStart"/>
      <w:r w:rsidRPr="00EF6983">
        <w:rPr>
          <w:rFonts w:asciiTheme="minorHAnsi" w:eastAsia="Times New Roman" w:hAnsiTheme="minorHAnsi" w:cstheme="minorHAnsi"/>
          <w:color w:val="000000" w:themeColor="text1"/>
          <w:spacing w:val="-1"/>
        </w:rPr>
        <w:t>vnt</w:t>
      </w:r>
      <w:proofErr w:type="spellEnd"/>
      <w:r w:rsidRPr="00EF6983">
        <w:rPr>
          <w:rFonts w:asciiTheme="minorHAnsi" w:eastAsia="Times New Roman" w:hAnsiTheme="minorHAnsi" w:cstheme="minorHAnsi"/>
          <w:color w:val="000000" w:themeColor="text1"/>
          <w:spacing w:val="-1"/>
        </w:rPr>
        <w:t xml:space="preserve">. </w:t>
      </w:r>
      <w:r w:rsidRPr="00EF6983">
        <w:rPr>
          <w:rFonts w:asciiTheme="minorHAnsi" w:hAnsiTheme="minorHAnsi" w:cstheme="minorHAnsi"/>
          <w:color w:val="000000" w:themeColor="text1"/>
          <w:lang w:val="lt-LT"/>
        </w:rPr>
        <w:t>Rašomųjų stalų metalinėmis kojomis be stalčių bloko,</w:t>
      </w:r>
    </w:p>
    <w:p w14:paraId="4469EF52" w14:textId="35670EA0" w:rsidR="003C7445" w:rsidRPr="00EF6983" w:rsidRDefault="003C7445" w:rsidP="002C3098">
      <w:pPr>
        <w:pStyle w:val="TableContents"/>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eastAsia="Times New Roman" w:hAnsiTheme="minorHAnsi" w:cstheme="minorHAnsi"/>
          <w:color w:val="000000" w:themeColor="text1"/>
          <w:spacing w:val="-1"/>
        </w:rPr>
        <w:t xml:space="preserve">95 </w:t>
      </w:r>
      <w:proofErr w:type="spellStart"/>
      <w:r w:rsidRPr="00EF6983">
        <w:rPr>
          <w:rFonts w:asciiTheme="minorHAnsi" w:eastAsia="Times New Roman" w:hAnsiTheme="minorHAnsi" w:cstheme="minorHAnsi"/>
          <w:color w:val="000000" w:themeColor="text1"/>
          <w:spacing w:val="-1"/>
        </w:rPr>
        <w:t>vnt</w:t>
      </w:r>
      <w:proofErr w:type="spellEnd"/>
      <w:r w:rsidRPr="00EF6983">
        <w:rPr>
          <w:rFonts w:asciiTheme="minorHAnsi" w:eastAsia="Times New Roman" w:hAnsiTheme="minorHAnsi" w:cstheme="minorHAnsi"/>
          <w:color w:val="000000" w:themeColor="text1"/>
          <w:spacing w:val="-1"/>
        </w:rPr>
        <w:t>.</w:t>
      </w:r>
      <w:r w:rsidRPr="00EF6983">
        <w:rPr>
          <w:rFonts w:asciiTheme="minorHAnsi" w:hAnsiTheme="minorHAnsi" w:cstheme="minorHAnsi"/>
          <w:color w:val="000000" w:themeColor="text1"/>
          <w:lang w:val="lt-LT"/>
        </w:rPr>
        <w:t xml:space="preserve"> Viengulių lovų su stalčiais patalynei,</w:t>
      </w:r>
    </w:p>
    <w:p w14:paraId="4DA8D416" w14:textId="0970649C" w:rsidR="003C7445" w:rsidRPr="00EF6983" w:rsidRDefault="003C7445" w:rsidP="002C3098">
      <w:pPr>
        <w:pStyle w:val="TableContents"/>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eastAsia="Times New Roman" w:hAnsiTheme="minorHAnsi" w:cstheme="minorHAnsi"/>
          <w:color w:val="000000" w:themeColor="text1"/>
          <w:spacing w:val="-1"/>
        </w:rPr>
        <w:t xml:space="preserve">27 </w:t>
      </w:r>
      <w:proofErr w:type="spellStart"/>
      <w:r w:rsidRPr="00EF6983">
        <w:rPr>
          <w:rFonts w:asciiTheme="minorHAnsi" w:eastAsia="Times New Roman" w:hAnsiTheme="minorHAnsi" w:cstheme="minorHAnsi"/>
          <w:color w:val="000000" w:themeColor="text1"/>
          <w:spacing w:val="-1"/>
        </w:rPr>
        <w:t>vnt</w:t>
      </w:r>
      <w:proofErr w:type="spellEnd"/>
      <w:r w:rsidRPr="00EF6983">
        <w:rPr>
          <w:rFonts w:asciiTheme="minorHAnsi" w:eastAsia="Times New Roman" w:hAnsiTheme="minorHAnsi" w:cstheme="minorHAnsi"/>
          <w:color w:val="000000" w:themeColor="text1"/>
          <w:spacing w:val="-1"/>
        </w:rPr>
        <w:t>.</w:t>
      </w:r>
      <w:r w:rsidRPr="00EF6983">
        <w:rPr>
          <w:rFonts w:asciiTheme="minorHAnsi" w:hAnsiTheme="minorHAnsi" w:cstheme="minorHAnsi"/>
          <w:color w:val="000000" w:themeColor="text1"/>
          <w:lang w:val="lt-LT"/>
        </w:rPr>
        <w:t xml:space="preserve"> Valgomojo stalų metalinėmis kojomis,</w:t>
      </w:r>
    </w:p>
    <w:p w14:paraId="37D070C4" w14:textId="0F165EE3" w:rsidR="003C7445" w:rsidRPr="00EF6983" w:rsidRDefault="003C7445" w:rsidP="002C3098">
      <w:pPr>
        <w:pStyle w:val="TableContents"/>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eastAsia="Times New Roman" w:hAnsiTheme="minorHAnsi" w:cstheme="minorHAnsi"/>
          <w:color w:val="000000" w:themeColor="text1"/>
          <w:spacing w:val="-1"/>
        </w:rPr>
        <w:t xml:space="preserve">95 </w:t>
      </w:r>
      <w:proofErr w:type="spellStart"/>
      <w:r w:rsidRPr="00EF6983">
        <w:rPr>
          <w:rFonts w:asciiTheme="minorHAnsi" w:eastAsia="Times New Roman" w:hAnsiTheme="minorHAnsi" w:cstheme="minorHAnsi"/>
          <w:color w:val="000000" w:themeColor="text1"/>
          <w:spacing w:val="-1"/>
        </w:rPr>
        <w:t>vnt</w:t>
      </w:r>
      <w:proofErr w:type="spellEnd"/>
      <w:r w:rsidRPr="00EF6983">
        <w:rPr>
          <w:rFonts w:asciiTheme="minorHAnsi" w:eastAsia="Times New Roman" w:hAnsiTheme="minorHAnsi" w:cstheme="minorHAnsi"/>
          <w:color w:val="000000" w:themeColor="text1"/>
          <w:spacing w:val="-1"/>
        </w:rPr>
        <w:t>.</w:t>
      </w:r>
      <w:r w:rsidRPr="00EF6983">
        <w:rPr>
          <w:rFonts w:asciiTheme="minorHAnsi" w:hAnsiTheme="minorHAnsi" w:cstheme="minorHAnsi"/>
          <w:color w:val="000000" w:themeColor="text1"/>
          <w:lang w:val="lt-LT"/>
        </w:rPr>
        <w:t xml:space="preserve"> Mobilių 3 stalčių blokų su ratukais,</w:t>
      </w:r>
    </w:p>
    <w:p w14:paraId="6842E3DC" w14:textId="03D0C194" w:rsidR="003C7445" w:rsidRPr="00EF6983" w:rsidRDefault="003C7445" w:rsidP="002C3098">
      <w:pPr>
        <w:pStyle w:val="TableContents"/>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eastAsia="Times New Roman" w:hAnsiTheme="minorHAnsi" w:cstheme="minorHAnsi"/>
          <w:color w:val="000000" w:themeColor="text1"/>
          <w:spacing w:val="-1"/>
        </w:rPr>
        <w:t xml:space="preserve">95 </w:t>
      </w:r>
      <w:proofErr w:type="spellStart"/>
      <w:r w:rsidRPr="00EF6983">
        <w:rPr>
          <w:rFonts w:asciiTheme="minorHAnsi" w:eastAsia="Times New Roman" w:hAnsiTheme="minorHAnsi" w:cstheme="minorHAnsi"/>
          <w:color w:val="000000" w:themeColor="text1"/>
          <w:spacing w:val="-1"/>
        </w:rPr>
        <w:t>vnt</w:t>
      </w:r>
      <w:proofErr w:type="spellEnd"/>
      <w:r w:rsidRPr="00EF6983">
        <w:rPr>
          <w:rFonts w:asciiTheme="minorHAnsi" w:eastAsia="Times New Roman" w:hAnsiTheme="minorHAnsi" w:cstheme="minorHAnsi"/>
          <w:color w:val="000000" w:themeColor="text1"/>
          <w:spacing w:val="-1"/>
        </w:rPr>
        <w:t>.</w:t>
      </w:r>
      <w:r w:rsidRPr="00EF6983">
        <w:rPr>
          <w:rFonts w:asciiTheme="minorHAnsi" w:hAnsiTheme="minorHAnsi" w:cstheme="minorHAnsi"/>
          <w:color w:val="000000" w:themeColor="text1"/>
          <w:lang w:val="lt-LT"/>
        </w:rPr>
        <w:t xml:space="preserve"> Rūbų spintų su durimis,</w:t>
      </w:r>
    </w:p>
    <w:p w14:paraId="7A9EF8D8" w14:textId="5E5EB0F1" w:rsidR="003C7445" w:rsidRPr="00EF6983" w:rsidRDefault="003C7445" w:rsidP="002C3098">
      <w:pPr>
        <w:pStyle w:val="TableContents"/>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eastAsia="Times New Roman" w:hAnsiTheme="minorHAnsi" w:cstheme="minorHAnsi"/>
          <w:color w:val="000000" w:themeColor="text1"/>
          <w:spacing w:val="-1"/>
        </w:rPr>
        <w:t xml:space="preserve">280 </w:t>
      </w:r>
      <w:proofErr w:type="spellStart"/>
      <w:r w:rsidRPr="00EF6983">
        <w:rPr>
          <w:rFonts w:asciiTheme="minorHAnsi" w:eastAsia="Times New Roman" w:hAnsiTheme="minorHAnsi" w:cstheme="minorHAnsi"/>
          <w:color w:val="000000" w:themeColor="text1"/>
          <w:spacing w:val="-1"/>
        </w:rPr>
        <w:t>vnt</w:t>
      </w:r>
      <w:proofErr w:type="spellEnd"/>
      <w:r w:rsidRPr="00EF6983">
        <w:rPr>
          <w:rFonts w:asciiTheme="minorHAnsi" w:eastAsia="Times New Roman" w:hAnsiTheme="minorHAnsi" w:cstheme="minorHAnsi"/>
          <w:color w:val="000000" w:themeColor="text1"/>
          <w:spacing w:val="-1"/>
        </w:rPr>
        <w:t>.</w:t>
      </w:r>
      <w:r w:rsidRPr="00EF6983">
        <w:rPr>
          <w:rFonts w:asciiTheme="minorHAnsi" w:hAnsiTheme="minorHAnsi" w:cstheme="minorHAnsi"/>
          <w:color w:val="000000" w:themeColor="text1"/>
          <w:lang w:val="lt-LT"/>
        </w:rPr>
        <w:t xml:space="preserve"> Pakabinamų lentynų su paslėptu tvirtinimu,</w:t>
      </w:r>
    </w:p>
    <w:p w14:paraId="71B6ED15" w14:textId="165ACBF9" w:rsidR="003C7445" w:rsidRPr="00EF6983" w:rsidRDefault="003C7445" w:rsidP="002C3098">
      <w:pPr>
        <w:pStyle w:val="TableContents"/>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27 vnt. rūbų kabyklų montuojamų ant sienos,</w:t>
      </w:r>
    </w:p>
    <w:p w14:paraId="344FC4E2" w14:textId="27A950DA" w:rsidR="003C7445" w:rsidRPr="00EF6983" w:rsidRDefault="003C7445" w:rsidP="002C3098">
      <w:pPr>
        <w:pStyle w:val="TableContents"/>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 xml:space="preserve">4 vnt. apatinių pastatomų virtuvinių baldų komplektų </w:t>
      </w:r>
    </w:p>
    <w:p w14:paraId="258F812E" w14:textId="315F28D8" w:rsidR="003C7445" w:rsidRPr="00EF6983" w:rsidRDefault="00217FFA" w:rsidP="002C3098">
      <w:pPr>
        <w:pStyle w:val="TableContents"/>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103 vnt. valgomojo kėdžių,</w:t>
      </w:r>
    </w:p>
    <w:p w14:paraId="2AAEA9AE" w14:textId="6262512B" w:rsidR="00217FFA" w:rsidRPr="00EF6983" w:rsidRDefault="00217FFA" w:rsidP="002C3098">
      <w:pPr>
        <w:pStyle w:val="TableContents"/>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95 vnt. ofiso kėdžių,</w:t>
      </w:r>
    </w:p>
    <w:p w14:paraId="70D0DA40" w14:textId="324FB092" w:rsidR="00217FFA" w:rsidRPr="00EF6983" w:rsidRDefault="00217FFA" w:rsidP="002C3098">
      <w:pPr>
        <w:pStyle w:val="TableContents"/>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4 vnt. viršutinių pakabinamų virtuvės baldų komplektų,</w:t>
      </w:r>
    </w:p>
    <w:p w14:paraId="4BDA7D4D" w14:textId="332F2DA8" w:rsidR="00217FFA" w:rsidRPr="00EF6983" w:rsidRDefault="00217FFA" w:rsidP="002C3098">
      <w:pPr>
        <w:pStyle w:val="TableContents"/>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 xml:space="preserve">32 vnt. </w:t>
      </w:r>
      <w:proofErr w:type="spellStart"/>
      <w:r w:rsidRPr="00EF6983">
        <w:rPr>
          <w:rFonts w:asciiTheme="minorHAnsi" w:hAnsiTheme="minorHAnsi" w:cstheme="minorHAnsi"/>
          <w:color w:val="000000" w:themeColor="text1"/>
          <w:lang w:val="lt-LT"/>
        </w:rPr>
        <w:t>pusbario</w:t>
      </w:r>
      <w:proofErr w:type="spellEnd"/>
      <w:r w:rsidRPr="00EF6983">
        <w:rPr>
          <w:rFonts w:asciiTheme="minorHAnsi" w:hAnsiTheme="minorHAnsi" w:cstheme="minorHAnsi"/>
          <w:color w:val="000000" w:themeColor="text1"/>
          <w:lang w:val="lt-LT"/>
        </w:rPr>
        <w:t xml:space="preserve"> kėdžių,</w:t>
      </w:r>
    </w:p>
    <w:p w14:paraId="33F7589A" w14:textId="5B68EA29" w:rsidR="00217FFA" w:rsidRPr="00EF6983" w:rsidRDefault="00217FFA" w:rsidP="002C3098">
      <w:pPr>
        <w:pStyle w:val="TableContents"/>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4 vnt. baro tipo stalų,</w:t>
      </w:r>
    </w:p>
    <w:p w14:paraId="62EC059A" w14:textId="1F4CD6F7" w:rsidR="00217FFA" w:rsidRPr="00EF6983" w:rsidRDefault="00217FFA" w:rsidP="002C3098">
      <w:pPr>
        <w:pStyle w:val="TableContents"/>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 xml:space="preserve">24 vnt. </w:t>
      </w:r>
      <w:proofErr w:type="spellStart"/>
      <w:r w:rsidRPr="00EF6983">
        <w:rPr>
          <w:rFonts w:asciiTheme="minorHAnsi" w:hAnsiTheme="minorHAnsi" w:cstheme="minorHAnsi"/>
          <w:color w:val="000000" w:themeColor="text1"/>
          <w:lang w:val="lt-LT"/>
        </w:rPr>
        <w:t>sėdmaišių</w:t>
      </w:r>
      <w:proofErr w:type="spellEnd"/>
      <w:r w:rsidRPr="00EF6983">
        <w:rPr>
          <w:rFonts w:asciiTheme="minorHAnsi" w:hAnsiTheme="minorHAnsi" w:cstheme="minorHAnsi"/>
          <w:color w:val="000000" w:themeColor="text1"/>
          <w:lang w:val="lt-LT"/>
        </w:rPr>
        <w:t>,</w:t>
      </w:r>
    </w:p>
    <w:p w14:paraId="6475CEDF" w14:textId="6A93E40D" w:rsidR="00234659" w:rsidRPr="00EF6983" w:rsidRDefault="00217FFA" w:rsidP="002C3098">
      <w:pPr>
        <w:pStyle w:val="TableContents"/>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12 vnt. pakabinamų lentynų.</w:t>
      </w:r>
    </w:p>
    <w:p w14:paraId="46A0C56D" w14:textId="77777777" w:rsidR="00936F0B" w:rsidRPr="00EF6983" w:rsidRDefault="00936F0B" w:rsidP="002C3098">
      <w:pPr>
        <w:pStyle w:val="TableContents"/>
        <w:tabs>
          <w:tab w:val="left" w:pos="142"/>
        </w:tabs>
        <w:snapToGrid w:val="0"/>
        <w:spacing w:line="360" w:lineRule="auto"/>
        <w:ind w:left="851"/>
        <w:jc w:val="both"/>
        <w:rPr>
          <w:rFonts w:asciiTheme="minorHAnsi" w:hAnsiTheme="minorHAnsi" w:cstheme="minorHAnsi"/>
          <w:color w:val="000000" w:themeColor="text1"/>
          <w:lang w:val="lt-LT"/>
        </w:rPr>
      </w:pPr>
    </w:p>
    <w:p w14:paraId="4FECE2C6" w14:textId="5FC34C75" w:rsidR="007307F0" w:rsidRPr="00EF6983" w:rsidRDefault="007307F0" w:rsidP="00936F0B">
      <w:pPr>
        <w:pStyle w:val="ListParagraph"/>
        <w:tabs>
          <w:tab w:val="left" w:pos="142"/>
        </w:tabs>
        <w:suppressAutoHyphens/>
        <w:spacing w:after="0" w:line="360" w:lineRule="auto"/>
        <w:ind w:left="0" w:firstLine="851"/>
        <w:jc w:val="both"/>
        <w:rPr>
          <w:rFonts w:cstheme="minorHAnsi"/>
          <w:color w:val="000000" w:themeColor="text1"/>
          <w:sz w:val="24"/>
          <w:szCs w:val="24"/>
        </w:rPr>
      </w:pPr>
      <w:r w:rsidRPr="00EF6983">
        <w:rPr>
          <w:rFonts w:cstheme="minorHAnsi"/>
          <w:color w:val="000000" w:themeColor="text1"/>
          <w:sz w:val="24"/>
          <w:szCs w:val="24"/>
        </w:rPr>
        <w:t>9.2. Antru etapu ne vėliau kaip 90 kalendorinių dienų nuo Sutarties įsigaliojimo dienos turi būti pagaminti ir pristatyti šie baldai:</w:t>
      </w:r>
    </w:p>
    <w:p w14:paraId="63A3BDA5" w14:textId="1BE99A5B" w:rsidR="00217FFA" w:rsidRPr="00EF6983" w:rsidRDefault="00217FFA" w:rsidP="002C3098">
      <w:pPr>
        <w:pStyle w:val="TableContents"/>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rPr>
        <w:t xml:space="preserve"> </w:t>
      </w:r>
      <w:r w:rsidR="007307F0" w:rsidRPr="00EF6983">
        <w:rPr>
          <w:rFonts w:asciiTheme="minorHAnsi" w:hAnsiTheme="minorHAnsi" w:cstheme="minorHAnsi"/>
          <w:color w:val="000000" w:themeColor="text1"/>
        </w:rPr>
        <w:t>9.2.1.</w:t>
      </w:r>
      <w:r w:rsidR="00CF4BE7" w:rsidRPr="00EF6983">
        <w:rPr>
          <w:rFonts w:asciiTheme="minorHAnsi" w:hAnsiTheme="minorHAnsi" w:cstheme="minorHAnsi"/>
          <w:color w:val="000000" w:themeColor="text1"/>
        </w:rPr>
        <w:t xml:space="preserve"> </w:t>
      </w:r>
      <w:r w:rsidR="002C3098" w:rsidRPr="00EF6983">
        <w:rPr>
          <w:rFonts w:asciiTheme="minorHAnsi" w:hAnsiTheme="minorHAnsi" w:cstheme="minorHAnsi"/>
          <w:color w:val="000000" w:themeColor="text1"/>
        </w:rPr>
        <w:t xml:space="preserve">             </w:t>
      </w:r>
      <w:r w:rsidR="006A3CBE" w:rsidRPr="00EF6983">
        <w:rPr>
          <w:rFonts w:asciiTheme="minorHAnsi" w:hAnsiTheme="minorHAnsi" w:cstheme="minorHAnsi"/>
          <w:color w:val="000000" w:themeColor="text1"/>
        </w:rPr>
        <w:t xml:space="preserve"> </w:t>
      </w:r>
      <w:r w:rsidR="002C3098" w:rsidRPr="00EF6983">
        <w:rPr>
          <w:rFonts w:asciiTheme="minorHAnsi" w:hAnsiTheme="minorHAnsi" w:cstheme="minorHAnsi"/>
          <w:color w:val="000000" w:themeColor="text1"/>
        </w:rPr>
        <w:t xml:space="preserve"> </w:t>
      </w:r>
      <w:r w:rsidR="006A3CBE" w:rsidRPr="00EF6983">
        <w:rPr>
          <w:rFonts w:asciiTheme="minorHAnsi" w:hAnsiTheme="minorHAnsi" w:cstheme="minorHAnsi"/>
          <w:color w:val="000000" w:themeColor="text1"/>
        </w:rPr>
        <w:t xml:space="preserve"> </w:t>
      </w:r>
      <w:r w:rsidRPr="00EF6983">
        <w:rPr>
          <w:rFonts w:asciiTheme="minorHAnsi" w:eastAsia="Times New Roman" w:hAnsiTheme="minorHAnsi" w:cstheme="minorHAnsi"/>
          <w:color w:val="000000" w:themeColor="text1"/>
          <w:spacing w:val="-1"/>
        </w:rPr>
        <w:t xml:space="preserve"> 94 </w:t>
      </w:r>
      <w:proofErr w:type="spellStart"/>
      <w:r w:rsidRPr="00EF6983">
        <w:rPr>
          <w:rFonts w:asciiTheme="minorHAnsi" w:eastAsia="Times New Roman" w:hAnsiTheme="minorHAnsi" w:cstheme="minorHAnsi"/>
          <w:color w:val="000000" w:themeColor="text1"/>
          <w:spacing w:val="-1"/>
        </w:rPr>
        <w:t>vnt</w:t>
      </w:r>
      <w:proofErr w:type="spellEnd"/>
      <w:r w:rsidRPr="00EF6983">
        <w:rPr>
          <w:rFonts w:asciiTheme="minorHAnsi" w:eastAsia="Times New Roman" w:hAnsiTheme="minorHAnsi" w:cstheme="minorHAnsi"/>
          <w:color w:val="000000" w:themeColor="text1"/>
          <w:spacing w:val="-1"/>
        </w:rPr>
        <w:t xml:space="preserve">. </w:t>
      </w:r>
      <w:r w:rsidRPr="00EF6983">
        <w:rPr>
          <w:rFonts w:asciiTheme="minorHAnsi" w:hAnsiTheme="minorHAnsi" w:cstheme="minorHAnsi"/>
          <w:color w:val="000000" w:themeColor="text1"/>
          <w:lang w:val="lt-LT"/>
        </w:rPr>
        <w:t>Rašomųjų stalų metalinėmis kojomis be stalčių bloko,</w:t>
      </w:r>
    </w:p>
    <w:p w14:paraId="4CEE0758" w14:textId="0D97CB52" w:rsidR="00217FFA" w:rsidRPr="00EF6983" w:rsidRDefault="00217FFA" w:rsidP="002C3098">
      <w:pPr>
        <w:pStyle w:val="TableContents"/>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rPr>
        <w:t xml:space="preserve"> 9.</w:t>
      </w:r>
      <w:r w:rsidRPr="00EF6983">
        <w:rPr>
          <w:rFonts w:asciiTheme="minorHAnsi" w:hAnsiTheme="minorHAnsi" w:cstheme="minorHAnsi"/>
          <w:color w:val="000000" w:themeColor="text1"/>
          <w:lang w:val="lt-LT"/>
        </w:rPr>
        <w:t xml:space="preserve">2.2. </w:t>
      </w:r>
      <w:r w:rsidR="00CF4BE7" w:rsidRPr="00EF6983">
        <w:rPr>
          <w:rFonts w:asciiTheme="minorHAnsi" w:hAnsiTheme="minorHAnsi" w:cstheme="minorHAnsi"/>
          <w:color w:val="000000" w:themeColor="text1"/>
          <w:lang w:val="lt-LT"/>
        </w:rPr>
        <w:t xml:space="preserve">  </w:t>
      </w:r>
      <w:r w:rsidR="002C3098" w:rsidRPr="00EF6983">
        <w:rPr>
          <w:rFonts w:asciiTheme="minorHAnsi" w:hAnsiTheme="minorHAnsi" w:cstheme="minorHAnsi"/>
          <w:color w:val="000000" w:themeColor="text1"/>
          <w:lang w:val="lt-LT"/>
        </w:rPr>
        <w:t xml:space="preserve">           </w:t>
      </w:r>
      <w:r w:rsidR="006A3CBE" w:rsidRPr="00EF6983">
        <w:rPr>
          <w:rFonts w:asciiTheme="minorHAnsi" w:hAnsiTheme="minorHAnsi" w:cstheme="minorHAnsi"/>
          <w:color w:val="000000" w:themeColor="text1"/>
          <w:lang w:val="lt-LT"/>
        </w:rPr>
        <w:t xml:space="preserve"> </w:t>
      </w:r>
      <w:r w:rsidR="002C3098" w:rsidRPr="00EF6983">
        <w:rPr>
          <w:rFonts w:asciiTheme="minorHAnsi" w:hAnsiTheme="minorHAnsi" w:cstheme="minorHAnsi"/>
          <w:color w:val="000000" w:themeColor="text1"/>
          <w:lang w:val="lt-LT"/>
        </w:rPr>
        <w:t xml:space="preserve"> </w:t>
      </w:r>
      <w:r w:rsidR="006A3CBE" w:rsidRPr="00EF6983">
        <w:rPr>
          <w:rFonts w:asciiTheme="minorHAnsi" w:hAnsiTheme="minorHAnsi" w:cstheme="minorHAnsi"/>
          <w:color w:val="000000" w:themeColor="text1"/>
          <w:lang w:val="lt-LT"/>
        </w:rPr>
        <w:t xml:space="preserve"> </w:t>
      </w:r>
      <w:r w:rsidR="002C3098" w:rsidRPr="00EF6983">
        <w:rPr>
          <w:rFonts w:asciiTheme="minorHAnsi" w:hAnsiTheme="minorHAnsi" w:cstheme="minorHAnsi"/>
          <w:color w:val="000000" w:themeColor="text1"/>
          <w:lang w:val="lt-LT"/>
        </w:rPr>
        <w:t xml:space="preserve"> </w:t>
      </w:r>
      <w:r w:rsidRPr="00EF6983">
        <w:rPr>
          <w:rFonts w:asciiTheme="minorHAnsi" w:hAnsiTheme="minorHAnsi" w:cstheme="minorHAnsi"/>
          <w:color w:val="000000" w:themeColor="text1"/>
          <w:lang w:val="lt-LT"/>
        </w:rPr>
        <w:t>94 vnt. Viengulių lovų su stalčiais patalynei,</w:t>
      </w:r>
    </w:p>
    <w:p w14:paraId="24EC705E" w14:textId="135FCE07" w:rsidR="00217FFA" w:rsidRPr="00EF6983" w:rsidRDefault="00217FFA" w:rsidP="002C3098">
      <w:pPr>
        <w:pStyle w:val="TableContents"/>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rPr>
        <w:t xml:space="preserve"> 9.</w:t>
      </w:r>
      <w:r w:rsidRPr="00EF6983">
        <w:rPr>
          <w:rFonts w:asciiTheme="minorHAnsi" w:hAnsiTheme="minorHAnsi" w:cstheme="minorHAnsi"/>
          <w:color w:val="000000" w:themeColor="text1"/>
          <w:lang w:val="lt-LT"/>
        </w:rPr>
        <w:t xml:space="preserve">2.3. </w:t>
      </w:r>
      <w:r w:rsidR="00CF4BE7" w:rsidRPr="00EF6983">
        <w:rPr>
          <w:rFonts w:asciiTheme="minorHAnsi" w:hAnsiTheme="minorHAnsi" w:cstheme="minorHAnsi"/>
          <w:color w:val="000000" w:themeColor="text1"/>
          <w:lang w:val="lt-LT"/>
        </w:rPr>
        <w:t xml:space="preserve"> </w:t>
      </w:r>
      <w:r w:rsidR="002C3098" w:rsidRPr="00EF6983">
        <w:rPr>
          <w:rFonts w:asciiTheme="minorHAnsi" w:hAnsiTheme="minorHAnsi" w:cstheme="minorHAnsi"/>
          <w:color w:val="000000" w:themeColor="text1"/>
          <w:lang w:val="lt-LT"/>
        </w:rPr>
        <w:t xml:space="preserve">           </w:t>
      </w:r>
      <w:r w:rsidR="006A3CBE" w:rsidRPr="00EF6983">
        <w:rPr>
          <w:rFonts w:asciiTheme="minorHAnsi" w:hAnsiTheme="minorHAnsi" w:cstheme="minorHAnsi"/>
          <w:color w:val="000000" w:themeColor="text1"/>
          <w:lang w:val="lt-LT"/>
        </w:rPr>
        <w:t xml:space="preserve"> </w:t>
      </w:r>
      <w:r w:rsidR="002C3098" w:rsidRPr="00EF6983">
        <w:rPr>
          <w:rFonts w:asciiTheme="minorHAnsi" w:hAnsiTheme="minorHAnsi" w:cstheme="minorHAnsi"/>
          <w:color w:val="000000" w:themeColor="text1"/>
          <w:lang w:val="lt-LT"/>
        </w:rPr>
        <w:t xml:space="preserve">  </w:t>
      </w:r>
      <w:r w:rsidR="006A3CBE" w:rsidRPr="00EF6983">
        <w:rPr>
          <w:rFonts w:asciiTheme="minorHAnsi" w:hAnsiTheme="minorHAnsi" w:cstheme="minorHAnsi"/>
          <w:color w:val="000000" w:themeColor="text1"/>
          <w:lang w:val="lt-LT"/>
        </w:rPr>
        <w:t xml:space="preserve"> </w:t>
      </w:r>
      <w:r w:rsidR="00CF4BE7" w:rsidRPr="00EF6983">
        <w:rPr>
          <w:rFonts w:asciiTheme="minorHAnsi" w:hAnsiTheme="minorHAnsi" w:cstheme="minorHAnsi"/>
          <w:color w:val="000000" w:themeColor="text1"/>
          <w:lang w:val="lt-LT"/>
        </w:rPr>
        <w:t xml:space="preserve"> </w:t>
      </w:r>
      <w:r w:rsidR="0033107F" w:rsidRPr="00EF6983">
        <w:rPr>
          <w:rFonts w:asciiTheme="minorHAnsi" w:hAnsiTheme="minorHAnsi" w:cstheme="minorHAnsi"/>
          <w:color w:val="000000" w:themeColor="text1"/>
          <w:lang w:val="lt-LT"/>
        </w:rPr>
        <w:t>2</w:t>
      </w:r>
      <w:r w:rsidRPr="00EF6983">
        <w:rPr>
          <w:rFonts w:asciiTheme="minorHAnsi" w:hAnsiTheme="minorHAnsi" w:cstheme="minorHAnsi"/>
          <w:color w:val="000000" w:themeColor="text1"/>
          <w:lang w:val="lt-LT"/>
        </w:rPr>
        <w:t>6 vnt. Valgomojo stalų metalinėmis kojomis,</w:t>
      </w:r>
    </w:p>
    <w:p w14:paraId="2C8E7EA4" w14:textId="5D6F8FB9" w:rsidR="00217FFA" w:rsidRPr="00EF6983" w:rsidRDefault="00217FFA" w:rsidP="002C3098">
      <w:pPr>
        <w:pStyle w:val="TableContents"/>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firstLine="851"/>
        <w:jc w:val="both"/>
        <w:rPr>
          <w:rFonts w:asciiTheme="minorHAnsi" w:hAnsiTheme="minorHAnsi" w:cstheme="minorHAnsi"/>
          <w:color w:val="000000" w:themeColor="text1"/>
          <w:lang w:val="lt-LT"/>
        </w:rPr>
      </w:pPr>
      <w:r w:rsidRPr="00EF6983">
        <w:rPr>
          <w:rFonts w:asciiTheme="minorHAnsi" w:eastAsia="Times New Roman" w:hAnsiTheme="minorHAnsi" w:cstheme="minorHAnsi"/>
          <w:color w:val="000000" w:themeColor="text1"/>
          <w:spacing w:val="-1"/>
        </w:rPr>
        <w:t xml:space="preserve"> 9.2.4. </w:t>
      </w:r>
      <w:r w:rsidR="002C3098" w:rsidRPr="00EF6983">
        <w:rPr>
          <w:rFonts w:asciiTheme="minorHAnsi" w:eastAsia="Times New Roman" w:hAnsiTheme="minorHAnsi" w:cstheme="minorHAnsi"/>
          <w:color w:val="000000" w:themeColor="text1"/>
          <w:spacing w:val="-1"/>
        </w:rPr>
        <w:t xml:space="preserve">               </w:t>
      </w:r>
      <w:r w:rsidR="006A3CBE" w:rsidRPr="00EF6983">
        <w:rPr>
          <w:rFonts w:asciiTheme="minorHAnsi" w:eastAsia="Times New Roman" w:hAnsiTheme="minorHAnsi" w:cstheme="minorHAnsi"/>
          <w:color w:val="000000" w:themeColor="text1"/>
          <w:spacing w:val="-1"/>
        </w:rPr>
        <w:t xml:space="preserve"> </w:t>
      </w:r>
      <w:r w:rsidR="002C3098" w:rsidRPr="00EF6983">
        <w:rPr>
          <w:rFonts w:asciiTheme="minorHAnsi" w:eastAsia="Times New Roman" w:hAnsiTheme="minorHAnsi" w:cstheme="minorHAnsi"/>
          <w:color w:val="000000" w:themeColor="text1"/>
          <w:spacing w:val="-1"/>
        </w:rPr>
        <w:t xml:space="preserve">  </w:t>
      </w:r>
      <w:r w:rsidRPr="00EF6983">
        <w:rPr>
          <w:rFonts w:asciiTheme="minorHAnsi" w:eastAsia="Times New Roman" w:hAnsiTheme="minorHAnsi" w:cstheme="minorHAnsi"/>
          <w:color w:val="000000" w:themeColor="text1"/>
          <w:spacing w:val="-1"/>
        </w:rPr>
        <w:t xml:space="preserve">94 </w:t>
      </w:r>
      <w:proofErr w:type="spellStart"/>
      <w:r w:rsidRPr="00EF6983">
        <w:rPr>
          <w:rFonts w:asciiTheme="minorHAnsi" w:eastAsia="Times New Roman" w:hAnsiTheme="minorHAnsi" w:cstheme="minorHAnsi"/>
          <w:color w:val="000000" w:themeColor="text1"/>
          <w:spacing w:val="-1"/>
        </w:rPr>
        <w:t>vnt</w:t>
      </w:r>
      <w:proofErr w:type="spellEnd"/>
      <w:r w:rsidRPr="00EF6983">
        <w:rPr>
          <w:rFonts w:asciiTheme="minorHAnsi" w:eastAsia="Times New Roman" w:hAnsiTheme="minorHAnsi" w:cstheme="minorHAnsi"/>
          <w:color w:val="000000" w:themeColor="text1"/>
          <w:spacing w:val="-1"/>
        </w:rPr>
        <w:t>.</w:t>
      </w:r>
      <w:r w:rsidRPr="00EF6983">
        <w:rPr>
          <w:rFonts w:asciiTheme="minorHAnsi" w:hAnsiTheme="minorHAnsi" w:cstheme="minorHAnsi"/>
          <w:color w:val="000000" w:themeColor="text1"/>
          <w:lang w:val="lt-LT"/>
        </w:rPr>
        <w:t xml:space="preserve"> Mobilių 3 stalčių blokų su ratukais,</w:t>
      </w:r>
    </w:p>
    <w:p w14:paraId="719D19A4" w14:textId="2D53AEF0" w:rsidR="00217FFA" w:rsidRPr="00EF6983" w:rsidRDefault="00CF4BE7" w:rsidP="002C3098">
      <w:pPr>
        <w:pStyle w:val="TableContents"/>
        <w:numPr>
          <w:ilvl w:val="2"/>
          <w:numId w:val="3"/>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eastAsia="Times New Roman" w:hAnsiTheme="minorHAnsi" w:cstheme="minorHAnsi"/>
          <w:color w:val="000000" w:themeColor="text1"/>
          <w:spacing w:val="-1"/>
        </w:rPr>
        <w:t xml:space="preserve">94 </w:t>
      </w:r>
      <w:proofErr w:type="spellStart"/>
      <w:r w:rsidR="00217FFA" w:rsidRPr="00EF6983">
        <w:rPr>
          <w:rFonts w:asciiTheme="minorHAnsi" w:eastAsia="Times New Roman" w:hAnsiTheme="minorHAnsi" w:cstheme="minorHAnsi"/>
          <w:color w:val="000000" w:themeColor="text1"/>
          <w:spacing w:val="-1"/>
        </w:rPr>
        <w:t>vnt</w:t>
      </w:r>
      <w:proofErr w:type="spellEnd"/>
      <w:r w:rsidR="00217FFA" w:rsidRPr="00EF6983">
        <w:rPr>
          <w:rFonts w:asciiTheme="minorHAnsi" w:eastAsia="Times New Roman" w:hAnsiTheme="minorHAnsi" w:cstheme="minorHAnsi"/>
          <w:color w:val="000000" w:themeColor="text1"/>
          <w:spacing w:val="-1"/>
        </w:rPr>
        <w:t>.</w:t>
      </w:r>
      <w:r w:rsidR="00217FFA" w:rsidRPr="00EF6983">
        <w:rPr>
          <w:rFonts w:asciiTheme="minorHAnsi" w:hAnsiTheme="minorHAnsi" w:cstheme="minorHAnsi"/>
          <w:color w:val="000000" w:themeColor="text1"/>
          <w:lang w:val="lt-LT"/>
        </w:rPr>
        <w:t xml:space="preserve"> Rūbų spintų su durimis,</w:t>
      </w:r>
    </w:p>
    <w:p w14:paraId="32ED8E08" w14:textId="53F541D9" w:rsidR="00217FFA" w:rsidRPr="00EF6983" w:rsidRDefault="00CF4BE7" w:rsidP="002C3098">
      <w:pPr>
        <w:pStyle w:val="TableContents"/>
        <w:numPr>
          <w:ilvl w:val="2"/>
          <w:numId w:val="3"/>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eastAsia="Times New Roman" w:hAnsiTheme="minorHAnsi" w:cstheme="minorHAnsi"/>
          <w:color w:val="000000" w:themeColor="text1"/>
          <w:spacing w:val="-1"/>
        </w:rPr>
        <w:t xml:space="preserve"> </w:t>
      </w:r>
      <w:r w:rsidR="00217FFA" w:rsidRPr="00EF6983">
        <w:rPr>
          <w:rFonts w:asciiTheme="minorHAnsi" w:eastAsia="Times New Roman" w:hAnsiTheme="minorHAnsi" w:cstheme="minorHAnsi"/>
          <w:color w:val="000000" w:themeColor="text1"/>
          <w:spacing w:val="-1"/>
        </w:rPr>
        <w:t xml:space="preserve">280 </w:t>
      </w:r>
      <w:proofErr w:type="spellStart"/>
      <w:r w:rsidR="00217FFA" w:rsidRPr="00EF6983">
        <w:rPr>
          <w:rFonts w:asciiTheme="minorHAnsi" w:eastAsia="Times New Roman" w:hAnsiTheme="minorHAnsi" w:cstheme="minorHAnsi"/>
          <w:color w:val="000000" w:themeColor="text1"/>
          <w:spacing w:val="-1"/>
        </w:rPr>
        <w:t>vnt</w:t>
      </w:r>
      <w:proofErr w:type="spellEnd"/>
      <w:r w:rsidR="00217FFA" w:rsidRPr="00EF6983">
        <w:rPr>
          <w:rFonts w:asciiTheme="minorHAnsi" w:eastAsia="Times New Roman" w:hAnsiTheme="minorHAnsi" w:cstheme="minorHAnsi"/>
          <w:color w:val="000000" w:themeColor="text1"/>
          <w:spacing w:val="-1"/>
        </w:rPr>
        <w:t>.</w:t>
      </w:r>
      <w:r w:rsidR="00217FFA" w:rsidRPr="00EF6983">
        <w:rPr>
          <w:rFonts w:asciiTheme="minorHAnsi" w:hAnsiTheme="minorHAnsi" w:cstheme="minorHAnsi"/>
          <w:color w:val="000000" w:themeColor="text1"/>
          <w:lang w:val="lt-LT"/>
        </w:rPr>
        <w:t xml:space="preserve"> Pakabinamų lentynų su paslėptu tvirtinimu,</w:t>
      </w:r>
    </w:p>
    <w:p w14:paraId="5E6EA0A5" w14:textId="4D4E9740" w:rsidR="00217FFA" w:rsidRPr="00EF6983" w:rsidRDefault="00CF4BE7" w:rsidP="002C3098">
      <w:pPr>
        <w:pStyle w:val="TableContents"/>
        <w:numPr>
          <w:ilvl w:val="2"/>
          <w:numId w:val="3"/>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 xml:space="preserve"> </w:t>
      </w:r>
      <w:r w:rsidR="00217FFA" w:rsidRPr="00EF6983">
        <w:rPr>
          <w:rFonts w:asciiTheme="minorHAnsi" w:hAnsiTheme="minorHAnsi" w:cstheme="minorHAnsi"/>
          <w:color w:val="000000" w:themeColor="text1"/>
          <w:lang w:val="lt-LT"/>
        </w:rPr>
        <w:t>26 vnt. rūbų kabyklų montuojamų ant sienos,</w:t>
      </w:r>
    </w:p>
    <w:p w14:paraId="5515CEAE" w14:textId="752D1F68" w:rsidR="00217FFA" w:rsidRPr="00EF6983" w:rsidRDefault="00CF4BE7" w:rsidP="002C3098">
      <w:pPr>
        <w:pStyle w:val="TableContents"/>
        <w:numPr>
          <w:ilvl w:val="2"/>
          <w:numId w:val="3"/>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 xml:space="preserve"> </w:t>
      </w:r>
      <w:r w:rsidR="00217FFA" w:rsidRPr="00EF6983">
        <w:rPr>
          <w:rFonts w:asciiTheme="minorHAnsi" w:hAnsiTheme="minorHAnsi" w:cstheme="minorHAnsi"/>
          <w:color w:val="000000" w:themeColor="text1"/>
          <w:lang w:val="lt-LT"/>
        </w:rPr>
        <w:t xml:space="preserve">4 vnt. apatinių pastatomų virtuvinių baldų komplektų </w:t>
      </w:r>
    </w:p>
    <w:p w14:paraId="40A6C2E6" w14:textId="5F1ADE9A" w:rsidR="00217FFA" w:rsidRPr="00EF6983" w:rsidRDefault="00CF4BE7" w:rsidP="002C3098">
      <w:pPr>
        <w:pStyle w:val="TableContents"/>
        <w:numPr>
          <w:ilvl w:val="2"/>
          <w:numId w:val="3"/>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 xml:space="preserve"> </w:t>
      </w:r>
      <w:r w:rsidR="00217FFA" w:rsidRPr="00EF6983">
        <w:rPr>
          <w:rFonts w:asciiTheme="minorHAnsi" w:hAnsiTheme="minorHAnsi" w:cstheme="minorHAnsi"/>
          <w:color w:val="000000" w:themeColor="text1"/>
          <w:lang w:val="lt-LT"/>
        </w:rPr>
        <w:t>102 vnt. valgomojo kėdžių,</w:t>
      </w:r>
    </w:p>
    <w:p w14:paraId="588FDBA7" w14:textId="24DAA3AC" w:rsidR="00217FFA" w:rsidRPr="00EF6983" w:rsidRDefault="00CF4BE7" w:rsidP="002C3098">
      <w:pPr>
        <w:pStyle w:val="TableContents"/>
        <w:numPr>
          <w:ilvl w:val="2"/>
          <w:numId w:val="3"/>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 xml:space="preserve"> </w:t>
      </w:r>
      <w:r w:rsidR="00217FFA" w:rsidRPr="00EF6983">
        <w:rPr>
          <w:rFonts w:asciiTheme="minorHAnsi" w:hAnsiTheme="minorHAnsi" w:cstheme="minorHAnsi"/>
          <w:color w:val="000000" w:themeColor="text1"/>
          <w:lang w:val="lt-LT"/>
        </w:rPr>
        <w:t>94 vnt. ofiso kėdžių,</w:t>
      </w:r>
    </w:p>
    <w:p w14:paraId="21EA774D" w14:textId="72C5BC46" w:rsidR="00217FFA" w:rsidRPr="00EF6983" w:rsidRDefault="00CF4BE7" w:rsidP="002C3098">
      <w:pPr>
        <w:pStyle w:val="TableContents"/>
        <w:numPr>
          <w:ilvl w:val="2"/>
          <w:numId w:val="3"/>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 xml:space="preserve"> </w:t>
      </w:r>
      <w:r w:rsidR="00217FFA" w:rsidRPr="00EF6983">
        <w:rPr>
          <w:rFonts w:asciiTheme="minorHAnsi" w:hAnsiTheme="minorHAnsi" w:cstheme="minorHAnsi"/>
          <w:color w:val="000000" w:themeColor="text1"/>
          <w:lang w:val="lt-LT"/>
        </w:rPr>
        <w:t>4 vnt. viršutinių pakabinamų virtuvės baldų komplektų,</w:t>
      </w:r>
    </w:p>
    <w:p w14:paraId="3AEF9273" w14:textId="26D4AB83" w:rsidR="00217FFA" w:rsidRPr="00EF6983" w:rsidRDefault="00CF4BE7" w:rsidP="002C3098">
      <w:pPr>
        <w:pStyle w:val="TableContents"/>
        <w:numPr>
          <w:ilvl w:val="2"/>
          <w:numId w:val="3"/>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 xml:space="preserve"> </w:t>
      </w:r>
      <w:r w:rsidR="00217FFA" w:rsidRPr="00EF6983">
        <w:rPr>
          <w:rFonts w:asciiTheme="minorHAnsi" w:hAnsiTheme="minorHAnsi" w:cstheme="minorHAnsi"/>
          <w:color w:val="000000" w:themeColor="text1"/>
          <w:lang w:val="lt-LT"/>
        </w:rPr>
        <w:t xml:space="preserve">32 vnt. </w:t>
      </w:r>
      <w:proofErr w:type="spellStart"/>
      <w:r w:rsidR="00217FFA" w:rsidRPr="00EF6983">
        <w:rPr>
          <w:rFonts w:asciiTheme="minorHAnsi" w:hAnsiTheme="minorHAnsi" w:cstheme="minorHAnsi"/>
          <w:color w:val="000000" w:themeColor="text1"/>
          <w:lang w:val="lt-LT"/>
        </w:rPr>
        <w:t>pusbario</w:t>
      </w:r>
      <w:proofErr w:type="spellEnd"/>
      <w:r w:rsidR="00217FFA" w:rsidRPr="00EF6983">
        <w:rPr>
          <w:rFonts w:asciiTheme="minorHAnsi" w:hAnsiTheme="minorHAnsi" w:cstheme="minorHAnsi"/>
          <w:color w:val="000000" w:themeColor="text1"/>
          <w:lang w:val="lt-LT"/>
        </w:rPr>
        <w:t xml:space="preserve"> kėdžių,</w:t>
      </w:r>
    </w:p>
    <w:p w14:paraId="13D21893" w14:textId="47C49196" w:rsidR="00217FFA" w:rsidRPr="00EF6983" w:rsidRDefault="00CF4BE7" w:rsidP="002C3098">
      <w:pPr>
        <w:pStyle w:val="TableContents"/>
        <w:numPr>
          <w:ilvl w:val="2"/>
          <w:numId w:val="3"/>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lastRenderedPageBreak/>
        <w:t xml:space="preserve"> </w:t>
      </w:r>
      <w:r w:rsidR="00217FFA" w:rsidRPr="00EF6983">
        <w:rPr>
          <w:rFonts w:asciiTheme="minorHAnsi" w:hAnsiTheme="minorHAnsi" w:cstheme="minorHAnsi"/>
          <w:color w:val="000000" w:themeColor="text1"/>
          <w:lang w:val="lt-LT"/>
        </w:rPr>
        <w:t>4 vnt. baro tipo stalų,</w:t>
      </w:r>
    </w:p>
    <w:p w14:paraId="7E058E39" w14:textId="5B120EE4" w:rsidR="00217FFA" w:rsidRPr="00EF6983" w:rsidRDefault="00CF4BE7" w:rsidP="002C3098">
      <w:pPr>
        <w:pStyle w:val="TableContents"/>
        <w:numPr>
          <w:ilvl w:val="2"/>
          <w:numId w:val="3"/>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 xml:space="preserve"> </w:t>
      </w:r>
      <w:r w:rsidR="00217FFA" w:rsidRPr="00EF6983">
        <w:rPr>
          <w:rFonts w:asciiTheme="minorHAnsi" w:hAnsiTheme="minorHAnsi" w:cstheme="minorHAnsi"/>
          <w:color w:val="000000" w:themeColor="text1"/>
          <w:lang w:val="lt-LT"/>
        </w:rPr>
        <w:t xml:space="preserve">24 vnt. </w:t>
      </w:r>
      <w:proofErr w:type="spellStart"/>
      <w:r w:rsidR="00217FFA" w:rsidRPr="00EF6983">
        <w:rPr>
          <w:rFonts w:asciiTheme="minorHAnsi" w:hAnsiTheme="minorHAnsi" w:cstheme="minorHAnsi"/>
          <w:color w:val="000000" w:themeColor="text1"/>
          <w:lang w:val="lt-LT"/>
        </w:rPr>
        <w:t>sėdmaišių</w:t>
      </w:r>
      <w:proofErr w:type="spellEnd"/>
      <w:r w:rsidR="00217FFA" w:rsidRPr="00EF6983">
        <w:rPr>
          <w:rFonts w:asciiTheme="minorHAnsi" w:hAnsiTheme="minorHAnsi" w:cstheme="minorHAnsi"/>
          <w:color w:val="000000" w:themeColor="text1"/>
          <w:lang w:val="lt-LT"/>
        </w:rPr>
        <w:t>,</w:t>
      </w:r>
    </w:p>
    <w:p w14:paraId="362E2435" w14:textId="5ED23424" w:rsidR="00217FFA" w:rsidRPr="00EF6983" w:rsidRDefault="00CF4BE7" w:rsidP="002C3098">
      <w:pPr>
        <w:pStyle w:val="TableContents"/>
        <w:numPr>
          <w:ilvl w:val="2"/>
          <w:numId w:val="3"/>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napToGrid w:val="0"/>
        <w:spacing w:line="360" w:lineRule="auto"/>
        <w:ind w:left="0" w:firstLine="851"/>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lang w:val="lt-LT"/>
        </w:rPr>
        <w:t xml:space="preserve"> </w:t>
      </w:r>
      <w:r w:rsidR="00217FFA" w:rsidRPr="00EF6983">
        <w:rPr>
          <w:rFonts w:asciiTheme="minorHAnsi" w:hAnsiTheme="minorHAnsi" w:cstheme="minorHAnsi"/>
          <w:color w:val="000000" w:themeColor="text1"/>
          <w:lang w:val="lt-LT"/>
        </w:rPr>
        <w:t>12 vnt. pakabinamų lentynų.</w:t>
      </w:r>
    </w:p>
    <w:p w14:paraId="350163A0" w14:textId="6A3DBDBC" w:rsidR="008640E3" w:rsidRPr="00EF6983" w:rsidRDefault="008640E3" w:rsidP="008640E3">
      <w:pPr>
        <w:pStyle w:val="TableContents"/>
        <w:snapToGrid w:val="0"/>
        <w:spacing w:line="360" w:lineRule="auto"/>
        <w:ind w:firstLine="851"/>
        <w:jc w:val="both"/>
        <w:rPr>
          <w:rFonts w:asciiTheme="minorHAnsi" w:hAnsiTheme="minorHAnsi" w:cstheme="minorHAnsi"/>
          <w:lang w:val="lt-LT"/>
        </w:rPr>
      </w:pPr>
      <w:r w:rsidRPr="00EF6983">
        <w:rPr>
          <w:rFonts w:asciiTheme="minorHAnsi" w:hAnsiTheme="minorHAnsi" w:cstheme="minorHAnsi"/>
          <w:sz w:val="22"/>
          <w:szCs w:val="22"/>
          <w:lang w:val="lt-LT"/>
        </w:rPr>
        <w:t xml:space="preserve">9.3. </w:t>
      </w:r>
      <w:r w:rsidRPr="00EF6983">
        <w:rPr>
          <w:rFonts w:asciiTheme="minorHAnsi" w:hAnsiTheme="minorHAnsi" w:cstheme="minorHAnsi"/>
          <w:lang w:val="lt-LT"/>
        </w:rPr>
        <w:t xml:space="preserve">Kartu su tiekėjo pasiūlyme įvardintų baldų charakteristikomis turi būti pateikta </w:t>
      </w:r>
      <w:r w:rsidR="00330D65" w:rsidRPr="00EF6983">
        <w:rPr>
          <w:rFonts w:asciiTheme="minorHAnsi" w:hAnsiTheme="minorHAnsi" w:cstheme="minorHAnsi"/>
          <w:lang w:val="lt-LT"/>
        </w:rPr>
        <w:t>techninė dokumentacija (pvz. oficialus galiojantis gamintojo baldų katalogas ar kiti dokumentai) ir, jeigu yra, nuoroda į viešai prieinamą šaltinį, kuriame būtų pasiekiama siūlomos prekės techninė dokumentacija.</w:t>
      </w:r>
    </w:p>
    <w:p w14:paraId="198E1C7F" w14:textId="55E785E2" w:rsidR="00217FFA" w:rsidRPr="00EF6983" w:rsidRDefault="008640E3" w:rsidP="008640E3">
      <w:pPr>
        <w:pStyle w:val="TableContents"/>
        <w:snapToGrid w:val="0"/>
        <w:spacing w:line="360" w:lineRule="auto"/>
        <w:ind w:firstLine="851"/>
        <w:jc w:val="both"/>
        <w:rPr>
          <w:rFonts w:asciiTheme="minorHAnsi" w:hAnsiTheme="minorHAnsi" w:cstheme="minorHAnsi"/>
          <w:lang w:val="lt-LT"/>
        </w:rPr>
      </w:pPr>
      <w:r w:rsidRPr="00EF6983">
        <w:rPr>
          <w:rFonts w:asciiTheme="minorHAnsi" w:hAnsiTheme="minorHAnsi" w:cstheme="minorHAnsi"/>
          <w:lang w:val="lt-LT"/>
        </w:rPr>
        <w:t>9.4.Jeigu pateiktoje gamintojo dokumentacijoje reikalaujamos prekės charakteristikas patvirtinančios informacijos nėra, tiekėjas privalo pateikti gamintojo ir (ar) importuotojo, ir (ar) tiekėjo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51213617" w14:textId="77777777" w:rsidR="00330D65" w:rsidRPr="00EF6983" w:rsidRDefault="00330D65" w:rsidP="00330D65">
      <w:pPr>
        <w:pStyle w:val="TableContents"/>
        <w:snapToGrid w:val="0"/>
        <w:spacing w:line="360" w:lineRule="auto"/>
        <w:ind w:firstLine="851"/>
        <w:jc w:val="both"/>
        <w:rPr>
          <w:rFonts w:asciiTheme="minorHAnsi" w:hAnsiTheme="minorHAnsi" w:cstheme="minorHAnsi"/>
          <w:b/>
          <w:bCs/>
          <w:lang w:val="lt-LT"/>
        </w:rPr>
      </w:pPr>
      <w:r w:rsidRPr="00EF6983">
        <w:rPr>
          <w:rFonts w:asciiTheme="minorHAnsi" w:hAnsiTheme="minorHAnsi" w:cstheme="minorHAnsi"/>
          <w:lang w:val="lt-LT"/>
        </w:rPr>
        <w:t xml:space="preserve">9.5. </w:t>
      </w:r>
      <w:r w:rsidRPr="00EF6983">
        <w:rPr>
          <w:rFonts w:asciiTheme="minorHAnsi" w:hAnsiTheme="minorHAnsi" w:cstheme="minorHAnsi"/>
          <w:bCs/>
          <w:lang w:val="lt-LT"/>
        </w:rPr>
        <w:t>Kartu su pasiūlymu turi būti pateikiamos siūlomų konkrečių baldų nuotraukos arba tikslios vizualizacijos su tiksliais išmatavimais</w:t>
      </w:r>
      <w:r w:rsidRPr="00EF6983">
        <w:rPr>
          <w:rFonts w:asciiTheme="minorHAnsi" w:hAnsiTheme="minorHAnsi" w:cstheme="minorHAnsi"/>
          <w:b/>
          <w:bCs/>
          <w:lang w:val="lt-LT"/>
        </w:rPr>
        <w:t xml:space="preserve">. </w:t>
      </w:r>
    </w:p>
    <w:p w14:paraId="0225009A" w14:textId="77777777" w:rsidR="00330D65" w:rsidRPr="00EF6983" w:rsidRDefault="00330D65" w:rsidP="00330D65">
      <w:pPr>
        <w:pStyle w:val="TableContents"/>
        <w:snapToGrid w:val="0"/>
        <w:spacing w:line="360" w:lineRule="auto"/>
        <w:ind w:firstLine="851"/>
        <w:rPr>
          <w:rFonts w:asciiTheme="minorHAnsi" w:hAnsiTheme="minorHAnsi" w:cstheme="minorHAnsi"/>
          <w:lang w:val="lt-LT"/>
        </w:rPr>
      </w:pPr>
    </w:p>
    <w:p w14:paraId="2E080FFC" w14:textId="3BB7C953" w:rsidR="00330D65" w:rsidRPr="00EF6983" w:rsidRDefault="00330D65" w:rsidP="00330D65">
      <w:pPr>
        <w:pStyle w:val="TableContents"/>
        <w:snapToGrid w:val="0"/>
        <w:spacing w:line="360" w:lineRule="auto"/>
        <w:ind w:firstLine="851"/>
        <w:jc w:val="both"/>
        <w:rPr>
          <w:rFonts w:asciiTheme="minorHAnsi" w:hAnsiTheme="minorHAnsi" w:cstheme="minorHAnsi"/>
          <w:lang w:val="lt-LT"/>
        </w:rPr>
      </w:pPr>
    </w:p>
    <w:p w14:paraId="09A28C38" w14:textId="189700BF" w:rsidR="007307F0" w:rsidRPr="00EF6983" w:rsidRDefault="007307F0" w:rsidP="008640E3">
      <w:pPr>
        <w:pStyle w:val="ListParagraph"/>
        <w:suppressAutoHyphens/>
        <w:spacing w:after="0" w:line="360" w:lineRule="auto"/>
        <w:ind w:left="0" w:firstLine="851"/>
        <w:jc w:val="both"/>
        <w:rPr>
          <w:rFonts w:cstheme="minorHAnsi"/>
          <w:sz w:val="24"/>
          <w:szCs w:val="24"/>
        </w:rPr>
      </w:pPr>
    </w:p>
    <w:p w14:paraId="168E2C29" w14:textId="680FA106" w:rsidR="00C365B1" w:rsidRPr="00EF6983" w:rsidRDefault="00C365B1" w:rsidP="00217FFA">
      <w:pPr>
        <w:pStyle w:val="ListParagraph"/>
        <w:suppressAutoHyphens/>
        <w:spacing w:after="0" w:line="360" w:lineRule="auto"/>
        <w:ind w:left="0" w:firstLine="851"/>
        <w:jc w:val="both"/>
        <w:rPr>
          <w:rFonts w:cstheme="minorHAnsi"/>
          <w:color w:val="000000" w:themeColor="text1"/>
        </w:rPr>
        <w:sectPr w:rsidR="00C365B1" w:rsidRPr="00EF6983" w:rsidSect="00936F0B">
          <w:pgSz w:w="11906" w:h="16838"/>
          <w:pgMar w:top="1134" w:right="567" w:bottom="1134" w:left="1701" w:header="567" w:footer="567" w:gutter="0"/>
          <w:cols w:space="1296"/>
          <w:docGrid w:linePitch="360"/>
        </w:sectPr>
      </w:pPr>
    </w:p>
    <w:p w14:paraId="6740F0FE" w14:textId="77777777" w:rsidR="00C365B1" w:rsidRPr="00EF6983" w:rsidRDefault="00C365B1">
      <w:pPr>
        <w:rPr>
          <w:rFonts w:cstheme="minorHAnsi"/>
          <w:color w:val="000000" w:themeColor="text1"/>
        </w:rPr>
      </w:pPr>
    </w:p>
    <w:p w14:paraId="416A20C8" w14:textId="50CA2AE3" w:rsidR="00C365B1" w:rsidRPr="00EF6983" w:rsidRDefault="00C365B1" w:rsidP="00936F0B">
      <w:pPr>
        <w:jc w:val="center"/>
        <w:rPr>
          <w:rFonts w:eastAsia="Times New Roman" w:cstheme="minorHAnsi"/>
          <w:b/>
          <w:sz w:val="28"/>
          <w:szCs w:val="28"/>
        </w:rPr>
      </w:pPr>
      <w:r w:rsidRPr="00EF6983">
        <w:rPr>
          <w:rFonts w:cstheme="minorHAnsi"/>
          <w:color w:val="000000" w:themeColor="text1"/>
        </w:rPr>
        <w:tab/>
      </w:r>
      <w:r w:rsidR="00936F0B" w:rsidRPr="00EF6983">
        <w:rPr>
          <w:rFonts w:eastAsia="Times New Roman" w:cstheme="minorHAnsi"/>
          <w:b/>
          <w:sz w:val="28"/>
          <w:szCs w:val="28"/>
        </w:rPr>
        <w:t>II. TECHNINIAI REIKALAVIMAI</w:t>
      </w: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709"/>
        <w:gridCol w:w="1701"/>
        <w:gridCol w:w="4678"/>
        <w:gridCol w:w="6237"/>
      </w:tblGrid>
      <w:tr w:rsidR="00202E27" w:rsidRPr="00EF6983" w14:paraId="272E8CAC" w14:textId="77777777" w:rsidTr="005A6E1F">
        <w:trPr>
          <w:trHeight w:val="240"/>
        </w:trPr>
        <w:tc>
          <w:tcPr>
            <w:tcW w:w="709" w:type="dxa"/>
            <w:tcBorders>
              <w:top w:val="single" w:sz="4" w:space="0" w:color="auto"/>
              <w:left w:val="single" w:sz="4" w:space="0" w:color="auto"/>
              <w:bottom w:val="single" w:sz="4" w:space="0" w:color="auto"/>
              <w:right w:val="single" w:sz="4" w:space="0" w:color="auto"/>
            </w:tcBorders>
          </w:tcPr>
          <w:p w14:paraId="1F7870B3" w14:textId="77777777" w:rsidR="00C365B1" w:rsidRPr="00EF6983" w:rsidRDefault="00C365B1" w:rsidP="008640E3">
            <w:pPr>
              <w:spacing w:line="312" w:lineRule="auto"/>
              <w:jc w:val="center"/>
              <w:rPr>
                <w:rFonts w:eastAsiaTheme="minorEastAsia" w:cstheme="minorHAnsi"/>
                <w:color w:val="000000" w:themeColor="text1"/>
              </w:rPr>
            </w:pPr>
            <w:r w:rsidRPr="00EF6983">
              <w:rPr>
                <w:rFonts w:eastAsiaTheme="minorEastAsia" w:cstheme="minorHAnsi"/>
                <w:color w:val="000000" w:themeColor="text1"/>
              </w:rPr>
              <w:t>Eil. Nr.</w:t>
            </w:r>
          </w:p>
        </w:tc>
        <w:tc>
          <w:tcPr>
            <w:tcW w:w="1276" w:type="dxa"/>
            <w:tcBorders>
              <w:top w:val="single" w:sz="4" w:space="0" w:color="auto"/>
              <w:left w:val="single" w:sz="4" w:space="0" w:color="auto"/>
              <w:bottom w:val="single" w:sz="4" w:space="0" w:color="auto"/>
              <w:right w:val="single" w:sz="4" w:space="0" w:color="auto"/>
            </w:tcBorders>
          </w:tcPr>
          <w:p w14:paraId="6A8846E9" w14:textId="77777777" w:rsidR="00C365B1" w:rsidRPr="00EF6983" w:rsidRDefault="00C365B1" w:rsidP="008640E3">
            <w:pPr>
              <w:spacing w:line="276" w:lineRule="auto"/>
              <w:ind w:right="-108"/>
              <w:jc w:val="center"/>
              <w:rPr>
                <w:rFonts w:eastAsiaTheme="minorEastAsia" w:cstheme="minorHAnsi"/>
                <w:color w:val="000000" w:themeColor="text1"/>
              </w:rPr>
            </w:pPr>
            <w:r w:rsidRPr="00EF6983">
              <w:rPr>
                <w:rFonts w:eastAsiaTheme="minorEastAsia" w:cstheme="minorHAnsi"/>
                <w:color w:val="000000" w:themeColor="text1"/>
              </w:rPr>
              <w:t>Prekės</w:t>
            </w:r>
          </w:p>
          <w:p w14:paraId="09154837" w14:textId="77777777" w:rsidR="00C365B1" w:rsidRPr="00EF6983" w:rsidRDefault="00C365B1" w:rsidP="008640E3">
            <w:pPr>
              <w:spacing w:line="276" w:lineRule="auto"/>
              <w:ind w:right="-108"/>
              <w:jc w:val="center"/>
              <w:rPr>
                <w:rFonts w:eastAsiaTheme="minorEastAsia" w:cstheme="minorHAnsi"/>
                <w:color w:val="000000" w:themeColor="text1"/>
              </w:rPr>
            </w:pPr>
            <w:r w:rsidRPr="00EF6983">
              <w:rPr>
                <w:rFonts w:eastAsiaTheme="minorEastAsia" w:cstheme="minorHAnsi"/>
                <w:color w:val="000000" w:themeColor="text1"/>
              </w:rPr>
              <w:t>pavadinimas</w:t>
            </w:r>
          </w:p>
        </w:tc>
        <w:tc>
          <w:tcPr>
            <w:tcW w:w="709" w:type="dxa"/>
            <w:tcBorders>
              <w:top w:val="single" w:sz="4" w:space="0" w:color="auto"/>
              <w:left w:val="single" w:sz="4" w:space="0" w:color="auto"/>
              <w:bottom w:val="single" w:sz="4" w:space="0" w:color="auto"/>
              <w:right w:val="nil"/>
            </w:tcBorders>
            <w:hideMark/>
          </w:tcPr>
          <w:p w14:paraId="10802B38" w14:textId="77777777" w:rsidR="00C365B1" w:rsidRPr="00EF6983" w:rsidRDefault="00C365B1" w:rsidP="008640E3">
            <w:pPr>
              <w:spacing w:line="276" w:lineRule="auto"/>
              <w:ind w:right="-108"/>
              <w:jc w:val="center"/>
              <w:rPr>
                <w:rFonts w:eastAsiaTheme="minorEastAsia" w:cstheme="minorHAnsi"/>
                <w:color w:val="000000" w:themeColor="text1"/>
              </w:rPr>
            </w:pPr>
            <w:r w:rsidRPr="00EF6983">
              <w:rPr>
                <w:rFonts w:eastAsiaTheme="minorEastAsia" w:cstheme="minorHAnsi"/>
                <w:color w:val="000000" w:themeColor="text1"/>
              </w:rPr>
              <w:t>Kiekis</w:t>
            </w:r>
          </w:p>
        </w:tc>
        <w:tc>
          <w:tcPr>
            <w:tcW w:w="1701" w:type="dxa"/>
            <w:tcBorders>
              <w:top w:val="single" w:sz="4" w:space="0" w:color="auto"/>
              <w:left w:val="single" w:sz="4" w:space="0" w:color="auto"/>
              <w:bottom w:val="single" w:sz="4" w:space="0" w:color="auto"/>
              <w:right w:val="nil"/>
            </w:tcBorders>
          </w:tcPr>
          <w:p w14:paraId="2006B087" w14:textId="77777777" w:rsidR="00C365B1" w:rsidRPr="00EF6983" w:rsidRDefault="00C365B1" w:rsidP="008640E3">
            <w:pPr>
              <w:spacing w:line="276" w:lineRule="auto"/>
              <w:ind w:right="-108"/>
              <w:jc w:val="center"/>
              <w:rPr>
                <w:rFonts w:eastAsiaTheme="minorEastAsia" w:cstheme="minorHAnsi"/>
                <w:color w:val="000000" w:themeColor="text1"/>
              </w:rPr>
            </w:pPr>
            <w:r w:rsidRPr="00EF6983">
              <w:rPr>
                <w:rFonts w:eastAsiaTheme="minorEastAsia" w:cstheme="minorHAnsi"/>
                <w:color w:val="000000" w:themeColor="text1"/>
              </w:rPr>
              <w:t>Techniniai parametrai</w:t>
            </w:r>
          </w:p>
        </w:tc>
        <w:tc>
          <w:tcPr>
            <w:tcW w:w="4678" w:type="dxa"/>
            <w:tcBorders>
              <w:top w:val="single" w:sz="4" w:space="0" w:color="auto"/>
              <w:left w:val="single" w:sz="4" w:space="0" w:color="auto"/>
              <w:bottom w:val="single" w:sz="4" w:space="0" w:color="auto"/>
              <w:right w:val="nil"/>
            </w:tcBorders>
          </w:tcPr>
          <w:p w14:paraId="3BAEF2D3" w14:textId="77777777" w:rsidR="00C365B1" w:rsidRPr="00EF6983" w:rsidRDefault="00C365B1" w:rsidP="008640E3">
            <w:pPr>
              <w:spacing w:line="276" w:lineRule="auto"/>
              <w:ind w:right="-108"/>
              <w:jc w:val="center"/>
              <w:rPr>
                <w:rFonts w:eastAsiaTheme="minorEastAsia" w:cstheme="minorHAnsi"/>
                <w:color w:val="000000" w:themeColor="text1"/>
                <w:lang w:val="en-US"/>
              </w:rPr>
            </w:pPr>
            <w:r w:rsidRPr="00EF6983">
              <w:rPr>
                <w:rFonts w:eastAsiaTheme="minorEastAsia" w:cstheme="minorHAnsi"/>
                <w:color w:val="000000" w:themeColor="text1"/>
              </w:rPr>
              <w:t>Parametrų reikšmės</w:t>
            </w:r>
            <w:r w:rsidRPr="00EF6983">
              <w:rPr>
                <w:rFonts w:eastAsiaTheme="minorEastAsia" w:cstheme="minorHAnsi"/>
                <w:color w:val="000000" w:themeColor="text1"/>
                <w:lang w:val="en-US"/>
              </w:rPr>
              <w:t>*</w:t>
            </w:r>
          </w:p>
        </w:tc>
        <w:tc>
          <w:tcPr>
            <w:tcW w:w="6237" w:type="dxa"/>
            <w:tcBorders>
              <w:top w:val="single" w:sz="4" w:space="0" w:color="auto"/>
              <w:left w:val="single" w:sz="4" w:space="0" w:color="auto"/>
              <w:bottom w:val="single" w:sz="4" w:space="0" w:color="auto"/>
              <w:right w:val="single" w:sz="4" w:space="0" w:color="auto"/>
            </w:tcBorders>
          </w:tcPr>
          <w:p w14:paraId="41A662F1" w14:textId="77777777" w:rsidR="00C365B1" w:rsidRPr="00EF6983" w:rsidRDefault="00C365B1" w:rsidP="008640E3">
            <w:pPr>
              <w:spacing w:line="312" w:lineRule="auto"/>
              <w:jc w:val="center"/>
              <w:rPr>
                <w:rFonts w:eastAsiaTheme="minorEastAsia" w:cstheme="minorHAnsi"/>
                <w:color w:val="000000" w:themeColor="text1"/>
              </w:rPr>
            </w:pPr>
            <w:r w:rsidRPr="00EF6983">
              <w:rPr>
                <w:rFonts w:eastAsiaTheme="minorEastAsia" w:cstheme="minorHAnsi"/>
                <w:bCs/>
                <w:color w:val="000000" w:themeColor="text1"/>
              </w:rPr>
              <w:t xml:space="preserve">Tiekėjų siūlomų prekių techninių rodiklių reikšmės </w:t>
            </w:r>
          </w:p>
        </w:tc>
      </w:tr>
      <w:tr w:rsidR="00202E27" w:rsidRPr="00EF6983" w14:paraId="2CC74853" w14:textId="77777777" w:rsidTr="005A6E1F">
        <w:trPr>
          <w:trHeight w:val="240"/>
        </w:trPr>
        <w:tc>
          <w:tcPr>
            <w:tcW w:w="709" w:type="dxa"/>
            <w:tcBorders>
              <w:top w:val="single" w:sz="4" w:space="0" w:color="auto"/>
              <w:left w:val="single" w:sz="4" w:space="0" w:color="auto"/>
              <w:bottom w:val="single" w:sz="4" w:space="0" w:color="auto"/>
              <w:right w:val="single" w:sz="4" w:space="0" w:color="auto"/>
            </w:tcBorders>
          </w:tcPr>
          <w:p w14:paraId="3FD76326" w14:textId="77777777" w:rsidR="00566AB2" w:rsidRPr="00EF6983" w:rsidRDefault="00566AB2" w:rsidP="00566AB2">
            <w:pPr>
              <w:spacing w:line="312" w:lineRule="auto"/>
              <w:jc w:val="center"/>
              <w:rPr>
                <w:rFonts w:eastAsiaTheme="minorEastAsia" w:cstheme="minorHAnsi"/>
                <w:i/>
                <w:color w:val="000000" w:themeColor="text1"/>
              </w:rPr>
            </w:pPr>
            <w:r w:rsidRPr="00EF6983">
              <w:rPr>
                <w:rFonts w:eastAsiaTheme="minorEastAsia" w:cstheme="minorHAnsi"/>
                <w:i/>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14:paraId="45037947" w14:textId="77777777" w:rsidR="00566AB2" w:rsidRPr="00EF6983" w:rsidRDefault="00566AB2" w:rsidP="00566AB2">
            <w:pPr>
              <w:spacing w:line="276" w:lineRule="auto"/>
              <w:ind w:right="-108"/>
              <w:jc w:val="center"/>
              <w:rPr>
                <w:rFonts w:eastAsiaTheme="minorEastAsia" w:cstheme="minorHAnsi"/>
                <w:i/>
                <w:color w:val="000000" w:themeColor="text1"/>
              </w:rPr>
            </w:pPr>
            <w:r w:rsidRPr="00EF6983">
              <w:rPr>
                <w:rFonts w:eastAsiaTheme="minorEastAsia" w:cstheme="minorHAnsi"/>
                <w:i/>
                <w:color w:val="000000" w:themeColor="text1"/>
              </w:rPr>
              <w:t>2</w:t>
            </w:r>
          </w:p>
        </w:tc>
        <w:tc>
          <w:tcPr>
            <w:tcW w:w="709" w:type="dxa"/>
            <w:tcBorders>
              <w:top w:val="single" w:sz="4" w:space="0" w:color="auto"/>
              <w:left w:val="single" w:sz="4" w:space="0" w:color="auto"/>
              <w:bottom w:val="single" w:sz="4" w:space="0" w:color="auto"/>
              <w:right w:val="nil"/>
            </w:tcBorders>
          </w:tcPr>
          <w:p w14:paraId="315075C8" w14:textId="77777777" w:rsidR="00566AB2" w:rsidRPr="00EF6983" w:rsidRDefault="00566AB2" w:rsidP="00566AB2">
            <w:pPr>
              <w:spacing w:line="276" w:lineRule="auto"/>
              <w:ind w:right="-108"/>
              <w:jc w:val="center"/>
              <w:rPr>
                <w:rFonts w:eastAsiaTheme="minorEastAsia" w:cstheme="minorHAnsi"/>
                <w:i/>
                <w:color w:val="000000" w:themeColor="text1"/>
              </w:rPr>
            </w:pPr>
            <w:r w:rsidRPr="00EF6983">
              <w:rPr>
                <w:rFonts w:eastAsiaTheme="minorEastAsia" w:cstheme="minorHAnsi"/>
                <w:i/>
                <w:color w:val="000000" w:themeColor="text1"/>
              </w:rPr>
              <w:t>3</w:t>
            </w:r>
          </w:p>
        </w:tc>
        <w:tc>
          <w:tcPr>
            <w:tcW w:w="1701" w:type="dxa"/>
            <w:tcBorders>
              <w:top w:val="single" w:sz="4" w:space="0" w:color="auto"/>
              <w:left w:val="single" w:sz="4" w:space="0" w:color="auto"/>
              <w:bottom w:val="single" w:sz="4" w:space="0" w:color="auto"/>
              <w:right w:val="nil"/>
            </w:tcBorders>
          </w:tcPr>
          <w:p w14:paraId="76C33D17" w14:textId="77777777" w:rsidR="00566AB2" w:rsidRPr="00EF6983" w:rsidRDefault="00566AB2" w:rsidP="00566AB2">
            <w:pPr>
              <w:spacing w:line="276" w:lineRule="auto"/>
              <w:ind w:right="-108"/>
              <w:jc w:val="center"/>
              <w:rPr>
                <w:rFonts w:eastAsiaTheme="minorEastAsia" w:cstheme="minorHAnsi"/>
                <w:i/>
                <w:color w:val="000000" w:themeColor="text1"/>
              </w:rPr>
            </w:pPr>
            <w:r w:rsidRPr="00EF6983">
              <w:rPr>
                <w:rFonts w:eastAsiaTheme="minorEastAsia" w:cstheme="minorHAnsi"/>
                <w:i/>
                <w:color w:val="000000" w:themeColor="text1"/>
              </w:rPr>
              <w:t>4</w:t>
            </w:r>
          </w:p>
        </w:tc>
        <w:tc>
          <w:tcPr>
            <w:tcW w:w="4678" w:type="dxa"/>
            <w:tcBorders>
              <w:top w:val="single" w:sz="4" w:space="0" w:color="auto"/>
              <w:left w:val="single" w:sz="4" w:space="0" w:color="auto"/>
              <w:bottom w:val="single" w:sz="4" w:space="0" w:color="auto"/>
              <w:right w:val="nil"/>
            </w:tcBorders>
          </w:tcPr>
          <w:p w14:paraId="3B0B877A" w14:textId="77777777" w:rsidR="00566AB2" w:rsidRPr="00EF6983" w:rsidRDefault="00566AB2" w:rsidP="00566AB2">
            <w:pPr>
              <w:spacing w:line="276" w:lineRule="auto"/>
              <w:ind w:right="-108"/>
              <w:jc w:val="center"/>
              <w:rPr>
                <w:rFonts w:eastAsiaTheme="minorEastAsia" w:cstheme="minorHAnsi"/>
                <w:i/>
                <w:color w:val="000000" w:themeColor="text1"/>
              </w:rPr>
            </w:pPr>
            <w:r w:rsidRPr="00EF6983">
              <w:rPr>
                <w:rFonts w:eastAsiaTheme="minorEastAsia" w:cstheme="minorHAnsi"/>
                <w:i/>
                <w:color w:val="000000" w:themeColor="text1"/>
              </w:rPr>
              <w:t>5</w:t>
            </w:r>
          </w:p>
        </w:tc>
        <w:tc>
          <w:tcPr>
            <w:tcW w:w="6237" w:type="dxa"/>
            <w:tcBorders>
              <w:top w:val="single" w:sz="4" w:space="0" w:color="auto"/>
              <w:left w:val="single" w:sz="4" w:space="0" w:color="auto"/>
              <w:bottom w:val="single" w:sz="4" w:space="0" w:color="auto"/>
              <w:right w:val="single" w:sz="4" w:space="0" w:color="auto"/>
            </w:tcBorders>
          </w:tcPr>
          <w:p w14:paraId="4459315B" w14:textId="77777777" w:rsidR="00566AB2" w:rsidRPr="00EF6983" w:rsidRDefault="00566AB2" w:rsidP="00566AB2">
            <w:pPr>
              <w:spacing w:line="312" w:lineRule="auto"/>
              <w:jc w:val="center"/>
              <w:rPr>
                <w:rFonts w:eastAsiaTheme="minorEastAsia" w:cstheme="minorHAnsi"/>
                <w:bCs/>
                <w:i/>
                <w:color w:val="000000" w:themeColor="text1"/>
              </w:rPr>
            </w:pPr>
            <w:r w:rsidRPr="00EF6983">
              <w:rPr>
                <w:rFonts w:eastAsiaTheme="minorEastAsia" w:cstheme="minorHAnsi"/>
                <w:bCs/>
                <w:i/>
                <w:color w:val="000000" w:themeColor="text1"/>
              </w:rPr>
              <w:t>6</w:t>
            </w:r>
          </w:p>
        </w:tc>
      </w:tr>
      <w:tr w:rsidR="00202E27" w:rsidRPr="00EF6983" w14:paraId="34AFB0C2" w14:textId="77777777" w:rsidTr="005A6E1F">
        <w:trPr>
          <w:trHeight w:val="240"/>
        </w:trPr>
        <w:tc>
          <w:tcPr>
            <w:tcW w:w="15310" w:type="dxa"/>
            <w:gridSpan w:val="6"/>
            <w:tcBorders>
              <w:top w:val="single" w:sz="4" w:space="0" w:color="auto"/>
              <w:left w:val="single" w:sz="4" w:space="0" w:color="auto"/>
              <w:bottom w:val="single" w:sz="4" w:space="0" w:color="auto"/>
              <w:right w:val="single" w:sz="4" w:space="0" w:color="auto"/>
            </w:tcBorders>
          </w:tcPr>
          <w:p w14:paraId="742E70F1" w14:textId="77777777" w:rsidR="00C365B1" w:rsidRPr="00EF6983" w:rsidRDefault="00C365B1" w:rsidP="008640E3">
            <w:pPr>
              <w:widowControl w:val="0"/>
              <w:suppressLineNumbers/>
              <w:suppressAutoHyphens/>
              <w:snapToGrid w:val="0"/>
              <w:spacing w:after="0" w:line="240" w:lineRule="auto"/>
              <w:jc w:val="both"/>
              <w:rPr>
                <w:rFonts w:eastAsia="Lucida Sans Unicode" w:cstheme="minorHAnsi"/>
                <w:bCs/>
                <w:color w:val="000000" w:themeColor="text1"/>
                <w:kern w:val="1"/>
                <w:lang w:val="en-US" w:eastAsia="zh-CN"/>
              </w:rPr>
            </w:pPr>
          </w:p>
        </w:tc>
      </w:tr>
      <w:tr w:rsidR="00202E27" w:rsidRPr="00EF6983" w14:paraId="78DF9F0A" w14:textId="77777777" w:rsidTr="005A6E1F">
        <w:trPr>
          <w:trHeight w:val="240"/>
        </w:trPr>
        <w:tc>
          <w:tcPr>
            <w:tcW w:w="709" w:type="dxa"/>
            <w:vMerge w:val="restart"/>
            <w:tcBorders>
              <w:top w:val="single" w:sz="4" w:space="0" w:color="auto"/>
              <w:left w:val="single" w:sz="4" w:space="0" w:color="auto"/>
              <w:right w:val="single" w:sz="4" w:space="0" w:color="auto"/>
            </w:tcBorders>
          </w:tcPr>
          <w:p w14:paraId="531CC8D5" w14:textId="77777777" w:rsidR="00C365B1" w:rsidRPr="00EF6983" w:rsidRDefault="00C365B1" w:rsidP="008640E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1.</w:t>
            </w:r>
          </w:p>
        </w:tc>
        <w:tc>
          <w:tcPr>
            <w:tcW w:w="1276" w:type="dxa"/>
            <w:vMerge w:val="restart"/>
            <w:tcBorders>
              <w:top w:val="single" w:sz="4" w:space="0" w:color="auto"/>
              <w:left w:val="single" w:sz="4" w:space="0" w:color="auto"/>
              <w:right w:val="single" w:sz="4" w:space="0" w:color="auto"/>
            </w:tcBorders>
          </w:tcPr>
          <w:p w14:paraId="125182BA" w14:textId="77777777" w:rsidR="00C365B1" w:rsidRPr="00EF6983" w:rsidRDefault="00C365B1" w:rsidP="008640E3">
            <w:pPr>
              <w:pStyle w:val="TableContents"/>
              <w:snapToGrid w:val="0"/>
              <w:jc w:val="both"/>
              <w:rPr>
                <w:rFonts w:asciiTheme="minorHAnsi" w:hAnsiTheme="minorHAnsi" w:cstheme="minorHAnsi"/>
                <w:b/>
                <w:color w:val="000000" w:themeColor="text1"/>
                <w:sz w:val="22"/>
                <w:szCs w:val="22"/>
                <w:lang w:val="lt-LT"/>
              </w:rPr>
            </w:pPr>
            <w:r w:rsidRPr="00EF6983">
              <w:rPr>
                <w:rFonts w:asciiTheme="minorHAnsi" w:hAnsiTheme="minorHAnsi" w:cstheme="minorHAnsi"/>
                <w:b/>
                <w:color w:val="000000" w:themeColor="text1"/>
                <w:sz w:val="22"/>
                <w:szCs w:val="22"/>
                <w:lang w:val="lt-LT"/>
              </w:rPr>
              <w:t>Rašomasis stalas metalinėmis kojomis be stalčių bloko</w:t>
            </w:r>
          </w:p>
          <w:p w14:paraId="5C10C9E6" w14:textId="77777777" w:rsidR="00C365B1" w:rsidRPr="00EF6983" w:rsidRDefault="00C365B1" w:rsidP="008640E3">
            <w:pPr>
              <w:spacing w:line="276" w:lineRule="auto"/>
              <w:rPr>
                <w:rFonts w:eastAsiaTheme="minorEastAsia" w:cstheme="minorHAnsi"/>
                <w:color w:val="000000" w:themeColor="text1"/>
              </w:rPr>
            </w:pPr>
          </w:p>
        </w:tc>
        <w:tc>
          <w:tcPr>
            <w:tcW w:w="709" w:type="dxa"/>
            <w:vMerge w:val="restart"/>
            <w:tcBorders>
              <w:top w:val="single" w:sz="4" w:space="0" w:color="auto"/>
              <w:left w:val="single" w:sz="4" w:space="0" w:color="auto"/>
              <w:right w:val="single" w:sz="4" w:space="0" w:color="auto"/>
            </w:tcBorders>
          </w:tcPr>
          <w:p w14:paraId="0B1E5C77" w14:textId="77777777" w:rsidR="00C365B1" w:rsidRPr="00EF6983" w:rsidRDefault="00C365B1" w:rsidP="008640E3">
            <w:pPr>
              <w:spacing w:line="276" w:lineRule="auto"/>
              <w:rPr>
                <w:rFonts w:eastAsiaTheme="minorEastAsia" w:cstheme="minorHAnsi"/>
                <w:color w:val="000000" w:themeColor="text1"/>
              </w:rPr>
            </w:pPr>
            <w:r w:rsidRPr="00EF6983">
              <w:rPr>
                <w:rFonts w:eastAsiaTheme="minorEastAsia" w:cstheme="minorHAnsi"/>
                <w:color w:val="000000" w:themeColor="text1"/>
              </w:rPr>
              <w:t>189 vnt.</w:t>
            </w:r>
          </w:p>
        </w:tc>
        <w:tc>
          <w:tcPr>
            <w:tcW w:w="1701" w:type="dxa"/>
            <w:tcBorders>
              <w:top w:val="single" w:sz="4" w:space="0" w:color="auto"/>
              <w:left w:val="single" w:sz="4" w:space="0" w:color="auto"/>
              <w:bottom w:val="single" w:sz="4" w:space="0" w:color="auto"/>
              <w:right w:val="single" w:sz="4" w:space="0" w:color="auto"/>
            </w:tcBorders>
          </w:tcPr>
          <w:p w14:paraId="26CE07E4" w14:textId="77777777" w:rsidR="00C365B1" w:rsidRPr="00EF6983" w:rsidRDefault="00C365B1" w:rsidP="008640E3">
            <w:pPr>
              <w:spacing w:line="276" w:lineRule="auto"/>
              <w:rPr>
                <w:rFonts w:eastAsiaTheme="minorEastAsia" w:cstheme="minorHAnsi"/>
                <w:color w:val="000000" w:themeColor="text1"/>
              </w:rPr>
            </w:pPr>
            <w:r w:rsidRPr="00EF6983">
              <w:rPr>
                <w:rFonts w:eastAsiaTheme="minorEastAsia" w:cstheme="minorHAnsi"/>
                <w:color w:val="000000" w:themeColor="text1"/>
              </w:rPr>
              <w:t>Siūlomos prekės pavadinimas ir modelis</w:t>
            </w:r>
          </w:p>
        </w:tc>
        <w:tc>
          <w:tcPr>
            <w:tcW w:w="4678" w:type="dxa"/>
            <w:tcBorders>
              <w:top w:val="single" w:sz="4" w:space="0" w:color="auto"/>
              <w:left w:val="single" w:sz="4" w:space="0" w:color="auto"/>
              <w:bottom w:val="single" w:sz="4" w:space="0" w:color="auto"/>
              <w:right w:val="single" w:sz="4" w:space="0" w:color="auto"/>
            </w:tcBorders>
          </w:tcPr>
          <w:p w14:paraId="49117451" w14:textId="77777777" w:rsidR="00C365B1" w:rsidRPr="00EF6983" w:rsidRDefault="00C365B1" w:rsidP="008640E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Nurodyti</w:t>
            </w:r>
          </w:p>
        </w:tc>
        <w:tc>
          <w:tcPr>
            <w:tcW w:w="6237" w:type="dxa"/>
            <w:tcBorders>
              <w:top w:val="single" w:sz="4" w:space="0" w:color="auto"/>
              <w:left w:val="single" w:sz="4" w:space="0" w:color="auto"/>
              <w:bottom w:val="single" w:sz="4" w:space="0" w:color="auto"/>
              <w:right w:val="single" w:sz="4" w:space="0" w:color="auto"/>
            </w:tcBorders>
          </w:tcPr>
          <w:p w14:paraId="3DA833FF" w14:textId="77777777" w:rsidR="00C365B1" w:rsidRPr="00EF6983" w:rsidRDefault="00C365B1" w:rsidP="008640E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(jeigu yra)</w:t>
            </w:r>
          </w:p>
        </w:tc>
      </w:tr>
      <w:tr w:rsidR="00EF6983" w:rsidRPr="00EF6983" w14:paraId="115C3FCB" w14:textId="77777777" w:rsidTr="005A6E1F">
        <w:trPr>
          <w:trHeight w:val="240"/>
        </w:trPr>
        <w:tc>
          <w:tcPr>
            <w:tcW w:w="709" w:type="dxa"/>
            <w:vMerge/>
            <w:tcBorders>
              <w:top w:val="single" w:sz="4" w:space="0" w:color="auto"/>
              <w:left w:val="single" w:sz="4" w:space="0" w:color="auto"/>
              <w:right w:val="single" w:sz="4" w:space="0" w:color="auto"/>
            </w:tcBorders>
          </w:tcPr>
          <w:p w14:paraId="1162F77E" w14:textId="77777777" w:rsidR="00EF6983" w:rsidRPr="00EF6983" w:rsidRDefault="00EF6983" w:rsidP="00EF6983">
            <w:pPr>
              <w:spacing w:line="276" w:lineRule="auto"/>
              <w:ind w:right="-108"/>
              <w:rPr>
                <w:rFonts w:eastAsiaTheme="minorEastAsia" w:cstheme="minorHAnsi"/>
                <w:color w:val="000000" w:themeColor="text1"/>
              </w:rPr>
            </w:pPr>
          </w:p>
        </w:tc>
        <w:tc>
          <w:tcPr>
            <w:tcW w:w="1276" w:type="dxa"/>
            <w:vMerge/>
            <w:tcBorders>
              <w:top w:val="single" w:sz="4" w:space="0" w:color="auto"/>
              <w:left w:val="single" w:sz="4" w:space="0" w:color="auto"/>
              <w:right w:val="single" w:sz="4" w:space="0" w:color="auto"/>
            </w:tcBorders>
          </w:tcPr>
          <w:p w14:paraId="1CBD5D70" w14:textId="77777777" w:rsidR="00EF6983" w:rsidRPr="00EF6983" w:rsidRDefault="00EF6983" w:rsidP="00EF6983">
            <w:pPr>
              <w:pStyle w:val="TableContents"/>
              <w:snapToGrid w:val="0"/>
              <w:jc w:val="both"/>
              <w:rPr>
                <w:rFonts w:asciiTheme="minorHAnsi" w:hAnsiTheme="minorHAnsi" w:cstheme="minorHAnsi"/>
                <w:color w:val="000000" w:themeColor="text1"/>
                <w:sz w:val="22"/>
                <w:szCs w:val="22"/>
                <w:lang w:val="lt-LT"/>
              </w:rPr>
            </w:pPr>
          </w:p>
        </w:tc>
        <w:tc>
          <w:tcPr>
            <w:tcW w:w="709" w:type="dxa"/>
            <w:vMerge/>
            <w:tcBorders>
              <w:top w:val="single" w:sz="4" w:space="0" w:color="auto"/>
              <w:left w:val="single" w:sz="4" w:space="0" w:color="auto"/>
              <w:right w:val="single" w:sz="4" w:space="0" w:color="auto"/>
            </w:tcBorders>
          </w:tcPr>
          <w:p w14:paraId="27B6622A" w14:textId="77777777" w:rsidR="00EF6983" w:rsidRPr="00EF6983" w:rsidRDefault="00EF6983" w:rsidP="00EF6983">
            <w:pPr>
              <w:spacing w:line="276" w:lineRule="auto"/>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1AE09BE2" w14:textId="47E87FBA"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Garantija</w:t>
            </w:r>
          </w:p>
        </w:tc>
        <w:tc>
          <w:tcPr>
            <w:tcW w:w="4678" w:type="dxa"/>
            <w:tcBorders>
              <w:top w:val="single" w:sz="4" w:space="0" w:color="auto"/>
              <w:left w:val="single" w:sz="4" w:space="0" w:color="auto"/>
              <w:bottom w:val="single" w:sz="4" w:space="0" w:color="auto"/>
              <w:right w:val="single" w:sz="4" w:space="0" w:color="auto"/>
            </w:tcBorders>
          </w:tcPr>
          <w:p w14:paraId="35C8F08A" w14:textId="5B93146B"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cstheme="minorHAnsi"/>
              </w:rPr>
              <w:t>ne trumpesnė kaip 36  mėn.</w:t>
            </w:r>
          </w:p>
        </w:tc>
        <w:tc>
          <w:tcPr>
            <w:tcW w:w="6237" w:type="dxa"/>
            <w:tcBorders>
              <w:top w:val="single" w:sz="4" w:space="0" w:color="auto"/>
              <w:left w:val="single" w:sz="4" w:space="0" w:color="auto"/>
              <w:bottom w:val="single" w:sz="4" w:space="0" w:color="auto"/>
              <w:right w:val="single" w:sz="4" w:space="0" w:color="auto"/>
            </w:tcBorders>
          </w:tcPr>
          <w:p w14:paraId="78C0A3E3" w14:textId="77777777" w:rsidR="00EF6983" w:rsidRPr="00EF6983" w:rsidRDefault="00EF6983" w:rsidP="00EF6983">
            <w:pPr>
              <w:spacing w:line="276" w:lineRule="auto"/>
              <w:ind w:right="-108"/>
              <w:rPr>
                <w:rFonts w:eastAsiaTheme="minorEastAsia" w:cstheme="minorHAnsi"/>
                <w:color w:val="000000" w:themeColor="text1"/>
              </w:rPr>
            </w:pPr>
          </w:p>
        </w:tc>
      </w:tr>
      <w:tr w:rsidR="00EF6983" w:rsidRPr="00EF6983" w14:paraId="709BBCA0" w14:textId="77777777" w:rsidTr="005A6E1F">
        <w:trPr>
          <w:trHeight w:val="240"/>
        </w:trPr>
        <w:tc>
          <w:tcPr>
            <w:tcW w:w="709" w:type="dxa"/>
            <w:vMerge/>
            <w:tcBorders>
              <w:top w:val="single" w:sz="4" w:space="0" w:color="auto"/>
              <w:left w:val="single" w:sz="4" w:space="0" w:color="auto"/>
              <w:right w:val="single" w:sz="4" w:space="0" w:color="auto"/>
            </w:tcBorders>
          </w:tcPr>
          <w:p w14:paraId="35E547EE" w14:textId="77777777" w:rsidR="00EF6983" w:rsidRPr="00EF6983" w:rsidRDefault="00EF6983" w:rsidP="00EF6983">
            <w:pPr>
              <w:spacing w:line="276" w:lineRule="auto"/>
              <w:ind w:right="-108"/>
              <w:rPr>
                <w:rFonts w:eastAsiaTheme="minorEastAsia" w:cstheme="minorHAnsi"/>
                <w:color w:val="000000" w:themeColor="text1"/>
              </w:rPr>
            </w:pPr>
          </w:p>
        </w:tc>
        <w:tc>
          <w:tcPr>
            <w:tcW w:w="1276" w:type="dxa"/>
            <w:vMerge/>
            <w:tcBorders>
              <w:top w:val="single" w:sz="4" w:space="0" w:color="auto"/>
              <w:left w:val="single" w:sz="4" w:space="0" w:color="auto"/>
              <w:right w:val="single" w:sz="4" w:space="0" w:color="auto"/>
            </w:tcBorders>
          </w:tcPr>
          <w:p w14:paraId="380554B2" w14:textId="77777777" w:rsidR="00EF6983" w:rsidRPr="00EF6983" w:rsidRDefault="00EF6983" w:rsidP="00EF6983">
            <w:pPr>
              <w:spacing w:line="276" w:lineRule="auto"/>
              <w:ind w:right="-108"/>
              <w:rPr>
                <w:rFonts w:eastAsia="Calibri" w:cstheme="minorHAnsi"/>
                <w:color w:val="000000" w:themeColor="text1"/>
              </w:rPr>
            </w:pPr>
          </w:p>
        </w:tc>
        <w:tc>
          <w:tcPr>
            <w:tcW w:w="709" w:type="dxa"/>
            <w:vMerge/>
            <w:tcBorders>
              <w:top w:val="single" w:sz="4" w:space="0" w:color="auto"/>
              <w:left w:val="single" w:sz="4" w:space="0" w:color="auto"/>
              <w:right w:val="single" w:sz="4" w:space="0" w:color="auto"/>
            </w:tcBorders>
          </w:tcPr>
          <w:p w14:paraId="3F8F0555" w14:textId="77777777" w:rsidR="00EF6983" w:rsidRPr="00EF6983" w:rsidRDefault="00EF6983" w:rsidP="00EF6983">
            <w:pPr>
              <w:spacing w:line="276" w:lineRule="auto"/>
              <w:rPr>
                <w:rFonts w:eastAsiaTheme="minorEastAsia" w:cstheme="minorHAnsi"/>
                <w:color w:val="000000" w:themeColor="text1"/>
              </w:rPr>
            </w:pPr>
          </w:p>
        </w:tc>
        <w:tc>
          <w:tcPr>
            <w:tcW w:w="1701" w:type="dxa"/>
            <w:vMerge w:val="restart"/>
            <w:tcBorders>
              <w:top w:val="single" w:sz="4" w:space="0" w:color="auto"/>
              <w:left w:val="single" w:sz="4" w:space="0" w:color="auto"/>
              <w:right w:val="single" w:sz="4" w:space="0" w:color="auto"/>
            </w:tcBorders>
          </w:tcPr>
          <w:p w14:paraId="6CCC7175"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tcBorders>
              <w:top w:val="single" w:sz="4" w:space="0" w:color="auto"/>
              <w:left w:val="single" w:sz="4" w:space="0" w:color="auto"/>
              <w:bottom w:val="single" w:sz="4" w:space="0" w:color="auto"/>
              <w:right w:val="single" w:sz="4" w:space="0" w:color="auto"/>
            </w:tcBorders>
          </w:tcPr>
          <w:p w14:paraId="7A297EB3" w14:textId="28D9955A"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Stalviršis pagamintas iš ne mažiau kaip 25 mm storio laminuotos medžio drožlių plokštės (toliau – LMDP), spalva pilka/balta (derinama su Pirkėju).</w:t>
            </w:r>
          </w:p>
        </w:tc>
        <w:tc>
          <w:tcPr>
            <w:tcW w:w="6237" w:type="dxa"/>
            <w:tcBorders>
              <w:top w:val="single" w:sz="4" w:space="0" w:color="auto"/>
              <w:left w:val="single" w:sz="4" w:space="0" w:color="auto"/>
              <w:bottom w:val="single" w:sz="4" w:space="0" w:color="auto"/>
              <w:right w:val="single" w:sz="4" w:space="0" w:color="auto"/>
            </w:tcBorders>
          </w:tcPr>
          <w:p w14:paraId="24EE9A21" w14:textId="77777777" w:rsidR="00EF6983" w:rsidRPr="00EF6983" w:rsidRDefault="00EF6983" w:rsidP="00EF6983">
            <w:pPr>
              <w:spacing w:line="276" w:lineRule="auto"/>
              <w:ind w:right="-108"/>
              <w:rPr>
                <w:rFonts w:eastAsiaTheme="minorEastAsia" w:cstheme="minorHAnsi"/>
                <w:color w:val="000000" w:themeColor="text1"/>
              </w:rPr>
            </w:pPr>
          </w:p>
        </w:tc>
      </w:tr>
      <w:tr w:rsidR="00EF6983" w:rsidRPr="00EF6983" w14:paraId="641CE2D6" w14:textId="77777777" w:rsidTr="005A6E1F">
        <w:tc>
          <w:tcPr>
            <w:tcW w:w="709" w:type="dxa"/>
            <w:vMerge/>
            <w:tcBorders>
              <w:left w:val="single" w:sz="4" w:space="0" w:color="auto"/>
              <w:right w:val="single" w:sz="4" w:space="0" w:color="auto"/>
            </w:tcBorders>
          </w:tcPr>
          <w:p w14:paraId="21A041C2"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1C077E3B" w14:textId="77777777" w:rsidR="00EF6983" w:rsidRPr="00EF6983" w:rsidRDefault="00EF6983" w:rsidP="00EF6983">
            <w:pPr>
              <w:spacing w:line="276" w:lineRule="auto"/>
              <w:rPr>
                <w:rFonts w:eastAsiaTheme="minorEastAsia" w:cstheme="minorHAnsi"/>
                <w:color w:val="000000" w:themeColor="text1"/>
              </w:rPr>
            </w:pPr>
          </w:p>
        </w:tc>
        <w:tc>
          <w:tcPr>
            <w:tcW w:w="709" w:type="dxa"/>
            <w:vMerge/>
            <w:tcBorders>
              <w:left w:val="single" w:sz="4" w:space="0" w:color="auto"/>
              <w:right w:val="single" w:sz="4" w:space="0" w:color="auto"/>
            </w:tcBorders>
          </w:tcPr>
          <w:p w14:paraId="66824D3C" w14:textId="77777777" w:rsidR="00EF6983" w:rsidRPr="00EF6983" w:rsidRDefault="00EF6983" w:rsidP="00EF6983">
            <w:pPr>
              <w:spacing w:line="276" w:lineRule="auto"/>
              <w:rPr>
                <w:rFonts w:eastAsiaTheme="minorEastAsia" w:cstheme="minorHAnsi"/>
                <w:color w:val="000000" w:themeColor="text1"/>
              </w:rPr>
            </w:pPr>
          </w:p>
        </w:tc>
        <w:tc>
          <w:tcPr>
            <w:tcW w:w="1701" w:type="dxa"/>
            <w:vMerge/>
            <w:tcBorders>
              <w:left w:val="single" w:sz="4" w:space="0" w:color="auto"/>
              <w:right w:val="single" w:sz="4" w:space="0" w:color="auto"/>
            </w:tcBorders>
          </w:tcPr>
          <w:p w14:paraId="2FD9F2A8" w14:textId="77777777" w:rsidR="00EF6983" w:rsidRPr="00EF6983" w:rsidRDefault="00EF6983" w:rsidP="00EF6983">
            <w:pPr>
              <w:spacing w:line="276" w:lineRule="auto"/>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573ED42C"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Stalviršis lygus, atsparus trinčiai ir mechaniniams pažeidimams, visos briaunos laminuotos ne plonesne kaip 2 mm storio ABS juosta.</w:t>
            </w:r>
          </w:p>
        </w:tc>
        <w:tc>
          <w:tcPr>
            <w:tcW w:w="6237" w:type="dxa"/>
            <w:tcBorders>
              <w:top w:val="single" w:sz="4" w:space="0" w:color="auto"/>
              <w:left w:val="single" w:sz="4" w:space="0" w:color="auto"/>
              <w:bottom w:val="single" w:sz="4" w:space="0" w:color="auto"/>
              <w:right w:val="single" w:sz="4" w:space="0" w:color="auto"/>
            </w:tcBorders>
          </w:tcPr>
          <w:p w14:paraId="205E7E38" w14:textId="77777777" w:rsidR="00EF6983" w:rsidRPr="00EF6983" w:rsidRDefault="00EF6983" w:rsidP="00EF6983">
            <w:pPr>
              <w:spacing w:line="276" w:lineRule="auto"/>
              <w:ind w:right="-108"/>
              <w:rPr>
                <w:rFonts w:eastAsiaTheme="minorEastAsia" w:cstheme="minorHAnsi"/>
                <w:color w:val="000000" w:themeColor="text1"/>
              </w:rPr>
            </w:pPr>
          </w:p>
        </w:tc>
      </w:tr>
      <w:tr w:rsidR="00EF6983" w:rsidRPr="00EF6983" w14:paraId="28DC6F7B" w14:textId="77777777" w:rsidTr="005A6E1F">
        <w:tc>
          <w:tcPr>
            <w:tcW w:w="709" w:type="dxa"/>
            <w:vMerge/>
            <w:tcBorders>
              <w:left w:val="single" w:sz="4" w:space="0" w:color="auto"/>
              <w:right w:val="single" w:sz="4" w:space="0" w:color="auto"/>
            </w:tcBorders>
          </w:tcPr>
          <w:p w14:paraId="43372A4C"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365E776F" w14:textId="77777777" w:rsidR="00EF6983" w:rsidRPr="00EF6983" w:rsidRDefault="00EF6983" w:rsidP="00EF6983">
            <w:pPr>
              <w:spacing w:line="276" w:lineRule="auto"/>
              <w:rPr>
                <w:rFonts w:eastAsiaTheme="minorEastAsia" w:cstheme="minorHAnsi"/>
                <w:color w:val="000000" w:themeColor="text1"/>
              </w:rPr>
            </w:pPr>
          </w:p>
        </w:tc>
        <w:tc>
          <w:tcPr>
            <w:tcW w:w="709" w:type="dxa"/>
            <w:vMerge/>
            <w:tcBorders>
              <w:left w:val="single" w:sz="4" w:space="0" w:color="auto"/>
              <w:right w:val="single" w:sz="4" w:space="0" w:color="auto"/>
            </w:tcBorders>
          </w:tcPr>
          <w:p w14:paraId="61189E49" w14:textId="77777777" w:rsidR="00EF6983" w:rsidRPr="00EF6983" w:rsidRDefault="00EF6983" w:rsidP="00EF6983">
            <w:pPr>
              <w:spacing w:line="276" w:lineRule="auto"/>
              <w:rPr>
                <w:rFonts w:eastAsiaTheme="minorEastAsia" w:cstheme="minorHAnsi"/>
                <w:color w:val="000000" w:themeColor="text1"/>
              </w:rPr>
            </w:pPr>
          </w:p>
        </w:tc>
        <w:tc>
          <w:tcPr>
            <w:tcW w:w="1701" w:type="dxa"/>
            <w:vMerge/>
            <w:tcBorders>
              <w:left w:val="single" w:sz="4" w:space="0" w:color="auto"/>
              <w:right w:val="single" w:sz="4" w:space="0" w:color="auto"/>
            </w:tcBorders>
          </w:tcPr>
          <w:p w14:paraId="087D42DF" w14:textId="77777777" w:rsidR="00EF6983" w:rsidRPr="00EF6983" w:rsidRDefault="00EF6983" w:rsidP="00EF6983">
            <w:pPr>
              <w:spacing w:line="276" w:lineRule="auto"/>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487B0B26"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 xml:space="preserve">Stalas su ne mažiau kaip 18 mm storio LMDP skydu, dengiančiu </w:t>
            </w:r>
            <w:proofErr w:type="spellStart"/>
            <w:r w:rsidRPr="00EF6983">
              <w:rPr>
                <w:rFonts w:eastAsiaTheme="minorEastAsia" w:cstheme="minorHAnsi"/>
                <w:color w:val="000000" w:themeColor="text1"/>
              </w:rPr>
              <w:t>postalinę</w:t>
            </w:r>
            <w:proofErr w:type="spellEnd"/>
            <w:r w:rsidRPr="00EF6983">
              <w:rPr>
                <w:rFonts w:eastAsiaTheme="minorEastAsia" w:cstheme="minorHAnsi"/>
                <w:color w:val="000000" w:themeColor="text1"/>
              </w:rPr>
              <w:t xml:space="preserve"> erdvę tarp dviejų stalo kojų, briaunos laminuotos ne plonesne kaip 1,4 mm storio ABS juosta.</w:t>
            </w:r>
          </w:p>
        </w:tc>
        <w:tc>
          <w:tcPr>
            <w:tcW w:w="6237" w:type="dxa"/>
            <w:tcBorders>
              <w:top w:val="single" w:sz="4" w:space="0" w:color="auto"/>
              <w:left w:val="single" w:sz="4" w:space="0" w:color="auto"/>
              <w:bottom w:val="single" w:sz="4" w:space="0" w:color="auto"/>
              <w:right w:val="single" w:sz="4" w:space="0" w:color="auto"/>
            </w:tcBorders>
          </w:tcPr>
          <w:p w14:paraId="33679C1A" w14:textId="77777777" w:rsidR="00EF6983" w:rsidRPr="00EF6983" w:rsidRDefault="00EF6983" w:rsidP="00EF6983">
            <w:pPr>
              <w:spacing w:line="276" w:lineRule="auto"/>
              <w:ind w:right="-108"/>
              <w:rPr>
                <w:rFonts w:eastAsiaTheme="minorEastAsia" w:cstheme="minorHAnsi"/>
                <w:color w:val="000000" w:themeColor="text1"/>
              </w:rPr>
            </w:pPr>
          </w:p>
        </w:tc>
      </w:tr>
      <w:tr w:rsidR="00EF6983" w:rsidRPr="00EF6983" w14:paraId="7A0E5516" w14:textId="77777777" w:rsidTr="005A6E1F">
        <w:tc>
          <w:tcPr>
            <w:tcW w:w="709" w:type="dxa"/>
            <w:vMerge/>
            <w:tcBorders>
              <w:left w:val="single" w:sz="4" w:space="0" w:color="auto"/>
              <w:right w:val="single" w:sz="4" w:space="0" w:color="auto"/>
            </w:tcBorders>
          </w:tcPr>
          <w:p w14:paraId="2BAD99F3"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3DF7D811" w14:textId="77777777" w:rsidR="00EF6983" w:rsidRPr="00EF6983" w:rsidRDefault="00EF6983" w:rsidP="00EF6983">
            <w:pPr>
              <w:spacing w:line="276" w:lineRule="auto"/>
              <w:rPr>
                <w:rFonts w:eastAsiaTheme="minorEastAsia" w:cstheme="minorHAnsi"/>
                <w:color w:val="000000" w:themeColor="text1"/>
              </w:rPr>
            </w:pPr>
          </w:p>
        </w:tc>
        <w:tc>
          <w:tcPr>
            <w:tcW w:w="709" w:type="dxa"/>
            <w:vMerge/>
            <w:tcBorders>
              <w:left w:val="single" w:sz="4" w:space="0" w:color="auto"/>
              <w:right w:val="single" w:sz="4" w:space="0" w:color="auto"/>
            </w:tcBorders>
          </w:tcPr>
          <w:p w14:paraId="6828E761" w14:textId="77777777" w:rsidR="00EF6983" w:rsidRPr="00EF6983" w:rsidRDefault="00EF6983" w:rsidP="00EF6983">
            <w:pPr>
              <w:spacing w:line="276" w:lineRule="auto"/>
              <w:rPr>
                <w:rFonts w:eastAsiaTheme="minorEastAsia" w:cstheme="minorHAnsi"/>
                <w:color w:val="000000" w:themeColor="text1"/>
              </w:rPr>
            </w:pPr>
          </w:p>
        </w:tc>
        <w:tc>
          <w:tcPr>
            <w:tcW w:w="1701" w:type="dxa"/>
            <w:vMerge/>
            <w:tcBorders>
              <w:left w:val="single" w:sz="4" w:space="0" w:color="auto"/>
              <w:right w:val="single" w:sz="4" w:space="0" w:color="auto"/>
            </w:tcBorders>
          </w:tcPr>
          <w:p w14:paraId="044160F7" w14:textId="77777777" w:rsidR="00EF6983" w:rsidRPr="00EF6983" w:rsidRDefault="00EF6983" w:rsidP="00EF6983">
            <w:pPr>
              <w:spacing w:line="276" w:lineRule="auto"/>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5B318659"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Stalo kojos (ne mažiau kaip 2 vnt. sudvejinta su plačia atramine koja, 4 vnt. jei standartinės ) metalinės ne mažesnio kaip 70 mm skersmens su reguliuojamomis kojelėmis stalo aukščiui ir nelygumams išlyginti.</w:t>
            </w:r>
          </w:p>
        </w:tc>
        <w:tc>
          <w:tcPr>
            <w:tcW w:w="6237" w:type="dxa"/>
            <w:tcBorders>
              <w:top w:val="single" w:sz="4" w:space="0" w:color="auto"/>
              <w:left w:val="single" w:sz="4" w:space="0" w:color="auto"/>
              <w:bottom w:val="single" w:sz="4" w:space="0" w:color="auto"/>
              <w:right w:val="single" w:sz="4" w:space="0" w:color="auto"/>
            </w:tcBorders>
          </w:tcPr>
          <w:p w14:paraId="15FBDB07" w14:textId="77777777" w:rsidR="00EF6983" w:rsidRPr="00EF6983" w:rsidRDefault="00EF6983" w:rsidP="00EF6983">
            <w:pPr>
              <w:spacing w:line="276" w:lineRule="auto"/>
              <w:ind w:right="-108"/>
              <w:rPr>
                <w:rFonts w:eastAsiaTheme="minorEastAsia" w:cstheme="minorHAnsi"/>
                <w:color w:val="000000" w:themeColor="text1"/>
              </w:rPr>
            </w:pPr>
          </w:p>
        </w:tc>
      </w:tr>
      <w:tr w:rsidR="00EF6983" w:rsidRPr="00EF6983" w14:paraId="1F5B2D7F" w14:textId="77777777" w:rsidTr="005A6E1F">
        <w:tc>
          <w:tcPr>
            <w:tcW w:w="709" w:type="dxa"/>
            <w:vMerge/>
            <w:tcBorders>
              <w:left w:val="single" w:sz="4" w:space="0" w:color="auto"/>
              <w:right w:val="single" w:sz="4" w:space="0" w:color="auto"/>
            </w:tcBorders>
          </w:tcPr>
          <w:p w14:paraId="12E31A04"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2D69CA05" w14:textId="77777777" w:rsidR="00EF6983" w:rsidRPr="00EF6983" w:rsidRDefault="00EF6983" w:rsidP="00EF6983">
            <w:pPr>
              <w:spacing w:line="276" w:lineRule="auto"/>
              <w:rPr>
                <w:rFonts w:eastAsiaTheme="minorEastAsia" w:cstheme="minorHAnsi"/>
                <w:color w:val="000000" w:themeColor="text1"/>
              </w:rPr>
            </w:pPr>
          </w:p>
        </w:tc>
        <w:tc>
          <w:tcPr>
            <w:tcW w:w="709" w:type="dxa"/>
            <w:vMerge/>
            <w:tcBorders>
              <w:left w:val="single" w:sz="4" w:space="0" w:color="auto"/>
              <w:right w:val="single" w:sz="4" w:space="0" w:color="auto"/>
            </w:tcBorders>
          </w:tcPr>
          <w:p w14:paraId="4E77EEFE" w14:textId="77777777" w:rsidR="00EF6983" w:rsidRPr="00EF6983" w:rsidRDefault="00EF6983" w:rsidP="00EF6983">
            <w:pPr>
              <w:spacing w:line="276" w:lineRule="auto"/>
              <w:rPr>
                <w:rFonts w:eastAsiaTheme="minorEastAsia" w:cstheme="minorHAnsi"/>
                <w:color w:val="000000" w:themeColor="text1"/>
              </w:rPr>
            </w:pPr>
          </w:p>
        </w:tc>
        <w:tc>
          <w:tcPr>
            <w:tcW w:w="1701" w:type="dxa"/>
            <w:vMerge/>
            <w:tcBorders>
              <w:left w:val="single" w:sz="4" w:space="0" w:color="auto"/>
              <w:bottom w:val="single" w:sz="4" w:space="0" w:color="auto"/>
              <w:right w:val="single" w:sz="4" w:space="0" w:color="auto"/>
            </w:tcBorders>
          </w:tcPr>
          <w:p w14:paraId="6A18638F" w14:textId="77777777" w:rsidR="00EF6983" w:rsidRPr="00EF6983" w:rsidRDefault="00EF6983" w:rsidP="00EF6983">
            <w:pPr>
              <w:spacing w:line="276" w:lineRule="auto"/>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44B04442"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Metalas dengtas milteliniu būdu (spalva derinama su pirkėju).</w:t>
            </w:r>
          </w:p>
        </w:tc>
        <w:tc>
          <w:tcPr>
            <w:tcW w:w="6237" w:type="dxa"/>
            <w:tcBorders>
              <w:top w:val="single" w:sz="4" w:space="0" w:color="auto"/>
              <w:left w:val="single" w:sz="4" w:space="0" w:color="auto"/>
              <w:bottom w:val="single" w:sz="4" w:space="0" w:color="auto"/>
              <w:right w:val="single" w:sz="4" w:space="0" w:color="auto"/>
            </w:tcBorders>
          </w:tcPr>
          <w:p w14:paraId="3937739D" w14:textId="77777777" w:rsidR="00EF6983" w:rsidRPr="00EF6983" w:rsidRDefault="00EF6983" w:rsidP="00EF6983">
            <w:pPr>
              <w:spacing w:line="276" w:lineRule="auto"/>
              <w:ind w:right="-108"/>
              <w:rPr>
                <w:rFonts w:eastAsiaTheme="minorEastAsia" w:cstheme="minorHAnsi"/>
                <w:color w:val="000000" w:themeColor="text1"/>
              </w:rPr>
            </w:pPr>
          </w:p>
        </w:tc>
      </w:tr>
      <w:tr w:rsidR="00EF6983" w:rsidRPr="00EF6983" w14:paraId="37DD0FCC" w14:textId="77777777" w:rsidTr="005A6E1F">
        <w:trPr>
          <w:trHeight w:val="832"/>
        </w:trPr>
        <w:tc>
          <w:tcPr>
            <w:tcW w:w="709" w:type="dxa"/>
            <w:vMerge/>
            <w:tcBorders>
              <w:left w:val="single" w:sz="4" w:space="0" w:color="auto"/>
              <w:right w:val="single" w:sz="4" w:space="0" w:color="auto"/>
            </w:tcBorders>
          </w:tcPr>
          <w:p w14:paraId="07ED245A"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2F98418D" w14:textId="77777777" w:rsidR="00EF6983" w:rsidRPr="00EF6983" w:rsidRDefault="00EF6983" w:rsidP="00EF6983">
            <w:pPr>
              <w:spacing w:line="276" w:lineRule="auto"/>
              <w:rPr>
                <w:rFonts w:eastAsiaTheme="minorEastAsia" w:cstheme="minorHAnsi"/>
                <w:color w:val="000000" w:themeColor="text1"/>
              </w:rPr>
            </w:pPr>
          </w:p>
        </w:tc>
        <w:tc>
          <w:tcPr>
            <w:tcW w:w="709" w:type="dxa"/>
            <w:vMerge/>
            <w:tcBorders>
              <w:left w:val="single" w:sz="4" w:space="0" w:color="auto"/>
              <w:right w:val="single" w:sz="4" w:space="0" w:color="auto"/>
            </w:tcBorders>
          </w:tcPr>
          <w:p w14:paraId="7F17822E" w14:textId="77777777" w:rsidR="00EF6983" w:rsidRPr="00EF6983" w:rsidRDefault="00EF6983" w:rsidP="00EF6983">
            <w:pPr>
              <w:spacing w:line="276" w:lineRule="auto"/>
              <w:rPr>
                <w:rFonts w:eastAsiaTheme="minorEastAsia" w:cstheme="minorHAnsi"/>
                <w:color w:val="000000" w:themeColor="text1"/>
              </w:rPr>
            </w:pPr>
          </w:p>
        </w:tc>
        <w:tc>
          <w:tcPr>
            <w:tcW w:w="1701" w:type="dxa"/>
            <w:tcBorders>
              <w:top w:val="single" w:sz="4" w:space="0" w:color="auto"/>
              <w:left w:val="single" w:sz="4" w:space="0" w:color="auto"/>
              <w:right w:val="single" w:sz="4" w:space="0" w:color="auto"/>
            </w:tcBorders>
          </w:tcPr>
          <w:p w14:paraId="43EA153F"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Išmatavimai, mm</w:t>
            </w:r>
          </w:p>
        </w:tc>
        <w:tc>
          <w:tcPr>
            <w:tcW w:w="4678" w:type="dxa"/>
            <w:tcBorders>
              <w:top w:val="single" w:sz="4" w:space="0" w:color="auto"/>
              <w:left w:val="single" w:sz="4" w:space="0" w:color="auto"/>
              <w:right w:val="single" w:sz="4" w:space="0" w:color="auto"/>
            </w:tcBorders>
          </w:tcPr>
          <w:p w14:paraId="063DF984"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1200 x 600 x 750</w:t>
            </w:r>
          </w:p>
        </w:tc>
        <w:tc>
          <w:tcPr>
            <w:tcW w:w="6237" w:type="dxa"/>
            <w:tcBorders>
              <w:top w:val="single" w:sz="4" w:space="0" w:color="auto"/>
              <w:left w:val="single" w:sz="4" w:space="0" w:color="auto"/>
              <w:right w:val="single" w:sz="4" w:space="0" w:color="auto"/>
            </w:tcBorders>
          </w:tcPr>
          <w:p w14:paraId="1299F873" w14:textId="77777777" w:rsidR="00EF6983" w:rsidRPr="00EF6983" w:rsidRDefault="00EF6983" w:rsidP="00EF6983">
            <w:pPr>
              <w:spacing w:line="276" w:lineRule="auto"/>
              <w:ind w:right="-108"/>
              <w:rPr>
                <w:rFonts w:eastAsiaTheme="minorEastAsia" w:cstheme="minorHAnsi"/>
                <w:color w:val="000000" w:themeColor="text1"/>
              </w:rPr>
            </w:pPr>
          </w:p>
        </w:tc>
      </w:tr>
      <w:tr w:rsidR="00EF6983" w:rsidRPr="00EF6983" w14:paraId="1AC9D5F9" w14:textId="77777777" w:rsidTr="005A6E1F">
        <w:trPr>
          <w:trHeight w:val="790"/>
        </w:trPr>
        <w:tc>
          <w:tcPr>
            <w:tcW w:w="709" w:type="dxa"/>
            <w:vMerge w:val="restart"/>
            <w:tcBorders>
              <w:top w:val="single" w:sz="4" w:space="0" w:color="auto"/>
              <w:left w:val="single" w:sz="4" w:space="0" w:color="auto"/>
              <w:right w:val="single" w:sz="4" w:space="0" w:color="auto"/>
            </w:tcBorders>
          </w:tcPr>
          <w:p w14:paraId="36B3CB8B" w14:textId="77777777" w:rsidR="00EF6983" w:rsidRPr="00EF6983" w:rsidRDefault="00EF6983" w:rsidP="00EF6983">
            <w:pPr>
              <w:spacing w:line="276" w:lineRule="auto"/>
              <w:ind w:right="-108"/>
              <w:rPr>
                <w:rFonts w:eastAsiaTheme="minorEastAsia" w:cstheme="minorHAnsi"/>
                <w:color w:val="000000" w:themeColor="text1"/>
              </w:rPr>
            </w:pPr>
            <w:bookmarkStart w:id="2" w:name="_Hlk180140459"/>
            <w:r w:rsidRPr="00EF6983">
              <w:rPr>
                <w:rFonts w:eastAsiaTheme="minorEastAsia" w:cstheme="minorHAnsi"/>
                <w:color w:val="000000" w:themeColor="text1"/>
              </w:rPr>
              <w:t>2.</w:t>
            </w:r>
          </w:p>
        </w:tc>
        <w:tc>
          <w:tcPr>
            <w:tcW w:w="1276" w:type="dxa"/>
            <w:vMerge w:val="restart"/>
            <w:tcBorders>
              <w:top w:val="single" w:sz="4" w:space="0" w:color="auto"/>
              <w:left w:val="single" w:sz="4" w:space="0" w:color="auto"/>
              <w:bottom w:val="single" w:sz="4" w:space="0" w:color="auto"/>
              <w:right w:val="single" w:sz="4" w:space="0" w:color="auto"/>
            </w:tcBorders>
          </w:tcPr>
          <w:p w14:paraId="2A946372" w14:textId="77777777" w:rsidR="00EF6983" w:rsidRPr="00EF6983" w:rsidRDefault="00EF6983" w:rsidP="00EF6983">
            <w:pPr>
              <w:spacing w:line="276" w:lineRule="auto"/>
              <w:ind w:right="-108"/>
              <w:rPr>
                <w:rFonts w:eastAsiaTheme="minorEastAsia" w:cstheme="minorHAnsi"/>
                <w:b/>
                <w:color w:val="000000" w:themeColor="text1"/>
              </w:rPr>
            </w:pPr>
            <w:r w:rsidRPr="00EF6983">
              <w:rPr>
                <w:rFonts w:eastAsiaTheme="minorEastAsia" w:cstheme="minorHAnsi"/>
                <w:b/>
                <w:color w:val="000000" w:themeColor="text1"/>
              </w:rPr>
              <w:t>Viengulė lova su stalčiais patalynei</w:t>
            </w:r>
          </w:p>
        </w:tc>
        <w:tc>
          <w:tcPr>
            <w:tcW w:w="709" w:type="dxa"/>
            <w:vMerge w:val="restart"/>
            <w:tcBorders>
              <w:top w:val="single" w:sz="4" w:space="0" w:color="auto"/>
              <w:left w:val="single" w:sz="4" w:space="0" w:color="auto"/>
              <w:bottom w:val="single" w:sz="4" w:space="0" w:color="auto"/>
              <w:right w:val="single" w:sz="4" w:space="0" w:color="auto"/>
            </w:tcBorders>
          </w:tcPr>
          <w:p w14:paraId="19B7DEFD"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189 vnt.</w:t>
            </w:r>
          </w:p>
        </w:tc>
        <w:tc>
          <w:tcPr>
            <w:tcW w:w="1701" w:type="dxa"/>
            <w:tcBorders>
              <w:top w:val="single" w:sz="4" w:space="0" w:color="auto"/>
              <w:left w:val="single" w:sz="4" w:space="0" w:color="auto"/>
              <w:bottom w:val="single" w:sz="4" w:space="0" w:color="auto"/>
              <w:right w:val="single" w:sz="4" w:space="0" w:color="auto"/>
            </w:tcBorders>
          </w:tcPr>
          <w:p w14:paraId="3DF249D5"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Siūlomos prekės pavadinimas ir modelis</w:t>
            </w:r>
          </w:p>
        </w:tc>
        <w:tc>
          <w:tcPr>
            <w:tcW w:w="4678" w:type="dxa"/>
            <w:tcBorders>
              <w:top w:val="single" w:sz="4" w:space="0" w:color="auto"/>
              <w:left w:val="single" w:sz="4" w:space="0" w:color="auto"/>
              <w:bottom w:val="single" w:sz="4" w:space="0" w:color="auto"/>
              <w:right w:val="single" w:sz="4" w:space="0" w:color="auto"/>
            </w:tcBorders>
          </w:tcPr>
          <w:p w14:paraId="13073385"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Nurodyti</w:t>
            </w:r>
          </w:p>
        </w:tc>
        <w:tc>
          <w:tcPr>
            <w:tcW w:w="6237" w:type="dxa"/>
            <w:tcBorders>
              <w:top w:val="single" w:sz="4" w:space="0" w:color="auto"/>
              <w:left w:val="single" w:sz="4" w:space="0" w:color="auto"/>
              <w:bottom w:val="single" w:sz="4" w:space="0" w:color="auto"/>
              <w:right w:val="single" w:sz="4" w:space="0" w:color="auto"/>
            </w:tcBorders>
          </w:tcPr>
          <w:p w14:paraId="16501F34" w14:textId="77777777" w:rsidR="00EF6983" w:rsidRPr="00EF6983" w:rsidRDefault="00EF6983" w:rsidP="00EF6983">
            <w:pPr>
              <w:spacing w:line="276" w:lineRule="auto"/>
              <w:jc w:val="both"/>
              <w:rPr>
                <w:rFonts w:eastAsiaTheme="minorEastAsia" w:cstheme="minorHAnsi"/>
                <w:color w:val="000000" w:themeColor="text1"/>
              </w:rPr>
            </w:pPr>
            <w:r w:rsidRPr="00EF6983">
              <w:rPr>
                <w:rFonts w:eastAsiaTheme="minorEastAsia" w:cstheme="minorHAnsi"/>
                <w:color w:val="000000" w:themeColor="text1"/>
              </w:rPr>
              <w:t>(jeigu yra)</w:t>
            </w:r>
          </w:p>
        </w:tc>
      </w:tr>
      <w:tr w:rsidR="00EF6983" w:rsidRPr="00EF6983" w14:paraId="67027EF3" w14:textId="77777777" w:rsidTr="00392A68">
        <w:trPr>
          <w:trHeight w:val="471"/>
        </w:trPr>
        <w:tc>
          <w:tcPr>
            <w:tcW w:w="709" w:type="dxa"/>
            <w:vMerge/>
            <w:tcBorders>
              <w:top w:val="single" w:sz="4" w:space="0" w:color="auto"/>
              <w:left w:val="single" w:sz="4" w:space="0" w:color="auto"/>
              <w:right w:val="single" w:sz="4" w:space="0" w:color="auto"/>
            </w:tcBorders>
          </w:tcPr>
          <w:p w14:paraId="7699FE80" w14:textId="77777777" w:rsidR="00EF6983" w:rsidRPr="00EF6983" w:rsidRDefault="00EF6983" w:rsidP="00EF6983">
            <w:pPr>
              <w:spacing w:line="276" w:lineRule="auto"/>
              <w:ind w:right="-108"/>
              <w:rPr>
                <w:rFonts w:eastAsiaTheme="minorEastAsia" w:cstheme="minorHAnsi"/>
                <w:color w:val="000000" w:themeColor="text1"/>
              </w:rPr>
            </w:pPr>
          </w:p>
        </w:tc>
        <w:tc>
          <w:tcPr>
            <w:tcW w:w="1276" w:type="dxa"/>
            <w:vMerge/>
            <w:tcBorders>
              <w:top w:val="single" w:sz="4" w:space="0" w:color="auto"/>
              <w:left w:val="single" w:sz="4" w:space="0" w:color="auto"/>
              <w:bottom w:val="single" w:sz="4" w:space="0" w:color="auto"/>
              <w:right w:val="single" w:sz="4" w:space="0" w:color="auto"/>
            </w:tcBorders>
          </w:tcPr>
          <w:p w14:paraId="0CC55E3A"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tcPr>
          <w:p w14:paraId="0ABC95F0"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FD0DADF" w14:textId="2D0B4374"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Garantija</w:t>
            </w:r>
          </w:p>
        </w:tc>
        <w:tc>
          <w:tcPr>
            <w:tcW w:w="4678" w:type="dxa"/>
            <w:tcBorders>
              <w:top w:val="single" w:sz="4" w:space="0" w:color="auto"/>
              <w:left w:val="single" w:sz="4" w:space="0" w:color="auto"/>
              <w:bottom w:val="single" w:sz="4" w:space="0" w:color="auto"/>
              <w:right w:val="single" w:sz="4" w:space="0" w:color="auto"/>
            </w:tcBorders>
          </w:tcPr>
          <w:p w14:paraId="0A69902E" w14:textId="1B823DF8" w:rsidR="00EF6983" w:rsidRPr="00EF6983" w:rsidRDefault="00EF6983" w:rsidP="00EF6983">
            <w:pPr>
              <w:spacing w:line="276" w:lineRule="auto"/>
              <w:ind w:right="-108"/>
              <w:rPr>
                <w:rFonts w:eastAsiaTheme="minorEastAsia" w:cstheme="minorHAnsi"/>
                <w:color w:val="000000" w:themeColor="text1"/>
              </w:rPr>
            </w:pPr>
            <w:r w:rsidRPr="00EF6983">
              <w:rPr>
                <w:rFonts w:cstheme="minorHAnsi"/>
              </w:rPr>
              <w:t>ne trumpesnė kaip 36  mėn.</w:t>
            </w:r>
          </w:p>
        </w:tc>
        <w:tc>
          <w:tcPr>
            <w:tcW w:w="6237" w:type="dxa"/>
            <w:tcBorders>
              <w:top w:val="single" w:sz="4" w:space="0" w:color="auto"/>
              <w:left w:val="single" w:sz="4" w:space="0" w:color="auto"/>
              <w:bottom w:val="single" w:sz="4" w:space="0" w:color="auto"/>
              <w:right w:val="single" w:sz="4" w:space="0" w:color="auto"/>
            </w:tcBorders>
          </w:tcPr>
          <w:p w14:paraId="0ECCEF3C"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2E02ADD8" w14:textId="77777777" w:rsidTr="005A6E1F">
        <w:trPr>
          <w:trHeight w:val="1073"/>
        </w:trPr>
        <w:tc>
          <w:tcPr>
            <w:tcW w:w="709" w:type="dxa"/>
            <w:vMerge/>
            <w:tcBorders>
              <w:top w:val="single" w:sz="4" w:space="0" w:color="auto"/>
              <w:left w:val="single" w:sz="4" w:space="0" w:color="auto"/>
              <w:right w:val="single" w:sz="4" w:space="0" w:color="auto"/>
            </w:tcBorders>
          </w:tcPr>
          <w:p w14:paraId="4C228141" w14:textId="77777777" w:rsidR="00EF6983" w:rsidRPr="00EF6983" w:rsidRDefault="00EF6983" w:rsidP="00EF6983">
            <w:pPr>
              <w:spacing w:line="276" w:lineRule="auto"/>
              <w:ind w:right="-108"/>
              <w:rPr>
                <w:rFonts w:eastAsiaTheme="minorEastAsia" w:cstheme="minorHAnsi"/>
                <w:color w:val="000000" w:themeColor="text1"/>
              </w:rPr>
            </w:pPr>
          </w:p>
        </w:tc>
        <w:tc>
          <w:tcPr>
            <w:tcW w:w="1276" w:type="dxa"/>
            <w:vMerge/>
            <w:tcBorders>
              <w:top w:val="single" w:sz="4" w:space="0" w:color="auto"/>
              <w:left w:val="single" w:sz="4" w:space="0" w:color="auto"/>
              <w:bottom w:val="single" w:sz="4" w:space="0" w:color="auto"/>
              <w:right w:val="single" w:sz="4" w:space="0" w:color="auto"/>
            </w:tcBorders>
          </w:tcPr>
          <w:p w14:paraId="62C5859C"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tcPr>
          <w:p w14:paraId="4EA39A32"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val="restart"/>
            <w:tcBorders>
              <w:top w:val="single" w:sz="4" w:space="0" w:color="auto"/>
              <w:left w:val="single" w:sz="4" w:space="0" w:color="auto"/>
              <w:right w:val="single" w:sz="4" w:space="0" w:color="auto"/>
            </w:tcBorders>
          </w:tcPr>
          <w:p w14:paraId="755F58E9"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tcBorders>
              <w:top w:val="single" w:sz="4" w:space="0" w:color="auto"/>
              <w:left w:val="single" w:sz="4" w:space="0" w:color="auto"/>
              <w:bottom w:val="single" w:sz="4" w:space="0" w:color="auto"/>
              <w:right w:val="single" w:sz="4" w:space="0" w:color="auto"/>
            </w:tcBorders>
          </w:tcPr>
          <w:p w14:paraId="65E2E04C"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Lovos korpusas gaminamas iš ne mažiau kaip 18 mm storio LMDP, briaunos laminuotos ne plonesne kaip 1,4 mm storio ABS juosta.</w:t>
            </w:r>
          </w:p>
        </w:tc>
        <w:tc>
          <w:tcPr>
            <w:tcW w:w="6237" w:type="dxa"/>
            <w:tcBorders>
              <w:top w:val="single" w:sz="4" w:space="0" w:color="auto"/>
              <w:left w:val="single" w:sz="4" w:space="0" w:color="auto"/>
              <w:bottom w:val="single" w:sz="4" w:space="0" w:color="auto"/>
              <w:right w:val="single" w:sz="4" w:space="0" w:color="auto"/>
            </w:tcBorders>
          </w:tcPr>
          <w:p w14:paraId="4BC3B4FA"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2E8FEA61" w14:textId="77777777" w:rsidTr="005A6E1F">
        <w:trPr>
          <w:trHeight w:val="264"/>
        </w:trPr>
        <w:tc>
          <w:tcPr>
            <w:tcW w:w="709" w:type="dxa"/>
            <w:vMerge/>
            <w:tcBorders>
              <w:left w:val="single" w:sz="4" w:space="0" w:color="auto"/>
              <w:right w:val="single" w:sz="4" w:space="0" w:color="auto"/>
            </w:tcBorders>
          </w:tcPr>
          <w:p w14:paraId="37D3F4D6"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59648683"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00894874"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2DAD3D18"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6A0D88F9"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Lovos apatinėje dalyje po čiužiniu įrengiami 2 simetriški patalynės laikymui skirti stalčiai.</w:t>
            </w:r>
          </w:p>
        </w:tc>
        <w:tc>
          <w:tcPr>
            <w:tcW w:w="6237" w:type="dxa"/>
            <w:tcBorders>
              <w:top w:val="single" w:sz="4" w:space="0" w:color="auto"/>
              <w:left w:val="single" w:sz="4" w:space="0" w:color="auto"/>
              <w:bottom w:val="single" w:sz="4" w:space="0" w:color="auto"/>
              <w:right w:val="single" w:sz="4" w:space="0" w:color="auto"/>
            </w:tcBorders>
          </w:tcPr>
          <w:p w14:paraId="244CBA33"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35C30F1B" w14:textId="77777777" w:rsidTr="005A6E1F">
        <w:trPr>
          <w:trHeight w:val="264"/>
        </w:trPr>
        <w:tc>
          <w:tcPr>
            <w:tcW w:w="709" w:type="dxa"/>
            <w:vMerge/>
            <w:tcBorders>
              <w:left w:val="single" w:sz="4" w:space="0" w:color="auto"/>
              <w:right w:val="single" w:sz="4" w:space="0" w:color="auto"/>
            </w:tcBorders>
          </w:tcPr>
          <w:p w14:paraId="621F5963"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67B5161C"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291E26A3"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04BCF55D"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601DA276"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Stalčių konstrukcija gaminama iš ne mažiau kaip 18 mm storio LMDP, briaunos laminuotos ne plonesne kaip 1,4 mm storio ABS juosta.</w:t>
            </w:r>
          </w:p>
        </w:tc>
        <w:tc>
          <w:tcPr>
            <w:tcW w:w="6237" w:type="dxa"/>
            <w:tcBorders>
              <w:top w:val="single" w:sz="4" w:space="0" w:color="auto"/>
              <w:left w:val="single" w:sz="4" w:space="0" w:color="auto"/>
              <w:bottom w:val="single" w:sz="4" w:space="0" w:color="auto"/>
              <w:right w:val="single" w:sz="4" w:space="0" w:color="auto"/>
            </w:tcBorders>
          </w:tcPr>
          <w:p w14:paraId="6BEE731D"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00B9E624" w14:textId="77777777" w:rsidTr="005A6E1F">
        <w:trPr>
          <w:trHeight w:val="1311"/>
        </w:trPr>
        <w:tc>
          <w:tcPr>
            <w:tcW w:w="709" w:type="dxa"/>
            <w:vMerge/>
            <w:tcBorders>
              <w:left w:val="single" w:sz="4" w:space="0" w:color="auto"/>
              <w:right w:val="single" w:sz="4" w:space="0" w:color="auto"/>
            </w:tcBorders>
          </w:tcPr>
          <w:p w14:paraId="1727441F"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586D0D69"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6AA85F2A"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5857CF48" w14:textId="77777777" w:rsidR="00EF6983" w:rsidRPr="00EF6983" w:rsidRDefault="00EF6983" w:rsidP="00EF6983">
            <w:pPr>
              <w:spacing w:line="312" w:lineRule="auto"/>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3BB7F51E"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Stalčių atidarymo mechanizmai privalo būti patvarūs, įvertinant patalynės svorį, stalčiai privalo būti su bėgeliais, švelnaus užsidarymo bei su pritraukimo funkcija.</w:t>
            </w:r>
          </w:p>
        </w:tc>
        <w:tc>
          <w:tcPr>
            <w:tcW w:w="6237" w:type="dxa"/>
            <w:tcBorders>
              <w:top w:val="single" w:sz="4" w:space="0" w:color="auto"/>
              <w:left w:val="single" w:sz="4" w:space="0" w:color="auto"/>
              <w:right w:val="single" w:sz="4" w:space="0" w:color="auto"/>
            </w:tcBorders>
          </w:tcPr>
          <w:p w14:paraId="1B435252"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14483480" w14:textId="77777777" w:rsidTr="005A6E1F">
        <w:trPr>
          <w:trHeight w:val="1104"/>
        </w:trPr>
        <w:tc>
          <w:tcPr>
            <w:tcW w:w="709" w:type="dxa"/>
            <w:vMerge/>
            <w:tcBorders>
              <w:left w:val="single" w:sz="4" w:space="0" w:color="auto"/>
              <w:right w:val="single" w:sz="4" w:space="0" w:color="auto"/>
            </w:tcBorders>
          </w:tcPr>
          <w:p w14:paraId="76BE9817"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08DDA039"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39585F15"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0E448133"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751D2976" w14:textId="77777777" w:rsidR="00EF6983" w:rsidRPr="00EF6983" w:rsidRDefault="00EF6983" w:rsidP="00EF6983">
            <w:pPr>
              <w:spacing w:line="276" w:lineRule="auto"/>
              <w:ind w:right="-108"/>
              <w:rPr>
                <w:rFonts w:eastAsiaTheme="minorEastAsia" w:cstheme="minorHAnsi"/>
                <w:color w:val="000000" w:themeColor="text1"/>
              </w:rPr>
            </w:pPr>
            <w:r w:rsidRPr="00EF6983">
              <w:rPr>
                <w:rFonts w:cstheme="minorHAnsi"/>
                <w:color w:val="000000" w:themeColor="text1"/>
                <w:kern w:val="2"/>
                <w:lang w:eastAsia="lt-LT"/>
              </w:rPr>
              <w:t>Lovos čiužinį laikanti konstrukcija privalo būti patvari, tvirta, užtikrinanti ( iki 120 kg.) sėdint ant lovos bei čiužinio ventiliaciją.</w:t>
            </w:r>
          </w:p>
        </w:tc>
        <w:tc>
          <w:tcPr>
            <w:tcW w:w="6237" w:type="dxa"/>
            <w:tcBorders>
              <w:top w:val="single" w:sz="4" w:space="0" w:color="auto"/>
              <w:left w:val="single" w:sz="4" w:space="0" w:color="auto"/>
              <w:right w:val="single" w:sz="4" w:space="0" w:color="auto"/>
            </w:tcBorders>
          </w:tcPr>
          <w:p w14:paraId="7ACC8CF3"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5E808D1B" w14:textId="77777777" w:rsidTr="005A6E1F">
        <w:trPr>
          <w:trHeight w:val="971"/>
        </w:trPr>
        <w:tc>
          <w:tcPr>
            <w:tcW w:w="709" w:type="dxa"/>
            <w:vMerge/>
            <w:tcBorders>
              <w:left w:val="single" w:sz="4" w:space="0" w:color="auto"/>
              <w:right w:val="single" w:sz="4" w:space="0" w:color="auto"/>
            </w:tcBorders>
          </w:tcPr>
          <w:p w14:paraId="3112CD78"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39614C8F"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64C2ED3A"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2513BDC3"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0163A6B4" w14:textId="77777777" w:rsidR="00EF6983" w:rsidRPr="00EF6983" w:rsidRDefault="00EF6983" w:rsidP="00EF6983">
            <w:pPr>
              <w:spacing w:line="276" w:lineRule="auto"/>
              <w:ind w:right="-108"/>
              <w:rPr>
                <w:rFonts w:cstheme="minorHAnsi"/>
                <w:color w:val="000000" w:themeColor="text1"/>
                <w:kern w:val="2"/>
                <w:lang w:eastAsia="lt-LT"/>
              </w:rPr>
            </w:pPr>
            <w:r w:rsidRPr="00EF6983">
              <w:rPr>
                <w:rFonts w:cstheme="minorHAnsi"/>
                <w:color w:val="000000" w:themeColor="text1"/>
                <w:kern w:val="2"/>
                <w:lang w:eastAsia="lt-LT"/>
              </w:rPr>
              <w:t>Čiužinys ne mažesnio nei 18 cm storio, poroloninis, su skalbiamu užvalkalu.</w:t>
            </w:r>
          </w:p>
        </w:tc>
        <w:tc>
          <w:tcPr>
            <w:tcW w:w="6237" w:type="dxa"/>
            <w:tcBorders>
              <w:top w:val="single" w:sz="4" w:space="0" w:color="auto"/>
              <w:left w:val="single" w:sz="4" w:space="0" w:color="auto"/>
              <w:right w:val="single" w:sz="4" w:space="0" w:color="auto"/>
            </w:tcBorders>
          </w:tcPr>
          <w:p w14:paraId="66FEF818"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7B397B27" w14:textId="77777777" w:rsidTr="005A6E1F">
        <w:trPr>
          <w:trHeight w:val="509"/>
        </w:trPr>
        <w:tc>
          <w:tcPr>
            <w:tcW w:w="709" w:type="dxa"/>
            <w:vMerge/>
            <w:tcBorders>
              <w:left w:val="single" w:sz="4" w:space="0" w:color="auto"/>
              <w:bottom w:val="single" w:sz="4" w:space="0" w:color="auto"/>
              <w:right w:val="single" w:sz="4" w:space="0" w:color="auto"/>
            </w:tcBorders>
          </w:tcPr>
          <w:p w14:paraId="04B228B1"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41CFC6A6"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5B04988F"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right w:val="single" w:sz="4" w:space="0" w:color="auto"/>
            </w:tcBorders>
          </w:tcPr>
          <w:p w14:paraId="5A5D8003"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Išmatavimai, mm</w:t>
            </w:r>
          </w:p>
        </w:tc>
        <w:tc>
          <w:tcPr>
            <w:tcW w:w="4678" w:type="dxa"/>
            <w:tcBorders>
              <w:top w:val="single" w:sz="4" w:space="0" w:color="auto"/>
              <w:left w:val="single" w:sz="4" w:space="0" w:color="auto"/>
              <w:right w:val="single" w:sz="4" w:space="0" w:color="auto"/>
            </w:tcBorders>
          </w:tcPr>
          <w:p w14:paraId="5004D9AB"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2000x900</w:t>
            </w:r>
          </w:p>
        </w:tc>
        <w:tc>
          <w:tcPr>
            <w:tcW w:w="6237" w:type="dxa"/>
            <w:tcBorders>
              <w:top w:val="single" w:sz="4" w:space="0" w:color="auto"/>
              <w:left w:val="single" w:sz="4" w:space="0" w:color="auto"/>
              <w:right w:val="single" w:sz="4" w:space="0" w:color="auto"/>
            </w:tcBorders>
          </w:tcPr>
          <w:p w14:paraId="651F4225"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79A00384" w14:textId="77777777" w:rsidTr="005A6E1F">
        <w:trPr>
          <w:trHeight w:val="264"/>
        </w:trPr>
        <w:tc>
          <w:tcPr>
            <w:tcW w:w="709" w:type="dxa"/>
            <w:vMerge w:val="restart"/>
            <w:tcBorders>
              <w:top w:val="single" w:sz="4" w:space="0" w:color="auto"/>
              <w:left w:val="single" w:sz="4" w:space="0" w:color="auto"/>
              <w:right w:val="single" w:sz="4" w:space="0" w:color="auto"/>
            </w:tcBorders>
          </w:tcPr>
          <w:p w14:paraId="67366EB8"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3.</w:t>
            </w:r>
          </w:p>
        </w:tc>
        <w:tc>
          <w:tcPr>
            <w:tcW w:w="1276" w:type="dxa"/>
            <w:vMerge w:val="restart"/>
            <w:tcBorders>
              <w:left w:val="single" w:sz="4" w:space="0" w:color="auto"/>
              <w:right w:val="single" w:sz="4" w:space="0" w:color="auto"/>
            </w:tcBorders>
          </w:tcPr>
          <w:p w14:paraId="2E4263E2" w14:textId="77777777" w:rsidR="00EF6983" w:rsidRPr="00EF6983" w:rsidRDefault="00EF6983" w:rsidP="00EF6983">
            <w:pPr>
              <w:spacing w:line="276" w:lineRule="auto"/>
              <w:ind w:right="-108"/>
              <w:rPr>
                <w:rFonts w:eastAsiaTheme="minorEastAsia" w:cstheme="minorHAnsi"/>
                <w:b/>
                <w:color w:val="000000" w:themeColor="text1"/>
              </w:rPr>
            </w:pPr>
            <w:r w:rsidRPr="00EF6983">
              <w:rPr>
                <w:rFonts w:eastAsiaTheme="minorEastAsia" w:cstheme="minorHAnsi"/>
                <w:b/>
                <w:color w:val="000000" w:themeColor="text1"/>
              </w:rPr>
              <w:t>Valgomojo stalas metalinėmis kojomis</w:t>
            </w:r>
          </w:p>
        </w:tc>
        <w:tc>
          <w:tcPr>
            <w:tcW w:w="709" w:type="dxa"/>
            <w:vMerge w:val="restart"/>
            <w:tcBorders>
              <w:left w:val="single" w:sz="4" w:space="0" w:color="auto"/>
              <w:right w:val="single" w:sz="4" w:space="0" w:color="auto"/>
            </w:tcBorders>
          </w:tcPr>
          <w:p w14:paraId="43FEA32D"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53 vnt.</w:t>
            </w:r>
          </w:p>
        </w:tc>
        <w:tc>
          <w:tcPr>
            <w:tcW w:w="1701" w:type="dxa"/>
            <w:tcBorders>
              <w:top w:val="single" w:sz="4" w:space="0" w:color="auto"/>
              <w:left w:val="single" w:sz="4" w:space="0" w:color="auto"/>
              <w:bottom w:val="single" w:sz="4" w:space="0" w:color="auto"/>
              <w:right w:val="single" w:sz="4" w:space="0" w:color="auto"/>
            </w:tcBorders>
          </w:tcPr>
          <w:p w14:paraId="1AC6D988"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Siūlomos prekės pavadinimas ir modelis</w:t>
            </w:r>
          </w:p>
        </w:tc>
        <w:tc>
          <w:tcPr>
            <w:tcW w:w="4678" w:type="dxa"/>
            <w:tcBorders>
              <w:top w:val="single" w:sz="4" w:space="0" w:color="auto"/>
              <w:left w:val="single" w:sz="4" w:space="0" w:color="auto"/>
              <w:bottom w:val="single" w:sz="4" w:space="0" w:color="auto"/>
              <w:right w:val="single" w:sz="4" w:space="0" w:color="auto"/>
            </w:tcBorders>
          </w:tcPr>
          <w:p w14:paraId="5993E443"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Nurodyti</w:t>
            </w:r>
          </w:p>
        </w:tc>
        <w:tc>
          <w:tcPr>
            <w:tcW w:w="6237" w:type="dxa"/>
            <w:tcBorders>
              <w:top w:val="single" w:sz="4" w:space="0" w:color="auto"/>
              <w:left w:val="single" w:sz="4" w:space="0" w:color="auto"/>
              <w:bottom w:val="single" w:sz="4" w:space="0" w:color="auto"/>
              <w:right w:val="single" w:sz="4" w:space="0" w:color="auto"/>
            </w:tcBorders>
          </w:tcPr>
          <w:p w14:paraId="19A8BE7A"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6D24070A" w14:textId="77777777" w:rsidTr="005A6E1F">
        <w:trPr>
          <w:trHeight w:val="264"/>
        </w:trPr>
        <w:tc>
          <w:tcPr>
            <w:tcW w:w="709" w:type="dxa"/>
            <w:vMerge/>
            <w:tcBorders>
              <w:top w:val="single" w:sz="4" w:space="0" w:color="auto"/>
              <w:left w:val="single" w:sz="4" w:space="0" w:color="auto"/>
              <w:right w:val="single" w:sz="4" w:space="0" w:color="auto"/>
            </w:tcBorders>
          </w:tcPr>
          <w:p w14:paraId="123302B8"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49FC0C3C"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656E26E5"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DD71BDF" w14:textId="6962AEB6"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Garantija</w:t>
            </w:r>
          </w:p>
        </w:tc>
        <w:tc>
          <w:tcPr>
            <w:tcW w:w="4678" w:type="dxa"/>
            <w:tcBorders>
              <w:top w:val="single" w:sz="4" w:space="0" w:color="auto"/>
              <w:left w:val="single" w:sz="4" w:space="0" w:color="auto"/>
              <w:bottom w:val="single" w:sz="4" w:space="0" w:color="auto"/>
              <w:right w:val="single" w:sz="4" w:space="0" w:color="auto"/>
            </w:tcBorders>
          </w:tcPr>
          <w:p w14:paraId="50551D71" w14:textId="39B61830"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ne trumpesnė kaip 36  mėn.</w:t>
            </w:r>
          </w:p>
        </w:tc>
        <w:tc>
          <w:tcPr>
            <w:tcW w:w="6237" w:type="dxa"/>
            <w:tcBorders>
              <w:top w:val="single" w:sz="4" w:space="0" w:color="auto"/>
              <w:left w:val="single" w:sz="4" w:space="0" w:color="auto"/>
              <w:bottom w:val="single" w:sz="4" w:space="0" w:color="auto"/>
              <w:right w:val="single" w:sz="4" w:space="0" w:color="auto"/>
            </w:tcBorders>
          </w:tcPr>
          <w:p w14:paraId="6C575350"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4D6D1347" w14:textId="77777777" w:rsidTr="005A6E1F">
        <w:trPr>
          <w:trHeight w:val="264"/>
        </w:trPr>
        <w:tc>
          <w:tcPr>
            <w:tcW w:w="709" w:type="dxa"/>
            <w:vMerge/>
            <w:tcBorders>
              <w:top w:val="single" w:sz="4" w:space="0" w:color="auto"/>
              <w:left w:val="single" w:sz="4" w:space="0" w:color="auto"/>
              <w:right w:val="single" w:sz="4" w:space="0" w:color="auto"/>
            </w:tcBorders>
          </w:tcPr>
          <w:p w14:paraId="0AB3DDCF"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3151159B"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0EB6B91F"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val="restart"/>
            <w:tcBorders>
              <w:top w:val="single" w:sz="4" w:space="0" w:color="auto"/>
              <w:left w:val="single" w:sz="4" w:space="0" w:color="auto"/>
              <w:right w:val="single" w:sz="4" w:space="0" w:color="auto"/>
            </w:tcBorders>
          </w:tcPr>
          <w:p w14:paraId="12E89DA0"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tcBorders>
              <w:top w:val="single" w:sz="4" w:space="0" w:color="auto"/>
              <w:left w:val="single" w:sz="4" w:space="0" w:color="auto"/>
              <w:bottom w:val="single" w:sz="4" w:space="0" w:color="auto"/>
              <w:right w:val="single" w:sz="4" w:space="0" w:color="auto"/>
            </w:tcBorders>
          </w:tcPr>
          <w:p w14:paraId="00F3C1EB"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Stalviršis iš lygaus paviršiaus ne plonesnės kaip 25 mm LMDP.</w:t>
            </w:r>
          </w:p>
        </w:tc>
        <w:tc>
          <w:tcPr>
            <w:tcW w:w="6237" w:type="dxa"/>
            <w:tcBorders>
              <w:top w:val="single" w:sz="4" w:space="0" w:color="auto"/>
              <w:left w:val="single" w:sz="4" w:space="0" w:color="auto"/>
              <w:bottom w:val="single" w:sz="4" w:space="0" w:color="auto"/>
              <w:right w:val="single" w:sz="4" w:space="0" w:color="auto"/>
            </w:tcBorders>
          </w:tcPr>
          <w:p w14:paraId="22631017"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17FFE1D7" w14:textId="77777777" w:rsidTr="005A6E1F">
        <w:trPr>
          <w:trHeight w:val="264"/>
        </w:trPr>
        <w:tc>
          <w:tcPr>
            <w:tcW w:w="709" w:type="dxa"/>
            <w:vMerge/>
            <w:tcBorders>
              <w:left w:val="single" w:sz="4" w:space="0" w:color="auto"/>
              <w:right w:val="single" w:sz="4" w:space="0" w:color="auto"/>
            </w:tcBorders>
          </w:tcPr>
          <w:p w14:paraId="6C8976BA"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709C9D53"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434C7EC0"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68A7607E"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782DAC52"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Stalviršis lygus, atsparus trinčiai ir mechaniniams pažeidimams, visos briaunos užapvalintos ir laminuotos ne plonesne kaip 2 mm storio ABS juosta</w:t>
            </w:r>
          </w:p>
        </w:tc>
        <w:tc>
          <w:tcPr>
            <w:tcW w:w="6237" w:type="dxa"/>
            <w:tcBorders>
              <w:top w:val="single" w:sz="4" w:space="0" w:color="auto"/>
              <w:left w:val="single" w:sz="4" w:space="0" w:color="auto"/>
              <w:bottom w:val="single" w:sz="4" w:space="0" w:color="auto"/>
              <w:right w:val="single" w:sz="4" w:space="0" w:color="auto"/>
            </w:tcBorders>
          </w:tcPr>
          <w:p w14:paraId="0B38AADF"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52CE5346" w14:textId="77777777" w:rsidTr="005A6E1F">
        <w:trPr>
          <w:trHeight w:val="264"/>
        </w:trPr>
        <w:tc>
          <w:tcPr>
            <w:tcW w:w="709" w:type="dxa"/>
            <w:vMerge/>
            <w:tcBorders>
              <w:left w:val="single" w:sz="4" w:space="0" w:color="auto"/>
              <w:right w:val="single" w:sz="4" w:space="0" w:color="auto"/>
            </w:tcBorders>
          </w:tcPr>
          <w:p w14:paraId="4E87AAC1"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45AE8A0D"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53F2E9B1"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28FC0464"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6741490B"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Stalo kojos (ne mažiau kaip 4 vnt.)  metalinės ne mažesnio kaip 50 mm skersmens su reguliuojamomis kojelėmis stalo aukščiui ir nelygumams išlyginti</w:t>
            </w:r>
          </w:p>
        </w:tc>
        <w:tc>
          <w:tcPr>
            <w:tcW w:w="6237" w:type="dxa"/>
            <w:tcBorders>
              <w:top w:val="single" w:sz="4" w:space="0" w:color="auto"/>
              <w:left w:val="single" w:sz="4" w:space="0" w:color="auto"/>
              <w:bottom w:val="single" w:sz="4" w:space="0" w:color="auto"/>
              <w:right w:val="single" w:sz="4" w:space="0" w:color="auto"/>
            </w:tcBorders>
          </w:tcPr>
          <w:p w14:paraId="4E9C073B"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02CDEC53" w14:textId="77777777" w:rsidTr="005A6E1F">
        <w:trPr>
          <w:trHeight w:val="264"/>
        </w:trPr>
        <w:tc>
          <w:tcPr>
            <w:tcW w:w="709" w:type="dxa"/>
            <w:vMerge/>
            <w:tcBorders>
              <w:left w:val="single" w:sz="4" w:space="0" w:color="auto"/>
              <w:right w:val="single" w:sz="4" w:space="0" w:color="auto"/>
            </w:tcBorders>
          </w:tcPr>
          <w:p w14:paraId="505D9366"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30EC8A45"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7D814737"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6395F420"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0AC3663D"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Metalo konstrukcija dengta milteliniu būdu (spalva derinama su pirkėju).</w:t>
            </w:r>
          </w:p>
        </w:tc>
        <w:tc>
          <w:tcPr>
            <w:tcW w:w="6237" w:type="dxa"/>
            <w:tcBorders>
              <w:top w:val="single" w:sz="4" w:space="0" w:color="auto"/>
              <w:left w:val="single" w:sz="4" w:space="0" w:color="auto"/>
              <w:bottom w:val="single" w:sz="4" w:space="0" w:color="auto"/>
              <w:right w:val="single" w:sz="4" w:space="0" w:color="auto"/>
            </w:tcBorders>
          </w:tcPr>
          <w:p w14:paraId="0535FA3F"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519C92B7" w14:textId="77777777" w:rsidTr="005A6E1F">
        <w:trPr>
          <w:trHeight w:val="998"/>
        </w:trPr>
        <w:tc>
          <w:tcPr>
            <w:tcW w:w="709" w:type="dxa"/>
            <w:vMerge/>
            <w:tcBorders>
              <w:left w:val="single" w:sz="4" w:space="0" w:color="auto"/>
              <w:right w:val="single" w:sz="4" w:space="0" w:color="auto"/>
            </w:tcBorders>
          </w:tcPr>
          <w:p w14:paraId="30EFF0CA"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7FF5378B"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7D60CF3F"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05FB988E"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20182C05"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LMDP plokštės spalva galutinai derinama, pateikiant užsakymą.</w:t>
            </w:r>
          </w:p>
        </w:tc>
        <w:tc>
          <w:tcPr>
            <w:tcW w:w="6237" w:type="dxa"/>
            <w:tcBorders>
              <w:top w:val="single" w:sz="4" w:space="0" w:color="auto"/>
              <w:left w:val="single" w:sz="4" w:space="0" w:color="auto"/>
              <w:right w:val="single" w:sz="4" w:space="0" w:color="auto"/>
            </w:tcBorders>
          </w:tcPr>
          <w:p w14:paraId="5A5D8AA4"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21DC862C" w14:textId="77777777" w:rsidTr="005A6E1F">
        <w:trPr>
          <w:trHeight w:val="571"/>
        </w:trPr>
        <w:tc>
          <w:tcPr>
            <w:tcW w:w="709" w:type="dxa"/>
            <w:vMerge/>
            <w:tcBorders>
              <w:left w:val="single" w:sz="4" w:space="0" w:color="auto"/>
              <w:right w:val="single" w:sz="4" w:space="0" w:color="auto"/>
            </w:tcBorders>
          </w:tcPr>
          <w:p w14:paraId="7EB547D9"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0B925A14"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089669B1"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right w:val="single" w:sz="4" w:space="0" w:color="auto"/>
            </w:tcBorders>
          </w:tcPr>
          <w:p w14:paraId="0D61562A"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Išmatavimai, mm</w:t>
            </w:r>
          </w:p>
        </w:tc>
        <w:tc>
          <w:tcPr>
            <w:tcW w:w="4678" w:type="dxa"/>
            <w:tcBorders>
              <w:top w:val="single" w:sz="4" w:space="0" w:color="auto"/>
              <w:left w:val="single" w:sz="4" w:space="0" w:color="auto"/>
              <w:right w:val="single" w:sz="4" w:space="0" w:color="auto"/>
            </w:tcBorders>
          </w:tcPr>
          <w:p w14:paraId="6A3338D6"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900 x 600  x 750</w:t>
            </w:r>
          </w:p>
        </w:tc>
        <w:tc>
          <w:tcPr>
            <w:tcW w:w="6237" w:type="dxa"/>
            <w:tcBorders>
              <w:top w:val="single" w:sz="4" w:space="0" w:color="auto"/>
              <w:left w:val="single" w:sz="4" w:space="0" w:color="auto"/>
              <w:right w:val="single" w:sz="4" w:space="0" w:color="auto"/>
            </w:tcBorders>
          </w:tcPr>
          <w:p w14:paraId="4A1850B2"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31A113C1" w14:textId="77777777" w:rsidTr="005A6E1F">
        <w:trPr>
          <w:trHeight w:val="264"/>
        </w:trPr>
        <w:tc>
          <w:tcPr>
            <w:tcW w:w="709" w:type="dxa"/>
            <w:vMerge w:val="restart"/>
            <w:tcBorders>
              <w:top w:val="single" w:sz="4" w:space="0" w:color="auto"/>
              <w:left w:val="single" w:sz="4" w:space="0" w:color="auto"/>
              <w:right w:val="single" w:sz="4" w:space="0" w:color="auto"/>
            </w:tcBorders>
          </w:tcPr>
          <w:p w14:paraId="241400BB"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lastRenderedPageBreak/>
              <w:t>4.</w:t>
            </w:r>
          </w:p>
        </w:tc>
        <w:tc>
          <w:tcPr>
            <w:tcW w:w="1276" w:type="dxa"/>
            <w:vMerge w:val="restart"/>
            <w:tcBorders>
              <w:left w:val="single" w:sz="4" w:space="0" w:color="auto"/>
              <w:right w:val="single" w:sz="4" w:space="0" w:color="auto"/>
            </w:tcBorders>
          </w:tcPr>
          <w:p w14:paraId="2E6CC8FF" w14:textId="77777777" w:rsidR="00EF6983" w:rsidRPr="00EF6983" w:rsidRDefault="00EF6983" w:rsidP="00EF6983">
            <w:pPr>
              <w:spacing w:line="276" w:lineRule="auto"/>
              <w:ind w:right="-108"/>
              <w:rPr>
                <w:rFonts w:eastAsiaTheme="minorEastAsia" w:cstheme="minorHAnsi"/>
                <w:b/>
                <w:color w:val="000000" w:themeColor="text1"/>
              </w:rPr>
            </w:pPr>
            <w:r w:rsidRPr="00EF6983">
              <w:rPr>
                <w:rFonts w:eastAsiaTheme="minorEastAsia" w:cstheme="minorHAnsi"/>
                <w:b/>
                <w:color w:val="000000" w:themeColor="text1"/>
              </w:rPr>
              <w:t xml:space="preserve">Mobilus 3 stalčių blokas su ratukais  </w:t>
            </w:r>
          </w:p>
        </w:tc>
        <w:tc>
          <w:tcPr>
            <w:tcW w:w="709" w:type="dxa"/>
            <w:vMerge w:val="restart"/>
            <w:tcBorders>
              <w:left w:val="single" w:sz="4" w:space="0" w:color="auto"/>
              <w:right w:val="single" w:sz="4" w:space="0" w:color="auto"/>
            </w:tcBorders>
          </w:tcPr>
          <w:p w14:paraId="1E67A7EB"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189 vnt.</w:t>
            </w:r>
          </w:p>
        </w:tc>
        <w:tc>
          <w:tcPr>
            <w:tcW w:w="1701" w:type="dxa"/>
            <w:tcBorders>
              <w:top w:val="single" w:sz="4" w:space="0" w:color="auto"/>
              <w:left w:val="single" w:sz="4" w:space="0" w:color="auto"/>
              <w:bottom w:val="single" w:sz="4" w:space="0" w:color="auto"/>
              <w:right w:val="single" w:sz="4" w:space="0" w:color="auto"/>
            </w:tcBorders>
          </w:tcPr>
          <w:p w14:paraId="09A1AE94"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Siūlomos prekės pavadinimas ir modelis</w:t>
            </w:r>
          </w:p>
        </w:tc>
        <w:tc>
          <w:tcPr>
            <w:tcW w:w="4678" w:type="dxa"/>
            <w:tcBorders>
              <w:top w:val="single" w:sz="4" w:space="0" w:color="auto"/>
              <w:left w:val="single" w:sz="4" w:space="0" w:color="auto"/>
              <w:bottom w:val="single" w:sz="4" w:space="0" w:color="auto"/>
              <w:right w:val="single" w:sz="4" w:space="0" w:color="auto"/>
            </w:tcBorders>
          </w:tcPr>
          <w:p w14:paraId="1AB30CD4"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Nurodyti</w:t>
            </w:r>
          </w:p>
        </w:tc>
        <w:tc>
          <w:tcPr>
            <w:tcW w:w="6237" w:type="dxa"/>
            <w:tcBorders>
              <w:top w:val="single" w:sz="4" w:space="0" w:color="auto"/>
              <w:left w:val="single" w:sz="4" w:space="0" w:color="auto"/>
              <w:bottom w:val="single" w:sz="4" w:space="0" w:color="auto"/>
              <w:right w:val="single" w:sz="4" w:space="0" w:color="auto"/>
            </w:tcBorders>
          </w:tcPr>
          <w:p w14:paraId="61FFE92B"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626EE163" w14:textId="77777777" w:rsidTr="005A6E1F">
        <w:trPr>
          <w:trHeight w:val="264"/>
        </w:trPr>
        <w:tc>
          <w:tcPr>
            <w:tcW w:w="709" w:type="dxa"/>
            <w:vMerge/>
            <w:tcBorders>
              <w:top w:val="single" w:sz="4" w:space="0" w:color="auto"/>
              <w:left w:val="single" w:sz="4" w:space="0" w:color="auto"/>
              <w:right w:val="single" w:sz="4" w:space="0" w:color="auto"/>
            </w:tcBorders>
          </w:tcPr>
          <w:p w14:paraId="7EE71DEE"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0374365D"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1C564DDA"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5F56349" w14:textId="6E5B2A42"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Garantija</w:t>
            </w:r>
          </w:p>
        </w:tc>
        <w:tc>
          <w:tcPr>
            <w:tcW w:w="4678" w:type="dxa"/>
            <w:tcBorders>
              <w:top w:val="single" w:sz="4" w:space="0" w:color="auto"/>
              <w:left w:val="single" w:sz="4" w:space="0" w:color="auto"/>
              <w:bottom w:val="single" w:sz="4" w:space="0" w:color="auto"/>
              <w:right w:val="single" w:sz="4" w:space="0" w:color="auto"/>
            </w:tcBorders>
          </w:tcPr>
          <w:p w14:paraId="21EEBF1D" w14:textId="2CCA32F8"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ne trumpesnė kaip 36  mėn.</w:t>
            </w:r>
          </w:p>
        </w:tc>
        <w:tc>
          <w:tcPr>
            <w:tcW w:w="6237" w:type="dxa"/>
            <w:tcBorders>
              <w:top w:val="single" w:sz="4" w:space="0" w:color="auto"/>
              <w:left w:val="single" w:sz="4" w:space="0" w:color="auto"/>
              <w:bottom w:val="single" w:sz="4" w:space="0" w:color="auto"/>
              <w:right w:val="single" w:sz="4" w:space="0" w:color="auto"/>
            </w:tcBorders>
          </w:tcPr>
          <w:p w14:paraId="5F267BF9"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513257BD" w14:textId="77777777" w:rsidTr="005A6E1F">
        <w:trPr>
          <w:trHeight w:val="264"/>
        </w:trPr>
        <w:tc>
          <w:tcPr>
            <w:tcW w:w="709" w:type="dxa"/>
            <w:vMerge/>
            <w:tcBorders>
              <w:left w:val="single" w:sz="4" w:space="0" w:color="auto"/>
              <w:right w:val="single" w:sz="4" w:space="0" w:color="auto"/>
            </w:tcBorders>
          </w:tcPr>
          <w:p w14:paraId="0B7F93A1"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384F4A07"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54D7AD68"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val="restart"/>
            <w:tcBorders>
              <w:top w:val="single" w:sz="4" w:space="0" w:color="auto"/>
              <w:left w:val="single" w:sz="4" w:space="0" w:color="auto"/>
              <w:right w:val="single" w:sz="4" w:space="0" w:color="auto"/>
            </w:tcBorders>
          </w:tcPr>
          <w:p w14:paraId="712457D4"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tcBorders>
              <w:top w:val="single" w:sz="4" w:space="0" w:color="auto"/>
              <w:left w:val="single" w:sz="4" w:space="0" w:color="auto"/>
              <w:bottom w:val="single" w:sz="4" w:space="0" w:color="auto"/>
              <w:right w:val="single" w:sz="4" w:space="0" w:color="auto"/>
            </w:tcBorders>
          </w:tcPr>
          <w:p w14:paraId="1A4A532F" w14:textId="77777777" w:rsidR="00EF6983" w:rsidRPr="00EF6983" w:rsidRDefault="00EF6983" w:rsidP="00EF6983">
            <w:pPr>
              <w:spacing w:line="276" w:lineRule="auto"/>
              <w:ind w:right="-108"/>
              <w:rPr>
                <w:rFonts w:eastAsiaTheme="minorEastAsia" w:cstheme="minorHAnsi"/>
                <w:color w:val="000000" w:themeColor="text1"/>
              </w:rPr>
            </w:pPr>
            <w:r w:rsidRPr="00EF6983">
              <w:rPr>
                <w:rFonts w:cstheme="minorHAnsi"/>
                <w:color w:val="000000" w:themeColor="text1"/>
              </w:rPr>
              <w:t xml:space="preserve">Karkasas ir stalčiai pagaminti iš ne plonesnės kaip 18 mm pilkos/baltos LMDP, </w:t>
            </w:r>
            <w:r w:rsidRPr="00EF6983">
              <w:rPr>
                <w:rFonts w:eastAsia="Times New Roman" w:cstheme="minorHAnsi"/>
                <w:color w:val="000000" w:themeColor="text1"/>
                <w:kern w:val="2"/>
                <w:lang w:eastAsia="lt-LT"/>
              </w:rPr>
              <w:t>LMDP</w:t>
            </w:r>
            <w:r w:rsidRPr="00EF6983">
              <w:rPr>
                <w:rFonts w:cstheme="minorHAnsi"/>
                <w:color w:val="000000" w:themeColor="text1"/>
                <w:kern w:val="2"/>
                <w:lang w:eastAsia="lt-LT"/>
              </w:rPr>
              <w:t xml:space="preserve"> atspari trinčiai ir mechaniniams pažeidimams.</w:t>
            </w:r>
          </w:p>
        </w:tc>
        <w:tc>
          <w:tcPr>
            <w:tcW w:w="6237" w:type="dxa"/>
            <w:tcBorders>
              <w:top w:val="single" w:sz="4" w:space="0" w:color="auto"/>
              <w:left w:val="single" w:sz="4" w:space="0" w:color="auto"/>
              <w:bottom w:val="single" w:sz="4" w:space="0" w:color="auto"/>
              <w:right w:val="single" w:sz="4" w:space="0" w:color="auto"/>
            </w:tcBorders>
          </w:tcPr>
          <w:p w14:paraId="3065EC98"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2AF07B19" w14:textId="77777777" w:rsidTr="005A6E1F">
        <w:trPr>
          <w:trHeight w:val="264"/>
        </w:trPr>
        <w:tc>
          <w:tcPr>
            <w:tcW w:w="709" w:type="dxa"/>
            <w:vMerge/>
            <w:tcBorders>
              <w:left w:val="single" w:sz="4" w:space="0" w:color="auto"/>
              <w:right w:val="single" w:sz="4" w:space="0" w:color="auto"/>
            </w:tcBorders>
          </w:tcPr>
          <w:p w14:paraId="135CC34E"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68BD5269"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420F867F"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68A795BE" w14:textId="77777777" w:rsidR="00EF6983" w:rsidRPr="00EF6983" w:rsidRDefault="00EF6983" w:rsidP="00EF6983">
            <w:pPr>
              <w:spacing w:line="276" w:lineRule="auto"/>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0028918A"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Karkaso viršaus ir stalčių priekių kraštai užapvalinti, dengti ne plonesne kaip 1,5 mm ABS juosta.</w:t>
            </w:r>
          </w:p>
        </w:tc>
        <w:tc>
          <w:tcPr>
            <w:tcW w:w="6237" w:type="dxa"/>
            <w:tcBorders>
              <w:top w:val="single" w:sz="4" w:space="0" w:color="auto"/>
              <w:left w:val="single" w:sz="4" w:space="0" w:color="auto"/>
              <w:bottom w:val="single" w:sz="4" w:space="0" w:color="auto"/>
              <w:right w:val="single" w:sz="4" w:space="0" w:color="auto"/>
            </w:tcBorders>
          </w:tcPr>
          <w:p w14:paraId="2F6403BF"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2A1229E9" w14:textId="77777777" w:rsidTr="005A6E1F">
        <w:trPr>
          <w:trHeight w:val="264"/>
        </w:trPr>
        <w:tc>
          <w:tcPr>
            <w:tcW w:w="709" w:type="dxa"/>
            <w:vMerge/>
            <w:tcBorders>
              <w:left w:val="single" w:sz="4" w:space="0" w:color="auto"/>
              <w:right w:val="single" w:sz="4" w:space="0" w:color="auto"/>
            </w:tcBorders>
          </w:tcPr>
          <w:p w14:paraId="66AF4599"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6D0DDE6A"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481A6E8F"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39104D13" w14:textId="77777777" w:rsidR="00EF6983" w:rsidRPr="00EF6983" w:rsidRDefault="00EF6983" w:rsidP="00EF6983">
            <w:pPr>
              <w:spacing w:line="276" w:lineRule="auto"/>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4169A5AC"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Stalčių dugnas ir stalčių bloko nugarėlė iš ne mažiau kaip 3,2 mm storio dažytos medienos plaušo plokštės</w:t>
            </w:r>
          </w:p>
        </w:tc>
        <w:tc>
          <w:tcPr>
            <w:tcW w:w="6237" w:type="dxa"/>
            <w:tcBorders>
              <w:top w:val="single" w:sz="4" w:space="0" w:color="auto"/>
              <w:left w:val="single" w:sz="4" w:space="0" w:color="auto"/>
              <w:bottom w:val="single" w:sz="4" w:space="0" w:color="auto"/>
              <w:right w:val="single" w:sz="4" w:space="0" w:color="auto"/>
            </w:tcBorders>
          </w:tcPr>
          <w:p w14:paraId="0D05942D"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01CE4DF2" w14:textId="77777777" w:rsidTr="005A6E1F">
        <w:trPr>
          <w:trHeight w:val="641"/>
        </w:trPr>
        <w:tc>
          <w:tcPr>
            <w:tcW w:w="709" w:type="dxa"/>
            <w:vMerge/>
            <w:tcBorders>
              <w:left w:val="single" w:sz="4" w:space="0" w:color="auto"/>
              <w:right w:val="single" w:sz="4" w:space="0" w:color="auto"/>
            </w:tcBorders>
          </w:tcPr>
          <w:p w14:paraId="15DEA5E4"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198ED1EE"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1718507C"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1AD4614B"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60A52F38"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Stalčių kreipiančiosios – pilno ištraukimo metalinės guolinės.</w:t>
            </w:r>
          </w:p>
        </w:tc>
        <w:tc>
          <w:tcPr>
            <w:tcW w:w="6237" w:type="dxa"/>
            <w:tcBorders>
              <w:top w:val="single" w:sz="4" w:space="0" w:color="auto"/>
              <w:left w:val="single" w:sz="4" w:space="0" w:color="auto"/>
              <w:right w:val="single" w:sz="4" w:space="0" w:color="auto"/>
            </w:tcBorders>
          </w:tcPr>
          <w:p w14:paraId="3C11614B"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27F91001" w14:textId="77777777" w:rsidTr="005A6E1F">
        <w:trPr>
          <w:trHeight w:val="641"/>
        </w:trPr>
        <w:tc>
          <w:tcPr>
            <w:tcW w:w="709" w:type="dxa"/>
            <w:vMerge/>
            <w:tcBorders>
              <w:left w:val="single" w:sz="4" w:space="0" w:color="auto"/>
              <w:right w:val="single" w:sz="4" w:space="0" w:color="auto"/>
            </w:tcBorders>
          </w:tcPr>
          <w:p w14:paraId="6290EC44"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6CC4E51D"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58967668"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1F494AC6"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59C66359"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Ratukai gumuoti, netepantys grindų, ne mažesnio kaip  50 mm skersmens,  juodos arba tamsiai pilkos spalvos.</w:t>
            </w:r>
          </w:p>
        </w:tc>
        <w:tc>
          <w:tcPr>
            <w:tcW w:w="6237" w:type="dxa"/>
            <w:tcBorders>
              <w:top w:val="single" w:sz="4" w:space="0" w:color="auto"/>
              <w:left w:val="single" w:sz="4" w:space="0" w:color="auto"/>
              <w:right w:val="single" w:sz="4" w:space="0" w:color="auto"/>
            </w:tcBorders>
          </w:tcPr>
          <w:p w14:paraId="2ADE29DF"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342AD7D2" w14:textId="77777777" w:rsidTr="005A6E1F">
        <w:trPr>
          <w:trHeight w:val="641"/>
        </w:trPr>
        <w:tc>
          <w:tcPr>
            <w:tcW w:w="709" w:type="dxa"/>
            <w:vMerge/>
            <w:tcBorders>
              <w:left w:val="single" w:sz="4" w:space="0" w:color="auto"/>
              <w:right w:val="single" w:sz="4" w:space="0" w:color="auto"/>
            </w:tcBorders>
          </w:tcPr>
          <w:p w14:paraId="18E7AE7D"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0B1DA6C3"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0B9346E8"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2C13F15F"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141FA11B"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Stalčių rankenėlės metalinės, forma ir spalva derinami su Pirkėju, pateikiant užsakymą.</w:t>
            </w:r>
          </w:p>
        </w:tc>
        <w:tc>
          <w:tcPr>
            <w:tcW w:w="6237" w:type="dxa"/>
            <w:tcBorders>
              <w:top w:val="single" w:sz="4" w:space="0" w:color="auto"/>
              <w:left w:val="single" w:sz="4" w:space="0" w:color="auto"/>
              <w:right w:val="single" w:sz="4" w:space="0" w:color="auto"/>
            </w:tcBorders>
          </w:tcPr>
          <w:p w14:paraId="1C744940"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292A9CDD" w14:textId="77777777" w:rsidTr="005A6E1F">
        <w:trPr>
          <w:trHeight w:val="760"/>
        </w:trPr>
        <w:tc>
          <w:tcPr>
            <w:tcW w:w="709" w:type="dxa"/>
            <w:vMerge/>
            <w:tcBorders>
              <w:left w:val="single" w:sz="4" w:space="0" w:color="auto"/>
              <w:right w:val="single" w:sz="4" w:space="0" w:color="auto"/>
            </w:tcBorders>
          </w:tcPr>
          <w:p w14:paraId="6AA65646"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0A48A41C"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1FCC7022"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right w:val="single" w:sz="4" w:space="0" w:color="auto"/>
            </w:tcBorders>
          </w:tcPr>
          <w:p w14:paraId="00F69768"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Išmatavimai, mm</w:t>
            </w:r>
          </w:p>
        </w:tc>
        <w:tc>
          <w:tcPr>
            <w:tcW w:w="4678" w:type="dxa"/>
            <w:tcBorders>
              <w:top w:val="single" w:sz="4" w:space="0" w:color="auto"/>
              <w:left w:val="single" w:sz="4" w:space="0" w:color="auto"/>
              <w:right w:val="single" w:sz="4" w:space="0" w:color="auto"/>
            </w:tcBorders>
          </w:tcPr>
          <w:p w14:paraId="0F1B1619"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450 x 500 x 700</w:t>
            </w:r>
          </w:p>
        </w:tc>
        <w:tc>
          <w:tcPr>
            <w:tcW w:w="6237" w:type="dxa"/>
            <w:tcBorders>
              <w:top w:val="single" w:sz="4" w:space="0" w:color="auto"/>
              <w:left w:val="single" w:sz="4" w:space="0" w:color="auto"/>
              <w:right w:val="single" w:sz="4" w:space="0" w:color="auto"/>
            </w:tcBorders>
          </w:tcPr>
          <w:p w14:paraId="1D2B8218"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1149D248" w14:textId="77777777" w:rsidTr="005A6E1F">
        <w:trPr>
          <w:trHeight w:val="983"/>
        </w:trPr>
        <w:tc>
          <w:tcPr>
            <w:tcW w:w="709" w:type="dxa"/>
            <w:vMerge w:val="restart"/>
            <w:tcBorders>
              <w:top w:val="single" w:sz="4" w:space="0" w:color="auto"/>
              <w:left w:val="single" w:sz="4" w:space="0" w:color="auto"/>
              <w:right w:val="single" w:sz="4" w:space="0" w:color="auto"/>
            </w:tcBorders>
          </w:tcPr>
          <w:p w14:paraId="62D086B7"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5.</w:t>
            </w:r>
          </w:p>
        </w:tc>
        <w:tc>
          <w:tcPr>
            <w:tcW w:w="1276" w:type="dxa"/>
            <w:vMerge w:val="restart"/>
            <w:tcBorders>
              <w:left w:val="single" w:sz="4" w:space="0" w:color="auto"/>
              <w:right w:val="single" w:sz="4" w:space="0" w:color="auto"/>
            </w:tcBorders>
          </w:tcPr>
          <w:p w14:paraId="74CCF40E" w14:textId="77777777" w:rsidR="00EF6983" w:rsidRPr="00EF6983" w:rsidRDefault="00EF6983" w:rsidP="00EF6983">
            <w:pPr>
              <w:pStyle w:val="TableContents"/>
              <w:snapToGrid w:val="0"/>
              <w:jc w:val="both"/>
              <w:rPr>
                <w:rFonts w:asciiTheme="minorHAnsi" w:hAnsiTheme="minorHAnsi" w:cstheme="minorHAnsi"/>
                <w:b/>
                <w:color w:val="000000" w:themeColor="text1"/>
                <w:sz w:val="22"/>
                <w:szCs w:val="22"/>
                <w:lang w:val="lt-LT"/>
              </w:rPr>
            </w:pPr>
            <w:r w:rsidRPr="00EF6983">
              <w:rPr>
                <w:rFonts w:asciiTheme="minorHAnsi" w:hAnsiTheme="minorHAnsi" w:cstheme="minorHAnsi"/>
                <w:b/>
                <w:color w:val="000000" w:themeColor="text1"/>
                <w:sz w:val="22"/>
                <w:szCs w:val="22"/>
                <w:lang w:val="lt-LT"/>
              </w:rPr>
              <w:t>Rūbų spinta su durimis</w:t>
            </w:r>
          </w:p>
          <w:p w14:paraId="75BBAFE0"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val="restart"/>
            <w:tcBorders>
              <w:left w:val="single" w:sz="4" w:space="0" w:color="auto"/>
              <w:right w:val="single" w:sz="4" w:space="0" w:color="auto"/>
            </w:tcBorders>
          </w:tcPr>
          <w:p w14:paraId="3C5708B4"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189 vnt.</w:t>
            </w:r>
          </w:p>
        </w:tc>
        <w:tc>
          <w:tcPr>
            <w:tcW w:w="1701" w:type="dxa"/>
            <w:tcBorders>
              <w:top w:val="single" w:sz="4" w:space="0" w:color="auto"/>
              <w:left w:val="single" w:sz="4" w:space="0" w:color="auto"/>
              <w:bottom w:val="single" w:sz="4" w:space="0" w:color="auto"/>
              <w:right w:val="single" w:sz="4" w:space="0" w:color="auto"/>
            </w:tcBorders>
          </w:tcPr>
          <w:p w14:paraId="71F5C39E"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Siūlomos prekės pavadinimas ir modelis</w:t>
            </w:r>
          </w:p>
        </w:tc>
        <w:tc>
          <w:tcPr>
            <w:tcW w:w="4678" w:type="dxa"/>
            <w:tcBorders>
              <w:top w:val="single" w:sz="4" w:space="0" w:color="auto"/>
              <w:left w:val="single" w:sz="4" w:space="0" w:color="auto"/>
              <w:bottom w:val="single" w:sz="4" w:space="0" w:color="auto"/>
              <w:right w:val="single" w:sz="4" w:space="0" w:color="auto"/>
            </w:tcBorders>
          </w:tcPr>
          <w:p w14:paraId="7C5E899E"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Nurodyti</w:t>
            </w:r>
          </w:p>
        </w:tc>
        <w:tc>
          <w:tcPr>
            <w:tcW w:w="6237" w:type="dxa"/>
            <w:tcBorders>
              <w:top w:val="single" w:sz="4" w:space="0" w:color="auto"/>
              <w:left w:val="single" w:sz="4" w:space="0" w:color="auto"/>
              <w:bottom w:val="single" w:sz="4" w:space="0" w:color="auto"/>
              <w:right w:val="single" w:sz="4" w:space="0" w:color="auto"/>
            </w:tcBorders>
          </w:tcPr>
          <w:p w14:paraId="51D2711A"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34786507" w14:textId="77777777" w:rsidTr="00392A68">
        <w:trPr>
          <w:trHeight w:val="483"/>
        </w:trPr>
        <w:tc>
          <w:tcPr>
            <w:tcW w:w="709" w:type="dxa"/>
            <w:vMerge/>
            <w:tcBorders>
              <w:top w:val="single" w:sz="4" w:space="0" w:color="auto"/>
              <w:left w:val="single" w:sz="4" w:space="0" w:color="auto"/>
              <w:right w:val="single" w:sz="4" w:space="0" w:color="auto"/>
            </w:tcBorders>
          </w:tcPr>
          <w:p w14:paraId="3CC03EFD"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363D3A51" w14:textId="77777777" w:rsidR="00EF6983" w:rsidRPr="00EF6983" w:rsidRDefault="00EF6983" w:rsidP="00EF6983">
            <w:pPr>
              <w:pStyle w:val="TableContents"/>
              <w:snapToGrid w:val="0"/>
              <w:jc w:val="both"/>
              <w:rPr>
                <w:rFonts w:asciiTheme="minorHAnsi" w:hAnsiTheme="minorHAnsi" w:cstheme="minorHAnsi"/>
                <w:color w:val="000000" w:themeColor="text1"/>
                <w:sz w:val="22"/>
                <w:szCs w:val="22"/>
                <w:lang w:val="lt-LT"/>
              </w:rPr>
            </w:pPr>
          </w:p>
        </w:tc>
        <w:tc>
          <w:tcPr>
            <w:tcW w:w="709" w:type="dxa"/>
            <w:vMerge/>
            <w:tcBorders>
              <w:left w:val="single" w:sz="4" w:space="0" w:color="auto"/>
              <w:right w:val="single" w:sz="4" w:space="0" w:color="auto"/>
            </w:tcBorders>
          </w:tcPr>
          <w:p w14:paraId="65F2F710"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4FCFF26" w14:textId="47790B31"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Garantija</w:t>
            </w:r>
          </w:p>
        </w:tc>
        <w:tc>
          <w:tcPr>
            <w:tcW w:w="4678" w:type="dxa"/>
            <w:tcBorders>
              <w:top w:val="single" w:sz="4" w:space="0" w:color="auto"/>
              <w:left w:val="single" w:sz="4" w:space="0" w:color="auto"/>
              <w:bottom w:val="single" w:sz="4" w:space="0" w:color="auto"/>
              <w:right w:val="single" w:sz="4" w:space="0" w:color="auto"/>
            </w:tcBorders>
          </w:tcPr>
          <w:p w14:paraId="68D52294" w14:textId="6619E6B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ne trumpesnė kaip 36  mėn.</w:t>
            </w:r>
          </w:p>
        </w:tc>
        <w:tc>
          <w:tcPr>
            <w:tcW w:w="6237" w:type="dxa"/>
            <w:tcBorders>
              <w:top w:val="single" w:sz="4" w:space="0" w:color="auto"/>
              <w:left w:val="single" w:sz="4" w:space="0" w:color="auto"/>
              <w:bottom w:val="single" w:sz="4" w:space="0" w:color="auto"/>
              <w:right w:val="single" w:sz="4" w:space="0" w:color="auto"/>
            </w:tcBorders>
          </w:tcPr>
          <w:p w14:paraId="539C766F"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556E803E" w14:textId="77777777" w:rsidTr="005A6E1F">
        <w:trPr>
          <w:trHeight w:val="729"/>
        </w:trPr>
        <w:tc>
          <w:tcPr>
            <w:tcW w:w="709" w:type="dxa"/>
            <w:vMerge/>
            <w:tcBorders>
              <w:left w:val="single" w:sz="4" w:space="0" w:color="auto"/>
              <w:right w:val="single" w:sz="4" w:space="0" w:color="auto"/>
            </w:tcBorders>
          </w:tcPr>
          <w:p w14:paraId="5814D3D8"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320FEE72"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283B5140"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val="restart"/>
            <w:tcBorders>
              <w:top w:val="single" w:sz="4" w:space="0" w:color="auto"/>
              <w:left w:val="single" w:sz="4" w:space="0" w:color="auto"/>
              <w:right w:val="single" w:sz="4" w:space="0" w:color="auto"/>
            </w:tcBorders>
          </w:tcPr>
          <w:p w14:paraId="06A8C2D2"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tcBorders>
              <w:top w:val="single" w:sz="4" w:space="0" w:color="auto"/>
              <w:left w:val="single" w:sz="4" w:space="0" w:color="auto"/>
              <w:bottom w:val="single" w:sz="4" w:space="0" w:color="auto"/>
              <w:right w:val="single" w:sz="4" w:space="0" w:color="auto"/>
            </w:tcBorders>
          </w:tcPr>
          <w:p w14:paraId="1346991B"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Drabužių laikymo spinta turi būti dviejų durų.</w:t>
            </w:r>
          </w:p>
        </w:tc>
        <w:tc>
          <w:tcPr>
            <w:tcW w:w="6237" w:type="dxa"/>
            <w:tcBorders>
              <w:top w:val="single" w:sz="4" w:space="0" w:color="auto"/>
              <w:left w:val="single" w:sz="4" w:space="0" w:color="auto"/>
              <w:bottom w:val="single" w:sz="4" w:space="0" w:color="auto"/>
              <w:right w:val="single" w:sz="4" w:space="0" w:color="auto"/>
            </w:tcBorders>
          </w:tcPr>
          <w:p w14:paraId="166C57BC"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745BC01C" w14:textId="77777777" w:rsidTr="005A6E1F">
        <w:trPr>
          <w:trHeight w:val="1743"/>
        </w:trPr>
        <w:tc>
          <w:tcPr>
            <w:tcW w:w="709" w:type="dxa"/>
            <w:vMerge/>
            <w:tcBorders>
              <w:left w:val="single" w:sz="4" w:space="0" w:color="auto"/>
              <w:right w:val="single" w:sz="4" w:space="0" w:color="auto"/>
            </w:tcBorders>
          </w:tcPr>
          <w:p w14:paraId="0B3AA62A"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6405525A"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3B353045"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02899E49"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748A1A7A" w14:textId="03328862"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Spintos viduje  vienoje  pusėje turi būti lentynos drabužiams susidėti, kita spintos dalis pakabinamiems drabužiams su skersiniu, virš jo 1  lentyna , skirta pasidėti kepurėms ar kitiems daiktams, (spalva derinama su Pirkėju)</w:t>
            </w:r>
          </w:p>
        </w:tc>
        <w:tc>
          <w:tcPr>
            <w:tcW w:w="6237" w:type="dxa"/>
            <w:tcBorders>
              <w:top w:val="single" w:sz="4" w:space="0" w:color="auto"/>
              <w:left w:val="single" w:sz="4" w:space="0" w:color="auto"/>
              <w:right w:val="single" w:sz="4" w:space="0" w:color="auto"/>
            </w:tcBorders>
          </w:tcPr>
          <w:p w14:paraId="7126B0DB"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29853DAD" w14:textId="77777777" w:rsidTr="005A6E1F">
        <w:trPr>
          <w:trHeight w:val="832"/>
        </w:trPr>
        <w:tc>
          <w:tcPr>
            <w:tcW w:w="709" w:type="dxa"/>
            <w:vMerge/>
            <w:tcBorders>
              <w:left w:val="single" w:sz="4" w:space="0" w:color="auto"/>
              <w:right w:val="single" w:sz="4" w:space="0" w:color="auto"/>
            </w:tcBorders>
          </w:tcPr>
          <w:p w14:paraId="7EE5EA6E"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555F6C54"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48CBC1C9"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4BD60BBE"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6D8D5C0D"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Spintos apačioje esanti lentyna kartu su spintos karkasu turi sudaryti atskirą skyrių batams pasidėti.</w:t>
            </w:r>
          </w:p>
        </w:tc>
        <w:tc>
          <w:tcPr>
            <w:tcW w:w="6237" w:type="dxa"/>
            <w:tcBorders>
              <w:top w:val="single" w:sz="4" w:space="0" w:color="auto"/>
              <w:left w:val="single" w:sz="4" w:space="0" w:color="auto"/>
              <w:right w:val="single" w:sz="4" w:space="0" w:color="auto"/>
            </w:tcBorders>
          </w:tcPr>
          <w:p w14:paraId="63114B5E"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5D7E5775" w14:textId="77777777" w:rsidTr="005A6E1F">
        <w:trPr>
          <w:trHeight w:val="986"/>
        </w:trPr>
        <w:tc>
          <w:tcPr>
            <w:tcW w:w="709" w:type="dxa"/>
            <w:vMerge/>
            <w:tcBorders>
              <w:left w:val="single" w:sz="4" w:space="0" w:color="auto"/>
              <w:right w:val="single" w:sz="4" w:space="0" w:color="auto"/>
            </w:tcBorders>
          </w:tcPr>
          <w:p w14:paraId="779BD83B"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30C34D17"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4F71365C"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453F3A71"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25B1E4C8"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Spintos karkasas bei fasadai turi būti gaminami iš laminuotos medžio drožlių plokštės, kurios storis turi būti ne mažiau kaip 18 mm.</w:t>
            </w:r>
          </w:p>
        </w:tc>
        <w:tc>
          <w:tcPr>
            <w:tcW w:w="6237" w:type="dxa"/>
            <w:tcBorders>
              <w:top w:val="single" w:sz="4" w:space="0" w:color="auto"/>
              <w:left w:val="single" w:sz="4" w:space="0" w:color="auto"/>
              <w:right w:val="single" w:sz="4" w:space="0" w:color="auto"/>
            </w:tcBorders>
          </w:tcPr>
          <w:p w14:paraId="34A29D6E"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040F04D6" w14:textId="77777777" w:rsidTr="005A6E1F">
        <w:trPr>
          <w:trHeight w:val="699"/>
        </w:trPr>
        <w:tc>
          <w:tcPr>
            <w:tcW w:w="709" w:type="dxa"/>
            <w:vMerge/>
            <w:tcBorders>
              <w:left w:val="single" w:sz="4" w:space="0" w:color="auto"/>
              <w:right w:val="single" w:sz="4" w:space="0" w:color="auto"/>
            </w:tcBorders>
          </w:tcPr>
          <w:p w14:paraId="52EDFCD1"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0F08CB8D"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5F7589BB"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3B31BCE6"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7E28A7F5"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Rankenėlė - aliuminio profilis, pasirenkama iš ne mažiau kaip 3 pavyzdžių</w:t>
            </w:r>
          </w:p>
        </w:tc>
        <w:tc>
          <w:tcPr>
            <w:tcW w:w="6237" w:type="dxa"/>
            <w:tcBorders>
              <w:top w:val="single" w:sz="4" w:space="0" w:color="auto"/>
              <w:left w:val="single" w:sz="4" w:space="0" w:color="auto"/>
              <w:right w:val="single" w:sz="4" w:space="0" w:color="auto"/>
            </w:tcBorders>
          </w:tcPr>
          <w:p w14:paraId="78C04B20"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37B2331A" w14:textId="77777777" w:rsidTr="005A6E1F">
        <w:trPr>
          <w:trHeight w:val="699"/>
        </w:trPr>
        <w:tc>
          <w:tcPr>
            <w:tcW w:w="709" w:type="dxa"/>
            <w:vMerge/>
            <w:tcBorders>
              <w:left w:val="single" w:sz="4" w:space="0" w:color="auto"/>
              <w:right w:val="single" w:sz="4" w:space="0" w:color="auto"/>
            </w:tcBorders>
          </w:tcPr>
          <w:p w14:paraId="4F39431C"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62D059F1"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6E176B68"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13807476"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42009A20"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Spintos lankstai turi būti su švelnaus uždarymo mechanizmu (BLUM arba lygiaverčiai).</w:t>
            </w:r>
          </w:p>
        </w:tc>
        <w:tc>
          <w:tcPr>
            <w:tcW w:w="6237" w:type="dxa"/>
            <w:tcBorders>
              <w:top w:val="single" w:sz="4" w:space="0" w:color="auto"/>
              <w:left w:val="single" w:sz="4" w:space="0" w:color="auto"/>
              <w:right w:val="single" w:sz="4" w:space="0" w:color="auto"/>
            </w:tcBorders>
          </w:tcPr>
          <w:p w14:paraId="2C258D80"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52970B27" w14:textId="77777777" w:rsidTr="005A6E1F">
        <w:trPr>
          <w:trHeight w:val="983"/>
        </w:trPr>
        <w:tc>
          <w:tcPr>
            <w:tcW w:w="709" w:type="dxa"/>
            <w:vMerge/>
            <w:tcBorders>
              <w:left w:val="single" w:sz="4" w:space="0" w:color="auto"/>
              <w:right w:val="single" w:sz="4" w:space="0" w:color="auto"/>
            </w:tcBorders>
          </w:tcPr>
          <w:p w14:paraId="4A5F50D9"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45AD7DF5"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2BC5F3C6"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6425CF9D"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199AAE54"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Visos išorinės baldo briaunos turi būti kantuojamos ne mažesnėmis nei 2 mm ABS briaunomis, o vidinės - ne mažesnėmis nei 1 mm ABS briaunomis</w:t>
            </w:r>
          </w:p>
        </w:tc>
        <w:tc>
          <w:tcPr>
            <w:tcW w:w="6237" w:type="dxa"/>
            <w:tcBorders>
              <w:top w:val="single" w:sz="4" w:space="0" w:color="auto"/>
              <w:left w:val="single" w:sz="4" w:space="0" w:color="auto"/>
              <w:right w:val="single" w:sz="4" w:space="0" w:color="auto"/>
            </w:tcBorders>
          </w:tcPr>
          <w:p w14:paraId="5E1E7C65"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0B1A7CE0" w14:textId="77777777" w:rsidTr="005A6E1F">
        <w:trPr>
          <w:trHeight w:val="264"/>
        </w:trPr>
        <w:tc>
          <w:tcPr>
            <w:tcW w:w="709" w:type="dxa"/>
            <w:vMerge/>
            <w:tcBorders>
              <w:left w:val="single" w:sz="4" w:space="0" w:color="auto"/>
              <w:bottom w:val="single" w:sz="4" w:space="0" w:color="auto"/>
              <w:right w:val="single" w:sz="4" w:space="0" w:color="auto"/>
            </w:tcBorders>
          </w:tcPr>
          <w:p w14:paraId="0793B68E"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bottom w:val="single" w:sz="4" w:space="0" w:color="auto"/>
              <w:right w:val="single" w:sz="4" w:space="0" w:color="auto"/>
            </w:tcBorders>
          </w:tcPr>
          <w:p w14:paraId="48CF21D4"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bottom w:val="single" w:sz="4" w:space="0" w:color="auto"/>
              <w:right w:val="single" w:sz="4" w:space="0" w:color="auto"/>
            </w:tcBorders>
          </w:tcPr>
          <w:p w14:paraId="4D519D5A"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F0E6FA5"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Išmatavimai, mm</w:t>
            </w:r>
          </w:p>
        </w:tc>
        <w:tc>
          <w:tcPr>
            <w:tcW w:w="4678" w:type="dxa"/>
            <w:tcBorders>
              <w:top w:val="single" w:sz="4" w:space="0" w:color="auto"/>
              <w:left w:val="single" w:sz="4" w:space="0" w:color="auto"/>
              <w:bottom w:val="single" w:sz="4" w:space="0" w:color="auto"/>
              <w:right w:val="single" w:sz="4" w:space="0" w:color="auto"/>
            </w:tcBorders>
          </w:tcPr>
          <w:p w14:paraId="77DDE0A2"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800 x 500 x 2000</w:t>
            </w:r>
          </w:p>
        </w:tc>
        <w:tc>
          <w:tcPr>
            <w:tcW w:w="6237" w:type="dxa"/>
            <w:tcBorders>
              <w:top w:val="single" w:sz="4" w:space="0" w:color="auto"/>
              <w:left w:val="single" w:sz="4" w:space="0" w:color="auto"/>
              <w:bottom w:val="single" w:sz="4" w:space="0" w:color="auto"/>
              <w:right w:val="single" w:sz="4" w:space="0" w:color="auto"/>
            </w:tcBorders>
          </w:tcPr>
          <w:p w14:paraId="15FFA2F0"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1904485E" w14:textId="77777777" w:rsidTr="005A6E1F">
        <w:trPr>
          <w:trHeight w:val="264"/>
        </w:trPr>
        <w:tc>
          <w:tcPr>
            <w:tcW w:w="709" w:type="dxa"/>
            <w:vMerge w:val="restart"/>
            <w:tcBorders>
              <w:top w:val="single" w:sz="4" w:space="0" w:color="auto"/>
              <w:left w:val="single" w:sz="4" w:space="0" w:color="auto"/>
              <w:right w:val="single" w:sz="4" w:space="0" w:color="auto"/>
            </w:tcBorders>
          </w:tcPr>
          <w:p w14:paraId="12354CE2" w14:textId="77777777" w:rsidR="00EF6983" w:rsidRPr="00EF6983" w:rsidRDefault="00EF6983" w:rsidP="00EF6983">
            <w:pPr>
              <w:spacing w:line="276" w:lineRule="auto"/>
              <w:rPr>
                <w:rFonts w:eastAsiaTheme="minorEastAsia" w:cstheme="minorHAnsi"/>
                <w:color w:val="000000" w:themeColor="text1"/>
              </w:rPr>
            </w:pPr>
          </w:p>
          <w:p w14:paraId="21D333B9"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6.</w:t>
            </w:r>
          </w:p>
        </w:tc>
        <w:tc>
          <w:tcPr>
            <w:tcW w:w="1276" w:type="dxa"/>
            <w:vMerge w:val="restart"/>
            <w:tcBorders>
              <w:left w:val="single" w:sz="4" w:space="0" w:color="auto"/>
              <w:right w:val="single" w:sz="4" w:space="0" w:color="auto"/>
            </w:tcBorders>
          </w:tcPr>
          <w:p w14:paraId="3E740DD5" w14:textId="77777777" w:rsidR="00EF6983" w:rsidRPr="00EF6983" w:rsidRDefault="00EF6983" w:rsidP="00EF6983">
            <w:pPr>
              <w:spacing w:line="276" w:lineRule="auto"/>
              <w:ind w:right="-108"/>
              <w:rPr>
                <w:rFonts w:eastAsiaTheme="minorEastAsia" w:cstheme="minorHAnsi"/>
                <w:b/>
                <w:color w:val="000000" w:themeColor="text1"/>
              </w:rPr>
            </w:pPr>
            <w:r w:rsidRPr="00EF6983">
              <w:rPr>
                <w:rFonts w:eastAsiaTheme="minorEastAsia" w:cstheme="minorHAnsi"/>
                <w:b/>
                <w:color w:val="000000" w:themeColor="text1"/>
              </w:rPr>
              <w:t xml:space="preserve">Pakabinama lentyna su </w:t>
            </w:r>
            <w:r w:rsidRPr="00EF6983">
              <w:rPr>
                <w:rFonts w:eastAsiaTheme="minorEastAsia" w:cstheme="minorHAnsi"/>
                <w:b/>
                <w:color w:val="000000" w:themeColor="text1"/>
              </w:rPr>
              <w:lastRenderedPageBreak/>
              <w:t>paslėptu tvirtinimu</w:t>
            </w:r>
          </w:p>
        </w:tc>
        <w:tc>
          <w:tcPr>
            <w:tcW w:w="709" w:type="dxa"/>
            <w:vMerge w:val="restart"/>
            <w:tcBorders>
              <w:left w:val="single" w:sz="4" w:space="0" w:color="auto"/>
              <w:right w:val="single" w:sz="4" w:space="0" w:color="auto"/>
            </w:tcBorders>
          </w:tcPr>
          <w:p w14:paraId="0543851E"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lastRenderedPageBreak/>
              <w:t xml:space="preserve">560 vnt. </w:t>
            </w:r>
          </w:p>
        </w:tc>
        <w:tc>
          <w:tcPr>
            <w:tcW w:w="1701" w:type="dxa"/>
            <w:tcBorders>
              <w:top w:val="single" w:sz="4" w:space="0" w:color="auto"/>
              <w:left w:val="single" w:sz="4" w:space="0" w:color="auto"/>
              <w:bottom w:val="single" w:sz="4" w:space="0" w:color="auto"/>
              <w:right w:val="single" w:sz="4" w:space="0" w:color="auto"/>
            </w:tcBorders>
          </w:tcPr>
          <w:p w14:paraId="0A56701F"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Siūlomos prekės pavadinimas ir modelis</w:t>
            </w:r>
          </w:p>
        </w:tc>
        <w:tc>
          <w:tcPr>
            <w:tcW w:w="4678" w:type="dxa"/>
            <w:tcBorders>
              <w:top w:val="single" w:sz="4" w:space="0" w:color="auto"/>
              <w:left w:val="single" w:sz="4" w:space="0" w:color="auto"/>
              <w:bottom w:val="single" w:sz="4" w:space="0" w:color="auto"/>
              <w:right w:val="single" w:sz="4" w:space="0" w:color="auto"/>
            </w:tcBorders>
          </w:tcPr>
          <w:p w14:paraId="31180CC9"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Nurodyti</w:t>
            </w:r>
          </w:p>
        </w:tc>
        <w:tc>
          <w:tcPr>
            <w:tcW w:w="6237" w:type="dxa"/>
            <w:tcBorders>
              <w:top w:val="single" w:sz="4" w:space="0" w:color="auto"/>
              <w:left w:val="single" w:sz="4" w:space="0" w:color="auto"/>
              <w:bottom w:val="single" w:sz="4" w:space="0" w:color="auto"/>
              <w:right w:val="single" w:sz="4" w:space="0" w:color="auto"/>
            </w:tcBorders>
          </w:tcPr>
          <w:p w14:paraId="02AF455A"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795A546D" w14:textId="77777777" w:rsidTr="005A6E1F">
        <w:trPr>
          <w:trHeight w:val="264"/>
        </w:trPr>
        <w:tc>
          <w:tcPr>
            <w:tcW w:w="709" w:type="dxa"/>
            <w:vMerge/>
            <w:tcBorders>
              <w:top w:val="single" w:sz="4" w:space="0" w:color="auto"/>
              <w:left w:val="single" w:sz="4" w:space="0" w:color="auto"/>
              <w:right w:val="single" w:sz="4" w:space="0" w:color="auto"/>
            </w:tcBorders>
          </w:tcPr>
          <w:p w14:paraId="1A0F9922"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63726E50"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37FEDF69"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7CD8BA5" w14:textId="55BD232C"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Garantija</w:t>
            </w:r>
          </w:p>
        </w:tc>
        <w:tc>
          <w:tcPr>
            <w:tcW w:w="4678" w:type="dxa"/>
            <w:tcBorders>
              <w:top w:val="single" w:sz="4" w:space="0" w:color="auto"/>
              <w:left w:val="single" w:sz="4" w:space="0" w:color="auto"/>
              <w:bottom w:val="single" w:sz="4" w:space="0" w:color="auto"/>
              <w:right w:val="single" w:sz="4" w:space="0" w:color="auto"/>
            </w:tcBorders>
          </w:tcPr>
          <w:p w14:paraId="3373243D" w14:textId="4075E4E9"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ne trumpesnė kaip 36  mėn.</w:t>
            </w:r>
          </w:p>
        </w:tc>
        <w:tc>
          <w:tcPr>
            <w:tcW w:w="6237" w:type="dxa"/>
            <w:tcBorders>
              <w:top w:val="single" w:sz="4" w:space="0" w:color="auto"/>
              <w:left w:val="single" w:sz="4" w:space="0" w:color="auto"/>
              <w:bottom w:val="single" w:sz="4" w:space="0" w:color="auto"/>
              <w:right w:val="single" w:sz="4" w:space="0" w:color="auto"/>
            </w:tcBorders>
          </w:tcPr>
          <w:p w14:paraId="63421631"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55357F1D" w14:textId="77777777" w:rsidTr="005A6E1F">
        <w:trPr>
          <w:trHeight w:val="264"/>
        </w:trPr>
        <w:tc>
          <w:tcPr>
            <w:tcW w:w="709" w:type="dxa"/>
            <w:vMerge/>
            <w:tcBorders>
              <w:left w:val="single" w:sz="4" w:space="0" w:color="auto"/>
              <w:right w:val="single" w:sz="4" w:space="0" w:color="auto"/>
            </w:tcBorders>
          </w:tcPr>
          <w:p w14:paraId="5458FA3E"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748500ED"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2D816D39"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val="restart"/>
            <w:tcBorders>
              <w:top w:val="single" w:sz="4" w:space="0" w:color="auto"/>
              <w:left w:val="single" w:sz="4" w:space="0" w:color="auto"/>
              <w:right w:val="single" w:sz="4" w:space="0" w:color="auto"/>
            </w:tcBorders>
          </w:tcPr>
          <w:p w14:paraId="5947F78D"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tcBorders>
              <w:top w:val="single" w:sz="4" w:space="0" w:color="auto"/>
              <w:left w:val="single" w:sz="4" w:space="0" w:color="auto"/>
              <w:bottom w:val="single" w:sz="4" w:space="0" w:color="auto"/>
              <w:right w:val="single" w:sz="4" w:space="0" w:color="auto"/>
            </w:tcBorders>
          </w:tcPr>
          <w:p w14:paraId="38F0BFE1"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Lentynas gaminti iš ne plonesnės kaip 18 mm LMDP.</w:t>
            </w:r>
          </w:p>
        </w:tc>
        <w:tc>
          <w:tcPr>
            <w:tcW w:w="6237" w:type="dxa"/>
            <w:tcBorders>
              <w:top w:val="single" w:sz="4" w:space="0" w:color="auto"/>
              <w:left w:val="single" w:sz="4" w:space="0" w:color="auto"/>
              <w:bottom w:val="single" w:sz="4" w:space="0" w:color="auto"/>
              <w:right w:val="single" w:sz="4" w:space="0" w:color="auto"/>
            </w:tcBorders>
          </w:tcPr>
          <w:p w14:paraId="06FDE48C"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292683B3" w14:textId="77777777" w:rsidTr="005A6E1F">
        <w:trPr>
          <w:trHeight w:val="264"/>
        </w:trPr>
        <w:tc>
          <w:tcPr>
            <w:tcW w:w="709" w:type="dxa"/>
            <w:vMerge/>
            <w:tcBorders>
              <w:left w:val="single" w:sz="4" w:space="0" w:color="auto"/>
              <w:right w:val="single" w:sz="4" w:space="0" w:color="auto"/>
            </w:tcBorders>
          </w:tcPr>
          <w:p w14:paraId="005A547B"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2467971A"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351C7E90"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2130326E"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510B70D0"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Priekiniai lentynų kraštai laminuoti ne plonesne kaip 1,5  mm ABS juosta.</w:t>
            </w:r>
          </w:p>
        </w:tc>
        <w:tc>
          <w:tcPr>
            <w:tcW w:w="6237" w:type="dxa"/>
            <w:tcBorders>
              <w:top w:val="single" w:sz="4" w:space="0" w:color="auto"/>
              <w:left w:val="single" w:sz="4" w:space="0" w:color="auto"/>
              <w:bottom w:val="single" w:sz="4" w:space="0" w:color="auto"/>
              <w:right w:val="single" w:sz="4" w:space="0" w:color="auto"/>
            </w:tcBorders>
          </w:tcPr>
          <w:p w14:paraId="3EF3C703"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0D74B4B2" w14:textId="77777777" w:rsidTr="005A6E1F">
        <w:trPr>
          <w:trHeight w:val="264"/>
        </w:trPr>
        <w:tc>
          <w:tcPr>
            <w:tcW w:w="709" w:type="dxa"/>
            <w:vMerge/>
            <w:tcBorders>
              <w:left w:val="single" w:sz="4" w:space="0" w:color="auto"/>
              <w:right w:val="single" w:sz="4" w:space="0" w:color="auto"/>
            </w:tcBorders>
          </w:tcPr>
          <w:p w14:paraId="45973A0D"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559ADE43"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314D8C81"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0713F461"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2392D39B"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Lentynos turi išlaikyti ne mažiau kaip 20 kg apkrovą.</w:t>
            </w:r>
          </w:p>
        </w:tc>
        <w:tc>
          <w:tcPr>
            <w:tcW w:w="6237" w:type="dxa"/>
            <w:tcBorders>
              <w:top w:val="single" w:sz="4" w:space="0" w:color="auto"/>
              <w:left w:val="single" w:sz="4" w:space="0" w:color="auto"/>
              <w:bottom w:val="single" w:sz="4" w:space="0" w:color="auto"/>
              <w:right w:val="single" w:sz="4" w:space="0" w:color="auto"/>
            </w:tcBorders>
          </w:tcPr>
          <w:p w14:paraId="52CC94C9"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2F21CEC8" w14:textId="77777777" w:rsidTr="005A6E1F">
        <w:trPr>
          <w:trHeight w:val="264"/>
        </w:trPr>
        <w:tc>
          <w:tcPr>
            <w:tcW w:w="709" w:type="dxa"/>
            <w:vMerge/>
            <w:tcBorders>
              <w:left w:val="single" w:sz="4" w:space="0" w:color="auto"/>
              <w:right w:val="single" w:sz="4" w:space="0" w:color="auto"/>
            </w:tcBorders>
          </w:tcPr>
          <w:p w14:paraId="5144C3B1"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56142B86"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5ED6A5CB"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6BA34F16"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731DDFDF"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Tvirtinimas prie sienos (paslėptas tvirtinimas).</w:t>
            </w:r>
          </w:p>
        </w:tc>
        <w:tc>
          <w:tcPr>
            <w:tcW w:w="6237" w:type="dxa"/>
            <w:tcBorders>
              <w:top w:val="single" w:sz="4" w:space="0" w:color="auto"/>
              <w:left w:val="single" w:sz="4" w:space="0" w:color="auto"/>
              <w:right w:val="single" w:sz="4" w:space="0" w:color="auto"/>
            </w:tcBorders>
          </w:tcPr>
          <w:p w14:paraId="5C2268F8"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7D575E62" w14:textId="77777777" w:rsidTr="005A6E1F">
        <w:trPr>
          <w:trHeight w:val="264"/>
        </w:trPr>
        <w:tc>
          <w:tcPr>
            <w:tcW w:w="709" w:type="dxa"/>
            <w:tcBorders>
              <w:left w:val="single" w:sz="4" w:space="0" w:color="auto"/>
              <w:right w:val="single" w:sz="4" w:space="0" w:color="auto"/>
            </w:tcBorders>
          </w:tcPr>
          <w:p w14:paraId="3F069C95" w14:textId="77777777" w:rsidR="00EF6983" w:rsidRPr="00EF6983" w:rsidRDefault="00EF6983" w:rsidP="00EF6983">
            <w:pPr>
              <w:spacing w:line="276" w:lineRule="auto"/>
              <w:rPr>
                <w:rFonts w:eastAsiaTheme="minorEastAsia" w:cstheme="minorHAnsi"/>
                <w:color w:val="000000" w:themeColor="text1"/>
              </w:rPr>
            </w:pPr>
          </w:p>
        </w:tc>
        <w:tc>
          <w:tcPr>
            <w:tcW w:w="1276" w:type="dxa"/>
            <w:tcBorders>
              <w:left w:val="single" w:sz="4" w:space="0" w:color="auto"/>
              <w:right w:val="single" w:sz="4" w:space="0" w:color="auto"/>
            </w:tcBorders>
          </w:tcPr>
          <w:p w14:paraId="7BB1D65E"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tcBorders>
              <w:left w:val="single" w:sz="4" w:space="0" w:color="auto"/>
              <w:right w:val="single" w:sz="4" w:space="0" w:color="auto"/>
            </w:tcBorders>
          </w:tcPr>
          <w:p w14:paraId="7079D6F8"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right w:val="single" w:sz="4" w:space="0" w:color="auto"/>
            </w:tcBorders>
          </w:tcPr>
          <w:p w14:paraId="0D38EDFE"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Išmatavimai, mm</w:t>
            </w:r>
          </w:p>
        </w:tc>
        <w:tc>
          <w:tcPr>
            <w:tcW w:w="4678" w:type="dxa"/>
            <w:tcBorders>
              <w:top w:val="single" w:sz="4" w:space="0" w:color="auto"/>
              <w:left w:val="single" w:sz="4" w:space="0" w:color="auto"/>
              <w:right w:val="single" w:sz="4" w:space="0" w:color="auto"/>
            </w:tcBorders>
          </w:tcPr>
          <w:p w14:paraId="5C0EF387"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1500 x 18 x 300</w:t>
            </w:r>
          </w:p>
        </w:tc>
        <w:tc>
          <w:tcPr>
            <w:tcW w:w="6237" w:type="dxa"/>
            <w:tcBorders>
              <w:top w:val="single" w:sz="4" w:space="0" w:color="auto"/>
              <w:left w:val="single" w:sz="4" w:space="0" w:color="auto"/>
              <w:right w:val="single" w:sz="4" w:space="0" w:color="auto"/>
            </w:tcBorders>
          </w:tcPr>
          <w:p w14:paraId="44A15C1B"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7F87D01F" w14:textId="77777777" w:rsidTr="005A6E1F">
        <w:trPr>
          <w:trHeight w:val="264"/>
        </w:trPr>
        <w:tc>
          <w:tcPr>
            <w:tcW w:w="709" w:type="dxa"/>
            <w:vMerge w:val="restart"/>
            <w:tcBorders>
              <w:left w:val="single" w:sz="4" w:space="0" w:color="auto"/>
              <w:right w:val="single" w:sz="4" w:space="0" w:color="auto"/>
            </w:tcBorders>
          </w:tcPr>
          <w:p w14:paraId="1BCCC8FE"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7.</w:t>
            </w:r>
          </w:p>
          <w:p w14:paraId="1A4787A0" w14:textId="77777777" w:rsidR="00EF6983" w:rsidRPr="00EF6983" w:rsidRDefault="00EF6983" w:rsidP="00EF6983">
            <w:pPr>
              <w:spacing w:line="276" w:lineRule="auto"/>
              <w:rPr>
                <w:rFonts w:eastAsiaTheme="minorEastAsia" w:cstheme="minorHAnsi"/>
                <w:color w:val="000000" w:themeColor="text1"/>
              </w:rPr>
            </w:pPr>
          </w:p>
          <w:p w14:paraId="452AC650" w14:textId="77777777" w:rsidR="00EF6983" w:rsidRPr="00EF6983" w:rsidRDefault="00EF6983" w:rsidP="00EF6983">
            <w:pPr>
              <w:spacing w:line="276" w:lineRule="auto"/>
              <w:rPr>
                <w:rFonts w:eastAsiaTheme="minorEastAsia" w:cstheme="minorHAnsi"/>
                <w:color w:val="000000" w:themeColor="text1"/>
              </w:rPr>
            </w:pPr>
          </w:p>
        </w:tc>
        <w:tc>
          <w:tcPr>
            <w:tcW w:w="1276" w:type="dxa"/>
            <w:vMerge w:val="restart"/>
            <w:tcBorders>
              <w:left w:val="single" w:sz="4" w:space="0" w:color="auto"/>
              <w:right w:val="single" w:sz="4" w:space="0" w:color="auto"/>
            </w:tcBorders>
          </w:tcPr>
          <w:p w14:paraId="1506C5F4" w14:textId="77777777" w:rsidR="00EF6983" w:rsidRPr="00EF6983" w:rsidRDefault="00EF6983" w:rsidP="00EF6983">
            <w:pPr>
              <w:spacing w:line="276" w:lineRule="auto"/>
              <w:ind w:right="-108"/>
              <w:rPr>
                <w:rFonts w:eastAsiaTheme="minorEastAsia" w:cstheme="minorHAnsi"/>
                <w:b/>
                <w:color w:val="000000" w:themeColor="text1"/>
              </w:rPr>
            </w:pPr>
            <w:r w:rsidRPr="00EF6983">
              <w:rPr>
                <w:rFonts w:eastAsiaTheme="minorEastAsia" w:cstheme="minorHAnsi"/>
                <w:b/>
                <w:color w:val="000000" w:themeColor="text1"/>
              </w:rPr>
              <w:t>Rūbų kabykla, montuojama ant sienos</w:t>
            </w:r>
          </w:p>
          <w:p w14:paraId="3FE4E1C8" w14:textId="77777777" w:rsidR="00EF6983" w:rsidRPr="00EF6983" w:rsidRDefault="00EF6983" w:rsidP="00EF6983">
            <w:pPr>
              <w:spacing w:line="276" w:lineRule="auto"/>
              <w:ind w:right="-108"/>
              <w:rPr>
                <w:rFonts w:eastAsiaTheme="minorEastAsia" w:cstheme="minorHAnsi"/>
                <w:color w:val="000000" w:themeColor="text1"/>
              </w:rPr>
            </w:pPr>
          </w:p>
          <w:p w14:paraId="4AB67BB7"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val="restart"/>
            <w:tcBorders>
              <w:left w:val="single" w:sz="4" w:space="0" w:color="auto"/>
              <w:right w:val="single" w:sz="4" w:space="0" w:color="auto"/>
            </w:tcBorders>
          </w:tcPr>
          <w:p w14:paraId="55B4EEF3"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53 vnt.</w:t>
            </w:r>
          </w:p>
          <w:p w14:paraId="193FC775" w14:textId="77777777" w:rsidR="00EF6983" w:rsidRPr="00EF6983" w:rsidRDefault="00EF6983" w:rsidP="00EF6983">
            <w:pPr>
              <w:spacing w:line="276" w:lineRule="auto"/>
              <w:ind w:right="-108"/>
              <w:rPr>
                <w:rFonts w:eastAsiaTheme="minorEastAsia" w:cstheme="minorHAnsi"/>
                <w:color w:val="000000" w:themeColor="text1"/>
              </w:rPr>
            </w:pPr>
          </w:p>
          <w:p w14:paraId="3ED38B8D"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49D74F7"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Siūlomos prekės pavadinimas ir modelis</w:t>
            </w:r>
          </w:p>
        </w:tc>
        <w:tc>
          <w:tcPr>
            <w:tcW w:w="4678" w:type="dxa"/>
            <w:tcBorders>
              <w:top w:val="single" w:sz="4" w:space="0" w:color="auto"/>
              <w:left w:val="single" w:sz="4" w:space="0" w:color="auto"/>
              <w:bottom w:val="single" w:sz="4" w:space="0" w:color="auto"/>
              <w:right w:val="single" w:sz="4" w:space="0" w:color="auto"/>
            </w:tcBorders>
          </w:tcPr>
          <w:p w14:paraId="379D1248"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Nurodyti</w:t>
            </w:r>
          </w:p>
        </w:tc>
        <w:tc>
          <w:tcPr>
            <w:tcW w:w="6237" w:type="dxa"/>
            <w:tcBorders>
              <w:top w:val="single" w:sz="4" w:space="0" w:color="auto"/>
              <w:left w:val="single" w:sz="4" w:space="0" w:color="auto"/>
              <w:bottom w:val="single" w:sz="4" w:space="0" w:color="auto"/>
              <w:right w:val="single" w:sz="4" w:space="0" w:color="auto"/>
            </w:tcBorders>
          </w:tcPr>
          <w:p w14:paraId="1FD312E0"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545CC55F" w14:textId="77777777" w:rsidTr="005A6E1F">
        <w:trPr>
          <w:trHeight w:val="264"/>
        </w:trPr>
        <w:tc>
          <w:tcPr>
            <w:tcW w:w="709" w:type="dxa"/>
            <w:vMerge/>
            <w:tcBorders>
              <w:left w:val="single" w:sz="4" w:space="0" w:color="auto"/>
              <w:right w:val="single" w:sz="4" w:space="0" w:color="auto"/>
            </w:tcBorders>
          </w:tcPr>
          <w:p w14:paraId="76E3E156"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1F48A851"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416DF096"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1B37712" w14:textId="1BEAD3AB"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Garantija</w:t>
            </w:r>
          </w:p>
        </w:tc>
        <w:tc>
          <w:tcPr>
            <w:tcW w:w="4678" w:type="dxa"/>
            <w:tcBorders>
              <w:top w:val="single" w:sz="4" w:space="0" w:color="auto"/>
              <w:left w:val="single" w:sz="4" w:space="0" w:color="auto"/>
              <w:bottom w:val="single" w:sz="4" w:space="0" w:color="auto"/>
              <w:right w:val="single" w:sz="4" w:space="0" w:color="auto"/>
            </w:tcBorders>
          </w:tcPr>
          <w:p w14:paraId="4CEBB971" w14:textId="38C6269A"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ne trumpesnė kaip 36  mėn.</w:t>
            </w:r>
          </w:p>
        </w:tc>
        <w:tc>
          <w:tcPr>
            <w:tcW w:w="6237" w:type="dxa"/>
            <w:tcBorders>
              <w:top w:val="single" w:sz="4" w:space="0" w:color="auto"/>
              <w:left w:val="single" w:sz="4" w:space="0" w:color="auto"/>
              <w:bottom w:val="single" w:sz="4" w:space="0" w:color="auto"/>
              <w:right w:val="single" w:sz="4" w:space="0" w:color="auto"/>
            </w:tcBorders>
          </w:tcPr>
          <w:p w14:paraId="0A35FDF8"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545A29F6" w14:textId="77777777" w:rsidTr="005A6E1F">
        <w:trPr>
          <w:trHeight w:val="264"/>
        </w:trPr>
        <w:tc>
          <w:tcPr>
            <w:tcW w:w="709" w:type="dxa"/>
            <w:vMerge/>
            <w:tcBorders>
              <w:left w:val="single" w:sz="4" w:space="0" w:color="auto"/>
              <w:right w:val="single" w:sz="4" w:space="0" w:color="auto"/>
            </w:tcBorders>
          </w:tcPr>
          <w:p w14:paraId="184830AC"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247FF042"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5B30C92D"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val="restart"/>
            <w:tcBorders>
              <w:top w:val="single" w:sz="4" w:space="0" w:color="auto"/>
              <w:left w:val="single" w:sz="4" w:space="0" w:color="auto"/>
              <w:right w:val="single" w:sz="4" w:space="0" w:color="auto"/>
            </w:tcBorders>
          </w:tcPr>
          <w:p w14:paraId="79A29BD6"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tcBorders>
              <w:top w:val="single" w:sz="4" w:space="0" w:color="auto"/>
              <w:left w:val="single" w:sz="4" w:space="0" w:color="auto"/>
              <w:bottom w:val="single" w:sz="4" w:space="0" w:color="auto"/>
              <w:right w:val="single" w:sz="4" w:space="0" w:color="auto"/>
            </w:tcBorders>
          </w:tcPr>
          <w:p w14:paraId="6E414E6F"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 xml:space="preserve"> Ant plokštės iš ne plonesnės kaip 18 mm pilkos/baltos spalvos LMDP.</w:t>
            </w:r>
          </w:p>
        </w:tc>
        <w:tc>
          <w:tcPr>
            <w:tcW w:w="6237" w:type="dxa"/>
            <w:tcBorders>
              <w:top w:val="single" w:sz="4" w:space="0" w:color="auto"/>
              <w:left w:val="single" w:sz="4" w:space="0" w:color="auto"/>
              <w:bottom w:val="single" w:sz="4" w:space="0" w:color="auto"/>
              <w:right w:val="single" w:sz="4" w:space="0" w:color="auto"/>
            </w:tcBorders>
          </w:tcPr>
          <w:p w14:paraId="5A6AF587"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37C4283A" w14:textId="77777777" w:rsidTr="005A6E1F">
        <w:trPr>
          <w:trHeight w:val="264"/>
        </w:trPr>
        <w:tc>
          <w:tcPr>
            <w:tcW w:w="709" w:type="dxa"/>
            <w:vMerge/>
            <w:tcBorders>
              <w:left w:val="single" w:sz="4" w:space="0" w:color="auto"/>
              <w:right w:val="single" w:sz="4" w:space="0" w:color="auto"/>
            </w:tcBorders>
          </w:tcPr>
          <w:p w14:paraId="2208AE1E"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420C7004"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72322F5A"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0A4F911A"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297E3A3C"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Montuojamas 400x1600 veidrodis ir metalinė 4 kabliukų kabykla.</w:t>
            </w:r>
          </w:p>
        </w:tc>
        <w:tc>
          <w:tcPr>
            <w:tcW w:w="6237" w:type="dxa"/>
            <w:tcBorders>
              <w:top w:val="single" w:sz="4" w:space="0" w:color="auto"/>
              <w:left w:val="single" w:sz="4" w:space="0" w:color="auto"/>
              <w:bottom w:val="single" w:sz="4" w:space="0" w:color="auto"/>
              <w:right w:val="single" w:sz="4" w:space="0" w:color="auto"/>
            </w:tcBorders>
          </w:tcPr>
          <w:p w14:paraId="6A8CD494"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151ED61E" w14:textId="77777777" w:rsidTr="005A6E1F">
        <w:trPr>
          <w:trHeight w:val="264"/>
        </w:trPr>
        <w:tc>
          <w:tcPr>
            <w:tcW w:w="709" w:type="dxa"/>
            <w:vMerge/>
            <w:tcBorders>
              <w:left w:val="single" w:sz="4" w:space="0" w:color="auto"/>
              <w:right w:val="single" w:sz="4" w:space="0" w:color="auto"/>
            </w:tcBorders>
          </w:tcPr>
          <w:p w14:paraId="7B481993"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180A1ACF"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56B33B28"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34F16412" w14:textId="77777777" w:rsidR="00EF6983" w:rsidRPr="00EF6983" w:rsidRDefault="00EF6983" w:rsidP="00EF6983">
            <w:pPr>
              <w:spacing w:line="276" w:lineRule="auto"/>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2B98C7A7"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Galima apkrova ne mažiau 15 kg.</w:t>
            </w:r>
          </w:p>
        </w:tc>
        <w:tc>
          <w:tcPr>
            <w:tcW w:w="6237" w:type="dxa"/>
            <w:tcBorders>
              <w:top w:val="single" w:sz="4" w:space="0" w:color="auto"/>
              <w:left w:val="single" w:sz="4" w:space="0" w:color="auto"/>
              <w:bottom w:val="single" w:sz="4" w:space="0" w:color="auto"/>
              <w:right w:val="single" w:sz="4" w:space="0" w:color="auto"/>
            </w:tcBorders>
          </w:tcPr>
          <w:p w14:paraId="1F302597"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0992E728" w14:textId="77777777" w:rsidTr="005A6E1F">
        <w:trPr>
          <w:trHeight w:val="264"/>
        </w:trPr>
        <w:tc>
          <w:tcPr>
            <w:tcW w:w="709" w:type="dxa"/>
            <w:vMerge/>
            <w:tcBorders>
              <w:left w:val="single" w:sz="4" w:space="0" w:color="auto"/>
              <w:right w:val="single" w:sz="4" w:space="0" w:color="auto"/>
            </w:tcBorders>
          </w:tcPr>
          <w:p w14:paraId="5B090295"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03B4E520"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4DC6ABAE"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right w:val="single" w:sz="4" w:space="0" w:color="auto"/>
            </w:tcBorders>
          </w:tcPr>
          <w:p w14:paraId="59B50EBF"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Išmatavimai, mm</w:t>
            </w:r>
          </w:p>
        </w:tc>
        <w:tc>
          <w:tcPr>
            <w:tcW w:w="4678" w:type="dxa"/>
            <w:tcBorders>
              <w:top w:val="single" w:sz="4" w:space="0" w:color="auto"/>
              <w:left w:val="single" w:sz="4" w:space="0" w:color="auto"/>
              <w:right w:val="single" w:sz="4" w:space="0" w:color="auto"/>
            </w:tcBorders>
          </w:tcPr>
          <w:p w14:paraId="12039BBE"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1200 x 1800 x 18</w:t>
            </w:r>
          </w:p>
        </w:tc>
        <w:tc>
          <w:tcPr>
            <w:tcW w:w="6237" w:type="dxa"/>
            <w:tcBorders>
              <w:top w:val="single" w:sz="4" w:space="0" w:color="auto"/>
              <w:left w:val="single" w:sz="4" w:space="0" w:color="auto"/>
              <w:right w:val="single" w:sz="4" w:space="0" w:color="auto"/>
            </w:tcBorders>
          </w:tcPr>
          <w:p w14:paraId="2F7A8025"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78461763" w14:textId="77777777" w:rsidTr="005A6E1F">
        <w:trPr>
          <w:trHeight w:val="264"/>
        </w:trPr>
        <w:tc>
          <w:tcPr>
            <w:tcW w:w="709" w:type="dxa"/>
            <w:vMerge w:val="restart"/>
            <w:tcBorders>
              <w:left w:val="single" w:sz="4" w:space="0" w:color="auto"/>
              <w:right w:val="single" w:sz="4" w:space="0" w:color="auto"/>
            </w:tcBorders>
          </w:tcPr>
          <w:p w14:paraId="63BAA998"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8.</w:t>
            </w:r>
          </w:p>
        </w:tc>
        <w:tc>
          <w:tcPr>
            <w:tcW w:w="1276" w:type="dxa"/>
            <w:vMerge w:val="restart"/>
            <w:tcBorders>
              <w:left w:val="single" w:sz="4" w:space="0" w:color="auto"/>
              <w:right w:val="single" w:sz="4" w:space="0" w:color="auto"/>
            </w:tcBorders>
          </w:tcPr>
          <w:p w14:paraId="0B0911AD" w14:textId="77777777" w:rsidR="00EF6983" w:rsidRPr="00EF6983" w:rsidRDefault="00EF6983" w:rsidP="00EF6983">
            <w:pPr>
              <w:spacing w:line="276" w:lineRule="auto"/>
              <w:ind w:right="-108"/>
              <w:rPr>
                <w:rFonts w:eastAsiaTheme="minorEastAsia" w:cstheme="minorHAnsi"/>
                <w:b/>
                <w:color w:val="000000" w:themeColor="text1"/>
              </w:rPr>
            </w:pPr>
            <w:r w:rsidRPr="00EF6983">
              <w:rPr>
                <w:rFonts w:eastAsiaTheme="minorEastAsia" w:cstheme="minorHAnsi"/>
                <w:b/>
                <w:color w:val="000000" w:themeColor="text1"/>
              </w:rPr>
              <w:t>Virtuvės baldų komplektas</w:t>
            </w:r>
          </w:p>
        </w:tc>
        <w:tc>
          <w:tcPr>
            <w:tcW w:w="709" w:type="dxa"/>
            <w:vMerge w:val="restart"/>
            <w:tcBorders>
              <w:left w:val="single" w:sz="4" w:space="0" w:color="auto"/>
              <w:right w:val="single" w:sz="4" w:space="0" w:color="auto"/>
            </w:tcBorders>
          </w:tcPr>
          <w:p w14:paraId="75F7CB13"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53 vnt.</w:t>
            </w:r>
          </w:p>
        </w:tc>
        <w:tc>
          <w:tcPr>
            <w:tcW w:w="1701" w:type="dxa"/>
            <w:tcBorders>
              <w:top w:val="single" w:sz="4" w:space="0" w:color="auto"/>
              <w:left w:val="single" w:sz="4" w:space="0" w:color="auto"/>
              <w:bottom w:val="single" w:sz="4" w:space="0" w:color="auto"/>
              <w:right w:val="single" w:sz="4" w:space="0" w:color="auto"/>
            </w:tcBorders>
          </w:tcPr>
          <w:p w14:paraId="3E367EB4"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Siūlomos prekės pavadinimas ir modelis</w:t>
            </w:r>
          </w:p>
        </w:tc>
        <w:tc>
          <w:tcPr>
            <w:tcW w:w="4678" w:type="dxa"/>
            <w:tcBorders>
              <w:top w:val="single" w:sz="4" w:space="0" w:color="auto"/>
              <w:left w:val="single" w:sz="4" w:space="0" w:color="auto"/>
              <w:bottom w:val="single" w:sz="4" w:space="0" w:color="auto"/>
              <w:right w:val="single" w:sz="4" w:space="0" w:color="auto"/>
            </w:tcBorders>
          </w:tcPr>
          <w:p w14:paraId="4BA7A152"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Nurodyti</w:t>
            </w:r>
          </w:p>
        </w:tc>
        <w:tc>
          <w:tcPr>
            <w:tcW w:w="6237" w:type="dxa"/>
            <w:tcBorders>
              <w:top w:val="single" w:sz="4" w:space="0" w:color="auto"/>
              <w:left w:val="single" w:sz="4" w:space="0" w:color="auto"/>
              <w:bottom w:val="single" w:sz="4" w:space="0" w:color="auto"/>
              <w:right w:val="single" w:sz="4" w:space="0" w:color="auto"/>
            </w:tcBorders>
          </w:tcPr>
          <w:p w14:paraId="78E4B023" w14:textId="77777777" w:rsidR="00EF6983" w:rsidRPr="00EF6983" w:rsidRDefault="00EF6983" w:rsidP="00EF6983">
            <w:pPr>
              <w:spacing w:line="276" w:lineRule="auto"/>
              <w:ind w:right="-108"/>
              <w:jc w:val="both"/>
              <w:rPr>
                <w:rFonts w:eastAsiaTheme="minorEastAsia" w:cstheme="minorHAnsi"/>
                <w:color w:val="000000" w:themeColor="text1"/>
              </w:rPr>
            </w:pPr>
            <w:r w:rsidRPr="00EF6983">
              <w:rPr>
                <w:rFonts w:eastAsiaTheme="minorEastAsia" w:cstheme="minorHAnsi"/>
                <w:color w:val="000000" w:themeColor="text1"/>
              </w:rPr>
              <w:t>(jeigu yra)</w:t>
            </w:r>
          </w:p>
        </w:tc>
      </w:tr>
      <w:tr w:rsidR="00EF6983" w:rsidRPr="00EF6983" w14:paraId="0D6C99D4" w14:textId="77777777" w:rsidTr="005A6E1F">
        <w:trPr>
          <w:trHeight w:val="264"/>
        </w:trPr>
        <w:tc>
          <w:tcPr>
            <w:tcW w:w="709" w:type="dxa"/>
            <w:vMerge/>
            <w:tcBorders>
              <w:left w:val="single" w:sz="4" w:space="0" w:color="auto"/>
              <w:right w:val="single" w:sz="4" w:space="0" w:color="auto"/>
            </w:tcBorders>
          </w:tcPr>
          <w:p w14:paraId="12D43DD9"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73557709"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30C47FDE"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D6A3B31" w14:textId="1CA8C83D"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Garantija</w:t>
            </w:r>
          </w:p>
        </w:tc>
        <w:tc>
          <w:tcPr>
            <w:tcW w:w="4678" w:type="dxa"/>
            <w:tcBorders>
              <w:top w:val="single" w:sz="4" w:space="0" w:color="auto"/>
              <w:left w:val="single" w:sz="4" w:space="0" w:color="auto"/>
              <w:bottom w:val="single" w:sz="4" w:space="0" w:color="auto"/>
              <w:right w:val="single" w:sz="4" w:space="0" w:color="auto"/>
            </w:tcBorders>
          </w:tcPr>
          <w:p w14:paraId="6F6DB4F1" w14:textId="78D6A622"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ne trumpesnė kaip 36  mėn.</w:t>
            </w:r>
          </w:p>
        </w:tc>
        <w:tc>
          <w:tcPr>
            <w:tcW w:w="6237" w:type="dxa"/>
            <w:tcBorders>
              <w:top w:val="single" w:sz="4" w:space="0" w:color="auto"/>
              <w:left w:val="single" w:sz="4" w:space="0" w:color="auto"/>
              <w:bottom w:val="single" w:sz="4" w:space="0" w:color="auto"/>
              <w:right w:val="single" w:sz="4" w:space="0" w:color="auto"/>
            </w:tcBorders>
          </w:tcPr>
          <w:p w14:paraId="5EC3825A"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4858EC47" w14:textId="77777777" w:rsidTr="005A6E1F">
        <w:trPr>
          <w:trHeight w:val="841"/>
        </w:trPr>
        <w:tc>
          <w:tcPr>
            <w:tcW w:w="709" w:type="dxa"/>
            <w:vMerge/>
            <w:tcBorders>
              <w:left w:val="single" w:sz="4" w:space="0" w:color="auto"/>
              <w:right w:val="single" w:sz="4" w:space="0" w:color="auto"/>
            </w:tcBorders>
          </w:tcPr>
          <w:p w14:paraId="33FC27BA"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6B8CE0A9"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1693A849"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right w:val="single" w:sz="4" w:space="0" w:color="auto"/>
            </w:tcBorders>
          </w:tcPr>
          <w:p w14:paraId="39ABB9C8"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tcBorders>
              <w:top w:val="single" w:sz="4" w:space="0" w:color="auto"/>
              <w:left w:val="single" w:sz="4" w:space="0" w:color="auto"/>
              <w:right w:val="single" w:sz="4" w:space="0" w:color="auto"/>
            </w:tcBorders>
          </w:tcPr>
          <w:p w14:paraId="0C030F84"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8.1.Virtuvinių baldų komplektas susideda iš 6 korpusinių spintelių.</w:t>
            </w:r>
          </w:p>
          <w:p w14:paraId="6C76F6F8"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 xml:space="preserve">8.2. Apatinė (pastatoma) dalis: </w:t>
            </w:r>
          </w:p>
          <w:p w14:paraId="2AED74E4"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 xml:space="preserve">8.2.1. 3 korpusiniai segmentai (plautuvės spintelė, šaldytuvo spintelė, </w:t>
            </w:r>
            <w:proofErr w:type="spellStart"/>
            <w:r w:rsidRPr="00EF6983">
              <w:rPr>
                <w:rFonts w:eastAsiaTheme="minorEastAsia" w:cstheme="minorHAnsi"/>
                <w:color w:val="000000" w:themeColor="text1"/>
              </w:rPr>
              <w:t>kaitlentės</w:t>
            </w:r>
            <w:proofErr w:type="spellEnd"/>
            <w:r w:rsidRPr="00EF6983">
              <w:rPr>
                <w:rFonts w:eastAsiaTheme="minorEastAsia" w:cstheme="minorHAnsi"/>
                <w:color w:val="000000" w:themeColor="text1"/>
              </w:rPr>
              <w:t xml:space="preserve"> spintelė) 600x800 mm, bendras ilgis:1800 mm,</w:t>
            </w:r>
          </w:p>
          <w:p w14:paraId="72AA1EC6" w14:textId="4615A2A1"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stalviršis lygus, atsparus trinčiai ir mechaniniams pažeidimams, visos briaunos užapvalintos ir laminuotos ne plonesne kaip 2 mm storio ABS juosta. Gaminama ne plonesnės kaip 18 mm pilkos/baltos (derinama su Pirkėju) spalvos LMDP.</w:t>
            </w:r>
          </w:p>
          <w:p w14:paraId="036B8ADE"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 xml:space="preserve">8.2. Plautuvės spintelė: </w:t>
            </w:r>
          </w:p>
          <w:p w14:paraId="4FBB20B8"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8.2.1. 600 mm pločio:</w:t>
            </w:r>
          </w:p>
          <w:p w14:paraId="58E303EA"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 xml:space="preserve"> į stalviršį įmontuojama, ne didesnė nei 500 x 750 mm nerūdijančio plieno plautuvė su nusausinimo plokštuma.  Plautuvė turi būti komplektuojama kartu su maišytuvu. Maišytuvas turi būti su fiksuotu snapu. </w:t>
            </w:r>
          </w:p>
          <w:p w14:paraId="181A1661"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spintelėje taip pat turi būti numatyti atliekų rūšiavimui skirti rezervuarai su dangčiais.</w:t>
            </w:r>
          </w:p>
          <w:p w14:paraId="3BD95012"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 xml:space="preserve">8.3. Šaldytuvo spintelė: </w:t>
            </w:r>
          </w:p>
          <w:p w14:paraId="1AE18B4C"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8.3.1.šaldytuvas turi būti tinkamas montuoti po stalviršiu.</w:t>
            </w:r>
          </w:p>
          <w:p w14:paraId="59A9A465"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 xml:space="preserve">Jo talpa turi būti ne mažesnė nei 92 l, </w:t>
            </w:r>
          </w:p>
          <w:p w14:paraId="5C14A2F6"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lastRenderedPageBreak/>
              <w:t xml:space="preserve">šaldiklio talpa - ne mažesnė nei 15 l. </w:t>
            </w:r>
          </w:p>
          <w:p w14:paraId="1EBCA344"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 xml:space="preserve">Šaldytuvo išmatavimai negali būti didesni nei: plotis 596 mm, aukštis 819 mm, gylis 547 mm. </w:t>
            </w:r>
          </w:p>
          <w:p w14:paraId="45D030C2"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 xml:space="preserve">8.4. Apatinė pastatoma spintelė kurioje bus įmontuota 2 </w:t>
            </w:r>
            <w:proofErr w:type="spellStart"/>
            <w:r w:rsidRPr="00EF6983">
              <w:rPr>
                <w:rFonts w:eastAsiaTheme="minorEastAsia" w:cstheme="minorHAnsi"/>
                <w:color w:val="000000" w:themeColor="text1"/>
              </w:rPr>
              <w:t>kaitviečių</w:t>
            </w:r>
            <w:proofErr w:type="spellEnd"/>
            <w:r w:rsidRPr="00EF6983">
              <w:rPr>
                <w:rFonts w:eastAsiaTheme="minorEastAsia" w:cstheme="minorHAnsi"/>
                <w:color w:val="000000" w:themeColor="text1"/>
              </w:rPr>
              <w:t xml:space="preserve">  </w:t>
            </w:r>
            <w:proofErr w:type="spellStart"/>
            <w:r w:rsidRPr="00EF6983">
              <w:rPr>
                <w:rFonts w:eastAsiaTheme="minorEastAsia" w:cstheme="minorHAnsi"/>
                <w:color w:val="000000" w:themeColor="text1"/>
              </w:rPr>
              <w:t>kaitlentė</w:t>
            </w:r>
            <w:proofErr w:type="spellEnd"/>
            <w:r w:rsidRPr="00EF6983">
              <w:rPr>
                <w:rFonts w:eastAsiaTheme="minorEastAsia" w:cstheme="minorHAnsi"/>
                <w:color w:val="000000" w:themeColor="text1"/>
              </w:rPr>
              <w:t>:</w:t>
            </w:r>
          </w:p>
          <w:p w14:paraId="5EEB6023"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3 stalčių blokas</w:t>
            </w:r>
          </w:p>
          <w:p w14:paraId="06D3FA81"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Stalviršio storis ne mažiau 40 mm,</w:t>
            </w:r>
          </w:p>
          <w:p w14:paraId="0D3DEDE6"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 xml:space="preserve">Visi virtuvinio komplekto stalčiai privalo būti su bėgeliais, švelnaus užsidarymo bei su pritraukimo funkcija. </w:t>
            </w:r>
          </w:p>
          <w:p w14:paraId="1BDC4B87"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Viršutiniame stalčiuje turi būti montuojamas dėklas stalo įrankiams sudėti.</w:t>
            </w:r>
          </w:p>
          <w:p w14:paraId="6D4A2BA5"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8.5.Viršutinė spintelių dalis:</w:t>
            </w:r>
          </w:p>
          <w:p w14:paraId="51793C38"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8.5.1. 3 korpusiniai segmentai 600x600x300 mm, bendras ilgis:1800 mm.</w:t>
            </w:r>
          </w:p>
          <w:p w14:paraId="3308241C"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8.5.1.1. 2 vnt.  600 x 600 x 300 pakabinamos spintelės su lentynomis ir pakeliamomis durelėmis; spintelių lankstai turi būti su švelnaus pritraukimo funkcija (</w:t>
            </w:r>
            <w:proofErr w:type="spellStart"/>
            <w:r w:rsidRPr="00EF6983">
              <w:rPr>
                <w:rFonts w:eastAsiaTheme="minorEastAsia" w:cstheme="minorHAnsi"/>
                <w:color w:val="000000" w:themeColor="text1"/>
              </w:rPr>
              <w:t>Blum</w:t>
            </w:r>
            <w:proofErr w:type="spellEnd"/>
            <w:r w:rsidRPr="00EF6983">
              <w:rPr>
                <w:rFonts w:eastAsiaTheme="minorEastAsia" w:cstheme="minorHAnsi"/>
                <w:color w:val="000000" w:themeColor="text1"/>
              </w:rPr>
              <w:t xml:space="preserve"> arba lygiaverčiai). </w:t>
            </w:r>
          </w:p>
          <w:p w14:paraId="5A5E11FF"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8.5.1.2. 1 vnt.  600 x 600 x 300 pakabinama spintelė, skirta indams; spintelės lankstai turi būti su švelnaus pritraukimo funkcija (</w:t>
            </w:r>
            <w:proofErr w:type="spellStart"/>
            <w:r w:rsidRPr="00EF6983">
              <w:rPr>
                <w:rFonts w:eastAsiaTheme="minorEastAsia" w:cstheme="minorHAnsi"/>
                <w:color w:val="000000" w:themeColor="text1"/>
              </w:rPr>
              <w:t>Blum</w:t>
            </w:r>
            <w:proofErr w:type="spellEnd"/>
            <w:r w:rsidRPr="00EF6983">
              <w:rPr>
                <w:rFonts w:eastAsiaTheme="minorEastAsia" w:cstheme="minorHAnsi"/>
                <w:color w:val="000000" w:themeColor="text1"/>
              </w:rPr>
              <w:t xml:space="preserve"> arba lygiaverčiai).</w:t>
            </w:r>
          </w:p>
          <w:p w14:paraId="65E55CF2" w14:textId="41537BA5"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8.6.2. Spintelių karkaso spalva-pilka,(derinama su</w:t>
            </w:r>
            <w:r w:rsidRPr="00EF6983">
              <w:rPr>
                <w:rFonts w:cstheme="minorHAnsi"/>
              </w:rPr>
              <w:t xml:space="preserve"> </w:t>
            </w:r>
            <w:r w:rsidRPr="00EF6983">
              <w:rPr>
                <w:rFonts w:eastAsiaTheme="minorEastAsia" w:cstheme="minorHAnsi"/>
                <w:color w:val="000000" w:themeColor="text1"/>
              </w:rPr>
              <w:t xml:space="preserve">Pirkėju ) spintelių fasadų spalva-balta/pilka </w:t>
            </w:r>
            <w:r w:rsidRPr="00EF6983">
              <w:rPr>
                <w:rFonts w:eastAsiaTheme="minorEastAsia" w:cstheme="minorHAnsi"/>
                <w:color w:val="000000" w:themeColor="text1"/>
              </w:rPr>
              <w:lastRenderedPageBreak/>
              <w:t xml:space="preserve">matinė;(derinama su Pirkėju) karkasui ir fasadams naudojama ne mažiau kaip 18 mm storio LMDP, briaunos laminuotos ne plonesne kaip 1,4 mm storio ABS juosta. </w:t>
            </w:r>
          </w:p>
          <w:p w14:paraId="2B2B8CAD" w14:textId="50A3C274"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8.7.Stalviršis tamsus-vienspalvis, ne mažiau 40 mm storio, lygus, atsparus trinčiai ir mechaniniams pažeidimams, atsparus drėgmei ir aukštai temperatūrai, visos briaunos užapvalintos ir laminuotos ne plonesne kaip 2 mm storio ABS juosta. Rankenėlės metalinės, forma ir spalva derinami su Pirkėju  pateikiant užsakymą.</w:t>
            </w:r>
          </w:p>
          <w:p w14:paraId="40C09DBE" w14:textId="77777777" w:rsidR="00EF6983" w:rsidRPr="00EF6983" w:rsidRDefault="00EF6983" w:rsidP="00EF6983">
            <w:pPr>
              <w:spacing w:line="276" w:lineRule="auto"/>
              <w:ind w:right="-108"/>
              <w:rPr>
                <w:rFonts w:eastAsiaTheme="minorEastAsia" w:cstheme="minorHAnsi"/>
                <w:color w:val="000000" w:themeColor="text1"/>
              </w:rPr>
            </w:pPr>
          </w:p>
        </w:tc>
        <w:tc>
          <w:tcPr>
            <w:tcW w:w="6237" w:type="dxa"/>
            <w:tcBorders>
              <w:top w:val="single" w:sz="4" w:space="0" w:color="auto"/>
              <w:left w:val="single" w:sz="4" w:space="0" w:color="auto"/>
              <w:right w:val="single" w:sz="4" w:space="0" w:color="auto"/>
            </w:tcBorders>
          </w:tcPr>
          <w:p w14:paraId="38705425"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1FAB8D3D" w14:textId="77777777" w:rsidTr="005A6E1F">
        <w:trPr>
          <w:trHeight w:val="264"/>
        </w:trPr>
        <w:tc>
          <w:tcPr>
            <w:tcW w:w="709" w:type="dxa"/>
            <w:tcBorders>
              <w:left w:val="single" w:sz="4" w:space="0" w:color="auto"/>
              <w:right w:val="single" w:sz="4" w:space="0" w:color="auto"/>
            </w:tcBorders>
          </w:tcPr>
          <w:p w14:paraId="166D3BA8" w14:textId="77777777" w:rsidR="00EF6983" w:rsidRPr="00EF6983" w:rsidRDefault="00EF6983" w:rsidP="00EF6983">
            <w:pPr>
              <w:spacing w:line="276" w:lineRule="auto"/>
              <w:rPr>
                <w:rFonts w:eastAsiaTheme="minorEastAsia" w:cstheme="minorHAnsi"/>
                <w:color w:val="000000" w:themeColor="text1"/>
              </w:rPr>
            </w:pPr>
          </w:p>
        </w:tc>
        <w:tc>
          <w:tcPr>
            <w:tcW w:w="1276" w:type="dxa"/>
            <w:tcBorders>
              <w:left w:val="single" w:sz="4" w:space="0" w:color="auto"/>
              <w:right w:val="single" w:sz="4" w:space="0" w:color="auto"/>
            </w:tcBorders>
          </w:tcPr>
          <w:p w14:paraId="77966A07"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tcBorders>
              <w:left w:val="single" w:sz="4" w:space="0" w:color="auto"/>
              <w:right w:val="single" w:sz="4" w:space="0" w:color="auto"/>
            </w:tcBorders>
          </w:tcPr>
          <w:p w14:paraId="606E921E"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right w:val="single" w:sz="4" w:space="0" w:color="auto"/>
            </w:tcBorders>
          </w:tcPr>
          <w:p w14:paraId="0CE8613E"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Išmatavimai, mm</w:t>
            </w:r>
          </w:p>
        </w:tc>
        <w:tc>
          <w:tcPr>
            <w:tcW w:w="4678" w:type="dxa"/>
            <w:tcBorders>
              <w:top w:val="single" w:sz="4" w:space="0" w:color="auto"/>
              <w:left w:val="single" w:sz="4" w:space="0" w:color="auto"/>
              <w:right w:val="single" w:sz="4" w:space="0" w:color="auto"/>
            </w:tcBorders>
          </w:tcPr>
          <w:p w14:paraId="49E740EB"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1800x600x2000</w:t>
            </w:r>
          </w:p>
        </w:tc>
        <w:tc>
          <w:tcPr>
            <w:tcW w:w="6237" w:type="dxa"/>
            <w:tcBorders>
              <w:top w:val="single" w:sz="4" w:space="0" w:color="auto"/>
              <w:left w:val="single" w:sz="4" w:space="0" w:color="auto"/>
              <w:right w:val="single" w:sz="4" w:space="0" w:color="auto"/>
            </w:tcBorders>
          </w:tcPr>
          <w:p w14:paraId="47B25674"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4A59B510" w14:textId="77777777" w:rsidTr="005A6E1F">
        <w:trPr>
          <w:trHeight w:val="264"/>
        </w:trPr>
        <w:tc>
          <w:tcPr>
            <w:tcW w:w="709" w:type="dxa"/>
            <w:vMerge w:val="restart"/>
            <w:tcBorders>
              <w:left w:val="single" w:sz="4" w:space="0" w:color="auto"/>
              <w:right w:val="single" w:sz="4" w:space="0" w:color="auto"/>
            </w:tcBorders>
          </w:tcPr>
          <w:p w14:paraId="1356229F"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 xml:space="preserve">9. </w:t>
            </w:r>
          </w:p>
        </w:tc>
        <w:tc>
          <w:tcPr>
            <w:tcW w:w="1276" w:type="dxa"/>
            <w:vMerge w:val="restart"/>
            <w:tcBorders>
              <w:left w:val="single" w:sz="4" w:space="0" w:color="auto"/>
              <w:right w:val="single" w:sz="4" w:space="0" w:color="auto"/>
            </w:tcBorders>
          </w:tcPr>
          <w:p w14:paraId="6A7AEFD9" w14:textId="77777777" w:rsidR="00EF6983" w:rsidRPr="00EF6983" w:rsidRDefault="00EF6983" w:rsidP="00EF6983">
            <w:pPr>
              <w:spacing w:line="276" w:lineRule="auto"/>
              <w:ind w:right="-108"/>
              <w:rPr>
                <w:rFonts w:eastAsiaTheme="minorEastAsia" w:cstheme="minorHAnsi"/>
                <w:b/>
                <w:color w:val="000000" w:themeColor="text1"/>
              </w:rPr>
            </w:pPr>
            <w:r w:rsidRPr="00EF6983">
              <w:rPr>
                <w:rFonts w:eastAsiaTheme="minorEastAsia" w:cstheme="minorHAnsi"/>
                <w:b/>
                <w:color w:val="000000" w:themeColor="text1"/>
              </w:rPr>
              <w:t>Valgomojo kėdė</w:t>
            </w:r>
          </w:p>
          <w:p w14:paraId="0950399E"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val="restart"/>
            <w:tcBorders>
              <w:left w:val="single" w:sz="4" w:space="0" w:color="auto"/>
              <w:right w:val="single" w:sz="4" w:space="0" w:color="auto"/>
            </w:tcBorders>
          </w:tcPr>
          <w:p w14:paraId="65BF1772"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205 vnt.</w:t>
            </w:r>
          </w:p>
        </w:tc>
        <w:tc>
          <w:tcPr>
            <w:tcW w:w="1701" w:type="dxa"/>
            <w:tcBorders>
              <w:top w:val="single" w:sz="4" w:space="0" w:color="auto"/>
              <w:left w:val="single" w:sz="4" w:space="0" w:color="auto"/>
              <w:bottom w:val="single" w:sz="4" w:space="0" w:color="auto"/>
              <w:right w:val="single" w:sz="4" w:space="0" w:color="auto"/>
            </w:tcBorders>
          </w:tcPr>
          <w:p w14:paraId="6EF36154"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Siūlomos prekės pavadinimas ir modelis</w:t>
            </w:r>
          </w:p>
        </w:tc>
        <w:tc>
          <w:tcPr>
            <w:tcW w:w="4678" w:type="dxa"/>
            <w:tcBorders>
              <w:top w:val="single" w:sz="4" w:space="0" w:color="auto"/>
              <w:left w:val="single" w:sz="4" w:space="0" w:color="auto"/>
              <w:bottom w:val="single" w:sz="4" w:space="0" w:color="auto"/>
              <w:right w:val="single" w:sz="4" w:space="0" w:color="auto"/>
            </w:tcBorders>
          </w:tcPr>
          <w:p w14:paraId="09E9C975"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Nurodyti</w:t>
            </w:r>
          </w:p>
        </w:tc>
        <w:tc>
          <w:tcPr>
            <w:tcW w:w="6237" w:type="dxa"/>
            <w:tcBorders>
              <w:top w:val="single" w:sz="4" w:space="0" w:color="auto"/>
              <w:left w:val="single" w:sz="4" w:space="0" w:color="auto"/>
              <w:bottom w:val="single" w:sz="4" w:space="0" w:color="auto"/>
              <w:right w:val="single" w:sz="4" w:space="0" w:color="auto"/>
            </w:tcBorders>
          </w:tcPr>
          <w:p w14:paraId="68E23D62" w14:textId="77777777" w:rsidR="00EF6983" w:rsidRPr="00EF6983" w:rsidRDefault="00EF6983" w:rsidP="00EF6983">
            <w:pPr>
              <w:spacing w:line="276" w:lineRule="auto"/>
              <w:ind w:right="-108"/>
              <w:jc w:val="both"/>
              <w:rPr>
                <w:rFonts w:eastAsiaTheme="minorEastAsia" w:cstheme="minorHAnsi"/>
                <w:color w:val="000000" w:themeColor="text1"/>
              </w:rPr>
            </w:pPr>
            <w:r w:rsidRPr="00EF6983">
              <w:rPr>
                <w:rFonts w:eastAsiaTheme="minorEastAsia" w:cstheme="minorHAnsi"/>
                <w:color w:val="000000" w:themeColor="text1"/>
              </w:rPr>
              <w:t>(jeigu yra)</w:t>
            </w:r>
          </w:p>
        </w:tc>
      </w:tr>
      <w:tr w:rsidR="00EF6983" w:rsidRPr="00EF6983" w14:paraId="507428D8" w14:textId="77777777" w:rsidTr="005A6E1F">
        <w:trPr>
          <w:trHeight w:val="264"/>
        </w:trPr>
        <w:tc>
          <w:tcPr>
            <w:tcW w:w="709" w:type="dxa"/>
            <w:vMerge/>
            <w:tcBorders>
              <w:left w:val="single" w:sz="4" w:space="0" w:color="auto"/>
              <w:right w:val="single" w:sz="4" w:space="0" w:color="auto"/>
            </w:tcBorders>
          </w:tcPr>
          <w:p w14:paraId="070F5A8A"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7311242A"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73A55CC3"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9E48845" w14:textId="2E458A24"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Garantija</w:t>
            </w:r>
          </w:p>
        </w:tc>
        <w:tc>
          <w:tcPr>
            <w:tcW w:w="4678" w:type="dxa"/>
            <w:tcBorders>
              <w:top w:val="single" w:sz="4" w:space="0" w:color="auto"/>
              <w:left w:val="single" w:sz="4" w:space="0" w:color="auto"/>
              <w:bottom w:val="single" w:sz="4" w:space="0" w:color="auto"/>
              <w:right w:val="single" w:sz="4" w:space="0" w:color="auto"/>
            </w:tcBorders>
          </w:tcPr>
          <w:p w14:paraId="3F4C9A68" w14:textId="0B4C7ADA"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ne trumpesnė kaip 36  mėn.</w:t>
            </w:r>
          </w:p>
        </w:tc>
        <w:tc>
          <w:tcPr>
            <w:tcW w:w="6237" w:type="dxa"/>
            <w:tcBorders>
              <w:top w:val="single" w:sz="4" w:space="0" w:color="auto"/>
              <w:left w:val="single" w:sz="4" w:space="0" w:color="auto"/>
              <w:bottom w:val="single" w:sz="4" w:space="0" w:color="auto"/>
              <w:right w:val="single" w:sz="4" w:space="0" w:color="auto"/>
            </w:tcBorders>
          </w:tcPr>
          <w:p w14:paraId="78CC4B5D"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360433EE" w14:textId="77777777" w:rsidTr="005A6E1F">
        <w:trPr>
          <w:trHeight w:val="264"/>
        </w:trPr>
        <w:tc>
          <w:tcPr>
            <w:tcW w:w="709" w:type="dxa"/>
            <w:vMerge/>
            <w:tcBorders>
              <w:left w:val="single" w:sz="4" w:space="0" w:color="auto"/>
              <w:right w:val="single" w:sz="4" w:space="0" w:color="auto"/>
            </w:tcBorders>
          </w:tcPr>
          <w:p w14:paraId="6E840632"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59EE8EC5"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2FE7F6E8"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val="restart"/>
            <w:tcBorders>
              <w:top w:val="single" w:sz="4" w:space="0" w:color="auto"/>
              <w:left w:val="single" w:sz="4" w:space="0" w:color="auto"/>
              <w:right w:val="single" w:sz="4" w:space="0" w:color="auto"/>
            </w:tcBorders>
          </w:tcPr>
          <w:p w14:paraId="70F7E5DD"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tcBorders>
              <w:top w:val="single" w:sz="4" w:space="0" w:color="auto"/>
              <w:left w:val="single" w:sz="4" w:space="0" w:color="auto"/>
              <w:right w:val="single" w:sz="4" w:space="0" w:color="auto"/>
            </w:tcBorders>
          </w:tcPr>
          <w:p w14:paraId="713A4957"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Kojos metalinės, dengtos chromu, arba dažytos milteliniu būdu. Sėdimoji dalis- figūrinė  fanera, dažyta arba lakuota, galimas aptraukimas tekstiline medžiaga, tamsiai pilkos/juodos spalvos.</w:t>
            </w:r>
          </w:p>
        </w:tc>
        <w:tc>
          <w:tcPr>
            <w:tcW w:w="6237" w:type="dxa"/>
            <w:tcBorders>
              <w:top w:val="single" w:sz="4" w:space="0" w:color="auto"/>
              <w:left w:val="single" w:sz="4" w:space="0" w:color="auto"/>
              <w:right w:val="single" w:sz="4" w:space="0" w:color="auto"/>
            </w:tcBorders>
          </w:tcPr>
          <w:p w14:paraId="641C8AC3"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20EA2099" w14:textId="77777777" w:rsidTr="005A6E1F">
        <w:trPr>
          <w:trHeight w:val="264"/>
        </w:trPr>
        <w:tc>
          <w:tcPr>
            <w:tcW w:w="709" w:type="dxa"/>
            <w:vMerge/>
            <w:tcBorders>
              <w:left w:val="single" w:sz="4" w:space="0" w:color="auto"/>
              <w:right w:val="single" w:sz="4" w:space="0" w:color="auto"/>
            </w:tcBorders>
          </w:tcPr>
          <w:p w14:paraId="61FFBBE0"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2AD760E2"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23AC9625"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2F08CD54"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7FB9D8B8"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Kėdės sėdėjimo aukštis 460mm</w:t>
            </w:r>
          </w:p>
        </w:tc>
        <w:tc>
          <w:tcPr>
            <w:tcW w:w="6237" w:type="dxa"/>
            <w:tcBorders>
              <w:top w:val="single" w:sz="4" w:space="0" w:color="auto"/>
              <w:left w:val="single" w:sz="4" w:space="0" w:color="auto"/>
              <w:right w:val="single" w:sz="4" w:space="0" w:color="auto"/>
            </w:tcBorders>
          </w:tcPr>
          <w:p w14:paraId="17BBF672"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2400FC92" w14:textId="77777777" w:rsidTr="005A6E1F">
        <w:trPr>
          <w:trHeight w:val="264"/>
        </w:trPr>
        <w:tc>
          <w:tcPr>
            <w:tcW w:w="709" w:type="dxa"/>
            <w:vMerge/>
            <w:tcBorders>
              <w:left w:val="single" w:sz="4" w:space="0" w:color="auto"/>
              <w:right w:val="single" w:sz="4" w:space="0" w:color="auto"/>
            </w:tcBorders>
          </w:tcPr>
          <w:p w14:paraId="50F1555D"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5564AB13"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1203CD06"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right w:val="single" w:sz="4" w:space="0" w:color="auto"/>
            </w:tcBorders>
          </w:tcPr>
          <w:p w14:paraId="36DD1FD8"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Išmatavimai, mm</w:t>
            </w:r>
          </w:p>
        </w:tc>
        <w:tc>
          <w:tcPr>
            <w:tcW w:w="4678" w:type="dxa"/>
            <w:tcBorders>
              <w:top w:val="single" w:sz="4" w:space="0" w:color="auto"/>
              <w:left w:val="single" w:sz="4" w:space="0" w:color="auto"/>
              <w:right w:val="single" w:sz="4" w:space="0" w:color="auto"/>
            </w:tcBorders>
          </w:tcPr>
          <w:p w14:paraId="5C1B71F1"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510x525x775</w:t>
            </w:r>
          </w:p>
        </w:tc>
        <w:tc>
          <w:tcPr>
            <w:tcW w:w="6237" w:type="dxa"/>
            <w:tcBorders>
              <w:top w:val="single" w:sz="4" w:space="0" w:color="auto"/>
              <w:left w:val="single" w:sz="4" w:space="0" w:color="auto"/>
              <w:right w:val="single" w:sz="4" w:space="0" w:color="auto"/>
            </w:tcBorders>
          </w:tcPr>
          <w:p w14:paraId="23EF078A"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55129AD3" w14:textId="77777777" w:rsidTr="005A6E1F">
        <w:trPr>
          <w:trHeight w:val="264"/>
        </w:trPr>
        <w:tc>
          <w:tcPr>
            <w:tcW w:w="709" w:type="dxa"/>
            <w:vMerge w:val="restart"/>
            <w:tcBorders>
              <w:left w:val="single" w:sz="4" w:space="0" w:color="auto"/>
              <w:right w:val="single" w:sz="4" w:space="0" w:color="auto"/>
            </w:tcBorders>
          </w:tcPr>
          <w:p w14:paraId="54E632CC"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lastRenderedPageBreak/>
              <w:t>10.</w:t>
            </w:r>
          </w:p>
        </w:tc>
        <w:tc>
          <w:tcPr>
            <w:tcW w:w="1276" w:type="dxa"/>
            <w:vMerge w:val="restart"/>
            <w:tcBorders>
              <w:left w:val="single" w:sz="4" w:space="0" w:color="auto"/>
              <w:right w:val="single" w:sz="4" w:space="0" w:color="auto"/>
            </w:tcBorders>
          </w:tcPr>
          <w:p w14:paraId="1E379A12" w14:textId="77777777" w:rsidR="00EF6983" w:rsidRPr="00EF6983" w:rsidRDefault="00EF6983" w:rsidP="00EF6983">
            <w:pPr>
              <w:spacing w:line="276" w:lineRule="auto"/>
              <w:ind w:right="-108"/>
              <w:rPr>
                <w:rFonts w:eastAsiaTheme="minorEastAsia" w:cstheme="minorHAnsi"/>
                <w:b/>
                <w:color w:val="000000" w:themeColor="text1"/>
              </w:rPr>
            </w:pPr>
            <w:r w:rsidRPr="00EF6983">
              <w:rPr>
                <w:rFonts w:eastAsiaTheme="minorEastAsia" w:cstheme="minorHAnsi"/>
                <w:b/>
                <w:color w:val="000000" w:themeColor="text1"/>
              </w:rPr>
              <w:t>Ofiso kėdė</w:t>
            </w:r>
          </w:p>
        </w:tc>
        <w:tc>
          <w:tcPr>
            <w:tcW w:w="709" w:type="dxa"/>
            <w:vMerge w:val="restart"/>
            <w:tcBorders>
              <w:left w:val="single" w:sz="4" w:space="0" w:color="auto"/>
              <w:right w:val="single" w:sz="4" w:space="0" w:color="auto"/>
            </w:tcBorders>
          </w:tcPr>
          <w:p w14:paraId="561E75D6"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189 vnt.</w:t>
            </w:r>
          </w:p>
        </w:tc>
        <w:tc>
          <w:tcPr>
            <w:tcW w:w="1701" w:type="dxa"/>
            <w:tcBorders>
              <w:top w:val="single" w:sz="4" w:space="0" w:color="auto"/>
              <w:left w:val="single" w:sz="4" w:space="0" w:color="auto"/>
              <w:bottom w:val="single" w:sz="4" w:space="0" w:color="auto"/>
              <w:right w:val="single" w:sz="4" w:space="0" w:color="auto"/>
            </w:tcBorders>
          </w:tcPr>
          <w:p w14:paraId="699B6FA7"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Siūlomos prekės pavadinimas ir modelis</w:t>
            </w:r>
          </w:p>
        </w:tc>
        <w:tc>
          <w:tcPr>
            <w:tcW w:w="4678" w:type="dxa"/>
            <w:tcBorders>
              <w:top w:val="single" w:sz="4" w:space="0" w:color="auto"/>
              <w:left w:val="single" w:sz="4" w:space="0" w:color="auto"/>
              <w:bottom w:val="single" w:sz="4" w:space="0" w:color="auto"/>
              <w:right w:val="single" w:sz="4" w:space="0" w:color="auto"/>
            </w:tcBorders>
          </w:tcPr>
          <w:p w14:paraId="0B173C80"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Nurodyti</w:t>
            </w:r>
          </w:p>
        </w:tc>
        <w:tc>
          <w:tcPr>
            <w:tcW w:w="6237" w:type="dxa"/>
            <w:tcBorders>
              <w:top w:val="single" w:sz="4" w:space="0" w:color="auto"/>
              <w:left w:val="single" w:sz="4" w:space="0" w:color="auto"/>
              <w:bottom w:val="single" w:sz="4" w:space="0" w:color="auto"/>
              <w:right w:val="single" w:sz="4" w:space="0" w:color="auto"/>
            </w:tcBorders>
          </w:tcPr>
          <w:p w14:paraId="1578C462" w14:textId="77777777" w:rsidR="00EF6983" w:rsidRPr="00EF6983" w:rsidRDefault="00EF6983" w:rsidP="00EF6983">
            <w:pPr>
              <w:spacing w:line="276" w:lineRule="auto"/>
              <w:ind w:right="-108"/>
              <w:jc w:val="both"/>
              <w:rPr>
                <w:rFonts w:eastAsiaTheme="minorEastAsia" w:cstheme="minorHAnsi"/>
                <w:color w:val="000000" w:themeColor="text1"/>
              </w:rPr>
            </w:pPr>
            <w:r w:rsidRPr="00EF6983">
              <w:rPr>
                <w:rFonts w:eastAsiaTheme="minorEastAsia" w:cstheme="minorHAnsi"/>
                <w:color w:val="000000" w:themeColor="text1"/>
              </w:rPr>
              <w:t>(jeigu yra)</w:t>
            </w:r>
          </w:p>
        </w:tc>
      </w:tr>
      <w:tr w:rsidR="00EF6983" w:rsidRPr="00EF6983" w14:paraId="5625505A" w14:textId="77777777" w:rsidTr="005A6E1F">
        <w:trPr>
          <w:trHeight w:val="264"/>
        </w:trPr>
        <w:tc>
          <w:tcPr>
            <w:tcW w:w="709" w:type="dxa"/>
            <w:vMerge/>
            <w:tcBorders>
              <w:left w:val="single" w:sz="4" w:space="0" w:color="auto"/>
              <w:right w:val="single" w:sz="4" w:space="0" w:color="auto"/>
            </w:tcBorders>
          </w:tcPr>
          <w:p w14:paraId="50B950C1"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705BE35D"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102E4C2B"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B2CB7F4" w14:textId="7E574C54"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Garantija</w:t>
            </w:r>
          </w:p>
        </w:tc>
        <w:tc>
          <w:tcPr>
            <w:tcW w:w="4678" w:type="dxa"/>
            <w:tcBorders>
              <w:top w:val="single" w:sz="4" w:space="0" w:color="auto"/>
              <w:left w:val="single" w:sz="4" w:space="0" w:color="auto"/>
              <w:bottom w:val="single" w:sz="4" w:space="0" w:color="auto"/>
              <w:right w:val="single" w:sz="4" w:space="0" w:color="auto"/>
            </w:tcBorders>
          </w:tcPr>
          <w:p w14:paraId="5D99FD88" w14:textId="25C05D0A"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ne trumpesnė kaip 36  mėn.</w:t>
            </w:r>
          </w:p>
        </w:tc>
        <w:tc>
          <w:tcPr>
            <w:tcW w:w="6237" w:type="dxa"/>
            <w:tcBorders>
              <w:top w:val="single" w:sz="4" w:space="0" w:color="auto"/>
              <w:left w:val="single" w:sz="4" w:space="0" w:color="auto"/>
              <w:bottom w:val="single" w:sz="4" w:space="0" w:color="auto"/>
              <w:right w:val="single" w:sz="4" w:space="0" w:color="auto"/>
            </w:tcBorders>
          </w:tcPr>
          <w:p w14:paraId="77A027D7"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175E026C" w14:textId="77777777" w:rsidTr="005A6E1F">
        <w:trPr>
          <w:trHeight w:val="558"/>
        </w:trPr>
        <w:tc>
          <w:tcPr>
            <w:tcW w:w="709" w:type="dxa"/>
            <w:vMerge/>
            <w:tcBorders>
              <w:left w:val="single" w:sz="4" w:space="0" w:color="auto"/>
              <w:right w:val="single" w:sz="4" w:space="0" w:color="auto"/>
            </w:tcBorders>
          </w:tcPr>
          <w:p w14:paraId="45CA6579"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00A39E1D"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1FF57922"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val="restart"/>
            <w:tcBorders>
              <w:top w:val="single" w:sz="4" w:space="0" w:color="auto"/>
              <w:left w:val="single" w:sz="4" w:space="0" w:color="auto"/>
              <w:right w:val="single" w:sz="4" w:space="0" w:color="auto"/>
            </w:tcBorders>
          </w:tcPr>
          <w:p w14:paraId="2734C27B"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shd w:val="clear" w:color="auto" w:fill="auto"/>
          </w:tcPr>
          <w:p w14:paraId="2E159F58" w14:textId="77777777" w:rsidR="00EF6983" w:rsidRPr="00EF6983" w:rsidRDefault="00EF6983" w:rsidP="00EF6983">
            <w:pPr>
              <w:jc w:val="both"/>
              <w:rPr>
                <w:rFonts w:eastAsia="Calibri" w:cstheme="minorHAnsi"/>
                <w:color w:val="000000" w:themeColor="text1"/>
              </w:rPr>
            </w:pPr>
            <w:r w:rsidRPr="00EF6983">
              <w:rPr>
                <w:rFonts w:eastAsia="Calibri" w:cstheme="minorHAnsi"/>
                <w:color w:val="000000" w:themeColor="text1"/>
              </w:rPr>
              <w:t xml:space="preserve">Biuro kėdė turi būti su juodu rėmu bei juodais porankiais. Kėdės bazė turi būti pagaminta iš plastiko poliamido, bazė – </w:t>
            </w:r>
            <w:proofErr w:type="spellStart"/>
            <w:r w:rsidRPr="00EF6983">
              <w:rPr>
                <w:rFonts w:eastAsia="Calibri" w:cstheme="minorHAnsi"/>
                <w:color w:val="000000" w:themeColor="text1"/>
              </w:rPr>
              <w:t>penkiažvaigždė</w:t>
            </w:r>
            <w:proofErr w:type="spellEnd"/>
            <w:r w:rsidRPr="00EF6983">
              <w:rPr>
                <w:rFonts w:eastAsia="Calibri" w:cstheme="minorHAnsi"/>
                <w:color w:val="000000" w:themeColor="text1"/>
              </w:rPr>
              <w:t xml:space="preserve">, ratukai gumuoti. Kėdė privalo turėti reguliavimo funkciją, leidžiančią reguliuoti sėdynės aukštį, gylį, taip pat atlošo pasvirimo kampą. Kėdės sinchroninis mechanizmas  turi turėti funkciją, kuri leistų reguliuoti atlošo elastingumą pagal sėdinčiojo svorį bei turi turėti ne mažiau kaip 5 fiksavimo pozicijas. </w:t>
            </w:r>
          </w:p>
        </w:tc>
        <w:tc>
          <w:tcPr>
            <w:tcW w:w="6237" w:type="dxa"/>
            <w:tcBorders>
              <w:top w:val="single" w:sz="4" w:space="0" w:color="auto"/>
              <w:left w:val="single" w:sz="4" w:space="0" w:color="auto"/>
              <w:right w:val="single" w:sz="4" w:space="0" w:color="auto"/>
            </w:tcBorders>
          </w:tcPr>
          <w:p w14:paraId="0E8ECD13"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602020F7" w14:textId="77777777" w:rsidTr="005A6E1F">
        <w:trPr>
          <w:trHeight w:val="264"/>
        </w:trPr>
        <w:tc>
          <w:tcPr>
            <w:tcW w:w="709" w:type="dxa"/>
            <w:vMerge/>
            <w:tcBorders>
              <w:left w:val="single" w:sz="4" w:space="0" w:color="auto"/>
              <w:right w:val="single" w:sz="4" w:space="0" w:color="auto"/>
            </w:tcBorders>
          </w:tcPr>
          <w:p w14:paraId="0C8FA106"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7D210C59"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77E3BE7B"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770F7EEC"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53EE8E86" w14:textId="77777777" w:rsidR="00EF6983" w:rsidRPr="00EF6983" w:rsidRDefault="00EF6983" w:rsidP="00EF6983">
            <w:pPr>
              <w:spacing w:line="276" w:lineRule="auto"/>
              <w:ind w:right="-108"/>
              <w:rPr>
                <w:rFonts w:cstheme="minorHAnsi"/>
                <w:lang w:eastAsia="lt-LT"/>
              </w:rPr>
            </w:pPr>
            <w:r w:rsidRPr="00EF6983">
              <w:rPr>
                <w:rFonts w:eastAsiaTheme="minorEastAsia" w:cstheme="minorHAnsi"/>
                <w:color w:val="000000" w:themeColor="text1"/>
              </w:rPr>
              <w:t xml:space="preserve">Kėdė turi būti su </w:t>
            </w:r>
            <w:proofErr w:type="spellStart"/>
            <w:r w:rsidRPr="00EF6983">
              <w:rPr>
                <w:rFonts w:eastAsiaTheme="minorEastAsia" w:cstheme="minorHAnsi"/>
                <w:color w:val="000000" w:themeColor="text1"/>
              </w:rPr>
              <w:t>poliuretariniais</w:t>
            </w:r>
            <w:proofErr w:type="spellEnd"/>
            <w:r w:rsidRPr="00EF6983">
              <w:rPr>
                <w:rFonts w:eastAsiaTheme="minorEastAsia" w:cstheme="minorHAnsi"/>
                <w:color w:val="000000" w:themeColor="text1"/>
              </w:rPr>
              <w:t xml:space="preserve"> juodos spalvos porankiais, reguliuojamais į aukštį ne mažiau nei  80 mm. Kėdės ratukai turi turėti galimybę rinktis iš skirtų kietai, minkštai grindų dangai, arba gali būti universalūs. Kėdės sėdynė turi būti pagaminta iš faneros ir šaltai formuoto putplasčio, kurio tankumas turi būti ne mažiau kaip 70 kg/m3.  Sėdynės atstumas nuo grindų ne mažiau 450-580 mm, sėdynės plotis ne mažiau 470 mm, sėdynės gylis turi reguliuotis ne mažiau kaip 440-500 mm. </w:t>
            </w:r>
            <w:r w:rsidRPr="00EF6983">
              <w:rPr>
                <w:rFonts w:cstheme="minorHAnsi"/>
                <w:lang w:eastAsia="lt-LT"/>
              </w:rPr>
              <w:t>Kėdė  turi būti sertifikuota pagal  DIN EN 1335-2:2010, DIN EN 13 35-3:2009 arba lygiaverčių standartų reikalavimus.</w:t>
            </w:r>
          </w:p>
          <w:p w14:paraId="288528E2" w14:textId="5BFDDA4A"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Techninės specifikacijos reikalavimus įrodantis(-</w:t>
            </w:r>
            <w:proofErr w:type="spellStart"/>
            <w:r w:rsidRPr="00EF6983">
              <w:rPr>
                <w:rFonts w:eastAsiaTheme="minorEastAsia" w:cstheme="minorHAnsi"/>
                <w:color w:val="000000" w:themeColor="text1"/>
              </w:rPr>
              <w:t>ys</w:t>
            </w:r>
            <w:proofErr w:type="spellEnd"/>
            <w:r w:rsidRPr="00EF6983">
              <w:rPr>
                <w:rFonts w:eastAsiaTheme="minorEastAsia" w:cstheme="minorHAnsi"/>
                <w:color w:val="000000" w:themeColor="text1"/>
              </w:rPr>
              <w:t>) sertifikatas (-ai) ar lygiavertis(-</w:t>
            </w:r>
            <w:proofErr w:type="spellStart"/>
            <w:r w:rsidRPr="00EF6983">
              <w:rPr>
                <w:rFonts w:eastAsiaTheme="minorEastAsia" w:cstheme="minorHAnsi"/>
                <w:color w:val="000000" w:themeColor="text1"/>
              </w:rPr>
              <w:t>čiai</w:t>
            </w:r>
            <w:proofErr w:type="spellEnd"/>
            <w:r w:rsidRPr="00EF6983">
              <w:rPr>
                <w:rFonts w:eastAsiaTheme="minorEastAsia" w:cstheme="minorHAnsi"/>
                <w:color w:val="000000" w:themeColor="text1"/>
              </w:rPr>
              <w:t>) dokumentas(-</w:t>
            </w:r>
            <w:r w:rsidRPr="00EF6983">
              <w:rPr>
                <w:rFonts w:eastAsiaTheme="minorEastAsia" w:cstheme="minorHAnsi"/>
                <w:color w:val="000000" w:themeColor="text1"/>
              </w:rPr>
              <w:lastRenderedPageBreak/>
              <w:t>ai) pateikiamas(-i) per 10 d. d. nuo sutarties įsigaliojimo dienos.</w:t>
            </w:r>
          </w:p>
        </w:tc>
        <w:tc>
          <w:tcPr>
            <w:tcW w:w="6237" w:type="dxa"/>
            <w:tcBorders>
              <w:top w:val="single" w:sz="4" w:space="0" w:color="auto"/>
              <w:left w:val="single" w:sz="4" w:space="0" w:color="auto"/>
              <w:right w:val="single" w:sz="4" w:space="0" w:color="auto"/>
            </w:tcBorders>
          </w:tcPr>
          <w:p w14:paraId="177E3767" w14:textId="5FC060B2"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4E1B4E3E" w14:textId="77777777" w:rsidTr="005A6E1F">
        <w:trPr>
          <w:trHeight w:val="264"/>
        </w:trPr>
        <w:tc>
          <w:tcPr>
            <w:tcW w:w="709" w:type="dxa"/>
            <w:vMerge/>
            <w:tcBorders>
              <w:left w:val="single" w:sz="4" w:space="0" w:color="auto"/>
              <w:right w:val="single" w:sz="4" w:space="0" w:color="auto"/>
            </w:tcBorders>
          </w:tcPr>
          <w:p w14:paraId="4B9D868F"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75400C30"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35209163"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3D7657DC" w14:textId="77777777" w:rsidR="00EF6983" w:rsidRPr="00EF6983" w:rsidRDefault="00EF6983" w:rsidP="00EF6983">
            <w:pPr>
              <w:spacing w:line="276" w:lineRule="auto"/>
              <w:ind w:right="-108"/>
              <w:rPr>
                <w:rFonts w:eastAsiaTheme="minorEastAsia" w:cstheme="minorHAnsi"/>
                <w:color w:val="000000" w:themeColor="text1"/>
              </w:rPr>
            </w:pPr>
          </w:p>
        </w:tc>
        <w:tc>
          <w:tcPr>
            <w:tcW w:w="4678" w:type="dxa"/>
            <w:tcBorders>
              <w:top w:val="single" w:sz="4" w:space="0" w:color="auto"/>
              <w:left w:val="single" w:sz="4" w:space="0" w:color="auto"/>
              <w:right w:val="single" w:sz="4" w:space="0" w:color="auto"/>
            </w:tcBorders>
          </w:tcPr>
          <w:p w14:paraId="049D1D08" w14:textId="77777777" w:rsidR="00EF6983" w:rsidRPr="00EF6983" w:rsidRDefault="00EF6983" w:rsidP="00EF6983">
            <w:pPr>
              <w:spacing w:line="276" w:lineRule="auto"/>
              <w:ind w:right="-108"/>
              <w:jc w:val="both"/>
              <w:rPr>
                <w:rFonts w:cstheme="minorHAnsi"/>
                <w:lang w:eastAsia="lt-LT"/>
              </w:rPr>
            </w:pPr>
            <w:r w:rsidRPr="00EF6983">
              <w:rPr>
                <w:rFonts w:cstheme="minorHAnsi"/>
                <w:lang w:eastAsia="lt-LT"/>
              </w:rPr>
              <w:t xml:space="preserve">Kėdės atlošas ir sėdynė turi būti aptraukti audiniu, kuris privalo atlaikyti ne mažiau kaip 180 000 ciklų pagal </w:t>
            </w:r>
            <w:proofErr w:type="spellStart"/>
            <w:r w:rsidRPr="00EF6983">
              <w:rPr>
                <w:rFonts w:cstheme="minorHAnsi"/>
                <w:lang w:eastAsia="lt-LT"/>
              </w:rPr>
              <w:t>Martindale</w:t>
            </w:r>
            <w:proofErr w:type="spellEnd"/>
            <w:r w:rsidRPr="00EF6983">
              <w:rPr>
                <w:rFonts w:cstheme="minorHAnsi"/>
                <w:lang w:eastAsia="lt-LT"/>
              </w:rPr>
              <w:t xml:space="preserve"> skalę (atitikimas BS EN ISO 12947-2 arba lygiaverčiam standartui). Kėdės audinys turi turėti ne mažesnę nei 5 atsparumo klasę (atitikimas PN-EN ISO 12945-2 arba lygiaverčiam standartui), kėdė turi turėti spalvos atsparumą organiniams tirpikliams - ne mažiau kaip 5 (atitikimas PN-EN ISO 105-X-05 arba lygiaverčiam standartams), taip pat spalvos atsparumą prakaitui - ne mažiau </w:t>
            </w:r>
            <w:proofErr w:type="spellStart"/>
            <w:r w:rsidRPr="00EF6983">
              <w:rPr>
                <w:rFonts w:cstheme="minorHAnsi"/>
                <w:lang w:eastAsia="lt-LT"/>
              </w:rPr>
              <w:t>kap</w:t>
            </w:r>
            <w:proofErr w:type="spellEnd"/>
            <w:r w:rsidRPr="00EF6983">
              <w:rPr>
                <w:rFonts w:cstheme="minorHAnsi"/>
                <w:lang w:eastAsia="lt-LT"/>
              </w:rPr>
              <w:t xml:space="preserve"> 5 klasė (atitikimas PN-EN ISO 105-E04 arba lygiaverčiam standartui), audinys turi turėti spalvos atsparumą trynimui - ne mažiau kaip 4-5 (atitikimas PN-EN ISO 105-X12 arba lygiaverčiam standartui), kėdės audinio spalvos atsparumas dėmėms vandenyje turi būti ne mažiau kaip 5 klasė (atitikimas PN-EN ISO 105 E16 arba lygiaverčiam standartui).</w:t>
            </w:r>
          </w:p>
          <w:p w14:paraId="0015650C" w14:textId="6C645D9A" w:rsidR="00EF6983" w:rsidRPr="00EF6983" w:rsidRDefault="00EF6983" w:rsidP="00EF6983">
            <w:pPr>
              <w:spacing w:line="276" w:lineRule="auto"/>
              <w:ind w:right="-108"/>
              <w:jc w:val="both"/>
              <w:rPr>
                <w:rFonts w:eastAsiaTheme="minorEastAsia" w:cstheme="minorHAnsi"/>
                <w:color w:val="FF0000"/>
              </w:rPr>
            </w:pPr>
            <w:r w:rsidRPr="00EF6983">
              <w:rPr>
                <w:rFonts w:eastAsiaTheme="minorEastAsia" w:cstheme="minorHAnsi"/>
              </w:rPr>
              <w:t>Techninės specifikacijos reikalavimus įrodantis(-</w:t>
            </w:r>
            <w:proofErr w:type="spellStart"/>
            <w:r w:rsidRPr="00EF6983">
              <w:rPr>
                <w:rFonts w:eastAsiaTheme="minorEastAsia" w:cstheme="minorHAnsi"/>
              </w:rPr>
              <w:t>ys</w:t>
            </w:r>
            <w:proofErr w:type="spellEnd"/>
            <w:r w:rsidRPr="00EF6983">
              <w:rPr>
                <w:rFonts w:eastAsiaTheme="minorEastAsia" w:cstheme="minorHAnsi"/>
              </w:rPr>
              <w:t>) sertifikatas (-ai) ar lygiavertis(-</w:t>
            </w:r>
            <w:proofErr w:type="spellStart"/>
            <w:r w:rsidRPr="00EF6983">
              <w:rPr>
                <w:rFonts w:eastAsiaTheme="minorEastAsia" w:cstheme="minorHAnsi"/>
              </w:rPr>
              <w:t>čiai</w:t>
            </w:r>
            <w:proofErr w:type="spellEnd"/>
            <w:r w:rsidRPr="00EF6983">
              <w:rPr>
                <w:rFonts w:eastAsiaTheme="minorEastAsia" w:cstheme="minorHAnsi"/>
              </w:rPr>
              <w:t>) dokumentas(-ai) pateikiamas(-i) per 10 d. d. nuo sutarties įsigaliojimo dienos.</w:t>
            </w:r>
          </w:p>
        </w:tc>
        <w:tc>
          <w:tcPr>
            <w:tcW w:w="6237" w:type="dxa"/>
            <w:tcBorders>
              <w:top w:val="single" w:sz="4" w:space="0" w:color="auto"/>
              <w:left w:val="single" w:sz="4" w:space="0" w:color="auto"/>
              <w:right w:val="single" w:sz="4" w:space="0" w:color="auto"/>
            </w:tcBorders>
          </w:tcPr>
          <w:p w14:paraId="4FD233D5" w14:textId="724A6BF8"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2E1A8F09" w14:textId="77777777" w:rsidTr="005A6E1F">
        <w:trPr>
          <w:trHeight w:val="264"/>
        </w:trPr>
        <w:tc>
          <w:tcPr>
            <w:tcW w:w="709" w:type="dxa"/>
            <w:tcBorders>
              <w:left w:val="single" w:sz="4" w:space="0" w:color="auto"/>
              <w:right w:val="single" w:sz="4" w:space="0" w:color="auto"/>
            </w:tcBorders>
          </w:tcPr>
          <w:p w14:paraId="08957C2A" w14:textId="77777777" w:rsidR="00EF6983" w:rsidRPr="00EF6983" w:rsidRDefault="00EF6983" w:rsidP="00EF6983">
            <w:pPr>
              <w:spacing w:line="276" w:lineRule="auto"/>
              <w:rPr>
                <w:rFonts w:eastAsiaTheme="minorEastAsia" w:cstheme="minorHAnsi"/>
                <w:color w:val="000000" w:themeColor="text1"/>
              </w:rPr>
            </w:pPr>
          </w:p>
        </w:tc>
        <w:tc>
          <w:tcPr>
            <w:tcW w:w="1276" w:type="dxa"/>
            <w:tcBorders>
              <w:left w:val="single" w:sz="4" w:space="0" w:color="auto"/>
              <w:right w:val="single" w:sz="4" w:space="0" w:color="auto"/>
            </w:tcBorders>
          </w:tcPr>
          <w:p w14:paraId="69C9105A"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tcBorders>
              <w:left w:val="single" w:sz="4" w:space="0" w:color="auto"/>
              <w:right w:val="single" w:sz="4" w:space="0" w:color="auto"/>
            </w:tcBorders>
          </w:tcPr>
          <w:p w14:paraId="61853644"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right w:val="single" w:sz="4" w:space="0" w:color="auto"/>
            </w:tcBorders>
          </w:tcPr>
          <w:p w14:paraId="4E7FCC48"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Išmatavimai, mm</w:t>
            </w:r>
          </w:p>
        </w:tc>
        <w:tc>
          <w:tcPr>
            <w:tcW w:w="4678" w:type="dxa"/>
            <w:tcBorders>
              <w:top w:val="single" w:sz="4" w:space="0" w:color="auto"/>
              <w:left w:val="single" w:sz="4" w:space="0" w:color="auto"/>
              <w:right w:val="single" w:sz="4" w:space="0" w:color="auto"/>
            </w:tcBorders>
          </w:tcPr>
          <w:p w14:paraId="17CCD07B"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680x650x880-1010/430-560</w:t>
            </w:r>
          </w:p>
        </w:tc>
        <w:tc>
          <w:tcPr>
            <w:tcW w:w="6237" w:type="dxa"/>
            <w:tcBorders>
              <w:top w:val="single" w:sz="4" w:space="0" w:color="auto"/>
              <w:left w:val="single" w:sz="4" w:space="0" w:color="auto"/>
              <w:right w:val="single" w:sz="4" w:space="0" w:color="auto"/>
            </w:tcBorders>
          </w:tcPr>
          <w:p w14:paraId="2766CEDC"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363034C7" w14:textId="77777777" w:rsidTr="005A6E1F">
        <w:trPr>
          <w:trHeight w:val="264"/>
        </w:trPr>
        <w:tc>
          <w:tcPr>
            <w:tcW w:w="709" w:type="dxa"/>
            <w:vMerge w:val="restart"/>
            <w:tcBorders>
              <w:left w:val="single" w:sz="4" w:space="0" w:color="auto"/>
              <w:right w:val="single" w:sz="4" w:space="0" w:color="auto"/>
            </w:tcBorders>
          </w:tcPr>
          <w:p w14:paraId="4BEE2030"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11.</w:t>
            </w:r>
          </w:p>
        </w:tc>
        <w:tc>
          <w:tcPr>
            <w:tcW w:w="1276" w:type="dxa"/>
            <w:vMerge w:val="restart"/>
            <w:tcBorders>
              <w:left w:val="single" w:sz="4" w:space="0" w:color="auto"/>
              <w:right w:val="single" w:sz="4" w:space="0" w:color="auto"/>
            </w:tcBorders>
          </w:tcPr>
          <w:p w14:paraId="0955BC10" w14:textId="77777777" w:rsidR="00EF6983" w:rsidRPr="00EF6983" w:rsidRDefault="00EF6983" w:rsidP="00EF6983">
            <w:pPr>
              <w:spacing w:line="276" w:lineRule="auto"/>
              <w:ind w:right="-108"/>
              <w:rPr>
                <w:rFonts w:eastAsiaTheme="minorEastAsia" w:cstheme="minorHAnsi"/>
                <w:b/>
                <w:color w:val="000000" w:themeColor="text1"/>
              </w:rPr>
            </w:pPr>
            <w:r w:rsidRPr="00EF6983">
              <w:rPr>
                <w:rFonts w:eastAsiaTheme="minorEastAsia" w:cstheme="minorHAnsi"/>
                <w:b/>
                <w:color w:val="000000" w:themeColor="text1"/>
              </w:rPr>
              <w:t>Virtuvės baldų komplektas</w:t>
            </w:r>
          </w:p>
        </w:tc>
        <w:tc>
          <w:tcPr>
            <w:tcW w:w="709" w:type="dxa"/>
            <w:vMerge w:val="restart"/>
            <w:tcBorders>
              <w:left w:val="single" w:sz="4" w:space="0" w:color="auto"/>
              <w:right w:val="single" w:sz="4" w:space="0" w:color="auto"/>
            </w:tcBorders>
          </w:tcPr>
          <w:p w14:paraId="391C777F"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8 vnt.</w:t>
            </w:r>
          </w:p>
        </w:tc>
        <w:tc>
          <w:tcPr>
            <w:tcW w:w="1701" w:type="dxa"/>
            <w:tcBorders>
              <w:top w:val="single" w:sz="4" w:space="0" w:color="auto"/>
              <w:left w:val="single" w:sz="4" w:space="0" w:color="auto"/>
              <w:bottom w:val="single" w:sz="4" w:space="0" w:color="auto"/>
              <w:right w:val="single" w:sz="4" w:space="0" w:color="auto"/>
            </w:tcBorders>
          </w:tcPr>
          <w:p w14:paraId="14211A22"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Siūlomos prekės pavadinimas ir modelis</w:t>
            </w:r>
          </w:p>
        </w:tc>
        <w:tc>
          <w:tcPr>
            <w:tcW w:w="4678" w:type="dxa"/>
            <w:tcBorders>
              <w:top w:val="single" w:sz="4" w:space="0" w:color="auto"/>
              <w:left w:val="single" w:sz="4" w:space="0" w:color="auto"/>
              <w:bottom w:val="single" w:sz="4" w:space="0" w:color="auto"/>
              <w:right w:val="single" w:sz="4" w:space="0" w:color="auto"/>
            </w:tcBorders>
          </w:tcPr>
          <w:p w14:paraId="54F43968"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Nurodyti</w:t>
            </w:r>
          </w:p>
        </w:tc>
        <w:tc>
          <w:tcPr>
            <w:tcW w:w="6237" w:type="dxa"/>
            <w:tcBorders>
              <w:top w:val="single" w:sz="4" w:space="0" w:color="auto"/>
              <w:left w:val="single" w:sz="4" w:space="0" w:color="auto"/>
              <w:bottom w:val="single" w:sz="4" w:space="0" w:color="auto"/>
              <w:right w:val="single" w:sz="4" w:space="0" w:color="auto"/>
            </w:tcBorders>
          </w:tcPr>
          <w:p w14:paraId="384B2752" w14:textId="77777777" w:rsidR="00EF6983" w:rsidRPr="00EF6983" w:rsidRDefault="00EF6983" w:rsidP="00EF6983">
            <w:pPr>
              <w:spacing w:line="276" w:lineRule="auto"/>
              <w:ind w:right="-108"/>
              <w:jc w:val="both"/>
              <w:rPr>
                <w:rFonts w:eastAsiaTheme="minorEastAsia" w:cstheme="minorHAnsi"/>
                <w:color w:val="000000" w:themeColor="text1"/>
              </w:rPr>
            </w:pPr>
            <w:r w:rsidRPr="00EF6983">
              <w:rPr>
                <w:rFonts w:eastAsiaTheme="minorEastAsia" w:cstheme="minorHAnsi"/>
                <w:color w:val="000000" w:themeColor="text1"/>
              </w:rPr>
              <w:t>(jeigu yra)</w:t>
            </w:r>
          </w:p>
        </w:tc>
      </w:tr>
      <w:tr w:rsidR="00EF6983" w:rsidRPr="00EF6983" w14:paraId="07CC43B3" w14:textId="77777777" w:rsidTr="005A6E1F">
        <w:trPr>
          <w:trHeight w:val="264"/>
        </w:trPr>
        <w:tc>
          <w:tcPr>
            <w:tcW w:w="709" w:type="dxa"/>
            <w:vMerge/>
            <w:tcBorders>
              <w:left w:val="single" w:sz="4" w:space="0" w:color="auto"/>
              <w:right w:val="single" w:sz="4" w:space="0" w:color="auto"/>
            </w:tcBorders>
          </w:tcPr>
          <w:p w14:paraId="5C1471D1"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175F3D57"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3BC0E0FD"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1840E18" w14:textId="760C0701"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Garantija</w:t>
            </w:r>
          </w:p>
        </w:tc>
        <w:tc>
          <w:tcPr>
            <w:tcW w:w="4678" w:type="dxa"/>
            <w:tcBorders>
              <w:top w:val="single" w:sz="4" w:space="0" w:color="auto"/>
              <w:left w:val="single" w:sz="4" w:space="0" w:color="auto"/>
              <w:bottom w:val="single" w:sz="4" w:space="0" w:color="auto"/>
              <w:right w:val="single" w:sz="4" w:space="0" w:color="auto"/>
            </w:tcBorders>
          </w:tcPr>
          <w:p w14:paraId="721D93CB" w14:textId="1AC6ECAA"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ne trumpesnė kaip 36  mėn.</w:t>
            </w:r>
          </w:p>
        </w:tc>
        <w:tc>
          <w:tcPr>
            <w:tcW w:w="6237" w:type="dxa"/>
            <w:tcBorders>
              <w:top w:val="single" w:sz="4" w:space="0" w:color="auto"/>
              <w:left w:val="single" w:sz="4" w:space="0" w:color="auto"/>
              <w:bottom w:val="single" w:sz="4" w:space="0" w:color="auto"/>
              <w:right w:val="single" w:sz="4" w:space="0" w:color="auto"/>
            </w:tcBorders>
          </w:tcPr>
          <w:p w14:paraId="73BBD44B"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0C43CC4E" w14:textId="77777777" w:rsidTr="005A6E1F">
        <w:trPr>
          <w:trHeight w:val="264"/>
        </w:trPr>
        <w:tc>
          <w:tcPr>
            <w:tcW w:w="709" w:type="dxa"/>
            <w:vMerge/>
            <w:tcBorders>
              <w:left w:val="single" w:sz="4" w:space="0" w:color="auto"/>
              <w:right w:val="single" w:sz="4" w:space="0" w:color="auto"/>
            </w:tcBorders>
          </w:tcPr>
          <w:p w14:paraId="726594C6"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3E097201"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0B6776CB"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right w:val="single" w:sz="4" w:space="0" w:color="auto"/>
            </w:tcBorders>
          </w:tcPr>
          <w:p w14:paraId="1B4508D7"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shd w:val="clear" w:color="auto" w:fill="auto"/>
          </w:tcPr>
          <w:p w14:paraId="4270D155" w14:textId="77777777" w:rsidR="00EF6983" w:rsidRPr="00EF6983" w:rsidRDefault="00EF6983" w:rsidP="00EF6983">
            <w:pPr>
              <w:pStyle w:val="TableContents"/>
              <w:snapToGrid w:val="0"/>
              <w:jc w:val="both"/>
              <w:rPr>
                <w:rFonts w:asciiTheme="minorHAnsi" w:hAnsiTheme="minorHAnsi" w:cstheme="minorHAnsi"/>
                <w:color w:val="000000" w:themeColor="text1"/>
                <w:sz w:val="22"/>
                <w:szCs w:val="22"/>
                <w:lang w:val="lt-LT"/>
              </w:rPr>
            </w:pPr>
            <w:r w:rsidRPr="00EF6983">
              <w:rPr>
                <w:rFonts w:asciiTheme="minorHAnsi" w:hAnsiTheme="minorHAnsi" w:cstheme="minorHAnsi"/>
                <w:color w:val="000000" w:themeColor="text1"/>
                <w:sz w:val="22"/>
                <w:szCs w:val="22"/>
                <w:lang w:val="lt-LT"/>
              </w:rPr>
              <w:t xml:space="preserve">11.1.Susideda iš 12 vnt. spintelių:(šaldytuvo spintelė, </w:t>
            </w:r>
            <w:proofErr w:type="spellStart"/>
            <w:r w:rsidRPr="00EF6983">
              <w:rPr>
                <w:rFonts w:asciiTheme="minorHAnsi" w:hAnsiTheme="minorHAnsi" w:cstheme="minorHAnsi"/>
                <w:color w:val="000000" w:themeColor="text1"/>
                <w:sz w:val="22"/>
                <w:szCs w:val="22"/>
                <w:lang w:val="lt-LT"/>
              </w:rPr>
              <w:t>kaitlentės</w:t>
            </w:r>
            <w:proofErr w:type="spellEnd"/>
            <w:r w:rsidRPr="00EF6983">
              <w:rPr>
                <w:rFonts w:asciiTheme="minorHAnsi" w:hAnsiTheme="minorHAnsi" w:cstheme="minorHAnsi"/>
                <w:color w:val="000000" w:themeColor="text1"/>
                <w:sz w:val="22"/>
                <w:szCs w:val="22"/>
                <w:lang w:val="lt-LT"/>
              </w:rPr>
              <w:t xml:space="preserve"> spintelė, spintelė su stalčiais</w:t>
            </w:r>
          </w:p>
          <w:p w14:paraId="7D1B90AD" w14:textId="77777777" w:rsidR="00EF6983" w:rsidRPr="00EF6983" w:rsidRDefault="00EF6983" w:rsidP="00EF6983">
            <w:pPr>
              <w:pStyle w:val="TableContents"/>
              <w:snapToGrid w:val="0"/>
              <w:jc w:val="both"/>
              <w:rPr>
                <w:rFonts w:asciiTheme="minorHAnsi" w:hAnsiTheme="minorHAnsi" w:cstheme="minorHAnsi"/>
                <w:color w:val="000000" w:themeColor="text1"/>
                <w:sz w:val="22"/>
                <w:szCs w:val="22"/>
                <w:lang w:val="lt-LT"/>
              </w:rPr>
            </w:pPr>
            <w:r w:rsidRPr="00EF6983">
              <w:rPr>
                <w:rFonts w:asciiTheme="minorHAnsi" w:hAnsiTheme="minorHAnsi" w:cstheme="minorHAnsi"/>
                <w:color w:val="000000" w:themeColor="text1"/>
                <w:sz w:val="22"/>
                <w:szCs w:val="22"/>
                <w:lang w:val="lt-LT"/>
              </w:rPr>
              <w:t>11.1.1.Apatinė baldų dalis: ilgis 3830 mm;</w:t>
            </w:r>
          </w:p>
          <w:p w14:paraId="258A4525" w14:textId="77777777" w:rsidR="00EF6983" w:rsidRPr="00EF6983" w:rsidRDefault="00EF6983" w:rsidP="00EF6983">
            <w:pPr>
              <w:pStyle w:val="TableContents"/>
              <w:snapToGrid w:val="0"/>
              <w:jc w:val="both"/>
              <w:rPr>
                <w:rFonts w:asciiTheme="minorHAnsi" w:hAnsiTheme="minorHAnsi" w:cstheme="minorHAnsi"/>
                <w:color w:val="000000" w:themeColor="text1"/>
                <w:lang w:val="lt-LT"/>
              </w:rPr>
            </w:pPr>
            <w:r w:rsidRPr="00EF6983">
              <w:rPr>
                <w:rFonts w:asciiTheme="minorHAnsi" w:hAnsiTheme="minorHAnsi" w:cstheme="minorHAnsi"/>
                <w:color w:val="000000" w:themeColor="text1"/>
                <w:sz w:val="22"/>
                <w:szCs w:val="22"/>
                <w:lang w:val="lt-LT"/>
              </w:rPr>
              <w:t>11.1.2. Šaldytuvo spintelė: įmontuojamo šaldytuvo su šaldikliu 2000 x 600 mm spintelė (penalas);</w:t>
            </w:r>
            <w:r w:rsidRPr="00EF6983">
              <w:rPr>
                <w:rFonts w:asciiTheme="minorHAnsi" w:hAnsiTheme="minorHAnsi" w:cstheme="minorHAnsi"/>
                <w:color w:val="000000" w:themeColor="text1"/>
                <w:lang w:val="lt-LT"/>
              </w:rPr>
              <w:t xml:space="preserve"> </w:t>
            </w:r>
          </w:p>
          <w:p w14:paraId="448B5F81" w14:textId="77777777" w:rsidR="00EF6983" w:rsidRPr="00EF6983" w:rsidRDefault="00EF6983" w:rsidP="00EF6983">
            <w:pPr>
              <w:pStyle w:val="TableContents"/>
              <w:snapToGrid w:val="0"/>
              <w:jc w:val="both"/>
              <w:rPr>
                <w:rFonts w:asciiTheme="minorHAnsi" w:hAnsiTheme="minorHAnsi" w:cstheme="minorHAnsi"/>
                <w:color w:val="000000" w:themeColor="text1"/>
                <w:sz w:val="22"/>
                <w:szCs w:val="22"/>
                <w:lang w:val="lt-LT"/>
              </w:rPr>
            </w:pPr>
            <w:r w:rsidRPr="00EF6983">
              <w:rPr>
                <w:rFonts w:asciiTheme="minorHAnsi" w:hAnsiTheme="minorHAnsi" w:cstheme="minorHAnsi"/>
                <w:color w:val="000000" w:themeColor="text1"/>
                <w:sz w:val="22"/>
                <w:szCs w:val="22"/>
                <w:lang w:val="lt-LT"/>
              </w:rPr>
              <w:t xml:space="preserve">11.1.3. 600 mm pločio  3 stalčių spintelė, stalčiai privalo būti su bėgeliais, švelnaus užsidarymo bei su pritraukimo funkcija. Viršutiniame stalčiuje turi būti montuojamas dėklas stalo įrankiams sudėti. </w:t>
            </w:r>
          </w:p>
          <w:p w14:paraId="31DBA125" w14:textId="77777777" w:rsidR="00EF6983" w:rsidRPr="00EF6983" w:rsidRDefault="00EF6983" w:rsidP="00EF6983">
            <w:pPr>
              <w:pStyle w:val="TableContents"/>
              <w:snapToGrid w:val="0"/>
              <w:jc w:val="both"/>
              <w:rPr>
                <w:rFonts w:asciiTheme="minorHAnsi" w:hAnsiTheme="minorHAnsi" w:cstheme="minorHAnsi"/>
                <w:color w:val="000000" w:themeColor="text1"/>
                <w:sz w:val="22"/>
                <w:szCs w:val="22"/>
                <w:lang w:val="lt-LT"/>
              </w:rPr>
            </w:pPr>
            <w:r w:rsidRPr="00EF6983">
              <w:rPr>
                <w:rFonts w:asciiTheme="minorHAnsi" w:hAnsiTheme="minorHAnsi" w:cstheme="minorHAnsi"/>
                <w:color w:val="000000" w:themeColor="text1"/>
                <w:sz w:val="22"/>
                <w:szCs w:val="22"/>
                <w:lang w:val="lt-LT"/>
              </w:rPr>
              <w:t xml:space="preserve">11.1.4.Plautuvės spintelė 600 mm pločio į stalviršį įmontuojama, ne didesnė nei 500 x 750 mm nerūdijančio plieno plautuvė turi būti komplektuojama kartu su maišytuvu. Maišytuvas turi būti su fiksuotu snapu, spintelėje taip pat turi būti numatyti atliekų rūšiavimui skirti rezervuarai su dangčiais. </w:t>
            </w:r>
          </w:p>
          <w:p w14:paraId="51C1D4A5" w14:textId="77777777" w:rsidR="00EF6983" w:rsidRPr="00EF6983" w:rsidRDefault="00EF6983" w:rsidP="00EF6983">
            <w:pPr>
              <w:pStyle w:val="TableContents"/>
              <w:snapToGrid w:val="0"/>
              <w:jc w:val="both"/>
              <w:rPr>
                <w:rFonts w:asciiTheme="minorHAnsi" w:hAnsiTheme="minorHAnsi" w:cstheme="minorHAnsi"/>
                <w:color w:val="000000" w:themeColor="text1"/>
                <w:sz w:val="22"/>
                <w:szCs w:val="22"/>
                <w:lang w:val="lt-LT"/>
              </w:rPr>
            </w:pPr>
            <w:r w:rsidRPr="00EF6983">
              <w:rPr>
                <w:rFonts w:asciiTheme="minorHAnsi" w:hAnsiTheme="minorHAnsi" w:cstheme="minorHAnsi"/>
                <w:color w:val="000000" w:themeColor="text1"/>
                <w:sz w:val="22"/>
                <w:szCs w:val="22"/>
                <w:lang w:val="lt-LT"/>
              </w:rPr>
              <w:t xml:space="preserve">11.1.5. 1vnt. 600 mm pločio  3 stalčių spintelė, stalviršyje bus montuojama 4 </w:t>
            </w:r>
            <w:proofErr w:type="spellStart"/>
            <w:r w:rsidRPr="00EF6983">
              <w:rPr>
                <w:rFonts w:asciiTheme="minorHAnsi" w:hAnsiTheme="minorHAnsi" w:cstheme="minorHAnsi"/>
                <w:color w:val="000000" w:themeColor="text1"/>
                <w:sz w:val="22"/>
                <w:szCs w:val="22"/>
                <w:lang w:val="lt-LT"/>
              </w:rPr>
              <w:t>kaitviečių</w:t>
            </w:r>
            <w:proofErr w:type="spellEnd"/>
            <w:r w:rsidRPr="00EF6983">
              <w:rPr>
                <w:rFonts w:asciiTheme="minorHAnsi" w:hAnsiTheme="minorHAnsi" w:cstheme="minorHAnsi"/>
                <w:color w:val="000000" w:themeColor="text1"/>
                <w:sz w:val="22"/>
                <w:szCs w:val="22"/>
                <w:lang w:val="lt-LT"/>
              </w:rPr>
              <w:t xml:space="preserve"> indukcinė </w:t>
            </w:r>
            <w:proofErr w:type="spellStart"/>
            <w:r w:rsidRPr="00EF6983">
              <w:rPr>
                <w:rFonts w:asciiTheme="minorHAnsi" w:hAnsiTheme="minorHAnsi" w:cstheme="minorHAnsi"/>
                <w:color w:val="000000" w:themeColor="text1"/>
                <w:sz w:val="22"/>
                <w:szCs w:val="22"/>
                <w:lang w:val="lt-LT"/>
              </w:rPr>
              <w:t>kaitlentė</w:t>
            </w:r>
            <w:proofErr w:type="spellEnd"/>
            <w:r w:rsidRPr="00EF6983">
              <w:rPr>
                <w:rFonts w:asciiTheme="minorHAnsi" w:hAnsiTheme="minorHAnsi" w:cstheme="minorHAnsi"/>
                <w:color w:val="000000" w:themeColor="text1"/>
                <w:sz w:val="22"/>
                <w:szCs w:val="22"/>
                <w:lang w:val="lt-LT"/>
              </w:rPr>
              <w:t>, stalčiai privalo būti su bėgeliais, švelnaus užsidarymo bei su pritraukimo funkcija.</w:t>
            </w:r>
          </w:p>
          <w:p w14:paraId="14078D5E" w14:textId="77777777" w:rsidR="00EF6983" w:rsidRPr="00EF6983" w:rsidRDefault="00EF6983" w:rsidP="00EF6983">
            <w:pPr>
              <w:pStyle w:val="TableContents"/>
              <w:snapToGrid w:val="0"/>
              <w:jc w:val="both"/>
              <w:rPr>
                <w:rFonts w:asciiTheme="minorHAnsi" w:hAnsiTheme="minorHAnsi" w:cstheme="minorHAnsi"/>
                <w:color w:val="000000" w:themeColor="text1"/>
                <w:sz w:val="22"/>
                <w:szCs w:val="22"/>
                <w:lang w:val="lt-LT"/>
              </w:rPr>
            </w:pPr>
            <w:r w:rsidRPr="00EF6983">
              <w:rPr>
                <w:rFonts w:asciiTheme="minorHAnsi" w:hAnsiTheme="minorHAnsi" w:cstheme="minorHAnsi"/>
                <w:color w:val="000000" w:themeColor="text1"/>
                <w:sz w:val="22"/>
                <w:szCs w:val="22"/>
                <w:lang w:val="lt-LT"/>
              </w:rPr>
              <w:t>11.1.6. . 1vnt. 600 mm pločio  3 stalčių spintelė, stalčiai privalo būti su bėgeliais, švelnaus užsidarymo bei su pritraukimo funkcija.</w:t>
            </w:r>
          </w:p>
          <w:p w14:paraId="00C7174F" w14:textId="1BF2A378" w:rsidR="00EF6983" w:rsidRPr="00EF6983" w:rsidRDefault="00EF6983" w:rsidP="00EF6983">
            <w:pPr>
              <w:pStyle w:val="TableContents"/>
              <w:snapToGrid w:val="0"/>
              <w:jc w:val="both"/>
              <w:rPr>
                <w:rFonts w:asciiTheme="minorHAnsi" w:hAnsiTheme="minorHAnsi" w:cstheme="minorHAnsi"/>
                <w:color w:val="000000" w:themeColor="text1"/>
                <w:sz w:val="22"/>
                <w:szCs w:val="22"/>
                <w:lang w:val="lt-LT"/>
              </w:rPr>
            </w:pPr>
            <w:r w:rsidRPr="00EF6983">
              <w:rPr>
                <w:rFonts w:asciiTheme="minorHAnsi" w:hAnsiTheme="minorHAnsi" w:cstheme="minorHAnsi"/>
                <w:color w:val="000000" w:themeColor="text1"/>
                <w:sz w:val="22"/>
                <w:szCs w:val="22"/>
                <w:lang w:val="lt-LT"/>
              </w:rPr>
              <w:t>11.1.7. Kompensacinis +/- 300 mm pločio atviras lentynų blokas.</w:t>
            </w:r>
            <w:r w:rsidRPr="00EF6983">
              <w:rPr>
                <w:rFonts w:asciiTheme="minorHAnsi" w:hAnsiTheme="minorHAnsi" w:cstheme="minorHAnsi"/>
                <w:color w:val="000000" w:themeColor="text1"/>
                <w:lang w:val="lt-LT"/>
              </w:rPr>
              <w:t xml:space="preserve"> 11.1.8.</w:t>
            </w:r>
            <w:r w:rsidRPr="00EF6983">
              <w:rPr>
                <w:rFonts w:asciiTheme="minorHAnsi" w:hAnsiTheme="minorHAnsi" w:cstheme="minorHAnsi"/>
                <w:color w:val="000000" w:themeColor="text1"/>
                <w:sz w:val="22"/>
                <w:szCs w:val="22"/>
                <w:lang w:val="lt-LT"/>
              </w:rPr>
              <w:t>Aukšta 2000 x 600 spintelė integruojamai orkaitei, 2 durelių su 3 lentynomis. Durelių lankstai turi būti su švelnaus uždarymo mechanizmu (BLUM arba lygiaverčiai).</w:t>
            </w:r>
          </w:p>
          <w:p w14:paraId="70D5E21A" w14:textId="77777777" w:rsidR="00EF6983" w:rsidRPr="00EF6983" w:rsidRDefault="00EF6983" w:rsidP="00EF6983">
            <w:pPr>
              <w:pStyle w:val="TableContents"/>
              <w:snapToGrid w:val="0"/>
              <w:jc w:val="both"/>
              <w:rPr>
                <w:rFonts w:asciiTheme="minorHAnsi" w:hAnsiTheme="minorHAnsi" w:cstheme="minorHAnsi"/>
                <w:color w:val="000000" w:themeColor="text1"/>
                <w:sz w:val="22"/>
                <w:szCs w:val="22"/>
                <w:lang w:val="lt-LT"/>
              </w:rPr>
            </w:pPr>
          </w:p>
        </w:tc>
        <w:tc>
          <w:tcPr>
            <w:tcW w:w="6237" w:type="dxa"/>
            <w:tcBorders>
              <w:top w:val="single" w:sz="4" w:space="0" w:color="auto"/>
              <w:left w:val="single" w:sz="4" w:space="0" w:color="auto"/>
              <w:right w:val="single" w:sz="4" w:space="0" w:color="auto"/>
            </w:tcBorders>
          </w:tcPr>
          <w:p w14:paraId="584FE652"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49B52ACE" w14:textId="77777777" w:rsidTr="005A6E1F">
        <w:trPr>
          <w:trHeight w:val="2826"/>
        </w:trPr>
        <w:tc>
          <w:tcPr>
            <w:tcW w:w="709" w:type="dxa"/>
            <w:tcBorders>
              <w:left w:val="single" w:sz="4" w:space="0" w:color="auto"/>
              <w:right w:val="single" w:sz="4" w:space="0" w:color="auto"/>
            </w:tcBorders>
          </w:tcPr>
          <w:p w14:paraId="2001911F" w14:textId="77777777" w:rsidR="00EF6983" w:rsidRPr="00EF6983" w:rsidRDefault="00EF6983" w:rsidP="00EF6983">
            <w:pPr>
              <w:spacing w:line="276" w:lineRule="auto"/>
              <w:rPr>
                <w:rFonts w:eastAsiaTheme="minorEastAsia" w:cstheme="minorHAnsi"/>
                <w:color w:val="000000" w:themeColor="text1"/>
              </w:rPr>
            </w:pPr>
          </w:p>
        </w:tc>
        <w:tc>
          <w:tcPr>
            <w:tcW w:w="1276" w:type="dxa"/>
            <w:tcBorders>
              <w:left w:val="single" w:sz="4" w:space="0" w:color="auto"/>
              <w:right w:val="single" w:sz="4" w:space="0" w:color="auto"/>
            </w:tcBorders>
          </w:tcPr>
          <w:p w14:paraId="7729225B"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tcBorders>
              <w:left w:val="single" w:sz="4" w:space="0" w:color="auto"/>
              <w:right w:val="single" w:sz="4" w:space="0" w:color="auto"/>
            </w:tcBorders>
          </w:tcPr>
          <w:p w14:paraId="001803EF"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right w:val="single" w:sz="4" w:space="0" w:color="auto"/>
            </w:tcBorders>
          </w:tcPr>
          <w:p w14:paraId="345B9981"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tcBorders>
              <w:top w:val="single" w:sz="4" w:space="0" w:color="auto"/>
              <w:left w:val="single" w:sz="4" w:space="0" w:color="auto"/>
              <w:right w:val="single" w:sz="4" w:space="0" w:color="auto"/>
            </w:tcBorders>
          </w:tcPr>
          <w:p w14:paraId="391CADC0"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11.2.Viršutinė (pakabinama) baldų dalis: 2700 mm.</w:t>
            </w:r>
          </w:p>
          <w:p w14:paraId="1C427598"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 xml:space="preserve">11.2.1. 3 vnt. 600x800x300 mm 2 lentynų spintelės, vienoje spintelių įmontuojamas paslėptas dalinai ištraukiamas gartraukis; durelės pakeliamos į viršų, durelių lankstai turi būti su švelnaus uždarymo mechanizmu (BLUM arba lygiaverčiai). 600x800x300 mm spintelė indams, su atitinkama metaline lentyna ir ertme drėgmei pasišalinti, durelių lankstai turi būti su švelnaus uždarymo mechanizmu (BLUM arba lygiaverčiai). 11.2.2.Kompensacinis +/- 300x600x300 mm atvirų lentynų blokas. </w:t>
            </w:r>
          </w:p>
        </w:tc>
        <w:tc>
          <w:tcPr>
            <w:tcW w:w="6237" w:type="dxa"/>
            <w:tcBorders>
              <w:top w:val="single" w:sz="4" w:space="0" w:color="auto"/>
              <w:left w:val="single" w:sz="4" w:space="0" w:color="auto"/>
              <w:right w:val="single" w:sz="4" w:space="0" w:color="auto"/>
            </w:tcBorders>
          </w:tcPr>
          <w:p w14:paraId="3CA60FB3"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1D2A8BDF" w14:textId="77777777" w:rsidTr="005A6E1F">
        <w:trPr>
          <w:trHeight w:val="264"/>
        </w:trPr>
        <w:tc>
          <w:tcPr>
            <w:tcW w:w="709" w:type="dxa"/>
            <w:vMerge w:val="restart"/>
            <w:tcBorders>
              <w:left w:val="single" w:sz="4" w:space="0" w:color="auto"/>
              <w:right w:val="single" w:sz="4" w:space="0" w:color="auto"/>
            </w:tcBorders>
          </w:tcPr>
          <w:p w14:paraId="46380670" w14:textId="77777777" w:rsidR="00EF6983" w:rsidRPr="00EF6983" w:rsidRDefault="00EF6983" w:rsidP="00EF6983">
            <w:pPr>
              <w:spacing w:line="276" w:lineRule="auto"/>
              <w:rPr>
                <w:rFonts w:eastAsiaTheme="minorEastAsia" w:cstheme="minorHAnsi"/>
                <w:color w:val="000000" w:themeColor="text1"/>
              </w:rPr>
            </w:pPr>
          </w:p>
        </w:tc>
        <w:tc>
          <w:tcPr>
            <w:tcW w:w="1276" w:type="dxa"/>
            <w:vMerge w:val="restart"/>
            <w:tcBorders>
              <w:left w:val="single" w:sz="4" w:space="0" w:color="auto"/>
              <w:right w:val="single" w:sz="4" w:space="0" w:color="auto"/>
            </w:tcBorders>
          </w:tcPr>
          <w:p w14:paraId="6E5BDC36"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val="restart"/>
            <w:tcBorders>
              <w:left w:val="single" w:sz="4" w:space="0" w:color="auto"/>
              <w:right w:val="single" w:sz="4" w:space="0" w:color="auto"/>
            </w:tcBorders>
          </w:tcPr>
          <w:p w14:paraId="551C088A"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F8078F7"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tcBorders>
              <w:top w:val="single" w:sz="4" w:space="0" w:color="auto"/>
              <w:left w:val="single" w:sz="4" w:space="0" w:color="auto"/>
              <w:bottom w:val="single" w:sz="4" w:space="0" w:color="auto"/>
              <w:right w:val="single" w:sz="4" w:space="0" w:color="auto"/>
            </w:tcBorders>
          </w:tcPr>
          <w:p w14:paraId="6EAD659B" w14:textId="745442AA"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Spintelių karkaso spalva-pilka, spintelių durelių spalva-balta/pilka matinė (derinama su Pirkėju) karkasui ir fasadams naudojama ne mažiau kaip 18 mm storio LMDP, briaunos laminuotos ne plonesne kaip 1,4 mm storio ABS juosta. Stalviršis tamsus-vienspalvis, lygus, atsparus trinčiai ir mechaniniams pažeidimams, atsparus drėgmei ir aukštai temperatūrai, visos briaunos užapvalintos ir laminuotos ne plonesne kaip 2 mm storio ABS juosta. Rankenėlės metalinės, forma ir spalva derinami su Pirkėju, pateikiant užsakymą.</w:t>
            </w:r>
          </w:p>
        </w:tc>
        <w:tc>
          <w:tcPr>
            <w:tcW w:w="6237" w:type="dxa"/>
            <w:tcBorders>
              <w:top w:val="single" w:sz="4" w:space="0" w:color="auto"/>
              <w:left w:val="single" w:sz="4" w:space="0" w:color="auto"/>
              <w:bottom w:val="single" w:sz="4" w:space="0" w:color="auto"/>
              <w:right w:val="single" w:sz="4" w:space="0" w:color="auto"/>
            </w:tcBorders>
          </w:tcPr>
          <w:p w14:paraId="0D1FEF43"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56DD4276" w14:textId="77777777" w:rsidTr="005A6E1F">
        <w:trPr>
          <w:trHeight w:val="264"/>
        </w:trPr>
        <w:tc>
          <w:tcPr>
            <w:tcW w:w="709" w:type="dxa"/>
            <w:vMerge/>
            <w:tcBorders>
              <w:left w:val="single" w:sz="4" w:space="0" w:color="auto"/>
              <w:right w:val="single" w:sz="4" w:space="0" w:color="auto"/>
            </w:tcBorders>
          </w:tcPr>
          <w:p w14:paraId="0444BC23"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5BF24130"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77BBAA4C"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58119F8"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Išmatavimai, mm</w:t>
            </w:r>
          </w:p>
        </w:tc>
        <w:tc>
          <w:tcPr>
            <w:tcW w:w="4678" w:type="dxa"/>
            <w:tcBorders>
              <w:top w:val="single" w:sz="4" w:space="0" w:color="auto"/>
              <w:left w:val="single" w:sz="4" w:space="0" w:color="auto"/>
              <w:bottom w:val="single" w:sz="4" w:space="0" w:color="auto"/>
              <w:right w:val="single" w:sz="4" w:space="0" w:color="auto"/>
            </w:tcBorders>
          </w:tcPr>
          <w:p w14:paraId="74CE42BD"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3830x600x2000</w:t>
            </w:r>
          </w:p>
        </w:tc>
        <w:tc>
          <w:tcPr>
            <w:tcW w:w="6237" w:type="dxa"/>
            <w:tcBorders>
              <w:top w:val="single" w:sz="4" w:space="0" w:color="auto"/>
              <w:left w:val="single" w:sz="4" w:space="0" w:color="auto"/>
              <w:bottom w:val="single" w:sz="4" w:space="0" w:color="auto"/>
              <w:right w:val="single" w:sz="4" w:space="0" w:color="auto"/>
            </w:tcBorders>
          </w:tcPr>
          <w:p w14:paraId="27E35269" w14:textId="77777777" w:rsidR="00EF6983" w:rsidRPr="00EF6983" w:rsidRDefault="00EF6983" w:rsidP="00EF6983">
            <w:pPr>
              <w:spacing w:line="276" w:lineRule="auto"/>
              <w:jc w:val="both"/>
              <w:rPr>
                <w:rFonts w:eastAsiaTheme="minorEastAsia" w:cstheme="minorHAnsi"/>
                <w:color w:val="000000" w:themeColor="text1"/>
              </w:rPr>
            </w:pPr>
          </w:p>
        </w:tc>
      </w:tr>
      <w:tr w:rsidR="00EF6983" w:rsidRPr="00EF6983" w14:paraId="17339C67" w14:textId="77777777" w:rsidTr="005A6E1F">
        <w:trPr>
          <w:trHeight w:val="264"/>
        </w:trPr>
        <w:tc>
          <w:tcPr>
            <w:tcW w:w="709" w:type="dxa"/>
            <w:vMerge w:val="restart"/>
            <w:tcBorders>
              <w:left w:val="single" w:sz="4" w:space="0" w:color="auto"/>
              <w:right w:val="single" w:sz="4" w:space="0" w:color="auto"/>
            </w:tcBorders>
          </w:tcPr>
          <w:p w14:paraId="014B8B2D"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12.</w:t>
            </w:r>
          </w:p>
        </w:tc>
        <w:tc>
          <w:tcPr>
            <w:tcW w:w="1276" w:type="dxa"/>
            <w:vMerge w:val="restart"/>
            <w:tcBorders>
              <w:left w:val="single" w:sz="4" w:space="0" w:color="auto"/>
              <w:right w:val="single" w:sz="4" w:space="0" w:color="auto"/>
            </w:tcBorders>
          </w:tcPr>
          <w:p w14:paraId="4A26FCD0" w14:textId="77777777" w:rsidR="00EF6983" w:rsidRPr="00EF6983" w:rsidRDefault="00EF6983" w:rsidP="00EF6983">
            <w:pPr>
              <w:spacing w:line="276" w:lineRule="auto"/>
              <w:ind w:right="-108"/>
              <w:rPr>
                <w:rFonts w:eastAsiaTheme="minorEastAsia" w:cstheme="minorHAnsi"/>
                <w:b/>
                <w:color w:val="000000" w:themeColor="text1"/>
              </w:rPr>
            </w:pPr>
            <w:proofErr w:type="spellStart"/>
            <w:r w:rsidRPr="00EF6983">
              <w:rPr>
                <w:rFonts w:eastAsiaTheme="minorEastAsia" w:cstheme="minorHAnsi"/>
                <w:b/>
                <w:color w:val="000000" w:themeColor="text1"/>
              </w:rPr>
              <w:t>Pusbario</w:t>
            </w:r>
            <w:proofErr w:type="spellEnd"/>
            <w:r w:rsidRPr="00EF6983">
              <w:rPr>
                <w:rFonts w:eastAsiaTheme="minorEastAsia" w:cstheme="minorHAnsi"/>
                <w:b/>
                <w:color w:val="000000" w:themeColor="text1"/>
              </w:rPr>
              <w:t xml:space="preserve">  kėdė</w:t>
            </w:r>
          </w:p>
        </w:tc>
        <w:tc>
          <w:tcPr>
            <w:tcW w:w="709" w:type="dxa"/>
            <w:vMerge w:val="restart"/>
            <w:tcBorders>
              <w:left w:val="single" w:sz="4" w:space="0" w:color="auto"/>
              <w:right w:val="single" w:sz="4" w:space="0" w:color="auto"/>
            </w:tcBorders>
          </w:tcPr>
          <w:p w14:paraId="54BD8BA2"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 xml:space="preserve">64 vnt. </w:t>
            </w:r>
          </w:p>
        </w:tc>
        <w:tc>
          <w:tcPr>
            <w:tcW w:w="1701" w:type="dxa"/>
            <w:tcBorders>
              <w:top w:val="single" w:sz="4" w:space="0" w:color="auto"/>
              <w:left w:val="single" w:sz="4" w:space="0" w:color="auto"/>
              <w:bottom w:val="single" w:sz="4" w:space="0" w:color="auto"/>
              <w:right w:val="single" w:sz="4" w:space="0" w:color="auto"/>
            </w:tcBorders>
          </w:tcPr>
          <w:p w14:paraId="06A2A384"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Siūlomos prekės pavadinimas ir modelis</w:t>
            </w:r>
          </w:p>
        </w:tc>
        <w:tc>
          <w:tcPr>
            <w:tcW w:w="4678" w:type="dxa"/>
            <w:tcBorders>
              <w:top w:val="single" w:sz="4" w:space="0" w:color="auto"/>
              <w:left w:val="single" w:sz="4" w:space="0" w:color="auto"/>
              <w:bottom w:val="single" w:sz="4" w:space="0" w:color="auto"/>
              <w:right w:val="single" w:sz="4" w:space="0" w:color="auto"/>
            </w:tcBorders>
          </w:tcPr>
          <w:p w14:paraId="2867B461"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Nurodyti</w:t>
            </w:r>
          </w:p>
        </w:tc>
        <w:tc>
          <w:tcPr>
            <w:tcW w:w="6237" w:type="dxa"/>
            <w:tcBorders>
              <w:top w:val="single" w:sz="4" w:space="0" w:color="auto"/>
              <w:left w:val="single" w:sz="4" w:space="0" w:color="auto"/>
              <w:bottom w:val="single" w:sz="4" w:space="0" w:color="auto"/>
              <w:right w:val="single" w:sz="4" w:space="0" w:color="auto"/>
            </w:tcBorders>
          </w:tcPr>
          <w:p w14:paraId="2D7FB446" w14:textId="77777777" w:rsidR="00EF6983" w:rsidRPr="00EF6983" w:rsidRDefault="00EF6983" w:rsidP="00EF6983">
            <w:pPr>
              <w:spacing w:line="276" w:lineRule="auto"/>
              <w:ind w:right="-108"/>
              <w:jc w:val="both"/>
              <w:rPr>
                <w:rFonts w:eastAsiaTheme="minorEastAsia" w:cstheme="minorHAnsi"/>
                <w:color w:val="000000" w:themeColor="text1"/>
              </w:rPr>
            </w:pPr>
            <w:r w:rsidRPr="00EF6983">
              <w:rPr>
                <w:rFonts w:eastAsiaTheme="minorEastAsia" w:cstheme="minorHAnsi"/>
                <w:color w:val="000000" w:themeColor="text1"/>
              </w:rPr>
              <w:t>(jeigu yra)</w:t>
            </w:r>
          </w:p>
        </w:tc>
      </w:tr>
      <w:tr w:rsidR="00EF6983" w:rsidRPr="00EF6983" w14:paraId="0161B7BC" w14:textId="77777777" w:rsidTr="005A6E1F">
        <w:trPr>
          <w:trHeight w:val="264"/>
        </w:trPr>
        <w:tc>
          <w:tcPr>
            <w:tcW w:w="709" w:type="dxa"/>
            <w:vMerge/>
            <w:tcBorders>
              <w:left w:val="single" w:sz="4" w:space="0" w:color="auto"/>
              <w:right w:val="single" w:sz="4" w:space="0" w:color="auto"/>
            </w:tcBorders>
          </w:tcPr>
          <w:p w14:paraId="7C40E6BA"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60E069BA"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1C44DDAA"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18F8751D" w14:textId="56B15779"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Garantija</w:t>
            </w:r>
          </w:p>
        </w:tc>
        <w:tc>
          <w:tcPr>
            <w:tcW w:w="4678" w:type="dxa"/>
            <w:tcBorders>
              <w:top w:val="single" w:sz="4" w:space="0" w:color="auto"/>
              <w:left w:val="single" w:sz="4" w:space="0" w:color="auto"/>
              <w:bottom w:val="single" w:sz="4" w:space="0" w:color="auto"/>
              <w:right w:val="single" w:sz="4" w:space="0" w:color="auto"/>
            </w:tcBorders>
          </w:tcPr>
          <w:p w14:paraId="0EB18F69" w14:textId="08587F0F"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ne trumpesnė kaip 36  mėn.</w:t>
            </w:r>
          </w:p>
        </w:tc>
        <w:tc>
          <w:tcPr>
            <w:tcW w:w="6237" w:type="dxa"/>
            <w:tcBorders>
              <w:top w:val="single" w:sz="4" w:space="0" w:color="auto"/>
              <w:left w:val="single" w:sz="4" w:space="0" w:color="auto"/>
              <w:bottom w:val="single" w:sz="4" w:space="0" w:color="auto"/>
              <w:right w:val="single" w:sz="4" w:space="0" w:color="auto"/>
            </w:tcBorders>
          </w:tcPr>
          <w:p w14:paraId="4CD7799F"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0884F2A4" w14:textId="77777777" w:rsidTr="005A6E1F">
        <w:trPr>
          <w:trHeight w:val="264"/>
        </w:trPr>
        <w:tc>
          <w:tcPr>
            <w:tcW w:w="709" w:type="dxa"/>
            <w:vMerge/>
            <w:tcBorders>
              <w:left w:val="single" w:sz="4" w:space="0" w:color="auto"/>
              <w:right w:val="single" w:sz="4" w:space="0" w:color="auto"/>
            </w:tcBorders>
          </w:tcPr>
          <w:p w14:paraId="3203CD06"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56DD1C18"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7B8BB868"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val="restart"/>
            <w:tcBorders>
              <w:top w:val="single" w:sz="4" w:space="0" w:color="auto"/>
              <w:left w:val="single" w:sz="4" w:space="0" w:color="auto"/>
              <w:right w:val="single" w:sz="4" w:space="0" w:color="auto"/>
            </w:tcBorders>
          </w:tcPr>
          <w:p w14:paraId="3A2E5901"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tcBorders>
              <w:top w:val="single" w:sz="4" w:space="0" w:color="auto"/>
              <w:left w:val="single" w:sz="4" w:space="0" w:color="auto"/>
              <w:bottom w:val="single" w:sz="4" w:space="0" w:color="auto"/>
              <w:right w:val="single" w:sz="4" w:space="0" w:color="auto"/>
            </w:tcBorders>
          </w:tcPr>
          <w:p w14:paraId="1F195282"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proofErr w:type="spellStart"/>
            <w:r w:rsidRPr="00EF6983">
              <w:rPr>
                <w:rFonts w:eastAsiaTheme="minorEastAsia" w:cstheme="minorHAnsi"/>
                <w:color w:val="000000" w:themeColor="text1"/>
              </w:rPr>
              <w:t>Pusbario</w:t>
            </w:r>
            <w:proofErr w:type="spellEnd"/>
            <w:r w:rsidRPr="00EF6983">
              <w:rPr>
                <w:rFonts w:eastAsiaTheme="minorEastAsia" w:cstheme="minorHAnsi"/>
                <w:color w:val="000000" w:themeColor="text1"/>
              </w:rPr>
              <w:t xml:space="preserve"> kėdė turi turėti keturias kojas, stačiakampio formos sėdynę bei kojų atramą, kuri jungia visas keturias kojas. </w:t>
            </w:r>
          </w:p>
        </w:tc>
        <w:tc>
          <w:tcPr>
            <w:tcW w:w="6237" w:type="dxa"/>
            <w:tcBorders>
              <w:top w:val="single" w:sz="4" w:space="0" w:color="auto"/>
              <w:left w:val="single" w:sz="4" w:space="0" w:color="auto"/>
              <w:bottom w:val="single" w:sz="4" w:space="0" w:color="auto"/>
              <w:right w:val="single" w:sz="4" w:space="0" w:color="auto"/>
            </w:tcBorders>
          </w:tcPr>
          <w:p w14:paraId="297F0238"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0807E553" w14:textId="77777777" w:rsidTr="005A6E1F">
        <w:trPr>
          <w:trHeight w:val="264"/>
        </w:trPr>
        <w:tc>
          <w:tcPr>
            <w:tcW w:w="709" w:type="dxa"/>
            <w:vMerge/>
            <w:tcBorders>
              <w:left w:val="single" w:sz="4" w:space="0" w:color="auto"/>
              <w:right w:val="single" w:sz="4" w:space="0" w:color="auto"/>
            </w:tcBorders>
          </w:tcPr>
          <w:p w14:paraId="6F5D3E50"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672C80DD"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31589D97"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right w:val="single" w:sz="4" w:space="0" w:color="auto"/>
            </w:tcBorders>
          </w:tcPr>
          <w:p w14:paraId="2FA274A3" w14:textId="77777777" w:rsidR="00EF6983" w:rsidRPr="00EF6983" w:rsidRDefault="00EF6983" w:rsidP="00EF6983">
            <w:pPr>
              <w:spacing w:line="276" w:lineRule="auto"/>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06614F56"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 xml:space="preserve">Kėdė turi būti pagaminta iš uosio arba lygiavertės medienos. Kėdė turi turėti kūgines kojas, kurios susijungia su sėdyne, pagaminta iš faneros. Kėdė kojų atrama turi būti pagaminta iš išlieto aliuminio. Kėdės medienos rėmas turi būti dažytas vandens pagrindo dažais, taip pat turi būti apsauga nuo įbrėžimų. </w:t>
            </w:r>
          </w:p>
        </w:tc>
        <w:tc>
          <w:tcPr>
            <w:tcW w:w="6237" w:type="dxa"/>
            <w:tcBorders>
              <w:top w:val="single" w:sz="4" w:space="0" w:color="auto"/>
              <w:left w:val="single" w:sz="4" w:space="0" w:color="auto"/>
              <w:bottom w:val="single" w:sz="4" w:space="0" w:color="auto"/>
              <w:right w:val="single" w:sz="4" w:space="0" w:color="auto"/>
            </w:tcBorders>
          </w:tcPr>
          <w:p w14:paraId="5E2D399B"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3FF2CC80" w14:textId="77777777" w:rsidTr="005A6E1F">
        <w:trPr>
          <w:trHeight w:val="264"/>
        </w:trPr>
        <w:tc>
          <w:tcPr>
            <w:tcW w:w="709" w:type="dxa"/>
            <w:vMerge/>
            <w:tcBorders>
              <w:left w:val="single" w:sz="4" w:space="0" w:color="auto"/>
              <w:right w:val="single" w:sz="4" w:space="0" w:color="auto"/>
            </w:tcBorders>
          </w:tcPr>
          <w:p w14:paraId="31F557DA"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2C38109A"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7DE1A594"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bottom w:val="single" w:sz="4" w:space="0" w:color="auto"/>
              <w:right w:val="single" w:sz="4" w:space="0" w:color="auto"/>
            </w:tcBorders>
          </w:tcPr>
          <w:p w14:paraId="549A2376" w14:textId="77777777" w:rsidR="00EF6983" w:rsidRPr="00EF6983" w:rsidRDefault="00EF6983" w:rsidP="00EF6983">
            <w:pPr>
              <w:spacing w:line="276" w:lineRule="auto"/>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384F5A15"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 xml:space="preserve">Kėdės kojelės turi turėti veltinio pagrindą, kuris apsaugo grindis nuo braižymo.  </w:t>
            </w:r>
          </w:p>
        </w:tc>
        <w:tc>
          <w:tcPr>
            <w:tcW w:w="6237" w:type="dxa"/>
            <w:tcBorders>
              <w:top w:val="single" w:sz="4" w:space="0" w:color="auto"/>
              <w:left w:val="single" w:sz="4" w:space="0" w:color="auto"/>
              <w:bottom w:val="single" w:sz="4" w:space="0" w:color="auto"/>
              <w:right w:val="single" w:sz="4" w:space="0" w:color="auto"/>
            </w:tcBorders>
          </w:tcPr>
          <w:p w14:paraId="573FA6E7"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5C8BF6A4" w14:textId="77777777" w:rsidTr="005A6E1F">
        <w:trPr>
          <w:trHeight w:val="264"/>
        </w:trPr>
        <w:tc>
          <w:tcPr>
            <w:tcW w:w="709" w:type="dxa"/>
            <w:vMerge/>
            <w:tcBorders>
              <w:left w:val="single" w:sz="4" w:space="0" w:color="auto"/>
              <w:right w:val="single" w:sz="4" w:space="0" w:color="auto"/>
            </w:tcBorders>
          </w:tcPr>
          <w:p w14:paraId="609C2982"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61F1465A"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0024DAA4"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0E4874B"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Išmatavimai, mm</w:t>
            </w:r>
          </w:p>
        </w:tc>
        <w:tc>
          <w:tcPr>
            <w:tcW w:w="4678" w:type="dxa"/>
            <w:tcBorders>
              <w:top w:val="single" w:sz="4" w:space="0" w:color="auto"/>
              <w:left w:val="single" w:sz="4" w:space="0" w:color="auto"/>
              <w:bottom w:val="single" w:sz="4" w:space="0" w:color="auto"/>
              <w:right w:val="single" w:sz="4" w:space="0" w:color="auto"/>
            </w:tcBorders>
          </w:tcPr>
          <w:p w14:paraId="7A27072F"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345x320x650</w:t>
            </w:r>
          </w:p>
        </w:tc>
        <w:tc>
          <w:tcPr>
            <w:tcW w:w="6237" w:type="dxa"/>
            <w:tcBorders>
              <w:top w:val="single" w:sz="4" w:space="0" w:color="auto"/>
              <w:left w:val="single" w:sz="4" w:space="0" w:color="auto"/>
              <w:bottom w:val="single" w:sz="4" w:space="0" w:color="auto"/>
              <w:right w:val="single" w:sz="4" w:space="0" w:color="auto"/>
            </w:tcBorders>
          </w:tcPr>
          <w:p w14:paraId="464B947A"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35CE9CEC" w14:textId="77777777" w:rsidTr="005A6E1F">
        <w:trPr>
          <w:trHeight w:val="264"/>
        </w:trPr>
        <w:tc>
          <w:tcPr>
            <w:tcW w:w="709" w:type="dxa"/>
            <w:vMerge w:val="restart"/>
            <w:tcBorders>
              <w:left w:val="single" w:sz="4" w:space="0" w:color="auto"/>
              <w:right w:val="single" w:sz="4" w:space="0" w:color="auto"/>
            </w:tcBorders>
          </w:tcPr>
          <w:p w14:paraId="0081E81E"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13.</w:t>
            </w:r>
          </w:p>
        </w:tc>
        <w:tc>
          <w:tcPr>
            <w:tcW w:w="1276" w:type="dxa"/>
            <w:vMerge w:val="restart"/>
            <w:tcBorders>
              <w:left w:val="single" w:sz="4" w:space="0" w:color="auto"/>
              <w:right w:val="single" w:sz="4" w:space="0" w:color="auto"/>
            </w:tcBorders>
          </w:tcPr>
          <w:p w14:paraId="12B28804" w14:textId="77777777" w:rsidR="00EF6983" w:rsidRPr="00EF6983" w:rsidRDefault="00EF6983" w:rsidP="00EF6983">
            <w:pPr>
              <w:spacing w:line="276" w:lineRule="auto"/>
              <w:ind w:right="-108"/>
              <w:rPr>
                <w:rFonts w:eastAsiaTheme="minorEastAsia" w:cstheme="minorHAnsi"/>
                <w:b/>
                <w:color w:val="000000" w:themeColor="text1"/>
              </w:rPr>
            </w:pPr>
            <w:r w:rsidRPr="00EF6983">
              <w:rPr>
                <w:rFonts w:eastAsiaTheme="minorEastAsia" w:cstheme="minorHAnsi"/>
                <w:b/>
                <w:color w:val="000000" w:themeColor="text1"/>
              </w:rPr>
              <w:t>Baro tipo stalas</w:t>
            </w:r>
          </w:p>
        </w:tc>
        <w:tc>
          <w:tcPr>
            <w:tcW w:w="709" w:type="dxa"/>
            <w:vMerge w:val="restart"/>
            <w:tcBorders>
              <w:left w:val="single" w:sz="4" w:space="0" w:color="auto"/>
              <w:right w:val="single" w:sz="4" w:space="0" w:color="auto"/>
            </w:tcBorders>
          </w:tcPr>
          <w:p w14:paraId="6618AF02"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8 vnt.</w:t>
            </w:r>
          </w:p>
        </w:tc>
        <w:tc>
          <w:tcPr>
            <w:tcW w:w="1701" w:type="dxa"/>
            <w:tcBorders>
              <w:top w:val="single" w:sz="4" w:space="0" w:color="auto"/>
              <w:left w:val="single" w:sz="4" w:space="0" w:color="auto"/>
              <w:bottom w:val="single" w:sz="4" w:space="0" w:color="auto"/>
              <w:right w:val="single" w:sz="4" w:space="0" w:color="auto"/>
            </w:tcBorders>
          </w:tcPr>
          <w:p w14:paraId="5BFED5DA"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Siūlomos prekės pavadinimas ir modelis</w:t>
            </w:r>
          </w:p>
        </w:tc>
        <w:tc>
          <w:tcPr>
            <w:tcW w:w="4678" w:type="dxa"/>
            <w:tcBorders>
              <w:top w:val="single" w:sz="4" w:space="0" w:color="auto"/>
              <w:left w:val="single" w:sz="4" w:space="0" w:color="auto"/>
              <w:bottom w:val="single" w:sz="4" w:space="0" w:color="auto"/>
              <w:right w:val="single" w:sz="4" w:space="0" w:color="auto"/>
            </w:tcBorders>
          </w:tcPr>
          <w:p w14:paraId="5A5EE090"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Nurodyti</w:t>
            </w:r>
          </w:p>
        </w:tc>
        <w:tc>
          <w:tcPr>
            <w:tcW w:w="6237" w:type="dxa"/>
            <w:tcBorders>
              <w:top w:val="single" w:sz="4" w:space="0" w:color="auto"/>
              <w:left w:val="single" w:sz="4" w:space="0" w:color="auto"/>
              <w:bottom w:val="single" w:sz="4" w:space="0" w:color="auto"/>
              <w:right w:val="single" w:sz="4" w:space="0" w:color="auto"/>
            </w:tcBorders>
          </w:tcPr>
          <w:p w14:paraId="04D9E263" w14:textId="77777777" w:rsidR="00EF6983" w:rsidRPr="00EF6983" w:rsidRDefault="00EF6983" w:rsidP="00EF6983">
            <w:pPr>
              <w:spacing w:line="276" w:lineRule="auto"/>
              <w:ind w:right="-108"/>
              <w:jc w:val="both"/>
              <w:rPr>
                <w:rFonts w:eastAsiaTheme="minorEastAsia" w:cstheme="minorHAnsi"/>
                <w:color w:val="000000" w:themeColor="text1"/>
              </w:rPr>
            </w:pPr>
            <w:r w:rsidRPr="00EF6983">
              <w:rPr>
                <w:rFonts w:eastAsiaTheme="minorEastAsia" w:cstheme="minorHAnsi"/>
                <w:color w:val="000000" w:themeColor="text1"/>
              </w:rPr>
              <w:t>(jeigu yra)</w:t>
            </w:r>
          </w:p>
        </w:tc>
      </w:tr>
      <w:tr w:rsidR="00EF6983" w:rsidRPr="00EF6983" w14:paraId="7E87F434" w14:textId="77777777" w:rsidTr="005A6E1F">
        <w:trPr>
          <w:trHeight w:val="264"/>
        </w:trPr>
        <w:tc>
          <w:tcPr>
            <w:tcW w:w="709" w:type="dxa"/>
            <w:vMerge/>
            <w:tcBorders>
              <w:left w:val="single" w:sz="4" w:space="0" w:color="auto"/>
              <w:right w:val="single" w:sz="4" w:space="0" w:color="auto"/>
            </w:tcBorders>
          </w:tcPr>
          <w:p w14:paraId="5CA6FC43"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0D287FC4"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65BA4B7B"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6EEA040" w14:textId="4E10B375"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Garantija</w:t>
            </w:r>
          </w:p>
        </w:tc>
        <w:tc>
          <w:tcPr>
            <w:tcW w:w="4678" w:type="dxa"/>
            <w:tcBorders>
              <w:top w:val="single" w:sz="4" w:space="0" w:color="auto"/>
              <w:left w:val="single" w:sz="4" w:space="0" w:color="auto"/>
              <w:bottom w:val="single" w:sz="4" w:space="0" w:color="auto"/>
              <w:right w:val="single" w:sz="4" w:space="0" w:color="auto"/>
            </w:tcBorders>
          </w:tcPr>
          <w:p w14:paraId="7B8686AC" w14:textId="08533A22"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ne trumpesnė kaip 36  mėn.</w:t>
            </w:r>
          </w:p>
        </w:tc>
        <w:tc>
          <w:tcPr>
            <w:tcW w:w="6237" w:type="dxa"/>
            <w:tcBorders>
              <w:top w:val="single" w:sz="4" w:space="0" w:color="auto"/>
              <w:left w:val="single" w:sz="4" w:space="0" w:color="auto"/>
              <w:bottom w:val="single" w:sz="4" w:space="0" w:color="auto"/>
              <w:right w:val="single" w:sz="4" w:space="0" w:color="auto"/>
            </w:tcBorders>
          </w:tcPr>
          <w:p w14:paraId="72E96300"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577FB05D" w14:textId="77777777" w:rsidTr="005A6E1F">
        <w:trPr>
          <w:trHeight w:val="264"/>
        </w:trPr>
        <w:tc>
          <w:tcPr>
            <w:tcW w:w="709" w:type="dxa"/>
            <w:vMerge/>
            <w:tcBorders>
              <w:left w:val="single" w:sz="4" w:space="0" w:color="auto"/>
              <w:right w:val="single" w:sz="4" w:space="0" w:color="auto"/>
            </w:tcBorders>
          </w:tcPr>
          <w:p w14:paraId="5266E2F9"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501E511C"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361A732B"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val="restart"/>
            <w:tcBorders>
              <w:top w:val="single" w:sz="4" w:space="0" w:color="auto"/>
              <w:left w:val="single" w:sz="4" w:space="0" w:color="auto"/>
              <w:right w:val="single" w:sz="4" w:space="0" w:color="auto"/>
            </w:tcBorders>
          </w:tcPr>
          <w:p w14:paraId="2FC103DA"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tcBorders>
              <w:top w:val="single" w:sz="4" w:space="0" w:color="auto"/>
              <w:left w:val="single" w:sz="4" w:space="0" w:color="auto"/>
              <w:bottom w:val="single" w:sz="4" w:space="0" w:color="auto"/>
              <w:right w:val="single" w:sz="4" w:space="0" w:color="auto"/>
            </w:tcBorders>
          </w:tcPr>
          <w:p w14:paraId="1ABD83C3"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 xml:space="preserve">Stalo matmenys 2000 x 600 x 900 mm. Stalviršis iš lygaus paviršiaus ne plonesnės kaip 25 mm LMDP, lygus, atsparus trinčiai ir mechaniniams pažeidimams, visos briaunos užapvalintos ir laminuotos ne plonesne kaip 2 mm storio ABS juosta. </w:t>
            </w:r>
          </w:p>
        </w:tc>
        <w:tc>
          <w:tcPr>
            <w:tcW w:w="6237" w:type="dxa"/>
            <w:tcBorders>
              <w:top w:val="single" w:sz="4" w:space="0" w:color="auto"/>
              <w:left w:val="single" w:sz="4" w:space="0" w:color="auto"/>
              <w:bottom w:val="single" w:sz="4" w:space="0" w:color="auto"/>
              <w:right w:val="single" w:sz="4" w:space="0" w:color="auto"/>
            </w:tcBorders>
          </w:tcPr>
          <w:p w14:paraId="737480D7"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28199F68" w14:textId="77777777" w:rsidTr="005A6E1F">
        <w:trPr>
          <w:trHeight w:val="264"/>
        </w:trPr>
        <w:tc>
          <w:tcPr>
            <w:tcW w:w="709" w:type="dxa"/>
            <w:vMerge/>
            <w:tcBorders>
              <w:left w:val="single" w:sz="4" w:space="0" w:color="auto"/>
              <w:right w:val="single" w:sz="4" w:space="0" w:color="auto"/>
            </w:tcBorders>
          </w:tcPr>
          <w:p w14:paraId="589DCE27"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38FA9D5D"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0173C18B"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bottom w:val="single" w:sz="4" w:space="0" w:color="auto"/>
              <w:right w:val="single" w:sz="4" w:space="0" w:color="auto"/>
            </w:tcBorders>
          </w:tcPr>
          <w:p w14:paraId="50D4B348" w14:textId="77777777" w:rsidR="00EF6983" w:rsidRPr="00EF6983" w:rsidRDefault="00EF6983" w:rsidP="00EF6983">
            <w:pPr>
              <w:spacing w:line="276" w:lineRule="auto"/>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0AEEBD6F" w14:textId="447819B1"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 xml:space="preserve">Stalo kojos (ne mažiau kaip 4 vnt.)  metalinės ne mažesnio kaip 50 mm skersmens su </w:t>
            </w:r>
            <w:r w:rsidRPr="00EF6983">
              <w:rPr>
                <w:rFonts w:eastAsiaTheme="minorEastAsia" w:cstheme="minorHAnsi"/>
                <w:color w:val="000000" w:themeColor="text1"/>
              </w:rPr>
              <w:lastRenderedPageBreak/>
              <w:t>reguliuojamomis kojelėmis stalo aukščiui ir nelygumams išlyginti. Metalas dengtas milteliniu būdu (spalva derinama su Pirkėju). LMDP plokštės spalva galutinai derinama, pateikiant užsakymą.</w:t>
            </w:r>
          </w:p>
        </w:tc>
        <w:tc>
          <w:tcPr>
            <w:tcW w:w="6237" w:type="dxa"/>
            <w:tcBorders>
              <w:top w:val="single" w:sz="4" w:space="0" w:color="auto"/>
              <w:left w:val="single" w:sz="4" w:space="0" w:color="auto"/>
              <w:bottom w:val="single" w:sz="4" w:space="0" w:color="auto"/>
              <w:right w:val="single" w:sz="4" w:space="0" w:color="auto"/>
            </w:tcBorders>
          </w:tcPr>
          <w:p w14:paraId="03E5F5F6"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2B61BDF2" w14:textId="77777777" w:rsidTr="005A6E1F">
        <w:trPr>
          <w:trHeight w:val="264"/>
        </w:trPr>
        <w:tc>
          <w:tcPr>
            <w:tcW w:w="709" w:type="dxa"/>
            <w:vMerge/>
            <w:tcBorders>
              <w:left w:val="single" w:sz="4" w:space="0" w:color="auto"/>
              <w:right w:val="single" w:sz="4" w:space="0" w:color="auto"/>
            </w:tcBorders>
          </w:tcPr>
          <w:p w14:paraId="7A0525BB"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328565AE"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429A89AB"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DA04D92"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Išmatavimai, mm</w:t>
            </w:r>
          </w:p>
        </w:tc>
        <w:tc>
          <w:tcPr>
            <w:tcW w:w="4678" w:type="dxa"/>
            <w:tcBorders>
              <w:top w:val="single" w:sz="4" w:space="0" w:color="auto"/>
              <w:left w:val="single" w:sz="4" w:space="0" w:color="auto"/>
              <w:bottom w:val="single" w:sz="4" w:space="0" w:color="auto"/>
              <w:right w:val="single" w:sz="4" w:space="0" w:color="auto"/>
            </w:tcBorders>
          </w:tcPr>
          <w:p w14:paraId="49CCBBD2"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2000x600x900</w:t>
            </w:r>
          </w:p>
        </w:tc>
        <w:tc>
          <w:tcPr>
            <w:tcW w:w="6237" w:type="dxa"/>
            <w:tcBorders>
              <w:top w:val="single" w:sz="4" w:space="0" w:color="auto"/>
              <w:left w:val="single" w:sz="4" w:space="0" w:color="auto"/>
              <w:bottom w:val="single" w:sz="4" w:space="0" w:color="auto"/>
              <w:right w:val="single" w:sz="4" w:space="0" w:color="auto"/>
            </w:tcBorders>
          </w:tcPr>
          <w:p w14:paraId="4E4E42B3"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3D5CB409" w14:textId="77777777" w:rsidTr="005A6E1F">
        <w:trPr>
          <w:trHeight w:val="264"/>
        </w:trPr>
        <w:tc>
          <w:tcPr>
            <w:tcW w:w="709" w:type="dxa"/>
            <w:vMerge w:val="restart"/>
            <w:tcBorders>
              <w:left w:val="single" w:sz="4" w:space="0" w:color="auto"/>
              <w:right w:val="single" w:sz="4" w:space="0" w:color="auto"/>
            </w:tcBorders>
          </w:tcPr>
          <w:p w14:paraId="5FC0BC7C"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14.</w:t>
            </w:r>
          </w:p>
        </w:tc>
        <w:tc>
          <w:tcPr>
            <w:tcW w:w="1276" w:type="dxa"/>
            <w:vMerge w:val="restart"/>
            <w:tcBorders>
              <w:left w:val="single" w:sz="4" w:space="0" w:color="auto"/>
              <w:right w:val="single" w:sz="4" w:space="0" w:color="auto"/>
            </w:tcBorders>
          </w:tcPr>
          <w:p w14:paraId="000BDD82" w14:textId="77777777" w:rsidR="00EF6983" w:rsidRPr="00EF6983" w:rsidRDefault="00EF6983" w:rsidP="00EF6983">
            <w:pPr>
              <w:spacing w:line="276" w:lineRule="auto"/>
              <w:ind w:right="-108"/>
              <w:rPr>
                <w:rFonts w:eastAsiaTheme="minorEastAsia" w:cstheme="minorHAnsi"/>
                <w:b/>
                <w:color w:val="000000" w:themeColor="text1"/>
              </w:rPr>
            </w:pPr>
            <w:proofErr w:type="spellStart"/>
            <w:r w:rsidRPr="00EF6983">
              <w:rPr>
                <w:rFonts w:eastAsiaTheme="minorEastAsia" w:cstheme="minorHAnsi"/>
                <w:b/>
                <w:color w:val="000000" w:themeColor="text1"/>
              </w:rPr>
              <w:t>Sėdmaišiai</w:t>
            </w:r>
            <w:proofErr w:type="spellEnd"/>
          </w:p>
        </w:tc>
        <w:tc>
          <w:tcPr>
            <w:tcW w:w="709" w:type="dxa"/>
            <w:vMerge w:val="restart"/>
            <w:tcBorders>
              <w:left w:val="single" w:sz="4" w:space="0" w:color="auto"/>
              <w:right w:val="single" w:sz="4" w:space="0" w:color="auto"/>
            </w:tcBorders>
          </w:tcPr>
          <w:p w14:paraId="623D6C63"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48 vnt.</w:t>
            </w:r>
          </w:p>
        </w:tc>
        <w:tc>
          <w:tcPr>
            <w:tcW w:w="1701" w:type="dxa"/>
            <w:tcBorders>
              <w:top w:val="single" w:sz="4" w:space="0" w:color="auto"/>
              <w:left w:val="single" w:sz="4" w:space="0" w:color="auto"/>
              <w:bottom w:val="single" w:sz="4" w:space="0" w:color="auto"/>
              <w:right w:val="single" w:sz="4" w:space="0" w:color="auto"/>
            </w:tcBorders>
          </w:tcPr>
          <w:p w14:paraId="6973F997"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Siūlomos prekės pavadinimas ir modelis</w:t>
            </w:r>
          </w:p>
        </w:tc>
        <w:tc>
          <w:tcPr>
            <w:tcW w:w="4678" w:type="dxa"/>
            <w:tcBorders>
              <w:top w:val="single" w:sz="4" w:space="0" w:color="auto"/>
              <w:left w:val="single" w:sz="4" w:space="0" w:color="auto"/>
              <w:bottom w:val="single" w:sz="4" w:space="0" w:color="auto"/>
              <w:right w:val="single" w:sz="4" w:space="0" w:color="auto"/>
            </w:tcBorders>
          </w:tcPr>
          <w:p w14:paraId="213B055A"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Nurodyti</w:t>
            </w:r>
          </w:p>
        </w:tc>
        <w:tc>
          <w:tcPr>
            <w:tcW w:w="6237" w:type="dxa"/>
            <w:tcBorders>
              <w:top w:val="single" w:sz="4" w:space="0" w:color="auto"/>
              <w:left w:val="single" w:sz="4" w:space="0" w:color="auto"/>
              <w:bottom w:val="single" w:sz="4" w:space="0" w:color="auto"/>
              <w:right w:val="single" w:sz="4" w:space="0" w:color="auto"/>
            </w:tcBorders>
          </w:tcPr>
          <w:p w14:paraId="70490BF5" w14:textId="77777777" w:rsidR="00EF6983" w:rsidRPr="00EF6983" w:rsidRDefault="00EF6983" w:rsidP="00EF6983">
            <w:pPr>
              <w:spacing w:line="276" w:lineRule="auto"/>
              <w:ind w:right="-108"/>
              <w:jc w:val="both"/>
              <w:rPr>
                <w:rFonts w:eastAsiaTheme="minorEastAsia" w:cstheme="minorHAnsi"/>
                <w:color w:val="000000" w:themeColor="text1"/>
              </w:rPr>
            </w:pPr>
            <w:r w:rsidRPr="00EF6983">
              <w:rPr>
                <w:rFonts w:eastAsiaTheme="minorEastAsia" w:cstheme="minorHAnsi"/>
                <w:color w:val="000000" w:themeColor="text1"/>
              </w:rPr>
              <w:t>(jeigu yra)</w:t>
            </w:r>
          </w:p>
        </w:tc>
      </w:tr>
      <w:tr w:rsidR="00EF6983" w:rsidRPr="00EF6983" w14:paraId="47994FDF" w14:textId="77777777" w:rsidTr="005A6E1F">
        <w:trPr>
          <w:trHeight w:val="264"/>
        </w:trPr>
        <w:tc>
          <w:tcPr>
            <w:tcW w:w="709" w:type="dxa"/>
            <w:vMerge/>
            <w:tcBorders>
              <w:left w:val="single" w:sz="4" w:space="0" w:color="auto"/>
              <w:right w:val="single" w:sz="4" w:space="0" w:color="auto"/>
            </w:tcBorders>
          </w:tcPr>
          <w:p w14:paraId="03CBD5BC"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3DD33AA1"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6B7D0834"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6B0AB4D" w14:textId="314310CF"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Garantija</w:t>
            </w:r>
          </w:p>
        </w:tc>
        <w:tc>
          <w:tcPr>
            <w:tcW w:w="4678" w:type="dxa"/>
            <w:tcBorders>
              <w:top w:val="single" w:sz="4" w:space="0" w:color="auto"/>
              <w:left w:val="single" w:sz="4" w:space="0" w:color="auto"/>
              <w:bottom w:val="single" w:sz="4" w:space="0" w:color="auto"/>
              <w:right w:val="single" w:sz="4" w:space="0" w:color="auto"/>
            </w:tcBorders>
          </w:tcPr>
          <w:p w14:paraId="32A87EEB" w14:textId="4C1024DD"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ne trumpesnė kaip 36  mėn.</w:t>
            </w:r>
          </w:p>
        </w:tc>
        <w:tc>
          <w:tcPr>
            <w:tcW w:w="6237" w:type="dxa"/>
            <w:tcBorders>
              <w:top w:val="single" w:sz="4" w:space="0" w:color="auto"/>
              <w:left w:val="single" w:sz="4" w:space="0" w:color="auto"/>
              <w:bottom w:val="single" w:sz="4" w:space="0" w:color="auto"/>
              <w:right w:val="single" w:sz="4" w:space="0" w:color="auto"/>
            </w:tcBorders>
          </w:tcPr>
          <w:p w14:paraId="0519BDF7"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0EF4B480" w14:textId="77777777" w:rsidTr="005A6E1F">
        <w:trPr>
          <w:trHeight w:val="264"/>
        </w:trPr>
        <w:tc>
          <w:tcPr>
            <w:tcW w:w="709" w:type="dxa"/>
            <w:vMerge/>
            <w:tcBorders>
              <w:left w:val="single" w:sz="4" w:space="0" w:color="auto"/>
              <w:right w:val="single" w:sz="4" w:space="0" w:color="auto"/>
            </w:tcBorders>
          </w:tcPr>
          <w:p w14:paraId="287384D4"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72BB7E65"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1DECF08A"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5D49DC0"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tcBorders>
              <w:top w:val="single" w:sz="4" w:space="0" w:color="auto"/>
              <w:left w:val="single" w:sz="4" w:space="0" w:color="auto"/>
              <w:bottom w:val="single" w:sz="4" w:space="0" w:color="auto"/>
              <w:right w:val="single" w:sz="4" w:space="0" w:color="auto"/>
            </w:tcBorders>
          </w:tcPr>
          <w:p w14:paraId="68B48A64"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proofErr w:type="spellStart"/>
            <w:r w:rsidRPr="00EF6983">
              <w:rPr>
                <w:rFonts w:eastAsiaTheme="minorEastAsia" w:cstheme="minorHAnsi"/>
                <w:color w:val="000000" w:themeColor="text1"/>
              </w:rPr>
              <w:t>Sėdmaišiai</w:t>
            </w:r>
            <w:proofErr w:type="spellEnd"/>
            <w:r w:rsidRPr="00EF6983">
              <w:rPr>
                <w:rFonts w:eastAsiaTheme="minorEastAsia" w:cstheme="minorHAnsi"/>
                <w:color w:val="000000" w:themeColor="text1"/>
              </w:rPr>
              <w:t xml:space="preserve"> su lengvai nuimamu ir plaunamu paviršiumi, lengvai aptarnaujami užpildyti didesnio tankio polistirolo granulėmis EPS.</w:t>
            </w:r>
          </w:p>
        </w:tc>
        <w:tc>
          <w:tcPr>
            <w:tcW w:w="6237" w:type="dxa"/>
            <w:tcBorders>
              <w:top w:val="single" w:sz="4" w:space="0" w:color="auto"/>
              <w:left w:val="single" w:sz="4" w:space="0" w:color="auto"/>
              <w:bottom w:val="single" w:sz="4" w:space="0" w:color="auto"/>
              <w:right w:val="single" w:sz="4" w:space="0" w:color="auto"/>
            </w:tcBorders>
          </w:tcPr>
          <w:p w14:paraId="712E0EA5"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6451EB1F" w14:textId="77777777" w:rsidTr="005A6E1F">
        <w:trPr>
          <w:trHeight w:val="264"/>
        </w:trPr>
        <w:tc>
          <w:tcPr>
            <w:tcW w:w="709" w:type="dxa"/>
            <w:vMerge w:val="restart"/>
            <w:tcBorders>
              <w:left w:val="single" w:sz="4" w:space="0" w:color="auto"/>
              <w:right w:val="single" w:sz="4" w:space="0" w:color="auto"/>
            </w:tcBorders>
          </w:tcPr>
          <w:p w14:paraId="5CBD3CFC"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 xml:space="preserve">15. </w:t>
            </w:r>
          </w:p>
        </w:tc>
        <w:tc>
          <w:tcPr>
            <w:tcW w:w="1276" w:type="dxa"/>
            <w:vMerge w:val="restart"/>
            <w:tcBorders>
              <w:left w:val="single" w:sz="4" w:space="0" w:color="auto"/>
              <w:right w:val="single" w:sz="4" w:space="0" w:color="auto"/>
            </w:tcBorders>
          </w:tcPr>
          <w:p w14:paraId="62D96902" w14:textId="77777777" w:rsidR="00EF6983" w:rsidRPr="00EF6983" w:rsidRDefault="00EF6983" w:rsidP="00EF6983">
            <w:pPr>
              <w:spacing w:line="276" w:lineRule="auto"/>
              <w:ind w:right="-108"/>
              <w:rPr>
                <w:rFonts w:eastAsiaTheme="minorEastAsia" w:cstheme="minorHAnsi"/>
                <w:b/>
                <w:color w:val="000000" w:themeColor="text1"/>
              </w:rPr>
            </w:pPr>
            <w:r w:rsidRPr="00EF6983">
              <w:rPr>
                <w:rFonts w:eastAsiaTheme="minorEastAsia" w:cstheme="minorHAnsi"/>
                <w:b/>
                <w:color w:val="000000" w:themeColor="text1"/>
              </w:rPr>
              <w:t>Pakabinama lentyna su paslėptu tvirtinimu</w:t>
            </w:r>
          </w:p>
        </w:tc>
        <w:tc>
          <w:tcPr>
            <w:tcW w:w="709" w:type="dxa"/>
            <w:vMerge w:val="restart"/>
            <w:tcBorders>
              <w:left w:val="single" w:sz="4" w:space="0" w:color="auto"/>
              <w:right w:val="single" w:sz="4" w:space="0" w:color="auto"/>
            </w:tcBorders>
          </w:tcPr>
          <w:p w14:paraId="499E6D48" w14:textId="77777777" w:rsidR="00EF6983" w:rsidRPr="00EF6983" w:rsidRDefault="00EF6983" w:rsidP="00EF6983">
            <w:pPr>
              <w:spacing w:line="276" w:lineRule="auto"/>
              <w:ind w:right="-108"/>
              <w:rPr>
                <w:rFonts w:eastAsiaTheme="minorEastAsia" w:cstheme="minorHAnsi"/>
                <w:color w:val="000000" w:themeColor="text1"/>
              </w:rPr>
            </w:pPr>
            <w:r w:rsidRPr="00EF6983">
              <w:rPr>
                <w:rFonts w:eastAsiaTheme="minorEastAsia" w:cstheme="minorHAnsi"/>
                <w:color w:val="000000" w:themeColor="text1"/>
              </w:rPr>
              <w:t>24 vnt.</w:t>
            </w:r>
          </w:p>
        </w:tc>
        <w:tc>
          <w:tcPr>
            <w:tcW w:w="1701" w:type="dxa"/>
            <w:tcBorders>
              <w:top w:val="single" w:sz="4" w:space="0" w:color="auto"/>
              <w:left w:val="single" w:sz="4" w:space="0" w:color="auto"/>
              <w:bottom w:val="single" w:sz="4" w:space="0" w:color="auto"/>
              <w:right w:val="single" w:sz="4" w:space="0" w:color="auto"/>
            </w:tcBorders>
          </w:tcPr>
          <w:p w14:paraId="5DD35126"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Siūlomos prekės pavadinimas ir modelis</w:t>
            </w:r>
          </w:p>
        </w:tc>
        <w:tc>
          <w:tcPr>
            <w:tcW w:w="4678" w:type="dxa"/>
            <w:tcBorders>
              <w:top w:val="single" w:sz="4" w:space="0" w:color="auto"/>
              <w:left w:val="single" w:sz="4" w:space="0" w:color="auto"/>
              <w:bottom w:val="single" w:sz="4" w:space="0" w:color="auto"/>
              <w:right w:val="single" w:sz="4" w:space="0" w:color="auto"/>
            </w:tcBorders>
          </w:tcPr>
          <w:p w14:paraId="0EDD1186"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Nurodyti</w:t>
            </w:r>
          </w:p>
        </w:tc>
        <w:tc>
          <w:tcPr>
            <w:tcW w:w="6237" w:type="dxa"/>
            <w:tcBorders>
              <w:top w:val="single" w:sz="4" w:space="0" w:color="auto"/>
              <w:left w:val="single" w:sz="4" w:space="0" w:color="auto"/>
              <w:bottom w:val="single" w:sz="4" w:space="0" w:color="auto"/>
              <w:right w:val="single" w:sz="4" w:space="0" w:color="auto"/>
            </w:tcBorders>
          </w:tcPr>
          <w:p w14:paraId="51F5F8AD" w14:textId="77777777" w:rsidR="00EF6983" w:rsidRPr="00EF6983" w:rsidRDefault="00EF6983" w:rsidP="00EF6983">
            <w:pPr>
              <w:spacing w:line="276" w:lineRule="auto"/>
              <w:ind w:right="-108"/>
              <w:jc w:val="both"/>
              <w:rPr>
                <w:rFonts w:eastAsiaTheme="minorEastAsia" w:cstheme="minorHAnsi"/>
                <w:color w:val="000000" w:themeColor="text1"/>
              </w:rPr>
            </w:pPr>
            <w:r w:rsidRPr="00EF6983">
              <w:rPr>
                <w:rFonts w:eastAsiaTheme="minorEastAsia" w:cstheme="minorHAnsi"/>
                <w:color w:val="000000" w:themeColor="text1"/>
              </w:rPr>
              <w:t>(jeigu yra)</w:t>
            </w:r>
          </w:p>
        </w:tc>
      </w:tr>
      <w:tr w:rsidR="00EF6983" w:rsidRPr="00EF6983" w14:paraId="3DD7AE8F" w14:textId="77777777" w:rsidTr="005A6E1F">
        <w:trPr>
          <w:trHeight w:val="264"/>
        </w:trPr>
        <w:tc>
          <w:tcPr>
            <w:tcW w:w="709" w:type="dxa"/>
            <w:vMerge/>
            <w:tcBorders>
              <w:left w:val="single" w:sz="4" w:space="0" w:color="auto"/>
              <w:right w:val="single" w:sz="4" w:space="0" w:color="auto"/>
            </w:tcBorders>
          </w:tcPr>
          <w:p w14:paraId="5F22F703"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5B6B06F4"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33F6A8D1"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18B71C2A" w14:textId="6965F26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Garantija</w:t>
            </w:r>
          </w:p>
        </w:tc>
        <w:tc>
          <w:tcPr>
            <w:tcW w:w="4678" w:type="dxa"/>
            <w:tcBorders>
              <w:top w:val="single" w:sz="4" w:space="0" w:color="auto"/>
              <w:left w:val="single" w:sz="4" w:space="0" w:color="auto"/>
              <w:bottom w:val="single" w:sz="4" w:space="0" w:color="auto"/>
              <w:right w:val="single" w:sz="4" w:space="0" w:color="auto"/>
            </w:tcBorders>
          </w:tcPr>
          <w:p w14:paraId="43C0409D" w14:textId="6445B939"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ne trumpesnė kaip 36  mėn.</w:t>
            </w:r>
          </w:p>
        </w:tc>
        <w:tc>
          <w:tcPr>
            <w:tcW w:w="6237" w:type="dxa"/>
            <w:tcBorders>
              <w:top w:val="single" w:sz="4" w:space="0" w:color="auto"/>
              <w:left w:val="single" w:sz="4" w:space="0" w:color="auto"/>
              <w:bottom w:val="single" w:sz="4" w:space="0" w:color="auto"/>
              <w:right w:val="single" w:sz="4" w:space="0" w:color="auto"/>
            </w:tcBorders>
          </w:tcPr>
          <w:p w14:paraId="417B9A35"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20D9538E" w14:textId="77777777" w:rsidTr="005A6E1F">
        <w:trPr>
          <w:trHeight w:val="264"/>
        </w:trPr>
        <w:tc>
          <w:tcPr>
            <w:tcW w:w="709" w:type="dxa"/>
            <w:vMerge/>
            <w:tcBorders>
              <w:left w:val="single" w:sz="4" w:space="0" w:color="auto"/>
              <w:right w:val="single" w:sz="4" w:space="0" w:color="auto"/>
            </w:tcBorders>
          </w:tcPr>
          <w:p w14:paraId="35B60224"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227CFEEA"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304C16B3"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val="restart"/>
            <w:tcBorders>
              <w:top w:val="single" w:sz="4" w:space="0" w:color="auto"/>
              <w:left w:val="single" w:sz="4" w:space="0" w:color="auto"/>
              <w:right w:val="single" w:sz="4" w:space="0" w:color="auto"/>
            </w:tcBorders>
          </w:tcPr>
          <w:p w14:paraId="720F93A3"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Komplektacija</w:t>
            </w:r>
          </w:p>
        </w:tc>
        <w:tc>
          <w:tcPr>
            <w:tcW w:w="4678" w:type="dxa"/>
            <w:tcBorders>
              <w:top w:val="single" w:sz="4" w:space="0" w:color="auto"/>
              <w:left w:val="single" w:sz="4" w:space="0" w:color="auto"/>
              <w:bottom w:val="single" w:sz="4" w:space="0" w:color="auto"/>
              <w:right w:val="single" w:sz="4" w:space="0" w:color="auto"/>
            </w:tcBorders>
          </w:tcPr>
          <w:p w14:paraId="5A9FC069"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Pakabinama lentyna su paslėptu tvirtinimu.</w:t>
            </w:r>
          </w:p>
          <w:p w14:paraId="3DA56113"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14:paraId="0C89E315"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78CD2715" w14:textId="77777777" w:rsidTr="005A6E1F">
        <w:trPr>
          <w:trHeight w:val="264"/>
        </w:trPr>
        <w:tc>
          <w:tcPr>
            <w:tcW w:w="709" w:type="dxa"/>
            <w:vMerge/>
            <w:tcBorders>
              <w:left w:val="single" w:sz="4" w:space="0" w:color="auto"/>
              <w:right w:val="single" w:sz="4" w:space="0" w:color="auto"/>
            </w:tcBorders>
          </w:tcPr>
          <w:p w14:paraId="4C672788"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2C64680C"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22F84D75"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vMerge/>
            <w:tcBorders>
              <w:left w:val="single" w:sz="4" w:space="0" w:color="auto"/>
              <w:bottom w:val="single" w:sz="4" w:space="0" w:color="auto"/>
              <w:right w:val="single" w:sz="4" w:space="0" w:color="auto"/>
            </w:tcBorders>
          </w:tcPr>
          <w:p w14:paraId="2AC044B7" w14:textId="77777777" w:rsidR="00EF6983" w:rsidRPr="00EF6983" w:rsidRDefault="00EF6983" w:rsidP="00EF6983">
            <w:pPr>
              <w:spacing w:line="276" w:lineRule="auto"/>
              <w:rPr>
                <w:rFonts w:eastAsiaTheme="minorEastAsia" w:cstheme="minorHAnsi"/>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14:paraId="2D18F7B3"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Lentynos pagamintos iš ne plonesnės kaip 18 mm LMDP.  Priekiniai lentynų kraštai laminuoti ne plonesne kaip 1,5  mm ABS juosta. Lentynos turi išlaikyti ne mažiau kaip 20 kg apkrovą (paslėptas tvirtinimas).</w:t>
            </w:r>
          </w:p>
        </w:tc>
        <w:tc>
          <w:tcPr>
            <w:tcW w:w="6237" w:type="dxa"/>
            <w:tcBorders>
              <w:top w:val="single" w:sz="4" w:space="0" w:color="auto"/>
              <w:left w:val="single" w:sz="4" w:space="0" w:color="auto"/>
              <w:bottom w:val="single" w:sz="4" w:space="0" w:color="auto"/>
              <w:right w:val="single" w:sz="4" w:space="0" w:color="auto"/>
            </w:tcBorders>
          </w:tcPr>
          <w:p w14:paraId="31E351FD" w14:textId="77777777" w:rsidR="00EF6983" w:rsidRPr="00EF6983" w:rsidRDefault="00EF6983" w:rsidP="00EF6983">
            <w:pPr>
              <w:spacing w:line="276" w:lineRule="auto"/>
              <w:ind w:right="-108"/>
              <w:jc w:val="both"/>
              <w:rPr>
                <w:rFonts w:eastAsiaTheme="minorEastAsia" w:cstheme="minorHAnsi"/>
                <w:color w:val="000000" w:themeColor="text1"/>
              </w:rPr>
            </w:pPr>
          </w:p>
        </w:tc>
      </w:tr>
      <w:tr w:rsidR="00EF6983" w:rsidRPr="00EF6983" w14:paraId="30F1645A" w14:textId="77777777" w:rsidTr="005A6E1F">
        <w:trPr>
          <w:trHeight w:val="264"/>
        </w:trPr>
        <w:tc>
          <w:tcPr>
            <w:tcW w:w="709" w:type="dxa"/>
            <w:vMerge/>
            <w:tcBorders>
              <w:left w:val="single" w:sz="4" w:space="0" w:color="auto"/>
              <w:right w:val="single" w:sz="4" w:space="0" w:color="auto"/>
            </w:tcBorders>
          </w:tcPr>
          <w:p w14:paraId="7161381A" w14:textId="77777777" w:rsidR="00EF6983" w:rsidRPr="00EF6983" w:rsidRDefault="00EF6983" w:rsidP="00EF6983">
            <w:pPr>
              <w:spacing w:line="276" w:lineRule="auto"/>
              <w:rPr>
                <w:rFonts w:eastAsiaTheme="minorEastAsia" w:cstheme="minorHAnsi"/>
                <w:color w:val="000000" w:themeColor="text1"/>
              </w:rPr>
            </w:pPr>
          </w:p>
        </w:tc>
        <w:tc>
          <w:tcPr>
            <w:tcW w:w="1276" w:type="dxa"/>
            <w:vMerge/>
            <w:tcBorders>
              <w:left w:val="single" w:sz="4" w:space="0" w:color="auto"/>
              <w:right w:val="single" w:sz="4" w:space="0" w:color="auto"/>
            </w:tcBorders>
          </w:tcPr>
          <w:p w14:paraId="39B237CE" w14:textId="77777777" w:rsidR="00EF6983" w:rsidRPr="00EF6983" w:rsidRDefault="00EF6983" w:rsidP="00EF6983">
            <w:pPr>
              <w:spacing w:line="276" w:lineRule="auto"/>
              <w:ind w:right="-108"/>
              <w:rPr>
                <w:rFonts w:eastAsiaTheme="minorEastAsia" w:cstheme="minorHAnsi"/>
                <w:color w:val="000000" w:themeColor="text1"/>
              </w:rPr>
            </w:pPr>
          </w:p>
        </w:tc>
        <w:tc>
          <w:tcPr>
            <w:tcW w:w="709" w:type="dxa"/>
            <w:vMerge/>
            <w:tcBorders>
              <w:left w:val="single" w:sz="4" w:space="0" w:color="auto"/>
              <w:right w:val="single" w:sz="4" w:space="0" w:color="auto"/>
            </w:tcBorders>
          </w:tcPr>
          <w:p w14:paraId="0513A525" w14:textId="77777777" w:rsidR="00EF6983" w:rsidRPr="00EF6983" w:rsidRDefault="00EF6983" w:rsidP="00EF6983">
            <w:pPr>
              <w:spacing w:line="276" w:lineRule="auto"/>
              <w:ind w:right="-108"/>
              <w:rPr>
                <w:rFonts w:eastAsiaTheme="minorEastAsia" w:cstheme="minorHAns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DB31E9B" w14:textId="77777777" w:rsidR="00EF6983" w:rsidRPr="00EF6983" w:rsidRDefault="00EF6983" w:rsidP="00EF6983">
            <w:pPr>
              <w:spacing w:line="276" w:lineRule="auto"/>
              <w:rPr>
                <w:rFonts w:eastAsiaTheme="minorEastAsia" w:cstheme="minorHAnsi"/>
                <w:color w:val="000000" w:themeColor="text1"/>
              </w:rPr>
            </w:pPr>
            <w:r w:rsidRPr="00EF6983">
              <w:rPr>
                <w:rFonts w:eastAsiaTheme="minorEastAsia" w:cstheme="minorHAnsi"/>
                <w:color w:val="000000" w:themeColor="text1"/>
              </w:rPr>
              <w:t>Išmatavimai, mm</w:t>
            </w:r>
          </w:p>
        </w:tc>
        <w:tc>
          <w:tcPr>
            <w:tcW w:w="4678" w:type="dxa"/>
            <w:tcBorders>
              <w:top w:val="single" w:sz="4" w:space="0" w:color="auto"/>
              <w:left w:val="single" w:sz="4" w:space="0" w:color="auto"/>
              <w:bottom w:val="single" w:sz="4" w:space="0" w:color="auto"/>
              <w:right w:val="single" w:sz="4" w:space="0" w:color="auto"/>
            </w:tcBorders>
          </w:tcPr>
          <w:p w14:paraId="3BAA19EB" w14:textId="77777777" w:rsidR="00EF6983" w:rsidRPr="00EF6983" w:rsidRDefault="00EF6983" w:rsidP="00EF6983">
            <w:pPr>
              <w:widowControl w:val="0"/>
              <w:suppressLineNumbers/>
              <w:suppressAutoHyphens/>
              <w:snapToGrid w:val="0"/>
              <w:spacing w:line="300" w:lineRule="atLeast"/>
              <w:jc w:val="both"/>
              <w:rPr>
                <w:rFonts w:eastAsiaTheme="minorEastAsia" w:cstheme="minorHAnsi"/>
                <w:color w:val="000000" w:themeColor="text1"/>
              </w:rPr>
            </w:pPr>
            <w:r w:rsidRPr="00EF6983">
              <w:rPr>
                <w:rFonts w:eastAsiaTheme="minorEastAsia" w:cstheme="minorHAnsi"/>
                <w:color w:val="000000" w:themeColor="text1"/>
              </w:rPr>
              <w:t>1500x300x18</w:t>
            </w:r>
          </w:p>
        </w:tc>
        <w:tc>
          <w:tcPr>
            <w:tcW w:w="6237" w:type="dxa"/>
            <w:tcBorders>
              <w:top w:val="single" w:sz="4" w:space="0" w:color="auto"/>
              <w:left w:val="single" w:sz="4" w:space="0" w:color="auto"/>
              <w:bottom w:val="single" w:sz="4" w:space="0" w:color="auto"/>
              <w:right w:val="single" w:sz="4" w:space="0" w:color="auto"/>
            </w:tcBorders>
          </w:tcPr>
          <w:p w14:paraId="07B11EA5" w14:textId="77777777" w:rsidR="00EF6983" w:rsidRPr="00EF6983" w:rsidRDefault="00EF6983" w:rsidP="00EF6983">
            <w:pPr>
              <w:spacing w:line="276" w:lineRule="auto"/>
              <w:ind w:right="-108"/>
              <w:jc w:val="both"/>
              <w:rPr>
                <w:rFonts w:eastAsiaTheme="minorEastAsia" w:cstheme="minorHAnsi"/>
                <w:color w:val="000000" w:themeColor="text1"/>
              </w:rPr>
            </w:pPr>
          </w:p>
        </w:tc>
      </w:tr>
      <w:bookmarkEnd w:id="2"/>
    </w:tbl>
    <w:p w14:paraId="2AE1B5D4" w14:textId="77777777" w:rsidR="00D8532A" w:rsidRPr="00EF6983" w:rsidRDefault="00D8532A" w:rsidP="00C365B1">
      <w:pPr>
        <w:suppressAutoHyphens/>
        <w:spacing w:after="0" w:line="240" w:lineRule="auto"/>
        <w:jc w:val="both"/>
        <w:rPr>
          <w:rFonts w:eastAsia="Times New Roman" w:cstheme="minorHAnsi"/>
          <w:color w:val="000000" w:themeColor="text1"/>
          <w:sz w:val="24"/>
          <w:szCs w:val="24"/>
          <w:lang w:eastAsia="zh-CN"/>
        </w:rPr>
      </w:pPr>
    </w:p>
    <w:p w14:paraId="029F4285" w14:textId="1DCE6193" w:rsidR="00C365B1" w:rsidRPr="00EF6983" w:rsidRDefault="00C365B1" w:rsidP="00C365B1">
      <w:pPr>
        <w:suppressAutoHyphens/>
        <w:spacing w:after="0" w:line="240" w:lineRule="auto"/>
        <w:jc w:val="both"/>
        <w:rPr>
          <w:rFonts w:eastAsia="Times New Roman" w:cstheme="minorHAnsi"/>
          <w:color w:val="000000" w:themeColor="text1"/>
          <w:sz w:val="24"/>
          <w:szCs w:val="24"/>
          <w:lang w:eastAsia="zh-CN"/>
        </w:rPr>
      </w:pPr>
      <w:r w:rsidRPr="00EF6983">
        <w:rPr>
          <w:rFonts w:eastAsia="Times New Roman" w:cstheme="minorHAnsi"/>
          <w:color w:val="000000" w:themeColor="text1"/>
          <w:sz w:val="24"/>
          <w:szCs w:val="24"/>
          <w:lang w:eastAsia="zh-CN"/>
        </w:rPr>
        <w:t>*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1181F9AE" w14:textId="77777777" w:rsidR="00B430AC" w:rsidRPr="00EF6983" w:rsidRDefault="00B430AC" w:rsidP="00C365B1">
      <w:pPr>
        <w:suppressAutoHyphens/>
        <w:spacing w:after="0" w:line="240" w:lineRule="auto"/>
        <w:jc w:val="both"/>
        <w:rPr>
          <w:rFonts w:eastAsia="Times New Roman" w:cstheme="minorHAnsi"/>
          <w:color w:val="000000" w:themeColor="text1"/>
          <w:sz w:val="24"/>
          <w:szCs w:val="24"/>
          <w:lang w:eastAsia="zh-CN"/>
        </w:rPr>
      </w:pPr>
    </w:p>
    <w:p w14:paraId="4254414E" w14:textId="77777777" w:rsidR="00B430AC" w:rsidRPr="00EF6983" w:rsidRDefault="00B430AC" w:rsidP="00B430AC">
      <w:pPr>
        <w:suppressAutoHyphens/>
        <w:spacing w:after="0" w:line="240" w:lineRule="auto"/>
        <w:jc w:val="center"/>
        <w:rPr>
          <w:rFonts w:eastAsia="Times New Roman" w:cstheme="minorHAnsi"/>
          <w:b/>
          <w:color w:val="000000" w:themeColor="text1"/>
          <w:sz w:val="24"/>
          <w:szCs w:val="24"/>
          <w:lang w:eastAsia="zh-CN"/>
        </w:rPr>
      </w:pPr>
      <w:r w:rsidRPr="00EF6983">
        <w:rPr>
          <w:rFonts w:eastAsia="Times New Roman" w:cstheme="minorHAnsi"/>
          <w:b/>
          <w:color w:val="000000" w:themeColor="text1"/>
          <w:sz w:val="24"/>
          <w:szCs w:val="24"/>
          <w:lang w:eastAsia="zh-CN"/>
        </w:rPr>
        <w:t>III. APLINKOSAUGINIAI REIKALAVIMAI</w:t>
      </w:r>
    </w:p>
    <w:p w14:paraId="355A36E9" w14:textId="77777777" w:rsidR="00B430AC" w:rsidRPr="00EF6983" w:rsidRDefault="00B430AC" w:rsidP="00B430AC">
      <w:pPr>
        <w:suppressAutoHyphens/>
        <w:spacing w:after="0" w:line="240" w:lineRule="auto"/>
        <w:jc w:val="center"/>
        <w:rPr>
          <w:rFonts w:eastAsia="Times New Roman" w:cstheme="minorHAnsi"/>
          <w:b/>
          <w:color w:val="000000" w:themeColor="text1"/>
          <w:sz w:val="24"/>
          <w:szCs w:val="24"/>
          <w:lang w:eastAsia="zh-CN"/>
        </w:rPr>
      </w:pPr>
    </w:p>
    <w:p w14:paraId="60F95FDC" w14:textId="77777777" w:rsidR="00B430AC" w:rsidRPr="00EF6983" w:rsidRDefault="00B430AC" w:rsidP="00B430AC">
      <w:pPr>
        <w:widowControl w:val="0"/>
        <w:suppressAutoHyphens/>
        <w:spacing w:after="0" w:line="240" w:lineRule="auto"/>
        <w:rPr>
          <w:rFonts w:eastAsia="Times New Roman" w:cstheme="minorHAnsi"/>
          <w:color w:val="000000" w:themeColor="text1"/>
          <w:sz w:val="24"/>
          <w:szCs w:val="24"/>
          <w:lang w:eastAsia="zh-CN"/>
        </w:rPr>
      </w:pPr>
      <w:r w:rsidRPr="00EF6983">
        <w:rPr>
          <w:rFonts w:eastAsia="Times New Roman" w:cstheme="minorHAnsi"/>
          <w:color w:val="000000" w:themeColor="text1"/>
          <w:sz w:val="24"/>
          <w:szCs w:val="24"/>
          <w:lang w:eastAsia="zh-CN"/>
        </w:rPr>
        <w:t>16.Taikytini aplinkos apsaugos kriterijai, atsižvelgiant į tai, jeigu konkrečiai prekei šis reikalavimas pritaikomas:</w:t>
      </w:r>
    </w:p>
    <w:p w14:paraId="59DF653E" w14:textId="77777777" w:rsidR="00B430AC" w:rsidRPr="00EF6983" w:rsidRDefault="00B430AC" w:rsidP="00B430AC">
      <w:pPr>
        <w:suppressAutoHyphens/>
        <w:spacing w:after="0" w:line="240" w:lineRule="auto"/>
        <w:rPr>
          <w:rFonts w:eastAsia="Times New Roman" w:cstheme="minorHAnsi"/>
          <w:color w:val="000000" w:themeColor="text1"/>
          <w:sz w:val="24"/>
          <w:szCs w:val="24"/>
          <w:lang w:eastAsia="zh-CN"/>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6065"/>
        <w:gridCol w:w="7371"/>
      </w:tblGrid>
      <w:tr w:rsidR="00B430AC" w:rsidRPr="00EF6983" w14:paraId="4EDC0C13" w14:textId="77777777" w:rsidTr="00B430AC">
        <w:trPr>
          <w:trHeight w:val="571"/>
        </w:trPr>
        <w:tc>
          <w:tcPr>
            <w:tcW w:w="876" w:type="dxa"/>
            <w:shd w:val="clear" w:color="auto" w:fill="auto"/>
            <w:vAlign w:val="center"/>
          </w:tcPr>
          <w:p w14:paraId="6A3BF20F" w14:textId="77777777" w:rsidR="00B430AC" w:rsidRPr="00EF6983" w:rsidRDefault="00B430AC" w:rsidP="00CD79A6">
            <w:pPr>
              <w:suppressAutoHyphens/>
              <w:spacing w:after="0" w:line="240" w:lineRule="auto"/>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 xml:space="preserve">Eil. Nr. </w:t>
            </w:r>
          </w:p>
        </w:tc>
        <w:tc>
          <w:tcPr>
            <w:tcW w:w="6065" w:type="dxa"/>
            <w:shd w:val="clear" w:color="auto" w:fill="auto"/>
            <w:vAlign w:val="center"/>
          </w:tcPr>
          <w:p w14:paraId="18C210EE" w14:textId="77777777" w:rsidR="00B430AC" w:rsidRPr="00EF6983" w:rsidRDefault="00B430AC" w:rsidP="00CD79A6">
            <w:pPr>
              <w:suppressAutoHyphens/>
              <w:spacing w:after="0" w:line="240" w:lineRule="auto"/>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Aplinkos apsaugos reikalavimas</w:t>
            </w:r>
          </w:p>
        </w:tc>
        <w:tc>
          <w:tcPr>
            <w:tcW w:w="7371" w:type="dxa"/>
            <w:shd w:val="clear" w:color="auto" w:fill="auto"/>
            <w:vAlign w:val="center"/>
          </w:tcPr>
          <w:p w14:paraId="68102804" w14:textId="77777777" w:rsidR="00B430AC" w:rsidRPr="00EF6983" w:rsidRDefault="00B430AC" w:rsidP="00CD79A6">
            <w:pPr>
              <w:tabs>
                <w:tab w:val="left" w:pos="420"/>
              </w:tabs>
              <w:suppressAutoHyphens/>
              <w:spacing w:after="0" w:line="240" w:lineRule="auto"/>
              <w:jc w:val="center"/>
              <w:rPr>
                <w:rFonts w:eastAsia="Times New Roman" w:cstheme="minorHAnsi"/>
                <w:iCs/>
                <w:noProof/>
                <w:color w:val="000000" w:themeColor="text1"/>
                <w:lang w:eastAsia="zh-CN"/>
              </w:rPr>
            </w:pPr>
            <w:r w:rsidRPr="00EF6983">
              <w:rPr>
                <w:rFonts w:eastAsia="Times New Roman" w:cstheme="minorHAnsi"/>
                <w:iCs/>
                <w:noProof/>
                <w:color w:val="000000" w:themeColor="text1"/>
                <w:lang w:eastAsia="zh-CN"/>
              </w:rPr>
              <w:t>Atitiktį reikalavimams įrodantys dokumentai</w:t>
            </w:r>
          </w:p>
        </w:tc>
      </w:tr>
      <w:tr w:rsidR="00B430AC" w:rsidRPr="00EF6983" w14:paraId="67A6F674" w14:textId="77777777" w:rsidTr="00B430AC">
        <w:trPr>
          <w:trHeight w:val="571"/>
        </w:trPr>
        <w:tc>
          <w:tcPr>
            <w:tcW w:w="876" w:type="dxa"/>
            <w:shd w:val="clear" w:color="auto" w:fill="auto"/>
            <w:vAlign w:val="center"/>
          </w:tcPr>
          <w:p w14:paraId="6AC820F2" w14:textId="77777777" w:rsidR="00B430AC" w:rsidRPr="00EF6983" w:rsidRDefault="00B430AC" w:rsidP="00CD79A6">
            <w:pPr>
              <w:suppressAutoHyphens/>
              <w:spacing w:after="0" w:line="240" w:lineRule="auto"/>
              <w:jc w:val="center"/>
              <w:rPr>
                <w:rFonts w:eastAsia="Times New Roman" w:cstheme="minorHAnsi"/>
                <w:i/>
                <w:noProof/>
                <w:color w:val="000000" w:themeColor="text1"/>
                <w:lang w:eastAsia="zh-CN"/>
              </w:rPr>
            </w:pPr>
            <w:r w:rsidRPr="00EF6983">
              <w:rPr>
                <w:rFonts w:eastAsia="Times New Roman" w:cstheme="minorHAnsi"/>
                <w:i/>
                <w:noProof/>
                <w:color w:val="000000" w:themeColor="text1"/>
                <w:lang w:eastAsia="zh-CN"/>
              </w:rPr>
              <w:t>1</w:t>
            </w:r>
          </w:p>
        </w:tc>
        <w:tc>
          <w:tcPr>
            <w:tcW w:w="6065" w:type="dxa"/>
            <w:shd w:val="clear" w:color="auto" w:fill="auto"/>
            <w:vAlign w:val="center"/>
          </w:tcPr>
          <w:p w14:paraId="1AA4E146" w14:textId="77777777" w:rsidR="00B430AC" w:rsidRPr="00EF6983" w:rsidRDefault="00B430AC" w:rsidP="00CD79A6">
            <w:pPr>
              <w:suppressAutoHyphens/>
              <w:spacing w:after="0" w:line="240" w:lineRule="auto"/>
              <w:jc w:val="center"/>
              <w:rPr>
                <w:rFonts w:eastAsia="Times New Roman" w:cstheme="minorHAnsi"/>
                <w:i/>
                <w:noProof/>
                <w:color w:val="000000" w:themeColor="text1"/>
                <w:lang w:eastAsia="zh-CN"/>
              </w:rPr>
            </w:pPr>
            <w:r w:rsidRPr="00EF6983">
              <w:rPr>
                <w:rFonts w:eastAsia="Times New Roman" w:cstheme="minorHAnsi"/>
                <w:i/>
                <w:noProof/>
                <w:color w:val="000000" w:themeColor="text1"/>
                <w:lang w:eastAsia="zh-CN"/>
              </w:rPr>
              <w:t>2</w:t>
            </w:r>
          </w:p>
        </w:tc>
        <w:tc>
          <w:tcPr>
            <w:tcW w:w="7371" w:type="dxa"/>
            <w:shd w:val="clear" w:color="auto" w:fill="auto"/>
            <w:vAlign w:val="center"/>
          </w:tcPr>
          <w:p w14:paraId="4262E98F" w14:textId="77777777" w:rsidR="00B430AC" w:rsidRPr="00EF6983" w:rsidRDefault="00B430AC" w:rsidP="00CD79A6">
            <w:pPr>
              <w:tabs>
                <w:tab w:val="left" w:pos="420"/>
              </w:tabs>
              <w:suppressAutoHyphens/>
              <w:spacing w:after="0" w:line="240" w:lineRule="auto"/>
              <w:jc w:val="center"/>
              <w:rPr>
                <w:rFonts w:eastAsia="Times New Roman" w:cstheme="minorHAnsi"/>
                <w:i/>
                <w:iCs/>
                <w:noProof/>
                <w:color w:val="000000" w:themeColor="text1"/>
                <w:lang w:eastAsia="zh-CN"/>
              </w:rPr>
            </w:pPr>
            <w:r w:rsidRPr="00EF6983">
              <w:rPr>
                <w:rFonts w:eastAsia="Times New Roman" w:cstheme="minorHAnsi"/>
                <w:i/>
                <w:iCs/>
                <w:noProof/>
                <w:color w:val="000000" w:themeColor="text1"/>
                <w:lang w:eastAsia="zh-CN"/>
              </w:rPr>
              <w:t>3</w:t>
            </w:r>
          </w:p>
        </w:tc>
      </w:tr>
      <w:tr w:rsidR="00B430AC" w:rsidRPr="00EF6983" w14:paraId="6DEB1BE5" w14:textId="77777777" w:rsidTr="00B430AC">
        <w:trPr>
          <w:trHeight w:val="2571"/>
        </w:trPr>
        <w:tc>
          <w:tcPr>
            <w:tcW w:w="876" w:type="dxa"/>
            <w:shd w:val="clear" w:color="auto" w:fill="auto"/>
            <w:vAlign w:val="center"/>
          </w:tcPr>
          <w:p w14:paraId="0B49A260" w14:textId="77777777" w:rsidR="00B430AC" w:rsidRPr="00EF6983" w:rsidRDefault="00B430AC" w:rsidP="00CD79A6">
            <w:pPr>
              <w:suppressAutoHyphens/>
              <w:spacing w:after="0" w:line="240" w:lineRule="auto"/>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16.1.</w:t>
            </w:r>
          </w:p>
        </w:tc>
        <w:tc>
          <w:tcPr>
            <w:tcW w:w="6065" w:type="dxa"/>
            <w:shd w:val="clear" w:color="auto" w:fill="auto"/>
          </w:tcPr>
          <w:p w14:paraId="22E6F55F" w14:textId="77777777" w:rsidR="00B430AC" w:rsidRPr="00EF6983" w:rsidRDefault="00B430AC" w:rsidP="00CD79A6">
            <w:pPr>
              <w:suppressAutoHyphens/>
              <w:spacing w:after="0" w:line="240" w:lineRule="auto"/>
              <w:jc w:val="both"/>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Ne mažiau kaip 80 proc. balduose naudojamos medienos, medienos medžiagų ir gaminių turi būti iš miškų, sertifikuotų naudojant FSC ar PEFC miškų sertifikavimo sistemas arba lygiavertes sertifikavimo sistemas.</w:t>
            </w:r>
          </w:p>
        </w:tc>
        <w:tc>
          <w:tcPr>
            <w:tcW w:w="7371" w:type="dxa"/>
            <w:shd w:val="clear" w:color="auto" w:fill="auto"/>
          </w:tcPr>
          <w:p w14:paraId="116015B5" w14:textId="77777777" w:rsidR="00B430AC" w:rsidRPr="00EF6983" w:rsidRDefault="00B430AC" w:rsidP="00CD79A6">
            <w:pPr>
              <w:suppressAutoHyphens/>
              <w:spacing w:after="0" w:line="240" w:lineRule="auto"/>
              <w:jc w:val="both"/>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Sertifikatas FSC (Forest Stewardship Council) arba PEFC (Programe for the Endorsement of Forest Certification schemes), arba kitas darnaus miškų ūkio standartas, arba nepriklausomos įstaigos atliktas bandymo protokolas, arba kiti lygiaverčiai įrodymai.</w:t>
            </w:r>
          </w:p>
          <w:p w14:paraId="2E2D6C37" w14:textId="77777777" w:rsidR="00B430AC" w:rsidRPr="00EF6983" w:rsidRDefault="00B430AC" w:rsidP="00CD79A6">
            <w:pPr>
              <w:suppressAutoHyphens/>
              <w:spacing w:after="0" w:line="240" w:lineRule="auto"/>
              <w:jc w:val="both"/>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Ekologinis ženklas Nordic Swan  arba European Ecolabel, arba gamintojo techniniai dokumentai, arba saugos duomenų lapas, arba pripažintosios įstaigos atlikto bandymo protokolas, arba kiti lygiaverčiai įrodymai.</w:t>
            </w:r>
          </w:p>
          <w:p w14:paraId="1F9D3AF2" w14:textId="77777777" w:rsidR="00B430AC" w:rsidRPr="00EF6983" w:rsidRDefault="00B430AC" w:rsidP="00CD79A6">
            <w:pPr>
              <w:suppressAutoHyphens/>
              <w:spacing w:after="0" w:line="240" w:lineRule="auto"/>
              <w:jc w:val="both"/>
              <w:rPr>
                <w:rFonts w:eastAsia="Times New Roman" w:cstheme="minorHAnsi"/>
                <w:i/>
                <w:noProof/>
                <w:color w:val="000000" w:themeColor="text1"/>
                <w:lang w:eastAsia="zh-CN"/>
              </w:rPr>
            </w:pPr>
            <w:r w:rsidRPr="00EF6983">
              <w:rPr>
                <w:rFonts w:eastAsia="Times New Roman" w:cstheme="minorHAnsi"/>
                <w:i/>
                <w:noProof/>
                <w:color w:val="000000" w:themeColor="text1"/>
                <w:lang w:eastAsia="zh-CN"/>
              </w:rPr>
              <w:t>Nurodytus dokumentus Tiekėjas turės pateikti pirkimo sutarties vykdymo metu pristatydamas Prekes.</w:t>
            </w:r>
          </w:p>
        </w:tc>
      </w:tr>
      <w:tr w:rsidR="00B430AC" w:rsidRPr="00EF6983" w14:paraId="71EF3154" w14:textId="77777777" w:rsidTr="00B430AC">
        <w:trPr>
          <w:trHeight w:val="1130"/>
        </w:trPr>
        <w:tc>
          <w:tcPr>
            <w:tcW w:w="876" w:type="dxa"/>
            <w:shd w:val="clear" w:color="auto" w:fill="auto"/>
            <w:vAlign w:val="center"/>
          </w:tcPr>
          <w:p w14:paraId="6F9A130E" w14:textId="77777777" w:rsidR="00B430AC" w:rsidRPr="00EF6983" w:rsidRDefault="00B430AC" w:rsidP="00CD79A6">
            <w:pPr>
              <w:suppressAutoHyphens/>
              <w:spacing w:after="0" w:line="240" w:lineRule="auto"/>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16.2.</w:t>
            </w:r>
          </w:p>
        </w:tc>
        <w:tc>
          <w:tcPr>
            <w:tcW w:w="6065" w:type="dxa"/>
            <w:shd w:val="clear" w:color="auto" w:fill="auto"/>
            <w:vAlign w:val="center"/>
          </w:tcPr>
          <w:p w14:paraId="04D9EB76" w14:textId="77777777" w:rsidR="00B430AC" w:rsidRPr="00EF6983" w:rsidRDefault="00B430AC" w:rsidP="00CD79A6">
            <w:pPr>
              <w:suppressAutoHyphens/>
              <w:spacing w:after="0" w:line="240" w:lineRule="auto"/>
              <w:jc w:val="both"/>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Visos plastikinės dalys, kurių masė ≥ 50 g, turi būti paženklintos kaip tinkamos perdirbti pagal LST EN ISO 11469 „Bendrasis plastikinių gaminių identifikavimas ir ženklinimas“ (toliau – LST EN ISO 11469) ar lygiavertį standartą.</w:t>
            </w:r>
          </w:p>
        </w:tc>
        <w:tc>
          <w:tcPr>
            <w:tcW w:w="7371" w:type="dxa"/>
            <w:vMerge w:val="restart"/>
            <w:shd w:val="clear" w:color="auto" w:fill="auto"/>
          </w:tcPr>
          <w:p w14:paraId="372ACC95" w14:textId="77777777" w:rsidR="00B430AC" w:rsidRPr="00EF6983" w:rsidRDefault="00B430AC" w:rsidP="00CD79A6">
            <w:pPr>
              <w:suppressAutoHyphens/>
              <w:spacing w:after="0" w:line="240" w:lineRule="auto"/>
              <w:jc w:val="both"/>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 xml:space="preserve">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w:t>
            </w:r>
            <w:r w:rsidRPr="00EF6983">
              <w:rPr>
                <w:rFonts w:eastAsia="Times New Roman" w:cstheme="minorHAnsi"/>
                <w:noProof/>
                <w:color w:val="000000" w:themeColor="text1"/>
                <w:lang w:eastAsia="zh-CN"/>
              </w:rPr>
              <w:lastRenderedPageBreak/>
              <w:t xml:space="preserve">protokolas, priemonių ir (ar) produktų, kurie bus naudojami atlikti paslaugą ar darbą, sąrašas ir dokumentai, įrodantys, kad priemonės ir (ar) produktai atitinka nustatytus reikalavimus, arba kiti lygiaverčiai įrodymai, </w:t>
            </w:r>
          </w:p>
          <w:p w14:paraId="7FF74B3D" w14:textId="77777777" w:rsidR="00B430AC" w:rsidRPr="00EF6983" w:rsidRDefault="00B430AC" w:rsidP="00CD79A6">
            <w:pPr>
              <w:suppressAutoHyphens/>
              <w:spacing w:after="0" w:line="240" w:lineRule="auto"/>
              <w:jc w:val="both"/>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 xml:space="preserve">ir /arba </w:t>
            </w:r>
          </w:p>
          <w:p w14:paraId="4D0E5E91" w14:textId="77777777" w:rsidR="00B430AC" w:rsidRPr="00EF6983" w:rsidRDefault="00B430AC" w:rsidP="00CD79A6">
            <w:pPr>
              <w:suppressAutoHyphens/>
              <w:spacing w:after="0" w:line="240" w:lineRule="auto"/>
              <w:jc w:val="both"/>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nepriklausomos šalies išduotas sertifikatas ar kitas lygiavertis dokumentas, kuriuo įrodoma atitiktis taikomiems standartams.</w:t>
            </w:r>
          </w:p>
          <w:p w14:paraId="3B4EC0CF" w14:textId="77777777" w:rsidR="00B430AC" w:rsidRPr="00EF6983" w:rsidRDefault="00B430AC" w:rsidP="00CD79A6">
            <w:pPr>
              <w:suppressAutoHyphens/>
              <w:spacing w:after="0" w:line="240" w:lineRule="auto"/>
              <w:jc w:val="both"/>
              <w:rPr>
                <w:rFonts w:eastAsia="Times New Roman" w:cstheme="minorHAnsi"/>
                <w:noProof/>
                <w:color w:val="000000" w:themeColor="text1"/>
                <w:lang w:eastAsia="zh-CN"/>
              </w:rPr>
            </w:pPr>
          </w:p>
          <w:p w14:paraId="5747A0C3" w14:textId="77777777" w:rsidR="00B430AC" w:rsidRPr="00EF6983" w:rsidRDefault="00B430AC" w:rsidP="00CD79A6">
            <w:pPr>
              <w:suppressAutoHyphens/>
              <w:spacing w:after="0" w:line="240" w:lineRule="auto"/>
              <w:jc w:val="both"/>
              <w:rPr>
                <w:rFonts w:eastAsia="Times New Roman" w:cstheme="minorHAnsi"/>
                <w:i/>
                <w:noProof/>
                <w:color w:val="000000" w:themeColor="text1"/>
                <w:lang w:eastAsia="zh-CN"/>
              </w:rPr>
            </w:pPr>
            <w:r w:rsidRPr="00EF6983">
              <w:rPr>
                <w:rFonts w:eastAsia="Times New Roman" w:cstheme="minorHAnsi"/>
                <w:i/>
                <w:noProof/>
                <w:color w:val="000000" w:themeColor="text1"/>
                <w:lang w:eastAsia="zh-CN"/>
              </w:rPr>
              <w:t>Nurodytus dokumentus Tiekėjas turės pateikti pirkimo sutarties vykdymo metu pristatydamas Prekes.</w:t>
            </w:r>
          </w:p>
        </w:tc>
      </w:tr>
      <w:tr w:rsidR="00B430AC" w:rsidRPr="00EF6983" w14:paraId="67719A7F" w14:textId="77777777" w:rsidTr="00B430AC">
        <w:trPr>
          <w:trHeight w:val="285"/>
        </w:trPr>
        <w:tc>
          <w:tcPr>
            <w:tcW w:w="876" w:type="dxa"/>
            <w:shd w:val="clear" w:color="auto" w:fill="auto"/>
            <w:vAlign w:val="center"/>
          </w:tcPr>
          <w:p w14:paraId="00445137" w14:textId="77777777" w:rsidR="00B430AC" w:rsidRPr="00EF6983" w:rsidRDefault="00B430AC" w:rsidP="00CD79A6">
            <w:pPr>
              <w:suppressAutoHyphens/>
              <w:spacing w:after="0" w:line="240" w:lineRule="auto"/>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16.3.</w:t>
            </w:r>
          </w:p>
        </w:tc>
        <w:tc>
          <w:tcPr>
            <w:tcW w:w="6065" w:type="dxa"/>
            <w:shd w:val="clear" w:color="auto" w:fill="auto"/>
            <w:vAlign w:val="center"/>
          </w:tcPr>
          <w:p w14:paraId="57EC5B75" w14:textId="77777777" w:rsidR="00B430AC" w:rsidRPr="00EF6983" w:rsidRDefault="00B430AC" w:rsidP="00CD79A6">
            <w:pPr>
              <w:suppressAutoHyphens/>
              <w:spacing w:after="0" w:line="240" w:lineRule="auto"/>
              <w:jc w:val="both"/>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Paviršiams dengti naudojamuose produktuose:</w:t>
            </w:r>
          </w:p>
        </w:tc>
        <w:tc>
          <w:tcPr>
            <w:tcW w:w="7371" w:type="dxa"/>
            <w:vMerge/>
            <w:shd w:val="clear" w:color="auto" w:fill="auto"/>
            <w:vAlign w:val="center"/>
          </w:tcPr>
          <w:p w14:paraId="217D855A" w14:textId="77777777" w:rsidR="00B430AC" w:rsidRPr="00EF6983" w:rsidRDefault="00B430AC" w:rsidP="00CD79A6">
            <w:pPr>
              <w:suppressAutoHyphens/>
              <w:spacing w:after="0" w:line="240" w:lineRule="auto"/>
              <w:jc w:val="both"/>
              <w:rPr>
                <w:rFonts w:eastAsia="Times New Roman" w:cstheme="minorHAnsi"/>
                <w:noProof/>
                <w:color w:val="000000" w:themeColor="text1"/>
                <w:lang w:eastAsia="zh-CN"/>
              </w:rPr>
            </w:pPr>
          </w:p>
        </w:tc>
      </w:tr>
      <w:tr w:rsidR="00B430AC" w:rsidRPr="00EF6983" w14:paraId="5AD3D257" w14:textId="77777777" w:rsidTr="00B430AC">
        <w:trPr>
          <w:trHeight w:val="2285"/>
        </w:trPr>
        <w:tc>
          <w:tcPr>
            <w:tcW w:w="876" w:type="dxa"/>
            <w:shd w:val="clear" w:color="auto" w:fill="auto"/>
            <w:vAlign w:val="center"/>
          </w:tcPr>
          <w:p w14:paraId="0C40DAF3" w14:textId="77777777" w:rsidR="00B430AC" w:rsidRPr="00EF6983" w:rsidRDefault="00B430AC" w:rsidP="00CD79A6">
            <w:pPr>
              <w:suppressAutoHyphens/>
              <w:spacing w:after="0" w:line="240" w:lineRule="auto"/>
              <w:rPr>
                <w:rFonts w:eastAsia="Times New Roman" w:cstheme="minorHAnsi"/>
                <w:noProof/>
                <w:color w:val="000000" w:themeColor="text1"/>
                <w:lang w:eastAsia="zh-CN"/>
              </w:rPr>
            </w:pPr>
            <w:r w:rsidRPr="00EF6983">
              <w:rPr>
                <w:rFonts w:eastAsia="Times New Roman" w:cstheme="minorHAnsi"/>
                <w:noProof/>
                <w:color w:val="000000" w:themeColor="text1"/>
                <w:lang w:eastAsia="zh-CN"/>
              </w:rPr>
              <w:lastRenderedPageBreak/>
              <w:t xml:space="preserve">16.3.1. </w:t>
            </w:r>
          </w:p>
        </w:tc>
        <w:tc>
          <w:tcPr>
            <w:tcW w:w="6065" w:type="dxa"/>
            <w:shd w:val="clear" w:color="auto" w:fill="auto"/>
            <w:vAlign w:val="center"/>
          </w:tcPr>
          <w:p w14:paraId="2F1C4377" w14:textId="77777777" w:rsidR="00B430AC" w:rsidRPr="00EF6983" w:rsidRDefault="00B430AC" w:rsidP="00CD79A6">
            <w:pPr>
              <w:suppressAutoHyphens/>
              <w:snapToGrid w:val="0"/>
              <w:spacing w:after="0" w:line="240" w:lineRule="auto"/>
              <w:jc w:val="both"/>
              <w:rPr>
                <w:rFonts w:eastAsia="Times New Roman" w:cstheme="minorHAnsi"/>
                <w:bCs/>
                <w:noProof/>
                <w:color w:val="000000" w:themeColor="text1"/>
                <w:lang w:eastAsia="zh-CN"/>
              </w:rPr>
            </w:pPr>
            <w:r w:rsidRPr="00EF6983">
              <w:rPr>
                <w:rFonts w:eastAsia="Times New Roman" w:cstheme="minorHAnsi"/>
                <w:noProof/>
                <w:color w:val="000000" w:themeColor="text1"/>
                <w:lang w:eastAsia="zh-CN"/>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7371" w:type="dxa"/>
            <w:vMerge/>
            <w:shd w:val="clear" w:color="auto" w:fill="auto"/>
            <w:vAlign w:val="center"/>
          </w:tcPr>
          <w:p w14:paraId="6A5505FE" w14:textId="77777777" w:rsidR="00B430AC" w:rsidRPr="00EF6983" w:rsidRDefault="00B430AC" w:rsidP="00CD79A6">
            <w:pPr>
              <w:suppressAutoHyphens/>
              <w:spacing w:after="0" w:line="240" w:lineRule="auto"/>
              <w:rPr>
                <w:rFonts w:eastAsia="Times New Roman" w:cstheme="minorHAnsi"/>
                <w:noProof/>
                <w:color w:val="000000" w:themeColor="text1"/>
                <w:lang w:eastAsia="zh-CN"/>
              </w:rPr>
            </w:pPr>
          </w:p>
        </w:tc>
      </w:tr>
      <w:tr w:rsidR="00B430AC" w:rsidRPr="00EF6983" w14:paraId="285D88C4" w14:textId="77777777" w:rsidTr="00B430AC">
        <w:trPr>
          <w:trHeight w:val="571"/>
        </w:trPr>
        <w:tc>
          <w:tcPr>
            <w:tcW w:w="876" w:type="dxa"/>
            <w:shd w:val="clear" w:color="auto" w:fill="auto"/>
            <w:vAlign w:val="center"/>
          </w:tcPr>
          <w:p w14:paraId="0B39311F" w14:textId="77777777" w:rsidR="00B430AC" w:rsidRPr="00EF6983" w:rsidRDefault="00B430AC" w:rsidP="00CD79A6">
            <w:pPr>
              <w:suppressAutoHyphens/>
              <w:spacing w:after="0" w:line="240" w:lineRule="auto"/>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16.3.2.</w:t>
            </w:r>
          </w:p>
        </w:tc>
        <w:tc>
          <w:tcPr>
            <w:tcW w:w="6065" w:type="dxa"/>
            <w:shd w:val="clear" w:color="auto" w:fill="auto"/>
            <w:vAlign w:val="center"/>
          </w:tcPr>
          <w:p w14:paraId="2C1E19C0" w14:textId="77777777" w:rsidR="00B430AC" w:rsidRPr="00EF6983" w:rsidRDefault="00B430AC" w:rsidP="00CD79A6">
            <w:pPr>
              <w:suppressAutoHyphens/>
              <w:spacing w:after="0" w:line="240" w:lineRule="auto"/>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neturi būti daugiau kaip 5 % masės lakiųjų organinių junginių (LOJ);</w:t>
            </w:r>
          </w:p>
        </w:tc>
        <w:tc>
          <w:tcPr>
            <w:tcW w:w="7371" w:type="dxa"/>
            <w:vMerge/>
            <w:shd w:val="clear" w:color="auto" w:fill="auto"/>
            <w:vAlign w:val="center"/>
          </w:tcPr>
          <w:p w14:paraId="19CEAA07" w14:textId="77777777" w:rsidR="00B430AC" w:rsidRPr="00EF6983" w:rsidRDefault="00B430AC" w:rsidP="00CD79A6">
            <w:pPr>
              <w:suppressAutoHyphens/>
              <w:spacing w:after="0" w:line="240" w:lineRule="auto"/>
              <w:rPr>
                <w:rFonts w:eastAsia="Times New Roman" w:cstheme="minorHAnsi"/>
                <w:noProof/>
                <w:color w:val="000000" w:themeColor="text1"/>
                <w:lang w:eastAsia="zh-CN"/>
              </w:rPr>
            </w:pPr>
          </w:p>
        </w:tc>
      </w:tr>
      <w:tr w:rsidR="00B430AC" w:rsidRPr="00EF6983" w14:paraId="43A72F24" w14:textId="77777777" w:rsidTr="00B430AC">
        <w:trPr>
          <w:trHeight w:val="285"/>
        </w:trPr>
        <w:tc>
          <w:tcPr>
            <w:tcW w:w="876" w:type="dxa"/>
            <w:shd w:val="clear" w:color="auto" w:fill="auto"/>
            <w:vAlign w:val="center"/>
          </w:tcPr>
          <w:p w14:paraId="27547FDA" w14:textId="77777777" w:rsidR="00B430AC" w:rsidRPr="00EF6983" w:rsidRDefault="00B430AC" w:rsidP="00CD79A6">
            <w:pPr>
              <w:suppressAutoHyphens/>
              <w:spacing w:after="0" w:line="240" w:lineRule="auto"/>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16.3.3.</w:t>
            </w:r>
          </w:p>
        </w:tc>
        <w:tc>
          <w:tcPr>
            <w:tcW w:w="6065" w:type="dxa"/>
            <w:shd w:val="clear" w:color="auto" w:fill="auto"/>
            <w:vAlign w:val="center"/>
          </w:tcPr>
          <w:p w14:paraId="6FB98DF5" w14:textId="77777777" w:rsidR="00B430AC" w:rsidRPr="00EF6983" w:rsidRDefault="00B430AC" w:rsidP="00CD79A6">
            <w:pPr>
              <w:suppressAutoHyphens/>
              <w:spacing w:after="0" w:line="240" w:lineRule="auto"/>
              <w:ind w:left="35"/>
              <w:jc w:val="both"/>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neturi būti chromo (VI) junginių;</w:t>
            </w:r>
          </w:p>
        </w:tc>
        <w:tc>
          <w:tcPr>
            <w:tcW w:w="7371" w:type="dxa"/>
            <w:vMerge/>
            <w:shd w:val="clear" w:color="auto" w:fill="auto"/>
            <w:vAlign w:val="center"/>
          </w:tcPr>
          <w:p w14:paraId="3C87DFF3" w14:textId="77777777" w:rsidR="00B430AC" w:rsidRPr="00EF6983" w:rsidRDefault="00B430AC" w:rsidP="00CD79A6">
            <w:pPr>
              <w:suppressAutoHyphens/>
              <w:spacing w:after="0" w:line="240" w:lineRule="auto"/>
              <w:rPr>
                <w:rFonts w:eastAsia="Times New Roman" w:cstheme="minorHAnsi"/>
                <w:noProof/>
                <w:color w:val="000000" w:themeColor="text1"/>
                <w:lang w:eastAsia="zh-CN"/>
              </w:rPr>
            </w:pPr>
          </w:p>
        </w:tc>
      </w:tr>
      <w:tr w:rsidR="00B430AC" w:rsidRPr="00EF6983" w14:paraId="233819FC" w14:textId="77777777" w:rsidTr="00B430AC">
        <w:trPr>
          <w:trHeight w:val="285"/>
        </w:trPr>
        <w:tc>
          <w:tcPr>
            <w:tcW w:w="876" w:type="dxa"/>
            <w:shd w:val="clear" w:color="auto" w:fill="auto"/>
            <w:vAlign w:val="center"/>
          </w:tcPr>
          <w:p w14:paraId="7FC844F3" w14:textId="77777777" w:rsidR="00B430AC" w:rsidRPr="00EF6983" w:rsidRDefault="00B430AC" w:rsidP="00CD79A6">
            <w:pPr>
              <w:suppressAutoHyphens/>
              <w:spacing w:after="0" w:line="240" w:lineRule="auto"/>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16.3.4.</w:t>
            </w:r>
          </w:p>
        </w:tc>
        <w:tc>
          <w:tcPr>
            <w:tcW w:w="6065" w:type="dxa"/>
            <w:shd w:val="clear" w:color="auto" w:fill="auto"/>
            <w:vAlign w:val="center"/>
          </w:tcPr>
          <w:p w14:paraId="410A2C6B" w14:textId="77777777" w:rsidR="00B430AC" w:rsidRPr="00EF6983" w:rsidRDefault="00B430AC" w:rsidP="00CD79A6">
            <w:pPr>
              <w:suppressAutoHyphens/>
              <w:spacing w:after="0" w:line="240" w:lineRule="auto"/>
              <w:ind w:left="35"/>
              <w:jc w:val="both"/>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formaldehido išmetamieji teršalai neturi viršyti 0,05 ppm.</w:t>
            </w:r>
          </w:p>
        </w:tc>
        <w:tc>
          <w:tcPr>
            <w:tcW w:w="7371" w:type="dxa"/>
            <w:vMerge/>
            <w:shd w:val="clear" w:color="auto" w:fill="auto"/>
            <w:vAlign w:val="center"/>
          </w:tcPr>
          <w:p w14:paraId="3E56CE60" w14:textId="77777777" w:rsidR="00B430AC" w:rsidRPr="00EF6983" w:rsidRDefault="00B430AC" w:rsidP="00CD79A6">
            <w:pPr>
              <w:suppressAutoHyphens/>
              <w:spacing w:after="0" w:line="240" w:lineRule="auto"/>
              <w:jc w:val="both"/>
              <w:rPr>
                <w:rFonts w:eastAsia="Times New Roman" w:cstheme="minorHAnsi"/>
                <w:noProof/>
                <w:color w:val="000000" w:themeColor="text1"/>
                <w:lang w:eastAsia="zh-CN"/>
              </w:rPr>
            </w:pPr>
          </w:p>
        </w:tc>
      </w:tr>
      <w:tr w:rsidR="00B430AC" w:rsidRPr="00EF6983" w14:paraId="4DF4D1E4" w14:textId="77777777" w:rsidTr="00B430AC">
        <w:trPr>
          <w:trHeight w:val="558"/>
        </w:trPr>
        <w:tc>
          <w:tcPr>
            <w:tcW w:w="876" w:type="dxa"/>
            <w:shd w:val="clear" w:color="auto" w:fill="auto"/>
            <w:vAlign w:val="center"/>
          </w:tcPr>
          <w:p w14:paraId="3A499B9C" w14:textId="77777777" w:rsidR="00B430AC" w:rsidRPr="00EF6983" w:rsidRDefault="00B430AC" w:rsidP="00CD79A6">
            <w:pPr>
              <w:suppressAutoHyphens/>
              <w:spacing w:after="0" w:line="240" w:lineRule="auto"/>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16.4.</w:t>
            </w:r>
          </w:p>
        </w:tc>
        <w:tc>
          <w:tcPr>
            <w:tcW w:w="6065" w:type="dxa"/>
            <w:shd w:val="clear" w:color="auto" w:fill="auto"/>
            <w:vAlign w:val="center"/>
          </w:tcPr>
          <w:p w14:paraId="34E378F4" w14:textId="77777777" w:rsidR="00B430AC" w:rsidRPr="00EF6983" w:rsidRDefault="00B430AC" w:rsidP="00CD79A6">
            <w:pPr>
              <w:suppressAutoHyphens/>
              <w:spacing w:after="0" w:line="240" w:lineRule="auto"/>
              <w:ind w:left="35"/>
              <w:jc w:val="both"/>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 xml:space="preserve">Baldų surinkimui naudojamose medžiagose lakiųjų organinių junginių (LOJ) neturi būti daugiau kaip 5 % medžiagos masės. </w:t>
            </w:r>
          </w:p>
        </w:tc>
        <w:tc>
          <w:tcPr>
            <w:tcW w:w="7371" w:type="dxa"/>
            <w:vMerge/>
            <w:shd w:val="clear" w:color="auto" w:fill="auto"/>
            <w:vAlign w:val="center"/>
          </w:tcPr>
          <w:p w14:paraId="15A3F4D8" w14:textId="77777777" w:rsidR="00B430AC" w:rsidRPr="00EF6983" w:rsidRDefault="00B430AC" w:rsidP="00CD79A6">
            <w:pPr>
              <w:suppressAutoHyphens/>
              <w:spacing w:after="0" w:line="240" w:lineRule="auto"/>
              <w:jc w:val="both"/>
              <w:rPr>
                <w:rFonts w:eastAsia="Times New Roman" w:cstheme="minorHAnsi"/>
                <w:noProof/>
                <w:color w:val="000000" w:themeColor="text1"/>
                <w:lang w:eastAsia="zh-CN"/>
              </w:rPr>
            </w:pPr>
          </w:p>
        </w:tc>
      </w:tr>
      <w:tr w:rsidR="00B430AC" w:rsidRPr="00EF6983" w14:paraId="58019A25" w14:textId="77777777" w:rsidTr="00B430AC">
        <w:trPr>
          <w:trHeight w:val="2285"/>
        </w:trPr>
        <w:tc>
          <w:tcPr>
            <w:tcW w:w="876" w:type="dxa"/>
            <w:shd w:val="clear" w:color="auto" w:fill="auto"/>
            <w:vAlign w:val="center"/>
          </w:tcPr>
          <w:p w14:paraId="44250659" w14:textId="77777777" w:rsidR="00B430AC" w:rsidRPr="00EF6983" w:rsidRDefault="00B430AC" w:rsidP="00CD79A6">
            <w:pPr>
              <w:suppressAutoHyphens/>
              <w:spacing w:after="0" w:line="240" w:lineRule="auto"/>
              <w:rPr>
                <w:rFonts w:eastAsia="Times New Roman" w:cstheme="minorHAnsi"/>
                <w:noProof/>
                <w:color w:val="000000" w:themeColor="text1"/>
                <w:lang w:eastAsia="zh-CN"/>
              </w:rPr>
            </w:pPr>
            <w:r w:rsidRPr="00EF6983">
              <w:rPr>
                <w:rFonts w:eastAsia="Times New Roman" w:cstheme="minorHAnsi"/>
                <w:noProof/>
                <w:color w:val="000000" w:themeColor="text1"/>
                <w:lang w:eastAsia="zh-CN"/>
              </w:rPr>
              <w:t>16.5.</w:t>
            </w:r>
          </w:p>
        </w:tc>
        <w:tc>
          <w:tcPr>
            <w:tcW w:w="6065" w:type="dxa"/>
            <w:shd w:val="clear" w:color="auto" w:fill="auto"/>
            <w:vAlign w:val="center"/>
          </w:tcPr>
          <w:p w14:paraId="5B715B19" w14:textId="77777777" w:rsidR="00B430AC" w:rsidRPr="00EF6983" w:rsidRDefault="00B430AC" w:rsidP="00CD79A6">
            <w:pPr>
              <w:suppressAutoHyphens/>
              <w:spacing w:after="0" w:line="240" w:lineRule="auto"/>
              <w:jc w:val="both"/>
              <w:rPr>
                <w:rFonts w:eastAsia="Times New Roman" w:cstheme="minorHAnsi"/>
                <w:color w:val="000000" w:themeColor="text1"/>
                <w:lang w:eastAsia="zh-CN"/>
              </w:rPr>
            </w:pPr>
            <w:r w:rsidRPr="00EF6983">
              <w:rPr>
                <w:rFonts w:eastAsia="Times New Roman" w:cstheme="minorHAnsi"/>
                <w:color w:val="000000" w:themeColor="text1"/>
                <w:lang w:eastAsia="zh-CN"/>
              </w:rPr>
              <w:t xml:space="preserve">Pakuotės turi būti laikytinos perdirbamosiomis pakuotėmis pagal Lietuvos Respublikos mokesčio už aplinkos teršimą įstatymo nuostatas. </w:t>
            </w:r>
          </w:p>
          <w:p w14:paraId="26C0B4F6" w14:textId="77777777" w:rsidR="00B430AC" w:rsidRPr="00EF6983" w:rsidRDefault="00B430AC" w:rsidP="00CD79A6">
            <w:pPr>
              <w:suppressAutoHyphens/>
              <w:spacing w:after="0" w:line="240" w:lineRule="auto"/>
              <w:jc w:val="both"/>
              <w:rPr>
                <w:rFonts w:eastAsia="Times New Roman" w:cstheme="minorHAnsi"/>
                <w:noProof/>
                <w:color w:val="000000" w:themeColor="text1"/>
                <w:lang w:eastAsia="zh-CN"/>
              </w:rPr>
            </w:pPr>
            <w:r w:rsidRPr="00EF6983">
              <w:rPr>
                <w:rFonts w:eastAsia="Times New Roman" w:cstheme="minorHAnsi"/>
                <w:color w:val="000000" w:themeColor="text1"/>
                <w:lang w:eastAsia="zh-CN"/>
              </w:rPr>
              <w:t xml:space="preserve">Apie pakuočių priskyrimą perdirbamoms / neperdirbamoms skaitykite Lietuvos Respublikos aplinkos ministerijos skelbiamą informaciją: </w:t>
            </w:r>
            <w:hyperlink r:id="rId5" w:history="1">
              <w:r w:rsidRPr="00EF6983">
                <w:rPr>
                  <w:rFonts w:eastAsia="Times New Roman" w:cstheme="minorHAnsi"/>
                  <w:color w:val="000000" w:themeColor="text1"/>
                  <w:u w:val="single"/>
                  <w:lang w:eastAsia="zh-CN"/>
                </w:rPr>
                <w:t>https://am.lrv.lt/lt/veiklos-sritys-1/atliekos/pakuociu-priskyrimas-perdirbamoms-neperdirbamoms-neperdirbamu-pakuociu-apmokestinimas</w:t>
              </w:r>
            </w:hyperlink>
          </w:p>
        </w:tc>
        <w:tc>
          <w:tcPr>
            <w:tcW w:w="7371" w:type="dxa"/>
            <w:vMerge/>
            <w:shd w:val="clear" w:color="auto" w:fill="auto"/>
            <w:vAlign w:val="center"/>
          </w:tcPr>
          <w:p w14:paraId="49EB03E7" w14:textId="77777777" w:rsidR="00B430AC" w:rsidRPr="00EF6983" w:rsidRDefault="00B430AC" w:rsidP="00CD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heme="minorHAnsi"/>
                <w:noProof/>
                <w:color w:val="000000" w:themeColor="text1"/>
                <w:lang w:eastAsia="zh-CN"/>
              </w:rPr>
            </w:pPr>
          </w:p>
        </w:tc>
      </w:tr>
    </w:tbl>
    <w:p w14:paraId="5083667D" w14:textId="77777777" w:rsidR="00B430AC" w:rsidRPr="00EF6983" w:rsidRDefault="00B430AC" w:rsidP="00B430AC">
      <w:pPr>
        <w:rPr>
          <w:rFonts w:cstheme="minorHAnsi"/>
          <w:color w:val="000000" w:themeColor="text1"/>
        </w:rPr>
      </w:pPr>
    </w:p>
    <w:p w14:paraId="7CF23435" w14:textId="4226D2E7" w:rsidR="00B430AC" w:rsidRPr="00EF6983" w:rsidRDefault="00B430AC" w:rsidP="00B430AC">
      <w:pPr>
        <w:jc w:val="center"/>
        <w:rPr>
          <w:rFonts w:cstheme="minorHAnsi"/>
          <w:color w:val="000000" w:themeColor="text1"/>
        </w:rPr>
      </w:pPr>
      <w:r w:rsidRPr="00EF6983">
        <w:rPr>
          <w:rFonts w:cstheme="minorHAnsi"/>
          <w:color w:val="000000" w:themeColor="text1"/>
        </w:rPr>
        <w:t>________________</w:t>
      </w:r>
    </w:p>
    <w:p w14:paraId="72C9C92A" w14:textId="77777777" w:rsidR="00B430AC" w:rsidRPr="00EF6983" w:rsidRDefault="00B430AC" w:rsidP="00B430AC">
      <w:pPr>
        <w:rPr>
          <w:rFonts w:cstheme="minorHAnsi"/>
          <w:color w:val="000000" w:themeColor="text1"/>
        </w:rPr>
      </w:pPr>
    </w:p>
    <w:p w14:paraId="4F17F8C4" w14:textId="77777777" w:rsidR="00CF17EB" w:rsidRPr="00EF6983" w:rsidRDefault="00CF17EB" w:rsidP="00B430AC">
      <w:pPr>
        <w:suppressAutoHyphens/>
        <w:spacing w:after="0" w:line="240" w:lineRule="auto"/>
        <w:jc w:val="center"/>
        <w:rPr>
          <w:rFonts w:cstheme="minorHAnsi"/>
          <w:color w:val="000000" w:themeColor="text1"/>
        </w:rPr>
      </w:pPr>
    </w:p>
    <w:sectPr w:rsidR="00CF17EB" w:rsidRPr="00EF6983" w:rsidSect="00B430AC">
      <w:pgSz w:w="16838" w:h="11906" w:orient="landscape"/>
      <w:pgMar w:top="1701" w:right="127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1BEB872"/>
    <w:lvl w:ilvl="0">
      <w:start w:val="1"/>
      <w:numFmt w:val="decimal"/>
      <w:lvlText w:val="%1."/>
      <w:lvlJc w:val="left"/>
      <w:pPr>
        <w:tabs>
          <w:tab w:val="num" w:pos="-142"/>
        </w:tabs>
        <w:ind w:left="502" w:hanging="360"/>
      </w:pPr>
      <w:rPr>
        <w:rFonts w:ascii="Times New Roman" w:eastAsia="Times New Roman" w:hAnsi="Times New Roman" w:cs="Times New Roman"/>
        <w:b w:val="0"/>
        <w:caps/>
        <w:sz w:val="24"/>
        <w:szCs w:val="24"/>
        <w:lang w:eastAsia="en-US"/>
      </w:rPr>
    </w:lvl>
    <w:lvl w:ilvl="1">
      <w:start w:val="1"/>
      <w:numFmt w:val="decimal"/>
      <w:isLgl/>
      <w:lvlText w:val="%1.%2."/>
      <w:lvlJc w:val="left"/>
      <w:pPr>
        <w:ind w:left="622"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3037704A"/>
    <w:multiLevelType w:val="hybridMultilevel"/>
    <w:tmpl w:val="BF768D78"/>
    <w:lvl w:ilvl="0" w:tplc="0E02E7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CA6120"/>
    <w:multiLevelType w:val="multilevel"/>
    <w:tmpl w:val="8228BA24"/>
    <w:lvl w:ilvl="0">
      <w:start w:val="9"/>
      <w:numFmt w:val="decimal"/>
      <w:lvlText w:val="%1."/>
      <w:lvlJc w:val="left"/>
      <w:pPr>
        <w:ind w:left="540" w:hanging="540"/>
      </w:pPr>
      <w:rPr>
        <w:rFonts w:eastAsia="Times New Roman" w:hint="default"/>
        <w:sz w:val="24"/>
      </w:rPr>
    </w:lvl>
    <w:lvl w:ilvl="1">
      <w:start w:val="2"/>
      <w:numFmt w:val="decimal"/>
      <w:lvlText w:val="%1.%2."/>
      <w:lvlJc w:val="left"/>
      <w:pPr>
        <w:ind w:left="600" w:hanging="540"/>
      </w:pPr>
      <w:rPr>
        <w:rFonts w:eastAsia="Times New Roman" w:hint="default"/>
        <w:sz w:val="24"/>
      </w:rPr>
    </w:lvl>
    <w:lvl w:ilvl="2">
      <w:start w:val="5"/>
      <w:numFmt w:val="decimal"/>
      <w:lvlText w:val="%1.%2.%3."/>
      <w:lvlJc w:val="left"/>
      <w:pPr>
        <w:ind w:left="840" w:hanging="720"/>
      </w:pPr>
      <w:rPr>
        <w:rFonts w:eastAsia="Times New Roman" w:hint="default"/>
        <w:sz w:val="24"/>
      </w:rPr>
    </w:lvl>
    <w:lvl w:ilvl="3">
      <w:start w:val="1"/>
      <w:numFmt w:val="decimal"/>
      <w:lvlText w:val="%1.%2.%3.%4."/>
      <w:lvlJc w:val="left"/>
      <w:pPr>
        <w:ind w:left="900" w:hanging="720"/>
      </w:pPr>
      <w:rPr>
        <w:rFonts w:eastAsia="Times New Roman" w:hint="default"/>
        <w:sz w:val="24"/>
      </w:rPr>
    </w:lvl>
    <w:lvl w:ilvl="4">
      <w:start w:val="1"/>
      <w:numFmt w:val="decimal"/>
      <w:lvlText w:val="%1.%2.%3.%4.%5."/>
      <w:lvlJc w:val="left"/>
      <w:pPr>
        <w:ind w:left="1320" w:hanging="1080"/>
      </w:pPr>
      <w:rPr>
        <w:rFonts w:eastAsia="Times New Roman" w:hint="default"/>
        <w:sz w:val="24"/>
      </w:rPr>
    </w:lvl>
    <w:lvl w:ilvl="5">
      <w:start w:val="1"/>
      <w:numFmt w:val="decimal"/>
      <w:lvlText w:val="%1.%2.%3.%4.%5.%6."/>
      <w:lvlJc w:val="left"/>
      <w:pPr>
        <w:ind w:left="1380" w:hanging="1080"/>
      </w:pPr>
      <w:rPr>
        <w:rFonts w:eastAsia="Times New Roman" w:hint="default"/>
        <w:sz w:val="24"/>
      </w:rPr>
    </w:lvl>
    <w:lvl w:ilvl="6">
      <w:start w:val="1"/>
      <w:numFmt w:val="decimal"/>
      <w:lvlText w:val="%1.%2.%3.%4.%5.%6.%7."/>
      <w:lvlJc w:val="left"/>
      <w:pPr>
        <w:ind w:left="1800" w:hanging="1440"/>
      </w:pPr>
      <w:rPr>
        <w:rFonts w:eastAsia="Times New Roman" w:hint="default"/>
        <w:sz w:val="24"/>
      </w:rPr>
    </w:lvl>
    <w:lvl w:ilvl="7">
      <w:start w:val="1"/>
      <w:numFmt w:val="decimal"/>
      <w:lvlText w:val="%1.%2.%3.%4.%5.%6.%7.%8."/>
      <w:lvlJc w:val="left"/>
      <w:pPr>
        <w:ind w:left="1860" w:hanging="1440"/>
      </w:pPr>
      <w:rPr>
        <w:rFonts w:eastAsia="Times New Roman" w:hint="default"/>
        <w:sz w:val="24"/>
      </w:rPr>
    </w:lvl>
    <w:lvl w:ilvl="8">
      <w:start w:val="1"/>
      <w:numFmt w:val="decimal"/>
      <w:lvlText w:val="%1.%2.%3.%4.%5.%6.%7.%8.%9."/>
      <w:lvlJc w:val="left"/>
      <w:pPr>
        <w:ind w:left="2280" w:hanging="1800"/>
      </w:pPr>
      <w:rPr>
        <w:rFonts w:eastAsia="Times New Roman" w:hint="default"/>
        <w:sz w:val="24"/>
      </w:rPr>
    </w:lvl>
  </w:abstractNum>
  <w:abstractNum w:abstractNumId="3" w15:restartNumberingAfterBreak="0">
    <w:nsid w:val="56844B14"/>
    <w:multiLevelType w:val="multilevel"/>
    <w:tmpl w:val="20688E3C"/>
    <w:lvl w:ilvl="0">
      <w:start w:val="9"/>
      <w:numFmt w:val="decimal"/>
      <w:lvlText w:val="%1"/>
      <w:lvlJc w:val="left"/>
      <w:pPr>
        <w:ind w:left="780" w:hanging="780"/>
      </w:pPr>
      <w:rPr>
        <w:rFonts w:eastAsia="Times New Roman" w:hint="default"/>
        <w:sz w:val="24"/>
      </w:rPr>
    </w:lvl>
    <w:lvl w:ilvl="1">
      <w:start w:val="2"/>
      <w:numFmt w:val="decimal"/>
      <w:lvlText w:val="%1.%2"/>
      <w:lvlJc w:val="left"/>
      <w:pPr>
        <w:ind w:left="820" w:hanging="780"/>
      </w:pPr>
      <w:rPr>
        <w:rFonts w:eastAsia="Times New Roman" w:hint="default"/>
        <w:sz w:val="24"/>
      </w:rPr>
    </w:lvl>
    <w:lvl w:ilvl="2">
      <w:start w:val="5"/>
      <w:numFmt w:val="decimal"/>
      <w:lvlText w:val="%1.%2.%3"/>
      <w:lvlJc w:val="left"/>
      <w:pPr>
        <w:ind w:left="860" w:hanging="780"/>
      </w:pPr>
      <w:rPr>
        <w:rFonts w:eastAsia="Times New Roman" w:hint="default"/>
        <w:sz w:val="24"/>
      </w:rPr>
    </w:lvl>
    <w:lvl w:ilvl="3">
      <w:start w:val="94"/>
      <w:numFmt w:val="decimal"/>
      <w:lvlText w:val="%1.%2.%3.%4"/>
      <w:lvlJc w:val="left"/>
      <w:pPr>
        <w:ind w:left="900" w:hanging="780"/>
      </w:pPr>
      <w:rPr>
        <w:rFonts w:eastAsia="Times New Roman" w:hint="default"/>
        <w:sz w:val="24"/>
      </w:rPr>
    </w:lvl>
    <w:lvl w:ilvl="4">
      <w:start w:val="1"/>
      <w:numFmt w:val="decimal"/>
      <w:lvlText w:val="%1.%2.%3.%4.%5"/>
      <w:lvlJc w:val="left"/>
      <w:pPr>
        <w:ind w:left="1240" w:hanging="1080"/>
      </w:pPr>
      <w:rPr>
        <w:rFonts w:eastAsia="Times New Roman" w:hint="default"/>
        <w:sz w:val="24"/>
      </w:rPr>
    </w:lvl>
    <w:lvl w:ilvl="5">
      <w:start w:val="1"/>
      <w:numFmt w:val="decimal"/>
      <w:lvlText w:val="%1.%2.%3.%4.%5.%6"/>
      <w:lvlJc w:val="left"/>
      <w:pPr>
        <w:ind w:left="1280" w:hanging="1080"/>
      </w:pPr>
      <w:rPr>
        <w:rFonts w:eastAsia="Times New Roman" w:hint="default"/>
        <w:sz w:val="24"/>
      </w:rPr>
    </w:lvl>
    <w:lvl w:ilvl="6">
      <w:start w:val="1"/>
      <w:numFmt w:val="decimal"/>
      <w:lvlText w:val="%1.%2.%3.%4.%5.%6.%7"/>
      <w:lvlJc w:val="left"/>
      <w:pPr>
        <w:ind w:left="1680" w:hanging="1440"/>
      </w:pPr>
      <w:rPr>
        <w:rFonts w:eastAsia="Times New Roman" w:hint="default"/>
        <w:sz w:val="24"/>
      </w:rPr>
    </w:lvl>
    <w:lvl w:ilvl="7">
      <w:start w:val="1"/>
      <w:numFmt w:val="decimal"/>
      <w:lvlText w:val="%1.%2.%3.%4.%5.%6.%7.%8"/>
      <w:lvlJc w:val="left"/>
      <w:pPr>
        <w:ind w:left="1720" w:hanging="1440"/>
      </w:pPr>
      <w:rPr>
        <w:rFonts w:eastAsia="Times New Roman" w:hint="default"/>
        <w:sz w:val="24"/>
      </w:rPr>
    </w:lvl>
    <w:lvl w:ilvl="8">
      <w:start w:val="1"/>
      <w:numFmt w:val="decimal"/>
      <w:lvlText w:val="%1.%2.%3.%4.%5.%6.%7.%8.%9"/>
      <w:lvlJc w:val="left"/>
      <w:pPr>
        <w:ind w:left="1760" w:hanging="1440"/>
      </w:pPr>
      <w:rPr>
        <w:rFonts w:eastAsia="Times New Roman" w:hint="default"/>
        <w:sz w:val="24"/>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CA"/>
    <w:rsid w:val="00033EF9"/>
    <w:rsid w:val="00052C88"/>
    <w:rsid w:val="000B283E"/>
    <w:rsid w:val="000D6830"/>
    <w:rsid w:val="000F4FC5"/>
    <w:rsid w:val="00202E27"/>
    <w:rsid w:val="00217FFA"/>
    <w:rsid w:val="00234659"/>
    <w:rsid w:val="00246A5D"/>
    <w:rsid w:val="002520CF"/>
    <w:rsid w:val="002638C5"/>
    <w:rsid w:val="002C3098"/>
    <w:rsid w:val="002E2A91"/>
    <w:rsid w:val="00330D65"/>
    <w:rsid w:val="0033107F"/>
    <w:rsid w:val="00392A68"/>
    <w:rsid w:val="003A6A61"/>
    <w:rsid w:val="003B0001"/>
    <w:rsid w:val="003C7445"/>
    <w:rsid w:val="0048145B"/>
    <w:rsid w:val="004B663E"/>
    <w:rsid w:val="00516893"/>
    <w:rsid w:val="005450E9"/>
    <w:rsid w:val="00566AB2"/>
    <w:rsid w:val="00593283"/>
    <w:rsid w:val="005A6E1F"/>
    <w:rsid w:val="005C6066"/>
    <w:rsid w:val="005D7E41"/>
    <w:rsid w:val="005F54E7"/>
    <w:rsid w:val="00663117"/>
    <w:rsid w:val="006A3CBE"/>
    <w:rsid w:val="006F4586"/>
    <w:rsid w:val="007021FE"/>
    <w:rsid w:val="00730347"/>
    <w:rsid w:val="007307F0"/>
    <w:rsid w:val="00740023"/>
    <w:rsid w:val="00770435"/>
    <w:rsid w:val="00780AAC"/>
    <w:rsid w:val="008640E3"/>
    <w:rsid w:val="008D0C0E"/>
    <w:rsid w:val="008E2BCD"/>
    <w:rsid w:val="00936F0B"/>
    <w:rsid w:val="009939B1"/>
    <w:rsid w:val="00A00C3D"/>
    <w:rsid w:val="00A67EA7"/>
    <w:rsid w:val="00A76CF7"/>
    <w:rsid w:val="00A90C40"/>
    <w:rsid w:val="00AB2FC5"/>
    <w:rsid w:val="00AB350B"/>
    <w:rsid w:val="00AC5CB6"/>
    <w:rsid w:val="00B15A6B"/>
    <w:rsid w:val="00B430AC"/>
    <w:rsid w:val="00B708B0"/>
    <w:rsid w:val="00B71BCA"/>
    <w:rsid w:val="00C365B1"/>
    <w:rsid w:val="00C45F8B"/>
    <w:rsid w:val="00CA23EB"/>
    <w:rsid w:val="00CF17EB"/>
    <w:rsid w:val="00CF4BE7"/>
    <w:rsid w:val="00D8532A"/>
    <w:rsid w:val="00DA3EDD"/>
    <w:rsid w:val="00DD2804"/>
    <w:rsid w:val="00E71F97"/>
    <w:rsid w:val="00EE043C"/>
    <w:rsid w:val="00EE29A5"/>
    <w:rsid w:val="00EF6983"/>
    <w:rsid w:val="00F1404F"/>
    <w:rsid w:val="00FA3E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0AA8"/>
  <w15:chartTrackingRefBased/>
  <w15:docId w15:val="{BEC2BE41-4D3D-403A-92FD-FCA021E3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71BCA"/>
    <w:pPr>
      <w:spacing w:line="240" w:lineRule="auto"/>
    </w:pPr>
    <w:rPr>
      <w:sz w:val="20"/>
      <w:szCs w:val="20"/>
    </w:rPr>
  </w:style>
  <w:style w:type="character" w:customStyle="1" w:styleId="CommentTextChar">
    <w:name w:val="Comment Text Char"/>
    <w:basedOn w:val="DefaultParagraphFont"/>
    <w:link w:val="CommentText"/>
    <w:uiPriority w:val="99"/>
    <w:semiHidden/>
    <w:rsid w:val="00B71BCA"/>
    <w:rPr>
      <w:sz w:val="20"/>
      <w:szCs w:val="20"/>
    </w:rPr>
  </w:style>
  <w:style w:type="character" w:styleId="CommentReference">
    <w:name w:val="annotation reference"/>
    <w:basedOn w:val="DefaultParagraphFont"/>
    <w:uiPriority w:val="99"/>
    <w:semiHidden/>
    <w:unhideWhenUsed/>
    <w:rsid w:val="00B71BCA"/>
    <w:rPr>
      <w:sz w:val="16"/>
      <w:szCs w:val="16"/>
    </w:rPr>
  </w:style>
  <w:style w:type="paragraph" w:styleId="BalloonText">
    <w:name w:val="Balloon Text"/>
    <w:basedOn w:val="Normal"/>
    <w:link w:val="BalloonTextChar"/>
    <w:uiPriority w:val="99"/>
    <w:semiHidden/>
    <w:unhideWhenUsed/>
    <w:rsid w:val="00B71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BCA"/>
    <w:rPr>
      <w:rFonts w:ascii="Segoe UI" w:hAnsi="Segoe UI" w:cs="Segoe UI"/>
      <w:sz w:val="18"/>
      <w:szCs w:val="18"/>
    </w:rPr>
  </w:style>
  <w:style w:type="paragraph" w:customStyle="1" w:styleId="TableContents">
    <w:name w:val="Table Contents"/>
    <w:basedOn w:val="Normal"/>
    <w:rsid w:val="00B71BCA"/>
    <w:pPr>
      <w:widowControl w:val="0"/>
      <w:suppressLineNumbers/>
      <w:suppressAutoHyphens/>
      <w:spacing w:after="0" w:line="240" w:lineRule="auto"/>
    </w:pPr>
    <w:rPr>
      <w:rFonts w:ascii="Times New Roman" w:eastAsia="Lucida Sans Unicode" w:hAnsi="Times New Roman" w:cs="Times New Roman"/>
      <w:kern w:val="1"/>
      <w:sz w:val="24"/>
      <w:szCs w:val="24"/>
      <w:lang w:val="en-US" w:eastAsia="zh-CN"/>
    </w:rPr>
  </w:style>
  <w:style w:type="paragraph" w:styleId="ListParagraph">
    <w:name w:val="List Paragraph"/>
    <w:basedOn w:val="Normal"/>
    <w:uiPriority w:val="34"/>
    <w:qFormat/>
    <w:rsid w:val="007307F0"/>
    <w:pPr>
      <w:ind w:left="720"/>
      <w:contextualSpacing/>
    </w:pPr>
  </w:style>
  <w:style w:type="paragraph" w:styleId="NoSpacing">
    <w:name w:val="No Spacing"/>
    <w:uiPriority w:val="1"/>
    <w:qFormat/>
    <w:rsid w:val="00A76CF7"/>
    <w:pPr>
      <w:spacing w:after="0" w:line="240" w:lineRule="auto"/>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624964">
      <w:bodyDiv w:val="1"/>
      <w:marLeft w:val="0"/>
      <w:marRight w:val="0"/>
      <w:marTop w:val="0"/>
      <w:marBottom w:val="0"/>
      <w:divBdr>
        <w:top w:val="none" w:sz="0" w:space="0" w:color="auto"/>
        <w:left w:val="none" w:sz="0" w:space="0" w:color="auto"/>
        <w:bottom w:val="none" w:sz="0" w:space="0" w:color="auto"/>
        <w:right w:val="none" w:sz="0" w:space="0" w:color="auto"/>
      </w:divBdr>
    </w:div>
    <w:div w:id="88691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m.lrv.lt/lt/veiklos-sritys-1/atliekos/pakuociu-priskyrimas-perdirbamoms-neperdirbamoms-neperdirbamu-pakuociu-apmokestinim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20</Pages>
  <Words>15371</Words>
  <Characters>8763</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Ina Kalvaitienė</cp:lastModifiedBy>
  <cp:revision>13</cp:revision>
  <dcterms:created xsi:type="dcterms:W3CDTF">2024-11-06T09:11:00Z</dcterms:created>
  <dcterms:modified xsi:type="dcterms:W3CDTF">2024-12-04T10:24:00Z</dcterms:modified>
</cp:coreProperties>
</file>