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A5083A" w:rsidRDefault="00B842BC" w:rsidP="00F9466D">
      <w:pPr>
        <w:jc w:val="center"/>
        <w:rPr>
          <w:rFonts w:ascii="Verdana" w:hAnsi="Verdana"/>
        </w:rPr>
      </w:pPr>
      <w:r w:rsidRPr="00A5083A">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A5083A" w:rsidRDefault="004E6A5D" w:rsidP="00F9466D">
      <w:pPr>
        <w:jc w:val="center"/>
        <w:rPr>
          <w:rFonts w:ascii="Verdana" w:hAnsi="Verdana"/>
        </w:rPr>
      </w:pPr>
    </w:p>
    <w:p w14:paraId="799765E7" w14:textId="77777777" w:rsidR="00B842BC" w:rsidRPr="00A5083A" w:rsidRDefault="00B842BC" w:rsidP="00F9466D">
      <w:pPr>
        <w:jc w:val="center"/>
        <w:rPr>
          <w:rFonts w:ascii="Verdana" w:hAnsi="Verdana"/>
        </w:rPr>
      </w:pPr>
      <w:r w:rsidRPr="00A5083A">
        <w:rPr>
          <w:rFonts w:ascii="Verdana" w:hAnsi="Verdana"/>
          <w:b/>
          <w:caps/>
        </w:rPr>
        <w:t>MARIJAMPOLĖS SAVIVALDYBĖS ADMINISTRACIJA</w:t>
      </w:r>
    </w:p>
    <w:p w14:paraId="402D442E" w14:textId="77777777" w:rsidR="00B842BC" w:rsidRPr="00A5083A" w:rsidRDefault="00B842BC" w:rsidP="00F9466D">
      <w:pPr>
        <w:tabs>
          <w:tab w:val="right" w:leader="underscore" w:pos="8640"/>
        </w:tabs>
        <w:ind w:left="5529" w:hanging="5529"/>
        <w:jc w:val="center"/>
        <w:rPr>
          <w:rFonts w:ascii="Verdana" w:hAnsi="Verdana"/>
        </w:rPr>
      </w:pPr>
    </w:p>
    <w:p w14:paraId="239D7CE4" w14:textId="2AA75539" w:rsidR="00B842BC" w:rsidRPr="00A5083A" w:rsidRDefault="00B842BC" w:rsidP="008C473A">
      <w:pPr>
        <w:tabs>
          <w:tab w:val="left" w:pos="4536"/>
          <w:tab w:val="right" w:leader="underscore" w:pos="8640"/>
        </w:tabs>
        <w:ind w:left="4678" w:hanging="357"/>
        <w:rPr>
          <w:rFonts w:ascii="Verdana" w:hAnsi="Verdana"/>
        </w:rPr>
      </w:pPr>
      <w:r w:rsidRPr="00A5083A">
        <w:rPr>
          <w:rFonts w:ascii="Verdana" w:hAnsi="Verdana"/>
        </w:rPr>
        <w:t>PATVIRTINTA:</w:t>
      </w:r>
    </w:p>
    <w:p w14:paraId="6BCD0B0C" w14:textId="707D34AF" w:rsidR="00B842BC" w:rsidRPr="00A5083A" w:rsidRDefault="00B842BC" w:rsidP="00F9466D">
      <w:pPr>
        <w:tabs>
          <w:tab w:val="left" w:pos="4536"/>
          <w:tab w:val="right" w:leader="underscore" w:pos="8640"/>
        </w:tabs>
        <w:ind w:left="4678" w:hanging="357"/>
        <w:rPr>
          <w:rFonts w:ascii="Verdana" w:hAnsi="Verdana"/>
          <w:color w:val="auto"/>
        </w:rPr>
      </w:pPr>
      <w:r w:rsidRPr="00A5083A">
        <w:rPr>
          <w:rFonts w:ascii="Verdana" w:hAnsi="Verdana"/>
          <w:color w:val="auto"/>
        </w:rPr>
        <w:t>Marijampolės savivaldybės administracijos</w:t>
      </w:r>
    </w:p>
    <w:p w14:paraId="160EC699" w14:textId="0E5B1AA2" w:rsidR="00932BCD" w:rsidRPr="00A5083A" w:rsidRDefault="00B842BC" w:rsidP="00F9466D">
      <w:pPr>
        <w:tabs>
          <w:tab w:val="left" w:pos="4536"/>
          <w:tab w:val="right" w:leader="underscore" w:pos="8640"/>
        </w:tabs>
        <w:ind w:left="4678" w:hanging="357"/>
        <w:rPr>
          <w:rFonts w:ascii="Verdana" w:hAnsi="Verdana"/>
          <w:color w:val="auto"/>
        </w:rPr>
      </w:pPr>
      <w:r w:rsidRPr="00A5083A">
        <w:rPr>
          <w:rFonts w:ascii="Verdana" w:hAnsi="Verdana"/>
          <w:color w:val="auto"/>
        </w:rPr>
        <w:t>Viešųjų pirkimų nuolatinės komisijos</w:t>
      </w:r>
    </w:p>
    <w:p w14:paraId="342DAB7E" w14:textId="1B8C548F" w:rsidR="00B842BC" w:rsidRPr="00A5083A" w:rsidRDefault="00B842BC" w:rsidP="00F9466D">
      <w:pPr>
        <w:tabs>
          <w:tab w:val="left" w:pos="4536"/>
          <w:tab w:val="right" w:leader="underscore" w:pos="8640"/>
        </w:tabs>
        <w:ind w:left="4326" w:hanging="5"/>
        <w:rPr>
          <w:rFonts w:ascii="Verdana" w:hAnsi="Verdana"/>
          <w:color w:val="auto"/>
        </w:rPr>
      </w:pPr>
      <w:r w:rsidRPr="00A5083A">
        <w:rPr>
          <w:rFonts w:ascii="Verdana" w:hAnsi="Verdana"/>
          <w:color w:val="auto"/>
        </w:rPr>
        <w:t>202</w:t>
      </w:r>
      <w:r w:rsidR="003F4E05" w:rsidRPr="00A5083A">
        <w:rPr>
          <w:rFonts w:ascii="Verdana" w:hAnsi="Verdana"/>
          <w:color w:val="auto"/>
        </w:rPr>
        <w:t>5</w:t>
      </w:r>
      <w:r w:rsidRPr="00A5083A">
        <w:rPr>
          <w:rFonts w:ascii="Verdana" w:hAnsi="Verdana"/>
          <w:color w:val="auto"/>
        </w:rPr>
        <w:t xml:space="preserve"> m. </w:t>
      </w:r>
      <w:r w:rsidR="00E54EBE" w:rsidRPr="00A5083A">
        <w:rPr>
          <w:rFonts w:ascii="Verdana" w:hAnsi="Verdana"/>
          <w:color w:val="auto"/>
        </w:rPr>
        <w:t>balandžio</w:t>
      </w:r>
      <w:r w:rsidR="00BB7055" w:rsidRPr="00A5083A">
        <w:rPr>
          <w:rFonts w:ascii="Verdana" w:hAnsi="Verdana"/>
          <w:color w:val="auto"/>
        </w:rPr>
        <w:t xml:space="preserve"> </w:t>
      </w:r>
      <w:r w:rsidR="005D0540" w:rsidRPr="00A5083A">
        <w:rPr>
          <w:rFonts w:ascii="Verdana" w:hAnsi="Verdana"/>
          <w:color w:val="auto"/>
        </w:rPr>
        <w:t>7</w:t>
      </w:r>
      <w:r w:rsidR="00621682" w:rsidRPr="00A5083A">
        <w:rPr>
          <w:rFonts w:ascii="Verdana" w:hAnsi="Verdana"/>
          <w:color w:val="auto"/>
        </w:rPr>
        <w:t xml:space="preserve"> </w:t>
      </w:r>
      <w:r w:rsidRPr="00A5083A">
        <w:rPr>
          <w:rFonts w:ascii="Verdana" w:hAnsi="Verdana"/>
          <w:color w:val="auto"/>
        </w:rPr>
        <w:t>d. posėdžio protokolu Nr. K-</w:t>
      </w:r>
      <w:r w:rsidR="005D0540" w:rsidRPr="00A5083A">
        <w:rPr>
          <w:rFonts w:ascii="Verdana" w:hAnsi="Verdana"/>
          <w:color w:val="auto"/>
        </w:rPr>
        <w:t>190</w:t>
      </w:r>
    </w:p>
    <w:p w14:paraId="235CC6AF" w14:textId="393F0011" w:rsidR="004E6A5D" w:rsidRPr="00A5083A" w:rsidRDefault="004E6A5D" w:rsidP="00F9466D">
      <w:pPr>
        <w:tabs>
          <w:tab w:val="left" w:pos="4536"/>
          <w:tab w:val="right" w:leader="underscore" w:pos="8640"/>
        </w:tabs>
        <w:ind w:left="4678" w:hanging="357"/>
        <w:rPr>
          <w:rFonts w:ascii="Verdana" w:hAnsi="Verdana"/>
        </w:rPr>
      </w:pPr>
    </w:p>
    <w:p w14:paraId="40F25382" w14:textId="77777777" w:rsidR="004E6A5D" w:rsidRPr="00A5083A" w:rsidRDefault="004E6A5D" w:rsidP="00F9466D">
      <w:pPr>
        <w:tabs>
          <w:tab w:val="left" w:pos="4536"/>
          <w:tab w:val="right" w:leader="underscore" w:pos="8640"/>
        </w:tabs>
        <w:ind w:left="4678" w:hanging="357"/>
        <w:rPr>
          <w:rFonts w:ascii="Verdana" w:hAnsi="Verdana"/>
        </w:rPr>
      </w:pPr>
    </w:p>
    <w:p w14:paraId="5718DC69" w14:textId="77777777" w:rsidR="00B842BC" w:rsidRPr="00A5083A" w:rsidRDefault="00B842BC" w:rsidP="00F9466D">
      <w:pPr>
        <w:pStyle w:val="1Skyrius"/>
        <w:rPr>
          <w:rFonts w:ascii="Verdana" w:hAnsi="Verdana"/>
          <w:color w:val="000000"/>
          <w:sz w:val="24"/>
          <w:szCs w:val="24"/>
          <w:lang w:val="lt-LT"/>
        </w:rPr>
      </w:pPr>
    </w:p>
    <w:p w14:paraId="4C319EF6" w14:textId="79C6DA32" w:rsidR="003F4E05" w:rsidRPr="00A5083A" w:rsidRDefault="00A47C66" w:rsidP="00F9466D">
      <w:pPr>
        <w:jc w:val="center"/>
        <w:rPr>
          <w:rFonts w:ascii="Verdana" w:hAnsi="Verdana"/>
          <w:b/>
          <w:bCs/>
          <w:color w:val="000000"/>
        </w:rPr>
      </w:pPr>
      <w:bookmarkStart w:id="0" w:name="_Hlk194560085"/>
      <w:bookmarkStart w:id="1" w:name="_Hlk194561763"/>
      <w:r w:rsidRPr="00A5083A">
        <w:rPr>
          <w:rFonts w:ascii="Verdana" w:hAnsi="Verdana"/>
          <w:b/>
          <w:bCs/>
          <w:color w:val="000000"/>
        </w:rPr>
        <w:t xml:space="preserve">MARIJAMPOLĖS </w:t>
      </w:r>
      <w:r w:rsidR="00E54EBE" w:rsidRPr="00A5083A">
        <w:rPr>
          <w:rFonts w:ascii="Verdana" w:hAnsi="Verdana"/>
          <w:b/>
          <w:bCs/>
          <w:color w:val="000000"/>
        </w:rPr>
        <w:t>II TVENKINIO UŽTVANKOS HIDROTECHNINIŲ STATINIŲ EKSPLOATAVIMO, PRIEŽIŪROS IR REMONTO</w:t>
      </w:r>
      <w:r w:rsidR="003F4E05" w:rsidRPr="00A5083A">
        <w:rPr>
          <w:rFonts w:ascii="Verdana" w:hAnsi="Verdana"/>
          <w:b/>
          <w:bCs/>
          <w:color w:val="000000"/>
        </w:rPr>
        <w:t xml:space="preserve"> DARBŲ</w:t>
      </w:r>
      <w:r w:rsidR="00E54EBE" w:rsidRPr="00A5083A">
        <w:rPr>
          <w:rFonts w:ascii="Verdana" w:hAnsi="Verdana"/>
          <w:b/>
          <w:bCs/>
          <w:color w:val="000000"/>
        </w:rPr>
        <w:t xml:space="preserve"> TINKAMAI BENDRAJAI HIDROTECHNINIŲ STATINIŲ BŪKLEI UŽTIKRINTI</w:t>
      </w:r>
      <w:bookmarkEnd w:id="0"/>
    </w:p>
    <w:p w14:paraId="2D48A083" w14:textId="77777777" w:rsidR="00CB1113" w:rsidRPr="00A5083A" w:rsidRDefault="00CB1113" w:rsidP="00F9466D">
      <w:pPr>
        <w:jc w:val="center"/>
        <w:rPr>
          <w:rFonts w:ascii="Verdana" w:hAnsi="Verdana"/>
          <w:b/>
          <w:bCs/>
          <w:color w:val="000000"/>
        </w:rPr>
      </w:pPr>
    </w:p>
    <w:bookmarkEnd w:id="1"/>
    <w:p w14:paraId="34CB049A" w14:textId="08660099" w:rsidR="00B842BC" w:rsidRPr="00A5083A" w:rsidRDefault="00B21EE1" w:rsidP="00F9466D">
      <w:pPr>
        <w:jc w:val="center"/>
        <w:rPr>
          <w:rFonts w:ascii="Verdana" w:hAnsi="Verdana"/>
          <w:b/>
          <w:bCs/>
          <w:color w:val="000000"/>
        </w:rPr>
      </w:pPr>
      <w:r w:rsidRPr="00A5083A">
        <w:rPr>
          <w:rFonts w:ascii="Verdana" w:eastAsia="Times New Roman" w:hAnsi="Verdana"/>
          <w:b/>
          <w:bCs/>
          <w:caps/>
          <w:color w:val="000000"/>
          <w:spacing w:val="4"/>
        </w:rPr>
        <w:t>MAŽOS VERTĖS PIRKIMO SKELBIAMOS APKLAUSOS SĄLYGOS</w:t>
      </w:r>
    </w:p>
    <w:p w14:paraId="4094DEFD" w14:textId="77777777" w:rsidR="00B21EE1" w:rsidRPr="00A5083A" w:rsidRDefault="00B21EE1" w:rsidP="00F9466D">
      <w:pPr>
        <w:jc w:val="center"/>
        <w:rPr>
          <w:rFonts w:ascii="Verdana" w:hAnsi="Verdana"/>
          <w:b/>
          <w:caps/>
        </w:rPr>
      </w:pPr>
    </w:p>
    <w:p w14:paraId="6B7C53FF" w14:textId="0883BA75" w:rsidR="00B842BC" w:rsidRPr="00A5083A" w:rsidRDefault="00B842BC" w:rsidP="00F9466D">
      <w:pPr>
        <w:jc w:val="center"/>
        <w:rPr>
          <w:rFonts w:ascii="Verdana" w:hAnsi="Verdana"/>
          <w:b/>
          <w:caps/>
        </w:rPr>
      </w:pPr>
      <w:r w:rsidRPr="00A5083A">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A5083A" w:rsidRDefault="00B842BC" w:rsidP="008C473A">
          <w:pPr>
            <w:pStyle w:val="Turinioantrat"/>
            <w:spacing w:before="0" w:line="240" w:lineRule="auto"/>
            <w:rPr>
              <w:rFonts w:ascii="Verdana" w:hAnsi="Verdana"/>
              <w:sz w:val="24"/>
              <w:szCs w:val="24"/>
            </w:rPr>
          </w:pPr>
        </w:p>
        <w:p w14:paraId="4393EAE9" w14:textId="67332C84" w:rsidR="00DB5A76" w:rsidRPr="00A5083A" w:rsidRDefault="00B842BC" w:rsidP="00F9466D">
          <w:pPr>
            <w:pStyle w:val="Turinys1"/>
            <w:rPr>
              <w:rFonts w:ascii="Verdana" w:eastAsiaTheme="minorEastAsia" w:hAnsi="Verdana" w:cstheme="minorBidi"/>
              <w:sz w:val="24"/>
              <w:szCs w:val="24"/>
              <w:lang w:eastAsia="lt-LT"/>
            </w:rPr>
          </w:pPr>
          <w:r w:rsidRPr="00A5083A">
            <w:rPr>
              <w:rFonts w:ascii="Verdana" w:hAnsi="Verdana"/>
              <w:sz w:val="24"/>
              <w:szCs w:val="24"/>
            </w:rPr>
            <w:fldChar w:fldCharType="begin"/>
          </w:r>
          <w:r w:rsidRPr="00A5083A">
            <w:rPr>
              <w:rFonts w:ascii="Verdana" w:hAnsi="Verdana"/>
              <w:sz w:val="24"/>
              <w:szCs w:val="24"/>
            </w:rPr>
            <w:instrText xml:space="preserve"> TOC \o "1-3" \h \z \u </w:instrText>
          </w:r>
          <w:r w:rsidRPr="00A5083A">
            <w:rPr>
              <w:rFonts w:ascii="Verdana" w:hAnsi="Verdana"/>
              <w:sz w:val="24"/>
              <w:szCs w:val="24"/>
            </w:rPr>
            <w:fldChar w:fldCharType="separate"/>
          </w:r>
          <w:hyperlink w:anchor="_Toc132197463" w:history="1">
            <w:r w:rsidR="00DB5A76" w:rsidRPr="00A5083A">
              <w:rPr>
                <w:rStyle w:val="Hipersaitas"/>
                <w:rFonts w:ascii="Verdana" w:hAnsi="Verdana"/>
                <w:sz w:val="24"/>
                <w:szCs w:val="24"/>
              </w:rPr>
              <w:t>I.</w:t>
            </w:r>
            <w:r w:rsidR="00DB5A76" w:rsidRPr="00A5083A">
              <w:rPr>
                <w:rFonts w:ascii="Verdana" w:eastAsiaTheme="minorEastAsia" w:hAnsi="Verdana" w:cstheme="minorBidi"/>
                <w:sz w:val="24"/>
                <w:szCs w:val="24"/>
                <w:lang w:eastAsia="lt-LT"/>
              </w:rPr>
              <w:tab/>
            </w:r>
            <w:r w:rsidR="00DB5A76" w:rsidRPr="00A5083A">
              <w:rPr>
                <w:rStyle w:val="Hipersaitas"/>
                <w:rFonts w:ascii="Verdana" w:hAnsi="Verdana"/>
                <w:sz w:val="24"/>
                <w:szCs w:val="24"/>
              </w:rPr>
              <w:t>BENDROSIOS NUOSTATOS</w:t>
            </w:r>
            <w:r w:rsidR="00DB5A76" w:rsidRPr="00A5083A">
              <w:rPr>
                <w:rFonts w:ascii="Verdana" w:hAnsi="Verdana"/>
                <w:webHidden/>
                <w:sz w:val="24"/>
                <w:szCs w:val="24"/>
              </w:rPr>
              <w:tab/>
            </w:r>
            <w:r w:rsidR="00DB5A76" w:rsidRPr="00A5083A">
              <w:rPr>
                <w:rFonts w:ascii="Verdana" w:hAnsi="Verdana"/>
                <w:webHidden/>
                <w:sz w:val="24"/>
                <w:szCs w:val="24"/>
              </w:rPr>
              <w:fldChar w:fldCharType="begin"/>
            </w:r>
            <w:r w:rsidR="00DB5A76" w:rsidRPr="00A5083A">
              <w:rPr>
                <w:rFonts w:ascii="Verdana" w:hAnsi="Verdana"/>
                <w:webHidden/>
                <w:sz w:val="24"/>
                <w:szCs w:val="24"/>
              </w:rPr>
              <w:instrText xml:space="preserve"> PAGEREF _Toc132197463 \h </w:instrText>
            </w:r>
            <w:r w:rsidR="00DB5A76" w:rsidRPr="00A5083A">
              <w:rPr>
                <w:rFonts w:ascii="Verdana" w:hAnsi="Verdana"/>
                <w:webHidden/>
                <w:sz w:val="24"/>
                <w:szCs w:val="24"/>
              </w:rPr>
            </w:r>
            <w:r w:rsidR="00DB5A76" w:rsidRPr="00A5083A">
              <w:rPr>
                <w:rFonts w:ascii="Verdana" w:hAnsi="Verdana"/>
                <w:webHidden/>
                <w:sz w:val="24"/>
                <w:szCs w:val="24"/>
              </w:rPr>
              <w:fldChar w:fldCharType="separate"/>
            </w:r>
            <w:r w:rsidR="00C170A0" w:rsidRPr="00A5083A">
              <w:rPr>
                <w:rFonts w:ascii="Verdana" w:hAnsi="Verdana"/>
                <w:webHidden/>
                <w:sz w:val="24"/>
                <w:szCs w:val="24"/>
              </w:rPr>
              <w:t>2</w:t>
            </w:r>
            <w:r w:rsidR="00DB5A76" w:rsidRPr="00A5083A">
              <w:rPr>
                <w:rFonts w:ascii="Verdana" w:hAnsi="Verdana"/>
                <w:webHidden/>
                <w:sz w:val="24"/>
                <w:szCs w:val="24"/>
              </w:rPr>
              <w:fldChar w:fldCharType="end"/>
            </w:r>
          </w:hyperlink>
        </w:p>
        <w:p w14:paraId="1CA7D386" w14:textId="78156656" w:rsidR="00DB5A76" w:rsidRPr="00A5083A" w:rsidRDefault="00DB5A76" w:rsidP="00F9466D">
          <w:pPr>
            <w:pStyle w:val="Turinys1"/>
            <w:rPr>
              <w:rFonts w:ascii="Verdana" w:eastAsiaTheme="minorEastAsia" w:hAnsi="Verdana" w:cstheme="minorBidi"/>
              <w:sz w:val="24"/>
              <w:szCs w:val="24"/>
              <w:lang w:eastAsia="lt-LT"/>
            </w:rPr>
          </w:pPr>
          <w:hyperlink w:anchor="_Toc132197464" w:history="1">
            <w:r w:rsidRPr="00A5083A">
              <w:rPr>
                <w:rStyle w:val="Hipersaitas"/>
                <w:rFonts w:ascii="Verdana" w:hAnsi="Verdana"/>
                <w:sz w:val="24"/>
                <w:szCs w:val="24"/>
              </w:rPr>
              <w:t>II.</w:t>
            </w:r>
            <w:r w:rsidRPr="00A5083A">
              <w:rPr>
                <w:rFonts w:ascii="Verdana" w:eastAsiaTheme="minorEastAsia" w:hAnsi="Verdana" w:cstheme="minorBidi"/>
                <w:sz w:val="24"/>
                <w:szCs w:val="24"/>
                <w:lang w:eastAsia="lt-LT"/>
              </w:rPr>
              <w:tab/>
            </w:r>
            <w:r w:rsidRPr="00A5083A">
              <w:rPr>
                <w:rStyle w:val="Hipersaitas"/>
                <w:rFonts w:ascii="Verdana" w:hAnsi="Verdana"/>
                <w:sz w:val="24"/>
                <w:szCs w:val="24"/>
              </w:rPr>
              <w:t>PIRKIMO OBJEKTAS</w:t>
            </w:r>
            <w:r w:rsidRPr="00A5083A">
              <w:rPr>
                <w:rFonts w:ascii="Verdana" w:hAnsi="Verdana"/>
                <w:webHidden/>
                <w:sz w:val="24"/>
                <w:szCs w:val="24"/>
              </w:rPr>
              <w:tab/>
            </w:r>
            <w:r w:rsidRPr="00A5083A">
              <w:rPr>
                <w:rFonts w:ascii="Verdana" w:hAnsi="Verdana"/>
                <w:webHidden/>
                <w:sz w:val="24"/>
                <w:szCs w:val="24"/>
              </w:rPr>
              <w:fldChar w:fldCharType="begin"/>
            </w:r>
            <w:r w:rsidRPr="00A5083A">
              <w:rPr>
                <w:rFonts w:ascii="Verdana" w:hAnsi="Verdana"/>
                <w:webHidden/>
                <w:sz w:val="24"/>
                <w:szCs w:val="24"/>
              </w:rPr>
              <w:instrText xml:space="preserve"> PAGEREF _Toc132197464 \h </w:instrText>
            </w:r>
            <w:r w:rsidRPr="00A5083A">
              <w:rPr>
                <w:rFonts w:ascii="Verdana" w:hAnsi="Verdana"/>
                <w:webHidden/>
                <w:sz w:val="24"/>
                <w:szCs w:val="24"/>
              </w:rPr>
            </w:r>
            <w:r w:rsidRPr="00A5083A">
              <w:rPr>
                <w:rFonts w:ascii="Verdana" w:hAnsi="Verdana"/>
                <w:webHidden/>
                <w:sz w:val="24"/>
                <w:szCs w:val="24"/>
              </w:rPr>
              <w:fldChar w:fldCharType="separate"/>
            </w:r>
            <w:r w:rsidR="00C170A0" w:rsidRPr="00A5083A">
              <w:rPr>
                <w:rFonts w:ascii="Verdana" w:hAnsi="Verdana"/>
                <w:webHidden/>
                <w:sz w:val="24"/>
                <w:szCs w:val="24"/>
              </w:rPr>
              <w:t>2</w:t>
            </w:r>
            <w:r w:rsidRPr="00A5083A">
              <w:rPr>
                <w:rFonts w:ascii="Verdana" w:hAnsi="Verdana"/>
                <w:webHidden/>
                <w:sz w:val="24"/>
                <w:szCs w:val="24"/>
              </w:rPr>
              <w:fldChar w:fldCharType="end"/>
            </w:r>
          </w:hyperlink>
        </w:p>
        <w:p w14:paraId="6D6A7E37" w14:textId="50EF426D" w:rsidR="00DB5A76" w:rsidRPr="00A5083A" w:rsidRDefault="00DB5A76" w:rsidP="00F9466D">
          <w:pPr>
            <w:pStyle w:val="Turinys1"/>
            <w:rPr>
              <w:rFonts w:ascii="Verdana" w:eastAsiaTheme="minorEastAsia" w:hAnsi="Verdana" w:cstheme="minorBidi"/>
              <w:sz w:val="24"/>
              <w:szCs w:val="24"/>
              <w:lang w:eastAsia="lt-LT"/>
            </w:rPr>
          </w:pPr>
          <w:hyperlink w:anchor="_Toc132197465" w:history="1">
            <w:r w:rsidRPr="00A5083A">
              <w:rPr>
                <w:rStyle w:val="Hipersaitas"/>
                <w:rFonts w:ascii="Verdana" w:hAnsi="Verdana"/>
                <w:sz w:val="24"/>
                <w:szCs w:val="24"/>
              </w:rPr>
              <w:t>III.</w:t>
            </w:r>
            <w:r w:rsidRPr="00A5083A">
              <w:rPr>
                <w:rFonts w:ascii="Verdana" w:eastAsiaTheme="minorEastAsia" w:hAnsi="Verdana" w:cstheme="minorBidi"/>
                <w:sz w:val="24"/>
                <w:szCs w:val="24"/>
                <w:lang w:eastAsia="lt-LT"/>
              </w:rPr>
              <w:tab/>
            </w:r>
            <w:r w:rsidRPr="00A5083A">
              <w:rPr>
                <w:rStyle w:val="Hipersaitas"/>
                <w:rFonts w:ascii="Verdana" w:hAnsi="Verdana"/>
                <w:sz w:val="24"/>
                <w:szCs w:val="24"/>
              </w:rPr>
              <w:t>TIEKĖJŲ PAŠALINIMO PAGRINDAI IR REIKALAUJAMA KVALIFIKACIJA</w:t>
            </w:r>
            <w:r w:rsidRPr="00A5083A">
              <w:rPr>
                <w:rFonts w:ascii="Verdana" w:hAnsi="Verdana"/>
                <w:webHidden/>
                <w:sz w:val="24"/>
                <w:szCs w:val="24"/>
              </w:rPr>
              <w:tab/>
            </w:r>
            <w:r w:rsidRPr="00A5083A">
              <w:rPr>
                <w:rFonts w:ascii="Verdana" w:hAnsi="Verdana"/>
                <w:webHidden/>
                <w:sz w:val="24"/>
                <w:szCs w:val="24"/>
              </w:rPr>
              <w:fldChar w:fldCharType="begin"/>
            </w:r>
            <w:r w:rsidRPr="00A5083A">
              <w:rPr>
                <w:rFonts w:ascii="Verdana" w:hAnsi="Verdana"/>
                <w:webHidden/>
                <w:sz w:val="24"/>
                <w:szCs w:val="24"/>
              </w:rPr>
              <w:instrText xml:space="preserve"> PAGEREF _Toc132197465 \h </w:instrText>
            </w:r>
            <w:r w:rsidRPr="00A5083A">
              <w:rPr>
                <w:rFonts w:ascii="Verdana" w:hAnsi="Verdana"/>
                <w:webHidden/>
                <w:sz w:val="24"/>
                <w:szCs w:val="24"/>
              </w:rPr>
            </w:r>
            <w:r w:rsidRPr="00A5083A">
              <w:rPr>
                <w:rFonts w:ascii="Verdana" w:hAnsi="Verdana"/>
                <w:webHidden/>
                <w:sz w:val="24"/>
                <w:szCs w:val="24"/>
              </w:rPr>
              <w:fldChar w:fldCharType="separate"/>
            </w:r>
            <w:r w:rsidR="00C170A0" w:rsidRPr="00A5083A">
              <w:rPr>
                <w:rFonts w:ascii="Verdana" w:hAnsi="Verdana"/>
                <w:webHidden/>
                <w:sz w:val="24"/>
                <w:szCs w:val="24"/>
              </w:rPr>
              <w:t>4</w:t>
            </w:r>
            <w:r w:rsidRPr="00A5083A">
              <w:rPr>
                <w:rFonts w:ascii="Verdana" w:hAnsi="Verdana"/>
                <w:webHidden/>
                <w:sz w:val="24"/>
                <w:szCs w:val="24"/>
              </w:rPr>
              <w:fldChar w:fldCharType="end"/>
            </w:r>
          </w:hyperlink>
        </w:p>
        <w:p w14:paraId="2978E936" w14:textId="488DB5B8" w:rsidR="00DB5A76" w:rsidRPr="00A5083A" w:rsidRDefault="00DB5A76" w:rsidP="00F9466D">
          <w:pPr>
            <w:pStyle w:val="Turinys1"/>
            <w:rPr>
              <w:rFonts w:ascii="Verdana" w:eastAsiaTheme="minorEastAsia" w:hAnsi="Verdana" w:cstheme="minorBidi"/>
              <w:sz w:val="24"/>
              <w:szCs w:val="24"/>
              <w:lang w:eastAsia="lt-LT"/>
            </w:rPr>
          </w:pPr>
          <w:hyperlink w:anchor="_Toc132197466" w:history="1">
            <w:r w:rsidRPr="00A5083A">
              <w:rPr>
                <w:rStyle w:val="Hipersaitas"/>
                <w:rFonts w:ascii="Verdana" w:hAnsi="Verdana"/>
                <w:sz w:val="24"/>
                <w:szCs w:val="24"/>
              </w:rPr>
              <w:t>IV.</w:t>
            </w:r>
            <w:r w:rsidRPr="00A5083A">
              <w:rPr>
                <w:rFonts w:ascii="Verdana" w:eastAsiaTheme="minorEastAsia" w:hAnsi="Verdana" w:cstheme="minorBidi"/>
                <w:sz w:val="24"/>
                <w:szCs w:val="24"/>
                <w:lang w:eastAsia="lt-LT"/>
              </w:rPr>
              <w:tab/>
            </w:r>
            <w:r w:rsidRPr="00A5083A">
              <w:rPr>
                <w:rStyle w:val="Hipersaitas"/>
                <w:rFonts w:ascii="Verdana" w:hAnsi="Verdana"/>
                <w:sz w:val="24"/>
                <w:szCs w:val="24"/>
              </w:rPr>
              <w:t>ŪKIO SUBJEKTŲ GRUPĖS DALYVAVIMAS PIRKIMO PROCEDŪROSE</w:t>
            </w:r>
            <w:r w:rsidRPr="00A5083A">
              <w:rPr>
                <w:rFonts w:ascii="Verdana" w:hAnsi="Verdana"/>
                <w:webHidden/>
                <w:sz w:val="24"/>
                <w:szCs w:val="24"/>
              </w:rPr>
              <w:tab/>
            </w:r>
            <w:r w:rsidRPr="00A5083A">
              <w:rPr>
                <w:rFonts w:ascii="Verdana" w:hAnsi="Verdana"/>
                <w:webHidden/>
                <w:sz w:val="24"/>
                <w:szCs w:val="24"/>
              </w:rPr>
              <w:fldChar w:fldCharType="begin"/>
            </w:r>
            <w:r w:rsidRPr="00A5083A">
              <w:rPr>
                <w:rFonts w:ascii="Verdana" w:hAnsi="Verdana"/>
                <w:webHidden/>
                <w:sz w:val="24"/>
                <w:szCs w:val="24"/>
              </w:rPr>
              <w:instrText xml:space="preserve"> PAGEREF _Toc132197466 \h </w:instrText>
            </w:r>
            <w:r w:rsidRPr="00A5083A">
              <w:rPr>
                <w:rFonts w:ascii="Verdana" w:hAnsi="Verdana"/>
                <w:webHidden/>
                <w:sz w:val="24"/>
                <w:szCs w:val="24"/>
              </w:rPr>
            </w:r>
            <w:r w:rsidRPr="00A5083A">
              <w:rPr>
                <w:rFonts w:ascii="Verdana" w:hAnsi="Verdana"/>
                <w:webHidden/>
                <w:sz w:val="24"/>
                <w:szCs w:val="24"/>
              </w:rPr>
              <w:fldChar w:fldCharType="separate"/>
            </w:r>
            <w:r w:rsidR="00C170A0" w:rsidRPr="00A5083A">
              <w:rPr>
                <w:rFonts w:ascii="Verdana" w:hAnsi="Verdana"/>
                <w:webHidden/>
                <w:sz w:val="24"/>
                <w:szCs w:val="24"/>
              </w:rPr>
              <w:t>23</w:t>
            </w:r>
            <w:r w:rsidRPr="00A5083A">
              <w:rPr>
                <w:rFonts w:ascii="Verdana" w:hAnsi="Verdana"/>
                <w:webHidden/>
                <w:sz w:val="24"/>
                <w:szCs w:val="24"/>
              </w:rPr>
              <w:fldChar w:fldCharType="end"/>
            </w:r>
          </w:hyperlink>
        </w:p>
        <w:p w14:paraId="1E977F61" w14:textId="209C2063" w:rsidR="00DB5A76" w:rsidRPr="00A5083A" w:rsidRDefault="00DB5A76" w:rsidP="00F9466D">
          <w:pPr>
            <w:pStyle w:val="Turinys1"/>
            <w:rPr>
              <w:rFonts w:ascii="Verdana" w:eastAsiaTheme="minorEastAsia" w:hAnsi="Verdana" w:cstheme="minorBidi"/>
              <w:sz w:val="24"/>
              <w:szCs w:val="24"/>
              <w:lang w:eastAsia="lt-LT"/>
            </w:rPr>
          </w:pPr>
          <w:hyperlink w:anchor="_Toc132197467" w:history="1">
            <w:r w:rsidRPr="00A5083A">
              <w:rPr>
                <w:rStyle w:val="Hipersaitas"/>
                <w:rFonts w:ascii="Verdana" w:hAnsi="Verdana"/>
                <w:sz w:val="24"/>
                <w:szCs w:val="24"/>
              </w:rPr>
              <w:t>V.</w:t>
            </w:r>
            <w:r w:rsidRPr="00A5083A">
              <w:rPr>
                <w:rFonts w:ascii="Verdana" w:eastAsiaTheme="minorEastAsia" w:hAnsi="Verdana" w:cstheme="minorBidi"/>
                <w:sz w:val="24"/>
                <w:szCs w:val="24"/>
                <w:lang w:eastAsia="lt-LT"/>
              </w:rPr>
              <w:tab/>
            </w:r>
            <w:r w:rsidRPr="00A5083A">
              <w:rPr>
                <w:rStyle w:val="Hipersaitas"/>
                <w:rFonts w:ascii="Verdana" w:hAnsi="Verdana"/>
                <w:sz w:val="24"/>
                <w:szCs w:val="24"/>
              </w:rPr>
              <w:t>PASIŪLYMŲ RENGIMAS, PATEIKIMAS, KEITIMAS</w:t>
            </w:r>
            <w:r w:rsidRPr="00A5083A">
              <w:rPr>
                <w:rFonts w:ascii="Verdana" w:hAnsi="Verdana"/>
                <w:webHidden/>
                <w:sz w:val="24"/>
                <w:szCs w:val="24"/>
              </w:rPr>
              <w:tab/>
            </w:r>
            <w:r w:rsidRPr="00A5083A">
              <w:rPr>
                <w:rFonts w:ascii="Verdana" w:hAnsi="Verdana"/>
                <w:webHidden/>
                <w:sz w:val="24"/>
                <w:szCs w:val="24"/>
              </w:rPr>
              <w:fldChar w:fldCharType="begin"/>
            </w:r>
            <w:r w:rsidRPr="00A5083A">
              <w:rPr>
                <w:rFonts w:ascii="Verdana" w:hAnsi="Verdana"/>
                <w:webHidden/>
                <w:sz w:val="24"/>
                <w:szCs w:val="24"/>
              </w:rPr>
              <w:instrText xml:space="preserve"> PAGEREF _Toc132197467 \h </w:instrText>
            </w:r>
            <w:r w:rsidRPr="00A5083A">
              <w:rPr>
                <w:rFonts w:ascii="Verdana" w:hAnsi="Verdana"/>
                <w:webHidden/>
                <w:sz w:val="24"/>
                <w:szCs w:val="24"/>
              </w:rPr>
            </w:r>
            <w:r w:rsidRPr="00A5083A">
              <w:rPr>
                <w:rFonts w:ascii="Verdana" w:hAnsi="Verdana"/>
                <w:webHidden/>
                <w:sz w:val="24"/>
                <w:szCs w:val="24"/>
              </w:rPr>
              <w:fldChar w:fldCharType="separate"/>
            </w:r>
            <w:r w:rsidR="00C170A0" w:rsidRPr="00A5083A">
              <w:rPr>
                <w:rFonts w:ascii="Verdana" w:hAnsi="Verdana"/>
                <w:webHidden/>
                <w:sz w:val="24"/>
                <w:szCs w:val="24"/>
              </w:rPr>
              <w:t>23</w:t>
            </w:r>
            <w:r w:rsidRPr="00A5083A">
              <w:rPr>
                <w:rFonts w:ascii="Verdana" w:hAnsi="Verdana"/>
                <w:webHidden/>
                <w:sz w:val="24"/>
                <w:szCs w:val="24"/>
              </w:rPr>
              <w:fldChar w:fldCharType="end"/>
            </w:r>
          </w:hyperlink>
        </w:p>
        <w:p w14:paraId="34FE8002" w14:textId="7A443282" w:rsidR="00DB5A76" w:rsidRPr="00A5083A" w:rsidRDefault="00DB5A76" w:rsidP="00F9466D">
          <w:pPr>
            <w:pStyle w:val="Turinys1"/>
            <w:rPr>
              <w:rFonts w:ascii="Verdana" w:eastAsiaTheme="minorEastAsia" w:hAnsi="Verdana" w:cstheme="minorBidi"/>
              <w:sz w:val="24"/>
              <w:szCs w:val="24"/>
              <w:lang w:eastAsia="lt-LT"/>
            </w:rPr>
          </w:pPr>
          <w:hyperlink w:anchor="_Toc132197468" w:history="1">
            <w:r w:rsidRPr="00A5083A">
              <w:rPr>
                <w:rStyle w:val="Hipersaitas"/>
                <w:rFonts w:ascii="Verdana" w:hAnsi="Verdana"/>
                <w:sz w:val="24"/>
                <w:szCs w:val="24"/>
              </w:rPr>
              <w:t>VI.</w:t>
            </w:r>
            <w:r w:rsidRPr="00A5083A">
              <w:rPr>
                <w:rFonts w:ascii="Verdana" w:eastAsiaTheme="minorEastAsia" w:hAnsi="Verdana" w:cstheme="minorBidi"/>
                <w:sz w:val="24"/>
                <w:szCs w:val="24"/>
                <w:lang w:eastAsia="lt-LT"/>
              </w:rPr>
              <w:tab/>
            </w:r>
            <w:r w:rsidRPr="00A5083A">
              <w:rPr>
                <w:rStyle w:val="Hipersaitas"/>
                <w:rFonts w:ascii="Verdana" w:hAnsi="Verdana"/>
                <w:sz w:val="24"/>
                <w:szCs w:val="24"/>
              </w:rPr>
              <w:t>PASIŪLYMŲ ŠIFRAVIMAS</w:t>
            </w:r>
            <w:r w:rsidRPr="00A5083A">
              <w:rPr>
                <w:rFonts w:ascii="Verdana" w:hAnsi="Verdana"/>
                <w:webHidden/>
                <w:sz w:val="24"/>
                <w:szCs w:val="24"/>
              </w:rPr>
              <w:tab/>
            </w:r>
            <w:r w:rsidRPr="00A5083A">
              <w:rPr>
                <w:rFonts w:ascii="Verdana" w:hAnsi="Verdana"/>
                <w:webHidden/>
                <w:sz w:val="24"/>
                <w:szCs w:val="24"/>
              </w:rPr>
              <w:fldChar w:fldCharType="begin"/>
            </w:r>
            <w:r w:rsidRPr="00A5083A">
              <w:rPr>
                <w:rFonts w:ascii="Verdana" w:hAnsi="Verdana"/>
                <w:webHidden/>
                <w:sz w:val="24"/>
                <w:szCs w:val="24"/>
              </w:rPr>
              <w:instrText xml:space="preserve"> PAGEREF _Toc132197468 \h </w:instrText>
            </w:r>
            <w:r w:rsidRPr="00A5083A">
              <w:rPr>
                <w:rFonts w:ascii="Verdana" w:hAnsi="Verdana"/>
                <w:webHidden/>
                <w:sz w:val="24"/>
                <w:szCs w:val="24"/>
              </w:rPr>
            </w:r>
            <w:r w:rsidRPr="00A5083A">
              <w:rPr>
                <w:rFonts w:ascii="Verdana" w:hAnsi="Verdana"/>
                <w:webHidden/>
                <w:sz w:val="24"/>
                <w:szCs w:val="24"/>
              </w:rPr>
              <w:fldChar w:fldCharType="separate"/>
            </w:r>
            <w:r w:rsidR="00C170A0" w:rsidRPr="00A5083A">
              <w:rPr>
                <w:rFonts w:ascii="Verdana" w:hAnsi="Verdana"/>
                <w:webHidden/>
                <w:sz w:val="24"/>
                <w:szCs w:val="24"/>
              </w:rPr>
              <w:t>26</w:t>
            </w:r>
            <w:r w:rsidRPr="00A5083A">
              <w:rPr>
                <w:rFonts w:ascii="Verdana" w:hAnsi="Verdana"/>
                <w:webHidden/>
                <w:sz w:val="24"/>
                <w:szCs w:val="24"/>
              </w:rPr>
              <w:fldChar w:fldCharType="end"/>
            </w:r>
          </w:hyperlink>
        </w:p>
        <w:p w14:paraId="2281A96A" w14:textId="6AD5636E" w:rsidR="00DB5A76" w:rsidRPr="00A5083A" w:rsidRDefault="00DB5A76" w:rsidP="00F9466D">
          <w:pPr>
            <w:pStyle w:val="Turinys1"/>
            <w:rPr>
              <w:rFonts w:ascii="Verdana" w:eastAsiaTheme="minorEastAsia" w:hAnsi="Verdana" w:cstheme="minorBidi"/>
              <w:sz w:val="24"/>
              <w:szCs w:val="24"/>
              <w:lang w:eastAsia="lt-LT"/>
            </w:rPr>
          </w:pPr>
          <w:hyperlink w:anchor="_Toc132197469" w:history="1">
            <w:r w:rsidRPr="00A5083A">
              <w:rPr>
                <w:rStyle w:val="Hipersaitas"/>
                <w:rFonts w:ascii="Verdana" w:hAnsi="Verdana"/>
                <w:sz w:val="24"/>
                <w:szCs w:val="24"/>
              </w:rPr>
              <w:t>VII.</w:t>
            </w:r>
            <w:r w:rsidRPr="00A5083A">
              <w:rPr>
                <w:rFonts w:ascii="Verdana" w:eastAsiaTheme="minorEastAsia" w:hAnsi="Verdana" w:cstheme="minorBidi"/>
                <w:sz w:val="24"/>
                <w:szCs w:val="24"/>
                <w:lang w:eastAsia="lt-LT"/>
              </w:rPr>
              <w:tab/>
            </w:r>
            <w:r w:rsidRPr="00A5083A">
              <w:rPr>
                <w:rStyle w:val="Hipersaitas"/>
                <w:rFonts w:ascii="Verdana" w:hAnsi="Verdana"/>
                <w:sz w:val="24"/>
                <w:szCs w:val="24"/>
              </w:rPr>
              <w:t>PASIŪLYMŲ GALIOJIMO UŽTIKRINIMAS</w:t>
            </w:r>
            <w:r w:rsidRPr="00A5083A">
              <w:rPr>
                <w:rFonts w:ascii="Verdana" w:hAnsi="Verdana"/>
                <w:webHidden/>
                <w:sz w:val="24"/>
                <w:szCs w:val="24"/>
              </w:rPr>
              <w:tab/>
            </w:r>
            <w:r w:rsidRPr="00A5083A">
              <w:rPr>
                <w:rFonts w:ascii="Verdana" w:hAnsi="Verdana"/>
                <w:webHidden/>
                <w:sz w:val="24"/>
                <w:szCs w:val="24"/>
              </w:rPr>
              <w:fldChar w:fldCharType="begin"/>
            </w:r>
            <w:r w:rsidRPr="00A5083A">
              <w:rPr>
                <w:rFonts w:ascii="Verdana" w:hAnsi="Verdana"/>
                <w:webHidden/>
                <w:sz w:val="24"/>
                <w:szCs w:val="24"/>
              </w:rPr>
              <w:instrText xml:space="preserve"> PAGEREF _Toc132197469 \h </w:instrText>
            </w:r>
            <w:r w:rsidRPr="00A5083A">
              <w:rPr>
                <w:rFonts w:ascii="Verdana" w:hAnsi="Verdana"/>
                <w:webHidden/>
                <w:sz w:val="24"/>
                <w:szCs w:val="24"/>
              </w:rPr>
            </w:r>
            <w:r w:rsidRPr="00A5083A">
              <w:rPr>
                <w:rFonts w:ascii="Verdana" w:hAnsi="Verdana"/>
                <w:webHidden/>
                <w:sz w:val="24"/>
                <w:szCs w:val="24"/>
              </w:rPr>
              <w:fldChar w:fldCharType="separate"/>
            </w:r>
            <w:r w:rsidR="00C170A0" w:rsidRPr="00A5083A">
              <w:rPr>
                <w:rFonts w:ascii="Verdana" w:hAnsi="Verdana"/>
                <w:webHidden/>
                <w:sz w:val="24"/>
                <w:szCs w:val="24"/>
              </w:rPr>
              <w:t>27</w:t>
            </w:r>
            <w:r w:rsidRPr="00A5083A">
              <w:rPr>
                <w:rFonts w:ascii="Verdana" w:hAnsi="Verdana"/>
                <w:webHidden/>
                <w:sz w:val="24"/>
                <w:szCs w:val="24"/>
              </w:rPr>
              <w:fldChar w:fldCharType="end"/>
            </w:r>
          </w:hyperlink>
        </w:p>
        <w:p w14:paraId="634D156E" w14:textId="74752377" w:rsidR="00DB5A76" w:rsidRPr="00A5083A" w:rsidRDefault="00DB5A76" w:rsidP="00F9466D">
          <w:pPr>
            <w:pStyle w:val="Turinys1"/>
            <w:rPr>
              <w:rFonts w:ascii="Verdana" w:eastAsiaTheme="minorEastAsia" w:hAnsi="Verdana" w:cstheme="minorBidi"/>
              <w:sz w:val="24"/>
              <w:szCs w:val="24"/>
              <w:lang w:eastAsia="lt-LT"/>
            </w:rPr>
          </w:pPr>
          <w:hyperlink w:anchor="_Toc132197470" w:history="1">
            <w:r w:rsidRPr="00A5083A">
              <w:rPr>
                <w:rStyle w:val="Hipersaitas"/>
                <w:rFonts w:ascii="Verdana" w:hAnsi="Verdana"/>
                <w:sz w:val="24"/>
                <w:szCs w:val="24"/>
              </w:rPr>
              <w:t>VIII.</w:t>
            </w:r>
            <w:r w:rsidRPr="00A5083A">
              <w:rPr>
                <w:rFonts w:ascii="Verdana" w:eastAsiaTheme="minorEastAsia" w:hAnsi="Verdana" w:cstheme="minorBidi"/>
                <w:sz w:val="24"/>
                <w:szCs w:val="24"/>
                <w:lang w:eastAsia="lt-LT"/>
              </w:rPr>
              <w:tab/>
            </w:r>
            <w:r w:rsidRPr="00A5083A">
              <w:rPr>
                <w:rStyle w:val="Hipersaitas"/>
                <w:rFonts w:ascii="Verdana" w:hAnsi="Verdana"/>
                <w:sz w:val="24"/>
                <w:szCs w:val="24"/>
              </w:rPr>
              <w:t>PIRKIMO DOKUMENTŲ PAAIŠKINIMAS IR PATIKSLINIMAS</w:t>
            </w:r>
            <w:r w:rsidRPr="00A5083A">
              <w:rPr>
                <w:rFonts w:ascii="Verdana" w:hAnsi="Verdana"/>
                <w:webHidden/>
                <w:sz w:val="24"/>
                <w:szCs w:val="24"/>
              </w:rPr>
              <w:tab/>
            </w:r>
            <w:r w:rsidRPr="00A5083A">
              <w:rPr>
                <w:rFonts w:ascii="Verdana" w:hAnsi="Verdana"/>
                <w:webHidden/>
                <w:sz w:val="24"/>
                <w:szCs w:val="24"/>
              </w:rPr>
              <w:fldChar w:fldCharType="begin"/>
            </w:r>
            <w:r w:rsidRPr="00A5083A">
              <w:rPr>
                <w:rFonts w:ascii="Verdana" w:hAnsi="Verdana"/>
                <w:webHidden/>
                <w:sz w:val="24"/>
                <w:szCs w:val="24"/>
              </w:rPr>
              <w:instrText xml:space="preserve"> PAGEREF _Toc132197470 \h </w:instrText>
            </w:r>
            <w:r w:rsidRPr="00A5083A">
              <w:rPr>
                <w:rFonts w:ascii="Verdana" w:hAnsi="Verdana"/>
                <w:webHidden/>
                <w:sz w:val="24"/>
                <w:szCs w:val="24"/>
              </w:rPr>
            </w:r>
            <w:r w:rsidRPr="00A5083A">
              <w:rPr>
                <w:rFonts w:ascii="Verdana" w:hAnsi="Verdana"/>
                <w:webHidden/>
                <w:sz w:val="24"/>
                <w:szCs w:val="24"/>
              </w:rPr>
              <w:fldChar w:fldCharType="separate"/>
            </w:r>
            <w:r w:rsidR="00C170A0" w:rsidRPr="00A5083A">
              <w:rPr>
                <w:rFonts w:ascii="Verdana" w:hAnsi="Verdana"/>
                <w:webHidden/>
                <w:sz w:val="24"/>
                <w:szCs w:val="24"/>
              </w:rPr>
              <w:t>27</w:t>
            </w:r>
            <w:r w:rsidRPr="00A5083A">
              <w:rPr>
                <w:rFonts w:ascii="Verdana" w:hAnsi="Verdana"/>
                <w:webHidden/>
                <w:sz w:val="24"/>
                <w:szCs w:val="24"/>
              </w:rPr>
              <w:fldChar w:fldCharType="end"/>
            </w:r>
          </w:hyperlink>
        </w:p>
        <w:p w14:paraId="1F3C1992" w14:textId="5018E4C6" w:rsidR="00DB5A76" w:rsidRPr="00A5083A" w:rsidRDefault="00DB5A76" w:rsidP="00F9466D">
          <w:pPr>
            <w:pStyle w:val="Turinys1"/>
            <w:rPr>
              <w:rFonts w:ascii="Verdana" w:eastAsiaTheme="minorEastAsia" w:hAnsi="Verdana" w:cstheme="minorBidi"/>
              <w:sz w:val="24"/>
              <w:szCs w:val="24"/>
              <w:lang w:eastAsia="lt-LT"/>
            </w:rPr>
          </w:pPr>
          <w:hyperlink w:anchor="_Toc132197471" w:history="1">
            <w:r w:rsidRPr="00A5083A">
              <w:rPr>
                <w:rStyle w:val="Hipersaitas"/>
                <w:rFonts w:ascii="Verdana" w:hAnsi="Verdana"/>
                <w:sz w:val="24"/>
                <w:szCs w:val="24"/>
              </w:rPr>
              <w:t>IX.</w:t>
            </w:r>
            <w:r w:rsidRPr="00A5083A">
              <w:rPr>
                <w:rFonts w:ascii="Verdana" w:eastAsiaTheme="minorEastAsia" w:hAnsi="Verdana" w:cstheme="minorBidi"/>
                <w:sz w:val="24"/>
                <w:szCs w:val="24"/>
                <w:lang w:eastAsia="lt-LT"/>
              </w:rPr>
              <w:tab/>
            </w:r>
            <w:r w:rsidRPr="00A5083A">
              <w:rPr>
                <w:rStyle w:val="Hipersaitas"/>
                <w:rFonts w:ascii="Verdana" w:hAnsi="Verdana"/>
                <w:sz w:val="24"/>
                <w:szCs w:val="24"/>
              </w:rPr>
              <w:t>SUSIPAŽINIMAS SU GAUTAIS PASIŪLYMAIS</w:t>
            </w:r>
            <w:r w:rsidRPr="00A5083A">
              <w:rPr>
                <w:rFonts w:ascii="Verdana" w:hAnsi="Verdana"/>
                <w:webHidden/>
                <w:sz w:val="24"/>
                <w:szCs w:val="24"/>
              </w:rPr>
              <w:tab/>
            </w:r>
            <w:r w:rsidRPr="00A5083A">
              <w:rPr>
                <w:rFonts w:ascii="Verdana" w:hAnsi="Verdana"/>
                <w:webHidden/>
                <w:sz w:val="24"/>
                <w:szCs w:val="24"/>
              </w:rPr>
              <w:fldChar w:fldCharType="begin"/>
            </w:r>
            <w:r w:rsidRPr="00A5083A">
              <w:rPr>
                <w:rFonts w:ascii="Verdana" w:hAnsi="Verdana"/>
                <w:webHidden/>
                <w:sz w:val="24"/>
                <w:szCs w:val="24"/>
              </w:rPr>
              <w:instrText xml:space="preserve"> PAGEREF _Toc132197471 \h </w:instrText>
            </w:r>
            <w:r w:rsidRPr="00A5083A">
              <w:rPr>
                <w:rFonts w:ascii="Verdana" w:hAnsi="Verdana"/>
                <w:webHidden/>
                <w:sz w:val="24"/>
                <w:szCs w:val="24"/>
              </w:rPr>
            </w:r>
            <w:r w:rsidRPr="00A5083A">
              <w:rPr>
                <w:rFonts w:ascii="Verdana" w:hAnsi="Verdana"/>
                <w:webHidden/>
                <w:sz w:val="24"/>
                <w:szCs w:val="24"/>
              </w:rPr>
              <w:fldChar w:fldCharType="separate"/>
            </w:r>
            <w:r w:rsidR="00C170A0" w:rsidRPr="00A5083A">
              <w:rPr>
                <w:rFonts w:ascii="Verdana" w:hAnsi="Verdana"/>
                <w:webHidden/>
                <w:sz w:val="24"/>
                <w:szCs w:val="24"/>
              </w:rPr>
              <w:t>28</w:t>
            </w:r>
            <w:r w:rsidRPr="00A5083A">
              <w:rPr>
                <w:rFonts w:ascii="Verdana" w:hAnsi="Verdana"/>
                <w:webHidden/>
                <w:sz w:val="24"/>
                <w:szCs w:val="24"/>
              </w:rPr>
              <w:fldChar w:fldCharType="end"/>
            </w:r>
          </w:hyperlink>
        </w:p>
        <w:p w14:paraId="5FADAC23" w14:textId="66465B81" w:rsidR="00DB5A76" w:rsidRPr="00A5083A" w:rsidRDefault="00DB5A76" w:rsidP="00F9466D">
          <w:pPr>
            <w:pStyle w:val="Turinys1"/>
            <w:rPr>
              <w:rFonts w:ascii="Verdana" w:eastAsiaTheme="minorEastAsia" w:hAnsi="Verdana" w:cstheme="minorBidi"/>
              <w:sz w:val="24"/>
              <w:szCs w:val="24"/>
              <w:lang w:eastAsia="lt-LT"/>
            </w:rPr>
          </w:pPr>
          <w:hyperlink w:anchor="_Toc132197472" w:history="1">
            <w:r w:rsidRPr="00A5083A">
              <w:rPr>
                <w:rStyle w:val="Hipersaitas"/>
                <w:rFonts w:ascii="Verdana" w:hAnsi="Verdana"/>
                <w:sz w:val="24"/>
                <w:szCs w:val="24"/>
              </w:rPr>
              <w:t>X.</w:t>
            </w:r>
            <w:r w:rsidRPr="00A5083A">
              <w:rPr>
                <w:rFonts w:ascii="Verdana" w:eastAsiaTheme="minorEastAsia" w:hAnsi="Verdana" w:cstheme="minorBidi"/>
                <w:sz w:val="24"/>
                <w:szCs w:val="24"/>
                <w:lang w:eastAsia="lt-LT"/>
              </w:rPr>
              <w:tab/>
            </w:r>
            <w:r w:rsidRPr="00A5083A">
              <w:rPr>
                <w:rStyle w:val="Hipersaitas"/>
                <w:rFonts w:ascii="Verdana" w:hAnsi="Verdana"/>
                <w:sz w:val="24"/>
                <w:szCs w:val="24"/>
              </w:rPr>
              <w:t>PASIŪLYMŲ NAGRINĖJIMAS</w:t>
            </w:r>
            <w:r w:rsidRPr="00A5083A">
              <w:rPr>
                <w:rFonts w:ascii="Verdana" w:hAnsi="Verdana"/>
                <w:webHidden/>
                <w:sz w:val="24"/>
                <w:szCs w:val="24"/>
              </w:rPr>
              <w:tab/>
            </w:r>
            <w:r w:rsidRPr="00A5083A">
              <w:rPr>
                <w:rFonts w:ascii="Verdana" w:hAnsi="Verdana"/>
                <w:webHidden/>
                <w:sz w:val="24"/>
                <w:szCs w:val="24"/>
              </w:rPr>
              <w:fldChar w:fldCharType="begin"/>
            </w:r>
            <w:r w:rsidRPr="00A5083A">
              <w:rPr>
                <w:rFonts w:ascii="Verdana" w:hAnsi="Verdana"/>
                <w:webHidden/>
                <w:sz w:val="24"/>
                <w:szCs w:val="24"/>
              </w:rPr>
              <w:instrText xml:space="preserve"> PAGEREF _Toc132197472 \h </w:instrText>
            </w:r>
            <w:r w:rsidRPr="00A5083A">
              <w:rPr>
                <w:rFonts w:ascii="Verdana" w:hAnsi="Verdana"/>
                <w:webHidden/>
                <w:sz w:val="24"/>
                <w:szCs w:val="24"/>
              </w:rPr>
            </w:r>
            <w:r w:rsidRPr="00A5083A">
              <w:rPr>
                <w:rFonts w:ascii="Verdana" w:hAnsi="Verdana"/>
                <w:webHidden/>
                <w:sz w:val="24"/>
                <w:szCs w:val="24"/>
              </w:rPr>
              <w:fldChar w:fldCharType="separate"/>
            </w:r>
            <w:r w:rsidR="00C170A0" w:rsidRPr="00A5083A">
              <w:rPr>
                <w:rFonts w:ascii="Verdana" w:hAnsi="Verdana"/>
                <w:webHidden/>
                <w:sz w:val="24"/>
                <w:szCs w:val="24"/>
              </w:rPr>
              <w:t>28</w:t>
            </w:r>
            <w:r w:rsidRPr="00A5083A">
              <w:rPr>
                <w:rFonts w:ascii="Verdana" w:hAnsi="Verdana"/>
                <w:webHidden/>
                <w:sz w:val="24"/>
                <w:szCs w:val="24"/>
              </w:rPr>
              <w:fldChar w:fldCharType="end"/>
            </w:r>
          </w:hyperlink>
        </w:p>
        <w:p w14:paraId="24B19A1A" w14:textId="36B44006" w:rsidR="00DB5A76" w:rsidRPr="00A5083A" w:rsidRDefault="00DB5A76" w:rsidP="00F9466D">
          <w:pPr>
            <w:pStyle w:val="Turinys1"/>
            <w:rPr>
              <w:rFonts w:ascii="Verdana" w:eastAsiaTheme="minorEastAsia" w:hAnsi="Verdana" w:cstheme="minorBidi"/>
              <w:sz w:val="24"/>
              <w:szCs w:val="24"/>
              <w:lang w:eastAsia="lt-LT"/>
            </w:rPr>
          </w:pPr>
          <w:hyperlink w:anchor="_Toc132197473" w:history="1">
            <w:r w:rsidRPr="00A5083A">
              <w:rPr>
                <w:rStyle w:val="Hipersaitas"/>
                <w:rFonts w:ascii="Verdana" w:hAnsi="Verdana"/>
                <w:sz w:val="24"/>
                <w:szCs w:val="24"/>
              </w:rPr>
              <w:t>XI.</w:t>
            </w:r>
            <w:r w:rsidRPr="00A5083A">
              <w:rPr>
                <w:rFonts w:ascii="Verdana" w:eastAsiaTheme="minorEastAsia" w:hAnsi="Verdana" w:cstheme="minorBidi"/>
                <w:sz w:val="24"/>
                <w:szCs w:val="24"/>
                <w:lang w:eastAsia="lt-LT"/>
              </w:rPr>
              <w:tab/>
            </w:r>
            <w:r w:rsidRPr="00A5083A">
              <w:rPr>
                <w:rStyle w:val="Hipersaitas"/>
                <w:rFonts w:ascii="Verdana" w:hAnsi="Verdana"/>
                <w:sz w:val="24"/>
                <w:szCs w:val="24"/>
              </w:rPr>
              <w:t>PASIŪLYMŲ ATMETIMO PRIEŽASTYS</w:t>
            </w:r>
            <w:r w:rsidRPr="00A5083A">
              <w:rPr>
                <w:rFonts w:ascii="Verdana" w:hAnsi="Verdana"/>
                <w:webHidden/>
                <w:sz w:val="24"/>
                <w:szCs w:val="24"/>
              </w:rPr>
              <w:tab/>
            </w:r>
            <w:r w:rsidRPr="00A5083A">
              <w:rPr>
                <w:rFonts w:ascii="Verdana" w:hAnsi="Verdana"/>
                <w:webHidden/>
                <w:sz w:val="24"/>
                <w:szCs w:val="24"/>
              </w:rPr>
              <w:fldChar w:fldCharType="begin"/>
            </w:r>
            <w:r w:rsidRPr="00A5083A">
              <w:rPr>
                <w:rFonts w:ascii="Verdana" w:hAnsi="Verdana"/>
                <w:webHidden/>
                <w:sz w:val="24"/>
                <w:szCs w:val="24"/>
              </w:rPr>
              <w:instrText xml:space="preserve"> PAGEREF _Toc132197473 \h </w:instrText>
            </w:r>
            <w:r w:rsidRPr="00A5083A">
              <w:rPr>
                <w:rFonts w:ascii="Verdana" w:hAnsi="Verdana"/>
                <w:webHidden/>
                <w:sz w:val="24"/>
                <w:szCs w:val="24"/>
              </w:rPr>
            </w:r>
            <w:r w:rsidRPr="00A5083A">
              <w:rPr>
                <w:rFonts w:ascii="Verdana" w:hAnsi="Verdana"/>
                <w:webHidden/>
                <w:sz w:val="24"/>
                <w:szCs w:val="24"/>
              </w:rPr>
              <w:fldChar w:fldCharType="separate"/>
            </w:r>
            <w:r w:rsidR="00C170A0" w:rsidRPr="00A5083A">
              <w:rPr>
                <w:rFonts w:ascii="Verdana" w:hAnsi="Verdana"/>
                <w:webHidden/>
                <w:sz w:val="24"/>
                <w:szCs w:val="24"/>
              </w:rPr>
              <w:t>30</w:t>
            </w:r>
            <w:r w:rsidRPr="00A5083A">
              <w:rPr>
                <w:rFonts w:ascii="Verdana" w:hAnsi="Verdana"/>
                <w:webHidden/>
                <w:sz w:val="24"/>
                <w:szCs w:val="24"/>
              </w:rPr>
              <w:fldChar w:fldCharType="end"/>
            </w:r>
          </w:hyperlink>
        </w:p>
        <w:p w14:paraId="4C7193B0" w14:textId="35479A01" w:rsidR="00DB5A76" w:rsidRPr="00A5083A" w:rsidRDefault="00DB5A76" w:rsidP="00F9466D">
          <w:pPr>
            <w:pStyle w:val="Turinys1"/>
            <w:rPr>
              <w:rFonts w:ascii="Verdana" w:eastAsiaTheme="minorEastAsia" w:hAnsi="Verdana" w:cstheme="minorBidi"/>
              <w:sz w:val="24"/>
              <w:szCs w:val="24"/>
              <w:lang w:eastAsia="lt-LT"/>
            </w:rPr>
          </w:pPr>
          <w:hyperlink w:anchor="_Toc132197474" w:history="1">
            <w:r w:rsidRPr="00A5083A">
              <w:rPr>
                <w:rStyle w:val="Hipersaitas"/>
                <w:rFonts w:ascii="Verdana" w:hAnsi="Verdana"/>
                <w:sz w:val="24"/>
                <w:szCs w:val="24"/>
              </w:rPr>
              <w:t>XII.</w:t>
            </w:r>
            <w:r w:rsidRPr="00A5083A">
              <w:rPr>
                <w:rFonts w:ascii="Verdana" w:eastAsiaTheme="minorEastAsia" w:hAnsi="Verdana" w:cstheme="minorBidi"/>
                <w:sz w:val="24"/>
                <w:szCs w:val="24"/>
                <w:lang w:eastAsia="lt-LT"/>
              </w:rPr>
              <w:tab/>
            </w:r>
            <w:r w:rsidRPr="00A5083A">
              <w:rPr>
                <w:rStyle w:val="Hipersaitas"/>
                <w:rFonts w:ascii="Verdana" w:hAnsi="Verdana"/>
                <w:sz w:val="24"/>
                <w:szCs w:val="24"/>
              </w:rPr>
              <w:t>PASIŪLYMŲ VERTINIMAS IR PALYGINIMAS</w:t>
            </w:r>
            <w:r w:rsidRPr="00A5083A">
              <w:rPr>
                <w:rFonts w:ascii="Verdana" w:hAnsi="Verdana"/>
                <w:webHidden/>
                <w:sz w:val="24"/>
                <w:szCs w:val="24"/>
              </w:rPr>
              <w:tab/>
            </w:r>
            <w:r w:rsidRPr="00A5083A">
              <w:rPr>
                <w:rFonts w:ascii="Verdana" w:hAnsi="Verdana"/>
                <w:webHidden/>
                <w:sz w:val="24"/>
                <w:szCs w:val="24"/>
              </w:rPr>
              <w:fldChar w:fldCharType="begin"/>
            </w:r>
            <w:r w:rsidRPr="00A5083A">
              <w:rPr>
                <w:rFonts w:ascii="Verdana" w:hAnsi="Verdana"/>
                <w:webHidden/>
                <w:sz w:val="24"/>
                <w:szCs w:val="24"/>
              </w:rPr>
              <w:instrText xml:space="preserve"> PAGEREF _Toc132197474 \h </w:instrText>
            </w:r>
            <w:r w:rsidRPr="00A5083A">
              <w:rPr>
                <w:rFonts w:ascii="Verdana" w:hAnsi="Verdana"/>
                <w:webHidden/>
                <w:sz w:val="24"/>
                <w:szCs w:val="24"/>
              </w:rPr>
            </w:r>
            <w:r w:rsidRPr="00A5083A">
              <w:rPr>
                <w:rFonts w:ascii="Verdana" w:hAnsi="Verdana"/>
                <w:webHidden/>
                <w:sz w:val="24"/>
                <w:szCs w:val="24"/>
              </w:rPr>
              <w:fldChar w:fldCharType="separate"/>
            </w:r>
            <w:r w:rsidR="00C170A0" w:rsidRPr="00A5083A">
              <w:rPr>
                <w:rFonts w:ascii="Verdana" w:hAnsi="Verdana"/>
                <w:webHidden/>
                <w:sz w:val="24"/>
                <w:szCs w:val="24"/>
              </w:rPr>
              <w:t>31</w:t>
            </w:r>
            <w:r w:rsidRPr="00A5083A">
              <w:rPr>
                <w:rFonts w:ascii="Verdana" w:hAnsi="Verdana"/>
                <w:webHidden/>
                <w:sz w:val="24"/>
                <w:szCs w:val="24"/>
              </w:rPr>
              <w:fldChar w:fldCharType="end"/>
            </w:r>
          </w:hyperlink>
        </w:p>
        <w:p w14:paraId="3C3BA247" w14:textId="1DEB066F" w:rsidR="00DB5A76" w:rsidRPr="00A5083A" w:rsidRDefault="00DB5A76" w:rsidP="00F9466D">
          <w:pPr>
            <w:pStyle w:val="Turinys1"/>
            <w:rPr>
              <w:rFonts w:ascii="Verdana" w:eastAsiaTheme="minorEastAsia" w:hAnsi="Verdana" w:cstheme="minorBidi"/>
              <w:sz w:val="24"/>
              <w:szCs w:val="24"/>
              <w:lang w:eastAsia="lt-LT"/>
            </w:rPr>
          </w:pPr>
          <w:hyperlink w:anchor="_Toc132197475" w:history="1">
            <w:r w:rsidRPr="00A5083A">
              <w:rPr>
                <w:rStyle w:val="Hipersaitas"/>
                <w:rFonts w:ascii="Verdana" w:hAnsi="Verdana"/>
                <w:sz w:val="24"/>
                <w:szCs w:val="24"/>
              </w:rPr>
              <w:t>XIII.</w:t>
            </w:r>
            <w:r w:rsidRPr="00A5083A">
              <w:rPr>
                <w:rFonts w:ascii="Verdana" w:eastAsiaTheme="minorEastAsia" w:hAnsi="Verdana" w:cstheme="minorBidi"/>
                <w:sz w:val="24"/>
                <w:szCs w:val="24"/>
                <w:lang w:eastAsia="lt-LT"/>
              </w:rPr>
              <w:tab/>
            </w:r>
            <w:r w:rsidRPr="00A5083A">
              <w:rPr>
                <w:rStyle w:val="Hipersaitas"/>
                <w:rFonts w:ascii="Verdana" w:hAnsi="Verdana"/>
                <w:sz w:val="24"/>
                <w:szCs w:val="24"/>
              </w:rPr>
              <w:t>PASIŪLYMŲ EILĖ IR LAIMĖTOJO NUSTATYMAS</w:t>
            </w:r>
            <w:r w:rsidRPr="00A5083A">
              <w:rPr>
                <w:rFonts w:ascii="Verdana" w:hAnsi="Verdana"/>
                <w:webHidden/>
                <w:sz w:val="24"/>
                <w:szCs w:val="24"/>
              </w:rPr>
              <w:tab/>
            </w:r>
            <w:r w:rsidRPr="00A5083A">
              <w:rPr>
                <w:rFonts w:ascii="Verdana" w:hAnsi="Verdana"/>
                <w:webHidden/>
                <w:sz w:val="24"/>
                <w:szCs w:val="24"/>
              </w:rPr>
              <w:fldChar w:fldCharType="begin"/>
            </w:r>
            <w:r w:rsidRPr="00A5083A">
              <w:rPr>
                <w:rFonts w:ascii="Verdana" w:hAnsi="Verdana"/>
                <w:webHidden/>
                <w:sz w:val="24"/>
                <w:szCs w:val="24"/>
              </w:rPr>
              <w:instrText xml:space="preserve"> PAGEREF _Toc132197475 \h </w:instrText>
            </w:r>
            <w:r w:rsidRPr="00A5083A">
              <w:rPr>
                <w:rFonts w:ascii="Verdana" w:hAnsi="Verdana"/>
                <w:webHidden/>
                <w:sz w:val="24"/>
                <w:szCs w:val="24"/>
              </w:rPr>
            </w:r>
            <w:r w:rsidRPr="00A5083A">
              <w:rPr>
                <w:rFonts w:ascii="Verdana" w:hAnsi="Verdana"/>
                <w:webHidden/>
                <w:sz w:val="24"/>
                <w:szCs w:val="24"/>
              </w:rPr>
              <w:fldChar w:fldCharType="separate"/>
            </w:r>
            <w:r w:rsidR="00C170A0" w:rsidRPr="00A5083A">
              <w:rPr>
                <w:rFonts w:ascii="Verdana" w:hAnsi="Verdana"/>
                <w:webHidden/>
                <w:sz w:val="24"/>
                <w:szCs w:val="24"/>
              </w:rPr>
              <w:t>31</w:t>
            </w:r>
            <w:r w:rsidRPr="00A5083A">
              <w:rPr>
                <w:rFonts w:ascii="Verdana" w:hAnsi="Verdana"/>
                <w:webHidden/>
                <w:sz w:val="24"/>
                <w:szCs w:val="24"/>
              </w:rPr>
              <w:fldChar w:fldCharType="end"/>
            </w:r>
          </w:hyperlink>
        </w:p>
        <w:p w14:paraId="56CD4161" w14:textId="37172B58" w:rsidR="00DB5A76" w:rsidRPr="00A5083A" w:rsidRDefault="00DB5A76" w:rsidP="00F9466D">
          <w:pPr>
            <w:pStyle w:val="Turinys1"/>
            <w:rPr>
              <w:rFonts w:ascii="Verdana" w:eastAsiaTheme="minorEastAsia" w:hAnsi="Verdana" w:cstheme="minorBidi"/>
              <w:sz w:val="24"/>
              <w:szCs w:val="24"/>
              <w:lang w:eastAsia="lt-LT"/>
            </w:rPr>
          </w:pPr>
          <w:hyperlink w:anchor="_Toc132197476" w:history="1">
            <w:r w:rsidRPr="00A5083A">
              <w:rPr>
                <w:rStyle w:val="Hipersaitas"/>
                <w:rFonts w:ascii="Verdana" w:hAnsi="Verdana"/>
                <w:sz w:val="24"/>
                <w:szCs w:val="24"/>
              </w:rPr>
              <w:t>XIV.</w:t>
            </w:r>
            <w:r w:rsidRPr="00A5083A">
              <w:rPr>
                <w:rFonts w:ascii="Verdana" w:eastAsiaTheme="minorEastAsia" w:hAnsi="Verdana" w:cstheme="minorBidi"/>
                <w:sz w:val="24"/>
                <w:szCs w:val="24"/>
                <w:lang w:eastAsia="lt-LT"/>
              </w:rPr>
              <w:tab/>
            </w:r>
            <w:r w:rsidRPr="00A5083A">
              <w:rPr>
                <w:rStyle w:val="Hipersaitas"/>
                <w:rFonts w:ascii="Verdana" w:hAnsi="Verdana"/>
                <w:sz w:val="24"/>
                <w:szCs w:val="24"/>
              </w:rPr>
              <w:t>PRETENZIJŲ IR SKUNDŲ NAGRINĖJIMAS</w:t>
            </w:r>
            <w:r w:rsidRPr="00A5083A">
              <w:rPr>
                <w:rFonts w:ascii="Verdana" w:hAnsi="Verdana"/>
                <w:webHidden/>
                <w:sz w:val="24"/>
                <w:szCs w:val="24"/>
              </w:rPr>
              <w:tab/>
            </w:r>
            <w:r w:rsidRPr="00A5083A">
              <w:rPr>
                <w:rFonts w:ascii="Verdana" w:hAnsi="Verdana"/>
                <w:webHidden/>
                <w:sz w:val="24"/>
                <w:szCs w:val="24"/>
              </w:rPr>
              <w:fldChar w:fldCharType="begin"/>
            </w:r>
            <w:r w:rsidRPr="00A5083A">
              <w:rPr>
                <w:rFonts w:ascii="Verdana" w:hAnsi="Verdana"/>
                <w:webHidden/>
                <w:sz w:val="24"/>
                <w:szCs w:val="24"/>
              </w:rPr>
              <w:instrText xml:space="preserve"> PAGEREF _Toc132197476 \h </w:instrText>
            </w:r>
            <w:r w:rsidRPr="00A5083A">
              <w:rPr>
                <w:rFonts w:ascii="Verdana" w:hAnsi="Verdana"/>
                <w:webHidden/>
                <w:sz w:val="24"/>
                <w:szCs w:val="24"/>
              </w:rPr>
            </w:r>
            <w:r w:rsidRPr="00A5083A">
              <w:rPr>
                <w:rFonts w:ascii="Verdana" w:hAnsi="Verdana"/>
                <w:webHidden/>
                <w:sz w:val="24"/>
                <w:szCs w:val="24"/>
              </w:rPr>
              <w:fldChar w:fldCharType="separate"/>
            </w:r>
            <w:r w:rsidR="00C170A0" w:rsidRPr="00A5083A">
              <w:rPr>
                <w:rFonts w:ascii="Verdana" w:hAnsi="Verdana"/>
                <w:webHidden/>
                <w:sz w:val="24"/>
                <w:szCs w:val="24"/>
              </w:rPr>
              <w:t>32</w:t>
            </w:r>
            <w:r w:rsidRPr="00A5083A">
              <w:rPr>
                <w:rFonts w:ascii="Verdana" w:hAnsi="Verdana"/>
                <w:webHidden/>
                <w:sz w:val="24"/>
                <w:szCs w:val="24"/>
              </w:rPr>
              <w:fldChar w:fldCharType="end"/>
            </w:r>
          </w:hyperlink>
        </w:p>
        <w:p w14:paraId="1B51F9F0" w14:textId="793F8D5B" w:rsidR="00DB5A76" w:rsidRPr="00A5083A" w:rsidRDefault="00DB5A76" w:rsidP="00F9466D">
          <w:pPr>
            <w:pStyle w:val="Turinys1"/>
            <w:rPr>
              <w:rFonts w:ascii="Verdana" w:eastAsiaTheme="minorEastAsia" w:hAnsi="Verdana" w:cstheme="minorBidi"/>
              <w:sz w:val="24"/>
              <w:szCs w:val="24"/>
              <w:lang w:eastAsia="lt-LT"/>
            </w:rPr>
          </w:pPr>
          <w:hyperlink w:anchor="_Toc132197477" w:history="1">
            <w:r w:rsidRPr="00A5083A">
              <w:rPr>
                <w:rStyle w:val="Hipersaitas"/>
                <w:rFonts w:ascii="Verdana" w:hAnsi="Verdana"/>
                <w:sz w:val="24"/>
                <w:szCs w:val="24"/>
              </w:rPr>
              <w:t>XV.</w:t>
            </w:r>
            <w:r w:rsidRPr="00A5083A">
              <w:rPr>
                <w:rFonts w:ascii="Verdana" w:eastAsiaTheme="minorEastAsia" w:hAnsi="Verdana" w:cstheme="minorBidi"/>
                <w:sz w:val="24"/>
                <w:szCs w:val="24"/>
                <w:lang w:eastAsia="lt-LT"/>
              </w:rPr>
              <w:tab/>
            </w:r>
            <w:r w:rsidRPr="00A5083A">
              <w:rPr>
                <w:rStyle w:val="Hipersaitas"/>
                <w:rFonts w:ascii="Verdana" w:hAnsi="Verdana"/>
                <w:sz w:val="24"/>
                <w:szCs w:val="24"/>
              </w:rPr>
              <w:t>PIRKIMO SUTARTIES PASIRAŠYMAS IR jos SĄLYGOS</w:t>
            </w:r>
            <w:r w:rsidRPr="00A5083A">
              <w:rPr>
                <w:rFonts w:ascii="Verdana" w:hAnsi="Verdana"/>
                <w:webHidden/>
                <w:sz w:val="24"/>
                <w:szCs w:val="24"/>
              </w:rPr>
              <w:tab/>
            </w:r>
            <w:r w:rsidRPr="00A5083A">
              <w:rPr>
                <w:rFonts w:ascii="Verdana" w:hAnsi="Verdana"/>
                <w:webHidden/>
                <w:sz w:val="24"/>
                <w:szCs w:val="24"/>
              </w:rPr>
              <w:fldChar w:fldCharType="begin"/>
            </w:r>
            <w:r w:rsidRPr="00A5083A">
              <w:rPr>
                <w:rFonts w:ascii="Verdana" w:hAnsi="Verdana"/>
                <w:webHidden/>
                <w:sz w:val="24"/>
                <w:szCs w:val="24"/>
              </w:rPr>
              <w:instrText xml:space="preserve"> PAGEREF _Toc132197477 \h </w:instrText>
            </w:r>
            <w:r w:rsidRPr="00A5083A">
              <w:rPr>
                <w:rFonts w:ascii="Verdana" w:hAnsi="Verdana"/>
                <w:webHidden/>
                <w:sz w:val="24"/>
                <w:szCs w:val="24"/>
              </w:rPr>
            </w:r>
            <w:r w:rsidRPr="00A5083A">
              <w:rPr>
                <w:rFonts w:ascii="Verdana" w:hAnsi="Verdana"/>
                <w:webHidden/>
                <w:sz w:val="24"/>
                <w:szCs w:val="24"/>
              </w:rPr>
              <w:fldChar w:fldCharType="separate"/>
            </w:r>
            <w:r w:rsidR="00C170A0" w:rsidRPr="00A5083A">
              <w:rPr>
                <w:rFonts w:ascii="Verdana" w:hAnsi="Verdana"/>
                <w:webHidden/>
                <w:sz w:val="24"/>
                <w:szCs w:val="24"/>
              </w:rPr>
              <w:t>33</w:t>
            </w:r>
            <w:r w:rsidRPr="00A5083A">
              <w:rPr>
                <w:rFonts w:ascii="Verdana" w:hAnsi="Verdana"/>
                <w:webHidden/>
                <w:sz w:val="24"/>
                <w:szCs w:val="24"/>
              </w:rPr>
              <w:fldChar w:fldCharType="end"/>
            </w:r>
          </w:hyperlink>
        </w:p>
        <w:p w14:paraId="32EE1B8B" w14:textId="068ACC5A" w:rsidR="00DB5A76" w:rsidRPr="00A5083A" w:rsidRDefault="00DB5A76" w:rsidP="00F9466D">
          <w:pPr>
            <w:pStyle w:val="Turinys1"/>
            <w:rPr>
              <w:rFonts w:ascii="Verdana" w:eastAsiaTheme="minorEastAsia" w:hAnsi="Verdana" w:cstheme="minorBidi"/>
              <w:sz w:val="24"/>
              <w:szCs w:val="24"/>
              <w:lang w:eastAsia="lt-LT"/>
            </w:rPr>
          </w:pPr>
          <w:hyperlink w:anchor="_Toc132197478" w:history="1">
            <w:r w:rsidRPr="00A5083A">
              <w:rPr>
                <w:rStyle w:val="Hipersaitas"/>
                <w:rFonts w:ascii="Verdana" w:hAnsi="Verdana"/>
                <w:sz w:val="24"/>
                <w:szCs w:val="24"/>
              </w:rPr>
              <w:t>XVI.</w:t>
            </w:r>
            <w:r w:rsidRPr="00A5083A">
              <w:rPr>
                <w:rFonts w:ascii="Verdana" w:eastAsiaTheme="minorEastAsia" w:hAnsi="Verdana" w:cstheme="minorBidi"/>
                <w:sz w:val="24"/>
                <w:szCs w:val="24"/>
                <w:lang w:eastAsia="lt-LT"/>
              </w:rPr>
              <w:tab/>
            </w:r>
            <w:r w:rsidRPr="00A5083A">
              <w:rPr>
                <w:rStyle w:val="Hipersaitas"/>
                <w:rFonts w:ascii="Verdana" w:hAnsi="Verdana"/>
                <w:sz w:val="24"/>
                <w:szCs w:val="24"/>
              </w:rPr>
              <w:t>ASMENS DUOMENŲ TVARKYMAS</w:t>
            </w:r>
            <w:r w:rsidRPr="00A5083A">
              <w:rPr>
                <w:rFonts w:ascii="Verdana" w:hAnsi="Verdana"/>
                <w:webHidden/>
                <w:sz w:val="24"/>
                <w:szCs w:val="24"/>
              </w:rPr>
              <w:tab/>
            </w:r>
            <w:r w:rsidRPr="00A5083A">
              <w:rPr>
                <w:rFonts w:ascii="Verdana" w:hAnsi="Verdana"/>
                <w:webHidden/>
                <w:sz w:val="24"/>
                <w:szCs w:val="24"/>
              </w:rPr>
              <w:fldChar w:fldCharType="begin"/>
            </w:r>
            <w:r w:rsidRPr="00A5083A">
              <w:rPr>
                <w:rFonts w:ascii="Verdana" w:hAnsi="Verdana"/>
                <w:webHidden/>
                <w:sz w:val="24"/>
                <w:szCs w:val="24"/>
              </w:rPr>
              <w:instrText xml:space="preserve"> PAGEREF _Toc132197478 \h </w:instrText>
            </w:r>
            <w:r w:rsidRPr="00A5083A">
              <w:rPr>
                <w:rFonts w:ascii="Verdana" w:hAnsi="Verdana"/>
                <w:webHidden/>
                <w:sz w:val="24"/>
                <w:szCs w:val="24"/>
              </w:rPr>
            </w:r>
            <w:r w:rsidRPr="00A5083A">
              <w:rPr>
                <w:rFonts w:ascii="Verdana" w:hAnsi="Verdana"/>
                <w:webHidden/>
                <w:sz w:val="24"/>
                <w:szCs w:val="24"/>
              </w:rPr>
              <w:fldChar w:fldCharType="separate"/>
            </w:r>
            <w:r w:rsidR="00C170A0" w:rsidRPr="00A5083A">
              <w:rPr>
                <w:rFonts w:ascii="Verdana" w:hAnsi="Verdana"/>
                <w:webHidden/>
                <w:sz w:val="24"/>
                <w:szCs w:val="24"/>
              </w:rPr>
              <w:t>33</w:t>
            </w:r>
            <w:r w:rsidRPr="00A5083A">
              <w:rPr>
                <w:rFonts w:ascii="Verdana" w:hAnsi="Verdana"/>
                <w:webHidden/>
                <w:sz w:val="24"/>
                <w:szCs w:val="24"/>
              </w:rPr>
              <w:fldChar w:fldCharType="end"/>
            </w:r>
          </w:hyperlink>
        </w:p>
        <w:p w14:paraId="39496EEB" w14:textId="7F7C99E1" w:rsidR="00DB5A76" w:rsidRPr="00A5083A" w:rsidRDefault="00DB5A76" w:rsidP="00F9466D">
          <w:pPr>
            <w:pStyle w:val="Turinys1"/>
            <w:rPr>
              <w:rFonts w:ascii="Verdana" w:hAnsi="Verdana"/>
              <w:sz w:val="24"/>
              <w:szCs w:val="24"/>
              <w:lang w:eastAsia="lt-LT"/>
            </w:rPr>
          </w:pPr>
        </w:p>
        <w:p w14:paraId="592A4514" w14:textId="7DE41B49" w:rsidR="00B842BC" w:rsidRPr="00A5083A" w:rsidRDefault="00B842BC" w:rsidP="00F9466D">
          <w:pPr>
            <w:rPr>
              <w:rFonts w:ascii="Verdana" w:hAnsi="Verdana"/>
            </w:rPr>
          </w:pPr>
          <w:r w:rsidRPr="00A5083A">
            <w:rPr>
              <w:rFonts w:ascii="Verdana" w:hAnsi="Verdana"/>
              <w:b/>
              <w:bCs/>
            </w:rPr>
            <w:fldChar w:fldCharType="end"/>
          </w:r>
        </w:p>
      </w:sdtContent>
    </w:sdt>
    <w:p w14:paraId="45A8E708" w14:textId="77777777" w:rsidR="00B842BC" w:rsidRPr="00A5083A" w:rsidRDefault="00B842BC" w:rsidP="008C473A">
      <w:pPr>
        <w:pStyle w:val="Body2"/>
        <w:spacing w:after="0"/>
        <w:ind w:firstLine="284"/>
        <w:rPr>
          <w:rFonts w:ascii="Verdana" w:hAnsi="Verdana" w:cs="Times New Roman"/>
          <w:color w:val="00000A"/>
          <w:sz w:val="24"/>
          <w:szCs w:val="24"/>
          <w:lang w:val="lt-LT"/>
        </w:rPr>
      </w:pPr>
      <w:r w:rsidRPr="00A5083A">
        <w:rPr>
          <w:rFonts w:ascii="Verdana" w:hAnsi="Verdana" w:cs="Times New Roman"/>
          <w:color w:val="00000A"/>
          <w:sz w:val="24"/>
          <w:szCs w:val="24"/>
          <w:lang w:val="lt-LT"/>
        </w:rPr>
        <w:t>PRIEDAI:</w:t>
      </w:r>
    </w:p>
    <w:p w14:paraId="63C20024" w14:textId="6A9567D2" w:rsidR="001F65AB" w:rsidRPr="00A5083A" w:rsidRDefault="00B842BC" w:rsidP="00F9466D">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6570"/>
      <w:r w:rsidRPr="00A5083A">
        <w:rPr>
          <w:rFonts w:ascii="Verdana" w:hAnsi="Verdana"/>
          <w:sz w:val="24"/>
          <w:szCs w:val="24"/>
        </w:rPr>
        <w:t>priedas „Pasiūlymo forma“;</w:t>
      </w:r>
      <w:bookmarkStart w:id="3" w:name="_Ref69401683"/>
      <w:bookmarkEnd w:id="2"/>
    </w:p>
    <w:p w14:paraId="6570D87C" w14:textId="169CCBBE" w:rsidR="004E6A5D" w:rsidRPr="00A5083A" w:rsidRDefault="004E6A5D" w:rsidP="00F9466D">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4" w:name="_Ref70357596"/>
      <w:r w:rsidRPr="00A5083A">
        <w:rPr>
          <w:rFonts w:ascii="Verdana" w:hAnsi="Verdana"/>
          <w:sz w:val="24"/>
          <w:szCs w:val="24"/>
        </w:rPr>
        <w:t>priedas „</w:t>
      </w:r>
      <w:r w:rsidR="00105246" w:rsidRPr="00A5083A">
        <w:rPr>
          <w:rFonts w:ascii="Verdana" w:hAnsi="Verdana"/>
          <w:sz w:val="24"/>
          <w:szCs w:val="24"/>
        </w:rPr>
        <w:t>Statybos rangos darbų s</w:t>
      </w:r>
      <w:r w:rsidRPr="00A5083A">
        <w:rPr>
          <w:rFonts w:ascii="Verdana" w:hAnsi="Verdana"/>
          <w:sz w:val="24"/>
          <w:szCs w:val="24"/>
        </w:rPr>
        <w:t>utarties projektas“;</w:t>
      </w:r>
      <w:bookmarkEnd w:id="4"/>
    </w:p>
    <w:p w14:paraId="3E52A057" w14:textId="248A9E60" w:rsidR="004E6A5D" w:rsidRPr="00A5083A" w:rsidRDefault="004E6A5D" w:rsidP="00F9466D">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5" w:name="_Ref70356527"/>
      <w:r w:rsidRPr="00A5083A">
        <w:rPr>
          <w:rFonts w:ascii="Verdana" w:hAnsi="Verdana"/>
          <w:sz w:val="24"/>
          <w:szCs w:val="24"/>
        </w:rPr>
        <w:t>priedas „</w:t>
      </w:r>
      <w:bookmarkEnd w:id="5"/>
      <w:r w:rsidR="00E740EB" w:rsidRPr="00A5083A">
        <w:rPr>
          <w:rFonts w:ascii="Verdana" w:hAnsi="Verdana"/>
          <w:sz w:val="24"/>
          <w:szCs w:val="24"/>
        </w:rPr>
        <w:t>Europos bendrasis viešųjų pirkimų dokumentas (EBVPD)</w:t>
      </w:r>
      <w:r w:rsidRPr="00A5083A">
        <w:rPr>
          <w:rFonts w:ascii="Verdana" w:hAnsi="Verdana"/>
          <w:sz w:val="24"/>
          <w:szCs w:val="24"/>
        </w:rPr>
        <w:t>“;</w:t>
      </w:r>
    </w:p>
    <w:bookmarkEnd w:id="3"/>
    <w:p w14:paraId="47A1CCD6" w14:textId="56E5A670" w:rsidR="00B842BC" w:rsidRPr="00A5083A" w:rsidRDefault="00E740EB" w:rsidP="00F9466D">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sidRPr="00A5083A">
        <w:rPr>
          <w:rFonts w:ascii="Verdana" w:hAnsi="Verdana"/>
          <w:sz w:val="24"/>
          <w:szCs w:val="24"/>
        </w:rPr>
        <w:t>priedas „Techninė specifikacija“.</w:t>
      </w:r>
      <w:r w:rsidR="00B842BC" w:rsidRPr="00A5083A">
        <w:rPr>
          <w:rFonts w:ascii="Verdana" w:hAnsi="Verdana"/>
        </w:rPr>
        <w:br w:type="page"/>
      </w:r>
    </w:p>
    <w:p w14:paraId="0C0704C7" w14:textId="77777777" w:rsidR="00B842BC" w:rsidRPr="00A5083A" w:rsidRDefault="00B842BC" w:rsidP="00F9466D">
      <w:pPr>
        <w:pStyle w:val="Antrat"/>
        <w:numPr>
          <w:ilvl w:val="0"/>
          <w:numId w:val="14"/>
        </w:numPr>
        <w:jc w:val="center"/>
        <w:rPr>
          <w:rFonts w:ascii="Verdana" w:hAnsi="Verdana" w:cs="Times New Roman"/>
          <w:color w:val="auto"/>
          <w:sz w:val="24"/>
          <w:szCs w:val="24"/>
          <w:lang w:val="lt-LT"/>
        </w:rPr>
      </w:pPr>
      <w:bookmarkStart w:id="6" w:name="_Toc132197463"/>
      <w:r w:rsidRPr="00A5083A">
        <w:rPr>
          <w:rFonts w:ascii="Verdana" w:hAnsi="Verdana" w:cs="Times New Roman"/>
          <w:color w:val="auto"/>
          <w:sz w:val="24"/>
          <w:szCs w:val="24"/>
          <w:lang w:val="lt-LT"/>
        </w:rPr>
        <w:lastRenderedPageBreak/>
        <w:t>BENDROSIOS NUOSTATOS</w:t>
      </w:r>
      <w:bookmarkEnd w:id="6"/>
    </w:p>
    <w:p w14:paraId="044EF9B3" w14:textId="77777777" w:rsidR="00B842BC" w:rsidRPr="00A5083A" w:rsidRDefault="00B842BC" w:rsidP="008C473A">
      <w:pPr>
        <w:pStyle w:val="Pagrindinistekstas"/>
        <w:spacing w:after="0" w:line="240" w:lineRule="auto"/>
        <w:rPr>
          <w:rFonts w:ascii="Verdana" w:hAnsi="Verdana"/>
        </w:rPr>
      </w:pPr>
    </w:p>
    <w:p w14:paraId="06FDB317" w14:textId="06FEBC88" w:rsidR="008C61E1" w:rsidRPr="00A5083A" w:rsidRDefault="0040440A" w:rsidP="00F9466D">
      <w:pPr>
        <w:tabs>
          <w:tab w:val="left" w:pos="567"/>
          <w:tab w:val="left" w:pos="720"/>
          <w:tab w:val="left" w:pos="1134"/>
        </w:tabs>
        <w:suppressAutoHyphens/>
        <w:ind w:firstLine="709"/>
        <w:jc w:val="both"/>
        <w:rPr>
          <w:rFonts w:ascii="Verdana" w:hAnsi="Verdana"/>
          <w:color w:val="000000"/>
        </w:rPr>
      </w:pPr>
      <w:r w:rsidRPr="00A5083A">
        <w:rPr>
          <w:rFonts w:ascii="Verdana" w:hAnsi="Verdana"/>
          <w:color w:val="000000"/>
        </w:rPr>
        <w:t xml:space="preserve">1.1. </w:t>
      </w:r>
      <w:r w:rsidR="00B842BC" w:rsidRPr="00A5083A">
        <w:rPr>
          <w:rFonts w:ascii="Verdana" w:hAnsi="Verdana"/>
          <w:color w:val="000000"/>
        </w:rPr>
        <w:t>Marijampolės savivaldybės administracija, kodas 188769113</w:t>
      </w:r>
      <w:r w:rsidR="0063373E" w:rsidRPr="00A5083A">
        <w:rPr>
          <w:rFonts w:ascii="Verdana" w:hAnsi="Verdana"/>
          <w:color w:val="000000"/>
        </w:rPr>
        <w:t>,</w:t>
      </w:r>
      <w:r w:rsidR="00B842BC" w:rsidRPr="00A5083A">
        <w:rPr>
          <w:rFonts w:ascii="Verdana" w:hAnsi="Verdana"/>
          <w:color w:val="000000"/>
        </w:rPr>
        <w:t xml:space="preserve"> (toliau – Perkančioji organiza</w:t>
      </w:r>
      <w:r w:rsidR="00B842BC" w:rsidRPr="00A5083A">
        <w:rPr>
          <w:rFonts w:ascii="Verdana" w:hAnsi="Verdana"/>
        </w:rPr>
        <w:t xml:space="preserve">cija), </w:t>
      </w:r>
      <w:r w:rsidR="00CA4C27" w:rsidRPr="00A5083A">
        <w:rPr>
          <w:rFonts w:ascii="Verdana" w:hAnsi="Verdana"/>
          <w:color w:val="000000"/>
        </w:rPr>
        <w:t xml:space="preserve">vykdydama šį </w:t>
      </w:r>
      <w:r w:rsidR="0063373E" w:rsidRPr="00A5083A">
        <w:rPr>
          <w:rFonts w:ascii="Verdana" w:hAnsi="Verdana"/>
          <w:color w:val="000000"/>
        </w:rPr>
        <w:t xml:space="preserve">mažos vertės </w:t>
      </w:r>
      <w:r w:rsidR="00CA4C27" w:rsidRPr="00A5083A">
        <w:rPr>
          <w:rFonts w:ascii="Verdana" w:hAnsi="Verdana"/>
          <w:color w:val="000000"/>
        </w:rPr>
        <w:t xml:space="preserve">viešąjį </w:t>
      </w:r>
      <w:r w:rsidR="00B842BC" w:rsidRPr="00A5083A">
        <w:rPr>
          <w:rFonts w:ascii="Verdana" w:hAnsi="Verdana"/>
          <w:color w:val="000000"/>
        </w:rPr>
        <w:t>pirkimą</w:t>
      </w:r>
      <w:r w:rsidR="00CA4C27" w:rsidRPr="00A5083A">
        <w:rPr>
          <w:rFonts w:ascii="Verdana" w:hAnsi="Verdana"/>
          <w:color w:val="000000"/>
        </w:rPr>
        <w:t xml:space="preserve"> </w:t>
      </w:r>
      <w:r w:rsidR="004F2BA3" w:rsidRPr="00A5083A">
        <w:rPr>
          <w:rFonts w:ascii="Verdana" w:hAnsi="Verdana"/>
          <w:color w:val="000000"/>
        </w:rPr>
        <w:t xml:space="preserve">numato </w:t>
      </w:r>
      <w:r w:rsidR="00BB7055" w:rsidRPr="00A5083A">
        <w:rPr>
          <w:rFonts w:ascii="Verdana" w:hAnsi="Verdana"/>
          <w:color w:val="000000"/>
        </w:rPr>
        <w:t xml:space="preserve">skelbiamos apklausos būdu </w:t>
      </w:r>
      <w:r w:rsidR="00E54EBE" w:rsidRPr="00A5083A">
        <w:rPr>
          <w:rFonts w:ascii="Verdana" w:hAnsi="Verdana"/>
          <w:color w:val="000000"/>
        </w:rPr>
        <w:t xml:space="preserve">įsigyti </w:t>
      </w:r>
      <w:bookmarkStart w:id="7" w:name="_Hlk194560283"/>
      <w:r w:rsidR="00E54EBE" w:rsidRPr="00A5083A">
        <w:rPr>
          <w:rFonts w:ascii="Verdana" w:hAnsi="Verdana"/>
          <w:color w:val="000000"/>
        </w:rPr>
        <w:t xml:space="preserve">Marijampolės II tvenkinio užtvankos hidrotechninių statinių eksploatavimo, priežiūros ir remonto darbus tinkamai bendrajai hidrotechninių statinių būklei užtikrinti </w:t>
      </w:r>
      <w:bookmarkEnd w:id="7"/>
      <w:r w:rsidR="00F5598F" w:rsidRPr="00A5083A">
        <w:rPr>
          <w:rFonts w:ascii="Verdana" w:hAnsi="Verdana"/>
          <w:color w:val="000000"/>
        </w:rPr>
        <w:t>(toliau – pirkimas)</w:t>
      </w:r>
      <w:r w:rsidR="00D130CF" w:rsidRPr="00A5083A">
        <w:rPr>
          <w:rFonts w:ascii="Verdana" w:hAnsi="Verdana"/>
          <w:color w:val="000000"/>
        </w:rPr>
        <w:t>.</w:t>
      </w:r>
    </w:p>
    <w:p w14:paraId="2DBD10FB" w14:textId="7EFDC639" w:rsidR="008C61E1" w:rsidRPr="00A5083A" w:rsidRDefault="0040440A" w:rsidP="00F9466D">
      <w:pPr>
        <w:tabs>
          <w:tab w:val="left" w:pos="567"/>
          <w:tab w:val="left" w:pos="720"/>
          <w:tab w:val="left" w:pos="1134"/>
        </w:tabs>
        <w:suppressAutoHyphens/>
        <w:ind w:firstLine="709"/>
        <w:jc w:val="both"/>
        <w:rPr>
          <w:rFonts w:ascii="Verdana" w:hAnsi="Verdana"/>
          <w:color w:val="000000"/>
        </w:rPr>
      </w:pPr>
      <w:r w:rsidRPr="00A5083A">
        <w:rPr>
          <w:rFonts w:ascii="Verdana" w:hAnsi="Verdana"/>
          <w:color w:val="000000"/>
        </w:rPr>
        <w:t xml:space="preserve">1.2. </w:t>
      </w:r>
      <w:r w:rsidR="008C61E1" w:rsidRPr="00A5083A">
        <w:rPr>
          <w:rFonts w:ascii="Verdana" w:hAnsi="Verdana"/>
          <w:color w:val="000000"/>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17F55" w:rsidRPr="00A5083A">
        <w:rPr>
          <w:rFonts w:ascii="Verdana" w:hAnsi="Verdana"/>
          <w:color w:val="000000"/>
        </w:rPr>
        <w:t xml:space="preserve">(aktuali redakcija) </w:t>
      </w:r>
      <w:r w:rsidR="008C61E1" w:rsidRPr="00A5083A">
        <w:rPr>
          <w:rFonts w:ascii="Verdana" w:hAnsi="Verdana"/>
          <w:color w:val="000000"/>
        </w:rPr>
        <w:t xml:space="preserve">ir </w:t>
      </w:r>
      <w:r w:rsidR="008C61E1" w:rsidRPr="00A5083A">
        <w:rPr>
          <w:rFonts w:ascii="Verdana" w:hAnsi="Verdana"/>
        </w:rPr>
        <w:t>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6193CE76" w14:textId="29771EAF" w:rsidR="008C61E1" w:rsidRPr="00A5083A" w:rsidRDefault="0040440A" w:rsidP="00F9466D">
      <w:pPr>
        <w:tabs>
          <w:tab w:val="left" w:pos="720"/>
          <w:tab w:val="left" w:pos="1134"/>
        </w:tabs>
        <w:ind w:firstLine="709"/>
        <w:jc w:val="both"/>
        <w:rPr>
          <w:rFonts w:ascii="Verdana" w:hAnsi="Verdana"/>
          <w:color w:val="000000"/>
        </w:rPr>
      </w:pPr>
      <w:r w:rsidRPr="00A5083A">
        <w:rPr>
          <w:rFonts w:ascii="Verdana" w:hAnsi="Verdana"/>
          <w:color w:val="000000"/>
        </w:rPr>
        <w:t xml:space="preserve">1.3. </w:t>
      </w:r>
      <w:r w:rsidR="00B07151" w:rsidRPr="00A5083A">
        <w:rPr>
          <w:rFonts w:ascii="Verdana" w:hAnsi="Verdana"/>
          <w:color w:val="000000"/>
        </w:rPr>
        <w:t>Vartojamos pagrindinės sąvokos apibrėžtos VPĮ ir Apraše.</w:t>
      </w:r>
    </w:p>
    <w:p w14:paraId="20447570" w14:textId="59E0E51B" w:rsidR="00B07151" w:rsidRPr="00A5083A" w:rsidRDefault="008C61E1" w:rsidP="00F9466D">
      <w:pPr>
        <w:tabs>
          <w:tab w:val="left" w:pos="720"/>
          <w:tab w:val="left" w:pos="1134"/>
        </w:tabs>
        <w:ind w:firstLine="709"/>
        <w:jc w:val="both"/>
        <w:rPr>
          <w:rFonts w:ascii="Verdana" w:hAnsi="Verdana"/>
          <w:color w:val="000000"/>
        </w:rPr>
      </w:pPr>
      <w:r w:rsidRPr="00A5083A">
        <w:rPr>
          <w:rFonts w:ascii="Verdana" w:hAnsi="Verdana"/>
          <w:color w:val="000000"/>
        </w:rPr>
        <w:t xml:space="preserve">1.4. </w:t>
      </w:r>
      <w:r w:rsidR="00B07151" w:rsidRPr="00A5083A">
        <w:rPr>
          <w:rFonts w:ascii="Verdana" w:hAnsi="Verdana"/>
          <w:color w:val="000000"/>
        </w:rPr>
        <w:t xml:space="preserve">Pirkimas vykdomas skelbiamos apklausos būdu, naudojantis Centrinės viešųjų pirkimų informacinės sistemos (toliau – CVP IS) priemonėmis, adresu: </w:t>
      </w:r>
      <w:hyperlink r:id="rId9" w:history="1">
        <w:r w:rsidR="00D65C07" w:rsidRPr="00A5083A">
          <w:rPr>
            <w:rStyle w:val="Hipersaitas"/>
            <w:rFonts w:ascii="Verdana" w:hAnsi="Verdana"/>
          </w:rPr>
          <w:t>https://viesiejipirkimai.lt</w:t>
        </w:r>
      </w:hyperlink>
      <w:r w:rsidR="00B07151" w:rsidRPr="00A5083A">
        <w:rPr>
          <w:rFonts w:ascii="Verdana" w:hAnsi="Verdana"/>
          <w:color w:val="000000"/>
        </w:rPr>
        <w:t>. Bet kokia informacija, pirkimo sąlygų paaiškinimai, pranešimai ar kitas Perkančiosios organizacijos ir tiekėjo susirašinėjimas yra vykdomas tik CVP IS susirašinėjimo priemonėmis.</w:t>
      </w:r>
    </w:p>
    <w:p w14:paraId="7D59FEF5" w14:textId="23C22C3B" w:rsidR="00B07151" w:rsidRPr="00A5083A" w:rsidRDefault="0040440A" w:rsidP="00F9466D">
      <w:pPr>
        <w:tabs>
          <w:tab w:val="left" w:pos="720"/>
          <w:tab w:val="left" w:pos="1134"/>
        </w:tabs>
        <w:ind w:firstLine="709"/>
        <w:jc w:val="both"/>
        <w:rPr>
          <w:rFonts w:ascii="Verdana" w:hAnsi="Verdana"/>
          <w:color w:val="000000"/>
        </w:rPr>
      </w:pPr>
      <w:r w:rsidRPr="00A5083A">
        <w:rPr>
          <w:rFonts w:ascii="Verdana" w:hAnsi="Verdana"/>
          <w:color w:val="000000"/>
        </w:rPr>
        <w:t xml:space="preserve">1.5. </w:t>
      </w:r>
      <w:r w:rsidR="00B07151" w:rsidRPr="00A5083A">
        <w:rPr>
          <w:rFonts w:ascii="Verdana" w:hAnsi="Verdana"/>
          <w:color w:val="000000"/>
        </w:rPr>
        <w:t>Pirkimas atliekamas laikantis lygiateisiškumo, nediskriminavimo, skaidrumo principų ir konfidencialumo reikalavimų.</w:t>
      </w:r>
    </w:p>
    <w:p w14:paraId="5524BB66" w14:textId="57884C41" w:rsidR="008309E0" w:rsidRPr="00A5083A" w:rsidRDefault="0040440A" w:rsidP="00F9466D">
      <w:pPr>
        <w:tabs>
          <w:tab w:val="left" w:pos="0"/>
          <w:tab w:val="left" w:pos="720"/>
        </w:tabs>
        <w:suppressAutoHyphens/>
        <w:ind w:firstLine="709"/>
        <w:jc w:val="both"/>
        <w:rPr>
          <w:rFonts w:ascii="Verdana" w:hAnsi="Verdana"/>
          <w:color w:val="000000"/>
        </w:rPr>
      </w:pPr>
      <w:r w:rsidRPr="00A5083A">
        <w:rPr>
          <w:rFonts w:ascii="Verdana" w:hAnsi="Verdana"/>
        </w:rPr>
        <w:t xml:space="preserve">1.6. </w:t>
      </w:r>
      <w:r w:rsidR="008309E0" w:rsidRPr="00A5083A">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A5083A">
        <w:rPr>
          <w:rFonts w:ascii="Verdana" w:hAnsi="Verdana"/>
        </w:rPr>
        <w:t xml:space="preserve"> </w:t>
      </w:r>
      <w:r w:rsidR="008309E0" w:rsidRPr="00A5083A">
        <w:rPr>
          <w:rFonts w:ascii="Verdana" w:hAnsi="Verdana"/>
        </w:rPr>
        <w:t>Viešųjų pirkimų skyriaus vyriausi</w:t>
      </w:r>
      <w:r w:rsidR="00E54EBE" w:rsidRPr="00A5083A">
        <w:rPr>
          <w:rFonts w:ascii="Verdana" w:hAnsi="Verdana"/>
        </w:rPr>
        <w:t>asis</w:t>
      </w:r>
      <w:r w:rsidR="008309E0" w:rsidRPr="00A5083A">
        <w:rPr>
          <w:rFonts w:ascii="Verdana" w:hAnsi="Verdana"/>
        </w:rPr>
        <w:t xml:space="preserve"> specialist</w:t>
      </w:r>
      <w:r w:rsidR="00E54EBE" w:rsidRPr="00A5083A">
        <w:rPr>
          <w:rFonts w:ascii="Verdana" w:hAnsi="Verdana"/>
        </w:rPr>
        <w:t>as</w:t>
      </w:r>
      <w:r w:rsidR="008309E0" w:rsidRPr="00A5083A">
        <w:rPr>
          <w:rFonts w:ascii="Verdana" w:hAnsi="Verdana"/>
        </w:rPr>
        <w:t xml:space="preserve"> </w:t>
      </w:r>
      <w:r w:rsidR="00E54EBE" w:rsidRPr="00A5083A">
        <w:rPr>
          <w:rFonts w:ascii="Verdana" w:hAnsi="Verdana"/>
        </w:rPr>
        <w:t>Arnoldas Rutkauskas</w:t>
      </w:r>
      <w:r w:rsidR="008309E0" w:rsidRPr="00A5083A">
        <w:rPr>
          <w:rFonts w:ascii="Verdana" w:hAnsi="Verdana"/>
        </w:rPr>
        <w:t xml:space="preserve">, tel. </w:t>
      </w:r>
      <w:r w:rsidR="001C710C" w:rsidRPr="00A5083A">
        <w:rPr>
          <w:rFonts w:ascii="Verdana" w:hAnsi="Verdana"/>
          <w:shd w:val="clear" w:color="auto" w:fill="FFFFFF"/>
        </w:rPr>
        <w:t>+370</w:t>
      </w:r>
      <w:r w:rsidR="008309E0" w:rsidRPr="00A5083A">
        <w:rPr>
          <w:rFonts w:ascii="Verdana" w:hAnsi="Verdana"/>
          <w:shd w:val="clear" w:color="auto" w:fill="FFFFFF"/>
        </w:rPr>
        <w:t> 343 90 0</w:t>
      </w:r>
      <w:r w:rsidR="00E54EBE" w:rsidRPr="00A5083A">
        <w:rPr>
          <w:rFonts w:ascii="Verdana" w:hAnsi="Verdana"/>
          <w:shd w:val="clear" w:color="auto" w:fill="FFFFFF"/>
        </w:rPr>
        <w:t>35</w:t>
      </w:r>
      <w:r w:rsidR="008309E0" w:rsidRPr="00A5083A">
        <w:rPr>
          <w:rFonts w:ascii="Verdana" w:hAnsi="Verdana"/>
        </w:rPr>
        <w:t>, el. paštas</w:t>
      </w:r>
      <w:r w:rsidR="00E54EBE" w:rsidRPr="00A5083A">
        <w:rPr>
          <w:rFonts w:ascii="Verdana" w:hAnsi="Verdana"/>
        </w:rPr>
        <w:t xml:space="preserve"> </w:t>
      </w:r>
      <w:hyperlink r:id="rId10" w:history="1">
        <w:r w:rsidR="00E54EBE" w:rsidRPr="00A5083A">
          <w:rPr>
            <w:rStyle w:val="Hipersaitas"/>
            <w:rFonts w:ascii="Verdana" w:hAnsi="Verdana"/>
          </w:rPr>
          <w:t>arnoldas.rutkauskas@marijampole.lt</w:t>
        </w:r>
      </w:hyperlink>
      <w:r w:rsidR="008309E0" w:rsidRPr="00A5083A">
        <w:rPr>
          <w:rFonts w:ascii="Verdana" w:hAnsi="Verdana"/>
        </w:rPr>
        <w:t xml:space="preserve">, adresas: J. Basanavičiaus a. 1, 68307 Marijampolė; dėl klausimų, susijusių su viešojo pirkimo objektu – </w:t>
      </w:r>
      <w:bookmarkStart w:id="8" w:name="_Hlk137646537"/>
      <w:bookmarkStart w:id="9" w:name="_Hlk171002153"/>
      <w:r w:rsidR="00E54EBE" w:rsidRPr="00A5083A">
        <w:rPr>
          <w:rFonts w:ascii="Verdana" w:hAnsi="Verdana"/>
        </w:rPr>
        <w:t>Žemės ūkio</w:t>
      </w:r>
      <w:r w:rsidR="003F4E05" w:rsidRPr="00A5083A">
        <w:rPr>
          <w:rFonts w:ascii="Verdana" w:hAnsi="Verdana"/>
        </w:rPr>
        <w:t xml:space="preserve"> skyriaus</w:t>
      </w:r>
      <w:r w:rsidR="008309E0" w:rsidRPr="00A5083A">
        <w:rPr>
          <w:rFonts w:ascii="Verdana" w:hAnsi="Verdana"/>
        </w:rPr>
        <w:t xml:space="preserve"> </w:t>
      </w:r>
      <w:r w:rsidR="008C61E1" w:rsidRPr="00A5083A">
        <w:rPr>
          <w:rFonts w:ascii="Verdana" w:hAnsi="Verdana"/>
        </w:rPr>
        <w:t>vyriausi</w:t>
      </w:r>
      <w:r w:rsidR="003F4E05" w:rsidRPr="00A5083A">
        <w:rPr>
          <w:rFonts w:ascii="Verdana" w:hAnsi="Verdana"/>
        </w:rPr>
        <w:t>asis</w:t>
      </w:r>
      <w:r w:rsidR="008C61E1" w:rsidRPr="00A5083A">
        <w:rPr>
          <w:rFonts w:ascii="Verdana" w:hAnsi="Verdana"/>
        </w:rPr>
        <w:t xml:space="preserve"> </w:t>
      </w:r>
      <w:r w:rsidR="00E54EBE" w:rsidRPr="00A5083A">
        <w:rPr>
          <w:rFonts w:ascii="Verdana" w:hAnsi="Verdana"/>
        </w:rPr>
        <w:t>inžinierius melioratorius</w:t>
      </w:r>
      <w:r w:rsidR="008C61E1" w:rsidRPr="00A5083A">
        <w:rPr>
          <w:rFonts w:ascii="Verdana" w:hAnsi="Verdana"/>
        </w:rPr>
        <w:t xml:space="preserve"> </w:t>
      </w:r>
      <w:r w:rsidR="00E54EBE" w:rsidRPr="00A5083A">
        <w:rPr>
          <w:rFonts w:ascii="Verdana" w:hAnsi="Verdana"/>
        </w:rPr>
        <w:t>Jonas Kazakevičius</w:t>
      </w:r>
      <w:r w:rsidR="008309E0" w:rsidRPr="00A5083A">
        <w:rPr>
          <w:rFonts w:ascii="Verdana" w:hAnsi="Verdana"/>
        </w:rPr>
        <w:t>, J. Basanavičiaus a. 1,</w:t>
      </w:r>
      <w:r w:rsidR="007C1A07" w:rsidRPr="00A5083A">
        <w:rPr>
          <w:rFonts w:ascii="Verdana" w:hAnsi="Verdana"/>
        </w:rPr>
        <w:t xml:space="preserve"> </w:t>
      </w:r>
      <w:r w:rsidR="008309E0" w:rsidRPr="00A5083A">
        <w:rPr>
          <w:rFonts w:ascii="Verdana" w:hAnsi="Verdana"/>
        </w:rPr>
        <w:t>68307 Marijampolė</w:t>
      </w:r>
      <w:r w:rsidR="00E54EBE" w:rsidRPr="00A5083A">
        <w:rPr>
          <w:rFonts w:ascii="Verdana" w:hAnsi="Verdana"/>
        </w:rPr>
        <w:t xml:space="preserve">, </w:t>
      </w:r>
      <w:r w:rsidR="008309E0" w:rsidRPr="00A5083A">
        <w:rPr>
          <w:rFonts w:ascii="Verdana" w:hAnsi="Verdana"/>
        </w:rPr>
        <w:t xml:space="preserve">tel. </w:t>
      </w:r>
      <w:r w:rsidR="001C710C" w:rsidRPr="00A5083A">
        <w:rPr>
          <w:rFonts w:ascii="Verdana" w:hAnsi="Verdana"/>
        </w:rPr>
        <w:t>+370</w:t>
      </w:r>
      <w:r w:rsidR="008309E0" w:rsidRPr="00A5083A">
        <w:rPr>
          <w:rFonts w:ascii="Verdana" w:hAnsi="Verdana"/>
        </w:rPr>
        <w:t> 343 9</w:t>
      </w:r>
      <w:r w:rsidR="00E54EBE" w:rsidRPr="00A5083A">
        <w:rPr>
          <w:rFonts w:ascii="Verdana" w:hAnsi="Verdana"/>
        </w:rPr>
        <w:t>1</w:t>
      </w:r>
      <w:r w:rsidR="008309E0" w:rsidRPr="00A5083A">
        <w:rPr>
          <w:rFonts w:ascii="Verdana" w:hAnsi="Verdana"/>
        </w:rPr>
        <w:t xml:space="preserve"> </w:t>
      </w:r>
      <w:r w:rsidR="00E54EBE" w:rsidRPr="00A5083A">
        <w:rPr>
          <w:rFonts w:ascii="Verdana" w:hAnsi="Verdana"/>
        </w:rPr>
        <w:t>560</w:t>
      </w:r>
      <w:r w:rsidR="008309E0" w:rsidRPr="00A5083A">
        <w:rPr>
          <w:rFonts w:ascii="Verdana" w:hAnsi="Verdana"/>
        </w:rPr>
        <w:t>, el. paštas</w:t>
      </w:r>
      <w:bookmarkEnd w:id="8"/>
      <w:r w:rsidR="00E54EBE" w:rsidRPr="00A5083A">
        <w:rPr>
          <w:rFonts w:ascii="Verdana" w:hAnsi="Verdana"/>
        </w:rPr>
        <w:t xml:space="preserve"> </w:t>
      </w:r>
      <w:hyperlink r:id="rId11" w:history="1">
        <w:r w:rsidR="00E54EBE" w:rsidRPr="00A5083A">
          <w:rPr>
            <w:rStyle w:val="Hipersaitas"/>
            <w:rFonts w:ascii="Verdana" w:hAnsi="Verdana"/>
          </w:rPr>
          <w:t>jonas.kazakevicius@marijampole.lt</w:t>
        </w:r>
      </w:hyperlink>
      <w:r w:rsidR="003F4E05" w:rsidRPr="00A5083A">
        <w:rPr>
          <w:rFonts w:ascii="Verdana" w:hAnsi="Verdana"/>
        </w:rPr>
        <w:t>.</w:t>
      </w:r>
    </w:p>
    <w:bookmarkEnd w:id="9"/>
    <w:p w14:paraId="0D158D48" w14:textId="31541915" w:rsidR="00B842BC" w:rsidRPr="00A5083A" w:rsidRDefault="00B842BC" w:rsidP="00F9466D">
      <w:pPr>
        <w:pStyle w:val="Body2"/>
        <w:tabs>
          <w:tab w:val="left" w:pos="1134"/>
        </w:tabs>
        <w:spacing w:after="0"/>
        <w:rPr>
          <w:rFonts w:ascii="Verdana" w:hAnsi="Verdana"/>
          <w:color w:val="00000A"/>
          <w:sz w:val="24"/>
          <w:szCs w:val="24"/>
          <w:lang w:val="lt-LT"/>
        </w:rPr>
      </w:pPr>
    </w:p>
    <w:p w14:paraId="0ED9B357" w14:textId="449C3123" w:rsidR="00B842BC" w:rsidRPr="00A5083A" w:rsidRDefault="00B842BC" w:rsidP="00F9466D">
      <w:pPr>
        <w:pStyle w:val="Antrat"/>
        <w:numPr>
          <w:ilvl w:val="0"/>
          <w:numId w:val="14"/>
        </w:numPr>
        <w:jc w:val="center"/>
        <w:rPr>
          <w:rFonts w:ascii="Verdana" w:hAnsi="Verdana" w:cs="Times New Roman"/>
          <w:color w:val="auto"/>
          <w:sz w:val="24"/>
          <w:szCs w:val="24"/>
          <w:lang w:val="lt-LT"/>
        </w:rPr>
      </w:pPr>
      <w:bookmarkStart w:id="10" w:name="_Toc488998668"/>
      <w:bookmarkStart w:id="11" w:name="_Toc513036"/>
      <w:bookmarkStart w:id="12" w:name="_Toc132197464"/>
      <w:bookmarkEnd w:id="10"/>
      <w:r w:rsidRPr="00A5083A">
        <w:rPr>
          <w:rFonts w:ascii="Verdana" w:hAnsi="Verdana" w:cs="Times New Roman"/>
          <w:color w:val="auto"/>
          <w:sz w:val="24"/>
          <w:szCs w:val="24"/>
          <w:lang w:val="lt-LT"/>
        </w:rPr>
        <w:t>PIRKIMO OBJEKTAS</w:t>
      </w:r>
      <w:bookmarkEnd w:id="11"/>
      <w:bookmarkEnd w:id="12"/>
    </w:p>
    <w:p w14:paraId="3715D538" w14:textId="77777777" w:rsidR="00B31D6A" w:rsidRPr="00A5083A" w:rsidRDefault="00B31D6A" w:rsidP="008C473A">
      <w:pPr>
        <w:pStyle w:val="Pagrindinistekstas"/>
        <w:spacing w:after="0" w:line="240" w:lineRule="auto"/>
        <w:rPr>
          <w:rFonts w:ascii="Verdana" w:hAnsi="Verdana"/>
        </w:rPr>
      </w:pPr>
    </w:p>
    <w:p w14:paraId="29EBCFBC" w14:textId="3CF49B0D" w:rsidR="00FD0156" w:rsidRPr="00A5083A" w:rsidRDefault="0040440A" w:rsidP="00F9466D">
      <w:pPr>
        <w:ind w:firstLine="709"/>
        <w:jc w:val="both"/>
        <w:rPr>
          <w:rFonts w:ascii="Verdana" w:eastAsia="Times New Roman" w:hAnsi="Verdana"/>
          <w:color w:val="auto"/>
        </w:rPr>
      </w:pPr>
      <w:r w:rsidRPr="00A5083A">
        <w:rPr>
          <w:rFonts w:ascii="Verdana" w:hAnsi="Verdana"/>
        </w:rPr>
        <w:t xml:space="preserve">2.1. </w:t>
      </w:r>
      <w:r w:rsidR="00B842BC" w:rsidRPr="00A5083A">
        <w:rPr>
          <w:rFonts w:ascii="Verdana" w:hAnsi="Verdana"/>
        </w:rPr>
        <w:t>Pirkimo objektas –</w:t>
      </w:r>
      <w:r w:rsidR="00794A9E" w:rsidRPr="00A5083A">
        <w:rPr>
          <w:rFonts w:ascii="Verdana" w:hAnsi="Verdana"/>
          <w:bCs/>
          <w:color w:val="000000"/>
        </w:rPr>
        <w:t xml:space="preserve"> </w:t>
      </w:r>
      <w:bookmarkStart w:id="13" w:name="_Hlk194562325"/>
      <w:r w:rsidR="00E54EBE" w:rsidRPr="00A5083A">
        <w:rPr>
          <w:rFonts w:ascii="Verdana" w:hAnsi="Verdana"/>
          <w:b/>
          <w:bCs/>
          <w:color w:val="000000"/>
        </w:rPr>
        <w:t>Marijampolės II tvenkinio užtvankos hidrotechninių statinių eksploatavimo, priežiūros ir remonto darbai tinkamai bendrajai hidrotechninių statinių būklei užtikrinti</w:t>
      </w:r>
      <w:r w:rsidR="00105246" w:rsidRPr="00A5083A">
        <w:rPr>
          <w:rFonts w:ascii="Verdana" w:hAnsi="Verdana"/>
          <w:color w:val="000000"/>
        </w:rPr>
        <w:t xml:space="preserve"> </w:t>
      </w:r>
      <w:bookmarkEnd w:id="13"/>
      <w:r w:rsidR="00105246" w:rsidRPr="00A5083A">
        <w:rPr>
          <w:rFonts w:ascii="Verdana" w:hAnsi="Verdana"/>
          <w:color w:val="000000"/>
        </w:rPr>
        <w:t>(toliau – darbai).</w:t>
      </w:r>
    </w:p>
    <w:p w14:paraId="1E4B5FCA" w14:textId="77777777" w:rsidR="00105246" w:rsidRPr="00A5083A" w:rsidRDefault="0040440A" w:rsidP="00F9466D">
      <w:pPr>
        <w:tabs>
          <w:tab w:val="left" w:pos="1134"/>
        </w:tabs>
        <w:ind w:firstLine="709"/>
        <w:jc w:val="both"/>
        <w:rPr>
          <w:rFonts w:ascii="Verdana" w:hAnsi="Verdana"/>
          <w:bCs/>
        </w:rPr>
      </w:pPr>
      <w:r w:rsidRPr="00A5083A">
        <w:rPr>
          <w:rFonts w:ascii="Verdana" w:hAnsi="Verdana"/>
          <w:bCs/>
        </w:rPr>
        <w:t xml:space="preserve">2.2. </w:t>
      </w:r>
      <w:r w:rsidR="0056778C" w:rsidRPr="00A5083A">
        <w:rPr>
          <w:rFonts w:ascii="Verdana" w:hAnsi="Verdana"/>
          <w:bCs/>
        </w:rPr>
        <w:t>Pirkimo objektas</w:t>
      </w:r>
      <w:r w:rsidR="001657FD" w:rsidRPr="00A5083A">
        <w:rPr>
          <w:rFonts w:ascii="Verdana" w:hAnsi="Verdana"/>
          <w:bCs/>
        </w:rPr>
        <w:t xml:space="preserve"> vientisas ir</w:t>
      </w:r>
      <w:r w:rsidR="0056778C" w:rsidRPr="00A5083A">
        <w:rPr>
          <w:rFonts w:ascii="Verdana" w:hAnsi="Verdana"/>
          <w:bCs/>
        </w:rPr>
        <w:t xml:space="preserve"> į dalis neskaidomas, todėl pasiūlymas turi būti pateiktas visai nurodytai darbų apimčiai. Pasiūlymai apimantys ne visą pirkimo objektą vertinami nebus.</w:t>
      </w:r>
    </w:p>
    <w:p w14:paraId="06143522" w14:textId="1AFB4D04" w:rsidR="00A16DD1" w:rsidRPr="00A5083A" w:rsidRDefault="0040440A" w:rsidP="00F9466D">
      <w:pPr>
        <w:tabs>
          <w:tab w:val="left" w:pos="1134"/>
        </w:tabs>
        <w:ind w:firstLine="709"/>
        <w:jc w:val="both"/>
        <w:rPr>
          <w:rFonts w:ascii="Verdana" w:hAnsi="Verdana"/>
        </w:rPr>
      </w:pPr>
      <w:r w:rsidRPr="00A5083A">
        <w:rPr>
          <w:rFonts w:ascii="Verdana" w:hAnsi="Verdana"/>
        </w:rPr>
        <w:t xml:space="preserve">2.3. </w:t>
      </w:r>
      <w:r w:rsidR="00105246" w:rsidRPr="00A5083A">
        <w:rPr>
          <w:rFonts w:ascii="Verdana" w:hAnsi="Verdana"/>
        </w:rPr>
        <w:t xml:space="preserve">Pirkimo objekto BVPŽ kodas: </w:t>
      </w:r>
      <w:r w:rsidR="00E54EBE" w:rsidRPr="00A5083A">
        <w:rPr>
          <w:rFonts w:ascii="Verdana" w:hAnsi="Verdana"/>
        </w:rPr>
        <w:t>45247212</w:t>
      </w:r>
      <w:r w:rsidR="00105246" w:rsidRPr="00A5083A">
        <w:rPr>
          <w:rFonts w:ascii="Verdana" w:hAnsi="Verdana"/>
        </w:rPr>
        <w:t>-9</w:t>
      </w:r>
      <w:r w:rsidR="00E53825">
        <w:rPr>
          <w:rFonts w:ascii="Verdana" w:hAnsi="Verdana"/>
        </w:rPr>
        <w:t xml:space="preserve"> </w:t>
      </w:r>
      <w:r w:rsidR="00E54EBE" w:rsidRPr="00A5083A">
        <w:rPr>
          <w:rFonts w:ascii="Verdana" w:hAnsi="Verdana"/>
        </w:rPr>
        <w:t>Užtvankos sutvirtinimo darbai</w:t>
      </w:r>
      <w:r w:rsidR="00105246" w:rsidRPr="00A5083A">
        <w:rPr>
          <w:rFonts w:ascii="Verdana" w:hAnsi="Verdana"/>
        </w:rPr>
        <w:t xml:space="preserve">. </w:t>
      </w:r>
      <w:r w:rsidR="00105246" w:rsidRPr="00A5083A">
        <w:rPr>
          <w:rFonts w:ascii="Verdana" w:eastAsia="Times New Roman" w:hAnsi="Verdana"/>
          <w:bCs/>
        </w:rPr>
        <w:t>P</w:t>
      </w:r>
      <w:r w:rsidR="00105246" w:rsidRPr="00A5083A">
        <w:rPr>
          <w:rFonts w:ascii="Verdana" w:eastAsia="Times New Roman" w:hAnsi="Verdana"/>
        </w:rPr>
        <w:t xml:space="preserve">erkamų darbų savybės, aprašymas, reikalavimai, sąlygos, terminai ir </w:t>
      </w:r>
      <w:r w:rsidR="00105246" w:rsidRPr="00A5083A">
        <w:rPr>
          <w:rFonts w:ascii="Verdana" w:eastAsia="Times New Roman" w:hAnsi="Verdana"/>
        </w:rPr>
        <w:lastRenderedPageBreak/>
        <w:t xml:space="preserve">darbų apimtis nustatyti pirkimo sąlygų 5 priede „Techninė specifikacija“ ir 2 priede pateiktame statybos rangos darbų sutarties projekte. Pirkimo objekto statinio kategorija, statinio paskirtis, statybos rūšis nurodyta </w:t>
      </w:r>
      <w:r w:rsidR="00E54EBE" w:rsidRPr="00A5083A">
        <w:rPr>
          <w:rFonts w:ascii="Verdana" w:eastAsia="Times New Roman" w:hAnsi="Verdana"/>
        </w:rPr>
        <w:t>pirkimo sąlygų 5 priede „Techninė specifikacija“</w:t>
      </w:r>
      <w:r w:rsidR="00105246" w:rsidRPr="00A5083A">
        <w:rPr>
          <w:rFonts w:ascii="Verdana" w:eastAsia="Times New Roman" w:hAnsi="Verdana"/>
        </w:rPr>
        <w:t>.</w:t>
      </w:r>
    </w:p>
    <w:p w14:paraId="54C63F44" w14:textId="74A2A826" w:rsidR="00FF485F" w:rsidRPr="00A5083A" w:rsidRDefault="0040440A" w:rsidP="00F9466D">
      <w:pPr>
        <w:pStyle w:val="bodytext0"/>
        <w:tabs>
          <w:tab w:val="left" w:pos="1134"/>
        </w:tabs>
        <w:spacing w:before="0" w:beforeAutospacing="0" w:after="0" w:afterAutospacing="0"/>
        <w:ind w:firstLine="709"/>
        <w:jc w:val="both"/>
        <w:rPr>
          <w:rFonts w:ascii="Verdana" w:hAnsi="Verdana"/>
        </w:rPr>
      </w:pPr>
      <w:r w:rsidRPr="00A5083A">
        <w:rPr>
          <w:rFonts w:ascii="Verdana" w:hAnsi="Verdana"/>
        </w:rPr>
        <w:t>2.</w:t>
      </w:r>
      <w:r w:rsidR="00E14DBC">
        <w:rPr>
          <w:rFonts w:ascii="Verdana" w:hAnsi="Verdana"/>
        </w:rPr>
        <w:t>4</w:t>
      </w:r>
      <w:r w:rsidRPr="00A5083A">
        <w:rPr>
          <w:rFonts w:ascii="Verdana" w:hAnsi="Verdana"/>
        </w:rPr>
        <w:t xml:space="preserve">. </w:t>
      </w:r>
      <w:r w:rsidR="0039726E" w:rsidRPr="00A5083A">
        <w:rPr>
          <w:rFonts w:ascii="Verdana" w:hAnsi="Verdana"/>
        </w:rPr>
        <w:t xml:space="preserve">Tiekėjo pasiūlymas turi būti parengtas pagal pirkimo sąlygų </w:t>
      </w:r>
      <w:r w:rsidR="0039726E" w:rsidRPr="00A5083A">
        <w:rPr>
          <w:rFonts w:ascii="Verdana" w:hAnsi="Verdana"/>
        </w:rPr>
        <w:fldChar w:fldCharType="begin"/>
      </w:r>
      <w:r w:rsidR="0039726E" w:rsidRPr="00A5083A">
        <w:rPr>
          <w:rFonts w:ascii="Verdana" w:hAnsi="Verdana"/>
        </w:rPr>
        <w:instrText xml:space="preserve"> REF _Ref67561067 \r \h </w:instrText>
      </w:r>
      <w:r w:rsidR="003047C4" w:rsidRPr="00A5083A">
        <w:rPr>
          <w:rFonts w:ascii="Verdana" w:hAnsi="Verdana"/>
        </w:rPr>
        <w:instrText xml:space="preserve"> \* MERGEFORMAT </w:instrText>
      </w:r>
      <w:r w:rsidR="0039726E" w:rsidRPr="00A5083A">
        <w:rPr>
          <w:rFonts w:ascii="Verdana" w:hAnsi="Verdana"/>
        </w:rPr>
      </w:r>
      <w:r w:rsidR="0039726E" w:rsidRPr="00A5083A">
        <w:rPr>
          <w:rFonts w:ascii="Verdana" w:hAnsi="Verdana"/>
        </w:rPr>
        <w:fldChar w:fldCharType="separate"/>
      </w:r>
      <w:r w:rsidR="0039726E" w:rsidRPr="00A5083A">
        <w:rPr>
          <w:rFonts w:ascii="Verdana" w:hAnsi="Verdana"/>
        </w:rPr>
        <w:t>1</w:t>
      </w:r>
      <w:r w:rsidR="0039726E" w:rsidRPr="00A5083A">
        <w:rPr>
          <w:rFonts w:ascii="Verdana" w:hAnsi="Verdana"/>
        </w:rPr>
        <w:fldChar w:fldCharType="end"/>
      </w:r>
      <w:r w:rsidR="0039726E" w:rsidRPr="00A5083A">
        <w:rPr>
          <w:rFonts w:ascii="Verdana" w:hAnsi="Verdana"/>
        </w:rPr>
        <w:t xml:space="preserve"> priedo reikalavimus.</w:t>
      </w:r>
    </w:p>
    <w:p w14:paraId="36FBC150" w14:textId="3A2CA306" w:rsidR="00105246" w:rsidRPr="00A5083A" w:rsidRDefault="0040440A" w:rsidP="00F9466D">
      <w:pPr>
        <w:tabs>
          <w:tab w:val="left" w:pos="1134"/>
          <w:tab w:val="left" w:pos="1276"/>
          <w:tab w:val="left" w:pos="1560"/>
        </w:tabs>
        <w:ind w:firstLine="709"/>
        <w:jc w:val="both"/>
        <w:rPr>
          <w:rFonts w:ascii="Verdana" w:hAnsi="Verdana"/>
          <w:bCs/>
        </w:rPr>
      </w:pPr>
      <w:r w:rsidRPr="00A5083A">
        <w:rPr>
          <w:rFonts w:ascii="Verdana" w:hAnsi="Verdana"/>
          <w:bCs/>
        </w:rPr>
        <w:t>2.</w:t>
      </w:r>
      <w:r w:rsidR="00E14DBC">
        <w:rPr>
          <w:rFonts w:ascii="Verdana" w:hAnsi="Verdana"/>
          <w:bCs/>
        </w:rPr>
        <w:t>5</w:t>
      </w:r>
      <w:r w:rsidRPr="00A5083A">
        <w:rPr>
          <w:rFonts w:ascii="Verdana" w:hAnsi="Verdana"/>
          <w:bCs/>
        </w:rPr>
        <w:t xml:space="preserve">. </w:t>
      </w:r>
      <w:r w:rsidR="003C4316" w:rsidRPr="00A5083A">
        <w:rPr>
          <w:rFonts w:ascii="Verdana" w:hAnsi="Verdana"/>
          <w:bCs/>
        </w:rPr>
        <w:t xml:space="preserve">Sutartis įsigalioja, kai </w:t>
      </w:r>
      <w:r w:rsidR="00B83081" w:rsidRPr="00A5083A">
        <w:rPr>
          <w:rFonts w:ascii="Verdana" w:hAnsi="Verdana"/>
          <w:bCs/>
        </w:rPr>
        <w:t xml:space="preserve">abi šalys pasirašo </w:t>
      </w:r>
      <w:r w:rsidR="00213C08" w:rsidRPr="00A5083A">
        <w:rPr>
          <w:rFonts w:ascii="Verdana" w:hAnsi="Verdana"/>
          <w:bCs/>
        </w:rPr>
        <w:t xml:space="preserve">sutartį, ir </w:t>
      </w:r>
      <w:r w:rsidR="003C4316" w:rsidRPr="00A5083A">
        <w:rPr>
          <w:rFonts w:ascii="Verdana" w:hAnsi="Verdana"/>
          <w:bCs/>
        </w:rPr>
        <w:t>galioja, kol šalys sutaria ją nutraukti arba kol sutarties galiojimas pasibaigia (visiškai įvykdomi įsipareigojimai), nutraukiama įstatymu ar sutartyje nustatytais atvejais.</w:t>
      </w:r>
    </w:p>
    <w:p w14:paraId="5C7D078F" w14:textId="37EC6C9E" w:rsidR="007C7927" w:rsidRDefault="0040440A" w:rsidP="00A5083A">
      <w:pPr>
        <w:tabs>
          <w:tab w:val="left" w:pos="1134"/>
          <w:tab w:val="left" w:pos="1276"/>
          <w:tab w:val="left" w:pos="1560"/>
        </w:tabs>
        <w:ind w:firstLine="709"/>
        <w:jc w:val="both"/>
        <w:rPr>
          <w:rFonts w:ascii="Verdana" w:hAnsi="Verdana"/>
          <w:bCs/>
          <w:shd w:val="clear" w:color="auto" w:fill="FFFFFF"/>
        </w:rPr>
      </w:pPr>
      <w:r w:rsidRPr="00A5083A">
        <w:rPr>
          <w:rFonts w:ascii="Verdana" w:hAnsi="Verdana"/>
          <w:bCs/>
        </w:rPr>
        <w:t>2.</w:t>
      </w:r>
      <w:r w:rsidR="00E14DBC">
        <w:rPr>
          <w:rFonts w:ascii="Verdana" w:hAnsi="Verdana"/>
          <w:bCs/>
        </w:rPr>
        <w:t>6</w:t>
      </w:r>
      <w:r w:rsidRPr="00A5083A">
        <w:rPr>
          <w:rFonts w:ascii="Verdana" w:hAnsi="Verdana"/>
          <w:bCs/>
        </w:rPr>
        <w:t xml:space="preserve">. </w:t>
      </w:r>
      <w:r w:rsidR="00105246" w:rsidRPr="00A5083A">
        <w:rPr>
          <w:rFonts w:ascii="Verdana" w:hAnsi="Verdana"/>
          <w:bCs/>
          <w:shd w:val="clear" w:color="auto" w:fill="FFFFFF"/>
        </w:rPr>
        <w:t>Sutarties</w:t>
      </w:r>
      <w:r w:rsidR="00A5083A">
        <w:rPr>
          <w:rFonts w:ascii="Verdana" w:hAnsi="Verdana"/>
          <w:bCs/>
          <w:shd w:val="clear" w:color="auto" w:fill="FFFFFF"/>
        </w:rPr>
        <w:t xml:space="preserve"> galiojimo</w:t>
      </w:r>
      <w:r w:rsidR="00105246" w:rsidRPr="00A5083A">
        <w:rPr>
          <w:rFonts w:ascii="Verdana" w:hAnsi="Verdana"/>
          <w:bCs/>
          <w:shd w:val="clear" w:color="auto" w:fill="FFFFFF"/>
        </w:rPr>
        <w:t xml:space="preserve"> terminą sudaro: Darbų atlikimo terminas - </w:t>
      </w:r>
      <w:r w:rsidR="00E54EBE" w:rsidRPr="00A5083A">
        <w:rPr>
          <w:rFonts w:ascii="Verdana" w:hAnsi="Verdana"/>
          <w:bCs/>
          <w:shd w:val="clear" w:color="auto" w:fill="FFFFFF"/>
        </w:rPr>
        <w:t>36</w:t>
      </w:r>
      <w:r w:rsidR="00105246" w:rsidRPr="00A5083A">
        <w:rPr>
          <w:rFonts w:ascii="Verdana" w:hAnsi="Verdana"/>
          <w:bCs/>
          <w:shd w:val="clear" w:color="auto" w:fill="FFFFFF"/>
        </w:rPr>
        <w:t xml:space="preserve"> mėnes</w:t>
      </w:r>
      <w:r w:rsidR="009F3B9B" w:rsidRPr="00A5083A">
        <w:rPr>
          <w:rFonts w:ascii="Verdana" w:hAnsi="Verdana"/>
          <w:bCs/>
          <w:shd w:val="clear" w:color="auto" w:fill="FFFFFF"/>
        </w:rPr>
        <w:t>i</w:t>
      </w:r>
      <w:r w:rsidR="00E54EBE" w:rsidRPr="00A5083A">
        <w:rPr>
          <w:rFonts w:ascii="Verdana" w:hAnsi="Verdana"/>
          <w:bCs/>
          <w:shd w:val="clear" w:color="auto" w:fill="FFFFFF"/>
        </w:rPr>
        <w:t>ai</w:t>
      </w:r>
      <w:r w:rsidR="00105246" w:rsidRPr="00A5083A">
        <w:rPr>
          <w:rFonts w:ascii="Verdana" w:hAnsi="Verdana"/>
          <w:bCs/>
          <w:shd w:val="clear" w:color="auto" w:fill="FFFFFF"/>
        </w:rPr>
        <w:t xml:space="preserve"> ir apmokėjimo terminas už atliktus Darbus - 30 kalendorinių dienų</w:t>
      </w:r>
      <w:r w:rsidR="007C7927" w:rsidRPr="00A5083A">
        <w:rPr>
          <w:rFonts w:ascii="Verdana" w:hAnsi="Verdana"/>
          <w:bCs/>
          <w:shd w:val="clear" w:color="auto" w:fill="FFFFFF"/>
        </w:rPr>
        <w:t>.</w:t>
      </w:r>
    </w:p>
    <w:p w14:paraId="48A5CA38" w14:textId="6C4EA67E" w:rsidR="00E14DBC" w:rsidRPr="00E14DBC" w:rsidRDefault="00E14DBC" w:rsidP="00E14DBC">
      <w:pPr>
        <w:tabs>
          <w:tab w:val="left" w:pos="1134"/>
          <w:tab w:val="left" w:pos="1276"/>
          <w:tab w:val="left" w:pos="1560"/>
        </w:tabs>
        <w:ind w:firstLine="709"/>
        <w:jc w:val="both"/>
        <w:rPr>
          <w:rFonts w:ascii="Verdana" w:hAnsi="Verdana"/>
          <w:bCs/>
          <w:shd w:val="clear" w:color="auto" w:fill="FFFFFF"/>
        </w:rPr>
      </w:pPr>
      <w:r>
        <w:rPr>
          <w:rFonts w:ascii="Verdana" w:hAnsi="Verdana"/>
          <w:bCs/>
          <w:shd w:val="clear" w:color="auto" w:fill="FFFFFF"/>
        </w:rPr>
        <w:t>2</w:t>
      </w:r>
      <w:r w:rsidRPr="00E14DBC">
        <w:rPr>
          <w:rFonts w:ascii="Verdana" w:hAnsi="Verdana"/>
          <w:bCs/>
          <w:shd w:val="clear" w:color="auto" w:fill="FFFFFF"/>
        </w:rPr>
        <w:t>.</w:t>
      </w:r>
      <w:r>
        <w:rPr>
          <w:rFonts w:ascii="Verdana" w:hAnsi="Verdana"/>
          <w:bCs/>
          <w:shd w:val="clear" w:color="auto" w:fill="FFFFFF"/>
        </w:rPr>
        <w:t>7.</w:t>
      </w:r>
      <w:r w:rsidRPr="00E14DBC">
        <w:rPr>
          <w:rFonts w:ascii="Verdana" w:hAnsi="Verdana"/>
          <w:bCs/>
          <w:shd w:val="clear" w:color="auto" w:fill="FFFFFF"/>
        </w:rPr>
        <w:tab/>
        <w:t>Darbus konkrečiame objekte Rangovas įsipareigoja atlikti per 2 (du) mėn. nuo Užsakovo paraiškos datos, Darbus konkrečiame objekte Rangovas įsipareigoja atlikti per 36 (trisdešimt šešis) mėnesius nuo Užsakovo paraiškos datos, jei objektui rengiamas techninis darbo projektas.</w:t>
      </w:r>
    </w:p>
    <w:p w14:paraId="39DD10B7" w14:textId="23E60DE1" w:rsidR="00E14DBC" w:rsidRPr="00A5083A" w:rsidRDefault="00E14DBC" w:rsidP="00E14DBC">
      <w:pPr>
        <w:tabs>
          <w:tab w:val="left" w:pos="1134"/>
          <w:tab w:val="left" w:pos="1276"/>
          <w:tab w:val="left" w:pos="1560"/>
        </w:tabs>
        <w:ind w:firstLine="709"/>
        <w:jc w:val="both"/>
        <w:rPr>
          <w:rFonts w:ascii="Verdana" w:hAnsi="Verdana"/>
          <w:bCs/>
          <w:shd w:val="clear" w:color="auto" w:fill="FFFFFF"/>
        </w:rPr>
      </w:pPr>
      <w:r>
        <w:rPr>
          <w:rFonts w:ascii="Verdana" w:hAnsi="Verdana"/>
          <w:bCs/>
          <w:shd w:val="clear" w:color="auto" w:fill="FFFFFF"/>
        </w:rPr>
        <w:t>2.8</w:t>
      </w:r>
      <w:r w:rsidRPr="00E14DBC">
        <w:rPr>
          <w:rFonts w:ascii="Verdana" w:hAnsi="Verdana"/>
          <w:bCs/>
          <w:shd w:val="clear" w:color="auto" w:fill="FFFFFF"/>
        </w:rPr>
        <w:t>.</w:t>
      </w:r>
      <w:r w:rsidRPr="00E14DBC">
        <w:rPr>
          <w:rFonts w:ascii="Verdana" w:hAnsi="Verdana"/>
          <w:bCs/>
          <w:shd w:val="clear" w:color="auto" w:fill="FFFFFF"/>
        </w:rPr>
        <w:tab/>
        <w:t>Darbai atliekami pagal atskirus Užsakovo užsakymus. Užsakovas, pateikdamas užsakymą, patikslins (detalizuos) konkrečias Darbų apimtis ir terminus. Užsakovas neįsipareigoja užsakyti (ar pirkti) visų techninėje specifikacijoje numatytų Darbų pozicijų ir/ar kiekio. Darbai bus užsakomi ir perkami pagal poreikį neviršijant pradinės Sutarties vertės.</w:t>
      </w:r>
    </w:p>
    <w:p w14:paraId="38F0A7FC" w14:textId="0041112E" w:rsidR="004B2372" w:rsidRPr="00A5083A" w:rsidRDefault="0040440A" w:rsidP="008C473A">
      <w:pPr>
        <w:tabs>
          <w:tab w:val="left" w:pos="1134"/>
          <w:tab w:val="left" w:pos="1276"/>
          <w:tab w:val="left" w:pos="1560"/>
        </w:tabs>
        <w:ind w:firstLine="709"/>
        <w:jc w:val="both"/>
        <w:rPr>
          <w:rFonts w:ascii="Verdana" w:hAnsi="Verdana"/>
          <w:bCs/>
        </w:rPr>
      </w:pPr>
      <w:r w:rsidRPr="00A5083A">
        <w:rPr>
          <w:rFonts w:ascii="Verdana" w:hAnsi="Verdana"/>
          <w:bCs/>
        </w:rPr>
        <w:t>2.</w:t>
      </w:r>
      <w:r w:rsidR="00E14DBC">
        <w:rPr>
          <w:rFonts w:ascii="Verdana" w:hAnsi="Verdana"/>
          <w:bCs/>
        </w:rPr>
        <w:t>9</w:t>
      </w:r>
      <w:r w:rsidRPr="00A5083A">
        <w:rPr>
          <w:rFonts w:ascii="Verdana" w:hAnsi="Verdana"/>
          <w:bCs/>
        </w:rPr>
        <w:t xml:space="preserve">. </w:t>
      </w:r>
      <w:r w:rsidR="003609E6" w:rsidRPr="00A5083A">
        <w:rPr>
          <w:rFonts w:ascii="Verdana" w:hAnsi="Verdana"/>
          <w:bCs/>
        </w:rPr>
        <w:t>Darbų atlikimo termin</w:t>
      </w:r>
      <w:r w:rsidR="00621682" w:rsidRPr="00A5083A">
        <w:rPr>
          <w:rFonts w:ascii="Verdana" w:hAnsi="Verdana"/>
          <w:bCs/>
        </w:rPr>
        <w:t>o</w:t>
      </w:r>
      <w:r w:rsidR="003609E6" w:rsidRPr="00A5083A">
        <w:rPr>
          <w:rFonts w:ascii="Verdana" w:hAnsi="Verdana"/>
          <w:bCs/>
        </w:rPr>
        <w:t xml:space="preserve"> pratęsti nenumatoma.</w:t>
      </w:r>
    </w:p>
    <w:p w14:paraId="1F186980" w14:textId="467987B2" w:rsidR="002D29ED" w:rsidRPr="00A5083A" w:rsidRDefault="00A50F95" w:rsidP="00F9466D">
      <w:pPr>
        <w:tabs>
          <w:tab w:val="left" w:pos="1134"/>
        </w:tabs>
        <w:ind w:firstLine="709"/>
        <w:jc w:val="both"/>
        <w:rPr>
          <w:rFonts w:ascii="Verdana" w:hAnsi="Verdana"/>
        </w:rPr>
      </w:pPr>
      <w:r w:rsidRPr="00A5083A">
        <w:rPr>
          <w:rFonts w:ascii="Verdana" w:hAnsi="Verdana"/>
        </w:rPr>
        <w:t>2.</w:t>
      </w:r>
      <w:r w:rsidR="00E14DBC">
        <w:rPr>
          <w:rFonts w:ascii="Verdana" w:hAnsi="Verdana"/>
        </w:rPr>
        <w:t>10</w:t>
      </w:r>
      <w:r w:rsidRPr="00A5083A">
        <w:rPr>
          <w:rFonts w:ascii="Verdana" w:hAnsi="Verdana"/>
        </w:rPr>
        <w:t xml:space="preserve">. </w:t>
      </w:r>
      <w:r w:rsidR="002D29ED" w:rsidRPr="00A5083A">
        <w:rPr>
          <w:rFonts w:ascii="Verdana" w:hAnsi="Verdana"/>
        </w:rPr>
        <w:t>Tiekėjams neleidžiama pateikti alternatyvių pasiūlymų. Jei tiekėjas pateiks alternatyvų/ius pasiūlymą/us, visi tiekėjo pateikti pasiūlymai bus atmetami.</w:t>
      </w:r>
    </w:p>
    <w:p w14:paraId="43971A04" w14:textId="1DC0902D" w:rsidR="00105246" w:rsidRPr="00A5083A" w:rsidRDefault="00A50F95" w:rsidP="00F9466D">
      <w:pPr>
        <w:tabs>
          <w:tab w:val="left" w:pos="1134"/>
        </w:tabs>
        <w:ind w:firstLine="709"/>
        <w:jc w:val="both"/>
        <w:rPr>
          <w:rFonts w:ascii="Verdana" w:hAnsi="Verdana"/>
        </w:rPr>
      </w:pPr>
      <w:r w:rsidRPr="00A5083A">
        <w:rPr>
          <w:rFonts w:ascii="Verdana" w:hAnsi="Verdana"/>
        </w:rPr>
        <w:t>2.</w:t>
      </w:r>
      <w:r w:rsidR="008C473A" w:rsidRPr="00A5083A">
        <w:rPr>
          <w:rFonts w:ascii="Verdana" w:hAnsi="Verdana"/>
        </w:rPr>
        <w:t>1</w:t>
      </w:r>
      <w:r w:rsidR="00E14DBC">
        <w:rPr>
          <w:rFonts w:ascii="Verdana" w:hAnsi="Verdana"/>
        </w:rPr>
        <w:t>1</w:t>
      </w:r>
      <w:r w:rsidRPr="00A5083A">
        <w:rPr>
          <w:rFonts w:ascii="Verdana" w:hAnsi="Verdana"/>
        </w:rPr>
        <w:t xml:space="preserve">. </w:t>
      </w:r>
      <w:r w:rsidR="002D29ED" w:rsidRPr="00A5083A">
        <w:rPr>
          <w:rFonts w:ascii="Verdana" w:hAnsi="Verdana"/>
        </w:rPr>
        <w:t>Darbams atlikti turi būti naudojamos naujos, nenaudotos ir sertifikuotos medžiagos, gaminiai ir konstrukcijos, kaip nustatyta Lietuvos Respublikos statybos įstatyme ir kituose poįstatyminiuose aktuose.</w:t>
      </w:r>
    </w:p>
    <w:p w14:paraId="0F5752BA" w14:textId="76EF3FF4" w:rsidR="00105246" w:rsidRPr="00A5083A" w:rsidRDefault="00A50F95" w:rsidP="00F9466D">
      <w:pPr>
        <w:tabs>
          <w:tab w:val="left" w:pos="1134"/>
        </w:tabs>
        <w:ind w:firstLine="709"/>
        <w:jc w:val="both"/>
        <w:rPr>
          <w:rFonts w:ascii="Verdana" w:hAnsi="Verdana"/>
        </w:rPr>
      </w:pPr>
      <w:r w:rsidRPr="00A5083A">
        <w:rPr>
          <w:rFonts w:ascii="Verdana" w:hAnsi="Verdana"/>
        </w:rPr>
        <w:t>2.1</w:t>
      </w:r>
      <w:r w:rsidR="00E14DBC">
        <w:rPr>
          <w:rFonts w:ascii="Verdana" w:hAnsi="Verdana"/>
        </w:rPr>
        <w:t>2</w:t>
      </w:r>
      <w:r w:rsidRPr="00A5083A">
        <w:rPr>
          <w:rFonts w:ascii="Verdana" w:hAnsi="Verdana"/>
        </w:rPr>
        <w:t xml:space="preserve">. </w:t>
      </w:r>
      <w:bookmarkStart w:id="14" w:name="_Hlk156463636"/>
      <w:r w:rsidR="00105246" w:rsidRPr="00A5083A">
        <w:rPr>
          <w:rFonts w:ascii="Verdana" w:hAnsi="Verdana"/>
        </w:rPr>
        <w:t>Garantiniai terminai:</w:t>
      </w:r>
    </w:p>
    <w:p w14:paraId="1148416E" w14:textId="5A578952" w:rsidR="00105246" w:rsidRPr="00A5083A" w:rsidRDefault="00105246" w:rsidP="008C473A">
      <w:pPr>
        <w:pStyle w:val="Pagrindinistekstas"/>
        <w:tabs>
          <w:tab w:val="left" w:pos="1276"/>
          <w:tab w:val="left" w:pos="1701"/>
        </w:tabs>
        <w:spacing w:after="0" w:line="240" w:lineRule="auto"/>
        <w:ind w:left="142" w:firstLine="567"/>
        <w:jc w:val="both"/>
        <w:rPr>
          <w:rFonts w:ascii="Verdana" w:hAnsi="Verdana"/>
          <w:lang w:eastAsia="lt-LT"/>
        </w:rPr>
      </w:pPr>
      <w:r w:rsidRPr="00A5083A">
        <w:rPr>
          <w:rFonts w:ascii="Verdana" w:hAnsi="Verdana"/>
          <w:lang w:eastAsia="lt-LT"/>
        </w:rPr>
        <w:t>2.1</w:t>
      </w:r>
      <w:r w:rsidR="00E14DBC">
        <w:rPr>
          <w:rFonts w:ascii="Verdana" w:hAnsi="Verdana"/>
          <w:lang w:eastAsia="lt-LT"/>
        </w:rPr>
        <w:t>2</w:t>
      </w:r>
      <w:r w:rsidRPr="00A5083A">
        <w:rPr>
          <w:rFonts w:ascii="Verdana" w:hAnsi="Verdana"/>
          <w:lang w:eastAsia="lt-LT"/>
        </w:rPr>
        <w:t>.1. atliktiems darbams (įskaitant statybos produktus ir įrenginius) nustatomas (skaičiuojant nuo darbų perdavimo – priėmimo akto pasirašymo dienos) Lietuvos Respublikos civilinio kodekso 6.698 straipsnio 1 dalies 1 punkte nurodytas terminas;</w:t>
      </w:r>
    </w:p>
    <w:p w14:paraId="304F4CB8" w14:textId="758BCC52" w:rsidR="00105246" w:rsidRPr="00A5083A" w:rsidRDefault="00105246" w:rsidP="008C473A">
      <w:pPr>
        <w:pStyle w:val="Pagrindinistekstas"/>
        <w:tabs>
          <w:tab w:val="left" w:pos="1276"/>
          <w:tab w:val="left" w:pos="1701"/>
        </w:tabs>
        <w:spacing w:after="0" w:line="240" w:lineRule="auto"/>
        <w:ind w:left="142" w:firstLine="567"/>
        <w:jc w:val="both"/>
        <w:rPr>
          <w:rFonts w:ascii="Verdana" w:hAnsi="Verdana"/>
          <w:lang w:eastAsia="lt-LT"/>
        </w:rPr>
      </w:pPr>
      <w:r w:rsidRPr="00A5083A">
        <w:rPr>
          <w:rFonts w:ascii="Verdana" w:hAnsi="Verdana"/>
          <w:lang w:eastAsia="lt-LT"/>
        </w:rPr>
        <w:t>2.1</w:t>
      </w:r>
      <w:r w:rsidR="00E14DBC">
        <w:rPr>
          <w:rFonts w:ascii="Verdana" w:hAnsi="Verdana"/>
          <w:lang w:eastAsia="lt-LT"/>
        </w:rPr>
        <w:t>2</w:t>
      </w:r>
      <w:r w:rsidRPr="00A5083A">
        <w:rPr>
          <w:rFonts w:ascii="Verdana" w:hAnsi="Verdana"/>
          <w:lang w:eastAsia="lt-LT"/>
        </w:rPr>
        <w:t>.2. paslėptiems statinio elementams - Lietuvos Respublikos civilinio kodekso 6.698 straipsnio 1 dalies 2 punkte nurodytas terminas;</w:t>
      </w:r>
    </w:p>
    <w:p w14:paraId="3A6C214D" w14:textId="65B1F462" w:rsidR="003047C4" w:rsidRPr="00A5083A" w:rsidRDefault="00105246" w:rsidP="008C473A">
      <w:pPr>
        <w:pStyle w:val="Pagrindinistekstas"/>
        <w:tabs>
          <w:tab w:val="left" w:pos="1276"/>
          <w:tab w:val="left" w:pos="1701"/>
        </w:tabs>
        <w:spacing w:after="0" w:line="240" w:lineRule="auto"/>
        <w:ind w:left="142" w:firstLine="567"/>
        <w:jc w:val="both"/>
        <w:rPr>
          <w:rFonts w:ascii="Verdana" w:hAnsi="Verdana"/>
          <w:lang w:eastAsia="lt-LT"/>
        </w:rPr>
      </w:pPr>
      <w:r w:rsidRPr="00A5083A">
        <w:rPr>
          <w:rFonts w:ascii="Verdana" w:hAnsi="Verdana"/>
          <w:lang w:eastAsia="lt-LT"/>
        </w:rPr>
        <w:t>2.1</w:t>
      </w:r>
      <w:r w:rsidR="00E14DBC">
        <w:rPr>
          <w:rFonts w:ascii="Verdana" w:hAnsi="Verdana"/>
          <w:lang w:eastAsia="lt-LT"/>
        </w:rPr>
        <w:t>2</w:t>
      </w:r>
      <w:r w:rsidRPr="00A5083A">
        <w:rPr>
          <w:rFonts w:ascii="Verdana" w:hAnsi="Verdana"/>
          <w:lang w:eastAsia="lt-LT"/>
        </w:rPr>
        <w:t>.3. esant tyčia paslėptų defektų - Lietuvos Respublikos civilinio kodekso 6.698 straipsnio 1 dalies 3 punkte nurodytas terminas.</w:t>
      </w:r>
      <w:bookmarkEnd w:id="14"/>
    </w:p>
    <w:p w14:paraId="0C44DC32" w14:textId="55673F23" w:rsidR="00211210" w:rsidRPr="00A5083A" w:rsidRDefault="00A50F95" w:rsidP="00F9466D">
      <w:pPr>
        <w:tabs>
          <w:tab w:val="left" w:pos="1134"/>
        </w:tabs>
        <w:ind w:firstLine="709"/>
        <w:jc w:val="both"/>
        <w:rPr>
          <w:rFonts w:ascii="Verdana" w:hAnsi="Verdana"/>
        </w:rPr>
      </w:pPr>
      <w:r w:rsidRPr="00A5083A">
        <w:rPr>
          <w:rFonts w:ascii="Verdana" w:hAnsi="Verdana"/>
        </w:rPr>
        <w:t>2.1</w:t>
      </w:r>
      <w:r w:rsidR="00E14DBC">
        <w:rPr>
          <w:rFonts w:ascii="Verdana" w:hAnsi="Verdana"/>
        </w:rPr>
        <w:t>3</w:t>
      </w:r>
      <w:r w:rsidRPr="00A5083A">
        <w:rPr>
          <w:rFonts w:ascii="Verdana" w:hAnsi="Verdana"/>
        </w:rPr>
        <w:t xml:space="preserve">. </w:t>
      </w:r>
      <w:r w:rsidR="002D29ED" w:rsidRPr="00A5083A">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700108F0" w14:textId="6ABB3287" w:rsidR="007C7927" w:rsidRPr="00A5083A" w:rsidRDefault="00A50F95" w:rsidP="00F9466D">
      <w:pPr>
        <w:tabs>
          <w:tab w:val="left" w:pos="1134"/>
        </w:tabs>
        <w:ind w:firstLine="709"/>
        <w:jc w:val="both"/>
        <w:rPr>
          <w:rFonts w:ascii="Verdana" w:hAnsi="Verdana"/>
          <w:bCs/>
        </w:rPr>
      </w:pPr>
      <w:r w:rsidRPr="00A5083A">
        <w:rPr>
          <w:rFonts w:ascii="Verdana" w:hAnsi="Verdana"/>
        </w:rPr>
        <w:t>2.1</w:t>
      </w:r>
      <w:r w:rsidR="00E14DBC">
        <w:rPr>
          <w:rFonts w:ascii="Verdana" w:hAnsi="Verdana"/>
        </w:rPr>
        <w:t>4</w:t>
      </w:r>
      <w:r w:rsidRPr="00A5083A">
        <w:rPr>
          <w:rFonts w:ascii="Verdana" w:hAnsi="Verdana"/>
        </w:rPr>
        <w:t xml:space="preserve">. </w:t>
      </w:r>
      <w:r w:rsidR="008B4521" w:rsidRPr="00A5083A">
        <w:rPr>
          <w:rFonts w:ascii="Verdana" w:hAnsi="Verdana"/>
        </w:rPr>
        <w:t>Tiekėja</w:t>
      </w:r>
      <w:r w:rsidR="00152F0B" w:rsidRPr="00A5083A">
        <w:rPr>
          <w:rFonts w:ascii="Verdana" w:hAnsi="Verdana"/>
        </w:rPr>
        <w:t>s</w:t>
      </w:r>
      <w:r w:rsidR="008B4521" w:rsidRPr="00A5083A">
        <w:rPr>
          <w:rFonts w:ascii="Verdana" w:hAnsi="Verdana"/>
        </w:rPr>
        <w:t xml:space="preserve"> </w:t>
      </w:r>
      <w:r w:rsidR="00105246" w:rsidRPr="00A5083A">
        <w:rPr>
          <w:rFonts w:ascii="Verdana" w:hAnsi="Verdana"/>
        </w:rPr>
        <w:t xml:space="preserve">statybos </w:t>
      </w:r>
      <w:r w:rsidR="008B4521" w:rsidRPr="00A5083A">
        <w:rPr>
          <w:rFonts w:ascii="Verdana" w:hAnsi="Verdana"/>
        </w:rPr>
        <w:t>r</w:t>
      </w:r>
      <w:r w:rsidR="002D29ED" w:rsidRPr="00A5083A">
        <w:rPr>
          <w:rFonts w:ascii="Verdana" w:hAnsi="Verdana"/>
        </w:rPr>
        <w:t xml:space="preserve">angos darbų sutarties projekto (pirkimo sąlygų </w:t>
      </w:r>
      <w:r w:rsidR="008B4521" w:rsidRPr="00A5083A">
        <w:rPr>
          <w:rFonts w:ascii="Verdana" w:hAnsi="Verdana"/>
        </w:rPr>
        <w:t>2</w:t>
      </w:r>
      <w:r w:rsidR="002D29ED" w:rsidRPr="00A5083A">
        <w:rPr>
          <w:rFonts w:ascii="Verdana" w:hAnsi="Verdana"/>
        </w:rPr>
        <w:t xml:space="preserve"> priedas)</w:t>
      </w:r>
      <w:r w:rsidR="008B4521" w:rsidRPr="00A5083A">
        <w:rPr>
          <w:rFonts w:ascii="Verdana" w:hAnsi="Verdana"/>
        </w:rPr>
        <w:t xml:space="preserve"> turinio </w:t>
      </w:r>
      <w:r w:rsidR="002D29ED" w:rsidRPr="00A5083A">
        <w:rPr>
          <w:rFonts w:ascii="Verdana" w:hAnsi="Verdana"/>
        </w:rPr>
        <w:t>ke</w:t>
      </w:r>
      <w:r w:rsidR="002D29ED" w:rsidRPr="00A5083A">
        <w:rPr>
          <w:rFonts w:ascii="Verdana" w:hAnsi="Verdana"/>
          <w:bCs/>
        </w:rPr>
        <w:t>isti negali.</w:t>
      </w:r>
    </w:p>
    <w:p w14:paraId="3FCDE99C" w14:textId="337E772E" w:rsidR="007C7927" w:rsidRPr="00A5083A" w:rsidRDefault="007C7927" w:rsidP="00F9466D">
      <w:pPr>
        <w:tabs>
          <w:tab w:val="left" w:pos="1134"/>
        </w:tabs>
        <w:ind w:firstLine="709"/>
        <w:jc w:val="both"/>
        <w:rPr>
          <w:rFonts w:ascii="Verdana" w:hAnsi="Verdana"/>
        </w:rPr>
      </w:pPr>
      <w:r w:rsidRPr="00A5083A">
        <w:rPr>
          <w:rFonts w:ascii="Verdana" w:hAnsi="Verdana"/>
          <w:bCs/>
        </w:rPr>
        <w:t>2.1</w:t>
      </w:r>
      <w:r w:rsidR="00E14DBC">
        <w:rPr>
          <w:rFonts w:ascii="Verdana" w:hAnsi="Verdana"/>
          <w:bCs/>
        </w:rPr>
        <w:t>5</w:t>
      </w:r>
      <w:r w:rsidRPr="00A5083A">
        <w:rPr>
          <w:rFonts w:ascii="Verdana" w:hAnsi="Verdana"/>
          <w:bCs/>
        </w:rPr>
        <w:t xml:space="preserve">. </w:t>
      </w:r>
      <w:r w:rsidRPr="00A5083A">
        <w:rPr>
          <w:rFonts w:ascii="Verdana" w:hAnsi="Verdana"/>
          <w:lang w:eastAsia="lt-LT"/>
        </w:rPr>
        <w:t xml:space="preserve">Jeigu techninėje specifikacijoje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w:t>
      </w:r>
      <w:r w:rsidRPr="00A5083A">
        <w:rPr>
          <w:rFonts w:ascii="Verdana" w:hAnsi="Verdana"/>
        </w:rPr>
        <w:t xml:space="preserve">galima naudoti analogišką (ne blogesnių techninių rodiklių ir atitinkančią reikalaujamus kokybės parametrus), ne prastesnių parametrų kitų gamintojų produkciją (medžiagas, įrangą ar mechanizmus). Techninėje specifikacijoje nurodyti prekės ženklai yra </w:t>
      </w:r>
      <w:r w:rsidRPr="00A5083A">
        <w:rPr>
          <w:rFonts w:ascii="Verdana" w:hAnsi="Verdana"/>
        </w:rPr>
        <w:lastRenderedPageBreak/>
        <w:t>tik informacinio/rekomendacinio pobūdžio ir tiekėjas nėra įpareigotas siūlyti ir (ar) naudoti konkrečių gamintojų produkciją. Lygiavertiškumo įrodymas yra tiekėjo pareiga.</w:t>
      </w:r>
    </w:p>
    <w:p w14:paraId="0283EA48" w14:textId="77777777" w:rsidR="004F0AA1" w:rsidRPr="00A5083A" w:rsidRDefault="004F0AA1" w:rsidP="008C473A">
      <w:pPr>
        <w:tabs>
          <w:tab w:val="left" w:pos="1134"/>
        </w:tabs>
        <w:jc w:val="both"/>
        <w:rPr>
          <w:rFonts w:ascii="Verdana" w:hAnsi="Verdana"/>
          <w:b/>
          <w:bCs/>
        </w:rPr>
      </w:pPr>
    </w:p>
    <w:p w14:paraId="1DA7AD04" w14:textId="7CFA6F48" w:rsidR="00B842BC" w:rsidRPr="00A5083A" w:rsidRDefault="00B842BC" w:rsidP="00F9466D">
      <w:pPr>
        <w:pStyle w:val="Antrat"/>
        <w:numPr>
          <w:ilvl w:val="0"/>
          <w:numId w:val="14"/>
        </w:numPr>
        <w:jc w:val="center"/>
        <w:rPr>
          <w:rFonts w:ascii="Verdana" w:hAnsi="Verdana" w:cs="Times New Roman"/>
          <w:color w:val="auto"/>
          <w:sz w:val="24"/>
          <w:szCs w:val="24"/>
          <w:lang w:val="lt-LT"/>
        </w:rPr>
      </w:pPr>
      <w:bookmarkStart w:id="15" w:name="_Toc488998669"/>
      <w:bookmarkStart w:id="16" w:name="_Toc513037"/>
      <w:bookmarkStart w:id="17" w:name="_Toc132197465"/>
      <w:bookmarkEnd w:id="15"/>
      <w:r w:rsidRPr="00A5083A">
        <w:rPr>
          <w:rFonts w:ascii="Verdana" w:hAnsi="Verdana" w:cs="Times New Roman"/>
          <w:color w:val="auto"/>
          <w:sz w:val="24"/>
          <w:szCs w:val="24"/>
          <w:lang w:val="lt-LT"/>
        </w:rPr>
        <w:t xml:space="preserve">TIEKĖJŲ PAŠALINIMO PAGRINDAI </w:t>
      </w:r>
      <w:bookmarkEnd w:id="16"/>
      <w:r w:rsidRPr="00A5083A">
        <w:rPr>
          <w:rFonts w:ascii="Verdana" w:hAnsi="Verdana" w:cs="Times New Roman"/>
          <w:color w:val="auto"/>
          <w:sz w:val="24"/>
          <w:szCs w:val="24"/>
          <w:lang w:val="lt-LT"/>
        </w:rPr>
        <w:t>IR REIKALAUJAMA KVALIFIKACIJA</w:t>
      </w:r>
      <w:bookmarkEnd w:id="17"/>
    </w:p>
    <w:p w14:paraId="44A524E1" w14:textId="6BD86786" w:rsidR="00B842BC" w:rsidRPr="00A5083A" w:rsidRDefault="00B842BC" w:rsidP="00F9466D">
      <w:pPr>
        <w:pStyle w:val="Antrat"/>
        <w:rPr>
          <w:rFonts w:ascii="Verdana" w:hAnsi="Verdana"/>
          <w:sz w:val="24"/>
          <w:szCs w:val="24"/>
          <w:lang w:val="lt-LT"/>
        </w:rPr>
      </w:pPr>
    </w:p>
    <w:p w14:paraId="1036D329" w14:textId="68086DAC" w:rsidR="00B3582A" w:rsidRPr="00A5083A" w:rsidRDefault="0080578D" w:rsidP="00F9466D">
      <w:pPr>
        <w:tabs>
          <w:tab w:val="left" w:pos="1134"/>
        </w:tabs>
        <w:ind w:firstLine="709"/>
        <w:jc w:val="both"/>
        <w:rPr>
          <w:rFonts w:ascii="Verdana" w:hAnsi="Verdana"/>
        </w:rPr>
      </w:pPr>
      <w:r w:rsidRPr="00A5083A">
        <w:rPr>
          <w:rFonts w:ascii="Verdana" w:hAnsi="Verdana"/>
          <w:kern w:val="16"/>
        </w:rPr>
        <w:t xml:space="preserve">3.1. </w:t>
      </w:r>
      <w:r w:rsidR="00B3582A" w:rsidRPr="00A5083A">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A5083A">
        <w:rPr>
          <w:rFonts w:ascii="Verdana" w:hAnsi="Verdana"/>
          <w:kern w:val="16"/>
        </w:rPr>
        <w:t xml:space="preserve"> bei atitikti p</w:t>
      </w:r>
      <w:r w:rsidR="00B3582A" w:rsidRPr="00A5083A">
        <w:rPr>
          <w:rFonts w:ascii="Verdana" w:hAnsi="Verdana"/>
          <w:kern w:val="16"/>
        </w:rPr>
        <w:t>irkimo objektui taikom</w:t>
      </w:r>
      <w:r w:rsidR="00E36DC7" w:rsidRPr="00A5083A">
        <w:rPr>
          <w:rFonts w:ascii="Verdana" w:hAnsi="Verdana"/>
          <w:kern w:val="16"/>
        </w:rPr>
        <w:t>o</w:t>
      </w:r>
      <w:r w:rsidR="00B3582A" w:rsidRPr="00A5083A">
        <w:rPr>
          <w:rFonts w:ascii="Verdana" w:hAnsi="Verdana"/>
          <w:kern w:val="16"/>
        </w:rPr>
        <w:t xml:space="preserve"> </w:t>
      </w:r>
      <w:r w:rsidR="00B3582A" w:rsidRPr="00A5083A">
        <w:rPr>
          <w:rFonts w:ascii="Verdana" w:hAnsi="Verdana"/>
        </w:rPr>
        <w:t>aplinkos apsaugos vadybos sistemos standart</w:t>
      </w:r>
      <w:r w:rsidR="00E36DC7" w:rsidRPr="00A5083A">
        <w:rPr>
          <w:rFonts w:ascii="Verdana" w:hAnsi="Verdana"/>
        </w:rPr>
        <w:t>o reikalavimus</w:t>
      </w:r>
      <w:r w:rsidR="00B3582A" w:rsidRPr="00A5083A">
        <w:rPr>
          <w:rFonts w:ascii="Verdana" w:hAnsi="Verdana"/>
        </w:rPr>
        <w:t>.</w:t>
      </w:r>
    </w:p>
    <w:p w14:paraId="2606CB25" w14:textId="1C0591D4" w:rsidR="00F64C71" w:rsidRPr="00A5083A" w:rsidRDefault="0080578D" w:rsidP="00F9466D">
      <w:pPr>
        <w:pStyle w:val="Body2"/>
        <w:tabs>
          <w:tab w:val="left" w:pos="567"/>
          <w:tab w:val="left" w:pos="709"/>
          <w:tab w:val="left" w:pos="1134"/>
        </w:tabs>
        <w:spacing w:after="0"/>
        <w:ind w:firstLine="709"/>
        <w:rPr>
          <w:rFonts w:ascii="Verdana" w:hAnsi="Verdana"/>
          <w:sz w:val="24"/>
          <w:szCs w:val="24"/>
          <w:lang w:val="lt-LT"/>
        </w:rPr>
      </w:pPr>
      <w:r w:rsidRPr="00A5083A">
        <w:rPr>
          <w:rFonts w:ascii="Verdana" w:hAnsi="Verdana"/>
          <w:sz w:val="24"/>
          <w:szCs w:val="24"/>
          <w:lang w:val="lt-LT"/>
        </w:rPr>
        <w:t xml:space="preserve">3.2. </w:t>
      </w:r>
      <w:r w:rsidR="00752729" w:rsidRPr="00A5083A">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A5083A">
        <w:rPr>
          <w:rFonts w:ascii="Verdana" w:hAnsi="Verdana"/>
          <w:sz w:val="24"/>
          <w:szCs w:val="24"/>
          <w:lang w:val="lt-LT"/>
        </w:rPr>
        <w:t xml:space="preserve"> ir pasirašytą</w:t>
      </w:r>
      <w:r w:rsidR="00752729" w:rsidRPr="00A5083A">
        <w:rPr>
          <w:rFonts w:ascii="Verdana" w:hAnsi="Verdana"/>
          <w:sz w:val="24"/>
          <w:szCs w:val="24"/>
          <w:lang w:val="lt-LT"/>
        </w:rPr>
        <w:t xml:space="preserve"> pirkimo sąlygų </w:t>
      </w:r>
      <w:r w:rsidR="002E0295" w:rsidRPr="00A5083A">
        <w:rPr>
          <w:rFonts w:ascii="Verdana" w:hAnsi="Verdana"/>
          <w:sz w:val="24"/>
          <w:szCs w:val="24"/>
          <w:lang w:val="lt-LT"/>
        </w:rPr>
        <w:t>3</w:t>
      </w:r>
      <w:r w:rsidR="00752729" w:rsidRPr="00A5083A">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A5083A">
        <w:rPr>
          <w:rFonts w:ascii="Verdana" w:hAnsi="Verdana"/>
          <w:sz w:val="24"/>
          <w:szCs w:val="24"/>
          <w:lang w:val="lt-LT"/>
        </w:rPr>
        <w:t xml:space="preserve"> </w:t>
      </w:r>
      <w:hyperlink r:id="rId12" w:history="1">
        <w:r w:rsidR="00843912" w:rsidRPr="00A5083A">
          <w:rPr>
            <w:rStyle w:val="Hipersaitas"/>
            <w:rFonts w:ascii="Verdana" w:hAnsi="Verdana"/>
            <w:kern w:val="16"/>
            <w:sz w:val="24"/>
            <w:szCs w:val="24"/>
            <w:lang w:val="lt-LT"/>
          </w:rPr>
          <w:t>https://ebvpd.eviesiejipirkimai.lt/espd-web/</w:t>
        </w:r>
      </w:hyperlink>
      <w:r w:rsidR="00752729" w:rsidRPr="00A5083A">
        <w:rPr>
          <w:rFonts w:ascii="Verdana" w:hAnsi="Verdana"/>
          <w:sz w:val="24"/>
          <w:szCs w:val="24"/>
          <w:lang w:val="lt-LT"/>
        </w:rPr>
        <w:t xml:space="preserve"> ir užpildžius</w:t>
      </w:r>
      <w:r w:rsidR="00BC2A45" w:rsidRPr="00A5083A">
        <w:rPr>
          <w:rFonts w:ascii="Verdana" w:hAnsi="Verdana"/>
          <w:sz w:val="24"/>
          <w:szCs w:val="24"/>
          <w:lang w:val="lt-LT"/>
        </w:rPr>
        <w:t>, pasirašius</w:t>
      </w:r>
      <w:r w:rsidR="00752729" w:rsidRPr="00A5083A">
        <w:rPr>
          <w:rFonts w:ascii="Verdana" w:hAnsi="Verdana"/>
          <w:sz w:val="24"/>
          <w:szCs w:val="24"/>
          <w:lang w:val="lt-LT"/>
        </w:rPr>
        <w:t xml:space="preserve"> bei atsisiuntus pateikiamas kartu su pasiūlymu (pdf formatu). EBVPD pildymo instrukciją galima rasti Viešųjų pirkimų tarnybos internetinėje svetainėje </w:t>
      </w:r>
      <w:r w:rsidR="005C5FE6" w:rsidRPr="00A5083A">
        <w:rPr>
          <w:rFonts w:ascii="Verdana" w:hAnsi="Verdana"/>
          <w:sz w:val="24"/>
          <w:szCs w:val="24"/>
          <w:lang w:val="lt-LT"/>
        </w:rPr>
        <w:t xml:space="preserve">adresu </w:t>
      </w:r>
      <w:hyperlink r:id="rId13" w:history="1">
        <w:r w:rsidR="00E329F4" w:rsidRPr="00A5083A">
          <w:rPr>
            <w:rStyle w:val="Hipersaitas"/>
            <w:rFonts w:ascii="Verdana" w:hAnsi="Verdana" w:cs="Arial Unicode MS"/>
            <w:sz w:val="24"/>
            <w:szCs w:val="24"/>
            <w:lang w:val="lt-LT"/>
          </w:rPr>
          <w:t>https://vpt.lrv.lt/uploads/vpt/documents/files/EBVPD%20pildymas(Tiek%C4%97jas).pdf</w:t>
        </w:r>
      </w:hyperlink>
      <w:r w:rsidR="00E329F4" w:rsidRPr="00A5083A">
        <w:rPr>
          <w:rFonts w:ascii="Verdana" w:hAnsi="Verdana"/>
          <w:sz w:val="24"/>
          <w:szCs w:val="24"/>
          <w:lang w:val="lt-LT"/>
        </w:rPr>
        <w:t xml:space="preserve">. </w:t>
      </w:r>
      <w:r w:rsidR="00752729" w:rsidRPr="00A5083A">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A5083A">
        <w:rPr>
          <w:rFonts w:ascii="Verdana" w:hAnsi="Verdana"/>
          <w:sz w:val="24"/>
          <w:szCs w:val="24"/>
          <w:lang w:val="lt-LT"/>
        </w:rPr>
        <w:t xml:space="preserve">ir pasirašytas </w:t>
      </w:r>
      <w:r w:rsidR="00752729" w:rsidRPr="00A5083A">
        <w:rPr>
          <w:rFonts w:ascii="Verdana" w:hAnsi="Verdana"/>
          <w:sz w:val="24"/>
          <w:szCs w:val="24"/>
          <w:lang w:val="lt-LT"/>
        </w:rPr>
        <w:t>EBVPD.</w:t>
      </w:r>
      <w:bookmarkStart w:id="18" w:name="_Ref96676198"/>
    </w:p>
    <w:p w14:paraId="1AF3802E" w14:textId="7FB1AED5" w:rsidR="00F64C71" w:rsidRPr="00A5083A" w:rsidRDefault="00F64C71" w:rsidP="00F9466D">
      <w:pPr>
        <w:pStyle w:val="Body2"/>
        <w:tabs>
          <w:tab w:val="left" w:pos="567"/>
          <w:tab w:val="left" w:pos="709"/>
          <w:tab w:val="left" w:pos="1134"/>
        </w:tabs>
        <w:spacing w:after="0"/>
        <w:ind w:firstLine="709"/>
        <w:rPr>
          <w:rFonts w:ascii="Verdana" w:hAnsi="Verdana"/>
          <w:sz w:val="24"/>
          <w:szCs w:val="24"/>
          <w:lang w:val="lt-LT"/>
        </w:rPr>
      </w:pPr>
      <w:r w:rsidRPr="00A5083A">
        <w:rPr>
          <w:rFonts w:ascii="Verdana" w:hAnsi="Verdana"/>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dokumentų bei 3.6. punkto lentelėje nurodytų dokumentų, įrodančių atitikimą aplinkos apsaugos vadybos sistemos standartams. 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Pr="00A5083A">
        <w:rPr>
          <w:rFonts w:ascii="Verdana" w:hAnsi="Verdana"/>
          <w:kern w:val="16"/>
          <w:sz w:val="24"/>
          <w:szCs w:val="24"/>
          <w:lang w:val="lt-LT"/>
        </w:rPr>
        <w:t>.</w:t>
      </w:r>
      <w:r w:rsidRPr="00A5083A">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A5083A" w:rsidRDefault="0080578D" w:rsidP="00F9466D">
      <w:pPr>
        <w:tabs>
          <w:tab w:val="left" w:pos="1134"/>
        </w:tabs>
        <w:ind w:firstLine="709"/>
        <w:jc w:val="both"/>
        <w:rPr>
          <w:rFonts w:ascii="Verdana" w:hAnsi="Verdana"/>
        </w:rPr>
      </w:pPr>
      <w:r w:rsidRPr="00A5083A">
        <w:rPr>
          <w:rFonts w:ascii="Verdana" w:hAnsi="Verdana"/>
          <w:kern w:val="16"/>
        </w:rPr>
        <w:t xml:space="preserve">3.4. </w:t>
      </w:r>
      <w:r w:rsidR="00752729" w:rsidRPr="00A5083A">
        <w:rPr>
          <w:rFonts w:ascii="Verdana" w:hAnsi="Verdana"/>
          <w:kern w:val="16"/>
        </w:rPr>
        <w:t>Perkančioji organizacija pašalina tiekėją iš pirkimo procedūros, jeigu:</w:t>
      </w:r>
      <w:bookmarkEnd w:id="18"/>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A5083A" w14:paraId="7F3FC09B"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A5083A" w:rsidRDefault="00340AD6" w:rsidP="00F9466D">
            <w:pPr>
              <w:tabs>
                <w:tab w:val="left" w:pos="1134"/>
              </w:tabs>
              <w:jc w:val="both"/>
              <w:rPr>
                <w:rFonts w:ascii="Verdana" w:hAnsi="Verdana"/>
                <w:b/>
                <w:bCs/>
              </w:rPr>
            </w:pPr>
            <w:r w:rsidRPr="00A5083A">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A5083A" w:rsidRDefault="00340AD6" w:rsidP="00F9466D">
            <w:pPr>
              <w:tabs>
                <w:tab w:val="left" w:pos="1134"/>
              </w:tabs>
              <w:jc w:val="both"/>
              <w:rPr>
                <w:rFonts w:ascii="Verdana" w:hAnsi="Verdana"/>
              </w:rPr>
            </w:pPr>
            <w:r w:rsidRPr="00A5083A">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A5083A" w:rsidRDefault="00340AD6" w:rsidP="00F9466D">
            <w:pPr>
              <w:tabs>
                <w:tab w:val="left" w:pos="1134"/>
              </w:tabs>
              <w:jc w:val="both"/>
              <w:rPr>
                <w:rFonts w:ascii="Verdana" w:hAnsi="Verdana"/>
                <w:b/>
                <w:bCs/>
              </w:rPr>
            </w:pPr>
            <w:r w:rsidRPr="00A5083A">
              <w:rPr>
                <w:rFonts w:ascii="Verdana"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A5083A" w:rsidRDefault="00340AD6" w:rsidP="00F9466D">
            <w:pPr>
              <w:tabs>
                <w:tab w:val="left" w:pos="1134"/>
              </w:tabs>
              <w:jc w:val="both"/>
              <w:rPr>
                <w:rFonts w:ascii="Verdana" w:hAnsi="Verdana"/>
              </w:rPr>
            </w:pPr>
            <w:r w:rsidRPr="00A5083A">
              <w:rPr>
                <w:rFonts w:ascii="Verdana" w:hAnsi="Verdana"/>
                <w:b/>
                <w:bCs/>
              </w:rPr>
              <w:t>Pašalinimo pagrindų nebuvimą įrodantys dokumentai</w:t>
            </w:r>
          </w:p>
        </w:tc>
      </w:tr>
      <w:tr w:rsidR="00340AD6" w:rsidRPr="00A5083A" w14:paraId="53D91B94"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A5083A" w:rsidRDefault="00340AD6" w:rsidP="00F9466D">
            <w:pPr>
              <w:tabs>
                <w:tab w:val="left" w:pos="1134"/>
              </w:tabs>
              <w:jc w:val="both"/>
              <w:rPr>
                <w:rFonts w:ascii="Verdana" w:hAnsi="Verdana"/>
              </w:rPr>
            </w:pPr>
            <w:r w:rsidRPr="00A5083A">
              <w:rPr>
                <w:rFonts w:ascii="Verdana" w:hAnsi="Verdana"/>
              </w:rPr>
              <w:lastRenderedPageBreak/>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A5083A" w:rsidRDefault="00340AD6" w:rsidP="00F9466D">
            <w:pPr>
              <w:tabs>
                <w:tab w:val="left" w:pos="1134"/>
              </w:tabs>
              <w:jc w:val="both"/>
              <w:rPr>
                <w:rFonts w:ascii="Verdana" w:hAnsi="Verdana"/>
                <w:b/>
                <w:bCs/>
              </w:rPr>
            </w:pPr>
            <w:r w:rsidRPr="00A5083A">
              <w:rPr>
                <w:rFonts w:ascii="Verdana" w:hAnsi="Verdana"/>
              </w:rPr>
              <w:t>Tiekėjas arba jo atsakingas asmuo, nurodytas VPĮ 46 straipsnio 2 dalies 2 punkte, nuteistas už šią nusikalstamą veiką:</w:t>
            </w:r>
          </w:p>
          <w:p w14:paraId="0A3D6217" w14:textId="77777777" w:rsidR="00340AD6" w:rsidRPr="00A5083A" w:rsidRDefault="00340AD6" w:rsidP="00F9466D">
            <w:pPr>
              <w:tabs>
                <w:tab w:val="left" w:pos="1134"/>
              </w:tabs>
              <w:jc w:val="both"/>
              <w:rPr>
                <w:rFonts w:ascii="Verdana" w:hAnsi="Verdana"/>
                <w:b/>
                <w:bCs/>
              </w:rPr>
            </w:pPr>
            <w:r w:rsidRPr="00A5083A">
              <w:rPr>
                <w:rFonts w:ascii="Verdana" w:hAnsi="Verdana"/>
              </w:rPr>
              <w:t>1) dalyvavimą nusikalstamame susivienijime, jo organizavimą ar vadovavimą jam;</w:t>
            </w:r>
          </w:p>
          <w:p w14:paraId="6FE8C526" w14:textId="77777777" w:rsidR="00340AD6" w:rsidRPr="00A5083A" w:rsidRDefault="00340AD6" w:rsidP="00F9466D">
            <w:pPr>
              <w:tabs>
                <w:tab w:val="left" w:pos="1134"/>
              </w:tabs>
              <w:jc w:val="both"/>
              <w:rPr>
                <w:rFonts w:ascii="Verdana" w:hAnsi="Verdana"/>
                <w:b/>
                <w:bCs/>
              </w:rPr>
            </w:pPr>
            <w:r w:rsidRPr="00A5083A">
              <w:rPr>
                <w:rFonts w:ascii="Verdana" w:hAnsi="Verdana"/>
              </w:rPr>
              <w:t>2) kyšininkavimą, prekybą poveikiu, papirkimą;</w:t>
            </w:r>
          </w:p>
          <w:p w14:paraId="4FE036DE" w14:textId="77777777" w:rsidR="00340AD6" w:rsidRPr="00A5083A" w:rsidRDefault="00340AD6" w:rsidP="00F9466D">
            <w:pPr>
              <w:tabs>
                <w:tab w:val="left" w:pos="1134"/>
              </w:tabs>
              <w:jc w:val="both"/>
              <w:rPr>
                <w:rFonts w:ascii="Verdana" w:hAnsi="Verdana"/>
                <w:b/>
                <w:bCs/>
              </w:rPr>
            </w:pPr>
            <w:r w:rsidRPr="00A5083A">
              <w:rPr>
                <w:rFonts w:ascii="Verdana"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A5083A" w:rsidRDefault="00340AD6" w:rsidP="00F9466D">
            <w:pPr>
              <w:tabs>
                <w:tab w:val="left" w:pos="1134"/>
              </w:tabs>
              <w:jc w:val="both"/>
              <w:rPr>
                <w:rFonts w:ascii="Verdana" w:hAnsi="Verdana"/>
                <w:b/>
                <w:bCs/>
              </w:rPr>
            </w:pPr>
            <w:r w:rsidRPr="00A5083A">
              <w:rPr>
                <w:rFonts w:ascii="Verdana" w:hAnsi="Verdana"/>
              </w:rPr>
              <w:t>4) nusikalstamą bankrotą;</w:t>
            </w:r>
          </w:p>
          <w:p w14:paraId="5E538107" w14:textId="77777777" w:rsidR="00340AD6" w:rsidRPr="00A5083A" w:rsidRDefault="00340AD6" w:rsidP="00F9466D">
            <w:pPr>
              <w:tabs>
                <w:tab w:val="left" w:pos="1134"/>
              </w:tabs>
              <w:jc w:val="both"/>
              <w:rPr>
                <w:rFonts w:ascii="Verdana" w:hAnsi="Verdana"/>
                <w:b/>
                <w:bCs/>
              </w:rPr>
            </w:pPr>
            <w:r w:rsidRPr="00A5083A">
              <w:rPr>
                <w:rFonts w:ascii="Verdana" w:hAnsi="Verdana"/>
              </w:rPr>
              <w:t>5) teroristinį ir su teroristine veikla susijusį nusikaltimą;</w:t>
            </w:r>
          </w:p>
          <w:p w14:paraId="4489C3AF" w14:textId="77777777" w:rsidR="00340AD6" w:rsidRPr="00A5083A" w:rsidRDefault="00340AD6" w:rsidP="00F9466D">
            <w:pPr>
              <w:tabs>
                <w:tab w:val="left" w:pos="1134"/>
              </w:tabs>
              <w:jc w:val="both"/>
              <w:rPr>
                <w:rFonts w:ascii="Verdana" w:hAnsi="Verdana"/>
                <w:b/>
                <w:bCs/>
              </w:rPr>
            </w:pPr>
            <w:r w:rsidRPr="00A5083A">
              <w:rPr>
                <w:rFonts w:ascii="Verdana" w:hAnsi="Verdana"/>
              </w:rPr>
              <w:t>6) nusikalstamu būdu gauto turto legalizavimą;</w:t>
            </w:r>
          </w:p>
          <w:p w14:paraId="7424D7C1" w14:textId="77777777" w:rsidR="00340AD6" w:rsidRPr="00A5083A" w:rsidRDefault="00340AD6" w:rsidP="00F9466D">
            <w:pPr>
              <w:tabs>
                <w:tab w:val="left" w:pos="1134"/>
              </w:tabs>
              <w:jc w:val="both"/>
              <w:rPr>
                <w:rFonts w:ascii="Verdana" w:hAnsi="Verdana"/>
                <w:b/>
                <w:bCs/>
              </w:rPr>
            </w:pPr>
            <w:r w:rsidRPr="00A5083A">
              <w:rPr>
                <w:rFonts w:ascii="Verdana" w:hAnsi="Verdana"/>
              </w:rPr>
              <w:t>7) prekybą žmonėmis, vaiko pirkimą arba pardavimą;</w:t>
            </w:r>
          </w:p>
          <w:p w14:paraId="4475F662" w14:textId="77777777" w:rsidR="00340AD6" w:rsidRPr="00A5083A" w:rsidRDefault="00340AD6" w:rsidP="00F9466D">
            <w:pPr>
              <w:tabs>
                <w:tab w:val="left" w:pos="1134"/>
              </w:tabs>
              <w:jc w:val="both"/>
              <w:rPr>
                <w:rFonts w:ascii="Verdana" w:hAnsi="Verdana"/>
                <w:b/>
                <w:bCs/>
              </w:rPr>
            </w:pPr>
            <w:r w:rsidRPr="00A5083A">
              <w:rPr>
                <w:rFonts w:ascii="Verdana" w:hAnsi="Verdana"/>
              </w:rPr>
              <w:t xml:space="preserve">8) kitos valstybės tiekėjo atliktą nusikaltimą, apibrėžtą Direktyvos 2014/24/ES 57 straipsnio 1 dalyje išvardytus Europos Sąjungos teisės aktus </w:t>
            </w:r>
            <w:r w:rsidRPr="00A5083A">
              <w:rPr>
                <w:rFonts w:ascii="Verdana" w:hAnsi="Verdana"/>
              </w:rPr>
              <w:lastRenderedPageBreak/>
              <w:t>įgyvendinančiuose kitų valstybių teisės aktuose.</w:t>
            </w:r>
          </w:p>
          <w:p w14:paraId="7C79DD66" w14:textId="77777777" w:rsidR="00340AD6" w:rsidRPr="00A5083A" w:rsidRDefault="00340AD6" w:rsidP="00F9466D">
            <w:pPr>
              <w:tabs>
                <w:tab w:val="left" w:pos="1134"/>
              </w:tabs>
              <w:jc w:val="both"/>
              <w:rPr>
                <w:rFonts w:ascii="Verdana" w:hAnsi="Verdana"/>
                <w:b/>
                <w:bCs/>
              </w:rPr>
            </w:pPr>
            <w:r w:rsidRPr="00A5083A">
              <w:rPr>
                <w:rFonts w:ascii="Verdana" w:hAnsi="Verdana"/>
              </w:rPr>
              <w:t>Laikoma, kad tiekėjas arba jo atsakingas asmuo nuteistas už aukščiau nurodytą nusikalstamą veiką, kai dėl:</w:t>
            </w:r>
          </w:p>
          <w:p w14:paraId="6A2F7D0D" w14:textId="77777777" w:rsidR="00340AD6" w:rsidRPr="00A5083A" w:rsidRDefault="00340AD6" w:rsidP="00F9466D">
            <w:pPr>
              <w:tabs>
                <w:tab w:val="left" w:pos="1134"/>
              </w:tabs>
              <w:jc w:val="both"/>
              <w:rPr>
                <w:rFonts w:ascii="Verdana" w:hAnsi="Verdana"/>
                <w:b/>
                <w:bCs/>
              </w:rPr>
            </w:pPr>
            <w:r w:rsidRPr="00A5083A">
              <w:rPr>
                <w:rFonts w:ascii="Verdana" w:hAnsi="Verdana"/>
              </w:rPr>
              <w:t>1) tiekėjo, kuris yra fizinis asmuo, per pastaruosius 5 metus buvo priimtas ir įsiteisėjęs apkaltinamasis teismo nuosprendis ir šis asmuo turi neišnykusį ar nepanaikintą teistumą;</w:t>
            </w:r>
          </w:p>
          <w:p w14:paraId="3ADD4440" w14:textId="77777777" w:rsidR="00340AD6" w:rsidRPr="00A5083A" w:rsidRDefault="00340AD6" w:rsidP="00F9466D">
            <w:pPr>
              <w:tabs>
                <w:tab w:val="left" w:pos="1134"/>
              </w:tabs>
              <w:jc w:val="both"/>
              <w:rPr>
                <w:rFonts w:ascii="Verdana" w:hAnsi="Verdana"/>
              </w:rPr>
            </w:pPr>
            <w:r w:rsidRPr="00A5083A">
              <w:rPr>
                <w:rFonts w:ascii="Verdana" w:hAnsi="Verdana"/>
              </w:rPr>
              <w:t xml:space="preserve">2) tiekėjo, kuris yra juridinis asmuo, kita organizacija ar jos </w:t>
            </w:r>
            <w:r w:rsidRPr="00A5083A">
              <w:rPr>
                <w:rFonts w:ascii="Verdana" w:hAnsi="Verdana"/>
                <w:b/>
                <w:bCs/>
              </w:rPr>
              <w:t>struktūrinis</w:t>
            </w:r>
            <w:r w:rsidRPr="00A5083A">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DA3" w14:textId="77777777" w:rsidR="00340AD6" w:rsidRPr="00A5083A" w:rsidRDefault="00340AD6" w:rsidP="00F9466D">
            <w:pPr>
              <w:tabs>
                <w:tab w:val="left" w:pos="1134"/>
              </w:tabs>
              <w:jc w:val="both"/>
              <w:rPr>
                <w:rFonts w:ascii="Verdana" w:hAnsi="Verdana"/>
                <w:b/>
                <w:bCs/>
              </w:rPr>
            </w:pPr>
            <w:r w:rsidRPr="00A5083A">
              <w:rPr>
                <w:rFonts w:ascii="Verdana" w:hAnsi="Verdana"/>
                <w:bCs/>
              </w:rPr>
              <w:t xml:space="preserve">3) tiekėjo, kuris yra juridinis asmuo, kita organizacija ar jos </w:t>
            </w:r>
            <w:r w:rsidRPr="00A5083A">
              <w:rPr>
                <w:rFonts w:ascii="Verdana" w:hAnsi="Verdana"/>
                <w:b/>
              </w:rPr>
              <w:t>struktūrinis</w:t>
            </w:r>
            <w:r w:rsidRPr="00A5083A">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A5083A" w:rsidRDefault="00340AD6" w:rsidP="00F9466D">
            <w:pPr>
              <w:tabs>
                <w:tab w:val="left" w:pos="1134"/>
              </w:tabs>
              <w:jc w:val="both"/>
              <w:rPr>
                <w:rFonts w:ascii="Verdana" w:hAnsi="Verdana"/>
                <w:b/>
                <w:bCs/>
              </w:rPr>
            </w:pPr>
            <w:r w:rsidRPr="00A5083A">
              <w:rPr>
                <w:rFonts w:ascii="Verdana" w:hAnsi="Verdana"/>
                <w:b/>
                <w:bCs/>
              </w:rPr>
              <w:lastRenderedPageBreak/>
              <w:t>VPĮ 46 straipsnio 1 dalis</w:t>
            </w:r>
          </w:p>
          <w:p w14:paraId="3A752F28" w14:textId="77777777" w:rsidR="00340AD6" w:rsidRPr="00A5083A" w:rsidRDefault="00340AD6" w:rsidP="00F9466D">
            <w:pPr>
              <w:tabs>
                <w:tab w:val="left" w:pos="1134"/>
              </w:tabs>
              <w:jc w:val="both"/>
              <w:rPr>
                <w:rFonts w:ascii="Verdana" w:hAnsi="Verdana"/>
              </w:rPr>
            </w:pPr>
          </w:p>
          <w:p w14:paraId="3C9EDD96" w14:textId="77777777" w:rsidR="00340AD6" w:rsidRPr="00A5083A" w:rsidRDefault="00340AD6" w:rsidP="00F9466D">
            <w:pPr>
              <w:tabs>
                <w:tab w:val="left" w:pos="1134"/>
              </w:tabs>
              <w:jc w:val="both"/>
              <w:rPr>
                <w:rFonts w:ascii="Verdana" w:hAnsi="Verdana"/>
              </w:rPr>
            </w:pPr>
            <w:r w:rsidRPr="00A5083A">
              <w:rPr>
                <w:rFonts w:ascii="Verdana" w:hAnsi="Verdana"/>
              </w:rPr>
              <w:t>EBVPD III dalies A1-A6 punktai</w:t>
            </w:r>
          </w:p>
          <w:p w14:paraId="35A784FB" w14:textId="77777777" w:rsidR="00340AD6" w:rsidRPr="00A5083A" w:rsidRDefault="00340AD6" w:rsidP="00F9466D">
            <w:pPr>
              <w:tabs>
                <w:tab w:val="left" w:pos="1134"/>
              </w:tabs>
              <w:jc w:val="both"/>
              <w:rPr>
                <w:rFonts w:ascii="Verdana" w:hAnsi="Verdana"/>
              </w:rPr>
            </w:pPr>
          </w:p>
          <w:p w14:paraId="76A56194" w14:textId="77777777" w:rsidR="00340AD6" w:rsidRPr="00A5083A" w:rsidRDefault="00340AD6" w:rsidP="00F9466D">
            <w:pPr>
              <w:tabs>
                <w:tab w:val="left" w:pos="1134"/>
              </w:tabs>
              <w:jc w:val="both"/>
              <w:rPr>
                <w:rFonts w:ascii="Verdana" w:hAnsi="Verdana"/>
              </w:rPr>
            </w:pPr>
            <w:r w:rsidRPr="00A5083A">
              <w:rPr>
                <w:rFonts w:ascii="Verdana"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A5083A" w:rsidRDefault="00340AD6" w:rsidP="00F9466D">
            <w:pPr>
              <w:tabs>
                <w:tab w:val="left" w:pos="1134"/>
              </w:tabs>
              <w:jc w:val="both"/>
              <w:rPr>
                <w:rFonts w:ascii="Verdana" w:hAnsi="Verdana"/>
                <w:i/>
                <w:iCs/>
              </w:rPr>
            </w:pPr>
            <w:r w:rsidRPr="00A5083A">
              <w:rPr>
                <w:rFonts w:ascii="Verdana" w:hAnsi="Verdana"/>
                <w:iCs/>
              </w:rPr>
              <w:t>Pateikiama su pasiūlymu: EBVPD.</w:t>
            </w:r>
          </w:p>
          <w:p w14:paraId="4E8AE45C" w14:textId="77777777" w:rsidR="00340AD6" w:rsidRPr="00A5083A" w:rsidRDefault="00340AD6" w:rsidP="00F9466D">
            <w:pPr>
              <w:tabs>
                <w:tab w:val="left" w:pos="1134"/>
              </w:tabs>
              <w:jc w:val="both"/>
              <w:rPr>
                <w:rFonts w:ascii="Verdana" w:hAnsi="Verdana"/>
              </w:rPr>
            </w:pPr>
            <w:r w:rsidRPr="00A5083A">
              <w:rPr>
                <w:rFonts w:ascii="Verdana" w:hAnsi="Verdana"/>
              </w:rPr>
              <w:t>Iš Lietuvoje įsteigtų subjektų reikalaujama:</w:t>
            </w:r>
          </w:p>
          <w:p w14:paraId="4167892B" w14:textId="77777777" w:rsidR="00340AD6" w:rsidRPr="00A5083A" w:rsidRDefault="00340AD6" w:rsidP="00F9466D">
            <w:pPr>
              <w:numPr>
                <w:ilvl w:val="0"/>
                <w:numId w:val="69"/>
              </w:numPr>
              <w:tabs>
                <w:tab w:val="left" w:pos="175"/>
              </w:tabs>
              <w:ind w:left="0" w:firstLine="34"/>
              <w:jc w:val="both"/>
              <w:rPr>
                <w:rFonts w:ascii="Verdana" w:hAnsi="Verdana"/>
                <w:b/>
                <w:bCs/>
              </w:rPr>
            </w:pPr>
            <w:r w:rsidRPr="00A5083A">
              <w:rPr>
                <w:rFonts w:ascii="Verdana" w:hAnsi="Verdana"/>
              </w:rPr>
              <w:t>išrašo iš teismo sprendimo arba</w:t>
            </w:r>
          </w:p>
          <w:p w14:paraId="3C06181A" w14:textId="77777777" w:rsidR="00340AD6" w:rsidRPr="00A5083A" w:rsidRDefault="00340AD6" w:rsidP="00F9466D">
            <w:pPr>
              <w:numPr>
                <w:ilvl w:val="0"/>
                <w:numId w:val="69"/>
              </w:numPr>
              <w:tabs>
                <w:tab w:val="left" w:pos="175"/>
              </w:tabs>
              <w:ind w:left="0" w:firstLine="34"/>
              <w:jc w:val="both"/>
              <w:rPr>
                <w:rFonts w:ascii="Verdana" w:hAnsi="Verdana"/>
                <w:b/>
                <w:bCs/>
              </w:rPr>
            </w:pPr>
            <w:r w:rsidRPr="00A5083A">
              <w:rPr>
                <w:rFonts w:ascii="Verdana" w:hAnsi="Verdana"/>
              </w:rPr>
              <w:t>Informatikos ir ryšių departamento prie Vidaus reikalų ministerijos pažymos, arba</w:t>
            </w:r>
          </w:p>
          <w:p w14:paraId="50D78359" w14:textId="77777777" w:rsidR="00340AD6" w:rsidRPr="00A5083A" w:rsidRDefault="00340AD6" w:rsidP="00F9466D">
            <w:pPr>
              <w:numPr>
                <w:ilvl w:val="0"/>
                <w:numId w:val="69"/>
              </w:numPr>
              <w:tabs>
                <w:tab w:val="left" w:pos="175"/>
              </w:tabs>
              <w:ind w:left="0" w:firstLine="34"/>
              <w:jc w:val="both"/>
              <w:rPr>
                <w:rFonts w:ascii="Verdana" w:hAnsi="Verdana"/>
                <w:b/>
                <w:bCs/>
              </w:rPr>
            </w:pPr>
            <w:r w:rsidRPr="00A5083A">
              <w:rPr>
                <w:rFonts w:ascii="Verdana" w:hAnsi="Verdana"/>
              </w:rPr>
              <w:t>valstybės įmonės Registrų centro Lietuvos Respublikos Vyriausybės nustatyta tvarka išduoto dokumento, patvirtinančio jungtinius kompetentingų institucijų tvarkomus duomenis.</w:t>
            </w:r>
          </w:p>
          <w:p w14:paraId="76D6C85E" w14:textId="77777777" w:rsidR="00340AD6" w:rsidRPr="00A5083A" w:rsidRDefault="00340AD6" w:rsidP="00F9466D">
            <w:pPr>
              <w:tabs>
                <w:tab w:val="left" w:pos="1134"/>
              </w:tabs>
              <w:jc w:val="both"/>
              <w:rPr>
                <w:rFonts w:ascii="Verdana" w:hAnsi="Verdana"/>
              </w:rPr>
            </w:pPr>
          </w:p>
          <w:p w14:paraId="28D1B297" w14:textId="77777777" w:rsidR="00340AD6" w:rsidRPr="00A5083A" w:rsidRDefault="00340AD6" w:rsidP="00F9466D">
            <w:pPr>
              <w:tabs>
                <w:tab w:val="left" w:pos="1134"/>
              </w:tabs>
              <w:jc w:val="both"/>
              <w:rPr>
                <w:rFonts w:ascii="Verdana" w:hAnsi="Verdana"/>
              </w:rPr>
            </w:pPr>
            <w:r w:rsidRPr="00A5083A">
              <w:rPr>
                <w:rFonts w:ascii="Verdana" w:hAnsi="Verdana"/>
              </w:rPr>
              <w:t>Iš ne Lietuvoje įsteigtų subjektų reikalaujama:</w:t>
            </w:r>
          </w:p>
          <w:p w14:paraId="0FBD08D3" w14:textId="77777777" w:rsidR="00340AD6" w:rsidRPr="00A5083A" w:rsidRDefault="00340AD6" w:rsidP="00F9466D">
            <w:pPr>
              <w:numPr>
                <w:ilvl w:val="0"/>
                <w:numId w:val="69"/>
              </w:numPr>
              <w:tabs>
                <w:tab w:val="left" w:pos="317"/>
              </w:tabs>
              <w:ind w:left="34" w:firstLine="0"/>
              <w:jc w:val="both"/>
              <w:rPr>
                <w:rFonts w:ascii="Verdana" w:hAnsi="Verdana"/>
                <w:b/>
                <w:bCs/>
              </w:rPr>
            </w:pPr>
            <w:r w:rsidRPr="00A5083A">
              <w:rPr>
                <w:rFonts w:ascii="Verdana" w:hAnsi="Verdana"/>
              </w:rPr>
              <w:t>atitinkamos užsienio šalies institucijos dokumento</w:t>
            </w:r>
            <w:r w:rsidRPr="00A5083A">
              <w:rPr>
                <w:rFonts w:ascii="Verdana" w:hAnsi="Verdana"/>
                <w:vertAlign w:val="superscript"/>
              </w:rPr>
              <w:footnoteReference w:id="1"/>
            </w:r>
            <w:r w:rsidRPr="00A5083A">
              <w:rPr>
                <w:rFonts w:ascii="Verdana" w:hAnsi="Verdana"/>
              </w:rPr>
              <w:t>.</w:t>
            </w:r>
          </w:p>
          <w:p w14:paraId="62084272" w14:textId="77777777" w:rsidR="00340AD6" w:rsidRPr="00A5083A" w:rsidRDefault="00340AD6" w:rsidP="00F9466D">
            <w:pPr>
              <w:tabs>
                <w:tab w:val="left" w:pos="1134"/>
              </w:tabs>
              <w:jc w:val="both"/>
              <w:rPr>
                <w:rFonts w:ascii="Verdana" w:hAnsi="Verdana"/>
              </w:rPr>
            </w:pPr>
          </w:p>
          <w:p w14:paraId="71E9E74D" w14:textId="77C96069" w:rsidR="00340AD6" w:rsidRPr="00A5083A" w:rsidRDefault="00340AD6" w:rsidP="00F9466D">
            <w:pPr>
              <w:tabs>
                <w:tab w:val="left" w:pos="1134"/>
              </w:tabs>
              <w:jc w:val="both"/>
              <w:rPr>
                <w:rFonts w:ascii="Verdana" w:hAnsi="Verdana"/>
              </w:rPr>
            </w:pPr>
            <w:bookmarkStart w:id="19" w:name="_Hlk96594056"/>
            <w:r w:rsidRPr="00A5083A">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19"/>
          <w:p w14:paraId="355B77A6" w14:textId="77777777" w:rsidR="00340AD6" w:rsidRPr="00A5083A" w:rsidRDefault="00340AD6" w:rsidP="00F9466D">
            <w:pPr>
              <w:tabs>
                <w:tab w:val="left" w:pos="1134"/>
              </w:tabs>
              <w:jc w:val="both"/>
              <w:rPr>
                <w:rFonts w:ascii="Verdana" w:hAnsi="Verdana"/>
                <w:b/>
                <w:bCs/>
              </w:rPr>
            </w:pPr>
          </w:p>
          <w:p w14:paraId="1109ECC1" w14:textId="77777777" w:rsidR="00340AD6" w:rsidRPr="00A5083A" w:rsidRDefault="00340AD6" w:rsidP="00F9466D">
            <w:pPr>
              <w:tabs>
                <w:tab w:val="left" w:pos="1134"/>
              </w:tabs>
              <w:jc w:val="both"/>
              <w:rPr>
                <w:rFonts w:ascii="Verdana" w:hAnsi="Verdana"/>
              </w:rPr>
            </w:pPr>
            <w:r w:rsidRPr="00A5083A">
              <w:rPr>
                <w:rFonts w:ascii="Verdana" w:hAnsi="Verdana"/>
              </w:rPr>
              <w:t xml:space="preserve">Jei dokumentas išduotas anksčiau, tačiau jame nurodytas </w:t>
            </w:r>
            <w:r w:rsidRPr="00A5083A">
              <w:rPr>
                <w:rFonts w:ascii="Verdana" w:hAnsi="Verdana"/>
              </w:rPr>
              <w:lastRenderedPageBreak/>
              <w:t>galiojimo terminas ilgesnis nei pašalinimo pagrindų nebuvimą patvirtinančių dokumentų pagal EBVPD galutinis pateikimo terminas, toks dokumentas jo galiojimo laikotarpiu yra priimtinas.</w:t>
            </w:r>
          </w:p>
          <w:p w14:paraId="44CC6C99" w14:textId="77777777" w:rsidR="00340AD6" w:rsidRPr="00A5083A" w:rsidRDefault="00340AD6" w:rsidP="00F9466D">
            <w:pPr>
              <w:tabs>
                <w:tab w:val="left" w:pos="1134"/>
              </w:tabs>
              <w:jc w:val="both"/>
              <w:rPr>
                <w:rFonts w:ascii="Verdana" w:hAnsi="Verdana"/>
              </w:rPr>
            </w:pPr>
          </w:p>
          <w:p w14:paraId="716F042B" w14:textId="77777777" w:rsidR="00340AD6" w:rsidRPr="00A5083A" w:rsidRDefault="00340AD6" w:rsidP="00F9466D">
            <w:pPr>
              <w:tabs>
                <w:tab w:val="left" w:pos="1134"/>
              </w:tabs>
              <w:jc w:val="both"/>
              <w:rPr>
                <w:rFonts w:ascii="Verdana" w:hAnsi="Verdana"/>
                <w:b/>
                <w:bCs/>
                <w:i/>
                <w:iCs/>
                <w:u w:val="single"/>
              </w:rPr>
            </w:pPr>
            <w:r w:rsidRPr="00A5083A">
              <w:rPr>
                <w:rFonts w:ascii="Verdana" w:hAnsi="Verdana"/>
                <w:b/>
                <w:bCs/>
                <w:i/>
                <w:iCs/>
                <w:u w:val="single"/>
              </w:rPr>
              <w:t>PASTABA:</w:t>
            </w:r>
          </w:p>
          <w:p w14:paraId="4AFFD69D" w14:textId="77777777" w:rsidR="00340AD6" w:rsidRPr="00A5083A" w:rsidRDefault="00340AD6" w:rsidP="00F9466D">
            <w:pPr>
              <w:tabs>
                <w:tab w:val="left" w:pos="1134"/>
              </w:tabs>
              <w:jc w:val="both"/>
              <w:rPr>
                <w:rFonts w:ascii="Verdana" w:hAnsi="Verdana"/>
              </w:rPr>
            </w:pPr>
            <w:r w:rsidRPr="00A5083A">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FB5D2E" w:rsidRPr="00A5083A" w14:paraId="637A2FD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A5083A" w:rsidRDefault="00FB5D2E" w:rsidP="00F9466D">
            <w:pPr>
              <w:tabs>
                <w:tab w:val="left" w:pos="1134"/>
              </w:tabs>
              <w:jc w:val="both"/>
              <w:rPr>
                <w:rFonts w:ascii="Verdana" w:hAnsi="Verdana"/>
              </w:rPr>
            </w:pPr>
            <w:r w:rsidRPr="00A5083A">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A5083A" w:rsidRDefault="00FB5D2E" w:rsidP="00F9466D">
            <w:pPr>
              <w:tabs>
                <w:tab w:val="left" w:pos="1134"/>
              </w:tabs>
              <w:jc w:val="both"/>
              <w:rPr>
                <w:rFonts w:ascii="Verdana" w:hAnsi="Verdana"/>
                <w:b/>
                <w:bCs/>
              </w:rPr>
            </w:pPr>
            <w:r w:rsidRPr="00A5083A">
              <w:rPr>
                <w:rFonts w:ascii="Verdana" w:hAnsi="Verdana"/>
                <w:b/>
                <w:bCs/>
                <w:color w:val="000000" w:themeColor="text1"/>
                <w:sz w:val="22"/>
                <w:szCs w:val="22"/>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A5083A" w:rsidRDefault="00FB5D2E" w:rsidP="00F9466D">
            <w:pPr>
              <w:pStyle w:val="Betarp"/>
              <w:jc w:val="both"/>
              <w:rPr>
                <w:rFonts w:ascii="Verdana" w:eastAsia="Yu Mincho" w:hAnsi="Verdana" w:cs="Arial"/>
                <w:b/>
                <w:bCs/>
                <w:color w:val="000000" w:themeColor="text1"/>
                <w:sz w:val="22"/>
              </w:rPr>
            </w:pPr>
            <w:r w:rsidRPr="00A5083A">
              <w:rPr>
                <w:rFonts w:ascii="Verdana" w:eastAsia="Yu Mincho" w:hAnsi="Verdana" w:cs="Arial"/>
                <w:b/>
                <w:bCs/>
                <w:color w:val="000000" w:themeColor="text1"/>
                <w:sz w:val="22"/>
              </w:rPr>
              <w:t>VPĮ 46 straipsnio 2¹ dalis</w:t>
            </w:r>
          </w:p>
          <w:p w14:paraId="63EE54B3" w14:textId="77777777" w:rsidR="00FB5D2E" w:rsidRPr="00A5083A" w:rsidRDefault="00FB5D2E" w:rsidP="00F9466D">
            <w:pPr>
              <w:pStyle w:val="Betarp"/>
              <w:jc w:val="both"/>
              <w:rPr>
                <w:rFonts w:ascii="Verdana" w:eastAsia="Yu Mincho" w:hAnsi="Verdana" w:cs="Arial"/>
                <w:color w:val="000000" w:themeColor="text1"/>
                <w:sz w:val="22"/>
              </w:rPr>
            </w:pPr>
          </w:p>
          <w:p w14:paraId="172930FC" w14:textId="49343F8D" w:rsidR="00FB5D2E" w:rsidRPr="00A5083A" w:rsidRDefault="00FB5D2E" w:rsidP="00F9466D">
            <w:pPr>
              <w:tabs>
                <w:tab w:val="left" w:pos="1134"/>
              </w:tabs>
              <w:jc w:val="both"/>
              <w:rPr>
                <w:rFonts w:ascii="Verdana" w:hAnsi="Verdana"/>
                <w:b/>
                <w:bCs/>
              </w:rPr>
            </w:pPr>
            <w:r w:rsidRPr="00A5083A">
              <w:rPr>
                <w:rFonts w:ascii="Verdana" w:eastAsia="Yu Mincho" w:hAnsi="Verdana" w:cs="Arial"/>
                <w:color w:val="000000" w:themeColor="text1"/>
                <w:sz w:val="22"/>
                <w:szCs w:val="22"/>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A5083A" w:rsidRDefault="00FB5D2E" w:rsidP="00F9466D">
            <w:pPr>
              <w:pStyle w:val="Betarp"/>
              <w:jc w:val="both"/>
              <w:rPr>
                <w:rFonts w:ascii="Verdana" w:hAnsi="Verdana"/>
              </w:rPr>
            </w:pPr>
            <w:r w:rsidRPr="00A5083A">
              <w:rPr>
                <w:rFonts w:ascii="Verdana" w:hAnsi="Verdana"/>
                <w:b/>
                <w:bCs/>
                <w:color w:val="000000" w:themeColor="text1"/>
                <w:sz w:val="22"/>
              </w:rPr>
              <w:t>Iš Lietuvoje įsteigtų subjektų įrodančių dokumentų nereikalaujama. Užtenka pateikto EBVPD.</w:t>
            </w:r>
          </w:p>
        </w:tc>
      </w:tr>
      <w:tr w:rsidR="00340AD6" w:rsidRPr="00A5083A" w14:paraId="5705CE53"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A5083A" w:rsidRDefault="00340AD6" w:rsidP="00F9466D">
            <w:pPr>
              <w:tabs>
                <w:tab w:val="left" w:pos="1134"/>
              </w:tabs>
              <w:jc w:val="both"/>
              <w:rPr>
                <w:rFonts w:ascii="Verdana" w:hAnsi="Verdana"/>
              </w:rPr>
            </w:pPr>
            <w:bookmarkStart w:id="20" w:name="_Hlk90887843"/>
            <w:r w:rsidRPr="00A5083A">
              <w:rPr>
                <w:rFonts w:ascii="Verdana" w:hAnsi="Verdana"/>
              </w:rPr>
              <w:t>3.4.</w:t>
            </w:r>
            <w:r w:rsidR="00FB5D2E" w:rsidRPr="00A5083A">
              <w:rPr>
                <w:rFonts w:ascii="Verdana" w:hAnsi="Verdana"/>
              </w:rPr>
              <w:t>3</w:t>
            </w:r>
            <w:r w:rsidRPr="00A5083A">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5664CA5E" w:rsidR="00340AD6" w:rsidRPr="00A5083A" w:rsidRDefault="00340AD6" w:rsidP="00F9466D">
            <w:pPr>
              <w:tabs>
                <w:tab w:val="left" w:pos="1134"/>
              </w:tabs>
              <w:jc w:val="both"/>
              <w:rPr>
                <w:rFonts w:ascii="Verdana" w:hAnsi="Verdana"/>
                <w:b/>
                <w:bCs/>
              </w:rPr>
            </w:pPr>
            <w:r w:rsidRPr="00A5083A">
              <w:rPr>
                <w:rFonts w:ascii="Verdana" w:hAnsi="Verdana"/>
              </w:rPr>
              <w:t xml:space="preserve">Tiekėjas yra nuteistas už įsipareigojimų, susijusių su mokesčių, įskaitant socialinio draudimo įmokas, mokėjimu, </w:t>
            </w:r>
            <w:r w:rsidRPr="00A5083A">
              <w:rPr>
                <w:rFonts w:ascii="Verdana" w:hAnsi="Verdana"/>
              </w:rPr>
              <w:lastRenderedPageBreak/>
              <w:t>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185D9F57" w14:textId="77777777" w:rsidR="00340AD6" w:rsidRPr="00A5083A" w:rsidRDefault="00340AD6" w:rsidP="00F9466D">
            <w:pPr>
              <w:tabs>
                <w:tab w:val="left" w:pos="1134"/>
              </w:tabs>
              <w:jc w:val="both"/>
              <w:rPr>
                <w:rFonts w:ascii="Verdana" w:hAnsi="Verdana"/>
                <w:b/>
                <w:bCs/>
              </w:rPr>
            </w:pPr>
          </w:p>
          <w:p w14:paraId="5AB68A92" w14:textId="77777777" w:rsidR="00340AD6" w:rsidRPr="00A5083A" w:rsidRDefault="00340AD6" w:rsidP="00F9466D">
            <w:pPr>
              <w:tabs>
                <w:tab w:val="left" w:pos="1134"/>
              </w:tabs>
              <w:jc w:val="both"/>
              <w:rPr>
                <w:rFonts w:ascii="Verdana" w:hAnsi="Verdana"/>
                <w:b/>
                <w:bCs/>
              </w:rPr>
            </w:pPr>
            <w:r w:rsidRPr="00A5083A">
              <w:rPr>
                <w:rFonts w:ascii="Verdana" w:hAnsi="Verdana"/>
              </w:rPr>
              <w:t>Laikoma, kad tiekėjas arba jo atsakingas asmuo nuteistas už aukščiau nurodytą nusikalstamą veiką, kai dėl:</w:t>
            </w:r>
          </w:p>
          <w:p w14:paraId="27EEE532" w14:textId="77777777" w:rsidR="00340AD6" w:rsidRPr="00A5083A" w:rsidRDefault="00340AD6" w:rsidP="00F9466D">
            <w:pPr>
              <w:tabs>
                <w:tab w:val="left" w:pos="1134"/>
              </w:tabs>
              <w:jc w:val="both"/>
              <w:rPr>
                <w:rFonts w:ascii="Verdana" w:hAnsi="Verdana"/>
                <w:b/>
                <w:bCs/>
              </w:rPr>
            </w:pPr>
            <w:r w:rsidRPr="00A5083A">
              <w:rPr>
                <w:rFonts w:ascii="Verdana" w:hAnsi="Verdana"/>
              </w:rPr>
              <w:t>1) tiekėjo, kuris yra fizinis asmuo, per pastaruosius 5 metus buvo priimtas ir įsiteisėjęs apkaltinamasis teismo nuosprendis ir šis asmuo turi neišnykusį ar nepanaikintą teistumą;</w:t>
            </w:r>
          </w:p>
          <w:p w14:paraId="12DB870F" w14:textId="77777777" w:rsidR="00340AD6" w:rsidRPr="00A5083A" w:rsidRDefault="00340AD6" w:rsidP="00F9466D">
            <w:pPr>
              <w:tabs>
                <w:tab w:val="left" w:pos="1134"/>
              </w:tabs>
              <w:jc w:val="both"/>
              <w:rPr>
                <w:rFonts w:ascii="Verdana" w:hAnsi="Verdana"/>
                <w:b/>
                <w:bCs/>
              </w:rPr>
            </w:pPr>
            <w:r w:rsidRPr="00A5083A">
              <w:rPr>
                <w:rFonts w:ascii="Verdana" w:hAnsi="Verdana"/>
                <w:bCs/>
              </w:rPr>
              <w:t xml:space="preserve">2) tiekėjo, kuris yra juridinis asmuo, kita organizacija ar jos </w:t>
            </w:r>
            <w:r w:rsidRPr="00A5083A">
              <w:rPr>
                <w:rFonts w:ascii="Verdana" w:hAnsi="Verdana"/>
                <w:b/>
              </w:rPr>
              <w:t>struktūrinis</w:t>
            </w:r>
            <w:r w:rsidRPr="00A5083A">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D90067" w14:textId="77777777" w:rsidR="00340AD6" w:rsidRPr="00A5083A" w:rsidRDefault="00340AD6" w:rsidP="00F9466D">
            <w:pPr>
              <w:tabs>
                <w:tab w:val="left" w:pos="1134"/>
              </w:tabs>
              <w:jc w:val="both"/>
              <w:rPr>
                <w:rFonts w:ascii="Verdana" w:hAnsi="Verdana"/>
                <w:b/>
                <w:bCs/>
              </w:rPr>
            </w:pPr>
          </w:p>
          <w:p w14:paraId="41F11A80" w14:textId="77777777" w:rsidR="00340AD6" w:rsidRPr="00A5083A" w:rsidRDefault="00340AD6" w:rsidP="00F9466D">
            <w:pPr>
              <w:tabs>
                <w:tab w:val="left" w:pos="1134"/>
              </w:tabs>
              <w:jc w:val="both"/>
              <w:rPr>
                <w:rFonts w:ascii="Verdana" w:hAnsi="Verdana"/>
                <w:b/>
                <w:bCs/>
              </w:rPr>
            </w:pPr>
            <w:r w:rsidRPr="00A5083A">
              <w:rPr>
                <w:rFonts w:ascii="Verdana" w:hAnsi="Verdana"/>
              </w:rPr>
              <w:t>Tačiau ši nuostata netaikoma, jeigu:</w:t>
            </w:r>
          </w:p>
          <w:p w14:paraId="59928B59" w14:textId="77777777" w:rsidR="00340AD6" w:rsidRPr="00A5083A" w:rsidRDefault="00340AD6" w:rsidP="00F9466D">
            <w:pPr>
              <w:tabs>
                <w:tab w:val="left" w:pos="1134"/>
              </w:tabs>
              <w:jc w:val="both"/>
              <w:rPr>
                <w:rFonts w:ascii="Verdana" w:hAnsi="Verdana"/>
                <w:b/>
                <w:bCs/>
              </w:rPr>
            </w:pPr>
            <w:r w:rsidRPr="00A5083A">
              <w:rPr>
                <w:rFonts w:ascii="Verdana" w:hAnsi="Verdana"/>
              </w:rPr>
              <w:t>1) tiekėjas yra įsipareigojęs sumokėti mokesčius, įskaitant socialinio draudimo įmokas ir dėl to laikomas jau įvykdžiusiu šioje dalyje nurodytus įsipareigojimus;</w:t>
            </w:r>
          </w:p>
          <w:p w14:paraId="65F8AFEB" w14:textId="77777777" w:rsidR="00340AD6" w:rsidRPr="00A5083A" w:rsidRDefault="00340AD6" w:rsidP="00F9466D">
            <w:pPr>
              <w:tabs>
                <w:tab w:val="left" w:pos="1134"/>
              </w:tabs>
              <w:jc w:val="both"/>
              <w:rPr>
                <w:rFonts w:ascii="Verdana" w:hAnsi="Verdana"/>
                <w:b/>
                <w:bCs/>
              </w:rPr>
            </w:pPr>
            <w:r w:rsidRPr="00A5083A">
              <w:rPr>
                <w:rFonts w:ascii="Verdana" w:hAnsi="Verdana"/>
              </w:rPr>
              <w:lastRenderedPageBreak/>
              <w:t>2) įsiskolinimo suma neviršija 50 Eur (penkiasdešimt eurų);</w:t>
            </w:r>
          </w:p>
          <w:p w14:paraId="1081BB5E" w14:textId="77777777" w:rsidR="00340AD6" w:rsidRPr="00A5083A" w:rsidRDefault="00340AD6" w:rsidP="00F9466D">
            <w:pPr>
              <w:tabs>
                <w:tab w:val="left" w:pos="1134"/>
              </w:tabs>
              <w:jc w:val="both"/>
              <w:rPr>
                <w:rFonts w:ascii="Verdana" w:hAnsi="Verdana"/>
                <w:b/>
                <w:bCs/>
              </w:rPr>
            </w:pPr>
            <w:r w:rsidRPr="00A5083A">
              <w:rPr>
                <w:rFonts w:ascii="Verdana" w:hAnsi="Verdana"/>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A5083A" w:rsidRDefault="00340AD6" w:rsidP="00F9466D">
            <w:pPr>
              <w:tabs>
                <w:tab w:val="left" w:pos="1134"/>
              </w:tabs>
              <w:jc w:val="both"/>
              <w:rPr>
                <w:rFonts w:ascii="Verdana" w:hAnsi="Verdana"/>
                <w:b/>
                <w:bCs/>
              </w:rPr>
            </w:pPr>
            <w:r w:rsidRPr="00A5083A">
              <w:rPr>
                <w:rFonts w:ascii="Verdana" w:hAnsi="Verdana"/>
                <w:b/>
                <w:bCs/>
              </w:rPr>
              <w:lastRenderedPageBreak/>
              <w:t>VPĮ 46 straipsnio 3 dalis</w:t>
            </w:r>
          </w:p>
          <w:p w14:paraId="2F22297D" w14:textId="77777777" w:rsidR="00340AD6" w:rsidRPr="00A5083A" w:rsidRDefault="00340AD6" w:rsidP="00F9466D">
            <w:pPr>
              <w:tabs>
                <w:tab w:val="left" w:pos="1134"/>
              </w:tabs>
              <w:jc w:val="both"/>
              <w:rPr>
                <w:rFonts w:ascii="Verdana" w:hAnsi="Verdana"/>
              </w:rPr>
            </w:pPr>
          </w:p>
          <w:p w14:paraId="4C9E6F4F" w14:textId="77777777" w:rsidR="00340AD6" w:rsidRPr="00A5083A" w:rsidRDefault="00340AD6" w:rsidP="00F9466D">
            <w:pPr>
              <w:tabs>
                <w:tab w:val="left" w:pos="1134"/>
              </w:tabs>
              <w:jc w:val="both"/>
              <w:rPr>
                <w:rFonts w:ascii="Verdana" w:hAnsi="Verdana"/>
              </w:rPr>
            </w:pPr>
            <w:r w:rsidRPr="00A5083A">
              <w:rPr>
                <w:rFonts w:ascii="Verdana" w:hAnsi="Verdana"/>
              </w:rPr>
              <w:lastRenderedPageBreak/>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A5083A" w:rsidRDefault="00340AD6" w:rsidP="00F9466D">
            <w:pPr>
              <w:tabs>
                <w:tab w:val="left" w:pos="1134"/>
              </w:tabs>
              <w:jc w:val="both"/>
              <w:rPr>
                <w:rFonts w:ascii="Verdana" w:hAnsi="Verdana"/>
                <w:b/>
                <w:bCs/>
              </w:rPr>
            </w:pPr>
            <w:r w:rsidRPr="00A5083A">
              <w:rPr>
                <w:rFonts w:ascii="Verdana" w:hAnsi="Verdana"/>
              </w:rPr>
              <w:lastRenderedPageBreak/>
              <w:t xml:space="preserve">1) Dėl įsipareigojimų, susijusių su mokesčių mokėjimu, įvykdymo iš </w:t>
            </w:r>
            <w:r w:rsidRPr="00A5083A">
              <w:rPr>
                <w:rFonts w:ascii="Verdana" w:hAnsi="Verdana"/>
              </w:rPr>
              <w:lastRenderedPageBreak/>
              <w:t>Lietuvoje įsteigtų subjektų prašoma:</w:t>
            </w:r>
          </w:p>
          <w:p w14:paraId="101B6517" w14:textId="77777777" w:rsidR="00340AD6" w:rsidRPr="00A5083A" w:rsidRDefault="00340AD6" w:rsidP="00F9466D">
            <w:pPr>
              <w:tabs>
                <w:tab w:val="left" w:pos="1134"/>
              </w:tabs>
              <w:jc w:val="both"/>
              <w:rPr>
                <w:rFonts w:ascii="Verdana" w:hAnsi="Verdana"/>
              </w:rPr>
            </w:pPr>
          </w:p>
          <w:p w14:paraId="0601E153" w14:textId="77777777" w:rsidR="00340AD6" w:rsidRPr="00A5083A" w:rsidRDefault="00340AD6" w:rsidP="00F9466D">
            <w:pPr>
              <w:tabs>
                <w:tab w:val="left" w:pos="1134"/>
              </w:tabs>
              <w:jc w:val="both"/>
              <w:rPr>
                <w:rFonts w:ascii="Verdana" w:hAnsi="Verdana"/>
              </w:rPr>
            </w:pPr>
            <w:r w:rsidRPr="00A5083A">
              <w:rPr>
                <w:rFonts w:ascii="Verdana" w:hAnsi="Verdana"/>
              </w:rPr>
              <w:t xml:space="preserve">• išrašo iš teismo sprendimo (jei toks yra) arba </w:t>
            </w:r>
          </w:p>
          <w:p w14:paraId="112DE8F3" w14:textId="77777777" w:rsidR="00340AD6" w:rsidRPr="00A5083A" w:rsidRDefault="00340AD6" w:rsidP="00F9466D">
            <w:pPr>
              <w:tabs>
                <w:tab w:val="left" w:pos="1134"/>
              </w:tabs>
              <w:jc w:val="both"/>
              <w:rPr>
                <w:rFonts w:ascii="Verdana" w:hAnsi="Verdana"/>
              </w:rPr>
            </w:pPr>
            <w:r w:rsidRPr="00A5083A">
              <w:rPr>
                <w:rFonts w:ascii="Verdana" w:hAnsi="Verdana"/>
              </w:rPr>
              <w:t xml:space="preserve">• Valstybinės mokesčių inspekcijos prie Lietuvos Respublikos finansų ministerijos išduoto dokumento, </w:t>
            </w:r>
          </w:p>
          <w:p w14:paraId="294E63CF" w14:textId="77777777" w:rsidR="00340AD6" w:rsidRPr="00A5083A" w:rsidRDefault="00340AD6" w:rsidP="00F9466D">
            <w:pPr>
              <w:tabs>
                <w:tab w:val="left" w:pos="1134"/>
              </w:tabs>
              <w:jc w:val="both"/>
              <w:rPr>
                <w:rFonts w:ascii="Verdana" w:hAnsi="Verdana"/>
              </w:rPr>
            </w:pPr>
            <w:r w:rsidRPr="00A5083A">
              <w:rPr>
                <w:rFonts w:ascii="Verdana" w:hAnsi="Verdana"/>
              </w:rPr>
              <w:t>• arba valstybės įmonės Registrų centro Lietuvos Respublikos Vyriausybės nustatyta tvarka išduoto dokumento, patvirtinančio jungtinius kompetentingų institucijų tvarkomus duomenis.</w:t>
            </w:r>
          </w:p>
          <w:p w14:paraId="3F57B226" w14:textId="77777777" w:rsidR="00340AD6" w:rsidRPr="00A5083A" w:rsidRDefault="00340AD6" w:rsidP="00F9466D">
            <w:pPr>
              <w:tabs>
                <w:tab w:val="left" w:pos="317"/>
              </w:tabs>
              <w:jc w:val="both"/>
              <w:rPr>
                <w:rFonts w:ascii="Verdana" w:hAnsi="Verdana"/>
              </w:rPr>
            </w:pPr>
            <w:r w:rsidRPr="00A5083A">
              <w:rPr>
                <w:rFonts w:ascii="Verdana" w:hAnsi="Verdana"/>
              </w:rPr>
              <w:t>Iš ne Lietuvoje įsteigtų subjektų reikalaujama:</w:t>
            </w:r>
          </w:p>
          <w:p w14:paraId="225A2D41" w14:textId="77777777" w:rsidR="00340AD6" w:rsidRPr="00A5083A" w:rsidRDefault="00340AD6" w:rsidP="00F9466D">
            <w:pPr>
              <w:numPr>
                <w:ilvl w:val="0"/>
                <w:numId w:val="69"/>
              </w:numPr>
              <w:tabs>
                <w:tab w:val="left" w:pos="317"/>
              </w:tabs>
              <w:ind w:left="0" w:firstLine="0"/>
              <w:jc w:val="both"/>
              <w:rPr>
                <w:rFonts w:ascii="Verdana" w:hAnsi="Verdana"/>
                <w:b/>
                <w:bCs/>
              </w:rPr>
            </w:pPr>
            <w:r w:rsidRPr="00A5083A">
              <w:rPr>
                <w:rFonts w:ascii="Verdana" w:hAnsi="Verdana"/>
              </w:rPr>
              <w:t>atitinkamos užsienio šalies institucijos dokumento</w:t>
            </w:r>
            <w:r w:rsidRPr="00A5083A">
              <w:rPr>
                <w:rFonts w:ascii="Verdana" w:hAnsi="Verdana"/>
                <w:vertAlign w:val="superscript"/>
              </w:rPr>
              <w:footnoteReference w:id="2"/>
            </w:r>
            <w:r w:rsidRPr="00A5083A">
              <w:rPr>
                <w:rFonts w:ascii="Verdana" w:hAnsi="Verdana"/>
              </w:rPr>
              <w:t>.</w:t>
            </w:r>
          </w:p>
          <w:p w14:paraId="7886DB18" w14:textId="77777777" w:rsidR="00340AD6" w:rsidRPr="00A5083A" w:rsidRDefault="00340AD6" w:rsidP="00F9466D">
            <w:pPr>
              <w:tabs>
                <w:tab w:val="left" w:pos="1134"/>
              </w:tabs>
              <w:jc w:val="both"/>
              <w:rPr>
                <w:rFonts w:ascii="Verdana" w:hAnsi="Verdana"/>
              </w:rPr>
            </w:pPr>
          </w:p>
          <w:p w14:paraId="689028AB" w14:textId="3AF5B16E" w:rsidR="00340AD6" w:rsidRPr="00A5083A" w:rsidRDefault="00340AD6" w:rsidP="00F9466D">
            <w:pPr>
              <w:tabs>
                <w:tab w:val="left" w:pos="1134"/>
              </w:tabs>
              <w:jc w:val="both"/>
              <w:rPr>
                <w:rFonts w:ascii="Verdana" w:hAnsi="Verdana"/>
                <w:i/>
                <w:iCs/>
              </w:rPr>
            </w:pPr>
            <w:r w:rsidRPr="00A5083A">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A5083A" w:rsidRDefault="00340AD6" w:rsidP="00F9466D">
            <w:pPr>
              <w:tabs>
                <w:tab w:val="left" w:pos="1134"/>
              </w:tabs>
              <w:jc w:val="both"/>
              <w:rPr>
                <w:rFonts w:ascii="Verdana" w:hAnsi="Verdana"/>
                <w:i/>
                <w:iCs/>
              </w:rPr>
            </w:pPr>
          </w:p>
          <w:p w14:paraId="105423F4" w14:textId="77777777" w:rsidR="00340AD6" w:rsidRPr="00A5083A" w:rsidRDefault="00340AD6" w:rsidP="00F9466D">
            <w:pPr>
              <w:tabs>
                <w:tab w:val="left" w:pos="1134"/>
              </w:tabs>
              <w:jc w:val="both"/>
              <w:rPr>
                <w:rFonts w:ascii="Verdana" w:hAnsi="Verdana"/>
                <w:b/>
                <w:bCs/>
              </w:rPr>
            </w:pPr>
            <w:r w:rsidRPr="00A5083A">
              <w:rPr>
                <w:rFonts w:ascii="Verdana" w:hAnsi="Verdana"/>
              </w:rPr>
              <w:t xml:space="preserve">Jei dokumentas išduotas anksčiau, tačiau jame nurodytas galiojimo terminas </w:t>
            </w:r>
            <w:r w:rsidRPr="00A5083A">
              <w:rPr>
                <w:rFonts w:ascii="Verdana" w:hAnsi="Verdana"/>
              </w:rPr>
              <w:lastRenderedPageBreak/>
              <w:t>ilgesnis nei pašalinimo pagrindų nebuvimą patvirtinančių dokumentų pagal EBVPD galutinis pateikimo terminas, toks dokumentas jo galiojimo laikotarpiu yra priimtinas.</w:t>
            </w:r>
          </w:p>
          <w:p w14:paraId="06F3EF22" w14:textId="77777777" w:rsidR="00340AD6" w:rsidRPr="00A5083A" w:rsidRDefault="00340AD6" w:rsidP="00F9466D">
            <w:pPr>
              <w:tabs>
                <w:tab w:val="left" w:pos="1134"/>
              </w:tabs>
              <w:jc w:val="both"/>
              <w:rPr>
                <w:rFonts w:ascii="Verdana" w:hAnsi="Verdana"/>
                <w:b/>
                <w:bCs/>
              </w:rPr>
            </w:pPr>
          </w:p>
          <w:p w14:paraId="57299443" w14:textId="77777777" w:rsidR="00340AD6" w:rsidRPr="00A5083A" w:rsidRDefault="00340AD6" w:rsidP="00F9466D">
            <w:pPr>
              <w:tabs>
                <w:tab w:val="left" w:pos="1134"/>
              </w:tabs>
              <w:jc w:val="both"/>
              <w:rPr>
                <w:rFonts w:ascii="Verdana" w:hAnsi="Verdana"/>
                <w:b/>
                <w:bCs/>
              </w:rPr>
            </w:pPr>
            <w:r w:rsidRPr="00A5083A">
              <w:rPr>
                <w:rFonts w:ascii="Verdana" w:hAnsi="Verdana"/>
              </w:rPr>
              <w:t>2) Dėl įsipareigojimų, susijusių su socialinio draudimo įmokų mokėjimu, įvykdymo iš Lietuvoje įsteigtų subjektų prašoma:</w:t>
            </w:r>
          </w:p>
          <w:p w14:paraId="7129AEEB" w14:textId="1D24AF07" w:rsidR="00340AD6" w:rsidRPr="00A5083A" w:rsidRDefault="00340AD6" w:rsidP="00F9466D">
            <w:pPr>
              <w:tabs>
                <w:tab w:val="left" w:pos="1134"/>
              </w:tabs>
              <w:jc w:val="both"/>
              <w:rPr>
                <w:rFonts w:ascii="Verdana" w:hAnsi="Verdana"/>
              </w:rPr>
            </w:pPr>
            <w:r w:rsidRPr="00A5083A">
              <w:rPr>
                <w:rFonts w:ascii="Verdana" w:hAnsi="Verdana"/>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4" w:history="1">
              <w:r w:rsidRPr="00A5083A">
                <w:rPr>
                  <w:rStyle w:val="Hipersaitas"/>
                  <w:rFonts w:ascii="Verdana" w:hAnsi="Verdana"/>
                </w:rPr>
                <w:t>http://draudejai.sodra.lt/draudeju_viesi_duomenys/</w:t>
              </w:r>
            </w:hyperlink>
            <w:r w:rsidRPr="00A5083A">
              <w:rPr>
                <w:rFonts w:ascii="Verdana" w:hAnsi="Verdana"/>
              </w:rPr>
              <w:t>.</w:t>
            </w:r>
          </w:p>
          <w:p w14:paraId="672872BE" w14:textId="77777777" w:rsidR="00340AD6" w:rsidRPr="00A5083A" w:rsidRDefault="00340AD6" w:rsidP="00F9466D">
            <w:pPr>
              <w:tabs>
                <w:tab w:val="left" w:pos="1134"/>
              </w:tabs>
              <w:jc w:val="both"/>
              <w:rPr>
                <w:rFonts w:ascii="Verdana" w:hAnsi="Verdana"/>
                <w:b/>
                <w:bCs/>
              </w:rPr>
            </w:pPr>
          </w:p>
          <w:p w14:paraId="15C6C927" w14:textId="77777777" w:rsidR="00340AD6" w:rsidRPr="00A5083A" w:rsidRDefault="00340AD6" w:rsidP="00F9466D">
            <w:pPr>
              <w:tabs>
                <w:tab w:val="left" w:pos="1134"/>
              </w:tabs>
              <w:jc w:val="both"/>
              <w:rPr>
                <w:rFonts w:ascii="Verdana" w:hAnsi="Verdana"/>
                <w:b/>
                <w:bCs/>
              </w:rPr>
            </w:pPr>
            <w:r w:rsidRPr="00A5083A">
              <w:rPr>
                <w:rFonts w:ascii="Verdana"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w:t>
            </w:r>
            <w:r w:rsidRPr="00A5083A">
              <w:rPr>
                <w:rFonts w:ascii="Verdana" w:hAnsi="Verdana"/>
              </w:rPr>
              <w:lastRenderedPageBreak/>
              <w:t>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A5083A" w:rsidRDefault="00340AD6" w:rsidP="00F9466D">
            <w:pPr>
              <w:tabs>
                <w:tab w:val="left" w:pos="1134"/>
              </w:tabs>
              <w:jc w:val="both"/>
              <w:rPr>
                <w:rFonts w:ascii="Verdana" w:hAnsi="Verdana"/>
                <w:b/>
                <w:bCs/>
              </w:rPr>
            </w:pPr>
            <w:r w:rsidRPr="00A5083A">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A5083A" w:rsidRDefault="00340AD6" w:rsidP="00F9466D">
            <w:pPr>
              <w:tabs>
                <w:tab w:val="left" w:pos="34"/>
                <w:tab w:val="left" w:pos="175"/>
              </w:tabs>
              <w:jc w:val="both"/>
              <w:rPr>
                <w:rFonts w:ascii="Verdana" w:hAnsi="Verdana"/>
              </w:rPr>
            </w:pPr>
            <w:r w:rsidRPr="00A5083A">
              <w:rPr>
                <w:rFonts w:ascii="Verdana" w:hAnsi="Verdana"/>
              </w:rPr>
              <w:t>Iš ne Lietuvoje įsteigtų subjektų reikalaujama:</w:t>
            </w:r>
          </w:p>
          <w:p w14:paraId="29A5F52C" w14:textId="77777777" w:rsidR="00340AD6" w:rsidRPr="00A5083A" w:rsidRDefault="00340AD6" w:rsidP="00F9466D">
            <w:pPr>
              <w:numPr>
                <w:ilvl w:val="0"/>
                <w:numId w:val="69"/>
              </w:numPr>
              <w:tabs>
                <w:tab w:val="left" w:pos="34"/>
                <w:tab w:val="left" w:pos="175"/>
              </w:tabs>
              <w:ind w:left="34" w:firstLine="0"/>
              <w:jc w:val="both"/>
              <w:rPr>
                <w:rFonts w:ascii="Verdana" w:hAnsi="Verdana"/>
                <w:b/>
                <w:bCs/>
              </w:rPr>
            </w:pPr>
            <w:r w:rsidRPr="00A5083A">
              <w:rPr>
                <w:rFonts w:ascii="Verdana" w:hAnsi="Verdana"/>
              </w:rPr>
              <w:t>atitinkamos užsienio šalies kompetentingos institucijos dokumento</w:t>
            </w:r>
            <w:r w:rsidRPr="00A5083A">
              <w:rPr>
                <w:rFonts w:ascii="Verdana" w:hAnsi="Verdana"/>
                <w:vertAlign w:val="superscript"/>
              </w:rPr>
              <w:footnoteReference w:id="3"/>
            </w:r>
            <w:r w:rsidRPr="00A5083A">
              <w:rPr>
                <w:rFonts w:ascii="Verdana" w:hAnsi="Verdana"/>
              </w:rPr>
              <w:t>.</w:t>
            </w:r>
          </w:p>
          <w:p w14:paraId="5EBB62A3" w14:textId="77777777" w:rsidR="00340AD6" w:rsidRPr="00A5083A" w:rsidRDefault="00340AD6" w:rsidP="00F9466D">
            <w:pPr>
              <w:tabs>
                <w:tab w:val="left" w:pos="1134"/>
              </w:tabs>
              <w:jc w:val="both"/>
              <w:rPr>
                <w:rFonts w:ascii="Verdana" w:hAnsi="Verdana"/>
                <w:b/>
                <w:bCs/>
              </w:rPr>
            </w:pPr>
          </w:p>
          <w:p w14:paraId="55C3F642" w14:textId="045E3808" w:rsidR="00340AD6" w:rsidRPr="00A5083A" w:rsidRDefault="00340AD6" w:rsidP="00F9466D">
            <w:pPr>
              <w:tabs>
                <w:tab w:val="left" w:pos="1134"/>
              </w:tabs>
              <w:jc w:val="both"/>
              <w:rPr>
                <w:rFonts w:ascii="Verdana" w:hAnsi="Verdana"/>
                <w:i/>
                <w:iCs/>
              </w:rPr>
            </w:pPr>
            <w:r w:rsidRPr="00A5083A">
              <w:rPr>
                <w:rFonts w:ascii="Verdana" w:hAnsi="Verdana"/>
              </w:rPr>
              <w:t xml:space="preserve">Nurodyti dokumentai turi būti išduoti ne </w:t>
            </w:r>
            <w:r w:rsidRPr="00A5083A">
              <w:rPr>
                <w:rFonts w:ascii="Verdana" w:hAnsi="Verdana"/>
              </w:rPr>
              <w:lastRenderedPageBreak/>
              <w:t>anksčiau kaip 120 dienų iki tos dienos, kai tiekėjas perkančiosios organizacijos prašymu turės pateikti pašalinimo pagrindų nebuvimą patvirtinančius dokumentus.</w:t>
            </w:r>
          </w:p>
          <w:p w14:paraId="59CB2328" w14:textId="77777777" w:rsidR="00340AD6" w:rsidRPr="00A5083A" w:rsidRDefault="00340AD6" w:rsidP="00F9466D">
            <w:pPr>
              <w:tabs>
                <w:tab w:val="left" w:pos="1134"/>
              </w:tabs>
              <w:jc w:val="both"/>
              <w:rPr>
                <w:rFonts w:ascii="Verdana" w:hAnsi="Verdana"/>
                <w:b/>
                <w:bCs/>
              </w:rPr>
            </w:pPr>
          </w:p>
          <w:p w14:paraId="6110A5EC" w14:textId="77777777" w:rsidR="00340AD6" w:rsidRPr="00A5083A" w:rsidRDefault="00340AD6" w:rsidP="00F9466D">
            <w:pPr>
              <w:tabs>
                <w:tab w:val="left" w:pos="1134"/>
              </w:tabs>
              <w:jc w:val="both"/>
              <w:rPr>
                <w:rFonts w:ascii="Verdana" w:hAnsi="Verdana"/>
              </w:rPr>
            </w:pPr>
            <w:r w:rsidRPr="00A5083A">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56BA3A41" w14:textId="77777777" w:rsidR="00340AD6" w:rsidRPr="00A5083A" w:rsidRDefault="00340AD6" w:rsidP="00F9466D">
            <w:pPr>
              <w:tabs>
                <w:tab w:val="left" w:pos="1134"/>
              </w:tabs>
              <w:jc w:val="both"/>
              <w:rPr>
                <w:rFonts w:ascii="Verdana" w:hAnsi="Verdana"/>
              </w:rPr>
            </w:pPr>
          </w:p>
          <w:p w14:paraId="4159C28E" w14:textId="77777777" w:rsidR="00340AD6" w:rsidRPr="00A5083A" w:rsidRDefault="00340AD6" w:rsidP="00F9466D">
            <w:pPr>
              <w:tabs>
                <w:tab w:val="left" w:pos="1134"/>
              </w:tabs>
              <w:jc w:val="both"/>
              <w:rPr>
                <w:rFonts w:ascii="Verdana" w:hAnsi="Verdana"/>
                <w:b/>
                <w:bCs/>
                <w:i/>
                <w:iCs/>
                <w:u w:val="single"/>
              </w:rPr>
            </w:pPr>
            <w:r w:rsidRPr="00A5083A">
              <w:rPr>
                <w:rFonts w:ascii="Verdana" w:hAnsi="Verdana"/>
                <w:b/>
                <w:bCs/>
                <w:i/>
                <w:iCs/>
                <w:u w:val="single"/>
              </w:rPr>
              <w:t>PASTABA</w:t>
            </w:r>
          </w:p>
          <w:p w14:paraId="2B898D7D" w14:textId="77777777" w:rsidR="00340AD6" w:rsidRPr="00A5083A" w:rsidRDefault="00340AD6" w:rsidP="00F9466D">
            <w:pPr>
              <w:tabs>
                <w:tab w:val="left" w:pos="1134"/>
              </w:tabs>
              <w:jc w:val="both"/>
              <w:rPr>
                <w:rFonts w:ascii="Verdana" w:hAnsi="Verdana"/>
                <w:b/>
                <w:bCs/>
              </w:rPr>
            </w:pPr>
            <w:r w:rsidRPr="00A5083A">
              <w:rPr>
                <w:rFonts w:ascii="Verdana" w:hAnsi="Verdana"/>
                <w:b/>
                <w:bCs/>
              </w:rPr>
              <w:t xml:space="preserve">Pažymų, </w:t>
            </w:r>
            <w:r w:rsidRPr="00A5083A">
              <w:rPr>
                <w:rFonts w:ascii="Verdana" w:hAnsi="Verdana"/>
              </w:rPr>
              <w:t>patvirtinančių VPĮ 46 straipsnyje nurodytų tiekėjo pašalinimo pagrindų nebuvimą, pateikti nereikalaujama. Jų perkančioji organizacija reikalaus tik turėdama pagrįstų abejonių dėl tiekėjo patikimumo.</w:t>
            </w:r>
          </w:p>
        </w:tc>
      </w:tr>
      <w:bookmarkEnd w:id="20"/>
      <w:tr w:rsidR="00340AD6" w:rsidRPr="00A5083A" w14:paraId="6C656280"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A5083A" w:rsidRDefault="00340AD6" w:rsidP="00F9466D">
            <w:pPr>
              <w:tabs>
                <w:tab w:val="left" w:pos="1134"/>
              </w:tabs>
              <w:jc w:val="both"/>
              <w:rPr>
                <w:rFonts w:ascii="Verdana" w:hAnsi="Verdana"/>
              </w:rPr>
            </w:pPr>
            <w:r w:rsidRPr="00A5083A">
              <w:rPr>
                <w:rFonts w:ascii="Verdana" w:hAnsi="Verdana"/>
              </w:rPr>
              <w:lastRenderedPageBreak/>
              <w:t>3.4..</w:t>
            </w:r>
            <w:r w:rsidR="00FB5D2E" w:rsidRPr="00A5083A">
              <w:rPr>
                <w:rFonts w:ascii="Verdana" w:hAnsi="Verdana"/>
              </w:rPr>
              <w:t>4</w:t>
            </w:r>
            <w:r w:rsidRPr="00A5083A">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A5083A" w:rsidRDefault="00340AD6" w:rsidP="00F9466D">
            <w:pPr>
              <w:tabs>
                <w:tab w:val="left" w:pos="1134"/>
              </w:tabs>
              <w:jc w:val="both"/>
              <w:rPr>
                <w:rFonts w:ascii="Verdana" w:hAnsi="Verdana"/>
                <w:b/>
                <w:bCs/>
              </w:rPr>
            </w:pPr>
            <w:r w:rsidRPr="00A5083A">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A5083A" w:rsidRDefault="00340AD6" w:rsidP="00F9466D">
            <w:pPr>
              <w:tabs>
                <w:tab w:val="left" w:pos="1134"/>
              </w:tabs>
              <w:jc w:val="both"/>
              <w:rPr>
                <w:rFonts w:ascii="Verdana" w:hAnsi="Verdana"/>
                <w:b/>
                <w:bCs/>
              </w:rPr>
            </w:pPr>
            <w:r w:rsidRPr="00A5083A">
              <w:rPr>
                <w:rFonts w:ascii="Verdana" w:hAnsi="Verdana"/>
                <w:b/>
                <w:bCs/>
              </w:rPr>
              <w:t>VPĮ 46 straipsnio 4 dalies 1 punktas</w:t>
            </w:r>
          </w:p>
          <w:p w14:paraId="69194029" w14:textId="77777777" w:rsidR="00340AD6" w:rsidRPr="00A5083A" w:rsidRDefault="00340AD6" w:rsidP="00F9466D">
            <w:pPr>
              <w:tabs>
                <w:tab w:val="left" w:pos="1134"/>
              </w:tabs>
              <w:jc w:val="both"/>
              <w:rPr>
                <w:rFonts w:ascii="Verdana" w:hAnsi="Verdana"/>
              </w:rPr>
            </w:pPr>
          </w:p>
          <w:p w14:paraId="08BF651A" w14:textId="77777777" w:rsidR="00340AD6" w:rsidRPr="00A5083A" w:rsidRDefault="00340AD6" w:rsidP="00F9466D">
            <w:pPr>
              <w:tabs>
                <w:tab w:val="left" w:pos="1134"/>
              </w:tabs>
              <w:jc w:val="both"/>
              <w:rPr>
                <w:rFonts w:ascii="Verdana" w:hAnsi="Verdana"/>
              </w:rPr>
            </w:pPr>
            <w:r w:rsidRPr="00A5083A">
              <w:rPr>
                <w:rFonts w:ascii="Verdana"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A5083A" w:rsidRDefault="00340AD6" w:rsidP="00F9466D">
            <w:pPr>
              <w:tabs>
                <w:tab w:val="left" w:pos="1134"/>
              </w:tabs>
              <w:jc w:val="both"/>
              <w:rPr>
                <w:rFonts w:ascii="Verdana" w:hAnsi="Verdana"/>
              </w:rPr>
            </w:pPr>
            <w:r w:rsidRPr="00A5083A">
              <w:rPr>
                <w:rFonts w:ascii="Verdana" w:hAnsi="Verdana"/>
              </w:rPr>
              <w:t>Iš Lietuvoje įsteigtų subjektų įrodančių dokumentų nereikalaujama. Užtenka pateikto EBVPD.</w:t>
            </w:r>
          </w:p>
        </w:tc>
      </w:tr>
      <w:tr w:rsidR="00340AD6" w:rsidRPr="00A5083A" w14:paraId="42B5BAF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A5083A" w:rsidRDefault="00340AD6" w:rsidP="00F9466D">
            <w:pPr>
              <w:tabs>
                <w:tab w:val="left" w:pos="1134"/>
              </w:tabs>
              <w:jc w:val="both"/>
              <w:rPr>
                <w:rFonts w:ascii="Verdana" w:hAnsi="Verdana"/>
              </w:rPr>
            </w:pPr>
            <w:r w:rsidRPr="00A5083A">
              <w:rPr>
                <w:rFonts w:ascii="Verdana" w:hAnsi="Verdana"/>
              </w:rPr>
              <w:t>3.4..</w:t>
            </w:r>
            <w:r w:rsidR="00FB5D2E" w:rsidRPr="00A5083A">
              <w:rPr>
                <w:rFonts w:ascii="Verdana" w:hAnsi="Verdana"/>
              </w:rPr>
              <w:t>5</w:t>
            </w:r>
            <w:r w:rsidRPr="00A5083A">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A5083A" w:rsidRDefault="00340AD6" w:rsidP="00F9466D">
            <w:pPr>
              <w:tabs>
                <w:tab w:val="left" w:pos="1134"/>
              </w:tabs>
              <w:jc w:val="both"/>
              <w:rPr>
                <w:rFonts w:ascii="Verdana" w:hAnsi="Verdana"/>
                <w:b/>
                <w:bCs/>
              </w:rPr>
            </w:pPr>
            <w:r w:rsidRPr="00A5083A">
              <w:rPr>
                <w:rFonts w:ascii="Verdana" w:hAnsi="Verdana"/>
              </w:rPr>
              <w:t xml:space="preserve">Tiekėjas pirkimo metu pateko į interesų konflikto situaciją, kaip apibrėžta VPĮ 21 straipsnyje, ir atitinkamos padėties negalima ištaisyti. </w:t>
            </w:r>
          </w:p>
          <w:p w14:paraId="7AA537AF" w14:textId="77777777" w:rsidR="00340AD6" w:rsidRPr="00A5083A" w:rsidRDefault="00340AD6" w:rsidP="00F9466D">
            <w:pPr>
              <w:tabs>
                <w:tab w:val="left" w:pos="1134"/>
              </w:tabs>
              <w:jc w:val="both"/>
              <w:rPr>
                <w:rFonts w:ascii="Verdana" w:hAnsi="Verdana"/>
                <w:b/>
                <w:bCs/>
              </w:rPr>
            </w:pPr>
            <w:r w:rsidRPr="00A5083A">
              <w:rPr>
                <w:rFonts w:ascii="Verdana" w:hAnsi="Verdana"/>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A5083A" w:rsidRDefault="00340AD6" w:rsidP="00F9466D">
            <w:pPr>
              <w:tabs>
                <w:tab w:val="left" w:pos="1134"/>
              </w:tabs>
              <w:jc w:val="both"/>
              <w:rPr>
                <w:rFonts w:ascii="Verdana" w:hAnsi="Verdana"/>
                <w:b/>
                <w:bCs/>
              </w:rPr>
            </w:pPr>
            <w:r w:rsidRPr="00A5083A">
              <w:rPr>
                <w:rFonts w:ascii="Verdana" w:hAnsi="Verdana"/>
                <w:b/>
                <w:bCs/>
              </w:rPr>
              <w:lastRenderedPageBreak/>
              <w:t>VPĮ 46 straipsnio 4 dalies 2 punktas</w:t>
            </w:r>
          </w:p>
          <w:p w14:paraId="18677126" w14:textId="77777777" w:rsidR="00340AD6" w:rsidRPr="00A5083A" w:rsidRDefault="00340AD6" w:rsidP="00F9466D">
            <w:pPr>
              <w:tabs>
                <w:tab w:val="left" w:pos="1134"/>
              </w:tabs>
              <w:jc w:val="both"/>
              <w:rPr>
                <w:rFonts w:ascii="Verdana" w:hAnsi="Verdana"/>
              </w:rPr>
            </w:pPr>
          </w:p>
          <w:p w14:paraId="536C89E2" w14:textId="77777777" w:rsidR="00340AD6" w:rsidRPr="00A5083A" w:rsidRDefault="00340AD6" w:rsidP="00F9466D">
            <w:pPr>
              <w:tabs>
                <w:tab w:val="left" w:pos="1134"/>
              </w:tabs>
              <w:jc w:val="both"/>
              <w:rPr>
                <w:rFonts w:ascii="Verdana" w:hAnsi="Verdana"/>
              </w:rPr>
            </w:pPr>
            <w:r w:rsidRPr="00A5083A">
              <w:rPr>
                <w:rFonts w:ascii="Verdana" w:hAnsi="Verdana"/>
              </w:rPr>
              <w:lastRenderedPageBreak/>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A5083A" w:rsidRDefault="00340AD6" w:rsidP="00F9466D">
            <w:pPr>
              <w:tabs>
                <w:tab w:val="left" w:pos="1134"/>
              </w:tabs>
              <w:jc w:val="both"/>
              <w:rPr>
                <w:rFonts w:ascii="Verdana" w:hAnsi="Verdana"/>
              </w:rPr>
            </w:pPr>
            <w:r w:rsidRPr="00A5083A">
              <w:rPr>
                <w:rFonts w:ascii="Verdana" w:hAnsi="Verdana"/>
              </w:rPr>
              <w:lastRenderedPageBreak/>
              <w:t>Iš Lietuvoje įsteigtų subjektų įrodančių dokumentų nereikalaujama. Užtenka pateikto EBVPD.</w:t>
            </w:r>
          </w:p>
        </w:tc>
      </w:tr>
      <w:tr w:rsidR="00340AD6" w:rsidRPr="00A5083A" w14:paraId="1387074E"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A5083A" w:rsidRDefault="00340AD6" w:rsidP="00F9466D">
            <w:pPr>
              <w:tabs>
                <w:tab w:val="left" w:pos="1134"/>
              </w:tabs>
              <w:jc w:val="both"/>
              <w:rPr>
                <w:rFonts w:ascii="Verdana" w:hAnsi="Verdana"/>
              </w:rPr>
            </w:pPr>
            <w:r w:rsidRPr="00A5083A">
              <w:rPr>
                <w:rFonts w:ascii="Verdana" w:hAnsi="Verdana"/>
              </w:rPr>
              <w:t>3.4..</w:t>
            </w:r>
            <w:r w:rsidR="00FB5D2E" w:rsidRPr="00A5083A">
              <w:rPr>
                <w:rFonts w:ascii="Verdana" w:hAnsi="Verdana"/>
              </w:rPr>
              <w:t>6</w:t>
            </w:r>
            <w:r w:rsidRPr="00A5083A">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A5083A" w:rsidRDefault="00340AD6" w:rsidP="00F9466D">
            <w:pPr>
              <w:tabs>
                <w:tab w:val="left" w:pos="1134"/>
              </w:tabs>
              <w:jc w:val="both"/>
              <w:rPr>
                <w:rFonts w:ascii="Verdana" w:hAnsi="Verdana"/>
                <w:b/>
                <w:bCs/>
              </w:rPr>
            </w:pPr>
            <w:r w:rsidRPr="00A5083A">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A5083A" w:rsidRDefault="00340AD6" w:rsidP="00F9466D">
            <w:pPr>
              <w:tabs>
                <w:tab w:val="left" w:pos="1134"/>
              </w:tabs>
              <w:jc w:val="both"/>
              <w:rPr>
                <w:rFonts w:ascii="Verdana" w:hAnsi="Verdana"/>
                <w:b/>
                <w:bCs/>
              </w:rPr>
            </w:pPr>
            <w:r w:rsidRPr="00A5083A">
              <w:rPr>
                <w:rFonts w:ascii="Verdana" w:hAnsi="Verdana"/>
                <w:b/>
                <w:bCs/>
              </w:rPr>
              <w:t>VPĮ 46 straipsnio 4 dalies 3 punktas</w:t>
            </w:r>
          </w:p>
          <w:p w14:paraId="31638C17" w14:textId="77777777" w:rsidR="00340AD6" w:rsidRPr="00A5083A" w:rsidRDefault="00340AD6" w:rsidP="00F9466D">
            <w:pPr>
              <w:tabs>
                <w:tab w:val="left" w:pos="1134"/>
              </w:tabs>
              <w:jc w:val="both"/>
              <w:rPr>
                <w:rFonts w:ascii="Verdana" w:hAnsi="Verdana"/>
              </w:rPr>
            </w:pPr>
          </w:p>
          <w:p w14:paraId="53022605" w14:textId="77777777" w:rsidR="00340AD6" w:rsidRPr="00A5083A" w:rsidRDefault="00340AD6" w:rsidP="00F9466D">
            <w:pPr>
              <w:tabs>
                <w:tab w:val="left" w:pos="1134"/>
              </w:tabs>
              <w:jc w:val="both"/>
              <w:rPr>
                <w:rFonts w:ascii="Verdana" w:hAnsi="Verdana"/>
              </w:rPr>
            </w:pPr>
            <w:r w:rsidRPr="00A5083A">
              <w:rPr>
                <w:rFonts w:ascii="Verdana"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A5083A" w:rsidRDefault="00340AD6" w:rsidP="00F9466D">
            <w:pPr>
              <w:tabs>
                <w:tab w:val="left" w:pos="1134"/>
              </w:tabs>
              <w:jc w:val="both"/>
              <w:rPr>
                <w:rFonts w:ascii="Verdana" w:hAnsi="Verdana"/>
              </w:rPr>
            </w:pPr>
            <w:r w:rsidRPr="00A5083A">
              <w:rPr>
                <w:rFonts w:ascii="Verdana" w:hAnsi="Verdana"/>
              </w:rPr>
              <w:t>Iš Lietuvoje įsteigtų subjektų įrodančių dokumentų nereikalaujama. Užtenka pateikto EBVPD.</w:t>
            </w:r>
          </w:p>
        </w:tc>
      </w:tr>
      <w:tr w:rsidR="00340AD6" w:rsidRPr="00A5083A" w14:paraId="1995975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A5083A" w:rsidRDefault="00340AD6" w:rsidP="00F9466D">
            <w:pPr>
              <w:tabs>
                <w:tab w:val="left" w:pos="1134"/>
              </w:tabs>
              <w:jc w:val="both"/>
              <w:rPr>
                <w:rFonts w:ascii="Verdana" w:hAnsi="Verdana"/>
              </w:rPr>
            </w:pPr>
            <w:r w:rsidRPr="00A5083A">
              <w:rPr>
                <w:rFonts w:ascii="Verdana" w:hAnsi="Verdana"/>
              </w:rPr>
              <w:t>3.4..</w:t>
            </w:r>
            <w:r w:rsidR="00FB5D2E" w:rsidRPr="00A5083A">
              <w:rPr>
                <w:rFonts w:ascii="Verdana" w:hAnsi="Verdana"/>
              </w:rPr>
              <w:t>7</w:t>
            </w:r>
            <w:r w:rsidRPr="00A5083A">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A5083A" w:rsidRDefault="00340AD6" w:rsidP="00F9466D">
            <w:pPr>
              <w:tabs>
                <w:tab w:val="left" w:pos="1134"/>
              </w:tabs>
              <w:jc w:val="both"/>
              <w:rPr>
                <w:rFonts w:ascii="Verdana" w:hAnsi="Verdana"/>
              </w:rPr>
            </w:pPr>
            <w:r w:rsidRPr="00A5083A">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A5083A" w:rsidRDefault="00340AD6" w:rsidP="00F9466D">
            <w:pPr>
              <w:tabs>
                <w:tab w:val="left" w:pos="1134"/>
              </w:tabs>
              <w:jc w:val="both"/>
              <w:rPr>
                <w:rFonts w:ascii="Verdana" w:hAnsi="Verdana"/>
              </w:rPr>
            </w:pPr>
            <w:r w:rsidRPr="00A5083A">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A5083A">
              <w:rPr>
                <w:rFonts w:ascii="Verdana" w:hAnsi="Verdana"/>
              </w:rPr>
              <w:lastRenderedPageBreak/>
              <w:t xml:space="preserve">straipsnį, dėl ko per pastaruosius vienus metus buvo pašalintas iš pirkimo ar koncesijos suteikimo procedūrų. </w:t>
            </w:r>
          </w:p>
          <w:p w14:paraId="6DBE50BC" w14:textId="77777777" w:rsidR="00340AD6" w:rsidRPr="00A5083A" w:rsidRDefault="00340AD6" w:rsidP="00F9466D">
            <w:pPr>
              <w:tabs>
                <w:tab w:val="left" w:pos="1134"/>
              </w:tabs>
              <w:jc w:val="both"/>
              <w:rPr>
                <w:rFonts w:ascii="Verdana" w:hAnsi="Verdana"/>
              </w:rPr>
            </w:pPr>
            <w:r w:rsidRPr="00A5083A">
              <w:rPr>
                <w:rFonts w:ascii="Verdana"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A5083A" w:rsidRDefault="00340AD6" w:rsidP="00F9466D">
            <w:pPr>
              <w:tabs>
                <w:tab w:val="left" w:pos="1134"/>
              </w:tabs>
              <w:jc w:val="both"/>
              <w:rPr>
                <w:rFonts w:ascii="Verdana" w:hAnsi="Verdana"/>
                <w:b/>
                <w:bCs/>
              </w:rPr>
            </w:pPr>
            <w:r w:rsidRPr="00A5083A">
              <w:rPr>
                <w:rFonts w:ascii="Verdana" w:hAnsi="Verdana"/>
                <w:b/>
                <w:bCs/>
              </w:rPr>
              <w:lastRenderedPageBreak/>
              <w:t>VPĮ 46 straipsnio 4 dalies 4 punktas</w:t>
            </w:r>
          </w:p>
          <w:p w14:paraId="6FC97B73" w14:textId="77777777" w:rsidR="00340AD6" w:rsidRPr="00A5083A" w:rsidRDefault="00340AD6" w:rsidP="00F9466D">
            <w:pPr>
              <w:tabs>
                <w:tab w:val="left" w:pos="1134"/>
              </w:tabs>
              <w:jc w:val="both"/>
              <w:rPr>
                <w:rFonts w:ascii="Verdana" w:hAnsi="Verdana"/>
              </w:rPr>
            </w:pPr>
          </w:p>
          <w:p w14:paraId="1F91E7E9" w14:textId="77777777" w:rsidR="00340AD6" w:rsidRPr="00A5083A" w:rsidRDefault="00340AD6" w:rsidP="00F9466D">
            <w:pPr>
              <w:tabs>
                <w:tab w:val="left" w:pos="1134"/>
              </w:tabs>
              <w:jc w:val="both"/>
              <w:rPr>
                <w:rFonts w:ascii="Verdana" w:hAnsi="Verdana"/>
              </w:rPr>
            </w:pPr>
            <w:r w:rsidRPr="00A5083A">
              <w:rPr>
                <w:rFonts w:ascii="Verdana"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A5083A" w:rsidRDefault="00340AD6" w:rsidP="00F9466D">
            <w:pPr>
              <w:tabs>
                <w:tab w:val="left" w:pos="1134"/>
              </w:tabs>
              <w:jc w:val="both"/>
              <w:rPr>
                <w:rFonts w:ascii="Verdana" w:hAnsi="Verdana"/>
              </w:rPr>
            </w:pPr>
            <w:r w:rsidRPr="00A5083A">
              <w:rPr>
                <w:rFonts w:ascii="Verdana" w:hAnsi="Verdana"/>
              </w:rPr>
              <w:t>Iš Lietuvoje įsteigtų subjektų įrodančių dokumentų nereikalaujama. Užtenka pateikto EBVPD.</w:t>
            </w:r>
          </w:p>
          <w:p w14:paraId="68E5252C" w14:textId="77777777" w:rsidR="00340AD6" w:rsidRPr="00A5083A" w:rsidRDefault="00340AD6" w:rsidP="00F9466D">
            <w:pPr>
              <w:tabs>
                <w:tab w:val="left" w:pos="1134"/>
              </w:tabs>
              <w:jc w:val="both"/>
              <w:rPr>
                <w:rFonts w:ascii="Verdana" w:hAnsi="Verdana"/>
              </w:rPr>
            </w:pPr>
          </w:p>
          <w:p w14:paraId="39CFE5F9" w14:textId="4212BB1C" w:rsidR="00340AD6" w:rsidRPr="00A5083A" w:rsidRDefault="00340AD6" w:rsidP="00F9466D">
            <w:pPr>
              <w:tabs>
                <w:tab w:val="left" w:pos="1134"/>
              </w:tabs>
              <w:jc w:val="both"/>
              <w:rPr>
                <w:rFonts w:ascii="Verdana" w:hAnsi="Verdana"/>
                <w:b/>
                <w:bCs/>
              </w:rPr>
            </w:pPr>
            <w:r w:rsidRPr="00A5083A">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A5083A" w:rsidRDefault="00340AD6" w:rsidP="00F9466D">
            <w:pPr>
              <w:tabs>
                <w:tab w:val="left" w:pos="1134"/>
              </w:tabs>
              <w:jc w:val="both"/>
              <w:rPr>
                <w:rFonts w:ascii="Verdana" w:hAnsi="Verdana"/>
                <w:b/>
                <w:bCs/>
              </w:rPr>
            </w:pPr>
          </w:p>
          <w:p w14:paraId="42DFAA50" w14:textId="368C3042" w:rsidR="00340AD6" w:rsidRPr="00A5083A" w:rsidRDefault="00FC20E4" w:rsidP="00F9466D">
            <w:pPr>
              <w:tabs>
                <w:tab w:val="left" w:pos="1134"/>
              </w:tabs>
              <w:jc w:val="both"/>
              <w:rPr>
                <w:rFonts w:ascii="Verdana" w:hAnsi="Verdana"/>
                <w:b/>
                <w:bCs/>
              </w:rPr>
            </w:pPr>
            <w:hyperlink r:id="rId15" w:history="1">
              <w:r w:rsidRPr="00A5083A">
                <w:rPr>
                  <w:rStyle w:val="Hipersaitas"/>
                  <w:rFonts w:ascii="Verdana" w:hAnsi="Verdana"/>
                </w:rPr>
                <w:t>https://vpt.lrv.lt/lt/nuorodos/kiti-duomenys/powerbi/melaginga-informacija-pateikusiu-tiekeju-sarasas-3/</w:t>
              </w:r>
            </w:hyperlink>
          </w:p>
        </w:tc>
      </w:tr>
      <w:tr w:rsidR="00340AD6" w:rsidRPr="00A5083A" w14:paraId="0E13F97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A5083A" w:rsidRDefault="00340AD6" w:rsidP="00F9466D">
            <w:pPr>
              <w:tabs>
                <w:tab w:val="left" w:pos="1134"/>
              </w:tabs>
              <w:jc w:val="both"/>
              <w:rPr>
                <w:rFonts w:ascii="Verdana" w:hAnsi="Verdana"/>
              </w:rPr>
            </w:pPr>
            <w:r w:rsidRPr="00A5083A">
              <w:rPr>
                <w:rFonts w:ascii="Verdana" w:hAnsi="Verdana"/>
              </w:rPr>
              <w:t>3.4..</w:t>
            </w:r>
            <w:r w:rsidR="00FB5D2E" w:rsidRPr="00A5083A">
              <w:rPr>
                <w:rFonts w:ascii="Verdana" w:hAnsi="Verdana"/>
              </w:rPr>
              <w:t>8</w:t>
            </w:r>
            <w:r w:rsidRPr="00A5083A">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A5083A" w:rsidRDefault="00340AD6" w:rsidP="00F9466D">
            <w:pPr>
              <w:tabs>
                <w:tab w:val="left" w:pos="1134"/>
              </w:tabs>
              <w:jc w:val="both"/>
              <w:rPr>
                <w:rFonts w:ascii="Verdana" w:hAnsi="Verdana"/>
                <w:b/>
                <w:bCs/>
              </w:rPr>
            </w:pPr>
            <w:r w:rsidRPr="00A5083A">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A5083A" w:rsidRDefault="00340AD6" w:rsidP="00F9466D">
            <w:pPr>
              <w:tabs>
                <w:tab w:val="left" w:pos="1134"/>
              </w:tabs>
              <w:jc w:val="both"/>
              <w:rPr>
                <w:rFonts w:ascii="Verdana" w:hAnsi="Verdana"/>
                <w:b/>
                <w:bCs/>
              </w:rPr>
            </w:pPr>
            <w:r w:rsidRPr="00A5083A">
              <w:rPr>
                <w:rFonts w:ascii="Verdana" w:hAnsi="Verdana"/>
                <w:b/>
                <w:bCs/>
              </w:rPr>
              <w:t>VPĮ 46 straipsnio 4 dalies 5 punktas</w:t>
            </w:r>
          </w:p>
          <w:p w14:paraId="0CC2A9D4" w14:textId="77777777" w:rsidR="00340AD6" w:rsidRPr="00A5083A" w:rsidRDefault="00340AD6" w:rsidP="00F9466D">
            <w:pPr>
              <w:tabs>
                <w:tab w:val="left" w:pos="1134"/>
              </w:tabs>
              <w:jc w:val="both"/>
              <w:rPr>
                <w:rFonts w:ascii="Verdana" w:hAnsi="Verdana"/>
              </w:rPr>
            </w:pPr>
          </w:p>
          <w:p w14:paraId="5FD2FBF2" w14:textId="14762022" w:rsidR="00340AD6" w:rsidRPr="00A5083A" w:rsidRDefault="00340AD6" w:rsidP="00F9466D">
            <w:pPr>
              <w:tabs>
                <w:tab w:val="left" w:pos="1134"/>
              </w:tabs>
              <w:jc w:val="both"/>
              <w:rPr>
                <w:rFonts w:ascii="Verdana" w:hAnsi="Verdana"/>
              </w:rPr>
            </w:pPr>
            <w:r w:rsidRPr="00A5083A">
              <w:rPr>
                <w:rFonts w:ascii="Verdana" w:hAnsi="Verdana"/>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A5083A" w:rsidRDefault="00340AD6" w:rsidP="00F9466D">
            <w:pPr>
              <w:tabs>
                <w:tab w:val="left" w:pos="1134"/>
              </w:tabs>
              <w:jc w:val="both"/>
              <w:rPr>
                <w:rFonts w:ascii="Verdana" w:hAnsi="Verdana"/>
              </w:rPr>
            </w:pPr>
            <w:r w:rsidRPr="00A5083A">
              <w:rPr>
                <w:rFonts w:ascii="Verdana" w:hAnsi="Verdana"/>
              </w:rPr>
              <w:t>Iš Lietuvoje įsteigtų subjektų įrodančių dokumentų nereikalaujama. Užtenka pateikto EBVPD.</w:t>
            </w:r>
          </w:p>
        </w:tc>
      </w:tr>
      <w:tr w:rsidR="00340AD6" w:rsidRPr="00A5083A" w14:paraId="5F521C78"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A5083A" w:rsidRDefault="00340AD6" w:rsidP="00F9466D">
            <w:pPr>
              <w:tabs>
                <w:tab w:val="left" w:pos="1134"/>
              </w:tabs>
              <w:jc w:val="both"/>
              <w:rPr>
                <w:rFonts w:ascii="Verdana" w:hAnsi="Verdana"/>
              </w:rPr>
            </w:pPr>
            <w:r w:rsidRPr="00A5083A">
              <w:rPr>
                <w:rFonts w:ascii="Verdana" w:hAnsi="Verdana"/>
              </w:rPr>
              <w:t>3.4..</w:t>
            </w:r>
            <w:r w:rsidR="00FB5D2E" w:rsidRPr="00A5083A">
              <w:rPr>
                <w:rFonts w:ascii="Verdana" w:hAnsi="Verdana"/>
              </w:rPr>
              <w:t>9</w:t>
            </w:r>
            <w:r w:rsidRPr="00A5083A">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A5083A" w:rsidRDefault="00340AD6" w:rsidP="00F9466D">
            <w:pPr>
              <w:tabs>
                <w:tab w:val="left" w:pos="1134"/>
              </w:tabs>
              <w:jc w:val="both"/>
              <w:rPr>
                <w:rFonts w:ascii="Verdana" w:hAnsi="Verdana"/>
              </w:rPr>
            </w:pPr>
            <w:r w:rsidRPr="00A5083A">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w:t>
            </w:r>
            <w:r w:rsidRPr="00A5083A">
              <w:rPr>
                <w:rFonts w:ascii="Verdana" w:hAnsi="Verdana"/>
              </w:rPr>
              <w:lastRenderedPageBreak/>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44164B" w14:textId="77777777" w:rsidR="00340AD6" w:rsidRPr="00A5083A" w:rsidRDefault="00340AD6" w:rsidP="00F9466D">
            <w:pPr>
              <w:tabs>
                <w:tab w:val="left" w:pos="1134"/>
              </w:tabs>
              <w:jc w:val="both"/>
              <w:rPr>
                <w:rFonts w:ascii="Verdana" w:hAnsi="Verdana"/>
              </w:rPr>
            </w:pPr>
            <w:r w:rsidRPr="00A5083A">
              <w:rPr>
                <w:rFonts w:ascii="Verdana"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A5083A" w:rsidRDefault="00340AD6" w:rsidP="00F9466D">
            <w:pPr>
              <w:tabs>
                <w:tab w:val="left" w:pos="1134"/>
              </w:tabs>
              <w:jc w:val="both"/>
              <w:rPr>
                <w:rFonts w:ascii="Verdana" w:hAnsi="Verdana"/>
                <w:b/>
                <w:bCs/>
              </w:rPr>
            </w:pPr>
            <w:r w:rsidRPr="00A5083A">
              <w:rPr>
                <w:rFonts w:ascii="Verdana" w:hAnsi="Verdana"/>
                <w:b/>
                <w:bCs/>
              </w:rPr>
              <w:lastRenderedPageBreak/>
              <w:t>VPĮ 46 straipsnio 4 dalies 6 punktas</w:t>
            </w:r>
          </w:p>
          <w:p w14:paraId="5E6CF27A" w14:textId="77777777" w:rsidR="00340AD6" w:rsidRPr="00A5083A" w:rsidRDefault="00340AD6" w:rsidP="00F9466D">
            <w:pPr>
              <w:tabs>
                <w:tab w:val="left" w:pos="1134"/>
              </w:tabs>
              <w:jc w:val="both"/>
              <w:rPr>
                <w:rFonts w:ascii="Verdana" w:hAnsi="Verdana"/>
              </w:rPr>
            </w:pPr>
          </w:p>
          <w:p w14:paraId="5DCED38E" w14:textId="3F1599A7" w:rsidR="00340AD6" w:rsidRPr="00A5083A" w:rsidRDefault="00340AD6" w:rsidP="00F9466D">
            <w:pPr>
              <w:tabs>
                <w:tab w:val="left" w:pos="1134"/>
              </w:tabs>
              <w:jc w:val="both"/>
              <w:rPr>
                <w:rFonts w:ascii="Verdana" w:hAnsi="Verdana"/>
              </w:rPr>
            </w:pPr>
            <w:r w:rsidRPr="00A5083A">
              <w:rPr>
                <w:rFonts w:ascii="Verdana" w:hAnsi="Verdana"/>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A5083A" w:rsidRDefault="00340AD6" w:rsidP="00F9466D">
            <w:pPr>
              <w:tabs>
                <w:tab w:val="left" w:pos="1134"/>
              </w:tabs>
              <w:jc w:val="both"/>
              <w:rPr>
                <w:rFonts w:ascii="Verdana" w:hAnsi="Verdana"/>
              </w:rPr>
            </w:pPr>
            <w:r w:rsidRPr="00A5083A">
              <w:rPr>
                <w:rFonts w:ascii="Verdana" w:hAnsi="Verdana"/>
              </w:rPr>
              <w:t>Iš Lietuvoje įsteigtų subjektų įrodančių dokumentų nereikalaujama. Užtenka pateikto EBVPD.</w:t>
            </w:r>
          </w:p>
          <w:p w14:paraId="4E90C3E3" w14:textId="77777777" w:rsidR="00340AD6" w:rsidRPr="00A5083A" w:rsidRDefault="00340AD6" w:rsidP="00F9466D">
            <w:pPr>
              <w:tabs>
                <w:tab w:val="left" w:pos="1134"/>
              </w:tabs>
              <w:jc w:val="both"/>
              <w:rPr>
                <w:rFonts w:ascii="Verdana" w:hAnsi="Verdana"/>
              </w:rPr>
            </w:pPr>
          </w:p>
          <w:p w14:paraId="22B7C9D6" w14:textId="3AB4822C" w:rsidR="00340AD6" w:rsidRPr="00A5083A" w:rsidRDefault="00340AD6" w:rsidP="00F9466D">
            <w:pPr>
              <w:tabs>
                <w:tab w:val="left" w:pos="1134"/>
              </w:tabs>
              <w:jc w:val="both"/>
              <w:rPr>
                <w:rFonts w:ascii="Verdana" w:hAnsi="Verdana"/>
                <w:b/>
                <w:bCs/>
              </w:rPr>
            </w:pPr>
            <w:r w:rsidRPr="00A5083A">
              <w:rPr>
                <w:rFonts w:ascii="Verdana" w:hAnsi="Verdana"/>
                <w:b/>
                <w:bCs/>
              </w:rPr>
              <w:t xml:space="preserve">Priimant sprendimus dėl tiekėjo pašalinimo iš pirkimo procedūros šiame punkte nurodytu pašalinimo pagrindu, gali būti </w:t>
            </w:r>
            <w:r w:rsidRPr="00A5083A">
              <w:rPr>
                <w:rFonts w:ascii="Verdana" w:hAnsi="Verdana"/>
                <w:b/>
                <w:bCs/>
              </w:rPr>
              <w:lastRenderedPageBreak/>
              <w:t>atsižvelgiama į pagal VPĮ 91 straipsnį skelbiamą informaciją:</w:t>
            </w:r>
          </w:p>
          <w:p w14:paraId="7FC6DF92" w14:textId="77777777" w:rsidR="00340AD6" w:rsidRPr="00A5083A" w:rsidRDefault="00340AD6" w:rsidP="00F9466D">
            <w:pPr>
              <w:tabs>
                <w:tab w:val="left" w:pos="1134"/>
              </w:tabs>
              <w:jc w:val="both"/>
              <w:rPr>
                <w:rFonts w:ascii="Verdana" w:hAnsi="Verdana"/>
              </w:rPr>
            </w:pPr>
          </w:p>
          <w:p w14:paraId="5C45DDCD" w14:textId="78E95E1A" w:rsidR="00340AD6" w:rsidRPr="00A5083A" w:rsidRDefault="00FC20E4" w:rsidP="00F9466D">
            <w:pPr>
              <w:tabs>
                <w:tab w:val="left" w:pos="1134"/>
              </w:tabs>
              <w:jc w:val="both"/>
              <w:rPr>
                <w:rFonts w:ascii="Verdana" w:hAnsi="Verdana"/>
              </w:rPr>
            </w:pPr>
            <w:hyperlink r:id="rId16" w:history="1">
              <w:r w:rsidRPr="00A5083A">
                <w:rPr>
                  <w:rStyle w:val="Hipersaitas"/>
                  <w:rFonts w:ascii="Verdana" w:hAnsi="Verdana"/>
                </w:rPr>
                <w:t>https://vpt.lrv.lt/lt/nuorodos/kiti-duomenys/powerbi/nepatikimi-tiekejai-1/</w:t>
              </w:r>
            </w:hyperlink>
          </w:p>
          <w:p w14:paraId="1B2B185B" w14:textId="2BCC0774" w:rsidR="00FB031D" w:rsidRPr="00A5083A" w:rsidRDefault="00FC20E4" w:rsidP="00F9466D">
            <w:pPr>
              <w:tabs>
                <w:tab w:val="left" w:pos="1134"/>
              </w:tabs>
              <w:jc w:val="both"/>
              <w:rPr>
                <w:rFonts w:ascii="Verdana" w:hAnsi="Verdana"/>
              </w:rPr>
            </w:pPr>
            <w:hyperlink r:id="rId17" w:history="1">
              <w:r w:rsidRPr="00A5083A">
                <w:rPr>
                  <w:rStyle w:val="Hipersaitas"/>
                  <w:rFonts w:ascii="Verdana" w:hAnsi="Verdana"/>
                </w:rPr>
                <w:t>https://vpt.lrv.lt/lt/pasalinimo-pagrindai-1/nepatikimu-koncesininku-sarasas-1/nepatikimu-koncesininku-sarasas/</w:t>
              </w:r>
            </w:hyperlink>
          </w:p>
        </w:tc>
      </w:tr>
      <w:tr w:rsidR="00340AD6" w:rsidRPr="00A5083A" w14:paraId="17078AD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A5083A" w:rsidRDefault="00340AD6" w:rsidP="00F9466D">
            <w:pPr>
              <w:tabs>
                <w:tab w:val="left" w:pos="1134"/>
              </w:tabs>
              <w:jc w:val="both"/>
              <w:rPr>
                <w:rFonts w:ascii="Verdana" w:hAnsi="Verdana"/>
              </w:rPr>
            </w:pPr>
            <w:r w:rsidRPr="00A5083A">
              <w:rPr>
                <w:rFonts w:ascii="Verdana" w:hAnsi="Verdana"/>
              </w:rPr>
              <w:lastRenderedPageBreak/>
              <w:t>3.4..</w:t>
            </w:r>
            <w:r w:rsidR="00FB5D2E" w:rsidRPr="00A5083A">
              <w:rPr>
                <w:rFonts w:ascii="Verdana" w:hAnsi="Verdana"/>
              </w:rPr>
              <w:t>10</w:t>
            </w:r>
            <w:r w:rsidRPr="00A5083A">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A5083A" w:rsidRDefault="00340AD6" w:rsidP="00F9466D">
            <w:pPr>
              <w:tabs>
                <w:tab w:val="left" w:pos="1134"/>
              </w:tabs>
              <w:jc w:val="both"/>
              <w:rPr>
                <w:rFonts w:ascii="Verdana" w:hAnsi="Verdana"/>
                <w:b/>
                <w:bCs/>
              </w:rPr>
            </w:pPr>
            <w:r w:rsidRPr="00A5083A">
              <w:rPr>
                <w:rFonts w:ascii="Verdana" w:hAnsi="Verdana"/>
              </w:rPr>
              <w:t>Tiekėjas yra padaręs rimtą profesinį pažeidimą, dėl kurio perkančioji organizacija abejoja tiekėjo sąžiningumu, kai jis</w:t>
            </w:r>
            <w:bookmarkStart w:id="21" w:name="part_030e6c6c64ba4f96a23474e439d1b80c"/>
            <w:bookmarkEnd w:id="21"/>
            <w:r w:rsidRPr="00A5083A">
              <w:rPr>
                <w:rFonts w:ascii="Verdana" w:hAnsi="Verdana"/>
              </w:rPr>
              <w:t xml:space="preserve"> yra padaręs finansinės atskaitomybės ir audito teisės aktų pažeidimą ir nuo jo </w:t>
            </w:r>
            <w:r w:rsidRPr="00A5083A">
              <w:rPr>
                <w:rFonts w:ascii="Verdana" w:hAnsi="Verdana"/>
              </w:rPr>
              <w:lastRenderedPageBreak/>
              <w:t>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A5083A" w:rsidRDefault="00340AD6" w:rsidP="00F9466D">
            <w:pPr>
              <w:tabs>
                <w:tab w:val="left" w:pos="1134"/>
              </w:tabs>
              <w:jc w:val="both"/>
              <w:rPr>
                <w:rFonts w:ascii="Verdana" w:hAnsi="Verdana"/>
                <w:b/>
                <w:bCs/>
              </w:rPr>
            </w:pPr>
            <w:r w:rsidRPr="00A5083A">
              <w:rPr>
                <w:rFonts w:ascii="Verdana" w:hAnsi="Verdana"/>
                <w:b/>
                <w:bCs/>
              </w:rPr>
              <w:lastRenderedPageBreak/>
              <w:t>VPĮ 46 straipsnio 4 dalies 7 punkto a papunktis</w:t>
            </w:r>
          </w:p>
          <w:p w14:paraId="5032B08E" w14:textId="77777777" w:rsidR="00340AD6" w:rsidRPr="00A5083A" w:rsidRDefault="00340AD6" w:rsidP="00F9466D">
            <w:pPr>
              <w:tabs>
                <w:tab w:val="left" w:pos="1134"/>
              </w:tabs>
              <w:jc w:val="both"/>
              <w:rPr>
                <w:rFonts w:ascii="Verdana" w:hAnsi="Verdana"/>
              </w:rPr>
            </w:pPr>
          </w:p>
          <w:p w14:paraId="43AC20B6" w14:textId="77777777" w:rsidR="00340AD6" w:rsidRPr="00A5083A" w:rsidRDefault="00340AD6" w:rsidP="00F9466D">
            <w:pPr>
              <w:tabs>
                <w:tab w:val="left" w:pos="1134"/>
              </w:tabs>
              <w:jc w:val="both"/>
              <w:rPr>
                <w:rFonts w:ascii="Verdana" w:hAnsi="Verdana"/>
              </w:rPr>
            </w:pPr>
            <w:r w:rsidRPr="00A5083A">
              <w:rPr>
                <w:rFonts w:ascii="Verdana" w:hAnsi="Verdana"/>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A5083A" w:rsidRDefault="00340AD6" w:rsidP="00F9466D">
            <w:pPr>
              <w:tabs>
                <w:tab w:val="left" w:pos="1134"/>
              </w:tabs>
              <w:jc w:val="both"/>
              <w:rPr>
                <w:rFonts w:ascii="Verdana" w:hAnsi="Verdana"/>
              </w:rPr>
            </w:pPr>
            <w:r w:rsidRPr="00A5083A">
              <w:rPr>
                <w:rFonts w:ascii="Verdana" w:hAnsi="Verdana"/>
              </w:rPr>
              <w:lastRenderedPageBreak/>
              <w:t>Iš Lietuvoje įsteigtų subjektų įrodančių dokumentų nereikalaujama. Užtenka pateikto EBVPD.</w:t>
            </w:r>
          </w:p>
          <w:p w14:paraId="023B1628" w14:textId="77777777" w:rsidR="00340AD6" w:rsidRPr="00A5083A" w:rsidRDefault="00340AD6" w:rsidP="00F9466D">
            <w:pPr>
              <w:tabs>
                <w:tab w:val="left" w:pos="1134"/>
              </w:tabs>
              <w:jc w:val="both"/>
              <w:rPr>
                <w:rFonts w:ascii="Verdana" w:hAnsi="Verdana"/>
              </w:rPr>
            </w:pPr>
            <w:r w:rsidRPr="00A5083A">
              <w:rPr>
                <w:rFonts w:ascii="Verdana" w:hAnsi="Verdana"/>
              </w:rPr>
              <w:t xml:space="preserve">Priimant sprendimus dėl tiekėjo pašalinimo iš </w:t>
            </w:r>
            <w:r w:rsidRPr="00A5083A">
              <w:rPr>
                <w:rFonts w:ascii="Verdana" w:hAnsi="Verdana"/>
              </w:rPr>
              <w:lastRenderedPageBreak/>
              <w:t xml:space="preserve">pirkimo procedūros šiame punkte nurodytu pašalinimo pagrindu, be kita ko, atsižvelgiama į nacionalinėje duomenų bazėje adresu: </w:t>
            </w:r>
            <w:hyperlink r:id="rId18" w:history="1">
              <w:r w:rsidRPr="00A5083A">
                <w:rPr>
                  <w:rStyle w:val="Hipersaitas"/>
                  <w:rFonts w:ascii="Verdana" w:hAnsi="Verdana"/>
                </w:rPr>
                <w:t>https://www.registrucentras.lt/jar/p/index.php</w:t>
              </w:r>
            </w:hyperlink>
          </w:p>
          <w:p w14:paraId="2FCDA418" w14:textId="77777777" w:rsidR="00340AD6" w:rsidRPr="00A5083A" w:rsidRDefault="00340AD6" w:rsidP="00F9466D">
            <w:pPr>
              <w:tabs>
                <w:tab w:val="left" w:pos="1134"/>
              </w:tabs>
              <w:jc w:val="both"/>
              <w:rPr>
                <w:rFonts w:ascii="Verdana" w:hAnsi="Verdana"/>
              </w:rPr>
            </w:pPr>
            <w:r w:rsidRPr="00A5083A">
              <w:rPr>
                <w:rFonts w:ascii="Verdana" w:hAnsi="Verdana"/>
              </w:rPr>
              <w:t>paskelbtą informaciją, taip pat į šiame informaciniame pranešime pateiktą informaciją:</w:t>
            </w:r>
          </w:p>
          <w:p w14:paraId="7F1D02F6" w14:textId="50F645BE" w:rsidR="00340AD6" w:rsidRPr="00A5083A" w:rsidRDefault="00FC20E4" w:rsidP="00F9466D">
            <w:pPr>
              <w:tabs>
                <w:tab w:val="left" w:pos="1134"/>
              </w:tabs>
              <w:jc w:val="both"/>
              <w:rPr>
                <w:rFonts w:ascii="Verdana" w:hAnsi="Verdana"/>
                <w:b/>
                <w:bCs/>
              </w:rPr>
            </w:pPr>
            <w:hyperlink r:id="rId19" w:history="1">
              <w:r w:rsidRPr="00A5083A">
                <w:rPr>
                  <w:rStyle w:val="Hipersaitas"/>
                  <w:rFonts w:ascii="Verdana" w:hAnsi="Verdana"/>
                </w:rPr>
                <w:t>https://vpt.lrv.lt/lt/naujienos-3/finansiniu-ataskaitu-nepateikimas-gali-tapti-kliutimi-dalyvauti-viesuosiuose-pirkimuose/</w:t>
              </w:r>
            </w:hyperlink>
            <w:r w:rsidRPr="00A5083A">
              <w:rPr>
                <w:rFonts w:ascii="Verdana" w:hAnsi="Verdana"/>
              </w:rPr>
              <w:t xml:space="preserve"> </w:t>
            </w:r>
          </w:p>
        </w:tc>
      </w:tr>
      <w:tr w:rsidR="00340AD6" w:rsidRPr="00A5083A" w14:paraId="7096EB6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A5083A" w:rsidRDefault="00340AD6" w:rsidP="00F9466D">
            <w:pPr>
              <w:tabs>
                <w:tab w:val="left" w:pos="1134"/>
              </w:tabs>
              <w:jc w:val="both"/>
              <w:rPr>
                <w:rFonts w:ascii="Verdana" w:hAnsi="Verdana"/>
              </w:rPr>
            </w:pPr>
            <w:r w:rsidRPr="00A5083A">
              <w:rPr>
                <w:rFonts w:ascii="Verdana" w:hAnsi="Verdana"/>
              </w:rPr>
              <w:lastRenderedPageBreak/>
              <w:t>3.4..1</w:t>
            </w:r>
            <w:r w:rsidR="00FB5D2E" w:rsidRPr="00A5083A">
              <w:rPr>
                <w:rFonts w:ascii="Verdana" w:hAnsi="Verdana"/>
              </w:rPr>
              <w:t>1</w:t>
            </w:r>
            <w:r w:rsidRPr="00A5083A">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A5083A" w:rsidRDefault="00340AD6" w:rsidP="00F9466D">
            <w:pPr>
              <w:tabs>
                <w:tab w:val="left" w:pos="1134"/>
              </w:tabs>
              <w:jc w:val="both"/>
              <w:rPr>
                <w:rFonts w:ascii="Verdana" w:hAnsi="Verdana"/>
                <w:b/>
                <w:bCs/>
              </w:rPr>
            </w:pPr>
            <w:r w:rsidRPr="00A5083A">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5083A">
              <w:rPr>
                <w:rFonts w:ascii="Verdana" w:hAnsi="Verdana"/>
                <w:vertAlign w:val="superscript"/>
              </w:rPr>
              <w:t>1</w:t>
            </w:r>
            <w:r w:rsidRPr="00A5083A">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A5083A" w:rsidRDefault="00340AD6" w:rsidP="00F9466D">
            <w:pPr>
              <w:tabs>
                <w:tab w:val="left" w:pos="1134"/>
              </w:tabs>
              <w:jc w:val="both"/>
              <w:rPr>
                <w:rFonts w:ascii="Verdana" w:hAnsi="Verdana"/>
                <w:b/>
                <w:bCs/>
              </w:rPr>
            </w:pPr>
            <w:r w:rsidRPr="00A5083A">
              <w:rPr>
                <w:rFonts w:ascii="Verdana" w:hAnsi="Verdana"/>
                <w:b/>
                <w:bCs/>
              </w:rPr>
              <w:t>VPĮ 46 straipsnio 4 dalies 7 punkto b papunktis</w:t>
            </w:r>
          </w:p>
          <w:p w14:paraId="4CA6E871" w14:textId="77777777" w:rsidR="00340AD6" w:rsidRPr="00A5083A" w:rsidRDefault="00340AD6" w:rsidP="00F9466D">
            <w:pPr>
              <w:tabs>
                <w:tab w:val="left" w:pos="1134"/>
              </w:tabs>
              <w:jc w:val="both"/>
              <w:rPr>
                <w:rFonts w:ascii="Verdana" w:hAnsi="Verdana"/>
              </w:rPr>
            </w:pPr>
          </w:p>
          <w:p w14:paraId="3A301E28" w14:textId="77777777" w:rsidR="00340AD6" w:rsidRPr="00A5083A" w:rsidRDefault="00340AD6" w:rsidP="00F9466D">
            <w:pPr>
              <w:tabs>
                <w:tab w:val="left" w:pos="1134"/>
              </w:tabs>
              <w:jc w:val="both"/>
              <w:rPr>
                <w:rFonts w:ascii="Verdana" w:hAnsi="Verdana"/>
              </w:rPr>
            </w:pPr>
            <w:r w:rsidRPr="00A5083A">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A5083A" w:rsidRDefault="00340AD6" w:rsidP="00F9466D">
            <w:pPr>
              <w:tabs>
                <w:tab w:val="left" w:pos="1134"/>
              </w:tabs>
              <w:jc w:val="both"/>
              <w:rPr>
                <w:rFonts w:ascii="Verdana" w:hAnsi="Verdana"/>
              </w:rPr>
            </w:pPr>
            <w:r w:rsidRPr="00A5083A">
              <w:rPr>
                <w:rFonts w:ascii="Verdana" w:hAnsi="Verdana"/>
              </w:rPr>
              <w:t>Iš Lietuvoje įsteigtų subjektų įrodančių dokumentų nereikalaujama. Užtenka pateikto EBVPD.</w:t>
            </w:r>
          </w:p>
          <w:p w14:paraId="5247D2D5" w14:textId="77777777" w:rsidR="00340AD6" w:rsidRPr="00A5083A" w:rsidRDefault="00340AD6" w:rsidP="00F9466D">
            <w:pPr>
              <w:tabs>
                <w:tab w:val="left" w:pos="1134"/>
              </w:tabs>
              <w:jc w:val="both"/>
              <w:rPr>
                <w:rFonts w:ascii="Verdana" w:hAnsi="Verdana"/>
                <w:b/>
                <w:bCs/>
              </w:rPr>
            </w:pPr>
          </w:p>
          <w:p w14:paraId="28702061" w14:textId="77777777" w:rsidR="00340AD6" w:rsidRPr="00A5083A" w:rsidRDefault="00340AD6" w:rsidP="00F9466D">
            <w:pPr>
              <w:tabs>
                <w:tab w:val="left" w:pos="1134"/>
              </w:tabs>
              <w:jc w:val="both"/>
              <w:rPr>
                <w:rFonts w:ascii="Verdana" w:hAnsi="Verdana"/>
                <w:b/>
                <w:bCs/>
              </w:rPr>
            </w:pPr>
            <w:r w:rsidRPr="00A5083A">
              <w:rPr>
                <w:rFonts w:ascii="Verdana" w:hAnsi="Verdana"/>
              </w:rPr>
              <w:t>Priimant sprendimus dėl tiekėjo pašalinimo iš pirkimo procedūros šiame punkte nurodytu pašalinimo pagrindu, be kita ko, atsižvelgiama į</w:t>
            </w:r>
            <w:r w:rsidRPr="00A5083A">
              <w:rPr>
                <w:rFonts w:ascii="Verdana" w:hAnsi="Verdana"/>
                <w:b/>
                <w:bCs/>
              </w:rPr>
              <w:t xml:space="preserve"> </w:t>
            </w:r>
            <w:r w:rsidRPr="00A5083A">
              <w:rPr>
                <w:rFonts w:ascii="Verdana" w:hAnsi="Verdana"/>
              </w:rPr>
              <w:t xml:space="preserve">nacionalinėje duomenų bazėje adresu </w:t>
            </w:r>
            <w:hyperlink r:id="rId20">
              <w:r w:rsidRPr="00A5083A">
                <w:rPr>
                  <w:rStyle w:val="Hipersaitas"/>
                  <w:rFonts w:ascii="Verdana" w:hAnsi="Verdana"/>
                </w:rPr>
                <w:t>https://www.vmi.lt/evmi/mokesciu-moketoju-informacija</w:t>
              </w:r>
            </w:hyperlink>
            <w:r w:rsidRPr="00A5083A">
              <w:rPr>
                <w:rFonts w:ascii="Verdana" w:hAnsi="Verdana"/>
              </w:rPr>
              <w:t xml:space="preserve"> skelbiamą informaciją.</w:t>
            </w:r>
          </w:p>
        </w:tc>
      </w:tr>
      <w:tr w:rsidR="00340AD6" w:rsidRPr="00A5083A" w14:paraId="478C7A17" w14:textId="77777777" w:rsidTr="00C504D7">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A5083A" w:rsidRDefault="00340AD6" w:rsidP="00F9466D">
            <w:pPr>
              <w:tabs>
                <w:tab w:val="left" w:pos="1134"/>
              </w:tabs>
              <w:jc w:val="both"/>
              <w:rPr>
                <w:rFonts w:ascii="Verdana" w:hAnsi="Verdana"/>
              </w:rPr>
            </w:pPr>
            <w:r w:rsidRPr="00A5083A">
              <w:rPr>
                <w:rFonts w:ascii="Verdana" w:hAnsi="Verdana"/>
              </w:rPr>
              <w:lastRenderedPageBreak/>
              <w:t>3.4..1</w:t>
            </w:r>
            <w:r w:rsidR="00FB5D2E" w:rsidRPr="00A5083A">
              <w:rPr>
                <w:rFonts w:ascii="Verdana" w:hAnsi="Verdana"/>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A5083A" w:rsidRDefault="00340AD6" w:rsidP="00F9466D">
            <w:pPr>
              <w:tabs>
                <w:tab w:val="left" w:pos="1134"/>
              </w:tabs>
              <w:jc w:val="both"/>
              <w:rPr>
                <w:rFonts w:ascii="Verdana" w:hAnsi="Verdana"/>
              </w:rPr>
            </w:pPr>
            <w:r w:rsidRPr="00A5083A">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A5083A" w:rsidRDefault="00340AD6" w:rsidP="00F9466D">
            <w:pPr>
              <w:tabs>
                <w:tab w:val="left" w:pos="1134"/>
              </w:tabs>
              <w:jc w:val="both"/>
              <w:rPr>
                <w:rFonts w:ascii="Verdana" w:hAnsi="Verdana"/>
                <w:b/>
                <w:bCs/>
              </w:rPr>
            </w:pPr>
            <w:r w:rsidRPr="00A5083A">
              <w:rPr>
                <w:rFonts w:ascii="Verdana" w:hAnsi="Verdana"/>
                <w:b/>
                <w:bCs/>
              </w:rPr>
              <w:t>VPĮ 46 straipsnio 4 dalies 7 punkto c papunktis</w:t>
            </w:r>
          </w:p>
          <w:p w14:paraId="53628891" w14:textId="77777777" w:rsidR="00340AD6" w:rsidRPr="00A5083A" w:rsidRDefault="00340AD6" w:rsidP="00F9466D">
            <w:pPr>
              <w:tabs>
                <w:tab w:val="left" w:pos="1134"/>
              </w:tabs>
              <w:jc w:val="both"/>
              <w:rPr>
                <w:rFonts w:ascii="Verdana" w:hAnsi="Verdana"/>
              </w:rPr>
            </w:pPr>
          </w:p>
          <w:p w14:paraId="061DF301" w14:textId="77777777" w:rsidR="00340AD6" w:rsidRPr="00A5083A" w:rsidRDefault="00340AD6" w:rsidP="00F9466D">
            <w:pPr>
              <w:tabs>
                <w:tab w:val="left" w:pos="1134"/>
              </w:tabs>
              <w:jc w:val="both"/>
              <w:rPr>
                <w:rFonts w:ascii="Verdana" w:hAnsi="Verdana"/>
              </w:rPr>
            </w:pPr>
            <w:r w:rsidRPr="00A5083A">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A5083A" w:rsidRDefault="00340AD6" w:rsidP="00F9466D">
            <w:pPr>
              <w:tabs>
                <w:tab w:val="left" w:pos="1134"/>
              </w:tabs>
              <w:jc w:val="both"/>
              <w:rPr>
                <w:rFonts w:ascii="Verdana" w:hAnsi="Verdana"/>
              </w:rPr>
            </w:pPr>
            <w:r w:rsidRPr="00A5083A">
              <w:rPr>
                <w:rFonts w:ascii="Verdana" w:hAnsi="Verdana"/>
              </w:rPr>
              <w:t>Iš Lietuvoje įsteigtų subjektų įrodančių dokumentų nereikalaujama. Užtenka pateikto EBVPD.</w:t>
            </w:r>
          </w:p>
          <w:p w14:paraId="0C5ABC67" w14:textId="77777777" w:rsidR="00340AD6" w:rsidRPr="00A5083A" w:rsidRDefault="00340AD6" w:rsidP="00F9466D">
            <w:pPr>
              <w:tabs>
                <w:tab w:val="left" w:pos="1134"/>
              </w:tabs>
              <w:jc w:val="both"/>
              <w:rPr>
                <w:rFonts w:ascii="Verdana" w:hAnsi="Verdana"/>
              </w:rPr>
            </w:pPr>
          </w:p>
          <w:p w14:paraId="0FFA806E" w14:textId="3E90EEF5" w:rsidR="00340AD6" w:rsidRPr="00A5083A" w:rsidRDefault="00340AD6" w:rsidP="00F9466D">
            <w:pPr>
              <w:tabs>
                <w:tab w:val="left" w:pos="1134"/>
              </w:tabs>
              <w:jc w:val="both"/>
              <w:rPr>
                <w:rFonts w:ascii="Verdana" w:hAnsi="Verdana"/>
                <w:b/>
                <w:bCs/>
              </w:rPr>
            </w:pPr>
            <w:r w:rsidRPr="00A5083A">
              <w:rPr>
                <w:rFonts w:ascii="Verdana" w:hAnsi="Verdana"/>
                <w:b/>
                <w:bCs/>
              </w:rPr>
              <w:t>Priimant sprendimus dėl tiekėjo pašalinimo iš pirkimo procedūros šiame punkte nurodytu pašalinimo pagrindu, be kita ko, atsižvelgiama į nacionalinėje duomenų bazėje adresu:</w:t>
            </w:r>
          </w:p>
          <w:p w14:paraId="181DBA9B" w14:textId="3B241384" w:rsidR="00340AD6" w:rsidRPr="00A5083A" w:rsidRDefault="00340AD6" w:rsidP="00F9466D">
            <w:pPr>
              <w:tabs>
                <w:tab w:val="left" w:pos="1134"/>
              </w:tabs>
              <w:jc w:val="both"/>
              <w:rPr>
                <w:rFonts w:ascii="Verdana" w:hAnsi="Verdana"/>
              </w:rPr>
            </w:pPr>
            <w:hyperlink r:id="rId21" w:history="1">
              <w:r w:rsidRPr="00A5083A">
                <w:rPr>
                  <w:rStyle w:val="Hipersaitas"/>
                  <w:rFonts w:ascii="Verdana" w:hAnsi="Verdana"/>
                </w:rPr>
                <w:t>https://kt.gov.lt/lt/atviri-duomenys/diskvalifikavimas-is-viesuju-pirkimu</w:t>
              </w:r>
            </w:hyperlink>
            <w:r w:rsidRPr="00A5083A">
              <w:rPr>
                <w:rFonts w:ascii="Verdana" w:hAnsi="Verdana"/>
              </w:rPr>
              <w:t xml:space="preserve"> skelbiamą informaciją.</w:t>
            </w:r>
          </w:p>
        </w:tc>
      </w:tr>
    </w:tbl>
    <w:p w14:paraId="29C6C1C4" w14:textId="77777777" w:rsidR="00340AD6" w:rsidRPr="00A5083A" w:rsidRDefault="00340AD6" w:rsidP="00F9466D">
      <w:pPr>
        <w:tabs>
          <w:tab w:val="left" w:pos="1134"/>
        </w:tabs>
        <w:ind w:firstLine="709"/>
        <w:jc w:val="both"/>
        <w:rPr>
          <w:rFonts w:ascii="Verdana" w:hAnsi="Verdana"/>
        </w:rPr>
      </w:pPr>
    </w:p>
    <w:p w14:paraId="05B3BEC0" w14:textId="63FADB95" w:rsidR="00A310BA" w:rsidRPr="00A5083A" w:rsidRDefault="0080578D" w:rsidP="00F9466D">
      <w:pPr>
        <w:tabs>
          <w:tab w:val="left" w:pos="1134"/>
        </w:tabs>
        <w:ind w:firstLine="709"/>
        <w:jc w:val="both"/>
        <w:rPr>
          <w:rFonts w:ascii="Verdana" w:hAnsi="Verdana"/>
        </w:rPr>
      </w:pPr>
      <w:r w:rsidRPr="00A5083A">
        <w:rPr>
          <w:rFonts w:ascii="Verdana" w:hAnsi="Verdana"/>
        </w:rPr>
        <w:tab/>
        <w:t xml:space="preserve">3.5. </w:t>
      </w:r>
      <w:r w:rsidR="00A310BA" w:rsidRPr="00A5083A">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3969"/>
        <w:gridCol w:w="4855"/>
      </w:tblGrid>
      <w:tr w:rsidR="00A310BA" w:rsidRPr="00A5083A" w14:paraId="6CBD6510" w14:textId="77777777" w:rsidTr="002F6D0A">
        <w:trPr>
          <w:trHeight w:val="838"/>
        </w:trPr>
        <w:tc>
          <w:tcPr>
            <w:tcW w:w="986" w:type="dxa"/>
            <w:vAlign w:val="center"/>
          </w:tcPr>
          <w:p w14:paraId="4390C741" w14:textId="77777777" w:rsidR="00A310BA" w:rsidRPr="00A5083A" w:rsidRDefault="00A310BA" w:rsidP="00F9466D">
            <w:pPr>
              <w:ind w:left="-819" w:firstLine="851"/>
              <w:jc w:val="center"/>
              <w:rPr>
                <w:rFonts w:ascii="Verdana" w:hAnsi="Verdana"/>
                <w:b/>
                <w:bCs/>
              </w:rPr>
            </w:pPr>
            <w:r w:rsidRPr="00A5083A">
              <w:rPr>
                <w:rFonts w:ascii="Verdana" w:hAnsi="Verdana"/>
                <w:b/>
                <w:bCs/>
              </w:rPr>
              <w:t xml:space="preserve">Eil. </w:t>
            </w:r>
          </w:p>
          <w:p w14:paraId="2438ED3E" w14:textId="77777777" w:rsidR="00A310BA" w:rsidRPr="00A5083A" w:rsidRDefault="00A310BA" w:rsidP="00F9466D">
            <w:pPr>
              <w:ind w:left="-819" w:firstLine="851"/>
              <w:jc w:val="center"/>
              <w:rPr>
                <w:rFonts w:ascii="Verdana" w:hAnsi="Verdana"/>
                <w:b/>
                <w:bCs/>
              </w:rPr>
            </w:pPr>
            <w:r w:rsidRPr="00A5083A">
              <w:rPr>
                <w:rFonts w:ascii="Verdana" w:hAnsi="Verdana"/>
                <w:b/>
                <w:bCs/>
              </w:rPr>
              <w:t>Nr.</w:t>
            </w:r>
          </w:p>
        </w:tc>
        <w:tc>
          <w:tcPr>
            <w:tcW w:w="3969" w:type="dxa"/>
            <w:vAlign w:val="center"/>
          </w:tcPr>
          <w:p w14:paraId="36F23B31" w14:textId="77777777" w:rsidR="00A310BA" w:rsidRPr="00A5083A" w:rsidRDefault="00A310BA" w:rsidP="00F9466D">
            <w:pPr>
              <w:jc w:val="center"/>
              <w:rPr>
                <w:rFonts w:ascii="Verdana" w:hAnsi="Verdana"/>
                <w:b/>
                <w:bCs/>
              </w:rPr>
            </w:pPr>
            <w:r w:rsidRPr="00A5083A">
              <w:rPr>
                <w:rFonts w:ascii="Verdana" w:hAnsi="Verdana"/>
                <w:b/>
                <w:bCs/>
              </w:rPr>
              <w:t>Kvalifikacijos reikalavimai</w:t>
            </w:r>
          </w:p>
        </w:tc>
        <w:tc>
          <w:tcPr>
            <w:tcW w:w="4855" w:type="dxa"/>
            <w:vAlign w:val="center"/>
          </w:tcPr>
          <w:p w14:paraId="05D58E36" w14:textId="77777777" w:rsidR="00A310BA" w:rsidRPr="00A5083A" w:rsidRDefault="00A310BA" w:rsidP="00F9466D">
            <w:pPr>
              <w:ind w:right="-108"/>
              <w:jc w:val="center"/>
              <w:rPr>
                <w:rFonts w:ascii="Verdana" w:hAnsi="Verdana"/>
                <w:b/>
                <w:bCs/>
              </w:rPr>
            </w:pPr>
            <w:r w:rsidRPr="00A5083A">
              <w:rPr>
                <w:rFonts w:ascii="Verdana" w:hAnsi="Verdana"/>
                <w:b/>
                <w:bCs/>
              </w:rPr>
              <w:t>Kvalifikacijos reikalavimus įrodantys dokumentai</w:t>
            </w:r>
          </w:p>
        </w:tc>
      </w:tr>
      <w:tr w:rsidR="00A27F67" w:rsidRPr="00A5083A" w14:paraId="1F0173F2" w14:textId="77777777" w:rsidTr="00D56273">
        <w:tc>
          <w:tcPr>
            <w:tcW w:w="9810" w:type="dxa"/>
            <w:gridSpan w:val="3"/>
          </w:tcPr>
          <w:p w14:paraId="35DA9E8E" w14:textId="7779814A" w:rsidR="00A27F67" w:rsidRPr="00A5083A" w:rsidRDefault="00A27F67" w:rsidP="00F9466D">
            <w:pPr>
              <w:jc w:val="center"/>
              <w:rPr>
                <w:rFonts w:ascii="Verdana" w:hAnsi="Verdana"/>
                <w:color w:val="000000"/>
              </w:rPr>
            </w:pPr>
            <w:r w:rsidRPr="00A5083A">
              <w:rPr>
                <w:rFonts w:ascii="Verdana" w:hAnsi="Verdana"/>
                <w:b/>
                <w:bCs/>
              </w:rPr>
              <w:t>Techninis ir profesinis pajėgumas</w:t>
            </w:r>
          </w:p>
        </w:tc>
      </w:tr>
      <w:tr w:rsidR="00A27F67" w:rsidRPr="00A5083A" w14:paraId="22587CEB" w14:textId="77777777" w:rsidTr="00A133B0">
        <w:trPr>
          <w:trHeight w:val="11699"/>
        </w:trPr>
        <w:tc>
          <w:tcPr>
            <w:tcW w:w="986" w:type="dxa"/>
            <w:tcBorders>
              <w:bottom w:val="single" w:sz="4" w:space="0" w:color="auto"/>
            </w:tcBorders>
          </w:tcPr>
          <w:p w14:paraId="55943BBD" w14:textId="2D839653" w:rsidR="00A27F67" w:rsidRPr="00A5083A" w:rsidRDefault="00A27F67" w:rsidP="00F9466D">
            <w:pPr>
              <w:jc w:val="center"/>
              <w:rPr>
                <w:rFonts w:ascii="Verdana" w:hAnsi="Verdana"/>
              </w:rPr>
            </w:pPr>
            <w:r w:rsidRPr="00A5083A">
              <w:rPr>
                <w:rFonts w:ascii="Verdana" w:hAnsi="Verdana"/>
              </w:rPr>
              <w:lastRenderedPageBreak/>
              <w:t>3.5.</w:t>
            </w:r>
            <w:r w:rsidR="006238CC" w:rsidRPr="00A5083A">
              <w:rPr>
                <w:rFonts w:ascii="Verdana" w:hAnsi="Verdana"/>
              </w:rPr>
              <w:t>1</w:t>
            </w:r>
            <w:r w:rsidRPr="00A5083A">
              <w:rPr>
                <w:rFonts w:ascii="Verdana" w:hAnsi="Verdana"/>
              </w:rPr>
              <w:t>.</w:t>
            </w:r>
          </w:p>
        </w:tc>
        <w:tc>
          <w:tcPr>
            <w:tcW w:w="3969" w:type="dxa"/>
            <w:tcBorders>
              <w:bottom w:val="single" w:sz="4" w:space="0" w:color="auto"/>
            </w:tcBorders>
          </w:tcPr>
          <w:p w14:paraId="0C3034A3" w14:textId="00412C93" w:rsidR="00A27F67" w:rsidRDefault="006238CC" w:rsidP="008C473A">
            <w:pPr>
              <w:pStyle w:val="BodyA"/>
              <w:spacing w:line="240" w:lineRule="auto"/>
              <w:jc w:val="both"/>
              <w:rPr>
                <w:rFonts w:ascii="Verdana" w:hAnsi="Verdana"/>
                <w:color w:val="auto"/>
                <w:sz w:val="24"/>
                <w:szCs w:val="24"/>
                <w:lang w:val="lt-LT"/>
              </w:rPr>
            </w:pPr>
            <w:r w:rsidRPr="00A5083A">
              <w:rPr>
                <w:rFonts w:ascii="Verdana" w:hAnsi="Verdana"/>
                <w:color w:val="auto"/>
                <w:sz w:val="24"/>
                <w:szCs w:val="24"/>
                <w:lang w:val="lt-LT"/>
              </w:rPr>
              <w:t xml:space="preserve">Tiekėjas sutarties vykdymui turi pasiūlyti bent 1 (vieną) už sutarties vykdymą atsakingą atestuotą specialistą, turintį teisę eiti </w:t>
            </w:r>
            <w:r w:rsidRPr="00A133B0">
              <w:rPr>
                <w:rFonts w:ascii="Verdana" w:hAnsi="Verdana"/>
                <w:b/>
                <w:bCs/>
                <w:color w:val="auto"/>
                <w:sz w:val="24"/>
                <w:szCs w:val="24"/>
                <w:lang w:val="lt-LT"/>
              </w:rPr>
              <w:t>ypatingo</w:t>
            </w:r>
            <w:r w:rsidR="00CA3982" w:rsidRPr="00A133B0">
              <w:rPr>
                <w:rFonts w:ascii="Verdana" w:hAnsi="Verdana"/>
                <w:b/>
                <w:bCs/>
                <w:color w:val="auto"/>
                <w:sz w:val="24"/>
                <w:szCs w:val="24"/>
                <w:lang w:val="lt-LT"/>
              </w:rPr>
              <w:t>jo</w:t>
            </w:r>
            <w:r w:rsidRPr="00A133B0">
              <w:rPr>
                <w:rFonts w:ascii="Verdana" w:hAnsi="Verdana"/>
                <w:b/>
                <w:bCs/>
                <w:color w:val="auto"/>
                <w:sz w:val="24"/>
                <w:szCs w:val="24"/>
                <w:lang w:val="lt-LT"/>
              </w:rPr>
              <w:t xml:space="preserve"> statinio</w:t>
            </w:r>
            <w:r w:rsidR="001873A2">
              <w:rPr>
                <w:rFonts w:ascii="Verdana" w:hAnsi="Verdana"/>
                <w:b/>
                <w:bCs/>
                <w:color w:val="auto"/>
                <w:sz w:val="24"/>
                <w:szCs w:val="24"/>
                <w:lang w:val="lt-LT"/>
              </w:rPr>
              <w:t xml:space="preserve"> (</w:t>
            </w:r>
            <w:r w:rsidR="001873A2" w:rsidRPr="001F7205">
              <w:rPr>
                <w:rFonts w:ascii="Verdana" w:hAnsi="Verdana"/>
                <w:b/>
                <w:bCs/>
                <w:i/>
                <w:iCs/>
                <w:color w:val="auto"/>
                <w:sz w:val="24"/>
                <w:szCs w:val="24"/>
                <w:lang w:val="lt-LT"/>
              </w:rPr>
              <w:t>inžinerinių statinių grupė: hidrotechniniai statiniai, inžinerinių statinių pogrupis (paskirtis): hidrotechninių</w:t>
            </w:r>
            <w:r w:rsidR="001873A2">
              <w:rPr>
                <w:rFonts w:ascii="Verdana" w:hAnsi="Verdana"/>
                <w:b/>
                <w:bCs/>
                <w:color w:val="auto"/>
                <w:sz w:val="24"/>
                <w:szCs w:val="24"/>
                <w:lang w:val="lt-LT"/>
              </w:rPr>
              <w:t>)</w:t>
            </w:r>
            <w:r w:rsidR="001F7205">
              <w:rPr>
                <w:rFonts w:ascii="Verdana" w:hAnsi="Verdana"/>
                <w:color w:val="auto"/>
                <w:sz w:val="24"/>
                <w:szCs w:val="24"/>
                <w:lang w:val="lt-LT"/>
              </w:rPr>
              <w:t xml:space="preserve"> </w:t>
            </w:r>
            <w:r w:rsidRPr="00A5083A">
              <w:rPr>
                <w:rFonts w:ascii="Verdana" w:hAnsi="Verdana"/>
                <w:color w:val="auto"/>
                <w:sz w:val="24"/>
                <w:szCs w:val="24"/>
                <w:lang w:val="lt-LT"/>
              </w:rPr>
              <w:t>statybos darbų vadovo pareigas.</w:t>
            </w:r>
          </w:p>
          <w:p w14:paraId="6D149C34" w14:textId="28126A81" w:rsidR="00A133B0" w:rsidRPr="00A5083A" w:rsidRDefault="00A133B0" w:rsidP="008C473A">
            <w:pPr>
              <w:pStyle w:val="BodyA"/>
              <w:spacing w:line="240" w:lineRule="auto"/>
              <w:jc w:val="both"/>
              <w:rPr>
                <w:lang w:val="lt-LT"/>
              </w:rPr>
            </w:pPr>
          </w:p>
        </w:tc>
        <w:tc>
          <w:tcPr>
            <w:tcW w:w="4855" w:type="dxa"/>
            <w:tcBorders>
              <w:bottom w:val="single" w:sz="4" w:space="0" w:color="auto"/>
            </w:tcBorders>
          </w:tcPr>
          <w:p w14:paraId="10F56B79" w14:textId="3228C0F2" w:rsidR="006238CC" w:rsidRPr="00A5083A" w:rsidRDefault="006238CC" w:rsidP="008C473A">
            <w:pPr>
              <w:pStyle w:val="prastasiniatinklio"/>
              <w:shd w:val="clear" w:color="auto" w:fill="FFFFFF"/>
              <w:spacing w:before="0" w:beforeAutospacing="0" w:after="0" w:afterAutospacing="0"/>
              <w:jc w:val="both"/>
              <w:rPr>
                <w:rFonts w:ascii="Verdana" w:hAnsi="Verdana"/>
                <w:color w:val="000000"/>
              </w:rPr>
            </w:pPr>
            <w:r w:rsidRPr="00A5083A">
              <w:rPr>
                <w:rFonts w:ascii="Verdana" w:hAnsi="Verdana"/>
                <w:color w:val="000000"/>
              </w:rPr>
              <w:t>Pateikiama:</w:t>
            </w:r>
          </w:p>
          <w:p w14:paraId="33AD92AC" w14:textId="03C212F8" w:rsidR="006238CC" w:rsidRPr="00A5083A" w:rsidRDefault="006238CC" w:rsidP="008C473A">
            <w:pPr>
              <w:pStyle w:val="prastasiniatinklio"/>
              <w:shd w:val="clear" w:color="auto" w:fill="FFFFFF"/>
              <w:spacing w:before="0" w:beforeAutospacing="0" w:after="0" w:afterAutospacing="0"/>
              <w:jc w:val="both"/>
              <w:rPr>
                <w:rFonts w:ascii="Verdana" w:hAnsi="Verdana"/>
                <w:color w:val="000000"/>
              </w:rPr>
            </w:pPr>
            <w:r w:rsidRPr="00A5083A">
              <w:rPr>
                <w:rFonts w:ascii="Verdana" w:hAnsi="Verdana"/>
                <w:color w:val="000000"/>
              </w:rPr>
              <w:t>Lietuvos Respublikos teisės aktuose numatytų institucijų išduotas</w:t>
            </w:r>
            <w:r w:rsidR="00C170A0" w:rsidRPr="00A5083A">
              <w:rPr>
                <w:rFonts w:ascii="Verdana" w:hAnsi="Verdana"/>
                <w:color w:val="000000"/>
              </w:rPr>
              <w:t xml:space="preserve"> </w:t>
            </w:r>
            <w:r w:rsidRPr="00A5083A">
              <w:rPr>
                <w:rFonts w:ascii="Verdana" w:hAnsi="Verdana"/>
                <w:b/>
                <w:bCs/>
                <w:color w:val="000000"/>
              </w:rPr>
              <w:t>kvalifikacijos atestatas, suteikiantis teisę būti</w:t>
            </w:r>
            <w:r w:rsidR="00C170A0" w:rsidRPr="00A5083A">
              <w:rPr>
                <w:rFonts w:ascii="Verdana" w:hAnsi="Verdana"/>
                <w:color w:val="000000"/>
              </w:rPr>
              <w:t xml:space="preserve"> </w:t>
            </w:r>
            <w:r w:rsidRPr="00A5083A">
              <w:rPr>
                <w:rFonts w:ascii="Verdana" w:hAnsi="Verdana"/>
                <w:b/>
                <w:bCs/>
                <w:color w:val="000000"/>
              </w:rPr>
              <w:t>ypatingo</w:t>
            </w:r>
            <w:r w:rsidR="00A133B0">
              <w:rPr>
                <w:rFonts w:ascii="Verdana" w:hAnsi="Verdana"/>
                <w:b/>
                <w:bCs/>
                <w:color w:val="000000"/>
              </w:rPr>
              <w:t>jo</w:t>
            </w:r>
            <w:r w:rsidRPr="00A5083A">
              <w:rPr>
                <w:rFonts w:ascii="Verdana" w:hAnsi="Verdana"/>
                <w:b/>
                <w:bCs/>
                <w:color w:val="000000"/>
              </w:rPr>
              <w:t xml:space="preserve"> statinio</w:t>
            </w:r>
            <w:r w:rsidR="001F7205">
              <w:t xml:space="preserve"> (</w:t>
            </w:r>
            <w:r w:rsidR="001F7205" w:rsidRPr="001F7205">
              <w:rPr>
                <w:rFonts w:ascii="Verdana" w:hAnsi="Verdana"/>
                <w:b/>
                <w:bCs/>
                <w:i/>
                <w:iCs/>
                <w:color w:val="000000"/>
              </w:rPr>
              <w:t>inžinerinių statinių grupė: hidrotechniniai statiniai, inžinerinių statinių pogrupis (paskirtis): hidrotechninių</w:t>
            </w:r>
            <w:r w:rsidR="001F7205">
              <w:rPr>
                <w:rFonts w:ascii="Verdana" w:hAnsi="Verdana"/>
                <w:b/>
                <w:bCs/>
                <w:color w:val="000000"/>
              </w:rPr>
              <w:t>)</w:t>
            </w:r>
            <w:r w:rsidRPr="00A5083A">
              <w:rPr>
                <w:rFonts w:ascii="Verdana" w:hAnsi="Verdana"/>
                <w:b/>
                <w:bCs/>
                <w:color w:val="000000"/>
              </w:rPr>
              <w:t xml:space="preserve"> statybos darbų vadovu</w:t>
            </w:r>
            <w:r w:rsidRPr="00A5083A">
              <w:rPr>
                <w:rFonts w:ascii="Verdana" w:hAnsi="Verdana"/>
                <w:color w:val="000000"/>
              </w:rPr>
              <w:t>, ar atitinkamos užsienio šalies institucijos išduotas lygiavertis dokumentas, teisės aktų nustatyta tvarka pripažintas Lietuvos Respublikoje.</w:t>
            </w:r>
          </w:p>
          <w:p w14:paraId="51586F65" w14:textId="77777777" w:rsidR="006238CC" w:rsidRPr="00A5083A" w:rsidRDefault="006238CC" w:rsidP="008C473A">
            <w:pPr>
              <w:pStyle w:val="prastasiniatinklio"/>
              <w:shd w:val="clear" w:color="auto" w:fill="FFFFFF"/>
              <w:spacing w:before="0" w:beforeAutospacing="0" w:after="0" w:afterAutospacing="0"/>
              <w:jc w:val="both"/>
              <w:rPr>
                <w:rFonts w:ascii="Verdana" w:hAnsi="Verdana"/>
                <w:color w:val="000000"/>
              </w:rPr>
            </w:pPr>
          </w:p>
          <w:p w14:paraId="24E097AB" w14:textId="624F0547" w:rsidR="006238CC" w:rsidRPr="00A5083A" w:rsidRDefault="006238CC" w:rsidP="008C473A">
            <w:pPr>
              <w:pStyle w:val="prastasiniatinklio"/>
              <w:shd w:val="clear" w:color="auto" w:fill="FFFFFF"/>
              <w:spacing w:before="0" w:beforeAutospacing="0" w:after="0" w:afterAutospacing="0"/>
              <w:jc w:val="both"/>
              <w:rPr>
                <w:rFonts w:ascii="Verdana" w:hAnsi="Verdana"/>
                <w:color w:val="000000"/>
              </w:rPr>
            </w:pPr>
            <w:r w:rsidRPr="00A5083A">
              <w:rPr>
                <w:rFonts w:ascii="Verdana" w:hAnsi="Verdana"/>
                <w:i/>
                <w:iCs/>
                <w:color w:val="000000"/>
              </w:rPr>
              <w:t>Pastabos:</w:t>
            </w:r>
          </w:p>
          <w:p w14:paraId="57274406" w14:textId="0C8A5FB8" w:rsidR="006238CC" w:rsidRPr="00A5083A" w:rsidRDefault="006238CC" w:rsidP="008C473A">
            <w:pPr>
              <w:pStyle w:val="prastasiniatinklio"/>
              <w:shd w:val="clear" w:color="auto" w:fill="FFFFFF"/>
              <w:spacing w:before="0" w:beforeAutospacing="0" w:after="0" w:afterAutospacing="0"/>
              <w:jc w:val="both"/>
              <w:rPr>
                <w:rFonts w:ascii="Verdana" w:hAnsi="Verdana"/>
                <w:color w:val="000000"/>
              </w:rPr>
            </w:pPr>
            <w:r w:rsidRPr="00A5083A">
              <w:rPr>
                <w:rFonts w:ascii="Verdana" w:hAnsi="Verdana"/>
                <w:i/>
                <w:iCs/>
                <w:color w:val="000000"/>
              </w:rPr>
              <w:t>1) jeigu pasiūlymą teikia ūkio subjektų grupė – reikalavimą turi atitikti ūkio subjektų grupės nario (-ių) specialistai, atsižvelgiant į jų prisiimamus įsipareigojimus pirkimo sutarčiai vykdyti;</w:t>
            </w:r>
          </w:p>
          <w:p w14:paraId="18699045" w14:textId="3386D10A" w:rsidR="006238CC" w:rsidRPr="00A5083A" w:rsidRDefault="006238CC" w:rsidP="008C473A">
            <w:pPr>
              <w:pStyle w:val="prastasiniatinklio"/>
              <w:shd w:val="clear" w:color="auto" w:fill="FFFFFF"/>
              <w:spacing w:before="0" w:beforeAutospacing="0" w:after="0" w:afterAutospacing="0"/>
              <w:jc w:val="both"/>
              <w:rPr>
                <w:rFonts w:ascii="Verdana" w:hAnsi="Verdana"/>
                <w:color w:val="000000"/>
              </w:rPr>
            </w:pPr>
            <w:r w:rsidRPr="00A5083A">
              <w:rPr>
                <w:rFonts w:ascii="Verdana" w:hAnsi="Verdana"/>
                <w:i/>
                <w:iCs/>
                <w:color w:val="000000"/>
              </w:rPr>
              <w:t>2) tiekėjas gali remtis kitų ūkio subjektų pajėgumais tik tuo atveju, jeigu tie subjektai (jų darbuotojai) patys vykdys tą pirkimo sutarties dalį, kuriai reikia jų turimų pajėgumų;</w:t>
            </w:r>
          </w:p>
          <w:p w14:paraId="24D064BC" w14:textId="560E3324" w:rsidR="006238CC" w:rsidRPr="00A5083A" w:rsidRDefault="006238CC" w:rsidP="008C473A">
            <w:pPr>
              <w:pStyle w:val="prastasiniatinklio"/>
              <w:shd w:val="clear" w:color="auto" w:fill="FFFFFF"/>
              <w:spacing w:before="0" w:beforeAutospacing="0" w:after="0" w:afterAutospacing="0"/>
              <w:jc w:val="both"/>
              <w:rPr>
                <w:rFonts w:ascii="Verdana" w:hAnsi="Verdana"/>
                <w:color w:val="000000"/>
              </w:rPr>
            </w:pPr>
            <w:r w:rsidRPr="00A5083A">
              <w:rPr>
                <w:rFonts w:ascii="Verdana" w:hAnsi="Verdana"/>
                <w:i/>
                <w:iCs/>
                <w:color w:val="000000"/>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5E594928" w14:textId="13897AFF" w:rsidR="00A133B0" w:rsidRPr="00A133B0" w:rsidRDefault="006238CC" w:rsidP="00A133B0">
            <w:pPr>
              <w:pStyle w:val="prastasiniatinklio"/>
              <w:shd w:val="clear" w:color="auto" w:fill="FFFFFF"/>
              <w:spacing w:before="0" w:beforeAutospacing="0" w:after="0" w:afterAutospacing="0"/>
              <w:jc w:val="both"/>
              <w:rPr>
                <w:rFonts w:ascii="Verdana" w:hAnsi="Verdana"/>
                <w:color w:val="000000"/>
                <w:u w:val="single"/>
              </w:rPr>
            </w:pPr>
            <w:r w:rsidRPr="00A5083A">
              <w:rPr>
                <w:rFonts w:ascii="Verdana" w:hAnsi="Verdana"/>
                <w:color w:val="000000"/>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6238CC" w:rsidRPr="00A5083A" w14:paraId="6A58E872" w14:textId="77777777" w:rsidTr="006238CC">
        <w:trPr>
          <w:trHeight w:val="879"/>
        </w:trPr>
        <w:tc>
          <w:tcPr>
            <w:tcW w:w="986" w:type="dxa"/>
            <w:tcBorders>
              <w:top w:val="single" w:sz="4" w:space="0" w:color="auto"/>
            </w:tcBorders>
          </w:tcPr>
          <w:p w14:paraId="55D90627" w14:textId="3D73325E" w:rsidR="006238CC" w:rsidRPr="00A5083A" w:rsidRDefault="006238CC" w:rsidP="00F9466D">
            <w:pPr>
              <w:jc w:val="center"/>
              <w:rPr>
                <w:rFonts w:ascii="Verdana" w:hAnsi="Verdana"/>
              </w:rPr>
            </w:pPr>
            <w:r w:rsidRPr="00A5083A">
              <w:rPr>
                <w:rFonts w:ascii="Verdana" w:hAnsi="Verdana"/>
              </w:rPr>
              <w:t>3.5.2.</w:t>
            </w:r>
          </w:p>
        </w:tc>
        <w:tc>
          <w:tcPr>
            <w:tcW w:w="3969" w:type="dxa"/>
            <w:tcBorders>
              <w:top w:val="single" w:sz="4" w:space="0" w:color="auto"/>
            </w:tcBorders>
          </w:tcPr>
          <w:p w14:paraId="01CDE003" w14:textId="52ADC895" w:rsidR="006238CC" w:rsidRPr="00A5083A" w:rsidRDefault="006238CC" w:rsidP="00F9466D">
            <w:pPr>
              <w:jc w:val="both"/>
              <w:rPr>
                <w:rFonts w:ascii="Verdana" w:hAnsi="Verdana"/>
                <w:color w:val="auto"/>
              </w:rPr>
            </w:pPr>
            <w:r w:rsidRPr="00A5083A">
              <w:rPr>
                <w:rFonts w:ascii="Verdana" w:hAnsi="Verdana"/>
                <w:color w:val="auto"/>
              </w:rPr>
              <w:t xml:space="preserve">Tiekėjas per paskutinius 5 metus (jeigu tiekėjas vykdė veiklą mažiau nei 5 metus – per laiką nuo tiekėjo įregistravimo dienos) iki </w:t>
            </w:r>
            <w:r w:rsidRPr="00A5083A">
              <w:rPr>
                <w:rFonts w:ascii="Verdana" w:hAnsi="Verdana"/>
                <w:color w:val="auto"/>
              </w:rPr>
              <w:lastRenderedPageBreak/>
              <w:t>pasiūlymo pateikimo termino 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yra tinkamai atlikęs ypating</w:t>
            </w:r>
            <w:r w:rsidR="00A133B0">
              <w:rPr>
                <w:rFonts w:ascii="Verdana" w:hAnsi="Verdana"/>
                <w:color w:val="auto"/>
              </w:rPr>
              <w:t>ojo/-ųjų</w:t>
            </w:r>
            <w:r w:rsidRPr="00A5083A">
              <w:rPr>
                <w:rFonts w:ascii="Verdana" w:hAnsi="Verdana"/>
                <w:color w:val="auto"/>
              </w:rPr>
              <w:t xml:space="preserve"> statini</w:t>
            </w:r>
            <w:r w:rsidR="00A133B0">
              <w:rPr>
                <w:rFonts w:ascii="Verdana" w:hAnsi="Verdana"/>
                <w:color w:val="auto"/>
              </w:rPr>
              <w:t>o/-ų</w:t>
            </w:r>
            <w:r w:rsidR="00EA4E18">
              <w:rPr>
                <w:rFonts w:ascii="Verdana" w:hAnsi="Verdana"/>
                <w:color w:val="auto"/>
              </w:rPr>
              <w:t xml:space="preserve"> (</w:t>
            </w:r>
            <w:r w:rsidR="00EA4E18" w:rsidRPr="00EA4E18">
              <w:rPr>
                <w:rFonts w:ascii="Verdana" w:hAnsi="Verdana"/>
                <w:color w:val="auto"/>
              </w:rPr>
              <w:t>inžinerinių statinių grupė: hidrotechniniai statiniai, inžinerinių statinių pogrupis (paskirtis): hidrotechninių</w:t>
            </w:r>
            <w:r w:rsidR="00EA4E18">
              <w:rPr>
                <w:rFonts w:ascii="Verdana" w:hAnsi="Verdana"/>
                <w:color w:val="auto"/>
              </w:rPr>
              <w:t>)</w:t>
            </w:r>
            <w:r w:rsidR="00A133B0">
              <w:rPr>
                <w:rFonts w:ascii="Verdana" w:hAnsi="Verdana"/>
                <w:color w:val="auto"/>
              </w:rPr>
              <w:t xml:space="preserve"> </w:t>
            </w:r>
            <w:r w:rsidRPr="00A5083A">
              <w:rPr>
                <w:rFonts w:ascii="Verdana" w:hAnsi="Verdana"/>
                <w:color w:val="auto"/>
              </w:rPr>
              <w:t xml:space="preserve">naujos statybos ir/arba rekonstravimo ir/arba kapitalinio remonto ir/arba paprastojo  remonto darbus, kurių bendra vertė </w:t>
            </w:r>
            <w:r w:rsidRPr="00A5083A">
              <w:rPr>
                <w:rFonts w:ascii="Verdana" w:hAnsi="Verdana"/>
                <w:b/>
                <w:bCs/>
                <w:color w:val="auto"/>
              </w:rPr>
              <w:t>ne mažesnė nei 35 000,00 Eur be PVM</w:t>
            </w:r>
            <w:r w:rsidRPr="00A5083A">
              <w:rPr>
                <w:rFonts w:ascii="Verdana" w:hAnsi="Verdana"/>
                <w:color w:val="auto"/>
              </w:rPr>
              <w:t>.</w:t>
            </w:r>
          </w:p>
        </w:tc>
        <w:tc>
          <w:tcPr>
            <w:tcW w:w="4855" w:type="dxa"/>
            <w:tcBorders>
              <w:top w:val="single" w:sz="4" w:space="0" w:color="auto"/>
            </w:tcBorders>
          </w:tcPr>
          <w:p w14:paraId="5D638792" w14:textId="77777777" w:rsidR="006238CC" w:rsidRPr="00A5083A" w:rsidRDefault="006238CC" w:rsidP="00F9466D">
            <w:pPr>
              <w:pStyle w:val="Body2"/>
              <w:tabs>
                <w:tab w:val="left" w:pos="1260"/>
              </w:tabs>
              <w:spacing w:after="0"/>
              <w:rPr>
                <w:rFonts w:ascii="Verdana" w:hAnsi="Verdana"/>
                <w:color w:val="auto"/>
                <w:sz w:val="24"/>
                <w:szCs w:val="24"/>
                <w:lang w:val="lt-LT"/>
              </w:rPr>
            </w:pPr>
            <w:r w:rsidRPr="00A5083A">
              <w:rPr>
                <w:rFonts w:ascii="Verdana" w:hAnsi="Verdana"/>
                <w:color w:val="auto"/>
                <w:sz w:val="24"/>
                <w:szCs w:val="24"/>
                <w:lang w:val="lt-LT"/>
              </w:rPr>
              <w:lastRenderedPageBreak/>
              <w:t>Pateikiama:</w:t>
            </w:r>
          </w:p>
          <w:p w14:paraId="4E54D683" w14:textId="77777777" w:rsidR="006238CC" w:rsidRPr="00A5083A" w:rsidRDefault="006238CC" w:rsidP="008C473A">
            <w:pPr>
              <w:pStyle w:val="Body2"/>
              <w:numPr>
                <w:ilvl w:val="0"/>
                <w:numId w:val="49"/>
              </w:numPr>
              <w:tabs>
                <w:tab w:val="left" w:pos="241"/>
              </w:tabs>
              <w:spacing w:after="0"/>
              <w:ind w:left="0" w:firstLine="0"/>
              <w:rPr>
                <w:rFonts w:ascii="Verdana" w:hAnsi="Verdana"/>
                <w:color w:val="auto"/>
                <w:sz w:val="24"/>
                <w:szCs w:val="24"/>
                <w:lang w:val="lt-LT"/>
              </w:rPr>
            </w:pPr>
            <w:r w:rsidRPr="00A5083A">
              <w:rPr>
                <w:rFonts w:ascii="Verdana" w:hAnsi="Verdana"/>
                <w:color w:val="auto"/>
                <w:sz w:val="24"/>
                <w:szCs w:val="24"/>
                <w:lang w:val="lt-LT"/>
              </w:rPr>
              <w:t xml:space="preserve">Per paskutinius 5 metus arba per laiką nuo tiekėjo įregistravimo dienos (jeigu veikla vykdoma mažiau nei 5 metus iki pasiūlymų pateikimo termino </w:t>
            </w:r>
            <w:r w:rsidRPr="00A5083A">
              <w:rPr>
                <w:rFonts w:ascii="Verdana" w:hAnsi="Verdana"/>
                <w:color w:val="auto"/>
                <w:sz w:val="24"/>
                <w:szCs w:val="24"/>
                <w:lang w:val="lt-LT"/>
              </w:rPr>
              <w:lastRenderedPageBreak/>
              <w:t>pabaigos) įvykdytų darbų (sutarčių) sąrašas, kuriame turi būti nurodyta:</w:t>
            </w:r>
          </w:p>
          <w:p w14:paraId="27B63DB4" w14:textId="77777777" w:rsidR="006238CC" w:rsidRPr="00A5083A" w:rsidRDefault="006238CC" w:rsidP="008C473A">
            <w:pPr>
              <w:pStyle w:val="Body2"/>
              <w:numPr>
                <w:ilvl w:val="0"/>
                <w:numId w:val="35"/>
              </w:numPr>
              <w:tabs>
                <w:tab w:val="left" w:pos="241"/>
              </w:tabs>
              <w:spacing w:after="0"/>
              <w:ind w:left="0" w:firstLine="0"/>
              <w:rPr>
                <w:rFonts w:ascii="Verdana" w:hAnsi="Verdana"/>
                <w:color w:val="auto"/>
                <w:sz w:val="24"/>
                <w:szCs w:val="24"/>
                <w:lang w:val="lt-LT"/>
              </w:rPr>
            </w:pPr>
            <w:r w:rsidRPr="00A5083A">
              <w:rPr>
                <w:rFonts w:ascii="Verdana" w:hAnsi="Verdana"/>
                <w:color w:val="auto"/>
                <w:sz w:val="24"/>
                <w:szCs w:val="24"/>
                <w:lang w:val="lt-LT"/>
              </w:rPr>
              <w:t>atliktų darbų trumpas aprašymas;</w:t>
            </w:r>
          </w:p>
          <w:p w14:paraId="1569DB44" w14:textId="61CB9D03" w:rsidR="006238CC" w:rsidRPr="00A5083A" w:rsidRDefault="006238CC" w:rsidP="008C473A">
            <w:pPr>
              <w:pStyle w:val="Body2"/>
              <w:numPr>
                <w:ilvl w:val="0"/>
                <w:numId w:val="35"/>
              </w:numPr>
              <w:tabs>
                <w:tab w:val="left" w:pos="241"/>
              </w:tabs>
              <w:spacing w:after="0"/>
              <w:ind w:left="0" w:firstLine="0"/>
              <w:rPr>
                <w:rFonts w:ascii="Verdana" w:hAnsi="Verdana"/>
                <w:color w:val="auto"/>
                <w:sz w:val="24"/>
                <w:szCs w:val="24"/>
                <w:lang w:val="lt-LT"/>
              </w:rPr>
            </w:pPr>
            <w:r w:rsidRPr="00A5083A">
              <w:rPr>
                <w:rFonts w:ascii="Verdana" w:hAnsi="Verdana"/>
                <w:color w:val="auto"/>
                <w:sz w:val="24"/>
                <w:szCs w:val="24"/>
                <w:lang w:val="lt-LT"/>
              </w:rPr>
              <w:t>objekto kategorija;</w:t>
            </w:r>
          </w:p>
          <w:p w14:paraId="190D6E03" w14:textId="7A52D996" w:rsidR="006238CC" w:rsidRPr="00A5083A" w:rsidRDefault="006238CC" w:rsidP="008C473A">
            <w:pPr>
              <w:pStyle w:val="Body2"/>
              <w:numPr>
                <w:ilvl w:val="0"/>
                <w:numId w:val="35"/>
              </w:numPr>
              <w:tabs>
                <w:tab w:val="left" w:pos="241"/>
              </w:tabs>
              <w:spacing w:after="0"/>
              <w:ind w:left="0" w:firstLine="0"/>
              <w:rPr>
                <w:rFonts w:ascii="Verdana" w:hAnsi="Verdana"/>
                <w:color w:val="auto"/>
                <w:sz w:val="24"/>
                <w:szCs w:val="24"/>
                <w:lang w:val="lt-LT"/>
              </w:rPr>
            </w:pPr>
            <w:r w:rsidRPr="00A5083A">
              <w:rPr>
                <w:rFonts w:ascii="Verdana" w:hAnsi="Verdana"/>
                <w:color w:val="auto"/>
                <w:sz w:val="24"/>
                <w:szCs w:val="24"/>
                <w:lang w:val="lt-LT"/>
              </w:rPr>
              <w:t>darbų atlikimo vieta;</w:t>
            </w:r>
          </w:p>
          <w:p w14:paraId="2D0CCE59" w14:textId="78B4C9EF" w:rsidR="006238CC" w:rsidRPr="00A5083A" w:rsidRDefault="006238CC" w:rsidP="00F9466D">
            <w:pPr>
              <w:jc w:val="both"/>
              <w:rPr>
                <w:rFonts w:ascii="Verdana" w:hAnsi="Verdana"/>
              </w:rPr>
            </w:pPr>
            <w:r w:rsidRPr="00A5083A">
              <w:rPr>
                <w:rFonts w:ascii="Verdana" w:hAnsi="Verdana"/>
              </w:rPr>
              <w:t>- atliktų darbų vertė (be PVM);</w:t>
            </w:r>
          </w:p>
          <w:p w14:paraId="5F54FC0E" w14:textId="57724341" w:rsidR="006238CC" w:rsidRPr="00A5083A" w:rsidRDefault="006238CC" w:rsidP="00F9466D">
            <w:pPr>
              <w:jc w:val="both"/>
              <w:rPr>
                <w:rFonts w:ascii="Verdana" w:hAnsi="Verdana"/>
              </w:rPr>
            </w:pPr>
            <w:r w:rsidRPr="00A5083A">
              <w:rPr>
                <w:rFonts w:ascii="Verdana" w:hAnsi="Verdana"/>
              </w:rPr>
              <w:t xml:space="preserve">- pirkime dalyvaujančio tiekėjo, tiekėjų grupės nario ar subrangovo, kurio pajėgumais remiamasi, </w:t>
            </w:r>
            <w:r w:rsidRPr="00A5083A">
              <w:rPr>
                <w:rFonts w:ascii="Verdana" w:hAnsi="Verdana"/>
                <w:b/>
                <w:bCs/>
              </w:rPr>
              <w:t>savarankiškai tos sutarties apimtyje atliktų darbų dalies vertė (be PVM)</w:t>
            </w:r>
            <w:r w:rsidRPr="00A5083A">
              <w:rPr>
                <w:rFonts w:ascii="Verdana" w:hAnsi="Verdana"/>
              </w:rPr>
              <w:t>;</w:t>
            </w:r>
          </w:p>
          <w:p w14:paraId="5A56891D" w14:textId="401E1B88" w:rsidR="006238CC" w:rsidRPr="00A5083A" w:rsidRDefault="006238CC" w:rsidP="00F9466D">
            <w:pPr>
              <w:jc w:val="both"/>
              <w:rPr>
                <w:rFonts w:ascii="Verdana" w:hAnsi="Verdana"/>
              </w:rPr>
            </w:pPr>
            <w:r w:rsidRPr="00A5083A">
              <w:rPr>
                <w:rFonts w:ascii="Verdana" w:hAnsi="Verdana"/>
              </w:rPr>
              <w:t>- darbų vykdymo pradžios (metai, mėnuo) ir pabaigos datos (metai, mėnuo).</w:t>
            </w:r>
          </w:p>
          <w:p w14:paraId="44D70A2E" w14:textId="1C34DC49" w:rsidR="006238CC" w:rsidRPr="00A5083A" w:rsidRDefault="006238CC" w:rsidP="00F9466D">
            <w:pPr>
              <w:jc w:val="both"/>
              <w:rPr>
                <w:rFonts w:ascii="Verdana" w:hAnsi="Verdana"/>
              </w:rPr>
            </w:pPr>
            <w:r w:rsidRPr="00A5083A">
              <w:rPr>
                <w:rFonts w:ascii="Verdana" w:hAnsi="Verdana"/>
              </w:rPr>
              <w:t xml:space="preserve">2) </w:t>
            </w:r>
            <w:r w:rsidRPr="00A5083A">
              <w:rPr>
                <w:rFonts w:ascii="Verdana" w:hAnsi="Verdana"/>
                <w:b/>
                <w:bCs/>
              </w:rPr>
              <w:t>Užsakovų atsiliepimai (pažymos)</w:t>
            </w:r>
            <w:r w:rsidRPr="00A5083A">
              <w:rPr>
                <w:rFonts w:ascii="Verdana" w:hAnsi="Verdana"/>
              </w:rPr>
              <w:t xml:space="preserve"> apie tai, kad statybos darbai buvo atlikti tinkamai.</w:t>
            </w:r>
          </w:p>
          <w:p w14:paraId="08AE6F17" w14:textId="77777777" w:rsidR="006238CC" w:rsidRPr="00A5083A" w:rsidRDefault="006238CC" w:rsidP="00F9466D">
            <w:pPr>
              <w:jc w:val="both"/>
              <w:rPr>
                <w:rFonts w:ascii="Verdana" w:hAnsi="Verdana"/>
              </w:rPr>
            </w:pPr>
            <w:r w:rsidRPr="00A5083A">
              <w:rPr>
                <w:rFonts w:ascii="Verdana" w:hAnsi="Verdana"/>
              </w:rPr>
              <w:t>Dokumentuose turi būti nurodyta:</w:t>
            </w:r>
          </w:p>
          <w:p w14:paraId="26E879CF" w14:textId="441D3B5D" w:rsidR="006238CC" w:rsidRPr="00A5083A" w:rsidRDefault="006238CC" w:rsidP="00F9466D">
            <w:pPr>
              <w:jc w:val="both"/>
              <w:rPr>
                <w:rFonts w:ascii="Verdana" w:hAnsi="Verdana"/>
              </w:rPr>
            </w:pPr>
            <w:r w:rsidRPr="00A5083A">
              <w:rPr>
                <w:rFonts w:ascii="Verdana" w:hAnsi="Verdana"/>
              </w:rPr>
              <w:t>- atliktų darbų trumpas aprašymas;</w:t>
            </w:r>
          </w:p>
          <w:p w14:paraId="3F95B35F" w14:textId="0ED5A77D" w:rsidR="006238CC" w:rsidRPr="00A5083A" w:rsidRDefault="006238CC" w:rsidP="00F9466D">
            <w:pPr>
              <w:jc w:val="both"/>
              <w:rPr>
                <w:rFonts w:ascii="Verdana" w:hAnsi="Verdana"/>
              </w:rPr>
            </w:pPr>
            <w:r w:rsidRPr="00A5083A">
              <w:rPr>
                <w:rFonts w:ascii="Verdana" w:hAnsi="Verdana"/>
              </w:rPr>
              <w:t>- objekto kategorija;</w:t>
            </w:r>
          </w:p>
          <w:p w14:paraId="6D0F0DB0" w14:textId="558B06E1" w:rsidR="006238CC" w:rsidRPr="00A5083A" w:rsidRDefault="006238CC" w:rsidP="00F9466D">
            <w:pPr>
              <w:jc w:val="both"/>
              <w:rPr>
                <w:rFonts w:ascii="Verdana" w:hAnsi="Verdana"/>
              </w:rPr>
            </w:pPr>
            <w:r w:rsidRPr="00A5083A">
              <w:rPr>
                <w:rFonts w:ascii="Verdana" w:hAnsi="Verdana"/>
              </w:rPr>
              <w:t>- darbų atlikimo vieta;</w:t>
            </w:r>
          </w:p>
          <w:p w14:paraId="758D1265" w14:textId="5193BFA7" w:rsidR="006238CC" w:rsidRPr="00A5083A" w:rsidRDefault="006238CC" w:rsidP="00F9466D">
            <w:pPr>
              <w:jc w:val="both"/>
              <w:rPr>
                <w:rFonts w:ascii="Verdana" w:hAnsi="Verdana"/>
              </w:rPr>
            </w:pPr>
            <w:r w:rsidRPr="00A5083A">
              <w:rPr>
                <w:rFonts w:ascii="Verdana" w:hAnsi="Verdana"/>
              </w:rPr>
              <w:t>- atliktų darbų vertė (be PVM);</w:t>
            </w:r>
          </w:p>
          <w:p w14:paraId="40079777" w14:textId="345FAA0F" w:rsidR="006238CC" w:rsidRPr="00A5083A" w:rsidRDefault="006238CC" w:rsidP="00F9466D">
            <w:pPr>
              <w:jc w:val="both"/>
              <w:rPr>
                <w:rFonts w:ascii="Verdana" w:hAnsi="Verdana"/>
              </w:rPr>
            </w:pPr>
            <w:r w:rsidRPr="00A5083A">
              <w:rPr>
                <w:rFonts w:ascii="Verdana" w:hAnsi="Verdana"/>
              </w:rPr>
              <w:t xml:space="preserve">- pirkime dalyvaujančio tiekėjo, tiekėjų grupės nario ar subrangovo, kurio pajėgumais remiamasi, savarankiškai tos sutarties apimtyje atliktų darbų dalies vertė (be PVM); </w:t>
            </w:r>
          </w:p>
          <w:p w14:paraId="7E4A83EC" w14:textId="420B2183" w:rsidR="006238CC" w:rsidRPr="00A5083A" w:rsidRDefault="006238CC" w:rsidP="00F9466D">
            <w:pPr>
              <w:jc w:val="both"/>
              <w:rPr>
                <w:rFonts w:ascii="Verdana" w:hAnsi="Verdana"/>
              </w:rPr>
            </w:pPr>
            <w:r w:rsidRPr="00A5083A">
              <w:rPr>
                <w:rFonts w:ascii="Verdana" w:hAnsi="Verdana"/>
              </w:rPr>
              <w:t>- darbų vykdymo pradžios (metai, mėnuo) ir pabaigos datos (metai, mėnuo);</w:t>
            </w:r>
          </w:p>
          <w:p w14:paraId="0BB3F0D2" w14:textId="2C2C424F" w:rsidR="006238CC" w:rsidRPr="00A5083A" w:rsidRDefault="006238CC" w:rsidP="00F9466D">
            <w:pPr>
              <w:jc w:val="both"/>
              <w:rPr>
                <w:rFonts w:ascii="Verdana" w:hAnsi="Verdana"/>
              </w:rPr>
            </w:pPr>
            <w:r w:rsidRPr="00A5083A">
              <w:rPr>
                <w:rFonts w:ascii="Verdana" w:hAnsi="Verdana"/>
              </w:rPr>
              <w:t>- informacija apie tai, ar darbai buvo atlikti pagal galiojančių teisės aktų, reglamentuojančių darbų atlikimą, reikalavimus ir yra tinkamai užbaigti ir (ar) kad užsakovas pretenzijų dėl darbų atlikimo neturi.</w:t>
            </w:r>
          </w:p>
          <w:p w14:paraId="112A53FA" w14:textId="77777777" w:rsidR="006238CC" w:rsidRPr="00A5083A" w:rsidRDefault="006238CC" w:rsidP="00F9466D">
            <w:pPr>
              <w:jc w:val="both"/>
              <w:rPr>
                <w:rFonts w:ascii="Verdana" w:hAnsi="Verdana"/>
              </w:rPr>
            </w:pPr>
            <w:r w:rsidRPr="00A5083A">
              <w:rPr>
                <w:rFonts w:ascii="Verdana" w:hAnsi="Verdana"/>
              </w:rPr>
              <w:t xml:space="preserve">Įrodymui bus priimti ir užsakovo pasirašyti ir, jei turi, antspaudu patvirtinti darbų priėmimo-perdavimo aktai ir/ar </w:t>
            </w:r>
            <w:r w:rsidRPr="00A5083A">
              <w:rPr>
                <w:rFonts w:ascii="Verdana" w:hAnsi="Verdana"/>
                <w:i/>
                <w:iCs/>
              </w:rPr>
              <w:t>atliktų statybos darbų perdavimo statytojui (užsakovui) aktai</w:t>
            </w:r>
            <w:r w:rsidRPr="00A5083A">
              <w:rPr>
                <w:rFonts w:ascii="Verdana" w:hAnsi="Verdana"/>
              </w:rPr>
              <w:t>, jei juose yra visa aukščiau reikalaujama informacija.</w:t>
            </w:r>
          </w:p>
          <w:p w14:paraId="1FE44D54" w14:textId="77777777" w:rsidR="006238CC" w:rsidRPr="00A5083A" w:rsidRDefault="006238CC" w:rsidP="00F9466D">
            <w:pPr>
              <w:jc w:val="both"/>
              <w:rPr>
                <w:rFonts w:ascii="Verdana" w:hAnsi="Verdana"/>
              </w:rPr>
            </w:pPr>
          </w:p>
          <w:p w14:paraId="14774923" w14:textId="77777777" w:rsidR="006238CC" w:rsidRPr="00A5083A" w:rsidRDefault="006238CC" w:rsidP="00F9466D">
            <w:pPr>
              <w:jc w:val="both"/>
              <w:rPr>
                <w:rFonts w:ascii="Verdana" w:hAnsi="Verdana"/>
                <w:i/>
                <w:iCs/>
              </w:rPr>
            </w:pPr>
            <w:r w:rsidRPr="00A5083A">
              <w:rPr>
                <w:rFonts w:ascii="Verdana" w:hAnsi="Verdana"/>
                <w:i/>
                <w:iCs/>
              </w:rPr>
              <w:t>Pastabos:</w:t>
            </w:r>
          </w:p>
          <w:p w14:paraId="3F3D9157" w14:textId="77777777" w:rsidR="006238CC" w:rsidRPr="00A5083A" w:rsidRDefault="006238CC" w:rsidP="00F9466D">
            <w:pPr>
              <w:jc w:val="both"/>
              <w:rPr>
                <w:rFonts w:ascii="Verdana" w:hAnsi="Verdana"/>
                <w:i/>
                <w:iCs/>
              </w:rPr>
            </w:pPr>
            <w:r w:rsidRPr="00A5083A">
              <w:rPr>
                <w:rFonts w:ascii="Verdana" w:hAnsi="Verdana"/>
                <w:i/>
                <w:iCs/>
              </w:rPr>
              <w:t xml:space="preserve">1) Jeigu pasiūlymą teikia ūkio subjektų grupė – reikalavimą turi atitikti visi ūkio subjektų grupės nariai kartu (ūkio </w:t>
            </w:r>
            <w:r w:rsidRPr="00A5083A">
              <w:rPr>
                <w:rFonts w:ascii="Verdana" w:hAnsi="Verdana"/>
                <w:i/>
                <w:iCs/>
              </w:rPr>
              <w:lastRenderedPageBreak/>
              <w:t>subjektų grupės narių turima patirtis sumuojama), atsižvelgiant į jų prisiimamus įsipareigojimus;</w:t>
            </w:r>
          </w:p>
          <w:p w14:paraId="37FD9757" w14:textId="77777777" w:rsidR="006238CC" w:rsidRPr="00A5083A" w:rsidRDefault="006238CC" w:rsidP="00F9466D">
            <w:pPr>
              <w:jc w:val="both"/>
              <w:rPr>
                <w:rFonts w:ascii="Verdana" w:hAnsi="Verdana"/>
                <w:i/>
                <w:iCs/>
              </w:rPr>
            </w:pPr>
            <w:r w:rsidRPr="00A5083A">
              <w:rPr>
                <w:rFonts w:ascii="Verdana" w:hAnsi="Verdana"/>
                <w:i/>
                <w:iCs/>
              </w:rPr>
              <w:t>2) tiekėjas gali remtis kitų ūkio subjektų pajėgumais tik tuo atveju, jeigu tie subjektai patys vykdys tą pirkimo sutarties dalį, kuriai reikia jų turimų pajėgumų;</w:t>
            </w:r>
          </w:p>
          <w:p w14:paraId="52177E66" w14:textId="672A085D" w:rsidR="006238CC" w:rsidRPr="00A133B0" w:rsidRDefault="006238CC" w:rsidP="00F9466D">
            <w:pPr>
              <w:jc w:val="both"/>
              <w:rPr>
                <w:rFonts w:ascii="Verdana" w:hAnsi="Verdana"/>
                <w:i/>
                <w:iCs/>
              </w:rPr>
            </w:pPr>
            <w:r w:rsidRPr="00A5083A">
              <w:rPr>
                <w:rFonts w:ascii="Verdana" w:hAnsi="Verdana"/>
                <w:i/>
                <w:iCs/>
              </w:rPr>
              <w:t>3) subtiekėjams šis reikalavimas nekeliamas.</w:t>
            </w:r>
          </w:p>
        </w:tc>
      </w:tr>
    </w:tbl>
    <w:p w14:paraId="5EFCBBF7" w14:textId="3694592B" w:rsidR="009B2903" w:rsidRPr="00A5083A" w:rsidRDefault="0080578D" w:rsidP="008C473A">
      <w:pPr>
        <w:tabs>
          <w:tab w:val="left" w:pos="709"/>
          <w:tab w:val="left" w:pos="1276"/>
        </w:tabs>
        <w:jc w:val="both"/>
        <w:rPr>
          <w:rFonts w:ascii="Verdana" w:hAnsi="Verdana"/>
        </w:rPr>
      </w:pPr>
      <w:r w:rsidRPr="00A5083A">
        <w:rPr>
          <w:rFonts w:ascii="Verdana" w:hAnsi="Verdana"/>
          <w:color w:val="000000"/>
          <w:kern w:val="16"/>
          <w:lang w:eastAsia="lt-LT"/>
        </w:rPr>
        <w:lastRenderedPageBreak/>
        <w:tab/>
        <w:t xml:space="preserve">3.6. </w:t>
      </w:r>
      <w:r w:rsidR="009B2903" w:rsidRPr="00A5083A">
        <w:rPr>
          <w:rFonts w:ascii="Verdana" w:hAnsi="Verdana"/>
          <w:color w:val="000000"/>
          <w:kern w:val="16"/>
          <w:lang w:eastAsia="lt-LT"/>
        </w:rPr>
        <w:t>Tiekėjas arba tiekėjų grupės narys (nariai), veikiantis (-ys) pagal jungtinės veiklos sutartį, kuris (kurie) realiai vykdys pirkimo sutartį, turi atitikti žemiau lentelėje nurodytus aplinkos apsaugos sistemos standartų reikalavimus</w:t>
      </w:r>
      <w:r w:rsidR="00D06310" w:rsidRPr="00A5083A">
        <w:rPr>
          <w:rFonts w:ascii="Verdana" w:hAnsi="Verdana"/>
          <w:color w:val="000000"/>
          <w:kern w:val="16"/>
          <w:lang w:eastAsia="lt-LT"/>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A5083A"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5CA5C4E" w14:textId="77777777" w:rsidR="009B2903" w:rsidRPr="00A5083A" w:rsidRDefault="009B2903" w:rsidP="00F9466D">
            <w:pPr>
              <w:tabs>
                <w:tab w:val="left" w:pos="0"/>
              </w:tabs>
              <w:ind w:left="34"/>
              <w:jc w:val="center"/>
              <w:rPr>
                <w:rFonts w:ascii="Verdana" w:hAnsi="Verdana"/>
                <w:b/>
                <w:bCs/>
              </w:rPr>
            </w:pPr>
            <w:r w:rsidRPr="00A5083A">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0F43D7D5" w14:textId="77777777" w:rsidR="009B2903" w:rsidRPr="00A5083A" w:rsidRDefault="009B2903" w:rsidP="00F9466D">
            <w:pPr>
              <w:jc w:val="center"/>
              <w:rPr>
                <w:rFonts w:ascii="Verdana" w:hAnsi="Verdana"/>
                <w:b/>
                <w:bCs/>
              </w:rPr>
            </w:pPr>
            <w:r w:rsidRPr="00A5083A">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8BBC266" w14:textId="77777777" w:rsidR="009B2903" w:rsidRPr="00A5083A" w:rsidRDefault="009B2903" w:rsidP="00F9466D">
            <w:pPr>
              <w:suppressAutoHyphens/>
              <w:jc w:val="center"/>
              <w:rPr>
                <w:rFonts w:ascii="Verdana" w:hAnsi="Verdana"/>
                <w:b/>
                <w:bCs/>
                <w:highlight w:val="yellow"/>
              </w:rPr>
            </w:pPr>
            <w:r w:rsidRPr="00A5083A">
              <w:rPr>
                <w:rFonts w:ascii="Verdana" w:hAnsi="Verdana"/>
                <w:b/>
                <w:bCs/>
              </w:rPr>
              <w:t>Aplinkos apsaugos vadybos sistemos standartų reikalavimų atitikimą įrodantys dokumentai</w:t>
            </w:r>
          </w:p>
        </w:tc>
      </w:tr>
      <w:tr w:rsidR="009B2903" w:rsidRPr="00A5083A"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A5083A" w:rsidRDefault="0080578D" w:rsidP="00F9466D">
            <w:pPr>
              <w:tabs>
                <w:tab w:val="left" w:pos="0"/>
              </w:tabs>
              <w:ind w:left="34"/>
              <w:jc w:val="center"/>
              <w:rPr>
                <w:rFonts w:ascii="Verdana" w:hAnsi="Verdana"/>
              </w:rPr>
            </w:pPr>
            <w:r w:rsidRPr="00A5083A">
              <w:rPr>
                <w:rFonts w:ascii="Verdana" w:hAnsi="Verdana"/>
              </w:rPr>
              <w:t>3.6</w:t>
            </w:r>
            <w:r w:rsidR="009B2903" w:rsidRPr="00A5083A">
              <w:rPr>
                <w:rFonts w:ascii="Verdana" w:hAnsi="Verdana"/>
              </w:rPr>
              <w:t>.1</w:t>
            </w:r>
          </w:p>
        </w:tc>
        <w:tc>
          <w:tcPr>
            <w:tcW w:w="3656" w:type="dxa"/>
            <w:tcBorders>
              <w:top w:val="single" w:sz="4" w:space="0" w:color="000000"/>
              <w:left w:val="single" w:sz="4" w:space="0" w:color="000000"/>
              <w:right w:val="single" w:sz="4" w:space="0" w:color="000000"/>
            </w:tcBorders>
          </w:tcPr>
          <w:p w14:paraId="0687ABFF" w14:textId="07991258" w:rsidR="009B2903" w:rsidRPr="00A5083A" w:rsidRDefault="009B2903" w:rsidP="00F9466D">
            <w:pPr>
              <w:jc w:val="both"/>
              <w:rPr>
                <w:rFonts w:ascii="Verdana" w:eastAsia="Calibri" w:hAnsi="Verdana"/>
                <w:color w:val="auto"/>
              </w:rPr>
            </w:pPr>
            <w:r w:rsidRPr="00A5083A">
              <w:rPr>
                <w:rFonts w:ascii="Verdana" w:eastAsia="Calibri" w:hAnsi="Verdana"/>
                <w:color w:val="auto"/>
              </w:rPr>
              <w:t>Tiekėjas atliekamiems darbams taiko aplinkos apsaugos vadybos sistemos reikalavimus pagal standartą LST EN ISO 14001 arba EMAS ar kitus aplinkos apsaugos vadybos standartus</w:t>
            </w:r>
            <w:r w:rsidR="00877DB8" w:rsidRPr="00A5083A">
              <w:rPr>
                <w:rFonts w:ascii="Verdana" w:eastAsia="Calibri" w:hAnsi="Verdana"/>
                <w:color w:val="auto"/>
              </w:rPr>
              <w:t xml:space="preserve"> </w:t>
            </w:r>
            <w:r w:rsidRPr="00A5083A">
              <w:rPr>
                <w:rFonts w:ascii="Verdana" w:eastAsia="Calibri" w:hAnsi="Verdana"/>
                <w:color w:val="auto"/>
              </w:rPr>
              <w:t>pagrįstus atitinkamais Europos arba tarptautinių standartizacijos organizacijų priimtais standartais, ar kitais tiekėjo pateiktais lygiaverčiais įrodymais.</w:t>
            </w:r>
          </w:p>
          <w:p w14:paraId="1DDE0F8F" w14:textId="4E416218" w:rsidR="009B2903" w:rsidRPr="00A5083A" w:rsidRDefault="009B2903" w:rsidP="00F9466D">
            <w:pPr>
              <w:jc w:val="both"/>
              <w:rPr>
                <w:rFonts w:ascii="Verdana" w:eastAsia="Calibri" w:hAnsi="Verdana"/>
                <w:color w:val="auto"/>
              </w:rPr>
            </w:pPr>
            <w:r w:rsidRPr="00A5083A">
              <w:rPr>
                <w:rFonts w:ascii="Verdana" w:eastAsia="Calibri" w:hAnsi="Verdana"/>
                <w:color w:val="auto"/>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D314C7" w:rsidRPr="00A5083A">
              <w:rPr>
                <w:rFonts w:ascii="Verdana" w:eastAsia="Calibri" w:hAnsi="Verdana"/>
                <w:color w:val="auto"/>
              </w:rPr>
              <w:t>1</w:t>
            </w:r>
            <w:r w:rsidRPr="00A5083A">
              <w:rPr>
                <w:rFonts w:ascii="Verdana" w:eastAsia="Calibri" w:hAnsi="Verdana"/>
                <w:color w:val="auto"/>
              </w:rPr>
              <w:t xml:space="preserve"> punktą.</w:t>
            </w:r>
          </w:p>
        </w:tc>
        <w:tc>
          <w:tcPr>
            <w:tcW w:w="5103" w:type="dxa"/>
            <w:tcBorders>
              <w:top w:val="single" w:sz="4" w:space="0" w:color="000000"/>
              <w:left w:val="single" w:sz="4" w:space="0" w:color="000000"/>
              <w:right w:val="single" w:sz="4" w:space="0" w:color="000000"/>
            </w:tcBorders>
          </w:tcPr>
          <w:p w14:paraId="382382C9" w14:textId="455D1E07" w:rsidR="00877DB8" w:rsidRPr="00A5083A" w:rsidRDefault="009B2903" w:rsidP="008C473A">
            <w:pPr>
              <w:jc w:val="both"/>
              <w:rPr>
                <w:rFonts w:ascii="Verdana" w:hAnsi="Verdana"/>
                <w:iCs/>
              </w:rPr>
            </w:pPr>
            <w:r w:rsidRPr="00A5083A">
              <w:rPr>
                <w:rFonts w:ascii="Verdana" w:hAnsi="Verdana"/>
                <w:iCs/>
              </w:rPr>
              <w:t>Pateikiamas nepriklausomos įstaigos išduotas sertifikatas. Perkančioji organizacija pripažįsta lygiaverčius sertifikatus, išduotus kitose valstybėse narėse įsteigtų nepriklausomų įstaigų.</w:t>
            </w:r>
          </w:p>
          <w:p w14:paraId="1F2EB03E" w14:textId="77777777" w:rsidR="009B2903" w:rsidRPr="00A5083A" w:rsidRDefault="009B2903" w:rsidP="008C473A">
            <w:pPr>
              <w:jc w:val="both"/>
              <w:rPr>
                <w:rFonts w:ascii="Verdana" w:hAnsi="Verdana"/>
                <w:iCs/>
              </w:rPr>
            </w:pPr>
            <w:r w:rsidRPr="00A5083A">
              <w:rPr>
                <w:rFonts w:ascii="Verdana" w:hAnsi="Verdana"/>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D2C02AE" w14:textId="77777777" w:rsidR="009B2903" w:rsidRPr="00A5083A" w:rsidRDefault="009B2903" w:rsidP="008C473A">
            <w:pPr>
              <w:jc w:val="both"/>
              <w:rPr>
                <w:rFonts w:ascii="Verdana" w:hAnsi="Verdana"/>
                <w:i/>
                <w:sz w:val="20"/>
                <w:szCs w:val="20"/>
              </w:rPr>
            </w:pPr>
            <w:r w:rsidRPr="00A5083A">
              <w:rPr>
                <w:rFonts w:ascii="Verdana" w:hAnsi="Verdana"/>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07D750" w14:textId="77777777" w:rsidR="00F64C71" w:rsidRPr="00A5083A" w:rsidRDefault="00F64C71" w:rsidP="00F9466D">
      <w:pPr>
        <w:jc w:val="both"/>
        <w:rPr>
          <w:rFonts w:ascii="Verdana" w:hAnsi="Verdana"/>
        </w:rPr>
      </w:pPr>
    </w:p>
    <w:p w14:paraId="2D39C03E" w14:textId="23DCBE85" w:rsidR="00F64C71" w:rsidRPr="00A5083A" w:rsidRDefault="0080578D" w:rsidP="00F9466D">
      <w:pPr>
        <w:ind w:firstLine="709"/>
        <w:jc w:val="both"/>
        <w:rPr>
          <w:rFonts w:ascii="Verdana" w:hAnsi="Verdana"/>
          <w:kern w:val="16"/>
        </w:rPr>
      </w:pPr>
      <w:r w:rsidRPr="00A5083A">
        <w:rPr>
          <w:rFonts w:ascii="Verdana" w:hAnsi="Verdana"/>
          <w:kern w:val="16"/>
        </w:rPr>
        <w:t xml:space="preserve">3.7. </w:t>
      </w:r>
      <w:r w:rsidR="00F64C71" w:rsidRPr="00A5083A">
        <w:rPr>
          <w:rFonts w:ascii="Verdana" w:hAnsi="Verdana"/>
          <w:kern w:val="16"/>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w:t>
      </w:r>
      <w:r w:rsidR="00F64C71" w:rsidRPr="00A5083A">
        <w:rPr>
          <w:rFonts w:ascii="Verdana" w:hAnsi="Verdana"/>
          <w:kern w:val="16"/>
        </w:rPr>
        <w:lastRenderedPageBreak/>
        <w:t>nebuvimą, perkančioji organizacija gali reikalauti iš tiekėjų tik turėdama pagrįstų abejonių dėl tiekėjų patikimumo), ar šio dalyvio kvalifikacija atitinka pirkimo sąlygose nustatytus minimalius reikalavimus, ir ar tiekėjas taiko aplinkos 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dokumentus bei 3.6. punkte nurodytus aplinkos apsaugos vadybos sistemos standartus.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1B90D7ED" w:rsidR="00752729" w:rsidRPr="00A5083A" w:rsidRDefault="0080578D" w:rsidP="00F9466D">
      <w:pPr>
        <w:tabs>
          <w:tab w:val="left" w:pos="1276"/>
        </w:tabs>
        <w:ind w:firstLine="709"/>
        <w:jc w:val="both"/>
        <w:rPr>
          <w:rFonts w:ascii="Verdana" w:hAnsi="Verdana"/>
        </w:rPr>
      </w:pPr>
      <w:r w:rsidRPr="00A5083A">
        <w:rPr>
          <w:rFonts w:ascii="Verdana" w:hAnsi="Verdana"/>
          <w:color w:val="000000"/>
        </w:rPr>
        <w:t xml:space="preserve">3.8. </w:t>
      </w:r>
      <w:r w:rsidR="00752729" w:rsidRPr="00A5083A">
        <w:rPr>
          <w:rFonts w:ascii="Verdana" w:hAnsi="Verdana"/>
          <w:color w:val="000000"/>
        </w:rPr>
        <w:t>Perkančioji organizacija pašalina tiekėją iš pirkimo procedūros</w:t>
      </w:r>
      <w:r w:rsidR="00786ECD" w:rsidRPr="00A5083A">
        <w:rPr>
          <w:rFonts w:ascii="Verdana" w:hAnsi="Verdana"/>
          <w:color w:val="000000"/>
        </w:rPr>
        <w:t xml:space="preserve"> </w:t>
      </w:r>
      <w:r w:rsidR="00752729" w:rsidRPr="00A5083A">
        <w:rPr>
          <w:rFonts w:ascii="Verdana" w:hAnsi="Verdana"/>
          <w:color w:val="000000"/>
        </w:rPr>
        <w:t>pagal VPĮ 46 straipsnio 4 ir 6 (jeigu taikoma) dalyse nurodytus pašalinimo pagrindus</w:t>
      </w:r>
      <w:r w:rsidR="00786ECD" w:rsidRPr="00A5083A">
        <w:rPr>
          <w:rFonts w:ascii="Verdana" w:hAnsi="Verdana"/>
          <w:color w:val="000000"/>
        </w:rPr>
        <w:t xml:space="preserve"> </w:t>
      </w:r>
      <w:r w:rsidR="00752729" w:rsidRPr="00A5083A">
        <w:rPr>
          <w:rFonts w:ascii="Verdana" w:hAnsi="Verdana"/>
          <w:color w:val="000000"/>
        </w:rPr>
        <w:t>ir tuo atveju, kai ji turi įtikinamų duomenų, kad tiekėjas yra įsteigtas arba</w:t>
      </w:r>
      <w:r w:rsidR="00786ECD" w:rsidRPr="00A5083A">
        <w:rPr>
          <w:rFonts w:ascii="Verdana" w:hAnsi="Verdana"/>
          <w:color w:val="000000"/>
        </w:rPr>
        <w:t xml:space="preserve"> </w:t>
      </w:r>
      <w:r w:rsidR="00752729" w:rsidRPr="00A5083A">
        <w:rPr>
          <w:rFonts w:ascii="Verdana" w:hAnsi="Verdana"/>
          <w:color w:val="000000"/>
        </w:rPr>
        <w:t>dalyvauja pirkime vietoj kito asmens,</w:t>
      </w:r>
      <w:r w:rsidR="00786ECD" w:rsidRPr="00A5083A">
        <w:rPr>
          <w:rFonts w:ascii="Verdana" w:hAnsi="Verdana"/>
          <w:color w:val="000000"/>
        </w:rPr>
        <w:t xml:space="preserve"> </w:t>
      </w:r>
      <w:r w:rsidR="00752729" w:rsidRPr="00A5083A">
        <w:rPr>
          <w:rFonts w:ascii="Verdana" w:hAnsi="Verdana"/>
          <w:color w:val="000000"/>
        </w:rPr>
        <w:t>siekiant išvengti</w:t>
      </w:r>
      <w:r w:rsidR="00786ECD" w:rsidRPr="00A5083A">
        <w:rPr>
          <w:rFonts w:ascii="Verdana" w:hAnsi="Verdana"/>
          <w:color w:val="000000"/>
        </w:rPr>
        <w:t xml:space="preserve"> </w:t>
      </w:r>
      <w:r w:rsidR="00752729" w:rsidRPr="00A5083A">
        <w:rPr>
          <w:rFonts w:ascii="Verdana" w:hAnsi="Verdana"/>
          <w:color w:val="000000"/>
        </w:rPr>
        <w:t>VPĮ 46 straipsnio 4 ir 6 (jeigu taikoma) dalyse nurodytų pašalinimo pagrindų</w:t>
      </w:r>
      <w:r w:rsidR="00786ECD" w:rsidRPr="00A5083A">
        <w:rPr>
          <w:rFonts w:ascii="Verdana" w:hAnsi="Verdana"/>
          <w:color w:val="000000"/>
        </w:rPr>
        <w:t xml:space="preserve"> </w:t>
      </w:r>
      <w:r w:rsidR="00752729" w:rsidRPr="00A5083A">
        <w:rPr>
          <w:rFonts w:ascii="Verdana" w:hAnsi="Verdana"/>
          <w:color w:val="000000"/>
        </w:rPr>
        <w:t>taikymo.</w:t>
      </w:r>
    </w:p>
    <w:p w14:paraId="0741A156" w14:textId="3700D1A0" w:rsidR="00752729" w:rsidRPr="00A5083A" w:rsidRDefault="0080578D" w:rsidP="00F9466D">
      <w:pPr>
        <w:tabs>
          <w:tab w:val="left" w:pos="1134"/>
        </w:tabs>
        <w:ind w:firstLine="709"/>
        <w:jc w:val="both"/>
        <w:rPr>
          <w:rFonts w:ascii="Verdana" w:hAnsi="Verdana"/>
        </w:rPr>
      </w:pPr>
      <w:r w:rsidRPr="00A5083A">
        <w:rPr>
          <w:rFonts w:ascii="Verdana" w:hAnsi="Verdana"/>
          <w:color w:val="000000"/>
        </w:rPr>
        <w:t xml:space="preserve">3.9. </w:t>
      </w:r>
      <w:r w:rsidR="00752729" w:rsidRPr="00A5083A">
        <w:rPr>
          <w:rFonts w:ascii="Verdana" w:hAnsi="Verdana"/>
          <w:color w:val="000000"/>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2E9B608D" w:rsidR="00752729" w:rsidRPr="00A5083A" w:rsidRDefault="0080578D" w:rsidP="00F9466D">
      <w:pPr>
        <w:tabs>
          <w:tab w:val="left" w:pos="1134"/>
        </w:tabs>
        <w:ind w:firstLine="709"/>
        <w:jc w:val="both"/>
        <w:rPr>
          <w:rFonts w:ascii="Verdana" w:hAnsi="Verdana"/>
        </w:rPr>
      </w:pPr>
      <w:r w:rsidRPr="00A5083A">
        <w:rPr>
          <w:rFonts w:ascii="Verdana" w:hAnsi="Verdana"/>
        </w:rPr>
        <w:t xml:space="preserve">3.10. </w:t>
      </w:r>
      <w:r w:rsidR="00752729" w:rsidRPr="00A5083A">
        <w:rPr>
          <w:rFonts w:ascii="Verdana" w:hAnsi="Verdana"/>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05F3E1D2" w14:textId="1DCDA123" w:rsidR="00752729" w:rsidRPr="00A5083A" w:rsidRDefault="0080578D" w:rsidP="00F9466D">
      <w:pPr>
        <w:tabs>
          <w:tab w:val="left" w:pos="1134"/>
        </w:tabs>
        <w:ind w:firstLine="709"/>
        <w:jc w:val="both"/>
        <w:rPr>
          <w:rFonts w:ascii="Verdana" w:hAnsi="Verdana"/>
        </w:rPr>
      </w:pPr>
      <w:r w:rsidRPr="00A5083A">
        <w:rPr>
          <w:rFonts w:ascii="Verdana" w:hAnsi="Verdana"/>
          <w:color w:val="000000"/>
        </w:rPr>
        <w:t xml:space="preserve">3.11. </w:t>
      </w:r>
      <w:r w:rsidR="00752729" w:rsidRPr="00A5083A">
        <w:rPr>
          <w:rFonts w:ascii="Verdana" w:hAnsi="Verdana"/>
          <w:color w:val="000000"/>
        </w:rPr>
        <w:t>Perkančioji organizacija gali netaikyti VPĮ 46 straipsnio 1, 3 ir 4 dalyse nustatytų tiekėjo pašalinimo iš pirkimo procedūros pagrindų</w:t>
      </w:r>
      <w:r w:rsidR="00752729" w:rsidRPr="00A5083A">
        <w:rPr>
          <w:rFonts w:ascii="Verdana" w:hAnsi="Verdana"/>
          <w:b/>
          <w:bCs/>
          <w:color w:val="000000"/>
        </w:rPr>
        <w:t> </w:t>
      </w:r>
      <w:r w:rsidR="00752729" w:rsidRPr="00A5083A">
        <w:rPr>
          <w:rFonts w:ascii="Verdana" w:hAnsi="Verdana"/>
          <w:color w:val="000000"/>
        </w:rPr>
        <w:t>tik išimtiniais atvejais, kai būtina užtikrinti viešojo intereso apsaugą, įskaitant visuomenės sveikatos ir aplinkos apsaugą.</w:t>
      </w:r>
    </w:p>
    <w:p w14:paraId="149FC1EA" w14:textId="7C99C196" w:rsidR="00B6726C" w:rsidRPr="00A5083A" w:rsidRDefault="0080578D" w:rsidP="00F9466D">
      <w:pPr>
        <w:tabs>
          <w:tab w:val="left" w:pos="1134"/>
        </w:tabs>
        <w:ind w:firstLine="709"/>
        <w:jc w:val="both"/>
        <w:rPr>
          <w:rFonts w:ascii="Verdana" w:hAnsi="Verdana"/>
        </w:rPr>
      </w:pPr>
      <w:r w:rsidRPr="00A5083A">
        <w:rPr>
          <w:rFonts w:ascii="Verdana" w:eastAsia="Verdana" w:hAnsi="Verdana"/>
          <w:bdr w:val="nil"/>
        </w:rPr>
        <w:t xml:space="preserve">3.12. </w:t>
      </w:r>
      <w:r w:rsidR="00752729" w:rsidRPr="00A5083A">
        <w:rPr>
          <w:rFonts w:ascii="Verdana" w:eastAsia="Verdana" w:hAnsi="Verdana"/>
          <w:bdr w:val="nil"/>
        </w:rPr>
        <w:t xml:space="preserve">Perkančioji organizacija visų pirma reikalauja tokios rūšies pažymų ir tokių dokumentinių įrodymų formų, apie kuriuos pateikta informacija Europos Komisijos informacinėje dokumentų saugykloje „e-Certis“. Lentelės, pateiktos </w:t>
      </w:r>
      <w:r w:rsidR="004D7781" w:rsidRPr="00A5083A">
        <w:rPr>
          <w:rFonts w:ascii="Verdana" w:eastAsia="Verdana" w:hAnsi="Verdana"/>
          <w:bdr w:val="nil"/>
        </w:rPr>
        <w:lastRenderedPageBreak/>
        <w:t>3.4.</w:t>
      </w:r>
      <w:r w:rsidR="00752729" w:rsidRPr="00A5083A">
        <w:rPr>
          <w:rFonts w:ascii="Verdana" w:eastAsia="Verdana" w:hAnsi="Verdana"/>
          <w:bdr w:val="nil"/>
        </w:rPr>
        <w:t xml:space="preserve"> punkte, ketvirtame stulpelyje nurodomi doku</w:t>
      </w:r>
      <w:r w:rsidR="00752729" w:rsidRPr="00A5083A">
        <w:rPr>
          <w:rFonts w:ascii="Verdana" w:hAnsi="Verdana"/>
          <w:bdr w:val="nil"/>
        </w:rPr>
        <w:t xml:space="preserve">mentai, kuriuos turi pateikti Lietuvos Respublikoje registruoti tiekėjai. Dėl dokumentų, kuriuos turi pateikti užsienio šalių tiekėjai, informaciją Perkančioji organizacija pasitikrina „e-Certis“, adresu </w:t>
      </w:r>
      <w:hyperlink r:id="rId22" w:history="1">
        <w:r w:rsidR="00752729" w:rsidRPr="00A5083A">
          <w:rPr>
            <w:rFonts w:ascii="Verdana" w:hAnsi="Verdana"/>
            <w:color w:val="0000FF"/>
            <w:u w:val="single"/>
            <w:bdr w:val="nil"/>
          </w:rPr>
          <w:t>https://ec.europa.eu/tools/ecertis/</w:t>
        </w:r>
      </w:hyperlink>
      <w:r w:rsidR="00752729" w:rsidRPr="00A5083A">
        <w:rPr>
          <w:rFonts w:ascii="Verdana" w:hAnsi="Verdana"/>
          <w:bdr w:val="nil"/>
        </w:rPr>
        <w:t>.</w:t>
      </w:r>
    </w:p>
    <w:p w14:paraId="20CEBD46" w14:textId="454B1A2B" w:rsidR="00752729" w:rsidRPr="00A5083A" w:rsidRDefault="0080578D" w:rsidP="00F9466D">
      <w:pPr>
        <w:tabs>
          <w:tab w:val="left" w:pos="1134"/>
        </w:tabs>
        <w:ind w:firstLine="709"/>
        <w:jc w:val="both"/>
        <w:rPr>
          <w:rFonts w:ascii="Verdana" w:hAnsi="Verdana"/>
        </w:rPr>
      </w:pPr>
      <w:r w:rsidRPr="00A5083A">
        <w:rPr>
          <w:rFonts w:ascii="Verdana" w:hAnsi="Verdana"/>
        </w:rPr>
        <w:t xml:space="preserve">3.13. </w:t>
      </w:r>
      <w:r w:rsidR="00752729" w:rsidRPr="00A5083A">
        <w:rPr>
          <w:rFonts w:ascii="Verdana" w:hAnsi="Verdana"/>
        </w:rPr>
        <w:t>Perkančioji organizacija nereikalauja iš tiekėjo pateikti dokumentų, patvirtinančių jo pašalinimo pagrindų nebuvimą</w:t>
      </w:r>
      <w:r w:rsidR="00452CAB" w:rsidRPr="00A5083A">
        <w:rPr>
          <w:rFonts w:ascii="Verdana" w:hAnsi="Verdana"/>
        </w:rPr>
        <w:t>, atitikimą minimaliems kvalifikacijos reikalavimams</w:t>
      </w:r>
      <w:r w:rsidR="00BC2A45" w:rsidRPr="00A5083A">
        <w:rPr>
          <w:rFonts w:ascii="Verdana" w:hAnsi="Verdana"/>
        </w:rPr>
        <w:t xml:space="preserve"> </w:t>
      </w:r>
      <w:r w:rsidR="000A5695" w:rsidRPr="00A5083A">
        <w:rPr>
          <w:rFonts w:ascii="Verdana" w:hAnsi="Verdana"/>
        </w:rPr>
        <w:t xml:space="preserve">ir </w:t>
      </w:r>
      <w:r w:rsidR="003F50B7" w:rsidRPr="00A5083A">
        <w:rPr>
          <w:rFonts w:ascii="Verdana" w:hAnsi="Verdana"/>
        </w:rPr>
        <w:t xml:space="preserve">atitikimą </w:t>
      </w:r>
      <w:r w:rsidR="00752729" w:rsidRPr="00A5083A">
        <w:rPr>
          <w:rFonts w:ascii="Verdana" w:hAnsi="Verdana"/>
        </w:rPr>
        <w:t>aplinkos apsaugos vadybos sistemos standartams, kaip nustatyta VPĮ 50 straipsnio 4 ir 6 (jeigu taikoma) dalyse, jeigu ji:</w:t>
      </w:r>
    </w:p>
    <w:p w14:paraId="363FF27C" w14:textId="4F142A4C" w:rsidR="00752729" w:rsidRPr="00A5083A" w:rsidRDefault="0080578D" w:rsidP="00F9466D">
      <w:pPr>
        <w:tabs>
          <w:tab w:val="left" w:pos="1276"/>
          <w:tab w:val="left" w:pos="1560"/>
        </w:tabs>
        <w:ind w:firstLine="709"/>
        <w:jc w:val="both"/>
        <w:rPr>
          <w:rFonts w:ascii="Verdana" w:hAnsi="Verdana"/>
          <w:lang w:eastAsia="lt-LT"/>
        </w:rPr>
      </w:pPr>
      <w:r w:rsidRPr="00A5083A">
        <w:rPr>
          <w:rFonts w:ascii="Verdana" w:hAnsi="Verdana"/>
          <w:lang w:eastAsia="lt-LT"/>
        </w:rPr>
        <w:t xml:space="preserve">3.13.1. </w:t>
      </w:r>
      <w:r w:rsidR="00752729" w:rsidRPr="00A5083A">
        <w:rPr>
          <w:rFonts w:ascii="Verdana" w:hAnsi="Verdana"/>
          <w:lang w:eastAsia="lt-LT"/>
        </w:rPr>
        <w:t xml:space="preserve">turi galimybę susipažinti su šiais dokumentais ar informacija </w:t>
      </w:r>
      <w:r w:rsidR="00752729" w:rsidRPr="00A5083A">
        <w:rPr>
          <w:rFonts w:ascii="Verdana" w:hAnsi="Verdana"/>
          <w:b/>
          <w:bCs/>
          <w:lang w:eastAsia="lt-LT"/>
        </w:rPr>
        <w:t>tiesiogiai ir neatlygintinai</w:t>
      </w:r>
      <w:r w:rsidR="00752729" w:rsidRPr="00A5083A">
        <w:rPr>
          <w:rFonts w:ascii="Verdana" w:hAnsi="Verdana"/>
          <w:lang w:eastAsia="lt-LT"/>
        </w:rPr>
        <w:t xml:space="preserve"> prisijungusi prie nacionalinės duomenų bazės bet kurioje valstybėje narėje arba naudodamasi </w:t>
      </w:r>
      <w:r w:rsidR="00C910EE" w:rsidRPr="00A5083A">
        <w:rPr>
          <w:rFonts w:ascii="Verdana" w:hAnsi="Verdana"/>
          <w:lang w:eastAsia="lt-LT"/>
        </w:rPr>
        <w:t>CVP IS</w:t>
      </w:r>
      <w:r w:rsidR="00752729" w:rsidRPr="00A5083A">
        <w:rPr>
          <w:rFonts w:ascii="Verdana" w:hAnsi="Verdana"/>
          <w:lang w:eastAsia="lt-LT"/>
        </w:rPr>
        <w:t xml:space="preserve"> priemonėmis;</w:t>
      </w:r>
    </w:p>
    <w:p w14:paraId="4E464089" w14:textId="20ABB331" w:rsidR="00752729" w:rsidRPr="00A5083A" w:rsidRDefault="0080578D" w:rsidP="00F9466D">
      <w:pPr>
        <w:tabs>
          <w:tab w:val="left" w:pos="1276"/>
          <w:tab w:val="left" w:pos="1560"/>
        </w:tabs>
        <w:ind w:firstLine="709"/>
        <w:jc w:val="both"/>
        <w:rPr>
          <w:rFonts w:ascii="Verdana" w:hAnsi="Verdana"/>
          <w:lang w:eastAsia="lt-LT"/>
        </w:rPr>
      </w:pPr>
      <w:r w:rsidRPr="00A5083A">
        <w:rPr>
          <w:rFonts w:ascii="Verdana" w:hAnsi="Verdana"/>
          <w:lang w:eastAsia="lt-LT"/>
        </w:rPr>
        <w:t xml:space="preserve">3.13.2. </w:t>
      </w:r>
      <w:r w:rsidR="00752729" w:rsidRPr="00A5083A">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A5083A">
        <w:rPr>
          <w:rFonts w:ascii="Verdana" w:hAnsi="Verdana"/>
          <w:lang w:eastAsia="lt-LT"/>
        </w:rPr>
        <w:t>3.5.</w:t>
      </w:r>
      <w:r w:rsidR="005C149A" w:rsidRPr="00A5083A">
        <w:rPr>
          <w:rFonts w:ascii="Verdana" w:hAnsi="Verdana"/>
          <w:lang w:eastAsia="lt-LT"/>
        </w:rPr>
        <w:t xml:space="preserve"> punkto</w:t>
      </w:r>
      <w:r w:rsidR="00752729" w:rsidRPr="00A5083A">
        <w:rPr>
          <w:rFonts w:ascii="Verdana" w:hAnsi="Verdana"/>
          <w:lang w:eastAsia="lt-LT"/>
        </w:rPr>
        <w:t xml:space="preserve"> lentelės eilutėje).</w:t>
      </w:r>
    </w:p>
    <w:p w14:paraId="368BABAD" w14:textId="1A3B2F6D" w:rsidR="003D76D0" w:rsidRPr="00A5083A" w:rsidRDefault="0080578D" w:rsidP="00F9466D">
      <w:pPr>
        <w:tabs>
          <w:tab w:val="left" w:pos="709"/>
          <w:tab w:val="left" w:pos="1134"/>
        </w:tabs>
        <w:ind w:firstLine="709"/>
        <w:jc w:val="both"/>
        <w:rPr>
          <w:rFonts w:ascii="Verdana" w:eastAsia="Times New Roman" w:hAnsi="Verdana"/>
          <w:lang w:eastAsia="lt-LT"/>
        </w:rPr>
      </w:pPr>
      <w:r w:rsidRPr="00A5083A">
        <w:rPr>
          <w:rFonts w:ascii="Verdana" w:eastAsia="Times New Roman" w:hAnsi="Verdana"/>
          <w:lang w:eastAsia="lt-LT"/>
        </w:rPr>
        <w:t xml:space="preserve">3.14. </w:t>
      </w:r>
      <w:r w:rsidR="003D76D0" w:rsidRPr="00A5083A">
        <w:rPr>
          <w:rFonts w:ascii="Verdana" w:eastAsia="Times New Roman" w:hAnsi="Verdana"/>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2745E158" w14:textId="030DA703" w:rsidR="003D76D0" w:rsidRPr="00A5083A" w:rsidRDefault="0080578D" w:rsidP="00F9466D">
      <w:pPr>
        <w:tabs>
          <w:tab w:val="left" w:pos="851"/>
          <w:tab w:val="left" w:pos="1134"/>
          <w:tab w:val="left" w:pos="1276"/>
        </w:tabs>
        <w:ind w:firstLine="709"/>
        <w:jc w:val="both"/>
        <w:rPr>
          <w:rFonts w:ascii="Verdana" w:eastAsia="Times New Roman" w:hAnsi="Verdana"/>
          <w:lang w:eastAsia="lt-LT"/>
        </w:rPr>
      </w:pPr>
      <w:r w:rsidRPr="00A5083A">
        <w:rPr>
          <w:rFonts w:ascii="Verdana" w:eastAsia="Times New Roman" w:hAnsi="Verdana"/>
          <w:lang w:eastAsia="lt-LT"/>
        </w:rPr>
        <w:t xml:space="preserve">3.14.1. </w:t>
      </w:r>
      <w:r w:rsidR="003D76D0" w:rsidRPr="00A5083A">
        <w:rPr>
          <w:rFonts w:ascii="Verdana" w:eastAsia="Times New Roman" w:hAnsi="Verdana"/>
          <w:lang w:eastAsia="lt-LT"/>
        </w:rPr>
        <w:t>priesaikos deklaracija;</w:t>
      </w:r>
    </w:p>
    <w:p w14:paraId="3EE2AA1C" w14:textId="2ADFBF36" w:rsidR="003D76D0" w:rsidRPr="00A5083A" w:rsidRDefault="0080578D" w:rsidP="00F9466D">
      <w:pPr>
        <w:tabs>
          <w:tab w:val="left" w:pos="851"/>
          <w:tab w:val="left" w:pos="1134"/>
          <w:tab w:val="left" w:pos="1276"/>
        </w:tabs>
        <w:ind w:firstLine="709"/>
        <w:jc w:val="both"/>
        <w:rPr>
          <w:rFonts w:ascii="Verdana" w:eastAsia="Times New Roman" w:hAnsi="Verdana"/>
          <w:lang w:eastAsia="lt-LT"/>
        </w:rPr>
      </w:pPr>
      <w:r w:rsidRPr="00A5083A">
        <w:rPr>
          <w:rFonts w:ascii="Verdana" w:eastAsia="Times New Roman" w:hAnsi="Verdana"/>
          <w:lang w:eastAsia="lt-LT"/>
        </w:rPr>
        <w:t xml:space="preserve">3.14.2. </w:t>
      </w:r>
      <w:r w:rsidR="003D76D0" w:rsidRPr="00A5083A">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495C60B0" w:rsidR="003F50B7" w:rsidRPr="00A5083A" w:rsidRDefault="0080578D" w:rsidP="00F9466D">
      <w:pPr>
        <w:tabs>
          <w:tab w:val="left" w:pos="1134"/>
          <w:tab w:val="left" w:pos="1276"/>
          <w:tab w:val="left" w:pos="1560"/>
        </w:tabs>
        <w:ind w:firstLine="709"/>
        <w:jc w:val="both"/>
        <w:rPr>
          <w:rFonts w:ascii="Verdana" w:hAnsi="Verdana"/>
          <w:lang w:eastAsia="lt-LT"/>
        </w:rPr>
      </w:pPr>
      <w:r w:rsidRPr="00A5083A">
        <w:rPr>
          <w:rFonts w:ascii="Verdana" w:hAnsi="Verdana"/>
        </w:rPr>
        <w:t xml:space="preserve">3.15. </w:t>
      </w:r>
      <w:r w:rsidR="003F50B7" w:rsidRPr="00A5083A">
        <w:rPr>
          <w:rFonts w:ascii="Verdana" w:hAnsi="Verdana"/>
        </w:rPr>
        <w:t xml:space="preserve">Jeigu keli ūkio subjektai jungtinės veiklos pagrindu (ūkio subjektų grupė) teikia bendrą pasiūlymą, pirkimų sąlygų </w:t>
      </w:r>
      <w:r w:rsidR="004D7781" w:rsidRPr="00A5083A">
        <w:rPr>
          <w:rFonts w:ascii="Verdana" w:hAnsi="Verdana"/>
        </w:rPr>
        <w:t>3.4.</w:t>
      </w:r>
      <w:r w:rsidR="002033F5" w:rsidRPr="00A5083A">
        <w:rPr>
          <w:rFonts w:ascii="Verdana" w:hAnsi="Verdana"/>
        </w:rPr>
        <w:t xml:space="preserve"> </w:t>
      </w:r>
      <w:r w:rsidR="003F50B7" w:rsidRPr="00A5083A">
        <w:rPr>
          <w:rFonts w:ascii="Verdana" w:hAnsi="Verdana"/>
        </w:rPr>
        <w:t xml:space="preserve">punkte nustatytus tiekėjų pašalinimo pagrindų nebuvimo reikalavimus turi atitikti kiekvienas ūkio subjektų grupės narys atskirai, pirkimų sąlygų </w:t>
      </w:r>
      <w:r w:rsidR="004D7781" w:rsidRPr="00A5083A">
        <w:rPr>
          <w:rFonts w:ascii="Verdana" w:hAnsi="Verdana"/>
        </w:rPr>
        <w:t>3.5.</w:t>
      </w:r>
      <w:r w:rsidR="003F50B7" w:rsidRPr="00A5083A">
        <w:rPr>
          <w:rFonts w:ascii="Verdana" w:hAnsi="Verdana"/>
        </w:rPr>
        <w:t xml:space="preserve"> punkte nustatytus kvalifikacinius reikalavimus ir </w:t>
      </w:r>
      <w:r w:rsidR="004D7781" w:rsidRPr="00A5083A">
        <w:rPr>
          <w:rFonts w:ascii="Verdana" w:hAnsi="Verdana"/>
        </w:rPr>
        <w:t>3.6.</w:t>
      </w:r>
      <w:r w:rsidR="00445C3A" w:rsidRPr="00A5083A">
        <w:rPr>
          <w:rFonts w:ascii="Verdana" w:hAnsi="Verdana"/>
        </w:rPr>
        <w:t xml:space="preserve"> punkte nustatytus </w:t>
      </w:r>
      <w:r w:rsidR="003F50B7" w:rsidRPr="00A5083A">
        <w:rPr>
          <w:rFonts w:ascii="Verdana" w:hAnsi="Verdana"/>
        </w:rPr>
        <w:t>aplinkos apsaugos vadybos sistemos standartus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213CE270" w14:textId="31A4857D" w:rsidR="00752729" w:rsidRPr="00A5083A" w:rsidRDefault="0080578D" w:rsidP="00F9466D">
      <w:pPr>
        <w:tabs>
          <w:tab w:val="left" w:pos="1134"/>
          <w:tab w:val="left" w:pos="1276"/>
          <w:tab w:val="left" w:pos="1560"/>
        </w:tabs>
        <w:ind w:firstLine="709"/>
        <w:jc w:val="both"/>
        <w:rPr>
          <w:rFonts w:ascii="Verdana" w:hAnsi="Verdana"/>
          <w:lang w:eastAsia="lt-LT"/>
        </w:rPr>
      </w:pPr>
      <w:r w:rsidRPr="00A5083A">
        <w:rPr>
          <w:rFonts w:ascii="Verdana" w:hAnsi="Verdana"/>
        </w:rPr>
        <w:t xml:space="preserve">3.16. </w:t>
      </w:r>
      <w:r w:rsidR="00752729" w:rsidRPr="00A5083A">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w:t>
      </w:r>
      <w:r w:rsidR="004D7781" w:rsidRPr="00A5083A">
        <w:rPr>
          <w:rFonts w:ascii="Verdana" w:hAnsi="Verdana"/>
        </w:rPr>
        <w:t>3.4.</w:t>
      </w:r>
      <w:r w:rsidR="00752729" w:rsidRPr="00A5083A">
        <w:rPr>
          <w:rFonts w:ascii="Verdana" w:hAnsi="Verdana"/>
        </w:rPr>
        <w:t xml:space="preserve"> punkte nustatytus tiekėjų pašalinimo pagrindų nebuvimo reikalavimus</w:t>
      </w:r>
      <w:r w:rsidR="00D7216B" w:rsidRPr="00A5083A">
        <w:rPr>
          <w:rFonts w:ascii="Verdana" w:hAnsi="Verdana"/>
        </w:rPr>
        <w:t xml:space="preserve"> bei turi atitikti ir tenkinti kvalifikacijos reikalavimus ir </w:t>
      </w:r>
      <w:r w:rsidR="00D7216B" w:rsidRPr="00A5083A">
        <w:rPr>
          <w:rFonts w:ascii="Verdana" w:eastAsia="Times New Roman" w:hAnsi="Verdana"/>
        </w:rPr>
        <w:t>kokybės vadybos sistemos bei aplinkos apsaugos vadybos sistemos standartus</w:t>
      </w:r>
      <w:r w:rsidR="00D7216B" w:rsidRPr="00A5083A">
        <w:rPr>
          <w:rFonts w:ascii="Verdana" w:hAnsi="Verdana"/>
        </w:rPr>
        <w:t xml:space="preserve">, nurodytus šių pirkimo sąlygų </w:t>
      </w:r>
      <w:r w:rsidR="004D7781" w:rsidRPr="00A5083A">
        <w:rPr>
          <w:rFonts w:ascii="Verdana" w:hAnsi="Verdana"/>
        </w:rPr>
        <w:t>3.5. ir 3.6.</w:t>
      </w:r>
      <w:r w:rsidR="00D7216B" w:rsidRPr="00A5083A">
        <w:rPr>
          <w:rFonts w:ascii="Verdana" w:hAnsi="Verdana"/>
        </w:rPr>
        <w:t xml:space="preserve"> punktuose pagal numatomų perduoti paslaugų/darbų pobūdį.</w:t>
      </w:r>
      <w:r w:rsidR="00752729" w:rsidRPr="00A5083A">
        <w:rPr>
          <w:rFonts w:ascii="Verdana" w:hAnsi="Verdana"/>
        </w:rPr>
        <w:t xml:space="preserve"> Sutarties vykdymo metu, kai sub</w:t>
      </w:r>
      <w:r w:rsidR="00B67F9B" w:rsidRPr="00A5083A">
        <w:rPr>
          <w:rFonts w:ascii="Verdana" w:hAnsi="Verdana"/>
        </w:rPr>
        <w:t>tiekėjai</w:t>
      </w:r>
      <w:r w:rsidR="00752729" w:rsidRPr="00A5083A">
        <w:rPr>
          <w:rFonts w:ascii="Verdana" w:hAnsi="Verdana"/>
        </w:rPr>
        <w:t xml:space="preserve"> netinkamai vykdo įsipareigojimus </w:t>
      </w:r>
      <w:r w:rsidR="00AA1855" w:rsidRPr="00A5083A">
        <w:rPr>
          <w:rFonts w:ascii="Verdana" w:hAnsi="Verdana"/>
        </w:rPr>
        <w:t>tiekėjui</w:t>
      </w:r>
      <w:r w:rsidR="00752729" w:rsidRPr="00A5083A">
        <w:rPr>
          <w:rFonts w:ascii="Verdana" w:hAnsi="Verdana"/>
        </w:rPr>
        <w:t>, taip pat tuo atveju, kai sub</w:t>
      </w:r>
      <w:r w:rsidR="00B67F9B" w:rsidRPr="00A5083A">
        <w:rPr>
          <w:rFonts w:ascii="Verdana" w:hAnsi="Verdana"/>
        </w:rPr>
        <w:t>tiekėjai</w:t>
      </w:r>
      <w:r w:rsidR="00752729" w:rsidRPr="00A5083A">
        <w:rPr>
          <w:rFonts w:ascii="Verdana" w:hAnsi="Verdana"/>
        </w:rPr>
        <w:t xml:space="preserve"> nepajėgūs vykdyti įsipareigojimų </w:t>
      </w:r>
      <w:r w:rsidR="00AA1855" w:rsidRPr="00A5083A">
        <w:rPr>
          <w:rFonts w:ascii="Verdana" w:hAnsi="Verdana"/>
        </w:rPr>
        <w:lastRenderedPageBreak/>
        <w:t>tiekėjui</w:t>
      </w:r>
      <w:r w:rsidR="00752729" w:rsidRPr="00A5083A">
        <w:rPr>
          <w:rFonts w:ascii="Verdana" w:hAnsi="Verdana"/>
        </w:rPr>
        <w:t xml:space="preserve"> dėl iškeltos bankroto bylos, pradėtos likvidavimo procedūros ir pan. padėties, rangovas gali pakeisti sub</w:t>
      </w:r>
      <w:r w:rsidR="00B67F9B" w:rsidRPr="00A5083A">
        <w:rPr>
          <w:rFonts w:ascii="Verdana" w:hAnsi="Verdana"/>
        </w:rPr>
        <w:t>tiekėjus</w:t>
      </w:r>
      <w:r w:rsidR="00752729" w:rsidRPr="00A5083A">
        <w:rPr>
          <w:rFonts w:ascii="Verdana" w:hAnsi="Verdana"/>
        </w:rPr>
        <w:t xml:space="preserve"> tokia tvarka:</w:t>
      </w:r>
    </w:p>
    <w:p w14:paraId="37C79E1B" w14:textId="0FA1D8C4" w:rsidR="00752729" w:rsidRPr="00A5083A" w:rsidRDefault="00752729" w:rsidP="00F9466D">
      <w:pPr>
        <w:tabs>
          <w:tab w:val="left" w:pos="851"/>
        </w:tabs>
        <w:ind w:firstLine="709"/>
        <w:jc w:val="both"/>
        <w:rPr>
          <w:rFonts w:ascii="Verdana" w:eastAsia="Times New Roman" w:hAnsi="Verdana"/>
          <w:color w:val="auto"/>
          <w:lang w:eastAsia="lt-LT"/>
        </w:rPr>
      </w:pPr>
      <w:r w:rsidRPr="00A5083A">
        <w:rPr>
          <w:rFonts w:ascii="Verdana" w:eastAsia="Times New Roman" w:hAnsi="Verdana"/>
          <w:color w:val="auto"/>
          <w:lang w:eastAsia="lt-LT"/>
        </w:rPr>
        <w:t>- apie tai jis turi informuoti užsakovą, nurodydamas sub</w:t>
      </w:r>
      <w:r w:rsidR="00B67F9B" w:rsidRPr="00A5083A">
        <w:rPr>
          <w:rFonts w:ascii="Verdana" w:eastAsia="Times New Roman" w:hAnsi="Verdana"/>
          <w:color w:val="auto"/>
          <w:lang w:eastAsia="lt-LT"/>
        </w:rPr>
        <w:t>tiekėjo</w:t>
      </w:r>
      <w:r w:rsidRPr="00A5083A">
        <w:rPr>
          <w:rFonts w:ascii="Verdana" w:eastAsia="Times New Roman" w:hAnsi="Verdana"/>
          <w:color w:val="auto"/>
          <w:lang w:eastAsia="lt-LT"/>
        </w:rPr>
        <w:t xml:space="preserve"> pakeitimo priežastis;</w:t>
      </w:r>
    </w:p>
    <w:p w14:paraId="00094D3A" w14:textId="232D20CE" w:rsidR="00752729" w:rsidRPr="00A5083A" w:rsidRDefault="00752729" w:rsidP="00F9466D">
      <w:pPr>
        <w:tabs>
          <w:tab w:val="left" w:pos="851"/>
        </w:tabs>
        <w:ind w:firstLine="709"/>
        <w:jc w:val="both"/>
        <w:rPr>
          <w:rFonts w:ascii="Verdana" w:eastAsia="Times New Roman" w:hAnsi="Verdana"/>
          <w:color w:val="auto"/>
          <w:lang w:eastAsia="lt-LT"/>
        </w:rPr>
      </w:pPr>
      <w:r w:rsidRPr="00A5083A">
        <w:rPr>
          <w:rFonts w:ascii="Verdana" w:eastAsia="Times New Roman" w:hAnsi="Verdana"/>
          <w:color w:val="auto"/>
          <w:lang w:eastAsia="lt-LT"/>
        </w:rPr>
        <w:t>- gavęs tokį pranešimą, užsakovas kartu su rangovu protokolu įformina susitarimą dėl sub</w:t>
      </w:r>
      <w:r w:rsidR="00B67F9B" w:rsidRPr="00A5083A">
        <w:rPr>
          <w:rFonts w:ascii="Verdana" w:eastAsia="Times New Roman" w:hAnsi="Verdana"/>
          <w:color w:val="auto"/>
          <w:lang w:eastAsia="lt-LT"/>
        </w:rPr>
        <w:t>tiekėjo</w:t>
      </w:r>
      <w:r w:rsidRPr="00A5083A">
        <w:rPr>
          <w:rFonts w:ascii="Verdana" w:eastAsia="Times New Roman" w:hAnsi="Verdana"/>
          <w:color w:val="auto"/>
          <w:lang w:eastAsia="lt-LT"/>
        </w:rPr>
        <w:t xml:space="preserve"> pakeitimo.</w:t>
      </w:r>
    </w:p>
    <w:p w14:paraId="7FE44E42" w14:textId="1550565B" w:rsidR="00752729" w:rsidRPr="00A5083A" w:rsidRDefault="00752729" w:rsidP="00F9466D">
      <w:pPr>
        <w:tabs>
          <w:tab w:val="left" w:pos="851"/>
        </w:tabs>
        <w:ind w:firstLine="709"/>
        <w:jc w:val="both"/>
        <w:rPr>
          <w:rFonts w:ascii="Verdana" w:eastAsia="Calibri" w:hAnsi="Verdana"/>
          <w:color w:val="auto"/>
          <w:lang w:eastAsia="lt-LT"/>
        </w:rPr>
      </w:pPr>
      <w:r w:rsidRPr="00A5083A">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749B2FEA" w14:textId="460D9A87" w:rsidR="00752729" w:rsidRPr="00A5083A" w:rsidRDefault="0080578D" w:rsidP="00F9466D">
      <w:pPr>
        <w:tabs>
          <w:tab w:val="left" w:pos="709"/>
          <w:tab w:val="left" w:pos="1134"/>
        </w:tabs>
        <w:ind w:firstLine="709"/>
        <w:jc w:val="both"/>
        <w:rPr>
          <w:rFonts w:ascii="Verdana" w:hAnsi="Verdana"/>
        </w:rPr>
      </w:pPr>
      <w:r w:rsidRPr="00A5083A">
        <w:rPr>
          <w:rFonts w:ascii="Verdana" w:hAnsi="Verdana"/>
        </w:rPr>
        <w:t xml:space="preserve">3.17. </w:t>
      </w:r>
      <w:r w:rsidR="00752729" w:rsidRPr="00A5083A">
        <w:rPr>
          <w:rFonts w:ascii="Verdana" w:hAnsi="Verdana"/>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23A7C82F" w14:textId="00D69481" w:rsidR="00E370E1" w:rsidRPr="00A5083A" w:rsidRDefault="0080578D" w:rsidP="00F9466D">
      <w:pPr>
        <w:tabs>
          <w:tab w:val="left" w:pos="709"/>
          <w:tab w:val="left" w:pos="1134"/>
        </w:tabs>
        <w:ind w:firstLine="709"/>
        <w:jc w:val="both"/>
        <w:rPr>
          <w:rFonts w:ascii="Verdana" w:hAnsi="Verdana"/>
        </w:rPr>
      </w:pPr>
      <w:r w:rsidRPr="00A5083A">
        <w:rPr>
          <w:rFonts w:ascii="Verdana" w:hAnsi="Verdana"/>
        </w:rPr>
        <w:t xml:space="preserve">3.18. </w:t>
      </w:r>
      <w:r w:rsidR="001807E5" w:rsidRPr="00A5083A">
        <w:rPr>
          <w:rFonts w:ascii="Verdana" w:hAnsi="Verdana"/>
        </w:rPr>
        <w:t>Tiekėjas sutarties vykdymui kaip specialistą gali pasitelkti fizinį asmenį, kuris privalo būti nurodomas tiekėjo pasiūlyme (pirkimo sąlygų 1 priedas):</w:t>
      </w:r>
    </w:p>
    <w:p w14:paraId="76B78558" w14:textId="34C30263" w:rsidR="00E370E1" w:rsidRPr="00A5083A" w:rsidRDefault="0080578D" w:rsidP="00F9466D">
      <w:pPr>
        <w:tabs>
          <w:tab w:val="left" w:pos="709"/>
          <w:tab w:val="left" w:pos="1134"/>
          <w:tab w:val="left" w:pos="1276"/>
        </w:tabs>
        <w:ind w:firstLine="709"/>
        <w:jc w:val="both"/>
        <w:rPr>
          <w:rFonts w:ascii="Verdana" w:hAnsi="Verdana"/>
        </w:rPr>
      </w:pPr>
      <w:r w:rsidRPr="00A5083A">
        <w:rPr>
          <w:rFonts w:ascii="Verdana" w:hAnsi="Verdana"/>
        </w:rPr>
        <w:t xml:space="preserve">3.18.1. </w:t>
      </w:r>
      <w:r w:rsidR="001807E5" w:rsidRPr="00A5083A">
        <w:rPr>
          <w:rFonts w:ascii="Verdana" w:hAnsi="Verdana"/>
        </w:rPr>
        <w:t xml:space="preserve">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4D7781" w:rsidRPr="00A5083A">
        <w:rPr>
          <w:rFonts w:ascii="Verdana" w:hAnsi="Verdana"/>
        </w:rPr>
        <w:t>3.5.</w:t>
      </w:r>
      <w:r w:rsidR="001807E5" w:rsidRPr="00A5083A">
        <w:rPr>
          <w:rFonts w:ascii="Verdana" w:hAnsi="Verdana"/>
        </w:rPr>
        <w:t xml:space="preserve"> punkte nurodytiems reikalavimams, taip pat sutartį ar preliminariąją sutartį, ar ketinimų protokolą dėl sutarties sudarymo su specialistu laimėjimo ir sutarties sudarymo atveju;</w:t>
      </w:r>
    </w:p>
    <w:p w14:paraId="79836BBD" w14:textId="7DD8B243" w:rsidR="00E370E1" w:rsidRPr="00A5083A" w:rsidRDefault="0080578D" w:rsidP="00F9466D">
      <w:pPr>
        <w:tabs>
          <w:tab w:val="left" w:pos="709"/>
          <w:tab w:val="left" w:pos="1134"/>
          <w:tab w:val="left" w:pos="1276"/>
        </w:tabs>
        <w:ind w:firstLine="709"/>
        <w:jc w:val="both"/>
        <w:rPr>
          <w:rFonts w:ascii="Verdana" w:hAnsi="Verdana"/>
        </w:rPr>
      </w:pPr>
      <w:r w:rsidRPr="00A5083A">
        <w:rPr>
          <w:rFonts w:ascii="Verdana" w:hAnsi="Verdana"/>
        </w:rPr>
        <w:t xml:space="preserve">3.18.2. </w:t>
      </w:r>
      <w:r w:rsidR="001807E5" w:rsidRPr="00A5083A">
        <w:rPr>
          <w:rFonts w:ascii="Verdana" w:hAnsi="Verdana"/>
        </w:rPr>
        <w:t>jeigu tiekėjas, pasiūlyme nurodo specialistą (fizinį asmenį), kurį laimėjimo ir sutarties sudarymo atveju ketina įdarbinti (kvazisubtiekėją),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72017DE2" w:rsidR="00752729" w:rsidRPr="00A5083A" w:rsidRDefault="0080578D" w:rsidP="00F9466D">
      <w:pPr>
        <w:tabs>
          <w:tab w:val="left" w:pos="709"/>
          <w:tab w:val="left" w:pos="1134"/>
        </w:tabs>
        <w:ind w:firstLine="709"/>
        <w:jc w:val="both"/>
        <w:rPr>
          <w:rFonts w:ascii="Verdana" w:hAnsi="Verdana"/>
        </w:rPr>
      </w:pPr>
      <w:r w:rsidRPr="00A5083A">
        <w:rPr>
          <w:rFonts w:ascii="Verdana" w:hAnsi="Verdana"/>
          <w:b/>
        </w:rPr>
        <w:t xml:space="preserve">3.19. </w:t>
      </w:r>
      <w:r w:rsidR="00752729" w:rsidRPr="00A5083A">
        <w:rPr>
          <w:rFonts w:ascii="Verdana" w:hAnsi="Verdana"/>
          <w:b/>
        </w:rPr>
        <w:t>Kiekvienas subjektas, kurio pajėgumu tiekėjas remiasi kvalifikacijai įrodyti</w:t>
      </w:r>
      <w:r w:rsidR="00197D74" w:rsidRPr="00A5083A">
        <w:rPr>
          <w:rFonts w:ascii="Verdana" w:hAnsi="Verdana"/>
          <w:b/>
        </w:rPr>
        <w:t xml:space="preserve">, </w:t>
      </w:r>
      <w:r w:rsidR="00752729" w:rsidRPr="00A5083A">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4A5D6E40" w14:textId="24D5085B" w:rsidR="00752729" w:rsidRPr="00A5083A" w:rsidRDefault="0080578D" w:rsidP="00F9466D">
      <w:pPr>
        <w:tabs>
          <w:tab w:val="left" w:pos="709"/>
          <w:tab w:val="left" w:pos="1134"/>
        </w:tabs>
        <w:ind w:firstLine="709"/>
        <w:jc w:val="both"/>
        <w:rPr>
          <w:rFonts w:ascii="Verdana" w:hAnsi="Verdana"/>
        </w:rPr>
      </w:pPr>
      <w:r w:rsidRPr="00A5083A">
        <w:rPr>
          <w:rFonts w:ascii="Verdana" w:hAnsi="Verdana"/>
          <w:color w:val="000000"/>
          <w:lang w:eastAsia="lt-LT"/>
        </w:rPr>
        <w:t xml:space="preserve">3.20. </w:t>
      </w:r>
      <w:r w:rsidR="00752729" w:rsidRPr="00A5083A">
        <w:rPr>
          <w:rFonts w:ascii="Verdana" w:hAnsi="Verdana"/>
          <w:color w:val="000000"/>
          <w:lang w:eastAsia="lt-LT"/>
        </w:rPr>
        <w:t>Tais atvejais, kai</w:t>
      </w:r>
      <w:r w:rsidR="00786ECD" w:rsidRPr="00A5083A">
        <w:rPr>
          <w:rFonts w:ascii="Verdana" w:hAnsi="Verdana"/>
          <w:color w:val="000000"/>
          <w:lang w:eastAsia="lt-LT"/>
        </w:rPr>
        <w:t xml:space="preserve"> </w:t>
      </w:r>
      <w:r w:rsidR="00752729" w:rsidRPr="00A5083A">
        <w:rPr>
          <w:rFonts w:ascii="Verdana" w:hAnsi="Verdana"/>
          <w:color w:val="000000"/>
          <w:lang w:eastAsia="lt-LT"/>
        </w:rPr>
        <w:t>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A5083A">
        <w:rPr>
          <w:rFonts w:ascii="Verdana" w:hAnsi="Verdana"/>
          <w:color w:val="000000"/>
          <w:lang w:eastAsia="lt-LT"/>
        </w:rPr>
        <w:t xml:space="preserve"> ir/ar </w:t>
      </w:r>
      <w:r w:rsidR="000A29F4" w:rsidRPr="00A5083A">
        <w:rPr>
          <w:rFonts w:ascii="Verdana" w:hAnsi="Verdana"/>
          <w:color w:val="000000"/>
          <w:lang w:eastAsia="lt-LT"/>
        </w:rPr>
        <w:t>p</w:t>
      </w:r>
      <w:r w:rsidR="00F830AB" w:rsidRPr="00A5083A">
        <w:rPr>
          <w:rFonts w:ascii="Verdana" w:hAnsi="Verdana"/>
          <w:color w:val="000000"/>
          <w:lang w:eastAsia="lt-LT"/>
        </w:rPr>
        <w:t xml:space="preserve">irkimo sąlygose </w:t>
      </w:r>
      <w:r w:rsidR="00F830AB" w:rsidRPr="00A5083A">
        <w:rPr>
          <w:rFonts w:ascii="Verdana" w:hAnsi="Verdana"/>
          <w:color w:val="000000"/>
          <w:lang w:eastAsia="lt-LT"/>
        </w:rPr>
        <w:lastRenderedPageBreak/>
        <w:t>iškeltiems minimaliems kvalifikacijos reikalavimams</w:t>
      </w:r>
      <w:r w:rsidR="00752729" w:rsidRPr="00A5083A">
        <w:rPr>
          <w:rFonts w:ascii="Verdana" w:hAnsi="Verdana"/>
          <w:color w:val="000000"/>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12EE1319" w:rsidR="00752729" w:rsidRPr="00A5083A" w:rsidRDefault="0080578D" w:rsidP="00F9466D">
      <w:pPr>
        <w:tabs>
          <w:tab w:val="left" w:pos="709"/>
          <w:tab w:val="left" w:pos="1134"/>
        </w:tabs>
        <w:ind w:firstLine="709"/>
        <w:jc w:val="both"/>
        <w:rPr>
          <w:rFonts w:ascii="Verdana" w:hAnsi="Verdana"/>
        </w:rPr>
      </w:pPr>
      <w:r w:rsidRPr="00A5083A">
        <w:rPr>
          <w:rFonts w:ascii="Verdana" w:hAnsi="Verdana"/>
          <w:lang w:eastAsia="lt-LT"/>
        </w:rPr>
        <w:t xml:space="preserve">3.21. </w:t>
      </w:r>
      <w:r w:rsidR="00752729" w:rsidRPr="00A5083A">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A5083A">
          <w:rPr>
            <w:rFonts w:ascii="Verdana" w:hAnsi="Verdana"/>
            <w:lang w:eastAsia="lt-LT"/>
          </w:rPr>
          <w:t>2006 m</w:t>
        </w:r>
      </w:smartTag>
      <w:r w:rsidR="00752729" w:rsidRPr="00A5083A">
        <w:rPr>
          <w:rFonts w:ascii="Verdana" w:hAnsi="Verdana"/>
          <w:lang w:eastAsia="lt-LT"/>
        </w:rPr>
        <w:t xml:space="preserve">. spalio 30 d. nutarimu Nr. 1079 „Dėl Dokumentų legalizavimo ir tvirtinimo pažyma (Apostille) tvarkos aprašo patvirtinimo“ (Žin., 2006, Nr. 118-4477) ir </w:t>
      </w:r>
      <w:smartTag w:uri="urn:schemas-microsoft-com:office:smarttags" w:element="metricconverter">
        <w:smartTagPr>
          <w:attr w:name="ProductID" w:val="1961 m"/>
        </w:smartTagPr>
        <w:r w:rsidR="00752729" w:rsidRPr="00A5083A">
          <w:rPr>
            <w:rFonts w:ascii="Verdana" w:hAnsi="Verdana"/>
            <w:lang w:eastAsia="lt-LT"/>
          </w:rPr>
          <w:t>1961 m</w:t>
        </w:r>
      </w:smartTag>
      <w:r w:rsidR="00752729" w:rsidRPr="00A5083A">
        <w:rPr>
          <w:rFonts w:ascii="Verdana" w:hAnsi="Verdana"/>
          <w:lang w:eastAsia="lt-LT"/>
        </w:rPr>
        <w:t>. spalio 5 d. Hagos konvencija dėl užsienio valstybėse išduotų dokumentų legalizavimo panaikinimo (Žin., 1997, Nr. 68-1699).</w:t>
      </w:r>
    </w:p>
    <w:p w14:paraId="3544295D" w14:textId="3005D84F" w:rsidR="00752729" w:rsidRPr="00A5083A" w:rsidRDefault="0080578D" w:rsidP="00F9466D">
      <w:pPr>
        <w:tabs>
          <w:tab w:val="left" w:pos="709"/>
          <w:tab w:val="left" w:pos="1134"/>
        </w:tabs>
        <w:ind w:firstLine="709"/>
        <w:jc w:val="both"/>
        <w:rPr>
          <w:rFonts w:ascii="Verdana" w:hAnsi="Verdana"/>
        </w:rPr>
      </w:pPr>
      <w:r w:rsidRPr="00A5083A">
        <w:rPr>
          <w:rFonts w:ascii="Verdana" w:hAnsi="Verdana"/>
          <w:color w:val="000000"/>
          <w:kern w:val="16"/>
          <w:lang w:eastAsia="lt-LT"/>
        </w:rPr>
        <w:t xml:space="preserve">3.22. </w:t>
      </w:r>
      <w:r w:rsidR="00752729" w:rsidRPr="00A5083A">
        <w:rPr>
          <w:rFonts w:ascii="Verdana" w:hAnsi="Verdana"/>
          <w:color w:val="000000"/>
          <w:kern w:val="16"/>
          <w:lang w:eastAsia="lt-LT"/>
        </w:rPr>
        <w:t xml:space="preserve">Perkančioji organizacija </w:t>
      </w:r>
      <w:r w:rsidR="00752729" w:rsidRPr="00A5083A">
        <w:rPr>
          <w:rFonts w:ascii="Verdana" w:hAnsi="Verdana"/>
          <w:lang w:eastAsia="lt-LT"/>
        </w:rPr>
        <w:t>bet kuriuo pirkimo procedūros metu gali paprašyti dalyvių pateikti visus ar dalį dokumentų, patvirtinančių jų pašalinimo pagrindų nebuvimą</w:t>
      </w:r>
      <w:r w:rsidR="00FE17FF" w:rsidRPr="00A5083A">
        <w:rPr>
          <w:rFonts w:ascii="Verdana" w:hAnsi="Verdana"/>
          <w:lang w:eastAsia="lt-LT"/>
        </w:rPr>
        <w:t xml:space="preserve">, atitikimą </w:t>
      </w:r>
      <w:r w:rsidR="000A29F4" w:rsidRPr="00A5083A">
        <w:rPr>
          <w:rFonts w:ascii="Verdana" w:hAnsi="Verdana"/>
          <w:lang w:eastAsia="lt-LT"/>
        </w:rPr>
        <w:t>p</w:t>
      </w:r>
      <w:r w:rsidR="00FE17FF" w:rsidRPr="00A5083A">
        <w:rPr>
          <w:rFonts w:ascii="Verdana" w:hAnsi="Verdana"/>
          <w:lang w:eastAsia="lt-LT"/>
        </w:rPr>
        <w:t>irkimo sąlygose iškeltiems minimaliems kvalifikaciniams reikalavimams</w:t>
      </w:r>
      <w:r w:rsidR="00752729" w:rsidRPr="00A5083A">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7C41B32C" w:rsidR="00752729" w:rsidRPr="00A5083A" w:rsidRDefault="0080578D" w:rsidP="00F9466D">
      <w:pPr>
        <w:tabs>
          <w:tab w:val="left" w:pos="709"/>
          <w:tab w:val="left" w:pos="1134"/>
        </w:tabs>
        <w:ind w:firstLine="709"/>
        <w:jc w:val="both"/>
        <w:rPr>
          <w:rFonts w:ascii="Verdana" w:eastAsia="Times New Roman" w:hAnsi="Verdana"/>
          <w:color w:val="000000"/>
          <w:spacing w:val="2"/>
          <w:lang w:eastAsia="lt-LT"/>
        </w:rPr>
      </w:pPr>
      <w:r w:rsidRPr="00A5083A">
        <w:rPr>
          <w:rFonts w:ascii="Verdana" w:eastAsia="Times New Roman" w:hAnsi="Verdana"/>
          <w:color w:val="000000"/>
          <w:spacing w:val="2"/>
          <w:lang w:eastAsia="lt-LT"/>
        </w:rPr>
        <w:t xml:space="preserve">3.23. </w:t>
      </w:r>
      <w:r w:rsidR="00D377CD" w:rsidRPr="00A5083A">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A5083A">
        <w:rPr>
          <w:rFonts w:ascii="Verdana" w:hAnsi="Verdana"/>
          <w:color w:val="000000"/>
          <w:lang w:eastAsia="lt-LT"/>
        </w:rPr>
        <w:t>Perkančioji organizacija turi teisę savo iniciatyva nutraukti pradėtas pirkimo procedūras</w:t>
      </w:r>
      <w:r w:rsidR="00D377CD" w:rsidRPr="00A5083A">
        <w:rPr>
          <w:rFonts w:ascii="Verdana" w:hAnsi="Verdana"/>
          <w:color w:val="000000"/>
          <w:lang w:eastAsia="lt-LT"/>
        </w:rPr>
        <w:t xml:space="preserve"> ir</w:t>
      </w:r>
      <w:r w:rsidR="00752729" w:rsidRPr="00A5083A">
        <w:rPr>
          <w:rFonts w:ascii="Verdana" w:hAnsi="Verdana"/>
          <w:color w:val="000000"/>
          <w:lang w:eastAsia="lt-LT"/>
        </w:rPr>
        <w:t xml:space="preserve"> jeigu </w:t>
      </w:r>
      <w:r w:rsidR="00033EA6" w:rsidRPr="00A5083A">
        <w:rPr>
          <w:rFonts w:ascii="Verdana" w:hAnsi="Verdana"/>
          <w:color w:val="000000"/>
          <w:lang w:eastAsia="lt-LT"/>
        </w:rPr>
        <w:t>p</w:t>
      </w:r>
      <w:r w:rsidR="00D377CD" w:rsidRPr="00A5083A">
        <w:rPr>
          <w:rFonts w:ascii="Verdana" w:hAnsi="Verdana"/>
          <w:color w:val="000000"/>
          <w:lang w:eastAsia="lt-LT"/>
        </w:rPr>
        <w:t>irkimo sąlygose</w:t>
      </w:r>
      <w:r w:rsidR="00752729" w:rsidRPr="00A5083A">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A5083A">
        <w:rPr>
          <w:rFonts w:ascii="Verdana" w:hAnsi="Verdana"/>
          <w:color w:val="000000"/>
          <w:lang w:eastAsia="lt-LT"/>
        </w:rPr>
        <w:t xml:space="preserve">pirkimo </w:t>
      </w:r>
      <w:r w:rsidR="00752729" w:rsidRPr="00A5083A">
        <w:rPr>
          <w:rFonts w:ascii="Verdana" w:hAnsi="Verdana"/>
          <w:color w:val="000000"/>
          <w:lang w:eastAsia="lt-LT"/>
        </w:rPr>
        <w:t>dalyviams.</w:t>
      </w:r>
    </w:p>
    <w:p w14:paraId="74D4753A" w14:textId="59F2130A" w:rsidR="001A4C63" w:rsidRPr="00A5083A" w:rsidRDefault="0080578D" w:rsidP="00F9466D">
      <w:pPr>
        <w:tabs>
          <w:tab w:val="left" w:pos="709"/>
          <w:tab w:val="left" w:pos="1134"/>
        </w:tabs>
        <w:ind w:firstLine="709"/>
        <w:jc w:val="both"/>
        <w:rPr>
          <w:rFonts w:ascii="Verdana" w:hAnsi="Verdana"/>
        </w:rPr>
      </w:pPr>
      <w:r w:rsidRPr="00A5083A">
        <w:rPr>
          <w:rFonts w:ascii="Verdana" w:hAnsi="Verdana"/>
          <w:lang w:eastAsia="lt-LT"/>
        </w:rPr>
        <w:t xml:space="preserve">3.24. </w:t>
      </w:r>
      <w:r w:rsidR="001A4C63" w:rsidRPr="00A5083A">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6154956" w14:textId="6781DDF1" w:rsidR="00752729" w:rsidRPr="00A5083A" w:rsidRDefault="0080578D" w:rsidP="00F9466D">
      <w:pPr>
        <w:tabs>
          <w:tab w:val="left" w:pos="709"/>
          <w:tab w:val="left" w:pos="1134"/>
        </w:tabs>
        <w:ind w:firstLine="709"/>
        <w:jc w:val="both"/>
        <w:rPr>
          <w:rFonts w:ascii="Verdana" w:hAnsi="Verdana"/>
        </w:rPr>
      </w:pPr>
      <w:r w:rsidRPr="00A5083A">
        <w:rPr>
          <w:rFonts w:ascii="Verdana" w:hAnsi="Verdana"/>
          <w:color w:val="000000"/>
          <w:lang w:eastAsia="lt-LT"/>
        </w:rPr>
        <w:t xml:space="preserve">3.25. </w:t>
      </w:r>
      <w:r w:rsidR="00752729" w:rsidRPr="00A5083A">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A5083A" w:rsidRDefault="00B842BC" w:rsidP="00F9466D">
      <w:pPr>
        <w:pStyle w:val="Body2"/>
        <w:tabs>
          <w:tab w:val="left" w:pos="1260"/>
        </w:tabs>
        <w:spacing w:after="0"/>
        <w:rPr>
          <w:rFonts w:ascii="Verdana" w:hAnsi="Verdana" w:cs="Times New Roman"/>
          <w:color w:val="00000A"/>
          <w:sz w:val="24"/>
          <w:szCs w:val="24"/>
          <w:lang w:val="lt-LT"/>
        </w:rPr>
      </w:pPr>
    </w:p>
    <w:p w14:paraId="0F5292BC" w14:textId="362CCEFB" w:rsidR="00B842BC" w:rsidRPr="00A5083A" w:rsidRDefault="00B842BC" w:rsidP="00F9466D">
      <w:pPr>
        <w:pStyle w:val="Antrat"/>
        <w:numPr>
          <w:ilvl w:val="0"/>
          <w:numId w:val="14"/>
        </w:numPr>
        <w:ind w:hanging="229"/>
        <w:jc w:val="center"/>
        <w:rPr>
          <w:rFonts w:ascii="Verdana" w:hAnsi="Verdana" w:cs="Times New Roman"/>
          <w:color w:val="auto"/>
          <w:sz w:val="24"/>
          <w:szCs w:val="24"/>
          <w:lang w:val="lt-LT"/>
        </w:rPr>
      </w:pPr>
      <w:bookmarkStart w:id="22" w:name="_Toc488998670"/>
      <w:bookmarkStart w:id="23" w:name="_Toc513076"/>
      <w:bookmarkStart w:id="24" w:name="_Toc132197466"/>
      <w:bookmarkEnd w:id="22"/>
      <w:r w:rsidRPr="00A5083A">
        <w:rPr>
          <w:rFonts w:ascii="Verdana" w:hAnsi="Verdana" w:cs="Times New Roman"/>
          <w:color w:val="auto"/>
          <w:sz w:val="24"/>
          <w:szCs w:val="24"/>
          <w:lang w:val="lt-LT"/>
        </w:rPr>
        <w:t>ŪKIO SUBJEKTŲ GRUPĖS DALYVAVIMAS PIRKIMO PROCEDŪROSE</w:t>
      </w:r>
      <w:bookmarkEnd w:id="23"/>
      <w:bookmarkEnd w:id="24"/>
    </w:p>
    <w:p w14:paraId="6DD3FBE7" w14:textId="77777777" w:rsidR="00B842BC" w:rsidRPr="00A5083A" w:rsidRDefault="00B842BC" w:rsidP="00F9466D">
      <w:pPr>
        <w:pStyle w:val="Body2"/>
        <w:spacing w:after="0"/>
        <w:rPr>
          <w:rFonts w:ascii="Verdana" w:hAnsi="Verdana" w:cs="Times New Roman"/>
          <w:color w:val="00000A"/>
          <w:sz w:val="24"/>
          <w:szCs w:val="24"/>
          <w:lang w:val="lt-LT"/>
        </w:rPr>
      </w:pPr>
    </w:p>
    <w:p w14:paraId="7873C34D" w14:textId="525F68B1" w:rsidR="00B842BC" w:rsidRPr="00A5083A" w:rsidRDefault="00A1500D" w:rsidP="00F9466D">
      <w:pPr>
        <w:pStyle w:val="Body2"/>
        <w:tabs>
          <w:tab w:val="left" w:pos="851"/>
          <w:tab w:val="left" w:pos="1134"/>
        </w:tabs>
        <w:spacing w:after="0"/>
        <w:ind w:firstLine="709"/>
        <w:rPr>
          <w:rFonts w:ascii="Verdana" w:hAnsi="Verdana" w:cs="Times New Roman"/>
          <w:sz w:val="24"/>
          <w:szCs w:val="24"/>
          <w:lang w:val="lt-LT"/>
        </w:rPr>
      </w:pPr>
      <w:r w:rsidRPr="00A5083A">
        <w:rPr>
          <w:rFonts w:ascii="Verdana" w:hAnsi="Verdana" w:cs="Times New Roman"/>
          <w:color w:val="00000A"/>
          <w:sz w:val="24"/>
          <w:szCs w:val="24"/>
          <w:lang w:val="lt-LT"/>
        </w:rPr>
        <w:t xml:space="preserve">4.1. </w:t>
      </w:r>
      <w:r w:rsidR="00B842BC" w:rsidRPr="00A5083A">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w:t>
      </w:r>
      <w:r w:rsidR="00B842BC" w:rsidRPr="00A5083A">
        <w:rPr>
          <w:rFonts w:ascii="Verdana" w:hAnsi="Verdana" w:cs="Times New Roman"/>
          <w:color w:val="00000A"/>
          <w:sz w:val="24"/>
          <w:szCs w:val="24"/>
          <w:lang w:val="lt-LT"/>
        </w:rPr>
        <w:lastRenderedPageBreak/>
        <w:t xml:space="preserve">prievolių </w:t>
      </w:r>
      <w:r w:rsidR="00B842BC" w:rsidRPr="00A5083A">
        <w:rPr>
          <w:rFonts w:ascii="Verdana" w:hAnsi="Verdana"/>
          <w:sz w:val="24"/>
          <w:szCs w:val="24"/>
          <w:lang w:val="lt-LT"/>
        </w:rPr>
        <w:t xml:space="preserve">Perkančiajai organizacijai </w:t>
      </w:r>
      <w:r w:rsidR="00B842BC" w:rsidRPr="00A5083A">
        <w:rPr>
          <w:rFonts w:ascii="Verdana" w:hAnsi="Verdana" w:cs="Times New Roman"/>
          <w:color w:val="00000A"/>
          <w:sz w:val="24"/>
          <w:szCs w:val="24"/>
          <w:lang w:val="lt-LT"/>
        </w:rPr>
        <w:t xml:space="preserve">nevykdymą. Taip pat jungtinės veiklos sutartyje turi būti numatyta, kuris asmuo atstovauja ūkio subjektų grupei (su kuo </w:t>
      </w:r>
      <w:r w:rsidR="00B842BC" w:rsidRPr="00A5083A">
        <w:rPr>
          <w:rFonts w:ascii="Verdana" w:hAnsi="Verdana"/>
          <w:kern w:val="16"/>
          <w:sz w:val="24"/>
          <w:szCs w:val="24"/>
          <w:lang w:val="lt-LT"/>
        </w:rPr>
        <w:t xml:space="preserve">Perkančioji organizacija </w:t>
      </w:r>
      <w:r w:rsidR="00B842BC" w:rsidRPr="00A5083A">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00B842BC" w:rsidRPr="00A5083A">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25093C92" w:rsidR="00B842BC" w:rsidRPr="00A5083A" w:rsidRDefault="00A1500D" w:rsidP="00F9466D">
      <w:pPr>
        <w:pStyle w:val="Body2"/>
        <w:tabs>
          <w:tab w:val="left" w:pos="851"/>
          <w:tab w:val="left" w:pos="1134"/>
        </w:tabs>
        <w:spacing w:after="0"/>
        <w:ind w:firstLine="709"/>
        <w:rPr>
          <w:rFonts w:ascii="Verdana" w:hAnsi="Verdana" w:cs="Times New Roman"/>
          <w:sz w:val="24"/>
          <w:szCs w:val="24"/>
          <w:lang w:val="lt-LT"/>
        </w:rPr>
      </w:pPr>
      <w:r w:rsidRPr="00A5083A">
        <w:rPr>
          <w:rFonts w:ascii="Verdana" w:hAnsi="Verdana"/>
          <w:sz w:val="24"/>
          <w:szCs w:val="24"/>
          <w:lang w:val="lt-LT"/>
        </w:rPr>
        <w:t xml:space="preserve">4.2. </w:t>
      </w:r>
      <w:r w:rsidR="00B842BC" w:rsidRPr="00A5083A">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53D0B707" w:rsidR="00B842BC" w:rsidRPr="00A5083A" w:rsidRDefault="00A1500D" w:rsidP="00F9466D">
      <w:pPr>
        <w:pStyle w:val="Body2"/>
        <w:tabs>
          <w:tab w:val="left" w:pos="851"/>
          <w:tab w:val="left" w:pos="1134"/>
        </w:tabs>
        <w:spacing w:after="0"/>
        <w:ind w:firstLine="709"/>
        <w:rPr>
          <w:rFonts w:ascii="Verdana" w:hAnsi="Verdana" w:cs="Times New Roman"/>
          <w:sz w:val="24"/>
          <w:szCs w:val="24"/>
          <w:lang w:val="lt-LT"/>
        </w:rPr>
      </w:pPr>
      <w:r w:rsidRPr="00A5083A">
        <w:rPr>
          <w:rFonts w:ascii="Verdana" w:hAnsi="Verdana"/>
          <w:kern w:val="16"/>
          <w:sz w:val="24"/>
          <w:szCs w:val="24"/>
          <w:lang w:val="lt-LT"/>
        </w:rPr>
        <w:t xml:space="preserve">4.3. </w:t>
      </w:r>
      <w:r w:rsidR="00B842BC" w:rsidRPr="00A5083A">
        <w:rPr>
          <w:rFonts w:ascii="Verdana" w:hAnsi="Verdana"/>
          <w:kern w:val="16"/>
          <w:sz w:val="24"/>
          <w:szCs w:val="24"/>
          <w:lang w:val="lt-LT"/>
        </w:rPr>
        <w:t xml:space="preserve">Perkančioji organizacija </w:t>
      </w:r>
      <w:r w:rsidR="00B842BC" w:rsidRPr="00A5083A">
        <w:rPr>
          <w:rFonts w:ascii="Verdana" w:hAnsi="Verdana" w:cs="Times New Roman"/>
          <w:color w:val="00000A"/>
          <w:sz w:val="24"/>
          <w:szCs w:val="24"/>
          <w:lang w:val="lt-LT"/>
        </w:rPr>
        <w:t xml:space="preserve">nereikalauja, kad ūkio subjektų grupės pateiktą pasiūlymą pripažinus geriausiu ir </w:t>
      </w:r>
      <w:r w:rsidR="00B842BC" w:rsidRPr="00A5083A">
        <w:rPr>
          <w:rFonts w:ascii="Verdana" w:hAnsi="Verdana"/>
          <w:sz w:val="24"/>
          <w:szCs w:val="24"/>
          <w:lang w:val="lt-LT"/>
        </w:rPr>
        <w:t xml:space="preserve">Perkančiajai organizacijai </w:t>
      </w:r>
      <w:r w:rsidR="00B842BC" w:rsidRPr="00A5083A">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A5083A" w:rsidRDefault="00B842BC" w:rsidP="00F9466D">
      <w:pPr>
        <w:pStyle w:val="1Skyrius"/>
        <w:ind w:left="1080" w:hanging="360"/>
        <w:rPr>
          <w:rFonts w:ascii="Verdana" w:hAnsi="Verdana"/>
          <w:color w:val="000000"/>
          <w:sz w:val="24"/>
          <w:szCs w:val="24"/>
          <w:lang w:val="lt-LT"/>
        </w:rPr>
      </w:pPr>
    </w:p>
    <w:p w14:paraId="33BE728F" w14:textId="11FC790C" w:rsidR="00B842BC" w:rsidRPr="00A5083A" w:rsidRDefault="00B842BC" w:rsidP="00F9466D">
      <w:pPr>
        <w:pStyle w:val="Antrat"/>
        <w:numPr>
          <w:ilvl w:val="0"/>
          <w:numId w:val="14"/>
        </w:numPr>
        <w:ind w:hanging="371"/>
        <w:jc w:val="center"/>
        <w:rPr>
          <w:rFonts w:ascii="Verdana" w:hAnsi="Verdana" w:cs="Times New Roman"/>
          <w:color w:val="auto"/>
          <w:sz w:val="24"/>
          <w:szCs w:val="24"/>
          <w:lang w:val="lt-LT"/>
        </w:rPr>
      </w:pPr>
      <w:bookmarkStart w:id="25" w:name="_Toc488998671"/>
      <w:bookmarkStart w:id="26" w:name="_Toc513077"/>
      <w:bookmarkStart w:id="27" w:name="_Toc132197467"/>
      <w:bookmarkEnd w:id="25"/>
      <w:r w:rsidRPr="00A5083A">
        <w:rPr>
          <w:rFonts w:ascii="Verdana" w:hAnsi="Verdana" w:cs="Times New Roman"/>
          <w:color w:val="auto"/>
          <w:sz w:val="24"/>
          <w:szCs w:val="24"/>
          <w:lang w:val="lt-LT"/>
        </w:rPr>
        <w:t>PASIŪLYMŲ RENGIMAS, PATEIKIMAS, KEITIMAS</w:t>
      </w:r>
      <w:bookmarkEnd w:id="26"/>
      <w:bookmarkEnd w:id="27"/>
    </w:p>
    <w:p w14:paraId="2C3DB23D" w14:textId="77777777" w:rsidR="00B842BC" w:rsidRPr="00A5083A" w:rsidRDefault="00B842BC" w:rsidP="00F9466D">
      <w:pPr>
        <w:pStyle w:val="Body2"/>
        <w:spacing w:after="0"/>
        <w:rPr>
          <w:rFonts w:ascii="Verdana" w:hAnsi="Verdana" w:cs="Times New Roman"/>
          <w:color w:val="00000A"/>
          <w:sz w:val="24"/>
          <w:szCs w:val="24"/>
          <w:lang w:val="lt-LT"/>
        </w:rPr>
      </w:pPr>
    </w:p>
    <w:p w14:paraId="55EBA347" w14:textId="31403A80" w:rsidR="00B842BC" w:rsidRPr="00A5083A" w:rsidRDefault="00A1500D" w:rsidP="00F9466D">
      <w:pPr>
        <w:pStyle w:val="Body2"/>
        <w:tabs>
          <w:tab w:val="left" w:pos="142"/>
          <w:tab w:val="left" w:pos="1134"/>
        </w:tabs>
        <w:spacing w:after="0"/>
        <w:ind w:firstLine="709"/>
        <w:rPr>
          <w:rFonts w:ascii="Verdana" w:hAnsi="Verdana" w:cs="Times New Roman"/>
          <w:kern w:val="16"/>
          <w:sz w:val="24"/>
          <w:szCs w:val="24"/>
          <w:lang w:val="lt-LT"/>
        </w:rPr>
      </w:pPr>
      <w:r w:rsidRPr="00A5083A">
        <w:rPr>
          <w:rFonts w:ascii="Verdana" w:hAnsi="Verdana" w:cs="Times New Roman"/>
          <w:sz w:val="24"/>
          <w:szCs w:val="24"/>
          <w:bdr w:val="none" w:sz="0" w:space="0" w:color="auto" w:frame="1"/>
          <w:shd w:val="clear" w:color="auto" w:fill="FFFFFF"/>
          <w:lang w:val="lt-LT"/>
        </w:rPr>
        <w:t xml:space="preserve">5.1. </w:t>
      </w:r>
      <w:r w:rsidR="00B842BC" w:rsidRPr="00A5083A">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0810FF12" w:rsidR="00B842BC" w:rsidRPr="00A5083A" w:rsidRDefault="00A1500D" w:rsidP="00F9466D">
      <w:pPr>
        <w:pStyle w:val="Body2"/>
        <w:tabs>
          <w:tab w:val="left" w:pos="142"/>
          <w:tab w:val="left" w:pos="1134"/>
        </w:tabs>
        <w:spacing w:after="0"/>
        <w:ind w:firstLine="709"/>
        <w:rPr>
          <w:rFonts w:ascii="Verdana" w:hAnsi="Verdana" w:cs="Times New Roman"/>
          <w:kern w:val="16"/>
          <w:sz w:val="24"/>
          <w:szCs w:val="24"/>
          <w:lang w:val="lt-LT"/>
        </w:rPr>
      </w:pPr>
      <w:r w:rsidRPr="00A5083A">
        <w:rPr>
          <w:rFonts w:ascii="Verdana" w:hAnsi="Verdana" w:cs="Times New Roman"/>
          <w:color w:val="auto"/>
          <w:kern w:val="16"/>
          <w:sz w:val="24"/>
          <w:szCs w:val="24"/>
          <w:lang w:val="lt-LT"/>
        </w:rPr>
        <w:t xml:space="preserve">5.2. </w:t>
      </w:r>
      <w:r w:rsidR="00B842BC" w:rsidRPr="00A5083A">
        <w:rPr>
          <w:rFonts w:ascii="Verdana" w:hAnsi="Verdana" w:cs="Times New Roman"/>
          <w:color w:val="auto"/>
          <w:kern w:val="16"/>
          <w:sz w:val="24"/>
          <w:szCs w:val="24"/>
          <w:lang w:val="lt-LT"/>
        </w:rPr>
        <w:t>Perkančioji orga</w:t>
      </w:r>
      <w:r w:rsidR="00B842BC" w:rsidRPr="00A5083A">
        <w:rPr>
          <w:rFonts w:ascii="Verdana" w:hAnsi="Verdana"/>
          <w:color w:val="auto"/>
          <w:kern w:val="16"/>
          <w:sz w:val="24"/>
          <w:szCs w:val="24"/>
          <w:lang w:val="lt-LT"/>
        </w:rPr>
        <w:t xml:space="preserve">nizacija </w:t>
      </w:r>
      <w:r w:rsidR="00B842BC" w:rsidRPr="00A5083A">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A5083A">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3" w:history="1">
        <w:r w:rsidR="00B51419" w:rsidRPr="00A5083A">
          <w:rPr>
            <w:rStyle w:val="Hipersaitas"/>
            <w:rFonts w:ascii="Verdana" w:hAnsi="Verdana"/>
            <w:sz w:val="24"/>
            <w:szCs w:val="24"/>
            <w:lang w:val="lt-LT"/>
          </w:rPr>
          <w:t>https://viesiejipirkimai.lt</w:t>
        </w:r>
      </w:hyperlink>
      <w:r w:rsidR="00B842BC" w:rsidRPr="00A5083A">
        <w:fldChar w:fldCharType="begin"/>
      </w:r>
      <w:r w:rsidR="00B842BC" w:rsidRPr="00A5083A">
        <w:rPr>
          <w:rFonts w:ascii="Verdana" w:hAnsi="Verdana"/>
          <w:vanish/>
          <w:sz w:val="24"/>
          <w:szCs w:val="24"/>
          <w:lang w:val="lt-LT"/>
        </w:rPr>
        <w:instrText>HYPERLINK "https://pirkimai.eviesiejipirkimai.lt/" \h</w:instrText>
      </w:r>
      <w:r w:rsidR="00B842BC" w:rsidRPr="00A5083A">
        <w:fldChar w:fldCharType="separate"/>
      </w:r>
      <w:r w:rsidR="00B842BC" w:rsidRPr="00A5083A">
        <w:rPr>
          <w:rStyle w:val="Internetosaitas"/>
          <w:rFonts w:ascii="Verdana" w:hAnsi="Verdana" w:cs="Times New Roman"/>
          <w:vanish/>
          <w:webHidden/>
          <w:sz w:val="24"/>
          <w:szCs w:val="24"/>
          <w:lang w:val="lt-LT"/>
        </w:rPr>
        <w:t>https://pirkimai.eviesiejipirkimai.lt</w:t>
      </w:r>
      <w:r w:rsidR="00B842BC" w:rsidRPr="00A5083A">
        <w:rPr>
          <w:rStyle w:val="Internetosaitas"/>
          <w:rFonts w:ascii="Verdana" w:hAnsi="Verdana" w:cs="Times New Roman"/>
          <w:vanish/>
          <w:sz w:val="24"/>
          <w:szCs w:val="24"/>
          <w:lang w:val="lt-LT"/>
        </w:rPr>
        <w:fldChar w:fldCharType="end"/>
      </w:r>
      <w:r w:rsidR="00B842BC" w:rsidRPr="00A5083A">
        <w:rPr>
          <w:rFonts w:ascii="Verdana" w:hAnsi="Verdana" w:cs="Times New Roman"/>
          <w:color w:val="00000A"/>
          <w:sz w:val="24"/>
          <w:szCs w:val="24"/>
          <w:lang w:val="lt-LT"/>
        </w:rPr>
        <w:t xml:space="preserve">). Visi dokumentai, patvirtinantys tiekėjų kvalifikacijos atitiktį </w:t>
      </w:r>
      <w:r w:rsidR="00033EA6" w:rsidRPr="00A5083A">
        <w:rPr>
          <w:rFonts w:ascii="Verdana" w:hAnsi="Verdana" w:cs="Times New Roman"/>
          <w:color w:val="00000A"/>
          <w:sz w:val="24"/>
          <w:szCs w:val="24"/>
          <w:lang w:val="lt-LT"/>
        </w:rPr>
        <w:t>p</w:t>
      </w:r>
      <w:r w:rsidR="000D4A0F" w:rsidRPr="00A5083A">
        <w:rPr>
          <w:rFonts w:ascii="Verdana" w:hAnsi="Verdana" w:cs="Times New Roman"/>
          <w:color w:val="00000A"/>
          <w:sz w:val="24"/>
          <w:szCs w:val="24"/>
          <w:lang w:val="lt-LT"/>
        </w:rPr>
        <w:t>irkimo</w:t>
      </w:r>
      <w:r w:rsidR="00B842BC" w:rsidRPr="00A5083A">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4BB7686" w14:textId="64B5CB34" w:rsidR="00B842BC" w:rsidRPr="00A5083A" w:rsidRDefault="00A1500D" w:rsidP="00F9466D">
      <w:pPr>
        <w:pStyle w:val="Body2"/>
        <w:tabs>
          <w:tab w:val="left" w:pos="142"/>
          <w:tab w:val="left" w:pos="1134"/>
        </w:tabs>
        <w:spacing w:after="0"/>
        <w:ind w:firstLine="709"/>
        <w:rPr>
          <w:rFonts w:ascii="Verdana" w:hAnsi="Verdana" w:cs="Times New Roman"/>
          <w:kern w:val="16"/>
          <w:sz w:val="24"/>
          <w:szCs w:val="24"/>
          <w:lang w:val="lt-LT"/>
        </w:rPr>
      </w:pPr>
      <w:bookmarkStart w:id="28" w:name="_Ref74228450"/>
      <w:r w:rsidRPr="00A5083A">
        <w:rPr>
          <w:rFonts w:ascii="Verdana" w:hAnsi="Verdana"/>
          <w:sz w:val="24"/>
          <w:szCs w:val="24"/>
          <w:lang w:val="lt-LT"/>
        </w:rPr>
        <w:t xml:space="preserve">5.3. </w:t>
      </w:r>
      <w:r w:rsidR="00B842BC" w:rsidRPr="00A5083A">
        <w:rPr>
          <w:rFonts w:ascii="Verdana" w:hAnsi="Verdana"/>
          <w:sz w:val="24"/>
          <w:szCs w:val="24"/>
          <w:lang w:val="lt-LT"/>
        </w:rPr>
        <w:t xml:space="preserve">Pasiūlymo kaina </w:t>
      </w:r>
      <w:r w:rsidR="00B842BC" w:rsidRPr="00A5083A">
        <w:rPr>
          <w:rFonts w:ascii="Verdana" w:hAnsi="Verdana"/>
          <w:b/>
          <w:sz w:val="24"/>
          <w:szCs w:val="24"/>
          <w:lang w:val="lt-LT"/>
        </w:rPr>
        <w:t xml:space="preserve">negali viršyti </w:t>
      </w:r>
      <w:r w:rsidR="00D608D8" w:rsidRPr="00A5083A">
        <w:rPr>
          <w:rFonts w:ascii="Verdana" w:hAnsi="Verdana"/>
          <w:b/>
          <w:sz w:val="24"/>
          <w:szCs w:val="24"/>
          <w:lang w:val="lt-LT"/>
        </w:rPr>
        <w:t>61</w:t>
      </w:r>
      <w:r w:rsidR="00A47C66" w:rsidRPr="00A5083A">
        <w:rPr>
          <w:rFonts w:ascii="Verdana" w:hAnsi="Verdana"/>
          <w:b/>
          <w:sz w:val="24"/>
          <w:szCs w:val="24"/>
          <w:lang w:val="lt-LT"/>
        </w:rPr>
        <w:t xml:space="preserve"> </w:t>
      </w:r>
      <w:r w:rsidR="00D608D8" w:rsidRPr="00A5083A">
        <w:rPr>
          <w:rFonts w:ascii="Verdana" w:hAnsi="Verdana"/>
          <w:b/>
          <w:sz w:val="24"/>
          <w:szCs w:val="24"/>
          <w:lang w:val="lt-LT"/>
        </w:rPr>
        <w:t>157</w:t>
      </w:r>
      <w:r w:rsidR="00A47C66" w:rsidRPr="00A5083A">
        <w:rPr>
          <w:rFonts w:ascii="Verdana" w:hAnsi="Verdana"/>
          <w:b/>
          <w:sz w:val="24"/>
          <w:szCs w:val="24"/>
          <w:lang w:val="lt-LT"/>
        </w:rPr>
        <w:t>,</w:t>
      </w:r>
      <w:r w:rsidR="00D608D8" w:rsidRPr="00A5083A">
        <w:rPr>
          <w:rFonts w:ascii="Verdana" w:hAnsi="Verdana"/>
          <w:b/>
          <w:sz w:val="24"/>
          <w:szCs w:val="24"/>
          <w:lang w:val="lt-LT"/>
        </w:rPr>
        <w:t>02</w:t>
      </w:r>
      <w:r w:rsidR="00A47C66" w:rsidRPr="00A5083A">
        <w:rPr>
          <w:rFonts w:ascii="Verdana" w:hAnsi="Verdana"/>
          <w:b/>
          <w:sz w:val="24"/>
          <w:szCs w:val="24"/>
          <w:lang w:val="lt-LT"/>
        </w:rPr>
        <w:t xml:space="preserve"> </w:t>
      </w:r>
      <w:r w:rsidR="00F36475" w:rsidRPr="00A5083A">
        <w:rPr>
          <w:rFonts w:ascii="Verdana" w:hAnsi="Verdana"/>
          <w:b/>
          <w:sz w:val="24"/>
          <w:szCs w:val="24"/>
          <w:lang w:val="lt-LT"/>
        </w:rPr>
        <w:t>Eur be PVM</w:t>
      </w:r>
      <w:r w:rsidR="00B842BC" w:rsidRPr="00A5083A">
        <w:rPr>
          <w:rFonts w:ascii="Verdana" w:hAnsi="Verdana"/>
          <w:sz w:val="24"/>
          <w:szCs w:val="24"/>
          <w:lang w:val="lt-LT"/>
        </w:rPr>
        <w:t xml:space="preserve">. Jeigu pasiūlymo kaina bus didesnė, pasiūlymas bus atmestas vadovaujantis </w:t>
      </w:r>
      <w:r w:rsidR="00033EA6" w:rsidRPr="00A5083A">
        <w:rPr>
          <w:rFonts w:ascii="Verdana" w:hAnsi="Verdana"/>
          <w:sz w:val="24"/>
          <w:szCs w:val="24"/>
          <w:lang w:val="lt-LT"/>
        </w:rPr>
        <w:t>p</w:t>
      </w:r>
      <w:r w:rsidR="00B842BC" w:rsidRPr="00A5083A">
        <w:rPr>
          <w:rFonts w:ascii="Verdana" w:hAnsi="Verdana"/>
          <w:sz w:val="24"/>
          <w:szCs w:val="24"/>
          <w:lang w:val="lt-LT"/>
        </w:rPr>
        <w:t xml:space="preserve">irkimo sąlygų </w:t>
      </w:r>
      <w:r w:rsidR="00432505" w:rsidRPr="00A5083A">
        <w:rPr>
          <w:rFonts w:ascii="Verdana" w:hAnsi="Verdana"/>
          <w:sz w:val="24"/>
          <w:szCs w:val="24"/>
          <w:lang w:val="lt-LT"/>
        </w:rPr>
        <w:t>11.1</w:t>
      </w:r>
      <w:r w:rsidR="00535065" w:rsidRPr="00A5083A">
        <w:rPr>
          <w:rFonts w:ascii="Verdana" w:hAnsi="Verdana"/>
          <w:sz w:val="24"/>
          <w:szCs w:val="24"/>
          <w:lang w:val="lt-LT"/>
        </w:rPr>
        <w:t>.3</w:t>
      </w:r>
      <w:r w:rsidR="00B842BC" w:rsidRPr="00A5083A">
        <w:rPr>
          <w:rFonts w:ascii="Verdana" w:hAnsi="Verdana"/>
          <w:sz w:val="24"/>
          <w:szCs w:val="24"/>
          <w:lang w:val="lt-LT"/>
        </w:rPr>
        <w:t xml:space="preserve"> punkto nuostatomis.</w:t>
      </w:r>
      <w:bookmarkEnd w:id="28"/>
    </w:p>
    <w:p w14:paraId="56BEE5C5" w14:textId="0F15FC5B" w:rsidR="00B842BC" w:rsidRPr="00A5083A" w:rsidRDefault="00A1500D" w:rsidP="00F9466D">
      <w:pPr>
        <w:pStyle w:val="Body2"/>
        <w:tabs>
          <w:tab w:val="left" w:pos="142"/>
          <w:tab w:val="left" w:pos="1134"/>
        </w:tabs>
        <w:spacing w:after="0"/>
        <w:ind w:firstLine="709"/>
        <w:rPr>
          <w:rFonts w:ascii="Verdana" w:hAnsi="Verdana" w:cs="Times New Roman"/>
          <w:kern w:val="16"/>
          <w:sz w:val="24"/>
          <w:szCs w:val="24"/>
          <w:lang w:val="lt-LT"/>
        </w:rPr>
      </w:pPr>
      <w:r w:rsidRPr="00A5083A">
        <w:rPr>
          <w:rFonts w:ascii="Verdana" w:hAnsi="Verdana"/>
          <w:b/>
          <w:bCs/>
          <w:sz w:val="24"/>
          <w:szCs w:val="24"/>
          <w:lang w:val="lt-LT"/>
        </w:rPr>
        <w:t xml:space="preserve">5.4. </w:t>
      </w:r>
      <w:r w:rsidR="00B842BC" w:rsidRPr="00A5083A">
        <w:rPr>
          <w:rFonts w:ascii="Verdana" w:hAnsi="Verdana"/>
          <w:b/>
          <w:bCs/>
          <w:sz w:val="24"/>
          <w:szCs w:val="24"/>
          <w:lang w:val="lt-LT"/>
        </w:rPr>
        <w:t xml:space="preserve">Pasiūlymas turi būti pateiktas </w:t>
      </w:r>
      <w:r w:rsidR="00B842BC" w:rsidRPr="00A5083A">
        <w:rPr>
          <w:rFonts w:ascii="Verdana" w:hAnsi="Verdana" w:cs="Times New Roman"/>
          <w:b/>
          <w:bCs/>
          <w:sz w:val="24"/>
          <w:szCs w:val="24"/>
          <w:lang w:val="lt-LT"/>
        </w:rPr>
        <w:t>iki</w:t>
      </w:r>
      <w:r w:rsidR="00F40ABB" w:rsidRPr="00A5083A">
        <w:rPr>
          <w:rFonts w:ascii="Verdana" w:hAnsi="Verdana" w:cs="Times New Roman"/>
          <w:b/>
          <w:bCs/>
          <w:sz w:val="24"/>
          <w:szCs w:val="24"/>
          <w:lang w:val="lt-LT"/>
        </w:rPr>
        <w:t xml:space="preserve"> </w:t>
      </w:r>
      <w:r w:rsidR="00F40ABB" w:rsidRPr="00A5083A">
        <w:rPr>
          <w:rStyle w:val="cf01"/>
          <w:rFonts w:ascii="Verdana" w:hAnsi="Verdana" w:cs="Times New Roman"/>
          <w:b/>
          <w:bCs/>
          <w:sz w:val="24"/>
          <w:szCs w:val="24"/>
          <w:lang w:val="lt-LT"/>
        </w:rPr>
        <w:t xml:space="preserve">pirkimo skelbime nurodytos datos </w:t>
      </w:r>
      <w:r w:rsidR="00B842BC" w:rsidRPr="00A5083A">
        <w:rPr>
          <w:rFonts w:ascii="Verdana" w:hAnsi="Verdana" w:cs="Times New Roman"/>
          <w:color w:val="auto"/>
          <w:sz w:val="24"/>
          <w:szCs w:val="24"/>
          <w:lang w:val="lt-LT"/>
        </w:rPr>
        <w:t>tik elektroninėmis priemonėmis, naudojant CVP IS.</w:t>
      </w:r>
    </w:p>
    <w:p w14:paraId="74819067" w14:textId="3CA500A4" w:rsidR="00B842BC" w:rsidRPr="00A5083A" w:rsidRDefault="00A1500D" w:rsidP="00F9466D">
      <w:pPr>
        <w:pStyle w:val="Body2"/>
        <w:tabs>
          <w:tab w:val="left" w:pos="142"/>
          <w:tab w:val="left" w:pos="1134"/>
        </w:tabs>
        <w:spacing w:after="0"/>
        <w:ind w:firstLine="709"/>
        <w:rPr>
          <w:rFonts w:ascii="Verdana" w:hAnsi="Verdana" w:cs="Times New Roman"/>
          <w:kern w:val="16"/>
          <w:sz w:val="24"/>
          <w:szCs w:val="24"/>
          <w:lang w:val="lt-LT"/>
        </w:rPr>
      </w:pPr>
      <w:r w:rsidRPr="00A5083A">
        <w:rPr>
          <w:rFonts w:ascii="Verdana" w:hAnsi="Verdana" w:cs="Times New Roman"/>
          <w:color w:val="00000A"/>
          <w:sz w:val="24"/>
          <w:szCs w:val="24"/>
          <w:lang w:val="lt-LT"/>
        </w:rPr>
        <w:t xml:space="preserve">5.5. </w:t>
      </w:r>
      <w:r w:rsidR="00B842BC" w:rsidRPr="00A5083A">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A5083A" w:rsidRDefault="00A1500D" w:rsidP="00F9466D">
      <w:pPr>
        <w:pStyle w:val="Body2"/>
        <w:tabs>
          <w:tab w:val="left" w:pos="142"/>
          <w:tab w:val="left" w:pos="1134"/>
        </w:tabs>
        <w:spacing w:after="0"/>
        <w:ind w:firstLine="709"/>
        <w:rPr>
          <w:rFonts w:ascii="Verdana" w:hAnsi="Verdana" w:cs="Times New Roman"/>
          <w:kern w:val="16"/>
          <w:sz w:val="24"/>
          <w:szCs w:val="24"/>
          <w:lang w:val="lt-LT"/>
        </w:rPr>
      </w:pPr>
      <w:r w:rsidRPr="00A5083A">
        <w:rPr>
          <w:rFonts w:ascii="Verdana" w:hAnsi="Verdana" w:cs="Times New Roman"/>
          <w:color w:val="00000A"/>
          <w:sz w:val="24"/>
          <w:szCs w:val="24"/>
          <w:lang w:val="lt-LT"/>
        </w:rPr>
        <w:t xml:space="preserve">5.6. </w:t>
      </w:r>
      <w:r w:rsidR="00B842BC" w:rsidRPr="00A5083A">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A5083A" w:rsidRDefault="00A1500D" w:rsidP="00F9466D">
      <w:pPr>
        <w:pStyle w:val="Body2"/>
        <w:tabs>
          <w:tab w:val="left" w:pos="142"/>
          <w:tab w:val="left" w:pos="1134"/>
        </w:tabs>
        <w:spacing w:after="0"/>
        <w:ind w:firstLine="709"/>
        <w:rPr>
          <w:rFonts w:ascii="Verdana" w:hAnsi="Verdana" w:cs="Times New Roman"/>
          <w:kern w:val="16"/>
          <w:sz w:val="24"/>
          <w:szCs w:val="24"/>
          <w:lang w:val="lt-LT"/>
        </w:rPr>
      </w:pPr>
      <w:r w:rsidRPr="00A5083A">
        <w:rPr>
          <w:rFonts w:ascii="Verdana" w:hAnsi="Verdana"/>
          <w:sz w:val="24"/>
          <w:szCs w:val="24"/>
          <w:lang w:val="lt-LT"/>
        </w:rPr>
        <w:lastRenderedPageBreak/>
        <w:t xml:space="preserve">5.7. </w:t>
      </w:r>
      <w:r w:rsidR="004B4702" w:rsidRPr="00A5083A">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A5083A">
        <w:rPr>
          <w:rFonts w:ascii="Verdana" w:hAnsi="Verdana"/>
          <w:sz w:val="24"/>
          <w:szCs w:val="24"/>
          <w:lang w:val="lt-LT"/>
        </w:rPr>
        <w:t xml:space="preserve">informacija </w:t>
      </w:r>
      <w:r w:rsidR="004B4702" w:rsidRPr="00A5083A">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A5083A">
        <w:rPr>
          <w:rFonts w:ascii="Verdana" w:hAnsi="Verdana"/>
          <w:sz w:val="24"/>
          <w:szCs w:val="24"/>
          <w:lang w:val="lt-LT"/>
        </w:rPr>
        <w:t>P</w:t>
      </w:r>
      <w:r w:rsidR="004B4702" w:rsidRPr="00A5083A">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DCD313B" w:rsidR="00B842BC" w:rsidRPr="00A5083A" w:rsidRDefault="00A1500D" w:rsidP="00F9466D">
      <w:pPr>
        <w:pStyle w:val="Body2"/>
        <w:tabs>
          <w:tab w:val="left" w:pos="142"/>
          <w:tab w:val="left" w:pos="1134"/>
        </w:tabs>
        <w:spacing w:after="0"/>
        <w:ind w:firstLine="709"/>
        <w:rPr>
          <w:rFonts w:ascii="Verdana" w:hAnsi="Verdana" w:cs="Times New Roman"/>
          <w:kern w:val="16"/>
          <w:sz w:val="24"/>
          <w:szCs w:val="24"/>
          <w:lang w:val="lt-LT"/>
        </w:rPr>
      </w:pPr>
      <w:r w:rsidRPr="00A5083A">
        <w:rPr>
          <w:rFonts w:ascii="Verdana" w:hAnsi="Verdana"/>
          <w:sz w:val="24"/>
          <w:szCs w:val="24"/>
          <w:lang w:val="lt-LT"/>
        </w:rPr>
        <w:t xml:space="preserve">5.8. </w:t>
      </w:r>
      <w:r w:rsidR="00B842BC" w:rsidRPr="00A5083A">
        <w:rPr>
          <w:rFonts w:ascii="Verdana" w:hAnsi="Verdana"/>
          <w:sz w:val="24"/>
          <w:szCs w:val="24"/>
          <w:lang w:val="lt-LT"/>
        </w:rPr>
        <w:t xml:space="preserve">Pasiūlyme turi būti nurodytas jo galiojimo terminas. Pasiūlymas turi galioti ne trumpiau nei </w:t>
      </w:r>
      <w:r w:rsidR="00BB7244" w:rsidRPr="00A5083A">
        <w:rPr>
          <w:rFonts w:ascii="Verdana" w:hAnsi="Verdana"/>
          <w:sz w:val="24"/>
          <w:szCs w:val="24"/>
          <w:lang w:val="lt-LT"/>
        </w:rPr>
        <w:t>3 mėnesius</w:t>
      </w:r>
      <w:r w:rsidR="00B842BC" w:rsidRPr="00A5083A">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597EE5FB" w:rsidR="00B842BC" w:rsidRPr="00A5083A" w:rsidRDefault="00A1500D" w:rsidP="00F9466D">
      <w:pPr>
        <w:pStyle w:val="Body2"/>
        <w:tabs>
          <w:tab w:val="left" w:pos="142"/>
          <w:tab w:val="left" w:pos="1134"/>
        </w:tabs>
        <w:spacing w:after="0"/>
        <w:ind w:firstLine="709"/>
        <w:rPr>
          <w:rFonts w:ascii="Verdana" w:hAnsi="Verdana" w:cs="Times New Roman"/>
          <w:kern w:val="16"/>
          <w:sz w:val="24"/>
          <w:szCs w:val="24"/>
          <w:lang w:val="lt-LT"/>
        </w:rPr>
      </w:pPr>
      <w:r w:rsidRPr="00A5083A">
        <w:rPr>
          <w:rFonts w:ascii="Verdana" w:hAnsi="Verdana" w:cs="Times New Roman"/>
          <w:color w:val="00000A"/>
          <w:sz w:val="24"/>
          <w:szCs w:val="24"/>
          <w:lang w:val="lt-LT"/>
        </w:rPr>
        <w:t xml:space="preserve">5.9. </w:t>
      </w:r>
      <w:r w:rsidR="00B842BC" w:rsidRPr="00A5083A">
        <w:rPr>
          <w:rFonts w:ascii="Verdana" w:hAnsi="Verdana" w:cs="Times New Roman"/>
          <w:color w:val="00000A"/>
          <w:sz w:val="24"/>
          <w:szCs w:val="24"/>
          <w:lang w:val="lt-LT"/>
        </w:rPr>
        <w:t>Pasiūlyme nurodoma kaina</w:t>
      </w:r>
      <w:r w:rsidR="00D0112C" w:rsidRPr="00A5083A">
        <w:rPr>
          <w:rFonts w:ascii="Verdana" w:hAnsi="Verdana" w:cs="Times New Roman"/>
          <w:color w:val="00000A"/>
          <w:sz w:val="24"/>
          <w:szCs w:val="24"/>
          <w:lang w:val="lt-LT"/>
        </w:rPr>
        <w:t>/įkainiai</w:t>
      </w:r>
      <w:r w:rsidR="00B842BC" w:rsidRPr="00A5083A">
        <w:rPr>
          <w:rFonts w:ascii="Verdana" w:hAnsi="Verdana" w:cs="Times New Roman"/>
          <w:color w:val="00000A"/>
          <w:sz w:val="24"/>
          <w:szCs w:val="24"/>
          <w:lang w:val="lt-LT"/>
        </w:rPr>
        <w:t xml:space="preserve"> pateikiama eurais. Apskaičiuojant kainą</w:t>
      </w:r>
      <w:r w:rsidR="00D0112C" w:rsidRPr="00A5083A">
        <w:rPr>
          <w:rFonts w:ascii="Verdana" w:hAnsi="Verdana" w:cs="Times New Roman"/>
          <w:color w:val="00000A"/>
          <w:sz w:val="24"/>
          <w:szCs w:val="24"/>
          <w:lang w:val="lt-LT"/>
        </w:rPr>
        <w:t>/įkainį</w:t>
      </w:r>
      <w:r w:rsidR="00B842BC" w:rsidRPr="00A5083A">
        <w:rPr>
          <w:rFonts w:ascii="Verdana" w:hAnsi="Verdana" w:cs="Times New Roman"/>
          <w:color w:val="00000A"/>
          <w:sz w:val="24"/>
          <w:szCs w:val="24"/>
          <w:lang w:val="lt-LT"/>
        </w:rPr>
        <w:t xml:space="preserve"> turi būti atsižvelgta į visus </w:t>
      </w:r>
      <w:r w:rsidR="00033EA6" w:rsidRPr="00A5083A">
        <w:rPr>
          <w:rFonts w:ascii="Verdana" w:hAnsi="Verdana" w:cs="Times New Roman"/>
          <w:color w:val="00000A"/>
          <w:sz w:val="24"/>
          <w:szCs w:val="24"/>
          <w:lang w:val="lt-LT"/>
        </w:rPr>
        <w:t>p</w:t>
      </w:r>
      <w:r w:rsidR="00B842BC" w:rsidRPr="00A5083A">
        <w:rPr>
          <w:rFonts w:ascii="Verdana" w:hAnsi="Verdana" w:cs="Times New Roman"/>
          <w:color w:val="00000A"/>
          <w:sz w:val="24"/>
          <w:szCs w:val="24"/>
          <w:lang w:val="lt-LT"/>
        </w:rPr>
        <w:t>irkimo sąlygų, įskaitant pirkimo sutarties projektą, reikalavimus. Į pasiūlymo kainą</w:t>
      </w:r>
      <w:r w:rsidR="00D0112C" w:rsidRPr="00A5083A">
        <w:rPr>
          <w:rFonts w:ascii="Verdana" w:hAnsi="Verdana" w:cs="Times New Roman"/>
          <w:color w:val="00000A"/>
          <w:sz w:val="24"/>
          <w:szCs w:val="24"/>
          <w:lang w:val="lt-LT"/>
        </w:rPr>
        <w:t>/įkainius</w:t>
      </w:r>
      <w:r w:rsidR="00B842BC" w:rsidRPr="00A5083A">
        <w:rPr>
          <w:rFonts w:ascii="Verdana" w:hAnsi="Verdana" w:cs="Times New Roman"/>
          <w:color w:val="00000A"/>
          <w:sz w:val="24"/>
          <w:szCs w:val="24"/>
          <w:lang w:val="lt-LT"/>
        </w:rPr>
        <w:t xml:space="preserve"> turi būti įskaityti visi mokesčiai ir visos tiekėjo išlaidos</w:t>
      </w:r>
      <w:r w:rsidR="001F4D8F" w:rsidRPr="00A5083A">
        <w:rPr>
          <w:rFonts w:ascii="Verdana" w:hAnsi="Verdana" w:cs="Times New Roman"/>
          <w:color w:val="00000A"/>
          <w:sz w:val="24"/>
          <w:szCs w:val="24"/>
          <w:lang w:val="lt-LT"/>
        </w:rPr>
        <w:t xml:space="preserve"> (</w:t>
      </w:r>
      <w:r w:rsidR="001F4D8F" w:rsidRPr="00A5083A">
        <w:rPr>
          <w:rFonts w:ascii="Verdana" w:hAnsi="Verdana"/>
          <w:sz w:val="24"/>
          <w:szCs w:val="24"/>
          <w:lang w:val="lt-LT"/>
        </w:rPr>
        <w:t xml:space="preserve">tame tarpe ir išlaidos dėl E. sąskaitos pateikimo) </w:t>
      </w:r>
      <w:r w:rsidR="00B842BC" w:rsidRPr="00A5083A">
        <w:rPr>
          <w:rFonts w:ascii="Verdana" w:hAnsi="Verdana" w:cs="Times New Roman"/>
          <w:color w:val="00000A"/>
          <w:sz w:val="24"/>
          <w:szCs w:val="24"/>
          <w:lang w:val="lt-LT"/>
        </w:rPr>
        <w:t>apimančios viską, ko reikia visiškam ir tinkamam pirkimo sutarties įvykdymui.</w:t>
      </w:r>
    </w:p>
    <w:p w14:paraId="74A3A5B0" w14:textId="422F4B48" w:rsidR="00B842BC" w:rsidRPr="00A5083A" w:rsidRDefault="00A1500D" w:rsidP="00F9466D">
      <w:pPr>
        <w:pStyle w:val="Body2"/>
        <w:tabs>
          <w:tab w:val="left" w:pos="142"/>
          <w:tab w:val="left" w:pos="1134"/>
        </w:tabs>
        <w:spacing w:after="0"/>
        <w:ind w:firstLine="709"/>
        <w:rPr>
          <w:rFonts w:ascii="Verdana" w:hAnsi="Verdana" w:cs="Times New Roman"/>
          <w:kern w:val="16"/>
          <w:sz w:val="24"/>
          <w:szCs w:val="24"/>
          <w:lang w:val="lt-LT"/>
        </w:rPr>
      </w:pPr>
      <w:r w:rsidRPr="00A5083A">
        <w:rPr>
          <w:rFonts w:ascii="Verdana" w:hAnsi="Verdana"/>
          <w:kern w:val="16"/>
          <w:sz w:val="24"/>
          <w:szCs w:val="24"/>
          <w:lang w:val="lt-LT"/>
        </w:rPr>
        <w:t xml:space="preserve">5.10. </w:t>
      </w:r>
      <w:r w:rsidR="00B842BC" w:rsidRPr="00A5083A">
        <w:rPr>
          <w:rFonts w:ascii="Verdana" w:hAnsi="Verdana"/>
          <w:kern w:val="16"/>
          <w:sz w:val="24"/>
          <w:szCs w:val="24"/>
          <w:lang w:val="lt-LT"/>
        </w:rPr>
        <w:t xml:space="preserve">Perkančioji organizacija </w:t>
      </w:r>
      <w:r w:rsidR="00B842BC" w:rsidRPr="00A5083A">
        <w:rPr>
          <w:rFonts w:ascii="Verdana" w:hAnsi="Verdana" w:cs="Times New Roman"/>
          <w:color w:val="00000A"/>
          <w:sz w:val="24"/>
          <w:szCs w:val="24"/>
          <w:lang w:val="lt-LT"/>
        </w:rPr>
        <w:t xml:space="preserve">turi teisę pratęsti pasiūlymo pateikimo terminą. Apie naują pasiūlymų pateikimo terminą </w:t>
      </w:r>
      <w:r w:rsidR="00B842BC" w:rsidRPr="00A5083A">
        <w:rPr>
          <w:rFonts w:ascii="Verdana" w:hAnsi="Verdana"/>
          <w:kern w:val="16"/>
          <w:sz w:val="24"/>
          <w:szCs w:val="24"/>
          <w:lang w:val="lt-LT"/>
        </w:rPr>
        <w:t xml:space="preserve">Perkančioji organizacija </w:t>
      </w:r>
      <w:r w:rsidR="00B842BC" w:rsidRPr="00A5083A">
        <w:rPr>
          <w:rFonts w:ascii="Verdana" w:hAnsi="Verdana" w:cs="Times New Roman"/>
          <w:color w:val="00000A"/>
          <w:sz w:val="24"/>
          <w:szCs w:val="24"/>
          <w:lang w:val="lt-LT"/>
        </w:rPr>
        <w:t>paskelbia CVP IS ir praneša prie pirkimo CVP IS prisijungusiems tiekėjams.</w:t>
      </w:r>
    </w:p>
    <w:p w14:paraId="45185124" w14:textId="4892BC14" w:rsidR="00B842BC" w:rsidRPr="00A5083A" w:rsidRDefault="00A1500D" w:rsidP="00F9466D">
      <w:pPr>
        <w:pStyle w:val="Body2"/>
        <w:tabs>
          <w:tab w:val="left" w:pos="142"/>
          <w:tab w:val="left" w:pos="1134"/>
        </w:tabs>
        <w:spacing w:after="0"/>
        <w:ind w:firstLine="709"/>
        <w:rPr>
          <w:rFonts w:ascii="Verdana" w:hAnsi="Verdana" w:cs="Times New Roman"/>
          <w:kern w:val="16"/>
          <w:sz w:val="24"/>
          <w:szCs w:val="24"/>
          <w:lang w:val="lt-LT"/>
        </w:rPr>
      </w:pPr>
      <w:r w:rsidRPr="00A5083A">
        <w:rPr>
          <w:rFonts w:ascii="Verdana" w:hAnsi="Verdana" w:cs="Times New Roman"/>
          <w:color w:val="00000A"/>
          <w:sz w:val="24"/>
          <w:szCs w:val="24"/>
          <w:lang w:val="lt-LT"/>
        </w:rPr>
        <w:t xml:space="preserve">5.11. </w:t>
      </w:r>
      <w:r w:rsidR="00B842BC" w:rsidRPr="00A5083A">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00B842BC" w:rsidRPr="00A5083A">
        <w:rPr>
          <w:rFonts w:ascii="Verdana" w:hAnsi="Verdana" w:cs="Times New Roman"/>
          <w:color w:val="00000A"/>
          <w:sz w:val="24"/>
          <w:szCs w:val="24"/>
          <w:lang w:val="lt-LT"/>
        </w:rPr>
        <w:tab/>
      </w:r>
    </w:p>
    <w:p w14:paraId="50EDA3D3" w14:textId="20A832F6" w:rsidR="00B842BC" w:rsidRPr="00A5083A" w:rsidRDefault="00A1500D" w:rsidP="00F9466D">
      <w:pPr>
        <w:pStyle w:val="Body2"/>
        <w:tabs>
          <w:tab w:val="left" w:pos="142"/>
          <w:tab w:val="left" w:pos="1134"/>
        </w:tabs>
        <w:spacing w:after="0"/>
        <w:ind w:firstLine="709"/>
        <w:rPr>
          <w:rFonts w:ascii="Verdana" w:hAnsi="Verdana" w:cs="Times New Roman"/>
          <w:b/>
          <w:bCs/>
          <w:kern w:val="16"/>
          <w:sz w:val="24"/>
          <w:szCs w:val="24"/>
          <w:lang w:val="lt-LT"/>
        </w:rPr>
      </w:pPr>
      <w:r w:rsidRPr="00A5083A">
        <w:rPr>
          <w:rFonts w:ascii="Verdana" w:hAnsi="Verdana" w:cs="Times New Roman"/>
          <w:b/>
          <w:bCs/>
          <w:color w:val="00000A"/>
          <w:sz w:val="24"/>
          <w:szCs w:val="24"/>
          <w:lang w:val="lt-LT"/>
        </w:rPr>
        <w:t xml:space="preserve">5.12. </w:t>
      </w:r>
      <w:r w:rsidR="00B842BC" w:rsidRPr="00A5083A">
        <w:rPr>
          <w:rFonts w:ascii="Verdana" w:hAnsi="Verdana" w:cs="Times New Roman"/>
          <w:b/>
          <w:bCs/>
          <w:color w:val="00000A"/>
          <w:sz w:val="24"/>
          <w:szCs w:val="24"/>
          <w:lang w:val="lt-LT"/>
        </w:rPr>
        <w:t>Tiekėjo pasiūlymą sudaro CVP IS priemonėmis pateiktos informacijos ir dokumentų visuma</w:t>
      </w:r>
      <w:r w:rsidR="00D0112C" w:rsidRPr="00A5083A">
        <w:rPr>
          <w:rFonts w:ascii="Verdana" w:hAnsi="Verdana" w:cs="Times New Roman"/>
          <w:b/>
          <w:bCs/>
          <w:color w:val="00000A"/>
          <w:sz w:val="24"/>
          <w:szCs w:val="24"/>
          <w:lang w:val="lt-LT"/>
        </w:rPr>
        <w:t xml:space="preserve"> (įskaitant pasiūlymo paaiškinimus bei atsakymus dėl pasiūlymo (jei tokių bus)</w:t>
      </w:r>
      <w:r w:rsidR="00D0112C" w:rsidRPr="00A5083A">
        <w:rPr>
          <w:rFonts w:ascii="Verdana" w:hAnsi="Verdana" w:cs="Times New Roman"/>
          <w:b/>
          <w:bCs/>
          <w:sz w:val="24"/>
          <w:szCs w:val="24"/>
          <w:lang w:val="lt-LT"/>
        </w:rPr>
        <w:t>)</w:t>
      </w:r>
      <w:r w:rsidR="00B842BC" w:rsidRPr="00A5083A">
        <w:rPr>
          <w:rFonts w:ascii="Verdana" w:hAnsi="Verdana" w:cs="Times New Roman"/>
          <w:b/>
          <w:bCs/>
          <w:color w:val="00000A"/>
          <w:sz w:val="24"/>
          <w:szCs w:val="24"/>
          <w:lang w:val="lt-LT"/>
        </w:rPr>
        <w:t>:</w:t>
      </w:r>
    </w:p>
    <w:p w14:paraId="0055F54E" w14:textId="17F6F3E0" w:rsidR="0050593F" w:rsidRPr="00A5083A" w:rsidRDefault="00A1500D" w:rsidP="00F9466D">
      <w:pPr>
        <w:pStyle w:val="Body2"/>
        <w:tabs>
          <w:tab w:val="left" w:pos="1260"/>
          <w:tab w:val="left" w:pos="1418"/>
          <w:tab w:val="left" w:pos="1701"/>
        </w:tabs>
        <w:spacing w:after="0"/>
        <w:ind w:firstLine="709"/>
        <w:rPr>
          <w:rFonts w:ascii="Verdana" w:hAnsi="Verdana"/>
          <w:sz w:val="24"/>
          <w:szCs w:val="24"/>
          <w:lang w:val="lt-LT"/>
        </w:rPr>
      </w:pPr>
      <w:r w:rsidRPr="00A5083A">
        <w:rPr>
          <w:rFonts w:ascii="Verdana" w:hAnsi="Verdana"/>
          <w:sz w:val="24"/>
          <w:szCs w:val="24"/>
          <w:lang w:val="lt-LT"/>
        </w:rPr>
        <w:t xml:space="preserve">5.12.1. </w:t>
      </w:r>
      <w:r w:rsidR="0050593F" w:rsidRPr="00A5083A">
        <w:rPr>
          <w:rFonts w:ascii="Verdana" w:hAnsi="Verdana"/>
          <w:sz w:val="24"/>
          <w:szCs w:val="24"/>
          <w:lang w:val="lt-LT"/>
        </w:rPr>
        <w:t>užpildyta pasiūlymo forma, parengta pagal šių pirkimo dokumentų 1 priedą;</w:t>
      </w:r>
    </w:p>
    <w:p w14:paraId="2CC3A39B" w14:textId="3DB24394" w:rsidR="005C7D77" w:rsidRPr="00A5083A" w:rsidRDefault="00A1500D" w:rsidP="00F9466D">
      <w:pPr>
        <w:pStyle w:val="Body2"/>
        <w:tabs>
          <w:tab w:val="left" w:pos="1260"/>
          <w:tab w:val="left" w:pos="1418"/>
          <w:tab w:val="left" w:pos="1701"/>
        </w:tabs>
        <w:spacing w:after="0"/>
        <w:ind w:firstLine="709"/>
        <w:rPr>
          <w:rFonts w:ascii="Verdana" w:hAnsi="Verdana"/>
          <w:sz w:val="24"/>
          <w:szCs w:val="24"/>
          <w:lang w:val="lt-LT"/>
        </w:rPr>
      </w:pPr>
      <w:r w:rsidRPr="00A5083A">
        <w:rPr>
          <w:rFonts w:ascii="Verdana" w:hAnsi="Verdana"/>
          <w:sz w:val="24"/>
          <w:szCs w:val="24"/>
          <w:lang w:val="lt-LT"/>
        </w:rPr>
        <w:t xml:space="preserve">5.12.2. </w:t>
      </w:r>
      <w:r w:rsidR="005C7D77" w:rsidRPr="00A5083A">
        <w:rPr>
          <w:rFonts w:ascii="Verdana" w:hAnsi="Verdana"/>
          <w:sz w:val="24"/>
          <w:szCs w:val="24"/>
          <w:lang w:val="lt-LT"/>
        </w:rPr>
        <w:t>EBVPD (</w:t>
      </w:r>
      <w:r w:rsidR="00C870B2" w:rsidRPr="00A5083A">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A5083A">
        <w:rPr>
          <w:rFonts w:ascii="Verdana" w:hAnsi="Verdana"/>
          <w:sz w:val="24"/>
          <w:szCs w:val="24"/>
          <w:lang w:val="lt-LT"/>
        </w:rPr>
        <w:t>);</w:t>
      </w:r>
    </w:p>
    <w:p w14:paraId="15F919B0" w14:textId="6B8BEB7A" w:rsidR="00B706F9" w:rsidRPr="00A5083A" w:rsidRDefault="00A1500D" w:rsidP="00F9466D">
      <w:pPr>
        <w:pStyle w:val="Body2"/>
        <w:tabs>
          <w:tab w:val="left" w:pos="1260"/>
          <w:tab w:val="left" w:pos="1418"/>
          <w:tab w:val="left" w:pos="1701"/>
        </w:tabs>
        <w:spacing w:after="0"/>
        <w:ind w:firstLine="709"/>
        <w:rPr>
          <w:rFonts w:ascii="Verdana" w:hAnsi="Verdana"/>
          <w:sz w:val="24"/>
          <w:szCs w:val="24"/>
          <w:lang w:val="lt-LT"/>
        </w:rPr>
      </w:pPr>
      <w:r w:rsidRPr="00A5083A">
        <w:rPr>
          <w:rFonts w:ascii="Verdana" w:hAnsi="Verdana"/>
          <w:sz w:val="24"/>
          <w:szCs w:val="24"/>
          <w:lang w:val="lt-LT"/>
        </w:rPr>
        <w:t xml:space="preserve">5.12.3. </w:t>
      </w:r>
      <w:r w:rsidR="00B706F9" w:rsidRPr="00A5083A">
        <w:rPr>
          <w:rFonts w:ascii="Verdana" w:hAnsi="Verdana"/>
          <w:sz w:val="24"/>
          <w:szCs w:val="24"/>
          <w:lang w:val="lt-LT"/>
        </w:rPr>
        <w:t>tiekėjo kvalifikaciją patvirtinantys dokumentai (patvirtinančių dokumentų bus reikalaujama tik iš to dalyvio, kurio pasiūlymas pagal vertinimo rezultatus galės būti pripažintas laimėjusiu);</w:t>
      </w:r>
    </w:p>
    <w:p w14:paraId="36982B27" w14:textId="09F4877C" w:rsidR="00EC7830" w:rsidRPr="00A5083A" w:rsidRDefault="00A1500D" w:rsidP="00F9466D">
      <w:pPr>
        <w:pStyle w:val="Body2"/>
        <w:tabs>
          <w:tab w:val="left" w:pos="1260"/>
          <w:tab w:val="left" w:pos="1418"/>
          <w:tab w:val="left" w:pos="1701"/>
        </w:tabs>
        <w:spacing w:after="0"/>
        <w:ind w:firstLine="709"/>
        <w:rPr>
          <w:rFonts w:ascii="Verdana" w:hAnsi="Verdana"/>
          <w:sz w:val="24"/>
          <w:szCs w:val="24"/>
          <w:lang w:val="lt-LT"/>
        </w:rPr>
      </w:pPr>
      <w:r w:rsidRPr="00A5083A">
        <w:rPr>
          <w:rFonts w:ascii="Verdana" w:hAnsi="Verdana"/>
          <w:sz w:val="24"/>
          <w:szCs w:val="24"/>
          <w:lang w:val="lt-LT"/>
        </w:rPr>
        <w:t xml:space="preserve">5.12.4. </w:t>
      </w:r>
      <w:r w:rsidR="005C7D77" w:rsidRPr="00A5083A">
        <w:rPr>
          <w:rFonts w:ascii="Verdana" w:hAnsi="Verdana"/>
          <w:sz w:val="24"/>
          <w:szCs w:val="24"/>
          <w:lang w:val="lt-LT"/>
        </w:rPr>
        <w:t>aplinkos apsaugos vadybos sistemos standartai (patvirtinančių dokumentų bus reikalaujama tik iš to dalyvio, kurio pasiūlymas pagal vertinimo rezultatus galės būti pripažintas laimėjusiu);</w:t>
      </w:r>
    </w:p>
    <w:p w14:paraId="17FBDB99" w14:textId="2A10E1C9" w:rsidR="00BA1E1D" w:rsidRPr="00A5083A" w:rsidRDefault="00A1500D" w:rsidP="00F9466D">
      <w:pPr>
        <w:pStyle w:val="Body2"/>
        <w:tabs>
          <w:tab w:val="left" w:pos="1260"/>
          <w:tab w:val="left" w:pos="1418"/>
          <w:tab w:val="left" w:pos="1701"/>
        </w:tabs>
        <w:spacing w:after="0"/>
        <w:ind w:firstLine="709"/>
        <w:rPr>
          <w:rFonts w:ascii="Verdana" w:hAnsi="Verdana"/>
          <w:sz w:val="24"/>
          <w:szCs w:val="24"/>
          <w:lang w:val="lt-LT"/>
        </w:rPr>
      </w:pPr>
      <w:r w:rsidRPr="00A5083A">
        <w:rPr>
          <w:rFonts w:ascii="Verdana" w:hAnsi="Verdana"/>
          <w:sz w:val="24"/>
          <w:szCs w:val="24"/>
          <w:lang w:val="lt-LT"/>
        </w:rPr>
        <w:t>5.12.</w:t>
      </w:r>
      <w:r w:rsidR="009F3B9B" w:rsidRPr="00A5083A">
        <w:rPr>
          <w:rFonts w:ascii="Verdana" w:hAnsi="Verdana"/>
          <w:sz w:val="24"/>
          <w:szCs w:val="24"/>
          <w:lang w:val="lt-LT"/>
        </w:rPr>
        <w:t>5</w:t>
      </w:r>
      <w:r w:rsidRPr="00A5083A">
        <w:rPr>
          <w:rFonts w:ascii="Verdana" w:hAnsi="Verdana"/>
          <w:sz w:val="24"/>
          <w:szCs w:val="24"/>
          <w:lang w:val="lt-LT"/>
        </w:rPr>
        <w:t xml:space="preserve">. </w:t>
      </w:r>
      <w:r w:rsidR="00BA1E1D" w:rsidRPr="00A5083A">
        <w:rPr>
          <w:rFonts w:ascii="Verdana" w:hAnsi="Verdana"/>
          <w:sz w:val="24"/>
          <w:szCs w:val="24"/>
          <w:lang w:val="lt-LT"/>
        </w:rPr>
        <w:t xml:space="preserve">jei tiekėjas yra užsienio valstybės, pateikiamas </w:t>
      </w:r>
      <w:r w:rsidR="00BA1E1D" w:rsidRPr="00A5083A">
        <w:rPr>
          <w:rFonts w:ascii="Verdana" w:hAnsi="Verdana" w:cs="Times New Roman"/>
          <w:sz w:val="24"/>
          <w:szCs w:val="24"/>
          <w:lang w:val="lt-LT"/>
        </w:rPr>
        <w:t xml:space="preserve">kreipimąsi </w:t>
      </w:r>
      <w:r w:rsidR="00BA1E1D" w:rsidRPr="00A5083A">
        <w:rPr>
          <w:rStyle w:val="cf01"/>
          <w:rFonts w:ascii="Verdana" w:hAnsi="Verdana" w:cs="Times New Roman"/>
          <w:sz w:val="24"/>
          <w:szCs w:val="24"/>
          <w:lang w:val="lt-LT"/>
        </w:rPr>
        <w:t>į atitinkamą Lietuvos Respublikos instituciją</w:t>
      </w:r>
      <w:r w:rsidR="00BA1E1D" w:rsidRPr="00A5083A">
        <w:rPr>
          <w:rFonts w:ascii="Verdana" w:hAnsi="Verdana" w:cs="Times New Roman"/>
          <w:sz w:val="24"/>
          <w:szCs w:val="24"/>
          <w:lang w:val="lt-LT"/>
        </w:rPr>
        <w:t xml:space="preserve"> </w:t>
      </w:r>
      <w:r w:rsidR="00D830FD" w:rsidRPr="00A5083A">
        <w:rPr>
          <w:rFonts w:ascii="Verdana" w:hAnsi="Verdana" w:cs="Times New Roman"/>
          <w:sz w:val="24"/>
          <w:szCs w:val="24"/>
          <w:lang w:val="lt-LT"/>
        </w:rPr>
        <w:t>(</w:t>
      </w:r>
      <w:r w:rsidR="00BA1E1D" w:rsidRPr="00A5083A">
        <w:rPr>
          <w:rFonts w:ascii="Verdana" w:hAnsi="Verdana" w:cs="Times New Roman"/>
          <w:sz w:val="24"/>
          <w:szCs w:val="24"/>
          <w:lang w:val="lt-LT"/>
        </w:rPr>
        <w:t>dėl</w:t>
      </w:r>
      <w:r w:rsidR="003022BF" w:rsidRPr="00A5083A">
        <w:rPr>
          <w:rFonts w:ascii="Verdana" w:hAnsi="Verdana" w:cs="Times New Roman"/>
          <w:sz w:val="24"/>
          <w:szCs w:val="24"/>
          <w:lang w:val="lt-LT"/>
        </w:rPr>
        <w:t xml:space="preserve"> turimos kvalifikacijos</w:t>
      </w:r>
      <w:r w:rsidR="00BA1E1D" w:rsidRPr="00A5083A">
        <w:rPr>
          <w:rFonts w:ascii="Verdana" w:hAnsi="Verdana" w:cs="Times New Roman"/>
          <w:sz w:val="24"/>
          <w:szCs w:val="24"/>
          <w:lang w:val="lt-LT"/>
        </w:rPr>
        <w:t xml:space="preserve"> pripažinimo dokumento išdavimo</w:t>
      </w:r>
      <w:r w:rsidR="00D830FD" w:rsidRPr="00A5083A">
        <w:rPr>
          <w:rFonts w:ascii="Verdana" w:hAnsi="Verdana" w:cs="Times New Roman"/>
          <w:sz w:val="24"/>
          <w:szCs w:val="24"/>
          <w:lang w:val="lt-LT"/>
        </w:rPr>
        <w:t>)</w:t>
      </w:r>
      <w:r w:rsidR="00BA1E1D" w:rsidRPr="00A5083A">
        <w:rPr>
          <w:rFonts w:ascii="Verdana" w:hAnsi="Verdana" w:cs="Times New Roman"/>
          <w:sz w:val="24"/>
          <w:szCs w:val="24"/>
          <w:lang w:val="lt-LT"/>
        </w:rPr>
        <w:t xml:space="preserve"> patvirtinantis dokumentas;</w:t>
      </w:r>
    </w:p>
    <w:p w14:paraId="6BA0594A" w14:textId="36BE0D2E" w:rsidR="00B842BC" w:rsidRPr="00A5083A" w:rsidRDefault="00A1500D" w:rsidP="00F9466D">
      <w:pPr>
        <w:pStyle w:val="Body2"/>
        <w:tabs>
          <w:tab w:val="left" w:pos="1260"/>
          <w:tab w:val="left" w:pos="1418"/>
          <w:tab w:val="left" w:pos="1701"/>
        </w:tabs>
        <w:spacing w:after="0"/>
        <w:ind w:firstLine="709"/>
        <w:rPr>
          <w:rFonts w:ascii="Verdana" w:hAnsi="Verdana"/>
          <w:sz w:val="24"/>
          <w:szCs w:val="24"/>
          <w:lang w:val="lt-LT"/>
        </w:rPr>
      </w:pPr>
      <w:r w:rsidRPr="00A5083A">
        <w:rPr>
          <w:rFonts w:ascii="Verdana" w:hAnsi="Verdana" w:cs="Times New Roman"/>
          <w:color w:val="auto"/>
          <w:sz w:val="24"/>
          <w:szCs w:val="24"/>
          <w:lang w:val="lt-LT"/>
        </w:rPr>
        <w:t>5.12.</w:t>
      </w:r>
      <w:r w:rsidR="009F3B9B" w:rsidRPr="00A5083A">
        <w:rPr>
          <w:rFonts w:ascii="Verdana" w:hAnsi="Verdana" w:cs="Times New Roman"/>
          <w:color w:val="auto"/>
          <w:sz w:val="24"/>
          <w:szCs w:val="24"/>
          <w:lang w:val="lt-LT"/>
        </w:rPr>
        <w:t>6</w:t>
      </w:r>
      <w:r w:rsidRPr="00A5083A">
        <w:rPr>
          <w:rFonts w:ascii="Verdana" w:hAnsi="Verdana" w:cs="Times New Roman"/>
          <w:color w:val="auto"/>
          <w:sz w:val="24"/>
          <w:szCs w:val="24"/>
          <w:lang w:val="lt-LT"/>
        </w:rPr>
        <w:t xml:space="preserve">. </w:t>
      </w:r>
      <w:r w:rsidR="00B842BC" w:rsidRPr="00A5083A">
        <w:rPr>
          <w:rFonts w:ascii="Verdana" w:hAnsi="Verdana" w:cs="Times New Roman"/>
          <w:color w:val="auto"/>
          <w:sz w:val="24"/>
          <w:szCs w:val="24"/>
          <w:lang w:val="lt-LT"/>
        </w:rPr>
        <w:t>jungtinės veiklos sutarties skaitmeninė kopija (jeigu dalyvauja ūkio subjektų grupė);</w:t>
      </w:r>
    </w:p>
    <w:p w14:paraId="018E5AB5" w14:textId="5E1C64D7" w:rsidR="00B842BC" w:rsidRPr="00A5083A" w:rsidRDefault="00A1500D" w:rsidP="00F9466D">
      <w:pPr>
        <w:pStyle w:val="Body2"/>
        <w:tabs>
          <w:tab w:val="left" w:pos="1260"/>
          <w:tab w:val="left" w:pos="1418"/>
          <w:tab w:val="left" w:pos="1701"/>
        </w:tabs>
        <w:spacing w:after="0"/>
        <w:ind w:firstLine="709"/>
        <w:rPr>
          <w:rFonts w:ascii="Verdana" w:hAnsi="Verdana"/>
          <w:sz w:val="24"/>
          <w:szCs w:val="24"/>
          <w:lang w:val="lt-LT"/>
        </w:rPr>
      </w:pPr>
      <w:r w:rsidRPr="00A5083A">
        <w:rPr>
          <w:rFonts w:ascii="Verdana" w:hAnsi="Verdana" w:cs="Times New Roman"/>
          <w:color w:val="auto"/>
          <w:sz w:val="24"/>
          <w:szCs w:val="24"/>
          <w:lang w:val="lt-LT"/>
        </w:rPr>
        <w:lastRenderedPageBreak/>
        <w:t>5.12.</w:t>
      </w:r>
      <w:r w:rsidR="009F3B9B" w:rsidRPr="00A5083A">
        <w:rPr>
          <w:rFonts w:ascii="Verdana" w:hAnsi="Verdana" w:cs="Times New Roman"/>
          <w:color w:val="auto"/>
          <w:sz w:val="24"/>
          <w:szCs w:val="24"/>
          <w:lang w:val="lt-LT"/>
        </w:rPr>
        <w:t>7</w:t>
      </w:r>
      <w:r w:rsidRPr="00A5083A">
        <w:rPr>
          <w:rFonts w:ascii="Verdana" w:hAnsi="Verdana" w:cs="Times New Roman"/>
          <w:color w:val="auto"/>
          <w:sz w:val="24"/>
          <w:szCs w:val="24"/>
          <w:lang w:val="lt-LT"/>
        </w:rPr>
        <w:t xml:space="preserve">. </w:t>
      </w:r>
      <w:r w:rsidR="00B842BC" w:rsidRPr="00A5083A">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23E6A78D" w:rsidR="005228ED" w:rsidRPr="00A5083A" w:rsidRDefault="00A1500D" w:rsidP="00F9466D">
      <w:pPr>
        <w:pStyle w:val="Body2"/>
        <w:tabs>
          <w:tab w:val="left" w:pos="1260"/>
          <w:tab w:val="left" w:pos="1418"/>
          <w:tab w:val="left" w:pos="1701"/>
        </w:tabs>
        <w:spacing w:after="0"/>
        <w:ind w:firstLine="709"/>
        <w:rPr>
          <w:rFonts w:ascii="Verdana" w:hAnsi="Verdana"/>
          <w:sz w:val="24"/>
          <w:szCs w:val="24"/>
          <w:lang w:val="lt-LT"/>
        </w:rPr>
      </w:pPr>
      <w:r w:rsidRPr="00A5083A">
        <w:rPr>
          <w:rFonts w:ascii="Verdana" w:hAnsi="Verdana" w:cs="Times New Roman"/>
          <w:color w:val="auto"/>
          <w:sz w:val="24"/>
          <w:szCs w:val="24"/>
          <w:lang w:val="lt-LT"/>
        </w:rPr>
        <w:t>5.12.</w:t>
      </w:r>
      <w:r w:rsidR="009F3B9B" w:rsidRPr="00A5083A">
        <w:rPr>
          <w:rFonts w:ascii="Verdana" w:hAnsi="Verdana" w:cs="Times New Roman"/>
          <w:color w:val="auto"/>
          <w:sz w:val="24"/>
          <w:szCs w:val="24"/>
          <w:lang w:val="lt-LT"/>
        </w:rPr>
        <w:t>8</w:t>
      </w:r>
      <w:r w:rsidRPr="00A5083A">
        <w:rPr>
          <w:rFonts w:ascii="Verdana" w:hAnsi="Verdana" w:cs="Times New Roman"/>
          <w:color w:val="auto"/>
          <w:sz w:val="24"/>
          <w:szCs w:val="24"/>
          <w:lang w:val="lt-LT"/>
        </w:rPr>
        <w:t xml:space="preserve">. </w:t>
      </w:r>
      <w:r w:rsidR="00B842BC" w:rsidRPr="00A5083A">
        <w:rPr>
          <w:rFonts w:ascii="Verdana" w:hAnsi="Verdana" w:cs="Times New Roman"/>
          <w:color w:val="auto"/>
          <w:sz w:val="24"/>
          <w:szCs w:val="24"/>
          <w:lang w:val="lt-LT"/>
        </w:rPr>
        <w:t>kita pirkimo dokumentuose prašoma informacija ir (ar) dokumentai.</w:t>
      </w:r>
    </w:p>
    <w:p w14:paraId="57109162" w14:textId="7854EBEF" w:rsidR="00B842BC" w:rsidRPr="00A5083A" w:rsidRDefault="00A1500D" w:rsidP="008C473A">
      <w:pPr>
        <w:pStyle w:val="Body2"/>
        <w:tabs>
          <w:tab w:val="left" w:pos="1260"/>
          <w:tab w:val="left" w:pos="1418"/>
        </w:tabs>
        <w:spacing w:after="0"/>
        <w:ind w:firstLine="720"/>
        <w:rPr>
          <w:rFonts w:ascii="Verdana" w:hAnsi="Verdana"/>
          <w:sz w:val="24"/>
          <w:szCs w:val="24"/>
          <w:lang w:val="lt-LT"/>
        </w:rPr>
      </w:pPr>
      <w:r w:rsidRPr="00A5083A">
        <w:rPr>
          <w:rFonts w:ascii="Verdana" w:hAnsi="Verdana"/>
          <w:kern w:val="16"/>
          <w:sz w:val="24"/>
          <w:szCs w:val="24"/>
          <w:lang w:val="lt-LT"/>
        </w:rPr>
        <w:t xml:space="preserve">5.13. </w:t>
      </w:r>
      <w:r w:rsidR="00FB031D" w:rsidRPr="00A5083A">
        <w:rPr>
          <w:rFonts w:ascii="Verdana" w:hAnsi="Verdana"/>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A5083A">
        <w:rPr>
          <w:rFonts w:ascii="Verdana" w:hAnsi="Verdana"/>
          <w:color w:val="FF0000"/>
          <w:sz w:val="24"/>
          <w:szCs w:val="24"/>
          <w:lang w:val="lt-LT"/>
        </w:rPr>
        <w:t xml:space="preserve"> </w:t>
      </w:r>
      <w:r w:rsidR="00FB031D" w:rsidRPr="00A5083A">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1A64E58" w14:textId="14BF6AE6" w:rsidR="00B842BC" w:rsidRPr="00A5083A" w:rsidRDefault="00A1500D" w:rsidP="00F9466D">
      <w:pPr>
        <w:tabs>
          <w:tab w:val="left" w:pos="142"/>
          <w:tab w:val="left" w:pos="993"/>
        </w:tabs>
        <w:ind w:firstLine="709"/>
        <w:jc w:val="both"/>
        <w:rPr>
          <w:rFonts w:ascii="Verdana" w:hAnsi="Verdana"/>
          <w:lang w:eastAsia="lt-LT"/>
        </w:rPr>
      </w:pPr>
      <w:r w:rsidRPr="00A5083A">
        <w:rPr>
          <w:rFonts w:ascii="Verdana" w:hAnsi="Verdana"/>
          <w:color w:val="000000"/>
          <w:lang w:eastAsia="lt-LT"/>
        </w:rPr>
        <w:t xml:space="preserve">5.14. </w:t>
      </w:r>
      <w:r w:rsidR="0050593F" w:rsidRPr="00A5083A">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A5083A">
        <w:rPr>
          <w:rFonts w:ascii="Verdana" w:hAnsi="Verdana"/>
          <w:color w:val="000000"/>
          <w:lang w:eastAsia="lt-LT"/>
        </w:rPr>
        <w:t>VPĮ</w:t>
      </w:r>
      <w:r w:rsidR="0050593F" w:rsidRPr="00A5083A">
        <w:rPr>
          <w:rFonts w:ascii="Verdana" w:hAnsi="Verdana"/>
          <w:color w:val="000000"/>
          <w:lang w:eastAsia="lt-LT"/>
        </w:rPr>
        <w:t xml:space="preserve"> 20 str. 2 d. Perkančioji organizacija, Komisija, jos nariai ar ekspertai ir kiti asmenys negali atskleisti </w:t>
      </w:r>
      <w:r w:rsidR="00B706F9" w:rsidRPr="00A5083A">
        <w:rPr>
          <w:rFonts w:ascii="Verdana" w:hAnsi="Verdana"/>
          <w:color w:val="000000"/>
          <w:lang w:eastAsia="lt-LT"/>
        </w:rPr>
        <w:t>t</w:t>
      </w:r>
      <w:r w:rsidR="0050593F" w:rsidRPr="00A5083A">
        <w:rPr>
          <w:rFonts w:ascii="Verdana" w:hAnsi="Verdana"/>
          <w:color w:val="000000"/>
          <w:lang w:eastAsia="lt-LT"/>
        </w:rPr>
        <w:t xml:space="preserve">iekėjo pateiktos informacijos, kurią </w:t>
      </w:r>
      <w:r w:rsidR="00B40EF8" w:rsidRPr="00A5083A">
        <w:rPr>
          <w:rFonts w:ascii="Verdana" w:hAnsi="Verdana"/>
          <w:color w:val="000000"/>
          <w:lang w:eastAsia="lt-LT"/>
        </w:rPr>
        <w:t>ti</w:t>
      </w:r>
      <w:r w:rsidR="0050593F" w:rsidRPr="00A5083A">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A5083A">
        <w:rPr>
          <w:rFonts w:ascii="Verdana" w:hAnsi="Verdana"/>
          <w:color w:val="000000"/>
          <w:lang w:eastAsia="lt-LT"/>
        </w:rPr>
        <w:t>t</w:t>
      </w:r>
      <w:r w:rsidR="0050593F" w:rsidRPr="00A5083A">
        <w:rPr>
          <w:rFonts w:ascii="Verdana" w:hAnsi="Verdana"/>
          <w:color w:val="000000"/>
          <w:lang w:eastAsia="lt-LT"/>
        </w:rPr>
        <w:t xml:space="preserve">iekėjo nurodoma kaip konfidenciali. Jei </w:t>
      </w:r>
      <w:r w:rsidR="00B40EF8" w:rsidRPr="00A5083A">
        <w:rPr>
          <w:rFonts w:ascii="Verdana" w:hAnsi="Verdana"/>
          <w:color w:val="000000"/>
          <w:lang w:eastAsia="lt-LT"/>
        </w:rPr>
        <w:t>t</w:t>
      </w:r>
      <w:r w:rsidR="0050593F" w:rsidRPr="00A5083A">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A5083A">
        <w:rPr>
          <w:rFonts w:ascii="Verdana" w:hAnsi="Verdana"/>
          <w:color w:val="000000"/>
          <w:lang w:eastAsia="lt-LT"/>
        </w:rPr>
        <w:t>3</w:t>
      </w:r>
      <w:r w:rsidR="0050593F" w:rsidRPr="00A5083A">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A5083A">
        <w:rPr>
          <w:rFonts w:ascii="Verdana" w:hAnsi="Verdana"/>
          <w:color w:val="000000"/>
          <w:lang w:eastAsia="lt-LT"/>
        </w:rPr>
        <w:t xml:space="preserve"> </w:t>
      </w:r>
      <w:r w:rsidR="00B842BC" w:rsidRPr="00A5083A">
        <w:rPr>
          <w:rFonts w:ascii="Verdana" w:hAnsi="Verdana"/>
        </w:rPr>
        <w:t xml:space="preserve">Išaiškinimą </w:t>
      </w:r>
      <w:r w:rsidR="00B842BC" w:rsidRPr="00A5083A">
        <w:rPr>
          <w:rFonts w:ascii="Verdana" w:hAnsi="Verdana"/>
          <w:spacing w:val="-2"/>
        </w:rPr>
        <w:t>k</w:t>
      </w:r>
      <w:r w:rsidR="00B842BC" w:rsidRPr="00A5083A">
        <w:rPr>
          <w:rFonts w:ascii="Verdana" w:hAnsi="Verdana"/>
        </w:rPr>
        <w:t xml:space="preserve">aip suprantamas konfidencialumas viešuosiuose pirkimuose (VPĮ 20 straipsnis) galima rasti </w:t>
      </w:r>
      <w:r w:rsidR="004A4D88" w:rsidRPr="00A5083A">
        <w:rPr>
          <w:rFonts w:ascii="Verdana" w:hAnsi="Verdana"/>
        </w:rPr>
        <w:t xml:space="preserve">adresu: </w:t>
      </w:r>
      <w:hyperlink r:id="rId24" w:history="1">
        <w:r w:rsidR="004A4D88" w:rsidRPr="00A5083A">
          <w:rPr>
            <w:rStyle w:val="Hipersaitas"/>
            <w:rFonts w:ascii="Verdana" w:hAnsi="Verdana"/>
          </w:rPr>
          <w:t>https://vpt.lrv.lt/uploads/vpt/documents/files/mp/konfidenciali_informacija.pdf</w:t>
        </w:r>
      </w:hyperlink>
    </w:p>
    <w:p w14:paraId="54185577" w14:textId="7003C037" w:rsidR="00B842BC" w:rsidRPr="00A5083A" w:rsidRDefault="00A1500D" w:rsidP="00F9466D">
      <w:pPr>
        <w:tabs>
          <w:tab w:val="left" w:pos="142"/>
          <w:tab w:val="left" w:pos="993"/>
        </w:tabs>
        <w:ind w:firstLine="709"/>
        <w:jc w:val="both"/>
        <w:rPr>
          <w:rFonts w:ascii="Verdana" w:hAnsi="Verdana"/>
          <w:lang w:eastAsia="lt-LT"/>
        </w:rPr>
      </w:pPr>
      <w:r w:rsidRPr="00A5083A">
        <w:rPr>
          <w:rFonts w:ascii="Verdana" w:hAnsi="Verdana"/>
        </w:rPr>
        <w:t xml:space="preserve">5.15. </w:t>
      </w:r>
      <w:r w:rsidR="00B842BC" w:rsidRPr="00A5083A">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A5083A">
        <w:rPr>
          <w:rFonts w:ascii="Verdana" w:hAnsi="Verdana"/>
          <w:b/>
        </w:rPr>
        <w:t xml:space="preserve">atskirais failais </w:t>
      </w:r>
      <w:r w:rsidR="00B842BC" w:rsidRPr="00A5083A">
        <w:rPr>
          <w:rFonts w:ascii="Verdana" w:hAnsi="Verdana"/>
          <w:i/>
        </w:rPr>
        <w:t>(bylomis)</w:t>
      </w:r>
      <w:r w:rsidR="00B842BC" w:rsidRPr="00A5083A">
        <w:rPr>
          <w:rFonts w:ascii="Verdana" w:hAnsi="Verdana"/>
        </w:rPr>
        <w:t>:</w:t>
      </w:r>
    </w:p>
    <w:p w14:paraId="4493ABB8" w14:textId="5B96C24D" w:rsidR="00B842BC" w:rsidRPr="00A5083A" w:rsidRDefault="00A1500D" w:rsidP="00F9466D">
      <w:pPr>
        <w:tabs>
          <w:tab w:val="left" w:pos="142"/>
          <w:tab w:val="left" w:pos="993"/>
        </w:tabs>
        <w:ind w:firstLine="709"/>
        <w:jc w:val="both"/>
        <w:rPr>
          <w:rFonts w:ascii="Verdana" w:hAnsi="Verdana"/>
          <w:lang w:eastAsia="lt-LT"/>
        </w:rPr>
      </w:pPr>
      <w:r w:rsidRPr="00A5083A">
        <w:rPr>
          <w:rFonts w:ascii="Verdana" w:hAnsi="Verdana"/>
        </w:rPr>
        <w:t xml:space="preserve">5.15.1. </w:t>
      </w:r>
      <w:r w:rsidR="00B842BC" w:rsidRPr="00A5083A">
        <w:rPr>
          <w:rFonts w:ascii="Verdana" w:hAnsi="Verdana"/>
        </w:rPr>
        <w:t xml:space="preserve">informaciją, kuri yra konfidenciali, failo </w:t>
      </w:r>
      <w:r w:rsidR="00B842BC" w:rsidRPr="00A5083A">
        <w:rPr>
          <w:rFonts w:ascii="Verdana" w:hAnsi="Verdana"/>
          <w:i/>
        </w:rPr>
        <w:t xml:space="preserve">(bylos) </w:t>
      </w:r>
      <w:r w:rsidR="00B842BC" w:rsidRPr="00A5083A">
        <w:rPr>
          <w:rFonts w:ascii="Verdana" w:hAnsi="Verdana"/>
        </w:rPr>
        <w:t xml:space="preserve">pavadinime nurodant „konfidencialu“ arba užpildytoje pasiūlymo formoje pridedamų dokumentų sąraše nurodant, kurie failai </w:t>
      </w:r>
      <w:r w:rsidR="00B842BC" w:rsidRPr="00A5083A">
        <w:rPr>
          <w:rFonts w:ascii="Verdana" w:hAnsi="Verdana"/>
          <w:i/>
        </w:rPr>
        <w:t>(bylos)</w:t>
      </w:r>
      <w:r w:rsidR="00B842BC" w:rsidRPr="00A5083A">
        <w:rPr>
          <w:rFonts w:ascii="Verdana" w:hAnsi="Verdana"/>
        </w:rPr>
        <w:t xml:space="preserve"> yra konfidencialūs. Perkančioji </w:t>
      </w:r>
      <w:r w:rsidR="00B842BC" w:rsidRPr="00A5083A">
        <w:rPr>
          <w:rFonts w:ascii="Verdana" w:hAnsi="Verdana"/>
        </w:rPr>
        <w:lastRenderedPageBreak/>
        <w:t>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02F847D" w14:textId="22D3B72B" w:rsidR="00B842BC" w:rsidRPr="00A5083A" w:rsidRDefault="00A1500D" w:rsidP="00F9466D">
      <w:pPr>
        <w:tabs>
          <w:tab w:val="left" w:pos="142"/>
          <w:tab w:val="left" w:pos="993"/>
        </w:tabs>
        <w:ind w:firstLine="709"/>
        <w:jc w:val="both"/>
        <w:rPr>
          <w:rFonts w:ascii="Verdana" w:hAnsi="Verdana"/>
          <w:lang w:eastAsia="lt-LT"/>
        </w:rPr>
      </w:pPr>
      <w:r w:rsidRPr="00A5083A">
        <w:rPr>
          <w:rFonts w:ascii="Verdana" w:hAnsi="Verdana"/>
        </w:rPr>
        <w:t xml:space="preserve">5.15.2. </w:t>
      </w:r>
      <w:r w:rsidR="00B842BC" w:rsidRPr="00A5083A">
        <w:rPr>
          <w:rFonts w:ascii="Verdana" w:hAnsi="Verdana"/>
        </w:rPr>
        <w:t xml:space="preserve">informaciją, kurios atskleidimas prieštarauja teisės aktams arba teisėtiems tiekėjo komerciniams interesams arba trukdo laisvai konkuruoti tarpusavyje, failo </w:t>
      </w:r>
      <w:r w:rsidR="00B842BC" w:rsidRPr="00A5083A">
        <w:rPr>
          <w:rFonts w:ascii="Verdana" w:hAnsi="Verdana"/>
          <w:i/>
        </w:rPr>
        <w:t xml:space="preserve">(bylos) </w:t>
      </w:r>
      <w:r w:rsidR="00B842BC" w:rsidRPr="00A5083A">
        <w:rPr>
          <w:rFonts w:ascii="Verdana" w:hAnsi="Verdana"/>
        </w:rPr>
        <w:t xml:space="preserve">pavadinime nurodant „neviešinama“ arba užpildytoje pasiūlymo formoje pridedamų dokumentų sąraše nurodant, kurie failai </w:t>
      </w:r>
      <w:r w:rsidR="00B842BC" w:rsidRPr="00A5083A">
        <w:rPr>
          <w:rFonts w:ascii="Verdana" w:hAnsi="Verdana"/>
          <w:i/>
        </w:rPr>
        <w:t>(bylos)</w:t>
      </w:r>
      <w:r w:rsidR="00B842BC" w:rsidRPr="00A5083A">
        <w:rPr>
          <w:rFonts w:ascii="Verdana" w:hAnsi="Verdana"/>
        </w:rPr>
        <w:t xml:space="preserve"> yra neviešinami.</w:t>
      </w:r>
    </w:p>
    <w:p w14:paraId="69FA96A9" w14:textId="0C08424E" w:rsidR="00B842BC" w:rsidRPr="00A5083A" w:rsidRDefault="00A1500D" w:rsidP="00F9466D">
      <w:pPr>
        <w:pStyle w:val="Body2"/>
        <w:tabs>
          <w:tab w:val="left" w:pos="1134"/>
          <w:tab w:val="left" w:pos="1701"/>
        </w:tabs>
        <w:spacing w:after="0"/>
        <w:ind w:firstLine="709"/>
        <w:rPr>
          <w:rFonts w:ascii="Verdana" w:hAnsi="Verdana" w:cs="Times New Roman"/>
          <w:sz w:val="24"/>
          <w:szCs w:val="24"/>
          <w:lang w:val="lt-LT"/>
        </w:rPr>
      </w:pPr>
      <w:r w:rsidRPr="00A5083A">
        <w:rPr>
          <w:rFonts w:ascii="Verdana" w:hAnsi="Verdana" w:cs="Times New Roman"/>
          <w:color w:val="00000A"/>
          <w:sz w:val="24"/>
          <w:szCs w:val="24"/>
          <w:lang w:val="lt-LT"/>
        </w:rPr>
        <w:t xml:space="preserve">5.16. </w:t>
      </w:r>
      <w:r w:rsidR="00B842BC" w:rsidRPr="00A5083A">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A5083A">
        <w:rPr>
          <w:rFonts w:ascii="Verdana" w:hAnsi="Verdana" w:cs="Times New Roman"/>
          <w:kern w:val="16"/>
          <w:sz w:val="24"/>
          <w:szCs w:val="24"/>
          <w:lang w:val="lt-LT"/>
        </w:rPr>
        <w:t xml:space="preserve">Perkančioji organizacija </w:t>
      </w:r>
      <w:r w:rsidR="00B842BC" w:rsidRPr="00A5083A">
        <w:rPr>
          <w:rFonts w:ascii="Verdana" w:hAnsi="Verdana" w:cs="Times New Roman"/>
          <w:color w:val="00000A"/>
          <w:sz w:val="24"/>
          <w:szCs w:val="24"/>
          <w:lang w:val="lt-LT"/>
        </w:rPr>
        <w:t>jį gauna pateiktą CVP IS priemonėmis iki pasiūlymų pateikimo termino pabaigos.</w:t>
      </w:r>
    </w:p>
    <w:p w14:paraId="2C71233E" w14:textId="2813681F" w:rsidR="00D42698" w:rsidRPr="00A5083A" w:rsidRDefault="00A1500D" w:rsidP="00F9466D">
      <w:pPr>
        <w:pStyle w:val="Body2"/>
        <w:tabs>
          <w:tab w:val="left" w:pos="1134"/>
          <w:tab w:val="left" w:pos="1701"/>
        </w:tabs>
        <w:spacing w:after="0"/>
        <w:ind w:firstLine="709"/>
        <w:rPr>
          <w:rFonts w:ascii="Verdana" w:hAnsi="Verdana" w:cs="Times New Roman"/>
          <w:sz w:val="24"/>
          <w:szCs w:val="24"/>
          <w:lang w:val="lt-LT"/>
        </w:rPr>
      </w:pPr>
      <w:r w:rsidRPr="00A5083A">
        <w:rPr>
          <w:rFonts w:ascii="Verdana" w:hAnsi="Verdana" w:cs="Times New Roman"/>
          <w:sz w:val="24"/>
          <w:szCs w:val="24"/>
          <w:lang w:val="lt-LT"/>
        </w:rPr>
        <w:t xml:space="preserve">5.17. </w:t>
      </w:r>
      <w:r w:rsidR="00D42698" w:rsidRPr="00A5083A">
        <w:rPr>
          <w:rFonts w:ascii="Verdana" w:hAnsi="Verdana" w:cs="Times New Roman"/>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 </w:t>
      </w:r>
    </w:p>
    <w:p w14:paraId="44E05A4B" w14:textId="77777777" w:rsidR="00B842BC" w:rsidRPr="00A5083A" w:rsidRDefault="00B842BC" w:rsidP="00F9466D">
      <w:pPr>
        <w:pStyle w:val="Body2"/>
        <w:tabs>
          <w:tab w:val="left" w:pos="1260"/>
        </w:tabs>
        <w:spacing w:after="0"/>
        <w:rPr>
          <w:rFonts w:ascii="Verdana" w:hAnsi="Verdana" w:cs="Times New Roman"/>
          <w:sz w:val="24"/>
          <w:szCs w:val="24"/>
          <w:lang w:val="lt-LT"/>
        </w:rPr>
      </w:pPr>
    </w:p>
    <w:p w14:paraId="6DF4D1ED" w14:textId="02306F2C" w:rsidR="00B842BC" w:rsidRPr="00A5083A" w:rsidRDefault="00B842BC" w:rsidP="00F9466D">
      <w:pPr>
        <w:pStyle w:val="Antrat"/>
        <w:numPr>
          <w:ilvl w:val="0"/>
          <w:numId w:val="14"/>
        </w:numPr>
        <w:jc w:val="center"/>
        <w:rPr>
          <w:rFonts w:ascii="Verdana" w:hAnsi="Verdana" w:cs="Times New Roman"/>
          <w:color w:val="auto"/>
          <w:sz w:val="24"/>
          <w:szCs w:val="24"/>
          <w:lang w:val="lt-LT"/>
        </w:rPr>
      </w:pPr>
      <w:bookmarkStart w:id="29" w:name="_Toc488998672"/>
      <w:bookmarkStart w:id="30" w:name="_Toc513078"/>
      <w:bookmarkStart w:id="31" w:name="_Toc132197468"/>
      <w:bookmarkEnd w:id="29"/>
      <w:r w:rsidRPr="00A5083A">
        <w:rPr>
          <w:rFonts w:ascii="Verdana" w:hAnsi="Verdana" w:cs="Times New Roman"/>
          <w:color w:val="auto"/>
          <w:sz w:val="24"/>
          <w:szCs w:val="24"/>
          <w:lang w:val="lt-LT"/>
        </w:rPr>
        <w:t>PASIŪLYMŲ ŠIFRAVIMAS</w:t>
      </w:r>
      <w:bookmarkEnd w:id="30"/>
      <w:bookmarkEnd w:id="31"/>
    </w:p>
    <w:p w14:paraId="64265367" w14:textId="77777777" w:rsidR="00B842BC" w:rsidRPr="00A5083A" w:rsidRDefault="00B842BC" w:rsidP="008C473A">
      <w:pPr>
        <w:pStyle w:val="Pagrindinistekstas"/>
        <w:spacing w:after="0" w:line="240" w:lineRule="auto"/>
        <w:rPr>
          <w:rFonts w:ascii="Verdana" w:hAnsi="Verdana"/>
        </w:rPr>
      </w:pPr>
    </w:p>
    <w:p w14:paraId="2D5A7C3F" w14:textId="76ECCD19" w:rsidR="00B842BC" w:rsidRPr="00A5083A" w:rsidRDefault="000722CD" w:rsidP="00F9466D">
      <w:pPr>
        <w:pStyle w:val="Body2"/>
        <w:tabs>
          <w:tab w:val="left" w:pos="851"/>
          <w:tab w:val="left" w:pos="1134"/>
        </w:tabs>
        <w:spacing w:after="0"/>
        <w:ind w:firstLine="709"/>
        <w:rPr>
          <w:rFonts w:ascii="Verdana" w:hAnsi="Verdana" w:cs="Times New Roman"/>
          <w:color w:val="auto"/>
          <w:sz w:val="24"/>
          <w:szCs w:val="24"/>
          <w:lang w:val="lt-LT"/>
        </w:rPr>
      </w:pPr>
      <w:r w:rsidRPr="00A5083A">
        <w:rPr>
          <w:rFonts w:ascii="Verdana" w:hAnsi="Verdana" w:cs="Times New Roman"/>
          <w:color w:val="00000A"/>
          <w:sz w:val="24"/>
          <w:szCs w:val="24"/>
          <w:lang w:val="lt-LT"/>
        </w:rPr>
        <w:t xml:space="preserve">6.1. </w:t>
      </w:r>
      <w:r w:rsidR="00B842BC" w:rsidRPr="00A5083A">
        <w:rPr>
          <w:rFonts w:ascii="Verdana" w:hAnsi="Verdana" w:cs="Times New Roman"/>
          <w:color w:val="00000A"/>
          <w:sz w:val="24"/>
          <w:szCs w:val="24"/>
          <w:lang w:val="lt-LT"/>
        </w:rPr>
        <w:t xml:space="preserve">Tiekėjo teikiamas pasiūlymas gali būti užšifruojamas. Tiekėjas, nusprendęs pateikti </w:t>
      </w:r>
      <w:r w:rsidR="00B842BC" w:rsidRPr="00A5083A">
        <w:rPr>
          <w:rFonts w:ascii="Verdana" w:hAnsi="Verdana" w:cs="Times New Roman"/>
          <w:color w:val="auto"/>
          <w:sz w:val="24"/>
          <w:szCs w:val="24"/>
          <w:lang w:val="lt-LT"/>
        </w:rPr>
        <w:t>užšifruotą pasiūlymą, turi:</w:t>
      </w:r>
    </w:p>
    <w:p w14:paraId="59E603E9" w14:textId="67FB3304" w:rsidR="007D1954" w:rsidRPr="00A5083A" w:rsidRDefault="007D1954" w:rsidP="008C473A">
      <w:pPr>
        <w:pStyle w:val="Body2"/>
        <w:numPr>
          <w:ilvl w:val="2"/>
          <w:numId w:val="106"/>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A5083A">
        <w:rPr>
          <w:rFonts w:ascii="Verdana" w:hAnsi="Verdana" w:cs="Times New Roman"/>
          <w:b/>
          <w:bCs/>
          <w:color w:val="00000A"/>
          <w:sz w:val="24"/>
          <w:szCs w:val="24"/>
          <w:lang w:val="lt-LT"/>
        </w:rPr>
        <w:t xml:space="preserve">iki </w:t>
      </w:r>
      <w:r w:rsidRPr="00A5083A">
        <w:rPr>
          <w:rFonts w:ascii="Verdana" w:hAnsi="Verdana" w:cs="Times New Roman"/>
          <w:b/>
          <w:color w:val="00000A"/>
          <w:sz w:val="24"/>
          <w:szCs w:val="24"/>
          <w:lang w:val="lt-LT"/>
        </w:rPr>
        <w:t xml:space="preserve">pasiūlymų pateikimo termino pabaigos </w:t>
      </w:r>
      <w:r w:rsidRPr="00A5083A">
        <w:rPr>
          <w:rFonts w:ascii="Verdana" w:hAnsi="Verdana" w:cs="Times New Roman"/>
          <w:color w:val="00000A"/>
          <w:sz w:val="24"/>
          <w:szCs w:val="24"/>
          <w:lang w:val="lt-LT"/>
        </w:rPr>
        <w:t xml:space="preserve">naudodamasis CVP IS priemonėmis </w:t>
      </w:r>
      <w:r w:rsidRPr="00A5083A">
        <w:rPr>
          <w:rFonts w:ascii="Verdana" w:hAnsi="Verdana" w:cs="Times New Roman"/>
          <w:iCs/>
          <w:color w:val="00000A"/>
          <w:sz w:val="24"/>
          <w:szCs w:val="24"/>
          <w:lang w:val="lt-LT"/>
        </w:rPr>
        <w:t xml:space="preserve">pateikti užšifruotą pasiūlymą (užšifruojamas </w:t>
      </w:r>
      <w:r w:rsidRPr="00A5083A">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5" w:history="1">
        <w:r w:rsidRPr="00A5083A">
          <w:rPr>
            <w:rStyle w:val="Hipersaitas"/>
            <w:rFonts w:ascii="Verdana" w:hAnsi="Verdana"/>
            <w:sz w:val="24"/>
            <w:szCs w:val="24"/>
            <w:lang w:val="lt-LT"/>
          </w:rPr>
          <w:t>čia</w:t>
        </w:r>
      </w:hyperlink>
      <w:r w:rsidRPr="00A5083A">
        <w:rPr>
          <w:rFonts w:ascii="Verdana" w:hAnsi="Verdana" w:cs="Times New Roman"/>
          <w:color w:val="00000A"/>
          <w:sz w:val="24"/>
          <w:szCs w:val="24"/>
          <w:lang w:val="lt-LT"/>
        </w:rPr>
        <w:t>.</w:t>
      </w:r>
    </w:p>
    <w:p w14:paraId="6830D7BC" w14:textId="77777777" w:rsidR="007D1954" w:rsidRPr="00A5083A" w:rsidRDefault="007D1954" w:rsidP="008C473A">
      <w:pPr>
        <w:pStyle w:val="Body2"/>
        <w:numPr>
          <w:ilvl w:val="2"/>
          <w:numId w:val="106"/>
        </w:numPr>
        <w:tabs>
          <w:tab w:val="left" w:pos="1560"/>
        </w:tabs>
        <w:spacing w:after="0"/>
        <w:ind w:left="0" w:firstLine="709"/>
        <w:rPr>
          <w:rFonts w:ascii="Verdana" w:hAnsi="Verdana" w:cs="Times New Roman"/>
          <w:color w:val="auto"/>
          <w:sz w:val="24"/>
          <w:szCs w:val="24"/>
          <w:lang w:val="lt-LT"/>
        </w:rPr>
      </w:pPr>
      <w:bookmarkStart w:id="32" w:name="_Ref39754681"/>
      <w:r w:rsidRPr="00A5083A">
        <w:rPr>
          <w:rFonts w:ascii="Verdana" w:hAnsi="Verdana" w:cs="Times New Roman"/>
          <w:color w:val="00000A"/>
          <w:sz w:val="24"/>
          <w:szCs w:val="24"/>
          <w:lang w:val="lt-LT"/>
        </w:rPr>
        <w:t xml:space="preserve">iki pirminio susipažinimo su CVP IS priemonėmis pateiktais pasiūlymais procedūros pradžios </w:t>
      </w:r>
      <w:r w:rsidRPr="00A5083A">
        <w:rPr>
          <w:rFonts w:ascii="Verdana" w:hAnsi="Verdana" w:cs="Times New Roman"/>
          <w:b/>
          <w:bCs/>
          <w:color w:val="00000A"/>
          <w:sz w:val="24"/>
          <w:szCs w:val="24"/>
          <w:lang w:val="lt-LT"/>
        </w:rPr>
        <w:t>per 30 min.</w:t>
      </w:r>
      <w:r w:rsidRPr="00A5083A">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A5083A">
        <w:rPr>
          <w:rFonts w:ascii="Verdana" w:hAnsi="Verdana"/>
          <w:kern w:val="16"/>
          <w:sz w:val="24"/>
          <w:szCs w:val="24"/>
          <w:lang w:val="lt-LT"/>
        </w:rPr>
        <w:t>Perkančioji organizacija</w:t>
      </w:r>
      <w:r w:rsidRPr="00A5083A">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A5083A">
        <w:rPr>
          <w:rFonts w:ascii="Verdana" w:hAnsi="Verdana"/>
          <w:kern w:val="16"/>
          <w:sz w:val="24"/>
          <w:szCs w:val="24"/>
          <w:lang w:val="lt-LT"/>
        </w:rPr>
        <w:t xml:space="preserve">Perkančiosios organizacijos </w:t>
      </w:r>
      <w:r w:rsidRPr="00A5083A">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A5083A">
        <w:rPr>
          <w:rFonts w:ascii="Verdana" w:hAnsi="Verdana"/>
          <w:sz w:val="24"/>
          <w:szCs w:val="24"/>
          <w:lang w:val="lt-LT"/>
        </w:rPr>
        <w:t>Perkančiąja organizacija</w:t>
      </w:r>
      <w:r w:rsidRPr="00A5083A">
        <w:rPr>
          <w:rFonts w:ascii="Verdana" w:hAnsi="Verdana" w:cs="Times New Roman"/>
          <w:color w:val="00000A"/>
          <w:sz w:val="24"/>
          <w:szCs w:val="24"/>
          <w:lang w:val="lt-LT"/>
        </w:rPr>
        <w:t xml:space="preserve"> oficialiu jos telefonu ir (arba) kitais būdais). </w:t>
      </w:r>
    </w:p>
    <w:p w14:paraId="34D13C30" w14:textId="77777777" w:rsidR="007D1954" w:rsidRPr="00A5083A" w:rsidRDefault="007D1954" w:rsidP="008C473A">
      <w:pPr>
        <w:pStyle w:val="Body2"/>
        <w:numPr>
          <w:ilvl w:val="1"/>
          <w:numId w:val="106"/>
        </w:numPr>
        <w:tabs>
          <w:tab w:val="left" w:pos="851"/>
          <w:tab w:val="left" w:pos="1276"/>
          <w:tab w:val="left" w:pos="1418"/>
        </w:tabs>
        <w:spacing w:after="0"/>
        <w:ind w:left="0" w:firstLine="709"/>
        <w:rPr>
          <w:rFonts w:ascii="Verdana" w:hAnsi="Verdana" w:cs="Times New Roman"/>
          <w:color w:val="00000A"/>
          <w:sz w:val="24"/>
          <w:szCs w:val="24"/>
          <w:lang w:val="lt-LT"/>
        </w:rPr>
      </w:pPr>
      <w:r w:rsidRPr="00A5083A">
        <w:rPr>
          <w:rFonts w:ascii="Verdana" w:hAnsi="Verdana" w:cs="Times New Roman"/>
          <w:color w:val="00000A"/>
          <w:sz w:val="24"/>
          <w:szCs w:val="24"/>
          <w:lang w:val="lt-LT"/>
        </w:rPr>
        <w:t xml:space="preserve">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w:t>
      </w:r>
      <w:r w:rsidRPr="00A5083A">
        <w:rPr>
          <w:rFonts w:ascii="Verdana" w:hAnsi="Verdana" w:cs="Times New Roman"/>
          <w:color w:val="00000A"/>
          <w:sz w:val="24"/>
          <w:szCs w:val="24"/>
          <w:lang w:val="lt-LT"/>
        </w:rPr>
        <w:lastRenderedPageBreak/>
        <w:t>kitus pasiūlymo dokumentus pateikė neužšifruotus – perkančioji organizacija tiekėjo pasiūlymą atmeta kaip neatitinkantį pirkimo dokumentuose nustatytų reikalavimų (tiekėjas nepateikė pasiūlymo kainos ir (ar) sąnaudų)</w:t>
      </w:r>
      <w:bookmarkEnd w:id="32"/>
      <w:r w:rsidRPr="00A5083A">
        <w:rPr>
          <w:rFonts w:ascii="Verdana" w:hAnsi="Verdana" w:cs="Times New Roman"/>
          <w:color w:val="00000A"/>
          <w:sz w:val="24"/>
          <w:szCs w:val="24"/>
          <w:lang w:val="lt-LT"/>
        </w:rPr>
        <w:t>.</w:t>
      </w:r>
    </w:p>
    <w:p w14:paraId="081B1DA0" w14:textId="59FEBEB3" w:rsidR="00B842BC" w:rsidRPr="00A5083A" w:rsidRDefault="00B842BC" w:rsidP="00F9466D">
      <w:pPr>
        <w:pStyle w:val="Body2"/>
        <w:tabs>
          <w:tab w:val="left" w:pos="851"/>
        </w:tabs>
        <w:spacing w:after="0"/>
        <w:ind w:firstLine="709"/>
        <w:rPr>
          <w:rFonts w:ascii="Verdana" w:hAnsi="Verdana" w:cs="Times New Roman"/>
          <w:sz w:val="24"/>
          <w:szCs w:val="24"/>
          <w:lang w:val="lt-LT"/>
        </w:rPr>
      </w:pPr>
    </w:p>
    <w:p w14:paraId="134C2B24" w14:textId="56CF6570" w:rsidR="00B842BC" w:rsidRPr="00A5083A" w:rsidRDefault="00B842BC" w:rsidP="00F9466D">
      <w:pPr>
        <w:pStyle w:val="Antrat"/>
        <w:numPr>
          <w:ilvl w:val="0"/>
          <w:numId w:val="14"/>
        </w:numPr>
        <w:jc w:val="center"/>
        <w:rPr>
          <w:rFonts w:ascii="Verdana" w:hAnsi="Verdana" w:cs="Times New Roman"/>
          <w:color w:val="auto"/>
          <w:sz w:val="24"/>
          <w:szCs w:val="24"/>
          <w:lang w:val="lt-LT"/>
        </w:rPr>
      </w:pPr>
      <w:bookmarkStart w:id="33" w:name="_Toc488998673"/>
      <w:bookmarkStart w:id="34" w:name="_Toc513079"/>
      <w:bookmarkStart w:id="35" w:name="_Toc132197469"/>
      <w:bookmarkEnd w:id="33"/>
      <w:r w:rsidRPr="00A5083A">
        <w:rPr>
          <w:rFonts w:ascii="Verdana" w:hAnsi="Verdana" w:cs="Times New Roman"/>
          <w:color w:val="auto"/>
          <w:sz w:val="24"/>
          <w:szCs w:val="24"/>
          <w:lang w:val="lt-LT"/>
        </w:rPr>
        <w:t>PASIŪLYMŲ GALIOJIMO UŽTIKRINIMAS</w:t>
      </w:r>
      <w:bookmarkEnd w:id="34"/>
      <w:bookmarkEnd w:id="35"/>
    </w:p>
    <w:p w14:paraId="6C1FB767" w14:textId="77777777" w:rsidR="00B842BC" w:rsidRPr="00A5083A" w:rsidRDefault="00B842BC" w:rsidP="00F9466D">
      <w:pPr>
        <w:pStyle w:val="Body2"/>
        <w:spacing w:after="0"/>
        <w:jc w:val="center"/>
        <w:rPr>
          <w:rFonts w:ascii="Verdana" w:hAnsi="Verdana" w:cs="Times New Roman"/>
          <w:b/>
          <w:bCs/>
          <w:color w:val="00000A"/>
          <w:sz w:val="24"/>
          <w:szCs w:val="24"/>
          <w:lang w:val="lt-LT"/>
        </w:rPr>
      </w:pPr>
    </w:p>
    <w:p w14:paraId="17CBD485" w14:textId="5D3B3DFD" w:rsidR="00B842BC" w:rsidRPr="00A5083A" w:rsidRDefault="000722CD" w:rsidP="00F9466D">
      <w:pPr>
        <w:pStyle w:val="Body2"/>
        <w:spacing w:after="0"/>
        <w:ind w:firstLine="709"/>
        <w:rPr>
          <w:rFonts w:ascii="Verdana" w:hAnsi="Verdana" w:cs="Times New Roman"/>
          <w:sz w:val="24"/>
          <w:szCs w:val="24"/>
          <w:lang w:val="lt-LT"/>
        </w:rPr>
      </w:pPr>
      <w:r w:rsidRPr="00A5083A">
        <w:rPr>
          <w:rFonts w:ascii="Verdana" w:hAnsi="Verdana" w:cs="Times New Roman"/>
          <w:color w:val="00000A"/>
          <w:sz w:val="24"/>
          <w:szCs w:val="24"/>
          <w:lang w:val="lt-LT"/>
        </w:rPr>
        <w:t xml:space="preserve">7.1. </w:t>
      </w:r>
      <w:r w:rsidR="00B842BC" w:rsidRPr="00A5083A">
        <w:rPr>
          <w:rFonts w:ascii="Verdana" w:hAnsi="Verdana" w:cs="Times New Roman"/>
          <w:color w:val="00000A"/>
          <w:sz w:val="24"/>
          <w:szCs w:val="24"/>
          <w:lang w:val="lt-LT"/>
        </w:rPr>
        <w:t>Pasiūlymo galiojimo užtikrinimas nereikalaujamas.</w:t>
      </w:r>
    </w:p>
    <w:p w14:paraId="01A4AD97" w14:textId="77777777" w:rsidR="00B842BC" w:rsidRPr="00A5083A" w:rsidRDefault="00B842BC" w:rsidP="00F9466D">
      <w:pPr>
        <w:pStyle w:val="Body2"/>
        <w:spacing w:after="0"/>
        <w:jc w:val="center"/>
        <w:rPr>
          <w:rFonts w:ascii="Verdana" w:hAnsi="Verdana" w:cs="Times New Roman"/>
          <w:color w:val="00000A"/>
          <w:sz w:val="24"/>
          <w:szCs w:val="24"/>
          <w:lang w:val="lt-LT"/>
        </w:rPr>
      </w:pPr>
      <w:bookmarkStart w:id="36" w:name="_Toc488998674"/>
      <w:bookmarkEnd w:id="36"/>
    </w:p>
    <w:p w14:paraId="25A420F8" w14:textId="71D392CB" w:rsidR="00B842BC" w:rsidRPr="00A5083A" w:rsidRDefault="00B842BC" w:rsidP="00F9466D">
      <w:pPr>
        <w:pStyle w:val="Antrat"/>
        <w:numPr>
          <w:ilvl w:val="0"/>
          <w:numId w:val="14"/>
        </w:numPr>
        <w:jc w:val="center"/>
        <w:rPr>
          <w:rFonts w:ascii="Verdana" w:hAnsi="Verdana" w:cs="Times New Roman"/>
          <w:color w:val="auto"/>
          <w:sz w:val="24"/>
          <w:szCs w:val="24"/>
          <w:lang w:val="lt-LT"/>
        </w:rPr>
      </w:pPr>
      <w:bookmarkStart w:id="37" w:name="_Toc488998675"/>
      <w:bookmarkStart w:id="38" w:name="_Toc513081"/>
      <w:bookmarkStart w:id="39" w:name="_Toc132197470"/>
      <w:bookmarkEnd w:id="37"/>
      <w:r w:rsidRPr="00A5083A">
        <w:rPr>
          <w:rFonts w:ascii="Verdana" w:hAnsi="Verdana" w:cs="Times New Roman"/>
          <w:color w:val="auto"/>
          <w:sz w:val="24"/>
          <w:szCs w:val="24"/>
          <w:lang w:val="lt-LT"/>
        </w:rPr>
        <w:t>PIRKIMO DOKUMENTŲ PAAIŠKINIMAS IR PATIKSLINIMAS</w:t>
      </w:r>
      <w:bookmarkEnd w:id="38"/>
      <w:bookmarkEnd w:id="39"/>
    </w:p>
    <w:p w14:paraId="24919CE5" w14:textId="77777777" w:rsidR="00B842BC" w:rsidRPr="00A5083A" w:rsidRDefault="00B842BC" w:rsidP="008C473A">
      <w:pPr>
        <w:pStyle w:val="Pagrindinistekstas"/>
        <w:spacing w:after="0" w:line="240" w:lineRule="auto"/>
        <w:rPr>
          <w:rFonts w:ascii="Verdana" w:hAnsi="Verdana"/>
        </w:rPr>
      </w:pPr>
    </w:p>
    <w:p w14:paraId="013CB129" w14:textId="0676FC99" w:rsidR="00B842BC" w:rsidRPr="00A5083A" w:rsidRDefault="000722CD" w:rsidP="00F9466D">
      <w:pPr>
        <w:tabs>
          <w:tab w:val="left" w:pos="360"/>
          <w:tab w:val="left" w:pos="1134"/>
        </w:tabs>
        <w:ind w:firstLine="709"/>
        <w:jc w:val="both"/>
        <w:rPr>
          <w:rFonts w:ascii="Verdana" w:hAnsi="Verdana"/>
        </w:rPr>
      </w:pPr>
      <w:r w:rsidRPr="00A5083A">
        <w:rPr>
          <w:rFonts w:ascii="Verdana" w:hAnsi="Verdana"/>
        </w:rPr>
        <w:t xml:space="preserve">8.1. </w:t>
      </w:r>
      <w:r w:rsidR="00B842BC" w:rsidRPr="00A5083A">
        <w:rPr>
          <w:rFonts w:ascii="Verdana" w:hAnsi="Verdana"/>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95588C" w:rsidRPr="00A5083A">
        <w:rPr>
          <w:rFonts w:ascii="Verdana" w:hAnsi="Verdana"/>
        </w:rPr>
        <w:t>p</w:t>
      </w:r>
      <w:r w:rsidR="00B842BC" w:rsidRPr="00A5083A">
        <w:rPr>
          <w:rFonts w:ascii="Verdana" w:hAnsi="Verdana"/>
        </w:rPr>
        <w:t>irkimo sąlygas iš karto jas išanalizavę, atsižvelgdami į tai, kad, pasibaigus pasiūlymų pateikimo terminui, pasiūlymo turinio keisti nebus galima.</w:t>
      </w:r>
    </w:p>
    <w:p w14:paraId="106510F5" w14:textId="5CE36BC4" w:rsidR="00B842BC" w:rsidRPr="00A5083A" w:rsidRDefault="000722CD" w:rsidP="00F9466D">
      <w:pPr>
        <w:tabs>
          <w:tab w:val="left" w:pos="360"/>
          <w:tab w:val="left" w:pos="1134"/>
        </w:tabs>
        <w:ind w:firstLine="709"/>
        <w:jc w:val="both"/>
        <w:rPr>
          <w:rFonts w:ascii="Verdana" w:hAnsi="Verdana"/>
        </w:rPr>
      </w:pPr>
      <w:r w:rsidRPr="00A5083A">
        <w:rPr>
          <w:rFonts w:ascii="Verdana" w:hAnsi="Verdana"/>
          <w:kern w:val="16"/>
        </w:rPr>
        <w:t xml:space="preserve">8.2. </w:t>
      </w:r>
      <w:r w:rsidR="00B842BC" w:rsidRPr="00A5083A">
        <w:rPr>
          <w:rFonts w:ascii="Verdana" w:hAnsi="Verdana"/>
          <w:kern w:val="16"/>
        </w:rPr>
        <w:t xml:space="preserve">Perkančioji organizacija </w:t>
      </w:r>
      <w:r w:rsidR="00B842BC" w:rsidRPr="00A5083A">
        <w:rPr>
          <w:rFonts w:ascii="Verdana" w:hAnsi="Verdana"/>
        </w:rPr>
        <w:t>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1048326E" w14:textId="061EDF19" w:rsidR="00B842BC" w:rsidRPr="00A5083A" w:rsidRDefault="000722CD" w:rsidP="00F9466D">
      <w:pPr>
        <w:tabs>
          <w:tab w:val="left" w:pos="360"/>
          <w:tab w:val="left" w:pos="1134"/>
        </w:tabs>
        <w:ind w:firstLine="709"/>
        <w:jc w:val="both"/>
        <w:rPr>
          <w:rFonts w:ascii="Verdana" w:hAnsi="Verdana"/>
        </w:rPr>
      </w:pPr>
      <w:r w:rsidRPr="00A5083A">
        <w:rPr>
          <w:rFonts w:ascii="Verdana" w:hAnsi="Verdana"/>
          <w:kern w:val="16"/>
        </w:rPr>
        <w:t xml:space="preserve">8.3. </w:t>
      </w:r>
      <w:r w:rsidR="00B842BC" w:rsidRPr="00A5083A">
        <w:rPr>
          <w:rFonts w:ascii="Verdana" w:hAnsi="Verdana"/>
          <w:kern w:val="16"/>
        </w:rPr>
        <w:t>Perkančioji organizacija</w:t>
      </w:r>
      <w:r w:rsidR="00B842BC" w:rsidRPr="00A5083A">
        <w:rPr>
          <w:rFonts w:ascii="Verdana" w:hAnsi="Verdana"/>
        </w:rPr>
        <w:t>, paaiškindama ar pataisydama pirkimo dokumentus, privalo užtikrinti tiekėjų anonimiškumą, t. y. privalo užtikrinti, kad tiekėjas nesužinotų kitų tiekėjų, dalyvaujančių pirkimo procedūrose, pavadinimų ir kitų rekvizitų.</w:t>
      </w:r>
    </w:p>
    <w:p w14:paraId="3CC35BC3" w14:textId="664924FF" w:rsidR="00B842BC" w:rsidRPr="00A5083A" w:rsidRDefault="000722CD" w:rsidP="00F9466D">
      <w:pPr>
        <w:tabs>
          <w:tab w:val="left" w:pos="360"/>
          <w:tab w:val="left" w:pos="1134"/>
        </w:tabs>
        <w:ind w:firstLine="709"/>
        <w:jc w:val="both"/>
        <w:rPr>
          <w:rFonts w:ascii="Verdana" w:hAnsi="Verdana"/>
        </w:rPr>
      </w:pPr>
      <w:r w:rsidRPr="00A5083A">
        <w:rPr>
          <w:rFonts w:ascii="Verdana" w:hAnsi="Verdana"/>
        </w:rPr>
        <w:t xml:space="preserve">8.4. </w:t>
      </w:r>
      <w:r w:rsidR="00B842BC" w:rsidRPr="00A5083A">
        <w:rPr>
          <w:rFonts w:ascii="Verdana" w:hAnsi="Verdana"/>
        </w:rPr>
        <w:t xml:space="preserve">Nesibaigus pirkimo pasiūlymų pateikimo terminui, </w:t>
      </w:r>
      <w:r w:rsidR="00B842BC" w:rsidRPr="00A5083A">
        <w:rPr>
          <w:rFonts w:ascii="Verdana" w:hAnsi="Verdana"/>
          <w:kern w:val="16"/>
        </w:rPr>
        <w:t xml:space="preserve">Perkančioji organizacija </w:t>
      </w:r>
      <w:r w:rsidR="00B842BC" w:rsidRPr="00A5083A">
        <w:rPr>
          <w:rFonts w:ascii="Verdana" w:hAnsi="Verdana"/>
        </w:rPr>
        <w:t>savo iniciatyva gali paaiškinti (</w:t>
      </w:r>
      <w:r w:rsidR="0096129E" w:rsidRPr="00A5083A">
        <w:rPr>
          <w:rFonts w:ascii="Verdana" w:hAnsi="Verdana"/>
        </w:rPr>
        <w:t>patikslinti</w:t>
      </w:r>
      <w:r w:rsidR="00B842BC" w:rsidRPr="00A5083A">
        <w:rPr>
          <w:rFonts w:ascii="Verdana" w:hAnsi="Verdana"/>
        </w:rPr>
        <w:t xml:space="preserve">) pirkimo dokumentus CVP IS priemonėmis. </w:t>
      </w:r>
    </w:p>
    <w:p w14:paraId="6D397FE0" w14:textId="3D0A579F" w:rsidR="00D576DD" w:rsidRPr="00A5083A" w:rsidRDefault="000722CD" w:rsidP="00F9466D">
      <w:pPr>
        <w:tabs>
          <w:tab w:val="left" w:pos="360"/>
          <w:tab w:val="left" w:pos="1134"/>
        </w:tabs>
        <w:ind w:firstLine="709"/>
        <w:jc w:val="both"/>
        <w:rPr>
          <w:rFonts w:ascii="Verdana" w:hAnsi="Verdana"/>
        </w:rPr>
      </w:pPr>
      <w:r w:rsidRPr="00A5083A">
        <w:rPr>
          <w:rFonts w:ascii="Verdana" w:hAnsi="Verdana"/>
        </w:rPr>
        <w:t xml:space="preserve">8.5. </w:t>
      </w:r>
      <w:r w:rsidR="00D576DD" w:rsidRPr="00A5083A">
        <w:rPr>
          <w:rFonts w:ascii="Verdana" w:hAnsi="Verdana"/>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38C9B560" w14:textId="744ABCD5" w:rsidR="00E15F35" w:rsidRPr="00A5083A" w:rsidRDefault="000722CD" w:rsidP="00F9466D">
      <w:pPr>
        <w:tabs>
          <w:tab w:val="left" w:pos="360"/>
          <w:tab w:val="left" w:pos="1134"/>
        </w:tabs>
        <w:ind w:firstLine="709"/>
        <w:jc w:val="both"/>
        <w:rPr>
          <w:rFonts w:ascii="Verdana" w:hAnsi="Verdana"/>
        </w:rPr>
      </w:pPr>
      <w:r w:rsidRPr="00A5083A">
        <w:rPr>
          <w:rFonts w:ascii="Verdana" w:hAnsi="Verdana"/>
        </w:rPr>
        <w:t xml:space="preserve">8.6. </w:t>
      </w:r>
      <w:r w:rsidR="001854A1" w:rsidRPr="00A5083A">
        <w:rPr>
          <w:rFonts w:ascii="Verdana" w:hAnsi="Verdana"/>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954486D" w14:textId="693037A5" w:rsidR="00B842BC" w:rsidRPr="00A5083A" w:rsidRDefault="000722CD" w:rsidP="00F9466D">
      <w:pPr>
        <w:tabs>
          <w:tab w:val="left" w:pos="360"/>
          <w:tab w:val="left" w:pos="1276"/>
        </w:tabs>
        <w:ind w:firstLine="709"/>
        <w:jc w:val="both"/>
        <w:rPr>
          <w:rFonts w:ascii="Verdana" w:hAnsi="Verdana"/>
        </w:rPr>
      </w:pPr>
      <w:r w:rsidRPr="00A5083A">
        <w:rPr>
          <w:rFonts w:ascii="Verdana" w:hAnsi="Verdana"/>
        </w:rPr>
        <w:t xml:space="preserve">8.7. </w:t>
      </w:r>
      <w:r w:rsidR="00B842BC" w:rsidRPr="00A5083A">
        <w:rPr>
          <w:rFonts w:ascii="Verdana" w:hAnsi="Verdana"/>
        </w:rPr>
        <w:t xml:space="preserve">Bet kokia informacija, </w:t>
      </w:r>
      <w:r w:rsidR="0095588C" w:rsidRPr="00A5083A">
        <w:rPr>
          <w:rFonts w:ascii="Verdana" w:hAnsi="Verdana"/>
        </w:rPr>
        <w:t>p</w:t>
      </w:r>
      <w:r w:rsidR="004B4702" w:rsidRPr="00A5083A">
        <w:rPr>
          <w:rFonts w:ascii="Verdana" w:hAnsi="Verdana"/>
        </w:rPr>
        <w:t>irkimo</w:t>
      </w:r>
      <w:r w:rsidR="00B842BC" w:rsidRPr="00A5083A">
        <w:rPr>
          <w:rFonts w:ascii="Verdana" w:hAnsi="Verdana"/>
        </w:rPr>
        <w:t xml:space="preserve"> sąlygų paaiškinimai, pranešimai ar kitas Perkančiosios organizacijos ir tiekėjo susirašinėjimas yra vykdomas tik CVP IS susirašinėjimo priemonėmis.</w:t>
      </w:r>
    </w:p>
    <w:p w14:paraId="08467794" w14:textId="77777777" w:rsidR="00B842BC" w:rsidRPr="00A5083A" w:rsidRDefault="00B842BC" w:rsidP="00F9466D">
      <w:pPr>
        <w:pStyle w:val="Body2"/>
        <w:tabs>
          <w:tab w:val="left" w:pos="1260"/>
        </w:tabs>
        <w:spacing w:after="0"/>
        <w:ind w:left="720"/>
        <w:rPr>
          <w:rFonts w:ascii="Verdana" w:hAnsi="Verdana" w:cs="Times New Roman"/>
          <w:sz w:val="24"/>
          <w:szCs w:val="24"/>
          <w:lang w:val="lt-LT"/>
        </w:rPr>
      </w:pPr>
    </w:p>
    <w:p w14:paraId="12661BCC" w14:textId="75540C9E" w:rsidR="00B842BC" w:rsidRPr="00A5083A" w:rsidRDefault="00B842BC" w:rsidP="00F9466D">
      <w:pPr>
        <w:pStyle w:val="Antrat"/>
        <w:numPr>
          <w:ilvl w:val="0"/>
          <w:numId w:val="14"/>
        </w:numPr>
        <w:ind w:hanging="513"/>
        <w:jc w:val="center"/>
        <w:rPr>
          <w:rFonts w:ascii="Verdana" w:hAnsi="Verdana" w:cs="Times New Roman"/>
          <w:color w:val="auto"/>
          <w:sz w:val="24"/>
          <w:szCs w:val="24"/>
          <w:lang w:val="lt-LT"/>
        </w:rPr>
      </w:pPr>
      <w:bookmarkStart w:id="40" w:name="_Toc488998676"/>
      <w:bookmarkStart w:id="41" w:name="_Toc513082"/>
      <w:bookmarkStart w:id="42" w:name="_Toc132197471"/>
      <w:bookmarkEnd w:id="40"/>
      <w:r w:rsidRPr="00A5083A">
        <w:rPr>
          <w:rFonts w:ascii="Verdana" w:hAnsi="Verdana" w:cs="Times New Roman"/>
          <w:color w:val="auto"/>
          <w:sz w:val="24"/>
          <w:szCs w:val="24"/>
          <w:lang w:val="lt-LT"/>
        </w:rPr>
        <w:t>SUSIPAŽINIMAS SU GAUTAIS PASIŪLYMAIS</w:t>
      </w:r>
      <w:bookmarkEnd w:id="41"/>
      <w:bookmarkEnd w:id="42"/>
    </w:p>
    <w:p w14:paraId="72451478" w14:textId="77777777" w:rsidR="00B842BC" w:rsidRPr="00A5083A" w:rsidRDefault="00B842BC" w:rsidP="00F9466D">
      <w:pPr>
        <w:pStyle w:val="Body2"/>
        <w:spacing w:after="0"/>
        <w:rPr>
          <w:rFonts w:ascii="Verdana" w:hAnsi="Verdana" w:cs="Times New Roman"/>
          <w:color w:val="00000A"/>
          <w:sz w:val="24"/>
          <w:szCs w:val="24"/>
          <w:lang w:val="lt-LT"/>
        </w:rPr>
      </w:pPr>
    </w:p>
    <w:p w14:paraId="5EBD7B39" w14:textId="77777777" w:rsidR="00D314C7" w:rsidRPr="00A5083A" w:rsidRDefault="000722CD" w:rsidP="00F9466D">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A5083A">
        <w:rPr>
          <w:rFonts w:ascii="Verdana" w:hAnsi="Verdana"/>
          <w:sz w:val="24"/>
          <w:szCs w:val="24"/>
          <w:lang w:val="lt-LT"/>
        </w:rPr>
        <w:lastRenderedPageBreak/>
        <w:t xml:space="preserve">9.1. </w:t>
      </w:r>
      <w:r w:rsidR="00FB031D" w:rsidRPr="00A5083A">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A5083A">
        <w:rPr>
          <w:rFonts w:ascii="Verdana" w:eastAsia="Times New Roman" w:hAnsi="Verdana" w:cs="Times New Roman"/>
          <w:b/>
          <w:bCs/>
          <w:color w:val="auto"/>
          <w:sz w:val="24"/>
          <w:szCs w:val="24"/>
          <w:lang w:val="lt-LT"/>
        </w:rPr>
        <w:t>pirkimo skelbime nurodyta data ir laiku</w:t>
      </w:r>
      <w:r w:rsidR="00FB031D" w:rsidRPr="00A5083A">
        <w:rPr>
          <w:rFonts w:ascii="Verdana" w:eastAsia="Times New Roman" w:hAnsi="Verdana" w:cs="Times New Roman"/>
          <w:color w:val="auto"/>
          <w:sz w:val="24"/>
          <w:szCs w:val="24"/>
          <w:lang w:val="lt-LT"/>
        </w:rPr>
        <w:t>.</w:t>
      </w:r>
    </w:p>
    <w:p w14:paraId="63F9CC35" w14:textId="50B042D1" w:rsidR="00FB031D" w:rsidRPr="00A5083A" w:rsidRDefault="00D314C7" w:rsidP="00F9466D">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A5083A">
        <w:rPr>
          <w:rFonts w:ascii="Verdana" w:eastAsia="Times New Roman" w:hAnsi="Verdana" w:cs="Times New Roman"/>
          <w:color w:val="auto"/>
          <w:sz w:val="24"/>
          <w:szCs w:val="24"/>
          <w:lang w:val="lt-LT"/>
        </w:rPr>
        <w:t xml:space="preserve">9.2. </w:t>
      </w:r>
      <w:r w:rsidR="00FB031D" w:rsidRPr="00A5083A">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3F3AD2F1" w14:textId="77777777" w:rsidR="00B842BC" w:rsidRPr="00A5083A" w:rsidRDefault="00B842BC" w:rsidP="00F9466D">
      <w:pPr>
        <w:pStyle w:val="Body2"/>
        <w:spacing w:after="0"/>
        <w:rPr>
          <w:rFonts w:ascii="Verdana" w:hAnsi="Verdana" w:cs="Times New Roman"/>
          <w:sz w:val="24"/>
          <w:szCs w:val="24"/>
          <w:lang w:val="lt-LT"/>
        </w:rPr>
      </w:pPr>
    </w:p>
    <w:p w14:paraId="4EBB3FD1" w14:textId="53DC3257" w:rsidR="00B842BC" w:rsidRPr="00A5083A" w:rsidRDefault="00B842BC" w:rsidP="00F9466D">
      <w:pPr>
        <w:pStyle w:val="Antrat"/>
        <w:numPr>
          <w:ilvl w:val="0"/>
          <w:numId w:val="14"/>
        </w:numPr>
        <w:ind w:hanging="371"/>
        <w:jc w:val="center"/>
        <w:rPr>
          <w:rFonts w:ascii="Verdana" w:hAnsi="Verdana" w:cs="Times New Roman"/>
          <w:color w:val="auto"/>
          <w:sz w:val="24"/>
          <w:szCs w:val="24"/>
          <w:lang w:val="lt-LT"/>
        </w:rPr>
      </w:pPr>
      <w:bookmarkStart w:id="43" w:name="_Toc488998677"/>
      <w:bookmarkStart w:id="44" w:name="_Toc513083"/>
      <w:bookmarkStart w:id="45" w:name="_Toc132197472"/>
      <w:bookmarkEnd w:id="43"/>
      <w:r w:rsidRPr="00A5083A">
        <w:rPr>
          <w:rFonts w:ascii="Verdana" w:hAnsi="Verdana" w:cs="Times New Roman"/>
          <w:color w:val="auto"/>
          <w:sz w:val="24"/>
          <w:szCs w:val="24"/>
          <w:lang w:val="lt-LT"/>
        </w:rPr>
        <w:t>PASIŪLYMŲ NAGRINĖJIMAS</w:t>
      </w:r>
      <w:bookmarkEnd w:id="44"/>
      <w:bookmarkEnd w:id="45"/>
    </w:p>
    <w:p w14:paraId="008C0DB8" w14:textId="77777777" w:rsidR="00B842BC" w:rsidRPr="00A5083A" w:rsidRDefault="00B842BC" w:rsidP="00F9466D">
      <w:pPr>
        <w:pStyle w:val="Body2"/>
        <w:tabs>
          <w:tab w:val="left" w:pos="1560"/>
        </w:tabs>
        <w:spacing w:after="0"/>
        <w:ind w:firstLine="851"/>
        <w:rPr>
          <w:rFonts w:ascii="Verdana" w:hAnsi="Verdana" w:cs="Times New Roman"/>
          <w:color w:val="00000A"/>
          <w:sz w:val="24"/>
          <w:szCs w:val="24"/>
          <w:lang w:val="lt-LT"/>
        </w:rPr>
      </w:pPr>
    </w:p>
    <w:p w14:paraId="3A90DC98" w14:textId="122CFDEE" w:rsidR="00BB7244" w:rsidRPr="00A5083A" w:rsidRDefault="00BB7244" w:rsidP="00F9466D">
      <w:pPr>
        <w:pStyle w:val="Body2"/>
        <w:numPr>
          <w:ilvl w:val="1"/>
          <w:numId w:val="66"/>
        </w:numPr>
        <w:tabs>
          <w:tab w:val="left" w:pos="1134"/>
          <w:tab w:val="left" w:pos="1560"/>
        </w:tabs>
        <w:spacing w:after="0"/>
        <w:ind w:left="0" w:firstLine="851"/>
        <w:rPr>
          <w:rFonts w:ascii="Verdana" w:hAnsi="Verdana"/>
          <w:sz w:val="24"/>
          <w:szCs w:val="24"/>
          <w:lang w:val="lt-LT"/>
        </w:rPr>
      </w:pPr>
      <w:r w:rsidRPr="00A5083A">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044682" w:rsidRPr="00A5083A">
        <w:rPr>
          <w:rFonts w:ascii="Verdana" w:hAnsi="Verdana"/>
          <w:sz w:val="24"/>
          <w:szCs w:val="24"/>
          <w:lang w:val="lt-LT"/>
        </w:rPr>
        <w:t>10</w:t>
      </w:r>
      <w:r w:rsidRPr="00A5083A">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0642624C" w14:textId="144F2025" w:rsidR="00BB7244" w:rsidRPr="00A5083A" w:rsidRDefault="00BB7244" w:rsidP="00F9466D">
      <w:pPr>
        <w:pStyle w:val="Body2"/>
        <w:numPr>
          <w:ilvl w:val="1"/>
          <w:numId w:val="66"/>
        </w:numPr>
        <w:tabs>
          <w:tab w:val="left" w:pos="1134"/>
          <w:tab w:val="left" w:pos="1560"/>
        </w:tabs>
        <w:spacing w:after="0"/>
        <w:ind w:left="0" w:firstLine="851"/>
        <w:rPr>
          <w:rFonts w:ascii="Verdana" w:hAnsi="Verdana"/>
          <w:sz w:val="24"/>
          <w:szCs w:val="24"/>
          <w:lang w:val="lt-LT"/>
        </w:rPr>
      </w:pPr>
      <w:r w:rsidRPr="00A5083A">
        <w:rPr>
          <w:rFonts w:ascii="Verdana" w:hAnsi="Verdana"/>
          <w:b/>
          <w:bCs/>
          <w:sz w:val="24"/>
          <w:szCs w:val="24"/>
          <w:lang w:val="lt-LT"/>
        </w:rPr>
        <w:t>Pateiktą ekonomiškai naudingiausią pasiūlymą nagrinėja, vertina ir palygina Komisija šia tvarka</w:t>
      </w:r>
      <w:r w:rsidRPr="00A5083A">
        <w:rPr>
          <w:rFonts w:ascii="Verdana" w:hAnsi="Verdana"/>
          <w:sz w:val="24"/>
          <w:szCs w:val="24"/>
          <w:lang w:val="lt-LT"/>
        </w:rPr>
        <w:t>:</w:t>
      </w:r>
    </w:p>
    <w:p w14:paraId="702EEFE7" w14:textId="5E7B772E" w:rsidR="00BB7244" w:rsidRPr="00A5083A" w:rsidRDefault="00BB7244" w:rsidP="00F9466D">
      <w:pPr>
        <w:pStyle w:val="Body2"/>
        <w:numPr>
          <w:ilvl w:val="2"/>
          <w:numId w:val="66"/>
        </w:numPr>
        <w:tabs>
          <w:tab w:val="left" w:pos="1560"/>
          <w:tab w:val="left" w:pos="1843"/>
        </w:tabs>
        <w:spacing w:after="0"/>
        <w:ind w:left="0" w:firstLine="851"/>
        <w:rPr>
          <w:rFonts w:ascii="Verdana" w:hAnsi="Verdana"/>
          <w:sz w:val="24"/>
          <w:szCs w:val="24"/>
          <w:lang w:val="lt-LT"/>
        </w:rPr>
      </w:pPr>
      <w:r w:rsidRPr="00A5083A">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A5083A" w:rsidRDefault="00BB7244" w:rsidP="00F9466D">
      <w:pPr>
        <w:pStyle w:val="Body2"/>
        <w:numPr>
          <w:ilvl w:val="2"/>
          <w:numId w:val="66"/>
        </w:numPr>
        <w:tabs>
          <w:tab w:val="left" w:pos="1560"/>
          <w:tab w:val="left" w:pos="1843"/>
        </w:tabs>
        <w:spacing w:after="0"/>
        <w:ind w:left="0" w:firstLine="851"/>
        <w:rPr>
          <w:rFonts w:ascii="Verdana" w:hAnsi="Verdana"/>
          <w:sz w:val="24"/>
          <w:szCs w:val="24"/>
          <w:lang w:val="lt-LT"/>
        </w:rPr>
      </w:pPr>
      <w:r w:rsidRPr="00A5083A">
        <w:rPr>
          <w:rFonts w:ascii="Verdana" w:hAnsi="Verdana"/>
          <w:sz w:val="24"/>
          <w:szCs w:val="24"/>
          <w:lang w:val="lt-LT"/>
        </w:rPr>
        <w:t>nagrinėja, ar pasiūlymas atitinka pirkimo dokumentuose nustatytus reikalavimus, nesusijusius su pirkimo objektu;</w:t>
      </w:r>
    </w:p>
    <w:p w14:paraId="00557AF2" w14:textId="77777777" w:rsidR="00BB7244" w:rsidRPr="00A5083A" w:rsidRDefault="00BB7244" w:rsidP="00F9466D">
      <w:pPr>
        <w:pStyle w:val="Body2"/>
        <w:numPr>
          <w:ilvl w:val="2"/>
          <w:numId w:val="66"/>
        </w:numPr>
        <w:tabs>
          <w:tab w:val="left" w:pos="1560"/>
          <w:tab w:val="left" w:pos="1843"/>
        </w:tabs>
        <w:spacing w:after="0"/>
        <w:ind w:left="0" w:firstLine="851"/>
        <w:rPr>
          <w:rFonts w:ascii="Verdana" w:hAnsi="Verdana"/>
          <w:sz w:val="24"/>
          <w:szCs w:val="24"/>
          <w:lang w:val="lt-LT"/>
        </w:rPr>
      </w:pPr>
      <w:r w:rsidRPr="00A5083A">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06A9C0E" w14:textId="77777777" w:rsidR="00044682" w:rsidRPr="00A5083A" w:rsidRDefault="00BB7244" w:rsidP="00F9466D">
      <w:pPr>
        <w:pStyle w:val="Body2"/>
        <w:numPr>
          <w:ilvl w:val="2"/>
          <w:numId w:val="66"/>
        </w:numPr>
        <w:tabs>
          <w:tab w:val="left" w:pos="1560"/>
          <w:tab w:val="left" w:pos="1843"/>
        </w:tabs>
        <w:spacing w:after="0"/>
        <w:ind w:left="0" w:firstLine="851"/>
        <w:rPr>
          <w:rFonts w:ascii="Verdana" w:hAnsi="Verdana"/>
          <w:sz w:val="24"/>
          <w:szCs w:val="24"/>
          <w:lang w:val="lt-LT"/>
        </w:rPr>
      </w:pPr>
      <w:r w:rsidRPr="00A5083A">
        <w:rPr>
          <w:rFonts w:ascii="Verdana" w:hAnsi="Verdana"/>
          <w:sz w:val="24"/>
          <w:szCs w:val="24"/>
          <w:lang w:val="lt-LT"/>
        </w:rPr>
        <w:t>tikrina, ar ekonomiškai naudingiausią pasiūlymą pateikusio tiekėjo nebuvo pasiūlyta neįprastai maža kaina ir ar tiekėjas Komisijos prašymu pateikė raštišką tinkamą kainos pagrįstumo įrodymą;</w:t>
      </w:r>
      <w:bookmarkStart w:id="46" w:name="_Ref74228417"/>
    </w:p>
    <w:p w14:paraId="19B51684" w14:textId="72699981" w:rsidR="00044682" w:rsidRPr="00A5083A" w:rsidRDefault="00044682" w:rsidP="00F9466D">
      <w:pPr>
        <w:pStyle w:val="Body2"/>
        <w:numPr>
          <w:ilvl w:val="2"/>
          <w:numId w:val="66"/>
        </w:numPr>
        <w:tabs>
          <w:tab w:val="left" w:pos="1560"/>
          <w:tab w:val="left" w:pos="1843"/>
        </w:tabs>
        <w:spacing w:after="0"/>
        <w:ind w:left="0" w:firstLine="851"/>
        <w:rPr>
          <w:rFonts w:ascii="Verdana" w:hAnsi="Verdana"/>
          <w:sz w:val="24"/>
          <w:szCs w:val="24"/>
          <w:lang w:val="lt-LT"/>
        </w:rPr>
      </w:pPr>
      <w:r w:rsidRPr="00A5083A">
        <w:rPr>
          <w:rFonts w:ascii="Verdana" w:hAnsi="Verdana"/>
          <w:sz w:val="24"/>
          <w:szCs w:val="24"/>
          <w:lang w:val="lt-LT"/>
        </w:rPr>
        <w:t xml:space="preserve">galimo laimėtojo prašo pateikti pirkimo sąlygų </w:t>
      </w:r>
      <w:r w:rsidR="00B2425C" w:rsidRPr="00A5083A">
        <w:rPr>
          <w:rFonts w:ascii="Verdana" w:hAnsi="Verdana"/>
          <w:sz w:val="24"/>
          <w:szCs w:val="24"/>
          <w:lang w:val="lt-LT"/>
        </w:rPr>
        <w:t>3.4.</w:t>
      </w:r>
      <w:r w:rsidRPr="00A5083A">
        <w:rPr>
          <w:rFonts w:ascii="Verdana" w:hAnsi="Verdana"/>
          <w:sz w:val="24"/>
          <w:szCs w:val="24"/>
          <w:lang w:val="lt-LT"/>
        </w:rPr>
        <w:t xml:space="preserve"> (prašoma tik turint abejonių dėl tiekėjo patikimumo), </w:t>
      </w:r>
      <w:r w:rsidR="00B2425C" w:rsidRPr="00A5083A">
        <w:rPr>
          <w:rFonts w:ascii="Verdana" w:hAnsi="Verdana"/>
          <w:sz w:val="24"/>
          <w:szCs w:val="24"/>
          <w:lang w:val="lt-LT"/>
        </w:rPr>
        <w:t>3.5.</w:t>
      </w:r>
      <w:r w:rsidRPr="00A5083A">
        <w:rPr>
          <w:rFonts w:ascii="Verdana" w:hAnsi="Verdana"/>
          <w:sz w:val="24"/>
          <w:szCs w:val="24"/>
          <w:lang w:val="lt-LT"/>
        </w:rPr>
        <w:t xml:space="preserve"> ir </w:t>
      </w:r>
      <w:r w:rsidR="00B2425C" w:rsidRPr="00A5083A">
        <w:rPr>
          <w:rFonts w:ascii="Verdana" w:hAnsi="Verdana"/>
          <w:sz w:val="24"/>
          <w:szCs w:val="24"/>
          <w:lang w:val="lt-LT"/>
        </w:rPr>
        <w:t>3.6.</w:t>
      </w:r>
      <w:r w:rsidRPr="00A5083A">
        <w:rPr>
          <w:rFonts w:ascii="Verdana" w:hAnsi="Verdana"/>
          <w:sz w:val="24"/>
          <w:szCs w:val="24"/>
          <w:lang w:val="lt-LT"/>
        </w:rPr>
        <w:t xml:space="preserve"> punktuose nurodytus dokumentus ir patikrina, ar nėra pirkimo sąlygų </w:t>
      </w:r>
      <w:r w:rsidR="00B2425C" w:rsidRPr="00A5083A">
        <w:rPr>
          <w:rFonts w:ascii="Verdana" w:hAnsi="Verdana"/>
          <w:sz w:val="24"/>
          <w:szCs w:val="24"/>
          <w:lang w:val="lt-LT"/>
        </w:rPr>
        <w:t>3.4.</w:t>
      </w:r>
      <w:r w:rsidRPr="00A5083A">
        <w:rPr>
          <w:rFonts w:ascii="Verdana" w:hAnsi="Verdana"/>
          <w:sz w:val="24"/>
          <w:szCs w:val="24"/>
          <w:lang w:val="lt-LT"/>
        </w:rPr>
        <w:t xml:space="preserve"> punkte nustatytų pašalinimo pagrindų </w:t>
      </w:r>
      <w:r w:rsidRPr="00A5083A">
        <w:rPr>
          <w:rFonts w:ascii="Verdana" w:hAnsi="Verdana"/>
          <w:kern w:val="16"/>
          <w:sz w:val="24"/>
          <w:szCs w:val="24"/>
          <w:lang w:val="lt-LT"/>
        </w:rPr>
        <w:t>(nereikalaujama, jei nėra</w:t>
      </w:r>
      <w:r w:rsidRPr="00A5083A">
        <w:rPr>
          <w:rFonts w:ascii="Verdana" w:hAnsi="Verdana"/>
          <w:sz w:val="24"/>
          <w:szCs w:val="24"/>
          <w:lang w:val="lt-LT"/>
        </w:rPr>
        <w:t xml:space="preserve"> </w:t>
      </w:r>
      <w:r w:rsidRPr="00A5083A">
        <w:rPr>
          <w:rFonts w:ascii="Verdana" w:hAnsi="Verdana" w:cs="Times New Roman"/>
          <w:color w:val="auto"/>
          <w:sz w:val="24"/>
          <w:szCs w:val="24"/>
          <w:lang w:val="lt-LT"/>
        </w:rPr>
        <w:t>pagrįstų abejonių dėl tiekėjų patikimumo</w:t>
      </w:r>
      <w:r w:rsidRPr="00A5083A">
        <w:rPr>
          <w:rFonts w:ascii="Verdana" w:hAnsi="Verdana"/>
          <w:sz w:val="24"/>
          <w:szCs w:val="24"/>
          <w:lang w:val="lt-LT"/>
        </w:rPr>
        <w:t xml:space="preserve">), ar galimas laimėtojas atitinka pirkimo sąlygų </w:t>
      </w:r>
      <w:r w:rsidR="00B2425C" w:rsidRPr="00A5083A">
        <w:rPr>
          <w:rFonts w:ascii="Verdana" w:hAnsi="Verdana"/>
          <w:sz w:val="24"/>
          <w:szCs w:val="24"/>
          <w:lang w:val="lt-LT"/>
        </w:rPr>
        <w:t>3.5.</w:t>
      </w:r>
      <w:r w:rsidRPr="00A5083A">
        <w:rPr>
          <w:rFonts w:ascii="Verdana" w:hAnsi="Verdana"/>
          <w:sz w:val="24"/>
          <w:szCs w:val="24"/>
          <w:lang w:val="lt-LT"/>
        </w:rPr>
        <w:t xml:space="preserve"> punkte nustatytus minimalius kvalifikacinius reikalavimus ir ar galimas laimėtojas atitinka pirkimo sąlygų </w:t>
      </w:r>
      <w:r w:rsidR="00B2425C" w:rsidRPr="00A5083A">
        <w:rPr>
          <w:rFonts w:ascii="Verdana" w:hAnsi="Verdana"/>
          <w:sz w:val="24"/>
          <w:szCs w:val="24"/>
          <w:lang w:val="lt-LT"/>
        </w:rPr>
        <w:t>3.6.</w:t>
      </w:r>
      <w:r w:rsidRPr="00A5083A">
        <w:rPr>
          <w:rFonts w:ascii="Verdana" w:hAnsi="Verdana"/>
          <w:sz w:val="24"/>
          <w:szCs w:val="24"/>
          <w:lang w:val="lt-LT"/>
        </w:rPr>
        <w:t xml:space="preserve"> punkte reikalaujamą aplinkos apsaugos vadybos sistemos standartą.</w:t>
      </w:r>
    </w:p>
    <w:p w14:paraId="73237709" w14:textId="4CD0F823" w:rsidR="00BB7244" w:rsidRPr="00A5083A" w:rsidRDefault="00BB7244" w:rsidP="00F9466D">
      <w:pPr>
        <w:pStyle w:val="Body2"/>
        <w:numPr>
          <w:ilvl w:val="1"/>
          <w:numId w:val="66"/>
        </w:numPr>
        <w:tabs>
          <w:tab w:val="left" w:pos="1560"/>
          <w:tab w:val="left" w:pos="1843"/>
        </w:tabs>
        <w:spacing w:after="0"/>
        <w:ind w:left="0" w:firstLine="709"/>
        <w:rPr>
          <w:rFonts w:ascii="Verdana" w:hAnsi="Verdana"/>
          <w:sz w:val="24"/>
          <w:szCs w:val="24"/>
          <w:lang w:val="lt-LT"/>
        </w:rPr>
      </w:pPr>
      <w:r w:rsidRPr="00A5083A">
        <w:rPr>
          <w:rFonts w:ascii="Verdana" w:hAnsi="Verdana"/>
          <w:sz w:val="24"/>
          <w:szCs w:val="24"/>
          <w:lang w:val="lt-LT"/>
        </w:rPr>
        <w:t xml:space="preserve">Jeigu kandidatas ar dalyvis pateikė netikslius, neišsamius ar klaidingus </w:t>
      </w:r>
      <w:r w:rsidRPr="00A5083A">
        <w:rPr>
          <w:rFonts w:ascii="Verdana" w:hAnsi="Verdana"/>
          <w:color w:val="auto"/>
          <w:sz w:val="24"/>
          <w:szCs w:val="24"/>
          <w:lang w:val="lt-LT"/>
        </w:rPr>
        <w:t xml:space="preserve">dokumentus ar duomenis apie atitiktį pirkimo dokumentų </w:t>
      </w:r>
      <w:r w:rsidRPr="00A5083A">
        <w:rPr>
          <w:rFonts w:ascii="Verdana" w:hAnsi="Verdana"/>
          <w:color w:val="auto"/>
          <w:sz w:val="24"/>
          <w:szCs w:val="24"/>
          <w:lang w:val="lt-LT"/>
        </w:rPr>
        <w:lastRenderedPageBreak/>
        <w:t xml:space="preserve">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6" w:history="1">
        <w:r w:rsidRPr="00A5083A">
          <w:rPr>
            <w:rStyle w:val="Hipersaitas"/>
            <w:rFonts w:ascii="Verdana" w:hAnsi="Verdana"/>
            <w:color w:val="auto"/>
            <w:sz w:val="24"/>
            <w:szCs w:val="24"/>
            <w:lang w:val="lt-LT"/>
          </w:rPr>
          <w:t>Viešųjų pirkimų tarnybos nustatytomis taisyklėmis</w:t>
        </w:r>
      </w:hyperlink>
      <w:r w:rsidRPr="00A5083A">
        <w:rPr>
          <w:rFonts w:ascii="Verdana" w:hAnsi="Verdana"/>
          <w:color w:val="auto"/>
          <w:sz w:val="24"/>
          <w:szCs w:val="24"/>
          <w:lang w:val="lt-LT"/>
        </w:rPr>
        <w:t>.</w:t>
      </w:r>
    </w:p>
    <w:p w14:paraId="329A7BBF" w14:textId="15CD21D5" w:rsidR="00BB7244" w:rsidRPr="00A5083A" w:rsidRDefault="00BB7244" w:rsidP="00F9466D">
      <w:pPr>
        <w:pStyle w:val="Body2"/>
        <w:numPr>
          <w:ilvl w:val="1"/>
          <w:numId w:val="66"/>
        </w:numPr>
        <w:tabs>
          <w:tab w:val="left" w:pos="1134"/>
          <w:tab w:val="left" w:pos="1560"/>
        </w:tabs>
        <w:spacing w:after="0"/>
        <w:ind w:left="0" w:firstLine="851"/>
        <w:rPr>
          <w:rFonts w:ascii="Verdana" w:hAnsi="Verdana"/>
          <w:sz w:val="24"/>
          <w:szCs w:val="24"/>
          <w:lang w:val="lt-LT"/>
        </w:rPr>
      </w:pPr>
      <w:bookmarkStart w:id="47" w:name="part_62ab7d0ebdd94b57b444df09baa775a1"/>
      <w:bookmarkEnd w:id="47"/>
      <w:r w:rsidRPr="00A5083A">
        <w:rPr>
          <w:rFonts w:ascii="Verdana" w:hAnsi="Verdana"/>
          <w:color w:val="auto"/>
          <w:sz w:val="24"/>
          <w:szCs w:val="24"/>
          <w:lang w:val="lt-LT"/>
        </w:rPr>
        <w:t xml:space="preserve"> Pasiūlymo patikslinimas, papildymas ar paaiškinimas privalo būti pateiktas per Perkančiosios organizacijos nustatytą terminą ir negali lemti naujo pasiūlymo pateikimo, t. y. jį teikiant negali būti atliekamas esminis </w:t>
      </w:r>
      <w:r w:rsidRPr="00A5083A">
        <w:rPr>
          <w:rFonts w:ascii="Verdana" w:hAnsi="Verdana"/>
          <w:sz w:val="24"/>
          <w:szCs w:val="24"/>
          <w:lang w:val="lt-LT"/>
        </w:rPr>
        <w:t>pasiūlymo pakeitimas.</w:t>
      </w:r>
      <w:bookmarkStart w:id="48" w:name="part_158b60606afc42dba0e6bd3737898715"/>
      <w:bookmarkEnd w:id="48"/>
      <w:r w:rsidRPr="00A5083A">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A5083A">
        <w:rPr>
          <w:rFonts w:ascii="Verdana" w:hAnsi="Verdana"/>
          <w:b/>
          <w:bCs/>
          <w:sz w:val="24"/>
          <w:szCs w:val="24"/>
          <w:lang w:val="lt-LT"/>
        </w:rPr>
        <w:t>fiksuot</w:t>
      </w:r>
      <w:r w:rsidR="00D608D8" w:rsidRPr="00A5083A">
        <w:rPr>
          <w:rFonts w:ascii="Verdana" w:hAnsi="Verdana"/>
          <w:b/>
          <w:bCs/>
          <w:sz w:val="24"/>
          <w:szCs w:val="24"/>
          <w:lang w:val="lt-LT"/>
        </w:rPr>
        <w:t xml:space="preserve">o įkainio </w:t>
      </w:r>
      <w:r w:rsidRPr="00A5083A">
        <w:rPr>
          <w:rFonts w:ascii="Verdana" w:hAnsi="Verdana"/>
          <w:sz w:val="24"/>
          <w:szCs w:val="24"/>
          <w:lang w:val="lt-LT"/>
        </w:rPr>
        <w:t>kainodara) ar sąnaudų:</w:t>
      </w:r>
    </w:p>
    <w:p w14:paraId="6B8A2261" w14:textId="77777777" w:rsidR="00BB7244" w:rsidRPr="00A5083A" w:rsidRDefault="00BB7244" w:rsidP="00F9466D">
      <w:pPr>
        <w:pStyle w:val="Body2"/>
        <w:numPr>
          <w:ilvl w:val="2"/>
          <w:numId w:val="66"/>
        </w:numPr>
        <w:tabs>
          <w:tab w:val="left" w:pos="1560"/>
          <w:tab w:val="left" w:pos="1843"/>
        </w:tabs>
        <w:spacing w:after="0"/>
        <w:ind w:left="0" w:firstLine="851"/>
        <w:rPr>
          <w:rFonts w:ascii="Verdana" w:hAnsi="Verdana"/>
          <w:sz w:val="24"/>
          <w:szCs w:val="24"/>
          <w:lang w:val="lt-LT"/>
        </w:rPr>
      </w:pPr>
      <w:r w:rsidRPr="00A5083A">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77777777" w:rsidR="00BB7244" w:rsidRPr="00A5083A" w:rsidRDefault="00BB7244" w:rsidP="00F9466D">
      <w:pPr>
        <w:pStyle w:val="Body2"/>
        <w:numPr>
          <w:ilvl w:val="2"/>
          <w:numId w:val="66"/>
        </w:numPr>
        <w:tabs>
          <w:tab w:val="left" w:pos="1560"/>
          <w:tab w:val="left" w:pos="1843"/>
        </w:tabs>
        <w:spacing w:after="0"/>
        <w:ind w:left="0" w:firstLine="851"/>
        <w:rPr>
          <w:rFonts w:ascii="Verdana" w:hAnsi="Verdana"/>
          <w:sz w:val="24"/>
          <w:szCs w:val="24"/>
          <w:lang w:val="lt-LT"/>
        </w:rPr>
      </w:pPr>
      <w:bookmarkStart w:id="49" w:name="part_1f09e722ecfa48c38a6c4e4b6c53d4b9"/>
      <w:bookmarkEnd w:id="49"/>
      <w:r w:rsidRPr="00A5083A">
        <w:rPr>
          <w:rFonts w:ascii="Verdana" w:hAnsi="Verdana"/>
          <w:sz w:val="24"/>
          <w:szCs w:val="24"/>
          <w:lang w:val="lt-LT"/>
        </w:rPr>
        <w:t>tais atvejais, kai pirkime taikomas fiksuotos kainos kainodaros metodas, galutinė pasiūlymo kaina be PVM negali būti keičiama;</w:t>
      </w:r>
    </w:p>
    <w:p w14:paraId="50D2B0F1" w14:textId="77777777" w:rsidR="00BB7244" w:rsidRPr="00A5083A" w:rsidRDefault="00BB7244" w:rsidP="00F9466D">
      <w:pPr>
        <w:pStyle w:val="Body2"/>
        <w:numPr>
          <w:ilvl w:val="2"/>
          <w:numId w:val="66"/>
        </w:numPr>
        <w:tabs>
          <w:tab w:val="left" w:pos="1560"/>
          <w:tab w:val="left" w:pos="1843"/>
        </w:tabs>
        <w:spacing w:after="0"/>
        <w:ind w:left="0" w:firstLine="851"/>
        <w:rPr>
          <w:rFonts w:ascii="Verdana" w:hAnsi="Verdana"/>
          <w:sz w:val="24"/>
          <w:szCs w:val="24"/>
          <w:lang w:val="lt-LT"/>
        </w:rPr>
      </w:pPr>
      <w:bookmarkStart w:id="50" w:name="part_5e4662bf894247d7955359aeeebb2de0"/>
      <w:bookmarkEnd w:id="50"/>
      <w:r w:rsidRPr="00A5083A">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p>
    <w:p w14:paraId="3DDAE4EB" w14:textId="77777777" w:rsidR="00BB7244" w:rsidRPr="00A5083A" w:rsidRDefault="00BB7244" w:rsidP="00F9466D">
      <w:pPr>
        <w:pStyle w:val="Body2"/>
        <w:numPr>
          <w:ilvl w:val="2"/>
          <w:numId w:val="66"/>
        </w:numPr>
        <w:tabs>
          <w:tab w:val="left" w:pos="1560"/>
          <w:tab w:val="left" w:pos="1843"/>
        </w:tabs>
        <w:spacing w:after="0"/>
        <w:ind w:left="0" w:firstLine="851"/>
        <w:rPr>
          <w:rFonts w:ascii="Verdana" w:hAnsi="Verdana"/>
          <w:sz w:val="24"/>
          <w:szCs w:val="24"/>
          <w:lang w:val="lt-LT"/>
        </w:rPr>
      </w:pPr>
      <w:bookmarkStart w:id="51" w:name="part_5d42f38a13154a6e80925507e8c95d24"/>
      <w:bookmarkEnd w:id="51"/>
      <w:r w:rsidRPr="00A5083A">
        <w:rPr>
          <w:rFonts w:ascii="Verdana" w:hAnsi="Verdana"/>
          <w:sz w:val="24"/>
          <w:szCs w:val="24"/>
          <w:lang w:val="lt-LT"/>
        </w:rPr>
        <w:t>tais atvejais, kai pirkime taikomas kintamo įkainio kainodaros metodas, negali būti keičiamas pasiūlytas antkainis (nuolaida).</w:t>
      </w:r>
    </w:p>
    <w:p w14:paraId="118CDD45" w14:textId="77777777" w:rsidR="00BB7244" w:rsidRPr="00A5083A" w:rsidRDefault="00BB7244" w:rsidP="00F9466D">
      <w:pPr>
        <w:pStyle w:val="Body2"/>
        <w:numPr>
          <w:ilvl w:val="1"/>
          <w:numId w:val="66"/>
        </w:numPr>
        <w:tabs>
          <w:tab w:val="left" w:pos="1560"/>
          <w:tab w:val="left" w:pos="1843"/>
        </w:tabs>
        <w:spacing w:after="0"/>
        <w:ind w:left="0" w:firstLine="851"/>
        <w:rPr>
          <w:rFonts w:ascii="Verdana" w:hAnsi="Verdana"/>
          <w:sz w:val="24"/>
          <w:szCs w:val="24"/>
          <w:lang w:val="lt-LT"/>
        </w:rPr>
      </w:pPr>
      <w:bookmarkStart w:id="52" w:name="part_848175399f954ad4a8e8ba0e0cc2a549"/>
      <w:bookmarkEnd w:id="52"/>
      <w:r w:rsidRPr="00A5083A">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A5083A" w:rsidRDefault="00BB7244" w:rsidP="00F9466D">
      <w:pPr>
        <w:pStyle w:val="Body2"/>
        <w:numPr>
          <w:ilvl w:val="1"/>
          <w:numId w:val="66"/>
        </w:numPr>
        <w:tabs>
          <w:tab w:val="left" w:pos="1560"/>
          <w:tab w:val="left" w:pos="1843"/>
        </w:tabs>
        <w:spacing w:after="0"/>
        <w:ind w:left="0" w:firstLine="851"/>
        <w:rPr>
          <w:rFonts w:ascii="Verdana" w:hAnsi="Verdana"/>
          <w:sz w:val="24"/>
          <w:szCs w:val="24"/>
          <w:lang w:val="lt-LT"/>
        </w:rPr>
      </w:pPr>
      <w:bookmarkStart w:id="53" w:name="part_0ca8c36c18d547fb837a3dd5628590c8"/>
      <w:bookmarkStart w:id="54" w:name="part_d1c8889ab0e2481d900fe38650410739"/>
      <w:bookmarkEnd w:id="53"/>
      <w:bookmarkEnd w:id="54"/>
      <w:r w:rsidRPr="00A5083A">
        <w:rPr>
          <w:rFonts w:ascii="Verdana" w:hAnsi="Verdana"/>
          <w:sz w:val="24"/>
          <w:szCs w:val="24"/>
          <w:lang w:val="lt-LT"/>
        </w:rPr>
        <w:t>Tiekėjas, teikdamas atsakymą į prašymą patikslinti, papildyti ar paaiškinti pasiūlymą, turi:</w:t>
      </w:r>
    </w:p>
    <w:p w14:paraId="0ACF89DE" w14:textId="77777777" w:rsidR="00BB7244" w:rsidRPr="00A5083A" w:rsidRDefault="00BB7244" w:rsidP="00F9466D">
      <w:pPr>
        <w:pStyle w:val="Body2"/>
        <w:numPr>
          <w:ilvl w:val="2"/>
          <w:numId w:val="66"/>
        </w:numPr>
        <w:tabs>
          <w:tab w:val="left" w:pos="1560"/>
          <w:tab w:val="left" w:pos="1701"/>
          <w:tab w:val="left" w:pos="1843"/>
        </w:tabs>
        <w:spacing w:after="0"/>
        <w:ind w:left="0" w:firstLine="851"/>
        <w:rPr>
          <w:rFonts w:ascii="Verdana" w:hAnsi="Verdana"/>
          <w:sz w:val="24"/>
          <w:szCs w:val="24"/>
          <w:lang w:val="lt-LT"/>
        </w:rPr>
      </w:pPr>
      <w:bookmarkStart w:id="55" w:name="part_38db05621d2c4a008678868a5d8616ab"/>
      <w:bookmarkEnd w:id="55"/>
      <w:r w:rsidRPr="00A5083A">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A5083A">
        <w:rPr>
          <w:rFonts w:ascii="Verdana" w:hAnsi="Verdana"/>
          <w:i/>
          <w:iCs/>
          <w:sz w:val="24"/>
          <w:szCs w:val="24"/>
          <w:lang w:val="lt-LT"/>
        </w:rPr>
        <w:t>;</w:t>
      </w:r>
    </w:p>
    <w:p w14:paraId="56E8B029" w14:textId="77777777" w:rsidR="00BB7244" w:rsidRPr="00A5083A" w:rsidRDefault="00BB7244" w:rsidP="00F9466D">
      <w:pPr>
        <w:pStyle w:val="Body2"/>
        <w:numPr>
          <w:ilvl w:val="2"/>
          <w:numId w:val="66"/>
        </w:numPr>
        <w:tabs>
          <w:tab w:val="left" w:pos="1560"/>
          <w:tab w:val="left" w:pos="1701"/>
          <w:tab w:val="left" w:pos="1843"/>
        </w:tabs>
        <w:spacing w:after="0"/>
        <w:ind w:left="0" w:firstLine="851"/>
        <w:rPr>
          <w:rFonts w:ascii="Verdana" w:hAnsi="Verdana"/>
          <w:sz w:val="24"/>
          <w:szCs w:val="24"/>
          <w:lang w:val="lt-LT"/>
        </w:rPr>
      </w:pPr>
      <w:bookmarkStart w:id="56" w:name="part_8e4ab1173f094679814c2f491254eeb3"/>
      <w:bookmarkEnd w:id="56"/>
      <w:r w:rsidRPr="00A5083A">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A5083A" w:rsidRDefault="00BB7244" w:rsidP="00F9466D">
      <w:pPr>
        <w:pStyle w:val="Body2"/>
        <w:numPr>
          <w:ilvl w:val="1"/>
          <w:numId w:val="66"/>
        </w:numPr>
        <w:tabs>
          <w:tab w:val="left" w:pos="1560"/>
          <w:tab w:val="left" w:pos="1701"/>
          <w:tab w:val="left" w:pos="1843"/>
        </w:tabs>
        <w:spacing w:after="0"/>
        <w:ind w:left="0" w:firstLine="851"/>
        <w:rPr>
          <w:rFonts w:ascii="Verdana" w:hAnsi="Verdana"/>
          <w:sz w:val="24"/>
          <w:szCs w:val="24"/>
          <w:lang w:val="lt-LT"/>
        </w:rPr>
      </w:pPr>
      <w:bookmarkStart w:id="57" w:name="part_cb2ddccd64014b948f2104d59206f7b9"/>
      <w:bookmarkEnd w:id="57"/>
      <w:r w:rsidRPr="00A5083A">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A5083A" w:rsidRDefault="00BB7244" w:rsidP="00F9466D">
      <w:pPr>
        <w:pStyle w:val="Body2"/>
        <w:numPr>
          <w:ilvl w:val="2"/>
          <w:numId w:val="66"/>
        </w:numPr>
        <w:tabs>
          <w:tab w:val="left" w:pos="1418"/>
          <w:tab w:val="left" w:pos="1560"/>
          <w:tab w:val="left" w:pos="1701"/>
          <w:tab w:val="left" w:pos="1843"/>
        </w:tabs>
        <w:spacing w:after="0"/>
        <w:ind w:left="0" w:firstLine="851"/>
        <w:rPr>
          <w:rFonts w:ascii="Verdana" w:hAnsi="Verdana"/>
          <w:sz w:val="24"/>
          <w:szCs w:val="24"/>
          <w:lang w:val="lt-LT"/>
        </w:rPr>
      </w:pPr>
      <w:bookmarkStart w:id="58" w:name="part_f7ffdb41e2f14b23ac5fa69b79664c6f"/>
      <w:bookmarkEnd w:id="58"/>
      <w:r w:rsidRPr="00A5083A">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A5083A" w:rsidRDefault="00BB7244" w:rsidP="00F9466D">
      <w:pPr>
        <w:pStyle w:val="Body2"/>
        <w:numPr>
          <w:ilvl w:val="2"/>
          <w:numId w:val="66"/>
        </w:numPr>
        <w:tabs>
          <w:tab w:val="left" w:pos="1418"/>
          <w:tab w:val="left" w:pos="1560"/>
          <w:tab w:val="left" w:pos="1701"/>
          <w:tab w:val="left" w:pos="1843"/>
        </w:tabs>
        <w:spacing w:after="0"/>
        <w:ind w:left="0" w:firstLine="851"/>
        <w:rPr>
          <w:rFonts w:ascii="Verdana" w:hAnsi="Verdana"/>
          <w:sz w:val="24"/>
          <w:szCs w:val="24"/>
          <w:lang w:val="lt-LT"/>
        </w:rPr>
      </w:pPr>
      <w:bookmarkStart w:id="59" w:name="part_5d046444bb5e436fb2a662cb00e9ade7"/>
      <w:bookmarkEnd w:id="59"/>
      <w:r w:rsidRPr="00A5083A">
        <w:rPr>
          <w:rFonts w:ascii="Verdana" w:hAnsi="Verdana"/>
          <w:sz w:val="24"/>
          <w:szCs w:val="24"/>
          <w:lang w:val="lt-LT"/>
        </w:rPr>
        <w:t xml:space="preserve">Perkančiajai organizacijai, išnagrinėjus tiekėjo pateiktą atsakymą į prašymą dėl pasiūlymo patikslinimo, papildymo ar paaiškinimo, kyla </w:t>
      </w:r>
      <w:r w:rsidRPr="00A5083A">
        <w:rPr>
          <w:rFonts w:ascii="Verdana" w:hAnsi="Verdana"/>
          <w:sz w:val="24"/>
          <w:szCs w:val="24"/>
          <w:lang w:val="lt-LT"/>
        </w:rPr>
        <w:lastRenderedPageBreak/>
        <w:t>poreikis kreiptis dėl tiekėjo pateiktos informacijos patikslinimo, papildymo ar paaiškinimo.</w:t>
      </w:r>
    </w:p>
    <w:bookmarkEnd w:id="46"/>
    <w:p w14:paraId="71BD0AFC" w14:textId="77777777" w:rsidR="00BB7244" w:rsidRPr="00A5083A" w:rsidRDefault="00BB7244" w:rsidP="00F9466D">
      <w:pPr>
        <w:pStyle w:val="Body2"/>
        <w:numPr>
          <w:ilvl w:val="1"/>
          <w:numId w:val="66"/>
        </w:numPr>
        <w:tabs>
          <w:tab w:val="left" w:pos="1134"/>
          <w:tab w:val="left" w:pos="1418"/>
          <w:tab w:val="left" w:pos="1560"/>
        </w:tabs>
        <w:spacing w:after="0"/>
        <w:ind w:left="0" w:firstLine="851"/>
        <w:rPr>
          <w:rFonts w:ascii="Verdana" w:hAnsi="Verdana"/>
          <w:sz w:val="24"/>
          <w:szCs w:val="24"/>
          <w:lang w:val="lt-LT"/>
        </w:rPr>
      </w:pPr>
      <w:r w:rsidRPr="00A5083A">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7C5B54D0" w14:textId="77777777" w:rsidR="00BB7244" w:rsidRPr="00A5083A" w:rsidRDefault="00BB7244" w:rsidP="00F9466D">
      <w:pPr>
        <w:pStyle w:val="Body2"/>
        <w:numPr>
          <w:ilvl w:val="1"/>
          <w:numId w:val="66"/>
        </w:numPr>
        <w:tabs>
          <w:tab w:val="left" w:pos="1134"/>
          <w:tab w:val="left" w:pos="1418"/>
          <w:tab w:val="left" w:pos="1560"/>
        </w:tabs>
        <w:spacing w:after="0"/>
        <w:ind w:left="0" w:firstLine="851"/>
        <w:rPr>
          <w:rFonts w:ascii="Verdana" w:hAnsi="Verdana"/>
          <w:sz w:val="24"/>
          <w:szCs w:val="24"/>
          <w:lang w:val="lt-LT"/>
        </w:rPr>
      </w:pPr>
      <w:r w:rsidRPr="00A5083A">
        <w:rPr>
          <w:rFonts w:ascii="Verdana" w:hAnsi="Verdana"/>
          <w:sz w:val="24"/>
          <w:szCs w:val="24"/>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6D1BCA7" w14:textId="77777777" w:rsidR="00BB7244" w:rsidRPr="00A5083A" w:rsidRDefault="00BB7244" w:rsidP="00F9466D">
      <w:pPr>
        <w:pStyle w:val="Body2"/>
        <w:numPr>
          <w:ilvl w:val="1"/>
          <w:numId w:val="66"/>
        </w:numPr>
        <w:tabs>
          <w:tab w:val="left" w:pos="1418"/>
          <w:tab w:val="left" w:pos="1560"/>
          <w:tab w:val="left" w:pos="1701"/>
        </w:tabs>
        <w:spacing w:after="0"/>
        <w:ind w:left="0" w:firstLine="851"/>
        <w:rPr>
          <w:rFonts w:ascii="Verdana" w:hAnsi="Verdana"/>
          <w:sz w:val="24"/>
          <w:szCs w:val="24"/>
          <w:lang w:val="lt-LT"/>
        </w:rPr>
      </w:pPr>
      <w:r w:rsidRPr="00A5083A">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A5083A" w:rsidRDefault="00B842BC" w:rsidP="00F9466D">
      <w:pPr>
        <w:pStyle w:val="Body2"/>
        <w:tabs>
          <w:tab w:val="left" w:pos="1260"/>
        </w:tabs>
        <w:spacing w:after="0"/>
        <w:rPr>
          <w:rFonts w:ascii="Verdana" w:hAnsi="Verdana" w:cs="Times New Roman"/>
          <w:sz w:val="24"/>
          <w:szCs w:val="24"/>
          <w:lang w:val="lt-LT"/>
        </w:rPr>
      </w:pPr>
    </w:p>
    <w:p w14:paraId="641E4C39" w14:textId="4B64FB5D" w:rsidR="00B842BC" w:rsidRPr="00A5083A" w:rsidRDefault="00B842BC" w:rsidP="00F9466D">
      <w:pPr>
        <w:pStyle w:val="Antrat"/>
        <w:numPr>
          <w:ilvl w:val="0"/>
          <w:numId w:val="66"/>
        </w:numPr>
        <w:jc w:val="center"/>
        <w:rPr>
          <w:rFonts w:ascii="Verdana" w:hAnsi="Verdana" w:cs="Times New Roman"/>
          <w:color w:val="auto"/>
          <w:sz w:val="24"/>
          <w:szCs w:val="24"/>
          <w:lang w:val="lt-LT"/>
        </w:rPr>
      </w:pPr>
      <w:bookmarkStart w:id="60" w:name="_Toc488998678"/>
      <w:bookmarkStart w:id="61" w:name="_Toc513084"/>
      <w:bookmarkStart w:id="62" w:name="_Toc132197473"/>
      <w:bookmarkEnd w:id="60"/>
      <w:r w:rsidRPr="00A5083A">
        <w:rPr>
          <w:rFonts w:ascii="Verdana" w:hAnsi="Verdana" w:cs="Times New Roman"/>
          <w:color w:val="auto"/>
          <w:sz w:val="24"/>
          <w:szCs w:val="24"/>
          <w:lang w:val="lt-LT"/>
        </w:rPr>
        <w:t>PASIŪLYMŲ ATMETIMO PRIEŽASTYS</w:t>
      </w:r>
      <w:bookmarkEnd w:id="61"/>
      <w:bookmarkEnd w:id="62"/>
    </w:p>
    <w:p w14:paraId="795F18E5" w14:textId="77777777" w:rsidR="00B842BC" w:rsidRPr="00A5083A" w:rsidRDefault="00B842BC" w:rsidP="00F9466D">
      <w:pPr>
        <w:pStyle w:val="Body2"/>
        <w:spacing w:after="0"/>
        <w:rPr>
          <w:rFonts w:ascii="Verdana" w:hAnsi="Verdana" w:cs="Times New Roman"/>
          <w:color w:val="00000A"/>
          <w:sz w:val="24"/>
          <w:szCs w:val="24"/>
          <w:lang w:val="lt-LT"/>
        </w:rPr>
      </w:pPr>
    </w:p>
    <w:p w14:paraId="504B0280" w14:textId="49AEB078" w:rsidR="00B842BC" w:rsidRPr="00A5083A" w:rsidRDefault="00094010" w:rsidP="00F9466D">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A5083A">
        <w:rPr>
          <w:rFonts w:ascii="Verdana" w:hAnsi="Verdana" w:cs="Times New Roman"/>
          <w:color w:val="00000A"/>
          <w:sz w:val="24"/>
          <w:szCs w:val="24"/>
          <w:lang w:val="lt-LT"/>
        </w:rPr>
        <w:t xml:space="preserve">11.1. </w:t>
      </w:r>
      <w:r w:rsidR="00B842BC" w:rsidRPr="00A5083A">
        <w:rPr>
          <w:rFonts w:ascii="Verdana" w:hAnsi="Verdana" w:cs="Times New Roman"/>
          <w:color w:val="00000A"/>
          <w:sz w:val="24"/>
          <w:szCs w:val="24"/>
          <w:lang w:val="lt-LT"/>
        </w:rPr>
        <w:t>Pirkimo Komisija atmeta pasiūlymą, jeigu:</w:t>
      </w:r>
    </w:p>
    <w:p w14:paraId="68ABC556" w14:textId="4DB4C91B" w:rsidR="00B842BC" w:rsidRPr="00A5083A" w:rsidRDefault="00094010" w:rsidP="00F9466D">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A5083A">
        <w:rPr>
          <w:rFonts w:ascii="Verdana" w:hAnsi="Verdana" w:cs="Times New Roman"/>
          <w:color w:val="00000A"/>
          <w:sz w:val="24"/>
          <w:szCs w:val="24"/>
          <w:lang w:val="lt-LT"/>
        </w:rPr>
        <w:t xml:space="preserve">11.1.1. </w:t>
      </w:r>
      <w:r w:rsidR="00B842BC" w:rsidRPr="00A5083A">
        <w:rPr>
          <w:rFonts w:ascii="Verdana" w:hAnsi="Verdana" w:cs="Times New Roman"/>
          <w:color w:val="00000A"/>
          <w:sz w:val="24"/>
          <w:szCs w:val="24"/>
          <w:lang w:val="lt-LT"/>
        </w:rPr>
        <w:t>tiekėjas pasiūlymą ar jo dalį pateikė ne CVP IS priemonėmis;</w:t>
      </w:r>
    </w:p>
    <w:p w14:paraId="20BE501B" w14:textId="2B93DEA9" w:rsidR="00B842BC" w:rsidRPr="00A5083A" w:rsidRDefault="00094010" w:rsidP="00F9466D">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A5083A">
        <w:rPr>
          <w:rFonts w:ascii="Verdana" w:hAnsi="Verdana" w:cs="Times New Roman"/>
          <w:color w:val="00000A"/>
          <w:sz w:val="24"/>
          <w:szCs w:val="24"/>
          <w:lang w:val="lt-LT"/>
        </w:rPr>
        <w:t xml:space="preserve">11.1.2. </w:t>
      </w:r>
      <w:r w:rsidR="00B842BC" w:rsidRPr="00A5083A">
        <w:rPr>
          <w:rFonts w:ascii="Verdana" w:hAnsi="Verdana" w:cs="Times New Roman"/>
          <w:color w:val="00000A"/>
          <w:sz w:val="24"/>
          <w:szCs w:val="24"/>
          <w:lang w:val="lt-LT"/>
        </w:rPr>
        <w:t>pasiūlymas neatitinka pirkimo dokumentuose nustatytų reikalavimų;</w:t>
      </w:r>
      <w:bookmarkStart w:id="63" w:name="_Ref74228308"/>
    </w:p>
    <w:p w14:paraId="4013E9CF" w14:textId="5B4355FE" w:rsidR="00B842BC" w:rsidRPr="00A5083A" w:rsidRDefault="00094010" w:rsidP="00F9466D">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A5083A">
        <w:rPr>
          <w:rFonts w:ascii="Verdana" w:hAnsi="Verdana" w:cs="Times New Roman"/>
          <w:color w:val="00000A"/>
          <w:sz w:val="24"/>
          <w:szCs w:val="24"/>
          <w:lang w:val="lt-LT"/>
        </w:rPr>
        <w:t xml:space="preserve">11.1.3. </w:t>
      </w:r>
      <w:r w:rsidR="00B842BC" w:rsidRPr="00A5083A">
        <w:rPr>
          <w:rFonts w:ascii="Verdana" w:hAnsi="Verdana" w:cs="Times New Roman"/>
          <w:color w:val="00000A"/>
          <w:sz w:val="24"/>
          <w:szCs w:val="24"/>
          <w:lang w:val="lt-LT"/>
        </w:rPr>
        <w:t>dalyvio buvo pasiūlyta per didelė (</w:t>
      </w:r>
      <w:r w:rsidR="0095588C" w:rsidRPr="00A5083A">
        <w:rPr>
          <w:rFonts w:ascii="Verdana" w:hAnsi="Verdana" w:cs="Times New Roman"/>
          <w:color w:val="00000A"/>
          <w:sz w:val="24"/>
          <w:szCs w:val="24"/>
          <w:lang w:val="lt-LT"/>
        </w:rPr>
        <w:t>p</w:t>
      </w:r>
      <w:r w:rsidR="00B842BC" w:rsidRPr="00A5083A">
        <w:rPr>
          <w:rFonts w:ascii="Verdana" w:hAnsi="Verdana" w:cs="Times New Roman"/>
          <w:color w:val="00000A"/>
          <w:sz w:val="24"/>
          <w:szCs w:val="24"/>
          <w:lang w:val="lt-LT"/>
        </w:rPr>
        <w:t xml:space="preserve">irkimo sąlygų </w:t>
      </w:r>
      <w:r w:rsidR="00731780" w:rsidRPr="00A5083A">
        <w:rPr>
          <w:rFonts w:ascii="Verdana" w:hAnsi="Verdana" w:cs="Times New Roman"/>
          <w:color w:val="00000A"/>
          <w:sz w:val="24"/>
          <w:szCs w:val="24"/>
          <w:lang w:val="lt-LT"/>
        </w:rPr>
        <w:t>5</w:t>
      </w:r>
      <w:r w:rsidR="00432505" w:rsidRPr="00A5083A">
        <w:rPr>
          <w:rFonts w:ascii="Verdana" w:hAnsi="Verdana" w:cs="Times New Roman"/>
          <w:color w:val="00000A"/>
          <w:sz w:val="24"/>
          <w:szCs w:val="24"/>
          <w:lang w:val="lt-LT"/>
        </w:rPr>
        <w:t>.3.</w:t>
      </w:r>
      <w:r w:rsidR="00321636" w:rsidRPr="00A5083A">
        <w:rPr>
          <w:rFonts w:ascii="Verdana" w:hAnsi="Verdana" w:cs="Times New Roman"/>
          <w:color w:val="00000A"/>
          <w:sz w:val="24"/>
          <w:szCs w:val="24"/>
          <w:lang w:val="lt-LT"/>
        </w:rPr>
        <w:t xml:space="preserve"> </w:t>
      </w:r>
      <w:r w:rsidR="00B842BC" w:rsidRPr="00A5083A">
        <w:rPr>
          <w:rFonts w:ascii="Verdana" w:hAnsi="Verdana" w:cs="Times New Roman"/>
          <w:color w:val="00000A"/>
          <w:sz w:val="24"/>
          <w:szCs w:val="24"/>
          <w:lang w:val="lt-LT"/>
        </w:rPr>
        <w:t xml:space="preserve">punktas), </w:t>
      </w:r>
      <w:r w:rsidR="00B842BC" w:rsidRPr="00A5083A">
        <w:rPr>
          <w:rFonts w:ascii="Verdana" w:hAnsi="Verdana" w:cs="Times New Roman"/>
          <w:sz w:val="24"/>
          <w:szCs w:val="24"/>
          <w:lang w:val="lt-LT"/>
        </w:rPr>
        <w:t xml:space="preserve">Perkančiajai organizacijai </w:t>
      </w:r>
      <w:r w:rsidR="00B842BC" w:rsidRPr="00A5083A">
        <w:rPr>
          <w:rFonts w:ascii="Verdana" w:hAnsi="Verdana" w:cs="Times New Roman"/>
          <w:color w:val="00000A"/>
          <w:sz w:val="24"/>
          <w:szCs w:val="24"/>
          <w:lang w:val="lt-LT"/>
        </w:rPr>
        <w:t>nepriimtina kaina;</w:t>
      </w:r>
      <w:bookmarkEnd w:id="63"/>
    </w:p>
    <w:p w14:paraId="56FD8769" w14:textId="0F7E90FF" w:rsidR="00B842BC" w:rsidRPr="00A5083A" w:rsidRDefault="00094010" w:rsidP="00F9466D">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A5083A">
        <w:rPr>
          <w:rFonts w:ascii="Verdana" w:hAnsi="Verdana" w:cs="Times New Roman"/>
          <w:color w:val="00000A"/>
          <w:sz w:val="24"/>
          <w:szCs w:val="24"/>
          <w:lang w:val="lt-LT"/>
        </w:rPr>
        <w:t>11.1.</w:t>
      </w:r>
      <w:r w:rsidR="009F3B9B" w:rsidRPr="00A5083A">
        <w:rPr>
          <w:rFonts w:ascii="Verdana" w:hAnsi="Verdana" w:cs="Times New Roman"/>
          <w:color w:val="00000A"/>
          <w:sz w:val="24"/>
          <w:szCs w:val="24"/>
          <w:lang w:val="lt-LT"/>
        </w:rPr>
        <w:t>4</w:t>
      </w:r>
      <w:r w:rsidRPr="00A5083A">
        <w:rPr>
          <w:rFonts w:ascii="Verdana" w:hAnsi="Verdana" w:cs="Times New Roman"/>
          <w:color w:val="00000A"/>
          <w:sz w:val="24"/>
          <w:szCs w:val="24"/>
          <w:lang w:val="lt-LT"/>
        </w:rPr>
        <w:t xml:space="preserve">. </w:t>
      </w:r>
      <w:r w:rsidR="00B842BC" w:rsidRPr="00A5083A">
        <w:rPr>
          <w:rFonts w:ascii="Verdana" w:hAnsi="Verdana" w:cs="Times New Roman"/>
          <w:color w:val="00000A"/>
          <w:sz w:val="24"/>
          <w:szCs w:val="24"/>
          <w:lang w:val="lt-LT"/>
        </w:rPr>
        <w:t xml:space="preserve">dalyvis per </w:t>
      </w:r>
      <w:r w:rsidR="00B842BC" w:rsidRPr="00A5083A">
        <w:rPr>
          <w:rFonts w:ascii="Verdana" w:hAnsi="Verdana" w:cs="Times New Roman"/>
          <w:sz w:val="24"/>
          <w:szCs w:val="24"/>
          <w:lang w:val="lt-LT"/>
        </w:rPr>
        <w:t xml:space="preserve">Perkančiosios organizacijos </w:t>
      </w:r>
      <w:r w:rsidR="00B842BC" w:rsidRPr="00A5083A">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1814C407" w:rsidR="00704526" w:rsidRPr="00A5083A" w:rsidRDefault="00094010" w:rsidP="00F9466D">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A5083A">
        <w:rPr>
          <w:rFonts w:ascii="Verdana" w:hAnsi="Verdana" w:cs="Times New Roman"/>
          <w:color w:val="00000A"/>
          <w:sz w:val="24"/>
          <w:szCs w:val="24"/>
          <w:lang w:val="lt-LT"/>
        </w:rPr>
        <w:t>11.1.</w:t>
      </w:r>
      <w:r w:rsidR="009F3B9B" w:rsidRPr="00A5083A">
        <w:rPr>
          <w:rFonts w:ascii="Verdana" w:hAnsi="Verdana" w:cs="Times New Roman"/>
          <w:color w:val="00000A"/>
          <w:sz w:val="24"/>
          <w:szCs w:val="24"/>
          <w:lang w:val="lt-LT"/>
        </w:rPr>
        <w:t>5</w:t>
      </w:r>
      <w:r w:rsidRPr="00A5083A">
        <w:rPr>
          <w:rFonts w:ascii="Verdana" w:hAnsi="Verdana" w:cs="Times New Roman"/>
          <w:color w:val="00000A"/>
          <w:sz w:val="24"/>
          <w:szCs w:val="24"/>
          <w:lang w:val="lt-LT"/>
        </w:rPr>
        <w:t xml:space="preserve">. </w:t>
      </w:r>
      <w:r w:rsidR="00704526" w:rsidRPr="00A5083A">
        <w:rPr>
          <w:rFonts w:ascii="Verdana" w:hAnsi="Verdana" w:cs="Times New Roman"/>
          <w:color w:val="00000A"/>
          <w:sz w:val="24"/>
          <w:szCs w:val="24"/>
          <w:lang w:val="lt-LT"/>
        </w:rPr>
        <w:t xml:space="preserve">pasiūlymą pateikęs tiekėjas turi būti pašalinamas iš pirkimo procedūros pagal </w:t>
      </w:r>
      <w:r w:rsidR="0095588C" w:rsidRPr="00A5083A">
        <w:rPr>
          <w:rFonts w:ascii="Verdana" w:hAnsi="Verdana" w:cs="Times New Roman"/>
          <w:color w:val="00000A"/>
          <w:sz w:val="24"/>
          <w:szCs w:val="24"/>
          <w:lang w:val="lt-LT"/>
        </w:rPr>
        <w:t>p</w:t>
      </w:r>
      <w:r w:rsidR="00704526" w:rsidRPr="00A5083A">
        <w:rPr>
          <w:rFonts w:ascii="Verdana" w:hAnsi="Verdana" w:cs="Times New Roman"/>
          <w:color w:val="00000A"/>
          <w:sz w:val="24"/>
          <w:szCs w:val="24"/>
          <w:lang w:val="lt-LT"/>
        </w:rPr>
        <w:t xml:space="preserve">irkimo sąlygų </w:t>
      </w:r>
      <w:r w:rsidR="0005133D" w:rsidRPr="00A5083A">
        <w:rPr>
          <w:rFonts w:ascii="Verdana" w:hAnsi="Verdana" w:cs="Times New Roman"/>
          <w:color w:val="00000A"/>
          <w:sz w:val="24"/>
          <w:szCs w:val="24"/>
          <w:lang w:val="lt-LT"/>
        </w:rPr>
        <w:t>3.4.</w:t>
      </w:r>
      <w:r w:rsidR="00704526" w:rsidRPr="00A5083A">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sidRPr="00A5083A">
        <w:rPr>
          <w:rFonts w:ascii="Verdana" w:hAnsi="Verdana" w:cs="Times New Roman"/>
          <w:color w:val="00000A"/>
          <w:sz w:val="24"/>
          <w:szCs w:val="24"/>
          <w:lang w:val="lt-LT"/>
        </w:rPr>
        <w:t xml:space="preserve"> </w:t>
      </w:r>
      <w:r w:rsidR="00432505" w:rsidRPr="00A5083A">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704526" w:rsidRPr="00A5083A">
        <w:rPr>
          <w:rFonts w:ascii="Verdana" w:hAnsi="Verdana" w:cs="Times New Roman"/>
          <w:color w:val="00000A"/>
          <w:sz w:val="24"/>
          <w:szCs w:val="24"/>
          <w:lang w:val="lt-LT"/>
        </w:rPr>
        <w:t>;</w:t>
      </w:r>
    </w:p>
    <w:p w14:paraId="439AE1C6" w14:textId="71FB9C15" w:rsidR="006E24F2" w:rsidRPr="00A5083A" w:rsidRDefault="00094010" w:rsidP="00F9466D">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A5083A">
        <w:rPr>
          <w:rFonts w:ascii="Verdana" w:hAnsi="Verdana" w:cs="Times New Roman"/>
          <w:sz w:val="24"/>
          <w:szCs w:val="24"/>
          <w:lang w:val="lt-LT"/>
        </w:rPr>
        <w:t>11.1.</w:t>
      </w:r>
      <w:r w:rsidR="009F3B9B" w:rsidRPr="00A5083A">
        <w:rPr>
          <w:rFonts w:ascii="Verdana" w:hAnsi="Verdana" w:cs="Times New Roman"/>
          <w:sz w:val="24"/>
          <w:szCs w:val="24"/>
          <w:lang w:val="lt-LT"/>
        </w:rPr>
        <w:t>6</w:t>
      </w:r>
      <w:r w:rsidRPr="00A5083A">
        <w:rPr>
          <w:rFonts w:ascii="Verdana" w:hAnsi="Verdana" w:cs="Times New Roman"/>
          <w:sz w:val="24"/>
          <w:szCs w:val="24"/>
          <w:lang w:val="lt-LT"/>
        </w:rPr>
        <w:t>.</w:t>
      </w:r>
      <w:r w:rsidR="006E24F2" w:rsidRPr="00A5083A">
        <w:rPr>
          <w:rFonts w:ascii="Verdana" w:hAnsi="Verdana" w:cs="Times New Roman"/>
          <w:sz w:val="24"/>
          <w:szCs w:val="24"/>
          <w:lang w:val="lt-LT"/>
        </w:rPr>
        <w:t xml:space="preserve"> </w:t>
      </w:r>
      <w:r w:rsidR="006E24F2" w:rsidRPr="00A5083A">
        <w:rPr>
          <w:rFonts w:ascii="Verdana" w:hAnsi="Verdana"/>
          <w:sz w:val="24"/>
          <w:szCs w:val="24"/>
          <w:lang w:val="lt-LT"/>
        </w:rPr>
        <w:t xml:space="preserve">pasiūlymą pateikęs tiekėjas neatitinka </w:t>
      </w:r>
      <w:r w:rsidR="0095588C" w:rsidRPr="00A5083A">
        <w:rPr>
          <w:rFonts w:ascii="Verdana" w:hAnsi="Verdana"/>
          <w:sz w:val="24"/>
          <w:szCs w:val="24"/>
          <w:lang w:val="lt-LT"/>
        </w:rPr>
        <w:t>p</w:t>
      </w:r>
      <w:r w:rsidR="006E24F2" w:rsidRPr="00A5083A">
        <w:rPr>
          <w:rFonts w:ascii="Verdana" w:hAnsi="Verdana"/>
          <w:sz w:val="24"/>
          <w:szCs w:val="24"/>
          <w:lang w:val="lt-LT"/>
        </w:rPr>
        <w:t xml:space="preserve">irkimo sąlygų </w:t>
      </w:r>
      <w:r w:rsidR="0005133D" w:rsidRPr="00A5083A">
        <w:rPr>
          <w:rFonts w:ascii="Verdana" w:hAnsi="Verdana"/>
          <w:sz w:val="24"/>
          <w:szCs w:val="24"/>
          <w:lang w:val="lt-LT"/>
        </w:rPr>
        <w:t>3.5.</w:t>
      </w:r>
      <w:r w:rsidR="006E24F2" w:rsidRPr="00A5083A">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5D75BD12" w14:textId="7733CD4D" w:rsidR="00704526" w:rsidRPr="00A5083A" w:rsidRDefault="00094010" w:rsidP="00F9466D">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A5083A">
        <w:rPr>
          <w:rFonts w:ascii="Verdana" w:hAnsi="Verdana" w:cs="Times New Roman"/>
          <w:color w:val="00000A"/>
          <w:sz w:val="24"/>
          <w:szCs w:val="24"/>
          <w:lang w:val="lt-LT"/>
        </w:rPr>
        <w:t>11.1.</w:t>
      </w:r>
      <w:r w:rsidR="009F3B9B" w:rsidRPr="00A5083A">
        <w:rPr>
          <w:rFonts w:ascii="Verdana" w:hAnsi="Verdana" w:cs="Times New Roman"/>
          <w:color w:val="00000A"/>
          <w:sz w:val="24"/>
          <w:szCs w:val="24"/>
          <w:lang w:val="lt-LT"/>
        </w:rPr>
        <w:t>7</w:t>
      </w:r>
      <w:r w:rsidRPr="00A5083A">
        <w:rPr>
          <w:rFonts w:ascii="Verdana" w:hAnsi="Verdana" w:cs="Times New Roman"/>
          <w:color w:val="00000A"/>
          <w:sz w:val="24"/>
          <w:szCs w:val="24"/>
          <w:lang w:val="lt-LT"/>
        </w:rPr>
        <w:t xml:space="preserve">. </w:t>
      </w:r>
      <w:r w:rsidR="00704526" w:rsidRPr="00A5083A">
        <w:rPr>
          <w:rFonts w:ascii="Verdana" w:hAnsi="Verdana" w:cs="Times New Roman"/>
          <w:color w:val="00000A"/>
          <w:sz w:val="24"/>
          <w:szCs w:val="24"/>
          <w:lang w:val="lt-LT"/>
        </w:rPr>
        <w:t xml:space="preserve">pasiūlymą pateikęs tiekėjas neatitinka </w:t>
      </w:r>
      <w:r w:rsidR="0095588C" w:rsidRPr="00A5083A">
        <w:rPr>
          <w:rFonts w:ascii="Verdana" w:hAnsi="Verdana" w:cs="Times New Roman"/>
          <w:color w:val="00000A"/>
          <w:sz w:val="24"/>
          <w:szCs w:val="24"/>
          <w:lang w:val="lt-LT"/>
        </w:rPr>
        <w:t>p</w:t>
      </w:r>
      <w:r w:rsidR="00704526" w:rsidRPr="00A5083A">
        <w:rPr>
          <w:rFonts w:ascii="Verdana" w:hAnsi="Verdana" w:cs="Times New Roman"/>
          <w:color w:val="00000A"/>
          <w:sz w:val="24"/>
          <w:szCs w:val="24"/>
          <w:lang w:val="lt-LT"/>
        </w:rPr>
        <w:t xml:space="preserve">irkimo sąlygų </w:t>
      </w:r>
      <w:r w:rsidR="0005133D" w:rsidRPr="00A5083A">
        <w:rPr>
          <w:rFonts w:ascii="Verdana" w:hAnsi="Verdana" w:cs="Times New Roman"/>
          <w:color w:val="00000A"/>
          <w:sz w:val="24"/>
          <w:szCs w:val="24"/>
          <w:lang w:val="lt-LT"/>
        </w:rPr>
        <w:t>3.6.</w:t>
      </w:r>
      <w:r w:rsidR="00704526" w:rsidRPr="00A5083A">
        <w:rPr>
          <w:rFonts w:ascii="Verdana" w:hAnsi="Verdana" w:cs="Times New Roman"/>
          <w:color w:val="00000A"/>
          <w:sz w:val="24"/>
          <w:szCs w:val="24"/>
          <w:lang w:val="lt-LT"/>
        </w:rPr>
        <w:t xml:space="preserve"> punkte nustatyto aplinkos apsaugos vadybos sistemos standart</w:t>
      </w:r>
      <w:r w:rsidR="007D1762" w:rsidRPr="00A5083A">
        <w:rPr>
          <w:rFonts w:ascii="Verdana" w:hAnsi="Verdana" w:cs="Times New Roman"/>
          <w:color w:val="00000A"/>
          <w:sz w:val="24"/>
          <w:szCs w:val="24"/>
          <w:lang w:val="lt-LT"/>
        </w:rPr>
        <w:t>o</w:t>
      </w:r>
      <w:r w:rsidR="00704526" w:rsidRPr="00A5083A">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08A303A5" w14:textId="5CFAEFA6" w:rsidR="0031119A" w:rsidRPr="00A5083A" w:rsidRDefault="00094010" w:rsidP="00F9466D">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A5083A">
        <w:rPr>
          <w:rFonts w:ascii="Verdana" w:hAnsi="Verdana" w:cs="Times New Roman"/>
          <w:color w:val="00000A"/>
          <w:sz w:val="24"/>
          <w:szCs w:val="24"/>
          <w:lang w:val="lt-LT"/>
        </w:rPr>
        <w:t>11.1.</w:t>
      </w:r>
      <w:r w:rsidR="009F3B9B" w:rsidRPr="00A5083A">
        <w:rPr>
          <w:rFonts w:ascii="Verdana" w:hAnsi="Verdana" w:cs="Times New Roman"/>
          <w:color w:val="00000A"/>
          <w:sz w:val="24"/>
          <w:szCs w:val="24"/>
          <w:lang w:val="lt-LT"/>
        </w:rPr>
        <w:t>8</w:t>
      </w:r>
      <w:r w:rsidRPr="00A5083A">
        <w:rPr>
          <w:rFonts w:ascii="Verdana" w:hAnsi="Verdana" w:cs="Times New Roman"/>
          <w:color w:val="00000A"/>
          <w:sz w:val="24"/>
          <w:szCs w:val="24"/>
          <w:lang w:val="lt-LT"/>
        </w:rPr>
        <w:t xml:space="preserve">. </w:t>
      </w:r>
      <w:r w:rsidR="0031119A" w:rsidRPr="00A5083A">
        <w:rPr>
          <w:rFonts w:ascii="Verdana" w:hAnsi="Verdana" w:cs="Times New Roman"/>
          <w:color w:val="00000A"/>
          <w:sz w:val="24"/>
          <w:szCs w:val="24"/>
          <w:lang w:val="lt-LT"/>
        </w:rPr>
        <w:t xml:space="preserve">pateiktame pasiūlyme nurodyta kaina yra neįprastai maža ir dalyvis, </w:t>
      </w:r>
      <w:r w:rsidR="0031119A" w:rsidRPr="00A5083A">
        <w:rPr>
          <w:rFonts w:ascii="Verdana" w:hAnsi="Verdana" w:cs="Times New Roman"/>
          <w:sz w:val="24"/>
          <w:szCs w:val="24"/>
          <w:lang w:val="lt-LT"/>
        </w:rPr>
        <w:t xml:space="preserve">Perkančiosios organizacijos </w:t>
      </w:r>
      <w:r w:rsidR="0031119A" w:rsidRPr="00A5083A">
        <w:rPr>
          <w:rFonts w:ascii="Verdana" w:hAnsi="Verdana" w:cs="Times New Roman"/>
          <w:color w:val="00000A"/>
          <w:sz w:val="24"/>
          <w:szCs w:val="24"/>
          <w:lang w:val="lt-LT"/>
        </w:rPr>
        <w:t>prašymu, nepateikia tinkamų kainos pagrįstumo įrodymų;</w:t>
      </w:r>
    </w:p>
    <w:p w14:paraId="78F0B8EB" w14:textId="3ECE7D1C" w:rsidR="00B842BC" w:rsidRPr="00A5083A" w:rsidRDefault="00094010" w:rsidP="00F9466D">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A5083A">
        <w:rPr>
          <w:rFonts w:ascii="Verdana" w:hAnsi="Verdana" w:cs="Times New Roman"/>
          <w:color w:val="00000A"/>
          <w:sz w:val="24"/>
          <w:szCs w:val="24"/>
          <w:lang w:val="lt-LT"/>
        </w:rPr>
        <w:lastRenderedPageBreak/>
        <w:t>11.1.</w:t>
      </w:r>
      <w:r w:rsidR="009F3B9B" w:rsidRPr="00A5083A">
        <w:rPr>
          <w:rFonts w:ascii="Verdana" w:hAnsi="Verdana" w:cs="Times New Roman"/>
          <w:color w:val="00000A"/>
          <w:sz w:val="24"/>
          <w:szCs w:val="24"/>
          <w:lang w:val="lt-LT"/>
        </w:rPr>
        <w:t>9</w:t>
      </w:r>
      <w:r w:rsidRPr="00A5083A">
        <w:rPr>
          <w:rFonts w:ascii="Verdana" w:hAnsi="Verdana" w:cs="Times New Roman"/>
          <w:color w:val="00000A"/>
          <w:sz w:val="24"/>
          <w:szCs w:val="24"/>
          <w:lang w:val="lt-LT"/>
        </w:rPr>
        <w:t xml:space="preserve">. </w:t>
      </w:r>
      <w:r w:rsidR="00B842BC" w:rsidRPr="00A5083A">
        <w:rPr>
          <w:rFonts w:ascii="Verdana" w:hAnsi="Verdana" w:cs="Times New Roman"/>
          <w:color w:val="00000A"/>
          <w:sz w:val="24"/>
          <w:szCs w:val="24"/>
          <w:lang w:val="lt-LT"/>
        </w:rPr>
        <w:t xml:space="preserve">tiekėjas, apie nustatytų reikalavimų atitikimą, yra pateikęs melagingą informaciją, kurią </w:t>
      </w:r>
      <w:r w:rsidR="00B842BC" w:rsidRPr="00A5083A">
        <w:rPr>
          <w:rFonts w:ascii="Verdana" w:hAnsi="Verdana" w:cs="Times New Roman"/>
          <w:kern w:val="16"/>
          <w:sz w:val="24"/>
          <w:szCs w:val="24"/>
          <w:lang w:val="lt-LT"/>
        </w:rPr>
        <w:t xml:space="preserve">Perkančioji organizacija </w:t>
      </w:r>
      <w:r w:rsidR="00B842BC" w:rsidRPr="00A5083A">
        <w:rPr>
          <w:rFonts w:ascii="Verdana" w:hAnsi="Verdana" w:cs="Times New Roman"/>
          <w:color w:val="00000A"/>
          <w:sz w:val="24"/>
          <w:szCs w:val="24"/>
          <w:lang w:val="lt-LT"/>
        </w:rPr>
        <w:t xml:space="preserve">gali įrodyti bet kokiomis teisėtomis priemonėmis; </w:t>
      </w:r>
    </w:p>
    <w:p w14:paraId="28105927" w14:textId="7B421ED9" w:rsidR="00BF51BF" w:rsidRPr="00A5083A" w:rsidRDefault="00094010" w:rsidP="00F9466D">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A5083A">
        <w:rPr>
          <w:rFonts w:ascii="Verdana" w:hAnsi="Verdana" w:cs="Times New Roman"/>
          <w:sz w:val="24"/>
          <w:szCs w:val="24"/>
          <w:lang w:val="lt-LT"/>
        </w:rPr>
        <w:t>11.1.1</w:t>
      </w:r>
      <w:r w:rsidR="009F3B9B" w:rsidRPr="00A5083A">
        <w:rPr>
          <w:rFonts w:ascii="Verdana" w:hAnsi="Verdana" w:cs="Times New Roman"/>
          <w:sz w:val="24"/>
          <w:szCs w:val="24"/>
          <w:lang w:val="lt-LT"/>
        </w:rPr>
        <w:t>0</w:t>
      </w:r>
      <w:r w:rsidRPr="00A5083A">
        <w:rPr>
          <w:rFonts w:ascii="Verdana" w:hAnsi="Verdana" w:cs="Times New Roman"/>
          <w:sz w:val="24"/>
          <w:szCs w:val="24"/>
          <w:lang w:val="lt-LT"/>
        </w:rPr>
        <w:t xml:space="preserve">. </w:t>
      </w:r>
      <w:r w:rsidR="00B842BC" w:rsidRPr="00A5083A">
        <w:rPr>
          <w:rFonts w:ascii="Verdana" w:hAnsi="Verdana" w:cs="Times New Roman"/>
          <w:sz w:val="24"/>
          <w:szCs w:val="24"/>
          <w:lang w:val="lt-LT"/>
        </w:rPr>
        <w:t>j</w:t>
      </w:r>
      <w:r w:rsidR="00B842BC" w:rsidRPr="00A5083A">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9EC1862" w14:textId="34681566" w:rsidR="00BF51BF" w:rsidRPr="00A5083A" w:rsidRDefault="00094010" w:rsidP="00F9466D">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A5083A">
        <w:rPr>
          <w:rFonts w:ascii="Verdana" w:hAnsi="Verdana" w:cs="Times New Roman"/>
          <w:color w:val="00000A"/>
          <w:sz w:val="24"/>
          <w:szCs w:val="24"/>
          <w:lang w:val="lt-LT"/>
        </w:rPr>
        <w:t>11.1.1</w:t>
      </w:r>
      <w:r w:rsidR="009F3B9B" w:rsidRPr="00A5083A">
        <w:rPr>
          <w:rFonts w:ascii="Verdana" w:hAnsi="Verdana" w:cs="Times New Roman"/>
          <w:color w:val="00000A"/>
          <w:sz w:val="24"/>
          <w:szCs w:val="24"/>
          <w:lang w:val="lt-LT"/>
        </w:rPr>
        <w:t>1</w:t>
      </w:r>
      <w:r w:rsidRPr="00A5083A">
        <w:rPr>
          <w:rFonts w:ascii="Verdana" w:hAnsi="Verdana" w:cs="Times New Roman"/>
          <w:color w:val="00000A"/>
          <w:sz w:val="24"/>
          <w:szCs w:val="24"/>
          <w:lang w:val="lt-LT"/>
        </w:rPr>
        <w:t xml:space="preserve">. </w:t>
      </w:r>
      <w:r w:rsidR="00BF51BF" w:rsidRPr="00A5083A">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A5083A">
        <w:rPr>
          <w:rFonts w:ascii="Verdana" w:hAnsi="Verdana" w:cs="Times New Roman"/>
          <w:sz w:val="24"/>
          <w:szCs w:val="24"/>
          <w:lang w:val="lt-LT"/>
        </w:rPr>
        <w:t>ir Perkančiosios organizacijos prašymu jų nepateikė per Perkančiosios organizacijos nurodytą terminą.</w:t>
      </w:r>
    </w:p>
    <w:p w14:paraId="59B4D42C" w14:textId="488CDC94" w:rsidR="00B842BC" w:rsidRPr="00A5083A" w:rsidRDefault="00094010" w:rsidP="00F9466D">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A5083A">
        <w:rPr>
          <w:rFonts w:ascii="Verdana" w:hAnsi="Verdana" w:cs="Times New Roman"/>
          <w:color w:val="00000A"/>
          <w:sz w:val="24"/>
          <w:szCs w:val="24"/>
          <w:lang w:val="lt-LT"/>
        </w:rPr>
        <w:t xml:space="preserve">11.2. </w:t>
      </w:r>
      <w:r w:rsidR="00B842BC" w:rsidRPr="00A5083A">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A5083A" w:rsidRDefault="00094010" w:rsidP="00F9466D">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A5083A">
        <w:rPr>
          <w:rFonts w:ascii="Verdana" w:hAnsi="Verdana" w:cs="Times New Roman"/>
          <w:kern w:val="16"/>
          <w:sz w:val="24"/>
          <w:szCs w:val="24"/>
          <w:lang w:val="lt-LT"/>
        </w:rPr>
        <w:t xml:space="preserve">11.3. </w:t>
      </w:r>
      <w:r w:rsidR="00B842BC" w:rsidRPr="00A5083A">
        <w:rPr>
          <w:rFonts w:ascii="Verdana" w:hAnsi="Verdana" w:cs="Times New Roman"/>
          <w:kern w:val="16"/>
          <w:sz w:val="24"/>
          <w:szCs w:val="24"/>
          <w:lang w:val="lt-LT"/>
        </w:rPr>
        <w:t xml:space="preserve">Perkančioji organizacija </w:t>
      </w:r>
      <w:r w:rsidR="00B842BC" w:rsidRPr="00A5083A">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A5083A" w:rsidRDefault="00993638" w:rsidP="00F9466D">
      <w:pPr>
        <w:pStyle w:val="Body2"/>
        <w:tabs>
          <w:tab w:val="left" w:pos="1260"/>
          <w:tab w:val="left" w:pos="1440"/>
        </w:tabs>
        <w:spacing w:after="0"/>
        <w:ind w:left="720"/>
        <w:rPr>
          <w:rFonts w:ascii="Verdana" w:hAnsi="Verdana" w:cs="Times New Roman"/>
          <w:sz w:val="24"/>
          <w:szCs w:val="24"/>
          <w:lang w:val="lt-LT"/>
        </w:rPr>
      </w:pPr>
    </w:p>
    <w:p w14:paraId="69DEAEF3" w14:textId="0C8ADE2F" w:rsidR="00B842BC" w:rsidRPr="00A5083A" w:rsidRDefault="00B842BC" w:rsidP="00F9466D">
      <w:pPr>
        <w:pStyle w:val="Antrat"/>
        <w:numPr>
          <w:ilvl w:val="0"/>
          <w:numId w:val="66"/>
        </w:numPr>
        <w:jc w:val="center"/>
        <w:rPr>
          <w:rFonts w:ascii="Verdana" w:hAnsi="Verdana" w:cs="Times New Roman"/>
          <w:color w:val="auto"/>
          <w:sz w:val="24"/>
          <w:szCs w:val="24"/>
          <w:lang w:val="lt-LT"/>
        </w:rPr>
      </w:pPr>
      <w:bookmarkStart w:id="64" w:name="_Toc488998679"/>
      <w:bookmarkStart w:id="65" w:name="_Toc513085"/>
      <w:bookmarkStart w:id="66" w:name="_Toc132197474"/>
      <w:bookmarkEnd w:id="64"/>
      <w:r w:rsidRPr="00A5083A">
        <w:rPr>
          <w:rFonts w:ascii="Verdana" w:hAnsi="Verdana" w:cs="Times New Roman"/>
          <w:color w:val="auto"/>
          <w:sz w:val="24"/>
          <w:szCs w:val="24"/>
          <w:lang w:val="lt-LT"/>
        </w:rPr>
        <w:t>PASIŪLYMŲ VERTINIMAS IR PALYGINIMAS</w:t>
      </w:r>
      <w:bookmarkEnd w:id="65"/>
      <w:bookmarkEnd w:id="66"/>
    </w:p>
    <w:p w14:paraId="1EEA964B" w14:textId="77777777" w:rsidR="00B842BC" w:rsidRPr="00A5083A" w:rsidRDefault="00B842BC" w:rsidP="008C473A">
      <w:pPr>
        <w:pStyle w:val="Body2"/>
        <w:spacing w:after="0"/>
        <w:rPr>
          <w:rFonts w:ascii="Verdana" w:hAnsi="Verdana" w:cs="Times New Roman"/>
          <w:color w:val="00000A"/>
          <w:sz w:val="24"/>
          <w:szCs w:val="24"/>
          <w:lang w:val="lt-LT"/>
        </w:rPr>
      </w:pPr>
    </w:p>
    <w:p w14:paraId="58996126" w14:textId="570E10FA" w:rsidR="00875405" w:rsidRPr="00A5083A" w:rsidRDefault="00C9215C" w:rsidP="00F9466D">
      <w:pPr>
        <w:ind w:firstLine="709"/>
        <w:jc w:val="both"/>
        <w:rPr>
          <w:rFonts w:ascii="Verdana" w:hAnsi="Verdana"/>
          <w:color w:val="000000"/>
          <w:kern w:val="16"/>
          <w:lang w:eastAsia="lt-LT"/>
        </w:rPr>
      </w:pPr>
      <w:r w:rsidRPr="00A5083A">
        <w:rPr>
          <w:rFonts w:ascii="Verdana" w:hAnsi="Verdana"/>
          <w:color w:val="000000"/>
          <w:kern w:val="16"/>
          <w:lang w:eastAsia="lt-LT"/>
        </w:rPr>
        <w:t xml:space="preserve">12.1. </w:t>
      </w:r>
      <w:r w:rsidR="00875405" w:rsidRPr="00A5083A">
        <w:rPr>
          <w:rFonts w:ascii="Verdana" w:hAnsi="Verdana"/>
          <w:color w:val="000000"/>
          <w:kern w:val="16"/>
          <w:lang w:eastAsia="lt-LT"/>
        </w:rPr>
        <w:t>Perkančioji organizacija ekonomiškai naudingiausią pasiūlymą išrenka pagal kainą</w:t>
      </w:r>
      <w:r w:rsidR="0001386A" w:rsidRPr="00A5083A">
        <w:rPr>
          <w:rFonts w:ascii="Verdana" w:hAnsi="Verdana"/>
          <w:color w:val="000000"/>
          <w:kern w:val="16"/>
          <w:lang w:eastAsia="lt-LT"/>
        </w:rPr>
        <w:t xml:space="preserve"> su PVM</w:t>
      </w:r>
      <w:r w:rsidR="00875405" w:rsidRPr="00A5083A">
        <w:rPr>
          <w:rFonts w:ascii="Verdana" w:hAnsi="Verdana"/>
          <w:color w:val="000000"/>
          <w:kern w:val="16"/>
          <w:lang w:eastAsia="lt-LT"/>
        </w:rPr>
        <w:t>. Ekonomiškai naudingiausiu pasiūlymu laikomas mažiausios kainos pasiūlymas.</w:t>
      </w:r>
    </w:p>
    <w:p w14:paraId="61E41B51" w14:textId="4197F5CE" w:rsidR="00B842BC" w:rsidRPr="00A5083A" w:rsidRDefault="00C9215C" w:rsidP="00F9466D">
      <w:pPr>
        <w:ind w:firstLine="709"/>
        <w:jc w:val="both"/>
        <w:rPr>
          <w:rFonts w:ascii="Verdana" w:hAnsi="Verdana"/>
          <w:color w:val="000000"/>
          <w:kern w:val="16"/>
          <w:lang w:eastAsia="lt-LT"/>
        </w:rPr>
      </w:pPr>
      <w:r w:rsidRPr="00A5083A">
        <w:rPr>
          <w:rFonts w:ascii="Verdana" w:hAnsi="Verdana"/>
        </w:rPr>
        <w:t xml:space="preserve">12.2. </w:t>
      </w:r>
      <w:r w:rsidR="00B842BC" w:rsidRPr="00A5083A">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A5083A" w:rsidRDefault="00B842BC" w:rsidP="00F9466D">
      <w:pPr>
        <w:pStyle w:val="Body2"/>
        <w:tabs>
          <w:tab w:val="left" w:pos="1260"/>
        </w:tabs>
        <w:spacing w:after="0"/>
        <w:ind w:left="720"/>
        <w:rPr>
          <w:rFonts w:ascii="Verdana" w:hAnsi="Verdana" w:cs="Times New Roman"/>
          <w:sz w:val="24"/>
          <w:szCs w:val="24"/>
          <w:lang w:val="lt-LT"/>
        </w:rPr>
      </w:pPr>
    </w:p>
    <w:p w14:paraId="13E065EF" w14:textId="7D273B58" w:rsidR="00B842BC" w:rsidRPr="00A5083A" w:rsidRDefault="00B842BC" w:rsidP="00F9466D">
      <w:pPr>
        <w:pStyle w:val="Antrat"/>
        <w:numPr>
          <w:ilvl w:val="0"/>
          <w:numId w:val="66"/>
        </w:numPr>
        <w:jc w:val="center"/>
        <w:rPr>
          <w:rFonts w:ascii="Verdana" w:hAnsi="Verdana" w:cs="Times New Roman"/>
          <w:color w:val="auto"/>
          <w:sz w:val="24"/>
          <w:szCs w:val="24"/>
          <w:lang w:val="lt-LT"/>
        </w:rPr>
      </w:pPr>
      <w:bookmarkStart w:id="67" w:name="_Toc488998680"/>
      <w:bookmarkStart w:id="68" w:name="_Toc513086"/>
      <w:bookmarkStart w:id="69" w:name="_Toc132197475"/>
      <w:bookmarkEnd w:id="67"/>
      <w:r w:rsidRPr="00A5083A">
        <w:rPr>
          <w:rFonts w:ascii="Verdana" w:hAnsi="Verdana" w:cs="Times New Roman"/>
          <w:color w:val="auto"/>
          <w:sz w:val="24"/>
          <w:szCs w:val="24"/>
          <w:lang w:val="lt-LT"/>
        </w:rPr>
        <w:t>PASIŪLYMŲ EILĖ IR LAIMĖTOJO NUSTATYMAS</w:t>
      </w:r>
      <w:bookmarkEnd w:id="68"/>
      <w:bookmarkEnd w:id="69"/>
    </w:p>
    <w:p w14:paraId="22B34F9A" w14:textId="77777777" w:rsidR="00B842BC" w:rsidRPr="00A5083A" w:rsidRDefault="00B842BC" w:rsidP="00F9466D">
      <w:pPr>
        <w:pStyle w:val="Body2"/>
        <w:spacing w:after="0"/>
        <w:rPr>
          <w:rFonts w:ascii="Verdana" w:hAnsi="Verdana" w:cs="Times New Roman"/>
          <w:color w:val="00000A"/>
          <w:sz w:val="24"/>
          <w:szCs w:val="24"/>
          <w:lang w:val="lt-LT"/>
        </w:rPr>
      </w:pPr>
    </w:p>
    <w:p w14:paraId="56813628" w14:textId="2C699BEF" w:rsidR="00875405" w:rsidRPr="00A5083A" w:rsidRDefault="002C508E" w:rsidP="00F9466D">
      <w:pPr>
        <w:pStyle w:val="Body2"/>
        <w:tabs>
          <w:tab w:val="left" w:pos="1276"/>
        </w:tabs>
        <w:spacing w:after="0"/>
        <w:ind w:firstLine="709"/>
        <w:rPr>
          <w:rFonts w:ascii="Verdana" w:hAnsi="Verdana" w:cs="Times New Roman"/>
          <w:sz w:val="24"/>
          <w:szCs w:val="24"/>
          <w:lang w:val="lt-LT"/>
        </w:rPr>
      </w:pPr>
      <w:r w:rsidRPr="00A5083A">
        <w:rPr>
          <w:rFonts w:ascii="Verdana" w:hAnsi="Verdana" w:cs="Times New Roman"/>
          <w:color w:val="00000A"/>
          <w:sz w:val="24"/>
          <w:szCs w:val="24"/>
          <w:lang w:val="lt-LT"/>
        </w:rPr>
        <w:t xml:space="preserve">13.1. </w:t>
      </w:r>
      <w:r w:rsidR="00875405" w:rsidRPr="00A5083A">
        <w:rPr>
          <w:rFonts w:ascii="Verdana" w:hAnsi="Verdana"/>
          <w:sz w:val="24"/>
          <w:szCs w:val="24"/>
          <w:lang w:val="lt-LT"/>
        </w:rPr>
        <w:t xml:space="preserve">Išnagrinėjusi, įvertinusi ir palyginusi pateiktus pasiūlymus, </w:t>
      </w:r>
      <w:r w:rsidR="0068045E" w:rsidRPr="00A5083A">
        <w:rPr>
          <w:rFonts w:ascii="Verdana" w:hAnsi="Verdana"/>
          <w:sz w:val="24"/>
          <w:szCs w:val="24"/>
          <w:lang w:val="lt-LT"/>
        </w:rPr>
        <w:t>Komisija</w:t>
      </w:r>
      <w:r w:rsidR="00875405" w:rsidRPr="00A5083A">
        <w:rPr>
          <w:rFonts w:ascii="Verdana" w:hAnsi="Verdana"/>
          <w:sz w:val="24"/>
          <w:szCs w:val="24"/>
          <w:lang w:val="lt-LT"/>
        </w:rPr>
        <w:t xml:space="preserve"> nustato pasiūlymų eilę ir laimėjusį pasiūlymą bei priima sprendimą dėl sutarties sudarymo.</w:t>
      </w:r>
    </w:p>
    <w:p w14:paraId="5AE16EF4" w14:textId="6A8FD9E4" w:rsidR="00B842BC" w:rsidRPr="00A5083A" w:rsidRDefault="002C508E" w:rsidP="00F9466D">
      <w:pPr>
        <w:pStyle w:val="Body2"/>
        <w:tabs>
          <w:tab w:val="left" w:pos="1276"/>
        </w:tabs>
        <w:spacing w:after="0"/>
        <w:ind w:firstLine="709"/>
        <w:rPr>
          <w:rFonts w:ascii="Verdana" w:hAnsi="Verdana" w:cs="Times New Roman"/>
          <w:sz w:val="24"/>
          <w:szCs w:val="24"/>
          <w:lang w:val="lt-LT"/>
        </w:rPr>
      </w:pPr>
      <w:r w:rsidRPr="00A5083A">
        <w:rPr>
          <w:rFonts w:ascii="Verdana" w:hAnsi="Verdana" w:cs="Times New Roman"/>
          <w:color w:val="00000A"/>
          <w:sz w:val="24"/>
          <w:szCs w:val="24"/>
          <w:lang w:val="lt-LT"/>
        </w:rPr>
        <w:t xml:space="preserve">13.2. </w:t>
      </w:r>
      <w:r w:rsidR="00B07151" w:rsidRPr="00A5083A">
        <w:rPr>
          <w:rFonts w:ascii="Verdana" w:hAnsi="Verdana" w:cs="Times New Roman"/>
          <w:color w:val="00000A"/>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w:t>
      </w:r>
      <w:r w:rsidR="00B842BC" w:rsidRPr="00A5083A">
        <w:rPr>
          <w:rFonts w:ascii="Verdana" w:hAnsi="Verdana" w:cs="Times New Roman"/>
          <w:color w:val="00000A"/>
          <w:sz w:val="24"/>
          <w:szCs w:val="24"/>
          <w:lang w:val="lt-LT"/>
        </w:rPr>
        <w:t>.</w:t>
      </w:r>
    </w:p>
    <w:p w14:paraId="156A6547" w14:textId="2BA6F744" w:rsidR="00B842BC" w:rsidRPr="00A5083A" w:rsidRDefault="002C508E" w:rsidP="00F9466D">
      <w:pPr>
        <w:pStyle w:val="Body2"/>
        <w:tabs>
          <w:tab w:val="left" w:pos="1276"/>
        </w:tabs>
        <w:spacing w:after="0"/>
        <w:ind w:firstLine="709"/>
        <w:rPr>
          <w:rFonts w:ascii="Verdana" w:hAnsi="Verdana" w:cs="Times New Roman"/>
          <w:sz w:val="24"/>
          <w:szCs w:val="24"/>
          <w:lang w:val="lt-LT"/>
        </w:rPr>
      </w:pPr>
      <w:r w:rsidRPr="00A5083A">
        <w:rPr>
          <w:rFonts w:ascii="Verdana" w:hAnsi="Verdana" w:cs="Times New Roman"/>
          <w:color w:val="00000A"/>
          <w:sz w:val="24"/>
          <w:szCs w:val="24"/>
          <w:lang w:val="lt-LT"/>
        </w:rPr>
        <w:t xml:space="preserve">13.3. </w:t>
      </w:r>
      <w:r w:rsidR="00B842BC" w:rsidRPr="00A5083A">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A5083A" w:rsidRDefault="002C508E" w:rsidP="00F9466D">
      <w:pPr>
        <w:pStyle w:val="Body2"/>
        <w:tabs>
          <w:tab w:val="left" w:pos="1276"/>
        </w:tabs>
        <w:spacing w:after="0"/>
        <w:ind w:firstLine="709"/>
        <w:rPr>
          <w:rFonts w:ascii="Verdana" w:hAnsi="Verdana" w:cs="Times New Roman"/>
          <w:sz w:val="24"/>
          <w:szCs w:val="24"/>
          <w:lang w:val="lt-LT"/>
        </w:rPr>
      </w:pPr>
      <w:r w:rsidRPr="00A5083A">
        <w:rPr>
          <w:rFonts w:ascii="Verdana" w:hAnsi="Verdana" w:cs="Times New Roman"/>
          <w:color w:val="00000A"/>
          <w:sz w:val="24"/>
          <w:szCs w:val="24"/>
          <w:lang w:val="lt-LT"/>
        </w:rPr>
        <w:t xml:space="preserve">13.4. </w:t>
      </w:r>
      <w:r w:rsidR="00B842BC" w:rsidRPr="00A5083A">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19A8400D" w:rsidR="00B842BC" w:rsidRPr="00A5083A" w:rsidRDefault="002C508E" w:rsidP="00F9466D">
      <w:pPr>
        <w:pStyle w:val="Body2"/>
        <w:tabs>
          <w:tab w:val="left" w:pos="1276"/>
        </w:tabs>
        <w:spacing w:after="0"/>
        <w:ind w:firstLine="709"/>
        <w:rPr>
          <w:rFonts w:ascii="Verdana" w:hAnsi="Verdana" w:cs="Times New Roman"/>
          <w:sz w:val="24"/>
          <w:szCs w:val="24"/>
          <w:lang w:val="lt-LT"/>
        </w:rPr>
      </w:pPr>
      <w:r w:rsidRPr="00A5083A">
        <w:rPr>
          <w:rFonts w:ascii="Verdana" w:hAnsi="Verdana" w:cs="Times New Roman"/>
          <w:color w:val="00000A"/>
          <w:sz w:val="24"/>
          <w:szCs w:val="24"/>
          <w:lang w:val="lt-LT"/>
        </w:rPr>
        <w:t xml:space="preserve">13.5. </w:t>
      </w:r>
      <w:r w:rsidR="00B07151" w:rsidRPr="00A5083A">
        <w:rPr>
          <w:rFonts w:ascii="Verdana" w:hAnsi="Verdana" w:cs="Times New Roman"/>
          <w:color w:val="00000A"/>
          <w:sz w:val="24"/>
          <w:szCs w:val="24"/>
          <w:lang w:val="lt-LT"/>
        </w:rPr>
        <w:t xml:space="preserve">Apie pasiūlymų eilės ir laimėjusio pasiūlymo nustatymą ir apie sprendimą sudaryti pirkimo sutartį, nedelsiant, bet ne vėliau kaip per 3 darbo </w:t>
      </w:r>
      <w:r w:rsidR="00B07151" w:rsidRPr="00A5083A">
        <w:rPr>
          <w:rFonts w:ascii="Verdana" w:hAnsi="Verdana" w:cs="Times New Roman"/>
          <w:color w:val="00000A"/>
          <w:sz w:val="24"/>
          <w:szCs w:val="24"/>
          <w:lang w:val="lt-LT"/>
        </w:rPr>
        <w:lastRenderedPageBreak/>
        <w:t>dienas nuo sprendimo priėmimo, raštu C</w:t>
      </w:r>
      <w:r w:rsidR="00435FFC" w:rsidRPr="00A5083A">
        <w:rPr>
          <w:rFonts w:ascii="Verdana" w:hAnsi="Verdana" w:cs="Times New Roman"/>
          <w:color w:val="00000A"/>
          <w:sz w:val="24"/>
          <w:szCs w:val="24"/>
          <w:lang w:val="lt-LT"/>
        </w:rPr>
        <w:t>V</w:t>
      </w:r>
      <w:r w:rsidR="00B07151" w:rsidRPr="00A5083A">
        <w:rPr>
          <w:rFonts w:ascii="Verdana" w:hAnsi="Verdana" w:cs="Times New Roman"/>
          <w:color w:val="00000A"/>
          <w:sz w:val="24"/>
          <w:szCs w:val="24"/>
          <w:lang w:val="lt-LT"/>
        </w:rPr>
        <w:t>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2F71D37" w14:textId="0D2DD409" w:rsidR="00B07151" w:rsidRPr="00A5083A" w:rsidRDefault="002C508E" w:rsidP="00F9466D">
      <w:pPr>
        <w:pStyle w:val="Body2"/>
        <w:tabs>
          <w:tab w:val="left" w:pos="1276"/>
        </w:tabs>
        <w:spacing w:after="0"/>
        <w:ind w:firstLine="709"/>
        <w:rPr>
          <w:rFonts w:ascii="Verdana" w:hAnsi="Verdana" w:cs="Times New Roman"/>
          <w:sz w:val="24"/>
          <w:szCs w:val="24"/>
          <w:lang w:val="lt-LT"/>
        </w:rPr>
      </w:pPr>
      <w:r w:rsidRPr="00A5083A">
        <w:rPr>
          <w:rFonts w:ascii="Verdana" w:hAnsi="Verdana" w:cs="Times New Roman"/>
          <w:sz w:val="24"/>
          <w:szCs w:val="24"/>
          <w:lang w:val="lt-LT"/>
        </w:rPr>
        <w:t xml:space="preserve">13.6. </w:t>
      </w:r>
      <w:r w:rsidR="00B07151" w:rsidRPr="00A5083A">
        <w:rPr>
          <w:rFonts w:ascii="Verdana" w:hAnsi="Verdana" w:cs="Times New Roman"/>
          <w:sz w:val="24"/>
          <w:szCs w:val="24"/>
          <w:lang w:val="lt-LT"/>
        </w:rPr>
        <w:t xml:space="preserve">Jeigu tiekėjas, kuriam buvo pasiūlyta sudaryti pirkimo sutartį, raštu atsisako ją sudaryti arba iki </w:t>
      </w:r>
      <w:r w:rsidR="001E1B8E" w:rsidRPr="00A5083A">
        <w:rPr>
          <w:rFonts w:ascii="Verdana" w:hAnsi="Verdana" w:cs="Times New Roman"/>
          <w:sz w:val="24"/>
          <w:szCs w:val="24"/>
          <w:lang w:val="lt-LT"/>
        </w:rPr>
        <w:t>P</w:t>
      </w:r>
      <w:r w:rsidR="00B07151" w:rsidRPr="00A5083A">
        <w:rPr>
          <w:rFonts w:ascii="Verdana" w:hAnsi="Verdana" w:cs="Times New Roman"/>
          <w:sz w:val="24"/>
          <w:szCs w:val="24"/>
          <w:lang w:val="lt-LT"/>
        </w:rPr>
        <w:t xml:space="preserve">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w:t>
      </w:r>
      <w:r w:rsidR="001E1B8E" w:rsidRPr="00A5083A">
        <w:rPr>
          <w:rFonts w:ascii="Verdana" w:hAnsi="Verdana" w:cs="Times New Roman"/>
          <w:sz w:val="24"/>
          <w:szCs w:val="24"/>
          <w:lang w:val="lt-LT"/>
        </w:rPr>
        <w:t>P</w:t>
      </w:r>
      <w:r w:rsidR="00B07151" w:rsidRPr="00A5083A">
        <w:rPr>
          <w:rFonts w:ascii="Verdana" w:hAnsi="Verdana" w:cs="Times New Roman"/>
          <w:sz w:val="24"/>
          <w:szCs w:val="24"/>
          <w:lang w:val="lt-LT"/>
        </w:rPr>
        <w:t xml:space="preserve">erkančiosios organizacijos nurodyto termino nepateikia pirkimo dokumentuose nustatyto pirkimo sutarties įvykdymo užtikrinimą patvirtinančio dokumento (jei reikalaujama) arba neįvykdo kitų pirkimo sutartyje nustatytų jos įsigaliojimo sąlygų, </w:t>
      </w:r>
      <w:r w:rsidR="001E1B8E" w:rsidRPr="00A5083A">
        <w:rPr>
          <w:rFonts w:ascii="Verdana" w:hAnsi="Verdana" w:cs="Times New Roman"/>
          <w:sz w:val="24"/>
          <w:szCs w:val="24"/>
          <w:lang w:val="lt-LT"/>
        </w:rPr>
        <w:t>P</w:t>
      </w:r>
      <w:r w:rsidR="00B07151" w:rsidRPr="00A5083A">
        <w:rPr>
          <w:rFonts w:ascii="Verdana" w:hAnsi="Verdana" w:cs="Times New Roman"/>
          <w:sz w:val="24"/>
          <w:szCs w:val="24"/>
          <w:lang w:val="lt-LT"/>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 1 dalyje išdėstytos sąlygos.</w:t>
      </w:r>
    </w:p>
    <w:p w14:paraId="787B53C4" w14:textId="77777777" w:rsidR="008644F4" w:rsidRPr="00A5083A" w:rsidRDefault="008644F4" w:rsidP="00F9466D">
      <w:pPr>
        <w:pStyle w:val="Body2"/>
        <w:tabs>
          <w:tab w:val="left" w:pos="1134"/>
        </w:tabs>
        <w:spacing w:after="0"/>
        <w:ind w:left="1080"/>
        <w:rPr>
          <w:rFonts w:ascii="Verdana" w:hAnsi="Verdana" w:cs="Times New Roman"/>
          <w:sz w:val="24"/>
          <w:szCs w:val="24"/>
          <w:lang w:val="lt-LT"/>
        </w:rPr>
      </w:pPr>
    </w:p>
    <w:p w14:paraId="1AB44E04" w14:textId="02C9A534" w:rsidR="00B842BC" w:rsidRPr="00A5083A" w:rsidRDefault="00B842BC" w:rsidP="00F9466D">
      <w:pPr>
        <w:pStyle w:val="Antrat"/>
        <w:numPr>
          <w:ilvl w:val="0"/>
          <w:numId w:val="66"/>
        </w:numPr>
        <w:jc w:val="center"/>
        <w:rPr>
          <w:rFonts w:ascii="Verdana" w:hAnsi="Verdana" w:cs="Times New Roman"/>
          <w:color w:val="auto"/>
          <w:sz w:val="24"/>
          <w:szCs w:val="24"/>
          <w:lang w:val="lt-LT"/>
        </w:rPr>
      </w:pPr>
      <w:bookmarkStart w:id="70" w:name="_Toc488998681"/>
      <w:bookmarkStart w:id="71" w:name="_Toc513087"/>
      <w:bookmarkStart w:id="72" w:name="_Toc132197476"/>
      <w:bookmarkEnd w:id="70"/>
      <w:r w:rsidRPr="00A5083A">
        <w:rPr>
          <w:rFonts w:ascii="Verdana" w:hAnsi="Verdana" w:cs="Times New Roman"/>
          <w:color w:val="auto"/>
          <w:sz w:val="24"/>
          <w:szCs w:val="24"/>
          <w:lang w:val="lt-LT"/>
        </w:rPr>
        <w:t>PRETENZIJŲ IR SKUNDŲ NAGRINĖJIMAS</w:t>
      </w:r>
      <w:bookmarkEnd w:id="71"/>
      <w:bookmarkEnd w:id="72"/>
    </w:p>
    <w:p w14:paraId="1221B178" w14:textId="77777777" w:rsidR="00B842BC" w:rsidRPr="00A5083A" w:rsidRDefault="00B842BC" w:rsidP="008C473A">
      <w:pPr>
        <w:pStyle w:val="Body2"/>
        <w:spacing w:after="0"/>
        <w:rPr>
          <w:rFonts w:ascii="Verdana" w:hAnsi="Verdana" w:cs="Times New Roman"/>
          <w:color w:val="00000A"/>
          <w:sz w:val="24"/>
          <w:szCs w:val="24"/>
          <w:lang w:val="lt-LT"/>
        </w:rPr>
      </w:pPr>
    </w:p>
    <w:p w14:paraId="31A1FD0B" w14:textId="7DBDAE5B" w:rsidR="00B842BC" w:rsidRPr="00A5083A" w:rsidRDefault="002C508E" w:rsidP="00F9466D">
      <w:pPr>
        <w:pStyle w:val="Body2"/>
        <w:tabs>
          <w:tab w:val="left" w:pos="426"/>
          <w:tab w:val="left" w:pos="1276"/>
          <w:tab w:val="left" w:pos="1418"/>
          <w:tab w:val="left" w:pos="1560"/>
        </w:tabs>
        <w:spacing w:after="0"/>
        <w:ind w:firstLine="709"/>
        <w:rPr>
          <w:rFonts w:ascii="Verdana" w:hAnsi="Verdana"/>
          <w:sz w:val="24"/>
          <w:szCs w:val="24"/>
          <w:lang w:val="lt-LT"/>
        </w:rPr>
      </w:pPr>
      <w:bookmarkStart w:id="73" w:name="_Ref74228480"/>
      <w:r w:rsidRPr="00A5083A">
        <w:rPr>
          <w:rFonts w:ascii="Verdana" w:hAnsi="Verdana" w:cs="Times New Roman"/>
          <w:color w:val="00000A"/>
          <w:sz w:val="24"/>
          <w:szCs w:val="24"/>
          <w:lang w:val="lt-LT"/>
        </w:rPr>
        <w:t xml:space="preserve">14.1. </w:t>
      </w:r>
      <w:r w:rsidR="009F71F7" w:rsidRPr="00A5083A">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A5083A">
        <w:rPr>
          <w:rFonts w:ascii="Verdana" w:hAnsi="Verdana"/>
          <w:sz w:val="24"/>
          <w:szCs w:val="24"/>
          <w:lang w:val="lt-LT"/>
        </w:rPr>
        <w:t>P</w:t>
      </w:r>
      <w:r w:rsidR="009F71F7" w:rsidRPr="00A5083A">
        <w:rPr>
          <w:rFonts w:ascii="Verdana" w:hAnsi="Verdana"/>
          <w:sz w:val="24"/>
          <w:szCs w:val="24"/>
          <w:lang w:val="lt-LT"/>
        </w:rPr>
        <w:t>erkančiajai organizacijai. Pretenzijos teikiamos raštu tiekėjo pasirinktomis priemonėmis.</w:t>
      </w:r>
    </w:p>
    <w:bookmarkEnd w:id="73"/>
    <w:p w14:paraId="3F0D63FB" w14:textId="07F12FD4" w:rsidR="00E2239D" w:rsidRPr="00A5083A" w:rsidRDefault="002C508E" w:rsidP="00F9466D">
      <w:pPr>
        <w:pStyle w:val="Body2"/>
        <w:tabs>
          <w:tab w:val="left" w:pos="426"/>
          <w:tab w:val="left" w:pos="1276"/>
          <w:tab w:val="left" w:pos="1418"/>
          <w:tab w:val="left" w:pos="1560"/>
        </w:tabs>
        <w:spacing w:after="0"/>
        <w:ind w:firstLine="709"/>
        <w:rPr>
          <w:rFonts w:ascii="Verdana" w:hAnsi="Verdana"/>
          <w:sz w:val="24"/>
          <w:szCs w:val="24"/>
          <w:lang w:val="lt-LT"/>
        </w:rPr>
      </w:pPr>
      <w:r w:rsidRPr="00A5083A">
        <w:rPr>
          <w:rFonts w:ascii="Verdana" w:hAnsi="Verdana" w:cs="Times New Roman"/>
          <w:color w:val="00000A"/>
          <w:sz w:val="24"/>
          <w:szCs w:val="24"/>
          <w:lang w:val="lt-LT"/>
        </w:rPr>
        <w:t xml:space="preserve">14.2. </w:t>
      </w:r>
      <w:r w:rsidR="00E2239D" w:rsidRPr="00A5083A">
        <w:rPr>
          <w:rFonts w:ascii="Verdana" w:hAnsi="Verdana" w:cs="Times New Roman"/>
          <w:color w:val="00000A"/>
          <w:sz w:val="24"/>
          <w:szCs w:val="24"/>
          <w:lang w:val="lt-LT"/>
        </w:rPr>
        <w:t xml:space="preserve">Tiekėjas turi teisę pateikti pretenziją </w:t>
      </w:r>
      <w:r w:rsidR="0024264A" w:rsidRPr="00A5083A">
        <w:rPr>
          <w:rFonts w:ascii="Verdana" w:hAnsi="Verdana" w:cs="Times New Roman"/>
          <w:color w:val="00000A"/>
          <w:sz w:val="24"/>
          <w:szCs w:val="24"/>
          <w:lang w:val="lt-LT"/>
        </w:rPr>
        <w:t>P</w:t>
      </w:r>
      <w:r w:rsidR="00E2239D" w:rsidRPr="00A5083A">
        <w:rPr>
          <w:rFonts w:ascii="Verdana" w:hAnsi="Verdana" w:cs="Times New Roman"/>
          <w:color w:val="00000A"/>
          <w:sz w:val="24"/>
          <w:szCs w:val="24"/>
          <w:lang w:val="lt-LT"/>
        </w:rPr>
        <w:t xml:space="preserve">erkančiajai organizacijai, pateikti prašymą ar pareikšti ieškinį teismui (išskyrus šiuos atvejus: </w:t>
      </w:r>
      <w:r w:rsidR="00E2239D" w:rsidRPr="00A5083A">
        <w:rPr>
          <w:rFonts w:ascii="Verdana" w:hAnsi="Verdana" w:cs="Times New Roman"/>
          <w:sz w:val="24"/>
          <w:szCs w:val="24"/>
          <w:lang w:val="lt-LT"/>
        </w:rPr>
        <w:t>1.</w:t>
      </w:r>
      <w:r w:rsidR="00E2239D" w:rsidRPr="00A5083A">
        <w:rPr>
          <w:rFonts w:ascii="Verdana" w:hAnsi="Verdana"/>
          <w:sz w:val="24"/>
          <w:szCs w:val="24"/>
          <w:lang w:val="lt-LT"/>
        </w:rPr>
        <w:t xml:space="preserve"> Tiekėjas turi teisę pareikšti ieškinį dėl pirkimo sutarties pripažinimo negaliojančia per 6</w:t>
      </w:r>
      <w:r w:rsidR="00786ECD" w:rsidRPr="00A5083A">
        <w:rPr>
          <w:rFonts w:ascii="Verdana" w:hAnsi="Verdana"/>
          <w:sz w:val="24"/>
          <w:szCs w:val="24"/>
          <w:lang w:val="lt-LT"/>
        </w:rPr>
        <w:t xml:space="preserve"> </w:t>
      </w:r>
      <w:r w:rsidR="00E2239D" w:rsidRPr="00A5083A">
        <w:rPr>
          <w:rFonts w:ascii="Verdana" w:hAnsi="Verdana"/>
          <w:sz w:val="24"/>
          <w:szCs w:val="24"/>
          <w:lang w:val="lt-LT"/>
        </w:rPr>
        <w:t>mėnesius nuo pirkimo sutarties sudarymo dienos.</w:t>
      </w:r>
      <w:bookmarkStart w:id="74" w:name="part_e0d8c247d476486b8752fa0197ec4ffd"/>
      <w:bookmarkEnd w:id="74"/>
      <w:r w:rsidR="00E2239D" w:rsidRPr="00A5083A">
        <w:rPr>
          <w:rFonts w:ascii="Verdana" w:hAnsi="Verdana" w:cs="Times New Roman"/>
          <w:sz w:val="24"/>
          <w:szCs w:val="24"/>
          <w:lang w:val="lt-LT"/>
        </w:rPr>
        <w:t xml:space="preserve"> 2. </w:t>
      </w:r>
      <w:r w:rsidR="00E2239D" w:rsidRPr="00A5083A">
        <w:rPr>
          <w:rFonts w:ascii="Verdana" w:hAnsi="Verdana"/>
          <w:sz w:val="24"/>
          <w:szCs w:val="24"/>
          <w:lang w:val="lt-LT"/>
        </w:rPr>
        <w:t xml:space="preserve">Tiekėjas, manydamas, kad </w:t>
      </w:r>
      <w:r w:rsidR="0024264A" w:rsidRPr="00A5083A">
        <w:rPr>
          <w:rFonts w:ascii="Verdana" w:hAnsi="Verdana"/>
          <w:sz w:val="24"/>
          <w:szCs w:val="24"/>
          <w:lang w:val="lt-LT"/>
        </w:rPr>
        <w:t>P</w:t>
      </w:r>
      <w:r w:rsidR="00E2239D" w:rsidRPr="00A5083A">
        <w:rPr>
          <w:rFonts w:ascii="Verdana" w:hAnsi="Verdana"/>
          <w:sz w:val="24"/>
          <w:szCs w:val="24"/>
          <w:lang w:val="lt-LT"/>
        </w:rPr>
        <w:t>erkančioji organizacija nepagrįstai nutraukė pirkimo sutartį dėl esminio pirkimo sutarties pažeidimo ar nepagrįstai</w:t>
      </w:r>
      <w:r w:rsidR="00786ECD" w:rsidRPr="00A5083A">
        <w:rPr>
          <w:rFonts w:ascii="Verdana" w:hAnsi="Verdana"/>
          <w:sz w:val="24"/>
          <w:szCs w:val="24"/>
          <w:lang w:val="lt-LT"/>
        </w:rPr>
        <w:t xml:space="preserve"> </w:t>
      </w:r>
      <w:r w:rsidR="00E2239D" w:rsidRPr="00A5083A">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A5083A">
        <w:rPr>
          <w:rFonts w:ascii="Verdana" w:hAnsi="Verdana"/>
          <w:sz w:val="24"/>
          <w:szCs w:val="24"/>
          <w:lang w:val="lt-LT"/>
        </w:rPr>
        <w:t>P</w:t>
      </w:r>
      <w:r w:rsidR="00E2239D" w:rsidRPr="00A5083A">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A5083A">
        <w:rPr>
          <w:rFonts w:ascii="Verdana" w:hAnsi="Verdana"/>
          <w:sz w:val="24"/>
          <w:szCs w:val="24"/>
          <w:lang w:val="lt-LT"/>
        </w:rPr>
        <w:t>P</w:t>
      </w:r>
      <w:r w:rsidR="00E2239D" w:rsidRPr="00A5083A">
        <w:rPr>
          <w:rFonts w:ascii="Verdana" w:hAnsi="Verdana"/>
          <w:sz w:val="24"/>
          <w:szCs w:val="24"/>
          <w:lang w:val="lt-LT"/>
        </w:rPr>
        <w:t>erkančiosios organizacijos sprendimo išsiuntimo tiekėjui dienos):</w:t>
      </w:r>
    </w:p>
    <w:p w14:paraId="52B5546C" w14:textId="4AC49EAC" w:rsidR="00E2239D" w:rsidRPr="00A5083A" w:rsidRDefault="00BE6591" w:rsidP="00F9466D">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A5083A">
        <w:rPr>
          <w:rFonts w:ascii="Verdana" w:hAnsi="Verdana" w:cs="Times New Roman"/>
          <w:color w:val="00000A"/>
          <w:sz w:val="24"/>
          <w:szCs w:val="24"/>
          <w:lang w:val="lt-LT"/>
        </w:rPr>
        <w:t xml:space="preserve">14.2.1. </w:t>
      </w:r>
      <w:r w:rsidR="00E2239D" w:rsidRPr="00A5083A">
        <w:rPr>
          <w:rFonts w:ascii="Verdana" w:hAnsi="Verdana" w:cs="Times New Roman"/>
          <w:color w:val="00000A"/>
          <w:sz w:val="24"/>
          <w:szCs w:val="24"/>
          <w:lang w:val="lt-LT"/>
        </w:rPr>
        <w:t xml:space="preserve">per 5 darbo dienas nuo </w:t>
      </w:r>
      <w:r w:rsidR="00C7741E" w:rsidRPr="00A5083A">
        <w:rPr>
          <w:rFonts w:ascii="Verdana" w:hAnsi="Verdana" w:cs="Times New Roman"/>
          <w:color w:val="00000A"/>
          <w:sz w:val="24"/>
          <w:szCs w:val="24"/>
          <w:lang w:val="lt-LT"/>
        </w:rPr>
        <w:t>P</w:t>
      </w:r>
      <w:r w:rsidR="00E2239D" w:rsidRPr="00A5083A">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74081156" w:rsidR="00E2239D" w:rsidRPr="00A5083A" w:rsidRDefault="00BE6591" w:rsidP="00F9466D">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A5083A">
        <w:rPr>
          <w:rFonts w:ascii="Verdana" w:hAnsi="Verdana" w:cs="Times New Roman"/>
          <w:color w:val="00000A"/>
          <w:sz w:val="24"/>
          <w:szCs w:val="24"/>
          <w:lang w:val="lt-LT"/>
        </w:rPr>
        <w:t xml:space="preserve">14.2.2. </w:t>
      </w:r>
      <w:r w:rsidR="00E2239D" w:rsidRPr="00A5083A">
        <w:rPr>
          <w:rFonts w:ascii="Verdana" w:hAnsi="Verdana" w:cs="Times New Roman"/>
          <w:color w:val="00000A"/>
          <w:sz w:val="24"/>
          <w:szCs w:val="24"/>
          <w:lang w:val="lt-LT"/>
        </w:rPr>
        <w:t xml:space="preserve">per 5 darbo dienas nuo paskelbimo apie </w:t>
      </w:r>
      <w:r w:rsidR="00C7741E" w:rsidRPr="00A5083A">
        <w:rPr>
          <w:rFonts w:ascii="Verdana" w:hAnsi="Verdana" w:cs="Times New Roman"/>
          <w:color w:val="00000A"/>
          <w:sz w:val="24"/>
          <w:szCs w:val="24"/>
          <w:lang w:val="lt-LT"/>
        </w:rPr>
        <w:t>P</w:t>
      </w:r>
      <w:r w:rsidR="00E2239D" w:rsidRPr="00A5083A">
        <w:rPr>
          <w:rFonts w:ascii="Verdana" w:hAnsi="Verdana" w:cs="Times New Roman"/>
          <w:color w:val="00000A"/>
          <w:sz w:val="24"/>
          <w:szCs w:val="24"/>
          <w:lang w:val="lt-LT"/>
        </w:rPr>
        <w:t xml:space="preserve">erkančiosios organizacijos priimtą sprendimą dienos, jeigu </w:t>
      </w:r>
      <w:r w:rsidR="009B477B" w:rsidRPr="00A5083A">
        <w:rPr>
          <w:rFonts w:ascii="Verdana" w:hAnsi="Verdana" w:cs="Times New Roman"/>
          <w:color w:val="00000A"/>
          <w:sz w:val="24"/>
          <w:szCs w:val="24"/>
          <w:lang w:val="lt-LT"/>
        </w:rPr>
        <w:t>VPĮ</w:t>
      </w:r>
      <w:r w:rsidR="00E2239D" w:rsidRPr="00A5083A">
        <w:rPr>
          <w:rFonts w:ascii="Verdana" w:hAnsi="Verdana" w:cs="Times New Roman"/>
          <w:color w:val="00000A"/>
          <w:sz w:val="24"/>
          <w:szCs w:val="24"/>
          <w:lang w:val="lt-LT"/>
        </w:rPr>
        <w:t xml:space="preserve"> nėra reikalavimo raštu informuoti tiekėjus apie </w:t>
      </w:r>
      <w:r w:rsidR="00C7741E" w:rsidRPr="00A5083A">
        <w:rPr>
          <w:rFonts w:ascii="Verdana" w:hAnsi="Verdana" w:cs="Times New Roman"/>
          <w:color w:val="00000A"/>
          <w:sz w:val="24"/>
          <w:szCs w:val="24"/>
          <w:lang w:val="lt-LT"/>
        </w:rPr>
        <w:t>P</w:t>
      </w:r>
      <w:r w:rsidR="00E2239D" w:rsidRPr="00A5083A">
        <w:rPr>
          <w:rFonts w:ascii="Verdana" w:hAnsi="Verdana" w:cs="Times New Roman"/>
          <w:color w:val="00000A"/>
          <w:sz w:val="24"/>
          <w:szCs w:val="24"/>
          <w:lang w:val="lt-LT"/>
        </w:rPr>
        <w:t>erkančiosios organizacijos priimtus sprendimus.</w:t>
      </w:r>
    </w:p>
    <w:p w14:paraId="433A46B9" w14:textId="748DFCCF" w:rsidR="00E2239D" w:rsidRPr="00A5083A" w:rsidRDefault="00BE6591" w:rsidP="00F9466D">
      <w:pPr>
        <w:pStyle w:val="Body2"/>
        <w:tabs>
          <w:tab w:val="left" w:pos="1134"/>
          <w:tab w:val="left" w:pos="1260"/>
        </w:tabs>
        <w:spacing w:after="0"/>
        <w:ind w:firstLine="709"/>
        <w:rPr>
          <w:rFonts w:ascii="Verdana" w:hAnsi="Verdana" w:cs="Times New Roman"/>
          <w:color w:val="00000A"/>
          <w:sz w:val="24"/>
          <w:szCs w:val="24"/>
          <w:lang w:val="lt-LT"/>
        </w:rPr>
      </w:pPr>
      <w:r w:rsidRPr="00A5083A">
        <w:rPr>
          <w:rFonts w:ascii="Verdana" w:hAnsi="Verdana"/>
          <w:kern w:val="16"/>
          <w:sz w:val="24"/>
          <w:szCs w:val="24"/>
          <w:lang w:val="lt-LT"/>
        </w:rPr>
        <w:t xml:space="preserve">14.3. </w:t>
      </w:r>
      <w:r w:rsidR="00E2239D" w:rsidRPr="00A5083A">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A5083A">
        <w:rPr>
          <w:rFonts w:ascii="Verdana" w:hAnsi="Verdana"/>
          <w:kern w:val="16"/>
          <w:sz w:val="24"/>
          <w:szCs w:val="24"/>
          <w:lang w:val="lt-LT"/>
        </w:rPr>
        <w:t>VPĮ</w:t>
      </w:r>
      <w:r w:rsidR="00E2239D" w:rsidRPr="00A5083A">
        <w:rPr>
          <w:rFonts w:ascii="Verdana" w:hAnsi="Verdana"/>
          <w:kern w:val="16"/>
          <w:sz w:val="24"/>
          <w:szCs w:val="24"/>
          <w:lang w:val="lt-LT"/>
        </w:rPr>
        <w:t xml:space="preserve"> 102 straipsnio 1 dalyje nustatytų terminų. Neprivaloma nagrinėti pretenzijų, </w:t>
      </w:r>
      <w:r w:rsidR="00E2239D" w:rsidRPr="00A5083A">
        <w:rPr>
          <w:rFonts w:ascii="Verdana" w:hAnsi="Verdana"/>
          <w:kern w:val="16"/>
          <w:sz w:val="24"/>
          <w:szCs w:val="24"/>
          <w:lang w:val="lt-LT"/>
        </w:rPr>
        <w:lastRenderedPageBreak/>
        <w:t xml:space="preserve">teikiamų pakartotinai dėl to paties </w:t>
      </w:r>
      <w:r w:rsidR="00C7741E" w:rsidRPr="00A5083A">
        <w:rPr>
          <w:rFonts w:ascii="Verdana" w:hAnsi="Verdana"/>
          <w:kern w:val="16"/>
          <w:sz w:val="24"/>
          <w:szCs w:val="24"/>
          <w:lang w:val="lt-LT"/>
        </w:rPr>
        <w:t>P</w:t>
      </w:r>
      <w:r w:rsidR="00E2239D" w:rsidRPr="00A5083A">
        <w:rPr>
          <w:rFonts w:ascii="Verdana" w:hAnsi="Verdana"/>
          <w:kern w:val="16"/>
          <w:sz w:val="24"/>
          <w:szCs w:val="24"/>
          <w:lang w:val="lt-LT"/>
        </w:rPr>
        <w:t>erkančiosios organizacijos priimto sprendimo arba atlikto veiksmo.</w:t>
      </w:r>
    </w:p>
    <w:p w14:paraId="715063D9" w14:textId="714BCD61" w:rsidR="00E2239D" w:rsidRPr="00A5083A" w:rsidRDefault="00BE6591" w:rsidP="00F9466D">
      <w:pPr>
        <w:pStyle w:val="Body2"/>
        <w:tabs>
          <w:tab w:val="left" w:pos="1276"/>
        </w:tabs>
        <w:spacing w:after="0"/>
        <w:ind w:firstLine="709"/>
        <w:rPr>
          <w:rFonts w:ascii="Verdana" w:hAnsi="Verdana" w:cs="Times New Roman"/>
          <w:color w:val="00000A"/>
          <w:sz w:val="24"/>
          <w:szCs w:val="24"/>
          <w:lang w:val="lt-LT"/>
        </w:rPr>
      </w:pPr>
      <w:r w:rsidRPr="00A5083A">
        <w:rPr>
          <w:rFonts w:ascii="Verdana" w:hAnsi="Verdana"/>
          <w:kern w:val="16"/>
          <w:sz w:val="24"/>
          <w:szCs w:val="24"/>
          <w:lang w:val="lt-LT"/>
        </w:rPr>
        <w:t xml:space="preserve">14.4. </w:t>
      </w:r>
      <w:r w:rsidR="00E2239D" w:rsidRPr="00A5083A">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A5083A" w:rsidRDefault="00B842BC" w:rsidP="00F9466D">
      <w:pPr>
        <w:pStyle w:val="Body2"/>
        <w:tabs>
          <w:tab w:val="left" w:pos="1260"/>
        </w:tabs>
        <w:spacing w:after="0"/>
        <w:rPr>
          <w:rFonts w:ascii="Verdana" w:hAnsi="Verdana" w:cs="Times New Roman"/>
          <w:sz w:val="24"/>
          <w:szCs w:val="24"/>
          <w:lang w:val="lt-LT"/>
        </w:rPr>
      </w:pPr>
    </w:p>
    <w:p w14:paraId="5E93271D" w14:textId="610FB65D" w:rsidR="00B842BC" w:rsidRPr="00A5083A" w:rsidRDefault="00B842BC" w:rsidP="00F9466D">
      <w:pPr>
        <w:pStyle w:val="Antrat"/>
        <w:numPr>
          <w:ilvl w:val="0"/>
          <w:numId w:val="66"/>
        </w:numPr>
        <w:jc w:val="center"/>
        <w:rPr>
          <w:rFonts w:ascii="Verdana" w:hAnsi="Verdana" w:cs="Times New Roman"/>
          <w:color w:val="auto"/>
          <w:sz w:val="24"/>
          <w:szCs w:val="24"/>
          <w:lang w:val="lt-LT"/>
        </w:rPr>
      </w:pPr>
      <w:bookmarkStart w:id="75" w:name="_Toc488998682"/>
      <w:bookmarkStart w:id="76" w:name="_Toc513088"/>
      <w:bookmarkStart w:id="77" w:name="_Toc132197477"/>
      <w:bookmarkEnd w:id="75"/>
      <w:r w:rsidRPr="00A5083A">
        <w:rPr>
          <w:rFonts w:ascii="Verdana" w:hAnsi="Verdana" w:cs="Times New Roman"/>
          <w:color w:val="auto"/>
          <w:sz w:val="24"/>
          <w:szCs w:val="24"/>
          <w:lang w:val="lt-LT"/>
        </w:rPr>
        <w:t>PIRKIMO SUTARTIES PASIRAŠYMAS IR jos SĄLYGOS</w:t>
      </w:r>
      <w:bookmarkEnd w:id="76"/>
      <w:bookmarkEnd w:id="77"/>
    </w:p>
    <w:p w14:paraId="4E507BA5" w14:textId="77777777" w:rsidR="00B842BC" w:rsidRPr="00A5083A" w:rsidRDefault="00B842BC" w:rsidP="00F9466D">
      <w:pPr>
        <w:pStyle w:val="Body2"/>
        <w:spacing w:after="0"/>
        <w:rPr>
          <w:rFonts w:ascii="Verdana" w:hAnsi="Verdana" w:cs="Times New Roman"/>
          <w:color w:val="00000A"/>
          <w:sz w:val="24"/>
          <w:szCs w:val="24"/>
          <w:lang w:val="lt-LT"/>
        </w:rPr>
      </w:pPr>
    </w:p>
    <w:p w14:paraId="09F14688" w14:textId="04B21F64" w:rsidR="007A65BC" w:rsidRPr="00A5083A" w:rsidRDefault="00BE6591" w:rsidP="00F9466D">
      <w:pPr>
        <w:ind w:firstLine="709"/>
        <w:jc w:val="both"/>
        <w:rPr>
          <w:rFonts w:ascii="Verdana" w:hAnsi="Verdana"/>
        </w:rPr>
      </w:pPr>
      <w:r w:rsidRPr="00A5083A">
        <w:rPr>
          <w:rFonts w:ascii="Verdana" w:hAnsi="Verdana"/>
        </w:rPr>
        <w:t xml:space="preserve">15.1. </w:t>
      </w:r>
      <w:r w:rsidR="007A65BC" w:rsidRPr="00A5083A">
        <w:rPr>
          <w:rFonts w:ascii="Verdana" w:hAnsi="Verdana"/>
        </w:rPr>
        <w:t xml:space="preserve">Konkursą laimėjęs tiekėjas privalo pasirašyti pirkimo sutartį su </w:t>
      </w:r>
      <w:r w:rsidR="001E1B8E" w:rsidRPr="00A5083A">
        <w:rPr>
          <w:rFonts w:ascii="Verdana" w:hAnsi="Verdana"/>
        </w:rPr>
        <w:t>P</w:t>
      </w:r>
      <w:r w:rsidR="007A65BC" w:rsidRPr="00A5083A">
        <w:rPr>
          <w:rFonts w:ascii="Verdana" w:hAnsi="Verdana"/>
        </w:rPr>
        <w:t>erkančiąja organizacija per jos nurodytą terminą. Pirkimo sutarčiai pasirašyti laikas nustatomas atskiru pranešimu raštu.</w:t>
      </w:r>
    </w:p>
    <w:p w14:paraId="05E813FD" w14:textId="13A783F2" w:rsidR="007A65BC" w:rsidRPr="00A5083A" w:rsidRDefault="00BE6591" w:rsidP="00F9466D">
      <w:pPr>
        <w:ind w:firstLine="709"/>
        <w:jc w:val="both"/>
        <w:rPr>
          <w:rFonts w:ascii="Verdana" w:hAnsi="Verdana"/>
        </w:rPr>
      </w:pPr>
      <w:r w:rsidRPr="00A5083A">
        <w:rPr>
          <w:rFonts w:ascii="Verdana" w:hAnsi="Verdana"/>
        </w:rPr>
        <w:t xml:space="preserve">15.2. </w:t>
      </w:r>
      <w:r w:rsidR="007A65BC" w:rsidRPr="00A5083A">
        <w:rPr>
          <w:rFonts w:ascii="Verdana" w:hAnsi="Verdana"/>
        </w:rPr>
        <w:t>Sutartis turi būti sudaroma nedelsiant, atidėjimo terminas nebus taikomas.</w:t>
      </w:r>
    </w:p>
    <w:p w14:paraId="4C02760B" w14:textId="69B30028" w:rsidR="007A65BC" w:rsidRPr="00A5083A" w:rsidRDefault="00BE6591" w:rsidP="00F9466D">
      <w:pPr>
        <w:ind w:firstLine="709"/>
        <w:jc w:val="both"/>
        <w:rPr>
          <w:rFonts w:ascii="Verdana" w:hAnsi="Verdana"/>
        </w:rPr>
      </w:pPr>
      <w:r w:rsidRPr="00A5083A">
        <w:rPr>
          <w:rFonts w:ascii="Verdana" w:hAnsi="Verdana"/>
        </w:rPr>
        <w:t xml:space="preserve">15.3. </w:t>
      </w:r>
      <w:r w:rsidR="007A65BC" w:rsidRPr="00A5083A">
        <w:rPr>
          <w:rFonts w:ascii="Verdana" w:hAnsi="Verdana"/>
        </w:rPr>
        <w:t>Sudaroma Sutartis turi atitikti tiekėjo pasiūlymą ir šias Pirkimo sąlygas.</w:t>
      </w:r>
    </w:p>
    <w:p w14:paraId="25AC5881" w14:textId="7B79E7F1" w:rsidR="007A65BC" w:rsidRPr="00A5083A" w:rsidRDefault="00BE6591" w:rsidP="00F9466D">
      <w:pPr>
        <w:ind w:firstLine="709"/>
        <w:jc w:val="both"/>
        <w:rPr>
          <w:rFonts w:ascii="Verdana" w:hAnsi="Verdana"/>
        </w:rPr>
      </w:pPr>
      <w:r w:rsidRPr="00A5083A">
        <w:rPr>
          <w:rFonts w:ascii="Verdana" w:hAnsi="Verdana"/>
        </w:rPr>
        <w:t xml:space="preserve">15.4. </w:t>
      </w:r>
      <w:r w:rsidR="007A65BC" w:rsidRPr="00A5083A">
        <w:rPr>
          <w:rFonts w:ascii="Verdana" w:hAnsi="Verdana"/>
        </w:rPr>
        <w:t xml:space="preserve">Sutartis bus sudaroma bei pasirašoma </w:t>
      </w:r>
      <w:r w:rsidR="007A65BC" w:rsidRPr="00A5083A">
        <w:rPr>
          <w:rFonts w:ascii="Verdana" w:hAnsi="Verdana"/>
          <w:b/>
        </w:rPr>
        <w:t>elektroninėmis priemonėmis</w:t>
      </w:r>
      <w:r w:rsidR="007A65BC" w:rsidRPr="00A5083A">
        <w:rPr>
          <w:rFonts w:ascii="Verdana" w:hAnsi="Verdana"/>
        </w:rPr>
        <w:t>.</w:t>
      </w:r>
    </w:p>
    <w:p w14:paraId="3EAF70BA" w14:textId="22FD15DC" w:rsidR="007A65BC" w:rsidRPr="00A5083A" w:rsidRDefault="00BE6591" w:rsidP="00F9466D">
      <w:pPr>
        <w:ind w:firstLine="709"/>
        <w:jc w:val="both"/>
        <w:rPr>
          <w:rFonts w:ascii="Verdana" w:hAnsi="Verdana"/>
        </w:rPr>
      </w:pPr>
      <w:r w:rsidRPr="00A5083A">
        <w:rPr>
          <w:rFonts w:ascii="Verdana" w:hAnsi="Verdana"/>
        </w:rPr>
        <w:t xml:space="preserve">15.5. </w:t>
      </w:r>
      <w:r w:rsidR="007A65BC" w:rsidRPr="00A5083A">
        <w:rPr>
          <w:rFonts w:ascii="Verdana" w:hAnsi="Verdana"/>
        </w:rPr>
        <w:t xml:space="preserve">Vykdant Sutartį, sąskaitos faktūros </w:t>
      </w:r>
      <w:r w:rsidR="001E1B8E" w:rsidRPr="00A5083A">
        <w:rPr>
          <w:rFonts w:ascii="Verdana" w:hAnsi="Verdana"/>
        </w:rPr>
        <w:t>P</w:t>
      </w:r>
      <w:r w:rsidR="007A65BC" w:rsidRPr="00A5083A">
        <w:rPr>
          <w:rFonts w:ascii="Verdana" w:hAnsi="Verdana"/>
        </w:rPr>
        <w:t>erkančiajai organizacijai teikiamos tik elektroniniu būdu:</w:t>
      </w:r>
    </w:p>
    <w:p w14:paraId="03047849" w14:textId="3A8723B9" w:rsidR="007A65BC" w:rsidRPr="00A5083A" w:rsidRDefault="00BE6591" w:rsidP="00F9466D">
      <w:pPr>
        <w:tabs>
          <w:tab w:val="left" w:pos="1418"/>
        </w:tabs>
        <w:ind w:firstLine="709"/>
        <w:jc w:val="both"/>
        <w:rPr>
          <w:rFonts w:ascii="Verdana" w:hAnsi="Verdana"/>
        </w:rPr>
      </w:pPr>
      <w:r w:rsidRPr="00A5083A">
        <w:rPr>
          <w:rFonts w:ascii="Verdana" w:hAnsi="Verdana"/>
        </w:rPr>
        <w:t xml:space="preserve">15.5.1. </w:t>
      </w:r>
      <w:r w:rsidR="007A65BC" w:rsidRPr="00A5083A">
        <w:rPr>
          <w:rFonts w:ascii="Verdana" w:hAnsi="Verdana"/>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70A464BF" w:rsidR="007A65BC" w:rsidRPr="00A5083A" w:rsidRDefault="00BE6591" w:rsidP="00F9466D">
      <w:pPr>
        <w:tabs>
          <w:tab w:val="left" w:pos="1560"/>
        </w:tabs>
        <w:ind w:firstLine="709"/>
        <w:jc w:val="both"/>
        <w:rPr>
          <w:rFonts w:ascii="Verdana" w:hAnsi="Verdana"/>
        </w:rPr>
      </w:pPr>
      <w:r w:rsidRPr="00A5083A">
        <w:rPr>
          <w:rFonts w:ascii="Verdana" w:hAnsi="Verdana"/>
        </w:rPr>
        <w:t xml:space="preserve">15.5.2. </w:t>
      </w:r>
      <w:r w:rsidR="007A65BC" w:rsidRPr="00A5083A">
        <w:rPr>
          <w:rFonts w:ascii="Verdana" w:hAnsi="Verdana"/>
        </w:rPr>
        <w:t>Europos elektroninių sąskaitų faktūrų standarto neatitinkančios elektroninės sąskaitos faktūros gali būti teikiamos tik naudojantis informacinės sistemos „</w:t>
      </w:r>
      <w:r w:rsidR="007D1954" w:rsidRPr="00A5083A">
        <w:rPr>
          <w:rFonts w:ascii="Verdana" w:hAnsi="Verdana"/>
        </w:rPr>
        <w:t>SABIS</w:t>
      </w:r>
      <w:r w:rsidR="007A65BC" w:rsidRPr="00A5083A">
        <w:rPr>
          <w:rFonts w:ascii="Verdana" w:hAnsi="Verdana"/>
        </w:rPr>
        <w:t>“ priemonėmis.</w:t>
      </w:r>
    </w:p>
    <w:p w14:paraId="56A6D371" w14:textId="1B5B5294" w:rsidR="001E17C2" w:rsidRPr="00A5083A" w:rsidRDefault="00BE6591" w:rsidP="00F9466D">
      <w:pPr>
        <w:tabs>
          <w:tab w:val="left" w:pos="1418"/>
        </w:tabs>
        <w:ind w:firstLine="709"/>
        <w:jc w:val="both"/>
        <w:rPr>
          <w:rFonts w:ascii="Verdana" w:hAnsi="Verdana"/>
        </w:rPr>
      </w:pPr>
      <w:r w:rsidRPr="00A5083A">
        <w:rPr>
          <w:rFonts w:ascii="Verdana" w:hAnsi="Verdana"/>
        </w:rPr>
        <w:t xml:space="preserve">15.5.3. </w:t>
      </w:r>
      <w:r w:rsidR="007A65BC" w:rsidRPr="00A5083A">
        <w:rPr>
          <w:rFonts w:ascii="Verdana" w:hAnsi="Verdana"/>
        </w:rPr>
        <w:t>Perkančioji organizacija elektronines sąskaitas faktūras priima ir apdoroja naudodamasi informacinės sistemos „</w:t>
      </w:r>
      <w:r w:rsidR="007D1954" w:rsidRPr="00A5083A">
        <w:rPr>
          <w:rFonts w:ascii="Verdana" w:hAnsi="Verdana"/>
        </w:rPr>
        <w:t>SABIS</w:t>
      </w:r>
      <w:r w:rsidR="007A65BC" w:rsidRPr="00A5083A">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396DAF4C" w14:textId="77777777" w:rsidR="007D1954" w:rsidRPr="00A5083A" w:rsidRDefault="007D1954" w:rsidP="00F9466D">
      <w:pPr>
        <w:tabs>
          <w:tab w:val="left" w:pos="1418"/>
        </w:tabs>
        <w:ind w:firstLine="709"/>
        <w:jc w:val="both"/>
        <w:rPr>
          <w:rFonts w:ascii="Verdana" w:hAnsi="Verdana"/>
        </w:rPr>
      </w:pPr>
    </w:p>
    <w:p w14:paraId="590A6D6A" w14:textId="4A5341EE" w:rsidR="001E17C2" w:rsidRPr="00A5083A" w:rsidRDefault="001E17C2" w:rsidP="00F9466D">
      <w:pPr>
        <w:pStyle w:val="Antrat"/>
        <w:numPr>
          <w:ilvl w:val="0"/>
          <w:numId w:val="66"/>
        </w:numPr>
        <w:jc w:val="center"/>
        <w:rPr>
          <w:rFonts w:ascii="Verdana" w:hAnsi="Verdana" w:cs="Times New Roman"/>
          <w:color w:val="auto"/>
          <w:sz w:val="24"/>
          <w:szCs w:val="24"/>
          <w:lang w:val="lt-LT"/>
        </w:rPr>
      </w:pPr>
      <w:bookmarkStart w:id="78" w:name="_Toc132197478"/>
      <w:r w:rsidRPr="00A5083A">
        <w:rPr>
          <w:rFonts w:ascii="Verdana" w:hAnsi="Verdana" w:cs="Times New Roman"/>
          <w:color w:val="auto"/>
          <w:sz w:val="24"/>
          <w:szCs w:val="24"/>
          <w:lang w:val="lt-LT"/>
        </w:rPr>
        <w:t>ASMENS DUOMENŲ TVARKYMAS</w:t>
      </w:r>
      <w:bookmarkEnd w:id="78"/>
    </w:p>
    <w:p w14:paraId="001473C6" w14:textId="77777777" w:rsidR="001E17C2" w:rsidRPr="00A5083A" w:rsidRDefault="001E17C2" w:rsidP="00F9466D">
      <w:pPr>
        <w:rPr>
          <w:rFonts w:ascii="Verdana" w:hAnsi="Verdana"/>
          <w:color w:val="auto"/>
        </w:rPr>
      </w:pPr>
    </w:p>
    <w:p w14:paraId="263EC85B" w14:textId="77777777" w:rsidR="00BE6591" w:rsidRPr="00A5083A" w:rsidRDefault="00BE6591" w:rsidP="00F9466D">
      <w:pPr>
        <w:pStyle w:val="Sraopastraipa"/>
        <w:spacing w:after="0" w:line="240" w:lineRule="auto"/>
        <w:ind w:left="0" w:firstLine="709"/>
        <w:jc w:val="both"/>
        <w:rPr>
          <w:rFonts w:ascii="Verdana" w:hAnsi="Verdana"/>
          <w:sz w:val="24"/>
          <w:szCs w:val="24"/>
        </w:rPr>
      </w:pPr>
      <w:r w:rsidRPr="00A5083A">
        <w:rPr>
          <w:rFonts w:ascii="Verdana" w:hAnsi="Verdana"/>
          <w:sz w:val="24"/>
          <w:szCs w:val="24"/>
        </w:rPr>
        <w:t xml:space="preserve">16.1. </w:t>
      </w:r>
      <w:r w:rsidR="001E17C2" w:rsidRPr="00A5083A">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0B65EE3" w:rsidR="001E17C2" w:rsidRPr="00A5083A" w:rsidRDefault="00BE6591" w:rsidP="00F9466D">
      <w:pPr>
        <w:pStyle w:val="Sraopastraipa"/>
        <w:spacing w:after="0" w:line="240" w:lineRule="auto"/>
        <w:ind w:left="0" w:firstLine="709"/>
        <w:jc w:val="both"/>
        <w:rPr>
          <w:rFonts w:ascii="Verdana" w:hAnsi="Verdana"/>
          <w:sz w:val="24"/>
          <w:szCs w:val="24"/>
        </w:rPr>
      </w:pPr>
      <w:r w:rsidRPr="00A5083A">
        <w:rPr>
          <w:rFonts w:ascii="Verdana" w:hAnsi="Verdana"/>
          <w:sz w:val="24"/>
          <w:szCs w:val="24"/>
        </w:rPr>
        <w:t xml:space="preserve">16.2. </w:t>
      </w:r>
      <w:r w:rsidR="001E17C2" w:rsidRPr="00A5083A">
        <w:rPr>
          <w:rFonts w:ascii="Verdana" w:hAnsi="Verdana"/>
          <w:sz w:val="24"/>
          <w:szCs w:val="24"/>
        </w:rPr>
        <w:t>Nurodytais pagrindais bus tvarkomi tiesiogiai tiekėjų pateikti asmens duomenys.</w:t>
      </w:r>
    </w:p>
    <w:p w14:paraId="78A2AE4C" w14:textId="4A452D26" w:rsidR="001E17C2" w:rsidRPr="00A5083A" w:rsidRDefault="00BE6591" w:rsidP="00F9466D">
      <w:pPr>
        <w:pStyle w:val="Sraopastraipa"/>
        <w:spacing w:after="0" w:line="240" w:lineRule="auto"/>
        <w:ind w:left="0" w:firstLine="709"/>
        <w:jc w:val="both"/>
        <w:rPr>
          <w:rFonts w:ascii="Verdana" w:hAnsi="Verdana"/>
          <w:sz w:val="24"/>
          <w:szCs w:val="24"/>
        </w:rPr>
      </w:pPr>
      <w:r w:rsidRPr="00A5083A">
        <w:rPr>
          <w:rFonts w:ascii="Verdana" w:hAnsi="Verdana"/>
          <w:sz w:val="24"/>
          <w:szCs w:val="24"/>
        </w:rPr>
        <w:lastRenderedPageBreak/>
        <w:t xml:space="preserve">16.3. </w:t>
      </w:r>
      <w:r w:rsidR="001E17C2" w:rsidRPr="00A5083A">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373FAAF" w:rsidR="001E17C2" w:rsidRPr="00A5083A" w:rsidRDefault="00BE6591" w:rsidP="00F9466D">
      <w:pPr>
        <w:pStyle w:val="Sraopastraipa"/>
        <w:spacing w:after="0" w:line="240" w:lineRule="auto"/>
        <w:ind w:left="0" w:firstLine="709"/>
        <w:jc w:val="both"/>
        <w:rPr>
          <w:rFonts w:ascii="Verdana" w:hAnsi="Verdana"/>
          <w:sz w:val="24"/>
          <w:szCs w:val="24"/>
        </w:rPr>
      </w:pPr>
      <w:r w:rsidRPr="00A5083A">
        <w:rPr>
          <w:rFonts w:ascii="Verdana" w:hAnsi="Verdana"/>
          <w:sz w:val="24"/>
          <w:szCs w:val="24"/>
        </w:rPr>
        <w:t xml:space="preserve">16.4. </w:t>
      </w:r>
      <w:r w:rsidR="001E17C2" w:rsidRPr="00A5083A">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2695F5BA" w:rsidR="004F0AA1" w:rsidRPr="00A5083A" w:rsidRDefault="00BE6591" w:rsidP="00F9466D">
      <w:pPr>
        <w:pStyle w:val="Sraopastraipa"/>
        <w:spacing w:after="0" w:line="240" w:lineRule="auto"/>
        <w:ind w:left="0" w:firstLine="709"/>
        <w:jc w:val="both"/>
        <w:rPr>
          <w:rFonts w:ascii="Verdana" w:hAnsi="Verdana"/>
          <w:sz w:val="24"/>
          <w:szCs w:val="24"/>
        </w:rPr>
      </w:pPr>
      <w:r w:rsidRPr="00A5083A">
        <w:rPr>
          <w:rFonts w:ascii="Verdana" w:hAnsi="Verdana"/>
          <w:sz w:val="24"/>
          <w:szCs w:val="24"/>
        </w:rPr>
        <w:t xml:space="preserve">16.5. </w:t>
      </w:r>
      <w:r w:rsidR="001E17C2" w:rsidRPr="00A5083A">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A5083A" w:rsidRDefault="003F3D34" w:rsidP="008C473A">
      <w:pPr>
        <w:pStyle w:val="Sraopastraipa"/>
        <w:spacing w:after="0" w:line="240" w:lineRule="auto"/>
        <w:ind w:left="0" w:firstLine="567"/>
        <w:jc w:val="center"/>
        <w:rPr>
          <w:rFonts w:ascii="Verdana" w:hAnsi="Verdana"/>
          <w:sz w:val="24"/>
          <w:szCs w:val="24"/>
        </w:rPr>
      </w:pPr>
      <w:r w:rsidRPr="00A5083A">
        <w:rPr>
          <w:rFonts w:ascii="Verdana" w:hAnsi="Verdana"/>
          <w:color w:val="000000"/>
          <w:sz w:val="24"/>
          <w:szCs w:val="24"/>
          <w:u w:val="single"/>
        </w:rPr>
        <w:t>______________________________________</w:t>
      </w:r>
    </w:p>
    <w:p w14:paraId="46766D15" w14:textId="4285C0F3" w:rsidR="003F3D34" w:rsidRPr="00A5083A" w:rsidRDefault="003F3D34" w:rsidP="008C473A">
      <w:pPr>
        <w:pStyle w:val="Body2"/>
        <w:spacing w:after="0"/>
        <w:rPr>
          <w:rFonts w:ascii="Verdana" w:hAnsi="Verdana"/>
          <w:color w:val="00000A"/>
          <w:sz w:val="24"/>
          <w:szCs w:val="24"/>
          <w:lang w:val="lt-LT"/>
        </w:rPr>
        <w:sectPr w:rsidR="003F3D34" w:rsidRPr="00A5083A" w:rsidSect="00C170A0">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61CEB022" w14:textId="0412FEC6" w:rsidR="00EA7ED8" w:rsidRPr="00A5083A" w:rsidRDefault="00B842BC" w:rsidP="008C473A">
      <w:pPr>
        <w:pStyle w:val="Body2"/>
        <w:spacing w:after="0"/>
        <w:ind w:left="567" w:firstLine="4253"/>
        <w:jc w:val="right"/>
        <w:rPr>
          <w:rFonts w:ascii="Verdana" w:hAnsi="Verdana"/>
          <w:bCs/>
          <w:sz w:val="24"/>
          <w:szCs w:val="24"/>
          <w:lang w:val="lt-LT"/>
        </w:rPr>
      </w:pPr>
      <w:r w:rsidRPr="00A5083A">
        <w:rPr>
          <w:rFonts w:ascii="Verdana" w:hAnsi="Verdana"/>
          <w:bCs/>
          <w:sz w:val="24"/>
          <w:szCs w:val="24"/>
          <w:lang w:val="lt-LT"/>
        </w:rPr>
        <w:lastRenderedPageBreak/>
        <w:t>Pirkimo sąlygų 1 priedas</w:t>
      </w:r>
    </w:p>
    <w:p w14:paraId="40F57BA2" w14:textId="5147E76F" w:rsidR="00B842BC" w:rsidRPr="00A5083A" w:rsidRDefault="00EA7ED8" w:rsidP="008C473A">
      <w:pPr>
        <w:pStyle w:val="Body2"/>
        <w:spacing w:after="0"/>
        <w:ind w:left="567" w:firstLine="4253"/>
        <w:jc w:val="right"/>
        <w:rPr>
          <w:rFonts w:ascii="Verdana" w:hAnsi="Verdana"/>
          <w:bCs/>
          <w:sz w:val="24"/>
          <w:szCs w:val="24"/>
          <w:lang w:val="lt-LT"/>
        </w:rPr>
      </w:pPr>
      <w:r w:rsidRPr="00A5083A">
        <w:rPr>
          <w:rFonts w:ascii="Verdana" w:hAnsi="Verdana"/>
          <w:bCs/>
          <w:sz w:val="24"/>
          <w:szCs w:val="24"/>
          <w:lang w:val="lt-LT"/>
        </w:rPr>
        <w:t>„Pasiūlymo forma“</w:t>
      </w:r>
    </w:p>
    <w:p w14:paraId="42D2BE58" w14:textId="2F4A790B" w:rsidR="00077428" w:rsidRPr="00A5083A" w:rsidRDefault="00077428" w:rsidP="00F9466D">
      <w:pPr>
        <w:autoSpaceDE w:val="0"/>
        <w:autoSpaceDN w:val="0"/>
        <w:adjustRightInd w:val="0"/>
        <w:jc w:val="right"/>
        <w:rPr>
          <w:rFonts w:ascii="Verdana" w:eastAsia="Times New Roman" w:hAnsi="Verdana"/>
          <w:bCs/>
          <w:color w:val="auto"/>
          <w:lang w:eastAsia="lt-LT"/>
        </w:rPr>
      </w:pPr>
      <w:r w:rsidRPr="00A5083A">
        <w:rPr>
          <w:rFonts w:ascii="Verdana" w:eastAsia="Times New Roman" w:hAnsi="Verdana"/>
          <w:bCs/>
          <w:color w:val="auto"/>
          <w:lang w:eastAsia="lt-LT"/>
        </w:rPr>
        <w:t xml:space="preserve">Statybos rangos sutarties </w:t>
      </w:r>
      <w:r w:rsidR="006A4667" w:rsidRPr="00A5083A">
        <w:rPr>
          <w:rFonts w:ascii="Verdana" w:eastAsia="Times New Roman" w:hAnsi="Verdana"/>
          <w:bCs/>
          <w:color w:val="auto"/>
          <w:lang w:eastAsia="lt-LT"/>
        </w:rPr>
        <w:t>1</w:t>
      </w:r>
      <w:r w:rsidRPr="00A5083A">
        <w:rPr>
          <w:rFonts w:ascii="Verdana" w:eastAsia="Times New Roman" w:hAnsi="Verdana"/>
          <w:bCs/>
          <w:color w:val="auto"/>
          <w:lang w:eastAsia="lt-LT"/>
        </w:rPr>
        <w:t xml:space="preserve"> priedas</w:t>
      </w:r>
    </w:p>
    <w:p w14:paraId="29DD0EE9" w14:textId="6EBFFFC2" w:rsidR="00077428" w:rsidRPr="00A5083A" w:rsidRDefault="00077428" w:rsidP="00F9466D">
      <w:pPr>
        <w:autoSpaceDE w:val="0"/>
        <w:autoSpaceDN w:val="0"/>
        <w:adjustRightInd w:val="0"/>
        <w:jc w:val="right"/>
        <w:rPr>
          <w:rFonts w:ascii="Verdana" w:eastAsia="Times New Roman" w:hAnsi="Verdana"/>
          <w:bCs/>
          <w:color w:val="auto"/>
          <w:lang w:eastAsia="lt-LT"/>
        </w:rPr>
      </w:pPr>
      <w:r w:rsidRPr="00A5083A">
        <w:rPr>
          <w:rFonts w:ascii="Verdana" w:eastAsia="Times New Roman" w:hAnsi="Verdana"/>
          <w:bCs/>
          <w:color w:val="auto"/>
          <w:lang w:eastAsia="lt-LT"/>
        </w:rPr>
        <w:t>„</w:t>
      </w:r>
      <w:r w:rsidRPr="00A5083A">
        <w:rPr>
          <w:rFonts w:ascii="Verdana" w:hAnsi="Verdana"/>
          <w:color w:val="000000" w:themeColor="text1"/>
        </w:rPr>
        <w:t>Rangovo pasiūlymas</w:t>
      </w:r>
      <w:r w:rsidRPr="00A5083A">
        <w:rPr>
          <w:rFonts w:ascii="Verdana" w:eastAsia="Times New Roman" w:hAnsi="Verdana"/>
          <w:bCs/>
          <w:color w:val="auto"/>
          <w:lang w:eastAsia="lt-LT"/>
        </w:rPr>
        <w:t xml:space="preserve"> ”</w:t>
      </w:r>
    </w:p>
    <w:p w14:paraId="61EC5701" w14:textId="77777777" w:rsidR="00077428" w:rsidRPr="00A5083A" w:rsidRDefault="00077428" w:rsidP="008C473A">
      <w:pPr>
        <w:pStyle w:val="Body2"/>
        <w:spacing w:after="0"/>
        <w:ind w:left="567" w:firstLine="4253"/>
        <w:jc w:val="right"/>
        <w:rPr>
          <w:rFonts w:ascii="Verdana" w:hAnsi="Verdana"/>
          <w:bCs/>
          <w:sz w:val="24"/>
          <w:szCs w:val="24"/>
          <w:lang w:val="lt-LT"/>
        </w:rPr>
      </w:pPr>
    </w:p>
    <w:p w14:paraId="4E867A6B" w14:textId="77777777" w:rsidR="00EA7ED8" w:rsidRPr="00A5083A" w:rsidRDefault="00EA7ED8" w:rsidP="008C473A">
      <w:pPr>
        <w:pStyle w:val="Body2"/>
        <w:spacing w:after="0"/>
        <w:ind w:left="567" w:firstLine="4253"/>
        <w:jc w:val="right"/>
        <w:rPr>
          <w:rFonts w:ascii="Verdana" w:hAnsi="Verdana"/>
          <w:bCs/>
          <w:sz w:val="24"/>
          <w:szCs w:val="24"/>
          <w:lang w:val="lt-LT"/>
        </w:rPr>
      </w:pPr>
    </w:p>
    <w:p w14:paraId="2494BA0A" w14:textId="77777777" w:rsidR="00B842BC" w:rsidRPr="00A5083A" w:rsidRDefault="00B842BC" w:rsidP="00F9466D">
      <w:pPr>
        <w:ind w:right="-178"/>
        <w:jc w:val="center"/>
        <w:rPr>
          <w:rFonts w:ascii="Verdana" w:eastAsia="Times New Roman" w:hAnsi="Verdana"/>
        </w:rPr>
      </w:pPr>
      <w:r w:rsidRPr="00A5083A">
        <w:rPr>
          <w:rFonts w:ascii="Verdana" w:eastAsia="Times New Roman" w:hAnsi="Verdana"/>
        </w:rPr>
        <w:t>Herbas arba prekių ženklas</w:t>
      </w:r>
    </w:p>
    <w:p w14:paraId="78B1D058" w14:textId="77777777" w:rsidR="00B842BC" w:rsidRPr="00A5083A" w:rsidRDefault="00B842BC" w:rsidP="00F9466D">
      <w:pPr>
        <w:ind w:right="-178"/>
        <w:jc w:val="center"/>
        <w:rPr>
          <w:rFonts w:ascii="Verdana" w:eastAsia="Times New Roman" w:hAnsi="Verdana"/>
        </w:rPr>
      </w:pPr>
    </w:p>
    <w:p w14:paraId="5892C172" w14:textId="77777777" w:rsidR="00B842BC" w:rsidRPr="00A5083A" w:rsidRDefault="00B842BC" w:rsidP="00F9466D">
      <w:pPr>
        <w:ind w:right="-178"/>
        <w:jc w:val="center"/>
        <w:rPr>
          <w:rFonts w:ascii="Verdana" w:eastAsia="Times New Roman" w:hAnsi="Verdana"/>
        </w:rPr>
      </w:pPr>
      <w:r w:rsidRPr="00A5083A">
        <w:rPr>
          <w:rFonts w:ascii="Verdana" w:eastAsia="Times New Roman" w:hAnsi="Verdana"/>
        </w:rPr>
        <w:t>(Teikėjo pavadinimas)</w:t>
      </w:r>
    </w:p>
    <w:p w14:paraId="11140776" w14:textId="77777777" w:rsidR="00B842BC" w:rsidRPr="00A5083A" w:rsidRDefault="00B842BC" w:rsidP="00F9466D">
      <w:pPr>
        <w:ind w:right="-178"/>
        <w:jc w:val="center"/>
        <w:rPr>
          <w:rFonts w:ascii="Verdana" w:eastAsia="Times New Roman" w:hAnsi="Verdana"/>
        </w:rPr>
      </w:pPr>
    </w:p>
    <w:p w14:paraId="486EF390" w14:textId="77777777" w:rsidR="00B842BC" w:rsidRPr="00A5083A" w:rsidRDefault="00B842BC" w:rsidP="00F9466D">
      <w:pPr>
        <w:ind w:right="-178"/>
        <w:jc w:val="center"/>
        <w:rPr>
          <w:rFonts w:ascii="Verdana" w:eastAsia="Times New Roman" w:hAnsi="Verdana"/>
        </w:rPr>
      </w:pPr>
      <w:r w:rsidRPr="00A5083A">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A5083A" w:rsidRDefault="00B842BC" w:rsidP="00F9466D">
      <w:pPr>
        <w:jc w:val="right"/>
        <w:rPr>
          <w:rFonts w:ascii="Verdana" w:eastAsia="Times New Roman" w:hAnsi="Verdana"/>
        </w:rPr>
      </w:pPr>
    </w:p>
    <w:p w14:paraId="27A333E5" w14:textId="77777777" w:rsidR="00B842BC" w:rsidRPr="00A5083A" w:rsidRDefault="00B842BC" w:rsidP="00F9466D">
      <w:pPr>
        <w:tabs>
          <w:tab w:val="center" w:pos="2520"/>
        </w:tabs>
        <w:jc w:val="both"/>
        <w:rPr>
          <w:rFonts w:ascii="Verdana" w:eastAsia="Times New Roman" w:hAnsi="Verdana"/>
          <w:bCs/>
        </w:rPr>
      </w:pPr>
      <w:r w:rsidRPr="00A5083A">
        <w:rPr>
          <w:rFonts w:ascii="Verdana" w:eastAsia="Times New Roman" w:hAnsi="Verdana"/>
          <w:bCs/>
        </w:rPr>
        <w:t>Marijampolės savivaldybės administracijai</w:t>
      </w:r>
    </w:p>
    <w:p w14:paraId="3B0A9F26" w14:textId="09745018" w:rsidR="00B842BC" w:rsidRPr="00A5083A" w:rsidRDefault="00B842BC" w:rsidP="008C473A">
      <w:pPr>
        <w:pStyle w:val="Body2"/>
        <w:spacing w:after="0"/>
        <w:ind w:left="567" w:hanging="567"/>
        <w:jc w:val="center"/>
        <w:rPr>
          <w:rFonts w:ascii="Verdana" w:hAnsi="Verdana"/>
          <w:b/>
          <w:sz w:val="24"/>
          <w:szCs w:val="24"/>
          <w:lang w:val="lt-LT"/>
        </w:rPr>
      </w:pPr>
    </w:p>
    <w:p w14:paraId="17ACCC3E" w14:textId="77777777" w:rsidR="006A4667" w:rsidRPr="00A5083A" w:rsidRDefault="006A4667" w:rsidP="00F9466D">
      <w:pPr>
        <w:jc w:val="center"/>
        <w:rPr>
          <w:rFonts w:ascii="Verdana" w:hAnsi="Verdana"/>
          <w:b/>
          <w:lang w:eastAsia="lt-LT"/>
        </w:rPr>
      </w:pPr>
      <w:r w:rsidRPr="00A5083A">
        <w:rPr>
          <w:rFonts w:ascii="Verdana" w:hAnsi="Verdana"/>
          <w:b/>
          <w:lang w:eastAsia="lt-LT"/>
        </w:rPr>
        <w:t>PASIŪLYMAS</w:t>
      </w:r>
    </w:p>
    <w:p w14:paraId="5B241CFF" w14:textId="77777777" w:rsidR="006A4667" w:rsidRPr="00A5083A" w:rsidRDefault="006A4667" w:rsidP="00F9466D">
      <w:pPr>
        <w:tabs>
          <w:tab w:val="left" w:pos="5557"/>
          <w:tab w:val="left" w:pos="6840"/>
          <w:tab w:val="left" w:pos="7020"/>
        </w:tabs>
        <w:rPr>
          <w:rFonts w:ascii="Verdana" w:hAnsi="Verdana"/>
          <w:sz w:val="10"/>
          <w:szCs w:val="10"/>
          <w:lang w:eastAsia="lt-LT"/>
        </w:rPr>
      </w:pPr>
    </w:p>
    <w:p w14:paraId="13793E80" w14:textId="77777777" w:rsidR="006A4667" w:rsidRPr="00A5083A" w:rsidRDefault="006A4667" w:rsidP="00F9466D">
      <w:pPr>
        <w:jc w:val="center"/>
        <w:rPr>
          <w:rFonts w:ascii="Verdana" w:eastAsia="Times New Roman" w:hAnsi="Verdana"/>
          <w:b/>
          <w:caps/>
        </w:rPr>
      </w:pPr>
      <w:r w:rsidRPr="00A5083A">
        <w:rPr>
          <w:rFonts w:ascii="Verdana" w:hAnsi="Verdana"/>
          <w:b/>
          <w:caps/>
          <w:lang w:eastAsia="lt-LT"/>
        </w:rPr>
        <w:t xml:space="preserve">DĖL </w:t>
      </w:r>
      <w:bookmarkStart w:id="79" w:name="_Hlk101272425"/>
      <w:r w:rsidRPr="00A5083A">
        <w:rPr>
          <w:rFonts w:ascii="Verdana" w:eastAsia="Times New Roman" w:hAnsi="Verdana"/>
          <w:b/>
          <w:caps/>
        </w:rPr>
        <w:t>MARIJAMPOLĖS ii TVENKINIO UŽTVANKOS HIDROTECHNINIŲ STATINIŲ EKSPLOATAVIMO, PRIEŽIŪROS IR REMONTO DARBŲ TINKAMAI BENDRAJAI HIDROTECHNINIŲ STATINIŲ BŪKLEI UŽTIKRINTI</w:t>
      </w:r>
      <w:r w:rsidRPr="00A5083A">
        <w:rPr>
          <w:rFonts w:ascii="Verdana" w:eastAsia="Times New Roman" w:hAnsi="Verdana"/>
          <w:b/>
        </w:rPr>
        <w:t xml:space="preserve"> </w:t>
      </w:r>
      <w:r w:rsidRPr="00A5083A">
        <w:rPr>
          <w:rFonts w:ascii="Verdana" w:eastAsia="Times New Roman" w:hAnsi="Verdana"/>
          <w:b/>
          <w:caps/>
          <w:szCs w:val="20"/>
        </w:rPr>
        <w:t>PIRKIMO</w:t>
      </w:r>
      <w:bookmarkEnd w:id="79"/>
    </w:p>
    <w:p w14:paraId="2D5F8280" w14:textId="77777777" w:rsidR="006A4667" w:rsidRPr="00A5083A" w:rsidRDefault="006A4667" w:rsidP="00F9466D">
      <w:pPr>
        <w:widowControl w:val="0"/>
        <w:jc w:val="center"/>
        <w:rPr>
          <w:rFonts w:ascii="Verdana" w:hAnsi="Verdana"/>
          <w:b/>
          <w:caps/>
          <w:lang w:eastAsia="lt-LT"/>
        </w:rPr>
      </w:pPr>
    </w:p>
    <w:p w14:paraId="441E45B6" w14:textId="77777777" w:rsidR="006A4667" w:rsidRPr="00A5083A" w:rsidRDefault="006A4667" w:rsidP="00F9466D">
      <w:pPr>
        <w:shd w:val="clear" w:color="auto" w:fill="FFFFFF"/>
        <w:jc w:val="center"/>
        <w:rPr>
          <w:rFonts w:ascii="Verdana" w:hAnsi="Verdana"/>
          <w:b/>
          <w:bCs/>
          <w:lang w:eastAsia="lt-LT"/>
        </w:rPr>
      </w:pPr>
      <w:r w:rsidRPr="00A5083A">
        <w:rPr>
          <w:rFonts w:ascii="Verdana" w:hAnsi="Verdana"/>
          <w:lang w:eastAsia="lt-LT"/>
        </w:rPr>
        <w:t>____________</w:t>
      </w:r>
      <w:r w:rsidRPr="00A5083A">
        <w:rPr>
          <w:rFonts w:ascii="Verdana" w:hAnsi="Verdana"/>
          <w:b/>
          <w:bCs/>
          <w:lang w:eastAsia="lt-LT"/>
        </w:rPr>
        <w:t xml:space="preserve"> </w:t>
      </w:r>
      <w:r w:rsidRPr="00A5083A">
        <w:rPr>
          <w:rFonts w:ascii="Verdana" w:hAnsi="Verdana"/>
          <w:lang w:eastAsia="lt-LT"/>
        </w:rPr>
        <w:t>Nr.______</w:t>
      </w:r>
    </w:p>
    <w:p w14:paraId="58652F75" w14:textId="4C8A16FC" w:rsidR="006A4667" w:rsidRPr="00A5083A" w:rsidRDefault="006A4667" w:rsidP="008C473A">
      <w:pPr>
        <w:shd w:val="clear" w:color="auto" w:fill="FFFFFF"/>
        <w:ind w:left="3600" w:firstLine="86"/>
        <w:rPr>
          <w:rFonts w:ascii="Verdana" w:hAnsi="Verdana"/>
          <w:bCs/>
          <w:sz w:val="20"/>
          <w:lang w:eastAsia="lt-LT"/>
        </w:rPr>
      </w:pPr>
      <w:r w:rsidRPr="00A5083A">
        <w:rPr>
          <w:rFonts w:ascii="Verdana" w:hAnsi="Verdana"/>
          <w:bCs/>
          <w:sz w:val="20"/>
          <w:lang w:eastAsia="lt-LT"/>
        </w:rPr>
        <w:t>(Data)</w:t>
      </w:r>
    </w:p>
    <w:p w14:paraId="3CDA7B43" w14:textId="77777777" w:rsidR="006A4667" w:rsidRPr="00A5083A" w:rsidRDefault="006A4667" w:rsidP="00F9466D">
      <w:pPr>
        <w:shd w:val="clear" w:color="auto" w:fill="FFFFFF"/>
        <w:jc w:val="center"/>
        <w:rPr>
          <w:rFonts w:ascii="Verdana" w:hAnsi="Verdana"/>
          <w:bCs/>
          <w:sz w:val="14"/>
          <w:szCs w:val="14"/>
          <w:lang w:eastAsia="lt-LT"/>
        </w:rPr>
      </w:pPr>
      <w:r w:rsidRPr="00A5083A">
        <w:rPr>
          <w:rFonts w:ascii="Verdana" w:hAnsi="Verdana"/>
          <w:bCs/>
          <w:sz w:val="14"/>
          <w:szCs w:val="14"/>
          <w:lang w:eastAsia="lt-LT"/>
        </w:rPr>
        <w:t>_____________</w:t>
      </w:r>
    </w:p>
    <w:p w14:paraId="24B7986D" w14:textId="68A09F21" w:rsidR="006A4667" w:rsidRPr="00A5083A" w:rsidRDefault="006A4667" w:rsidP="00F9466D">
      <w:pPr>
        <w:shd w:val="clear" w:color="auto" w:fill="FFFFFF"/>
        <w:jc w:val="center"/>
        <w:rPr>
          <w:rFonts w:ascii="Verdana" w:hAnsi="Verdana"/>
          <w:bCs/>
          <w:sz w:val="20"/>
          <w:lang w:eastAsia="lt-LT"/>
        </w:rPr>
      </w:pPr>
      <w:r w:rsidRPr="00A5083A">
        <w:rPr>
          <w:rFonts w:ascii="Verdana" w:hAnsi="Verdana"/>
          <w:bCs/>
          <w:sz w:val="20"/>
          <w:lang w:eastAsia="lt-LT"/>
        </w:rPr>
        <w:t>(vieta)</w:t>
      </w:r>
    </w:p>
    <w:p w14:paraId="521E4273" w14:textId="77777777" w:rsidR="00055759" w:rsidRPr="00A5083A" w:rsidRDefault="00055759" w:rsidP="008C473A">
      <w:pPr>
        <w:contextualSpacing/>
        <w:rPr>
          <w:rFonts w:ascii="Verdana" w:hAnsi="Verdana"/>
          <w:sz w:val="16"/>
          <w:szCs w:val="16"/>
          <w:lang w:eastAsia="lt-LT"/>
        </w:rPr>
      </w:pPr>
    </w:p>
    <w:p w14:paraId="0E330657" w14:textId="7B2C3AE7" w:rsidR="006A4667" w:rsidRPr="00A5083A" w:rsidRDefault="00055759" w:rsidP="008C473A">
      <w:pPr>
        <w:pStyle w:val="Sraopastraipa"/>
        <w:numPr>
          <w:ilvl w:val="0"/>
          <w:numId w:val="124"/>
        </w:numPr>
        <w:spacing w:after="0" w:line="240" w:lineRule="auto"/>
        <w:jc w:val="center"/>
        <w:rPr>
          <w:rFonts w:ascii="Verdana" w:hAnsi="Verdana"/>
          <w:sz w:val="24"/>
          <w:szCs w:val="24"/>
        </w:rPr>
      </w:pPr>
      <w:r w:rsidRPr="00A5083A">
        <w:rPr>
          <w:rFonts w:ascii="Verdana" w:hAnsi="Verdana"/>
          <w:b/>
          <w:sz w:val="24"/>
          <w:szCs w:val="24"/>
        </w:rPr>
        <w:t xml:space="preserve">INFORMACIJA </w:t>
      </w:r>
      <w:r w:rsidR="006A4667" w:rsidRPr="00A5083A">
        <w:rPr>
          <w:rFonts w:ascii="Verdana" w:hAnsi="Verdana"/>
          <w:b/>
          <w:sz w:val="24"/>
          <w:szCs w:val="24"/>
        </w:rPr>
        <w:t>APIE TIEKĖJĄ (TIEKĖJŲ GRUPĖS NARIUS)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473"/>
      </w:tblGrid>
      <w:tr w:rsidR="006A4667" w:rsidRPr="00A5083A" w14:paraId="2E9F4A0B" w14:textId="77777777" w:rsidTr="005B04B6">
        <w:tc>
          <w:tcPr>
            <w:tcW w:w="5382" w:type="dxa"/>
          </w:tcPr>
          <w:p w14:paraId="5686F9B1" w14:textId="77777777" w:rsidR="006A4667" w:rsidRPr="00A5083A" w:rsidRDefault="006A4667" w:rsidP="00F9466D">
            <w:pPr>
              <w:rPr>
                <w:rFonts w:ascii="Verdana" w:hAnsi="Verdana"/>
                <w:i/>
              </w:rPr>
            </w:pPr>
            <w:r w:rsidRPr="00A5083A">
              <w:rPr>
                <w:rFonts w:ascii="Verdana" w:hAnsi="Verdana"/>
              </w:rPr>
              <w:t xml:space="preserve">Tiekėjo pavadinimas </w:t>
            </w:r>
            <w:r w:rsidRPr="00A5083A">
              <w:rPr>
                <w:rFonts w:ascii="Verdana" w:hAnsi="Verdana"/>
                <w:i/>
              </w:rPr>
              <w:t>/Jeigu dalyvauja ūkio subjektų grupė, surašomi visi dalyvių pavadinimai/</w:t>
            </w:r>
          </w:p>
        </w:tc>
        <w:tc>
          <w:tcPr>
            <w:tcW w:w="4473" w:type="dxa"/>
          </w:tcPr>
          <w:p w14:paraId="1325DD16" w14:textId="77777777" w:rsidR="006A4667" w:rsidRPr="00A5083A" w:rsidRDefault="006A4667" w:rsidP="00F9466D">
            <w:pPr>
              <w:jc w:val="both"/>
              <w:rPr>
                <w:rFonts w:ascii="Verdana" w:hAnsi="Verdana"/>
              </w:rPr>
            </w:pPr>
          </w:p>
        </w:tc>
      </w:tr>
      <w:tr w:rsidR="006A4667" w:rsidRPr="00A5083A" w14:paraId="5011FA34" w14:textId="77777777" w:rsidTr="005B04B6">
        <w:tc>
          <w:tcPr>
            <w:tcW w:w="5382" w:type="dxa"/>
          </w:tcPr>
          <w:p w14:paraId="2FE8528D" w14:textId="77777777" w:rsidR="006A4667" w:rsidRPr="00A5083A" w:rsidRDefault="006A4667" w:rsidP="00F9466D">
            <w:pPr>
              <w:jc w:val="both"/>
              <w:rPr>
                <w:rFonts w:ascii="Verdana" w:hAnsi="Verdana"/>
              </w:rPr>
            </w:pPr>
            <w:r w:rsidRPr="00A5083A">
              <w:rPr>
                <w:rFonts w:ascii="Verdana" w:hAnsi="Verdana"/>
              </w:rPr>
              <w:t xml:space="preserve">Tiekėjo adresas </w:t>
            </w:r>
            <w:r w:rsidRPr="00A5083A">
              <w:rPr>
                <w:rFonts w:ascii="Verdana" w:hAnsi="Verdana"/>
                <w:i/>
              </w:rPr>
              <w:t>/Jeigu dalyvauja ūkio subjektų grupė, surašomi visi dalyvių adresai/</w:t>
            </w:r>
          </w:p>
        </w:tc>
        <w:tc>
          <w:tcPr>
            <w:tcW w:w="4473" w:type="dxa"/>
          </w:tcPr>
          <w:p w14:paraId="7EB3BACB" w14:textId="77777777" w:rsidR="006A4667" w:rsidRPr="00A5083A" w:rsidRDefault="006A4667" w:rsidP="00F9466D">
            <w:pPr>
              <w:jc w:val="both"/>
              <w:rPr>
                <w:rFonts w:ascii="Verdana" w:hAnsi="Verdana"/>
              </w:rPr>
            </w:pPr>
          </w:p>
        </w:tc>
      </w:tr>
      <w:tr w:rsidR="006A4667" w:rsidRPr="00A5083A" w14:paraId="7194C919" w14:textId="77777777" w:rsidTr="005B04B6">
        <w:tc>
          <w:tcPr>
            <w:tcW w:w="5382" w:type="dxa"/>
          </w:tcPr>
          <w:p w14:paraId="5CB86B7D" w14:textId="77777777" w:rsidR="006A4667" w:rsidRPr="00A5083A" w:rsidRDefault="006A4667" w:rsidP="00F9466D">
            <w:pPr>
              <w:jc w:val="both"/>
              <w:rPr>
                <w:rFonts w:ascii="Verdana" w:hAnsi="Verdana"/>
              </w:rPr>
            </w:pPr>
            <w:r w:rsidRPr="00A5083A">
              <w:rPr>
                <w:rFonts w:ascii="Verdana" w:hAnsi="Verdana"/>
              </w:rPr>
              <w:t xml:space="preserve">Tiekėjo įmonės kodas </w:t>
            </w:r>
            <w:r w:rsidRPr="00A5083A">
              <w:rPr>
                <w:rFonts w:ascii="Verdana" w:hAnsi="Verdana"/>
                <w:i/>
              </w:rPr>
              <w:t>/Jeigu dalyvauja ūkio subjektų grupė, surašomi visi dalyvių įmonės kodai/</w:t>
            </w:r>
          </w:p>
        </w:tc>
        <w:tc>
          <w:tcPr>
            <w:tcW w:w="4473" w:type="dxa"/>
          </w:tcPr>
          <w:p w14:paraId="2A008902" w14:textId="77777777" w:rsidR="006A4667" w:rsidRPr="00A5083A" w:rsidRDefault="006A4667" w:rsidP="00F9466D">
            <w:pPr>
              <w:jc w:val="both"/>
              <w:rPr>
                <w:rFonts w:ascii="Verdana" w:hAnsi="Verdana"/>
              </w:rPr>
            </w:pPr>
          </w:p>
        </w:tc>
      </w:tr>
      <w:tr w:rsidR="006A4667" w:rsidRPr="00A5083A" w14:paraId="6D87BFF9" w14:textId="77777777" w:rsidTr="005B04B6">
        <w:tc>
          <w:tcPr>
            <w:tcW w:w="5382" w:type="dxa"/>
          </w:tcPr>
          <w:p w14:paraId="73F3A6D6" w14:textId="77777777" w:rsidR="006A4667" w:rsidRPr="00A5083A" w:rsidRDefault="006A4667" w:rsidP="00F9466D">
            <w:pPr>
              <w:jc w:val="both"/>
              <w:rPr>
                <w:rFonts w:ascii="Verdana" w:hAnsi="Verdana"/>
              </w:rPr>
            </w:pPr>
            <w:r w:rsidRPr="00A5083A">
              <w:rPr>
                <w:rFonts w:ascii="Verdana" w:hAnsi="Verdana"/>
              </w:rPr>
              <w:t xml:space="preserve">Tiekėjo banko rekvizitai </w:t>
            </w:r>
            <w:r w:rsidRPr="00A5083A">
              <w:rPr>
                <w:rFonts w:ascii="Verdana" w:hAnsi="Verdana"/>
                <w:i/>
              </w:rPr>
              <w:t>/Jeigu dalyvauja ūkio subjektų grupė, surašomi visi dalyvių banko rekvizitai/</w:t>
            </w:r>
          </w:p>
        </w:tc>
        <w:tc>
          <w:tcPr>
            <w:tcW w:w="4473" w:type="dxa"/>
          </w:tcPr>
          <w:p w14:paraId="6554492A" w14:textId="77777777" w:rsidR="006A4667" w:rsidRPr="00A5083A" w:rsidRDefault="006A4667" w:rsidP="00F9466D">
            <w:pPr>
              <w:jc w:val="both"/>
              <w:rPr>
                <w:rFonts w:ascii="Verdana" w:hAnsi="Verdana"/>
              </w:rPr>
            </w:pPr>
          </w:p>
        </w:tc>
      </w:tr>
      <w:tr w:rsidR="006A4667" w:rsidRPr="00A5083A" w14:paraId="1863510A" w14:textId="77777777" w:rsidTr="005B04B6">
        <w:tc>
          <w:tcPr>
            <w:tcW w:w="5382" w:type="dxa"/>
          </w:tcPr>
          <w:p w14:paraId="0BDCACFF" w14:textId="77777777" w:rsidR="006A4667" w:rsidRPr="00A5083A" w:rsidRDefault="006A4667" w:rsidP="00F9466D">
            <w:pPr>
              <w:jc w:val="both"/>
              <w:rPr>
                <w:rFonts w:ascii="Verdana" w:hAnsi="Verdana"/>
              </w:rPr>
            </w:pPr>
            <w:r w:rsidRPr="00A5083A">
              <w:rPr>
                <w:rFonts w:ascii="Verdana" w:hAnsi="Verdana"/>
              </w:rPr>
              <w:t xml:space="preserve">Tiekėjo PVM mokėtojo kodas </w:t>
            </w:r>
            <w:r w:rsidRPr="00A5083A">
              <w:rPr>
                <w:rFonts w:ascii="Verdana" w:hAnsi="Verdana"/>
                <w:i/>
              </w:rPr>
              <w:t>/Jeigu dalyvauja ūkio subjektų grupė, surašomi visi dalyvių PVM mokėtojų kodai/</w:t>
            </w:r>
          </w:p>
        </w:tc>
        <w:tc>
          <w:tcPr>
            <w:tcW w:w="4473" w:type="dxa"/>
          </w:tcPr>
          <w:p w14:paraId="2BE557BA" w14:textId="77777777" w:rsidR="006A4667" w:rsidRPr="00A5083A" w:rsidRDefault="006A4667" w:rsidP="00F9466D">
            <w:pPr>
              <w:jc w:val="both"/>
              <w:rPr>
                <w:rFonts w:ascii="Verdana" w:hAnsi="Verdana"/>
              </w:rPr>
            </w:pPr>
          </w:p>
        </w:tc>
      </w:tr>
      <w:tr w:rsidR="006A4667" w:rsidRPr="00A5083A" w14:paraId="5430D087" w14:textId="77777777" w:rsidTr="005B04B6">
        <w:tc>
          <w:tcPr>
            <w:tcW w:w="5382" w:type="dxa"/>
          </w:tcPr>
          <w:p w14:paraId="3528B7A3" w14:textId="77777777" w:rsidR="006A4667" w:rsidRPr="00A5083A" w:rsidRDefault="006A4667" w:rsidP="00F9466D">
            <w:pPr>
              <w:jc w:val="both"/>
              <w:rPr>
                <w:rFonts w:ascii="Verdana" w:hAnsi="Verdana"/>
              </w:rPr>
            </w:pPr>
            <w:r w:rsidRPr="00A5083A">
              <w:rPr>
                <w:rFonts w:ascii="Verdana" w:hAnsi="Verdana"/>
              </w:rPr>
              <w:t xml:space="preserve">Telefono numeris </w:t>
            </w:r>
            <w:r w:rsidRPr="00A5083A">
              <w:rPr>
                <w:rFonts w:ascii="Verdana" w:hAnsi="Verdana"/>
                <w:i/>
              </w:rPr>
              <w:t>/Jeigu dalyvauja ūkio subjektų grupė, surašomi visi dalyvių telefono numeriai/</w:t>
            </w:r>
          </w:p>
        </w:tc>
        <w:tc>
          <w:tcPr>
            <w:tcW w:w="4473" w:type="dxa"/>
          </w:tcPr>
          <w:p w14:paraId="7619BB3B" w14:textId="77777777" w:rsidR="006A4667" w:rsidRPr="00A5083A" w:rsidRDefault="006A4667" w:rsidP="00F9466D">
            <w:pPr>
              <w:jc w:val="both"/>
              <w:rPr>
                <w:rFonts w:ascii="Verdana" w:hAnsi="Verdana"/>
              </w:rPr>
            </w:pPr>
          </w:p>
        </w:tc>
      </w:tr>
      <w:tr w:rsidR="006A4667" w:rsidRPr="00A5083A" w14:paraId="14493998" w14:textId="77777777" w:rsidTr="005B04B6">
        <w:trPr>
          <w:trHeight w:val="562"/>
        </w:trPr>
        <w:tc>
          <w:tcPr>
            <w:tcW w:w="5382" w:type="dxa"/>
          </w:tcPr>
          <w:p w14:paraId="6FBC9BE3" w14:textId="77777777" w:rsidR="006A4667" w:rsidRPr="00A5083A" w:rsidRDefault="006A4667" w:rsidP="00F9466D">
            <w:pPr>
              <w:jc w:val="both"/>
              <w:rPr>
                <w:rFonts w:ascii="Verdana" w:hAnsi="Verdana"/>
              </w:rPr>
            </w:pPr>
            <w:r w:rsidRPr="00A5083A">
              <w:rPr>
                <w:rFonts w:ascii="Verdana" w:hAnsi="Verdana"/>
              </w:rPr>
              <w:t xml:space="preserve">El. pašto adresas </w:t>
            </w:r>
            <w:r w:rsidRPr="00A5083A">
              <w:rPr>
                <w:rFonts w:ascii="Verdana" w:hAnsi="Verdana"/>
                <w:i/>
              </w:rPr>
              <w:t>/Jeigu dalyvauja ūkio subjektų grupė, surašomi visi dalyvių el. pašto adresai/</w:t>
            </w:r>
          </w:p>
        </w:tc>
        <w:tc>
          <w:tcPr>
            <w:tcW w:w="4473" w:type="dxa"/>
          </w:tcPr>
          <w:p w14:paraId="31B5534B" w14:textId="77777777" w:rsidR="006A4667" w:rsidRPr="00A5083A" w:rsidRDefault="006A4667" w:rsidP="00F9466D">
            <w:pPr>
              <w:jc w:val="both"/>
              <w:rPr>
                <w:rFonts w:ascii="Verdana" w:hAnsi="Verdana"/>
              </w:rPr>
            </w:pPr>
          </w:p>
        </w:tc>
      </w:tr>
    </w:tbl>
    <w:p w14:paraId="58332B6C" w14:textId="77777777" w:rsidR="006A4667" w:rsidRPr="00A5083A" w:rsidRDefault="006A4667" w:rsidP="00F9466D">
      <w:pPr>
        <w:ind w:right="-1" w:firstLine="720"/>
        <w:jc w:val="both"/>
        <w:rPr>
          <w:rFonts w:ascii="Verdana" w:hAnsi="Verdana"/>
        </w:rPr>
      </w:pPr>
      <w:r w:rsidRPr="00A5083A">
        <w:rPr>
          <w:rFonts w:ascii="Verdana" w:hAnsi="Verdana"/>
        </w:rPr>
        <w:lastRenderedPageBreak/>
        <w:t>Šiuo pasiūlymu pažymime, kad sutinkame su visomis pirkimo sąlygomis, nustatytomis:</w:t>
      </w:r>
    </w:p>
    <w:p w14:paraId="3E15B8B5" w14:textId="77777777" w:rsidR="006A4667" w:rsidRPr="00A5083A" w:rsidRDefault="006A4667" w:rsidP="008C473A">
      <w:pPr>
        <w:numPr>
          <w:ilvl w:val="0"/>
          <w:numId w:val="79"/>
        </w:numPr>
        <w:tabs>
          <w:tab w:val="left" w:pos="1077"/>
          <w:tab w:val="left" w:pos="1134"/>
        </w:tabs>
        <w:ind w:left="0" w:right="-1" w:firstLine="720"/>
        <w:jc w:val="both"/>
        <w:rPr>
          <w:rFonts w:ascii="Verdana" w:hAnsi="Verdana"/>
        </w:rPr>
      </w:pPr>
      <w:r w:rsidRPr="00A5083A">
        <w:rPr>
          <w:rFonts w:ascii="Verdana" w:hAnsi="Verdana"/>
        </w:rPr>
        <w:t>skelbime, paskelbtame Lietuvos Respublikos viešųjų pirkimų įstatymo nustatyta tvarka;</w:t>
      </w:r>
    </w:p>
    <w:p w14:paraId="625BD5DD" w14:textId="77777777" w:rsidR="006A4667" w:rsidRPr="00A5083A" w:rsidRDefault="006A4667" w:rsidP="008C473A">
      <w:pPr>
        <w:numPr>
          <w:ilvl w:val="0"/>
          <w:numId w:val="79"/>
        </w:numPr>
        <w:tabs>
          <w:tab w:val="left" w:pos="1077"/>
        </w:tabs>
        <w:ind w:left="0" w:right="-1" w:firstLine="720"/>
        <w:jc w:val="both"/>
        <w:rPr>
          <w:rFonts w:ascii="Verdana" w:hAnsi="Verdana"/>
        </w:rPr>
      </w:pPr>
      <w:r w:rsidRPr="00A5083A">
        <w:rPr>
          <w:rFonts w:ascii="Verdana" w:hAnsi="Verdana"/>
        </w:rPr>
        <w:t>kituose pirkimo dokumentuose (jų paaiškinimuose, papildymuose).</w:t>
      </w:r>
    </w:p>
    <w:p w14:paraId="78285E84" w14:textId="77777777" w:rsidR="006A4667" w:rsidRPr="00A5083A" w:rsidRDefault="006A4667" w:rsidP="00F9466D">
      <w:pPr>
        <w:tabs>
          <w:tab w:val="left" w:pos="709"/>
        </w:tabs>
        <w:ind w:right="-1"/>
        <w:jc w:val="both"/>
        <w:rPr>
          <w:rFonts w:ascii="Verdana" w:hAnsi="Verdana"/>
        </w:rPr>
      </w:pPr>
      <w:r w:rsidRPr="00A5083A">
        <w:rPr>
          <w:rFonts w:ascii="Verdana" w:hAnsi="Verdana"/>
        </w:rPr>
        <w:tab/>
        <w:t>Taip pat patvirtiname, kad visa Mūsų pasiūlyme pateikta informacija yra teisinga ir kad Mes nenuslėpėme jokios informacijos, kurią buvo prašoma pateikti pirkimo dokumentuose.</w:t>
      </w:r>
    </w:p>
    <w:p w14:paraId="3FBEE8FC" w14:textId="77777777" w:rsidR="006A4667" w:rsidRPr="00A5083A" w:rsidRDefault="006A4667" w:rsidP="00F9466D">
      <w:pPr>
        <w:tabs>
          <w:tab w:val="left" w:pos="709"/>
        </w:tabs>
        <w:ind w:right="-1"/>
        <w:jc w:val="both"/>
        <w:rPr>
          <w:rFonts w:ascii="Verdana" w:hAnsi="Verdana"/>
        </w:rPr>
      </w:pPr>
      <w:r w:rsidRPr="00A5083A">
        <w:rPr>
          <w:rFonts w:ascii="Verdana" w:hAnsi="Verdana"/>
        </w:rPr>
        <w:tab/>
        <w:t>Suprantame, kad išaiškėjus aukščiau nurodytoms aplinkybėms būsime pašalinti iš šio pirkimo ir mūsų pateiktas pasiūlymas bus atmestas.</w:t>
      </w:r>
    </w:p>
    <w:p w14:paraId="19FCEF47" w14:textId="64F068C0" w:rsidR="006A4667" w:rsidRPr="00A5083A" w:rsidRDefault="006A4667" w:rsidP="00F9466D">
      <w:pPr>
        <w:tabs>
          <w:tab w:val="left" w:pos="1080"/>
        </w:tabs>
        <w:ind w:right="-1" w:firstLine="720"/>
        <w:jc w:val="both"/>
        <w:rPr>
          <w:rFonts w:ascii="Verdana" w:hAnsi="Verdana"/>
        </w:rPr>
      </w:pPr>
      <w:r w:rsidRPr="00A5083A">
        <w:rPr>
          <w:rFonts w:ascii="Verdana" w:hAnsi="Verdana"/>
        </w:rPr>
        <w:t xml:space="preserve">Pasirašydamas CVP IS priemonėmis pateiktą pasiūlymą </w:t>
      </w:r>
      <w:r w:rsidR="008C473A" w:rsidRPr="00A5083A">
        <w:rPr>
          <w:rFonts w:ascii="Verdana" w:hAnsi="Verdana"/>
        </w:rPr>
        <w:t xml:space="preserve">fiziniu arba kvalifikuotu elektroniniu parašu, </w:t>
      </w:r>
      <w:r w:rsidRPr="00A5083A">
        <w:rPr>
          <w:rFonts w:ascii="Verdana" w:hAnsi="Verdana"/>
        </w:rPr>
        <w:t>patvirtinu, kad dokumentų skaitmeninės kopijos ir elektroninėmis priemonėmis pateikti duomenys yra tikri.</w:t>
      </w:r>
    </w:p>
    <w:p w14:paraId="5B6BEF57" w14:textId="77777777" w:rsidR="00055759" w:rsidRPr="00A5083A" w:rsidRDefault="00055759" w:rsidP="00F9466D">
      <w:pPr>
        <w:tabs>
          <w:tab w:val="left" w:pos="1080"/>
        </w:tabs>
        <w:ind w:right="-1" w:firstLine="720"/>
        <w:jc w:val="both"/>
        <w:rPr>
          <w:rFonts w:ascii="Verdana" w:hAnsi="Verdana"/>
        </w:rPr>
      </w:pPr>
    </w:p>
    <w:p w14:paraId="17744792" w14:textId="5CE965BE" w:rsidR="006A4667" w:rsidRPr="00A5083A" w:rsidRDefault="00055759" w:rsidP="00F9466D">
      <w:pPr>
        <w:jc w:val="center"/>
        <w:rPr>
          <w:rFonts w:ascii="Verdana" w:hAnsi="Verdana"/>
          <w:b/>
          <w:bCs/>
        </w:rPr>
      </w:pPr>
      <w:bookmarkStart w:id="80" w:name="_Toc329443228"/>
      <w:r w:rsidRPr="00A5083A">
        <w:rPr>
          <w:rFonts w:ascii="Verdana" w:hAnsi="Verdana"/>
          <w:b/>
        </w:rPr>
        <w:t xml:space="preserve">II. PASIŪLYMO </w:t>
      </w:r>
      <w:r w:rsidR="006A4667" w:rsidRPr="00A5083A">
        <w:rPr>
          <w:rFonts w:ascii="Verdana" w:hAnsi="Verdana"/>
          <w:b/>
        </w:rPr>
        <w:t>KAINA</w:t>
      </w:r>
      <w:bookmarkEnd w:id="80"/>
    </w:p>
    <w:p w14:paraId="62EA582C" w14:textId="77777777" w:rsidR="006A4667" w:rsidRPr="00A5083A" w:rsidRDefault="006A4667" w:rsidP="00F9466D">
      <w:pPr>
        <w:tabs>
          <w:tab w:val="left" w:pos="1080"/>
        </w:tabs>
        <w:ind w:right="-1" w:firstLine="720"/>
        <w:jc w:val="both"/>
        <w:rPr>
          <w:rFonts w:ascii="Verdana" w:hAnsi="Verdana"/>
          <w:sz w:val="10"/>
          <w:szCs w:val="10"/>
        </w:rPr>
      </w:pPr>
    </w:p>
    <w:p w14:paraId="5345694C" w14:textId="77777777" w:rsidR="006A4667" w:rsidRPr="00A5083A" w:rsidRDefault="006A4667" w:rsidP="00F9466D">
      <w:pPr>
        <w:ind w:firstLine="720"/>
        <w:jc w:val="both"/>
        <w:rPr>
          <w:rFonts w:ascii="Verdana" w:hAnsi="Verdana"/>
        </w:rPr>
      </w:pPr>
      <w:r w:rsidRPr="00A5083A">
        <w:rPr>
          <w:rFonts w:ascii="Verdana" w:hAnsi="Verdana"/>
        </w:rPr>
        <w:t>Išnagrinėję pirkimo dokumentus, siūlome perkamus darbus atlikti už įkainius, nurodytus lentelėje:</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5103"/>
        <w:gridCol w:w="1560"/>
        <w:gridCol w:w="1417"/>
        <w:gridCol w:w="1276"/>
      </w:tblGrid>
      <w:tr w:rsidR="006A4667" w:rsidRPr="00A5083A" w14:paraId="0AD2D15C" w14:textId="77777777" w:rsidTr="005B04B6">
        <w:trPr>
          <w:trHeight w:val="255"/>
        </w:trPr>
        <w:tc>
          <w:tcPr>
            <w:tcW w:w="596" w:type="dxa"/>
            <w:vAlign w:val="center"/>
          </w:tcPr>
          <w:p w14:paraId="28E5763B" w14:textId="77777777" w:rsidR="006A4667" w:rsidRPr="00A5083A" w:rsidRDefault="006A4667" w:rsidP="00F9466D">
            <w:pPr>
              <w:jc w:val="center"/>
              <w:rPr>
                <w:rFonts w:ascii="Verdana" w:eastAsia="Times New Roman" w:hAnsi="Verdana"/>
                <w:b/>
                <w:bCs/>
                <w:lang w:eastAsia="lt-LT"/>
              </w:rPr>
            </w:pPr>
            <w:r w:rsidRPr="00A5083A">
              <w:rPr>
                <w:rFonts w:ascii="Verdana" w:eastAsia="Times New Roman" w:hAnsi="Verdana"/>
                <w:b/>
                <w:bCs/>
                <w:lang w:eastAsia="lt-LT"/>
              </w:rPr>
              <w:t>Eil. Nr.</w:t>
            </w:r>
          </w:p>
        </w:tc>
        <w:tc>
          <w:tcPr>
            <w:tcW w:w="5103" w:type="dxa"/>
            <w:vAlign w:val="center"/>
          </w:tcPr>
          <w:p w14:paraId="05F58550" w14:textId="77777777" w:rsidR="006A4667" w:rsidRPr="00A5083A" w:rsidRDefault="006A4667" w:rsidP="00F9466D">
            <w:pPr>
              <w:jc w:val="center"/>
              <w:rPr>
                <w:rFonts w:ascii="Verdana" w:eastAsia="Times New Roman" w:hAnsi="Verdana"/>
                <w:b/>
                <w:bCs/>
                <w:lang w:eastAsia="lt-LT"/>
              </w:rPr>
            </w:pPr>
          </w:p>
          <w:p w14:paraId="3707F34E" w14:textId="77777777" w:rsidR="006A4667" w:rsidRPr="00A5083A" w:rsidRDefault="006A4667" w:rsidP="00F9466D">
            <w:pPr>
              <w:jc w:val="center"/>
              <w:rPr>
                <w:rFonts w:ascii="Verdana" w:eastAsia="Times New Roman" w:hAnsi="Verdana"/>
                <w:b/>
                <w:bCs/>
                <w:lang w:eastAsia="lt-LT"/>
              </w:rPr>
            </w:pPr>
            <w:r w:rsidRPr="00A5083A">
              <w:rPr>
                <w:rFonts w:ascii="Verdana" w:eastAsia="Times New Roman" w:hAnsi="Verdana"/>
                <w:b/>
                <w:bCs/>
                <w:lang w:eastAsia="lt-LT"/>
              </w:rPr>
              <w:t>Darbų pavadinimas, mato vnt.</w:t>
            </w:r>
          </w:p>
        </w:tc>
        <w:tc>
          <w:tcPr>
            <w:tcW w:w="1560" w:type="dxa"/>
          </w:tcPr>
          <w:p w14:paraId="470DB560" w14:textId="77777777" w:rsidR="006A4667" w:rsidRPr="00A5083A" w:rsidRDefault="006A4667" w:rsidP="00F9466D">
            <w:pPr>
              <w:jc w:val="center"/>
              <w:rPr>
                <w:rFonts w:ascii="Verdana" w:hAnsi="Verdana"/>
                <w:b/>
                <w:bCs/>
                <w:sz w:val="22"/>
                <w:szCs w:val="22"/>
              </w:rPr>
            </w:pPr>
            <w:r w:rsidRPr="00A5083A">
              <w:rPr>
                <w:rFonts w:ascii="Verdana" w:hAnsi="Verdana"/>
                <w:b/>
                <w:bCs/>
                <w:sz w:val="22"/>
                <w:szCs w:val="22"/>
              </w:rPr>
              <w:t>Orientaciniai darbų kiekiai</w:t>
            </w:r>
          </w:p>
          <w:p w14:paraId="73F40CFF" w14:textId="77777777" w:rsidR="006A4667" w:rsidRPr="00A5083A" w:rsidRDefault="006A4667" w:rsidP="00F9466D">
            <w:pPr>
              <w:jc w:val="center"/>
              <w:rPr>
                <w:rFonts w:ascii="Verdana" w:eastAsia="Times New Roman" w:hAnsi="Verdana"/>
                <w:lang w:eastAsia="lt-LT"/>
              </w:rPr>
            </w:pPr>
            <w:r w:rsidRPr="00A5083A">
              <w:rPr>
                <w:rFonts w:ascii="Verdana" w:hAnsi="Verdana"/>
                <w:b/>
                <w:bCs/>
                <w:sz w:val="22"/>
                <w:szCs w:val="22"/>
              </w:rPr>
              <w:t>36 mėn.</w:t>
            </w:r>
          </w:p>
        </w:tc>
        <w:tc>
          <w:tcPr>
            <w:tcW w:w="1417" w:type="dxa"/>
          </w:tcPr>
          <w:p w14:paraId="74A38CC4" w14:textId="77777777" w:rsidR="006A4667" w:rsidRPr="00A5083A" w:rsidRDefault="006A4667" w:rsidP="00F9466D">
            <w:pPr>
              <w:jc w:val="center"/>
              <w:rPr>
                <w:rFonts w:ascii="Verdana" w:eastAsia="Times New Roman" w:hAnsi="Verdana"/>
                <w:lang w:eastAsia="lt-LT"/>
              </w:rPr>
            </w:pPr>
            <w:r w:rsidRPr="00A5083A">
              <w:rPr>
                <w:rFonts w:ascii="Verdana" w:hAnsi="Verdana"/>
                <w:b/>
                <w:bCs/>
                <w:sz w:val="22"/>
                <w:szCs w:val="22"/>
              </w:rPr>
              <w:t>Mato vieneto įkainis Eur be PVM</w:t>
            </w:r>
          </w:p>
        </w:tc>
        <w:tc>
          <w:tcPr>
            <w:tcW w:w="1276" w:type="dxa"/>
            <w:vAlign w:val="center"/>
          </w:tcPr>
          <w:p w14:paraId="415C3E67" w14:textId="77777777" w:rsidR="006A4667" w:rsidRPr="00A5083A" w:rsidRDefault="006A4667" w:rsidP="00F9466D">
            <w:pPr>
              <w:jc w:val="center"/>
              <w:rPr>
                <w:rFonts w:ascii="Verdana" w:eastAsia="Times New Roman" w:hAnsi="Verdana"/>
                <w:lang w:eastAsia="lt-LT"/>
              </w:rPr>
            </w:pPr>
            <w:r w:rsidRPr="00A5083A">
              <w:rPr>
                <w:rFonts w:ascii="Verdana" w:hAnsi="Verdana"/>
                <w:b/>
                <w:bCs/>
                <w:sz w:val="22"/>
                <w:szCs w:val="22"/>
              </w:rPr>
              <w:t>Bendra įkainių suma Eur be PVM (3*4)</w:t>
            </w:r>
          </w:p>
        </w:tc>
      </w:tr>
      <w:tr w:rsidR="006A4667" w:rsidRPr="00A5083A" w14:paraId="3E5DEA04" w14:textId="77777777" w:rsidTr="005B04B6">
        <w:trPr>
          <w:trHeight w:val="255"/>
        </w:trPr>
        <w:tc>
          <w:tcPr>
            <w:tcW w:w="596" w:type="dxa"/>
            <w:vAlign w:val="center"/>
          </w:tcPr>
          <w:p w14:paraId="54B66507" w14:textId="77777777" w:rsidR="006A4667" w:rsidRPr="00A5083A" w:rsidRDefault="006A4667" w:rsidP="00F9466D">
            <w:pPr>
              <w:jc w:val="center"/>
              <w:rPr>
                <w:rFonts w:ascii="Verdana" w:eastAsia="Times New Roman" w:hAnsi="Verdana"/>
                <w:lang w:eastAsia="lt-LT"/>
              </w:rPr>
            </w:pPr>
            <w:r w:rsidRPr="00A5083A">
              <w:rPr>
                <w:rFonts w:ascii="Verdana" w:eastAsia="Times New Roman" w:hAnsi="Verdana"/>
                <w:lang w:eastAsia="lt-LT"/>
              </w:rPr>
              <w:t>1</w:t>
            </w:r>
          </w:p>
        </w:tc>
        <w:tc>
          <w:tcPr>
            <w:tcW w:w="5103" w:type="dxa"/>
            <w:vAlign w:val="center"/>
          </w:tcPr>
          <w:p w14:paraId="744E96A1" w14:textId="77777777" w:rsidR="006A4667" w:rsidRPr="00A5083A" w:rsidRDefault="006A4667" w:rsidP="00F9466D">
            <w:pPr>
              <w:jc w:val="center"/>
              <w:rPr>
                <w:rFonts w:ascii="Verdana" w:eastAsia="Times New Roman" w:hAnsi="Verdana"/>
                <w:lang w:eastAsia="lt-LT"/>
              </w:rPr>
            </w:pPr>
            <w:r w:rsidRPr="00A5083A">
              <w:rPr>
                <w:rFonts w:ascii="Verdana" w:eastAsia="Times New Roman" w:hAnsi="Verdana"/>
                <w:lang w:eastAsia="lt-LT"/>
              </w:rPr>
              <w:t>2</w:t>
            </w:r>
          </w:p>
        </w:tc>
        <w:tc>
          <w:tcPr>
            <w:tcW w:w="1560" w:type="dxa"/>
          </w:tcPr>
          <w:p w14:paraId="05F59D92" w14:textId="77777777" w:rsidR="006A4667" w:rsidRPr="00A5083A" w:rsidRDefault="006A4667" w:rsidP="00F9466D">
            <w:pPr>
              <w:jc w:val="center"/>
              <w:rPr>
                <w:rFonts w:ascii="Verdana" w:eastAsia="Times New Roman" w:hAnsi="Verdana"/>
                <w:lang w:eastAsia="lt-LT"/>
              </w:rPr>
            </w:pPr>
            <w:r w:rsidRPr="00A5083A">
              <w:rPr>
                <w:rFonts w:ascii="Verdana" w:eastAsia="Times New Roman" w:hAnsi="Verdana"/>
                <w:lang w:eastAsia="lt-LT"/>
              </w:rPr>
              <w:t>3</w:t>
            </w:r>
          </w:p>
        </w:tc>
        <w:tc>
          <w:tcPr>
            <w:tcW w:w="1417" w:type="dxa"/>
          </w:tcPr>
          <w:p w14:paraId="3AAA9FEA" w14:textId="77777777" w:rsidR="006A4667" w:rsidRPr="00A5083A" w:rsidRDefault="006A4667" w:rsidP="00F9466D">
            <w:pPr>
              <w:jc w:val="center"/>
              <w:rPr>
                <w:rFonts w:ascii="Verdana" w:hAnsi="Verdana"/>
                <w:sz w:val="22"/>
                <w:szCs w:val="22"/>
              </w:rPr>
            </w:pPr>
            <w:r w:rsidRPr="00A5083A">
              <w:rPr>
                <w:rFonts w:ascii="Verdana" w:hAnsi="Verdana"/>
                <w:sz w:val="22"/>
                <w:szCs w:val="22"/>
              </w:rPr>
              <w:t>4</w:t>
            </w:r>
          </w:p>
        </w:tc>
        <w:tc>
          <w:tcPr>
            <w:tcW w:w="1276" w:type="dxa"/>
            <w:vAlign w:val="center"/>
          </w:tcPr>
          <w:p w14:paraId="3EC59E7D" w14:textId="77777777" w:rsidR="006A4667" w:rsidRPr="00A5083A" w:rsidRDefault="006A4667" w:rsidP="00F9466D">
            <w:pPr>
              <w:jc w:val="center"/>
              <w:rPr>
                <w:rFonts w:ascii="Verdana" w:hAnsi="Verdana"/>
                <w:sz w:val="22"/>
                <w:szCs w:val="22"/>
              </w:rPr>
            </w:pPr>
            <w:r w:rsidRPr="00A5083A">
              <w:rPr>
                <w:rFonts w:ascii="Verdana" w:hAnsi="Verdana"/>
                <w:sz w:val="22"/>
                <w:szCs w:val="22"/>
              </w:rPr>
              <w:t>5</w:t>
            </w:r>
          </w:p>
        </w:tc>
      </w:tr>
      <w:tr w:rsidR="006A4667" w:rsidRPr="00A5083A" w14:paraId="12BFEDF9" w14:textId="77777777" w:rsidTr="005B04B6">
        <w:trPr>
          <w:trHeight w:val="359"/>
        </w:trPr>
        <w:tc>
          <w:tcPr>
            <w:tcW w:w="596" w:type="dxa"/>
          </w:tcPr>
          <w:p w14:paraId="33E775AB" w14:textId="77777777" w:rsidR="006A4667" w:rsidRPr="00A5083A" w:rsidRDefault="006A4667" w:rsidP="00F9466D">
            <w:pPr>
              <w:jc w:val="center"/>
              <w:rPr>
                <w:rFonts w:ascii="Verdana" w:eastAsia="Times New Roman" w:hAnsi="Verdana"/>
                <w:lang w:eastAsia="lt-LT"/>
              </w:rPr>
            </w:pPr>
            <w:r w:rsidRPr="00A5083A">
              <w:rPr>
                <w:rFonts w:ascii="Verdana" w:eastAsia="Times New Roman" w:hAnsi="Verdana"/>
                <w:lang w:eastAsia="lt-LT"/>
              </w:rPr>
              <w:t>1.</w:t>
            </w:r>
          </w:p>
        </w:tc>
        <w:tc>
          <w:tcPr>
            <w:tcW w:w="5103" w:type="dxa"/>
            <w:vAlign w:val="center"/>
          </w:tcPr>
          <w:p w14:paraId="5199EF45" w14:textId="77777777" w:rsidR="006A4667" w:rsidRPr="00A5083A" w:rsidRDefault="006A4667" w:rsidP="00F9466D">
            <w:pPr>
              <w:jc w:val="both"/>
              <w:rPr>
                <w:rFonts w:ascii="Verdana" w:hAnsi="Verdana"/>
                <w:color w:val="000000"/>
              </w:rPr>
            </w:pPr>
            <w:r w:rsidRPr="00A5083A">
              <w:rPr>
                <w:rFonts w:ascii="Verdana" w:hAnsi="Verdana"/>
                <w:color w:val="000000"/>
              </w:rPr>
              <w:t>Vandens lygio matavimas ir vandens lygio reguliavimas, 24 val.</w:t>
            </w:r>
          </w:p>
        </w:tc>
        <w:tc>
          <w:tcPr>
            <w:tcW w:w="1560" w:type="dxa"/>
          </w:tcPr>
          <w:p w14:paraId="197D1537" w14:textId="77777777" w:rsidR="006A4667" w:rsidRPr="00A5083A" w:rsidRDefault="006A4667" w:rsidP="00F9466D">
            <w:pPr>
              <w:jc w:val="center"/>
              <w:rPr>
                <w:rFonts w:ascii="Verdana" w:eastAsia="Times New Roman" w:hAnsi="Verdana"/>
                <w:lang w:eastAsia="lt-LT"/>
              </w:rPr>
            </w:pPr>
            <w:r w:rsidRPr="00A5083A">
              <w:rPr>
                <w:rFonts w:ascii="Verdana" w:eastAsia="Times New Roman" w:hAnsi="Verdana"/>
                <w:lang w:eastAsia="lt-LT"/>
              </w:rPr>
              <w:t>365</w:t>
            </w:r>
          </w:p>
        </w:tc>
        <w:tc>
          <w:tcPr>
            <w:tcW w:w="1417" w:type="dxa"/>
          </w:tcPr>
          <w:p w14:paraId="6EA3AF14" w14:textId="77777777" w:rsidR="006A4667" w:rsidRPr="00A5083A" w:rsidRDefault="006A4667" w:rsidP="00F9466D">
            <w:pPr>
              <w:jc w:val="center"/>
              <w:rPr>
                <w:rFonts w:ascii="Verdana" w:eastAsia="Times New Roman" w:hAnsi="Verdana"/>
                <w:lang w:eastAsia="lt-LT"/>
              </w:rPr>
            </w:pPr>
          </w:p>
        </w:tc>
        <w:tc>
          <w:tcPr>
            <w:tcW w:w="1276" w:type="dxa"/>
          </w:tcPr>
          <w:p w14:paraId="188072C7" w14:textId="77777777" w:rsidR="006A4667" w:rsidRPr="00A5083A" w:rsidRDefault="006A4667" w:rsidP="00F9466D">
            <w:pPr>
              <w:jc w:val="center"/>
              <w:rPr>
                <w:rFonts w:ascii="Verdana" w:eastAsia="Times New Roman" w:hAnsi="Verdana"/>
                <w:lang w:eastAsia="lt-LT"/>
              </w:rPr>
            </w:pPr>
          </w:p>
        </w:tc>
      </w:tr>
      <w:tr w:rsidR="006A4667" w:rsidRPr="00A5083A" w14:paraId="76C87EC6" w14:textId="77777777" w:rsidTr="005B04B6">
        <w:trPr>
          <w:trHeight w:val="359"/>
        </w:trPr>
        <w:tc>
          <w:tcPr>
            <w:tcW w:w="596" w:type="dxa"/>
          </w:tcPr>
          <w:p w14:paraId="68192D57" w14:textId="77777777" w:rsidR="006A4667" w:rsidRPr="00A5083A" w:rsidRDefault="006A4667" w:rsidP="00F9466D">
            <w:pPr>
              <w:jc w:val="center"/>
              <w:rPr>
                <w:rFonts w:ascii="Verdana" w:eastAsia="Times New Roman" w:hAnsi="Verdana"/>
                <w:lang w:eastAsia="lt-LT"/>
              </w:rPr>
            </w:pPr>
            <w:r w:rsidRPr="00A5083A">
              <w:rPr>
                <w:rFonts w:ascii="Verdana" w:eastAsia="Times New Roman" w:hAnsi="Verdana"/>
                <w:lang w:eastAsia="lt-LT"/>
              </w:rPr>
              <w:t>2.</w:t>
            </w:r>
          </w:p>
        </w:tc>
        <w:tc>
          <w:tcPr>
            <w:tcW w:w="5103" w:type="dxa"/>
            <w:vAlign w:val="center"/>
          </w:tcPr>
          <w:p w14:paraId="28ED522D" w14:textId="77777777" w:rsidR="006A4667" w:rsidRPr="00A5083A" w:rsidRDefault="006A4667" w:rsidP="00F9466D">
            <w:pPr>
              <w:jc w:val="both"/>
              <w:rPr>
                <w:rFonts w:ascii="Verdana" w:hAnsi="Verdana"/>
                <w:color w:val="000000"/>
              </w:rPr>
            </w:pPr>
            <w:r w:rsidRPr="00A5083A">
              <w:rPr>
                <w:rFonts w:ascii="Verdana" w:hAnsi="Verdana"/>
                <w:color w:val="000000"/>
              </w:rPr>
              <w:t>Užtvankos pylimo, aukštutinio bjefo tvirtinimo, užtvankos hidrotechninių statinių, tilto, derivacinio kanalo pralaidos, nuvedamojo kanalo tvirtinimo periodinė apžiūra-patikrinimas, val.</w:t>
            </w:r>
          </w:p>
        </w:tc>
        <w:tc>
          <w:tcPr>
            <w:tcW w:w="1560" w:type="dxa"/>
          </w:tcPr>
          <w:p w14:paraId="33764D95" w14:textId="77777777" w:rsidR="006A4667" w:rsidRPr="00A5083A" w:rsidRDefault="006A4667" w:rsidP="00F9466D">
            <w:pPr>
              <w:jc w:val="center"/>
              <w:rPr>
                <w:rFonts w:ascii="Verdana" w:eastAsia="Times New Roman" w:hAnsi="Verdana"/>
                <w:lang w:eastAsia="lt-LT"/>
              </w:rPr>
            </w:pPr>
            <w:r w:rsidRPr="00A5083A">
              <w:rPr>
                <w:rFonts w:ascii="Verdana" w:eastAsia="Times New Roman" w:hAnsi="Verdana"/>
                <w:lang w:eastAsia="lt-LT"/>
              </w:rPr>
              <w:t>365</w:t>
            </w:r>
          </w:p>
        </w:tc>
        <w:tc>
          <w:tcPr>
            <w:tcW w:w="1417" w:type="dxa"/>
          </w:tcPr>
          <w:p w14:paraId="5C8B20AC" w14:textId="77777777" w:rsidR="006A4667" w:rsidRPr="00A5083A" w:rsidRDefault="006A4667" w:rsidP="00F9466D">
            <w:pPr>
              <w:jc w:val="center"/>
              <w:rPr>
                <w:rFonts w:ascii="Verdana" w:eastAsia="Times New Roman" w:hAnsi="Verdana"/>
                <w:lang w:eastAsia="lt-LT"/>
              </w:rPr>
            </w:pPr>
          </w:p>
        </w:tc>
        <w:tc>
          <w:tcPr>
            <w:tcW w:w="1276" w:type="dxa"/>
          </w:tcPr>
          <w:p w14:paraId="607154A1" w14:textId="77777777" w:rsidR="006A4667" w:rsidRPr="00A5083A" w:rsidRDefault="006A4667" w:rsidP="00F9466D">
            <w:pPr>
              <w:jc w:val="center"/>
              <w:rPr>
                <w:rFonts w:ascii="Verdana" w:eastAsia="Times New Roman" w:hAnsi="Verdana"/>
                <w:lang w:eastAsia="lt-LT"/>
              </w:rPr>
            </w:pPr>
          </w:p>
        </w:tc>
      </w:tr>
      <w:tr w:rsidR="006A4667" w:rsidRPr="00A5083A" w14:paraId="202EFF40" w14:textId="77777777" w:rsidTr="005B04B6">
        <w:trPr>
          <w:trHeight w:val="359"/>
        </w:trPr>
        <w:tc>
          <w:tcPr>
            <w:tcW w:w="596" w:type="dxa"/>
          </w:tcPr>
          <w:p w14:paraId="04B46D6A" w14:textId="77777777" w:rsidR="006A4667" w:rsidRPr="00A5083A" w:rsidRDefault="006A4667" w:rsidP="00F9466D">
            <w:pPr>
              <w:jc w:val="center"/>
              <w:rPr>
                <w:rFonts w:ascii="Verdana" w:eastAsia="Times New Roman" w:hAnsi="Verdana"/>
                <w:lang w:eastAsia="lt-LT"/>
              </w:rPr>
            </w:pPr>
            <w:r w:rsidRPr="00A5083A">
              <w:rPr>
                <w:rFonts w:ascii="Verdana" w:eastAsia="Times New Roman" w:hAnsi="Verdana"/>
                <w:lang w:eastAsia="lt-LT"/>
              </w:rPr>
              <w:t>3.</w:t>
            </w:r>
          </w:p>
        </w:tc>
        <w:tc>
          <w:tcPr>
            <w:tcW w:w="5103" w:type="dxa"/>
            <w:tcBorders>
              <w:top w:val="nil"/>
              <w:left w:val="nil"/>
              <w:bottom w:val="single" w:sz="8" w:space="0" w:color="auto"/>
              <w:right w:val="single" w:sz="8" w:space="0" w:color="auto"/>
            </w:tcBorders>
            <w:shd w:val="clear" w:color="auto" w:fill="auto"/>
            <w:vAlign w:val="center"/>
          </w:tcPr>
          <w:p w14:paraId="18D63C2C" w14:textId="77777777" w:rsidR="006A4667" w:rsidRPr="00A5083A" w:rsidRDefault="006A4667" w:rsidP="00F9466D">
            <w:pPr>
              <w:tabs>
                <w:tab w:val="left" w:pos="0"/>
              </w:tabs>
              <w:jc w:val="both"/>
              <w:rPr>
                <w:rFonts w:ascii="Verdana" w:eastAsia="Times New Roman" w:hAnsi="Verdana"/>
                <w:lang w:eastAsia="lt-LT"/>
              </w:rPr>
            </w:pPr>
            <w:r w:rsidRPr="00A5083A">
              <w:rPr>
                <w:rFonts w:ascii="Verdana" w:hAnsi="Verdana"/>
                <w:color w:val="000000"/>
              </w:rPr>
              <w:t>Paviršinio vandens nuvedimo latakų išvalymas, m</w:t>
            </w:r>
          </w:p>
        </w:tc>
        <w:tc>
          <w:tcPr>
            <w:tcW w:w="1560" w:type="dxa"/>
          </w:tcPr>
          <w:p w14:paraId="6DCF3474" w14:textId="77777777" w:rsidR="006A4667" w:rsidRPr="00A5083A" w:rsidRDefault="006A4667" w:rsidP="00F9466D">
            <w:pPr>
              <w:jc w:val="center"/>
              <w:rPr>
                <w:rFonts w:ascii="Verdana" w:eastAsia="Times New Roman" w:hAnsi="Verdana"/>
                <w:lang w:eastAsia="lt-LT"/>
              </w:rPr>
            </w:pPr>
            <w:r w:rsidRPr="00A5083A">
              <w:rPr>
                <w:rFonts w:ascii="Verdana" w:eastAsia="Times New Roman" w:hAnsi="Verdana"/>
                <w:lang w:eastAsia="lt-LT"/>
              </w:rPr>
              <w:t>150</w:t>
            </w:r>
          </w:p>
        </w:tc>
        <w:tc>
          <w:tcPr>
            <w:tcW w:w="1417" w:type="dxa"/>
          </w:tcPr>
          <w:p w14:paraId="411C497D" w14:textId="77777777" w:rsidR="006A4667" w:rsidRPr="00A5083A" w:rsidRDefault="006A4667" w:rsidP="00F9466D">
            <w:pPr>
              <w:jc w:val="center"/>
              <w:rPr>
                <w:rFonts w:ascii="Verdana" w:eastAsia="Times New Roman" w:hAnsi="Verdana"/>
                <w:lang w:eastAsia="lt-LT"/>
              </w:rPr>
            </w:pPr>
          </w:p>
        </w:tc>
        <w:tc>
          <w:tcPr>
            <w:tcW w:w="1276" w:type="dxa"/>
          </w:tcPr>
          <w:p w14:paraId="753C2A48" w14:textId="77777777" w:rsidR="006A4667" w:rsidRPr="00A5083A" w:rsidRDefault="006A4667" w:rsidP="00F9466D">
            <w:pPr>
              <w:jc w:val="center"/>
              <w:rPr>
                <w:rFonts w:ascii="Verdana" w:eastAsia="Times New Roman" w:hAnsi="Verdana"/>
                <w:lang w:eastAsia="lt-LT"/>
              </w:rPr>
            </w:pPr>
          </w:p>
        </w:tc>
      </w:tr>
      <w:tr w:rsidR="006A4667" w:rsidRPr="00A5083A" w14:paraId="115BEBF7" w14:textId="77777777" w:rsidTr="005B04B6">
        <w:trPr>
          <w:trHeight w:val="359"/>
        </w:trPr>
        <w:tc>
          <w:tcPr>
            <w:tcW w:w="596" w:type="dxa"/>
          </w:tcPr>
          <w:p w14:paraId="4602EDBA" w14:textId="77777777" w:rsidR="006A4667" w:rsidRPr="00A5083A" w:rsidRDefault="006A4667" w:rsidP="00F9466D">
            <w:pPr>
              <w:jc w:val="center"/>
              <w:rPr>
                <w:rFonts w:ascii="Verdana" w:eastAsia="Times New Roman" w:hAnsi="Verdana"/>
                <w:lang w:eastAsia="lt-LT"/>
              </w:rPr>
            </w:pPr>
            <w:r w:rsidRPr="00A5083A">
              <w:rPr>
                <w:rFonts w:ascii="Verdana" w:eastAsia="Times New Roman" w:hAnsi="Verdana"/>
                <w:lang w:eastAsia="lt-LT"/>
              </w:rPr>
              <w:t>4.</w:t>
            </w:r>
          </w:p>
        </w:tc>
        <w:tc>
          <w:tcPr>
            <w:tcW w:w="5103" w:type="dxa"/>
            <w:tcBorders>
              <w:top w:val="nil"/>
              <w:left w:val="nil"/>
              <w:bottom w:val="single" w:sz="8" w:space="0" w:color="auto"/>
              <w:right w:val="single" w:sz="8" w:space="0" w:color="auto"/>
            </w:tcBorders>
            <w:shd w:val="clear" w:color="auto" w:fill="auto"/>
            <w:vAlign w:val="center"/>
          </w:tcPr>
          <w:p w14:paraId="7966CA3D" w14:textId="77777777" w:rsidR="006A4667" w:rsidRPr="00A5083A" w:rsidRDefault="006A4667" w:rsidP="00F9466D">
            <w:pPr>
              <w:tabs>
                <w:tab w:val="left" w:pos="0"/>
              </w:tabs>
              <w:jc w:val="both"/>
              <w:rPr>
                <w:rFonts w:ascii="Verdana" w:eastAsia="Times New Roman" w:hAnsi="Verdana"/>
                <w:lang w:eastAsia="lt-LT"/>
              </w:rPr>
            </w:pPr>
            <w:r w:rsidRPr="00A5083A">
              <w:rPr>
                <w:rFonts w:ascii="Verdana" w:hAnsi="Verdana"/>
                <w:color w:val="000000"/>
              </w:rPr>
              <w:t>Užtvankos pylimo ir teritorijos šienavimas, ha</w:t>
            </w:r>
          </w:p>
        </w:tc>
        <w:tc>
          <w:tcPr>
            <w:tcW w:w="1560" w:type="dxa"/>
          </w:tcPr>
          <w:p w14:paraId="776985E9" w14:textId="77777777" w:rsidR="006A4667" w:rsidRPr="00A5083A" w:rsidRDefault="006A4667" w:rsidP="00F9466D">
            <w:pPr>
              <w:jc w:val="center"/>
              <w:rPr>
                <w:rFonts w:ascii="Verdana" w:eastAsia="Times New Roman" w:hAnsi="Verdana"/>
                <w:lang w:eastAsia="lt-LT"/>
              </w:rPr>
            </w:pPr>
            <w:r w:rsidRPr="00A5083A">
              <w:rPr>
                <w:rFonts w:ascii="Verdana" w:eastAsia="Times New Roman" w:hAnsi="Verdana"/>
                <w:lang w:eastAsia="lt-LT"/>
              </w:rPr>
              <w:t>2</w:t>
            </w:r>
          </w:p>
        </w:tc>
        <w:tc>
          <w:tcPr>
            <w:tcW w:w="1417" w:type="dxa"/>
          </w:tcPr>
          <w:p w14:paraId="2643304F" w14:textId="77777777" w:rsidR="006A4667" w:rsidRPr="00A5083A" w:rsidRDefault="006A4667" w:rsidP="00F9466D">
            <w:pPr>
              <w:jc w:val="center"/>
              <w:rPr>
                <w:rFonts w:ascii="Verdana" w:eastAsia="Times New Roman" w:hAnsi="Verdana"/>
                <w:lang w:eastAsia="lt-LT"/>
              </w:rPr>
            </w:pPr>
          </w:p>
        </w:tc>
        <w:tc>
          <w:tcPr>
            <w:tcW w:w="1276" w:type="dxa"/>
          </w:tcPr>
          <w:p w14:paraId="7AA1197E" w14:textId="77777777" w:rsidR="006A4667" w:rsidRPr="00A5083A" w:rsidRDefault="006A4667" w:rsidP="00F9466D">
            <w:pPr>
              <w:jc w:val="center"/>
              <w:rPr>
                <w:rFonts w:ascii="Verdana" w:eastAsia="Times New Roman" w:hAnsi="Verdana"/>
                <w:lang w:eastAsia="lt-LT"/>
              </w:rPr>
            </w:pPr>
          </w:p>
        </w:tc>
      </w:tr>
      <w:tr w:rsidR="006A4667" w:rsidRPr="00A5083A" w14:paraId="7170EFF4" w14:textId="77777777" w:rsidTr="005B04B6">
        <w:trPr>
          <w:trHeight w:val="359"/>
        </w:trPr>
        <w:tc>
          <w:tcPr>
            <w:tcW w:w="596" w:type="dxa"/>
          </w:tcPr>
          <w:p w14:paraId="0E781982" w14:textId="77777777" w:rsidR="006A4667" w:rsidRPr="00A5083A" w:rsidRDefault="006A4667" w:rsidP="00F9466D">
            <w:pPr>
              <w:jc w:val="center"/>
              <w:rPr>
                <w:rFonts w:ascii="Verdana" w:eastAsia="Times New Roman" w:hAnsi="Verdana"/>
                <w:lang w:eastAsia="lt-LT"/>
              </w:rPr>
            </w:pPr>
            <w:r w:rsidRPr="00A5083A">
              <w:rPr>
                <w:rFonts w:ascii="Verdana" w:eastAsia="Times New Roman" w:hAnsi="Verdana"/>
                <w:lang w:eastAsia="lt-LT"/>
              </w:rPr>
              <w:t>5.</w:t>
            </w:r>
          </w:p>
        </w:tc>
        <w:tc>
          <w:tcPr>
            <w:tcW w:w="5103" w:type="dxa"/>
            <w:tcBorders>
              <w:top w:val="nil"/>
              <w:left w:val="nil"/>
              <w:bottom w:val="single" w:sz="8" w:space="0" w:color="auto"/>
              <w:right w:val="single" w:sz="8" w:space="0" w:color="auto"/>
            </w:tcBorders>
            <w:shd w:val="clear" w:color="auto" w:fill="auto"/>
            <w:vAlign w:val="center"/>
          </w:tcPr>
          <w:p w14:paraId="30773B3D" w14:textId="77777777" w:rsidR="006A4667" w:rsidRPr="00A5083A" w:rsidRDefault="006A4667" w:rsidP="00F9466D">
            <w:pPr>
              <w:tabs>
                <w:tab w:val="left" w:pos="0"/>
              </w:tabs>
              <w:jc w:val="both"/>
              <w:rPr>
                <w:rFonts w:ascii="Verdana" w:eastAsia="Times New Roman" w:hAnsi="Verdana"/>
                <w:lang w:eastAsia="lt-LT"/>
              </w:rPr>
            </w:pPr>
            <w:r w:rsidRPr="00A5083A">
              <w:rPr>
                <w:rFonts w:ascii="Verdana" w:hAnsi="Verdana"/>
                <w:color w:val="000000"/>
              </w:rPr>
              <w:t>Maišų su smėliu atsargų paruošimas, m³</w:t>
            </w:r>
          </w:p>
        </w:tc>
        <w:tc>
          <w:tcPr>
            <w:tcW w:w="1560" w:type="dxa"/>
          </w:tcPr>
          <w:p w14:paraId="692850AD" w14:textId="77777777" w:rsidR="006A4667" w:rsidRPr="00A5083A" w:rsidRDefault="006A4667" w:rsidP="00F9466D">
            <w:pPr>
              <w:jc w:val="center"/>
              <w:rPr>
                <w:rFonts w:ascii="Verdana" w:eastAsia="Times New Roman" w:hAnsi="Verdana"/>
                <w:lang w:eastAsia="lt-LT"/>
              </w:rPr>
            </w:pPr>
            <w:r w:rsidRPr="00A5083A">
              <w:rPr>
                <w:rFonts w:ascii="Verdana" w:eastAsia="Times New Roman" w:hAnsi="Verdana"/>
                <w:lang w:eastAsia="lt-LT"/>
              </w:rPr>
              <w:t>10</w:t>
            </w:r>
          </w:p>
        </w:tc>
        <w:tc>
          <w:tcPr>
            <w:tcW w:w="1417" w:type="dxa"/>
          </w:tcPr>
          <w:p w14:paraId="4AABDB8F" w14:textId="77777777" w:rsidR="006A4667" w:rsidRPr="00A5083A" w:rsidRDefault="006A4667" w:rsidP="00F9466D">
            <w:pPr>
              <w:jc w:val="center"/>
              <w:rPr>
                <w:rFonts w:ascii="Verdana" w:eastAsia="Times New Roman" w:hAnsi="Verdana"/>
                <w:lang w:eastAsia="lt-LT"/>
              </w:rPr>
            </w:pPr>
          </w:p>
        </w:tc>
        <w:tc>
          <w:tcPr>
            <w:tcW w:w="1276" w:type="dxa"/>
          </w:tcPr>
          <w:p w14:paraId="3E12C734" w14:textId="77777777" w:rsidR="006A4667" w:rsidRPr="00A5083A" w:rsidRDefault="006A4667" w:rsidP="00F9466D">
            <w:pPr>
              <w:jc w:val="center"/>
              <w:rPr>
                <w:rFonts w:ascii="Verdana" w:eastAsia="Times New Roman" w:hAnsi="Verdana"/>
                <w:lang w:eastAsia="lt-LT"/>
              </w:rPr>
            </w:pPr>
          </w:p>
        </w:tc>
      </w:tr>
      <w:tr w:rsidR="006A4667" w:rsidRPr="00A5083A" w14:paraId="0AA87958" w14:textId="77777777" w:rsidTr="005B04B6">
        <w:trPr>
          <w:trHeight w:val="359"/>
        </w:trPr>
        <w:tc>
          <w:tcPr>
            <w:tcW w:w="596" w:type="dxa"/>
          </w:tcPr>
          <w:p w14:paraId="14B24A38" w14:textId="77777777" w:rsidR="006A4667" w:rsidRPr="00A5083A" w:rsidRDefault="006A4667" w:rsidP="00F9466D">
            <w:pPr>
              <w:jc w:val="center"/>
              <w:rPr>
                <w:rFonts w:ascii="Verdana" w:eastAsia="Times New Roman" w:hAnsi="Verdana"/>
                <w:lang w:eastAsia="lt-LT"/>
              </w:rPr>
            </w:pPr>
            <w:r w:rsidRPr="00A5083A">
              <w:rPr>
                <w:rFonts w:ascii="Verdana" w:eastAsia="Times New Roman" w:hAnsi="Verdana"/>
                <w:lang w:eastAsia="lt-LT"/>
              </w:rPr>
              <w:t>6.</w:t>
            </w:r>
          </w:p>
        </w:tc>
        <w:tc>
          <w:tcPr>
            <w:tcW w:w="5103" w:type="dxa"/>
            <w:tcBorders>
              <w:top w:val="nil"/>
              <w:left w:val="nil"/>
              <w:bottom w:val="single" w:sz="8" w:space="0" w:color="auto"/>
              <w:right w:val="single" w:sz="8" w:space="0" w:color="auto"/>
            </w:tcBorders>
            <w:shd w:val="clear" w:color="auto" w:fill="auto"/>
            <w:vAlign w:val="center"/>
          </w:tcPr>
          <w:p w14:paraId="16D61373" w14:textId="77777777" w:rsidR="006A4667" w:rsidRPr="00A5083A" w:rsidRDefault="006A4667" w:rsidP="00F9466D">
            <w:pPr>
              <w:tabs>
                <w:tab w:val="left" w:pos="0"/>
              </w:tabs>
              <w:jc w:val="both"/>
              <w:rPr>
                <w:rFonts w:ascii="Verdana" w:eastAsia="Times New Roman" w:hAnsi="Verdana"/>
                <w:lang w:eastAsia="lt-LT"/>
              </w:rPr>
            </w:pPr>
            <w:r w:rsidRPr="00A5083A">
              <w:rPr>
                <w:rFonts w:ascii="Verdana" w:hAnsi="Verdana"/>
                <w:color w:val="000000"/>
              </w:rPr>
              <w:t>Nešmenų ir vagos kliuvinių pašalinimas rankiniu būdu iš valties, m³</w:t>
            </w:r>
          </w:p>
        </w:tc>
        <w:tc>
          <w:tcPr>
            <w:tcW w:w="1560" w:type="dxa"/>
          </w:tcPr>
          <w:p w14:paraId="2DB4D2BC" w14:textId="77777777" w:rsidR="006A4667" w:rsidRPr="00A5083A" w:rsidRDefault="006A4667" w:rsidP="00F9466D">
            <w:pPr>
              <w:jc w:val="center"/>
              <w:rPr>
                <w:rFonts w:ascii="Verdana" w:eastAsia="Times New Roman" w:hAnsi="Verdana"/>
                <w:lang w:eastAsia="lt-LT"/>
              </w:rPr>
            </w:pPr>
            <w:r w:rsidRPr="00A5083A">
              <w:rPr>
                <w:rFonts w:ascii="Verdana" w:eastAsia="Times New Roman" w:hAnsi="Verdana"/>
                <w:lang w:eastAsia="lt-LT"/>
              </w:rPr>
              <w:t>5</w:t>
            </w:r>
          </w:p>
        </w:tc>
        <w:tc>
          <w:tcPr>
            <w:tcW w:w="1417" w:type="dxa"/>
          </w:tcPr>
          <w:p w14:paraId="0D05335E" w14:textId="77777777" w:rsidR="006A4667" w:rsidRPr="00A5083A" w:rsidRDefault="006A4667" w:rsidP="00F9466D">
            <w:pPr>
              <w:jc w:val="center"/>
              <w:rPr>
                <w:rFonts w:ascii="Verdana" w:eastAsia="Times New Roman" w:hAnsi="Verdana"/>
                <w:lang w:eastAsia="lt-LT"/>
              </w:rPr>
            </w:pPr>
          </w:p>
        </w:tc>
        <w:tc>
          <w:tcPr>
            <w:tcW w:w="1276" w:type="dxa"/>
          </w:tcPr>
          <w:p w14:paraId="1B90520D" w14:textId="77777777" w:rsidR="006A4667" w:rsidRPr="00A5083A" w:rsidRDefault="006A4667" w:rsidP="00F9466D">
            <w:pPr>
              <w:jc w:val="center"/>
              <w:rPr>
                <w:rFonts w:ascii="Verdana" w:eastAsia="Times New Roman" w:hAnsi="Verdana"/>
                <w:lang w:eastAsia="lt-LT"/>
              </w:rPr>
            </w:pPr>
          </w:p>
        </w:tc>
      </w:tr>
      <w:tr w:rsidR="006A4667" w:rsidRPr="00A5083A" w14:paraId="2B1E5046" w14:textId="77777777" w:rsidTr="005B04B6">
        <w:trPr>
          <w:trHeight w:val="359"/>
        </w:trPr>
        <w:tc>
          <w:tcPr>
            <w:tcW w:w="596" w:type="dxa"/>
          </w:tcPr>
          <w:p w14:paraId="7C43D66B" w14:textId="77777777" w:rsidR="006A4667" w:rsidRPr="00A5083A" w:rsidRDefault="006A4667" w:rsidP="00F9466D">
            <w:pPr>
              <w:jc w:val="center"/>
              <w:rPr>
                <w:rFonts w:ascii="Verdana" w:eastAsia="Times New Roman" w:hAnsi="Verdana"/>
                <w:lang w:eastAsia="lt-LT"/>
              </w:rPr>
            </w:pPr>
            <w:r w:rsidRPr="00A5083A">
              <w:rPr>
                <w:rFonts w:ascii="Verdana" w:eastAsia="Times New Roman" w:hAnsi="Verdana"/>
                <w:lang w:eastAsia="lt-LT"/>
              </w:rPr>
              <w:t>7.</w:t>
            </w:r>
          </w:p>
        </w:tc>
        <w:tc>
          <w:tcPr>
            <w:tcW w:w="5103" w:type="dxa"/>
            <w:tcBorders>
              <w:top w:val="nil"/>
              <w:left w:val="nil"/>
              <w:bottom w:val="single" w:sz="8" w:space="0" w:color="auto"/>
              <w:right w:val="single" w:sz="8" w:space="0" w:color="auto"/>
            </w:tcBorders>
            <w:shd w:val="clear" w:color="auto" w:fill="auto"/>
            <w:vAlign w:val="center"/>
          </w:tcPr>
          <w:p w14:paraId="5185C294" w14:textId="77777777" w:rsidR="006A4667" w:rsidRPr="00A5083A" w:rsidRDefault="006A4667" w:rsidP="00F9466D">
            <w:pPr>
              <w:tabs>
                <w:tab w:val="left" w:pos="0"/>
              </w:tabs>
              <w:jc w:val="both"/>
              <w:rPr>
                <w:rFonts w:ascii="Verdana" w:eastAsia="Times New Roman" w:hAnsi="Verdana"/>
                <w:lang w:eastAsia="lt-LT"/>
              </w:rPr>
            </w:pPr>
            <w:r w:rsidRPr="00A5083A">
              <w:rPr>
                <w:rFonts w:ascii="Verdana" w:hAnsi="Verdana"/>
                <w:color w:val="000000"/>
              </w:rPr>
              <w:t>Nenumatyti avariniai gedimai ir kiti remonto darbai, val.</w:t>
            </w:r>
          </w:p>
        </w:tc>
        <w:tc>
          <w:tcPr>
            <w:tcW w:w="1560" w:type="dxa"/>
          </w:tcPr>
          <w:p w14:paraId="13867D69" w14:textId="77777777" w:rsidR="006A4667" w:rsidRPr="00A5083A" w:rsidRDefault="006A4667" w:rsidP="00F9466D">
            <w:pPr>
              <w:jc w:val="center"/>
              <w:rPr>
                <w:rFonts w:ascii="Verdana" w:eastAsia="Times New Roman" w:hAnsi="Verdana"/>
                <w:lang w:eastAsia="lt-LT"/>
              </w:rPr>
            </w:pPr>
            <w:r w:rsidRPr="00A5083A">
              <w:rPr>
                <w:rFonts w:ascii="Verdana" w:eastAsia="Times New Roman" w:hAnsi="Verdana"/>
                <w:lang w:eastAsia="lt-LT"/>
              </w:rPr>
              <w:t>15</w:t>
            </w:r>
          </w:p>
        </w:tc>
        <w:tc>
          <w:tcPr>
            <w:tcW w:w="1417" w:type="dxa"/>
          </w:tcPr>
          <w:p w14:paraId="2985F039" w14:textId="77777777" w:rsidR="006A4667" w:rsidRPr="00A5083A" w:rsidRDefault="006A4667" w:rsidP="00F9466D">
            <w:pPr>
              <w:jc w:val="center"/>
              <w:rPr>
                <w:rFonts w:ascii="Verdana" w:eastAsia="Times New Roman" w:hAnsi="Verdana"/>
                <w:lang w:eastAsia="lt-LT"/>
              </w:rPr>
            </w:pPr>
          </w:p>
        </w:tc>
        <w:tc>
          <w:tcPr>
            <w:tcW w:w="1276" w:type="dxa"/>
          </w:tcPr>
          <w:p w14:paraId="125D94B3" w14:textId="77777777" w:rsidR="006A4667" w:rsidRPr="00A5083A" w:rsidRDefault="006A4667" w:rsidP="00F9466D">
            <w:pPr>
              <w:jc w:val="center"/>
              <w:rPr>
                <w:rFonts w:ascii="Verdana" w:eastAsia="Times New Roman" w:hAnsi="Verdana"/>
                <w:lang w:eastAsia="lt-LT"/>
              </w:rPr>
            </w:pPr>
          </w:p>
        </w:tc>
      </w:tr>
      <w:tr w:rsidR="006A4667" w:rsidRPr="00A5083A" w14:paraId="0493EABE" w14:textId="77777777" w:rsidTr="005B04B6">
        <w:trPr>
          <w:trHeight w:val="359"/>
        </w:trPr>
        <w:tc>
          <w:tcPr>
            <w:tcW w:w="596" w:type="dxa"/>
          </w:tcPr>
          <w:p w14:paraId="44FA5E94" w14:textId="77777777" w:rsidR="006A4667" w:rsidRPr="00A5083A" w:rsidRDefault="006A4667" w:rsidP="00F9466D">
            <w:pPr>
              <w:jc w:val="center"/>
              <w:rPr>
                <w:rFonts w:ascii="Verdana" w:eastAsia="Times New Roman" w:hAnsi="Verdana"/>
                <w:lang w:eastAsia="lt-LT"/>
              </w:rPr>
            </w:pPr>
            <w:r w:rsidRPr="00A5083A">
              <w:rPr>
                <w:rFonts w:ascii="Verdana" w:eastAsia="Times New Roman" w:hAnsi="Verdana"/>
                <w:lang w:eastAsia="lt-LT"/>
              </w:rPr>
              <w:t>8.</w:t>
            </w:r>
          </w:p>
        </w:tc>
        <w:tc>
          <w:tcPr>
            <w:tcW w:w="5103" w:type="dxa"/>
            <w:tcBorders>
              <w:top w:val="nil"/>
              <w:left w:val="nil"/>
              <w:bottom w:val="single" w:sz="8" w:space="0" w:color="auto"/>
              <w:right w:val="single" w:sz="8" w:space="0" w:color="auto"/>
            </w:tcBorders>
            <w:shd w:val="clear" w:color="auto" w:fill="auto"/>
            <w:vAlign w:val="center"/>
          </w:tcPr>
          <w:p w14:paraId="540B22BD" w14:textId="77777777" w:rsidR="006A4667" w:rsidRPr="00A5083A" w:rsidRDefault="006A4667" w:rsidP="00F9466D">
            <w:pPr>
              <w:tabs>
                <w:tab w:val="left" w:pos="0"/>
              </w:tabs>
              <w:jc w:val="both"/>
              <w:rPr>
                <w:rFonts w:ascii="Verdana" w:eastAsia="Times New Roman" w:hAnsi="Verdana"/>
                <w:lang w:eastAsia="lt-LT"/>
              </w:rPr>
            </w:pPr>
            <w:r w:rsidRPr="00A5083A">
              <w:rPr>
                <w:rFonts w:ascii="Verdana" w:hAnsi="Verdana"/>
                <w:color w:val="000000"/>
              </w:rPr>
              <w:t>Šlaitų tvirtinimo plokščių siūlių remontas, m</w:t>
            </w:r>
          </w:p>
        </w:tc>
        <w:tc>
          <w:tcPr>
            <w:tcW w:w="1560" w:type="dxa"/>
          </w:tcPr>
          <w:p w14:paraId="4A4097BB" w14:textId="77777777" w:rsidR="006A4667" w:rsidRPr="00A5083A" w:rsidRDefault="006A4667" w:rsidP="00F9466D">
            <w:pPr>
              <w:jc w:val="center"/>
              <w:rPr>
                <w:rFonts w:ascii="Verdana" w:eastAsia="Times New Roman" w:hAnsi="Verdana"/>
                <w:lang w:eastAsia="lt-LT"/>
              </w:rPr>
            </w:pPr>
            <w:r w:rsidRPr="00A5083A">
              <w:rPr>
                <w:rFonts w:ascii="Verdana" w:eastAsia="Times New Roman" w:hAnsi="Verdana"/>
                <w:lang w:eastAsia="lt-LT"/>
              </w:rPr>
              <w:t>40</w:t>
            </w:r>
          </w:p>
        </w:tc>
        <w:tc>
          <w:tcPr>
            <w:tcW w:w="1417" w:type="dxa"/>
          </w:tcPr>
          <w:p w14:paraId="2B09D06E" w14:textId="77777777" w:rsidR="006A4667" w:rsidRPr="00A5083A" w:rsidRDefault="006A4667" w:rsidP="00F9466D">
            <w:pPr>
              <w:jc w:val="center"/>
              <w:rPr>
                <w:rFonts w:ascii="Verdana" w:eastAsia="Times New Roman" w:hAnsi="Verdana"/>
                <w:lang w:eastAsia="lt-LT"/>
              </w:rPr>
            </w:pPr>
          </w:p>
        </w:tc>
        <w:tc>
          <w:tcPr>
            <w:tcW w:w="1276" w:type="dxa"/>
          </w:tcPr>
          <w:p w14:paraId="328DCA3A" w14:textId="77777777" w:rsidR="006A4667" w:rsidRPr="00A5083A" w:rsidRDefault="006A4667" w:rsidP="00F9466D">
            <w:pPr>
              <w:jc w:val="center"/>
              <w:rPr>
                <w:rFonts w:ascii="Verdana" w:eastAsia="Times New Roman" w:hAnsi="Verdana"/>
                <w:lang w:eastAsia="lt-LT"/>
              </w:rPr>
            </w:pPr>
          </w:p>
        </w:tc>
      </w:tr>
      <w:tr w:rsidR="006A4667" w:rsidRPr="00A5083A" w14:paraId="0CBC206A" w14:textId="77777777" w:rsidTr="005B04B6">
        <w:trPr>
          <w:trHeight w:val="255"/>
        </w:trPr>
        <w:tc>
          <w:tcPr>
            <w:tcW w:w="596" w:type="dxa"/>
          </w:tcPr>
          <w:p w14:paraId="39A11C11" w14:textId="77777777" w:rsidR="006A4667" w:rsidRPr="00A5083A" w:rsidRDefault="006A4667" w:rsidP="00F9466D">
            <w:pPr>
              <w:jc w:val="center"/>
              <w:rPr>
                <w:rFonts w:ascii="Verdana" w:eastAsia="Times New Roman" w:hAnsi="Verdana"/>
                <w:lang w:eastAsia="lt-LT"/>
              </w:rPr>
            </w:pPr>
            <w:r w:rsidRPr="00A5083A">
              <w:rPr>
                <w:rFonts w:ascii="Verdana" w:eastAsia="Times New Roman" w:hAnsi="Verdana"/>
                <w:lang w:eastAsia="lt-LT"/>
              </w:rPr>
              <w:t>9.</w:t>
            </w:r>
          </w:p>
        </w:tc>
        <w:tc>
          <w:tcPr>
            <w:tcW w:w="5103" w:type="dxa"/>
            <w:tcBorders>
              <w:top w:val="nil"/>
              <w:left w:val="nil"/>
              <w:bottom w:val="single" w:sz="8" w:space="0" w:color="auto"/>
              <w:right w:val="single" w:sz="8" w:space="0" w:color="auto"/>
            </w:tcBorders>
            <w:shd w:val="clear" w:color="auto" w:fill="auto"/>
            <w:vAlign w:val="center"/>
          </w:tcPr>
          <w:p w14:paraId="74BE95FC" w14:textId="77777777" w:rsidR="006A4667" w:rsidRPr="00A5083A" w:rsidRDefault="006A4667" w:rsidP="00F9466D">
            <w:pPr>
              <w:ind w:left="-51"/>
              <w:jc w:val="both"/>
              <w:rPr>
                <w:rFonts w:ascii="Verdana" w:eastAsia="Times New Roman" w:hAnsi="Verdana"/>
                <w:lang w:eastAsia="lt-LT"/>
              </w:rPr>
            </w:pPr>
            <w:r w:rsidRPr="00A5083A">
              <w:rPr>
                <w:rFonts w:ascii="Verdana" w:hAnsi="Verdana"/>
                <w:color w:val="000000"/>
              </w:rPr>
              <w:t>Žvyro atvežimas, atstumu iki 30 km, m³</w:t>
            </w:r>
          </w:p>
        </w:tc>
        <w:tc>
          <w:tcPr>
            <w:tcW w:w="1560" w:type="dxa"/>
          </w:tcPr>
          <w:p w14:paraId="4E8CCE45" w14:textId="77777777" w:rsidR="006A4667" w:rsidRPr="00A5083A" w:rsidRDefault="006A4667" w:rsidP="00F9466D">
            <w:pPr>
              <w:jc w:val="center"/>
              <w:rPr>
                <w:rFonts w:ascii="Verdana" w:eastAsia="Times New Roman" w:hAnsi="Verdana"/>
                <w:lang w:eastAsia="lt-LT"/>
              </w:rPr>
            </w:pPr>
            <w:r w:rsidRPr="00A5083A">
              <w:rPr>
                <w:rFonts w:ascii="Verdana" w:eastAsia="Times New Roman" w:hAnsi="Verdana"/>
                <w:lang w:eastAsia="lt-LT"/>
              </w:rPr>
              <w:t>15</w:t>
            </w:r>
          </w:p>
        </w:tc>
        <w:tc>
          <w:tcPr>
            <w:tcW w:w="1417" w:type="dxa"/>
          </w:tcPr>
          <w:p w14:paraId="0AD2124C" w14:textId="77777777" w:rsidR="006A4667" w:rsidRPr="00A5083A" w:rsidRDefault="006A4667" w:rsidP="00F9466D">
            <w:pPr>
              <w:jc w:val="center"/>
              <w:rPr>
                <w:rFonts w:ascii="Verdana" w:eastAsia="Times New Roman" w:hAnsi="Verdana"/>
                <w:lang w:eastAsia="lt-LT"/>
              </w:rPr>
            </w:pPr>
          </w:p>
        </w:tc>
        <w:tc>
          <w:tcPr>
            <w:tcW w:w="1276" w:type="dxa"/>
          </w:tcPr>
          <w:p w14:paraId="3814B04C" w14:textId="77777777" w:rsidR="006A4667" w:rsidRPr="00A5083A" w:rsidRDefault="006A4667" w:rsidP="00F9466D">
            <w:pPr>
              <w:jc w:val="center"/>
              <w:rPr>
                <w:rFonts w:ascii="Verdana" w:eastAsia="Times New Roman" w:hAnsi="Verdana"/>
                <w:lang w:eastAsia="lt-LT"/>
              </w:rPr>
            </w:pPr>
          </w:p>
        </w:tc>
      </w:tr>
      <w:tr w:rsidR="006A4667" w:rsidRPr="00A5083A" w14:paraId="44522188" w14:textId="77777777" w:rsidTr="005B04B6">
        <w:trPr>
          <w:trHeight w:val="255"/>
        </w:trPr>
        <w:tc>
          <w:tcPr>
            <w:tcW w:w="596" w:type="dxa"/>
          </w:tcPr>
          <w:p w14:paraId="28343CF4" w14:textId="77777777" w:rsidR="006A4667" w:rsidRPr="00A5083A" w:rsidRDefault="006A4667" w:rsidP="00F9466D">
            <w:pPr>
              <w:jc w:val="center"/>
              <w:rPr>
                <w:rFonts w:ascii="Verdana" w:eastAsia="Times New Roman" w:hAnsi="Verdana"/>
                <w:lang w:eastAsia="lt-LT"/>
              </w:rPr>
            </w:pPr>
            <w:r w:rsidRPr="00A5083A">
              <w:rPr>
                <w:rFonts w:ascii="Verdana" w:eastAsia="Times New Roman" w:hAnsi="Verdana"/>
                <w:lang w:eastAsia="lt-LT"/>
              </w:rPr>
              <w:t>10.</w:t>
            </w:r>
          </w:p>
        </w:tc>
        <w:tc>
          <w:tcPr>
            <w:tcW w:w="5103" w:type="dxa"/>
            <w:tcBorders>
              <w:top w:val="nil"/>
              <w:left w:val="nil"/>
              <w:bottom w:val="single" w:sz="8" w:space="0" w:color="auto"/>
              <w:right w:val="single" w:sz="8" w:space="0" w:color="auto"/>
            </w:tcBorders>
            <w:shd w:val="clear" w:color="auto" w:fill="auto"/>
            <w:vAlign w:val="center"/>
          </w:tcPr>
          <w:p w14:paraId="77132A30" w14:textId="77777777" w:rsidR="006A4667" w:rsidRPr="00A5083A" w:rsidRDefault="006A4667" w:rsidP="00F9466D">
            <w:pPr>
              <w:ind w:left="-51"/>
              <w:jc w:val="both"/>
              <w:rPr>
                <w:rFonts w:ascii="Verdana" w:eastAsia="Times New Roman" w:hAnsi="Verdana"/>
                <w:lang w:eastAsia="lt-LT"/>
              </w:rPr>
            </w:pPr>
            <w:r w:rsidRPr="00A5083A">
              <w:rPr>
                <w:rFonts w:ascii="Verdana" w:hAnsi="Verdana"/>
                <w:color w:val="000000"/>
              </w:rPr>
              <w:t>Organinių atliekų išvežimas, atstumu iki 5 km, m³</w:t>
            </w:r>
          </w:p>
        </w:tc>
        <w:tc>
          <w:tcPr>
            <w:tcW w:w="1560" w:type="dxa"/>
          </w:tcPr>
          <w:p w14:paraId="35467391" w14:textId="77777777" w:rsidR="006A4667" w:rsidRPr="00A5083A" w:rsidRDefault="006A4667" w:rsidP="00F9466D">
            <w:pPr>
              <w:jc w:val="center"/>
              <w:rPr>
                <w:rFonts w:ascii="Verdana" w:eastAsia="Times New Roman" w:hAnsi="Verdana"/>
                <w:lang w:eastAsia="lt-LT"/>
              </w:rPr>
            </w:pPr>
            <w:r w:rsidRPr="00A5083A">
              <w:rPr>
                <w:rFonts w:ascii="Verdana" w:eastAsia="Times New Roman" w:hAnsi="Verdana"/>
                <w:lang w:eastAsia="lt-LT"/>
              </w:rPr>
              <w:t>25</w:t>
            </w:r>
          </w:p>
        </w:tc>
        <w:tc>
          <w:tcPr>
            <w:tcW w:w="1417" w:type="dxa"/>
          </w:tcPr>
          <w:p w14:paraId="6ACC4C87" w14:textId="77777777" w:rsidR="006A4667" w:rsidRPr="00A5083A" w:rsidRDefault="006A4667" w:rsidP="00F9466D">
            <w:pPr>
              <w:jc w:val="center"/>
              <w:rPr>
                <w:rFonts w:ascii="Verdana" w:eastAsia="Times New Roman" w:hAnsi="Verdana"/>
                <w:lang w:eastAsia="lt-LT"/>
              </w:rPr>
            </w:pPr>
          </w:p>
        </w:tc>
        <w:tc>
          <w:tcPr>
            <w:tcW w:w="1276" w:type="dxa"/>
          </w:tcPr>
          <w:p w14:paraId="3AA0C27E" w14:textId="77777777" w:rsidR="006A4667" w:rsidRPr="00A5083A" w:rsidRDefault="006A4667" w:rsidP="00F9466D">
            <w:pPr>
              <w:jc w:val="center"/>
              <w:rPr>
                <w:rFonts w:ascii="Verdana" w:eastAsia="Times New Roman" w:hAnsi="Verdana"/>
                <w:lang w:eastAsia="lt-LT"/>
              </w:rPr>
            </w:pPr>
          </w:p>
        </w:tc>
      </w:tr>
      <w:tr w:rsidR="006A4667" w:rsidRPr="00A5083A" w14:paraId="40448B0E" w14:textId="77777777" w:rsidTr="005B04B6">
        <w:trPr>
          <w:trHeight w:val="255"/>
        </w:trPr>
        <w:tc>
          <w:tcPr>
            <w:tcW w:w="596" w:type="dxa"/>
          </w:tcPr>
          <w:p w14:paraId="1DDD3C5E" w14:textId="77777777" w:rsidR="006A4667" w:rsidRPr="00A5083A" w:rsidRDefault="006A4667" w:rsidP="00F9466D">
            <w:pPr>
              <w:jc w:val="center"/>
              <w:rPr>
                <w:rFonts w:ascii="Verdana" w:eastAsia="Times New Roman" w:hAnsi="Verdana"/>
                <w:lang w:eastAsia="lt-LT"/>
              </w:rPr>
            </w:pPr>
            <w:r w:rsidRPr="00A5083A">
              <w:rPr>
                <w:rFonts w:ascii="Verdana" w:eastAsia="Times New Roman" w:hAnsi="Verdana"/>
                <w:lang w:eastAsia="lt-LT"/>
              </w:rPr>
              <w:t>11.</w:t>
            </w:r>
          </w:p>
        </w:tc>
        <w:tc>
          <w:tcPr>
            <w:tcW w:w="5103" w:type="dxa"/>
            <w:tcBorders>
              <w:top w:val="nil"/>
              <w:left w:val="nil"/>
              <w:bottom w:val="single" w:sz="8" w:space="0" w:color="auto"/>
              <w:right w:val="single" w:sz="8" w:space="0" w:color="auto"/>
            </w:tcBorders>
            <w:shd w:val="clear" w:color="auto" w:fill="auto"/>
            <w:vAlign w:val="center"/>
          </w:tcPr>
          <w:p w14:paraId="4B61B372" w14:textId="77777777" w:rsidR="006A4667" w:rsidRPr="00A5083A" w:rsidRDefault="006A4667" w:rsidP="00F9466D">
            <w:pPr>
              <w:ind w:left="-51"/>
              <w:jc w:val="both"/>
              <w:rPr>
                <w:rFonts w:ascii="Verdana" w:eastAsia="Times New Roman" w:hAnsi="Verdana"/>
                <w:lang w:eastAsia="lt-LT"/>
              </w:rPr>
            </w:pPr>
            <w:r w:rsidRPr="00A5083A">
              <w:rPr>
                <w:rFonts w:ascii="Verdana" w:hAnsi="Verdana"/>
                <w:color w:val="000000"/>
              </w:rPr>
              <w:t>Šlaitų tvirtinimas panaudojant geotekstilę, m²</w:t>
            </w:r>
          </w:p>
        </w:tc>
        <w:tc>
          <w:tcPr>
            <w:tcW w:w="1560" w:type="dxa"/>
          </w:tcPr>
          <w:p w14:paraId="7E2DF952" w14:textId="77777777" w:rsidR="006A4667" w:rsidRPr="00A5083A" w:rsidRDefault="006A4667" w:rsidP="00F9466D">
            <w:pPr>
              <w:jc w:val="center"/>
              <w:rPr>
                <w:rFonts w:ascii="Verdana" w:eastAsia="Times New Roman" w:hAnsi="Verdana"/>
                <w:lang w:eastAsia="lt-LT"/>
              </w:rPr>
            </w:pPr>
            <w:r w:rsidRPr="00A5083A">
              <w:rPr>
                <w:rFonts w:ascii="Verdana" w:eastAsia="Times New Roman" w:hAnsi="Verdana"/>
                <w:lang w:eastAsia="lt-LT"/>
              </w:rPr>
              <w:t>5</w:t>
            </w:r>
          </w:p>
        </w:tc>
        <w:tc>
          <w:tcPr>
            <w:tcW w:w="1417" w:type="dxa"/>
          </w:tcPr>
          <w:p w14:paraId="44C2C7FC" w14:textId="77777777" w:rsidR="006A4667" w:rsidRPr="00A5083A" w:rsidRDefault="006A4667" w:rsidP="00F9466D">
            <w:pPr>
              <w:jc w:val="center"/>
              <w:rPr>
                <w:rFonts w:ascii="Verdana" w:eastAsia="Times New Roman" w:hAnsi="Verdana"/>
                <w:lang w:eastAsia="lt-LT"/>
              </w:rPr>
            </w:pPr>
          </w:p>
        </w:tc>
        <w:tc>
          <w:tcPr>
            <w:tcW w:w="1276" w:type="dxa"/>
          </w:tcPr>
          <w:p w14:paraId="7F7ED87F" w14:textId="77777777" w:rsidR="006A4667" w:rsidRPr="00A5083A" w:rsidRDefault="006A4667" w:rsidP="00F9466D">
            <w:pPr>
              <w:jc w:val="center"/>
              <w:rPr>
                <w:rFonts w:ascii="Verdana" w:eastAsia="Times New Roman" w:hAnsi="Verdana"/>
                <w:lang w:eastAsia="lt-LT"/>
              </w:rPr>
            </w:pPr>
          </w:p>
        </w:tc>
      </w:tr>
      <w:tr w:rsidR="006A4667" w:rsidRPr="00A5083A" w14:paraId="5BA78688" w14:textId="77777777" w:rsidTr="005B04B6">
        <w:trPr>
          <w:trHeight w:val="255"/>
        </w:trPr>
        <w:tc>
          <w:tcPr>
            <w:tcW w:w="596" w:type="dxa"/>
          </w:tcPr>
          <w:p w14:paraId="209768F0" w14:textId="77777777" w:rsidR="006A4667" w:rsidRPr="00A5083A" w:rsidRDefault="006A4667" w:rsidP="00F9466D">
            <w:pPr>
              <w:jc w:val="center"/>
              <w:rPr>
                <w:rFonts w:ascii="Verdana" w:eastAsia="Times New Roman" w:hAnsi="Verdana"/>
                <w:lang w:eastAsia="lt-LT"/>
              </w:rPr>
            </w:pPr>
            <w:r w:rsidRPr="00A5083A">
              <w:rPr>
                <w:rFonts w:ascii="Verdana" w:eastAsia="Times New Roman" w:hAnsi="Verdana"/>
                <w:lang w:eastAsia="lt-LT"/>
              </w:rPr>
              <w:lastRenderedPageBreak/>
              <w:t>12.</w:t>
            </w:r>
          </w:p>
        </w:tc>
        <w:tc>
          <w:tcPr>
            <w:tcW w:w="5103" w:type="dxa"/>
            <w:tcBorders>
              <w:top w:val="nil"/>
              <w:left w:val="nil"/>
              <w:bottom w:val="single" w:sz="8" w:space="0" w:color="auto"/>
              <w:right w:val="single" w:sz="8" w:space="0" w:color="auto"/>
            </w:tcBorders>
            <w:shd w:val="clear" w:color="auto" w:fill="auto"/>
            <w:vAlign w:val="center"/>
          </w:tcPr>
          <w:p w14:paraId="6BA17249" w14:textId="77777777" w:rsidR="006A4667" w:rsidRPr="00A5083A" w:rsidRDefault="006A4667" w:rsidP="00F9466D">
            <w:pPr>
              <w:ind w:left="-51"/>
              <w:jc w:val="both"/>
              <w:rPr>
                <w:rFonts w:ascii="Verdana" w:eastAsia="Times New Roman" w:hAnsi="Verdana"/>
                <w:lang w:eastAsia="lt-LT"/>
              </w:rPr>
            </w:pPr>
            <w:r w:rsidRPr="00A5083A">
              <w:rPr>
                <w:rFonts w:ascii="Verdana" w:hAnsi="Verdana"/>
                <w:color w:val="000000"/>
              </w:rPr>
              <w:t>Smulkus g/b hidrotechninių statinių remontas, užtepant cemento skiediniu, m²</w:t>
            </w:r>
          </w:p>
        </w:tc>
        <w:tc>
          <w:tcPr>
            <w:tcW w:w="1560" w:type="dxa"/>
          </w:tcPr>
          <w:p w14:paraId="2BAA5614" w14:textId="77777777" w:rsidR="006A4667" w:rsidRPr="00A5083A" w:rsidRDefault="006A4667" w:rsidP="00F9466D">
            <w:pPr>
              <w:jc w:val="center"/>
              <w:rPr>
                <w:rFonts w:ascii="Verdana" w:eastAsia="Times New Roman" w:hAnsi="Verdana"/>
                <w:lang w:eastAsia="lt-LT"/>
              </w:rPr>
            </w:pPr>
            <w:r w:rsidRPr="00A5083A">
              <w:rPr>
                <w:rFonts w:ascii="Verdana" w:eastAsia="Times New Roman" w:hAnsi="Verdana"/>
                <w:lang w:eastAsia="lt-LT"/>
              </w:rPr>
              <w:t>8</w:t>
            </w:r>
          </w:p>
        </w:tc>
        <w:tc>
          <w:tcPr>
            <w:tcW w:w="1417" w:type="dxa"/>
          </w:tcPr>
          <w:p w14:paraId="40B504F9" w14:textId="77777777" w:rsidR="006A4667" w:rsidRPr="00A5083A" w:rsidRDefault="006A4667" w:rsidP="00F9466D">
            <w:pPr>
              <w:jc w:val="center"/>
              <w:rPr>
                <w:rFonts w:ascii="Verdana" w:eastAsia="Times New Roman" w:hAnsi="Verdana"/>
                <w:lang w:eastAsia="lt-LT"/>
              </w:rPr>
            </w:pPr>
          </w:p>
        </w:tc>
        <w:tc>
          <w:tcPr>
            <w:tcW w:w="1276" w:type="dxa"/>
          </w:tcPr>
          <w:p w14:paraId="7B8C97C6" w14:textId="77777777" w:rsidR="006A4667" w:rsidRPr="00A5083A" w:rsidRDefault="006A4667" w:rsidP="00F9466D">
            <w:pPr>
              <w:jc w:val="center"/>
              <w:rPr>
                <w:rFonts w:ascii="Verdana" w:eastAsia="Times New Roman" w:hAnsi="Verdana"/>
                <w:lang w:eastAsia="lt-LT"/>
              </w:rPr>
            </w:pPr>
          </w:p>
        </w:tc>
      </w:tr>
      <w:tr w:rsidR="006A4667" w:rsidRPr="00A5083A" w14:paraId="79651C3C" w14:textId="77777777" w:rsidTr="005B04B6">
        <w:trPr>
          <w:trHeight w:val="255"/>
        </w:trPr>
        <w:tc>
          <w:tcPr>
            <w:tcW w:w="596" w:type="dxa"/>
          </w:tcPr>
          <w:p w14:paraId="44E0F622" w14:textId="77777777" w:rsidR="006A4667" w:rsidRPr="00A5083A" w:rsidRDefault="006A4667" w:rsidP="00F9466D">
            <w:pPr>
              <w:jc w:val="center"/>
              <w:rPr>
                <w:rFonts w:ascii="Verdana" w:eastAsia="Times New Roman" w:hAnsi="Verdana"/>
                <w:lang w:eastAsia="lt-LT"/>
              </w:rPr>
            </w:pPr>
            <w:r w:rsidRPr="00A5083A">
              <w:rPr>
                <w:rFonts w:ascii="Verdana" w:eastAsia="Times New Roman" w:hAnsi="Verdana"/>
                <w:lang w:eastAsia="lt-LT"/>
              </w:rPr>
              <w:t>13.</w:t>
            </w:r>
          </w:p>
        </w:tc>
        <w:tc>
          <w:tcPr>
            <w:tcW w:w="5103" w:type="dxa"/>
            <w:tcBorders>
              <w:top w:val="nil"/>
              <w:left w:val="nil"/>
              <w:bottom w:val="single" w:sz="8" w:space="0" w:color="auto"/>
              <w:right w:val="single" w:sz="8" w:space="0" w:color="auto"/>
            </w:tcBorders>
            <w:shd w:val="clear" w:color="auto" w:fill="auto"/>
            <w:vAlign w:val="center"/>
          </w:tcPr>
          <w:p w14:paraId="054F5152" w14:textId="77777777" w:rsidR="006A4667" w:rsidRPr="00A5083A" w:rsidRDefault="006A4667" w:rsidP="00F9466D">
            <w:pPr>
              <w:ind w:left="-51"/>
              <w:jc w:val="both"/>
              <w:rPr>
                <w:rFonts w:ascii="Verdana" w:eastAsia="Times New Roman" w:hAnsi="Verdana"/>
                <w:lang w:eastAsia="lt-LT"/>
              </w:rPr>
            </w:pPr>
            <w:r w:rsidRPr="00A5083A">
              <w:rPr>
                <w:rFonts w:ascii="Verdana" w:hAnsi="Verdana"/>
                <w:color w:val="000000"/>
              </w:rPr>
              <w:t>Smulkus metalinių konstrukcijų remontas, naudojant suvirinimo aparatą, val.</w:t>
            </w:r>
          </w:p>
        </w:tc>
        <w:tc>
          <w:tcPr>
            <w:tcW w:w="1560" w:type="dxa"/>
          </w:tcPr>
          <w:p w14:paraId="4EEF5788" w14:textId="77777777" w:rsidR="006A4667" w:rsidRPr="00A5083A" w:rsidRDefault="006A4667" w:rsidP="00F9466D">
            <w:pPr>
              <w:jc w:val="center"/>
              <w:rPr>
                <w:rFonts w:ascii="Verdana" w:eastAsia="Times New Roman" w:hAnsi="Verdana"/>
                <w:lang w:eastAsia="lt-LT"/>
              </w:rPr>
            </w:pPr>
            <w:r w:rsidRPr="00A5083A">
              <w:rPr>
                <w:rFonts w:ascii="Verdana" w:eastAsia="Times New Roman" w:hAnsi="Verdana"/>
                <w:lang w:eastAsia="lt-LT"/>
              </w:rPr>
              <w:t>5</w:t>
            </w:r>
          </w:p>
        </w:tc>
        <w:tc>
          <w:tcPr>
            <w:tcW w:w="1417" w:type="dxa"/>
          </w:tcPr>
          <w:p w14:paraId="4EFDE4B5" w14:textId="77777777" w:rsidR="006A4667" w:rsidRPr="00A5083A" w:rsidRDefault="006A4667" w:rsidP="00F9466D">
            <w:pPr>
              <w:jc w:val="center"/>
              <w:rPr>
                <w:rFonts w:ascii="Verdana" w:eastAsia="Times New Roman" w:hAnsi="Verdana"/>
                <w:lang w:eastAsia="lt-LT"/>
              </w:rPr>
            </w:pPr>
          </w:p>
        </w:tc>
        <w:tc>
          <w:tcPr>
            <w:tcW w:w="1276" w:type="dxa"/>
          </w:tcPr>
          <w:p w14:paraId="7D3BC798" w14:textId="77777777" w:rsidR="006A4667" w:rsidRPr="00A5083A" w:rsidRDefault="006A4667" w:rsidP="00F9466D">
            <w:pPr>
              <w:jc w:val="center"/>
              <w:rPr>
                <w:rFonts w:ascii="Verdana" w:eastAsia="Times New Roman" w:hAnsi="Verdana"/>
                <w:lang w:eastAsia="lt-LT"/>
              </w:rPr>
            </w:pPr>
          </w:p>
        </w:tc>
      </w:tr>
      <w:tr w:rsidR="006A4667" w:rsidRPr="00A5083A" w14:paraId="5AD42614" w14:textId="77777777" w:rsidTr="005B04B6">
        <w:trPr>
          <w:trHeight w:val="255"/>
        </w:trPr>
        <w:tc>
          <w:tcPr>
            <w:tcW w:w="596" w:type="dxa"/>
          </w:tcPr>
          <w:p w14:paraId="36F91A1E" w14:textId="77777777" w:rsidR="006A4667" w:rsidRPr="00A5083A" w:rsidRDefault="006A4667" w:rsidP="00F9466D">
            <w:pPr>
              <w:jc w:val="center"/>
              <w:rPr>
                <w:rFonts w:ascii="Verdana" w:eastAsia="Times New Roman" w:hAnsi="Verdana"/>
                <w:lang w:eastAsia="lt-LT"/>
              </w:rPr>
            </w:pPr>
            <w:r w:rsidRPr="00A5083A">
              <w:rPr>
                <w:rFonts w:ascii="Verdana" w:eastAsia="Times New Roman" w:hAnsi="Verdana"/>
                <w:lang w:eastAsia="lt-LT"/>
              </w:rPr>
              <w:t>14.</w:t>
            </w:r>
          </w:p>
        </w:tc>
        <w:tc>
          <w:tcPr>
            <w:tcW w:w="5103" w:type="dxa"/>
            <w:tcBorders>
              <w:top w:val="nil"/>
              <w:left w:val="nil"/>
              <w:bottom w:val="single" w:sz="8" w:space="0" w:color="auto"/>
              <w:right w:val="single" w:sz="8" w:space="0" w:color="auto"/>
            </w:tcBorders>
            <w:shd w:val="clear" w:color="auto" w:fill="auto"/>
            <w:vAlign w:val="center"/>
          </w:tcPr>
          <w:p w14:paraId="0D6BAF2B" w14:textId="77777777" w:rsidR="006A4667" w:rsidRPr="00A5083A" w:rsidRDefault="006A4667" w:rsidP="00F9466D">
            <w:pPr>
              <w:ind w:left="-51"/>
              <w:jc w:val="both"/>
              <w:rPr>
                <w:rFonts w:ascii="Verdana" w:eastAsia="Times New Roman" w:hAnsi="Verdana"/>
                <w:lang w:eastAsia="lt-LT"/>
              </w:rPr>
            </w:pPr>
            <w:r w:rsidRPr="00A5083A">
              <w:rPr>
                <w:rFonts w:ascii="Verdana" w:hAnsi="Verdana"/>
                <w:color w:val="000000"/>
              </w:rPr>
              <w:t>Metalinių konstrukcijų dažymas, m²</w:t>
            </w:r>
          </w:p>
        </w:tc>
        <w:tc>
          <w:tcPr>
            <w:tcW w:w="1560" w:type="dxa"/>
          </w:tcPr>
          <w:p w14:paraId="772BB5EC" w14:textId="77777777" w:rsidR="006A4667" w:rsidRPr="00A5083A" w:rsidRDefault="006A4667" w:rsidP="00F9466D">
            <w:pPr>
              <w:jc w:val="center"/>
              <w:rPr>
                <w:rFonts w:ascii="Verdana" w:eastAsia="Times New Roman" w:hAnsi="Verdana"/>
                <w:lang w:eastAsia="lt-LT"/>
              </w:rPr>
            </w:pPr>
            <w:r w:rsidRPr="00A5083A">
              <w:rPr>
                <w:rFonts w:ascii="Verdana" w:eastAsia="Times New Roman" w:hAnsi="Verdana"/>
                <w:lang w:eastAsia="lt-LT"/>
              </w:rPr>
              <w:t>30</w:t>
            </w:r>
          </w:p>
        </w:tc>
        <w:tc>
          <w:tcPr>
            <w:tcW w:w="1417" w:type="dxa"/>
          </w:tcPr>
          <w:p w14:paraId="62EF0C81" w14:textId="77777777" w:rsidR="006A4667" w:rsidRPr="00A5083A" w:rsidRDefault="006A4667" w:rsidP="00F9466D">
            <w:pPr>
              <w:jc w:val="center"/>
              <w:rPr>
                <w:rFonts w:ascii="Verdana" w:eastAsia="Times New Roman" w:hAnsi="Verdana"/>
                <w:lang w:eastAsia="lt-LT"/>
              </w:rPr>
            </w:pPr>
          </w:p>
        </w:tc>
        <w:tc>
          <w:tcPr>
            <w:tcW w:w="1276" w:type="dxa"/>
          </w:tcPr>
          <w:p w14:paraId="07BF8EC1" w14:textId="77777777" w:rsidR="006A4667" w:rsidRPr="00A5083A" w:rsidRDefault="006A4667" w:rsidP="00F9466D">
            <w:pPr>
              <w:jc w:val="center"/>
              <w:rPr>
                <w:rFonts w:ascii="Verdana" w:eastAsia="Times New Roman" w:hAnsi="Verdana"/>
                <w:lang w:eastAsia="lt-LT"/>
              </w:rPr>
            </w:pPr>
          </w:p>
        </w:tc>
      </w:tr>
      <w:tr w:rsidR="006A4667" w:rsidRPr="00A5083A" w14:paraId="1BC29419" w14:textId="77777777" w:rsidTr="005B04B6">
        <w:trPr>
          <w:trHeight w:val="255"/>
        </w:trPr>
        <w:tc>
          <w:tcPr>
            <w:tcW w:w="596" w:type="dxa"/>
          </w:tcPr>
          <w:p w14:paraId="17C5AE4D" w14:textId="77777777" w:rsidR="006A4667" w:rsidRPr="00A5083A" w:rsidRDefault="006A4667" w:rsidP="00F9466D">
            <w:pPr>
              <w:jc w:val="center"/>
              <w:rPr>
                <w:rFonts w:ascii="Verdana" w:eastAsia="Times New Roman" w:hAnsi="Verdana"/>
                <w:lang w:eastAsia="lt-LT"/>
              </w:rPr>
            </w:pPr>
            <w:r w:rsidRPr="00A5083A">
              <w:rPr>
                <w:rFonts w:ascii="Verdana" w:eastAsia="Times New Roman" w:hAnsi="Verdana"/>
                <w:lang w:eastAsia="lt-LT"/>
              </w:rPr>
              <w:t>15.</w:t>
            </w:r>
          </w:p>
        </w:tc>
        <w:tc>
          <w:tcPr>
            <w:tcW w:w="5103" w:type="dxa"/>
            <w:tcBorders>
              <w:top w:val="nil"/>
              <w:left w:val="nil"/>
              <w:bottom w:val="single" w:sz="8" w:space="0" w:color="auto"/>
              <w:right w:val="single" w:sz="8" w:space="0" w:color="auto"/>
            </w:tcBorders>
            <w:shd w:val="clear" w:color="auto" w:fill="auto"/>
            <w:vAlign w:val="center"/>
          </w:tcPr>
          <w:p w14:paraId="15BC7C11" w14:textId="77777777" w:rsidR="006A4667" w:rsidRPr="00A5083A" w:rsidRDefault="006A4667" w:rsidP="00F9466D">
            <w:pPr>
              <w:ind w:left="-51"/>
              <w:jc w:val="both"/>
              <w:rPr>
                <w:rFonts w:ascii="Verdana" w:eastAsia="Times New Roman" w:hAnsi="Verdana"/>
                <w:lang w:eastAsia="lt-LT"/>
              </w:rPr>
            </w:pPr>
            <w:r w:rsidRPr="00A5083A">
              <w:rPr>
                <w:rFonts w:ascii="Verdana" w:hAnsi="Verdana"/>
                <w:color w:val="000000"/>
              </w:rPr>
              <w:t>Kilnojamos elektros stotelės darbas, remontuojant ir reguliuojant uždorius, val.</w:t>
            </w:r>
          </w:p>
        </w:tc>
        <w:tc>
          <w:tcPr>
            <w:tcW w:w="1560" w:type="dxa"/>
          </w:tcPr>
          <w:p w14:paraId="7AF06593" w14:textId="77777777" w:rsidR="006A4667" w:rsidRPr="00A5083A" w:rsidRDefault="006A4667" w:rsidP="00F9466D">
            <w:pPr>
              <w:jc w:val="center"/>
              <w:rPr>
                <w:rFonts w:ascii="Verdana" w:eastAsia="Times New Roman" w:hAnsi="Verdana"/>
                <w:lang w:eastAsia="lt-LT"/>
              </w:rPr>
            </w:pPr>
            <w:r w:rsidRPr="00A5083A">
              <w:rPr>
                <w:rFonts w:ascii="Verdana" w:eastAsia="Times New Roman" w:hAnsi="Verdana"/>
                <w:lang w:eastAsia="lt-LT"/>
              </w:rPr>
              <w:t>40</w:t>
            </w:r>
          </w:p>
        </w:tc>
        <w:tc>
          <w:tcPr>
            <w:tcW w:w="1417" w:type="dxa"/>
          </w:tcPr>
          <w:p w14:paraId="7375AA97" w14:textId="77777777" w:rsidR="006A4667" w:rsidRPr="00A5083A" w:rsidRDefault="006A4667" w:rsidP="00F9466D">
            <w:pPr>
              <w:jc w:val="center"/>
              <w:rPr>
                <w:rFonts w:ascii="Verdana" w:eastAsia="Times New Roman" w:hAnsi="Verdana"/>
                <w:lang w:eastAsia="lt-LT"/>
              </w:rPr>
            </w:pPr>
          </w:p>
        </w:tc>
        <w:tc>
          <w:tcPr>
            <w:tcW w:w="1276" w:type="dxa"/>
          </w:tcPr>
          <w:p w14:paraId="041E5C2B" w14:textId="77777777" w:rsidR="006A4667" w:rsidRPr="00A5083A" w:rsidRDefault="006A4667" w:rsidP="00F9466D">
            <w:pPr>
              <w:jc w:val="center"/>
              <w:rPr>
                <w:rFonts w:ascii="Verdana" w:eastAsia="Times New Roman" w:hAnsi="Verdana"/>
                <w:lang w:eastAsia="lt-LT"/>
              </w:rPr>
            </w:pPr>
          </w:p>
        </w:tc>
      </w:tr>
      <w:tr w:rsidR="006A4667" w:rsidRPr="00A5083A" w14:paraId="00F289DF" w14:textId="77777777" w:rsidTr="005B04B6">
        <w:trPr>
          <w:trHeight w:val="255"/>
        </w:trPr>
        <w:tc>
          <w:tcPr>
            <w:tcW w:w="596" w:type="dxa"/>
          </w:tcPr>
          <w:p w14:paraId="12B83895" w14:textId="77777777" w:rsidR="006A4667" w:rsidRPr="00A5083A" w:rsidRDefault="006A4667" w:rsidP="00F9466D">
            <w:pPr>
              <w:jc w:val="center"/>
              <w:rPr>
                <w:rFonts w:ascii="Verdana" w:eastAsia="Times New Roman" w:hAnsi="Verdana"/>
                <w:lang w:eastAsia="lt-LT"/>
              </w:rPr>
            </w:pPr>
            <w:r w:rsidRPr="00A5083A">
              <w:rPr>
                <w:rFonts w:ascii="Verdana" w:eastAsia="Times New Roman" w:hAnsi="Verdana"/>
                <w:lang w:eastAsia="lt-LT"/>
              </w:rPr>
              <w:t>16.</w:t>
            </w:r>
          </w:p>
        </w:tc>
        <w:tc>
          <w:tcPr>
            <w:tcW w:w="5103" w:type="dxa"/>
            <w:tcBorders>
              <w:top w:val="nil"/>
              <w:left w:val="nil"/>
              <w:bottom w:val="single" w:sz="8" w:space="0" w:color="auto"/>
              <w:right w:val="single" w:sz="8" w:space="0" w:color="auto"/>
            </w:tcBorders>
            <w:shd w:val="clear" w:color="auto" w:fill="auto"/>
            <w:vAlign w:val="center"/>
          </w:tcPr>
          <w:p w14:paraId="405F7A21" w14:textId="6F56D14D" w:rsidR="006A4667" w:rsidRPr="00A5083A" w:rsidRDefault="006A4667" w:rsidP="00F9466D">
            <w:pPr>
              <w:ind w:left="-51"/>
              <w:jc w:val="both"/>
              <w:rPr>
                <w:rFonts w:ascii="Verdana" w:eastAsia="Times New Roman" w:hAnsi="Verdana"/>
                <w:lang w:eastAsia="lt-LT"/>
              </w:rPr>
            </w:pPr>
            <w:r w:rsidRPr="00A5083A">
              <w:rPr>
                <w:rFonts w:ascii="Verdana" w:hAnsi="Verdana"/>
                <w:color w:val="000000"/>
              </w:rPr>
              <w:t>Krūmų šlaituose iškirtimas, pakrovimas į transporto priemones ir išvežimas, 10 vnt</w:t>
            </w:r>
            <w:r w:rsidR="00435FFC" w:rsidRPr="00A5083A">
              <w:rPr>
                <w:rFonts w:ascii="Verdana" w:hAnsi="Verdana"/>
                <w:color w:val="000000"/>
              </w:rPr>
              <w:t>.</w:t>
            </w:r>
          </w:p>
        </w:tc>
        <w:tc>
          <w:tcPr>
            <w:tcW w:w="1560" w:type="dxa"/>
          </w:tcPr>
          <w:p w14:paraId="29DD2133" w14:textId="77777777" w:rsidR="006A4667" w:rsidRPr="00A5083A" w:rsidRDefault="006A4667" w:rsidP="00F9466D">
            <w:pPr>
              <w:jc w:val="center"/>
              <w:rPr>
                <w:rFonts w:ascii="Verdana" w:eastAsia="Times New Roman" w:hAnsi="Verdana"/>
                <w:lang w:eastAsia="lt-LT"/>
              </w:rPr>
            </w:pPr>
            <w:r w:rsidRPr="00A5083A">
              <w:rPr>
                <w:rFonts w:ascii="Verdana" w:eastAsia="Times New Roman" w:hAnsi="Verdana"/>
                <w:lang w:eastAsia="lt-LT"/>
              </w:rPr>
              <w:t>40</w:t>
            </w:r>
          </w:p>
        </w:tc>
        <w:tc>
          <w:tcPr>
            <w:tcW w:w="1417" w:type="dxa"/>
          </w:tcPr>
          <w:p w14:paraId="234F79DF" w14:textId="77777777" w:rsidR="006A4667" w:rsidRPr="00A5083A" w:rsidRDefault="006A4667" w:rsidP="00F9466D">
            <w:pPr>
              <w:jc w:val="center"/>
              <w:rPr>
                <w:rFonts w:ascii="Verdana" w:eastAsia="Times New Roman" w:hAnsi="Verdana"/>
                <w:lang w:eastAsia="lt-LT"/>
              </w:rPr>
            </w:pPr>
          </w:p>
        </w:tc>
        <w:tc>
          <w:tcPr>
            <w:tcW w:w="1276" w:type="dxa"/>
          </w:tcPr>
          <w:p w14:paraId="3B031968" w14:textId="77777777" w:rsidR="006A4667" w:rsidRPr="00A5083A" w:rsidRDefault="006A4667" w:rsidP="00F9466D">
            <w:pPr>
              <w:jc w:val="center"/>
              <w:rPr>
                <w:rFonts w:ascii="Verdana" w:eastAsia="Times New Roman" w:hAnsi="Verdana"/>
                <w:lang w:eastAsia="lt-LT"/>
              </w:rPr>
            </w:pPr>
          </w:p>
        </w:tc>
      </w:tr>
      <w:tr w:rsidR="006A4667" w:rsidRPr="00A5083A" w14:paraId="6AEFE8B5" w14:textId="77777777" w:rsidTr="005B04B6">
        <w:trPr>
          <w:trHeight w:val="692"/>
        </w:trPr>
        <w:tc>
          <w:tcPr>
            <w:tcW w:w="596" w:type="dxa"/>
          </w:tcPr>
          <w:p w14:paraId="739FD061" w14:textId="77777777" w:rsidR="006A4667" w:rsidRPr="00A5083A" w:rsidRDefault="006A4667" w:rsidP="00F9466D">
            <w:pPr>
              <w:jc w:val="center"/>
              <w:rPr>
                <w:rFonts w:ascii="Verdana" w:eastAsia="Times New Roman" w:hAnsi="Verdana"/>
                <w:lang w:eastAsia="lt-LT"/>
              </w:rPr>
            </w:pPr>
          </w:p>
        </w:tc>
        <w:tc>
          <w:tcPr>
            <w:tcW w:w="8080" w:type="dxa"/>
            <w:gridSpan w:val="3"/>
            <w:tcBorders>
              <w:top w:val="nil"/>
              <w:left w:val="nil"/>
              <w:bottom w:val="single" w:sz="8" w:space="0" w:color="auto"/>
            </w:tcBorders>
            <w:shd w:val="clear" w:color="auto" w:fill="auto"/>
            <w:vAlign w:val="center"/>
          </w:tcPr>
          <w:p w14:paraId="550A050F" w14:textId="77777777" w:rsidR="006A4667" w:rsidRPr="00A5083A" w:rsidRDefault="006A4667" w:rsidP="00F9466D">
            <w:pPr>
              <w:ind w:left="-51"/>
              <w:jc w:val="right"/>
              <w:rPr>
                <w:rFonts w:ascii="Verdana" w:hAnsi="Verdana"/>
                <w:b/>
                <w:bCs/>
              </w:rPr>
            </w:pPr>
            <w:r w:rsidRPr="00A5083A">
              <w:rPr>
                <w:rFonts w:ascii="Verdana" w:hAnsi="Verdana"/>
                <w:b/>
                <w:bCs/>
              </w:rPr>
              <w:t>Iš viso bendra sąlyginė įkainių suma, Eur be PVM:</w:t>
            </w:r>
          </w:p>
          <w:p w14:paraId="7C710483" w14:textId="77777777" w:rsidR="006A4667" w:rsidRPr="00A5083A" w:rsidRDefault="006A4667" w:rsidP="00F9466D">
            <w:pPr>
              <w:jc w:val="center"/>
              <w:rPr>
                <w:rFonts w:ascii="Verdana" w:eastAsia="Times New Roman" w:hAnsi="Verdana"/>
                <w:lang w:eastAsia="lt-LT"/>
              </w:rPr>
            </w:pPr>
          </w:p>
        </w:tc>
        <w:tc>
          <w:tcPr>
            <w:tcW w:w="1276" w:type="dxa"/>
          </w:tcPr>
          <w:p w14:paraId="16C6FD4B" w14:textId="77777777" w:rsidR="006A4667" w:rsidRPr="00A5083A" w:rsidRDefault="006A4667" w:rsidP="00F9466D">
            <w:pPr>
              <w:jc w:val="center"/>
              <w:rPr>
                <w:rFonts w:ascii="Verdana" w:eastAsia="Times New Roman" w:hAnsi="Verdana"/>
                <w:lang w:eastAsia="lt-LT"/>
              </w:rPr>
            </w:pPr>
          </w:p>
        </w:tc>
      </w:tr>
      <w:tr w:rsidR="006A4667" w:rsidRPr="00A5083A" w14:paraId="64939350" w14:textId="77777777" w:rsidTr="005B04B6">
        <w:trPr>
          <w:trHeight w:val="255"/>
        </w:trPr>
        <w:tc>
          <w:tcPr>
            <w:tcW w:w="596" w:type="dxa"/>
          </w:tcPr>
          <w:p w14:paraId="10BF4604" w14:textId="77777777" w:rsidR="006A4667" w:rsidRPr="00A5083A" w:rsidRDefault="006A4667" w:rsidP="00F9466D">
            <w:pPr>
              <w:jc w:val="center"/>
              <w:rPr>
                <w:rFonts w:ascii="Verdana" w:eastAsia="Times New Roman" w:hAnsi="Verdana"/>
                <w:lang w:eastAsia="lt-LT"/>
              </w:rPr>
            </w:pPr>
          </w:p>
        </w:tc>
        <w:tc>
          <w:tcPr>
            <w:tcW w:w="8080" w:type="dxa"/>
            <w:gridSpan w:val="3"/>
            <w:tcBorders>
              <w:top w:val="nil"/>
              <w:left w:val="nil"/>
              <w:bottom w:val="single" w:sz="8" w:space="0" w:color="auto"/>
            </w:tcBorders>
            <w:shd w:val="clear" w:color="auto" w:fill="auto"/>
            <w:vAlign w:val="center"/>
          </w:tcPr>
          <w:p w14:paraId="14EDCE6A" w14:textId="7505B02B" w:rsidR="006A4667" w:rsidRPr="00A5083A" w:rsidRDefault="006A4667" w:rsidP="008C473A">
            <w:pPr>
              <w:jc w:val="right"/>
              <w:rPr>
                <w:rFonts w:ascii="Verdana" w:eastAsia="Times New Roman" w:hAnsi="Verdana"/>
                <w:lang w:eastAsia="lt-LT"/>
              </w:rPr>
            </w:pPr>
            <w:r w:rsidRPr="00A5083A">
              <w:rPr>
                <w:rFonts w:ascii="Verdana" w:hAnsi="Verdana"/>
                <w:b/>
                <w:bCs/>
              </w:rPr>
              <w:t>PVM (...%) Eur:</w:t>
            </w:r>
          </w:p>
        </w:tc>
        <w:tc>
          <w:tcPr>
            <w:tcW w:w="1276" w:type="dxa"/>
          </w:tcPr>
          <w:p w14:paraId="02146C83" w14:textId="77777777" w:rsidR="006A4667" w:rsidRPr="00A5083A" w:rsidRDefault="006A4667" w:rsidP="00F9466D">
            <w:pPr>
              <w:jc w:val="center"/>
              <w:rPr>
                <w:rFonts w:ascii="Verdana" w:eastAsia="Times New Roman" w:hAnsi="Verdana"/>
                <w:lang w:eastAsia="lt-LT"/>
              </w:rPr>
            </w:pPr>
          </w:p>
        </w:tc>
      </w:tr>
      <w:tr w:rsidR="006A4667" w:rsidRPr="00A5083A" w14:paraId="338FC330" w14:textId="77777777" w:rsidTr="005B04B6">
        <w:trPr>
          <w:trHeight w:val="255"/>
        </w:trPr>
        <w:tc>
          <w:tcPr>
            <w:tcW w:w="596" w:type="dxa"/>
          </w:tcPr>
          <w:p w14:paraId="0C8746F9" w14:textId="77777777" w:rsidR="006A4667" w:rsidRPr="00A5083A" w:rsidRDefault="006A4667" w:rsidP="00F9466D">
            <w:pPr>
              <w:jc w:val="center"/>
              <w:rPr>
                <w:rFonts w:ascii="Verdana" w:eastAsia="Times New Roman" w:hAnsi="Verdana"/>
                <w:lang w:eastAsia="lt-LT"/>
              </w:rPr>
            </w:pPr>
          </w:p>
        </w:tc>
        <w:tc>
          <w:tcPr>
            <w:tcW w:w="8080" w:type="dxa"/>
            <w:gridSpan w:val="3"/>
            <w:vAlign w:val="center"/>
          </w:tcPr>
          <w:p w14:paraId="3CBA7FF2" w14:textId="77777777" w:rsidR="006A4667" w:rsidRPr="00A5083A" w:rsidRDefault="006A4667" w:rsidP="00F9466D">
            <w:pPr>
              <w:ind w:left="-51"/>
              <w:jc w:val="right"/>
              <w:rPr>
                <w:rFonts w:ascii="Verdana" w:hAnsi="Verdana"/>
                <w:b/>
                <w:bCs/>
              </w:rPr>
            </w:pPr>
            <w:r w:rsidRPr="00A5083A">
              <w:rPr>
                <w:rFonts w:ascii="Verdana" w:hAnsi="Verdana"/>
                <w:b/>
                <w:bCs/>
              </w:rPr>
              <w:t>Iš viso bendra sąlyginė įkainių suma, Eur su PVM:</w:t>
            </w:r>
          </w:p>
          <w:p w14:paraId="59CB3750" w14:textId="77777777" w:rsidR="006A4667" w:rsidRPr="00A5083A" w:rsidRDefault="006A4667" w:rsidP="00F9466D">
            <w:pPr>
              <w:rPr>
                <w:rFonts w:ascii="Verdana" w:eastAsia="Times New Roman" w:hAnsi="Verdana"/>
                <w:lang w:eastAsia="lt-LT"/>
              </w:rPr>
            </w:pPr>
          </w:p>
        </w:tc>
        <w:tc>
          <w:tcPr>
            <w:tcW w:w="1276" w:type="dxa"/>
            <w:vAlign w:val="center"/>
          </w:tcPr>
          <w:p w14:paraId="6415CE14" w14:textId="77777777" w:rsidR="006A4667" w:rsidRPr="00A5083A" w:rsidRDefault="006A4667" w:rsidP="00F9466D">
            <w:pPr>
              <w:rPr>
                <w:rFonts w:ascii="Verdana" w:eastAsia="Times New Roman" w:hAnsi="Verdana"/>
                <w:lang w:eastAsia="lt-LT"/>
              </w:rPr>
            </w:pPr>
          </w:p>
        </w:tc>
      </w:tr>
    </w:tbl>
    <w:p w14:paraId="2D3FCDD3" w14:textId="77777777" w:rsidR="006A4667" w:rsidRPr="00A5083A" w:rsidRDefault="006A4667" w:rsidP="00F9466D">
      <w:pPr>
        <w:tabs>
          <w:tab w:val="left" w:pos="720"/>
        </w:tabs>
        <w:ind w:firstLine="720"/>
        <w:jc w:val="both"/>
        <w:rPr>
          <w:rFonts w:ascii="Verdana" w:eastAsia="Times New Roman" w:hAnsi="Verdana"/>
          <w:i/>
          <w:lang w:eastAsia="lt-LT"/>
        </w:rPr>
      </w:pPr>
      <w:r w:rsidRPr="00A5083A">
        <w:rPr>
          <w:rFonts w:ascii="Verdana" w:eastAsia="Times New Roman" w:hAnsi="Verdana"/>
          <w:i/>
          <w:lang w:eastAsia="lt-LT"/>
        </w:rPr>
        <w:t>Pastaba: Bendra sąlyginė įkainių vertė bus naudojama tik pasiūlymų eilei sudaryti ir laimėjusiam pasiūlymui nustatyti.</w:t>
      </w:r>
    </w:p>
    <w:p w14:paraId="03C7D2C6" w14:textId="76445322" w:rsidR="006A4667" w:rsidRPr="00A5083A" w:rsidRDefault="006A4667" w:rsidP="00F9466D">
      <w:pPr>
        <w:tabs>
          <w:tab w:val="left" w:pos="720"/>
        </w:tabs>
        <w:ind w:firstLine="720"/>
        <w:jc w:val="both"/>
        <w:rPr>
          <w:rFonts w:ascii="Verdana" w:eastAsia="Times New Roman" w:hAnsi="Verdana"/>
          <w:lang w:eastAsia="lt-LT"/>
        </w:rPr>
      </w:pPr>
      <w:r w:rsidRPr="00A5083A">
        <w:rPr>
          <w:rFonts w:ascii="Verdana" w:eastAsia="Times New Roman" w:hAnsi="Verdana"/>
          <w:lang w:eastAsia="lt-LT"/>
        </w:rPr>
        <w:t>Darbai bus atliekami pagal faktinį konkrečių darbų poreikį. Darbų kaina apskaičiuojama pagal rangovo pasiūlyme nustatytus fiksuotus darbų įkainius mato vienetui. Esant poreikiui, pirkime nenurodomiems atskirų darbų įkainiams, taikomi aktualūs „Sistela“ duomenų bazėje nurodyti įkainiai.</w:t>
      </w:r>
    </w:p>
    <w:p w14:paraId="23EDB579" w14:textId="363646BF" w:rsidR="006A4667" w:rsidRPr="00A5083A" w:rsidRDefault="006A4667" w:rsidP="00F9466D">
      <w:pPr>
        <w:tabs>
          <w:tab w:val="left" w:pos="709"/>
          <w:tab w:val="left" w:pos="1276"/>
          <w:tab w:val="left" w:pos="1670"/>
        </w:tabs>
        <w:jc w:val="both"/>
        <w:rPr>
          <w:rFonts w:ascii="Verdana" w:eastAsia="Times New Roman" w:hAnsi="Verdana"/>
          <w:color w:val="000000"/>
          <w:lang w:eastAsia="lt-LT"/>
        </w:rPr>
      </w:pPr>
      <w:r w:rsidRPr="00A5083A">
        <w:rPr>
          <w:rFonts w:ascii="Verdana" w:eastAsia="Times New Roman" w:hAnsi="Verdana"/>
          <w:color w:val="000000"/>
          <w:lang w:eastAsia="lt-LT"/>
        </w:rPr>
        <w:tab/>
        <w:t xml:space="preserve">Sutarties vykdymo metu, atsiradus poreikiui įsigyti darbų, </w:t>
      </w:r>
      <w:r w:rsidRPr="00A5083A">
        <w:rPr>
          <w:rFonts w:ascii="Verdana" w:eastAsia="Times New Roman" w:hAnsi="Verdana"/>
          <w:lang w:eastAsia="lt-LT"/>
        </w:rPr>
        <w:t>kurie nėra įtraukti į pirkimo dokumentus ir Sutartį, nes jų iš anksto negalima numatyti, tačiau jie yra būtini, norint tinkamai įvykdyti Sutartį</w:t>
      </w:r>
      <w:r w:rsidRPr="00A5083A">
        <w:rPr>
          <w:rFonts w:ascii="Verdana" w:eastAsia="Times New Roman" w:hAnsi="Verdana"/>
          <w:color w:val="000000"/>
          <w:lang w:eastAsia="lt-LT"/>
        </w:rPr>
        <w:t xml:space="preserve">, Užsakovas galės jų įsigyti ne daugiau nei </w:t>
      </w:r>
      <w:r w:rsidRPr="00A5083A">
        <w:rPr>
          <w:rFonts w:ascii="Verdana" w:eastAsia="Times New Roman" w:hAnsi="Verdana"/>
          <w:lang w:eastAsia="lt-LT"/>
        </w:rPr>
        <w:t>už 10 proc</w:t>
      </w:r>
      <w:r w:rsidRPr="00A5083A">
        <w:rPr>
          <w:rFonts w:ascii="Verdana" w:eastAsia="Times New Roman" w:hAnsi="Verdana"/>
          <w:color w:val="000000"/>
          <w:lang w:eastAsia="lt-LT"/>
        </w:rPr>
        <w:t>. pradinės sutarties vertės.</w:t>
      </w:r>
    </w:p>
    <w:p w14:paraId="715797A1" w14:textId="5B44EFEB" w:rsidR="006A4667" w:rsidRPr="00A5083A" w:rsidRDefault="006A4667" w:rsidP="00F9466D">
      <w:pPr>
        <w:tabs>
          <w:tab w:val="left" w:pos="709"/>
          <w:tab w:val="left" w:pos="1276"/>
          <w:tab w:val="left" w:pos="1670"/>
        </w:tabs>
        <w:jc w:val="both"/>
        <w:rPr>
          <w:rFonts w:ascii="Verdana" w:eastAsia="Times New Roman" w:hAnsi="Verdana"/>
          <w:color w:val="000000"/>
          <w:lang w:eastAsia="lt-LT"/>
        </w:rPr>
      </w:pPr>
      <w:r w:rsidRPr="00A5083A">
        <w:rPr>
          <w:rFonts w:ascii="Verdana" w:eastAsia="Times New Roman" w:hAnsi="Verdana"/>
          <w:color w:val="000000"/>
          <w:lang w:eastAsia="lt-LT"/>
        </w:rPr>
        <w:tab/>
        <w:t>Papildomiems Darbams įsigyti bus taikoma kintamo įkainio kainodara.</w:t>
      </w:r>
    </w:p>
    <w:p w14:paraId="4860EFED" w14:textId="77777777" w:rsidR="006A4667" w:rsidRPr="00A5083A" w:rsidRDefault="006A4667" w:rsidP="00F9466D">
      <w:pPr>
        <w:tabs>
          <w:tab w:val="left" w:pos="709"/>
          <w:tab w:val="left" w:pos="1260"/>
          <w:tab w:val="left" w:pos="1670"/>
        </w:tabs>
        <w:jc w:val="both"/>
        <w:rPr>
          <w:rFonts w:ascii="Verdana" w:eastAsia="Times New Roman" w:hAnsi="Verdana"/>
          <w:lang w:eastAsia="lt-LT"/>
        </w:rPr>
      </w:pPr>
      <w:r w:rsidRPr="00A5083A">
        <w:rPr>
          <w:rFonts w:ascii="Verdana" w:eastAsia="Times New Roman" w:hAnsi="Verdana"/>
          <w:lang w:eastAsia="lt-LT"/>
        </w:rPr>
        <w:tab/>
        <w:t>Papildomų darbų įkainiui apskaičiuoti vadovaujamasi Rekomendacijomis dėl statinių statybos skaičiuojamųjų kainų nustatymo</w:t>
      </w:r>
      <w:r w:rsidRPr="00A5083A">
        <w:rPr>
          <w:rFonts w:ascii="Verdana" w:eastAsia="Times New Roman" w:hAnsi="Verdana"/>
          <w:vertAlign w:val="superscript"/>
          <w:lang w:eastAsia="lt-LT"/>
        </w:rPr>
        <w:footnoteReference w:id="4"/>
      </w:r>
      <w:r w:rsidRPr="00A5083A">
        <w:rPr>
          <w:rFonts w:ascii="Verdana" w:eastAsia="Times New Roman" w:hAnsi="Verdana"/>
          <w:lang w:eastAsia="lt-LT"/>
        </w:rPr>
        <w:t xml:space="preserve"> (toliau – Rekomendacijos). Įkainis skaičiuojamas iš Užsakymo pateikimo metu aktualioje (naujausioje) Rekomendacijų redakcijoje nurodytų įkainių atimant nuolaidą.</w:t>
      </w:r>
    </w:p>
    <w:p w14:paraId="49E13B6D" w14:textId="77777777" w:rsidR="006A4667" w:rsidRPr="00A5083A" w:rsidRDefault="006A4667" w:rsidP="00F9466D">
      <w:pPr>
        <w:tabs>
          <w:tab w:val="left" w:pos="709"/>
          <w:tab w:val="left" w:pos="1260"/>
          <w:tab w:val="left" w:pos="1670"/>
        </w:tabs>
        <w:jc w:val="both"/>
        <w:rPr>
          <w:rFonts w:ascii="Verdana" w:eastAsia="Times New Roman" w:hAnsi="Verdana"/>
          <w:b/>
          <w:i/>
          <w:lang w:eastAsia="lt-LT"/>
        </w:rPr>
      </w:pPr>
      <w:r w:rsidRPr="00A5083A">
        <w:rPr>
          <w:rFonts w:ascii="Verdana" w:eastAsia="Times New Roman" w:hAnsi="Verdana"/>
          <w:lang w:eastAsia="lt-LT"/>
        </w:rPr>
        <w:tab/>
      </w:r>
      <w:r w:rsidRPr="00A5083A">
        <w:rPr>
          <w:rFonts w:ascii="Verdana" w:eastAsia="Times New Roman" w:hAnsi="Verdana"/>
          <w:b/>
          <w:i/>
          <w:lang w:eastAsia="lt-LT"/>
        </w:rPr>
        <w:t>Papildomiems darbams įsigyti siūlome __ (įrašyti) procentų nuolaidą nuo aktualioje (naujausioje) Rekomendacijų redakcijoje nurodytų įkainių.</w:t>
      </w:r>
    </w:p>
    <w:p w14:paraId="60B1A6C1" w14:textId="7EB4DEBD" w:rsidR="006A4667" w:rsidRPr="00A5083A" w:rsidRDefault="006A4667" w:rsidP="00F9466D">
      <w:pPr>
        <w:tabs>
          <w:tab w:val="left" w:pos="720"/>
        </w:tabs>
        <w:ind w:firstLine="720"/>
        <w:jc w:val="both"/>
        <w:rPr>
          <w:rFonts w:ascii="Verdana" w:eastAsia="Times New Roman" w:hAnsi="Verdana"/>
          <w:lang w:eastAsia="lt-LT"/>
        </w:rPr>
      </w:pPr>
      <w:r w:rsidRPr="00A5083A">
        <w:rPr>
          <w:rFonts w:ascii="Verdana" w:eastAsia="Times New Roman" w:hAnsi="Verdana"/>
          <w:b/>
          <w:i/>
          <w:lang w:eastAsia="lt-LT"/>
        </w:rPr>
        <w:t>Viso pasiūlymo kaina pasiūlymų palyginimui bus apskaičiuojama</w:t>
      </w:r>
      <w:r w:rsidRPr="00A5083A">
        <w:rPr>
          <w:rFonts w:ascii="Verdana" w:eastAsia="Times New Roman" w:hAnsi="Verdana"/>
          <w:i/>
          <w:lang w:eastAsia="lt-LT"/>
        </w:rPr>
        <w:t xml:space="preserve"> prie bendros sąlyginės įkainių vertės (Eur su PVM) pridėjus Bendrą sąlyginę įkainių vertę, Eur su PVM padaugintą iš 10 proc. bei atėmus siūlomą nuolaidą procentais</w:t>
      </w:r>
      <w:r w:rsidRPr="00A5083A">
        <w:rPr>
          <w:rFonts w:ascii="Verdana" w:eastAsia="Times New Roman" w:hAnsi="Verdana"/>
          <w:lang w:eastAsia="lt-LT"/>
        </w:rPr>
        <w:t>.</w:t>
      </w:r>
    </w:p>
    <w:p w14:paraId="1A571202" w14:textId="609E015B" w:rsidR="006A4667" w:rsidRPr="00A5083A" w:rsidRDefault="006A4667" w:rsidP="00F9466D">
      <w:pPr>
        <w:tabs>
          <w:tab w:val="left" w:pos="1134"/>
        </w:tabs>
        <w:ind w:firstLine="709"/>
        <w:jc w:val="both"/>
        <w:rPr>
          <w:rFonts w:ascii="Verdana" w:eastAsia="Times New Roman" w:hAnsi="Verdana"/>
          <w:i/>
          <w:lang w:eastAsia="lt-LT"/>
        </w:rPr>
      </w:pPr>
      <w:r w:rsidRPr="00A5083A">
        <w:rPr>
          <w:rFonts w:ascii="Verdana" w:eastAsia="Times New Roman" w:hAnsi="Verdana"/>
          <w:i/>
          <w:lang w:eastAsia="lt-LT"/>
        </w:rPr>
        <w:t xml:space="preserve">Pavyzdžiui tiekėjo pasiūlymo kaina, paskaičiuota pagal Metodikos I skyriaus trečiojo skirsnio dalis „Fiksuotas įkainis“ yra 10 000,00 Eur. Pirkimo </w:t>
      </w:r>
      <w:r w:rsidRPr="00A5083A">
        <w:rPr>
          <w:rFonts w:ascii="Verdana" w:eastAsia="Times New Roman" w:hAnsi="Verdana"/>
          <w:i/>
          <w:lang w:eastAsia="lt-LT"/>
        </w:rPr>
        <w:lastRenderedPageBreak/>
        <w:t>vykdytojas numatė galimybę pirkti iki 10 procentų darbų taikant kintamo įkainio kainodarą, t. y. iki 1</w:t>
      </w:r>
      <w:r w:rsidR="00812342" w:rsidRPr="00A5083A">
        <w:rPr>
          <w:rFonts w:ascii="Verdana" w:eastAsia="Times New Roman" w:hAnsi="Verdana"/>
          <w:i/>
          <w:lang w:eastAsia="lt-LT"/>
        </w:rPr>
        <w:t xml:space="preserve"> </w:t>
      </w:r>
      <w:r w:rsidRPr="00A5083A">
        <w:rPr>
          <w:rFonts w:ascii="Verdana" w:eastAsia="Times New Roman" w:hAnsi="Verdana"/>
          <w:i/>
          <w:lang w:eastAsia="lt-LT"/>
        </w:rPr>
        <w:t>000,00 Eur. Tiekėjas šiai sutarties daliai pasiūlė 3 proc. nuolaidą nuo Rekomendacijose nurodomų įkainių. Vertinimui apskaičiuojama ši pasiūlymo dalis taip: 1000-3 procentų = 970,00 Eur. Viso pasiūlymo kaina pasiūlymų palyginimui 10 970,00 Eur.</w:t>
      </w:r>
    </w:p>
    <w:p w14:paraId="195A8CAD" w14:textId="77777777" w:rsidR="006A4667" w:rsidRPr="00A5083A" w:rsidRDefault="006A4667" w:rsidP="00F9466D">
      <w:pPr>
        <w:ind w:firstLine="720"/>
        <w:jc w:val="both"/>
        <w:rPr>
          <w:rFonts w:ascii="Verdana" w:eastAsia="Times New Roman" w:hAnsi="Verdana"/>
          <w:lang w:eastAsia="lt-LT"/>
        </w:rPr>
      </w:pPr>
      <w:r w:rsidRPr="00A5083A">
        <w:rPr>
          <w:rFonts w:ascii="Verdana" w:eastAsia="Times New Roman" w:hAnsi="Verdana"/>
          <w:lang w:eastAsia="lt-LT"/>
        </w:rPr>
        <w:t>Pastaba:</w:t>
      </w:r>
    </w:p>
    <w:p w14:paraId="41D39A4C" w14:textId="77777777" w:rsidR="006A4667" w:rsidRPr="00A5083A" w:rsidRDefault="006A4667" w:rsidP="00F9466D">
      <w:pPr>
        <w:ind w:firstLine="720"/>
        <w:jc w:val="both"/>
        <w:rPr>
          <w:rFonts w:ascii="Verdana" w:eastAsia="Times New Roman" w:hAnsi="Verdana"/>
          <w:lang w:eastAsia="lt-LT"/>
        </w:rPr>
      </w:pPr>
      <w:r w:rsidRPr="00A5083A">
        <w:rPr>
          <w:rFonts w:ascii="Verdana" w:eastAsia="Times New Roman" w:hAnsi="Verdana"/>
          <w:lang w:eastAsia="lt-LT"/>
        </w:rPr>
        <w:t>- kainos/įkainiai pasiūlyme nurodomos/-i, paliekant du skaitmenis po kablelio;</w:t>
      </w:r>
    </w:p>
    <w:p w14:paraId="6DD31A17" w14:textId="77777777" w:rsidR="006A4667" w:rsidRPr="00A5083A" w:rsidRDefault="006A4667" w:rsidP="00F9466D">
      <w:pPr>
        <w:ind w:firstLine="720"/>
        <w:jc w:val="both"/>
        <w:rPr>
          <w:rFonts w:ascii="Verdana" w:eastAsia="Times New Roman" w:hAnsi="Verdana"/>
          <w:lang w:eastAsia="lt-LT"/>
        </w:rPr>
      </w:pPr>
      <w:r w:rsidRPr="00A5083A">
        <w:rPr>
          <w:rFonts w:ascii="Verdana" w:eastAsia="Times New Roman" w:hAnsi="Verdana"/>
          <w:lang w:eastAsia="lt-LT"/>
        </w:rPr>
        <w:t>- bendra kaina turi atitikti pateiktų jos sudėtinių dalių sumą;</w:t>
      </w:r>
    </w:p>
    <w:p w14:paraId="569CE54E" w14:textId="77777777" w:rsidR="006A4667" w:rsidRPr="00A5083A" w:rsidRDefault="006A4667" w:rsidP="00F9466D">
      <w:pPr>
        <w:ind w:firstLine="720"/>
        <w:jc w:val="both"/>
        <w:rPr>
          <w:rFonts w:ascii="Verdana" w:eastAsia="Times New Roman" w:hAnsi="Verdana"/>
          <w:lang w:eastAsia="lt-LT"/>
        </w:rPr>
      </w:pPr>
      <w:r w:rsidRPr="00A5083A">
        <w:rPr>
          <w:rFonts w:ascii="Verdana" w:eastAsia="Times New Roman" w:hAnsi="Verdana"/>
          <w:lang w:eastAsia="lt-LT"/>
        </w:rPr>
        <w:t>- tais atvejais, kai pagal galiojančius teisės aktus tiekėjui nereikia mokėti PVM, jis atitinkamų skilčių nepildo ir nurodo priežastis, dėl kurių PVM nemoka.</w:t>
      </w:r>
    </w:p>
    <w:p w14:paraId="5C15D267" w14:textId="7BD1E6BA" w:rsidR="006A4667" w:rsidRPr="00A5083A" w:rsidRDefault="006A4667" w:rsidP="00F9466D">
      <w:pPr>
        <w:ind w:firstLine="720"/>
        <w:jc w:val="both"/>
        <w:rPr>
          <w:rFonts w:ascii="Verdana" w:eastAsia="Times New Roman" w:hAnsi="Verdana"/>
          <w:u w:val="single"/>
          <w:lang w:eastAsia="lt-LT"/>
        </w:rPr>
      </w:pPr>
      <w:r w:rsidRPr="00A5083A">
        <w:rPr>
          <w:rFonts w:ascii="Verdana" w:eastAsia="Times New Roman" w:hAnsi="Verdana"/>
          <w:lang w:eastAsia="lt-LT"/>
        </w:rPr>
        <w:t>Į šią sumą įeina visos išlaidos ir visi mokesčiai.</w:t>
      </w:r>
    </w:p>
    <w:p w14:paraId="4C3596EE" w14:textId="77777777" w:rsidR="006A4667" w:rsidRPr="00A5083A" w:rsidRDefault="006A4667" w:rsidP="00F9466D">
      <w:pPr>
        <w:tabs>
          <w:tab w:val="left" w:pos="720"/>
        </w:tabs>
        <w:ind w:firstLine="720"/>
        <w:jc w:val="both"/>
        <w:rPr>
          <w:rFonts w:ascii="Verdana" w:eastAsia="Times New Roman" w:hAnsi="Verdana"/>
          <w:b/>
          <w:lang w:eastAsia="lt-LT"/>
        </w:rPr>
      </w:pPr>
      <w:r w:rsidRPr="00A5083A">
        <w:rPr>
          <w:rFonts w:ascii="Verdana" w:eastAsia="Times New Roman" w:hAnsi="Verdana"/>
          <w:b/>
          <w:lang w:eastAsia="lt-LT"/>
        </w:rPr>
        <w:t>Teikdami šį pasiūlymą, mes patvirtiname, kad į mūsų siūlomą kainą įskaičiuotos visos darbų vykdymo išlaidos ir visi mokesčiai, ir kad mes prisiimame riziką už visas išlaidas, kurias, teikdami pasiūlymą ir laikydamiesi Perkančiosios organizacijos reikalavimų, privalėjome įskaičiuoti į pasiūlymo kainą.</w:t>
      </w:r>
    </w:p>
    <w:p w14:paraId="3EEBF650" w14:textId="77777777" w:rsidR="006A4667" w:rsidRPr="00A5083A" w:rsidRDefault="006A4667" w:rsidP="00F9466D">
      <w:pPr>
        <w:tabs>
          <w:tab w:val="left" w:pos="720"/>
        </w:tabs>
        <w:ind w:firstLine="720"/>
        <w:jc w:val="both"/>
        <w:rPr>
          <w:rFonts w:ascii="Verdana" w:eastAsia="Times New Roman" w:hAnsi="Verdana"/>
          <w:lang w:eastAsia="lt-LT"/>
        </w:rPr>
      </w:pPr>
      <w:r w:rsidRPr="00A5083A">
        <w:rPr>
          <w:rFonts w:ascii="Verdana" w:eastAsia="Times New Roman" w:hAnsi="Verdana"/>
          <w:lang w:eastAsia="lt-LT"/>
        </w:rPr>
        <w:t>Taip pat mes patvirtiname, kad visa pasiūlyme pateikta informacija yra teisinga, atitinka tikrovę ir apima visa, ko reikia visiškam ir tinkamam sutarties įvykdymui.</w:t>
      </w:r>
    </w:p>
    <w:p w14:paraId="7D552A55" w14:textId="77777777" w:rsidR="006A4667" w:rsidRPr="00A5083A" w:rsidRDefault="006A4667" w:rsidP="00F9466D">
      <w:pPr>
        <w:ind w:firstLine="720"/>
        <w:jc w:val="both"/>
        <w:rPr>
          <w:rFonts w:ascii="Verdana" w:eastAsia="Times New Roman" w:hAnsi="Verdana"/>
          <w:lang w:eastAsia="lt-LT"/>
        </w:rPr>
      </w:pPr>
      <w:r w:rsidRPr="00A5083A">
        <w:rPr>
          <w:rFonts w:ascii="Verdana" w:eastAsia="Times New Roman" w:hAnsi="Verdana"/>
          <w:lang w:eastAsia="lt-LT"/>
        </w:rPr>
        <w:t>Siūlomi darbai visiškai atitinka pirkimo dokumentuose nurodytus reikalavimus.</w:t>
      </w:r>
    </w:p>
    <w:p w14:paraId="474605D3" w14:textId="77777777" w:rsidR="006A4667" w:rsidRPr="00A5083A" w:rsidRDefault="006A4667" w:rsidP="00F9466D">
      <w:pPr>
        <w:ind w:firstLine="720"/>
        <w:jc w:val="both"/>
        <w:rPr>
          <w:rFonts w:ascii="Verdana" w:hAnsi="Verdana"/>
          <w:color w:val="000000"/>
          <w:sz w:val="20"/>
        </w:rPr>
      </w:pPr>
    </w:p>
    <w:p w14:paraId="645A4EBC" w14:textId="77777777" w:rsidR="006A4667" w:rsidRPr="00A5083A" w:rsidRDefault="006A4667" w:rsidP="00F9466D">
      <w:pPr>
        <w:tabs>
          <w:tab w:val="left" w:pos="720"/>
        </w:tabs>
        <w:ind w:firstLine="720"/>
        <w:jc w:val="both"/>
        <w:rPr>
          <w:rFonts w:ascii="Verdana" w:hAnsi="Verdana"/>
          <w:color w:val="000000"/>
        </w:rPr>
      </w:pPr>
      <w:r w:rsidRPr="00A5083A">
        <w:rPr>
          <w:rFonts w:ascii="Verdana" w:hAnsi="Verdana"/>
          <w:color w:val="000000"/>
        </w:rPr>
        <w:t>Kartu su pasiūlymu pateikiami šie dokumentai (pasirašydamas pasiūlymą kvalifikuotu elektroniniu parašu patvirtinu, kad dokumentų skaitmeninės kopijos yra tikros):</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6518"/>
        <w:gridCol w:w="2644"/>
      </w:tblGrid>
      <w:tr w:rsidR="006A4667" w:rsidRPr="00A5083A" w14:paraId="7059C443" w14:textId="77777777" w:rsidTr="005B04B6">
        <w:tc>
          <w:tcPr>
            <w:tcW w:w="581" w:type="dxa"/>
            <w:vAlign w:val="center"/>
          </w:tcPr>
          <w:p w14:paraId="778B6F64" w14:textId="77777777" w:rsidR="006A4667" w:rsidRPr="00A5083A" w:rsidRDefault="006A4667" w:rsidP="00F9466D">
            <w:pPr>
              <w:jc w:val="center"/>
              <w:rPr>
                <w:rFonts w:ascii="Verdana" w:hAnsi="Verdana"/>
                <w:color w:val="000000"/>
              </w:rPr>
            </w:pPr>
            <w:r w:rsidRPr="00A5083A">
              <w:rPr>
                <w:rFonts w:ascii="Verdana" w:hAnsi="Verdana"/>
                <w:color w:val="000000"/>
              </w:rPr>
              <w:t>Eil. Nr.</w:t>
            </w:r>
          </w:p>
        </w:tc>
        <w:tc>
          <w:tcPr>
            <w:tcW w:w="6518" w:type="dxa"/>
            <w:vAlign w:val="center"/>
          </w:tcPr>
          <w:p w14:paraId="3B3D3B27" w14:textId="77777777" w:rsidR="006A4667" w:rsidRPr="00A5083A" w:rsidRDefault="006A4667" w:rsidP="00F9466D">
            <w:pPr>
              <w:jc w:val="center"/>
              <w:rPr>
                <w:rFonts w:ascii="Verdana" w:hAnsi="Verdana"/>
                <w:color w:val="000000"/>
              </w:rPr>
            </w:pPr>
            <w:r w:rsidRPr="00A5083A">
              <w:rPr>
                <w:rFonts w:ascii="Verdana" w:hAnsi="Verdana"/>
                <w:color w:val="000000"/>
              </w:rPr>
              <w:t>Pateiktų dokumentų pavadinimas</w:t>
            </w:r>
          </w:p>
        </w:tc>
        <w:tc>
          <w:tcPr>
            <w:tcW w:w="2644" w:type="dxa"/>
            <w:vAlign w:val="center"/>
          </w:tcPr>
          <w:p w14:paraId="37130955" w14:textId="77777777" w:rsidR="006A4667" w:rsidRPr="00A5083A" w:rsidRDefault="006A4667" w:rsidP="00F9466D">
            <w:pPr>
              <w:jc w:val="center"/>
              <w:rPr>
                <w:rFonts w:ascii="Verdana" w:hAnsi="Verdana"/>
                <w:color w:val="000000"/>
              </w:rPr>
            </w:pPr>
            <w:r w:rsidRPr="00A5083A">
              <w:rPr>
                <w:rFonts w:ascii="Verdana" w:hAnsi="Verdana"/>
                <w:color w:val="000000"/>
              </w:rPr>
              <w:t>Dokumento puslapių skaičius</w:t>
            </w:r>
          </w:p>
        </w:tc>
      </w:tr>
      <w:tr w:rsidR="006A4667" w:rsidRPr="00A5083A" w14:paraId="67B6CF4F" w14:textId="77777777" w:rsidTr="005B04B6">
        <w:tc>
          <w:tcPr>
            <w:tcW w:w="581" w:type="dxa"/>
          </w:tcPr>
          <w:p w14:paraId="3ECB3BFF" w14:textId="77777777" w:rsidR="006A4667" w:rsidRPr="00A5083A" w:rsidRDefault="006A4667" w:rsidP="00F9466D">
            <w:pPr>
              <w:jc w:val="both"/>
              <w:rPr>
                <w:rFonts w:ascii="Verdana" w:hAnsi="Verdana"/>
                <w:color w:val="000000"/>
              </w:rPr>
            </w:pPr>
          </w:p>
        </w:tc>
        <w:tc>
          <w:tcPr>
            <w:tcW w:w="6518" w:type="dxa"/>
          </w:tcPr>
          <w:p w14:paraId="15C970A5" w14:textId="77777777" w:rsidR="006A4667" w:rsidRPr="00A5083A" w:rsidRDefault="006A4667" w:rsidP="00F9466D">
            <w:pPr>
              <w:jc w:val="both"/>
              <w:rPr>
                <w:rFonts w:ascii="Verdana" w:hAnsi="Verdana"/>
                <w:color w:val="000000"/>
              </w:rPr>
            </w:pPr>
          </w:p>
        </w:tc>
        <w:tc>
          <w:tcPr>
            <w:tcW w:w="2644" w:type="dxa"/>
          </w:tcPr>
          <w:p w14:paraId="6BF31699" w14:textId="77777777" w:rsidR="006A4667" w:rsidRPr="00A5083A" w:rsidRDefault="006A4667" w:rsidP="00F9466D">
            <w:pPr>
              <w:jc w:val="both"/>
              <w:rPr>
                <w:rFonts w:ascii="Verdana" w:hAnsi="Verdana"/>
                <w:color w:val="000000"/>
              </w:rPr>
            </w:pPr>
          </w:p>
        </w:tc>
      </w:tr>
    </w:tbl>
    <w:p w14:paraId="4DF9344E" w14:textId="77777777" w:rsidR="00055759" w:rsidRPr="00A5083A" w:rsidRDefault="00055759" w:rsidP="008C473A">
      <w:pPr>
        <w:contextualSpacing/>
        <w:rPr>
          <w:rFonts w:ascii="Verdana" w:hAnsi="Verdana"/>
          <w:color w:val="000000"/>
        </w:rPr>
      </w:pPr>
    </w:p>
    <w:p w14:paraId="77FBC41B" w14:textId="2E7DF531" w:rsidR="006A4667" w:rsidRPr="00A5083A" w:rsidRDefault="00055759" w:rsidP="008C473A">
      <w:pPr>
        <w:contextualSpacing/>
        <w:jc w:val="center"/>
        <w:rPr>
          <w:rFonts w:ascii="Verdana" w:hAnsi="Verdana"/>
          <w:b/>
          <w:bCs/>
        </w:rPr>
      </w:pPr>
      <w:r w:rsidRPr="00A5083A">
        <w:rPr>
          <w:rFonts w:ascii="Verdana" w:hAnsi="Verdana"/>
          <w:b/>
          <w:bCs/>
          <w:color w:val="000000"/>
        </w:rPr>
        <w:t xml:space="preserve">III. </w:t>
      </w:r>
      <w:r w:rsidR="006A4667" w:rsidRPr="00A5083A">
        <w:rPr>
          <w:rFonts w:ascii="Verdana" w:hAnsi="Verdana"/>
          <w:b/>
        </w:rPr>
        <w:t>INFORMACIJA</w:t>
      </w:r>
      <w:r w:rsidR="006A4667" w:rsidRPr="00A5083A">
        <w:rPr>
          <w:rFonts w:ascii="Verdana" w:hAnsi="Verdana"/>
          <w:b/>
          <w:bCs/>
        </w:rPr>
        <w:t xml:space="preserve"> APIE ŪKIO SUBJEKTUS IR SUBTIEKĖJUS</w:t>
      </w:r>
    </w:p>
    <w:p w14:paraId="109F3B85" w14:textId="77777777" w:rsidR="006A4667" w:rsidRPr="00A5083A" w:rsidRDefault="006A4667" w:rsidP="00F9466D">
      <w:pPr>
        <w:ind w:firstLine="720"/>
        <w:jc w:val="both"/>
        <w:rPr>
          <w:rFonts w:ascii="Verdana" w:hAnsi="Verdana"/>
          <w:color w:val="000000"/>
        </w:rPr>
      </w:pPr>
    </w:p>
    <w:p w14:paraId="47BB0C99" w14:textId="77777777" w:rsidR="006A4667" w:rsidRPr="00A5083A" w:rsidRDefault="006A4667" w:rsidP="00F9466D">
      <w:pPr>
        <w:keepNext/>
        <w:tabs>
          <w:tab w:val="left" w:pos="284"/>
        </w:tabs>
        <w:ind w:firstLine="360"/>
        <w:jc w:val="both"/>
        <w:outlineLvl w:val="0"/>
        <w:rPr>
          <w:rFonts w:ascii="Verdana" w:hAnsi="Verdana"/>
          <w:color w:val="000000"/>
        </w:rPr>
      </w:pPr>
      <w:r w:rsidRPr="00A5083A">
        <w:rPr>
          <w:rFonts w:ascii="Verdana" w:hAnsi="Verdana"/>
          <w:color w:val="000000"/>
        </w:rPr>
        <w:t>Tiekėjas pasiūlyme privalo išviešinti ūkio subjektus, kurių pajėgumais remiasi, taip pat nurodyti ir žinomus subtiekėjus.</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77"/>
        <w:gridCol w:w="1701"/>
        <w:gridCol w:w="1418"/>
        <w:gridCol w:w="3083"/>
      </w:tblGrid>
      <w:tr w:rsidR="006A4667" w:rsidRPr="00A5083A" w14:paraId="3EF5E3A0" w14:textId="77777777" w:rsidTr="005B04B6">
        <w:trPr>
          <w:trHeight w:val="975"/>
        </w:trPr>
        <w:tc>
          <w:tcPr>
            <w:tcW w:w="675" w:type="dxa"/>
            <w:shd w:val="clear" w:color="auto" w:fill="auto"/>
            <w:vAlign w:val="center"/>
          </w:tcPr>
          <w:p w14:paraId="6DDF14A8" w14:textId="77777777" w:rsidR="006A4667" w:rsidRPr="00A5083A" w:rsidRDefault="006A4667" w:rsidP="00F9466D">
            <w:pPr>
              <w:jc w:val="center"/>
              <w:rPr>
                <w:rFonts w:ascii="Verdana" w:hAnsi="Verdana"/>
              </w:rPr>
            </w:pPr>
            <w:r w:rsidRPr="00A5083A">
              <w:rPr>
                <w:rFonts w:ascii="Verdana" w:hAnsi="Verdana"/>
                <w:color w:val="000000"/>
              </w:rPr>
              <w:t>Eil. Nr.</w:t>
            </w:r>
          </w:p>
        </w:tc>
        <w:tc>
          <w:tcPr>
            <w:tcW w:w="2977" w:type="dxa"/>
            <w:shd w:val="clear" w:color="auto" w:fill="auto"/>
            <w:vAlign w:val="center"/>
          </w:tcPr>
          <w:p w14:paraId="22287163" w14:textId="77777777" w:rsidR="006A4667" w:rsidRPr="00A5083A" w:rsidRDefault="006A4667" w:rsidP="00F9466D">
            <w:pPr>
              <w:jc w:val="center"/>
              <w:rPr>
                <w:rFonts w:ascii="Verdana" w:hAnsi="Verdana"/>
              </w:rPr>
            </w:pPr>
            <w:r w:rsidRPr="00A5083A">
              <w:rPr>
                <w:rFonts w:ascii="Verdana" w:hAnsi="Verdana"/>
                <w:b/>
                <w:bCs/>
              </w:rPr>
              <w:t>Ūkio subjekto (ų), kurio (-ių) pajėgumais remiamasi</w:t>
            </w:r>
            <w:r w:rsidRPr="00A5083A">
              <w:rPr>
                <w:rFonts w:ascii="Verdana" w:hAnsi="Verdana"/>
              </w:rPr>
              <w:t>, (toliau – ūkio subjekto) pavadinimas (-ai)</w:t>
            </w:r>
          </w:p>
        </w:tc>
        <w:tc>
          <w:tcPr>
            <w:tcW w:w="1701" w:type="dxa"/>
            <w:vAlign w:val="center"/>
          </w:tcPr>
          <w:p w14:paraId="04929C4A" w14:textId="77777777" w:rsidR="006A4667" w:rsidRPr="00A5083A" w:rsidRDefault="006A4667" w:rsidP="00F9466D">
            <w:pPr>
              <w:jc w:val="center"/>
              <w:rPr>
                <w:rFonts w:ascii="Verdana" w:hAnsi="Verdana"/>
              </w:rPr>
            </w:pPr>
            <w:r w:rsidRPr="00A5083A">
              <w:rPr>
                <w:rFonts w:ascii="Verdana" w:hAnsi="Verdana"/>
              </w:rPr>
              <w:t>Ūkio subjekto (-ų), adresas (-ai)</w:t>
            </w:r>
          </w:p>
        </w:tc>
        <w:tc>
          <w:tcPr>
            <w:tcW w:w="1418" w:type="dxa"/>
            <w:vAlign w:val="center"/>
          </w:tcPr>
          <w:p w14:paraId="078274A4" w14:textId="77777777" w:rsidR="006A4667" w:rsidRPr="00A5083A" w:rsidRDefault="006A4667" w:rsidP="00F9466D">
            <w:pPr>
              <w:jc w:val="center"/>
              <w:rPr>
                <w:rFonts w:ascii="Verdana" w:hAnsi="Verdana"/>
              </w:rPr>
            </w:pPr>
            <w:r w:rsidRPr="00A5083A">
              <w:rPr>
                <w:rFonts w:ascii="Verdana" w:hAnsi="Verdana"/>
              </w:rPr>
              <w:t>Ūkio subjekto (-ų) kodas (-ai)</w:t>
            </w:r>
          </w:p>
        </w:tc>
        <w:tc>
          <w:tcPr>
            <w:tcW w:w="3083" w:type="dxa"/>
            <w:vAlign w:val="center"/>
          </w:tcPr>
          <w:p w14:paraId="32C15C12" w14:textId="77777777" w:rsidR="006A4667" w:rsidRPr="00A5083A" w:rsidRDefault="006A4667" w:rsidP="00F9466D">
            <w:pPr>
              <w:jc w:val="center"/>
              <w:rPr>
                <w:rFonts w:ascii="Verdana" w:hAnsi="Verdana"/>
              </w:rPr>
            </w:pPr>
            <w:r w:rsidRPr="00A5083A">
              <w:rPr>
                <w:rFonts w:ascii="Verdana" w:hAnsi="Verdana"/>
              </w:rPr>
              <w:t>Įsipareigojimų dalis (nurodant konkrečius pagal pirkimo sutartį prisiimamus įsipareigojimus), kuriai ketinama pasitelkti ūkio subjektą (-us), ir procentinė dalis nuo pasiūlymo kainos</w:t>
            </w:r>
          </w:p>
        </w:tc>
      </w:tr>
      <w:tr w:rsidR="006A4667" w:rsidRPr="00A5083A" w14:paraId="549DEEAD" w14:textId="77777777" w:rsidTr="005B04B6">
        <w:trPr>
          <w:trHeight w:val="320"/>
        </w:trPr>
        <w:tc>
          <w:tcPr>
            <w:tcW w:w="675" w:type="dxa"/>
            <w:shd w:val="clear" w:color="auto" w:fill="auto"/>
            <w:vAlign w:val="center"/>
          </w:tcPr>
          <w:p w14:paraId="7A2A36BB" w14:textId="77777777" w:rsidR="006A4667" w:rsidRPr="00A5083A" w:rsidRDefault="006A4667" w:rsidP="00F9466D">
            <w:pPr>
              <w:jc w:val="center"/>
              <w:rPr>
                <w:rFonts w:ascii="Verdana" w:hAnsi="Verdana"/>
              </w:rPr>
            </w:pPr>
            <w:r w:rsidRPr="00A5083A">
              <w:rPr>
                <w:rFonts w:ascii="Verdana" w:hAnsi="Verdana"/>
              </w:rPr>
              <w:t>1.</w:t>
            </w:r>
          </w:p>
        </w:tc>
        <w:tc>
          <w:tcPr>
            <w:tcW w:w="2977" w:type="dxa"/>
            <w:shd w:val="clear" w:color="auto" w:fill="auto"/>
          </w:tcPr>
          <w:p w14:paraId="40829A52" w14:textId="77777777" w:rsidR="006A4667" w:rsidRPr="00A5083A" w:rsidRDefault="006A4667" w:rsidP="00F9466D">
            <w:pPr>
              <w:jc w:val="both"/>
              <w:rPr>
                <w:rFonts w:ascii="Verdana" w:hAnsi="Verdana"/>
              </w:rPr>
            </w:pPr>
          </w:p>
        </w:tc>
        <w:tc>
          <w:tcPr>
            <w:tcW w:w="1701" w:type="dxa"/>
          </w:tcPr>
          <w:p w14:paraId="6D671553" w14:textId="77777777" w:rsidR="006A4667" w:rsidRPr="00A5083A" w:rsidRDefault="006A4667" w:rsidP="00F9466D">
            <w:pPr>
              <w:jc w:val="both"/>
              <w:rPr>
                <w:rFonts w:ascii="Verdana" w:hAnsi="Verdana"/>
              </w:rPr>
            </w:pPr>
          </w:p>
        </w:tc>
        <w:tc>
          <w:tcPr>
            <w:tcW w:w="1418" w:type="dxa"/>
          </w:tcPr>
          <w:p w14:paraId="26AA13AE" w14:textId="77777777" w:rsidR="006A4667" w:rsidRPr="00A5083A" w:rsidRDefault="006A4667" w:rsidP="00F9466D">
            <w:pPr>
              <w:jc w:val="both"/>
              <w:rPr>
                <w:rFonts w:ascii="Verdana" w:hAnsi="Verdana"/>
              </w:rPr>
            </w:pPr>
          </w:p>
        </w:tc>
        <w:tc>
          <w:tcPr>
            <w:tcW w:w="3083" w:type="dxa"/>
          </w:tcPr>
          <w:p w14:paraId="65C1BDDF" w14:textId="77777777" w:rsidR="006A4667" w:rsidRPr="00A5083A" w:rsidRDefault="006A4667" w:rsidP="00F9466D">
            <w:pPr>
              <w:jc w:val="both"/>
              <w:rPr>
                <w:rFonts w:ascii="Verdana" w:hAnsi="Verdana"/>
              </w:rPr>
            </w:pPr>
          </w:p>
        </w:tc>
      </w:tr>
      <w:tr w:rsidR="006A4667" w:rsidRPr="00A5083A" w14:paraId="54A6A43C" w14:textId="77777777" w:rsidTr="005B04B6">
        <w:trPr>
          <w:trHeight w:val="320"/>
        </w:trPr>
        <w:tc>
          <w:tcPr>
            <w:tcW w:w="675" w:type="dxa"/>
            <w:shd w:val="clear" w:color="auto" w:fill="auto"/>
            <w:vAlign w:val="center"/>
          </w:tcPr>
          <w:p w14:paraId="49DA3472" w14:textId="77777777" w:rsidR="006A4667" w:rsidRPr="00A5083A" w:rsidRDefault="006A4667" w:rsidP="00F9466D">
            <w:pPr>
              <w:jc w:val="center"/>
              <w:rPr>
                <w:rFonts w:ascii="Verdana" w:hAnsi="Verdana"/>
              </w:rPr>
            </w:pPr>
            <w:r w:rsidRPr="00A5083A">
              <w:rPr>
                <w:rFonts w:ascii="Verdana" w:hAnsi="Verdana"/>
              </w:rPr>
              <w:t>2.</w:t>
            </w:r>
          </w:p>
        </w:tc>
        <w:tc>
          <w:tcPr>
            <w:tcW w:w="2977" w:type="dxa"/>
            <w:shd w:val="clear" w:color="auto" w:fill="auto"/>
          </w:tcPr>
          <w:p w14:paraId="531ACBD6" w14:textId="77777777" w:rsidR="006A4667" w:rsidRPr="00A5083A" w:rsidRDefault="006A4667" w:rsidP="00F9466D">
            <w:pPr>
              <w:jc w:val="both"/>
              <w:rPr>
                <w:rFonts w:ascii="Verdana" w:hAnsi="Verdana"/>
              </w:rPr>
            </w:pPr>
          </w:p>
        </w:tc>
        <w:tc>
          <w:tcPr>
            <w:tcW w:w="1701" w:type="dxa"/>
          </w:tcPr>
          <w:p w14:paraId="460AA317" w14:textId="77777777" w:rsidR="006A4667" w:rsidRPr="00A5083A" w:rsidRDefault="006A4667" w:rsidP="00F9466D">
            <w:pPr>
              <w:jc w:val="both"/>
              <w:rPr>
                <w:rFonts w:ascii="Verdana" w:hAnsi="Verdana"/>
              </w:rPr>
            </w:pPr>
          </w:p>
        </w:tc>
        <w:tc>
          <w:tcPr>
            <w:tcW w:w="1418" w:type="dxa"/>
          </w:tcPr>
          <w:p w14:paraId="211F74BC" w14:textId="77777777" w:rsidR="006A4667" w:rsidRPr="00A5083A" w:rsidRDefault="006A4667" w:rsidP="00F9466D">
            <w:pPr>
              <w:jc w:val="both"/>
              <w:rPr>
                <w:rFonts w:ascii="Verdana" w:hAnsi="Verdana"/>
              </w:rPr>
            </w:pPr>
          </w:p>
        </w:tc>
        <w:tc>
          <w:tcPr>
            <w:tcW w:w="3083" w:type="dxa"/>
          </w:tcPr>
          <w:p w14:paraId="4ECE1FCC" w14:textId="77777777" w:rsidR="006A4667" w:rsidRPr="00A5083A" w:rsidRDefault="006A4667" w:rsidP="00F9466D">
            <w:pPr>
              <w:jc w:val="both"/>
              <w:rPr>
                <w:rFonts w:ascii="Verdana" w:hAnsi="Verdana"/>
              </w:rPr>
            </w:pPr>
          </w:p>
        </w:tc>
      </w:tr>
      <w:tr w:rsidR="006A4667" w:rsidRPr="00A5083A" w14:paraId="25E737E4" w14:textId="77777777" w:rsidTr="005B04B6">
        <w:trPr>
          <w:trHeight w:val="268"/>
        </w:trPr>
        <w:tc>
          <w:tcPr>
            <w:tcW w:w="675" w:type="dxa"/>
            <w:shd w:val="clear" w:color="auto" w:fill="auto"/>
            <w:vAlign w:val="center"/>
          </w:tcPr>
          <w:p w14:paraId="17F76472" w14:textId="77777777" w:rsidR="006A4667" w:rsidRPr="00A5083A" w:rsidRDefault="006A4667" w:rsidP="00F9466D">
            <w:pPr>
              <w:jc w:val="center"/>
              <w:rPr>
                <w:rFonts w:ascii="Verdana" w:hAnsi="Verdana"/>
              </w:rPr>
            </w:pPr>
            <w:r w:rsidRPr="00A5083A">
              <w:rPr>
                <w:rFonts w:ascii="Verdana" w:hAnsi="Verdana"/>
              </w:rPr>
              <w:lastRenderedPageBreak/>
              <w:t>3. ir t.t.</w:t>
            </w:r>
          </w:p>
        </w:tc>
        <w:tc>
          <w:tcPr>
            <w:tcW w:w="2977" w:type="dxa"/>
            <w:shd w:val="clear" w:color="auto" w:fill="auto"/>
          </w:tcPr>
          <w:p w14:paraId="08D52A4E" w14:textId="77777777" w:rsidR="006A4667" w:rsidRPr="00A5083A" w:rsidRDefault="006A4667" w:rsidP="00F9466D">
            <w:pPr>
              <w:jc w:val="both"/>
              <w:rPr>
                <w:rFonts w:ascii="Verdana" w:hAnsi="Verdana"/>
              </w:rPr>
            </w:pPr>
          </w:p>
        </w:tc>
        <w:tc>
          <w:tcPr>
            <w:tcW w:w="1701" w:type="dxa"/>
          </w:tcPr>
          <w:p w14:paraId="74C4B159" w14:textId="77777777" w:rsidR="006A4667" w:rsidRPr="00A5083A" w:rsidRDefault="006A4667" w:rsidP="00F9466D">
            <w:pPr>
              <w:jc w:val="both"/>
              <w:rPr>
                <w:rFonts w:ascii="Verdana" w:hAnsi="Verdana"/>
              </w:rPr>
            </w:pPr>
          </w:p>
        </w:tc>
        <w:tc>
          <w:tcPr>
            <w:tcW w:w="1418" w:type="dxa"/>
          </w:tcPr>
          <w:p w14:paraId="38D49A52" w14:textId="77777777" w:rsidR="006A4667" w:rsidRPr="00A5083A" w:rsidRDefault="006A4667" w:rsidP="00F9466D">
            <w:pPr>
              <w:jc w:val="both"/>
              <w:rPr>
                <w:rFonts w:ascii="Verdana" w:hAnsi="Verdana"/>
              </w:rPr>
            </w:pPr>
          </w:p>
        </w:tc>
        <w:tc>
          <w:tcPr>
            <w:tcW w:w="3083" w:type="dxa"/>
          </w:tcPr>
          <w:p w14:paraId="4F310059" w14:textId="77777777" w:rsidR="006A4667" w:rsidRPr="00A5083A" w:rsidRDefault="006A4667" w:rsidP="00F9466D">
            <w:pPr>
              <w:jc w:val="both"/>
              <w:rPr>
                <w:rFonts w:ascii="Verdana" w:hAnsi="Verdana"/>
              </w:rPr>
            </w:pPr>
          </w:p>
        </w:tc>
      </w:tr>
    </w:tbl>
    <w:p w14:paraId="3257EC56" w14:textId="77777777" w:rsidR="006A4667" w:rsidRPr="00A5083A" w:rsidRDefault="006A4667" w:rsidP="008C473A">
      <w:pPr>
        <w:pStyle w:val="Puslapioinaostekstas"/>
        <w:tabs>
          <w:tab w:val="clear" w:pos="360"/>
          <w:tab w:val="left" w:pos="709"/>
        </w:tabs>
        <w:ind w:left="0" w:firstLine="0"/>
        <w:jc w:val="both"/>
        <w:rPr>
          <w:rFonts w:ascii="Verdana" w:hAnsi="Verdana"/>
          <w:i/>
          <w:iCs/>
          <w:sz w:val="22"/>
          <w:szCs w:val="24"/>
          <w:lang w:val="lt-LT"/>
        </w:rPr>
      </w:pPr>
      <w:r w:rsidRPr="00A5083A">
        <w:rPr>
          <w:rFonts w:ascii="Verdana" w:hAnsi="Verdana"/>
          <w:i/>
          <w:iCs/>
          <w:sz w:val="22"/>
          <w:szCs w:val="24"/>
          <w:lang w:val="lt-LT"/>
        </w:rPr>
        <w:t xml:space="preserve">Pastaba: </w:t>
      </w:r>
      <w:r w:rsidRPr="00A5083A">
        <w:rPr>
          <w:rFonts w:ascii="Verdana" w:hAnsi="Verdana"/>
          <w:b/>
          <w:bCs/>
          <w:sz w:val="22"/>
          <w:szCs w:val="24"/>
          <w:lang w:val="lt-LT"/>
        </w:rPr>
        <w:t>Ūkio subjektas, kurio pajėgumais remiamasi</w:t>
      </w:r>
      <w:r w:rsidRPr="00A5083A">
        <w:rPr>
          <w:rFonts w:ascii="Verdana" w:hAnsi="Verdana"/>
          <w:sz w:val="22"/>
          <w:szCs w:val="24"/>
          <w:lang w:val="lt-LT"/>
        </w:rPr>
        <w:t xml:space="preserve"> – tiekėjo pirkimo sutarties vykdymui pasitelkiamas trečiasis asmuo, kurio kvalifikacija tiekėjas remiasi, kad atitiktų kvalifikacijos reikalavimus.</w:t>
      </w:r>
    </w:p>
    <w:p w14:paraId="72127628" w14:textId="77777777" w:rsidR="006A4667" w:rsidRPr="00A5083A" w:rsidRDefault="006A4667" w:rsidP="008C473A">
      <w:pPr>
        <w:pStyle w:val="Komentarotekstas"/>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2935"/>
        <w:gridCol w:w="1694"/>
        <w:gridCol w:w="1499"/>
        <w:gridCol w:w="3054"/>
      </w:tblGrid>
      <w:tr w:rsidR="006A4667" w:rsidRPr="00A5083A" w14:paraId="18EF506D" w14:textId="77777777" w:rsidTr="005B04B6">
        <w:tc>
          <w:tcPr>
            <w:tcW w:w="675" w:type="dxa"/>
            <w:shd w:val="clear" w:color="auto" w:fill="auto"/>
            <w:vAlign w:val="center"/>
          </w:tcPr>
          <w:p w14:paraId="494BD158" w14:textId="77777777" w:rsidR="006A4667" w:rsidRPr="00A5083A" w:rsidRDefault="006A4667" w:rsidP="00F9466D">
            <w:pPr>
              <w:jc w:val="center"/>
              <w:rPr>
                <w:rFonts w:ascii="Verdana" w:hAnsi="Verdana"/>
              </w:rPr>
            </w:pPr>
            <w:r w:rsidRPr="00A5083A">
              <w:rPr>
                <w:rFonts w:ascii="Verdana" w:hAnsi="Verdana"/>
                <w:color w:val="000000"/>
              </w:rPr>
              <w:t>Eil. Nr.</w:t>
            </w:r>
          </w:p>
        </w:tc>
        <w:tc>
          <w:tcPr>
            <w:tcW w:w="2977" w:type="dxa"/>
            <w:shd w:val="clear" w:color="auto" w:fill="auto"/>
          </w:tcPr>
          <w:p w14:paraId="7CAAFDB3" w14:textId="77777777" w:rsidR="006A4667" w:rsidRPr="00A5083A" w:rsidRDefault="006A4667" w:rsidP="00F9466D">
            <w:pPr>
              <w:jc w:val="both"/>
              <w:rPr>
                <w:rFonts w:ascii="Verdana" w:hAnsi="Verdana"/>
              </w:rPr>
            </w:pPr>
            <w:r w:rsidRPr="00A5083A">
              <w:rPr>
                <w:rFonts w:ascii="Verdana" w:hAnsi="Verdana"/>
                <w:b/>
                <w:bCs/>
              </w:rPr>
              <w:t>Subtiekėjo (-ų)</w:t>
            </w:r>
            <w:r w:rsidRPr="00A5083A">
              <w:rPr>
                <w:rFonts w:ascii="Verdana" w:hAnsi="Verdana"/>
              </w:rPr>
              <w:t xml:space="preserve"> pavadinimas (-ai)</w:t>
            </w:r>
          </w:p>
        </w:tc>
        <w:tc>
          <w:tcPr>
            <w:tcW w:w="1701" w:type="dxa"/>
          </w:tcPr>
          <w:p w14:paraId="46D3A8F9" w14:textId="77777777" w:rsidR="006A4667" w:rsidRPr="00A5083A" w:rsidRDefault="006A4667" w:rsidP="00F9466D">
            <w:pPr>
              <w:jc w:val="both"/>
              <w:rPr>
                <w:rFonts w:ascii="Verdana" w:hAnsi="Verdana"/>
              </w:rPr>
            </w:pPr>
            <w:r w:rsidRPr="00A5083A">
              <w:rPr>
                <w:rFonts w:ascii="Verdana" w:hAnsi="Verdana"/>
              </w:rPr>
              <w:t>Subtiekėjo (-ų) adresas (-ai)</w:t>
            </w:r>
          </w:p>
        </w:tc>
        <w:tc>
          <w:tcPr>
            <w:tcW w:w="1418" w:type="dxa"/>
          </w:tcPr>
          <w:p w14:paraId="4106367E" w14:textId="77777777" w:rsidR="006A4667" w:rsidRPr="00A5083A" w:rsidRDefault="006A4667" w:rsidP="00F9466D">
            <w:pPr>
              <w:jc w:val="both"/>
              <w:rPr>
                <w:rFonts w:ascii="Verdana" w:hAnsi="Verdana"/>
              </w:rPr>
            </w:pPr>
            <w:r w:rsidRPr="00A5083A">
              <w:rPr>
                <w:rFonts w:ascii="Verdana" w:hAnsi="Verdana"/>
              </w:rPr>
              <w:t>Subtiekėjo (-ų) kodas (-ai)</w:t>
            </w:r>
          </w:p>
        </w:tc>
        <w:tc>
          <w:tcPr>
            <w:tcW w:w="3083" w:type="dxa"/>
          </w:tcPr>
          <w:p w14:paraId="2665580A" w14:textId="77777777" w:rsidR="006A4667" w:rsidRPr="00A5083A" w:rsidRDefault="006A4667" w:rsidP="00F9466D">
            <w:pPr>
              <w:jc w:val="both"/>
              <w:rPr>
                <w:rFonts w:ascii="Verdana" w:hAnsi="Verdana"/>
              </w:rPr>
            </w:pPr>
            <w:r w:rsidRPr="00A5083A">
              <w:rPr>
                <w:rFonts w:ascii="Verdana" w:hAnsi="Verdana"/>
              </w:rPr>
              <w:t>Įsipareigojimų dalis (nurodant konkrečius pagal pirkimo sutartį prisiimamus įsipareigojimus), kuriai ketinama pasitelkti subtiekėją (-us) ir procentinė dalis nuo pasiūlymo kainos</w:t>
            </w:r>
          </w:p>
        </w:tc>
      </w:tr>
      <w:tr w:rsidR="006A4667" w:rsidRPr="00A5083A" w14:paraId="1221AAC6" w14:textId="77777777" w:rsidTr="005B04B6">
        <w:tc>
          <w:tcPr>
            <w:tcW w:w="675" w:type="dxa"/>
            <w:shd w:val="clear" w:color="auto" w:fill="auto"/>
            <w:vAlign w:val="center"/>
          </w:tcPr>
          <w:p w14:paraId="2FED2271" w14:textId="77777777" w:rsidR="006A4667" w:rsidRPr="00A5083A" w:rsidRDefault="006A4667" w:rsidP="00F9466D">
            <w:pPr>
              <w:jc w:val="center"/>
              <w:rPr>
                <w:rFonts w:ascii="Verdana" w:hAnsi="Verdana"/>
              </w:rPr>
            </w:pPr>
            <w:r w:rsidRPr="00A5083A">
              <w:rPr>
                <w:rFonts w:ascii="Verdana" w:hAnsi="Verdana"/>
              </w:rPr>
              <w:t>1.</w:t>
            </w:r>
          </w:p>
        </w:tc>
        <w:tc>
          <w:tcPr>
            <w:tcW w:w="2977" w:type="dxa"/>
            <w:shd w:val="clear" w:color="auto" w:fill="auto"/>
          </w:tcPr>
          <w:p w14:paraId="374F0F69" w14:textId="77777777" w:rsidR="006A4667" w:rsidRPr="00A5083A" w:rsidRDefault="006A4667" w:rsidP="00F9466D">
            <w:pPr>
              <w:jc w:val="both"/>
              <w:rPr>
                <w:rFonts w:ascii="Verdana" w:hAnsi="Verdana"/>
              </w:rPr>
            </w:pPr>
          </w:p>
        </w:tc>
        <w:tc>
          <w:tcPr>
            <w:tcW w:w="1701" w:type="dxa"/>
          </w:tcPr>
          <w:p w14:paraId="6F0EF81F" w14:textId="77777777" w:rsidR="006A4667" w:rsidRPr="00A5083A" w:rsidRDefault="006A4667" w:rsidP="00F9466D">
            <w:pPr>
              <w:jc w:val="both"/>
              <w:rPr>
                <w:rFonts w:ascii="Verdana" w:hAnsi="Verdana"/>
              </w:rPr>
            </w:pPr>
          </w:p>
        </w:tc>
        <w:tc>
          <w:tcPr>
            <w:tcW w:w="1418" w:type="dxa"/>
          </w:tcPr>
          <w:p w14:paraId="2C51BA52" w14:textId="77777777" w:rsidR="006A4667" w:rsidRPr="00A5083A" w:rsidRDefault="006A4667" w:rsidP="00F9466D">
            <w:pPr>
              <w:jc w:val="both"/>
              <w:rPr>
                <w:rFonts w:ascii="Verdana" w:hAnsi="Verdana"/>
              </w:rPr>
            </w:pPr>
          </w:p>
        </w:tc>
        <w:tc>
          <w:tcPr>
            <w:tcW w:w="3083" w:type="dxa"/>
          </w:tcPr>
          <w:p w14:paraId="56659568" w14:textId="77777777" w:rsidR="006A4667" w:rsidRPr="00A5083A" w:rsidRDefault="006A4667" w:rsidP="00F9466D">
            <w:pPr>
              <w:jc w:val="both"/>
              <w:rPr>
                <w:rFonts w:ascii="Verdana" w:hAnsi="Verdana"/>
              </w:rPr>
            </w:pPr>
          </w:p>
        </w:tc>
      </w:tr>
      <w:tr w:rsidR="006A4667" w:rsidRPr="00A5083A" w14:paraId="58804DAD" w14:textId="77777777" w:rsidTr="005B04B6">
        <w:tc>
          <w:tcPr>
            <w:tcW w:w="675" w:type="dxa"/>
            <w:shd w:val="clear" w:color="auto" w:fill="auto"/>
            <w:vAlign w:val="center"/>
          </w:tcPr>
          <w:p w14:paraId="30A1284D" w14:textId="77777777" w:rsidR="006A4667" w:rsidRPr="00A5083A" w:rsidRDefault="006A4667" w:rsidP="00F9466D">
            <w:pPr>
              <w:jc w:val="center"/>
              <w:rPr>
                <w:rFonts w:ascii="Verdana" w:hAnsi="Verdana"/>
              </w:rPr>
            </w:pPr>
            <w:r w:rsidRPr="00A5083A">
              <w:rPr>
                <w:rFonts w:ascii="Verdana" w:hAnsi="Verdana"/>
              </w:rPr>
              <w:t>2.</w:t>
            </w:r>
          </w:p>
        </w:tc>
        <w:tc>
          <w:tcPr>
            <w:tcW w:w="2977" w:type="dxa"/>
            <w:shd w:val="clear" w:color="auto" w:fill="auto"/>
          </w:tcPr>
          <w:p w14:paraId="3193D88E" w14:textId="77777777" w:rsidR="006A4667" w:rsidRPr="00A5083A" w:rsidRDefault="006A4667" w:rsidP="00F9466D">
            <w:pPr>
              <w:jc w:val="both"/>
              <w:rPr>
                <w:rFonts w:ascii="Verdana" w:hAnsi="Verdana"/>
              </w:rPr>
            </w:pPr>
          </w:p>
        </w:tc>
        <w:tc>
          <w:tcPr>
            <w:tcW w:w="1701" w:type="dxa"/>
          </w:tcPr>
          <w:p w14:paraId="0FE79D79" w14:textId="77777777" w:rsidR="006A4667" w:rsidRPr="00A5083A" w:rsidRDefault="006A4667" w:rsidP="00F9466D">
            <w:pPr>
              <w:jc w:val="both"/>
              <w:rPr>
                <w:rFonts w:ascii="Verdana" w:hAnsi="Verdana"/>
              </w:rPr>
            </w:pPr>
          </w:p>
        </w:tc>
        <w:tc>
          <w:tcPr>
            <w:tcW w:w="1418" w:type="dxa"/>
          </w:tcPr>
          <w:p w14:paraId="4390F549" w14:textId="77777777" w:rsidR="006A4667" w:rsidRPr="00A5083A" w:rsidRDefault="006A4667" w:rsidP="00F9466D">
            <w:pPr>
              <w:jc w:val="both"/>
              <w:rPr>
                <w:rFonts w:ascii="Verdana" w:hAnsi="Verdana"/>
              </w:rPr>
            </w:pPr>
          </w:p>
        </w:tc>
        <w:tc>
          <w:tcPr>
            <w:tcW w:w="3083" w:type="dxa"/>
          </w:tcPr>
          <w:p w14:paraId="2B1ED28E" w14:textId="77777777" w:rsidR="006A4667" w:rsidRPr="00A5083A" w:rsidRDefault="006A4667" w:rsidP="00F9466D">
            <w:pPr>
              <w:jc w:val="both"/>
              <w:rPr>
                <w:rFonts w:ascii="Verdana" w:hAnsi="Verdana"/>
              </w:rPr>
            </w:pPr>
          </w:p>
        </w:tc>
      </w:tr>
      <w:tr w:rsidR="006A4667" w:rsidRPr="00A5083A" w14:paraId="741ED84F" w14:textId="77777777" w:rsidTr="005B04B6">
        <w:tc>
          <w:tcPr>
            <w:tcW w:w="675" w:type="dxa"/>
            <w:shd w:val="clear" w:color="auto" w:fill="auto"/>
            <w:vAlign w:val="center"/>
          </w:tcPr>
          <w:p w14:paraId="4D30D99D" w14:textId="77777777" w:rsidR="006A4667" w:rsidRPr="00A5083A" w:rsidRDefault="006A4667" w:rsidP="00F9466D">
            <w:pPr>
              <w:jc w:val="center"/>
              <w:rPr>
                <w:rFonts w:ascii="Verdana" w:hAnsi="Verdana"/>
              </w:rPr>
            </w:pPr>
            <w:r w:rsidRPr="00A5083A">
              <w:rPr>
                <w:rFonts w:ascii="Verdana" w:hAnsi="Verdana"/>
              </w:rPr>
              <w:t>3. ir t.t.</w:t>
            </w:r>
          </w:p>
        </w:tc>
        <w:tc>
          <w:tcPr>
            <w:tcW w:w="2977" w:type="dxa"/>
            <w:shd w:val="clear" w:color="auto" w:fill="auto"/>
          </w:tcPr>
          <w:p w14:paraId="661927DC" w14:textId="77777777" w:rsidR="006A4667" w:rsidRPr="00A5083A" w:rsidRDefault="006A4667" w:rsidP="00F9466D">
            <w:pPr>
              <w:jc w:val="both"/>
              <w:rPr>
                <w:rFonts w:ascii="Verdana" w:hAnsi="Verdana"/>
              </w:rPr>
            </w:pPr>
          </w:p>
        </w:tc>
        <w:tc>
          <w:tcPr>
            <w:tcW w:w="1701" w:type="dxa"/>
          </w:tcPr>
          <w:p w14:paraId="6E1B1C3A" w14:textId="77777777" w:rsidR="006A4667" w:rsidRPr="00A5083A" w:rsidRDefault="006A4667" w:rsidP="00F9466D">
            <w:pPr>
              <w:jc w:val="both"/>
              <w:rPr>
                <w:rFonts w:ascii="Verdana" w:hAnsi="Verdana"/>
              </w:rPr>
            </w:pPr>
          </w:p>
        </w:tc>
        <w:tc>
          <w:tcPr>
            <w:tcW w:w="1418" w:type="dxa"/>
          </w:tcPr>
          <w:p w14:paraId="2116E032" w14:textId="77777777" w:rsidR="006A4667" w:rsidRPr="00A5083A" w:rsidRDefault="006A4667" w:rsidP="00F9466D">
            <w:pPr>
              <w:jc w:val="both"/>
              <w:rPr>
                <w:rFonts w:ascii="Verdana" w:hAnsi="Verdana"/>
              </w:rPr>
            </w:pPr>
          </w:p>
        </w:tc>
        <w:tc>
          <w:tcPr>
            <w:tcW w:w="3083" w:type="dxa"/>
          </w:tcPr>
          <w:p w14:paraId="05A3B336" w14:textId="77777777" w:rsidR="006A4667" w:rsidRPr="00A5083A" w:rsidRDefault="006A4667" w:rsidP="00F9466D">
            <w:pPr>
              <w:jc w:val="both"/>
              <w:rPr>
                <w:rFonts w:ascii="Verdana" w:hAnsi="Verdana"/>
              </w:rPr>
            </w:pPr>
          </w:p>
        </w:tc>
      </w:tr>
    </w:tbl>
    <w:p w14:paraId="5E5D49A8" w14:textId="77777777" w:rsidR="006A4667" w:rsidRPr="00A5083A" w:rsidRDefault="006A4667" w:rsidP="008C473A">
      <w:pPr>
        <w:pStyle w:val="Puslapioinaostekstas"/>
        <w:tabs>
          <w:tab w:val="clear" w:pos="360"/>
          <w:tab w:val="left" w:pos="709"/>
        </w:tabs>
        <w:ind w:left="0" w:firstLine="0"/>
        <w:jc w:val="both"/>
        <w:rPr>
          <w:rFonts w:ascii="Verdana" w:hAnsi="Verdana"/>
          <w:sz w:val="22"/>
          <w:szCs w:val="24"/>
          <w:lang w:val="lt-LT"/>
        </w:rPr>
      </w:pPr>
      <w:r w:rsidRPr="00A5083A">
        <w:rPr>
          <w:rFonts w:ascii="Verdana" w:hAnsi="Verdana"/>
          <w:i/>
          <w:iCs/>
          <w:sz w:val="22"/>
          <w:szCs w:val="24"/>
          <w:lang w:val="lt-LT"/>
        </w:rPr>
        <w:t>Pastaba:</w:t>
      </w:r>
      <w:r w:rsidRPr="00A5083A">
        <w:rPr>
          <w:rFonts w:ascii="Verdana" w:hAnsi="Verdana"/>
          <w:b/>
          <w:bCs/>
          <w:sz w:val="22"/>
          <w:szCs w:val="24"/>
          <w:lang w:val="lt-LT"/>
        </w:rPr>
        <w:t xml:space="preserve"> Subtiekėjas </w:t>
      </w:r>
      <w:r w:rsidRPr="00A5083A">
        <w:rPr>
          <w:rFonts w:ascii="Verdana" w:hAnsi="Verdana"/>
          <w:sz w:val="22"/>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p w14:paraId="3BDF8EB8" w14:textId="77777777" w:rsidR="006A4667" w:rsidRPr="00A5083A" w:rsidRDefault="006A4667" w:rsidP="00F9466D">
      <w:pPr>
        <w:jc w:val="both"/>
        <w:rPr>
          <w:rFonts w:ascii="Verdana" w:hAnsi="Verdan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6A4667" w:rsidRPr="00A5083A" w14:paraId="60F216A9" w14:textId="77777777" w:rsidTr="005B04B6">
        <w:trPr>
          <w:trHeight w:val="439"/>
        </w:trPr>
        <w:tc>
          <w:tcPr>
            <w:tcW w:w="6345" w:type="dxa"/>
            <w:vMerge w:val="restart"/>
            <w:shd w:val="clear" w:color="auto" w:fill="auto"/>
          </w:tcPr>
          <w:p w14:paraId="0A72F6C6" w14:textId="77777777" w:rsidR="006A4667" w:rsidRPr="00A5083A" w:rsidRDefault="006A4667" w:rsidP="00F9466D">
            <w:pPr>
              <w:jc w:val="both"/>
              <w:rPr>
                <w:rFonts w:ascii="Verdana" w:hAnsi="Verdana"/>
              </w:rPr>
            </w:pPr>
            <w:r w:rsidRPr="00A5083A">
              <w:rPr>
                <w:rFonts w:ascii="Verdana" w:hAnsi="Verdana"/>
                <w:b/>
                <w:bCs/>
              </w:rPr>
              <w:t>Kvazisubtiekėjas (-ai)</w:t>
            </w:r>
            <w:r w:rsidRPr="00A5083A">
              <w:rPr>
                <w:rFonts w:ascii="Verdana" w:hAnsi="Verdana"/>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544" w:type="dxa"/>
            <w:shd w:val="clear" w:color="auto" w:fill="auto"/>
          </w:tcPr>
          <w:p w14:paraId="7771B9CE" w14:textId="77777777" w:rsidR="006A4667" w:rsidRPr="00A5083A" w:rsidRDefault="006A4667" w:rsidP="00F9466D">
            <w:pPr>
              <w:jc w:val="both"/>
              <w:rPr>
                <w:rFonts w:ascii="Verdana" w:hAnsi="Verdana"/>
              </w:rPr>
            </w:pPr>
            <w:r w:rsidRPr="00A5083A">
              <w:rPr>
                <w:rFonts w:ascii="Verdana" w:hAnsi="Verdana"/>
              </w:rPr>
              <w:t>1.</w:t>
            </w:r>
          </w:p>
        </w:tc>
      </w:tr>
      <w:tr w:rsidR="006A4667" w:rsidRPr="00A5083A" w14:paraId="26C93AAD" w14:textId="77777777" w:rsidTr="005B04B6">
        <w:trPr>
          <w:trHeight w:val="418"/>
        </w:trPr>
        <w:tc>
          <w:tcPr>
            <w:tcW w:w="6345" w:type="dxa"/>
            <w:vMerge/>
            <w:shd w:val="clear" w:color="auto" w:fill="auto"/>
          </w:tcPr>
          <w:p w14:paraId="425C30EE" w14:textId="77777777" w:rsidR="006A4667" w:rsidRPr="00A5083A" w:rsidRDefault="006A4667" w:rsidP="00F9466D">
            <w:pPr>
              <w:jc w:val="both"/>
              <w:rPr>
                <w:rFonts w:ascii="Verdana" w:hAnsi="Verdana"/>
                <w:b/>
                <w:bCs/>
              </w:rPr>
            </w:pPr>
          </w:p>
        </w:tc>
        <w:tc>
          <w:tcPr>
            <w:tcW w:w="3544" w:type="dxa"/>
            <w:shd w:val="clear" w:color="auto" w:fill="auto"/>
          </w:tcPr>
          <w:p w14:paraId="65CDE4A3" w14:textId="77777777" w:rsidR="006A4667" w:rsidRPr="00A5083A" w:rsidRDefault="006A4667" w:rsidP="00F9466D">
            <w:pPr>
              <w:jc w:val="both"/>
              <w:rPr>
                <w:rFonts w:ascii="Verdana" w:hAnsi="Verdana"/>
              </w:rPr>
            </w:pPr>
            <w:r w:rsidRPr="00A5083A">
              <w:rPr>
                <w:rFonts w:ascii="Verdana" w:hAnsi="Verdana"/>
              </w:rPr>
              <w:t>2.</w:t>
            </w:r>
          </w:p>
        </w:tc>
      </w:tr>
      <w:tr w:rsidR="006A4667" w:rsidRPr="00A5083A" w14:paraId="1993E872" w14:textId="77777777" w:rsidTr="005B04B6">
        <w:trPr>
          <w:trHeight w:val="423"/>
        </w:trPr>
        <w:tc>
          <w:tcPr>
            <w:tcW w:w="6345" w:type="dxa"/>
            <w:vMerge/>
            <w:shd w:val="clear" w:color="auto" w:fill="auto"/>
          </w:tcPr>
          <w:p w14:paraId="10DCC32F" w14:textId="77777777" w:rsidR="006A4667" w:rsidRPr="00A5083A" w:rsidRDefault="006A4667" w:rsidP="00F9466D">
            <w:pPr>
              <w:jc w:val="both"/>
              <w:rPr>
                <w:rFonts w:ascii="Verdana" w:hAnsi="Verdana"/>
                <w:b/>
                <w:bCs/>
              </w:rPr>
            </w:pPr>
          </w:p>
        </w:tc>
        <w:tc>
          <w:tcPr>
            <w:tcW w:w="3544" w:type="dxa"/>
            <w:shd w:val="clear" w:color="auto" w:fill="auto"/>
          </w:tcPr>
          <w:p w14:paraId="0038AEBB" w14:textId="77777777" w:rsidR="006A4667" w:rsidRPr="00A5083A" w:rsidRDefault="006A4667" w:rsidP="00F9466D">
            <w:pPr>
              <w:jc w:val="both"/>
              <w:rPr>
                <w:rFonts w:ascii="Verdana" w:hAnsi="Verdana"/>
              </w:rPr>
            </w:pPr>
            <w:r w:rsidRPr="00A5083A">
              <w:rPr>
                <w:rFonts w:ascii="Verdana" w:hAnsi="Verdana"/>
              </w:rPr>
              <w:t>3.</w:t>
            </w:r>
          </w:p>
        </w:tc>
      </w:tr>
      <w:tr w:rsidR="006A4667" w:rsidRPr="00A5083A" w14:paraId="7813FD03" w14:textId="77777777" w:rsidTr="005B04B6">
        <w:trPr>
          <w:trHeight w:val="412"/>
        </w:trPr>
        <w:tc>
          <w:tcPr>
            <w:tcW w:w="6345" w:type="dxa"/>
            <w:vMerge/>
            <w:shd w:val="clear" w:color="auto" w:fill="auto"/>
          </w:tcPr>
          <w:p w14:paraId="5A490CD8" w14:textId="77777777" w:rsidR="006A4667" w:rsidRPr="00A5083A" w:rsidRDefault="006A4667" w:rsidP="00F9466D">
            <w:pPr>
              <w:jc w:val="both"/>
              <w:rPr>
                <w:rFonts w:ascii="Verdana" w:hAnsi="Verdana"/>
                <w:b/>
                <w:bCs/>
              </w:rPr>
            </w:pPr>
          </w:p>
        </w:tc>
        <w:tc>
          <w:tcPr>
            <w:tcW w:w="3544" w:type="dxa"/>
            <w:shd w:val="clear" w:color="auto" w:fill="auto"/>
          </w:tcPr>
          <w:p w14:paraId="3F7EA1DA" w14:textId="77777777" w:rsidR="006A4667" w:rsidRPr="00A5083A" w:rsidRDefault="006A4667" w:rsidP="00F9466D">
            <w:pPr>
              <w:jc w:val="both"/>
              <w:rPr>
                <w:rFonts w:ascii="Verdana" w:hAnsi="Verdana"/>
              </w:rPr>
            </w:pPr>
            <w:r w:rsidRPr="00A5083A">
              <w:rPr>
                <w:rFonts w:ascii="Verdana" w:hAnsi="Verdana"/>
              </w:rPr>
              <w:t>4. ir t.t.</w:t>
            </w:r>
          </w:p>
        </w:tc>
      </w:tr>
    </w:tbl>
    <w:p w14:paraId="31DE4D9B" w14:textId="77777777" w:rsidR="006A4667" w:rsidRPr="00A5083A" w:rsidRDefault="006A4667" w:rsidP="00F9466D">
      <w:pPr>
        <w:ind w:firstLine="720"/>
        <w:jc w:val="both"/>
        <w:rPr>
          <w:rFonts w:ascii="Verdana" w:hAnsi="Verdana"/>
          <w:color w:val="000000"/>
        </w:rPr>
      </w:pPr>
    </w:p>
    <w:p w14:paraId="38541457" w14:textId="77777777" w:rsidR="006A4667" w:rsidRPr="00A5083A" w:rsidRDefault="006A4667" w:rsidP="00F9466D">
      <w:pPr>
        <w:ind w:firstLine="720"/>
        <w:jc w:val="both"/>
        <w:rPr>
          <w:rFonts w:ascii="Verdana" w:hAnsi="Verdana"/>
          <w:b/>
          <w:color w:val="000000"/>
        </w:rPr>
      </w:pPr>
      <w:r w:rsidRPr="00A5083A">
        <w:rPr>
          <w:rFonts w:ascii="Verdana" w:hAnsi="Verdana"/>
          <w:b/>
          <w:color w:val="000000"/>
        </w:rPr>
        <w:t>Pasiūlymas galioja iki termino, nurodyto pirkimo dokumentuose.</w:t>
      </w:r>
    </w:p>
    <w:p w14:paraId="0C9D3011" w14:textId="77777777" w:rsidR="006A4667" w:rsidRPr="00A5083A" w:rsidRDefault="006A4667" w:rsidP="00F9466D">
      <w:pPr>
        <w:ind w:firstLine="720"/>
        <w:jc w:val="both"/>
        <w:rPr>
          <w:rFonts w:ascii="Verdana" w:hAnsi="Verdana"/>
          <w:color w:val="000000"/>
        </w:rPr>
      </w:pPr>
      <w:r w:rsidRPr="00A5083A">
        <w:rPr>
          <w:rFonts w:ascii="Verdana" w:hAnsi="Verdana"/>
          <w:color w:val="000000"/>
        </w:rPr>
        <w:t xml:space="preserve">Ši pasiūlyme nurodyta informacija yra konfidenciali </w:t>
      </w:r>
      <w:r w:rsidRPr="00A5083A">
        <w:rPr>
          <w:rFonts w:ascii="Verdana" w:hAnsi="Verdana"/>
          <w:i/>
          <w:color w:val="000000"/>
        </w:rPr>
        <w:t>/</w:t>
      </w:r>
      <w:r w:rsidRPr="00A5083A">
        <w:rPr>
          <w:rFonts w:ascii="Verdana" w:hAnsi="Verdana"/>
          <w:i/>
          <w:kern w:val="16"/>
        </w:rPr>
        <w:t xml:space="preserve">Perkančioji organizacija </w:t>
      </w:r>
      <w:r w:rsidRPr="00A5083A">
        <w:rPr>
          <w:rFonts w:ascii="Verdana" w:hAnsi="Verdana"/>
          <w:i/>
          <w:color w:val="000000"/>
        </w:rPr>
        <w:t>šios informacijos negali atskleisti tretiesiems asmenims/</w:t>
      </w:r>
      <w:r w:rsidRPr="00A5083A">
        <w:rPr>
          <w:rFonts w:ascii="Verdana" w:hAnsi="Verdana"/>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6A4667" w:rsidRPr="00A5083A" w14:paraId="79012046" w14:textId="77777777" w:rsidTr="005B04B6">
        <w:trPr>
          <w:trHeight w:val="1304"/>
        </w:trPr>
        <w:tc>
          <w:tcPr>
            <w:tcW w:w="588" w:type="dxa"/>
            <w:vAlign w:val="center"/>
          </w:tcPr>
          <w:p w14:paraId="0549A338" w14:textId="77777777" w:rsidR="006A4667" w:rsidRPr="00A5083A" w:rsidRDefault="006A4667" w:rsidP="00F9466D">
            <w:pPr>
              <w:jc w:val="center"/>
              <w:rPr>
                <w:rFonts w:ascii="Verdana" w:hAnsi="Verdana"/>
                <w:color w:val="000000"/>
              </w:rPr>
            </w:pPr>
            <w:r w:rsidRPr="00A5083A">
              <w:rPr>
                <w:rFonts w:ascii="Verdana" w:hAnsi="Verdana"/>
                <w:color w:val="000000"/>
              </w:rPr>
              <w:t>Eil. Nr.</w:t>
            </w:r>
          </w:p>
        </w:tc>
        <w:tc>
          <w:tcPr>
            <w:tcW w:w="2880" w:type="dxa"/>
            <w:vAlign w:val="center"/>
          </w:tcPr>
          <w:p w14:paraId="750740CE" w14:textId="77777777" w:rsidR="006A4667" w:rsidRPr="00A5083A" w:rsidRDefault="006A4667" w:rsidP="00F9466D">
            <w:pPr>
              <w:jc w:val="center"/>
              <w:rPr>
                <w:rFonts w:ascii="Verdana" w:hAnsi="Verdana"/>
                <w:color w:val="000000"/>
              </w:rPr>
            </w:pPr>
            <w:r w:rsidRPr="00A5083A">
              <w:rPr>
                <w:rFonts w:ascii="Verdana" w:hAnsi="Verdana"/>
                <w:color w:val="000000"/>
              </w:rPr>
              <w:t>Pateikto dokumento pavadinimas (rekomenduojama pavadinime vartoti žodį „Konfidencialu“)</w:t>
            </w:r>
          </w:p>
        </w:tc>
        <w:tc>
          <w:tcPr>
            <w:tcW w:w="6145" w:type="dxa"/>
            <w:vAlign w:val="center"/>
          </w:tcPr>
          <w:p w14:paraId="324E1825" w14:textId="77777777" w:rsidR="006A4667" w:rsidRPr="00A5083A" w:rsidRDefault="006A4667" w:rsidP="00F9466D">
            <w:pPr>
              <w:jc w:val="center"/>
              <w:rPr>
                <w:rFonts w:ascii="Verdana" w:hAnsi="Verdana"/>
                <w:color w:val="000000"/>
              </w:rPr>
            </w:pPr>
            <w:r w:rsidRPr="00A5083A">
              <w:rPr>
                <w:rFonts w:ascii="Verdana" w:hAnsi="Verdana"/>
                <w:color w:val="000000"/>
              </w:rPr>
              <w:t xml:space="preserve">Dokumentas yra įkeltas šioje CVP IS pasiūlymo lango eilutėje („Prisegti dokumentai“ arba </w:t>
            </w:r>
            <w:r w:rsidRPr="00A5083A">
              <w:rPr>
                <w:rFonts w:ascii="Verdana" w:hAnsi="Verdana"/>
                <w:bCs/>
                <w:color w:val="000000"/>
              </w:rPr>
              <w:t>„Kvalifikaciniai klausimai“ prie atsakymo į klausimą)</w:t>
            </w:r>
          </w:p>
        </w:tc>
      </w:tr>
      <w:tr w:rsidR="006A4667" w:rsidRPr="00A5083A" w14:paraId="4FB3A905" w14:textId="77777777" w:rsidTr="005B04B6">
        <w:trPr>
          <w:trHeight w:val="428"/>
        </w:trPr>
        <w:tc>
          <w:tcPr>
            <w:tcW w:w="588" w:type="dxa"/>
          </w:tcPr>
          <w:p w14:paraId="3B401FA8" w14:textId="77777777" w:rsidR="006A4667" w:rsidRPr="00A5083A" w:rsidRDefault="006A4667" w:rsidP="00F9466D">
            <w:pPr>
              <w:jc w:val="both"/>
              <w:rPr>
                <w:rFonts w:ascii="Verdana" w:hAnsi="Verdana"/>
                <w:color w:val="000000"/>
              </w:rPr>
            </w:pPr>
          </w:p>
        </w:tc>
        <w:tc>
          <w:tcPr>
            <w:tcW w:w="2880" w:type="dxa"/>
          </w:tcPr>
          <w:p w14:paraId="260B3E2F" w14:textId="77777777" w:rsidR="006A4667" w:rsidRPr="00A5083A" w:rsidRDefault="006A4667" w:rsidP="00F9466D">
            <w:pPr>
              <w:jc w:val="both"/>
              <w:rPr>
                <w:rFonts w:ascii="Verdana" w:hAnsi="Verdana"/>
                <w:color w:val="000000"/>
              </w:rPr>
            </w:pPr>
          </w:p>
        </w:tc>
        <w:tc>
          <w:tcPr>
            <w:tcW w:w="6145" w:type="dxa"/>
          </w:tcPr>
          <w:p w14:paraId="185D55DC" w14:textId="77777777" w:rsidR="006A4667" w:rsidRPr="00A5083A" w:rsidRDefault="006A4667" w:rsidP="00F9466D">
            <w:pPr>
              <w:jc w:val="both"/>
              <w:rPr>
                <w:rFonts w:ascii="Verdana" w:hAnsi="Verdana"/>
                <w:color w:val="000000"/>
              </w:rPr>
            </w:pPr>
          </w:p>
        </w:tc>
      </w:tr>
    </w:tbl>
    <w:p w14:paraId="3A680553" w14:textId="3E8D6754" w:rsidR="006A4667" w:rsidRPr="00A5083A" w:rsidRDefault="006A4667" w:rsidP="00F9466D">
      <w:pPr>
        <w:ind w:firstLine="728"/>
        <w:jc w:val="both"/>
        <w:rPr>
          <w:rFonts w:ascii="Verdana" w:hAnsi="Verdana"/>
          <w:b/>
          <w:i/>
          <w:sz w:val="20"/>
        </w:rPr>
      </w:pPr>
      <w:r w:rsidRPr="00A5083A">
        <w:rPr>
          <w:rFonts w:ascii="Verdana" w:hAnsi="Verdana"/>
          <w:b/>
          <w:i/>
          <w:sz w:val="20"/>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43A11931" w14:textId="77777777" w:rsidR="006A4667" w:rsidRPr="00A5083A" w:rsidRDefault="006A4667" w:rsidP="00F9466D">
      <w:pPr>
        <w:ind w:firstLine="709"/>
        <w:jc w:val="both"/>
        <w:rPr>
          <w:rFonts w:ascii="Verdana" w:eastAsia="Calibri" w:hAnsi="Verdana"/>
          <w:b/>
          <w:bCs/>
          <w:i/>
          <w:iCs/>
          <w:sz w:val="20"/>
        </w:rPr>
      </w:pPr>
      <w:r w:rsidRPr="00A5083A">
        <w:rPr>
          <w:rFonts w:ascii="Verdana" w:hAnsi="Verdana"/>
          <w:b/>
          <w:i/>
          <w:sz w:val="20"/>
        </w:rPr>
        <w:t>Atkreipiame dėmesį,</w:t>
      </w:r>
      <w:r w:rsidRPr="00A5083A">
        <w:rPr>
          <w:rFonts w:ascii="Verdana" w:eastAsia="Calibri" w:hAnsi="Verdana"/>
          <w:b/>
          <w:bCs/>
          <w:i/>
          <w:iCs/>
          <w:sz w:val="20"/>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w:t>
      </w:r>
      <w:r w:rsidRPr="00A5083A">
        <w:rPr>
          <w:rFonts w:ascii="Verdana" w:eastAsia="Calibri" w:hAnsi="Verdana"/>
          <w:b/>
          <w:bCs/>
          <w:i/>
          <w:iCs/>
          <w:sz w:val="20"/>
        </w:rPr>
        <w:lastRenderedPageBreak/>
        <w:t>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1650570D" w14:textId="51C1E1CC" w:rsidR="006A4667" w:rsidRPr="00A5083A" w:rsidRDefault="006A4667" w:rsidP="00F9466D">
      <w:pPr>
        <w:ind w:firstLine="720"/>
        <w:jc w:val="both"/>
        <w:rPr>
          <w:rFonts w:ascii="Verdana" w:eastAsia="Times New Roman" w:hAnsi="Verdana"/>
          <w:b/>
          <w:i/>
          <w:sz w:val="20"/>
        </w:rPr>
      </w:pPr>
      <w:r w:rsidRPr="00A5083A">
        <w:rPr>
          <w:rFonts w:ascii="Verdana" w:eastAsia="Times New Roman" w:hAnsi="Verdana"/>
          <w:b/>
          <w:i/>
          <w:sz w:val="20"/>
        </w:rPr>
        <w:t>Pasiūlymo dalis, kurios dalyvis nenurodė kaip konfidencialios, bus viešinama Viešųjų pirkimų tarnybos direktoriaus 2017 m. birželio 19 d. įsakyme Nr. 1S-91 nustatyta tvarka.</w:t>
      </w:r>
    </w:p>
    <w:tbl>
      <w:tblPr>
        <w:tblW w:w="0" w:type="auto"/>
        <w:tblLayout w:type="fixed"/>
        <w:tblLook w:val="04A0" w:firstRow="1" w:lastRow="0" w:firstColumn="1" w:lastColumn="0" w:noHBand="0" w:noVBand="1"/>
      </w:tblPr>
      <w:tblGrid>
        <w:gridCol w:w="3284"/>
        <w:gridCol w:w="604"/>
        <w:gridCol w:w="1980"/>
        <w:gridCol w:w="701"/>
        <w:gridCol w:w="2611"/>
        <w:gridCol w:w="648"/>
      </w:tblGrid>
      <w:tr w:rsidR="006A4667" w:rsidRPr="00A5083A" w14:paraId="749E2749" w14:textId="77777777" w:rsidTr="005B04B6">
        <w:trPr>
          <w:trHeight w:val="285"/>
        </w:trPr>
        <w:tc>
          <w:tcPr>
            <w:tcW w:w="3284" w:type="dxa"/>
            <w:tcBorders>
              <w:top w:val="nil"/>
              <w:left w:val="nil"/>
              <w:bottom w:val="single" w:sz="4" w:space="0" w:color="auto"/>
              <w:right w:val="nil"/>
            </w:tcBorders>
          </w:tcPr>
          <w:p w14:paraId="232856EE" w14:textId="77777777" w:rsidR="006A4667" w:rsidRPr="00A5083A" w:rsidRDefault="006A4667" w:rsidP="00F9466D">
            <w:pPr>
              <w:ind w:right="-1"/>
              <w:rPr>
                <w:rFonts w:ascii="Verdana" w:hAnsi="Verdana"/>
                <w:color w:val="000000"/>
              </w:rPr>
            </w:pPr>
          </w:p>
          <w:p w14:paraId="5D9BADB1" w14:textId="77777777" w:rsidR="006A4667" w:rsidRPr="00A5083A" w:rsidRDefault="006A4667" w:rsidP="00F9466D">
            <w:pPr>
              <w:ind w:right="-1"/>
              <w:rPr>
                <w:rFonts w:ascii="Verdana" w:hAnsi="Verdana"/>
                <w:color w:val="000000"/>
              </w:rPr>
            </w:pPr>
          </w:p>
        </w:tc>
        <w:tc>
          <w:tcPr>
            <w:tcW w:w="604" w:type="dxa"/>
          </w:tcPr>
          <w:p w14:paraId="38635936" w14:textId="77777777" w:rsidR="006A4667" w:rsidRPr="00A5083A" w:rsidRDefault="006A4667" w:rsidP="00F9466D">
            <w:pPr>
              <w:ind w:right="-1"/>
              <w:jc w:val="center"/>
              <w:rPr>
                <w:rFonts w:ascii="Verdana" w:hAnsi="Verdana"/>
                <w:color w:val="000000"/>
              </w:rPr>
            </w:pPr>
          </w:p>
        </w:tc>
        <w:tc>
          <w:tcPr>
            <w:tcW w:w="1980" w:type="dxa"/>
            <w:tcBorders>
              <w:top w:val="nil"/>
              <w:left w:val="nil"/>
              <w:bottom w:val="single" w:sz="4" w:space="0" w:color="auto"/>
              <w:right w:val="nil"/>
            </w:tcBorders>
          </w:tcPr>
          <w:p w14:paraId="56623466" w14:textId="77777777" w:rsidR="006A4667" w:rsidRPr="00A5083A" w:rsidRDefault="006A4667" w:rsidP="00F9466D">
            <w:pPr>
              <w:ind w:right="-1"/>
              <w:jc w:val="center"/>
              <w:rPr>
                <w:rFonts w:ascii="Verdana" w:hAnsi="Verdana"/>
                <w:color w:val="000000"/>
              </w:rPr>
            </w:pPr>
          </w:p>
        </w:tc>
        <w:tc>
          <w:tcPr>
            <w:tcW w:w="701" w:type="dxa"/>
          </w:tcPr>
          <w:p w14:paraId="10810759" w14:textId="77777777" w:rsidR="006A4667" w:rsidRPr="00A5083A" w:rsidRDefault="006A4667" w:rsidP="00F9466D">
            <w:pPr>
              <w:ind w:right="-1"/>
              <w:jc w:val="center"/>
              <w:rPr>
                <w:rFonts w:ascii="Verdana" w:hAnsi="Verdana"/>
                <w:color w:val="000000"/>
              </w:rPr>
            </w:pPr>
          </w:p>
        </w:tc>
        <w:tc>
          <w:tcPr>
            <w:tcW w:w="2611" w:type="dxa"/>
            <w:tcBorders>
              <w:top w:val="nil"/>
              <w:left w:val="nil"/>
              <w:bottom w:val="single" w:sz="4" w:space="0" w:color="auto"/>
              <w:right w:val="nil"/>
            </w:tcBorders>
          </w:tcPr>
          <w:p w14:paraId="41039016" w14:textId="77777777" w:rsidR="006A4667" w:rsidRPr="00A5083A" w:rsidRDefault="006A4667" w:rsidP="00F9466D">
            <w:pPr>
              <w:ind w:right="-1"/>
              <w:jc w:val="right"/>
              <w:rPr>
                <w:rFonts w:ascii="Verdana" w:hAnsi="Verdana"/>
                <w:color w:val="000000"/>
              </w:rPr>
            </w:pPr>
          </w:p>
        </w:tc>
        <w:tc>
          <w:tcPr>
            <w:tcW w:w="648" w:type="dxa"/>
          </w:tcPr>
          <w:p w14:paraId="40BB8305" w14:textId="77777777" w:rsidR="006A4667" w:rsidRPr="00A5083A" w:rsidRDefault="006A4667" w:rsidP="00F9466D">
            <w:pPr>
              <w:ind w:right="-1"/>
              <w:jc w:val="right"/>
              <w:rPr>
                <w:rFonts w:ascii="Verdana" w:hAnsi="Verdana"/>
                <w:color w:val="000000"/>
              </w:rPr>
            </w:pPr>
          </w:p>
        </w:tc>
      </w:tr>
      <w:tr w:rsidR="006A4667" w:rsidRPr="00A5083A" w14:paraId="65BCC3C8" w14:textId="77777777" w:rsidTr="005B04B6">
        <w:trPr>
          <w:trHeight w:val="186"/>
        </w:trPr>
        <w:tc>
          <w:tcPr>
            <w:tcW w:w="3284" w:type="dxa"/>
            <w:tcBorders>
              <w:top w:val="single" w:sz="4" w:space="0" w:color="auto"/>
              <w:left w:val="nil"/>
              <w:bottom w:val="nil"/>
              <w:right w:val="nil"/>
            </w:tcBorders>
          </w:tcPr>
          <w:p w14:paraId="72561EDE" w14:textId="77777777" w:rsidR="006A4667" w:rsidRPr="00A5083A" w:rsidRDefault="006A4667" w:rsidP="00F9466D">
            <w:pPr>
              <w:autoSpaceDE w:val="0"/>
              <w:autoSpaceDN w:val="0"/>
              <w:adjustRightInd w:val="0"/>
              <w:rPr>
                <w:rFonts w:ascii="Verdana" w:hAnsi="Verdana"/>
                <w:color w:val="000000"/>
                <w:position w:val="6"/>
              </w:rPr>
            </w:pPr>
            <w:r w:rsidRPr="00A5083A">
              <w:rPr>
                <w:rFonts w:ascii="Verdana" w:hAnsi="Verdana"/>
                <w:color w:val="000000"/>
                <w:position w:val="6"/>
              </w:rPr>
              <w:t>(Tiekėjo arba jo įgalioto asmens pareigų pavadinimas)</w:t>
            </w:r>
          </w:p>
          <w:p w14:paraId="6CEB1485" w14:textId="77777777" w:rsidR="006A4667" w:rsidRPr="00A5083A" w:rsidRDefault="006A4667" w:rsidP="00F9466D">
            <w:pPr>
              <w:autoSpaceDE w:val="0"/>
              <w:autoSpaceDN w:val="0"/>
              <w:adjustRightInd w:val="0"/>
              <w:rPr>
                <w:rFonts w:ascii="Verdana" w:hAnsi="Verdana"/>
                <w:color w:val="000000"/>
                <w:position w:val="6"/>
              </w:rPr>
            </w:pPr>
          </w:p>
        </w:tc>
        <w:tc>
          <w:tcPr>
            <w:tcW w:w="604" w:type="dxa"/>
          </w:tcPr>
          <w:p w14:paraId="117F257C" w14:textId="77777777" w:rsidR="006A4667" w:rsidRPr="00A5083A" w:rsidRDefault="006A4667" w:rsidP="00F9466D">
            <w:pPr>
              <w:ind w:right="-1"/>
              <w:jc w:val="center"/>
              <w:rPr>
                <w:rFonts w:ascii="Verdana" w:hAnsi="Verdana"/>
                <w:color w:val="000000"/>
              </w:rPr>
            </w:pPr>
          </w:p>
        </w:tc>
        <w:tc>
          <w:tcPr>
            <w:tcW w:w="1980" w:type="dxa"/>
            <w:tcBorders>
              <w:top w:val="single" w:sz="4" w:space="0" w:color="auto"/>
              <w:left w:val="nil"/>
              <w:bottom w:val="nil"/>
              <w:right w:val="nil"/>
            </w:tcBorders>
          </w:tcPr>
          <w:p w14:paraId="55CDC091" w14:textId="77777777" w:rsidR="006A4667" w:rsidRPr="00A5083A" w:rsidRDefault="006A4667" w:rsidP="00F9466D">
            <w:pPr>
              <w:ind w:right="-1"/>
              <w:jc w:val="center"/>
              <w:rPr>
                <w:rFonts w:ascii="Verdana" w:hAnsi="Verdana"/>
                <w:color w:val="000000"/>
              </w:rPr>
            </w:pPr>
            <w:r w:rsidRPr="00A5083A">
              <w:rPr>
                <w:rFonts w:ascii="Verdana" w:hAnsi="Verdana"/>
                <w:color w:val="000000"/>
                <w:position w:val="6"/>
              </w:rPr>
              <w:t>(Parašas)</w:t>
            </w:r>
          </w:p>
        </w:tc>
        <w:tc>
          <w:tcPr>
            <w:tcW w:w="701" w:type="dxa"/>
          </w:tcPr>
          <w:p w14:paraId="51614F32" w14:textId="77777777" w:rsidR="006A4667" w:rsidRPr="00A5083A" w:rsidRDefault="006A4667" w:rsidP="00F9466D">
            <w:pPr>
              <w:ind w:right="-1"/>
              <w:jc w:val="center"/>
              <w:rPr>
                <w:rFonts w:ascii="Verdana" w:hAnsi="Verdana"/>
                <w:color w:val="000000"/>
              </w:rPr>
            </w:pPr>
          </w:p>
        </w:tc>
        <w:tc>
          <w:tcPr>
            <w:tcW w:w="2611" w:type="dxa"/>
            <w:tcBorders>
              <w:top w:val="single" w:sz="4" w:space="0" w:color="auto"/>
              <w:left w:val="nil"/>
              <w:bottom w:val="nil"/>
              <w:right w:val="nil"/>
            </w:tcBorders>
          </w:tcPr>
          <w:p w14:paraId="1D2806CF" w14:textId="77777777" w:rsidR="006A4667" w:rsidRPr="00A5083A" w:rsidRDefault="006A4667" w:rsidP="00F9466D">
            <w:pPr>
              <w:ind w:right="-1"/>
              <w:jc w:val="center"/>
              <w:rPr>
                <w:rFonts w:ascii="Verdana" w:hAnsi="Verdana"/>
                <w:color w:val="000000"/>
              </w:rPr>
            </w:pPr>
            <w:r w:rsidRPr="00A5083A">
              <w:rPr>
                <w:rFonts w:ascii="Verdana" w:hAnsi="Verdana"/>
                <w:color w:val="000000"/>
                <w:position w:val="6"/>
              </w:rPr>
              <w:t>(Vardas ir pavardė)</w:t>
            </w:r>
          </w:p>
        </w:tc>
        <w:tc>
          <w:tcPr>
            <w:tcW w:w="648" w:type="dxa"/>
          </w:tcPr>
          <w:p w14:paraId="2399FE48" w14:textId="77777777" w:rsidR="006A4667" w:rsidRPr="00A5083A" w:rsidRDefault="006A4667" w:rsidP="00F9466D">
            <w:pPr>
              <w:ind w:right="-1"/>
              <w:jc w:val="center"/>
              <w:rPr>
                <w:rFonts w:ascii="Verdana" w:hAnsi="Verdana"/>
                <w:color w:val="000000"/>
              </w:rPr>
            </w:pPr>
          </w:p>
        </w:tc>
      </w:tr>
    </w:tbl>
    <w:p w14:paraId="15AFAF45" w14:textId="1AA67B82" w:rsidR="006A4667" w:rsidRPr="00A5083A" w:rsidRDefault="006A4667" w:rsidP="00F9466D">
      <w:pPr>
        <w:jc w:val="both"/>
        <w:rPr>
          <w:rFonts w:ascii="Verdana" w:hAnsi="Verdana"/>
        </w:rPr>
      </w:pPr>
      <w:r w:rsidRPr="00A5083A">
        <w:rPr>
          <w:rFonts w:ascii="Verdana" w:hAnsi="Verdana"/>
          <w:b/>
          <w:i/>
          <w:color w:val="000000"/>
          <w:sz w:val="20"/>
        </w:rPr>
        <w:t xml:space="preserve">*Pastaba. </w:t>
      </w:r>
      <w:r w:rsidRPr="00A5083A">
        <w:rPr>
          <w:rFonts w:ascii="Verdana" w:hAnsi="Verdana"/>
          <w:i/>
          <w:color w:val="000000"/>
          <w:sz w:val="20"/>
        </w:rPr>
        <w:t xml:space="preserve">Jeigu </w:t>
      </w:r>
      <w:r w:rsidRPr="00A5083A">
        <w:rPr>
          <w:rFonts w:ascii="Verdana" w:hAnsi="Verdana"/>
          <w:i/>
          <w:kern w:val="16"/>
          <w:sz w:val="20"/>
        </w:rPr>
        <w:t xml:space="preserve">Perkančioji organizacija </w:t>
      </w:r>
      <w:r w:rsidRPr="00A5083A">
        <w:rPr>
          <w:rFonts w:ascii="Verdana" w:hAnsi="Verdana"/>
          <w:i/>
          <w:color w:val="000000"/>
          <w:sz w:val="20"/>
        </w:rPr>
        <w:t>pirkimą atlieka CVP IS priemonėmis ir visas pasiūlymas pasirašomas kvalifikuotu elektroniniu parašu, šio dokumento atskirai pasirašyti neprivaloma.</w:t>
      </w:r>
    </w:p>
    <w:p w14:paraId="64B0E03F" w14:textId="1600389C" w:rsidR="00EA39A1" w:rsidRPr="00A5083A" w:rsidRDefault="00EA7ED8" w:rsidP="008C473A">
      <w:pPr>
        <w:ind w:left="6480"/>
        <w:jc w:val="right"/>
        <w:rPr>
          <w:rFonts w:ascii="Verdana" w:hAnsi="Verdana"/>
        </w:rPr>
      </w:pPr>
      <w:r w:rsidRPr="00A5083A">
        <w:rPr>
          <w:rFonts w:ascii="Verdana" w:hAnsi="Verdana"/>
        </w:rPr>
        <w:br w:type="page"/>
      </w:r>
      <w:r w:rsidR="00EA39A1" w:rsidRPr="00A5083A">
        <w:rPr>
          <w:rFonts w:ascii="Verdana" w:hAnsi="Verdana"/>
        </w:rPr>
        <w:lastRenderedPageBreak/>
        <w:t>Pirkimo sąlygų 2 priedas</w:t>
      </w:r>
    </w:p>
    <w:p w14:paraId="7097C373" w14:textId="56FC63D8" w:rsidR="00EA39A1" w:rsidRPr="00A5083A" w:rsidRDefault="00EA39A1" w:rsidP="008C473A">
      <w:pPr>
        <w:jc w:val="right"/>
        <w:rPr>
          <w:rFonts w:ascii="Verdana" w:hAnsi="Verdana"/>
        </w:rPr>
      </w:pPr>
      <w:r w:rsidRPr="00A5083A">
        <w:rPr>
          <w:rFonts w:ascii="Verdana" w:hAnsi="Verdana"/>
        </w:rPr>
        <w:t>„</w:t>
      </w:r>
      <w:bookmarkStart w:id="81" w:name="_Hlk125008472"/>
      <w:r w:rsidRPr="00A5083A">
        <w:rPr>
          <w:rFonts w:ascii="Verdana" w:hAnsi="Verdana"/>
        </w:rPr>
        <w:t>S</w:t>
      </w:r>
      <w:bookmarkEnd w:id="81"/>
      <w:r w:rsidR="006A4667" w:rsidRPr="00A5083A">
        <w:rPr>
          <w:rFonts w:ascii="Verdana" w:hAnsi="Verdana"/>
        </w:rPr>
        <w:t>tatybos rangos darbų sutarties projektas</w:t>
      </w:r>
      <w:r w:rsidRPr="00A5083A">
        <w:rPr>
          <w:rFonts w:ascii="Verdana" w:hAnsi="Verdana"/>
        </w:rPr>
        <w:t>“</w:t>
      </w:r>
    </w:p>
    <w:p w14:paraId="14592D8E" w14:textId="77777777" w:rsidR="00424008" w:rsidRPr="00A5083A" w:rsidRDefault="00424008" w:rsidP="008C473A">
      <w:pPr>
        <w:jc w:val="right"/>
        <w:rPr>
          <w:rFonts w:ascii="Verdana" w:hAnsi="Verdana"/>
        </w:rPr>
      </w:pPr>
    </w:p>
    <w:p w14:paraId="308316A4" w14:textId="218888EC" w:rsidR="00943F04" w:rsidRPr="00A5083A" w:rsidRDefault="00943F04" w:rsidP="008C473A">
      <w:pPr>
        <w:jc w:val="center"/>
        <w:rPr>
          <w:rFonts w:ascii="Verdana" w:hAnsi="Verdana"/>
        </w:rPr>
      </w:pPr>
      <w:r w:rsidRPr="00A5083A">
        <w:rPr>
          <w:rFonts w:ascii="Verdana" w:hAnsi="Verdana"/>
          <w:b/>
          <w:bCs/>
        </w:rPr>
        <w:t>STATYBOS RANGOS SUTARTIS Nr</w:t>
      </w:r>
      <w:r w:rsidRPr="00A5083A">
        <w:rPr>
          <w:rFonts w:ascii="Verdana" w:hAnsi="Verdana"/>
        </w:rPr>
        <w:t>.</w:t>
      </w:r>
    </w:p>
    <w:p w14:paraId="30085624" w14:textId="77777777" w:rsidR="00943F04" w:rsidRPr="00A5083A" w:rsidRDefault="00943F04" w:rsidP="008C473A">
      <w:pPr>
        <w:jc w:val="center"/>
        <w:rPr>
          <w:rFonts w:ascii="Verdana" w:hAnsi="Verdana"/>
        </w:rPr>
      </w:pPr>
    </w:p>
    <w:p w14:paraId="4ADD5E45" w14:textId="0DF98DD2" w:rsidR="00943F04" w:rsidRPr="00A5083A" w:rsidRDefault="00943F04" w:rsidP="008C473A">
      <w:pPr>
        <w:jc w:val="center"/>
        <w:rPr>
          <w:rFonts w:ascii="Verdana" w:hAnsi="Verdana"/>
        </w:rPr>
      </w:pPr>
      <w:r w:rsidRPr="00A5083A">
        <w:rPr>
          <w:rFonts w:ascii="Verdana" w:hAnsi="Verdana"/>
        </w:rPr>
        <w:t xml:space="preserve">Du tūkstančiai dvidešimt </w:t>
      </w:r>
      <w:r w:rsidR="00435FFC" w:rsidRPr="00A5083A">
        <w:rPr>
          <w:rFonts w:ascii="Verdana" w:hAnsi="Verdana"/>
        </w:rPr>
        <w:t xml:space="preserve">penktųjų </w:t>
      </w:r>
      <w:r w:rsidRPr="00A5083A">
        <w:rPr>
          <w:rFonts w:ascii="Verdana" w:hAnsi="Verdana"/>
        </w:rPr>
        <w:t>metų ________ mėnesio_____ diena</w:t>
      </w:r>
    </w:p>
    <w:p w14:paraId="297669F0" w14:textId="77777777" w:rsidR="00943F04" w:rsidRPr="00A5083A" w:rsidRDefault="00943F04" w:rsidP="008C473A">
      <w:pPr>
        <w:jc w:val="center"/>
        <w:rPr>
          <w:rFonts w:ascii="Verdana" w:hAnsi="Verdana"/>
        </w:rPr>
      </w:pPr>
      <w:r w:rsidRPr="00A5083A">
        <w:rPr>
          <w:rFonts w:ascii="Verdana" w:hAnsi="Verdana"/>
        </w:rPr>
        <w:t>Marijampolė</w:t>
      </w:r>
    </w:p>
    <w:p w14:paraId="3ECAF31B" w14:textId="77777777" w:rsidR="00943F04" w:rsidRPr="00A5083A" w:rsidRDefault="00943F04" w:rsidP="008C473A">
      <w:pPr>
        <w:jc w:val="center"/>
        <w:rPr>
          <w:rFonts w:ascii="Verdana" w:hAnsi="Verdana"/>
        </w:rPr>
      </w:pPr>
    </w:p>
    <w:p w14:paraId="6051C1A2" w14:textId="143057A4" w:rsidR="00943F04" w:rsidRPr="00A5083A" w:rsidRDefault="00943F04" w:rsidP="00F9466D">
      <w:pPr>
        <w:ind w:firstLine="720"/>
        <w:jc w:val="both"/>
        <w:rPr>
          <w:rFonts w:ascii="Verdana" w:hAnsi="Verdana"/>
        </w:rPr>
      </w:pPr>
      <w:r w:rsidRPr="00A5083A">
        <w:rPr>
          <w:rFonts w:ascii="Verdana" w:hAnsi="Verdana"/>
        </w:rPr>
        <w:t>Marijampolės savivaldybės administracija</w:t>
      </w:r>
      <w:r w:rsidRPr="00A5083A">
        <w:rPr>
          <w:rFonts w:ascii="Verdana" w:hAnsi="Verdana"/>
          <w:i/>
          <w:iCs/>
        </w:rPr>
        <w:t>,</w:t>
      </w:r>
      <w:r w:rsidRPr="00A5083A">
        <w:rPr>
          <w:rFonts w:ascii="Verdana" w:hAnsi="Verdana"/>
        </w:rPr>
        <w:t xml:space="preserve"> juridinio asmens kodas 188769113, kurios registruota buveinė yra </w:t>
      </w:r>
      <w:r w:rsidRPr="00A5083A">
        <w:rPr>
          <w:rFonts w:ascii="Verdana" w:hAnsi="Verdana"/>
          <w:iCs/>
        </w:rPr>
        <w:t xml:space="preserve">J. Basanavičiaus a. 1, Marijampolė, </w:t>
      </w:r>
      <w:r w:rsidRPr="00A5083A">
        <w:rPr>
          <w:rFonts w:ascii="Verdana" w:hAnsi="Verdana"/>
        </w:rPr>
        <w:t xml:space="preserve">duomenys apie įstaigą kaupiami ir saugomi Lietuvos Respublikos juridinių asmenų registre, atstovaujama </w:t>
      </w:r>
      <w:r w:rsidRPr="00A5083A">
        <w:rPr>
          <w:rFonts w:ascii="Verdana" w:hAnsi="Verdana"/>
          <w:iCs/>
        </w:rPr>
        <w:t>administracijos direktoriaus Nerijaus Mašalaičio, veikiančio pagal Marijampolės savivaldybės administracijos nuostatus</w:t>
      </w:r>
      <w:r w:rsidRPr="00A5083A">
        <w:rPr>
          <w:rFonts w:ascii="Verdana" w:hAnsi="Verdana"/>
          <w:i/>
        </w:rPr>
        <w:t xml:space="preserve"> </w:t>
      </w:r>
      <w:r w:rsidRPr="00A5083A">
        <w:rPr>
          <w:rFonts w:ascii="Verdana" w:hAnsi="Verdana"/>
        </w:rPr>
        <w:t xml:space="preserve">(toliau – Užsakovas), ir </w:t>
      </w:r>
      <w:r w:rsidRPr="00A5083A">
        <w:rPr>
          <w:rFonts w:ascii="Verdana" w:hAnsi="Verdana"/>
          <w:i/>
        </w:rPr>
        <w:t>(tiekėjas)</w:t>
      </w:r>
      <w:r w:rsidRPr="00A5083A">
        <w:rPr>
          <w:rFonts w:ascii="Verdana" w:hAnsi="Verdana"/>
        </w:rPr>
        <w:t xml:space="preserve">, juridinio asmens kodas </w:t>
      </w:r>
      <w:r w:rsidRPr="00A5083A">
        <w:rPr>
          <w:rFonts w:ascii="Verdana" w:hAnsi="Verdana"/>
          <w:i/>
        </w:rPr>
        <w:t>(nurodomas kodas)</w:t>
      </w:r>
      <w:r w:rsidRPr="00A5083A">
        <w:rPr>
          <w:rFonts w:ascii="Verdana" w:hAnsi="Verdana"/>
        </w:rPr>
        <w:t xml:space="preserve">, kurio registruota buveinė yra </w:t>
      </w:r>
      <w:r w:rsidRPr="00A5083A">
        <w:rPr>
          <w:rFonts w:ascii="Verdana" w:hAnsi="Verdana"/>
          <w:i/>
        </w:rPr>
        <w:t>(adresas)</w:t>
      </w:r>
      <w:r w:rsidRPr="00A5083A">
        <w:rPr>
          <w:rFonts w:ascii="Verdana" w:hAnsi="Verdana"/>
        </w:rPr>
        <w:t xml:space="preserve">, duomenys apie įmonę kaupiami ir saugomi Lietuvos Respublikos juridinių asmenų registre, atstovaujama </w:t>
      </w:r>
      <w:r w:rsidRPr="00A5083A">
        <w:rPr>
          <w:rFonts w:ascii="Verdana" w:hAnsi="Verdana"/>
          <w:i/>
        </w:rPr>
        <w:t>(pareigos, vardas, pavardė)</w:t>
      </w:r>
      <w:r w:rsidRPr="00A5083A">
        <w:rPr>
          <w:rFonts w:ascii="Verdana" w:hAnsi="Verdana"/>
        </w:rPr>
        <w:t xml:space="preserve">, veikiančio (-ios) pagal </w:t>
      </w:r>
      <w:r w:rsidRPr="00A5083A">
        <w:rPr>
          <w:rFonts w:ascii="Verdana" w:hAnsi="Verdana"/>
          <w:i/>
        </w:rPr>
        <w:t>(dokumentas, kurio pagrindu veikia asmuo)</w:t>
      </w:r>
      <w:r w:rsidRPr="00A5083A">
        <w:rPr>
          <w:rFonts w:ascii="Verdana" w:hAnsi="Verdana"/>
        </w:rPr>
        <w:t xml:space="preserve"> (toliau – Rangovas), </w:t>
      </w:r>
      <w:r w:rsidRPr="00A5083A">
        <w:rPr>
          <w:rFonts w:ascii="Verdana" w:hAnsi="Verdana"/>
          <w:i/>
        </w:rPr>
        <w:t>(jei tai ūkio subjektų grupė –atitinkami duomenys apie kiekvieną partnerį)</w:t>
      </w:r>
      <w:r w:rsidRPr="00A5083A">
        <w:rPr>
          <w:rFonts w:ascii="Verdana" w:hAnsi="Verdana"/>
        </w:rPr>
        <w:t xml:space="preserve"> toliau kartu vadinami „Šalimis“, o kiekvienas atskirai – „Šalimi“, sudarė šią statybos rangos sutartį (toliau – Sutartis) ir susitarė dėl toliau išvardintų sąlygų.</w:t>
      </w:r>
    </w:p>
    <w:p w14:paraId="6B7BA2B7" w14:textId="77777777" w:rsidR="00695844" w:rsidRPr="00A5083A" w:rsidRDefault="00695844" w:rsidP="00F9466D">
      <w:pPr>
        <w:ind w:firstLine="720"/>
        <w:jc w:val="both"/>
        <w:rPr>
          <w:rFonts w:ascii="Verdana" w:hAnsi="Verdana"/>
        </w:rPr>
      </w:pPr>
    </w:p>
    <w:p w14:paraId="3B7E49D4" w14:textId="77777777" w:rsidR="00943F04" w:rsidRPr="00A5083A" w:rsidRDefault="00943F04" w:rsidP="008C473A">
      <w:pPr>
        <w:pStyle w:val="Sraopastraipa"/>
        <w:numPr>
          <w:ilvl w:val="0"/>
          <w:numId w:val="119"/>
        </w:numPr>
        <w:spacing w:after="0" w:line="240" w:lineRule="auto"/>
        <w:jc w:val="center"/>
        <w:rPr>
          <w:rFonts w:ascii="Verdana" w:eastAsia="Arial Unicode MS" w:hAnsi="Verdana"/>
          <w:b/>
          <w:color w:val="00000A"/>
          <w:sz w:val="24"/>
          <w:szCs w:val="24"/>
        </w:rPr>
      </w:pPr>
      <w:r w:rsidRPr="00A5083A">
        <w:rPr>
          <w:rFonts w:ascii="Verdana" w:eastAsia="Arial Unicode MS" w:hAnsi="Verdana"/>
          <w:b/>
          <w:color w:val="00000A"/>
          <w:sz w:val="24"/>
          <w:szCs w:val="24"/>
        </w:rPr>
        <w:t>SUTARTIES OBJEKTAS</w:t>
      </w:r>
    </w:p>
    <w:p w14:paraId="76E32C05" w14:textId="77777777" w:rsidR="00943F04" w:rsidRPr="00A5083A" w:rsidRDefault="00943F04" w:rsidP="008C473A">
      <w:pPr>
        <w:pStyle w:val="Sraopastraipa"/>
        <w:spacing w:after="0" w:line="240" w:lineRule="auto"/>
        <w:rPr>
          <w:rFonts w:ascii="Verdana" w:eastAsia="Arial Unicode MS" w:hAnsi="Verdana"/>
          <w:b/>
          <w:color w:val="00000A"/>
          <w:sz w:val="24"/>
          <w:szCs w:val="24"/>
        </w:rPr>
      </w:pPr>
    </w:p>
    <w:p w14:paraId="041CAC23" w14:textId="58407222" w:rsidR="00943F04" w:rsidRPr="00A5083A" w:rsidRDefault="00943F04" w:rsidP="00F9466D">
      <w:pPr>
        <w:numPr>
          <w:ilvl w:val="0"/>
          <w:numId w:val="118"/>
        </w:numPr>
        <w:tabs>
          <w:tab w:val="clear" w:pos="1680"/>
          <w:tab w:val="left" w:pos="0"/>
          <w:tab w:val="left" w:pos="1260"/>
          <w:tab w:val="left" w:pos="1440"/>
          <w:tab w:val="left" w:pos="1670"/>
        </w:tabs>
        <w:ind w:left="0" w:firstLine="720"/>
        <w:jc w:val="both"/>
        <w:rPr>
          <w:rFonts w:ascii="Verdana" w:hAnsi="Verdana"/>
        </w:rPr>
      </w:pPr>
      <w:r w:rsidRPr="00A5083A">
        <w:rPr>
          <w:rFonts w:ascii="Verdana" w:hAnsi="Verdana"/>
        </w:rPr>
        <w:t>Šia Sutartimi Rangovas įsipareigoja atlikti Marijampolės II tvenkinio užtvankos hidrotechninių statinių eksploatavimo, priežiūros ir remonto darbus tinkamai bendrajai hidrotechninių statinių būklei užtikrinti (toliau – Darbai), o Užsakovas įsipareigoja sudaryti Rangovui būtinas Darbams atlikti sąlygas, priimti Darbų rezultatą ir sumokėti pagal Sutartyje nurodytus įkainius.</w:t>
      </w:r>
    </w:p>
    <w:p w14:paraId="5B0478FB" w14:textId="4EB26701" w:rsidR="00943F04" w:rsidRPr="00A5083A" w:rsidRDefault="00943F04" w:rsidP="008C473A">
      <w:pPr>
        <w:numPr>
          <w:ilvl w:val="0"/>
          <w:numId w:val="118"/>
        </w:numPr>
        <w:tabs>
          <w:tab w:val="clear" w:pos="1680"/>
          <w:tab w:val="left" w:pos="0"/>
          <w:tab w:val="left" w:pos="1260"/>
          <w:tab w:val="left" w:pos="1440"/>
          <w:tab w:val="left" w:pos="1670"/>
        </w:tabs>
        <w:ind w:left="0" w:firstLine="720"/>
        <w:jc w:val="both"/>
        <w:rPr>
          <w:rFonts w:ascii="Verdana" w:eastAsia="Times New Roman" w:hAnsi="Verdana"/>
        </w:rPr>
      </w:pPr>
      <w:r w:rsidRPr="00A5083A">
        <w:rPr>
          <w:rFonts w:ascii="Verdana" w:eastAsia="Times New Roman" w:hAnsi="Verdana"/>
        </w:rPr>
        <w:t xml:space="preserve">Atlikti darbai turi atitikti statybos techninių reglamentų STR 1.07.03:2017 „Statinių techninės ir naudojimo priežiūros tvarka. Naujų nekilnojamojo turto kadastro objektų formavimo tvarka“; STR 2.02.06:2004 „Hidrotechnikos statiniai. Pagrindinės nuostatos“, STR 2.03.03:2005 „Inžinerinės teritorijų apsaugos nuo patvenkimo ir užtvinimo projektavimas. Pagrindinės nuostatos“, STR 2.05.14:2005 „Hidrotechnikos statinių pagrindų ir pamatų projektavimas“, STR 2.05.15:2004 „Hidrotechnikos statinių poveikiai ir apkrovos“, STR 2.05.17:2005 „Gruntinių medžiagų užtvankos“, STR 2.05.18:2005 „Betoninės ir gelžbetoninės užtvankos ir jų konstrukcijos“, STR 2.05.19:2015 Inžinerinė hidrologija. Pagrindiniai skaičiavimų reikalavimai“, STR 2.02.03:2003 „Žuvų pralaidos. Pagrindinės nuostatos“; melioracijos techninių reglamentų MTR 2.02.01:2006 „Melioracijos statiniai. Pagrindiniai reikalavimai“, </w:t>
      </w:r>
      <w:r w:rsidR="00445EDE" w:rsidRPr="00A5083A">
        <w:rPr>
          <w:rFonts w:ascii="Verdana" w:eastAsia="Times New Roman" w:hAnsi="Verdana"/>
        </w:rPr>
        <w:t xml:space="preserve">MTR 1.05.01:2005 „Melioracijos statinių projektavimas“, </w:t>
      </w:r>
      <w:r w:rsidRPr="00A5083A">
        <w:rPr>
          <w:rFonts w:ascii="Verdana" w:eastAsia="Times New Roman" w:hAnsi="Verdana"/>
        </w:rPr>
        <w:t>pirkimo dokumentų reikalavimus, kitų galiojančių statybos ir melioracijos normatyvinių dokumentų reikalavimus.</w:t>
      </w:r>
    </w:p>
    <w:p w14:paraId="55A20CD9" w14:textId="39C25ABA" w:rsidR="00943F04" w:rsidRPr="00A5083A" w:rsidRDefault="00943F04" w:rsidP="00F9466D">
      <w:pPr>
        <w:numPr>
          <w:ilvl w:val="0"/>
          <w:numId w:val="118"/>
        </w:numPr>
        <w:tabs>
          <w:tab w:val="clear" w:pos="1680"/>
          <w:tab w:val="left" w:pos="0"/>
          <w:tab w:val="left" w:pos="1260"/>
          <w:tab w:val="left" w:pos="1440"/>
          <w:tab w:val="left" w:pos="1670"/>
        </w:tabs>
        <w:ind w:left="0" w:firstLine="720"/>
        <w:jc w:val="both"/>
        <w:rPr>
          <w:rFonts w:ascii="Verdana" w:hAnsi="Verdana"/>
        </w:rPr>
      </w:pPr>
      <w:r w:rsidRPr="00A5083A">
        <w:rPr>
          <w:rFonts w:ascii="Verdana" w:hAnsi="Verdana"/>
        </w:rPr>
        <w:t>Esant poreikiui, Užsakovas numato Lietuvos Respublikos viešųjų pirkimų įstatymo nustatyta tvarka pirkti papildomus darbus.</w:t>
      </w:r>
    </w:p>
    <w:p w14:paraId="44D3CE9A" w14:textId="77777777" w:rsidR="00943F04" w:rsidRPr="00A5083A" w:rsidRDefault="00943F04" w:rsidP="00F9466D">
      <w:pPr>
        <w:numPr>
          <w:ilvl w:val="0"/>
          <w:numId w:val="118"/>
        </w:numPr>
        <w:tabs>
          <w:tab w:val="clear" w:pos="1680"/>
          <w:tab w:val="left" w:pos="0"/>
          <w:tab w:val="left" w:pos="1260"/>
          <w:tab w:val="left" w:pos="1440"/>
          <w:tab w:val="left" w:pos="1670"/>
        </w:tabs>
        <w:ind w:left="0" w:firstLine="720"/>
        <w:jc w:val="both"/>
        <w:rPr>
          <w:rFonts w:ascii="Verdana" w:hAnsi="Verdana"/>
        </w:rPr>
      </w:pPr>
      <w:r w:rsidRPr="00A5083A">
        <w:rPr>
          <w:rFonts w:ascii="Verdana" w:hAnsi="Verdana"/>
        </w:rPr>
        <w:t>Visi Darbai atliekami pagal Darbų pirkimo pasiūlyme nurodytus įkainius, pirkimo pasiūlymas yra neatsiejama Sutarties dalis.</w:t>
      </w:r>
    </w:p>
    <w:p w14:paraId="0CA9C7C2" w14:textId="77777777" w:rsidR="00943F04" w:rsidRPr="00A5083A" w:rsidRDefault="00943F04" w:rsidP="008C473A">
      <w:pPr>
        <w:tabs>
          <w:tab w:val="left" w:pos="0"/>
          <w:tab w:val="left" w:pos="1260"/>
          <w:tab w:val="left" w:pos="1440"/>
          <w:tab w:val="left" w:pos="1670"/>
        </w:tabs>
        <w:ind w:left="720"/>
        <w:jc w:val="center"/>
        <w:rPr>
          <w:rFonts w:ascii="Verdana" w:hAnsi="Verdana"/>
        </w:rPr>
      </w:pPr>
    </w:p>
    <w:p w14:paraId="686120D6" w14:textId="701F5634" w:rsidR="00943F04" w:rsidRPr="00A5083A" w:rsidRDefault="00943F04" w:rsidP="008C473A">
      <w:pPr>
        <w:numPr>
          <w:ilvl w:val="0"/>
          <w:numId w:val="119"/>
        </w:numPr>
        <w:contextualSpacing/>
        <w:jc w:val="center"/>
        <w:rPr>
          <w:rFonts w:ascii="Verdana" w:hAnsi="Verdana"/>
          <w:b/>
        </w:rPr>
      </w:pPr>
      <w:r w:rsidRPr="00A5083A">
        <w:rPr>
          <w:rFonts w:ascii="Verdana" w:hAnsi="Verdana"/>
          <w:b/>
        </w:rPr>
        <w:lastRenderedPageBreak/>
        <w:t>SUTARTIES KAINA</w:t>
      </w:r>
    </w:p>
    <w:p w14:paraId="713596E5" w14:textId="77777777" w:rsidR="00943F04" w:rsidRPr="00A5083A" w:rsidRDefault="00943F04" w:rsidP="008C473A">
      <w:pPr>
        <w:ind w:left="720"/>
        <w:contextualSpacing/>
        <w:jc w:val="center"/>
        <w:rPr>
          <w:rFonts w:ascii="Verdana" w:hAnsi="Verdana"/>
          <w:bCs/>
        </w:rPr>
      </w:pPr>
    </w:p>
    <w:p w14:paraId="2FEAB146" w14:textId="58E43DAA" w:rsidR="00943F04" w:rsidRPr="00A5083A" w:rsidRDefault="00943F04" w:rsidP="00F9466D">
      <w:pPr>
        <w:numPr>
          <w:ilvl w:val="0"/>
          <w:numId w:val="118"/>
        </w:numPr>
        <w:tabs>
          <w:tab w:val="clear" w:pos="1680"/>
          <w:tab w:val="left" w:pos="0"/>
          <w:tab w:val="left" w:pos="1134"/>
          <w:tab w:val="left" w:pos="1260"/>
          <w:tab w:val="left" w:pos="1521"/>
          <w:tab w:val="left" w:pos="1670"/>
        </w:tabs>
        <w:ind w:left="0" w:firstLine="720"/>
        <w:contextualSpacing/>
        <w:jc w:val="both"/>
        <w:rPr>
          <w:rFonts w:ascii="Verdana" w:eastAsia="Calibri" w:hAnsi="Verdana"/>
        </w:rPr>
      </w:pPr>
      <w:r w:rsidRPr="00A5083A">
        <w:rPr>
          <w:rFonts w:ascii="Verdana" w:eastAsia="Calibri" w:hAnsi="Verdana"/>
        </w:rPr>
        <w:t xml:space="preserve">Pradinė Sutarties vertė – </w:t>
      </w:r>
      <w:r w:rsidR="006A4667" w:rsidRPr="00A5083A">
        <w:rPr>
          <w:rFonts w:ascii="Verdana" w:eastAsia="Calibri" w:hAnsi="Verdana"/>
        </w:rPr>
        <w:t>6</w:t>
      </w:r>
      <w:r w:rsidRPr="00A5083A">
        <w:rPr>
          <w:rFonts w:ascii="Verdana" w:eastAsia="Calibri" w:hAnsi="Verdana"/>
        </w:rPr>
        <w:t xml:space="preserve">1 </w:t>
      </w:r>
      <w:r w:rsidR="006A4667" w:rsidRPr="00A5083A">
        <w:rPr>
          <w:rFonts w:ascii="Verdana" w:eastAsia="Calibri" w:hAnsi="Verdana"/>
        </w:rPr>
        <w:t>157</w:t>
      </w:r>
      <w:r w:rsidRPr="00A5083A">
        <w:rPr>
          <w:rFonts w:ascii="Verdana" w:eastAsia="Calibri" w:hAnsi="Verdana"/>
        </w:rPr>
        <w:t>,</w:t>
      </w:r>
      <w:r w:rsidR="006A4667" w:rsidRPr="00A5083A">
        <w:rPr>
          <w:rFonts w:ascii="Verdana" w:eastAsia="Calibri" w:hAnsi="Verdana"/>
        </w:rPr>
        <w:t>02</w:t>
      </w:r>
      <w:r w:rsidRPr="00A5083A">
        <w:rPr>
          <w:rFonts w:ascii="Verdana" w:eastAsia="Calibri" w:hAnsi="Verdana"/>
        </w:rPr>
        <w:t xml:space="preserve"> Eur (</w:t>
      </w:r>
      <w:r w:rsidR="006A4667" w:rsidRPr="00A5083A">
        <w:rPr>
          <w:rFonts w:ascii="Verdana" w:eastAsia="Calibri" w:hAnsi="Verdana"/>
        </w:rPr>
        <w:t>šešiasdešimt vienas tūkstantis vienas šimtas penkiasdešimt septyni eurai</w:t>
      </w:r>
      <w:r w:rsidRPr="00A5083A">
        <w:rPr>
          <w:rFonts w:ascii="Verdana" w:eastAsia="Calibri" w:hAnsi="Verdana"/>
        </w:rPr>
        <w:t xml:space="preserve"> </w:t>
      </w:r>
      <w:r w:rsidR="006A4667" w:rsidRPr="00A5083A">
        <w:rPr>
          <w:rFonts w:ascii="Verdana" w:eastAsia="Calibri" w:hAnsi="Verdana"/>
        </w:rPr>
        <w:t>2</w:t>
      </w:r>
      <w:r w:rsidRPr="00A5083A">
        <w:rPr>
          <w:rFonts w:ascii="Verdana" w:eastAsia="Calibri" w:hAnsi="Verdana"/>
        </w:rPr>
        <w:t xml:space="preserve"> c</w:t>
      </w:r>
      <w:r w:rsidR="006A4667" w:rsidRPr="00A5083A">
        <w:rPr>
          <w:rFonts w:ascii="Verdana" w:eastAsia="Calibri" w:hAnsi="Verdana"/>
        </w:rPr>
        <w:t>t</w:t>
      </w:r>
      <w:r w:rsidRPr="00A5083A">
        <w:rPr>
          <w:rFonts w:ascii="Verdana" w:eastAsia="Calibri" w:hAnsi="Verdana"/>
        </w:rPr>
        <w:t>)</w:t>
      </w:r>
      <w:r w:rsidR="006A4667" w:rsidRPr="00A5083A">
        <w:rPr>
          <w:rFonts w:ascii="Verdana" w:eastAsia="Calibri" w:hAnsi="Verdana"/>
        </w:rPr>
        <w:t xml:space="preserve"> be PVM</w:t>
      </w:r>
      <w:r w:rsidRPr="00A5083A">
        <w:rPr>
          <w:rFonts w:ascii="Verdana" w:eastAsia="Calibri" w:hAnsi="Verdana"/>
        </w:rPr>
        <w:t>.</w:t>
      </w:r>
      <w:r w:rsidR="00B072A6">
        <w:rPr>
          <w:rFonts w:ascii="Verdana" w:eastAsia="Calibri" w:hAnsi="Verdana"/>
        </w:rPr>
        <w:t xml:space="preserve"> PVM sudaro 12 842,98 Eur (dvylika tūkstančių aštuonis šimtus keturiasdešimt du eurus 98 ct). </w:t>
      </w:r>
      <w:r w:rsidR="00B072A6" w:rsidRPr="00B072A6">
        <w:rPr>
          <w:rFonts w:ascii="Verdana" w:eastAsia="Calibri" w:hAnsi="Verdana"/>
        </w:rPr>
        <w:t>Sutarties kaina yra 7</w:t>
      </w:r>
      <w:r w:rsidR="00B072A6">
        <w:rPr>
          <w:rFonts w:ascii="Verdana" w:eastAsia="Calibri" w:hAnsi="Verdana"/>
        </w:rPr>
        <w:t>4</w:t>
      </w:r>
      <w:r w:rsidR="00B072A6" w:rsidRPr="00B072A6">
        <w:rPr>
          <w:rFonts w:ascii="Verdana" w:eastAsia="Calibri" w:hAnsi="Verdana"/>
        </w:rPr>
        <w:t xml:space="preserve"> 000,00 Eur (septyniasdešimt </w:t>
      </w:r>
      <w:r w:rsidR="00B072A6">
        <w:rPr>
          <w:rFonts w:ascii="Verdana" w:eastAsia="Calibri" w:hAnsi="Verdana"/>
        </w:rPr>
        <w:t xml:space="preserve">keturi </w:t>
      </w:r>
      <w:r w:rsidR="00B072A6" w:rsidRPr="00B072A6">
        <w:rPr>
          <w:rFonts w:ascii="Verdana" w:eastAsia="Calibri" w:hAnsi="Verdana"/>
        </w:rPr>
        <w:t>tūkstanči</w:t>
      </w:r>
      <w:r w:rsidR="00B072A6">
        <w:rPr>
          <w:rFonts w:ascii="Verdana" w:eastAsia="Calibri" w:hAnsi="Verdana"/>
        </w:rPr>
        <w:t>ai</w:t>
      </w:r>
      <w:r w:rsidR="00B072A6" w:rsidRPr="00B072A6">
        <w:rPr>
          <w:rFonts w:ascii="Verdana" w:eastAsia="Calibri" w:hAnsi="Verdana"/>
        </w:rPr>
        <w:t xml:space="preserve"> eurų 00 centų) su PVM.</w:t>
      </w:r>
    </w:p>
    <w:p w14:paraId="599F9B6D" w14:textId="7E707393" w:rsidR="00943F04" w:rsidRPr="00A5083A" w:rsidRDefault="00943F04" w:rsidP="008C473A">
      <w:pPr>
        <w:numPr>
          <w:ilvl w:val="0"/>
          <w:numId w:val="118"/>
        </w:numPr>
        <w:tabs>
          <w:tab w:val="clear" w:pos="1680"/>
          <w:tab w:val="left" w:pos="0"/>
          <w:tab w:val="left" w:pos="1134"/>
          <w:tab w:val="left" w:pos="1440"/>
          <w:tab w:val="left" w:pos="1521"/>
          <w:tab w:val="left" w:pos="1670"/>
        </w:tabs>
        <w:ind w:left="0" w:firstLine="720"/>
        <w:jc w:val="both"/>
        <w:rPr>
          <w:rFonts w:ascii="Verdana" w:hAnsi="Verdana"/>
          <w:bCs/>
          <w:iCs/>
          <w:color w:val="000000"/>
        </w:rPr>
      </w:pPr>
      <w:r w:rsidRPr="00A5083A">
        <w:rPr>
          <w:rFonts w:ascii="Verdana" w:hAnsi="Verdana"/>
        </w:rPr>
        <w:t xml:space="preserve">Sutarties kainodara yra </w:t>
      </w:r>
      <w:r w:rsidRPr="00A5083A">
        <w:rPr>
          <w:rFonts w:ascii="Verdana" w:hAnsi="Verdana"/>
          <w:b/>
          <w:bCs/>
        </w:rPr>
        <w:t>fiksuot</w:t>
      </w:r>
      <w:r w:rsidR="00445EDE" w:rsidRPr="00A5083A">
        <w:rPr>
          <w:rFonts w:ascii="Verdana" w:hAnsi="Verdana"/>
          <w:b/>
          <w:bCs/>
        </w:rPr>
        <w:t>o</w:t>
      </w:r>
      <w:r w:rsidRPr="00A5083A">
        <w:rPr>
          <w:rFonts w:ascii="Verdana" w:hAnsi="Verdana"/>
          <w:b/>
          <w:bCs/>
        </w:rPr>
        <w:t xml:space="preserve"> įkaini</w:t>
      </w:r>
      <w:r w:rsidR="00445EDE" w:rsidRPr="00A5083A">
        <w:rPr>
          <w:rFonts w:ascii="Verdana" w:hAnsi="Verdana"/>
          <w:b/>
          <w:bCs/>
        </w:rPr>
        <w:t>o</w:t>
      </w:r>
      <w:r w:rsidRPr="00A5083A">
        <w:rPr>
          <w:rFonts w:ascii="Verdana" w:hAnsi="Verdana"/>
        </w:rPr>
        <w:t>.</w:t>
      </w:r>
    </w:p>
    <w:p w14:paraId="5B1A8BFF" w14:textId="77777777" w:rsidR="00943F04" w:rsidRPr="00A5083A" w:rsidRDefault="00943F04" w:rsidP="008C473A">
      <w:pPr>
        <w:numPr>
          <w:ilvl w:val="0"/>
          <w:numId w:val="118"/>
        </w:numPr>
        <w:tabs>
          <w:tab w:val="clear" w:pos="1680"/>
          <w:tab w:val="left" w:pos="0"/>
          <w:tab w:val="left" w:pos="1134"/>
          <w:tab w:val="left" w:pos="1440"/>
          <w:tab w:val="left" w:pos="1521"/>
          <w:tab w:val="left" w:pos="1670"/>
        </w:tabs>
        <w:ind w:left="0" w:firstLine="720"/>
        <w:jc w:val="both"/>
        <w:rPr>
          <w:rFonts w:ascii="Verdana" w:hAnsi="Verdana"/>
          <w:bCs/>
          <w:iCs/>
          <w:color w:val="000000"/>
        </w:rPr>
      </w:pPr>
      <w:r w:rsidRPr="00A5083A">
        <w:rPr>
          <w:rFonts w:ascii="Verdana" w:hAnsi="Verdana"/>
        </w:rPr>
        <w:t>Darbų įkainiai nurodyti Sutarties 1 priede „Rangovo pasiūlymas“, kuris yra neatskiriama Sutarties dalis, turinti tokią pačią juridinę galią.</w:t>
      </w:r>
    </w:p>
    <w:p w14:paraId="2479A8F4" w14:textId="77777777" w:rsidR="00943F04" w:rsidRPr="00A5083A" w:rsidRDefault="00943F04" w:rsidP="008C473A">
      <w:pPr>
        <w:numPr>
          <w:ilvl w:val="0"/>
          <w:numId w:val="118"/>
        </w:numPr>
        <w:tabs>
          <w:tab w:val="clear" w:pos="1680"/>
          <w:tab w:val="left" w:pos="0"/>
          <w:tab w:val="left" w:pos="1134"/>
          <w:tab w:val="left" w:pos="1440"/>
          <w:tab w:val="left" w:pos="1521"/>
          <w:tab w:val="left" w:pos="1670"/>
        </w:tabs>
        <w:ind w:left="0" w:firstLine="720"/>
        <w:jc w:val="both"/>
        <w:rPr>
          <w:rFonts w:ascii="Verdana" w:hAnsi="Verdana"/>
          <w:bCs/>
          <w:iCs/>
          <w:color w:val="000000"/>
        </w:rPr>
      </w:pPr>
      <w:r w:rsidRPr="00A5083A">
        <w:rPr>
          <w:rFonts w:ascii="Verdana" w:hAnsi="Verdana"/>
          <w:bCs/>
          <w:iCs/>
          <w:color w:val="000000"/>
        </w:rPr>
        <w:t xml:space="preserve">Sutarties vykdymo metu bus apmokama už faktiškai atliktus Darbus. </w:t>
      </w:r>
      <w:r w:rsidRPr="00A5083A">
        <w:rPr>
          <w:rFonts w:ascii="Verdana" w:hAnsi="Verdana"/>
          <w:color w:val="000000"/>
        </w:rPr>
        <w:t>Užsakovas Darbus perka pagal poreikį ir nėra įsipareigojęs nupirkti viso bendro Darbų pozicijų ir/ar kiekio. Darbų kiekis gali būti mažesnis ar didesnis, ar atskirose pozicijose nurodyti Darbai visai neperkami.</w:t>
      </w:r>
    </w:p>
    <w:p w14:paraId="6A536105" w14:textId="77777777" w:rsidR="00943F04" w:rsidRPr="00A5083A" w:rsidRDefault="00943F04" w:rsidP="008C473A">
      <w:pPr>
        <w:numPr>
          <w:ilvl w:val="0"/>
          <w:numId w:val="118"/>
        </w:numPr>
        <w:tabs>
          <w:tab w:val="clear" w:pos="1680"/>
          <w:tab w:val="left" w:pos="0"/>
          <w:tab w:val="left" w:pos="1134"/>
          <w:tab w:val="left" w:pos="1440"/>
          <w:tab w:val="left" w:pos="1521"/>
          <w:tab w:val="left" w:pos="1670"/>
        </w:tabs>
        <w:ind w:left="0" w:firstLine="720"/>
        <w:jc w:val="both"/>
        <w:rPr>
          <w:rFonts w:ascii="Verdana" w:hAnsi="Verdana"/>
        </w:rPr>
      </w:pPr>
      <w:r w:rsidRPr="00A5083A">
        <w:rPr>
          <w:rFonts w:ascii="Verdana" w:hAnsi="Verdana"/>
        </w:rPr>
        <w:t>Į Darbų įkainius įeina darbo jėgos, mechanizmų, medžiagų kaina, mokesčiai, draudimo, transportavimo ir visos kitos, Rangovui priklausančios pagal Lietuvos Respublikos įstatymus ir kitus teisės aktus bei šią Sutartį, išlaidos.</w:t>
      </w:r>
    </w:p>
    <w:p w14:paraId="1BBDE87E" w14:textId="77777777" w:rsidR="00943F04" w:rsidRPr="00A5083A" w:rsidRDefault="00943F04" w:rsidP="008C473A">
      <w:pPr>
        <w:numPr>
          <w:ilvl w:val="0"/>
          <w:numId w:val="118"/>
        </w:numPr>
        <w:tabs>
          <w:tab w:val="clear" w:pos="1680"/>
          <w:tab w:val="left" w:pos="0"/>
          <w:tab w:val="left" w:pos="1134"/>
          <w:tab w:val="left" w:pos="1440"/>
          <w:tab w:val="left" w:pos="1521"/>
          <w:tab w:val="left" w:pos="1670"/>
        </w:tabs>
        <w:ind w:left="0" w:firstLine="720"/>
        <w:jc w:val="both"/>
        <w:rPr>
          <w:rFonts w:ascii="Verdana" w:hAnsi="Verdana"/>
        </w:rPr>
      </w:pPr>
      <w:r w:rsidRPr="00A5083A">
        <w:rPr>
          <w:rFonts w:ascii="Verdana" w:hAnsi="Verdana"/>
        </w:rPr>
        <w:t>Sutarties kaina Sutarties galiojimo metu nekeičiama, išskyrus šiame punkte nurodytais atvejais:</w:t>
      </w:r>
    </w:p>
    <w:p w14:paraId="5F8CDDEC" w14:textId="77777777" w:rsidR="00943F04" w:rsidRPr="00A5083A" w:rsidRDefault="00943F04" w:rsidP="008C473A">
      <w:pPr>
        <w:pStyle w:val="Sraopastraipa"/>
        <w:numPr>
          <w:ilvl w:val="1"/>
          <w:numId w:val="122"/>
        </w:numPr>
        <w:tabs>
          <w:tab w:val="left" w:pos="0"/>
          <w:tab w:val="left" w:pos="720"/>
          <w:tab w:val="left" w:pos="1134"/>
          <w:tab w:val="left" w:pos="1670"/>
        </w:tabs>
        <w:spacing w:after="0" w:line="240" w:lineRule="auto"/>
        <w:ind w:left="0" w:firstLine="720"/>
        <w:jc w:val="both"/>
        <w:rPr>
          <w:rFonts w:ascii="Verdana" w:eastAsia="Arial Unicode MS" w:hAnsi="Verdana"/>
          <w:color w:val="00000A"/>
          <w:sz w:val="24"/>
          <w:szCs w:val="24"/>
        </w:rPr>
      </w:pPr>
      <w:r w:rsidRPr="00A5083A">
        <w:rPr>
          <w:rFonts w:ascii="Verdana" w:hAnsi="Verdana"/>
          <w:sz w:val="24"/>
          <w:szCs w:val="24"/>
        </w:rPr>
        <w:t>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3A2A90C2" w14:textId="77777777" w:rsidR="00943F04" w:rsidRPr="00A5083A" w:rsidRDefault="00943F04" w:rsidP="00F9466D">
      <w:pPr>
        <w:tabs>
          <w:tab w:val="left" w:pos="567"/>
          <w:tab w:val="left" w:pos="1134"/>
        </w:tabs>
        <w:ind w:firstLine="709"/>
        <w:jc w:val="both"/>
        <w:rPr>
          <w:rFonts w:ascii="Verdana" w:hAnsi="Verdana"/>
        </w:rPr>
      </w:pPr>
      <w:r w:rsidRPr="00A5083A">
        <w:rPr>
          <w:rFonts w:ascii="Verdana" w:hAnsi="Verdana"/>
        </w:rPr>
        <w:t>a) pritaikant Sutartyje numatytų Darbų kainą (jei Sutartyje nustatyti tam tikrų konkrečių darbų įkainiai), jei įmanoma:</w:t>
      </w:r>
    </w:p>
    <w:p w14:paraId="0E003D25" w14:textId="77777777" w:rsidR="00943F04" w:rsidRPr="00A5083A" w:rsidRDefault="00943F04" w:rsidP="008C473A">
      <w:pPr>
        <w:pStyle w:val="Sraopastraipa"/>
        <w:tabs>
          <w:tab w:val="left" w:pos="567"/>
          <w:tab w:val="left" w:pos="1134"/>
        </w:tabs>
        <w:spacing w:after="0" w:line="240" w:lineRule="auto"/>
        <w:ind w:left="709"/>
        <w:jc w:val="both"/>
        <w:rPr>
          <w:rFonts w:ascii="Verdana" w:hAnsi="Verdana"/>
          <w:sz w:val="24"/>
          <w:szCs w:val="24"/>
        </w:rPr>
      </w:pPr>
      <w:r w:rsidRPr="00A5083A">
        <w:rPr>
          <w:rFonts w:ascii="Verdana" w:hAnsi="Verdana"/>
          <w:sz w:val="24"/>
          <w:szCs w:val="24"/>
        </w:rPr>
        <w:t xml:space="preserve">- pritaikant Sutartyje nurodytų darbų įkainius, arba </w:t>
      </w:r>
    </w:p>
    <w:p w14:paraId="3A365FAD" w14:textId="77777777" w:rsidR="00943F04" w:rsidRPr="00A5083A" w:rsidRDefault="00943F04" w:rsidP="008C473A">
      <w:pPr>
        <w:pStyle w:val="Sraopastraipa"/>
        <w:tabs>
          <w:tab w:val="left" w:pos="567"/>
          <w:tab w:val="left" w:pos="1134"/>
        </w:tabs>
        <w:spacing w:after="0" w:line="240" w:lineRule="auto"/>
        <w:ind w:left="0" w:firstLine="709"/>
        <w:jc w:val="both"/>
        <w:rPr>
          <w:rFonts w:ascii="Verdana" w:hAnsi="Verdana"/>
          <w:sz w:val="24"/>
          <w:szCs w:val="24"/>
        </w:rPr>
      </w:pPr>
      <w:r w:rsidRPr="00A5083A">
        <w:rPr>
          <w:rFonts w:ascii="Verdana" w:hAnsi="Verdana"/>
          <w:sz w:val="24"/>
          <w:szCs w:val="24"/>
        </w:rPr>
        <w:t>- išskaičiuojant kainos dalį iš Sutartyje numatyto įkainio ar Sutartyje įkainotos atskiros Darbų sudedamosios dalies, vadovaujantis šio papunkčio b) pastraipoje nurodytu būdu arba</w:t>
      </w:r>
    </w:p>
    <w:p w14:paraId="53014245" w14:textId="77777777" w:rsidR="00943F04" w:rsidRPr="00A5083A" w:rsidRDefault="00943F04" w:rsidP="008C473A">
      <w:pPr>
        <w:pStyle w:val="Sraopastraipa"/>
        <w:tabs>
          <w:tab w:val="left" w:pos="567"/>
          <w:tab w:val="left" w:pos="1134"/>
        </w:tabs>
        <w:spacing w:after="0" w:line="240" w:lineRule="auto"/>
        <w:ind w:left="0" w:firstLine="709"/>
        <w:jc w:val="both"/>
        <w:rPr>
          <w:rFonts w:ascii="Verdana" w:hAnsi="Verdana"/>
          <w:sz w:val="24"/>
          <w:szCs w:val="24"/>
        </w:rPr>
      </w:pPr>
      <w:r w:rsidRPr="00A5083A">
        <w:rPr>
          <w:rFonts w:ascii="Verdana" w:hAnsi="Verdana"/>
          <w:sz w:val="24"/>
          <w:szCs w:val="24"/>
        </w:rPr>
        <w:t>- 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72582369" w14:textId="77777777" w:rsidR="00943F04" w:rsidRPr="00A5083A" w:rsidRDefault="00943F04" w:rsidP="008C473A">
      <w:pPr>
        <w:pStyle w:val="Sraopastraipa"/>
        <w:numPr>
          <w:ilvl w:val="0"/>
          <w:numId w:val="121"/>
        </w:numPr>
        <w:tabs>
          <w:tab w:val="left" w:pos="567"/>
          <w:tab w:val="left" w:pos="1134"/>
        </w:tabs>
        <w:spacing w:after="0" w:line="240" w:lineRule="auto"/>
        <w:ind w:left="0" w:firstLine="709"/>
        <w:jc w:val="both"/>
        <w:rPr>
          <w:rFonts w:ascii="Verdana" w:hAnsi="Verdana"/>
          <w:sz w:val="24"/>
          <w:szCs w:val="24"/>
        </w:rPr>
      </w:pPr>
      <w:r w:rsidRPr="00A5083A">
        <w:rPr>
          <w:rFonts w:ascii="Verdana" w:hAnsi="Verdana"/>
          <w:sz w:val="24"/>
          <w:szCs w:val="24"/>
        </w:rPr>
        <w:t>įvertinus pagrįstas tiesiogines (darbo užmokesčio ir su juo susijusius mokesčius, statybos produktų ir įrengimų, mechanizmų sąnaudos, statybvietės) bei netiesiogines (pridėtines, pelno) išlaidas pagal Metodikos</w:t>
      </w:r>
      <w:r w:rsidRPr="00A5083A">
        <w:rPr>
          <w:rStyle w:val="Puslapioinaosnuoroda"/>
          <w:rFonts w:ascii="Verdana" w:hAnsi="Verdana"/>
          <w:sz w:val="24"/>
          <w:szCs w:val="24"/>
        </w:rPr>
        <w:footnoteReference w:id="5"/>
      </w:r>
      <w:r w:rsidRPr="00A5083A">
        <w:rPr>
          <w:rFonts w:ascii="Verdana" w:hAnsi="Verdana"/>
          <w:sz w:val="24"/>
          <w:szCs w:val="24"/>
        </w:rPr>
        <w:t xml:space="preserve"> priedo „Tiesioginių ir netiesioginių išlaidų apskaičiavimo taisyklės“ nuostatas.</w:t>
      </w:r>
    </w:p>
    <w:p w14:paraId="3A5364E3" w14:textId="77777777" w:rsidR="00943F04" w:rsidRPr="00A5083A" w:rsidRDefault="00943F04" w:rsidP="008C473A">
      <w:pPr>
        <w:pStyle w:val="Sraopastraipa"/>
        <w:numPr>
          <w:ilvl w:val="1"/>
          <w:numId w:val="122"/>
        </w:numPr>
        <w:tabs>
          <w:tab w:val="left" w:pos="0"/>
          <w:tab w:val="left" w:pos="720"/>
          <w:tab w:val="left" w:pos="1134"/>
          <w:tab w:val="left" w:pos="1670"/>
        </w:tabs>
        <w:spacing w:after="0" w:line="240" w:lineRule="auto"/>
        <w:ind w:left="0" w:firstLine="720"/>
        <w:jc w:val="both"/>
        <w:rPr>
          <w:rFonts w:ascii="Verdana" w:hAnsi="Verdana"/>
          <w:sz w:val="24"/>
          <w:szCs w:val="24"/>
        </w:rPr>
      </w:pPr>
      <w:r w:rsidRPr="00A5083A">
        <w:rPr>
          <w:rFonts w:ascii="Verdana" w:hAnsi="Verdana"/>
          <w:sz w:val="24"/>
          <w:szCs w:val="24"/>
        </w:rPr>
        <w:t>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2C52281D" w14:textId="77777777" w:rsidR="00943F04" w:rsidRPr="00A5083A" w:rsidRDefault="00943F04" w:rsidP="008C473A">
      <w:pPr>
        <w:tabs>
          <w:tab w:val="left" w:pos="567"/>
          <w:tab w:val="left" w:pos="1134"/>
        </w:tabs>
        <w:jc w:val="both"/>
        <w:rPr>
          <w:rFonts w:ascii="Verdana" w:hAnsi="Verdana"/>
        </w:rPr>
      </w:pPr>
      <w:r w:rsidRPr="00A5083A">
        <w:rPr>
          <w:rFonts w:ascii="Verdana" w:hAnsi="Verdana"/>
        </w:rPr>
        <w:lastRenderedPageBreak/>
        <w:t>Sutarties kainos perskaičiavimo formulė pasikeitus PVM tarifui:</w:t>
      </w:r>
    </w:p>
    <w:p w14:paraId="66D9BD98" w14:textId="77777777" w:rsidR="00943F04" w:rsidRPr="00A5083A" w:rsidRDefault="00943F04" w:rsidP="008C473A">
      <w:pPr>
        <w:pStyle w:val="Stilius3"/>
        <w:spacing w:before="0"/>
        <w:ind w:left="1134"/>
        <w:rPr>
          <w:rFonts w:ascii="Verdana" w:hAnsi="Verdana"/>
          <w:sz w:val="24"/>
          <w:szCs w:val="24"/>
        </w:rPr>
      </w:pPr>
      <w:r w:rsidRPr="00A5083A">
        <w:rPr>
          <w:rFonts w:ascii="Verdana" w:hAnsi="Verdana"/>
          <w:position w:val="-56"/>
          <w:sz w:val="24"/>
          <w:szCs w:val="24"/>
        </w:rPr>
        <w:object w:dxaOrig="2940" w:dyaOrig="960" w14:anchorId="0D1D55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30" o:title=""/>
          </v:shape>
          <o:OLEObject Type="Embed" ProgID="Equation.3" ShapeID="_x0000_i1025" DrawAspect="Content" ObjectID="_1805708719" r:id="rId31"/>
        </w:object>
      </w:r>
    </w:p>
    <w:p w14:paraId="4A4B60FC" w14:textId="77777777" w:rsidR="00943F04" w:rsidRPr="00A5083A" w:rsidRDefault="00943F04" w:rsidP="00F9466D">
      <w:pPr>
        <w:pStyle w:val="Stilius3"/>
        <w:spacing w:before="0"/>
        <w:ind w:left="1843"/>
        <w:rPr>
          <w:rFonts w:ascii="Verdana" w:hAnsi="Verdana"/>
          <w:sz w:val="24"/>
          <w:szCs w:val="24"/>
        </w:rPr>
      </w:pPr>
      <w:r w:rsidRPr="00A5083A">
        <w:rPr>
          <w:rFonts w:ascii="Verdana" w:hAnsi="Verdana"/>
          <w:sz w:val="24"/>
          <w:szCs w:val="24"/>
        </w:rPr>
        <w:tab/>
      </w:r>
      <w:r w:rsidRPr="00A5083A">
        <w:rPr>
          <w:rFonts w:ascii="Verdana" w:hAnsi="Verdana"/>
          <w:position w:val="-12"/>
          <w:sz w:val="24"/>
          <w:szCs w:val="24"/>
        </w:rPr>
        <w:object w:dxaOrig="340" w:dyaOrig="360" w14:anchorId="395861EE">
          <v:shape id="_x0000_i1026" type="#_x0000_t75" style="width:14.25pt;height:21.75pt" o:ole="">
            <v:imagedata r:id="rId32" o:title=""/>
          </v:shape>
          <o:OLEObject Type="Embed" ProgID="Equation.3" ShapeID="_x0000_i1026" DrawAspect="Content" ObjectID="_1805708720" r:id="rId33"/>
        </w:object>
      </w:r>
      <w:r w:rsidRPr="00A5083A">
        <w:rPr>
          <w:rFonts w:ascii="Verdana" w:hAnsi="Verdana"/>
          <w:sz w:val="24"/>
          <w:szCs w:val="24"/>
        </w:rPr>
        <w:t xml:space="preserve"> - Perskaičiuota Sutarties kaina (su PVM)</w:t>
      </w:r>
    </w:p>
    <w:p w14:paraId="48D48B8C" w14:textId="77777777" w:rsidR="00943F04" w:rsidRPr="00A5083A" w:rsidRDefault="00943F04" w:rsidP="00F9466D">
      <w:pPr>
        <w:pStyle w:val="Stilius3"/>
        <w:spacing w:before="0"/>
        <w:ind w:left="1560"/>
        <w:rPr>
          <w:rFonts w:ascii="Verdana" w:hAnsi="Verdana"/>
          <w:sz w:val="24"/>
          <w:szCs w:val="24"/>
        </w:rPr>
      </w:pPr>
      <w:r w:rsidRPr="00A5083A">
        <w:rPr>
          <w:rFonts w:ascii="Verdana" w:hAnsi="Verdana"/>
          <w:sz w:val="24"/>
          <w:szCs w:val="24"/>
        </w:rPr>
        <w:tab/>
      </w:r>
      <w:r w:rsidRPr="00A5083A">
        <w:rPr>
          <w:rFonts w:ascii="Verdana" w:hAnsi="Verdana"/>
          <w:position w:val="-12"/>
          <w:sz w:val="24"/>
          <w:szCs w:val="24"/>
        </w:rPr>
        <w:object w:dxaOrig="300" w:dyaOrig="360" w14:anchorId="0EB1BA1C">
          <v:shape id="_x0000_i1027" type="#_x0000_t75" style="width:14.25pt;height:21.75pt" o:ole="">
            <v:imagedata r:id="rId34" o:title=""/>
          </v:shape>
          <o:OLEObject Type="Embed" ProgID="Equation.3" ShapeID="_x0000_i1027" DrawAspect="Content" ObjectID="_1805708721" r:id="rId35"/>
        </w:object>
      </w:r>
      <w:r w:rsidRPr="00A5083A">
        <w:rPr>
          <w:rFonts w:ascii="Verdana" w:hAnsi="Verdana"/>
          <w:sz w:val="24"/>
          <w:szCs w:val="24"/>
        </w:rPr>
        <w:t xml:space="preserve"> - Sutarties kaina (su PVM) iki perskaičiavimo</w:t>
      </w:r>
    </w:p>
    <w:p w14:paraId="1CFA5832" w14:textId="77777777" w:rsidR="00943F04" w:rsidRPr="00A5083A" w:rsidRDefault="00943F04" w:rsidP="00F9466D">
      <w:pPr>
        <w:pStyle w:val="Stilius3"/>
        <w:spacing w:before="0"/>
        <w:ind w:left="2552"/>
        <w:rPr>
          <w:rFonts w:ascii="Verdana" w:hAnsi="Verdana"/>
          <w:sz w:val="24"/>
          <w:szCs w:val="24"/>
        </w:rPr>
      </w:pPr>
      <w:r w:rsidRPr="00A5083A">
        <w:rPr>
          <w:rFonts w:ascii="Verdana" w:hAnsi="Verdana"/>
          <w:sz w:val="24"/>
          <w:szCs w:val="24"/>
        </w:rPr>
        <w:tab/>
        <w:t>A – Atliktų darbų kaina (su PVM) iki perskaičiavimo</w:t>
      </w:r>
    </w:p>
    <w:p w14:paraId="4B1643F0" w14:textId="77777777" w:rsidR="00943F04" w:rsidRPr="00A5083A" w:rsidRDefault="00943F04" w:rsidP="00F9466D">
      <w:pPr>
        <w:pStyle w:val="Stilius3"/>
        <w:spacing w:before="0"/>
        <w:ind w:left="2127"/>
        <w:rPr>
          <w:rFonts w:ascii="Verdana" w:hAnsi="Verdana"/>
          <w:sz w:val="24"/>
          <w:szCs w:val="24"/>
        </w:rPr>
      </w:pPr>
      <w:r w:rsidRPr="00A5083A">
        <w:rPr>
          <w:rFonts w:ascii="Verdana" w:hAnsi="Verdana"/>
          <w:sz w:val="24"/>
          <w:szCs w:val="24"/>
        </w:rPr>
        <w:tab/>
      </w:r>
      <w:r w:rsidRPr="00A5083A">
        <w:rPr>
          <w:rFonts w:ascii="Verdana" w:hAnsi="Verdana"/>
          <w:position w:val="-12"/>
          <w:sz w:val="24"/>
          <w:szCs w:val="24"/>
        </w:rPr>
        <w:object w:dxaOrig="280" w:dyaOrig="360" w14:anchorId="533D850F">
          <v:shape id="_x0000_i1028" type="#_x0000_t75" style="width:14.25pt;height:21.75pt" o:ole="">
            <v:imagedata r:id="rId36" o:title=""/>
          </v:shape>
          <o:OLEObject Type="Embed" ProgID="Equation.3" ShapeID="_x0000_i1028" DrawAspect="Content" ObjectID="_1805708722" r:id="rId37"/>
        </w:object>
      </w:r>
      <w:r w:rsidRPr="00A5083A">
        <w:rPr>
          <w:rFonts w:ascii="Verdana" w:hAnsi="Verdana"/>
          <w:sz w:val="24"/>
          <w:szCs w:val="24"/>
        </w:rPr>
        <w:t xml:space="preserve"> - senas PVM tarifas (procentais)</w:t>
      </w:r>
    </w:p>
    <w:p w14:paraId="30393CDC" w14:textId="77777777" w:rsidR="00943F04" w:rsidRPr="00A5083A" w:rsidRDefault="00943F04" w:rsidP="00F9466D">
      <w:pPr>
        <w:pStyle w:val="Stilius3"/>
        <w:spacing w:before="0"/>
        <w:ind w:left="1985"/>
        <w:rPr>
          <w:rFonts w:ascii="Verdana" w:hAnsi="Verdana"/>
          <w:sz w:val="24"/>
          <w:szCs w:val="24"/>
        </w:rPr>
      </w:pPr>
      <w:r w:rsidRPr="00A5083A">
        <w:rPr>
          <w:rFonts w:ascii="Verdana" w:hAnsi="Verdana"/>
          <w:sz w:val="24"/>
          <w:szCs w:val="24"/>
        </w:rPr>
        <w:tab/>
      </w:r>
      <w:r w:rsidRPr="00A5083A">
        <w:rPr>
          <w:rFonts w:ascii="Verdana" w:hAnsi="Verdana"/>
          <w:position w:val="-12"/>
          <w:sz w:val="24"/>
          <w:szCs w:val="24"/>
        </w:rPr>
        <w:object w:dxaOrig="320" w:dyaOrig="360" w14:anchorId="7A2675D3">
          <v:shape id="_x0000_i1029" type="#_x0000_t75" style="width:14.25pt;height:21.75pt" o:ole="">
            <v:imagedata r:id="rId38" o:title=""/>
          </v:shape>
          <o:OLEObject Type="Embed" ProgID="Equation.3" ShapeID="_x0000_i1029" DrawAspect="Content" ObjectID="_1805708723" r:id="rId39"/>
        </w:object>
      </w:r>
      <w:r w:rsidRPr="00A5083A">
        <w:rPr>
          <w:rFonts w:ascii="Verdana" w:hAnsi="Verdana"/>
          <w:sz w:val="24"/>
          <w:szCs w:val="24"/>
        </w:rPr>
        <w:t xml:space="preserve"> - naujas PVM tarifas (procentais)</w:t>
      </w:r>
    </w:p>
    <w:p w14:paraId="1EE08244" w14:textId="77777777" w:rsidR="00943F04" w:rsidRPr="00A5083A" w:rsidRDefault="00943F04" w:rsidP="008C473A">
      <w:pPr>
        <w:pStyle w:val="Sraopastraipa"/>
        <w:numPr>
          <w:ilvl w:val="1"/>
          <w:numId w:val="123"/>
        </w:numPr>
        <w:tabs>
          <w:tab w:val="left" w:pos="567"/>
          <w:tab w:val="left" w:pos="1134"/>
        </w:tabs>
        <w:spacing w:after="0" w:line="240" w:lineRule="auto"/>
        <w:ind w:left="0" w:firstLine="709"/>
        <w:jc w:val="both"/>
        <w:rPr>
          <w:rFonts w:ascii="Verdana" w:hAnsi="Verdana"/>
          <w:sz w:val="24"/>
          <w:szCs w:val="24"/>
        </w:rPr>
      </w:pPr>
      <w:r w:rsidRPr="00A5083A">
        <w:rPr>
          <w:rFonts w:ascii="Verdana" w:hAnsi="Verdana"/>
          <w:sz w:val="24"/>
          <w:szCs w:val="24"/>
        </w:rPr>
        <w:t>Sutarties kaina gali būti peržiūrima dėl kainų lygio pokyčio bet kurios iš Šalių rašytiniu prašymu. Peržiūros momentas yra Šalies prašymo kitai Šaliai peržiūrėti Sutarties kainą gavimo diena.</w:t>
      </w:r>
    </w:p>
    <w:p w14:paraId="25F222FA" w14:textId="594C5855" w:rsidR="00943F04" w:rsidRPr="00A5083A" w:rsidRDefault="00943F04" w:rsidP="008C473A">
      <w:pPr>
        <w:pStyle w:val="Sraopastraipa"/>
        <w:numPr>
          <w:ilvl w:val="1"/>
          <w:numId w:val="123"/>
        </w:numPr>
        <w:tabs>
          <w:tab w:val="left" w:pos="567"/>
          <w:tab w:val="left" w:pos="1134"/>
        </w:tabs>
        <w:spacing w:after="0" w:line="240" w:lineRule="auto"/>
        <w:ind w:left="0" w:firstLine="709"/>
        <w:jc w:val="both"/>
        <w:rPr>
          <w:rFonts w:ascii="Verdana" w:hAnsi="Verdana"/>
          <w:sz w:val="24"/>
          <w:szCs w:val="24"/>
        </w:rPr>
      </w:pPr>
      <w:r w:rsidRPr="00A5083A">
        <w:rPr>
          <w:rFonts w:ascii="Verdana" w:hAnsi="Verdana"/>
          <w:sz w:val="24"/>
          <w:szCs w:val="24"/>
        </w:rPr>
        <w:t>Gali būti perskaičiuojamos Rangovui mokėtinos sumos tik už Statybos darbus, o už kitus, nei Statybos darbai, Darbus</w:t>
      </w:r>
      <w:r w:rsidR="006A4667" w:rsidRPr="00A5083A">
        <w:rPr>
          <w:rFonts w:ascii="Verdana" w:hAnsi="Verdana"/>
          <w:sz w:val="24"/>
          <w:szCs w:val="24"/>
        </w:rPr>
        <w:t xml:space="preserve"> </w:t>
      </w:r>
      <w:r w:rsidRPr="00A5083A">
        <w:rPr>
          <w:rFonts w:ascii="Verdana" w:hAnsi="Verdana"/>
          <w:sz w:val="24"/>
          <w:szCs w:val="24"/>
        </w:rPr>
        <w:t>sumos negali būti perskaičiuojamos.</w:t>
      </w:r>
    </w:p>
    <w:p w14:paraId="5534941B" w14:textId="60E59336" w:rsidR="00943F04" w:rsidRPr="00A5083A" w:rsidRDefault="00943F04" w:rsidP="008C473A">
      <w:pPr>
        <w:pStyle w:val="Sraopastraipa"/>
        <w:numPr>
          <w:ilvl w:val="1"/>
          <w:numId w:val="123"/>
        </w:numPr>
        <w:tabs>
          <w:tab w:val="left" w:pos="567"/>
          <w:tab w:val="left" w:pos="1134"/>
        </w:tabs>
        <w:spacing w:after="0" w:line="240" w:lineRule="auto"/>
        <w:ind w:left="0" w:firstLine="709"/>
        <w:jc w:val="both"/>
        <w:rPr>
          <w:rFonts w:ascii="Verdana" w:hAnsi="Verdana"/>
          <w:sz w:val="24"/>
          <w:szCs w:val="24"/>
        </w:rPr>
      </w:pPr>
      <w:r w:rsidRPr="00A5083A">
        <w:rPr>
          <w:rFonts w:ascii="Verdana" w:hAnsi="Verdana"/>
          <w:sz w:val="24"/>
          <w:szCs w:val="24"/>
        </w:rPr>
        <w:t>Rangovui mokėtinos sumos už Statybos darbus gali būti perskaičiuojamos, jeigu Lietuvos Respublikos statistikos departamento (www.stat.gov.lt) kas mėnesį skelbiamo statybos sąnaudų elementų kainų indekso, labiausiai atitinkančio objekto rūšį, reikšmė pakinta daugiau kaip 0,05 per bet kurį Darbų vykdymo laikotarpį. Nurodyti indeksai, toliau kiekvienas atskirai vadinami Indeksu.</w:t>
      </w:r>
    </w:p>
    <w:p w14:paraId="5D22ADFE" w14:textId="77777777" w:rsidR="00943F04" w:rsidRPr="00A5083A" w:rsidRDefault="00943F04" w:rsidP="008C473A">
      <w:pPr>
        <w:pStyle w:val="Sraopastraipa"/>
        <w:numPr>
          <w:ilvl w:val="1"/>
          <w:numId w:val="123"/>
        </w:numPr>
        <w:tabs>
          <w:tab w:val="left" w:pos="567"/>
          <w:tab w:val="left" w:pos="1134"/>
        </w:tabs>
        <w:spacing w:after="0" w:line="240" w:lineRule="auto"/>
        <w:ind w:left="0" w:firstLine="709"/>
        <w:jc w:val="both"/>
        <w:rPr>
          <w:rFonts w:ascii="Verdana" w:hAnsi="Verdana"/>
          <w:sz w:val="24"/>
          <w:szCs w:val="24"/>
        </w:rPr>
      </w:pPr>
      <w:r w:rsidRPr="00A5083A">
        <w:rPr>
          <w:rFonts w:ascii="Verdana" w:hAnsi="Verdana"/>
          <w:sz w:val="24"/>
          <w:szCs w:val="24"/>
        </w:rPr>
        <w:t>Sutarties kaina perskaičiuojama dėl Indekso pokyčio, pagal Sutartį neišpirktų Statybos darbų vertę padauginant iš Indekso pokyčio koeficiento, kuris apskaičiuojamas pagal toliau nurodytą formulę:</w:t>
      </w:r>
    </w:p>
    <w:p w14:paraId="1679CF7A" w14:textId="77777777" w:rsidR="00943F04" w:rsidRPr="00A5083A" w:rsidRDefault="00943F04" w:rsidP="00F9466D">
      <w:pPr>
        <w:ind w:firstLine="720"/>
        <w:jc w:val="both"/>
        <w:rPr>
          <w:rFonts w:ascii="Verdana" w:hAnsi="Verdana"/>
          <w:b/>
        </w:rPr>
      </w:pPr>
      <w:r w:rsidRPr="00A5083A">
        <w:rPr>
          <w:rFonts w:ascii="Verdana" w:hAnsi="Verdana"/>
          <w:b/>
        </w:rPr>
        <w:t>K = IPb / IPr</w:t>
      </w:r>
    </w:p>
    <w:p w14:paraId="5A194BDE" w14:textId="624D72C1" w:rsidR="00943F04" w:rsidRPr="00A5083A" w:rsidRDefault="00943F04" w:rsidP="00F9466D">
      <w:pPr>
        <w:ind w:firstLine="720"/>
        <w:jc w:val="both"/>
        <w:rPr>
          <w:rFonts w:ascii="Verdana" w:hAnsi="Verdana"/>
        </w:rPr>
      </w:pPr>
      <w:r w:rsidRPr="00A5083A">
        <w:rPr>
          <w:rFonts w:ascii="Verdana" w:hAnsi="Verdana"/>
        </w:rPr>
        <w:t>Kur:</w:t>
      </w:r>
    </w:p>
    <w:p w14:paraId="1780679B" w14:textId="77777777" w:rsidR="00943F04" w:rsidRPr="00A5083A" w:rsidRDefault="00943F04" w:rsidP="00F9466D">
      <w:pPr>
        <w:ind w:firstLine="720"/>
        <w:jc w:val="both"/>
        <w:rPr>
          <w:rFonts w:ascii="Verdana" w:hAnsi="Verdana"/>
        </w:rPr>
      </w:pPr>
      <w:r w:rsidRPr="00A5083A">
        <w:rPr>
          <w:rFonts w:ascii="Verdana" w:hAnsi="Verdana"/>
        </w:rPr>
        <w:t>K – Indekso pokyčio koeficientas;</w:t>
      </w:r>
    </w:p>
    <w:p w14:paraId="341364A0" w14:textId="77777777" w:rsidR="00943F04" w:rsidRPr="00A5083A" w:rsidRDefault="00943F04" w:rsidP="00F9466D">
      <w:pPr>
        <w:ind w:firstLine="720"/>
        <w:jc w:val="both"/>
        <w:rPr>
          <w:rFonts w:ascii="Verdana" w:hAnsi="Verdana"/>
        </w:rPr>
      </w:pPr>
      <w:r w:rsidRPr="00A5083A">
        <w:rPr>
          <w:rFonts w:ascii="Verdana" w:hAnsi="Verdana"/>
        </w:rPr>
        <w:t>IPr – Indekso reikšmė laikotarpio pradžioje;</w:t>
      </w:r>
    </w:p>
    <w:p w14:paraId="67081441" w14:textId="77777777" w:rsidR="00943F04" w:rsidRPr="00A5083A" w:rsidRDefault="00943F04" w:rsidP="00F9466D">
      <w:pPr>
        <w:ind w:firstLine="720"/>
        <w:jc w:val="both"/>
        <w:rPr>
          <w:rFonts w:ascii="Verdana" w:hAnsi="Verdana"/>
        </w:rPr>
      </w:pPr>
      <w:r w:rsidRPr="00A5083A">
        <w:rPr>
          <w:rFonts w:ascii="Verdana" w:hAnsi="Verdana"/>
        </w:rPr>
        <w:t>IPb – Indekso reikšmė laikotarpio pabaigoje;</w:t>
      </w:r>
    </w:p>
    <w:p w14:paraId="3BFE026A" w14:textId="77777777" w:rsidR="00943F04" w:rsidRPr="00A5083A" w:rsidRDefault="00943F04" w:rsidP="00F9466D">
      <w:pPr>
        <w:tabs>
          <w:tab w:val="left" w:pos="1134"/>
        </w:tabs>
        <w:ind w:firstLine="720"/>
        <w:jc w:val="both"/>
        <w:rPr>
          <w:rFonts w:ascii="Verdana" w:hAnsi="Verdana"/>
        </w:rPr>
      </w:pPr>
      <w:r w:rsidRPr="00A5083A">
        <w:rPr>
          <w:rFonts w:ascii="Verdana" w:hAnsi="Verdana"/>
        </w:rPr>
        <w:t>Laikotarpis yra bet koks laikotarpis, kurio pradžia yra ne ankstesnė, negu pasiūlymų pateikimo Pirkime termino pabaigos diena, pabaiga ne vėlesnė, negu paskutiniojo Atliktų darbų akto pagal Sutartį sudarymo diena.</w:t>
      </w:r>
    </w:p>
    <w:p w14:paraId="1AAF7F91" w14:textId="77777777" w:rsidR="00943F04" w:rsidRPr="00A5083A" w:rsidRDefault="00943F04" w:rsidP="00F9466D">
      <w:pPr>
        <w:pStyle w:val="Sraopastraipa"/>
        <w:numPr>
          <w:ilvl w:val="1"/>
          <w:numId w:val="123"/>
        </w:numPr>
        <w:tabs>
          <w:tab w:val="left" w:pos="567"/>
          <w:tab w:val="left" w:pos="1134"/>
        </w:tabs>
        <w:spacing w:after="0" w:line="240" w:lineRule="auto"/>
        <w:ind w:left="0" w:firstLine="720"/>
        <w:jc w:val="both"/>
        <w:rPr>
          <w:rFonts w:ascii="Verdana" w:hAnsi="Verdana"/>
          <w:sz w:val="24"/>
          <w:szCs w:val="24"/>
        </w:rPr>
      </w:pPr>
      <w:r w:rsidRPr="00A5083A">
        <w:rPr>
          <w:rFonts w:ascii="Verdana" w:hAnsi="Verdana"/>
          <w:sz w:val="24"/>
          <w:szCs w:val="24"/>
        </w:rPr>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59BD9618" w14:textId="77777777" w:rsidR="00943F04" w:rsidRPr="00A5083A" w:rsidRDefault="00943F04" w:rsidP="008C473A">
      <w:pPr>
        <w:pStyle w:val="Sraopastraipa"/>
        <w:numPr>
          <w:ilvl w:val="1"/>
          <w:numId w:val="123"/>
        </w:numPr>
        <w:tabs>
          <w:tab w:val="left" w:pos="567"/>
          <w:tab w:val="left" w:pos="1134"/>
        </w:tabs>
        <w:spacing w:after="0" w:line="240" w:lineRule="auto"/>
        <w:ind w:left="0" w:firstLine="709"/>
        <w:jc w:val="both"/>
        <w:rPr>
          <w:rFonts w:ascii="Verdana" w:hAnsi="Verdana"/>
          <w:sz w:val="24"/>
          <w:szCs w:val="24"/>
        </w:rPr>
      </w:pPr>
      <w:r w:rsidRPr="00A5083A">
        <w:rPr>
          <w:rFonts w:ascii="Verdana" w:hAnsi="Verdana"/>
          <w:sz w:val="24"/>
          <w:szCs w:val="24"/>
        </w:rPr>
        <w:t xml:space="preserve">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w:t>
      </w:r>
      <w:r w:rsidRPr="00A5083A">
        <w:rPr>
          <w:rFonts w:ascii="Verdana" w:hAnsi="Verdana"/>
          <w:sz w:val="24"/>
          <w:szCs w:val="24"/>
        </w:rPr>
        <w:lastRenderedPageBreak/>
        <w:t>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59340E4E" w14:textId="77777777" w:rsidR="00943F04" w:rsidRPr="00A5083A" w:rsidRDefault="00943F04" w:rsidP="008C473A">
      <w:pPr>
        <w:pStyle w:val="Sraopastraipa"/>
        <w:numPr>
          <w:ilvl w:val="1"/>
          <w:numId w:val="123"/>
        </w:numPr>
        <w:tabs>
          <w:tab w:val="left" w:pos="567"/>
          <w:tab w:val="left" w:pos="1134"/>
        </w:tabs>
        <w:spacing w:after="0" w:line="240" w:lineRule="auto"/>
        <w:ind w:left="0" w:firstLine="709"/>
        <w:jc w:val="both"/>
        <w:rPr>
          <w:rFonts w:ascii="Verdana" w:hAnsi="Verdana"/>
          <w:sz w:val="24"/>
          <w:szCs w:val="24"/>
        </w:rPr>
      </w:pPr>
      <w:r w:rsidRPr="00A5083A">
        <w:rPr>
          <w:rFonts w:ascii="Verdana" w:hAnsi="Verdana"/>
          <w:sz w:val="24"/>
          <w:szCs w:val="24"/>
        </w:rPr>
        <w:t>Vėlesnis kainų arba įkainių perskaičiavimas negali apimti laikotarpio, už kurį jau buvo atliktas perskaičiavimas.</w:t>
      </w:r>
    </w:p>
    <w:p w14:paraId="3D159C47" w14:textId="77777777" w:rsidR="00943F04" w:rsidRPr="00A5083A" w:rsidRDefault="00943F04" w:rsidP="008C473A">
      <w:pPr>
        <w:pStyle w:val="Sraopastraipa"/>
        <w:numPr>
          <w:ilvl w:val="1"/>
          <w:numId w:val="123"/>
        </w:numPr>
        <w:tabs>
          <w:tab w:val="left" w:pos="567"/>
          <w:tab w:val="left" w:pos="1134"/>
          <w:tab w:val="left" w:pos="1418"/>
        </w:tabs>
        <w:spacing w:after="0" w:line="240" w:lineRule="auto"/>
        <w:ind w:left="0" w:firstLine="709"/>
        <w:jc w:val="both"/>
        <w:rPr>
          <w:rFonts w:ascii="Verdana" w:hAnsi="Verdana"/>
          <w:sz w:val="24"/>
          <w:szCs w:val="24"/>
        </w:rPr>
      </w:pPr>
      <w:r w:rsidRPr="00A5083A">
        <w:rPr>
          <w:rFonts w:ascii="Verdana" w:hAnsi="Verdana"/>
          <w:sz w:val="24"/>
          <w:szCs w:val="24"/>
        </w:rPr>
        <w:t>.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011936C0" w14:textId="77777777" w:rsidR="00943F04" w:rsidRPr="00A5083A" w:rsidRDefault="00943F04" w:rsidP="008C473A">
      <w:pPr>
        <w:pStyle w:val="Sraopastraipa"/>
        <w:numPr>
          <w:ilvl w:val="1"/>
          <w:numId w:val="123"/>
        </w:numPr>
        <w:tabs>
          <w:tab w:val="left" w:pos="567"/>
          <w:tab w:val="left" w:pos="1134"/>
          <w:tab w:val="left" w:pos="1418"/>
        </w:tabs>
        <w:spacing w:after="0" w:line="240" w:lineRule="auto"/>
        <w:ind w:left="0" w:firstLine="709"/>
        <w:jc w:val="both"/>
        <w:rPr>
          <w:rFonts w:ascii="Verdana" w:hAnsi="Verdana"/>
          <w:sz w:val="24"/>
          <w:szCs w:val="24"/>
        </w:rPr>
      </w:pPr>
      <w:r w:rsidRPr="00A5083A">
        <w:rPr>
          <w:rFonts w:ascii="Verdana" w:hAnsi="Verdana"/>
          <w:sz w:val="24"/>
          <w:szCs w:val="24"/>
        </w:rPr>
        <w:t>. Susitarimai dėl peržiūros ir kiekio (apimties) turi būti įforminti raštu, pagrįsti dokumentais, Šalių suderinti ir laikomi sudėtine Sutarties dalimi.</w:t>
      </w:r>
    </w:p>
    <w:p w14:paraId="3F5606E4" w14:textId="77777777" w:rsidR="00943F04" w:rsidRPr="00A5083A" w:rsidRDefault="00943F04" w:rsidP="008C473A">
      <w:pPr>
        <w:pStyle w:val="Sraopastraipa"/>
        <w:numPr>
          <w:ilvl w:val="1"/>
          <w:numId w:val="123"/>
        </w:numPr>
        <w:tabs>
          <w:tab w:val="left" w:pos="567"/>
          <w:tab w:val="left" w:pos="1134"/>
          <w:tab w:val="left" w:pos="1418"/>
        </w:tabs>
        <w:spacing w:after="0" w:line="240" w:lineRule="auto"/>
        <w:ind w:left="0" w:firstLine="709"/>
        <w:jc w:val="both"/>
        <w:rPr>
          <w:rFonts w:ascii="Verdana" w:hAnsi="Verdana"/>
          <w:sz w:val="24"/>
          <w:szCs w:val="24"/>
        </w:rPr>
      </w:pPr>
      <w:r w:rsidRPr="00A5083A">
        <w:rPr>
          <w:rFonts w:ascii="Verdana" w:hAnsi="Verdana"/>
          <w:sz w:val="24"/>
          <w:szCs w:val="24"/>
        </w:rPr>
        <w:t>. Jeigu Sutarties kaina buvo pakeista pagal 10.2 ir 10.6 papunkčius, atitinkamai pakeičiama ir Pradinės sutarties vertė ir, taikant Pakeitimų nuostatas pagal Viešųjų pirkimų įstatymo 89 straipsnį, atsižvelgiama į pakeistą Pradinės sutarties vertę.</w:t>
      </w:r>
    </w:p>
    <w:p w14:paraId="625339EF" w14:textId="77777777" w:rsidR="00943F04" w:rsidRPr="00A5083A" w:rsidRDefault="00943F04" w:rsidP="00F9466D">
      <w:pPr>
        <w:pStyle w:val="Sraopastraipa"/>
        <w:numPr>
          <w:ilvl w:val="0"/>
          <w:numId w:val="118"/>
        </w:numPr>
        <w:tabs>
          <w:tab w:val="left" w:pos="1134"/>
          <w:tab w:val="left" w:pos="1521"/>
        </w:tabs>
        <w:spacing w:after="0" w:line="240" w:lineRule="auto"/>
        <w:ind w:left="0" w:firstLine="720"/>
        <w:jc w:val="both"/>
        <w:rPr>
          <w:rFonts w:ascii="Verdana" w:eastAsia="Arial Unicode MS" w:hAnsi="Verdana"/>
          <w:color w:val="000000"/>
          <w:sz w:val="24"/>
          <w:szCs w:val="24"/>
        </w:rPr>
      </w:pPr>
      <w:r w:rsidRPr="00A5083A">
        <w:rPr>
          <w:rFonts w:ascii="Verdana" w:eastAsia="Arial Unicode MS" w:hAnsi="Verdana"/>
          <w:color w:val="000000"/>
          <w:sz w:val="24"/>
          <w:szCs w:val="24"/>
        </w:rPr>
        <w:t>Susitarimai dėl peržiūros turi būti įforminti raštu, pagrįsti dokumentais, Šalių suderinti ir laikomi sudėtine Sutarties dalimi.</w:t>
      </w:r>
    </w:p>
    <w:p w14:paraId="2DE27AB7" w14:textId="503844C8" w:rsidR="00943F04" w:rsidRPr="00A5083A" w:rsidRDefault="00943F04" w:rsidP="00F9466D">
      <w:pPr>
        <w:tabs>
          <w:tab w:val="left" w:pos="1134"/>
          <w:tab w:val="left" w:pos="1521"/>
        </w:tabs>
        <w:ind w:firstLine="720"/>
        <w:contextualSpacing/>
        <w:jc w:val="both"/>
        <w:rPr>
          <w:rFonts w:ascii="Verdana" w:hAnsi="Verdana"/>
          <w:color w:val="000000"/>
        </w:rPr>
      </w:pPr>
      <w:r w:rsidRPr="00A5083A">
        <w:rPr>
          <w:rFonts w:ascii="Verdana" w:hAnsi="Verdana"/>
          <w:color w:val="000000"/>
        </w:rPr>
        <w:t>12.Sutarties vykdymo metu, atsiradus poreikiui įsigyti darbų, kurie nėra įtraukti į pirkimo dokumentus ir Sutartį, nes jų iš anksto negalima numatyti, tačiau jie yra būtini, norint tinkamai įvykdyti Sutartį, Užsakovas galės jų įsigyti ne daugiau nei už 10 proc. pradinės sutarties vertės.</w:t>
      </w:r>
    </w:p>
    <w:p w14:paraId="648A7FBE" w14:textId="77777777" w:rsidR="00943F04" w:rsidRPr="00A5083A" w:rsidRDefault="00943F04" w:rsidP="00F9466D">
      <w:pPr>
        <w:tabs>
          <w:tab w:val="left" w:pos="1134"/>
          <w:tab w:val="left" w:pos="1521"/>
        </w:tabs>
        <w:ind w:firstLine="720"/>
        <w:contextualSpacing/>
        <w:jc w:val="both"/>
        <w:rPr>
          <w:rFonts w:ascii="Verdana" w:hAnsi="Verdana"/>
          <w:color w:val="000000"/>
        </w:rPr>
      </w:pPr>
      <w:r w:rsidRPr="00A5083A">
        <w:rPr>
          <w:rFonts w:ascii="Verdana" w:hAnsi="Verdana"/>
          <w:color w:val="000000"/>
        </w:rPr>
        <w:t xml:space="preserve">13.Papildomiems Darbams įsigyti taikoma kintamo įkainio kainodara. </w:t>
      </w:r>
    </w:p>
    <w:p w14:paraId="30537DE2" w14:textId="77777777" w:rsidR="00943F04" w:rsidRPr="00A5083A" w:rsidRDefault="00943F04" w:rsidP="00F9466D">
      <w:pPr>
        <w:tabs>
          <w:tab w:val="left" w:pos="1134"/>
          <w:tab w:val="left" w:pos="1521"/>
        </w:tabs>
        <w:ind w:firstLine="720"/>
        <w:contextualSpacing/>
        <w:jc w:val="both"/>
        <w:rPr>
          <w:rFonts w:ascii="Verdana" w:hAnsi="Verdana"/>
          <w:color w:val="000000"/>
        </w:rPr>
      </w:pPr>
      <w:r w:rsidRPr="00A5083A">
        <w:rPr>
          <w:rFonts w:ascii="Verdana" w:hAnsi="Verdana"/>
          <w:color w:val="000000"/>
        </w:rPr>
        <w:t xml:space="preserve">14.Papildomų darbų įkainiui apskaičiuoti vadovaujamasi Rekomendacijomis dėl statinių statybos skaičiuojamųjų kainų </w:t>
      </w:r>
      <w:r w:rsidRPr="00A5083A">
        <w:rPr>
          <w:rFonts w:ascii="Verdana" w:hAnsi="Verdana"/>
        </w:rPr>
        <w:t>nustatymo</w:t>
      </w:r>
      <w:r w:rsidRPr="00A5083A">
        <w:rPr>
          <w:rFonts w:ascii="Verdana" w:hAnsi="Verdana"/>
          <w:vertAlign w:val="superscript"/>
        </w:rPr>
        <w:footnoteReference w:id="6"/>
      </w:r>
      <w:r w:rsidRPr="00A5083A">
        <w:rPr>
          <w:rFonts w:ascii="Verdana" w:hAnsi="Verdana"/>
        </w:rPr>
        <w:t xml:space="preserve"> </w:t>
      </w:r>
      <w:r w:rsidRPr="00A5083A">
        <w:rPr>
          <w:rFonts w:ascii="Verdana" w:hAnsi="Verdana"/>
          <w:color w:val="000000"/>
        </w:rPr>
        <w:t>(toliau – Rekomendacijos). Įkainis skaičiuojamas iš Užsakymo pateikimo metu aktualioje (naujausioje) Rekomendacijų redakcijoje nurodytų įkainių atimant nuolaidą, kuri nurodyta Rangovo pasiūlyme, t. y. __ proc.</w:t>
      </w:r>
    </w:p>
    <w:p w14:paraId="0E11031F" w14:textId="77777777" w:rsidR="00943F04" w:rsidRPr="00A5083A" w:rsidRDefault="00943F04" w:rsidP="008C473A">
      <w:pPr>
        <w:tabs>
          <w:tab w:val="left" w:pos="0"/>
          <w:tab w:val="left" w:pos="1260"/>
          <w:tab w:val="left" w:pos="1440"/>
          <w:tab w:val="left" w:pos="1670"/>
        </w:tabs>
        <w:jc w:val="both"/>
        <w:rPr>
          <w:rFonts w:ascii="Verdana" w:hAnsi="Verdana"/>
        </w:rPr>
      </w:pPr>
    </w:p>
    <w:p w14:paraId="3DB182B2" w14:textId="77777777" w:rsidR="00943F04" w:rsidRPr="00A5083A" w:rsidRDefault="00943F04" w:rsidP="008C473A">
      <w:pPr>
        <w:numPr>
          <w:ilvl w:val="0"/>
          <w:numId w:val="119"/>
        </w:numPr>
        <w:contextualSpacing/>
        <w:jc w:val="center"/>
        <w:rPr>
          <w:rFonts w:ascii="Verdana" w:hAnsi="Verdana"/>
          <w:b/>
        </w:rPr>
      </w:pPr>
      <w:r w:rsidRPr="00A5083A">
        <w:rPr>
          <w:rFonts w:ascii="Verdana" w:hAnsi="Verdana"/>
          <w:b/>
        </w:rPr>
        <w:t>DARBŲ ATLIKIMO TERMINAI</w:t>
      </w:r>
    </w:p>
    <w:p w14:paraId="5DEFB69C" w14:textId="77777777" w:rsidR="00943F04" w:rsidRPr="00A5083A" w:rsidRDefault="00943F04" w:rsidP="008C473A">
      <w:pPr>
        <w:tabs>
          <w:tab w:val="left" w:pos="0"/>
          <w:tab w:val="left" w:pos="1260"/>
          <w:tab w:val="left" w:pos="1440"/>
          <w:tab w:val="left" w:pos="1521"/>
        </w:tabs>
        <w:jc w:val="both"/>
        <w:rPr>
          <w:rFonts w:ascii="Verdana" w:hAnsi="Verdana"/>
        </w:rPr>
      </w:pPr>
      <w:bookmarkStart w:id="82" w:name="_Hlk153972503"/>
    </w:p>
    <w:p w14:paraId="503D779B" w14:textId="77777777" w:rsidR="00943F04" w:rsidRPr="00A5083A" w:rsidRDefault="00943F04" w:rsidP="008C473A">
      <w:pPr>
        <w:pStyle w:val="Sraopastraipa"/>
        <w:numPr>
          <w:ilvl w:val="0"/>
          <w:numId w:val="120"/>
        </w:numPr>
        <w:tabs>
          <w:tab w:val="left" w:pos="0"/>
          <w:tab w:val="left" w:pos="1260"/>
          <w:tab w:val="left" w:pos="1440"/>
          <w:tab w:val="left" w:pos="1521"/>
        </w:tabs>
        <w:spacing w:after="0" w:line="240" w:lineRule="auto"/>
        <w:ind w:left="0" w:firstLine="720"/>
        <w:jc w:val="both"/>
        <w:rPr>
          <w:rFonts w:ascii="Verdana" w:eastAsia="Arial Unicode MS" w:hAnsi="Verdana"/>
          <w:color w:val="00000A"/>
          <w:sz w:val="24"/>
          <w:szCs w:val="24"/>
        </w:rPr>
      </w:pPr>
      <w:r w:rsidRPr="00A5083A">
        <w:rPr>
          <w:rFonts w:ascii="Verdana" w:eastAsia="Arial Unicode MS" w:hAnsi="Verdana"/>
          <w:color w:val="00000A"/>
          <w:sz w:val="24"/>
          <w:szCs w:val="24"/>
        </w:rPr>
        <w:t>Sutartis įsigalioja, kai Rangovas pateikia Užsakovui Sutarties įvykdymo užtikrinimą, ir galioja, kol Užsakovas nuperka Darbų už pradinės Sutarties vertę, bet ne ilgiau kaip 37 (trisdešimt septynis) mėn. arba kol Šalys sutaria ją nutraukti, arba kol Sutarties galiojimas pasibaigia (visiškai įvykdomi įsipareigojimai), nutraukiama įstatymu ar Sutartyje nustatytais atvejais</w:t>
      </w:r>
      <w:r w:rsidRPr="00A5083A">
        <w:rPr>
          <w:rFonts w:ascii="Verdana" w:eastAsia="Arial Unicode MS" w:hAnsi="Verdana"/>
          <w:color w:val="000000"/>
          <w:sz w:val="24"/>
          <w:szCs w:val="24"/>
        </w:rPr>
        <w:t>.</w:t>
      </w:r>
    </w:p>
    <w:bookmarkEnd w:id="82"/>
    <w:p w14:paraId="61225597" w14:textId="77777777" w:rsidR="00943F04" w:rsidRPr="00A5083A" w:rsidRDefault="00943F04" w:rsidP="008C473A">
      <w:pPr>
        <w:pStyle w:val="Sraopastraipa"/>
        <w:numPr>
          <w:ilvl w:val="0"/>
          <w:numId w:val="120"/>
        </w:numPr>
        <w:tabs>
          <w:tab w:val="left" w:pos="0"/>
          <w:tab w:val="left" w:pos="1260"/>
          <w:tab w:val="left" w:pos="1440"/>
          <w:tab w:val="left" w:pos="1521"/>
        </w:tabs>
        <w:spacing w:after="0" w:line="240" w:lineRule="auto"/>
        <w:ind w:left="0" w:firstLine="720"/>
        <w:jc w:val="both"/>
        <w:rPr>
          <w:rFonts w:ascii="Verdana" w:eastAsia="Arial Unicode MS" w:hAnsi="Verdana"/>
          <w:color w:val="00000A"/>
          <w:sz w:val="24"/>
          <w:szCs w:val="24"/>
        </w:rPr>
      </w:pPr>
      <w:r w:rsidRPr="00A5083A">
        <w:rPr>
          <w:rFonts w:ascii="Verdana" w:eastAsia="Arial Unicode MS" w:hAnsi="Verdana"/>
          <w:color w:val="00000A"/>
          <w:sz w:val="24"/>
          <w:szCs w:val="24"/>
        </w:rPr>
        <w:t>Sutarties terminą sudaro Darbų atlikimo terminas 36 mėn. bei apmokėjimo terminas už atliktus Darbus - 30 kalendorinių dienų.</w:t>
      </w:r>
    </w:p>
    <w:p w14:paraId="7D3A6B5A" w14:textId="2FB97A3D" w:rsidR="00943F04" w:rsidRPr="00A5083A" w:rsidRDefault="0028519A" w:rsidP="00F9466D">
      <w:pPr>
        <w:numPr>
          <w:ilvl w:val="0"/>
          <w:numId w:val="120"/>
        </w:numPr>
        <w:tabs>
          <w:tab w:val="left" w:pos="0"/>
          <w:tab w:val="left" w:pos="1260"/>
          <w:tab w:val="left" w:pos="1440"/>
          <w:tab w:val="left" w:pos="1521"/>
        </w:tabs>
        <w:ind w:left="0" w:firstLine="720"/>
        <w:jc w:val="both"/>
        <w:rPr>
          <w:rFonts w:ascii="Verdana" w:hAnsi="Verdana"/>
        </w:rPr>
      </w:pPr>
      <w:bookmarkStart w:id="83" w:name="_Hlk194996191"/>
      <w:r>
        <w:rPr>
          <w:rFonts w:ascii="Verdana" w:hAnsi="Verdana"/>
        </w:rPr>
        <w:t>Konkrečius hidrotechninių statinių eksploatavimo, priežiūros ir remonto darbus tinkamai bendrajai hidrotechninių statinių būklei užtikrinti Rangovas įsipareigoja atlikti per 1 (vieną) mėn. nuo Užsakovo paraiškos datos</w:t>
      </w:r>
      <w:r w:rsidR="00943F04" w:rsidRPr="00A5083A">
        <w:rPr>
          <w:rFonts w:ascii="Verdana" w:hAnsi="Verdana"/>
        </w:rPr>
        <w:t>.</w:t>
      </w:r>
    </w:p>
    <w:p w14:paraId="4535524F" w14:textId="77777777" w:rsidR="00943F04" w:rsidRPr="00A5083A" w:rsidRDefault="00943F04" w:rsidP="008C473A">
      <w:pPr>
        <w:numPr>
          <w:ilvl w:val="0"/>
          <w:numId w:val="120"/>
        </w:numPr>
        <w:tabs>
          <w:tab w:val="left" w:pos="0"/>
          <w:tab w:val="left" w:pos="1260"/>
          <w:tab w:val="left" w:pos="1440"/>
          <w:tab w:val="left" w:pos="1521"/>
        </w:tabs>
        <w:ind w:left="0" w:firstLine="720"/>
        <w:jc w:val="both"/>
        <w:rPr>
          <w:rFonts w:ascii="Verdana" w:hAnsi="Verdana"/>
        </w:rPr>
      </w:pPr>
      <w:r w:rsidRPr="00A5083A">
        <w:rPr>
          <w:rFonts w:ascii="Verdana" w:hAnsi="Verdana"/>
        </w:rPr>
        <w:t xml:space="preserve">Darbai atliekami pagal atskirus Užsakovo užsakymus. Užsakovas, pateikdamas užsakymą, patikslins (detalizuos) konkrečias Darbų apimtis ir </w:t>
      </w:r>
      <w:r w:rsidRPr="00A5083A">
        <w:rPr>
          <w:rFonts w:ascii="Verdana" w:hAnsi="Verdana"/>
        </w:rPr>
        <w:lastRenderedPageBreak/>
        <w:t>terminus.</w:t>
      </w:r>
      <w:r w:rsidRPr="00A5083A">
        <w:rPr>
          <w:rFonts w:ascii="Verdana" w:hAnsi="Verdana" w:cs="Arial Unicode MS"/>
          <w:bCs/>
          <w:caps/>
          <w:color w:val="000000"/>
        </w:rPr>
        <w:t xml:space="preserve"> </w:t>
      </w:r>
      <w:r w:rsidRPr="00A5083A">
        <w:rPr>
          <w:rFonts w:ascii="Verdana" w:hAnsi="Verdana"/>
        </w:rPr>
        <w:t>Užsakovas neįsipareigoja užsakyti (ar pirkti) visų techninėje specifikacijoje numatytų Darbų pozicijų ir/ar kiekio. Darbai bus užsakomi ir perkami pagal poreikį neviršijant pradinės Sutarties vertės.</w:t>
      </w:r>
    </w:p>
    <w:bookmarkEnd w:id="83"/>
    <w:p w14:paraId="29A368DB" w14:textId="77777777" w:rsidR="00943F04" w:rsidRPr="00A5083A" w:rsidRDefault="00943F04" w:rsidP="008C473A">
      <w:pPr>
        <w:tabs>
          <w:tab w:val="left" w:pos="0"/>
          <w:tab w:val="left" w:pos="1260"/>
          <w:tab w:val="left" w:pos="1440"/>
          <w:tab w:val="left" w:pos="1521"/>
          <w:tab w:val="left" w:pos="1670"/>
        </w:tabs>
        <w:ind w:left="720"/>
        <w:jc w:val="both"/>
        <w:rPr>
          <w:rFonts w:ascii="Verdana" w:hAnsi="Verdana"/>
        </w:rPr>
      </w:pPr>
    </w:p>
    <w:p w14:paraId="7CFA7052" w14:textId="16963792" w:rsidR="00943F04" w:rsidRPr="00A5083A" w:rsidRDefault="00943F04" w:rsidP="008C473A">
      <w:pPr>
        <w:numPr>
          <w:ilvl w:val="0"/>
          <w:numId w:val="119"/>
        </w:numPr>
        <w:contextualSpacing/>
        <w:jc w:val="center"/>
        <w:rPr>
          <w:rFonts w:ascii="Verdana" w:hAnsi="Verdana"/>
          <w:b/>
        </w:rPr>
      </w:pPr>
      <w:r w:rsidRPr="00A5083A">
        <w:rPr>
          <w:rFonts w:ascii="Verdana" w:hAnsi="Verdana"/>
          <w:b/>
        </w:rPr>
        <w:t>ATSISKAITYMAI IR MOKĖJIMAI</w:t>
      </w:r>
    </w:p>
    <w:p w14:paraId="2EB40708" w14:textId="77777777" w:rsidR="00943F04" w:rsidRPr="00A5083A" w:rsidRDefault="00943F04" w:rsidP="008C473A">
      <w:pPr>
        <w:contextualSpacing/>
        <w:rPr>
          <w:rFonts w:ascii="Verdana" w:hAnsi="Verdana"/>
          <w:b/>
        </w:rPr>
      </w:pPr>
    </w:p>
    <w:p w14:paraId="4B7E8084" w14:textId="77777777" w:rsidR="00943F04" w:rsidRPr="00A5083A" w:rsidRDefault="00943F04" w:rsidP="008C473A">
      <w:pPr>
        <w:numPr>
          <w:ilvl w:val="0"/>
          <w:numId w:val="120"/>
        </w:numPr>
        <w:tabs>
          <w:tab w:val="left" w:pos="0"/>
          <w:tab w:val="left" w:pos="1260"/>
          <w:tab w:val="left" w:pos="1440"/>
          <w:tab w:val="left" w:pos="1521"/>
        </w:tabs>
        <w:ind w:left="0" w:firstLine="720"/>
        <w:jc w:val="both"/>
        <w:rPr>
          <w:rFonts w:ascii="Verdana" w:hAnsi="Verdana"/>
        </w:rPr>
      </w:pPr>
      <w:r w:rsidRPr="00A5083A">
        <w:rPr>
          <w:rFonts w:ascii="Verdana" w:hAnsi="Verdana"/>
        </w:rPr>
        <w:t>Atsiskaitymai vyksta per Užsakovo ir Rangovo sąskaitas bankuose eurais.</w:t>
      </w:r>
    </w:p>
    <w:p w14:paraId="4F153426" w14:textId="77777777" w:rsidR="00943F04" w:rsidRPr="00A5083A" w:rsidRDefault="00943F04" w:rsidP="008C473A">
      <w:pPr>
        <w:numPr>
          <w:ilvl w:val="0"/>
          <w:numId w:val="120"/>
        </w:numPr>
        <w:tabs>
          <w:tab w:val="left" w:pos="0"/>
          <w:tab w:val="left" w:pos="1260"/>
          <w:tab w:val="left" w:pos="1440"/>
          <w:tab w:val="left" w:pos="1521"/>
        </w:tabs>
        <w:ind w:left="0" w:firstLine="720"/>
        <w:jc w:val="both"/>
        <w:rPr>
          <w:rFonts w:ascii="Verdana" w:hAnsi="Verdana"/>
        </w:rPr>
      </w:pPr>
      <w:r w:rsidRPr="00A5083A">
        <w:rPr>
          <w:rFonts w:ascii="Verdana" w:hAnsi="Verdana"/>
        </w:rPr>
        <w:t>Atsiskaitymo už atliktus Darbus pagrindas yra PVM sąskaita faktūra, atliktų Darbų aktas (F-2) bei pažyma apie atliktų Darbų vertę (forma F3).</w:t>
      </w:r>
    </w:p>
    <w:p w14:paraId="7B7E7ABB" w14:textId="1BDE8A92" w:rsidR="00943F04" w:rsidRPr="00A5083A" w:rsidRDefault="00943F04" w:rsidP="008C473A">
      <w:pPr>
        <w:numPr>
          <w:ilvl w:val="0"/>
          <w:numId w:val="120"/>
        </w:numPr>
        <w:tabs>
          <w:tab w:val="left" w:pos="0"/>
          <w:tab w:val="left" w:pos="1260"/>
          <w:tab w:val="left" w:pos="1440"/>
          <w:tab w:val="left" w:pos="1521"/>
        </w:tabs>
        <w:ind w:left="0" w:firstLine="720"/>
        <w:jc w:val="both"/>
        <w:rPr>
          <w:rFonts w:ascii="Verdana" w:hAnsi="Verdana"/>
        </w:rPr>
      </w:pPr>
      <w:r w:rsidRPr="00A5083A">
        <w:rPr>
          <w:rFonts w:ascii="Verdana" w:hAnsi="Verdana"/>
        </w:rPr>
        <w:t>Vykdant Sutartį, sąskaitos faktūros Perkančiajai organizacijai teikiamos tik elektroniniu būdu:</w:t>
      </w:r>
    </w:p>
    <w:p w14:paraId="3E374B79" w14:textId="77777777" w:rsidR="00943F04" w:rsidRPr="00A5083A" w:rsidRDefault="00943F04" w:rsidP="008C473A">
      <w:pPr>
        <w:numPr>
          <w:ilvl w:val="1"/>
          <w:numId w:val="120"/>
        </w:numPr>
        <w:tabs>
          <w:tab w:val="left" w:pos="0"/>
          <w:tab w:val="left" w:pos="851"/>
          <w:tab w:val="left" w:pos="1260"/>
          <w:tab w:val="left" w:pos="1855"/>
        </w:tabs>
        <w:ind w:left="0" w:firstLine="709"/>
        <w:contextualSpacing/>
        <w:jc w:val="both"/>
        <w:rPr>
          <w:rFonts w:ascii="Verdana" w:eastAsia="Calibri" w:hAnsi="Verdana"/>
        </w:rPr>
      </w:pPr>
      <w:r w:rsidRPr="00A5083A">
        <w:rPr>
          <w:rFonts w:ascii="Verdana" w:eastAsia="Calibri" w:hAnsi="Verdana"/>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6A573E64" w14:textId="77777777" w:rsidR="00943F04" w:rsidRPr="00A5083A" w:rsidRDefault="00943F04" w:rsidP="008C473A">
      <w:pPr>
        <w:numPr>
          <w:ilvl w:val="1"/>
          <w:numId w:val="120"/>
        </w:numPr>
        <w:tabs>
          <w:tab w:val="left" w:pos="0"/>
          <w:tab w:val="left" w:pos="851"/>
          <w:tab w:val="left" w:pos="1855"/>
        </w:tabs>
        <w:ind w:left="0" w:firstLine="709"/>
        <w:contextualSpacing/>
        <w:jc w:val="both"/>
        <w:rPr>
          <w:rFonts w:ascii="Verdana" w:eastAsia="Calibri" w:hAnsi="Verdana"/>
        </w:rPr>
      </w:pPr>
      <w:r w:rsidRPr="00A5083A">
        <w:rPr>
          <w:rFonts w:ascii="Verdana" w:eastAsia="Calibri" w:hAnsi="Verdana"/>
        </w:rPr>
        <w:t>Europos elektroninių sąskaitų faktūrų standarto neatitinkančios elektroninės sąskaitos faktūros gali būti teikiamos tik naudojantis informacinės sistemos „SABIS“ priemonėmis.</w:t>
      </w:r>
    </w:p>
    <w:p w14:paraId="30016F93" w14:textId="77777777" w:rsidR="00943F04" w:rsidRPr="00A5083A" w:rsidRDefault="00943F04" w:rsidP="008C473A">
      <w:pPr>
        <w:numPr>
          <w:ilvl w:val="1"/>
          <w:numId w:val="120"/>
        </w:numPr>
        <w:tabs>
          <w:tab w:val="left" w:pos="0"/>
          <w:tab w:val="left" w:pos="851"/>
          <w:tab w:val="left" w:pos="1855"/>
        </w:tabs>
        <w:ind w:left="0" w:firstLine="709"/>
        <w:contextualSpacing/>
        <w:jc w:val="both"/>
        <w:rPr>
          <w:rFonts w:ascii="Verdana" w:eastAsia="Calibri" w:hAnsi="Verdana"/>
        </w:rPr>
      </w:pPr>
      <w:r w:rsidRPr="00A5083A">
        <w:rPr>
          <w:rFonts w:ascii="Verdana" w:eastAsia="Calibri" w:hAnsi="Verdana"/>
        </w:rPr>
        <w:t>Perkančioji organizacija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42222DCC" w14:textId="77777777" w:rsidR="00943F04" w:rsidRPr="00A5083A" w:rsidRDefault="00943F04" w:rsidP="008C473A">
      <w:pPr>
        <w:numPr>
          <w:ilvl w:val="0"/>
          <w:numId w:val="120"/>
        </w:numPr>
        <w:tabs>
          <w:tab w:val="left" w:pos="0"/>
          <w:tab w:val="left" w:pos="1260"/>
          <w:tab w:val="left" w:pos="1440"/>
          <w:tab w:val="left" w:pos="1521"/>
        </w:tabs>
        <w:ind w:left="0" w:firstLine="720"/>
        <w:jc w:val="both"/>
        <w:rPr>
          <w:rFonts w:ascii="Verdana" w:hAnsi="Verdana"/>
        </w:rPr>
      </w:pPr>
      <w:bookmarkStart w:id="84" w:name="_Ref447104542"/>
      <w:r w:rsidRPr="00A5083A">
        <w:rPr>
          <w:rFonts w:ascii="Verdana" w:hAnsi="Verdana"/>
        </w:rPr>
        <w:t>Už atliktus Darbus Užsakovas atsiskaito su Rangovu pagal pateiktą PVM sąskaitą faktūrą, pervesdamas pinigus į Rangovo Sutarties rekvizituose nurodytą sąskaitą ne vėliau kaip per 30 (trisdešimt) kalendorinių</w:t>
      </w:r>
      <w:r w:rsidRPr="00A5083A">
        <w:rPr>
          <w:rFonts w:ascii="Verdana" w:hAnsi="Verdana"/>
          <w:bCs/>
          <w:iCs/>
        </w:rPr>
        <w:t xml:space="preserve"> dienų.</w:t>
      </w:r>
      <w:bookmarkEnd w:id="84"/>
    </w:p>
    <w:p w14:paraId="3443CB51" w14:textId="77777777" w:rsidR="00943F04" w:rsidRPr="00A5083A" w:rsidRDefault="00943F04" w:rsidP="008C473A">
      <w:pPr>
        <w:tabs>
          <w:tab w:val="left" w:pos="0"/>
          <w:tab w:val="left" w:pos="1260"/>
          <w:tab w:val="left" w:pos="1440"/>
          <w:tab w:val="left" w:pos="1670"/>
        </w:tabs>
        <w:ind w:left="720"/>
        <w:jc w:val="both"/>
        <w:rPr>
          <w:rFonts w:ascii="Verdana" w:hAnsi="Verdana"/>
        </w:rPr>
      </w:pPr>
    </w:p>
    <w:p w14:paraId="27DBC4F5" w14:textId="77777777" w:rsidR="00943F04" w:rsidRPr="00A5083A" w:rsidRDefault="00943F04" w:rsidP="008C473A">
      <w:pPr>
        <w:numPr>
          <w:ilvl w:val="0"/>
          <w:numId w:val="119"/>
        </w:numPr>
        <w:contextualSpacing/>
        <w:jc w:val="center"/>
        <w:rPr>
          <w:rFonts w:ascii="Verdana" w:eastAsia="Calibri" w:hAnsi="Verdana"/>
          <w:b/>
        </w:rPr>
      </w:pPr>
      <w:r w:rsidRPr="00A5083A">
        <w:rPr>
          <w:rFonts w:ascii="Verdana" w:eastAsia="Calibri" w:hAnsi="Verdana"/>
          <w:b/>
        </w:rPr>
        <w:t>SUTARTIES ĮVYKDYMO UŽTIKRINIMAS</w:t>
      </w:r>
    </w:p>
    <w:p w14:paraId="351FBF60" w14:textId="77777777" w:rsidR="00943F04" w:rsidRPr="00A5083A" w:rsidRDefault="00943F04" w:rsidP="008C473A">
      <w:pPr>
        <w:contextualSpacing/>
        <w:rPr>
          <w:rFonts w:ascii="Verdana" w:eastAsia="Calibri" w:hAnsi="Verdana"/>
          <w:b/>
        </w:rPr>
      </w:pPr>
    </w:p>
    <w:p w14:paraId="1DFD8D95" w14:textId="77777777" w:rsidR="00943F04" w:rsidRPr="00A5083A" w:rsidRDefault="00943F04" w:rsidP="00F9466D">
      <w:pPr>
        <w:pStyle w:val="Sraopastraipa"/>
        <w:numPr>
          <w:ilvl w:val="0"/>
          <w:numId w:val="120"/>
        </w:numPr>
        <w:spacing w:after="0" w:line="240" w:lineRule="auto"/>
        <w:ind w:left="0" w:firstLine="720"/>
        <w:jc w:val="both"/>
        <w:rPr>
          <w:rFonts w:ascii="Verdana" w:eastAsia="Arial Unicode MS" w:hAnsi="Verdana"/>
          <w:color w:val="00000A"/>
          <w:sz w:val="24"/>
          <w:szCs w:val="24"/>
        </w:rPr>
      </w:pPr>
      <w:r w:rsidRPr="00A5083A">
        <w:rPr>
          <w:rFonts w:ascii="Verdana" w:eastAsia="Arial Unicode MS" w:hAnsi="Verdana"/>
          <w:color w:val="00000A"/>
          <w:sz w:val="24"/>
          <w:szCs w:val="24"/>
        </w:rPr>
        <w:t>Sutartis įsigalioja, kai Rangovas pateikia Sutarties įvykdymo užtikrinimą patvirtinančius dokumentus. Sutarties įvykdymo užtikrinimas pateikiamas Sutarties valiuta ar kita Užsakovui priimtina laisvai konvertuojama valiuta.</w:t>
      </w:r>
    </w:p>
    <w:p w14:paraId="232D6074" w14:textId="63678517" w:rsidR="00943F04" w:rsidRPr="00A5083A" w:rsidRDefault="00943F04" w:rsidP="00F9466D">
      <w:pPr>
        <w:pStyle w:val="Sraopastraipa"/>
        <w:numPr>
          <w:ilvl w:val="0"/>
          <w:numId w:val="120"/>
        </w:numPr>
        <w:spacing w:after="0" w:line="240" w:lineRule="auto"/>
        <w:ind w:left="0" w:firstLine="720"/>
        <w:jc w:val="both"/>
        <w:rPr>
          <w:rFonts w:ascii="Verdana" w:eastAsia="Arial Unicode MS" w:hAnsi="Verdana"/>
          <w:color w:val="00000A"/>
          <w:sz w:val="24"/>
          <w:szCs w:val="24"/>
        </w:rPr>
      </w:pPr>
      <w:r w:rsidRPr="00A5083A">
        <w:rPr>
          <w:rFonts w:ascii="Verdana" w:eastAsia="Arial Unicode MS" w:hAnsi="Verdana"/>
          <w:color w:val="00000A"/>
          <w:sz w:val="24"/>
          <w:szCs w:val="24"/>
        </w:rPr>
        <w:t xml:space="preserve">Sutarties įvykdymas užtikrinamas banko garantija arba draudimo bendrovės laidavimu. Pasirašius Sutartį, Rangovas ne vėliau kaip per 5 (penkias) darbo dienas nuo Sutarties pasirašymo dienos Užsakovui pateikia Lietuvos Respublikoje ar užsienyje registruoto banko garantiją arba draudimo bendrovės laidavimo raštą (pateikiant jį su tinkamai patvirtinta laidavimo draudimo liudijimo kopija </w:t>
      </w:r>
      <w:r w:rsidRPr="00A5083A">
        <w:rPr>
          <w:rFonts w:ascii="Verdana" w:eastAsia="Arial Unicode MS" w:hAnsi="Verdana"/>
          <w:b/>
          <w:color w:val="00000A"/>
          <w:sz w:val="24"/>
          <w:szCs w:val="24"/>
        </w:rPr>
        <w:t xml:space="preserve">ir </w:t>
      </w:r>
      <w:r w:rsidRPr="00A5083A">
        <w:rPr>
          <w:rFonts w:ascii="Verdana" w:eastAsia="Arial Unicode MS" w:hAnsi="Verdana"/>
          <w:bCs/>
          <w:color w:val="00000A"/>
          <w:sz w:val="24"/>
          <w:szCs w:val="24"/>
        </w:rPr>
        <w:t>apmokėjimą patvirtinančiu dokumentu ar kitu lygiaverčiu dokumentu</w:t>
      </w:r>
      <w:r w:rsidRPr="00A5083A">
        <w:rPr>
          <w:rFonts w:ascii="Verdana" w:eastAsia="Arial Unicode MS" w:hAnsi="Verdana"/>
          <w:color w:val="00000A"/>
          <w:sz w:val="24"/>
          <w:szCs w:val="24"/>
        </w:rPr>
        <w:t xml:space="preserve">). Į banko garantijos arba draudimo bendrovės laidavimo tekstą turi būti įtraukta nuostata, kad Šalių ginčai sprendžiami Lietuvos Respublikos teisės aktų nustatyta tvarka, Lietuvos Respublikos teismuose. </w:t>
      </w:r>
      <w:r w:rsidRPr="00A5083A">
        <w:rPr>
          <w:rFonts w:ascii="Verdana" w:eastAsia="Arial Unicode MS" w:hAnsi="Verdana"/>
          <w:b/>
          <w:color w:val="00000A"/>
          <w:sz w:val="24"/>
          <w:szCs w:val="24"/>
        </w:rPr>
        <w:t xml:space="preserve">Sutarties įvykdymo užtikrinimo vertė – </w:t>
      </w:r>
      <w:r w:rsidR="006A4667" w:rsidRPr="00A5083A">
        <w:rPr>
          <w:rFonts w:ascii="Verdana" w:eastAsia="Arial Unicode MS" w:hAnsi="Verdana"/>
          <w:b/>
          <w:color w:val="00000A"/>
          <w:sz w:val="24"/>
          <w:szCs w:val="24"/>
        </w:rPr>
        <w:t>3</w:t>
      </w:r>
      <w:r w:rsidRPr="00A5083A">
        <w:rPr>
          <w:rFonts w:ascii="Verdana" w:eastAsia="Arial Unicode MS" w:hAnsi="Verdana"/>
          <w:b/>
          <w:color w:val="00000A"/>
          <w:sz w:val="24"/>
          <w:szCs w:val="24"/>
        </w:rPr>
        <w:t> </w:t>
      </w:r>
      <w:r w:rsidR="006A4667" w:rsidRPr="00A5083A">
        <w:rPr>
          <w:rFonts w:ascii="Verdana" w:eastAsia="Arial Unicode MS" w:hAnsi="Verdana"/>
          <w:b/>
          <w:color w:val="00000A"/>
          <w:sz w:val="24"/>
          <w:szCs w:val="24"/>
        </w:rPr>
        <w:t>7</w:t>
      </w:r>
      <w:r w:rsidRPr="00A5083A">
        <w:rPr>
          <w:rFonts w:ascii="Verdana" w:eastAsia="Arial Unicode MS" w:hAnsi="Verdana"/>
          <w:b/>
          <w:color w:val="00000A"/>
          <w:sz w:val="24"/>
          <w:szCs w:val="24"/>
        </w:rPr>
        <w:t xml:space="preserve">00,00 Eur. </w:t>
      </w:r>
      <w:r w:rsidRPr="00A5083A">
        <w:rPr>
          <w:rFonts w:ascii="Verdana" w:eastAsia="Arial Unicode MS" w:hAnsi="Verdana"/>
          <w:color w:val="00000A"/>
          <w:sz w:val="24"/>
          <w:szCs w:val="24"/>
        </w:rPr>
        <w:t xml:space="preserve">Nustatytu terminu nepateikus Lietuvos </w:t>
      </w:r>
      <w:r w:rsidRPr="00A5083A">
        <w:rPr>
          <w:rFonts w:ascii="Verdana" w:eastAsia="Arial Unicode MS" w:hAnsi="Verdana"/>
          <w:color w:val="00000A"/>
          <w:sz w:val="24"/>
          <w:szCs w:val="24"/>
        </w:rPr>
        <w:lastRenderedPageBreak/>
        <w:t>Respublikoje ar užsienyje registruoto banko garantijos arba draudimo bendrovės laidavimo rašto laikoma, kad Rangovas atsisakė sudaryti Sutartį.</w:t>
      </w:r>
    </w:p>
    <w:p w14:paraId="1ED9F505" w14:textId="77777777" w:rsidR="00943F04" w:rsidRPr="00A5083A" w:rsidRDefault="00943F04" w:rsidP="00F9466D">
      <w:pPr>
        <w:pStyle w:val="Sraopastraipa"/>
        <w:numPr>
          <w:ilvl w:val="0"/>
          <w:numId w:val="120"/>
        </w:numPr>
        <w:spacing w:after="0" w:line="240" w:lineRule="auto"/>
        <w:ind w:left="0" w:firstLine="720"/>
        <w:jc w:val="both"/>
        <w:rPr>
          <w:rFonts w:ascii="Verdana" w:eastAsia="Arial Unicode MS" w:hAnsi="Verdana"/>
          <w:color w:val="00000A"/>
          <w:sz w:val="24"/>
          <w:szCs w:val="24"/>
        </w:rPr>
      </w:pPr>
      <w:r w:rsidRPr="00A5083A">
        <w:rPr>
          <w:rFonts w:ascii="Verdana" w:eastAsia="Arial Unicode MS" w:hAnsi="Verdana"/>
          <w:sz w:val="24"/>
          <w:szCs w:val="24"/>
        </w:rPr>
        <w:t>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dienų pateikti naują Sutarties įvykdymo užtikrinimą, tokiomis pačiomis sąlygomis, kaip ir ankstesnysis, o šio reikalavimo neįvykdžius – nutraukti Sutartį.</w:t>
      </w:r>
    </w:p>
    <w:p w14:paraId="2A99811B" w14:textId="77777777" w:rsidR="00943F04" w:rsidRPr="00A5083A" w:rsidRDefault="00943F04" w:rsidP="00F9466D">
      <w:pPr>
        <w:pStyle w:val="Sraopastraipa"/>
        <w:numPr>
          <w:ilvl w:val="0"/>
          <w:numId w:val="120"/>
        </w:numPr>
        <w:spacing w:after="0" w:line="240" w:lineRule="auto"/>
        <w:ind w:left="0" w:firstLine="720"/>
        <w:jc w:val="both"/>
        <w:rPr>
          <w:rFonts w:ascii="Verdana" w:eastAsia="Arial Unicode MS" w:hAnsi="Verdana"/>
          <w:color w:val="00000A"/>
          <w:sz w:val="24"/>
          <w:szCs w:val="24"/>
        </w:rPr>
      </w:pPr>
      <w:r w:rsidRPr="00A5083A">
        <w:rPr>
          <w:rFonts w:ascii="Verdana" w:eastAsia="Arial Unicode MS" w:hAnsi="Verdana"/>
          <w:sz w:val="24"/>
          <w:szCs w:val="24"/>
        </w:rPr>
        <w:t>Sutarčiai galiojant ilgiau kaip vienerius metus, Teikėjo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24 punkte nurodytam terminui. Šiame punkte nurodyta tvarka Teikėjui nepratęsus Sutarties įvykdymo užtikrinimo dokumento galiojimo termino, Užsakovas įgyja teisę reikalauti sumokėti visą Sutarties įvykdymo užtikrinime nurodytą sumą.</w:t>
      </w:r>
    </w:p>
    <w:p w14:paraId="5DFABCCD" w14:textId="77777777" w:rsidR="00943F04" w:rsidRPr="00A5083A" w:rsidRDefault="00943F04" w:rsidP="00F9466D">
      <w:pPr>
        <w:pStyle w:val="Sraopastraipa"/>
        <w:numPr>
          <w:ilvl w:val="0"/>
          <w:numId w:val="120"/>
        </w:numPr>
        <w:spacing w:after="0" w:line="240" w:lineRule="auto"/>
        <w:ind w:left="0" w:firstLine="720"/>
        <w:jc w:val="both"/>
        <w:rPr>
          <w:rFonts w:ascii="Verdana" w:eastAsia="Arial Unicode MS" w:hAnsi="Verdana"/>
          <w:color w:val="00000A"/>
          <w:sz w:val="24"/>
          <w:szCs w:val="24"/>
        </w:rPr>
      </w:pPr>
      <w:r w:rsidRPr="00A5083A">
        <w:rPr>
          <w:rFonts w:ascii="Verdana" w:eastAsia="Arial Unicode MS" w:hAnsi="Verdana"/>
          <w:color w:val="00000A"/>
          <w:sz w:val="24"/>
          <w:szCs w:val="24"/>
        </w:rPr>
        <w:t>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p w14:paraId="7729F610" w14:textId="77777777" w:rsidR="00943F04" w:rsidRPr="00A5083A" w:rsidRDefault="00943F04" w:rsidP="00F9466D">
      <w:pPr>
        <w:pStyle w:val="Sraopastraipa"/>
        <w:numPr>
          <w:ilvl w:val="0"/>
          <w:numId w:val="120"/>
        </w:numPr>
        <w:spacing w:after="0" w:line="240" w:lineRule="auto"/>
        <w:ind w:left="0" w:firstLine="720"/>
        <w:jc w:val="both"/>
        <w:rPr>
          <w:rFonts w:ascii="Verdana" w:eastAsia="Arial Unicode MS" w:hAnsi="Verdana"/>
          <w:color w:val="00000A"/>
          <w:sz w:val="24"/>
          <w:szCs w:val="24"/>
        </w:rPr>
      </w:pPr>
      <w:r w:rsidRPr="00A5083A">
        <w:rPr>
          <w:rFonts w:ascii="Verdana" w:eastAsia="Arial Unicode MS" w:hAnsi="Verdana"/>
          <w:color w:val="00000A"/>
          <w:sz w:val="24"/>
          <w:szCs w:val="24"/>
        </w:rPr>
        <w:t>Užsakovas gali pasinaudoti Sutarties įvykdymo užtikrinimu esant bet kuriai iš žemiau nurodytų aplinkybių:</w:t>
      </w:r>
    </w:p>
    <w:p w14:paraId="1FD1ABBE" w14:textId="77777777" w:rsidR="00943F04" w:rsidRPr="00A5083A" w:rsidRDefault="00943F04" w:rsidP="00F9466D">
      <w:pPr>
        <w:pStyle w:val="Sraopastraipa"/>
        <w:numPr>
          <w:ilvl w:val="1"/>
          <w:numId w:val="120"/>
        </w:numPr>
        <w:tabs>
          <w:tab w:val="left" w:pos="1260"/>
          <w:tab w:val="left" w:pos="1440"/>
          <w:tab w:val="left" w:pos="1521"/>
        </w:tabs>
        <w:spacing w:after="0" w:line="240" w:lineRule="auto"/>
        <w:ind w:left="1429" w:hanging="709"/>
        <w:jc w:val="both"/>
        <w:rPr>
          <w:rFonts w:ascii="Verdana" w:eastAsia="Arial Unicode MS" w:hAnsi="Verdana"/>
          <w:color w:val="00000A"/>
          <w:sz w:val="24"/>
          <w:szCs w:val="24"/>
        </w:rPr>
      </w:pPr>
      <w:r w:rsidRPr="00A5083A">
        <w:rPr>
          <w:rFonts w:ascii="Verdana" w:eastAsia="Arial Unicode MS" w:hAnsi="Verdana"/>
          <w:color w:val="00000A"/>
          <w:sz w:val="24"/>
          <w:szCs w:val="24"/>
        </w:rPr>
        <w:t>Rangovas nevykdo savo įsipareigojimų pagal Sutartį;</w:t>
      </w:r>
    </w:p>
    <w:p w14:paraId="49B6491A" w14:textId="77777777" w:rsidR="00943F04" w:rsidRPr="00A5083A" w:rsidRDefault="00943F04" w:rsidP="008C473A">
      <w:pPr>
        <w:pStyle w:val="Sraopastraipa"/>
        <w:numPr>
          <w:ilvl w:val="1"/>
          <w:numId w:val="120"/>
        </w:numPr>
        <w:tabs>
          <w:tab w:val="left" w:pos="1260"/>
          <w:tab w:val="left" w:pos="1440"/>
          <w:tab w:val="left" w:pos="1521"/>
        </w:tabs>
        <w:spacing w:after="0" w:line="240" w:lineRule="auto"/>
        <w:ind w:left="0" w:firstLine="709"/>
        <w:jc w:val="both"/>
        <w:rPr>
          <w:rFonts w:ascii="Verdana" w:eastAsia="Arial Unicode MS" w:hAnsi="Verdana"/>
          <w:color w:val="00000A"/>
          <w:sz w:val="24"/>
          <w:szCs w:val="24"/>
        </w:rPr>
      </w:pPr>
      <w:r w:rsidRPr="00A5083A">
        <w:rPr>
          <w:rFonts w:ascii="Verdana" w:eastAsia="Arial Unicode MS" w:hAnsi="Verdana"/>
          <w:color w:val="00000A"/>
          <w:sz w:val="24"/>
          <w:szCs w:val="24"/>
        </w:rPr>
        <w:t>Rangovas laiku nevykdo Užsakovo nurodymo ištaisyti netinkamai įvykdytus arba neįvykdytus sutartinius įsipareigojimus;</w:t>
      </w:r>
    </w:p>
    <w:p w14:paraId="711F434F" w14:textId="77777777" w:rsidR="00943F04" w:rsidRPr="00A5083A" w:rsidRDefault="00943F04" w:rsidP="008C473A">
      <w:pPr>
        <w:pStyle w:val="Sraopastraipa"/>
        <w:numPr>
          <w:ilvl w:val="1"/>
          <w:numId w:val="120"/>
        </w:numPr>
        <w:tabs>
          <w:tab w:val="left" w:pos="1260"/>
          <w:tab w:val="left" w:pos="1440"/>
          <w:tab w:val="left" w:pos="1521"/>
        </w:tabs>
        <w:spacing w:after="0" w:line="240" w:lineRule="auto"/>
        <w:ind w:left="0" w:firstLine="709"/>
        <w:jc w:val="both"/>
        <w:rPr>
          <w:rFonts w:ascii="Verdana" w:eastAsia="Arial Unicode MS" w:hAnsi="Verdana"/>
          <w:color w:val="00000A"/>
          <w:sz w:val="24"/>
          <w:szCs w:val="24"/>
        </w:rPr>
      </w:pPr>
      <w:r w:rsidRPr="00A5083A">
        <w:rPr>
          <w:rFonts w:ascii="Verdana" w:eastAsia="Arial Unicode MS" w:hAnsi="Verdana"/>
          <w:color w:val="00000A"/>
          <w:sz w:val="24"/>
          <w:szCs w:val="24"/>
        </w:rPr>
        <w:t>jei dėl bet kokių Rangovo veiksmų ar neveikimo Užsakovas patyrė nuostolius (įskaitant, bet neapsiribojant papildomomis išlaidomis ar kitais tiesioginiais nuostoliais).</w:t>
      </w:r>
    </w:p>
    <w:p w14:paraId="576617DF" w14:textId="77777777" w:rsidR="00943F04" w:rsidRPr="00A5083A" w:rsidRDefault="00943F04" w:rsidP="00F9466D">
      <w:pPr>
        <w:numPr>
          <w:ilvl w:val="0"/>
          <w:numId w:val="120"/>
        </w:numPr>
        <w:tabs>
          <w:tab w:val="left" w:pos="1260"/>
          <w:tab w:val="left" w:pos="1440"/>
          <w:tab w:val="left" w:pos="1521"/>
        </w:tabs>
        <w:ind w:left="0" w:firstLine="720"/>
        <w:jc w:val="both"/>
        <w:rPr>
          <w:rFonts w:ascii="Verdana" w:hAnsi="Verdana"/>
        </w:rPr>
      </w:pPr>
      <w:r w:rsidRPr="00A5083A">
        <w:rPr>
          <w:rFonts w:ascii="Verdana" w:hAnsi="Verdana"/>
        </w:rPr>
        <w:t>Sutarties įvykdymo užtikrinimas yra skirtas visų Rangovo sutartinių įsipareigojimų įvykdymui užtikrinti.</w:t>
      </w:r>
    </w:p>
    <w:p w14:paraId="02AEAEB1" w14:textId="77777777" w:rsidR="00943F04" w:rsidRPr="00A5083A" w:rsidRDefault="00943F04" w:rsidP="00F9466D">
      <w:pPr>
        <w:numPr>
          <w:ilvl w:val="0"/>
          <w:numId w:val="120"/>
        </w:numPr>
        <w:tabs>
          <w:tab w:val="left" w:pos="1260"/>
          <w:tab w:val="left" w:pos="1440"/>
          <w:tab w:val="left" w:pos="1521"/>
        </w:tabs>
        <w:ind w:left="0" w:firstLine="720"/>
        <w:jc w:val="both"/>
        <w:rPr>
          <w:rFonts w:ascii="Verdana" w:hAnsi="Verdana"/>
        </w:rPr>
      </w:pPr>
      <w:r w:rsidRPr="00A5083A">
        <w:rPr>
          <w:rFonts w:ascii="Verdana" w:hAnsi="Verdana"/>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p w14:paraId="02706644" w14:textId="77777777" w:rsidR="00943F04" w:rsidRPr="00A5083A" w:rsidRDefault="00943F04" w:rsidP="00F9466D">
      <w:pPr>
        <w:tabs>
          <w:tab w:val="left" w:pos="0"/>
          <w:tab w:val="left" w:pos="1260"/>
          <w:tab w:val="left" w:pos="1440"/>
          <w:tab w:val="left" w:pos="1521"/>
          <w:tab w:val="left" w:pos="1670"/>
        </w:tabs>
        <w:ind w:firstLine="720"/>
        <w:jc w:val="both"/>
        <w:rPr>
          <w:rFonts w:ascii="Verdana" w:hAnsi="Verdana"/>
        </w:rPr>
      </w:pPr>
      <w:r w:rsidRPr="00A5083A">
        <w:rPr>
          <w:rFonts w:ascii="Verdana" w:hAnsi="Verdana"/>
        </w:rPr>
        <w:t>Užsakovas turi teisę atmesti Sutarties įvykdymo užtikrinimą, gavęs informaciją, kad Sutarties įvykdymą užtikrinantis asmuo tapo nemokus ar neįvykdė įsipareigojimų kitiems ūkio subjektams, ar netinkamai juos vykdė.</w:t>
      </w:r>
    </w:p>
    <w:p w14:paraId="2D0FE765" w14:textId="77777777" w:rsidR="00943F04" w:rsidRPr="00A5083A" w:rsidRDefault="00943F04" w:rsidP="008C473A">
      <w:pPr>
        <w:tabs>
          <w:tab w:val="left" w:pos="0"/>
          <w:tab w:val="left" w:pos="1260"/>
          <w:tab w:val="left" w:pos="1440"/>
          <w:tab w:val="left" w:pos="1521"/>
          <w:tab w:val="left" w:pos="1670"/>
        </w:tabs>
        <w:jc w:val="both"/>
        <w:rPr>
          <w:rFonts w:ascii="Verdana" w:hAnsi="Verdana"/>
        </w:rPr>
      </w:pPr>
    </w:p>
    <w:p w14:paraId="562CCA01" w14:textId="77777777" w:rsidR="00943F04" w:rsidRPr="00A5083A" w:rsidRDefault="00943F04" w:rsidP="008C473A">
      <w:pPr>
        <w:numPr>
          <w:ilvl w:val="0"/>
          <w:numId w:val="119"/>
        </w:numPr>
        <w:contextualSpacing/>
        <w:jc w:val="center"/>
        <w:rPr>
          <w:rFonts w:ascii="Verdana" w:hAnsi="Verdana"/>
          <w:b/>
        </w:rPr>
      </w:pPr>
      <w:r w:rsidRPr="00A5083A">
        <w:rPr>
          <w:rFonts w:ascii="Verdana" w:hAnsi="Verdana"/>
          <w:b/>
        </w:rPr>
        <w:t>SUTARTIES ŠALIŲ ĮSIPAREIGOJIMAI</w:t>
      </w:r>
    </w:p>
    <w:p w14:paraId="0F4E6308" w14:textId="77777777" w:rsidR="00943F04" w:rsidRPr="00A5083A" w:rsidRDefault="00943F04" w:rsidP="008C473A">
      <w:pPr>
        <w:ind w:left="720"/>
        <w:contextualSpacing/>
        <w:rPr>
          <w:rFonts w:ascii="Verdana" w:hAnsi="Verdana"/>
          <w:b/>
        </w:rPr>
      </w:pPr>
    </w:p>
    <w:p w14:paraId="4D39D524" w14:textId="77777777" w:rsidR="00943F04" w:rsidRPr="00A5083A" w:rsidRDefault="00943F04" w:rsidP="00F9466D">
      <w:pPr>
        <w:numPr>
          <w:ilvl w:val="0"/>
          <w:numId w:val="120"/>
        </w:numPr>
        <w:tabs>
          <w:tab w:val="left" w:pos="0"/>
          <w:tab w:val="left" w:pos="1260"/>
          <w:tab w:val="left" w:pos="1440"/>
          <w:tab w:val="left" w:pos="1521"/>
        </w:tabs>
        <w:ind w:left="0" w:firstLine="720"/>
        <w:jc w:val="both"/>
        <w:rPr>
          <w:rFonts w:ascii="Verdana" w:hAnsi="Verdana"/>
        </w:rPr>
      </w:pPr>
      <w:r w:rsidRPr="00A5083A">
        <w:rPr>
          <w:rFonts w:ascii="Verdana" w:hAnsi="Verdana"/>
        </w:rPr>
        <w:t>Užsakovas įsipareigoja:</w:t>
      </w:r>
    </w:p>
    <w:p w14:paraId="3EB29880" w14:textId="77777777" w:rsidR="00943F04" w:rsidRPr="00A5083A" w:rsidRDefault="00943F04" w:rsidP="00F9466D">
      <w:pPr>
        <w:pStyle w:val="Sraopastraipa"/>
        <w:numPr>
          <w:ilvl w:val="1"/>
          <w:numId w:val="120"/>
        </w:numPr>
        <w:tabs>
          <w:tab w:val="left" w:pos="0"/>
          <w:tab w:val="left" w:pos="1260"/>
          <w:tab w:val="left" w:pos="1440"/>
          <w:tab w:val="left" w:pos="1521"/>
        </w:tabs>
        <w:spacing w:after="0" w:line="240" w:lineRule="auto"/>
        <w:ind w:left="0" w:firstLine="720"/>
        <w:jc w:val="both"/>
        <w:rPr>
          <w:rFonts w:ascii="Verdana" w:eastAsia="Arial Unicode MS" w:hAnsi="Verdana"/>
          <w:color w:val="00000A"/>
          <w:sz w:val="24"/>
          <w:szCs w:val="24"/>
        </w:rPr>
      </w:pPr>
      <w:r w:rsidRPr="00A5083A">
        <w:rPr>
          <w:rFonts w:ascii="Verdana" w:hAnsi="Verdana"/>
          <w:sz w:val="24"/>
          <w:szCs w:val="24"/>
        </w:rPr>
        <w:lastRenderedPageBreak/>
        <w:t>laiku suteikti objektą Statybai (Statybvietę), kurios dydis ir būklė turi atitikti Sutarties nustatytas sąlygas bei leisti Rangovui laiku pradėti tinkamai vykdyti ir laiku užbaigti Statybą;</w:t>
      </w:r>
    </w:p>
    <w:p w14:paraId="649138D8" w14:textId="77777777" w:rsidR="00943F04" w:rsidRPr="00A5083A" w:rsidRDefault="00943F04" w:rsidP="00F9466D">
      <w:pPr>
        <w:pStyle w:val="Sraopastraipa"/>
        <w:numPr>
          <w:ilvl w:val="1"/>
          <w:numId w:val="120"/>
        </w:numPr>
        <w:tabs>
          <w:tab w:val="left" w:pos="0"/>
          <w:tab w:val="left" w:pos="1260"/>
          <w:tab w:val="left" w:pos="1440"/>
          <w:tab w:val="left" w:pos="1521"/>
        </w:tabs>
        <w:spacing w:after="0" w:line="240" w:lineRule="auto"/>
        <w:ind w:left="0" w:firstLine="720"/>
        <w:jc w:val="both"/>
        <w:rPr>
          <w:rFonts w:ascii="Verdana" w:eastAsia="Arial Unicode MS" w:hAnsi="Verdana"/>
          <w:color w:val="00000A"/>
          <w:sz w:val="24"/>
          <w:szCs w:val="24"/>
        </w:rPr>
      </w:pPr>
      <w:r w:rsidRPr="00A5083A">
        <w:rPr>
          <w:rFonts w:ascii="Verdana" w:eastAsia="Arial Unicode MS" w:hAnsi="Verdana"/>
          <w:color w:val="00000A"/>
          <w:sz w:val="24"/>
          <w:szCs w:val="24"/>
        </w:rPr>
        <w:t>pagal šios Sutarties sąlygas priimti tinkamai atliktus Darbus ir (ar) tinkamai ištaisytus tų Darbų trūkumus;</w:t>
      </w:r>
    </w:p>
    <w:p w14:paraId="323EA836" w14:textId="77777777" w:rsidR="00943F04" w:rsidRPr="00A5083A" w:rsidRDefault="00943F04" w:rsidP="00F9466D">
      <w:pPr>
        <w:pStyle w:val="Sraopastraipa"/>
        <w:numPr>
          <w:ilvl w:val="1"/>
          <w:numId w:val="120"/>
        </w:numPr>
        <w:tabs>
          <w:tab w:val="left" w:pos="0"/>
          <w:tab w:val="left" w:pos="1260"/>
          <w:tab w:val="left" w:pos="1440"/>
          <w:tab w:val="left" w:pos="1521"/>
        </w:tabs>
        <w:spacing w:after="0" w:line="240" w:lineRule="auto"/>
        <w:ind w:left="0" w:firstLine="720"/>
        <w:jc w:val="both"/>
        <w:rPr>
          <w:rFonts w:ascii="Verdana" w:eastAsia="Arial Unicode MS" w:hAnsi="Verdana"/>
          <w:color w:val="00000A"/>
          <w:sz w:val="24"/>
          <w:szCs w:val="24"/>
        </w:rPr>
      </w:pPr>
      <w:r w:rsidRPr="00A5083A">
        <w:rPr>
          <w:rFonts w:ascii="Verdana" w:eastAsia="Arial Unicode MS" w:hAnsi="Verdana"/>
          <w:color w:val="00000A"/>
          <w:sz w:val="24"/>
          <w:szCs w:val="24"/>
        </w:rPr>
        <w:t>apmokėti Rangovui už tinkamai atliktus Darbus Sutartyje nustatytomis sąlygomis ir tvarka;</w:t>
      </w:r>
    </w:p>
    <w:p w14:paraId="28C7EF1E" w14:textId="77777777" w:rsidR="00943F04" w:rsidRPr="00A5083A" w:rsidRDefault="00943F04" w:rsidP="00F9466D">
      <w:pPr>
        <w:pStyle w:val="Sraopastraipa"/>
        <w:numPr>
          <w:ilvl w:val="1"/>
          <w:numId w:val="120"/>
        </w:numPr>
        <w:tabs>
          <w:tab w:val="left" w:pos="0"/>
          <w:tab w:val="left" w:pos="1260"/>
          <w:tab w:val="left" w:pos="1440"/>
          <w:tab w:val="left" w:pos="1521"/>
        </w:tabs>
        <w:spacing w:after="0" w:line="240" w:lineRule="auto"/>
        <w:ind w:left="0" w:firstLine="720"/>
        <w:jc w:val="both"/>
        <w:rPr>
          <w:rFonts w:ascii="Verdana" w:eastAsia="Arial Unicode MS" w:hAnsi="Verdana"/>
          <w:color w:val="00000A"/>
          <w:sz w:val="24"/>
          <w:szCs w:val="24"/>
        </w:rPr>
      </w:pPr>
      <w:r w:rsidRPr="00A5083A">
        <w:rPr>
          <w:rFonts w:ascii="Verdana" w:eastAsia="Arial Unicode MS" w:hAnsi="Verdana"/>
          <w:color w:val="00000A"/>
          <w:sz w:val="24"/>
          <w:szCs w:val="24"/>
        </w:rPr>
        <w:t>kontroliuoti ir tikrinti Rangovo vykdomus Darbus pagal galiojančiuose normatyviniuose dokumentuose jų kiekiui ir kokybei nustatytus reikalavimus.</w:t>
      </w:r>
    </w:p>
    <w:p w14:paraId="192D2107" w14:textId="77777777" w:rsidR="00943F04" w:rsidRPr="00A5083A" w:rsidRDefault="00943F04" w:rsidP="00F9466D">
      <w:pPr>
        <w:numPr>
          <w:ilvl w:val="0"/>
          <w:numId w:val="120"/>
        </w:numPr>
        <w:tabs>
          <w:tab w:val="left" w:pos="0"/>
          <w:tab w:val="left" w:pos="1260"/>
          <w:tab w:val="left" w:pos="1440"/>
          <w:tab w:val="left" w:pos="1521"/>
        </w:tabs>
        <w:ind w:left="0" w:firstLine="720"/>
        <w:jc w:val="both"/>
        <w:rPr>
          <w:rFonts w:ascii="Verdana" w:hAnsi="Verdana"/>
        </w:rPr>
      </w:pPr>
      <w:r w:rsidRPr="00A5083A">
        <w:rPr>
          <w:rFonts w:ascii="Verdana" w:hAnsi="Verdana"/>
        </w:rPr>
        <w:t>Rangovas įsipareigoja:</w:t>
      </w:r>
    </w:p>
    <w:p w14:paraId="7358B5D3" w14:textId="5A4B4203" w:rsidR="00943F04" w:rsidRPr="00A5083A" w:rsidRDefault="00943F04" w:rsidP="008C473A">
      <w:pPr>
        <w:pStyle w:val="Sraopastraipa"/>
        <w:numPr>
          <w:ilvl w:val="1"/>
          <w:numId w:val="120"/>
        </w:numPr>
        <w:tabs>
          <w:tab w:val="left" w:pos="426"/>
          <w:tab w:val="left" w:pos="1560"/>
          <w:tab w:val="left" w:pos="2160"/>
        </w:tabs>
        <w:spacing w:after="0" w:line="240" w:lineRule="auto"/>
        <w:ind w:left="0" w:firstLine="720"/>
        <w:jc w:val="both"/>
        <w:rPr>
          <w:rFonts w:ascii="Verdana" w:hAnsi="Verdana"/>
          <w:sz w:val="24"/>
          <w:szCs w:val="24"/>
        </w:rPr>
      </w:pPr>
      <w:r w:rsidRPr="00A5083A">
        <w:rPr>
          <w:rFonts w:ascii="Verdana" w:eastAsia="Times New Roman" w:hAnsi="Verdana"/>
          <w:sz w:val="24"/>
          <w:szCs w:val="24"/>
        </w:rPr>
        <w:t xml:space="preserve">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A5083A">
        <w:rPr>
          <w:rFonts w:ascii="Verdana" w:eastAsia="Times New Roman" w:hAnsi="Verdana"/>
          <w:b/>
          <w:bCs/>
          <w:sz w:val="24"/>
          <w:szCs w:val="24"/>
        </w:rPr>
        <w:t>Rangovas įsipareigoja ne vėliau kaip per 10 darbo dienų nuo Sutarties įsigaliojimo, Užsakovui pateikti informaciją (planą ar pan.) apie taikytinas aplinkos apsaugos priemones, atlikdamas konkrečius darbus, ir pagal šią informaciją (planą ar pan.) vykdyti Sutartį</w:t>
      </w:r>
      <w:r w:rsidRPr="00A5083A">
        <w:rPr>
          <w:rFonts w:ascii="Verdana" w:eastAsia="Times New Roman" w:hAnsi="Verdana"/>
          <w:sz w:val="24"/>
          <w:szCs w:val="24"/>
        </w:rPr>
        <w:t xml:space="preserve">. Šio įsipareigojimo vykdymą užtikrina Rangovas, kuris kartu su atliktų darbų priėmimo-perdavimo aktu Užsakovui pateikia ataskaitą apie taikytas aplinkos apsaugos priemones. Užsakovui nustačius, kad Rangovas </w:t>
      </w:r>
      <w:r w:rsidRPr="00A5083A">
        <w:rPr>
          <w:rFonts w:ascii="Verdana" w:eastAsia="Times New Roman" w:hAnsi="Verdana"/>
          <w:b/>
          <w:bCs/>
          <w:sz w:val="24"/>
          <w:szCs w:val="24"/>
        </w:rPr>
        <w:t>kartu su atliktų darbų priėmimo-perdavimo aktu</w:t>
      </w:r>
      <w:r w:rsidRPr="00A5083A">
        <w:rPr>
          <w:rFonts w:ascii="Verdana" w:eastAsia="Times New Roman" w:hAnsi="Verdana"/>
          <w:sz w:val="24"/>
          <w:szCs w:val="24"/>
        </w:rPr>
        <w:t xml:space="preserve"> Užsakovui nepateikė ataskaitos apie darbų atlikimo metu taikytas aplinkos apsaugos priemones ir (ar) atlikus darbus Rangovas nepritaikė pateiktoje informacijoje (plane ar pan.) nurodytų aplinkos apsaugos priemonių, Rangovui taikoma Sutarties 3</w:t>
      </w:r>
      <w:r w:rsidR="00445EDE" w:rsidRPr="00A5083A">
        <w:rPr>
          <w:rFonts w:ascii="Verdana" w:eastAsia="Times New Roman" w:hAnsi="Verdana"/>
          <w:sz w:val="24"/>
          <w:szCs w:val="24"/>
        </w:rPr>
        <w:t>4</w:t>
      </w:r>
      <w:r w:rsidRPr="00A5083A">
        <w:rPr>
          <w:rFonts w:ascii="Verdana" w:eastAsia="Times New Roman" w:hAnsi="Verdana"/>
          <w:sz w:val="24"/>
          <w:szCs w:val="24"/>
        </w:rPr>
        <w:t>.1.4 punkte nustatyta atsakomybė.</w:t>
      </w:r>
    </w:p>
    <w:p w14:paraId="2D4446E8" w14:textId="77777777" w:rsidR="00943F04" w:rsidRPr="00A5083A" w:rsidRDefault="00943F04" w:rsidP="008C473A">
      <w:pPr>
        <w:pStyle w:val="Sraopastraipa"/>
        <w:numPr>
          <w:ilvl w:val="1"/>
          <w:numId w:val="120"/>
        </w:numPr>
        <w:tabs>
          <w:tab w:val="left" w:pos="426"/>
          <w:tab w:val="left" w:pos="1560"/>
          <w:tab w:val="left" w:pos="2160"/>
        </w:tabs>
        <w:spacing w:after="0" w:line="240" w:lineRule="auto"/>
        <w:ind w:left="0" w:firstLine="720"/>
        <w:jc w:val="both"/>
        <w:rPr>
          <w:rFonts w:ascii="Verdana" w:hAnsi="Verdana"/>
          <w:sz w:val="24"/>
          <w:szCs w:val="24"/>
        </w:rPr>
      </w:pPr>
      <w:r w:rsidRPr="00A5083A">
        <w:rPr>
          <w:rFonts w:ascii="Verdana" w:eastAsia="Arial Unicode MS" w:hAnsi="Verdana"/>
          <w:color w:val="00000A"/>
          <w:sz w:val="24"/>
          <w:szCs w:val="24"/>
        </w:rPr>
        <w:t>Darbus atlikti pats, išskyrus atvejus, kai teikiant pasiūlymą buvo nurodyta, kad Darbai bus atliekami pasitelkiant subrangovų pajėgumus;</w:t>
      </w:r>
    </w:p>
    <w:p w14:paraId="2F60F172" w14:textId="77777777" w:rsidR="00943F04" w:rsidRPr="00A5083A" w:rsidRDefault="00943F04" w:rsidP="008C473A">
      <w:pPr>
        <w:pStyle w:val="Sraopastraipa"/>
        <w:numPr>
          <w:ilvl w:val="1"/>
          <w:numId w:val="120"/>
        </w:numPr>
        <w:tabs>
          <w:tab w:val="left" w:pos="426"/>
          <w:tab w:val="left" w:pos="1560"/>
          <w:tab w:val="left" w:pos="2160"/>
        </w:tabs>
        <w:spacing w:after="0" w:line="240" w:lineRule="auto"/>
        <w:ind w:left="0" w:firstLine="720"/>
        <w:jc w:val="both"/>
        <w:rPr>
          <w:rFonts w:ascii="Verdana" w:hAnsi="Verdana"/>
          <w:sz w:val="24"/>
          <w:szCs w:val="24"/>
        </w:rPr>
      </w:pPr>
      <w:r w:rsidRPr="00A5083A">
        <w:rPr>
          <w:rFonts w:ascii="Verdana" w:eastAsia="Arial Unicode MS" w:hAnsi="Verdana"/>
          <w:color w:val="00000A"/>
          <w:sz w:val="24"/>
          <w:szCs w:val="24"/>
        </w:rPr>
        <w:t>pranešti Užsakovui Sutarties sudarymo metu žinomų subrangovų vardus, pavardes arba pavadinimus, juridinių asmenų kodus, kontaktinius duomenis ir jų atstovus, taip pat kiekvienam subrangovui perduodamų atliktų Darbų tikslų aprašymą, nurodydamas šiuos duomenis subrangovų sąraše. Užsakovui subrangovų sąrašas turi būti pateikiamas nedelsiant, bet ne vėliau kaip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ir gali patekti į statybvietes;</w:t>
      </w:r>
    </w:p>
    <w:p w14:paraId="351B80F9" w14:textId="60BB7A99" w:rsidR="00943F04" w:rsidRPr="00A5083A" w:rsidRDefault="00943F04" w:rsidP="00F9466D">
      <w:pPr>
        <w:numPr>
          <w:ilvl w:val="1"/>
          <w:numId w:val="120"/>
        </w:numPr>
        <w:tabs>
          <w:tab w:val="left" w:pos="426"/>
          <w:tab w:val="left" w:pos="851"/>
          <w:tab w:val="left" w:pos="1276"/>
          <w:tab w:val="left" w:pos="1521"/>
          <w:tab w:val="left" w:pos="1560"/>
          <w:tab w:val="left" w:pos="1855"/>
          <w:tab w:val="left" w:pos="2160"/>
        </w:tabs>
        <w:ind w:left="0" w:firstLine="709"/>
        <w:jc w:val="both"/>
        <w:rPr>
          <w:rFonts w:ascii="Verdana" w:eastAsia="Calibri" w:hAnsi="Verdana"/>
        </w:rPr>
      </w:pPr>
      <w:r w:rsidRPr="00A5083A">
        <w:rPr>
          <w:rFonts w:ascii="Verdana" w:eastAsia="Times New Roman" w:hAnsi="Verdana"/>
        </w:rPr>
        <w:t xml:space="preserve">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Sutarties priede Nr. </w:t>
      </w:r>
      <w:r w:rsidR="002E0295" w:rsidRPr="00A5083A">
        <w:rPr>
          <w:rFonts w:ascii="Verdana" w:eastAsia="Times New Roman" w:hAnsi="Verdana"/>
        </w:rPr>
        <w:t>6</w:t>
      </w:r>
      <w:r w:rsidRPr="00A5083A">
        <w:rPr>
          <w:rFonts w:ascii="Verdana" w:eastAsia="Times New Roman" w:hAnsi="Verdana"/>
        </w:rPr>
        <w:t xml:space="preserve">, ir pateikti subrangovams priedą Nr. </w:t>
      </w:r>
      <w:r w:rsidR="002E0295" w:rsidRPr="00A5083A">
        <w:rPr>
          <w:rFonts w:ascii="Verdana" w:eastAsia="Times New Roman" w:hAnsi="Verdana"/>
        </w:rPr>
        <w:t>6</w:t>
      </w:r>
      <w:r w:rsidRPr="00A5083A">
        <w:rPr>
          <w:rFonts w:ascii="Verdana" w:eastAsia="Times New Roman" w:hAnsi="Verdana"/>
        </w:rPr>
        <w:t>;</w:t>
      </w:r>
    </w:p>
    <w:p w14:paraId="7B2FB322" w14:textId="2D96E01C" w:rsidR="00943F04" w:rsidRPr="00A5083A" w:rsidRDefault="00943F04" w:rsidP="00F9466D">
      <w:pPr>
        <w:numPr>
          <w:ilvl w:val="1"/>
          <w:numId w:val="120"/>
        </w:numPr>
        <w:tabs>
          <w:tab w:val="left" w:pos="426"/>
          <w:tab w:val="left" w:pos="851"/>
          <w:tab w:val="left" w:pos="1260"/>
          <w:tab w:val="left" w:pos="1521"/>
          <w:tab w:val="left" w:pos="1560"/>
          <w:tab w:val="left" w:pos="1855"/>
          <w:tab w:val="left" w:pos="2160"/>
        </w:tabs>
        <w:ind w:left="0" w:firstLine="709"/>
        <w:jc w:val="both"/>
        <w:rPr>
          <w:rFonts w:ascii="Verdana" w:eastAsia="Calibri" w:hAnsi="Verdana"/>
        </w:rPr>
      </w:pPr>
      <w:r w:rsidRPr="00A5083A">
        <w:rPr>
          <w:rFonts w:ascii="Verdana" w:eastAsia="Times New Roman" w:hAnsi="Verdana"/>
        </w:rPr>
        <w:t xml:space="preserve">tuo atveju, kai subrangovas išreiškia norą pasinaudoti tiesioginio atsiskaitymo galimybe, Užsakovas ir Rangovas privalo sudaryti su subrangovu </w:t>
      </w:r>
      <w:r w:rsidRPr="00A5083A">
        <w:rPr>
          <w:rFonts w:ascii="Verdana" w:eastAsia="Times New Roman" w:hAnsi="Verdana"/>
        </w:rPr>
        <w:lastRenderedPageBreak/>
        <w:t xml:space="preserve">trišalį susitarimą pagal priede Nr. </w:t>
      </w:r>
      <w:r w:rsidR="002E0295" w:rsidRPr="00A5083A">
        <w:rPr>
          <w:rFonts w:ascii="Verdana" w:eastAsia="Times New Roman" w:hAnsi="Verdana"/>
        </w:rPr>
        <w:t>6</w:t>
      </w:r>
      <w:r w:rsidRPr="00A5083A">
        <w:rPr>
          <w:rFonts w:ascii="Verdana" w:eastAsia="Times New Roman" w:hAnsi="Verdana"/>
        </w:rPr>
        <w:t xml:space="preserve"> pateiktą trišalio susitarimo su subrangovu formą;</w:t>
      </w:r>
    </w:p>
    <w:p w14:paraId="6FF82805" w14:textId="690C2EA2" w:rsidR="00943F04" w:rsidRPr="00A5083A" w:rsidRDefault="00943F04" w:rsidP="00F9466D">
      <w:pPr>
        <w:numPr>
          <w:ilvl w:val="1"/>
          <w:numId w:val="120"/>
        </w:numPr>
        <w:tabs>
          <w:tab w:val="left" w:pos="426"/>
          <w:tab w:val="left" w:pos="851"/>
          <w:tab w:val="left" w:pos="1260"/>
          <w:tab w:val="left" w:pos="1521"/>
          <w:tab w:val="left" w:pos="1560"/>
          <w:tab w:val="left" w:pos="1855"/>
          <w:tab w:val="left" w:pos="2160"/>
        </w:tabs>
        <w:ind w:left="0" w:firstLine="709"/>
        <w:jc w:val="both"/>
        <w:rPr>
          <w:rFonts w:ascii="Verdana" w:eastAsia="Calibri" w:hAnsi="Verdana"/>
        </w:rPr>
      </w:pPr>
      <w:r w:rsidRPr="00A5083A">
        <w:rPr>
          <w:rFonts w:ascii="Verdana" w:hAnsi="Verdana"/>
        </w:rPr>
        <w:t>Rangovo pateiktame pasiūlyme nurodyti subrangovai Sutarties vykdymo metu, dėl nenumatyt</w:t>
      </w:r>
      <w:r w:rsidR="007B368B" w:rsidRPr="00A5083A">
        <w:rPr>
          <w:rFonts w:ascii="Verdana" w:hAnsi="Verdana"/>
        </w:rPr>
        <w:t>ų</w:t>
      </w:r>
      <w:r w:rsidRPr="00A5083A">
        <w:rPr>
          <w:rFonts w:ascii="Verdana" w:hAnsi="Verdana"/>
        </w:rPr>
        <w:t xml:space="preserve"> aplinkybių, gali būti keičiami tik gavus raštišką Užsakovo pritarimą, keičiami subrangovai, kurių pajėgumu remiamasi, privalo atitikti Pirkimo sąlygų 3.5 punkte nustatytus kvalifikacijos reikalavimus ir neturėti pašalinimo pagrindų.</w:t>
      </w:r>
    </w:p>
    <w:p w14:paraId="1E242DA5" w14:textId="77777777" w:rsidR="00943F04" w:rsidRPr="00A5083A" w:rsidRDefault="00943F04" w:rsidP="00F9466D">
      <w:pPr>
        <w:numPr>
          <w:ilvl w:val="1"/>
          <w:numId w:val="120"/>
        </w:numPr>
        <w:tabs>
          <w:tab w:val="left" w:pos="426"/>
          <w:tab w:val="left" w:pos="851"/>
          <w:tab w:val="left" w:pos="1260"/>
          <w:tab w:val="left" w:pos="1521"/>
          <w:tab w:val="left" w:pos="1560"/>
          <w:tab w:val="left" w:pos="1855"/>
          <w:tab w:val="left" w:pos="2160"/>
        </w:tabs>
        <w:ind w:left="0" w:firstLine="709"/>
        <w:jc w:val="both"/>
        <w:rPr>
          <w:rFonts w:ascii="Verdana" w:eastAsia="Calibri" w:hAnsi="Verdana"/>
        </w:rPr>
      </w:pPr>
      <w:r w:rsidRPr="00A5083A">
        <w:rPr>
          <w:rFonts w:ascii="Verdana" w:hAnsi="Verdana"/>
        </w:rPr>
        <w:t>Darbus atlikti savo rizika, Darbų vykdymui naudoti medžiagas, dirbinius, gaminius ir įrengimus, atitinkančius techninėje specifikacijoje jiems nustatytus reikalavimus, naudoti naujas, nenaudotas ir Lietuvos Respublikos įstatymais nustatyta tvarka sertifikuotas medžiagas, dirbinius, gaminius ir įrenginius;</w:t>
      </w:r>
    </w:p>
    <w:p w14:paraId="6CF7E715" w14:textId="77777777" w:rsidR="00943F04" w:rsidRPr="00A5083A" w:rsidRDefault="00943F04" w:rsidP="00F9466D">
      <w:pPr>
        <w:numPr>
          <w:ilvl w:val="1"/>
          <w:numId w:val="120"/>
        </w:numPr>
        <w:tabs>
          <w:tab w:val="left" w:pos="426"/>
          <w:tab w:val="left" w:pos="851"/>
          <w:tab w:val="left" w:pos="1260"/>
          <w:tab w:val="left" w:pos="1521"/>
          <w:tab w:val="left" w:pos="1560"/>
          <w:tab w:val="left" w:pos="1855"/>
          <w:tab w:val="left" w:pos="2160"/>
        </w:tabs>
        <w:ind w:left="0" w:firstLine="709"/>
        <w:jc w:val="both"/>
        <w:rPr>
          <w:rFonts w:ascii="Verdana" w:eastAsia="Calibri" w:hAnsi="Verdana"/>
        </w:rPr>
      </w:pPr>
      <w:r w:rsidRPr="00A5083A">
        <w:rPr>
          <w:rFonts w:ascii="Verdana" w:hAnsi="Verdana"/>
        </w:rPr>
        <w:t>visą Sutarties vykdymo laikotarpį turėti dokumentus (leidimus, licencijas), reikalingus Rangovo prievolių tinkamam vykdymui ir prievolinių įsipareigojimų vykdymo įrodymui;</w:t>
      </w:r>
    </w:p>
    <w:p w14:paraId="7D691027" w14:textId="77777777" w:rsidR="00943F04" w:rsidRPr="00A5083A" w:rsidRDefault="00943F04" w:rsidP="00F9466D">
      <w:pPr>
        <w:numPr>
          <w:ilvl w:val="1"/>
          <w:numId w:val="120"/>
        </w:numPr>
        <w:tabs>
          <w:tab w:val="left" w:pos="426"/>
          <w:tab w:val="left" w:pos="851"/>
          <w:tab w:val="left" w:pos="1260"/>
          <w:tab w:val="left" w:pos="1521"/>
          <w:tab w:val="left" w:pos="1560"/>
          <w:tab w:val="left" w:pos="1855"/>
          <w:tab w:val="left" w:pos="2160"/>
        </w:tabs>
        <w:ind w:left="0" w:firstLine="709"/>
        <w:jc w:val="both"/>
        <w:rPr>
          <w:rFonts w:ascii="Verdana" w:eastAsia="Calibri" w:hAnsi="Verdana"/>
        </w:rPr>
      </w:pPr>
      <w:r w:rsidRPr="00A5083A">
        <w:rPr>
          <w:rFonts w:ascii="Verdana" w:hAnsi="Verdana"/>
        </w:rPr>
        <w:t>Užsakovui pareikalavus, pateikti Darbų vykdymo metu panaudotų medžiagų (gaminių) atitikties deklaracijas; atitikties, kilmės sertifikatus ir įsigijimo dokumentus;</w:t>
      </w:r>
    </w:p>
    <w:p w14:paraId="429DAE5D" w14:textId="77777777" w:rsidR="00943F04" w:rsidRPr="00A5083A" w:rsidRDefault="00943F04" w:rsidP="00F9466D">
      <w:pPr>
        <w:numPr>
          <w:ilvl w:val="1"/>
          <w:numId w:val="120"/>
        </w:numPr>
        <w:tabs>
          <w:tab w:val="left" w:pos="426"/>
          <w:tab w:val="left" w:pos="851"/>
          <w:tab w:val="left" w:pos="1260"/>
          <w:tab w:val="left" w:pos="1521"/>
          <w:tab w:val="left" w:pos="1560"/>
          <w:tab w:val="left" w:pos="1855"/>
          <w:tab w:val="left" w:pos="2160"/>
        </w:tabs>
        <w:ind w:left="0" w:firstLine="709"/>
        <w:jc w:val="both"/>
        <w:rPr>
          <w:rFonts w:ascii="Verdana" w:eastAsia="Calibri" w:hAnsi="Verdana"/>
        </w:rPr>
      </w:pPr>
      <w:r w:rsidRPr="00A5083A">
        <w:rPr>
          <w:rFonts w:ascii="Verdana" w:hAnsi="Verdana"/>
        </w:rPr>
        <w:t>iki einamojo mėnesio 3 (trečios) dienos pateikti Užsakovui praėjusio mėnesio atliktų Darbų aktą, pažymą apie praėjusį mėnesį atliktus Darbus, PVM sąskaitas faktūrą;</w:t>
      </w:r>
    </w:p>
    <w:p w14:paraId="36370BEA" w14:textId="77777777" w:rsidR="00943F04" w:rsidRPr="00A5083A" w:rsidRDefault="00943F04" w:rsidP="00F9466D">
      <w:pPr>
        <w:numPr>
          <w:ilvl w:val="1"/>
          <w:numId w:val="120"/>
        </w:numPr>
        <w:tabs>
          <w:tab w:val="left" w:pos="426"/>
          <w:tab w:val="left" w:pos="851"/>
          <w:tab w:val="left" w:pos="1260"/>
          <w:tab w:val="left" w:pos="1521"/>
          <w:tab w:val="left" w:pos="1560"/>
          <w:tab w:val="left" w:pos="1855"/>
          <w:tab w:val="left" w:pos="2160"/>
        </w:tabs>
        <w:ind w:left="0" w:firstLine="709"/>
        <w:jc w:val="both"/>
        <w:rPr>
          <w:rFonts w:ascii="Verdana" w:eastAsia="Calibri" w:hAnsi="Verdana"/>
        </w:rPr>
      </w:pPr>
      <w:r w:rsidRPr="00A5083A">
        <w:rPr>
          <w:rFonts w:ascii="Verdana" w:hAnsi="Verdana"/>
        </w:rPr>
        <w:t>užtikrinti darbo saugos reikalavimus Darbų vykdymo vietoje, Darbų atlikimo laikotarpiu užtikrinti objekte, higienos ir saugos darbe, priešgaisrinius ir aplinkosaugos reikalavimus,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w:t>
      </w:r>
    </w:p>
    <w:p w14:paraId="78D0D996" w14:textId="77777777" w:rsidR="00943F04" w:rsidRPr="00A5083A" w:rsidRDefault="00943F04" w:rsidP="00F9466D">
      <w:pPr>
        <w:numPr>
          <w:ilvl w:val="1"/>
          <w:numId w:val="120"/>
        </w:numPr>
        <w:tabs>
          <w:tab w:val="left" w:pos="426"/>
          <w:tab w:val="left" w:pos="851"/>
          <w:tab w:val="left" w:pos="1260"/>
          <w:tab w:val="left" w:pos="1521"/>
          <w:tab w:val="left" w:pos="1560"/>
          <w:tab w:val="left" w:pos="1855"/>
          <w:tab w:val="left" w:pos="2160"/>
        </w:tabs>
        <w:ind w:left="0" w:firstLine="709"/>
        <w:jc w:val="both"/>
        <w:rPr>
          <w:rFonts w:ascii="Verdana" w:eastAsia="Calibri" w:hAnsi="Verdana"/>
        </w:rPr>
      </w:pPr>
      <w:r w:rsidRPr="00A5083A">
        <w:rPr>
          <w:rFonts w:ascii="Verdana" w:hAnsi="Verdana"/>
        </w:rPr>
        <w:t>Darbų atlikimui, esant reikalui, gauti leidimus arba sutikimus atlikti darbus apsauginėse zonose (elektros tinklų, ryšių linijų, magistralinių vamzdynų), gatvių važiuojamoje dalyje, eksploatuojamose kelių ruožuose, nutiestų požeminių komunikacijų vietose ir kt.;</w:t>
      </w:r>
    </w:p>
    <w:p w14:paraId="7F383790" w14:textId="77777777" w:rsidR="00943F04" w:rsidRPr="00A5083A" w:rsidRDefault="00943F04" w:rsidP="00F9466D">
      <w:pPr>
        <w:numPr>
          <w:ilvl w:val="1"/>
          <w:numId w:val="120"/>
        </w:numPr>
        <w:tabs>
          <w:tab w:val="left" w:pos="426"/>
          <w:tab w:val="left" w:pos="851"/>
          <w:tab w:val="left" w:pos="1260"/>
          <w:tab w:val="left" w:pos="1521"/>
          <w:tab w:val="left" w:pos="1560"/>
          <w:tab w:val="left" w:pos="1855"/>
          <w:tab w:val="left" w:pos="2160"/>
        </w:tabs>
        <w:ind w:left="0" w:firstLine="709"/>
        <w:jc w:val="both"/>
        <w:rPr>
          <w:rFonts w:ascii="Verdana" w:eastAsia="Calibri" w:hAnsi="Verdana"/>
        </w:rPr>
      </w:pPr>
      <w:r w:rsidRPr="00A5083A">
        <w:rPr>
          <w:rFonts w:ascii="Verdana" w:hAnsi="Verdana"/>
        </w:rPr>
        <w:t>vykdyti gautus Užsakovo nurodymus, jei šie nurodymai neprieštarauja Sutarties sąlygoms, statybos normatyviniams dokumentams;</w:t>
      </w:r>
    </w:p>
    <w:p w14:paraId="2AB89B0E" w14:textId="77777777" w:rsidR="00943F04" w:rsidRPr="00A5083A" w:rsidRDefault="00943F04" w:rsidP="00F9466D">
      <w:pPr>
        <w:numPr>
          <w:ilvl w:val="1"/>
          <w:numId w:val="120"/>
        </w:numPr>
        <w:tabs>
          <w:tab w:val="left" w:pos="426"/>
          <w:tab w:val="left" w:pos="851"/>
          <w:tab w:val="left" w:pos="1260"/>
          <w:tab w:val="left" w:pos="1521"/>
          <w:tab w:val="left" w:pos="1560"/>
          <w:tab w:val="left" w:pos="1855"/>
          <w:tab w:val="left" w:pos="2160"/>
        </w:tabs>
        <w:ind w:left="0" w:firstLine="709"/>
        <w:jc w:val="both"/>
        <w:rPr>
          <w:rFonts w:ascii="Verdana" w:eastAsia="Calibri" w:hAnsi="Verdana"/>
        </w:rPr>
      </w:pPr>
      <w:r w:rsidRPr="00A5083A">
        <w:rPr>
          <w:rFonts w:ascii="Verdana" w:hAnsi="Verdana"/>
        </w:rPr>
        <w:t>jeigu Rangovo (subrangovo/subtiekėjo) kvalifikacija dėl teisės verstis atitinkama veikla nebuvo tikrinama arba tikrinama ne visa apimtimi, Rangovas Užsakovui įsipareigoja, kad Sutartį vykdys tik tokią teisę turintys asmenys;</w:t>
      </w:r>
    </w:p>
    <w:p w14:paraId="072138CA" w14:textId="77777777" w:rsidR="00943F04" w:rsidRPr="00A5083A" w:rsidRDefault="00943F04" w:rsidP="00F9466D">
      <w:pPr>
        <w:numPr>
          <w:ilvl w:val="1"/>
          <w:numId w:val="120"/>
        </w:numPr>
        <w:tabs>
          <w:tab w:val="left" w:pos="0"/>
          <w:tab w:val="left" w:pos="1260"/>
          <w:tab w:val="left" w:pos="1560"/>
          <w:tab w:val="left" w:pos="1855"/>
        </w:tabs>
        <w:ind w:left="0" w:firstLine="709"/>
        <w:jc w:val="both"/>
        <w:rPr>
          <w:rFonts w:ascii="Verdana" w:hAnsi="Verdana"/>
        </w:rPr>
      </w:pPr>
      <w:r w:rsidRPr="00A5083A">
        <w:rPr>
          <w:rFonts w:ascii="Verdana" w:hAnsi="Verdana"/>
        </w:rPr>
        <w:t>atlikus statybos-montavimo darbus objekte, atstatyti dirvožemio augalinį sluoksnį, atsėti vejas, atstatyti kelių/takų dangas, išvežti statybines atliekas ir statybinį laužą savo sąskaita;</w:t>
      </w:r>
    </w:p>
    <w:p w14:paraId="208C428D" w14:textId="77777777" w:rsidR="00943F04" w:rsidRPr="00A5083A" w:rsidRDefault="00943F04" w:rsidP="00F9466D">
      <w:pPr>
        <w:numPr>
          <w:ilvl w:val="1"/>
          <w:numId w:val="120"/>
        </w:numPr>
        <w:tabs>
          <w:tab w:val="left" w:pos="0"/>
          <w:tab w:val="left" w:pos="1260"/>
          <w:tab w:val="left" w:pos="1560"/>
          <w:tab w:val="left" w:pos="1855"/>
        </w:tabs>
        <w:ind w:left="0" w:firstLine="709"/>
        <w:jc w:val="both"/>
        <w:rPr>
          <w:rFonts w:ascii="Verdana" w:hAnsi="Verdana"/>
        </w:rPr>
      </w:pPr>
      <w:r w:rsidRPr="00A5083A">
        <w:rPr>
          <w:rFonts w:ascii="Verdana" w:hAnsi="Verdana"/>
        </w:rPr>
        <w:t xml:space="preserve">jeigu Rangovui ir/arba subrangovui Lietuvos Respublikos teisės aktų nustatyta tvarka reikės parengti visų arba dalies Sutartyje numatytų Darbų projektinę dokumentaciją, tai Rangovas iki šios projektinės dokumentacijos ruošimo pradžios privalės pateikti Užsakovui savo arba reikalingos Darbų projektinės dokumentacijos paruošimui pasamdyto subrangovo pagal Lietuvos Respublikos statybos įstatymo (arba juos keičiančių teisės aktų) keliamus </w:t>
      </w:r>
      <w:r w:rsidRPr="00A5083A">
        <w:rPr>
          <w:rFonts w:ascii="Verdana" w:hAnsi="Verdana"/>
        </w:rPr>
        <w:lastRenderedPageBreak/>
        <w:t>reikalavimus apdrausto statinio projektuotojo civilinės atsakomybės privalomojo draudimo liudijimo kopiją.</w:t>
      </w:r>
    </w:p>
    <w:p w14:paraId="3FE1D24C" w14:textId="77777777" w:rsidR="00943F04" w:rsidRPr="00A5083A" w:rsidRDefault="00943F04" w:rsidP="008C473A">
      <w:pPr>
        <w:tabs>
          <w:tab w:val="left" w:pos="0"/>
          <w:tab w:val="left" w:pos="1260"/>
          <w:tab w:val="left" w:pos="1560"/>
        </w:tabs>
        <w:ind w:left="709"/>
        <w:jc w:val="both"/>
        <w:rPr>
          <w:rFonts w:ascii="Verdana" w:hAnsi="Verdana"/>
        </w:rPr>
      </w:pPr>
    </w:p>
    <w:p w14:paraId="554D747E" w14:textId="77777777" w:rsidR="00943F04" w:rsidRPr="00A5083A" w:rsidRDefault="00943F04" w:rsidP="008C473A">
      <w:pPr>
        <w:numPr>
          <w:ilvl w:val="0"/>
          <w:numId w:val="119"/>
        </w:numPr>
        <w:contextualSpacing/>
        <w:jc w:val="center"/>
        <w:rPr>
          <w:rFonts w:ascii="Verdana" w:hAnsi="Verdana"/>
          <w:b/>
        </w:rPr>
      </w:pPr>
      <w:r w:rsidRPr="00A5083A">
        <w:rPr>
          <w:rFonts w:ascii="Verdana" w:hAnsi="Verdana"/>
          <w:b/>
        </w:rPr>
        <w:t>SUTARTIES ŠALIŲ ATSAKOMYBĖ</w:t>
      </w:r>
    </w:p>
    <w:p w14:paraId="177AD92C" w14:textId="77777777" w:rsidR="00943F04" w:rsidRPr="00A5083A" w:rsidRDefault="00943F04" w:rsidP="008C473A">
      <w:pPr>
        <w:ind w:left="720"/>
        <w:contextualSpacing/>
        <w:rPr>
          <w:rFonts w:ascii="Verdana" w:hAnsi="Verdana"/>
          <w:b/>
        </w:rPr>
      </w:pPr>
    </w:p>
    <w:p w14:paraId="5EEA26D4" w14:textId="77777777" w:rsidR="00943F04" w:rsidRPr="00A5083A" w:rsidRDefault="00943F04" w:rsidP="008C473A">
      <w:pPr>
        <w:numPr>
          <w:ilvl w:val="0"/>
          <w:numId w:val="120"/>
        </w:numPr>
        <w:tabs>
          <w:tab w:val="left" w:pos="0"/>
          <w:tab w:val="left" w:pos="1260"/>
          <w:tab w:val="left" w:pos="1440"/>
          <w:tab w:val="left" w:pos="1521"/>
        </w:tabs>
        <w:ind w:left="0" w:firstLine="720"/>
        <w:jc w:val="both"/>
        <w:rPr>
          <w:rFonts w:ascii="Verdana" w:hAnsi="Verdana"/>
        </w:rPr>
      </w:pPr>
      <w:r w:rsidRPr="00A5083A">
        <w:rPr>
          <w:rFonts w:ascii="Verdana" w:hAnsi="Verdana"/>
        </w:rPr>
        <w:t>Šalys privalo tinkamai ir laiku vykdyti savo sutartines prievoles. Šalis, neįvykdžiusi netinkamai įvykdžiusi savo prievolę, privalo atlyginti kitai Šaliai šios patirtus nuostolius.</w:t>
      </w:r>
    </w:p>
    <w:p w14:paraId="57E0758C" w14:textId="77777777" w:rsidR="00943F04" w:rsidRPr="00A5083A" w:rsidRDefault="00943F04" w:rsidP="008C473A">
      <w:pPr>
        <w:numPr>
          <w:ilvl w:val="0"/>
          <w:numId w:val="120"/>
        </w:numPr>
        <w:tabs>
          <w:tab w:val="left" w:pos="0"/>
          <w:tab w:val="left" w:pos="1276"/>
          <w:tab w:val="left" w:pos="1440"/>
          <w:tab w:val="left" w:pos="1521"/>
        </w:tabs>
        <w:ind w:left="0" w:firstLine="720"/>
        <w:jc w:val="both"/>
        <w:rPr>
          <w:rFonts w:ascii="Verdana" w:hAnsi="Verdana"/>
        </w:rPr>
      </w:pPr>
      <w:r w:rsidRPr="00A5083A">
        <w:rPr>
          <w:rFonts w:ascii="Verdana" w:hAnsi="Verdana"/>
        </w:rPr>
        <w:t>Užsakovo turtinė atsakomybė:</w:t>
      </w:r>
    </w:p>
    <w:p w14:paraId="590A503A" w14:textId="77777777" w:rsidR="00943F04" w:rsidRPr="00A5083A" w:rsidRDefault="00943F04" w:rsidP="008C473A">
      <w:pPr>
        <w:pStyle w:val="Sraopastraipa"/>
        <w:numPr>
          <w:ilvl w:val="1"/>
          <w:numId w:val="120"/>
        </w:numPr>
        <w:tabs>
          <w:tab w:val="left" w:pos="0"/>
          <w:tab w:val="left" w:pos="1276"/>
          <w:tab w:val="left" w:pos="1440"/>
          <w:tab w:val="left" w:pos="1521"/>
        </w:tabs>
        <w:spacing w:after="0" w:line="240" w:lineRule="auto"/>
        <w:ind w:left="0" w:firstLine="720"/>
        <w:jc w:val="both"/>
        <w:rPr>
          <w:rFonts w:ascii="Verdana" w:eastAsia="Arial Unicode MS" w:hAnsi="Verdana"/>
          <w:color w:val="00000A"/>
          <w:sz w:val="24"/>
          <w:szCs w:val="24"/>
        </w:rPr>
      </w:pPr>
      <w:r w:rsidRPr="00A5083A">
        <w:rPr>
          <w:rFonts w:ascii="Verdana" w:eastAsia="Arial Unicode MS" w:hAnsi="Verdana"/>
          <w:color w:val="00000A"/>
          <w:sz w:val="24"/>
          <w:szCs w:val="24"/>
        </w:rPr>
        <w:t>Užsakovas, šioje Sutartyje nustatytu laiku neatsiskaitęs su Rangovu, moka Rangovui 0,05 % delspinigių nuo neapmokėtos sumos dydžio už kiekvieną uždelstą atsiskaityti dieną.</w:t>
      </w:r>
    </w:p>
    <w:p w14:paraId="7BB4AF23" w14:textId="77777777" w:rsidR="00943F04" w:rsidRPr="00A5083A" w:rsidRDefault="00943F04" w:rsidP="008C473A">
      <w:pPr>
        <w:numPr>
          <w:ilvl w:val="0"/>
          <w:numId w:val="120"/>
        </w:numPr>
        <w:tabs>
          <w:tab w:val="left" w:pos="0"/>
          <w:tab w:val="left" w:pos="1276"/>
          <w:tab w:val="left" w:pos="1440"/>
          <w:tab w:val="left" w:pos="1521"/>
        </w:tabs>
        <w:ind w:left="0" w:firstLine="720"/>
        <w:jc w:val="both"/>
        <w:rPr>
          <w:rFonts w:ascii="Verdana" w:hAnsi="Verdana"/>
        </w:rPr>
      </w:pPr>
      <w:r w:rsidRPr="00A5083A">
        <w:rPr>
          <w:rFonts w:ascii="Verdana" w:hAnsi="Verdana"/>
        </w:rPr>
        <w:t>Rangovo turtinė atsakomybė:</w:t>
      </w:r>
    </w:p>
    <w:p w14:paraId="5DAFCB66" w14:textId="77777777" w:rsidR="00943F04" w:rsidRPr="00A5083A" w:rsidRDefault="00943F04" w:rsidP="008C473A">
      <w:pPr>
        <w:pStyle w:val="Sraopastraipa"/>
        <w:numPr>
          <w:ilvl w:val="1"/>
          <w:numId w:val="120"/>
        </w:numPr>
        <w:tabs>
          <w:tab w:val="left" w:pos="0"/>
          <w:tab w:val="left" w:pos="1276"/>
          <w:tab w:val="left" w:pos="1440"/>
          <w:tab w:val="left" w:pos="1521"/>
        </w:tabs>
        <w:spacing w:after="0" w:line="240" w:lineRule="auto"/>
        <w:ind w:left="0" w:firstLine="720"/>
        <w:jc w:val="both"/>
        <w:rPr>
          <w:rFonts w:ascii="Verdana" w:eastAsia="Arial Unicode MS" w:hAnsi="Verdana"/>
          <w:color w:val="00000A"/>
          <w:sz w:val="24"/>
          <w:szCs w:val="24"/>
        </w:rPr>
      </w:pPr>
      <w:r w:rsidRPr="00A5083A">
        <w:rPr>
          <w:rFonts w:ascii="Verdana" w:eastAsia="Arial Unicode MS" w:hAnsi="Verdana"/>
          <w:color w:val="00000A"/>
          <w:sz w:val="24"/>
          <w:szCs w:val="24"/>
        </w:rPr>
        <w:t>Rangovas atsako Užsakovui už nukrypimus nuo normatyvinių dokumentų bei šios Sutarties reikalavimų ir tokiu atveju Užsakovas turi teisę reikalauti iš Rangovo:</w:t>
      </w:r>
    </w:p>
    <w:p w14:paraId="3C1AE14B" w14:textId="77777777" w:rsidR="00943F04" w:rsidRPr="00A5083A" w:rsidRDefault="00943F04" w:rsidP="008C473A">
      <w:pPr>
        <w:numPr>
          <w:ilvl w:val="2"/>
          <w:numId w:val="120"/>
        </w:numPr>
        <w:tabs>
          <w:tab w:val="left" w:pos="0"/>
          <w:tab w:val="left" w:pos="1701"/>
        </w:tabs>
        <w:ind w:left="0" w:firstLine="720"/>
        <w:jc w:val="both"/>
        <w:rPr>
          <w:rFonts w:ascii="Verdana" w:hAnsi="Verdana"/>
        </w:rPr>
      </w:pPr>
      <w:r w:rsidRPr="00A5083A">
        <w:rPr>
          <w:rFonts w:ascii="Verdana" w:hAnsi="Verdana"/>
        </w:rPr>
        <w:t>neatlygintinai pašalinti trūkumus per Užsakovo nustatytą terminą;</w:t>
      </w:r>
    </w:p>
    <w:p w14:paraId="6E41E0E5" w14:textId="77777777" w:rsidR="00943F04" w:rsidRPr="00A5083A" w:rsidRDefault="00943F04" w:rsidP="008C473A">
      <w:pPr>
        <w:numPr>
          <w:ilvl w:val="2"/>
          <w:numId w:val="120"/>
        </w:numPr>
        <w:tabs>
          <w:tab w:val="left" w:pos="0"/>
          <w:tab w:val="left" w:pos="1701"/>
        </w:tabs>
        <w:ind w:left="0" w:firstLine="720"/>
        <w:jc w:val="both"/>
        <w:rPr>
          <w:rFonts w:ascii="Verdana" w:hAnsi="Verdana"/>
        </w:rPr>
      </w:pPr>
      <w:r w:rsidRPr="00A5083A">
        <w:rPr>
          <w:rFonts w:ascii="Verdana" w:hAnsi="Verdana"/>
        </w:rPr>
        <w:t>atlyginti Užsakovo patirtas trūkumų šalinimo išlaidas;</w:t>
      </w:r>
    </w:p>
    <w:p w14:paraId="705DAB8C" w14:textId="77777777" w:rsidR="00943F04" w:rsidRPr="00A5083A" w:rsidRDefault="00943F04" w:rsidP="008C473A">
      <w:pPr>
        <w:numPr>
          <w:ilvl w:val="2"/>
          <w:numId w:val="120"/>
        </w:numPr>
        <w:tabs>
          <w:tab w:val="left" w:pos="0"/>
          <w:tab w:val="left" w:pos="1701"/>
        </w:tabs>
        <w:ind w:left="0" w:firstLine="720"/>
        <w:jc w:val="both"/>
        <w:rPr>
          <w:rFonts w:ascii="Verdana" w:hAnsi="Verdana"/>
        </w:rPr>
      </w:pPr>
      <w:r w:rsidRPr="00A5083A">
        <w:rPr>
          <w:rFonts w:ascii="Verdana" w:hAnsi="Verdana"/>
        </w:rPr>
        <w:t>Rangovas, laiku neatlikęs Darbų ar nepašalinęs defektų, moka Užsakovui 0,05% Sutartyje nurodytos Darbų kainos dydžio delspinigius už kiekvieną uždelstą dieną;</w:t>
      </w:r>
    </w:p>
    <w:p w14:paraId="548B0B86" w14:textId="28A4C221" w:rsidR="00943F04" w:rsidRPr="00A5083A" w:rsidRDefault="00943F04" w:rsidP="008C473A">
      <w:pPr>
        <w:numPr>
          <w:ilvl w:val="2"/>
          <w:numId w:val="120"/>
        </w:numPr>
        <w:tabs>
          <w:tab w:val="left" w:pos="0"/>
          <w:tab w:val="left" w:pos="1701"/>
        </w:tabs>
        <w:ind w:left="0" w:firstLine="720"/>
        <w:jc w:val="both"/>
        <w:rPr>
          <w:rFonts w:ascii="Verdana" w:hAnsi="Verdana"/>
        </w:rPr>
      </w:pPr>
      <w:r w:rsidRPr="00A5083A">
        <w:rPr>
          <w:rFonts w:ascii="Verdana" w:hAnsi="Verdana"/>
        </w:rPr>
        <w:t>Rangovas už Sutarties 3</w:t>
      </w:r>
      <w:r w:rsidR="00445EDE" w:rsidRPr="00A5083A">
        <w:rPr>
          <w:rFonts w:ascii="Verdana" w:hAnsi="Verdana"/>
        </w:rPr>
        <w:t>1</w:t>
      </w:r>
      <w:r w:rsidRPr="00A5083A">
        <w:rPr>
          <w:rFonts w:ascii="Verdana" w:hAnsi="Verdana"/>
        </w:rPr>
        <w:t>.1 punkte nustatyto reikalavimo nesilaikymą moka Užsakovui 100,00 Eur už kiekvieną atvejį;</w:t>
      </w:r>
    </w:p>
    <w:p w14:paraId="19E07485" w14:textId="6F6770EB" w:rsidR="00943F04" w:rsidRPr="00A5083A" w:rsidRDefault="00943F04" w:rsidP="008C473A">
      <w:pPr>
        <w:numPr>
          <w:ilvl w:val="2"/>
          <w:numId w:val="120"/>
        </w:numPr>
        <w:tabs>
          <w:tab w:val="left" w:pos="0"/>
          <w:tab w:val="left" w:pos="1276"/>
          <w:tab w:val="left" w:pos="1560"/>
          <w:tab w:val="left" w:pos="1701"/>
        </w:tabs>
        <w:ind w:left="0" w:firstLine="720"/>
        <w:jc w:val="both"/>
        <w:rPr>
          <w:rFonts w:ascii="Verdana" w:hAnsi="Verdana"/>
        </w:rPr>
      </w:pPr>
      <w:r w:rsidRPr="00A5083A">
        <w:rPr>
          <w:rFonts w:ascii="Verdana" w:hAnsi="Verdana"/>
        </w:rPr>
        <w:t>Rangovas atsako už žalą aplinkai, atsiradusią Darbų atlikimo teritorijoje, jei tokia žala atsirado dėl Rangovo ar jo darbuotojų kaltų veiksmų ar jų įtakoje.</w:t>
      </w:r>
    </w:p>
    <w:p w14:paraId="52E2E077" w14:textId="77777777" w:rsidR="00943F04" w:rsidRPr="00A5083A" w:rsidRDefault="00943F04" w:rsidP="008C473A">
      <w:pPr>
        <w:tabs>
          <w:tab w:val="left" w:pos="0"/>
          <w:tab w:val="left" w:pos="567"/>
          <w:tab w:val="left" w:pos="1276"/>
        </w:tabs>
        <w:ind w:left="709"/>
        <w:contextualSpacing/>
        <w:jc w:val="both"/>
        <w:rPr>
          <w:rFonts w:ascii="Verdana" w:eastAsia="Calibri" w:hAnsi="Verdana"/>
        </w:rPr>
      </w:pPr>
    </w:p>
    <w:p w14:paraId="64CA2060" w14:textId="77777777" w:rsidR="00943F04" w:rsidRPr="00A5083A" w:rsidRDefault="00943F04" w:rsidP="008C473A">
      <w:pPr>
        <w:numPr>
          <w:ilvl w:val="0"/>
          <w:numId w:val="119"/>
        </w:numPr>
        <w:contextualSpacing/>
        <w:jc w:val="center"/>
        <w:rPr>
          <w:rFonts w:ascii="Verdana" w:hAnsi="Verdana"/>
          <w:b/>
        </w:rPr>
      </w:pPr>
      <w:r w:rsidRPr="00A5083A">
        <w:rPr>
          <w:rFonts w:ascii="Verdana" w:hAnsi="Verdana"/>
          <w:b/>
        </w:rPr>
        <w:t>GARANTIJŲ SUTEIKIMAS DARBAMS</w:t>
      </w:r>
    </w:p>
    <w:p w14:paraId="3948F956" w14:textId="77777777" w:rsidR="00943F04" w:rsidRPr="00A5083A" w:rsidRDefault="00943F04" w:rsidP="008C473A">
      <w:pPr>
        <w:ind w:left="720"/>
        <w:contextualSpacing/>
        <w:rPr>
          <w:rFonts w:ascii="Verdana" w:hAnsi="Verdana"/>
          <w:b/>
        </w:rPr>
      </w:pPr>
    </w:p>
    <w:p w14:paraId="3F9238C0" w14:textId="77777777" w:rsidR="00943F04" w:rsidRPr="00A5083A" w:rsidRDefault="00943F04" w:rsidP="008C473A">
      <w:pPr>
        <w:numPr>
          <w:ilvl w:val="0"/>
          <w:numId w:val="120"/>
        </w:numPr>
        <w:tabs>
          <w:tab w:val="left" w:pos="1276"/>
          <w:tab w:val="left" w:pos="1521"/>
        </w:tabs>
        <w:ind w:left="0" w:firstLine="709"/>
        <w:jc w:val="both"/>
        <w:rPr>
          <w:rFonts w:ascii="Verdana" w:hAnsi="Verdana"/>
        </w:rPr>
      </w:pPr>
      <w:r w:rsidRPr="00A5083A">
        <w:rPr>
          <w:rFonts w:ascii="Verdana" w:hAnsi="Verdana"/>
        </w:rPr>
        <w:t>Rangovas medžiagoms ir įrangai privalo suteikti gamintojų taikomas garantijas, bet ne mažiau kaip 2 (dvejų) metų, atliktiems įrengimo (sumontavimo) darbams - 5 (penkerių) metų, paslėptiems statinio elementams (konstrukcijų, vamzdynų ir kt.) – 10 (dešimties) metų, esant tyčia paslėptų defektų – 20 (dvidešimties) metų garantinis terminas (Lietuvos Respublikos statybos įstatymo 41 str. 1 d.).</w:t>
      </w:r>
    </w:p>
    <w:p w14:paraId="6797F5CA" w14:textId="77777777" w:rsidR="00943F04" w:rsidRPr="00A5083A" w:rsidRDefault="00943F04" w:rsidP="008C473A">
      <w:pPr>
        <w:numPr>
          <w:ilvl w:val="0"/>
          <w:numId w:val="120"/>
        </w:numPr>
        <w:tabs>
          <w:tab w:val="left" w:pos="0"/>
          <w:tab w:val="left" w:pos="1260"/>
          <w:tab w:val="left" w:pos="1440"/>
          <w:tab w:val="left" w:pos="1521"/>
        </w:tabs>
        <w:ind w:left="0" w:firstLine="720"/>
        <w:jc w:val="both"/>
        <w:rPr>
          <w:rFonts w:ascii="Verdana" w:hAnsi="Verdana"/>
        </w:rPr>
      </w:pPr>
      <w:r w:rsidRPr="00A5083A">
        <w:rPr>
          <w:rFonts w:ascii="Verdana" w:hAnsi="Verdana"/>
        </w:rPr>
        <w:t>Kokybės garantija taikoma visoms Darbų rezultato sudėtinėms dalims.</w:t>
      </w:r>
    </w:p>
    <w:p w14:paraId="4BBD30A1" w14:textId="77777777" w:rsidR="00943F04" w:rsidRPr="00A5083A" w:rsidRDefault="00943F04" w:rsidP="008C473A">
      <w:pPr>
        <w:numPr>
          <w:ilvl w:val="0"/>
          <w:numId w:val="120"/>
        </w:numPr>
        <w:tabs>
          <w:tab w:val="left" w:pos="0"/>
          <w:tab w:val="left" w:pos="1260"/>
          <w:tab w:val="left" w:pos="1440"/>
          <w:tab w:val="left" w:pos="1521"/>
        </w:tabs>
        <w:ind w:left="0" w:firstLine="720"/>
        <w:jc w:val="both"/>
        <w:rPr>
          <w:rFonts w:ascii="Verdana" w:hAnsi="Verdana"/>
        </w:rPr>
      </w:pPr>
      <w:r w:rsidRPr="00A5083A">
        <w:rPr>
          <w:rFonts w:ascii="Verdana" w:hAnsi="Verdana"/>
        </w:rPr>
        <w:t>Rangovas per visą garantinį laiką užtikrina, kad atliktų Darbų rezultatas atitinka teisės aktuose, Sutartyje, techninėje dokumentacijoje nustatytus rodiklius ir yra tinkamas naudoti pagal paskirtį.</w:t>
      </w:r>
    </w:p>
    <w:p w14:paraId="33FF800F" w14:textId="77777777" w:rsidR="00943F04" w:rsidRPr="00A5083A" w:rsidRDefault="00943F04" w:rsidP="008C473A">
      <w:pPr>
        <w:numPr>
          <w:ilvl w:val="0"/>
          <w:numId w:val="120"/>
        </w:numPr>
        <w:tabs>
          <w:tab w:val="left" w:pos="0"/>
          <w:tab w:val="left" w:pos="1260"/>
          <w:tab w:val="left" w:pos="1440"/>
          <w:tab w:val="left" w:pos="1521"/>
        </w:tabs>
        <w:ind w:left="0" w:firstLine="720"/>
        <w:jc w:val="both"/>
        <w:rPr>
          <w:rFonts w:ascii="Verdana" w:hAnsi="Verdana"/>
        </w:rPr>
      </w:pPr>
      <w:r w:rsidRPr="00A5083A">
        <w:rPr>
          <w:rFonts w:ascii="Verdana" w:hAnsi="Verdana"/>
        </w:rPr>
        <w:t>Užsakovas, priimdamas atliktus Darbus, pastebėjęs trūkumus, turi teisę reikalauti iš Rangovo juos pašalinti tiek iš karto juos aptikus, tiek vėliau.</w:t>
      </w:r>
    </w:p>
    <w:p w14:paraId="6BE084AE" w14:textId="77777777" w:rsidR="00943F04" w:rsidRPr="00A5083A" w:rsidRDefault="00943F04" w:rsidP="008C473A">
      <w:pPr>
        <w:numPr>
          <w:ilvl w:val="0"/>
          <w:numId w:val="120"/>
        </w:numPr>
        <w:tabs>
          <w:tab w:val="left" w:pos="0"/>
          <w:tab w:val="left" w:pos="1260"/>
          <w:tab w:val="left" w:pos="1440"/>
          <w:tab w:val="left" w:pos="1521"/>
        </w:tabs>
        <w:ind w:left="0" w:firstLine="720"/>
        <w:jc w:val="both"/>
        <w:rPr>
          <w:rFonts w:ascii="Verdana" w:hAnsi="Verdana"/>
        </w:rPr>
      </w:pPr>
      <w:r w:rsidRPr="00A5083A">
        <w:rPr>
          <w:rFonts w:ascii="Verdana" w:hAnsi="Verdana"/>
        </w:rPr>
        <w:t>Užsakovas turi teisę atsisakyti priimti atliktų Darbų rezultatą, jeigu nustatomi trūkumai, dėl kurių jo neįmanoma naudoti pagal paskirtį ir jeigu šių trūkumų Rangovas negali pašalinti.</w:t>
      </w:r>
    </w:p>
    <w:p w14:paraId="1F4F011F" w14:textId="77777777" w:rsidR="00943F04" w:rsidRPr="00A5083A" w:rsidRDefault="00943F04" w:rsidP="008C473A">
      <w:pPr>
        <w:numPr>
          <w:ilvl w:val="0"/>
          <w:numId w:val="120"/>
        </w:numPr>
        <w:tabs>
          <w:tab w:val="left" w:pos="0"/>
          <w:tab w:val="left" w:pos="1260"/>
          <w:tab w:val="left" w:pos="1440"/>
          <w:tab w:val="left" w:pos="1521"/>
        </w:tabs>
        <w:ind w:left="0" w:firstLine="720"/>
        <w:jc w:val="both"/>
        <w:rPr>
          <w:rFonts w:ascii="Verdana" w:hAnsi="Verdana"/>
        </w:rPr>
      </w:pPr>
      <w:r w:rsidRPr="00A5083A">
        <w:rPr>
          <w:rFonts w:ascii="Verdana" w:hAnsi="Verdana"/>
        </w:rPr>
        <w:t>Rangovas savo jėgomis ir sąskaita defektiniame akte, kurį pasirašo abi Sutarties Šalys, nurodytu terminu (kuris negali būti ilgesnis kaip 15 (penkiolika) kalendorinių dienų) ištaiso Darbų defektus, nustatytus per garantinį laiką.</w:t>
      </w:r>
    </w:p>
    <w:p w14:paraId="34EACA1E" w14:textId="77777777" w:rsidR="00943F04" w:rsidRPr="00A5083A" w:rsidRDefault="00943F04" w:rsidP="008C473A">
      <w:pPr>
        <w:numPr>
          <w:ilvl w:val="0"/>
          <w:numId w:val="120"/>
        </w:numPr>
        <w:tabs>
          <w:tab w:val="left" w:pos="0"/>
          <w:tab w:val="left" w:pos="1260"/>
          <w:tab w:val="left" w:pos="1440"/>
          <w:tab w:val="left" w:pos="1521"/>
        </w:tabs>
        <w:ind w:left="0" w:firstLine="720"/>
        <w:jc w:val="both"/>
        <w:rPr>
          <w:rFonts w:ascii="Verdana" w:hAnsi="Verdana"/>
        </w:rPr>
      </w:pPr>
      <w:r w:rsidRPr="00A5083A">
        <w:rPr>
          <w:rFonts w:ascii="Verdana" w:hAnsi="Verdana"/>
        </w:rPr>
        <w:lastRenderedPageBreak/>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p w14:paraId="2E58C228" w14:textId="77777777" w:rsidR="00943F04" w:rsidRPr="00A5083A" w:rsidRDefault="00943F04" w:rsidP="008C473A">
      <w:pPr>
        <w:tabs>
          <w:tab w:val="left" w:pos="0"/>
          <w:tab w:val="left" w:pos="1260"/>
          <w:tab w:val="left" w:pos="1440"/>
          <w:tab w:val="left" w:pos="1670"/>
        </w:tabs>
        <w:ind w:left="720"/>
        <w:jc w:val="both"/>
        <w:rPr>
          <w:rFonts w:ascii="Verdana" w:hAnsi="Verdana"/>
        </w:rPr>
      </w:pPr>
    </w:p>
    <w:p w14:paraId="1E1D4988" w14:textId="77777777" w:rsidR="00943F04" w:rsidRPr="00A5083A" w:rsidRDefault="00943F04" w:rsidP="008C473A">
      <w:pPr>
        <w:numPr>
          <w:ilvl w:val="0"/>
          <w:numId w:val="119"/>
        </w:numPr>
        <w:contextualSpacing/>
        <w:jc w:val="center"/>
        <w:rPr>
          <w:rFonts w:ascii="Verdana" w:hAnsi="Verdana"/>
          <w:b/>
        </w:rPr>
      </w:pPr>
      <w:r w:rsidRPr="00A5083A">
        <w:rPr>
          <w:rFonts w:ascii="Verdana" w:hAnsi="Verdana"/>
          <w:b/>
        </w:rPr>
        <w:t>SUTARTIES NUTRAUKIMAS PRIEŠ TERMINĄ</w:t>
      </w:r>
    </w:p>
    <w:p w14:paraId="649AA771" w14:textId="77777777" w:rsidR="00943F04" w:rsidRPr="00A5083A" w:rsidRDefault="00943F04" w:rsidP="008C473A">
      <w:pPr>
        <w:ind w:left="720"/>
        <w:contextualSpacing/>
        <w:rPr>
          <w:rFonts w:ascii="Verdana" w:hAnsi="Verdana"/>
          <w:b/>
        </w:rPr>
      </w:pPr>
    </w:p>
    <w:p w14:paraId="1C168D5E" w14:textId="77777777" w:rsidR="00943F04" w:rsidRPr="00A5083A" w:rsidRDefault="00943F04" w:rsidP="008C473A">
      <w:pPr>
        <w:numPr>
          <w:ilvl w:val="0"/>
          <w:numId w:val="120"/>
        </w:numPr>
        <w:tabs>
          <w:tab w:val="left" w:pos="1260"/>
          <w:tab w:val="left" w:pos="1440"/>
          <w:tab w:val="left" w:pos="1521"/>
        </w:tabs>
        <w:ind w:left="0" w:firstLine="720"/>
        <w:jc w:val="both"/>
        <w:rPr>
          <w:rFonts w:ascii="Verdana" w:hAnsi="Verdana"/>
        </w:rPr>
      </w:pPr>
      <w:r w:rsidRPr="00A5083A">
        <w:rPr>
          <w:rFonts w:ascii="Verdana" w:hAnsi="Verdana"/>
        </w:rPr>
        <w:t>Sutartis prieš terminą gali būti nutraukta:</w:t>
      </w:r>
    </w:p>
    <w:p w14:paraId="283A1788" w14:textId="77777777" w:rsidR="00943F04" w:rsidRPr="00A5083A" w:rsidRDefault="00943F04" w:rsidP="008C473A">
      <w:pPr>
        <w:pStyle w:val="Sraopastraipa"/>
        <w:numPr>
          <w:ilvl w:val="1"/>
          <w:numId w:val="120"/>
        </w:numPr>
        <w:tabs>
          <w:tab w:val="left" w:pos="1276"/>
          <w:tab w:val="left" w:pos="1670"/>
        </w:tabs>
        <w:spacing w:after="0" w:line="240" w:lineRule="auto"/>
        <w:ind w:left="0" w:firstLine="720"/>
        <w:jc w:val="both"/>
        <w:rPr>
          <w:rFonts w:ascii="Verdana" w:eastAsia="Arial Unicode MS" w:hAnsi="Verdana"/>
          <w:color w:val="00000A"/>
          <w:sz w:val="24"/>
          <w:szCs w:val="24"/>
        </w:rPr>
      </w:pPr>
      <w:r w:rsidRPr="00A5083A">
        <w:rPr>
          <w:rFonts w:ascii="Verdana" w:eastAsia="Arial Unicode MS" w:hAnsi="Verdana"/>
          <w:color w:val="00000A"/>
          <w:sz w:val="24"/>
          <w:szCs w:val="24"/>
        </w:rPr>
        <w:t>raštišku Šalių susitarimu;</w:t>
      </w:r>
    </w:p>
    <w:p w14:paraId="57A581B7" w14:textId="77777777" w:rsidR="00943F04" w:rsidRPr="00A5083A" w:rsidRDefault="00943F04" w:rsidP="008C473A">
      <w:pPr>
        <w:numPr>
          <w:ilvl w:val="1"/>
          <w:numId w:val="120"/>
        </w:numPr>
        <w:tabs>
          <w:tab w:val="left" w:pos="1260"/>
          <w:tab w:val="left" w:pos="1670"/>
        </w:tabs>
        <w:ind w:left="0" w:firstLine="720"/>
        <w:jc w:val="both"/>
        <w:rPr>
          <w:rFonts w:ascii="Verdana" w:hAnsi="Verdana"/>
        </w:rPr>
      </w:pPr>
      <w:r w:rsidRPr="00A5083A">
        <w:rPr>
          <w:rFonts w:ascii="Verdana" w:hAnsi="Verdana"/>
        </w:rPr>
        <w:t>vienašališku Užsakovo sprendimu, jeigu Rangovas nevykdo ar vykdo netinkamai savo prisiimtus, šioje Sutartyje numatytus, įsipareigojimus ir tai yra esminis Sutarties pažeidimas;</w:t>
      </w:r>
    </w:p>
    <w:p w14:paraId="036E23FF" w14:textId="77777777" w:rsidR="00943F04" w:rsidRPr="00A5083A" w:rsidRDefault="00943F04" w:rsidP="008C473A">
      <w:pPr>
        <w:numPr>
          <w:ilvl w:val="1"/>
          <w:numId w:val="120"/>
        </w:numPr>
        <w:tabs>
          <w:tab w:val="left" w:pos="1260"/>
          <w:tab w:val="left" w:pos="1670"/>
        </w:tabs>
        <w:ind w:left="0" w:firstLine="720"/>
        <w:jc w:val="both"/>
        <w:rPr>
          <w:rFonts w:ascii="Verdana" w:hAnsi="Verdana"/>
        </w:rPr>
      </w:pPr>
      <w:r w:rsidRPr="00A5083A">
        <w:rPr>
          <w:rFonts w:ascii="Verdana" w:hAnsi="Verdana"/>
        </w:rPr>
        <w:t>vienašališku Rangovo sprendimu, jei Užsakovas vykdo netinkamai savo prisiimtus, šioje Sutartyje numatytus, įsipareigojimus ir tai yra esminis Sutarties pažeidimas;</w:t>
      </w:r>
    </w:p>
    <w:p w14:paraId="3367B14C" w14:textId="77777777" w:rsidR="00943F04" w:rsidRPr="00A5083A" w:rsidRDefault="00943F04" w:rsidP="008C473A">
      <w:pPr>
        <w:numPr>
          <w:ilvl w:val="1"/>
          <w:numId w:val="120"/>
        </w:numPr>
        <w:tabs>
          <w:tab w:val="left" w:pos="1260"/>
          <w:tab w:val="left" w:pos="1670"/>
        </w:tabs>
        <w:ind w:left="0" w:firstLine="720"/>
        <w:jc w:val="both"/>
        <w:rPr>
          <w:rFonts w:ascii="Verdana" w:hAnsi="Verdana"/>
        </w:rPr>
      </w:pPr>
      <w:r w:rsidRPr="00A5083A">
        <w:rPr>
          <w:rFonts w:ascii="Verdana" w:hAnsi="Verdana"/>
        </w:rPr>
        <w:t>Užsakovas turi teisę vienašališkai nutraukti sutartį, jeigu Rangovas bankrutuoja arba nepajėgia vykdyti sutartinių įsipareigojimų ir Užsakovui pareikalavus, nepateikia patikimų įrodymų dėl įmanomo šių įsipareigojimų vykdymo ateityje;</w:t>
      </w:r>
    </w:p>
    <w:p w14:paraId="2C098B46" w14:textId="77777777" w:rsidR="00943F04" w:rsidRPr="00A5083A" w:rsidRDefault="00943F04" w:rsidP="008C473A">
      <w:pPr>
        <w:numPr>
          <w:ilvl w:val="1"/>
          <w:numId w:val="120"/>
        </w:numPr>
        <w:tabs>
          <w:tab w:val="left" w:pos="1260"/>
          <w:tab w:val="left" w:pos="1670"/>
        </w:tabs>
        <w:ind w:left="0" w:firstLine="720"/>
        <w:jc w:val="both"/>
        <w:rPr>
          <w:rFonts w:ascii="Verdana" w:hAnsi="Verdana"/>
        </w:rPr>
      </w:pPr>
      <w:r w:rsidRPr="00A5083A">
        <w:rPr>
          <w:rFonts w:ascii="Verdana" w:hAnsi="Verdana"/>
        </w:rPr>
        <w:t>Užsakovas gali vienašališkai nutraukti Sutartį, jeigu Sutarties keitimo galiojimo laikotarpiu ji buvo pakeista pažeidžiant Lietuvos Respublikos viešųjų pirkimų įstatymo 89 straipsnio nuostatas;</w:t>
      </w:r>
    </w:p>
    <w:p w14:paraId="0530CE08" w14:textId="77777777" w:rsidR="00943F04" w:rsidRPr="00A5083A" w:rsidRDefault="00943F04" w:rsidP="008C473A">
      <w:pPr>
        <w:numPr>
          <w:ilvl w:val="1"/>
          <w:numId w:val="120"/>
        </w:numPr>
        <w:tabs>
          <w:tab w:val="left" w:pos="0"/>
          <w:tab w:val="left" w:pos="1260"/>
          <w:tab w:val="left" w:pos="1560"/>
        </w:tabs>
        <w:ind w:left="0" w:firstLine="709"/>
        <w:contextualSpacing/>
        <w:jc w:val="both"/>
        <w:rPr>
          <w:rFonts w:ascii="Verdana" w:eastAsia="Times New Roman" w:hAnsi="Verdana"/>
        </w:rPr>
      </w:pPr>
      <w:r w:rsidRPr="00A5083A">
        <w:rPr>
          <w:rFonts w:ascii="Verdana" w:eastAsia="Times New Roman" w:hAnsi="Verdana"/>
        </w:rPr>
        <w:t>jei paaiškėja, kad Rangovas turėjo būti pašalintas pagal Lietuvos Respublikos viešųjų pirkimų įstatymo 46 straipsnio 1 dalį, Užsakovas vienašališku sprendimu gali nutraukti Sutartį;</w:t>
      </w:r>
    </w:p>
    <w:p w14:paraId="3C5CB4F7" w14:textId="77777777" w:rsidR="00943F04" w:rsidRPr="00A5083A" w:rsidRDefault="00943F04" w:rsidP="008C473A">
      <w:pPr>
        <w:numPr>
          <w:ilvl w:val="1"/>
          <w:numId w:val="120"/>
        </w:numPr>
        <w:tabs>
          <w:tab w:val="left" w:pos="1260"/>
          <w:tab w:val="left" w:pos="1670"/>
        </w:tabs>
        <w:ind w:left="0" w:firstLine="720"/>
        <w:jc w:val="both"/>
        <w:rPr>
          <w:rFonts w:ascii="Verdana" w:hAnsi="Verdana"/>
        </w:rPr>
      </w:pPr>
      <w:r w:rsidRPr="00A5083A">
        <w:rPr>
          <w:rFonts w:ascii="Verdana" w:hAnsi="Verdana"/>
        </w:rPr>
        <w:t xml:space="preserve">vienašališku Užsakovo sprendimu, jeigu paaiškėja, kad su Rangovu neturėjo būti sudaryta Sutartis </w:t>
      </w:r>
      <w:r w:rsidRPr="00A5083A">
        <w:rPr>
          <w:rFonts w:ascii="Verdana" w:eastAsia="Calibri" w:hAnsi="Verdana"/>
        </w:rPr>
        <w:t>dėl to, kad Europos Sąjungos Teisingumo Teismas procese pagal Sutarties dėl Europos Sąjungos veikimo 258 straipsnį pripažino, kad nebuvo įvykdyti įsipareigojimai pagal Europos Sąjungos steigiamąsias sutartis ir Direktyvą 2014/24/ES;</w:t>
      </w:r>
    </w:p>
    <w:p w14:paraId="4B973A14" w14:textId="77777777" w:rsidR="00943F04" w:rsidRPr="00A5083A" w:rsidRDefault="00943F04" w:rsidP="008C473A">
      <w:pPr>
        <w:numPr>
          <w:ilvl w:val="1"/>
          <w:numId w:val="120"/>
        </w:numPr>
        <w:tabs>
          <w:tab w:val="left" w:pos="1260"/>
          <w:tab w:val="left" w:pos="1670"/>
        </w:tabs>
        <w:ind w:left="0" w:firstLine="720"/>
        <w:jc w:val="both"/>
        <w:rPr>
          <w:rFonts w:ascii="Verdana" w:hAnsi="Verdana"/>
        </w:rPr>
      </w:pPr>
      <w:r w:rsidRPr="00A5083A">
        <w:rPr>
          <w:rFonts w:ascii="Verdana" w:eastAsia="Times New Roman" w:hAnsi="Verdana"/>
        </w:rPr>
        <w:t>vienašališku Užsakovo sprendimu, jeigu paaiškėja Lietuvos Respublikos viešųjų pirkimų įstatymo 45 straipsnio 2</w:t>
      </w:r>
      <w:r w:rsidRPr="00A5083A">
        <w:rPr>
          <w:rFonts w:ascii="Verdana" w:eastAsia="Times New Roman" w:hAnsi="Verdana"/>
          <w:vertAlign w:val="superscript"/>
        </w:rPr>
        <w:t>1</w:t>
      </w:r>
      <w:r w:rsidRPr="00A5083A">
        <w:rPr>
          <w:rFonts w:ascii="Verdana" w:eastAsia="Times New Roman" w:hAnsi="Verdana"/>
        </w:rPr>
        <w:t xml:space="preserve"> dalyje nurodytos aplinkybės.</w:t>
      </w:r>
    </w:p>
    <w:p w14:paraId="039BDCA6" w14:textId="77777777" w:rsidR="00943F04" w:rsidRPr="00A5083A" w:rsidRDefault="00943F04" w:rsidP="008C473A">
      <w:pPr>
        <w:numPr>
          <w:ilvl w:val="0"/>
          <w:numId w:val="120"/>
        </w:numPr>
        <w:tabs>
          <w:tab w:val="left" w:pos="1134"/>
          <w:tab w:val="left" w:pos="1260"/>
          <w:tab w:val="left" w:pos="1521"/>
        </w:tabs>
        <w:ind w:left="0" w:firstLine="720"/>
        <w:jc w:val="both"/>
        <w:rPr>
          <w:rFonts w:ascii="Verdana" w:hAnsi="Verdana"/>
        </w:rPr>
      </w:pPr>
      <w:r w:rsidRPr="00A5083A">
        <w:rPr>
          <w:rFonts w:ascii="Verdana" w:hAnsi="Verdana"/>
        </w:rPr>
        <w:t>Vienašališką sprendimą dėl Sutarties nutraukimo galima priimti tik raštu informavus apie tai kitą Sutarties Šalį ne vėliau kaip prieš 10 (dešimt) kalendorinių dienų.</w:t>
      </w:r>
    </w:p>
    <w:p w14:paraId="0D6C7572" w14:textId="77777777" w:rsidR="00943F04" w:rsidRPr="00A5083A" w:rsidRDefault="00943F04" w:rsidP="008C473A">
      <w:pPr>
        <w:numPr>
          <w:ilvl w:val="0"/>
          <w:numId w:val="120"/>
        </w:numPr>
        <w:tabs>
          <w:tab w:val="left" w:pos="1134"/>
          <w:tab w:val="left" w:pos="1260"/>
          <w:tab w:val="left" w:pos="1521"/>
        </w:tabs>
        <w:ind w:left="0" w:firstLine="720"/>
        <w:jc w:val="both"/>
        <w:rPr>
          <w:rFonts w:ascii="Verdana" w:hAnsi="Verdana"/>
        </w:rPr>
      </w:pPr>
      <w:r w:rsidRPr="00A5083A">
        <w:rPr>
          <w:rFonts w:ascii="Verdana" w:hAnsi="Verdana"/>
        </w:rPr>
        <w:t>Jei Sutartis nutraukiama dėl Rangovo kaltės, nuostoliai ar išlaidos išieškomi išskaičiuojant juos iš Rangovui mokėtinų sumų.</w:t>
      </w:r>
    </w:p>
    <w:p w14:paraId="14E23F2E" w14:textId="77777777" w:rsidR="00943F04" w:rsidRPr="00A5083A" w:rsidRDefault="00943F04" w:rsidP="008C473A">
      <w:pPr>
        <w:numPr>
          <w:ilvl w:val="0"/>
          <w:numId w:val="120"/>
        </w:numPr>
        <w:tabs>
          <w:tab w:val="left" w:pos="1134"/>
          <w:tab w:val="left" w:pos="1260"/>
          <w:tab w:val="left" w:pos="1521"/>
        </w:tabs>
        <w:ind w:left="0" w:firstLine="720"/>
        <w:jc w:val="both"/>
        <w:rPr>
          <w:rFonts w:ascii="Verdana" w:hAnsi="Verdana"/>
        </w:rPr>
      </w:pPr>
      <w:r w:rsidRPr="00A5083A">
        <w:rPr>
          <w:rFonts w:ascii="Verdana" w:eastAsia="Calibri" w:hAnsi="Verdana"/>
        </w:rPr>
        <w:t>Sutartis gali būti nutraukta ir šioje Sutartyje nurodytais atvejais bei kitais Lietuvoje galiojančiais teisės aktų nustatytais atvejais ir tvarka.</w:t>
      </w:r>
    </w:p>
    <w:p w14:paraId="469E73FE" w14:textId="77777777" w:rsidR="00943F04" w:rsidRPr="00A5083A" w:rsidRDefault="00943F04" w:rsidP="008C473A">
      <w:pPr>
        <w:tabs>
          <w:tab w:val="left" w:pos="1260"/>
          <w:tab w:val="left" w:pos="1521"/>
          <w:tab w:val="left" w:pos="1670"/>
        </w:tabs>
        <w:ind w:left="720"/>
        <w:jc w:val="both"/>
        <w:rPr>
          <w:rFonts w:ascii="Verdana" w:hAnsi="Verdana"/>
        </w:rPr>
      </w:pPr>
    </w:p>
    <w:p w14:paraId="47D4BE86" w14:textId="77777777" w:rsidR="00943F04" w:rsidRPr="00A5083A" w:rsidRDefault="00943F04" w:rsidP="008C473A">
      <w:pPr>
        <w:numPr>
          <w:ilvl w:val="0"/>
          <w:numId w:val="119"/>
        </w:numPr>
        <w:tabs>
          <w:tab w:val="left" w:pos="1440"/>
        </w:tabs>
        <w:jc w:val="center"/>
        <w:rPr>
          <w:rFonts w:ascii="Verdana" w:hAnsi="Verdana"/>
          <w:b/>
        </w:rPr>
      </w:pPr>
      <w:r w:rsidRPr="00A5083A">
        <w:rPr>
          <w:rFonts w:ascii="Verdana" w:hAnsi="Verdana"/>
          <w:b/>
        </w:rPr>
        <w:t>NENUGALIMOS JĖGOS (FORCE MAJEURE) APLINKYBĖS</w:t>
      </w:r>
    </w:p>
    <w:p w14:paraId="479E000F" w14:textId="77777777" w:rsidR="00943F04" w:rsidRPr="00A5083A" w:rsidRDefault="00943F04" w:rsidP="008C473A">
      <w:pPr>
        <w:tabs>
          <w:tab w:val="left" w:pos="1440"/>
        </w:tabs>
        <w:jc w:val="center"/>
        <w:rPr>
          <w:rFonts w:ascii="Verdana" w:hAnsi="Verdana"/>
          <w:b/>
        </w:rPr>
      </w:pPr>
    </w:p>
    <w:p w14:paraId="13751013" w14:textId="77777777" w:rsidR="00943F04" w:rsidRPr="00A5083A" w:rsidRDefault="00943F04" w:rsidP="008C473A">
      <w:pPr>
        <w:numPr>
          <w:ilvl w:val="0"/>
          <w:numId w:val="120"/>
        </w:numPr>
        <w:tabs>
          <w:tab w:val="left" w:pos="993"/>
          <w:tab w:val="left" w:pos="1276"/>
          <w:tab w:val="left" w:pos="1521"/>
        </w:tabs>
        <w:snapToGrid w:val="0"/>
        <w:ind w:left="0" w:firstLine="709"/>
        <w:jc w:val="both"/>
        <w:rPr>
          <w:rFonts w:ascii="Verdana" w:eastAsia="Times New Roman" w:hAnsi="Verdana"/>
        </w:rPr>
      </w:pPr>
      <w:r w:rsidRPr="00A5083A">
        <w:rPr>
          <w:rFonts w:ascii="Verdana" w:eastAsia="Times New Roman" w:hAnsi="Verdana"/>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w:t>
      </w:r>
      <w:r w:rsidRPr="00A5083A">
        <w:rPr>
          <w:rFonts w:ascii="Verdana" w:eastAsia="Times New Roman" w:hAnsi="Verdana"/>
        </w:rPr>
        <w:lastRenderedPageBreak/>
        <w:t>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A5083A">
        <w:rPr>
          <w:rFonts w:ascii="Verdana" w:eastAsia="Times New Roman" w:hAnsi="Verdana"/>
          <w:i/>
          <w:iCs/>
        </w:rPr>
        <w:t>force majeure</w:t>
      </w:r>
      <w:r w:rsidRPr="00A5083A">
        <w:rPr>
          <w:rFonts w:ascii="Verdana" w:eastAsia="Times New Roman" w:hAnsi="Verdana"/>
        </w:rPr>
        <w:t xml:space="preserve">) aplinkybėms taisyklėse, patvirtintose Lietuvos Respublikos Vyriausybės </w:t>
      </w:r>
      <w:smartTag w:uri="urn:schemas-microsoft-com:office:smarttags" w:element="metricconverter">
        <w:smartTagPr>
          <w:attr w:name="ProductID" w:val="1996ﾠm"/>
        </w:smartTagPr>
        <w:r w:rsidRPr="00A5083A">
          <w:rPr>
            <w:rFonts w:ascii="Verdana" w:eastAsia="Times New Roman" w:hAnsi="Verdana"/>
          </w:rPr>
          <w:t>1996 m</w:t>
        </w:r>
      </w:smartTag>
      <w:r w:rsidRPr="00A5083A">
        <w:rPr>
          <w:rFonts w:ascii="Verdana" w:eastAsia="Times New Roman" w:hAnsi="Verdana"/>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A5083A">
          <w:rPr>
            <w:rFonts w:ascii="Verdana" w:eastAsia="Times New Roman" w:hAnsi="Verdana"/>
          </w:rPr>
          <w:t>1997 m</w:t>
        </w:r>
      </w:smartTag>
      <w:r w:rsidRPr="00A5083A">
        <w:rPr>
          <w:rFonts w:ascii="Verdana" w:eastAsia="Times New Roman" w:hAnsi="Verdana"/>
        </w:rPr>
        <w:t>. kovo 13 d. nutarimu Nr. 222 „Dėl nenugalimos jėgos (</w:t>
      </w:r>
      <w:r w:rsidRPr="00A5083A">
        <w:rPr>
          <w:rFonts w:ascii="Verdana" w:eastAsia="Times New Roman" w:hAnsi="Verdana"/>
          <w:i/>
          <w:iCs/>
        </w:rPr>
        <w:t>force majeure</w:t>
      </w:r>
      <w:r w:rsidRPr="00A5083A">
        <w:rPr>
          <w:rFonts w:ascii="Verdana" w:eastAsia="Times New Roman" w:hAnsi="Verdana"/>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CF66D77" w14:textId="77777777" w:rsidR="00943F04" w:rsidRPr="00A5083A" w:rsidRDefault="00943F04" w:rsidP="008C473A">
      <w:pPr>
        <w:numPr>
          <w:ilvl w:val="0"/>
          <w:numId w:val="120"/>
        </w:numPr>
        <w:tabs>
          <w:tab w:val="left" w:pos="993"/>
          <w:tab w:val="left" w:pos="1276"/>
          <w:tab w:val="left" w:pos="1521"/>
        </w:tabs>
        <w:snapToGrid w:val="0"/>
        <w:ind w:left="0" w:firstLine="709"/>
        <w:jc w:val="both"/>
        <w:rPr>
          <w:rFonts w:ascii="Verdana" w:eastAsia="Times New Roman" w:hAnsi="Verdana"/>
        </w:rPr>
      </w:pPr>
      <w:r w:rsidRPr="00A5083A">
        <w:rPr>
          <w:rFonts w:ascii="Verdana" w:eastAsia="Times New Roman" w:hAnsi="Verdana"/>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4D2296C" w14:textId="77777777" w:rsidR="00943F04" w:rsidRPr="00A5083A" w:rsidRDefault="00943F04" w:rsidP="008C473A">
      <w:pPr>
        <w:numPr>
          <w:ilvl w:val="0"/>
          <w:numId w:val="120"/>
        </w:numPr>
        <w:tabs>
          <w:tab w:val="left" w:pos="993"/>
          <w:tab w:val="left" w:pos="1260"/>
          <w:tab w:val="left" w:pos="1521"/>
        </w:tabs>
        <w:snapToGrid w:val="0"/>
        <w:ind w:left="0" w:firstLine="709"/>
        <w:jc w:val="both"/>
        <w:rPr>
          <w:rFonts w:ascii="Verdana" w:eastAsia="Times New Roman" w:hAnsi="Verdana"/>
        </w:rPr>
      </w:pPr>
      <w:r w:rsidRPr="00A5083A">
        <w:rPr>
          <w:rFonts w:ascii="Verdana" w:eastAsia="Times New Roman" w:hAnsi="Verdana"/>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8C011A" w14:textId="77777777" w:rsidR="00943F04" w:rsidRPr="00A5083A" w:rsidRDefault="00943F04" w:rsidP="008C473A">
      <w:pPr>
        <w:tabs>
          <w:tab w:val="left" w:pos="0"/>
          <w:tab w:val="left" w:pos="1260"/>
          <w:tab w:val="left" w:pos="1440"/>
          <w:tab w:val="left" w:pos="1670"/>
        </w:tabs>
        <w:ind w:left="720"/>
        <w:jc w:val="both"/>
        <w:rPr>
          <w:rFonts w:ascii="Verdana" w:hAnsi="Verdana"/>
        </w:rPr>
      </w:pPr>
    </w:p>
    <w:p w14:paraId="2F133FBA" w14:textId="77777777" w:rsidR="00943F04" w:rsidRPr="00A5083A" w:rsidRDefault="00943F04" w:rsidP="008C473A">
      <w:pPr>
        <w:numPr>
          <w:ilvl w:val="0"/>
          <w:numId w:val="119"/>
        </w:numPr>
        <w:tabs>
          <w:tab w:val="left" w:pos="1440"/>
        </w:tabs>
        <w:contextualSpacing/>
        <w:jc w:val="center"/>
        <w:rPr>
          <w:rFonts w:ascii="Verdana" w:eastAsia="Calibri" w:hAnsi="Verdana"/>
          <w:b/>
        </w:rPr>
      </w:pPr>
      <w:r w:rsidRPr="00A5083A">
        <w:rPr>
          <w:rFonts w:ascii="Verdana" w:eastAsia="Calibri" w:hAnsi="Verdana"/>
          <w:b/>
        </w:rPr>
        <w:t>KITOS SUTARTIES SĄLYGOS</w:t>
      </w:r>
    </w:p>
    <w:p w14:paraId="10809106" w14:textId="77777777" w:rsidR="00943F04" w:rsidRPr="00A5083A" w:rsidRDefault="00943F04" w:rsidP="008C473A">
      <w:pPr>
        <w:tabs>
          <w:tab w:val="left" w:pos="1440"/>
        </w:tabs>
        <w:ind w:left="720"/>
        <w:contextualSpacing/>
        <w:rPr>
          <w:rFonts w:ascii="Verdana" w:eastAsia="Calibri" w:hAnsi="Verdana"/>
          <w:b/>
        </w:rPr>
      </w:pPr>
    </w:p>
    <w:p w14:paraId="2F484D7A" w14:textId="77777777" w:rsidR="00943F04" w:rsidRPr="00A5083A" w:rsidRDefault="00943F04" w:rsidP="008C473A">
      <w:pPr>
        <w:pStyle w:val="Sraopastraipa"/>
        <w:numPr>
          <w:ilvl w:val="0"/>
          <w:numId w:val="120"/>
        </w:numPr>
        <w:tabs>
          <w:tab w:val="left" w:pos="709"/>
          <w:tab w:val="left" w:pos="1134"/>
          <w:tab w:val="left" w:pos="1276"/>
          <w:tab w:val="left" w:pos="1521"/>
        </w:tabs>
        <w:spacing w:after="0" w:line="240" w:lineRule="auto"/>
        <w:ind w:left="0" w:firstLine="709"/>
        <w:jc w:val="both"/>
        <w:rPr>
          <w:rFonts w:ascii="Verdana" w:hAnsi="Verdana"/>
          <w:b/>
          <w:sz w:val="24"/>
          <w:szCs w:val="24"/>
        </w:rPr>
      </w:pPr>
      <w:r w:rsidRPr="00A5083A">
        <w:rPr>
          <w:rFonts w:ascii="Verdana" w:hAnsi="Verdana"/>
          <w:sz w:val="24"/>
          <w:szCs w:val="24"/>
        </w:rPr>
        <w:t>Vykdydamos šią Sutartį, Šalys vadovaujasi Lietuvos Respublikos įstatymais, kitais normatyviniais aktais, šios Sutarties sąlygomis bei šios Sutarties papildymais ir priedais.</w:t>
      </w:r>
    </w:p>
    <w:p w14:paraId="03D100F0" w14:textId="77777777" w:rsidR="00943F04" w:rsidRPr="00A5083A" w:rsidRDefault="00943F04" w:rsidP="008C473A">
      <w:pPr>
        <w:numPr>
          <w:ilvl w:val="0"/>
          <w:numId w:val="120"/>
        </w:numPr>
        <w:tabs>
          <w:tab w:val="left" w:pos="709"/>
          <w:tab w:val="left" w:pos="1134"/>
          <w:tab w:val="left" w:pos="1276"/>
          <w:tab w:val="left" w:pos="1521"/>
        </w:tabs>
        <w:ind w:left="0" w:firstLine="709"/>
        <w:contextualSpacing/>
        <w:jc w:val="both"/>
        <w:rPr>
          <w:rFonts w:ascii="Verdana" w:eastAsia="Calibri" w:hAnsi="Verdana"/>
          <w:b/>
        </w:rPr>
      </w:pPr>
      <w:r w:rsidRPr="00A5083A">
        <w:rPr>
          <w:rFonts w:ascii="Verdana" w:eastAsia="Calibri" w:hAnsi="Verdana"/>
        </w:rPr>
        <w:t>Šioje Sutartyje neaptarti klausimai sprendžiami Lietuvos Respublikos civilinio kodekso nustatyta tvarka.</w:t>
      </w:r>
    </w:p>
    <w:p w14:paraId="041DB2D6" w14:textId="77777777" w:rsidR="00943F04" w:rsidRPr="00A5083A" w:rsidRDefault="00943F04" w:rsidP="008C473A">
      <w:pPr>
        <w:numPr>
          <w:ilvl w:val="0"/>
          <w:numId w:val="120"/>
        </w:numPr>
        <w:tabs>
          <w:tab w:val="left" w:pos="709"/>
          <w:tab w:val="left" w:pos="1134"/>
          <w:tab w:val="left" w:pos="1276"/>
          <w:tab w:val="left" w:pos="1521"/>
        </w:tabs>
        <w:ind w:left="0" w:firstLine="709"/>
        <w:contextualSpacing/>
        <w:jc w:val="both"/>
        <w:rPr>
          <w:rFonts w:ascii="Verdana" w:eastAsia="Calibri" w:hAnsi="Verdana"/>
          <w:b/>
        </w:rPr>
      </w:pPr>
      <w:r w:rsidRPr="00A5083A">
        <w:rPr>
          <w:rFonts w:ascii="Verdana" w:eastAsia="Calibri" w:hAnsi="Verdana"/>
        </w:rPr>
        <w:t>Ginčai tarp Sutarties Šalių sprendžiami derybomis arba Lietuvos Respublikos įstatymų nustatyta tvarka.</w:t>
      </w:r>
    </w:p>
    <w:p w14:paraId="02625F56" w14:textId="77777777" w:rsidR="00943F04" w:rsidRPr="00A5083A" w:rsidRDefault="00943F04" w:rsidP="008C473A">
      <w:pPr>
        <w:numPr>
          <w:ilvl w:val="0"/>
          <w:numId w:val="120"/>
        </w:numPr>
        <w:tabs>
          <w:tab w:val="left" w:pos="709"/>
          <w:tab w:val="left" w:pos="1134"/>
          <w:tab w:val="left" w:pos="1276"/>
          <w:tab w:val="left" w:pos="1521"/>
        </w:tabs>
        <w:ind w:left="0" w:firstLine="709"/>
        <w:contextualSpacing/>
        <w:jc w:val="both"/>
        <w:rPr>
          <w:rFonts w:ascii="Verdana" w:eastAsia="Calibri" w:hAnsi="Verdana"/>
          <w:b/>
        </w:rPr>
      </w:pPr>
      <w:r w:rsidRPr="00A5083A">
        <w:rPr>
          <w:rFonts w:ascii="Verdana" w:eastAsia="Calibri" w:hAnsi="Verdana"/>
        </w:rPr>
        <w:t>Sutartis keičiama vadovaujantis Lietuvos Respublikos viešųjų pirkimų įstatymo 89 straipsnio nuostatomis. Sutarties sąlygų keitimu nebus laikomas Sutarties sąlygų koregavimas joje numatytomis aplinkybėmis, jei šios aplinkybės nustatytos aiškiai ir nedviprasmiškai bei buvo pateiktos konkurso sąlygose.</w:t>
      </w:r>
    </w:p>
    <w:p w14:paraId="12F02470" w14:textId="77777777" w:rsidR="00943F04" w:rsidRPr="00A5083A" w:rsidRDefault="00943F04" w:rsidP="008C473A">
      <w:pPr>
        <w:numPr>
          <w:ilvl w:val="0"/>
          <w:numId w:val="120"/>
        </w:numPr>
        <w:tabs>
          <w:tab w:val="left" w:pos="709"/>
          <w:tab w:val="left" w:pos="1260"/>
          <w:tab w:val="left" w:pos="1521"/>
        </w:tabs>
        <w:ind w:left="0" w:firstLine="709"/>
        <w:contextualSpacing/>
        <w:jc w:val="both"/>
        <w:rPr>
          <w:rFonts w:ascii="Verdana" w:eastAsia="Calibri" w:hAnsi="Verdana"/>
          <w:b/>
        </w:rPr>
      </w:pPr>
      <w:r w:rsidRPr="00A5083A">
        <w:rPr>
          <w:rFonts w:ascii="Verdana" w:eastAsia="Calibri" w:hAnsi="Verdana"/>
        </w:rPr>
        <w:t>Neesminės Sutarties sąlygos gali būti keičiamos, pasikeitus aplinkybėms, kai:</w:t>
      </w:r>
    </w:p>
    <w:p w14:paraId="21B28707" w14:textId="77777777" w:rsidR="00943F04" w:rsidRPr="00A5083A" w:rsidRDefault="00943F04" w:rsidP="008C473A">
      <w:pPr>
        <w:pStyle w:val="Sraopastraipa"/>
        <w:numPr>
          <w:ilvl w:val="1"/>
          <w:numId w:val="120"/>
        </w:numPr>
        <w:tabs>
          <w:tab w:val="left" w:pos="709"/>
          <w:tab w:val="left" w:pos="1260"/>
          <w:tab w:val="left" w:pos="1521"/>
        </w:tabs>
        <w:spacing w:after="0" w:line="240" w:lineRule="auto"/>
        <w:ind w:left="0" w:firstLine="720"/>
        <w:jc w:val="both"/>
        <w:rPr>
          <w:rFonts w:ascii="Verdana" w:hAnsi="Verdana"/>
          <w:b/>
          <w:sz w:val="24"/>
          <w:szCs w:val="24"/>
        </w:rPr>
      </w:pPr>
      <w:r w:rsidRPr="00A5083A">
        <w:rPr>
          <w:rFonts w:ascii="Verdana" w:hAnsi="Verdana"/>
          <w:sz w:val="24"/>
          <w:szCs w:val="24"/>
        </w:rPr>
        <w:t>tos aplinkybės atsiranda arba Šaliai tampa žinomos po Sutarties sudarymo;</w:t>
      </w:r>
    </w:p>
    <w:p w14:paraId="58F2D3B6" w14:textId="77777777" w:rsidR="00943F04" w:rsidRPr="00A5083A" w:rsidRDefault="00943F04" w:rsidP="008C473A">
      <w:pPr>
        <w:pStyle w:val="Sraopastraipa"/>
        <w:numPr>
          <w:ilvl w:val="1"/>
          <w:numId w:val="120"/>
        </w:numPr>
        <w:tabs>
          <w:tab w:val="left" w:pos="709"/>
          <w:tab w:val="left" w:pos="1260"/>
          <w:tab w:val="left" w:pos="1521"/>
        </w:tabs>
        <w:spacing w:after="0" w:line="240" w:lineRule="auto"/>
        <w:ind w:left="0" w:firstLine="720"/>
        <w:jc w:val="both"/>
        <w:rPr>
          <w:rFonts w:ascii="Verdana" w:hAnsi="Verdana"/>
          <w:b/>
          <w:sz w:val="24"/>
          <w:szCs w:val="24"/>
        </w:rPr>
      </w:pPr>
      <w:r w:rsidRPr="00A5083A">
        <w:rPr>
          <w:rFonts w:ascii="Verdana" w:hAnsi="Verdana"/>
          <w:sz w:val="24"/>
          <w:szCs w:val="24"/>
        </w:rPr>
        <w:t>tų aplinkybių atsiradimo Šalis pasiūlymo pateikimo ar Sutarties sudarymo metu negalėjo protingai numatyti;</w:t>
      </w:r>
    </w:p>
    <w:p w14:paraId="76B0C17C" w14:textId="77777777" w:rsidR="00943F04" w:rsidRPr="00A5083A" w:rsidRDefault="00943F04" w:rsidP="008C473A">
      <w:pPr>
        <w:pStyle w:val="Sraopastraipa"/>
        <w:numPr>
          <w:ilvl w:val="1"/>
          <w:numId w:val="120"/>
        </w:numPr>
        <w:tabs>
          <w:tab w:val="left" w:pos="709"/>
          <w:tab w:val="left" w:pos="1260"/>
          <w:tab w:val="left" w:pos="1521"/>
        </w:tabs>
        <w:spacing w:after="0" w:line="240" w:lineRule="auto"/>
        <w:ind w:left="0" w:firstLine="720"/>
        <w:jc w:val="both"/>
        <w:rPr>
          <w:rFonts w:ascii="Verdana" w:hAnsi="Verdana"/>
          <w:b/>
          <w:sz w:val="24"/>
          <w:szCs w:val="24"/>
        </w:rPr>
      </w:pPr>
      <w:r w:rsidRPr="00A5083A">
        <w:rPr>
          <w:rFonts w:ascii="Verdana" w:eastAsia="Arial Unicode MS" w:hAnsi="Verdana"/>
          <w:color w:val="00000A"/>
          <w:sz w:val="24"/>
          <w:szCs w:val="24"/>
        </w:rPr>
        <w:t>tų aplinkybių Šalis negalėjo kontroliuoti;</w:t>
      </w:r>
    </w:p>
    <w:p w14:paraId="75FBA01D" w14:textId="77777777" w:rsidR="00943F04" w:rsidRPr="00A5083A" w:rsidRDefault="00943F04" w:rsidP="008C473A">
      <w:pPr>
        <w:pStyle w:val="Sraopastraipa"/>
        <w:numPr>
          <w:ilvl w:val="1"/>
          <w:numId w:val="120"/>
        </w:numPr>
        <w:tabs>
          <w:tab w:val="left" w:pos="709"/>
          <w:tab w:val="left" w:pos="1260"/>
          <w:tab w:val="left" w:pos="1521"/>
        </w:tabs>
        <w:spacing w:after="0" w:line="240" w:lineRule="auto"/>
        <w:ind w:left="0" w:firstLine="720"/>
        <w:jc w:val="both"/>
        <w:rPr>
          <w:rFonts w:ascii="Verdana" w:hAnsi="Verdana"/>
          <w:b/>
          <w:sz w:val="24"/>
          <w:szCs w:val="24"/>
        </w:rPr>
      </w:pPr>
      <w:r w:rsidRPr="00A5083A">
        <w:rPr>
          <w:rFonts w:ascii="Verdana" w:eastAsia="Arial Unicode MS" w:hAnsi="Verdana"/>
          <w:color w:val="00000A"/>
          <w:sz w:val="24"/>
          <w:szCs w:val="24"/>
        </w:rPr>
        <w:t>Šalis nebuvo prisiėmusi tų aplinkybių atsiradimo rizikos.</w:t>
      </w:r>
    </w:p>
    <w:p w14:paraId="513A724B" w14:textId="77777777" w:rsidR="00943F04" w:rsidRPr="00A5083A" w:rsidRDefault="00943F04" w:rsidP="008C473A">
      <w:pPr>
        <w:numPr>
          <w:ilvl w:val="0"/>
          <w:numId w:val="120"/>
        </w:numPr>
        <w:tabs>
          <w:tab w:val="left" w:pos="0"/>
          <w:tab w:val="left" w:pos="709"/>
          <w:tab w:val="left" w:pos="1260"/>
          <w:tab w:val="left" w:pos="1521"/>
        </w:tabs>
        <w:ind w:left="0" w:firstLine="709"/>
        <w:jc w:val="both"/>
        <w:rPr>
          <w:rFonts w:ascii="Verdana" w:hAnsi="Verdana"/>
        </w:rPr>
      </w:pPr>
      <w:r w:rsidRPr="00A5083A">
        <w:rPr>
          <w:rFonts w:ascii="Verdana" w:hAnsi="Verdana"/>
        </w:rPr>
        <w:lastRenderedPageBreak/>
        <w:t>Techninio pobūdžio Sutarties pakeitimai (pavyzdžiui, Sutarties Šalių rekvizitai, klaidos), kurie visiškai nedaro įtakos Šalių tarpusavio įsipareigojimų turinio pasikeitimui, galimi Šalių susitarimu.</w:t>
      </w:r>
    </w:p>
    <w:p w14:paraId="4A3F8787" w14:textId="77777777" w:rsidR="00943F04" w:rsidRPr="00A5083A" w:rsidRDefault="00943F04" w:rsidP="008C473A">
      <w:pPr>
        <w:numPr>
          <w:ilvl w:val="0"/>
          <w:numId w:val="120"/>
        </w:numPr>
        <w:tabs>
          <w:tab w:val="left" w:pos="0"/>
          <w:tab w:val="left" w:pos="709"/>
          <w:tab w:val="left" w:pos="1260"/>
          <w:tab w:val="left" w:pos="1521"/>
        </w:tabs>
        <w:ind w:left="0" w:firstLine="709"/>
        <w:jc w:val="both"/>
        <w:rPr>
          <w:rFonts w:ascii="Verdana" w:hAnsi="Verdana"/>
        </w:rPr>
      </w:pPr>
      <w:r w:rsidRPr="00A5083A">
        <w:rPr>
          <w:rFonts w:ascii="Verdana" w:hAnsi="Verdana"/>
        </w:rPr>
        <w:t>Sutarties Šalys gali būti keičiamos išimtinais atvejais, kai dėl vidinio Sutarties Šalies persitvarkymo jos teises ar pareigas perima kitas ūkio subjektas (pavyzdžiui, Rangovas veiklą, su kuria susijęs Sutarties objektas, perduoda savo įsteigtai dukterinei įmonei, kai jis valdo šią įmonę šimtu procentų ir užtikrina, kad lieka solidariai atsakingas už sutartinių įsipareigojimų įvykdymą).</w:t>
      </w:r>
    </w:p>
    <w:p w14:paraId="023F2F8C" w14:textId="77777777" w:rsidR="00943F04" w:rsidRPr="00A5083A" w:rsidRDefault="00943F04" w:rsidP="008C473A">
      <w:pPr>
        <w:numPr>
          <w:ilvl w:val="0"/>
          <w:numId w:val="120"/>
        </w:numPr>
        <w:tabs>
          <w:tab w:val="left" w:pos="0"/>
          <w:tab w:val="left" w:pos="709"/>
          <w:tab w:val="left" w:pos="1260"/>
          <w:tab w:val="left" w:pos="1521"/>
        </w:tabs>
        <w:ind w:left="0" w:firstLine="709"/>
        <w:jc w:val="both"/>
        <w:rPr>
          <w:rFonts w:ascii="Verdana" w:hAnsi="Verdana"/>
        </w:rPr>
      </w:pPr>
      <w:r w:rsidRPr="00A5083A">
        <w:rPr>
          <w:rFonts w:ascii="Verdana" w:hAnsi="Verdana"/>
        </w:rPr>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(keturiolikai)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4D0FB7BE" w14:textId="77777777" w:rsidR="00943F04" w:rsidRPr="00A5083A" w:rsidRDefault="00943F04" w:rsidP="008C473A">
      <w:pPr>
        <w:numPr>
          <w:ilvl w:val="0"/>
          <w:numId w:val="120"/>
        </w:numPr>
        <w:tabs>
          <w:tab w:val="left" w:pos="0"/>
          <w:tab w:val="left" w:pos="709"/>
          <w:tab w:val="left" w:pos="1260"/>
          <w:tab w:val="left" w:pos="1521"/>
        </w:tabs>
        <w:ind w:left="0" w:firstLine="709"/>
        <w:jc w:val="both"/>
        <w:rPr>
          <w:rFonts w:ascii="Verdana" w:hAnsi="Verdana"/>
        </w:rPr>
      </w:pPr>
      <w:r w:rsidRPr="00A5083A">
        <w:rPr>
          <w:rFonts w:ascii="Verdana" w:hAnsi="Verdana"/>
        </w:rPr>
        <w:t>Šalys įsipareigoja apie rekvizituose nurodytų duomenų pasikeitimus viena kitą informuoti ne vėliau kaip per 3 (tris) darbo dienas nuo tokių pasikeitimų dienos.</w:t>
      </w:r>
    </w:p>
    <w:p w14:paraId="6F08E278" w14:textId="77777777" w:rsidR="00943F04" w:rsidRPr="00A5083A" w:rsidRDefault="00943F04" w:rsidP="008C473A">
      <w:pPr>
        <w:numPr>
          <w:ilvl w:val="0"/>
          <w:numId w:val="120"/>
        </w:numPr>
        <w:tabs>
          <w:tab w:val="left" w:pos="0"/>
          <w:tab w:val="left" w:pos="709"/>
          <w:tab w:val="left" w:pos="1260"/>
          <w:tab w:val="left" w:pos="1521"/>
        </w:tabs>
        <w:ind w:left="0" w:firstLine="709"/>
        <w:jc w:val="both"/>
        <w:rPr>
          <w:rFonts w:ascii="Verdana" w:hAnsi="Verdana"/>
        </w:rPr>
      </w:pPr>
      <w:r w:rsidRPr="00A5083A">
        <w:rPr>
          <w:rFonts w:ascii="Verdana" w:hAnsi="Verdana"/>
        </w:rPr>
        <w:t>Visi pranešimai, prašymai, rašytiniai reikalavimai ar kiti dokumentai pagal šią Sutartį turi būti siunčiami rekvizituose nurodytais adresais. Toks išsiuntimas laikomas tinkamu šiame punkte nurodytų dokumentų įteikimu.</w:t>
      </w:r>
    </w:p>
    <w:p w14:paraId="42E4FC65" w14:textId="77777777" w:rsidR="00943F04" w:rsidRPr="00A5083A" w:rsidRDefault="00943F04" w:rsidP="008C473A">
      <w:pPr>
        <w:numPr>
          <w:ilvl w:val="0"/>
          <w:numId w:val="120"/>
        </w:numPr>
        <w:tabs>
          <w:tab w:val="left" w:pos="0"/>
          <w:tab w:val="left" w:pos="709"/>
          <w:tab w:val="left" w:pos="1260"/>
          <w:tab w:val="left" w:pos="1521"/>
        </w:tabs>
        <w:ind w:left="0" w:firstLine="709"/>
        <w:contextualSpacing/>
        <w:jc w:val="both"/>
        <w:rPr>
          <w:rFonts w:ascii="Verdana" w:eastAsia="Calibri" w:hAnsi="Verdana"/>
        </w:rPr>
      </w:pPr>
      <w:r w:rsidRPr="00A5083A">
        <w:rPr>
          <w:rFonts w:ascii="Verdana" w:eastAsia="Calibri" w:hAnsi="Verdana"/>
        </w:rPr>
        <w:t>Šalys pareiškia, kad jos yra teisėtai veikiantys ūkio subjektai, gali sudaryti šią Sutartį ir tinkamai vykdyti prisiimtus įsipareigojimus.</w:t>
      </w:r>
    </w:p>
    <w:p w14:paraId="65B3909F" w14:textId="77777777" w:rsidR="00943F04" w:rsidRPr="00A5083A" w:rsidRDefault="00943F04" w:rsidP="008C473A">
      <w:pPr>
        <w:numPr>
          <w:ilvl w:val="0"/>
          <w:numId w:val="120"/>
        </w:numPr>
        <w:tabs>
          <w:tab w:val="left" w:pos="0"/>
          <w:tab w:val="left" w:pos="709"/>
          <w:tab w:val="left" w:pos="1260"/>
          <w:tab w:val="left" w:pos="1521"/>
        </w:tabs>
        <w:ind w:left="0" w:firstLine="709"/>
        <w:jc w:val="both"/>
        <w:rPr>
          <w:rFonts w:ascii="Verdana" w:hAnsi="Verdana"/>
        </w:rPr>
      </w:pPr>
      <w:r w:rsidRPr="00A5083A">
        <w:rPr>
          <w:rFonts w:ascii="Verdana" w:hAnsi="Verdana"/>
        </w:rPr>
        <w:t>Šalys įsipareigoja ir garantuoja, kad asmuo, pasirašantis šią Sutartį jo vardu, yra tinkamai įgaliotas ją pasirašyti.</w:t>
      </w:r>
    </w:p>
    <w:p w14:paraId="34C00D1D" w14:textId="77777777" w:rsidR="00943F04" w:rsidRPr="00A5083A" w:rsidRDefault="00943F04" w:rsidP="008C473A">
      <w:pPr>
        <w:numPr>
          <w:ilvl w:val="0"/>
          <w:numId w:val="120"/>
        </w:numPr>
        <w:tabs>
          <w:tab w:val="left" w:pos="284"/>
          <w:tab w:val="left" w:pos="1276"/>
          <w:tab w:val="left" w:pos="1521"/>
        </w:tabs>
        <w:ind w:left="0" w:firstLine="709"/>
        <w:jc w:val="both"/>
        <w:rPr>
          <w:rFonts w:ascii="Verdana" w:hAnsi="Verdana"/>
        </w:rPr>
      </w:pPr>
      <w:r w:rsidRPr="00A5083A">
        <w:rPr>
          <w:rFonts w:ascii="Verdana" w:hAnsi="Verdana"/>
          <w:color w:val="000000"/>
          <w:shd w:val="clear" w:color="auto" w:fill="FFFFFF"/>
        </w:rPr>
        <w:t>Ši Sutartis sudaryta lietuvių kalba, ją pasirašant kvalifikuotais elektroniniais parašais ir kiekviena Šalis turi Sutarties egzempliorių su abiejų Šalių atstovų kvalifikuotais elektroniniais parašais, kuris laikomas Sutarties originalu.</w:t>
      </w:r>
    </w:p>
    <w:p w14:paraId="46C3D3D9" w14:textId="77777777" w:rsidR="00943F04" w:rsidRPr="00A5083A" w:rsidRDefault="00943F04" w:rsidP="008C473A">
      <w:pPr>
        <w:numPr>
          <w:ilvl w:val="0"/>
          <w:numId w:val="120"/>
        </w:numPr>
        <w:tabs>
          <w:tab w:val="left" w:pos="284"/>
          <w:tab w:val="left" w:pos="1276"/>
          <w:tab w:val="left" w:pos="1521"/>
        </w:tabs>
        <w:ind w:left="0" w:firstLine="709"/>
        <w:jc w:val="both"/>
        <w:rPr>
          <w:rFonts w:ascii="Verdana" w:hAnsi="Verdana"/>
        </w:rPr>
      </w:pPr>
      <w:r w:rsidRPr="00A5083A">
        <w:rPr>
          <w:rFonts w:ascii="Verdana" w:hAnsi="Verdana"/>
        </w:rPr>
        <w:t xml:space="preserve">Užsakovo vadovo sprendimu skiriamas asmuo, </w:t>
      </w:r>
      <w:r w:rsidRPr="00A5083A">
        <w:rPr>
          <w:rFonts w:ascii="Verdana" w:eastAsia="Times New Roman" w:hAnsi="Verdana"/>
        </w:rPr>
        <w:t>atsakingas už Sutarties vykdymą –</w:t>
      </w:r>
      <w:r w:rsidRPr="00A5083A">
        <w:rPr>
          <w:rFonts w:ascii="Verdana" w:hAnsi="Verdana"/>
        </w:rPr>
        <w:t xml:space="preserve"> Jonas Kazakevičus, Žemės ūkio skyriaus vyriausiasis inžinierius melioratorius, J. Basanavičiaus a. 1, LT-68307 Marijampolė arba tel. (+370 343) 91 560, el. paštas </w:t>
      </w:r>
      <w:hyperlink r:id="rId40" w:history="1">
        <w:r w:rsidRPr="00A5083A">
          <w:rPr>
            <w:rStyle w:val="Hipersaitas"/>
            <w:rFonts w:ascii="Verdana" w:hAnsi="Verdana"/>
          </w:rPr>
          <w:t>jonas.kazakevicius@marijampole.lt</w:t>
        </w:r>
      </w:hyperlink>
      <w:r w:rsidRPr="00A5083A">
        <w:rPr>
          <w:rFonts w:ascii="Verdana" w:hAnsi="Verdana"/>
          <w:u w:val="single"/>
        </w:rPr>
        <w:t>.</w:t>
      </w:r>
    </w:p>
    <w:p w14:paraId="61A2FC27" w14:textId="77777777" w:rsidR="00943F04" w:rsidRPr="00A5083A" w:rsidRDefault="00943F04" w:rsidP="008C473A">
      <w:pPr>
        <w:numPr>
          <w:ilvl w:val="0"/>
          <w:numId w:val="120"/>
        </w:numPr>
        <w:tabs>
          <w:tab w:val="left" w:pos="0"/>
          <w:tab w:val="left" w:pos="709"/>
          <w:tab w:val="left" w:pos="1260"/>
          <w:tab w:val="left" w:pos="1521"/>
        </w:tabs>
        <w:ind w:left="0" w:firstLine="709"/>
        <w:jc w:val="both"/>
        <w:rPr>
          <w:rFonts w:ascii="Verdana" w:hAnsi="Verdana"/>
        </w:rPr>
      </w:pPr>
      <w:r w:rsidRPr="00A5083A">
        <w:rPr>
          <w:rFonts w:ascii="Verdana" w:hAnsi="Verdana"/>
        </w:rPr>
        <w:t>Sutarties Šalys pareiškia, kad perskaitė Sutartį, suprato jos turinį, padarinius ir ją pasirašė kaip dokumentą, atitinkantį jų valią ir tikslus.</w:t>
      </w:r>
    </w:p>
    <w:p w14:paraId="44B05995" w14:textId="77777777" w:rsidR="00943F04" w:rsidRPr="00A5083A" w:rsidRDefault="00943F04" w:rsidP="008C473A">
      <w:pPr>
        <w:numPr>
          <w:ilvl w:val="0"/>
          <w:numId w:val="120"/>
        </w:numPr>
        <w:tabs>
          <w:tab w:val="left" w:pos="709"/>
          <w:tab w:val="left" w:pos="1260"/>
          <w:tab w:val="left" w:pos="1521"/>
        </w:tabs>
        <w:ind w:left="0" w:firstLine="709"/>
        <w:jc w:val="both"/>
        <w:rPr>
          <w:rFonts w:ascii="Verdana" w:hAnsi="Verdana"/>
        </w:rPr>
      </w:pPr>
      <w:r w:rsidRPr="00A5083A">
        <w:rPr>
          <w:rFonts w:ascii="Verdana" w:hAnsi="Verdana"/>
        </w:rPr>
        <w:t>Sutarties priedai</w:t>
      </w:r>
    </w:p>
    <w:p w14:paraId="3C6974CF" w14:textId="5EC42342" w:rsidR="00943F04" w:rsidRPr="00A5083A" w:rsidRDefault="00943F04" w:rsidP="008C473A">
      <w:pPr>
        <w:numPr>
          <w:ilvl w:val="1"/>
          <w:numId w:val="120"/>
        </w:numPr>
        <w:tabs>
          <w:tab w:val="left" w:pos="0"/>
          <w:tab w:val="left" w:pos="709"/>
          <w:tab w:val="left" w:pos="1260"/>
          <w:tab w:val="left" w:pos="1670"/>
          <w:tab w:val="left" w:pos="1855"/>
        </w:tabs>
        <w:ind w:left="1429"/>
        <w:contextualSpacing/>
        <w:jc w:val="both"/>
        <w:rPr>
          <w:rFonts w:ascii="Verdana" w:eastAsia="Calibri" w:hAnsi="Verdana"/>
        </w:rPr>
      </w:pPr>
      <w:r w:rsidRPr="00A5083A">
        <w:rPr>
          <w:rFonts w:ascii="Verdana" w:eastAsia="Calibri" w:hAnsi="Verdana"/>
        </w:rPr>
        <w:t>1 priedas – Rangovo pasiūlymas;</w:t>
      </w:r>
    </w:p>
    <w:p w14:paraId="34B2EE36" w14:textId="77777777" w:rsidR="00943F04" w:rsidRPr="00A5083A" w:rsidRDefault="00943F04" w:rsidP="008C473A">
      <w:pPr>
        <w:numPr>
          <w:ilvl w:val="1"/>
          <w:numId w:val="120"/>
        </w:numPr>
        <w:tabs>
          <w:tab w:val="left" w:pos="0"/>
          <w:tab w:val="left" w:pos="709"/>
          <w:tab w:val="left" w:pos="1260"/>
          <w:tab w:val="left" w:pos="1670"/>
          <w:tab w:val="left" w:pos="1855"/>
        </w:tabs>
        <w:ind w:left="1429"/>
        <w:contextualSpacing/>
        <w:jc w:val="both"/>
        <w:rPr>
          <w:rFonts w:ascii="Verdana" w:eastAsia="Calibri" w:hAnsi="Verdana"/>
        </w:rPr>
      </w:pPr>
      <w:r w:rsidRPr="00A5083A">
        <w:rPr>
          <w:rFonts w:ascii="Verdana" w:eastAsia="Calibri" w:hAnsi="Verdana"/>
        </w:rPr>
        <w:t>2 priedas – Atliktų darbų aktas;</w:t>
      </w:r>
    </w:p>
    <w:p w14:paraId="4F694C42" w14:textId="77777777" w:rsidR="00943F04" w:rsidRPr="00A5083A" w:rsidRDefault="00943F04" w:rsidP="008C473A">
      <w:pPr>
        <w:numPr>
          <w:ilvl w:val="1"/>
          <w:numId w:val="120"/>
        </w:numPr>
        <w:tabs>
          <w:tab w:val="left" w:pos="0"/>
          <w:tab w:val="left" w:pos="709"/>
          <w:tab w:val="left" w:pos="1260"/>
          <w:tab w:val="left" w:pos="1670"/>
          <w:tab w:val="left" w:pos="1855"/>
        </w:tabs>
        <w:ind w:left="1429"/>
        <w:contextualSpacing/>
        <w:jc w:val="both"/>
        <w:rPr>
          <w:rFonts w:ascii="Verdana" w:eastAsia="Calibri" w:hAnsi="Verdana"/>
        </w:rPr>
      </w:pPr>
      <w:r w:rsidRPr="00A5083A">
        <w:rPr>
          <w:rFonts w:ascii="Verdana" w:eastAsia="Calibri" w:hAnsi="Verdana"/>
        </w:rPr>
        <w:t>3 priedas – Darbų perdavimo – priėmimo aktas;</w:t>
      </w:r>
    </w:p>
    <w:p w14:paraId="069AB66B" w14:textId="77777777" w:rsidR="006A4667" w:rsidRPr="00A5083A" w:rsidRDefault="00943F04" w:rsidP="008C473A">
      <w:pPr>
        <w:numPr>
          <w:ilvl w:val="1"/>
          <w:numId w:val="120"/>
        </w:numPr>
        <w:tabs>
          <w:tab w:val="left" w:pos="0"/>
          <w:tab w:val="left" w:pos="709"/>
          <w:tab w:val="left" w:pos="1260"/>
          <w:tab w:val="left" w:pos="1670"/>
          <w:tab w:val="left" w:pos="1855"/>
        </w:tabs>
        <w:ind w:left="1429"/>
        <w:contextualSpacing/>
        <w:jc w:val="both"/>
        <w:rPr>
          <w:rFonts w:ascii="Verdana" w:eastAsia="Calibri" w:hAnsi="Verdana"/>
        </w:rPr>
      </w:pPr>
      <w:r w:rsidRPr="00A5083A">
        <w:rPr>
          <w:rFonts w:ascii="Verdana" w:eastAsia="Calibri" w:hAnsi="Verdana"/>
        </w:rPr>
        <w:t>4 priedas – Statybvietės priėmimo – perdavimo aktas;</w:t>
      </w:r>
    </w:p>
    <w:p w14:paraId="7A6983CA" w14:textId="34157EFF" w:rsidR="006A4667" w:rsidRPr="00A5083A" w:rsidRDefault="006A4667" w:rsidP="008C473A">
      <w:pPr>
        <w:numPr>
          <w:ilvl w:val="1"/>
          <w:numId w:val="120"/>
        </w:numPr>
        <w:tabs>
          <w:tab w:val="left" w:pos="0"/>
          <w:tab w:val="left" w:pos="709"/>
          <w:tab w:val="left" w:pos="1260"/>
          <w:tab w:val="left" w:pos="1670"/>
          <w:tab w:val="left" w:pos="1855"/>
        </w:tabs>
        <w:ind w:left="1429"/>
        <w:contextualSpacing/>
        <w:jc w:val="both"/>
        <w:rPr>
          <w:rFonts w:ascii="Verdana" w:eastAsia="Calibri" w:hAnsi="Verdana"/>
        </w:rPr>
      </w:pPr>
      <w:r w:rsidRPr="00A5083A">
        <w:rPr>
          <w:rFonts w:ascii="Verdana" w:eastAsia="Calibri" w:hAnsi="Verdana"/>
        </w:rPr>
        <w:t>5 priedas</w:t>
      </w:r>
      <w:r w:rsidRPr="00A5083A">
        <w:rPr>
          <w:rFonts w:ascii="Verdana" w:hAnsi="Verdana"/>
        </w:rPr>
        <w:t xml:space="preserve"> - Pažyma apie atliktų darbų vertę;</w:t>
      </w:r>
    </w:p>
    <w:p w14:paraId="1C6B026E" w14:textId="56241D7A" w:rsidR="00943F04" w:rsidRPr="00A5083A" w:rsidRDefault="006A4667" w:rsidP="008C473A">
      <w:pPr>
        <w:numPr>
          <w:ilvl w:val="1"/>
          <w:numId w:val="120"/>
        </w:numPr>
        <w:tabs>
          <w:tab w:val="left" w:pos="0"/>
          <w:tab w:val="left" w:pos="709"/>
          <w:tab w:val="left" w:pos="1276"/>
          <w:tab w:val="left" w:pos="1701"/>
          <w:tab w:val="left" w:pos="1855"/>
        </w:tabs>
        <w:ind w:left="1429"/>
        <w:contextualSpacing/>
        <w:jc w:val="both"/>
        <w:rPr>
          <w:rFonts w:ascii="Verdana" w:eastAsia="Calibri" w:hAnsi="Verdana"/>
        </w:rPr>
      </w:pPr>
      <w:r w:rsidRPr="00A5083A">
        <w:rPr>
          <w:rFonts w:ascii="Verdana" w:eastAsia="Calibri" w:hAnsi="Verdana"/>
        </w:rPr>
        <w:t>6</w:t>
      </w:r>
      <w:r w:rsidR="00943F04" w:rsidRPr="00A5083A">
        <w:rPr>
          <w:rFonts w:ascii="Verdana" w:eastAsia="Calibri" w:hAnsi="Verdana"/>
        </w:rPr>
        <w:t xml:space="preserve"> priedas - </w:t>
      </w:r>
      <w:r w:rsidR="00943F04" w:rsidRPr="00A5083A">
        <w:rPr>
          <w:rFonts w:ascii="Verdana" w:eastAsia="Times New Roman" w:hAnsi="Verdana"/>
        </w:rPr>
        <w:t>Trišalio susitarimo su subrangovu forma</w:t>
      </w:r>
      <w:r w:rsidR="009F3B9B" w:rsidRPr="00A5083A">
        <w:rPr>
          <w:rFonts w:ascii="Verdana" w:eastAsia="Calibri" w:hAnsi="Verdana"/>
        </w:rPr>
        <w:t>;</w:t>
      </w:r>
    </w:p>
    <w:p w14:paraId="05DE36CA" w14:textId="48B82B63" w:rsidR="009F3B9B" w:rsidRPr="00A5083A" w:rsidRDefault="009F3B9B" w:rsidP="008C473A">
      <w:pPr>
        <w:numPr>
          <w:ilvl w:val="1"/>
          <w:numId w:val="120"/>
        </w:numPr>
        <w:tabs>
          <w:tab w:val="left" w:pos="0"/>
          <w:tab w:val="left" w:pos="709"/>
          <w:tab w:val="left" w:pos="1276"/>
          <w:tab w:val="left" w:pos="1701"/>
          <w:tab w:val="left" w:pos="1855"/>
        </w:tabs>
        <w:ind w:left="1429"/>
        <w:contextualSpacing/>
        <w:jc w:val="both"/>
        <w:rPr>
          <w:rFonts w:ascii="Verdana" w:eastAsia="Calibri" w:hAnsi="Verdana"/>
        </w:rPr>
      </w:pPr>
      <w:r w:rsidRPr="00A5083A">
        <w:rPr>
          <w:rFonts w:ascii="Verdana" w:eastAsia="Calibri" w:hAnsi="Verdana"/>
        </w:rPr>
        <w:t>7 priedas – Techninė specifikacija.</w:t>
      </w:r>
    </w:p>
    <w:p w14:paraId="19107546" w14:textId="77777777" w:rsidR="00943F04" w:rsidRPr="00A5083A" w:rsidRDefault="00943F04" w:rsidP="00F9466D">
      <w:pPr>
        <w:tabs>
          <w:tab w:val="left" w:pos="0"/>
          <w:tab w:val="left" w:pos="1260"/>
          <w:tab w:val="left" w:pos="1440"/>
          <w:tab w:val="left" w:pos="1843"/>
        </w:tabs>
        <w:ind w:left="709"/>
        <w:jc w:val="both"/>
        <w:rPr>
          <w:rFonts w:ascii="Verdana" w:hAnsi="Verdana"/>
        </w:rPr>
      </w:pPr>
    </w:p>
    <w:p w14:paraId="276FC949" w14:textId="77777777" w:rsidR="00943F04" w:rsidRPr="00A5083A" w:rsidRDefault="00943F04" w:rsidP="00F9466D">
      <w:pPr>
        <w:tabs>
          <w:tab w:val="left" w:pos="1260"/>
          <w:tab w:val="left" w:pos="1440"/>
        </w:tabs>
        <w:jc w:val="center"/>
        <w:rPr>
          <w:rFonts w:ascii="Verdana" w:hAnsi="Verdana"/>
          <w:b/>
        </w:rPr>
      </w:pPr>
      <w:r w:rsidRPr="00A5083A">
        <w:rPr>
          <w:rFonts w:ascii="Verdana" w:hAnsi="Verdana"/>
          <w:b/>
        </w:rPr>
        <w:t>26. ŠALIŲ REKVIZITAI</w:t>
      </w:r>
    </w:p>
    <w:p w14:paraId="0689BA9B" w14:textId="77777777" w:rsidR="00943F04" w:rsidRPr="00A5083A" w:rsidRDefault="00943F04" w:rsidP="00F9466D">
      <w:pPr>
        <w:tabs>
          <w:tab w:val="left" w:pos="1260"/>
          <w:tab w:val="left" w:pos="1440"/>
        </w:tabs>
        <w:jc w:val="center"/>
        <w:rPr>
          <w:rFonts w:ascii="Verdana" w:hAnsi="Verdana"/>
        </w:rPr>
      </w:pPr>
    </w:p>
    <w:tbl>
      <w:tblPr>
        <w:tblW w:w="15163" w:type="dxa"/>
        <w:tblLook w:val="01E0" w:firstRow="1" w:lastRow="1" w:firstColumn="1" w:lastColumn="1" w:noHBand="0" w:noVBand="0"/>
      </w:tblPr>
      <w:tblGrid>
        <w:gridCol w:w="5529"/>
        <w:gridCol w:w="3260"/>
        <w:gridCol w:w="6374"/>
      </w:tblGrid>
      <w:tr w:rsidR="00943F04" w:rsidRPr="00A5083A" w14:paraId="12C5D9E6" w14:textId="77777777" w:rsidTr="005B04B6">
        <w:tc>
          <w:tcPr>
            <w:tcW w:w="5529" w:type="dxa"/>
          </w:tcPr>
          <w:p w14:paraId="6CC891EA" w14:textId="77777777" w:rsidR="00943F04" w:rsidRPr="00A5083A" w:rsidRDefault="00943F04" w:rsidP="00F9466D">
            <w:pPr>
              <w:rPr>
                <w:rFonts w:ascii="Verdana" w:hAnsi="Verdana"/>
                <w:b/>
              </w:rPr>
            </w:pPr>
            <w:r w:rsidRPr="00A5083A">
              <w:rPr>
                <w:rFonts w:ascii="Verdana" w:hAnsi="Verdana"/>
                <w:b/>
              </w:rPr>
              <w:t>Užsakovas</w:t>
            </w:r>
          </w:p>
          <w:p w14:paraId="6592B464" w14:textId="77777777" w:rsidR="00943F04" w:rsidRPr="00A5083A" w:rsidRDefault="00943F04" w:rsidP="00F9466D">
            <w:pPr>
              <w:rPr>
                <w:rFonts w:ascii="Verdana" w:hAnsi="Verdana"/>
                <w:b/>
              </w:rPr>
            </w:pPr>
          </w:p>
          <w:p w14:paraId="481F603B" w14:textId="77777777" w:rsidR="00943F04" w:rsidRPr="00A5083A" w:rsidRDefault="00943F04" w:rsidP="00F9466D">
            <w:pPr>
              <w:pStyle w:val="Body2"/>
              <w:spacing w:after="0"/>
              <w:ind w:right="-678"/>
              <w:jc w:val="left"/>
              <w:rPr>
                <w:rFonts w:ascii="Verdana" w:hAnsi="Verdana" w:cs="Times New Roman"/>
                <w:color w:val="auto"/>
                <w:sz w:val="24"/>
                <w:szCs w:val="24"/>
                <w:lang w:val="lt-LT"/>
              </w:rPr>
            </w:pPr>
            <w:r w:rsidRPr="00A5083A">
              <w:rPr>
                <w:rFonts w:ascii="Verdana" w:hAnsi="Verdana" w:cs="Times New Roman"/>
                <w:color w:val="auto"/>
                <w:sz w:val="24"/>
                <w:szCs w:val="24"/>
                <w:lang w:val="lt-LT"/>
              </w:rPr>
              <w:lastRenderedPageBreak/>
              <w:t>Marijampolės savivaldybės administracija</w:t>
            </w:r>
          </w:p>
          <w:p w14:paraId="76BB9398" w14:textId="77777777" w:rsidR="00943F04" w:rsidRPr="00A5083A" w:rsidRDefault="00943F04" w:rsidP="00F9466D">
            <w:pPr>
              <w:pStyle w:val="Body2"/>
              <w:spacing w:after="0"/>
              <w:ind w:right="-678"/>
              <w:jc w:val="left"/>
              <w:rPr>
                <w:rFonts w:ascii="Verdana" w:hAnsi="Verdana" w:cs="Times New Roman"/>
                <w:color w:val="auto"/>
                <w:sz w:val="24"/>
                <w:szCs w:val="24"/>
                <w:lang w:val="lt-LT"/>
              </w:rPr>
            </w:pPr>
            <w:r w:rsidRPr="00A5083A">
              <w:rPr>
                <w:rFonts w:ascii="Verdana" w:hAnsi="Verdana" w:cs="Times New Roman"/>
                <w:color w:val="auto"/>
                <w:sz w:val="24"/>
                <w:szCs w:val="24"/>
                <w:lang w:val="lt-LT"/>
              </w:rPr>
              <w:t>J. Basanavičiaus a. 1, Marijampolė</w:t>
            </w:r>
          </w:p>
          <w:p w14:paraId="151A1818" w14:textId="77777777" w:rsidR="00943F04" w:rsidRPr="00A5083A" w:rsidRDefault="00943F04" w:rsidP="00F9466D">
            <w:pPr>
              <w:pStyle w:val="Body2"/>
              <w:spacing w:after="0"/>
              <w:ind w:right="-678"/>
              <w:jc w:val="left"/>
              <w:rPr>
                <w:rFonts w:ascii="Verdana" w:hAnsi="Verdana" w:cs="Times New Roman"/>
                <w:color w:val="auto"/>
                <w:sz w:val="24"/>
                <w:szCs w:val="24"/>
                <w:lang w:val="lt-LT"/>
              </w:rPr>
            </w:pPr>
            <w:r w:rsidRPr="00A5083A">
              <w:rPr>
                <w:rFonts w:ascii="Verdana" w:hAnsi="Verdana" w:cs="Times New Roman"/>
                <w:color w:val="auto"/>
                <w:sz w:val="24"/>
                <w:szCs w:val="24"/>
                <w:lang w:val="lt-LT"/>
              </w:rPr>
              <w:t>Įstaigos kodas 188769113</w:t>
            </w:r>
          </w:p>
          <w:p w14:paraId="251B1D86" w14:textId="77777777" w:rsidR="00943F04" w:rsidRPr="00A5083A" w:rsidRDefault="00943F04" w:rsidP="00F9466D">
            <w:pPr>
              <w:pStyle w:val="Body2"/>
              <w:spacing w:after="0"/>
              <w:ind w:right="-678"/>
              <w:jc w:val="left"/>
              <w:rPr>
                <w:rFonts w:ascii="Verdana" w:hAnsi="Verdana" w:cs="Times New Roman"/>
                <w:color w:val="auto"/>
                <w:sz w:val="24"/>
                <w:szCs w:val="24"/>
                <w:lang w:val="lt-LT"/>
              </w:rPr>
            </w:pPr>
            <w:r w:rsidRPr="00A5083A">
              <w:rPr>
                <w:rFonts w:ascii="Verdana" w:hAnsi="Verdana" w:cs="Times New Roman"/>
                <w:color w:val="auto"/>
                <w:sz w:val="24"/>
                <w:szCs w:val="24"/>
                <w:lang w:val="lt-LT"/>
              </w:rPr>
              <w:t>A.S. LT68 7044 0600 0207 5838</w:t>
            </w:r>
          </w:p>
          <w:p w14:paraId="1C485820" w14:textId="77777777" w:rsidR="00943F04" w:rsidRPr="00A5083A" w:rsidRDefault="00943F04" w:rsidP="00F9466D">
            <w:pPr>
              <w:pStyle w:val="Body2"/>
              <w:spacing w:after="0"/>
              <w:ind w:right="-678"/>
              <w:jc w:val="left"/>
              <w:rPr>
                <w:rFonts w:ascii="Verdana" w:hAnsi="Verdana" w:cs="Times New Roman"/>
                <w:color w:val="auto"/>
                <w:sz w:val="24"/>
                <w:szCs w:val="24"/>
                <w:lang w:val="lt-LT"/>
              </w:rPr>
            </w:pPr>
            <w:r w:rsidRPr="00A5083A">
              <w:rPr>
                <w:rFonts w:ascii="Verdana" w:hAnsi="Verdana" w:cs="Times New Roman"/>
                <w:color w:val="auto"/>
                <w:sz w:val="24"/>
                <w:szCs w:val="24"/>
                <w:lang w:val="lt-LT"/>
              </w:rPr>
              <w:t>AB SEB bankas</w:t>
            </w:r>
          </w:p>
          <w:p w14:paraId="1E69912E" w14:textId="77777777" w:rsidR="00943F04" w:rsidRPr="00A5083A" w:rsidRDefault="00943F04" w:rsidP="00F9466D">
            <w:pPr>
              <w:pStyle w:val="Body2"/>
              <w:spacing w:after="0"/>
              <w:ind w:right="-678"/>
              <w:jc w:val="left"/>
              <w:rPr>
                <w:rFonts w:ascii="Verdana" w:hAnsi="Verdana" w:cs="Times New Roman"/>
                <w:color w:val="auto"/>
                <w:sz w:val="24"/>
                <w:szCs w:val="24"/>
                <w:lang w:val="lt-LT"/>
              </w:rPr>
            </w:pPr>
            <w:r w:rsidRPr="00A5083A">
              <w:rPr>
                <w:rFonts w:ascii="Verdana" w:hAnsi="Verdana" w:cs="Times New Roman"/>
                <w:color w:val="auto"/>
                <w:sz w:val="24"/>
                <w:szCs w:val="24"/>
                <w:lang w:val="lt-LT"/>
              </w:rPr>
              <w:t>Banko kodas 70440</w:t>
            </w:r>
          </w:p>
          <w:p w14:paraId="52F3451C" w14:textId="77777777" w:rsidR="00943F04" w:rsidRPr="00A5083A" w:rsidRDefault="00943F04" w:rsidP="00F9466D">
            <w:pPr>
              <w:pStyle w:val="Body2"/>
              <w:spacing w:after="0"/>
              <w:ind w:right="-678"/>
              <w:jc w:val="left"/>
              <w:rPr>
                <w:rFonts w:ascii="Verdana" w:hAnsi="Verdana" w:cs="Times New Roman"/>
                <w:color w:val="auto"/>
                <w:sz w:val="24"/>
                <w:szCs w:val="24"/>
                <w:lang w:val="lt-LT"/>
              </w:rPr>
            </w:pPr>
            <w:r w:rsidRPr="00A5083A">
              <w:rPr>
                <w:rFonts w:ascii="Verdana" w:hAnsi="Verdana" w:cs="Times New Roman"/>
                <w:color w:val="auto"/>
                <w:sz w:val="24"/>
                <w:szCs w:val="24"/>
                <w:lang w:val="lt-LT"/>
              </w:rPr>
              <w:t>Tel. +370 343 90062</w:t>
            </w:r>
          </w:p>
          <w:p w14:paraId="59AF343D" w14:textId="549B2298" w:rsidR="00943F04" w:rsidRPr="00A5083A" w:rsidRDefault="00943F04" w:rsidP="00F9466D">
            <w:pPr>
              <w:pStyle w:val="Body2"/>
              <w:spacing w:after="0"/>
              <w:ind w:right="-678"/>
              <w:jc w:val="left"/>
              <w:rPr>
                <w:rFonts w:ascii="Verdana" w:hAnsi="Verdana" w:cs="Times New Roman"/>
                <w:color w:val="auto"/>
                <w:sz w:val="24"/>
                <w:szCs w:val="24"/>
                <w:lang w:val="lt-LT"/>
              </w:rPr>
            </w:pPr>
            <w:r w:rsidRPr="00A5083A">
              <w:rPr>
                <w:rFonts w:ascii="Verdana" w:hAnsi="Verdana" w:cs="Times New Roman"/>
                <w:color w:val="auto"/>
                <w:sz w:val="24"/>
                <w:szCs w:val="24"/>
                <w:lang w:val="lt-LT"/>
              </w:rPr>
              <w:t xml:space="preserve">El. p. </w:t>
            </w:r>
            <w:hyperlink r:id="rId41" w:history="1">
              <w:r w:rsidR="00A5083A" w:rsidRPr="00A5083A">
                <w:rPr>
                  <w:rStyle w:val="Hipersaitas"/>
                  <w:rFonts w:ascii="Verdana" w:hAnsi="Verdana" w:cs="Arial Unicode MS"/>
                  <w:sz w:val="24"/>
                  <w:szCs w:val="24"/>
                  <w:lang w:val="lt-LT"/>
                </w:rPr>
                <w:t>administracija@marijampole.lt</w:t>
              </w:r>
            </w:hyperlink>
          </w:p>
          <w:p w14:paraId="3173E5AC" w14:textId="77777777" w:rsidR="00943F04" w:rsidRPr="00A5083A" w:rsidRDefault="00943F04" w:rsidP="00F9466D">
            <w:pPr>
              <w:pStyle w:val="Body2"/>
              <w:spacing w:after="0"/>
              <w:ind w:right="-678"/>
              <w:jc w:val="left"/>
              <w:rPr>
                <w:rFonts w:ascii="Verdana" w:hAnsi="Verdana" w:cs="Times New Roman"/>
                <w:color w:val="auto"/>
                <w:sz w:val="24"/>
                <w:szCs w:val="24"/>
                <w:lang w:val="lt-LT"/>
              </w:rPr>
            </w:pPr>
          </w:p>
          <w:p w14:paraId="463EC556" w14:textId="77777777" w:rsidR="00943F04" w:rsidRPr="00A5083A" w:rsidRDefault="00943F04" w:rsidP="00F9466D">
            <w:pPr>
              <w:pStyle w:val="Body2"/>
              <w:spacing w:after="0"/>
              <w:ind w:right="-678"/>
              <w:jc w:val="left"/>
              <w:rPr>
                <w:rFonts w:ascii="Verdana" w:hAnsi="Verdana" w:cs="Times New Roman"/>
                <w:color w:val="auto"/>
                <w:sz w:val="24"/>
                <w:szCs w:val="24"/>
                <w:lang w:val="lt-LT"/>
              </w:rPr>
            </w:pPr>
            <w:r w:rsidRPr="00A5083A">
              <w:rPr>
                <w:rFonts w:ascii="Verdana" w:hAnsi="Verdana" w:cs="Times New Roman"/>
                <w:color w:val="auto"/>
                <w:sz w:val="24"/>
                <w:szCs w:val="24"/>
                <w:lang w:val="lt-LT"/>
              </w:rPr>
              <w:t>Marijampolės savivaldybės</w:t>
            </w:r>
          </w:p>
          <w:p w14:paraId="71254383" w14:textId="77777777" w:rsidR="00943F04" w:rsidRPr="00A5083A" w:rsidRDefault="00943F04" w:rsidP="00F9466D">
            <w:pPr>
              <w:pStyle w:val="Body2"/>
              <w:spacing w:after="0"/>
              <w:ind w:right="-678"/>
              <w:jc w:val="left"/>
              <w:rPr>
                <w:rFonts w:ascii="Verdana" w:hAnsi="Verdana" w:cs="Times New Roman"/>
                <w:color w:val="auto"/>
                <w:sz w:val="24"/>
                <w:szCs w:val="24"/>
                <w:lang w:val="lt-LT"/>
              </w:rPr>
            </w:pPr>
            <w:r w:rsidRPr="00A5083A">
              <w:rPr>
                <w:rFonts w:ascii="Verdana" w:hAnsi="Verdana" w:cs="Times New Roman"/>
                <w:color w:val="auto"/>
                <w:sz w:val="24"/>
                <w:szCs w:val="24"/>
                <w:lang w:val="lt-LT"/>
              </w:rPr>
              <w:t>administracijos direktorius</w:t>
            </w:r>
          </w:p>
          <w:p w14:paraId="3D9BFF89" w14:textId="77777777" w:rsidR="00943F04" w:rsidRPr="00A5083A" w:rsidRDefault="00943F04" w:rsidP="00F9466D">
            <w:pPr>
              <w:pStyle w:val="Body2"/>
              <w:spacing w:after="0"/>
              <w:ind w:right="-678"/>
              <w:jc w:val="left"/>
              <w:rPr>
                <w:rFonts w:ascii="Verdana" w:hAnsi="Verdana" w:cs="Times New Roman"/>
                <w:color w:val="auto"/>
                <w:sz w:val="24"/>
                <w:szCs w:val="24"/>
                <w:lang w:val="lt-LT"/>
              </w:rPr>
            </w:pPr>
          </w:p>
          <w:p w14:paraId="24A709DB" w14:textId="77777777" w:rsidR="00943F04" w:rsidRPr="00A5083A" w:rsidRDefault="00943F04" w:rsidP="00F9466D">
            <w:pPr>
              <w:rPr>
                <w:rFonts w:ascii="Verdana" w:hAnsi="Verdana"/>
              </w:rPr>
            </w:pPr>
            <w:r w:rsidRPr="00A5083A">
              <w:rPr>
                <w:rFonts w:ascii="Verdana" w:hAnsi="Verdana"/>
              </w:rPr>
              <w:t>Nerijus Mašalaitis</w:t>
            </w:r>
          </w:p>
        </w:tc>
        <w:tc>
          <w:tcPr>
            <w:tcW w:w="3260" w:type="dxa"/>
          </w:tcPr>
          <w:p w14:paraId="3731DD4B" w14:textId="77777777" w:rsidR="00943F04" w:rsidRPr="00A5083A" w:rsidRDefault="00943F04" w:rsidP="00F9466D">
            <w:pPr>
              <w:pStyle w:val="Body2"/>
              <w:spacing w:after="0"/>
              <w:ind w:left="175"/>
              <w:rPr>
                <w:rFonts w:ascii="Verdana" w:hAnsi="Verdana" w:cs="Times New Roman"/>
                <w:b/>
                <w:bCs/>
                <w:color w:val="auto"/>
                <w:sz w:val="24"/>
                <w:szCs w:val="24"/>
                <w:lang w:val="lt-LT"/>
              </w:rPr>
            </w:pPr>
            <w:r w:rsidRPr="00A5083A">
              <w:rPr>
                <w:rFonts w:ascii="Verdana" w:hAnsi="Verdana" w:cs="Times New Roman"/>
                <w:b/>
                <w:bCs/>
                <w:color w:val="auto"/>
                <w:sz w:val="24"/>
                <w:szCs w:val="24"/>
                <w:lang w:val="lt-LT"/>
              </w:rPr>
              <w:lastRenderedPageBreak/>
              <w:t>Rangovas</w:t>
            </w:r>
          </w:p>
          <w:p w14:paraId="0F034BB5" w14:textId="77777777" w:rsidR="00943F04" w:rsidRPr="00A5083A" w:rsidRDefault="00943F04" w:rsidP="00F9466D">
            <w:pPr>
              <w:pStyle w:val="Body2"/>
              <w:spacing w:after="0"/>
              <w:ind w:left="175"/>
              <w:rPr>
                <w:rFonts w:ascii="Verdana" w:hAnsi="Verdana" w:cs="Times New Roman"/>
                <w:color w:val="auto"/>
                <w:sz w:val="24"/>
                <w:szCs w:val="24"/>
                <w:lang w:val="lt-LT"/>
              </w:rPr>
            </w:pPr>
          </w:p>
          <w:p w14:paraId="0C7C20D8" w14:textId="77777777" w:rsidR="00943F04" w:rsidRPr="00A5083A" w:rsidRDefault="00943F04" w:rsidP="00F9466D">
            <w:pPr>
              <w:pStyle w:val="Body2"/>
              <w:spacing w:after="0"/>
              <w:ind w:left="175"/>
              <w:rPr>
                <w:rFonts w:ascii="Verdana" w:hAnsi="Verdana" w:cs="Times New Roman"/>
                <w:color w:val="auto"/>
                <w:sz w:val="24"/>
                <w:szCs w:val="24"/>
                <w:lang w:val="lt-LT"/>
              </w:rPr>
            </w:pPr>
          </w:p>
          <w:p w14:paraId="1104B9E4" w14:textId="77777777" w:rsidR="00943F04" w:rsidRPr="00A5083A" w:rsidRDefault="00943F04" w:rsidP="00F9466D">
            <w:pPr>
              <w:pStyle w:val="Body2"/>
              <w:spacing w:after="0"/>
              <w:ind w:left="175"/>
              <w:rPr>
                <w:rFonts w:ascii="Verdana" w:hAnsi="Verdana" w:cs="Times New Roman"/>
                <w:color w:val="auto"/>
                <w:sz w:val="24"/>
                <w:szCs w:val="24"/>
                <w:lang w:val="lt-LT"/>
              </w:rPr>
            </w:pPr>
            <w:r w:rsidRPr="00A5083A">
              <w:rPr>
                <w:rFonts w:ascii="Verdana" w:hAnsi="Verdana" w:cs="Times New Roman"/>
                <w:color w:val="auto"/>
                <w:sz w:val="24"/>
                <w:szCs w:val="24"/>
                <w:lang w:val="lt-LT"/>
              </w:rPr>
              <w:t>Tiekėjo pavadinimas</w:t>
            </w:r>
          </w:p>
          <w:p w14:paraId="7D5C14E0" w14:textId="77777777" w:rsidR="00943F04" w:rsidRPr="00A5083A" w:rsidRDefault="00943F04" w:rsidP="00F9466D">
            <w:pPr>
              <w:pStyle w:val="Body2"/>
              <w:spacing w:after="0"/>
              <w:ind w:left="175"/>
              <w:rPr>
                <w:rFonts w:ascii="Verdana" w:hAnsi="Verdana" w:cs="Times New Roman"/>
                <w:color w:val="auto"/>
                <w:sz w:val="24"/>
                <w:szCs w:val="24"/>
                <w:lang w:val="lt-LT"/>
              </w:rPr>
            </w:pPr>
            <w:r w:rsidRPr="00A5083A">
              <w:rPr>
                <w:rFonts w:ascii="Verdana" w:hAnsi="Verdana" w:cs="Times New Roman"/>
                <w:color w:val="auto"/>
                <w:sz w:val="24"/>
                <w:szCs w:val="24"/>
                <w:lang w:val="lt-LT"/>
              </w:rPr>
              <w:t>Adresas</w:t>
            </w:r>
          </w:p>
          <w:p w14:paraId="5099C64B" w14:textId="77777777" w:rsidR="00943F04" w:rsidRPr="00A5083A" w:rsidRDefault="00943F04" w:rsidP="00F9466D">
            <w:pPr>
              <w:pStyle w:val="Body2"/>
              <w:spacing w:after="0"/>
              <w:ind w:left="175"/>
              <w:rPr>
                <w:rFonts w:ascii="Verdana" w:hAnsi="Verdana" w:cs="Times New Roman"/>
                <w:color w:val="auto"/>
                <w:sz w:val="24"/>
                <w:szCs w:val="24"/>
                <w:lang w:val="lt-LT"/>
              </w:rPr>
            </w:pPr>
            <w:r w:rsidRPr="00A5083A">
              <w:rPr>
                <w:rFonts w:ascii="Verdana" w:hAnsi="Verdana" w:cs="Times New Roman"/>
                <w:color w:val="auto"/>
                <w:sz w:val="24"/>
                <w:szCs w:val="24"/>
                <w:lang w:val="lt-LT"/>
              </w:rPr>
              <w:t>Juridinio asmens kodas</w:t>
            </w:r>
          </w:p>
          <w:p w14:paraId="3658FAE5" w14:textId="77777777" w:rsidR="00943F04" w:rsidRPr="00A5083A" w:rsidRDefault="00943F04" w:rsidP="00F9466D">
            <w:pPr>
              <w:pStyle w:val="Body2"/>
              <w:spacing w:after="0"/>
              <w:ind w:left="175"/>
              <w:rPr>
                <w:rFonts w:ascii="Verdana" w:hAnsi="Verdana" w:cs="Times New Roman"/>
                <w:color w:val="auto"/>
                <w:sz w:val="24"/>
                <w:szCs w:val="24"/>
                <w:lang w:val="lt-LT"/>
              </w:rPr>
            </w:pPr>
            <w:r w:rsidRPr="00A5083A">
              <w:rPr>
                <w:rFonts w:ascii="Verdana" w:hAnsi="Verdana" w:cs="Times New Roman"/>
                <w:color w:val="auto"/>
                <w:sz w:val="24"/>
                <w:szCs w:val="24"/>
                <w:lang w:val="lt-LT"/>
              </w:rPr>
              <w:t>PVM mokėtojo kodas</w:t>
            </w:r>
          </w:p>
          <w:p w14:paraId="0E9E0041" w14:textId="77777777" w:rsidR="00943F04" w:rsidRPr="00A5083A" w:rsidRDefault="00943F04" w:rsidP="00F9466D">
            <w:pPr>
              <w:pStyle w:val="Body2"/>
              <w:spacing w:after="0"/>
              <w:ind w:left="175"/>
              <w:rPr>
                <w:rFonts w:ascii="Verdana" w:hAnsi="Verdana" w:cs="Times New Roman"/>
                <w:color w:val="auto"/>
                <w:sz w:val="24"/>
                <w:szCs w:val="24"/>
                <w:lang w:val="lt-LT"/>
              </w:rPr>
            </w:pPr>
            <w:r w:rsidRPr="00A5083A">
              <w:rPr>
                <w:rFonts w:ascii="Verdana" w:hAnsi="Verdana" w:cs="Times New Roman"/>
                <w:color w:val="auto"/>
                <w:sz w:val="24"/>
                <w:szCs w:val="24"/>
                <w:lang w:val="lt-LT"/>
              </w:rPr>
              <w:t>Banko sąskaitos Nr.</w:t>
            </w:r>
          </w:p>
          <w:p w14:paraId="5E7C8804" w14:textId="77777777" w:rsidR="00943F04" w:rsidRPr="00A5083A" w:rsidRDefault="00943F04" w:rsidP="00F9466D">
            <w:pPr>
              <w:pStyle w:val="Body2"/>
              <w:spacing w:after="0"/>
              <w:ind w:left="175"/>
              <w:rPr>
                <w:rFonts w:ascii="Verdana" w:hAnsi="Verdana" w:cs="Times New Roman"/>
                <w:color w:val="auto"/>
                <w:sz w:val="24"/>
                <w:szCs w:val="24"/>
                <w:lang w:val="lt-LT"/>
              </w:rPr>
            </w:pPr>
            <w:r w:rsidRPr="00A5083A">
              <w:rPr>
                <w:rFonts w:ascii="Verdana" w:hAnsi="Verdana" w:cs="Times New Roman"/>
                <w:color w:val="auto"/>
                <w:sz w:val="24"/>
                <w:szCs w:val="24"/>
                <w:lang w:val="lt-LT"/>
              </w:rPr>
              <w:t>Bankas</w:t>
            </w:r>
          </w:p>
          <w:p w14:paraId="6A7AE974" w14:textId="77777777" w:rsidR="00943F04" w:rsidRPr="00A5083A" w:rsidRDefault="00943F04" w:rsidP="00F9466D">
            <w:pPr>
              <w:pStyle w:val="Body2"/>
              <w:spacing w:after="0"/>
              <w:ind w:left="175"/>
              <w:rPr>
                <w:rFonts w:ascii="Verdana" w:hAnsi="Verdana" w:cs="Times New Roman"/>
                <w:color w:val="auto"/>
                <w:sz w:val="24"/>
                <w:szCs w:val="24"/>
                <w:lang w:val="lt-LT"/>
              </w:rPr>
            </w:pPr>
            <w:r w:rsidRPr="00A5083A">
              <w:rPr>
                <w:rFonts w:ascii="Verdana" w:hAnsi="Verdana" w:cs="Times New Roman"/>
                <w:color w:val="auto"/>
                <w:sz w:val="24"/>
                <w:szCs w:val="24"/>
                <w:lang w:val="lt-LT"/>
              </w:rPr>
              <w:t>Banko kodas</w:t>
            </w:r>
          </w:p>
          <w:p w14:paraId="085AE57B" w14:textId="77777777" w:rsidR="00943F04" w:rsidRPr="00A5083A" w:rsidRDefault="00943F04" w:rsidP="00F9466D">
            <w:pPr>
              <w:pStyle w:val="Body2"/>
              <w:spacing w:after="0"/>
              <w:ind w:left="175"/>
              <w:rPr>
                <w:rFonts w:ascii="Verdana" w:hAnsi="Verdana" w:cs="Times New Roman"/>
                <w:color w:val="auto"/>
                <w:sz w:val="24"/>
                <w:szCs w:val="24"/>
                <w:lang w:val="lt-LT"/>
              </w:rPr>
            </w:pPr>
            <w:r w:rsidRPr="00A5083A">
              <w:rPr>
                <w:rFonts w:ascii="Verdana" w:hAnsi="Verdana" w:cs="Times New Roman"/>
                <w:color w:val="auto"/>
                <w:sz w:val="24"/>
                <w:szCs w:val="24"/>
                <w:lang w:val="lt-LT"/>
              </w:rPr>
              <w:t>Tel. Nr.</w:t>
            </w:r>
          </w:p>
          <w:p w14:paraId="22224719" w14:textId="77777777" w:rsidR="00943F04" w:rsidRPr="00A5083A" w:rsidRDefault="00943F04" w:rsidP="00F9466D">
            <w:pPr>
              <w:pStyle w:val="Body2"/>
              <w:spacing w:after="0"/>
              <w:ind w:left="175"/>
              <w:rPr>
                <w:rFonts w:ascii="Verdana" w:hAnsi="Verdana" w:cs="Times New Roman"/>
                <w:color w:val="auto"/>
                <w:sz w:val="24"/>
                <w:szCs w:val="24"/>
                <w:lang w:val="lt-LT"/>
              </w:rPr>
            </w:pPr>
            <w:r w:rsidRPr="00A5083A">
              <w:rPr>
                <w:rFonts w:ascii="Verdana" w:hAnsi="Verdana" w:cs="Times New Roman"/>
                <w:color w:val="auto"/>
                <w:sz w:val="24"/>
                <w:szCs w:val="24"/>
                <w:lang w:val="lt-LT"/>
              </w:rPr>
              <w:t>El. p.</w:t>
            </w:r>
          </w:p>
          <w:p w14:paraId="180E5264" w14:textId="77777777" w:rsidR="00943F04" w:rsidRPr="00A5083A" w:rsidRDefault="00943F04" w:rsidP="00F9466D">
            <w:pPr>
              <w:pStyle w:val="Body2"/>
              <w:spacing w:after="0"/>
              <w:ind w:left="175"/>
              <w:rPr>
                <w:rFonts w:ascii="Verdana" w:hAnsi="Verdana" w:cs="Times New Roman"/>
                <w:color w:val="auto"/>
                <w:sz w:val="24"/>
                <w:szCs w:val="24"/>
                <w:lang w:val="lt-LT"/>
              </w:rPr>
            </w:pPr>
          </w:p>
          <w:p w14:paraId="787B84AA" w14:textId="77777777" w:rsidR="00943F04" w:rsidRPr="00A5083A" w:rsidRDefault="00943F04" w:rsidP="00F9466D">
            <w:pPr>
              <w:pStyle w:val="Body2"/>
              <w:spacing w:after="0"/>
              <w:ind w:left="175"/>
              <w:rPr>
                <w:rFonts w:ascii="Verdana" w:hAnsi="Verdana" w:cs="Times New Roman"/>
                <w:color w:val="auto"/>
                <w:sz w:val="24"/>
                <w:szCs w:val="24"/>
                <w:lang w:val="lt-LT"/>
              </w:rPr>
            </w:pPr>
            <w:r w:rsidRPr="00A5083A">
              <w:rPr>
                <w:rFonts w:ascii="Verdana" w:hAnsi="Verdana" w:cs="Times New Roman"/>
                <w:color w:val="auto"/>
                <w:sz w:val="24"/>
                <w:szCs w:val="24"/>
                <w:lang w:val="lt-LT"/>
              </w:rPr>
              <w:t>Atstovo pareigos</w:t>
            </w:r>
          </w:p>
          <w:p w14:paraId="359D72C2" w14:textId="77777777" w:rsidR="00943F04" w:rsidRPr="00A5083A" w:rsidRDefault="00943F04" w:rsidP="00F9466D">
            <w:pPr>
              <w:pStyle w:val="Body2"/>
              <w:spacing w:after="0"/>
              <w:ind w:left="175"/>
              <w:rPr>
                <w:rFonts w:ascii="Verdana" w:hAnsi="Verdana" w:cs="Times New Roman"/>
                <w:color w:val="auto"/>
                <w:sz w:val="24"/>
                <w:szCs w:val="24"/>
                <w:lang w:val="lt-LT"/>
              </w:rPr>
            </w:pPr>
            <w:r w:rsidRPr="00A5083A">
              <w:rPr>
                <w:rFonts w:ascii="Verdana" w:hAnsi="Verdana" w:cs="Times New Roman"/>
                <w:color w:val="auto"/>
                <w:sz w:val="24"/>
                <w:szCs w:val="24"/>
                <w:lang w:val="lt-LT"/>
              </w:rPr>
              <w:t>Atstovo vardas, pavardė</w:t>
            </w:r>
          </w:p>
        </w:tc>
        <w:tc>
          <w:tcPr>
            <w:tcW w:w="6374" w:type="dxa"/>
          </w:tcPr>
          <w:p w14:paraId="74483FD6" w14:textId="77777777" w:rsidR="00943F04" w:rsidRPr="00A5083A" w:rsidRDefault="00943F04" w:rsidP="00F9466D">
            <w:pPr>
              <w:rPr>
                <w:rFonts w:ascii="Verdana" w:hAnsi="Verdana"/>
              </w:rPr>
            </w:pPr>
          </w:p>
        </w:tc>
      </w:tr>
    </w:tbl>
    <w:p w14:paraId="5D35C8D3" w14:textId="361635DE" w:rsidR="00E86AD3" w:rsidRPr="00A5083A" w:rsidRDefault="00E86AD3" w:rsidP="00F9466D">
      <w:pPr>
        <w:tabs>
          <w:tab w:val="left" w:pos="1134"/>
        </w:tabs>
        <w:ind w:firstLine="709"/>
        <w:jc w:val="both"/>
        <w:rPr>
          <w:rFonts w:ascii="Verdana" w:eastAsia="Times New Roman" w:hAnsi="Verdana"/>
        </w:rPr>
      </w:pPr>
      <w:r w:rsidRPr="00A5083A">
        <w:rPr>
          <w:rFonts w:ascii="Verdana" w:eastAsia="Times New Roman" w:hAnsi="Verdana"/>
        </w:rPr>
        <w:br w:type="page"/>
      </w:r>
    </w:p>
    <w:p w14:paraId="4D82805B" w14:textId="6E63E745" w:rsidR="004D3CF0" w:rsidRPr="00A5083A" w:rsidRDefault="004D3CF0" w:rsidP="00F9466D">
      <w:pPr>
        <w:autoSpaceDN w:val="0"/>
        <w:contextualSpacing/>
        <w:jc w:val="right"/>
        <w:rPr>
          <w:rFonts w:ascii="Verdana" w:eastAsia="Times New Roman" w:hAnsi="Verdana"/>
          <w:b/>
        </w:rPr>
      </w:pPr>
      <w:r w:rsidRPr="00A5083A">
        <w:rPr>
          <w:rFonts w:ascii="Verdana" w:eastAsia="Times New Roman" w:hAnsi="Verdana"/>
          <w:b/>
        </w:rPr>
        <w:lastRenderedPageBreak/>
        <w:t>Statybos rangos sutarties</w:t>
      </w:r>
    </w:p>
    <w:p w14:paraId="2283084A" w14:textId="77777777" w:rsidR="004D3CF0" w:rsidRPr="00A5083A" w:rsidRDefault="004D3CF0" w:rsidP="00F9466D">
      <w:pPr>
        <w:autoSpaceDN w:val="0"/>
        <w:jc w:val="right"/>
        <w:rPr>
          <w:rFonts w:ascii="Verdana" w:eastAsia="Times New Roman" w:hAnsi="Verdana"/>
          <w:b/>
        </w:rPr>
      </w:pPr>
      <w:r w:rsidRPr="00A5083A">
        <w:rPr>
          <w:rFonts w:ascii="Verdana" w:eastAsia="Times New Roman" w:hAnsi="Verdana"/>
          <w:b/>
        </w:rPr>
        <w:t>2 priedas</w:t>
      </w:r>
    </w:p>
    <w:p w14:paraId="17E1C192" w14:textId="77777777" w:rsidR="004D3CF0" w:rsidRPr="00A5083A" w:rsidRDefault="004D3CF0" w:rsidP="00F9466D">
      <w:pPr>
        <w:tabs>
          <w:tab w:val="left" w:pos="7365"/>
        </w:tabs>
        <w:autoSpaceDN w:val="0"/>
        <w:ind w:left="2592"/>
        <w:jc w:val="center"/>
        <w:rPr>
          <w:rFonts w:ascii="Verdana" w:eastAsia="Times New Roman" w:hAnsi="Verdana"/>
          <w:b/>
        </w:rPr>
      </w:pPr>
    </w:p>
    <w:p w14:paraId="4ACBCAD7" w14:textId="77777777" w:rsidR="004D3CF0" w:rsidRPr="00A5083A" w:rsidRDefault="004D3CF0" w:rsidP="00F9466D">
      <w:pPr>
        <w:autoSpaceDE w:val="0"/>
        <w:autoSpaceDN w:val="0"/>
        <w:adjustRightInd w:val="0"/>
        <w:ind w:hanging="142"/>
        <w:jc w:val="both"/>
        <w:rPr>
          <w:rFonts w:ascii="Verdana" w:eastAsia="Times New Roman" w:hAnsi="Verdana"/>
        </w:rPr>
      </w:pPr>
    </w:p>
    <w:p w14:paraId="4964B7B7" w14:textId="086ED7E3" w:rsidR="004D3CF0" w:rsidRPr="00A5083A" w:rsidRDefault="004D3CF0" w:rsidP="00F9466D">
      <w:pPr>
        <w:tabs>
          <w:tab w:val="left" w:pos="7365"/>
        </w:tabs>
        <w:autoSpaceDN w:val="0"/>
        <w:ind w:left="-142"/>
        <w:jc w:val="both"/>
        <w:rPr>
          <w:rFonts w:ascii="Verdana" w:eastAsia="Times New Roman" w:hAnsi="Verdana"/>
          <w:b/>
        </w:rPr>
      </w:pPr>
      <w:r w:rsidRPr="00A5083A">
        <w:rPr>
          <w:rFonts w:ascii="Verdana" w:eastAsia="Times New Roman" w:hAnsi="Verdana"/>
          <w:noProof/>
        </w:rPr>
        <w:drawing>
          <wp:inline distT="0" distB="0" distL="0" distR="0" wp14:anchorId="25786527" wp14:editId="16CD43EA">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A5083A">
        <w:rPr>
          <w:rFonts w:ascii="Verdana" w:eastAsia="Times New Roman" w:hAnsi="Verdana"/>
          <w:b/>
        </w:rPr>
        <w:br w:type="page"/>
      </w:r>
    </w:p>
    <w:p w14:paraId="37E8B22F" w14:textId="1F5CD125" w:rsidR="004D3CF0" w:rsidRPr="00A5083A" w:rsidRDefault="004D3CF0" w:rsidP="00F9466D">
      <w:pPr>
        <w:autoSpaceDN w:val="0"/>
        <w:jc w:val="right"/>
        <w:rPr>
          <w:rFonts w:ascii="Verdana" w:eastAsia="Times New Roman" w:hAnsi="Verdana"/>
          <w:b/>
        </w:rPr>
      </w:pPr>
      <w:r w:rsidRPr="00A5083A">
        <w:rPr>
          <w:rFonts w:ascii="Verdana" w:eastAsia="Times New Roman" w:hAnsi="Verdana"/>
          <w:b/>
        </w:rPr>
        <w:lastRenderedPageBreak/>
        <w:t>Statybos rangos sutarties</w:t>
      </w:r>
    </w:p>
    <w:p w14:paraId="75089295" w14:textId="46D03C54" w:rsidR="004D3CF0" w:rsidRPr="00A5083A" w:rsidRDefault="004D3CF0" w:rsidP="00F9466D">
      <w:pPr>
        <w:autoSpaceDN w:val="0"/>
        <w:ind w:left="7776"/>
        <w:jc w:val="right"/>
        <w:rPr>
          <w:rFonts w:ascii="Verdana" w:eastAsia="Times New Roman" w:hAnsi="Verdana"/>
          <w:b/>
          <w:bCs/>
        </w:rPr>
      </w:pPr>
      <w:r w:rsidRPr="00A5083A">
        <w:rPr>
          <w:rFonts w:ascii="Verdana" w:eastAsia="Times New Roman" w:hAnsi="Verdana"/>
          <w:b/>
        </w:rPr>
        <w:t>3 priedas</w:t>
      </w:r>
    </w:p>
    <w:p w14:paraId="64EC5257" w14:textId="77777777" w:rsidR="004D3CF0" w:rsidRPr="00A5083A" w:rsidRDefault="004D3CF0" w:rsidP="00F9466D">
      <w:pPr>
        <w:autoSpaceDN w:val="0"/>
        <w:ind w:firstLine="709"/>
        <w:jc w:val="center"/>
        <w:rPr>
          <w:rFonts w:ascii="Verdana" w:eastAsia="Times New Roman" w:hAnsi="Verdana"/>
          <w:b/>
          <w:bCs/>
        </w:rPr>
      </w:pPr>
      <w:r w:rsidRPr="00A5083A">
        <w:rPr>
          <w:rFonts w:ascii="Verdana" w:eastAsia="Times New Roman" w:hAnsi="Verdana"/>
          <w:b/>
          <w:bCs/>
        </w:rPr>
        <w:t>DARBŲ PERDAVIMO</w:t>
      </w:r>
      <w:r w:rsidRPr="00A5083A">
        <w:rPr>
          <w:rFonts w:ascii="Verdana" w:eastAsia="Times New Roman" w:hAnsi="Verdana"/>
        </w:rPr>
        <w:t>–</w:t>
      </w:r>
      <w:r w:rsidRPr="00A5083A">
        <w:rPr>
          <w:rFonts w:ascii="Verdana" w:eastAsia="Times New Roman" w:hAnsi="Verdana"/>
          <w:b/>
          <w:bCs/>
        </w:rPr>
        <w:t>PRIĖMIMO AKTAS</w:t>
      </w:r>
    </w:p>
    <w:p w14:paraId="591FC951" w14:textId="77777777" w:rsidR="004D3CF0" w:rsidRPr="00A5083A" w:rsidRDefault="004D3CF0" w:rsidP="00F9466D">
      <w:pPr>
        <w:autoSpaceDN w:val="0"/>
        <w:ind w:firstLine="709"/>
        <w:jc w:val="center"/>
        <w:rPr>
          <w:rFonts w:ascii="Verdana" w:eastAsia="Times New Roman" w:hAnsi="Verdana"/>
          <w:b/>
          <w:bCs/>
        </w:rPr>
      </w:pPr>
    </w:p>
    <w:p w14:paraId="337B0FFA" w14:textId="77777777" w:rsidR="004D3CF0" w:rsidRPr="00A5083A" w:rsidRDefault="004D3CF0" w:rsidP="00F9466D">
      <w:pPr>
        <w:autoSpaceDN w:val="0"/>
        <w:ind w:firstLine="709"/>
        <w:jc w:val="center"/>
        <w:rPr>
          <w:rFonts w:ascii="Verdana" w:eastAsia="Times New Roman" w:hAnsi="Verdana"/>
          <w:b/>
          <w:bCs/>
        </w:rPr>
      </w:pPr>
      <w:r w:rsidRPr="00A5083A">
        <w:rPr>
          <w:rFonts w:ascii="Verdana" w:eastAsia="Times New Roman" w:hAnsi="Verdana"/>
          <w:b/>
          <w:bCs/>
        </w:rPr>
        <w:t>Pagal (Sutarties pavadinimas) sutartį Nr. ......................,</w:t>
      </w:r>
    </w:p>
    <w:p w14:paraId="1320C4B6" w14:textId="3DA72BB9" w:rsidR="004D3CF0" w:rsidRPr="00A5083A" w:rsidRDefault="004D3CF0" w:rsidP="00F9466D">
      <w:pPr>
        <w:autoSpaceDN w:val="0"/>
        <w:ind w:firstLine="709"/>
        <w:jc w:val="center"/>
        <w:rPr>
          <w:rFonts w:ascii="Verdana" w:eastAsia="Times New Roman" w:hAnsi="Verdana"/>
        </w:rPr>
      </w:pPr>
      <w:r w:rsidRPr="00A5083A">
        <w:rPr>
          <w:rFonts w:ascii="Verdana" w:eastAsia="Times New Roman" w:hAnsi="Verdana"/>
        </w:rPr>
        <w:t>sudarytą 20......... m. ..................................... mėn. ..... d.</w:t>
      </w:r>
    </w:p>
    <w:p w14:paraId="6B273A41" w14:textId="77777777" w:rsidR="004D3CF0" w:rsidRPr="00A5083A" w:rsidRDefault="004D3CF0" w:rsidP="00F9466D">
      <w:pPr>
        <w:autoSpaceDN w:val="0"/>
        <w:ind w:firstLine="709"/>
        <w:jc w:val="center"/>
        <w:rPr>
          <w:rFonts w:ascii="Verdana" w:eastAsia="Times New Roman" w:hAnsi="Verdana"/>
        </w:rPr>
      </w:pPr>
      <w:r w:rsidRPr="00A5083A">
        <w:rPr>
          <w:rFonts w:ascii="Verdana" w:eastAsia="Times New Roman" w:hAnsi="Verdana"/>
        </w:rPr>
        <w:t>(Akto sudarymo vieta)</w:t>
      </w:r>
    </w:p>
    <w:p w14:paraId="5AF2BC09" w14:textId="51451D71" w:rsidR="004D3CF0" w:rsidRPr="00A5083A" w:rsidRDefault="004D3CF0" w:rsidP="00F9466D">
      <w:pPr>
        <w:autoSpaceDN w:val="0"/>
        <w:ind w:firstLine="709"/>
        <w:jc w:val="center"/>
        <w:rPr>
          <w:rFonts w:ascii="Verdana" w:eastAsia="Times New Roman" w:hAnsi="Verdana"/>
        </w:rPr>
      </w:pPr>
      <w:r w:rsidRPr="00A5083A">
        <w:rPr>
          <w:rFonts w:ascii="Verdana" w:eastAsia="Times New Roman" w:hAnsi="Verdana"/>
        </w:rPr>
        <w:t xml:space="preserve"> 20....... m. ...............................mėn. ........... d.</w:t>
      </w:r>
    </w:p>
    <w:p w14:paraId="2D2478D1" w14:textId="77777777" w:rsidR="004D3CF0" w:rsidRPr="00A5083A" w:rsidRDefault="004D3CF0" w:rsidP="00F9466D">
      <w:pPr>
        <w:autoSpaceDN w:val="0"/>
        <w:ind w:firstLine="709"/>
        <w:jc w:val="both"/>
        <w:rPr>
          <w:rFonts w:ascii="Verdana" w:eastAsia="Times New Roman" w:hAnsi="Verdana"/>
        </w:rPr>
      </w:pPr>
    </w:p>
    <w:p w14:paraId="6B3BB1B4" w14:textId="77777777" w:rsidR="004D3CF0" w:rsidRPr="00A5083A" w:rsidRDefault="004D3CF0" w:rsidP="00F9466D">
      <w:pPr>
        <w:autoSpaceDN w:val="0"/>
        <w:ind w:firstLine="709"/>
        <w:jc w:val="both"/>
        <w:rPr>
          <w:rFonts w:ascii="Verdana" w:eastAsia="Times New Roman" w:hAnsi="Verdana"/>
        </w:rPr>
      </w:pPr>
      <w:r w:rsidRPr="00A5083A">
        <w:rPr>
          <w:rFonts w:ascii="Verdana" w:eastAsia="Times New Roman" w:hAnsi="Verdana"/>
        </w:rPr>
        <w:t xml:space="preserve">(Rangovo pavadinimas), atstovaujama .............................................., veikiančio pagal ........................................................................................................., toliau vadinamas Rangovu, ir Marijampolės savivaldybės administracija, atstovaujama administracijos direktoriaus Nerijaus Mašalaičio,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A5083A" w:rsidRDefault="004D3CF0" w:rsidP="00F9466D">
      <w:pPr>
        <w:autoSpaceDN w:val="0"/>
        <w:ind w:firstLine="709"/>
        <w:jc w:val="both"/>
        <w:rPr>
          <w:rFonts w:ascii="Verdana" w:eastAsia="Times New Roman" w:hAnsi="Verdana"/>
        </w:rPr>
      </w:pPr>
      <w:r w:rsidRPr="00A5083A">
        <w:rPr>
          <w:rFonts w:ascii="Verdana" w:eastAsia="Times New Roman" w:hAnsi="Verdana"/>
        </w:rPr>
        <w:t xml:space="preserve">1. Rangovas perduoda Užsakovui Darbus – ............................................................................ ...................................................................................................................., o Užsakovas šiuos Darbus priima. </w:t>
      </w:r>
    </w:p>
    <w:p w14:paraId="3A3B4631" w14:textId="77777777" w:rsidR="004D3CF0" w:rsidRPr="00A5083A" w:rsidRDefault="004D3CF0" w:rsidP="00F9466D">
      <w:pPr>
        <w:autoSpaceDN w:val="0"/>
        <w:ind w:firstLine="709"/>
        <w:jc w:val="both"/>
        <w:rPr>
          <w:rFonts w:ascii="Verdana" w:eastAsia="Times New Roman" w:hAnsi="Verdana"/>
        </w:rPr>
      </w:pPr>
      <w:r w:rsidRPr="00A5083A">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A5083A" w:rsidRDefault="004D3CF0" w:rsidP="00F9466D">
      <w:pPr>
        <w:autoSpaceDN w:val="0"/>
        <w:ind w:firstLine="709"/>
        <w:jc w:val="both"/>
        <w:rPr>
          <w:rFonts w:ascii="Verdana" w:eastAsia="Times New Roman" w:hAnsi="Verdana"/>
        </w:rPr>
      </w:pPr>
      <w:r w:rsidRPr="00A5083A">
        <w:rPr>
          <w:rFonts w:ascii="Verdana" w:eastAsia="Times New Roman" w:hAnsi="Verdana"/>
        </w:rPr>
        <w:t>3. Užsakovas neturi Rangovui pretenzijų dėl atlikto Darbo kokybės.</w:t>
      </w:r>
    </w:p>
    <w:p w14:paraId="2341878D" w14:textId="77777777" w:rsidR="004D3CF0" w:rsidRPr="00A5083A" w:rsidRDefault="004D3CF0" w:rsidP="00F9466D">
      <w:pPr>
        <w:autoSpaceDN w:val="0"/>
        <w:ind w:firstLine="709"/>
        <w:jc w:val="both"/>
        <w:rPr>
          <w:rFonts w:ascii="Verdana" w:eastAsia="Times New Roman" w:hAnsi="Verdana"/>
        </w:rPr>
      </w:pPr>
      <w:r w:rsidRPr="00A5083A">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A5083A" w14:paraId="676F8178" w14:textId="77777777" w:rsidTr="009C4D17">
        <w:trPr>
          <w:gridAfter w:val="1"/>
          <w:wAfter w:w="480" w:type="dxa"/>
          <w:trHeight w:val="517"/>
        </w:trPr>
        <w:tc>
          <w:tcPr>
            <w:tcW w:w="9828" w:type="dxa"/>
            <w:vMerge w:val="restart"/>
          </w:tcPr>
          <w:p w14:paraId="23F9DF1A" w14:textId="77777777" w:rsidR="004D3CF0" w:rsidRPr="00A5083A" w:rsidRDefault="004D3CF0" w:rsidP="00F9466D">
            <w:pPr>
              <w:autoSpaceDN w:val="0"/>
              <w:jc w:val="both"/>
              <w:rPr>
                <w:rFonts w:ascii="Verdana" w:eastAsia="Times New Roman" w:hAnsi="Verdana"/>
              </w:rPr>
            </w:pPr>
          </w:p>
          <w:p w14:paraId="43F0A8BC" w14:textId="77777777" w:rsidR="004D3CF0" w:rsidRPr="00A5083A" w:rsidRDefault="004D3CF0" w:rsidP="00F9466D">
            <w:pPr>
              <w:autoSpaceDN w:val="0"/>
              <w:jc w:val="both"/>
              <w:rPr>
                <w:rFonts w:ascii="Verdana" w:eastAsia="Times New Roman" w:hAnsi="Verdana"/>
              </w:rPr>
            </w:pPr>
          </w:p>
          <w:p w14:paraId="0E1C2E4A" w14:textId="63874B98" w:rsidR="00CA4714" w:rsidRPr="00A5083A" w:rsidRDefault="004D3CF0" w:rsidP="00F9466D">
            <w:pPr>
              <w:autoSpaceDN w:val="0"/>
              <w:jc w:val="both"/>
              <w:rPr>
                <w:rFonts w:ascii="Verdana" w:eastAsia="Times New Roman" w:hAnsi="Verdana"/>
              </w:rPr>
            </w:pPr>
            <w:r w:rsidRPr="00A5083A">
              <w:rPr>
                <w:rFonts w:ascii="Verdana" w:eastAsia="Times New Roman" w:hAnsi="Verdana"/>
              </w:rPr>
              <w:t>Užsakovas .............................................</w:t>
            </w:r>
          </w:p>
          <w:p w14:paraId="0286084C" w14:textId="586BF45D" w:rsidR="004D3CF0" w:rsidRPr="00A5083A" w:rsidRDefault="004D3CF0" w:rsidP="00F9466D">
            <w:pPr>
              <w:autoSpaceDN w:val="0"/>
              <w:jc w:val="both"/>
              <w:rPr>
                <w:rFonts w:ascii="Verdana" w:eastAsia="Times New Roman" w:hAnsi="Verdana"/>
              </w:rPr>
            </w:pPr>
            <w:r w:rsidRPr="00A5083A">
              <w:rPr>
                <w:rFonts w:ascii="Verdana" w:eastAsia="Times New Roman" w:hAnsi="Verdana"/>
              </w:rPr>
              <w:t>Rangovas......................................</w:t>
            </w:r>
          </w:p>
          <w:p w14:paraId="6AF8F079" w14:textId="77777777" w:rsidR="004D3CF0" w:rsidRPr="00A5083A" w:rsidRDefault="004D3CF0" w:rsidP="00F9466D">
            <w:pPr>
              <w:autoSpaceDN w:val="0"/>
              <w:jc w:val="both"/>
              <w:rPr>
                <w:rFonts w:ascii="Verdana" w:eastAsia="Times New Roman" w:hAnsi="Verdana"/>
              </w:rPr>
            </w:pPr>
            <w:r w:rsidRPr="00A5083A">
              <w:rPr>
                <w:rFonts w:ascii="Verdana" w:eastAsia="Times New Roman" w:hAnsi="Verdana"/>
              </w:rPr>
              <w:t>A.V.                                                                                               A.V.</w:t>
            </w:r>
          </w:p>
          <w:p w14:paraId="6B2E39E2" w14:textId="2F383A8A" w:rsidR="004D3CF0" w:rsidRPr="00A5083A" w:rsidRDefault="004D3CF0" w:rsidP="00F9466D">
            <w:pPr>
              <w:autoSpaceDN w:val="0"/>
              <w:jc w:val="both"/>
              <w:rPr>
                <w:rFonts w:ascii="Verdana" w:eastAsia="Times New Roman" w:hAnsi="Verdana"/>
              </w:rPr>
            </w:pPr>
            <w:r w:rsidRPr="00A5083A">
              <w:rPr>
                <w:rFonts w:ascii="Verdana" w:eastAsia="Times New Roman" w:hAnsi="Verdana"/>
              </w:rPr>
              <w:t>20......m. .................mėn. ............d. 20.......m.</w:t>
            </w:r>
            <w:r w:rsidR="00CA4714" w:rsidRPr="00A5083A">
              <w:rPr>
                <w:rFonts w:ascii="Verdana" w:eastAsia="Times New Roman" w:hAnsi="Verdana"/>
              </w:rPr>
              <w:t>.....</w:t>
            </w:r>
            <w:r w:rsidRPr="00A5083A">
              <w:rPr>
                <w:rFonts w:ascii="Verdana" w:eastAsia="Times New Roman" w:hAnsi="Verdana"/>
              </w:rPr>
              <w:t>.........mėn. .........d.</w:t>
            </w:r>
          </w:p>
        </w:tc>
      </w:tr>
      <w:tr w:rsidR="004D3CF0" w:rsidRPr="00A5083A" w14:paraId="750DE5C1" w14:textId="77777777" w:rsidTr="009C4D17">
        <w:trPr>
          <w:trHeight w:val="517"/>
        </w:trPr>
        <w:tc>
          <w:tcPr>
            <w:tcW w:w="9828" w:type="dxa"/>
            <w:vMerge/>
            <w:vAlign w:val="center"/>
            <w:hideMark/>
          </w:tcPr>
          <w:p w14:paraId="3BC6C7DD" w14:textId="77777777" w:rsidR="004D3CF0" w:rsidRPr="00A5083A" w:rsidRDefault="004D3CF0" w:rsidP="00F9466D">
            <w:pPr>
              <w:rPr>
                <w:rFonts w:ascii="Verdana" w:eastAsia="Times New Roman" w:hAnsi="Verdana"/>
              </w:rPr>
            </w:pPr>
          </w:p>
        </w:tc>
        <w:tc>
          <w:tcPr>
            <w:tcW w:w="480" w:type="dxa"/>
            <w:vAlign w:val="center"/>
            <w:hideMark/>
          </w:tcPr>
          <w:p w14:paraId="53EE3902" w14:textId="77777777" w:rsidR="004D3CF0" w:rsidRPr="00A5083A" w:rsidRDefault="004D3CF0" w:rsidP="00F9466D">
            <w:pPr>
              <w:autoSpaceDN w:val="0"/>
              <w:rPr>
                <w:rFonts w:ascii="Verdana" w:eastAsia="Times New Roman" w:hAnsi="Verdana"/>
              </w:rPr>
            </w:pPr>
          </w:p>
        </w:tc>
      </w:tr>
      <w:tr w:rsidR="004D3CF0" w:rsidRPr="00A5083A" w14:paraId="780F28BF" w14:textId="77777777" w:rsidTr="009C4D17">
        <w:trPr>
          <w:trHeight w:val="517"/>
        </w:trPr>
        <w:tc>
          <w:tcPr>
            <w:tcW w:w="9828" w:type="dxa"/>
            <w:vMerge/>
            <w:vAlign w:val="center"/>
            <w:hideMark/>
          </w:tcPr>
          <w:p w14:paraId="313409C3" w14:textId="77777777" w:rsidR="004D3CF0" w:rsidRPr="00A5083A" w:rsidRDefault="004D3CF0" w:rsidP="00F9466D">
            <w:pPr>
              <w:rPr>
                <w:rFonts w:ascii="Verdana" w:eastAsia="Times New Roman" w:hAnsi="Verdana"/>
              </w:rPr>
            </w:pPr>
          </w:p>
        </w:tc>
        <w:tc>
          <w:tcPr>
            <w:tcW w:w="480" w:type="dxa"/>
            <w:vAlign w:val="center"/>
            <w:hideMark/>
          </w:tcPr>
          <w:p w14:paraId="34674001" w14:textId="77777777" w:rsidR="004D3CF0" w:rsidRPr="00A5083A" w:rsidRDefault="004D3CF0" w:rsidP="00F9466D">
            <w:pPr>
              <w:rPr>
                <w:rFonts w:ascii="Verdana" w:eastAsia="Times New Roman" w:hAnsi="Verdana"/>
                <w:sz w:val="20"/>
                <w:szCs w:val="20"/>
              </w:rPr>
            </w:pPr>
          </w:p>
        </w:tc>
      </w:tr>
    </w:tbl>
    <w:p w14:paraId="1BBE9C7E" w14:textId="77777777" w:rsidR="004D3CF0" w:rsidRPr="00A5083A" w:rsidRDefault="004D3CF0" w:rsidP="00F9466D">
      <w:pPr>
        <w:autoSpaceDN w:val="0"/>
        <w:jc w:val="both"/>
        <w:rPr>
          <w:rFonts w:ascii="Verdana" w:eastAsia="Times New Roman" w:hAnsi="Verdana"/>
        </w:rPr>
      </w:pPr>
      <w:r w:rsidRPr="00A5083A">
        <w:rPr>
          <w:rFonts w:ascii="Verdana" w:eastAsia="Times New Roman" w:hAnsi="Verdana"/>
        </w:rPr>
        <w:br w:type="page"/>
      </w:r>
    </w:p>
    <w:p w14:paraId="7A866177" w14:textId="1B2A8392" w:rsidR="004D3CF0" w:rsidRPr="00A5083A" w:rsidRDefault="004D3CF0" w:rsidP="00F9466D">
      <w:pPr>
        <w:autoSpaceDN w:val="0"/>
        <w:jc w:val="right"/>
        <w:rPr>
          <w:rFonts w:ascii="Verdana" w:eastAsia="Times New Roman" w:hAnsi="Verdana"/>
          <w:b/>
        </w:rPr>
      </w:pPr>
      <w:r w:rsidRPr="00A5083A">
        <w:rPr>
          <w:rFonts w:ascii="Verdana" w:eastAsia="Times New Roman" w:hAnsi="Verdana"/>
          <w:b/>
        </w:rPr>
        <w:lastRenderedPageBreak/>
        <w:t>Statybos rangos sutarties</w:t>
      </w:r>
    </w:p>
    <w:p w14:paraId="10560E51" w14:textId="77777777" w:rsidR="004D3CF0" w:rsidRPr="00A5083A" w:rsidRDefault="004D3CF0" w:rsidP="00F9466D">
      <w:pPr>
        <w:autoSpaceDN w:val="0"/>
        <w:jc w:val="right"/>
        <w:rPr>
          <w:rFonts w:ascii="Verdana" w:eastAsia="Times New Roman" w:hAnsi="Verdana"/>
          <w:b/>
        </w:rPr>
      </w:pPr>
      <w:r w:rsidRPr="00A5083A">
        <w:rPr>
          <w:rFonts w:ascii="Verdana" w:eastAsia="Times New Roman" w:hAnsi="Verdana"/>
          <w:b/>
        </w:rPr>
        <w:t>4 priedas</w:t>
      </w:r>
    </w:p>
    <w:p w14:paraId="506FE51C" w14:textId="77777777" w:rsidR="004D3CF0" w:rsidRPr="00A5083A" w:rsidRDefault="004D3CF0" w:rsidP="00F9466D">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A5083A" w14:paraId="5B1109C8"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A5083A" w:rsidRDefault="004D3CF0" w:rsidP="00F9466D">
            <w:pPr>
              <w:autoSpaceDN w:val="0"/>
              <w:jc w:val="center"/>
              <w:rPr>
                <w:rFonts w:ascii="Verdana" w:eastAsia="Times New Roman" w:hAnsi="Verdana"/>
                <w:b/>
                <w:bCs/>
              </w:rPr>
            </w:pPr>
            <w:r w:rsidRPr="00A5083A">
              <w:rPr>
                <w:rFonts w:ascii="Verdana" w:eastAsia="Times New Roman" w:hAnsi="Verdana"/>
                <w:b/>
                <w:bCs/>
              </w:rPr>
              <w:t>Statybvietės perdavimo – priėmimo aktas</w:t>
            </w:r>
          </w:p>
          <w:p w14:paraId="165A149E" w14:textId="77777777" w:rsidR="004D3CF0" w:rsidRPr="00A5083A" w:rsidRDefault="004D3CF0" w:rsidP="00F9466D">
            <w:pPr>
              <w:autoSpaceDN w:val="0"/>
              <w:jc w:val="center"/>
              <w:rPr>
                <w:rFonts w:ascii="Verdana" w:eastAsia="Times New Roman" w:hAnsi="Verdana"/>
                <w:b/>
                <w:bCs/>
              </w:rPr>
            </w:pPr>
          </w:p>
          <w:p w14:paraId="18D5BF1A" w14:textId="77777777" w:rsidR="004D3CF0" w:rsidRPr="00A5083A" w:rsidRDefault="004D3CF0" w:rsidP="00F9466D">
            <w:pPr>
              <w:autoSpaceDN w:val="0"/>
              <w:jc w:val="center"/>
              <w:rPr>
                <w:rFonts w:ascii="Verdana" w:eastAsia="Times New Roman" w:hAnsi="Verdana"/>
                <w:b/>
                <w:bCs/>
              </w:rPr>
            </w:pPr>
            <w:r w:rsidRPr="00A5083A">
              <w:rPr>
                <w:rFonts w:ascii="Verdana" w:eastAsia="Times New Roman" w:hAnsi="Verdana"/>
                <w:b/>
                <w:bCs/>
              </w:rPr>
              <w:t>(Data)</w:t>
            </w:r>
          </w:p>
        </w:tc>
      </w:tr>
      <w:tr w:rsidR="004D3CF0" w:rsidRPr="00A5083A" w14:paraId="221E1AF2"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A5083A" w:rsidRDefault="004D3CF0" w:rsidP="00F9466D">
            <w:pPr>
              <w:tabs>
                <w:tab w:val="left" w:pos="2410"/>
              </w:tabs>
              <w:autoSpaceDN w:val="0"/>
              <w:rPr>
                <w:rFonts w:ascii="Verdana" w:eastAsia="Times New Roman" w:hAnsi="Verdana"/>
              </w:rPr>
            </w:pPr>
            <w:r w:rsidRPr="00A5083A">
              <w:rPr>
                <w:rFonts w:ascii="Verdana" w:eastAsia="Times New Roman" w:hAnsi="Verdana"/>
                <w:b/>
                <w:bCs/>
              </w:rPr>
              <w:t>Sutarties numeris:</w:t>
            </w:r>
          </w:p>
        </w:tc>
      </w:tr>
      <w:tr w:rsidR="004D3CF0" w:rsidRPr="00A5083A" w14:paraId="2C4991A3" w14:textId="77777777" w:rsidTr="009C4D1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A5083A" w:rsidRDefault="004D3CF0" w:rsidP="00F9466D">
            <w:pPr>
              <w:autoSpaceDN w:val="0"/>
              <w:rPr>
                <w:rFonts w:ascii="Verdana" w:eastAsia="Times New Roman" w:hAnsi="Verdana"/>
                <w:b/>
                <w:bCs/>
              </w:rPr>
            </w:pPr>
            <w:r w:rsidRPr="00A5083A">
              <w:rPr>
                <w:rFonts w:ascii="Verdana" w:eastAsia="Times New Roman" w:hAnsi="Verdana"/>
                <w:b/>
                <w:bCs/>
              </w:rPr>
              <w:t xml:space="preserve">Statybvietės adresas: </w:t>
            </w:r>
          </w:p>
        </w:tc>
      </w:tr>
      <w:tr w:rsidR="004D3CF0" w:rsidRPr="00A5083A" w14:paraId="42F5573C"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1D64D82F" w14:textId="36FF8F6C" w:rsidR="004D3CF0" w:rsidRPr="00A5083A" w:rsidRDefault="004D3CF0" w:rsidP="00F9466D">
            <w:pPr>
              <w:autoSpaceDN w:val="0"/>
              <w:jc w:val="both"/>
              <w:rPr>
                <w:rFonts w:ascii="Verdana" w:eastAsia="Times New Roman" w:hAnsi="Verdana"/>
              </w:rPr>
            </w:pPr>
            <w:r w:rsidRPr="00A5083A">
              <w:rPr>
                <w:rFonts w:ascii="Verdana" w:eastAsia="Times New Roman" w:hAnsi="Verdana"/>
              </w:rPr>
              <w:t>Užsakovas – Marijampolės savivaldybės administracija, vadovaudamasis sutarties sąlygų 3</w:t>
            </w:r>
            <w:r w:rsidR="00445EDE" w:rsidRPr="00A5083A">
              <w:rPr>
                <w:rFonts w:ascii="Verdana" w:eastAsia="Times New Roman" w:hAnsi="Verdana"/>
              </w:rPr>
              <w:t>0</w:t>
            </w:r>
            <w:r w:rsidRPr="00A5083A">
              <w:rPr>
                <w:rFonts w:ascii="Verdana" w:eastAsia="Times New Roman" w:hAnsi="Verdana"/>
              </w:rPr>
              <w:t>.1. punkto nuostatomis šiuo Statybvietės perdavimo - priėmimo aktu suteikia Rangovui – (pavadinimas) Statybvietės valdymo teisę.</w:t>
            </w:r>
          </w:p>
          <w:p w14:paraId="40C63EDE" w14:textId="77777777" w:rsidR="004D3CF0" w:rsidRPr="00A5083A" w:rsidRDefault="004D3CF0" w:rsidP="00F9466D">
            <w:pPr>
              <w:autoSpaceDN w:val="0"/>
              <w:jc w:val="both"/>
              <w:rPr>
                <w:rFonts w:ascii="Verdana" w:eastAsia="Times New Roman" w:hAnsi="Verdana"/>
              </w:rPr>
            </w:pPr>
            <w:r w:rsidRPr="00A5083A">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A5083A" w:rsidRDefault="004D3CF0" w:rsidP="00F9466D">
            <w:pPr>
              <w:numPr>
                <w:ilvl w:val="0"/>
                <w:numId w:val="30"/>
              </w:numPr>
              <w:autoSpaceDN w:val="0"/>
              <w:ind w:left="0"/>
              <w:jc w:val="both"/>
              <w:rPr>
                <w:rFonts w:ascii="Verdana" w:eastAsia="Times New Roman" w:hAnsi="Verdana"/>
              </w:rPr>
            </w:pPr>
            <w:r w:rsidRPr="00A5083A">
              <w:rPr>
                <w:rFonts w:ascii="Verdana" w:eastAsia="Times New Roman" w:hAnsi="Verdana"/>
              </w:rPr>
              <w:t>Statybvietės ribos pažymėtos brėžinyje, fiziškai parodytos Rangovo atstovui.</w:t>
            </w:r>
          </w:p>
          <w:p w14:paraId="4C766472" w14:textId="77777777" w:rsidR="004D3CF0" w:rsidRPr="00A5083A" w:rsidRDefault="004D3CF0" w:rsidP="00F9466D">
            <w:pPr>
              <w:numPr>
                <w:ilvl w:val="0"/>
                <w:numId w:val="30"/>
              </w:numPr>
              <w:autoSpaceDN w:val="0"/>
              <w:ind w:left="0"/>
              <w:jc w:val="both"/>
              <w:rPr>
                <w:rFonts w:ascii="Verdana" w:eastAsia="Times New Roman" w:hAnsi="Verdana"/>
              </w:rPr>
            </w:pPr>
            <w:r w:rsidRPr="00A5083A">
              <w:rPr>
                <w:rFonts w:ascii="Verdana" w:eastAsia="Times New Roman" w:hAnsi="Verdana"/>
              </w:rPr>
              <w:t>Rangovui yra perduotas Statybvietės ribų brėžinys.</w:t>
            </w:r>
          </w:p>
          <w:p w14:paraId="74F83ADC" w14:textId="77777777" w:rsidR="004D3CF0" w:rsidRPr="00A5083A" w:rsidRDefault="004D3CF0" w:rsidP="00F9466D">
            <w:pPr>
              <w:autoSpaceDN w:val="0"/>
              <w:jc w:val="both"/>
              <w:rPr>
                <w:rFonts w:ascii="Verdana" w:eastAsia="Times New Roman" w:hAnsi="Verdana"/>
              </w:rPr>
            </w:pPr>
          </w:p>
          <w:p w14:paraId="71F6F4C4" w14:textId="77777777" w:rsidR="004D3CF0" w:rsidRPr="00A5083A" w:rsidRDefault="004D3CF0" w:rsidP="00F9466D">
            <w:pPr>
              <w:autoSpaceDN w:val="0"/>
              <w:jc w:val="both"/>
              <w:rPr>
                <w:rFonts w:ascii="Verdana" w:eastAsia="Times New Roman" w:hAnsi="Verdana"/>
              </w:rPr>
            </w:pPr>
            <w:r w:rsidRPr="00A5083A">
              <w:rPr>
                <w:rFonts w:ascii="Verdana" w:eastAsia="Times New Roman" w:hAnsi="Verdana"/>
              </w:rPr>
              <w:t>Statybvietės perdavimo - priėmimo metu yra užfiksuota esama Statybvietės priklausinių būklė, už kurią Rangovas yra atsakingas:</w:t>
            </w:r>
          </w:p>
          <w:p w14:paraId="2A19044E" w14:textId="49063DCC" w:rsidR="004D3CF0" w:rsidRPr="00A5083A" w:rsidRDefault="004D3CF0" w:rsidP="00F9466D">
            <w:pPr>
              <w:numPr>
                <w:ilvl w:val="0"/>
                <w:numId w:val="31"/>
              </w:numPr>
              <w:autoSpaceDN w:val="0"/>
              <w:ind w:left="0"/>
              <w:jc w:val="both"/>
              <w:rPr>
                <w:rFonts w:ascii="Verdana" w:eastAsia="Times New Roman" w:hAnsi="Verdana"/>
              </w:rPr>
            </w:pPr>
          </w:p>
          <w:p w14:paraId="1CC6FCFB" w14:textId="77777777" w:rsidR="004D3CF0" w:rsidRPr="00A5083A" w:rsidRDefault="004D3CF0" w:rsidP="00F9466D">
            <w:pPr>
              <w:numPr>
                <w:ilvl w:val="0"/>
                <w:numId w:val="31"/>
              </w:numPr>
              <w:autoSpaceDN w:val="0"/>
              <w:ind w:left="0"/>
              <w:jc w:val="both"/>
              <w:rPr>
                <w:rFonts w:ascii="Verdana" w:eastAsia="Times New Roman" w:hAnsi="Verdana"/>
              </w:rPr>
            </w:pPr>
          </w:p>
          <w:p w14:paraId="18E3D817" w14:textId="77777777" w:rsidR="004D3CF0" w:rsidRPr="00A5083A" w:rsidRDefault="004D3CF0" w:rsidP="00F9466D">
            <w:pPr>
              <w:autoSpaceDN w:val="0"/>
              <w:jc w:val="both"/>
              <w:rPr>
                <w:rFonts w:ascii="Verdana" w:eastAsia="Times New Roman" w:hAnsi="Verdana"/>
              </w:rPr>
            </w:pPr>
          </w:p>
          <w:p w14:paraId="77E5B8F4" w14:textId="77777777" w:rsidR="004D3CF0" w:rsidRPr="00A5083A" w:rsidRDefault="004D3CF0" w:rsidP="00F9466D">
            <w:pPr>
              <w:autoSpaceDN w:val="0"/>
              <w:jc w:val="both"/>
              <w:rPr>
                <w:rFonts w:ascii="Verdana" w:eastAsia="Times New Roman" w:hAnsi="Verdana"/>
              </w:rPr>
            </w:pPr>
          </w:p>
        </w:tc>
      </w:tr>
      <w:tr w:rsidR="004D3CF0" w:rsidRPr="00A5083A" w14:paraId="387D39F6"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A5083A" w:rsidRDefault="004D3CF0" w:rsidP="00F9466D">
            <w:pPr>
              <w:autoSpaceDN w:val="0"/>
              <w:jc w:val="both"/>
              <w:rPr>
                <w:rFonts w:ascii="Verdana" w:eastAsia="Times New Roman" w:hAnsi="Verdana"/>
              </w:rPr>
            </w:pPr>
            <w:r w:rsidRPr="00A5083A">
              <w:rPr>
                <w:rFonts w:ascii="Verdana" w:eastAsia="Times New Roman" w:hAnsi="Verdana"/>
                <w:b/>
                <w:bCs/>
              </w:rPr>
              <w:t>Priedai:</w:t>
            </w:r>
            <w:r w:rsidRPr="00A5083A">
              <w:rPr>
                <w:rFonts w:ascii="Verdana" w:eastAsia="Times New Roman" w:hAnsi="Verdana"/>
              </w:rPr>
              <w:t xml:space="preserve"> </w:t>
            </w:r>
          </w:p>
          <w:p w14:paraId="4D702229" w14:textId="77777777" w:rsidR="004D3CF0" w:rsidRPr="00A5083A" w:rsidRDefault="004D3CF0" w:rsidP="00F9466D">
            <w:pPr>
              <w:numPr>
                <w:ilvl w:val="0"/>
                <w:numId w:val="32"/>
              </w:numPr>
              <w:autoSpaceDN w:val="0"/>
              <w:ind w:left="0"/>
              <w:jc w:val="both"/>
              <w:rPr>
                <w:rFonts w:ascii="Verdana" w:eastAsia="Times New Roman" w:hAnsi="Verdana"/>
              </w:rPr>
            </w:pPr>
            <w:r w:rsidRPr="00A5083A">
              <w:rPr>
                <w:rFonts w:ascii="Verdana" w:eastAsia="Times New Roman" w:hAnsi="Verdana"/>
              </w:rPr>
              <w:t>Statybvietės ribų brėžinys;</w:t>
            </w:r>
          </w:p>
          <w:p w14:paraId="39381B54" w14:textId="606618D6" w:rsidR="004D3CF0" w:rsidRPr="00A5083A" w:rsidRDefault="004D3CF0" w:rsidP="00F9466D">
            <w:pPr>
              <w:numPr>
                <w:ilvl w:val="0"/>
                <w:numId w:val="32"/>
              </w:numPr>
              <w:autoSpaceDN w:val="0"/>
              <w:ind w:left="0"/>
              <w:jc w:val="both"/>
              <w:rPr>
                <w:rFonts w:ascii="Verdana" w:eastAsia="Times New Roman" w:hAnsi="Verdana"/>
                <w:b/>
                <w:bCs/>
              </w:rPr>
            </w:pPr>
            <w:r w:rsidRPr="00A5083A">
              <w:rPr>
                <w:rFonts w:ascii="Verdana" w:eastAsia="Times New Roman" w:hAnsi="Verdana"/>
              </w:rPr>
              <w:t>Esamą Statybvietės priklausinių būklę apibūdinantys priedai, nuotraukos, aprašymai ar kita.</w:t>
            </w:r>
          </w:p>
        </w:tc>
      </w:tr>
      <w:tr w:rsidR="004D3CF0" w:rsidRPr="00A5083A" w14:paraId="58A901C7"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A5083A" w:rsidRDefault="004D3CF0" w:rsidP="00F9466D">
            <w:pPr>
              <w:autoSpaceDN w:val="0"/>
              <w:rPr>
                <w:rFonts w:ascii="Verdana" w:eastAsia="Times New Roman" w:hAnsi="Verdana"/>
              </w:rPr>
            </w:pPr>
            <w:r w:rsidRPr="00A5083A">
              <w:rPr>
                <w:rFonts w:ascii="Verdana" w:eastAsia="Times New Roman" w:hAnsi="Verdana"/>
                <w:b/>
                <w:bCs/>
              </w:rPr>
              <w:t xml:space="preserve">Rangovas </w:t>
            </w:r>
            <w:r w:rsidRPr="00A5083A">
              <w:rPr>
                <w:rFonts w:ascii="Verdana" w:eastAsia="Times New Roman" w:hAnsi="Verdana"/>
              </w:rPr>
              <w:t>_____________________________________</w:t>
            </w:r>
          </w:p>
          <w:p w14:paraId="3008B232" w14:textId="77777777" w:rsidR="004D3CF0" w:rsidRPr="00A5083A" w:rsidRDefault="004D3CF0" w:rsidP="00F9466D">
            <w:pPr>
              <w:autoSpaceDN w:val="0"/>
              <w:rPr>
                <w:rFonts w:ascii="Verdana" w:eastAsia="Times New Roman" w:hAnsi="Verdana"/>
                <w:b/>
                <w:bCs/>
              </w:rPr>
            </w:pPr>
            <w:r w:rsidRPr="00A5083A">
              <w:rPr>
                <w:rFonts w:ascii="Verdana" w:eastAsia="Times New Roman" w:hAnsi="Verdana"/>
                <w:b/>
                <w:bCs/>
              </w:rPr>
              <w:t>Parašas:______________________                                          Data</w:t>
            </w:r>
          </w:p>
        </w:tc>
      </w:tr>
      <w:tr w:rsidR="004D3CF0" w:rsidRPr="00A5083A" w14:paraId="43F91D03"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A5083A" w:rsidRDefault="004D3CF0" w:rsidP="00F9466D">
            <w:pPr>
              <w:autoSpaceDN w:val="0"/>
              <w:rPr>
                <w:rFonts w:ascii="Verdana" w:eastAsia="Times New Roman" w:hAnsi="Verdana"/>
              </w:rPr>
            </w:pPr>
            <w:r w:rsidRPr="00A5083A">
              <w:rPr>
                <w:rFonts w:ascii="Verdana" w:eastAsia="Times New Roman" w:hAnsi="Verdana"/>
                <w:b/>
                <w:bCs/>
              </w:rPr>
              <w:t xml:space="preserve">Užsakovas </w:t>
            </w:r>
            <w:r w:rsidRPr="00A5083A">
              <w:rPr>
                <w:rFonts w:ascii="Verdana" w:eastAsia="Times New Roman" w:hAnsi="Verdana"/>
              </w:rPr>
              <w:t>____________________________________</w:t>
            </w:r>
          </w:p>
          <w:p w14:paraId="71ED9EFC" w14:textId="77777777" w:rsidR="004D3CF0" w:rsidRPr="00A5083A" w:rsidRDefault="004D3CF0" w:rsidP="00F9466D">
            <w:pPr>
              <w:autoSpaceDN w:val="0"/>
              <w:rPr>
                <w:rFonts w:ascii="Verdana" w:eastAsia="Times New Roman" w:hAnsi="Verdana"/>
                <w:b/>
                <w:bCs/>
              </w:rPr>
            </w:pPr>
            <w:r w:rsidRPr="00A5083A">
              <w:rPr>
                <w:rFonts w:ascii="Verdana" w:eastAsia="Times New Roman" w:hAnsi="Verdana"/>
                <w:b/>
                <w:bCs/>
              </w:rPr>
              <w:t>Parašas:______________________                                          Data</w:t>
            </w:r>
          </w:p>
        </w:tc>
      </w:tr>
    </w:tbl>
    <w:p w14:paraId="46DAD27B" w14:textId="77777777" w:rsidR="004D3CF0" w:rsidRPr="00A5083A" w:rsidRDefault="004D3CF0" w:rsidP="00F9466D">
      <w:pPr>
        <w:tabs>
          <w:tab w:val="left" w:pos="7380"/>
          <w:tab w:val="right" w:leader="underscore" w:pos="8640"/>
        </w:tabs>
        <w:autoSpaceDN w:val="0"/>
        <w:jc w:val="both"/>
        <w:rPr>
          <w:rFonts w:ascii="Verdana" w:eastAsia="Times New Roman" w:hAnsi="Verdana"/>
        </w:rPr>
      </w:pPr>
    </w:p>
    <w:p w14:paraId="53C9A315" w14:textId="77777777" w:rsidR="004D3CF0" w:rsidRPr="00A5083A" w:rsidRDefault="004D3CF0" w:rsidP="00F9466D">
      <w:pPr>
        <w:rPr>
          <w:rFonts w:ascii="Verdana" w:eastAsia="Times New Roman" w:hAnsi="Verdana"/>
        </w:rPr>
        <w:sectPr w:rsidR="004D3CF0" w:rsidRPr="00A5083A" w:rsidSect="00C170A0">
          <w:headerReference w:type="default" r:id="rId43"/>
          <w:headerReference w:type="first" r:id="rId44"/>
          <w:pgSz w:w="11907" w:h="16840"/>
          <w:pgMar w:top="1134" w:right="567" w:bottom="1134" w:left="1701" w:header="567" w:footer="567" w:gutter="0"/>
          <w:cols w:space="1296"/>
          <w:titlePg/>
          <w:docGrid w:linePitch="299"/>
        </w:sectPr>
      </w:pPr>
    </w:p>
    <w:p w14:paraId="798233C4" w14:textId="77777777" w:rsidR="004D3CF0" w:rsidRPr="00A5083A" w:rsidRDefault="004D3CF0" w:rsidP="00F9466D">
      <w:pPr>
        <w:autoSpaceDN w:val="0"/>
        <w:jc w:val="right"/>
        <w:rPr>
          <w:rFonts w:ascii="Verdana" w:eastAsia="Times New Roman" w:hAnsi="Verdana"/>
          <w:b/>
        </w:rPr>
      </w:pPr>
      <w:r w:rsidRPr="00A5083A">
        <w:rPr>
          <w:rFonts w:ascii="Verdana" w:eastAsia="Times New Roman" w:hAnsi="Verdana"/>
          <w:b/>
        </w:rPr>
        <w:lastRenderedPageBreak/>
        <w:t xml:space="preserve">Statybos rangos sutarties </w:t>
      </w:r>
    </w:p>
    <w:p w14:paraId="1308EFED" w14:textId="77777777" w:rsidR="004D3CF0" w:rsidRPr="00A5083A" w:rsidRDefault="004D3CF0" w:rsidP="00F9466D">
      <w:pPr>
        <w:autoSpaceDN w:val="0"/>
        <w:jc w:val="right"/>
        <w:rPr>
          <w:rFonts w:ascii="Verdana" w:eastAsia="Times New Roman" w:hAnsi="Verdana"/>
          <w:b/>
        </w:rPr>
      </w:pPr>
      <w:r w:rsidRPr="00A5083A">
        <w:rPr>
          <w:rFonts w:ascii="Verdana" w:eastAsia="Times New Roman" w:hAnsi="Verdana"/>
          <w:b/>
        </w:rPr>
        <w:t>5 priedas</w:t>
      </w:r>
    </w:p>
    <w:p w14:paraId="58E9052D" w14:textId="77777777" w:rsidR="004D3CF0" w:rsidRPr="00A5083A" w:rsidRDefault="004D3CF0" w:rsidP="00F9466D">
      <w:pPr>
        <w:autoSpaceDN w:val="0"/>
        <w:jc w:val="right"/>
        <w:rPr>
          <w:rFonts w:ascii="Verdana" w:eastAsia="Times New Roman" w:hAnsi="Verdana"/>
          <w:b/>
        </w:rPr>
      </w:pPr>
      <w:r w:rsidRPr="00A5083A">
        <w:rPr>
          <w:rFonts w:ascii="Verdana" w:eastAsia="Times New Roman" w:hAnsi="Verdana"/>
          <w:b/>
        </w:rPr>
        <w:t>F-3</w:t>
      </w:r>
    </w:p>
    <w:p w14:paraId="7E788462" w14:textId="77777777" w:rsidR="004D3CF0" w:rsidRPr="00A5083A" w:rsidRDefault="004D3CF0" w:rsidP="00F9466D">
      <w:pPr>
        <w:autoSpaceDN w:val="0"/>
        <w:jc w:val="both"/>
        <w:rPr>
          <w:rFonts w:ascii="Verdana" w:eastAsia="Times New Roman" w:hAnsi="Verdana"/>
          <w:b/>
        </w:rPr>
      </w:pPr>
      <w:r w:rsidRPr="00A5083A">
        <w:rPr>
          <w:rFonts w:ascii="Verdana" w:eastAsia="Times New Roman" w:hAnsi="Verdana"/>
          <w:b/>
        </w:rPr>
        <w:t>Užsakovas:</w:t>
      </w:r>
      <w:r w:rsidRPr="00A5083A">
        <w:rPr>
          <w:rFonts w:ascii="Verdana" w:eastAsia="Times New Roman" w:hAnsi="Verdana"/>
          <w:b/>
        </w:rPr>
        <w:tab/>
      </w:r>
      <w:r w:rsidRPr="00A5083A">
        <w:rPr>
          <w:rFonts w:ascii="Verdana" w:eastAsia="Times New Roman" w:hAnsi="Verdana"/>
        </w:rPr>
        <w:t>Marijampolės savivaldybės administracija</w:t>
      </w:r>
    </w:p>
    <w:p w14:paraId="707B9929" w14:textId="77777777" w:rsidR="004D3CF0" w:rsidRPr="00A5083A" w:rsidRDefault="004D3CF0" w:rsidP="00F9466D">
      <w:pPr>
        <w:autoSpaceDN w:val="0"/>
        <w:jc w:val="both"/>
        <w:rPr>
          <w:rFonts w:ascii="Verdana" w:eastAsia="Times New Roman" w:hAnsi="Verdana"/>
          <w:b/>
        </w:rPr>
      </w:pPr>
      <w:r w:rsidRPr="00A5083A">
        <w:rPr>
          <w:rFonts w:ascii="Verdana" w:eastAsia="Times New Roman" w:hAnsi="Verdana"/>
          <w:b/>
        </w:rPr>
        <w:t>Rangovas:</w:t>
      </w:r>
      <w:r w:rsidRPr="00A5083A">
        <w:rPr>
          <w:rFonts w:ascii="Verdana" w:eastAsia="Times New Roman" w:hAnsi="Verdana"/>
          <w:b/>
        </w:rPr>
        <w:tab/>
        <w:t>......................................................................................</w:t>
      </w:r>
    </w:p>
    <w:p w14:paraId="50AFB9F2" w14:textId="77777777" w:rsidR="004D3CF0" w:rsidRPr="00A5083A" w:rsidRDefault="004D3CF0" w:rsidP="008C473A">
      <w:pPr>
        <w:keepNext/>
        <w:autoSpaceDN w:val="0"/>
        <w:jc w:val="center"/>
        <w:outlineLvl w:val="0"/>
        <w:rPr>
          <w:rFonts w:ascii="Verdana" w:eastAsia="Times New Roman" w:hAnsi="Verdana"/>
        </w:rPr>
      </w:pPr>
      <w:bookmarkStart w:id="85" w:name="_Toc417482830"/>
      <w:bookmarkStart w:id="86" w:name="_Toc417894999"/>
      <w:bookmarkStart w:id="87" w:name="_Toc468708210"/>
      <w:bookmarkStart w:id="88" w:name="_Toc488920557"/>
      <w:r w:rsidRPr="00A5083A">
        <w:rPr>
          <w:rFonts w:ascii="Verdana" w:eastAsia="Times New Roman" w:hAnsi="Verdana"/>
        </w:rPr>
        <w:t>Pažyma apie atliktų darbų vertę Nr. __________</w:t>
      </w:r>
      <w:bookmarkEnd w:id="85"/>
      <w:bookmarkEnd w:id="86"/>
      <w:bookmarkEnd w:id="87"/>
      <w:bookmarkEnd w:id="88"/>
    </w:p>
    <w:p w14:paraId="007D6317" w14:textId="77777777" w:rsidR="004D3CF0" w:rsidRPr="00A5083A" w:rsidRDefault="004D3CF0" w:rsidP="00F9466D">
      <w:pPr>
        <w:keepNext/>
        <w:autoSpaceDN w:val="0"/>
        <w:jc w:val="center"/>
        <w:outlineLvl w:val="0"/>
        <w:rPr>
          <w:rFonts w:ascii="Verdana" w:eastAsia="Times New Roman" w:hAnsi="Verdana"/>
        </w:rPr>
      </w:pPr>
      <w:bookmarkStart w:id="89" w:name="_Toc417482831"/>
      <w:bookmarkStart w:id="90" w:name="_Toc417895000"/>
      <w:bookmarkStart w:id="91" w:name="_Toc468708211"/>
      <w:bookmarkStart w:id="92" w:name="_Toc488920558"/>
      <w:r w:rsidRPr="00A5083A">
        <w:rPr>
          <w:rFonts w:ascii="Verdana" w:eastAsia="Times New Roman" w:hAnsi="Verdana"/>
        </w:rPr>
        <w:t>P A Ž Y M A</w:t>
      </w:r>
      <w:bookmarkEnd w:id="89"/>
      <w:bookmarkEnd w:id="90"/>
      <w:bookmarkEnd w:id="91"/>
      <w:bookmarkEnd w:id="92"/>
    </w:p>
    <w:p w14:paraId="654F2B97" w14:textId="77777777" w:rsidR="004D3CF0" w:rsidRPr="00A5083A" w:rsidRDefault="004D3CF0" w:rsidP="00F9466D">
      <w:pPr>
        <w:autoSpaceDN w:val="0"/>
        <w:jc w:val="both"/>
        <w:rPr>
          <w:rFonts w:ascii="Verdana" w:eastAsia="Times New Roman" w:hAnsi="Verdana"/>
        </w:rPr>
      </w:pPr>
    </w:p>
    <w:p w14:paraId="29482F94" w14:textId="1936F362" w:rsidR="004D3CF0" w:rsidRPr="00A5083A" w:rsidRDefault="004D3CF0" w:rsidP="00F9466D">
      <w:pPr>
        <w:autoSpaceDN w:val="0"/>
        <w:jc w:val="center"/>
        <w:rPr>
          <w:rFonts w:ascii="Verdana" w:eastAsia="Times New Roman" w:hAnsi="Verdana"/>
        </w:rPr>
      </w:pPr>
      <w:r w:rsidRPr="00A5083A">
        <w:rPr>
          <w:rFonts w:ascii="Verdana" w:eastAsia="Times New Roman" w:hAnsi="Verdana"/>
        </w:rPr>
        <w:t>Apmokėjimas už 20       m. …………………………… mėn.</w:t>
      </w:r>
    </w:p>
    <w:p w14:paraId="5155F909" w14:textId="77777777" w:rsidR="004D3CF0" w:rsidRPr="00A5083A" w:rsidRDefault="004D3CF0" w:rsidP="00F9466D">
      <w:pPr>
        <w:autoSpaceDN w:val="0"/>
        <w:jc w:val="right"/>
        <w:rPr>
          <w:rFonts w:ascii="Verdana" w:eastAsia="Times New Roman" w:hAnsi="Verdana"/>
        </w:rPr>
      </w:pPr>
      <w:r w:rsidRPr="00A5083A">
        <w:rPr>
          <w:rFonts w:ascii="Verdana" w:eastAsia="Times New Roman" w:hAnsi="Verdana"/>
        </w:rPr>
        <w:t xml:space="preserve"> </w:t>
      </w:r>
      <w:r w:rsidRPr="00A5083A">
        <w:rPr>
          <w:rFonts w:ascii="Verdana" w:eastAsia="Times New Roman" w:hAnsi="Verdana"/>
        </w:rPr>
        <w:tab/>
      </w:r>
      <w:r w:rsidRPr="00A5083A">
        <w:rPr>
          <w:rFonts w:ascii="Verdana" w:eastAsia="Times New Roman" w:hAnsi="Verdana"/>
        </w:rPr>
        <w:tab/>
      </w:r>
      <w:r w:rsidRPr="00A5083A">
        <w:rPr>
          <w:rFonts w:ascii="Verdana" w:eastAsia="Times New Roman" w:hAnsi="Verdana"/>
        </w:rPr>
        <w:tab/>
      </w:r>
      <w:r w:rsidRPr="00A5083A">
        <w:rPr>
          <w:rFonts w:ascii="Verdana" w:eastAsia="Times New Roman" w:hAnsi="Verdana"/>
        </w:rPr>
        <w:tab/>
      </w:r>
      <w:r w:rsidRPr="00A5083A">
        <w:rPr>
          <w:rFonts w:ascii="Verdana" w:eastAsia="Times New Roman" w:hAnsi="Verdana"/>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A5083A"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A5083A" w:rsidRDefault="004D3CF0" w:rsidP="008C473A">
            <w:pPr>
              <w:autoSpaceDN w:val="0"/>
              <w:jc w:val="center"/>
              <w:rPr>
                <w:rFonts w:ascii="Verdana" w:eastAsia="Times New Roman" w:hAnsi="Verdana"/>
              </w:rPr>
            </w:pPr>
            <w:r w:rsidRPr="00A5083A">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A5083A" w:rsidRDefault="004D3CF0" w:rsidP="008C473A">
            <w:pPr>
              <w:autoSpaceDN w:val="0"/>
              <w:jc w:val="center"/>
              <w:rPr>
                <w:rFonts w:ascii="Verdana" w:eastAsia="Times New Roman" w:hAnsi="Verdana"/>
              </w:rPr>
            </w:pPr>
            <w:r w:rsidRPr="00A5083A">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A5083A" w:rsidRDefault="004D3CF0" w:rsidP="008C473A">
            <w:pPr>
              <w:autoSpaceDN w:val="0"/>
              <w:jc w:val="center"/>
              <w:rPr>
                <w:rFonts w:ascii="Verdana" w:eastAsia="Times New Roman" w:hAnsi="Verdana"/>
              </w:rPr>
            </w:pPr>
            <w:r w:rsidRPr="00A5083A">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A5083A" w:rsidRDefault="004D3CF0" w:rsidP="008C473A">
            <w:pPr>
              <w:autoSpaceDN w:val="0"/>
              <w:jc w:val="center"/>
              <w:rPr>
                <w:rFonts w:ascii="Verdana" w:eastAsia="Times New Roman" w:hAnsi="Verdana"/>
              </w:rPr>
            </w:pPr>
            <w:r w:rsidRPr="00A5083A">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A5083A" w:rsidRDefault="004D3CF0" w:rsidP="008C473A">
            <w:pPr>
              <w:autoSpaceDN w:val="0"/>
              <w:jc w:val="center"/>
              <w:rPr>
                <w:rFonts w:ascii="Verdana" w:eastAsia="Times New Roman" w:hAnsi="Verdana"/>
              </w:rPr>
            </w:pPr>
            <w:r w:rsidRPr="00A5083A">
              <w:rPr>
                <w:rFonts w:ascii="Verdana" w:eastAsia="Times New Roman" w:hAnsi="Verdana"/>
              </w:rPr>
              <w:t>Atlikta darbų</w:t>
            </w:r>
          </w:p>
        </w:tc>
      </w:tr>
      <w:tr w:rsidR="004D3CF0" w:rsidRPr="00A5083A"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A5083A" w:rsidRDefault="004D3CF0" w:rsidP="00F9466D">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A5083A" w:rsidRDefault="004D3CF0" w:rsidP="00F9466D">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A5083A" w:rsidRDefault="004D3CF0" w:rsidP="00F9466D">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A5083A" w:rsidRDefault="004D3CF0" w:rsidP="00F9466D">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A5083A" w:rsidRDefault="004D3CF0" w:rsidP="008C473A">
            <w:pPr>
              <w:autoSpaceDN w:val="0"/>
              <w:jc w:val="center"/>
              <w:rPr>
                <w:rFonts w:ascii="Verdana" w:eastAsia="Times New Roman" w:hAnsi="Verdana"/>
              </w:rPr>
            </w:pPr>
            <w:r w:rsidRPr="00A5083A">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A5083A" w:rsidRDefault="004D3CF0" w:rsidP="008C473A">
            <w:pPr>
              <w:autoSpaceDN w:val="0"/>
              <w:jc w:val="center"/>
              <w:rPr>
                <w:rFonts w:ascii="Verdana" w:eastAsia="Times New Roman" w:hAnsi="Verdana"/>
              </w:rPr>
            </w:pPr>
            <w:r w:rsidRPr="00A5083A">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A5083A" w:rsidRDefault="004D3CF0" w:rsidP="008C473A">
            <w:pPr>
              <w:autoSpaceDN w:val="0"/>
              <w:jc w:val="center"/>
              <w:rPr>
                <w:rFonts w:ascii="Verdana" w:eastAsia="Times New Roman" w:hAnsi="Verdana"/>
              </w:rPr>
            </w:pPr>
            <w:r w:rsidRPr="00A5083A">
              <w:rPr>
                <w:rFonts w:ascii="Verdana" w:eastAsia="Times New Roman" w:hAnsi="Verdana"/>
              </w:rPr>
              <w:t>Per ataskaitinį laikotarpį</w:t>
            </w:r>
          </w:p>
        </w:tc>
      </w:tr>
      <w:tr w:rsidR="004D3CF0" w:rsidRPr="00A5083A"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A5083A" w:rsidRDefault="004D3CF0" w:rsidP="00F9466D">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A5083A" w:rsidRDefault="004D3CF0" w:rsidP="00F9466D">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A5083A" w:rsidRDefault="004D3CF0" w:rsidP="00F9466D">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A5083A" w:rsidRDefault="004D3CF0" w:rsidP="00F9466D">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A5083A" w:rsidRDefault="004D3CF0" w:rsidP="00F9466D">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A5083A" w:rsidRDefault="004D3CF0" w:rsidP="008C473A">
            <w:pPr>
              <w:autoSpaceDN w:val="0"/>
              <w:jc w:val="center"/>
              <w:rPr>
                <w:rFonts w:ascii="Verdana" w:eastAsia="Times New Roman" w:hAnsi="Verdana"/>
              </w:rPr>
            </w:pPr>
            <w:r w:rsidRPr="00A5083A">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A5083A" w:rsidRDefault="004D3CF0" w:rsidP="008C473A">
            <w:pPr>
              <w:autoSpaceDN w:val="0"/>
              <w:jc w:val="center"/>
              <w:rPr>
                <w:rFonts w:ascii="Verdana" w:eastAsia="Times New Roman" w:hAnsi="Verdana"/>
              </w:rPr>
            </w:pPr>
            <w:r w:rsidRPr="00A5083A">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A5083A" w:rsidRDefault="004D3CF0" w:rsidP="008C473A">
            <w:pPr>
              <w:autoSpaceDN w:val="0"/>
              <w:jc w:val="center"/>
              <w:rPr>
                <w:rFonts w:ascii="Verdana" w:eastAsia="Times New Roman" w:hAnsi="Verdana"/>
              </w:rPr>
            </w:pPr>
            <w:r w:rsidRPr="00A5083A">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A5083A" w:rsidRDefault="004D3CF0" w:rsidP="008C473A">
            <w:pPr>
              <w:autoSpaceDN w:val="0"/>
              <w:jc w:val="center"/>
              <w:rPr>
                <w:rFonts w:ascii="Verdana" w:eastAsia="Times New Roman" w:hAnsi="Verdana"/>
              </w:rPr>
            </w:pPr>
            <w:r w:rsidRPr="00A5083A">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A5083A" w:rsidRDefault="004D3CF0" w:rsidP="008C473A">
            <w:pPr>
              <w:autoSpaceDN w:val="0"/>
              <w:jc w:val="center"/>
              <w:rPr>
                <w:rFonts w:ascii="Verdana" w:eastAsia="Times New Roman" w:hAnsi="Verdana"/>
              </w:rPr>
            </w:pPr>
            <w:r w:rsidRPr="00A5083A">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A5083A" w:rsidRDefault="004D3CF0" w:rsidP="008C473A">
            <w:pPr>
              <w:autoSpaceDN w:val="0"/>
              <w:jc w:val="center"/>
              <w:rPr>
                <w:rFonts w:ascii="Verdana" w:eastAsia="Times New Roman" w:hAnsi="Verdana"/>
              </w:rPr>
            </w:pPr>
            <w:r w:rsidRPr="00A5083A">
              <w:rPr>
                <w:rFonts w:ascii="Verdana" w:eastAsia="Times New Roman" w:hAnsi="Verdana"/>
              </w:rPr>
              <w:t>Iš viso</w:t>
            </w:r>
          </w:p>
        </w:tc>
      </w:tr>
      <w:tr w:rsidR="004D3CF0" w:rsidRPr="00A5083A"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A5083A" w:rsidRDefault="004D3CF0" w:rsidP="008C473A">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A5083A" w:rsidRDefault="004D3CF0" w:rsidP="008C473A">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A5083A" w:rsidRDefault="004D3CF0" w:rsidP="008C473A">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A5083A" w:rsidRDefault="004D3CF0" w:rsidP="008C473A">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A5083A" w:rsidRDefault="004D3CF0" w:rsidP="008C473A">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A5083A" w:rsidRDefault="004D3CF0" w:rsidP="008C473A">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A5083A" w:rsidRDefault="004D3CF0" w:rsidP="008C473A">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A5083A" w:rsidRDefault="004D3CF0" w:rsidP="008C473A">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A5083A" w:rsidRDefault="004D3CF0" w:rsidP="008C473A">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A5083A" w:rsidRDefault="004D3CF0" w:rsidP="008C473A">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A5083A" w:rsidRDefault="004D3CF0" w:rsidP="008C473A">
            <w:pPr>
              <w:autoSpaceDN w:val="0"/>
              <w:jc w:val="both"/>
              <w:rPr>
                <w:rFonts w:ascii="Verdana" w:eastAsia="Times New Roman" w:hAnsi="Verdana"/>
              </w:rPr>
            </w:pPr>
          </w:p>
        </w:tc>
      </w:tr>
      <w:tr w:rsidR="004D3CF0" w:rsidRPr="00A5083A"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A5083A" w:rsidRDefault="004D3CF0" w:rsidP="008C473A">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A5083A" w:rsidRDefault="004D3CF0" w:rsidP="008C473A">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A5083A" w:rsidRDefault="004D3CF0" w:rsidP="008C473A">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A5083A" w:rsidRDefault="004D3CF0" w:rsidP="008C473A">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A5083A" w:rsidRDefault="004D3CF0" w:rsidP="008C473A">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A5083A" w:rsidRDefault="004D3CF0" w:rsidP="008C473A">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A5083A" w:rsidRDefault="004D3CF0" w:rsidP="008C473A">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A5083A" w:rsidRDefault="004D3CF0" w:rsidP="008C473A">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A5083A" w:rsidRDefault="004D3CF0" w:rsidP="008C473A">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A5083A" w:rsidRDefault="004D3CF0" w:rsidP="008C473A">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A5083A" w:rsidRDefault="004D3CF0" w:rsidP="008C473A">
            <w:pPr>
              <w:autoSpaceDN w:val="0"/>
              <w:jc w:val="both"/>
              <w:rPr>
                <w:rFonts w:ascii="Verdana" w:eastAsia="Times New Roman" w:hAnsi="Verdana"/>
              </w:rPr>
            </w:pPr>
          </w:p>
        </w:tc>
      </w:tr>
      <w:tr w:rsidR="004D3CF0" w:rsidRPr="00A5083A"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A5083A" w:rsidRDefault="004D3CF0" w:rsidP="008C473A">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A5083A" w:rsidRDefault="004D3CF0" w:rsidP="008C473A">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A5083A" w:rsidRDefault="004D3CF0" w:rsidP="008C473A">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A5083A" w:rsidRDefault="004D3CF0" w:rsidP="008C473A">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A5083A" w:rsidRDefault="004D3CF0" w:rsidP="008C473A">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A5083A" w:rsidRDefault="004D3CF0" w:rsidP="008C473A">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A5083A" w:rsidRDefault="004D3CF0" w:rsidP="008C473A">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A5083A" w:rsidRDefault="004D3CF0" w:rsidP="008C473A">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A5083A" w:rsidRDefault="004D3CF0" w:rsidP="008C473A">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A5083A" w:rsidRDefault="004D3CF0" w:rsidP="008C473A">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A5083A" w:rsidRDefault="004D3CF0" w:rsidP="008C473A">
            <w:pPr>
              <w:autoSpaceDN w:val="0"/>
              <w:jc w:val="both"/>
              <w:rPr>
                <w:rFonts w:ascii="Verdana" w:eastAsia="Times New Roman" w:hAnsi="Verdana"/>
              </w:rPr>
            </w:pPr>
          </w:p>
        </w:tc>
      </w:tr>
    </w:tbl>
    <w:p w14:paraId="509DCB8C" w14:textId="77777777" w:rsidR="004D3CF0" w:rsidRPr="00A5083A" w:rsidRDefault="004D3CF0" w:rsidP="00F9466D">
      <w:pPr>
        <w:autoSpaceDN w:val="0"/>
        <w:rPr>
          <w:rFonts w:ascii="Verdana" w:eastAsia="Times New Roman" w:hAnsi="Verdana"/>
        </w:rPr>
      </w:pPr>
      <w:r w:rsidRPr="00A5083A">
        <w:rPr>
          <w:rFonts w:ascii="Verdana" w:eastAsia="Times New Roman" w:hAnsi="Verdana"/>
        </w:rPr>
        <w:t>Techninis prižiūrėtojas:</w:t>
      </w:r>
      <w:r w:rsidRPr="00A5083A">
        <w:rPr>
          <w:rFonts w:ascii="Verdana" w:eastAsia="Times New Roman" w:hAnsi="Verdana"/>
        </w:rPr>
        <w:tab/>
        <w:t>………………………………………………..</w:t>
      </w:r>
    </w:p>
    <w:p w14:paraId="50969B6A" w14:textId="77777777" w:rsidR="004D3CF0" w:rsidRPr="00A5083A" w:rsidRDefault="004D3CF0" w:rsidP="00F9466D">
      <w:pPr>
        <w:autoSpaceDN w:val="0"/>
        <w:rPr>
          <w:rFonts w:ascii="Verdana" w:eastAsia="Times New Roman" w:hAnsi="Verdana"/>
        </w:rPr>
      </w:pPr>
      <w:r w:rsidRPr="00A5083A">
        <w:rPr>
          <w:rFonts w:ascii="Verdana" w:eastAsia="Times New Roman" w:hAnsi="Verdana"/>
        </w:rPr>
        <w:t>Atestato Nr.</w:t>
      </w:r>
    </w:p>
    <w:p w14:paraId="3CD51E61" w14:textId="77777777" w:rsidR="004D3CF0" w:rsidRPr="00A5083A" w:rsidRDefault="004D3CF0" w:rsidP="008C473A">
      <w:pPr>
        <w:autoSpaceDN w:val="0"/>
        <w:jc w:val="both"/>
        <w:rPr>
          <w:rFonts w:ascii="Verdana" w:eastAsia="Times New Roman" w:hAnsi="Verdana"/>
        </w:rPr>
      </w:pPr>
      <w:r w:rsidRPr="00A5083A">
        <w:rPr>
          <w:rFonts w:ascii="Verdana" w:eastAsia="Times New Roman" w:hAnsi="Verdana"/>
        </w:rPr>
        <w:t>Užsakovas:</w:t>
      </w:r>
      <w:r w:rsidRPr="00A5083A">
        <w:rPr>
          <w:rFonts w:ascii="Verdana" w:eastAsia="Times New Roman" w:hAnsi="Verdana"/>
        </w:rPr>
        <w:tab/>
        <w:t>………………………………..</w:t>
      </w:r>
      <w:r w:rsidRPr="00A5083A">
        <w:rPr>
          <w:rFonts w:ascii="Verdana" w:eastAsia="Times New Roman" w:hAnsi="Verdana"/>
        </w:rPr>
        <w:tab/>
      </w:r>
      <w:r w:rsidRPr="00A5083A">
        <w:rPr>
          <w:rFonts w:ascii="Verdana" w:eastAsia="Times New Roman" w:hAnsi="Verdana"/>
        </w:rPr>
        <w:tab/>
      </w:r>
      <w:r w:rsidRPr="00A5083A">
        <w:rPr>
          <w:rFonts w:ascii="Verdana" w:eastAsia="Times New Roman" w:hAnsi="Verdana"/>
        </w:rPr>
        <w:tab/>
      </w:r>
      <w:r w:rsidRPr="00A5083A">
        <w:rPr>
          <w:rFonts w:ascii="Verdana" w:eastAsia="Times New Roman" w:hAnsi="Verdana"/>
        </w:rPr>
        <w:tab/>
        <w:t>Rangovas:</w:t>
      </w:r>
      <w:r w:rsidRPr="00A5083A">
        <w:rPr>
          <w:rFonts w:ascii="Verdana" w:eastAsia="Times New Roman" w:hAnsi="Verdana"/>
        </w:rPr>
        <w:tab/>
        <w:t>…………………………………….</w:t>
      </w:r>
    </w:p>
    <w:p w14:paraId="56FB4627" w14:textId="77777777" w:rsidR="004D3CF0" w:rsidRPr="00A5083A" w:rsidRDefault="004D3CF0" w:rsidP="008C473A">
      <w:pPr>
        <w:autoSpaceDN w:val="0"/>
        <w:jc w:val="both"/>
        <w:rPr>
          <w:rFonts w:ascii="Verdana" w:eastAsia="Times New Roman" w:hAnsi="Verdana"/>
        </w:rPr>
      </w:pPr>
      <w:r w:rsidRPr="00A5083A">
        <w:rPr>
          <w:rFonts w:ascii="Verdana" w:eastAsia="Times New Roman" w:hAnsi="Verdana"/>
        </w:rPr>
        <w:t>A.V.</w:t>
      </w:r>
      <w:r w:rsidRPr="00A5083A">
        <w:rPr>
          <w:rFonts w:ascii="Verdana" w:eastAsia="Times New Roman" w:hAnsi="Verdana"/>
        </w:rPr>
        <w:tab/>
      </w:r>
      <w:r w:rsidRPr="00A5083A">
        <w:rPr>
          <w:rFonts w:ascii="Verdana" w:eastAsia="Times New Roman" w:hAnsi="Verdana"/>
        </w:rPr>
        <w:tab/>
      </w:r>
      <w:r w:rsidRPr="00A5083A">
        <w:rPr>
          <w:rFonts w:ascii="Verdana" w:eastAsia="Times New Roman" w:hAnsi="Verdana"/>
        </w:rPr>
        <w:tab/>
      </w:r>
      <w:r w:rsidRPr="00A5083A">
        <w:rPr>
          <w:rFonts w:ascii="Verdana" w:eastAsia="Times New Roman" w:hAnsi="Verdana"/>
        </w:rPr>
        <w:tab/>
      </w:r>
      <w:r w:rsidRPr="00A5083A">
        <w:rPr>
          <w:rFonts w:ascii="Verdana" w:eastAsia="Times New Roman" w:hAnsi="Verdana"/>
        </w:rPr>
        <w:tab/>
      </w:r>
      <w:r w:rsidRPr="00A5083A">
        <w:rPr>
          <w:rFonts w:ascii="Verdana" w:eastAsia="Times New Roman" w:hAnsi="Verdana"/>
        </w:rPr>
        <w:tab/>
      </w:r>
      <w:r w:rsidRPr="00A5083A">
        <w:rPr>
          <w:rFonts w:ascii="Verdana" w:eastAsia="Times New Roman" w:hAnsi="Verdana"/>
        </w:rPr>
        <w:tab/>
        <w:t>A.V.</w:t>
      </w:r>
    </w:p>
    <w:p w14:paraId="00BF3AFC" w14:textId="77777777" w:rsidR="004D3CF0" w:rsidRPr="00A5083A" w:rsidRDefault="004D3CF0" w:rsidP="008C473A">
      <w:pPr>
        <w:autoSpaceDN w:val="0"/>
        <w:jc w:val="both"/>
        <w:rPr>
          <w:rFonts w:ascii="Verdana" w:eastAsia="Times New Roman" w:hAnsi="Verdana"/>
        </w:rPr>
      </w:pPr>
      <w:r w:rsidRPr="00A5083A">
        <w:rPr>
          <w:rFonts w:ascii="Verdana" w:eastAsia="Times New Roman" w:hAnsi="Verdana"/>
        </w:rPr>
        <w:tab/>
      </w:r>
      <w:r w:rsidRPr="00A5083A">
        <w:rPr>
          <w:rFonts w:ascii="Verdana" w:eastAsia="Times New Roman" w:hAnsi="Verdana"/>
        </w:rPr>
        <w:tab/>
      </w:r>
      <w:r w:rsidRPr="00A5083A">
        <w:rPr>
          <w:rFonts w:ascii="Verdana" w:eastAsia="Times New Roman" w:hAnsi="Verdana"/>
        </w:rPr>
        <w:tab/>
      </w:r>
      <w:r w:rsidRPr="00A5083A">
        <w:rPr>
          <w:rFonts w:ascii="Verdana" w:eastAsia="Times New Roman" w:hAnsi="Verdana"/>
        </w:rPr>
        <w:tab/>
      </w:r>
    </w:p>
    <w:p w14:paraId="43468FD7" w14:textId="77777777" w:rsidR="004D3CF0" w:rsidRPr="00A5083A" w:rsidRDefault="004D3CF0" w:rsidP="008C473A">
      <w:pPr>
        <w:autoSpaceDN w:val="0"/>
        <w:jc w:val="both"/>
        <w:rPr>
          <w:rFonts w:ascii="Verdana" w:eastAsia="Times New Roman" w:hAnsi="Verdana"/>
        </w:rPr>
      </w:pPr>
      <w:r w:rsidRPr="00A5083A">
        <w:rPr>
          <w:rFonts w:ascii="Verdana" w:eastAsia="Times New Roman" w:hAnsi="Verdana"/>
        </w:rPr>
        <w:t>202.. m. ………………….. mėn. ……. d.</w:t>
      </w:r>
      <w:r w:rsidRPr="00A5083A">
        <w:rPr>
          <w:rFonts w:ascii="Verdana" w:eastAsia="Times New Roman" w:hAnsi="Verdana"/>
        </w:rPr>
        <w:tab/>
      </w:r>
      <w:r w:rsidRPr="00A5083A">
        <w:rPr>
          <w:rFonts w:ascii="Verdana" w:eastAsia="Times New Roman" w:hAnsi="Verdana"/>
        </w:rPr>
        <w:tab/>
      </w:r>
      <w:r w:rsidRPr="00A5083A">
        <w:rPr>
          <w:rFonts w:ascii="Verdana" w:eastAsia="Times New Roman" w:hAnsi="Verdana"/>
        </w:rPr>
        <w:tab/>
      </w:r>
      <w:r w:rsidRPr="00A5083A">
        <w:rPr>
          <w:rFonts w:ascii="Verdana" w:eastAsia="Times New Roman" w:hAnsi="Verdana"/>
        </w:rPr>
        <w:tab/>
      </w:r>
      <w:r w:rsidRPr="00A5083A">
        <w:rPr>
          <w:rFonts w:ascii="Verdana" w:eastAsia="Times New Roman" w:hAnsi="Verdana"/>
        </w:rPr>
        <w:tab/>
        <w:t>202.. m. ………………….. mėn. ……. d.</w:t>
      </w:r>
    </w:p>
    <w:p w14:paraId="05091117" w14:textId="77777777" w:rsidR="004D3CF0" w:rsidRPr="00A5083A" w:rsidRDefault="004D3CF0" w:rsidP="00F9466D">
      <w:pPr>
        <w:rPr>
          <w:rFonts w:ascii="Verdana" w:eastAsia="Times New Roman" w:hAnsi="Verdana"/>
          <w:i/>
        </w:rPr>
      </w:pPr>
      <w:r w:rsidRPr="00A5083A">
        <w:rPr>
          <w:rFonts w:ascii="Verdana" w:eastAsia="Times New Roman" w:hAnsi="Verdana"/>
          <w:i/>
        </w:rPr>
        <w:t>*Sutarties vykdymo laikotarpiu forma gali būti keičiama.</w:t>
      </w:r>
    </w:p>
    <w:p w14:paraId="47E14019" w14:textId="77777777" w:rsidR="004D3CF0" w:rsidRPr="00A5083A" w:rsidRDefault="004D3CF0" w:rsidP="00F9466D">
      <w:pPr>
        <w:rPr>
          <w:rFonts w:ascii="Verdana" w:eastAsia="Times New Roman" w:hAnsi="Verdana"/>
        </w:rPr>
        <w:sectPr w:rsidR="004D3CF0" w:rsidRPr="00A5083A" w:rsidSect="00C170A0">
          <w:pgSz w:w="16838" w:h="11906" w:orient="landscape"/>
          <w:pgMar w:top="1134" w:right="567" w:bottom="1134" w:left="1701" w:header="567" w:footer="567" w:gutter="0"/>
          <w:cols w:space="1296"/>
        </w:sectPr>
      </w:pPr>
    </w:p>
    <w:p w14:paraId="2764E762" w14:textId="6C23ADD2" w:rsidR="004D3CF0" w:rsidRPr="00A5083A" w:rsidRDefault="004D3CF0" w:rsidP="00F9466D">
      <w:pPr>
        <w:autoSpaceDN w:val="0"/>
        <w:jc w:val="right"/>
        <w:rPr>
          <w:rFonts w:ascii="Verdana" w:eastAsia="Times New Roman" w:hAnsi="Verdana"/>
          <w:b/>
        </w:rPr>
      </w:pPr>
      <w:r w:rsidRPr="00A5083A">
        <w:rPr>
          <w:rFonts w:ascii="Verdana" w:eastAsia="Times New Roman" w:hAnsi="Verdana"/>
          <w:b/>
        </w:rPr>
        <w:lastRenderedPageBreak/>
        <w:t>Statybos rangos sutarties</w:t>
      </w:r>
    </w:p>
    <w:p w14:paraId="650D6E72" w14:textId="2FD04C79" w:rsidR="004D3CF0" w:rsidRPr="00A5083A" w:rsidRDefault="004D3CF0" w:rsidP="00F9466D">
      <w:pPr>
        <w:autoSpaceDN w:val="0"/>
        <w:jc w:val="right"/>
        <w:rPr>
          <w:rFonts w:ascii="Verdana" w:eastAsia="Times New Roman" w:hAnsi="Verdana"/>
          <w:b/>
        </w:rPr>
      </w:pPr>
      <w:r w:rsidRPr="00A5083A">
        <w:rPr>
          <w:rFonts w:ascii="Verdana" w:eastAsia="Times New Roman" w:hAnsi="Verdana"/>
          <w:b/>
        </w:rPr>
        <w:t>6 priedas</w:t>
      </w:r>
    </w:p>
    <w:p w14:paraId="4F52EF11" w14:textId="77777777" w:rsidR="004D3CF0" w:rsidRPr="00A5083A" w:rsidRDefault="004D3CF0" w:rsidP="00F9466D">
      <w:pPr>
        <w:autoSpaceDN w:val="0"/>
        <w:jc w:val="right"/>
        <w:rPr>
          <w:rFonts w:ascii="Verdana" w:eastAsia="Times New Roman" w:hAnsi="Verdana"/>
          <w:bCs/>
        </w:rPr>
      </w:pPr>
    </w:p>
    <w:p w14:paraId="3BAA4F58" w14:textId="77777777" w:rsidR="004D3CF0" w:rsidRPr="00A5083A" w:rsidRDefault="004D3CF0" w:rsidP="00F9466D">
      <w:pPr>
        <w:autoSpaceDN w:val="0"/>
        <w:jc w:val="center"/>
        <w:rPr>
          <w:rFonts w:ascii="Verdana" w:eastAsia="Times New Roman" w:hAnsi="Verdana"/>
          <w:b/>
        </w:rPr>
      </w:pPr>
      <w:r w:rsidRPr="00A5083A">
        <w:rPr>
          <w:rFonts w:ascii="Verdana" w:eastAsia="Times New Roman" w:hAnsi="Verdana"/>
          <w:b/>
        </w:rPr>
        <w:t>TRIŠALIS SUSITARIMAS SU SUBRANGOVU</w:t>
      </w:r>
      <w:r w:rsidRPr="00A5083A">
        <w:rPr>
          <w:rFonts w:ascii="Verdana" w:eastAsia="Times New Roman" w:hAnsi="Verdana"/>
          <w:b/>
        </w:rPr>
        <w:br/>
        <w:t>DĖL TIESIOGINIO ATSISKAITYMO NR. ___</w:t>
      </w:r>
    </w:p>
    <w:p w14:paraId="0FB2B997" w14:textId="77777777" w:rsidR="004D3CF0" w:rsidRPr="00A5083A" w:rsidRDefault="004D3CF0" w:rsidP="00F9466D">
      <w:pPr>
        <w:autoSpaceDN w:val="0"/>
        <w:jc w:val="center"/>
        <w:rPr>
          <w:rFonts w:ascii="Verdana" w:eastAsia="Times New Roman" w:hAnsi="Verdana"/>
        </w:rPr>
      </w:pPr>
    </w:p>
    <w:p w14:paraId="5686886E" w14:textId="77777777" w:rsidR="004D3CF0" w:rsidRPr="00A5083A" w:rsidRDefault="004D3CF0" w:rsidP="00F9466D">
      <w:pPr>
        <w:autoSpaceDN w:val="0"/>
        <w:jc w:val="center"/>
        <w:rPr>
          <w:rFonts w:ascii="Verdana" w:eastAsia="Times New Roman" w:hAnsi="Verdana"/>
        </w:rPr>
      </w:pPr>
      <w:r w:rsidRPr="00A5083A">
        <w:rPr>
          <w:rFonts w:ascii="Verdana" w:eastAsia="Times New Roman" w:hAnsi="Verdana"/>
        </w:rPr>
        <w:t>[data, vieta]</w:t>
      </w:r>
    </w:p>
    <w:p w14:paraId="022CD51B" w14:textId="77777777" w:rsidR="004D3CF0" w:rsidRPr="00A5083A" w:rsidRDefault="004D3CF0" w:rsidP="00F9466D">
      <w:pPr>
        <w:autoSpaceDN w:val="0"/>
        <w:rPr>
          <w:rFonts w:ascii="Verdana" w:eastAsia="Times New Roman" w:hAnsi="Verdana"/>
          <w:sz w:val="22"/>
          <w:szCs w:val="22"/>
        </w:rPr>
      </w:pPr>
    </w:p>
    <w:p w14:paraId="0CF82AED" w14:textId="77777777" w:rsidR="004D3CF0" w:rsidRPr="00A5083A" w:rsidRDefault="004D3CF0" w:rsidP="00F9466D">
      <w:pPr>
        <w:autoSpaceDN w:val="0"/>
        <w:jc w:val="both"/>
        <w:rPr>
          <w:rFonts w:ascii="Verdana" w:eastAsia="Times New Roman" w:hAnsi="Verdana"/>
          <w:color w:val="000000"/>
          <w:sz w:val="22"/>
          <w:szCs w:val="22"/>
        </w:rPr>
      </w:pPr>
      <w:r w:rsidRPr="00A5083A">
        <w:rPr>
          <w:rFonts w:ascii="Verdana" w:eastAsia="Times New Roman" w:hAnsi="Verdana"/>
          <w:b/>
          <w:color w:val="000000"/>
          <w:sz w:val="22"/>
          <w:szCs w:val="22"/>
        </w:rPr>
        <w:t>[Užsakovo pavadinimas]</w:t>
      </w:r>
      <w:r w:rsidRPr="00A5083A">
        <w:rPr>
          <w:rFonts w:ascii="Verdana" w:eastAsia="Times New Roman" w:hAnsi="Verdana"/>
          <w:color w:val="000000"/>
          <w:sz w:val="22"/>
          <w:szCs w:val="22"/>
        </w:rPr>
        <w:t xml:space="preserve"> (</w:t>
      </w:r>
      <w:r w:rsidRPr="00A5083A">
        <w:rPr>
          <w:rFonts w:ascii="Verdana" w:eastAsia="Times New Roman" w:hAnsi="Verdana"/>
          <w:b/>
          <w:color w:val="000000"/>
          <w:sz w:val="22"/>
          <w:szCs w:val="22"/>
        </w:rPr>
        <w:t>Užsakovas</w:t>
      </w:r>
      <w:r w:rsidRPr="00A5083A">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A5083A" w:rsidRDefault="004D3CF0" w:rsidP="00F9466D">
      <w:pPr>
        <w:autoSpaceDN w:val="0"/>
        <w:jc w:val="both"/>
        <w:rPr>
          <w:rFonts w:ascii="Verdana" w:eastAsia="Times New Roman" w:hAnsi="Verdana"/>
          <w:color w:val="000000"/>
          <w:sz w:val="22"/>
          <w:szCs w:val="22"/>
        </w:rPr>
      </w:pPr>
    </w:p>
    <w:p w14:paraId="63019EA8" w14:textId="77777777" w:rsidR="004D3CF0" w:rsidRPr="00A5083A" w:rsidRDefault="004D3CF0" w:rsidP="00F9466D">
      <w:pPr>
        <w:autoSpaceDN w:val="0"/>
        <w:jc w:val="both"/>
        <w:rPr>
          <w:rFonts w:ascii="Verdana" w:eastAsia="Times New Roman" w:hAnsi="Verdana"/>
          <w:color w:val="000000"/>
          <w:sz w:val="22"/>
          <w:szCs w:val="22"/>
        </w:rPr>
      </w:pPr>
      <w:r w:rsidRPr="00A5083A">
        <w:rPr>
          <w:rFonts w:ascii="Verdana" w:eastAsia="Times New Roman" w:hAnsi="Verdana"/>
          <w:b/>
          <w:color w:val="000000"/>
          <w:sz w:val="22"/>
          <w:szCs w:val="22"/>
        </w:rPr>
        <w:t xml:space="preserve">[Rangovo pavadinimas] </w:t>
      </w:r>
      <w:r w:rsidRPr="00A5083A">
        <w:rPr>
          <w:rFonts w:ascii="Verdana" w:eastAsia="Times New Roman" w:hAnsi="Verdana"/>
          <w:color w:val="000000"/>
          <w:sz w:val="22"/>
          <w:szCs w:val="22"/>
        </w:rPr>
        <w:t>(</w:t>
      </w:r>
      <w:r w:rsidRPr="00A5083A">
        <w:rPr>
          <w:rFonts w:ascii="Verdana" w:eastAsia="Times New Roman" w:hAnsi="Verdana"/>
          <w:b/>
          <w:color w:val="000000"/>
          <w:sz w:val="22"/>
          <w:szCs w:val="22"/>
        </w:rPr>
        <w:t>Rangovas</w:t>
      </w:r>
      <w:r w:rsidRPr="00A5083A">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A5083A" w:rsidRDefault="004D3CF0" w:rsidP="00F9466D">
      <w:pPr>
        <w:autoSpaceDN w:val="0"/>
        <w:jc w:val="both"/>
        <w:rPr>
          <w:rFonts w:ascii="Verdana" w:eastAsia="Times New Roman" w:hAnsi="Verdana"/>
          <w:color w:val="000000"/>
          <w:sz w:val="22"/>
          <w:szCs w:val="22"/>
        </w:rPr>
      </w:pPr>
    </w:p>
    <w:p w14:paraId="6F640AD5" w14:textId="77777777" w:rsidR="004D3CF0" w:rsidRPr="00A5083A" w:rsidRDefault="004D3CF0" w:rsidP="00F9466D">
      <w:pPr>
        <w:autoSpaceDN w:val="0"/>
        <w:jc w:val="both"/>
        <w:rPr>
          <w:rFonts w:ascii="Verdana" w:eastAsia="Times New Roman" w:hAnsi="Verdana"/>
          <w:color w:val="000000"/>
          <w:sz w:val="22"/>
          <w:szCs w:val="22"/>
        </w:rPr>
      </w:pPr>
      <w:r w:rsidRPr="00A5083A">
        <w:rPr>
          <w:rFonts w:ascii="Verdana" w:eastAsia="Times New Roman" w:hAnsi="Verdana"/>
          <w:b/>
          <w:color w:val="000000"/>
          <w:sz w:val="22"/>
          <w:szCs w:val="22"/>
        </w:rPr>
        <w:t xml:space="preserve">[Subrangovo pavadinimas] </w:t>
      </w:r>
      <w:r w:rsidRPr="00A5083A">
        <w:rPr>
          <w:rFonts w:ascii="Verdana" w:eastAsia="Times New Roman" w:hAnsi="Verdana"/>
          <w:color w:val="000000"/>
          <w:sz w:val="22"/>
          <w:szCs w:val="22"/>
        </w:rPr>
        <w:t>(</w:t>
      </w:r>
      <w:r w:rsidRPr="00A5083A">
        <w:rPr>
          <w:rFonts w:ascii="Verdana" w:eastAsia="Times New Roman" w:hAnsi="Verdana"/>
          <w:b/>
          <w:color w:val="000000"/>
          <w:sz w:val="22"/>
          <w:szCs w:val="22"/>
        </w:rPr>
        <w:t>Subrangovas</w:t>
      </w:r>
      <w:r w:rsidRPr="00A5083A">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A5083A" w:rsidRDefault="004D3CF0" w:rsidP="00F9466D">
      <w:pPr>
        <w:autoSpaceDN w:val="0"/>
        <w:jc w:val="both"/>
        <w:rPr>
          <w:rFonts w:ascii="Verdana" w:eastAsia="Times New Roman" w:hAnsi="Verdana"/>
          <w:color w:val="000000"/>
          <w:sz w:val="22"/>
          <w:szCs w:val="22"/>
        </w:rPr>
      </w:pPr>
    </w:p>
    <w:p w14:paraId="6D0D95D2" w14:textId="77777777" w:rsidR="004D3CF0" w:rsidRPr="00A5083A" w:rsidRDefault="004D3CF0" w:rsidP="00F9466D">
      <w:pPr>
        <w:widowControl w:val="0"/>
        <w:autoSpaceDN w:val="0"/>
        <w:jc w:val="both"/>
        <w:rPr>
          <w:rFonts w:ascii="Verdana" w:eastAsia="Times New Roman" w:hAnsi="Verdana"/>
          <w:color w:val="000000"/>
          <w:sz w:val="22"/>
          <w:szCs w:val="22"/>
        </w:rPr>
      </w:pPr>
      <w:r w:rsidRPr="00A5083A">
        <w:rPr>
          <w:rFonts w:ascii="Verdana" w:eastAsia="Times New Roman" w:hAnsi="Verdana"/>
          <w:color w:val="000000"/>
          <w:sz w:val="22"/>
          <w:szCs w:val="22"/>
        </w:rPr>
        <w:t xml:space="preserve">visi kartu vadinami </w:t>
      </w:r>
      <w:r w:rsidRPr="00A5083A">
        <w:rPr>
          <w:rFonts w:ascii="Verdana" w:eastAsia="Times New Roman" w:hAnsi="Verdana"/>
          <w:b/>
          <w:color w:val="000000"/>
          <w:sz w:val="22"/>
          <w:szCs w:val="22"/>
        </w:rPr>
        <w:t>Šalimis</w:t>
      </w:r>
      <w:r w:rsidRPr="00A5083A">
        <w:rPr>
          <w:rFonts w:ascii="Verdana" w:eastAsia="Times New Roman" w:hAnsi="Verdana"/>
          <w:color w:val="000000"/>
          <w:sz w:val="22"/>
          <w:szCs w:val="22"/>
        </w:rPr>
        <w:t xml:space="preserve">, o kiekvienas atskirai – </w:t>
      </w:r>
      <w:r w:rsidRPr="00A5083A">
        <w:rPr>
          <w:rFonts w:ascii="Verdana" w:eastAsia="Times New Roman" w:hAnsi="Verdana"/>
          <w:b/>
          <w:color w:val="000000"/>
          <w:sz w:val="22"/>
          <w:szCs w:val="22"/>
        </w:rPr>
        <w:t>Šalimi</w:t>
      </w:r>
      <w:r w:rsidRPr="00A5083A">
        <w:rPr>
          <w:rFonts w:ascii="Verdana" w:eastAsia="Times New Roman" w:hAnsi="Verdana"/>
          <w:color w:val="000000"/>
          <w:sz w:val="22"/>
          <w:szCs w:val="22"/>
        </w:rPr>
        <w:t>,</w:t>
      </w:r>
    </w:p>
    <w:p w14:paraId="3D398C28" w14:textId="77777777" w:rsidR="004D3CF0" w:rsidRPr="00A5083A" w:rsidRDefault="004D3CF0" w:rsidP="00F9466D">
      <w:pPr>
        <w:autoSpaceDN w:val="0"/>
        <w:jc w:val="both"/>
        <w:rPr>
          <w:rFonts w:ascii="Verdana" w:eastAsia="Times New Roman" w:hAnsi="Verdana"/>
          <w:color w:val="000000"/>
          <w:sz w:val="22"/>
          <w:szCs w:val="22"/>
        </w:rPr>
      </w:pPr>
      <w:r w:rsidRPr="00A5083A">
        <w:rPr>
          <w:rFonts w:ascii="Verdana" w:eastAsia="Times New Roman" w:hAnsi="Verdana"/>
          <w:color w:val="000000"/>
          <w:sz w:val="22"/>
          <w:szCs w:val="22"/>
        </w:rPr>
        <w:t xml:space="preserve">atsižvelgdami į tai, kad: </w:t>
      </w:r>
    </w:p>
    <w:p w14:paraId="63C29F8A" w14:textId="77777777" w:rsidR="004D3CF0" w:rsidRPr="00A5083A" w:rsidRDefault="004D3CF0" w:rsidP="00F9466D">
      <w:pPr>
        <w:numPr>
          <w:ilvl w:val="0"/>
          <w:numId w:val="74"/>
        </w:numPr>
        <w:autoSpaceDN w:val="0"/>
        <w:ind w:left="567" w:hanging="567"/>
        <w:jc w:val="both"/>
        <w:rPr>
          <w:rFonts w:ascii="Verdana" w:eastAsia="Times New Roman" w:hAnsi="Verdana"/>
          <w:color w:val="000000"/>
          <w:sz w:val="22"/>
          <w:szCs w:val="22"/>
        </w:rPr>
      </w:pPr>
      <w:r w:rsidRPr="00A5083A">
        <w:rPr>
          <w:rFonts w:ascii="Verdana" w:eastAsia="Times New Roman" w:hAnsi="Verdana"/>
          <w:color w:val="000000"/>
          <w:sz w:val="22"/>
          <w:szCs w:val="22"/>
        </w:rPr>
        <w:t>Užsakovas ir Rangovas sudarė Sutartį;</w:t>
      </w:r>
    </w:p>
    <w:p w14:paraId="3C6F5623" w14:textId="77777777" w:rsidR="004D3CF0" w:rsidRPr="00A5083A" w:rsidRDefault="004D3CF0" w:rsidP="00F9466D">
      <w:pPr>
        <w:numPr>
          <w:ilvl w:val="0"/>
          <w:numId w:val="74"/>
        </w:numPr>
        <w:autoSpaceDN w:val="0"/>
        <w:ind w:left="567" w:hanging="567"/>
        <w:jc w:val="both"/>
        <w:rPr>
          <w:rFonts w:ascii="Verdana" w:eastAsia="Times New Roman" w:hAnsi="Verdana"/>
          <w:color w:val="000000"/>
          <w:sz w:val="22"/>
          <w:szCs w:val="22"/>
        </w:rPr>
      </w:pPr>
      <w:r w:rsidRPr="00A5083A">
        <w:rPr>
          <w:rFonts w:ascii="Verdana" w:eastAsia="Times New Roman" w:hAnsi="Verdana"/>
          <w:color w:val="000000"/>
          <w:sz w:val="22"/>
          <w:szCs w:val="22"/>
        </w:rPr>
        <w:t xml:space="preserve">Rangovas perdavė Subrangovui dalį Sutarties vykdymo, t.y. Darbus; </w:t>
      </w:r>
    </w:p>
    <w:p w14:paraId="164850DD" w14:textId="77777777" w:rsidR="004D3CF0" w:rsidRPr="00A5083A" w:rsidRDefault="004D3CF0" w:rsidP="00F9466D">
      <w:pPr>
        <w:numPr>
          <w:ilvl w:val="0"/>
          <w:numId w:val="74"/>
        </w:numPr>
        <w:autoSpaceDN w:val="0"/>
        <w:ind w:left="567" w:hanging="567"/>
        <w:jc w:val="both"/>
        <w:rPr>
          <w:rFonts w:ascii="Verdana" w:eastAsia="Times New Roman" w:hAnsi="Verdana"/>
          <w:color w:val="000000"/>
          <w:sz w:val="22"/>
          <w:szCs w:val="22"/>
        </w:rPr>
      </w:pPr>
      <w:r w:rsidRPr="00A5083A">
        <w:rPr>
          <w:rFonts w:ascii="Verdana" w:eastAsia="Times New Roman" w:hAnsi="Verdana"/>
          <w:color w:val="000000"/>
          <w:sz w:val="22"/>
          <w:szCs w:val="22"/>
        </w:rPr>
        <w:t xml:space="preserve">Subrangovas pateikė Užsakovui prašymą tiesiogiai atsiskaityti su juo už Darbus; </w:t>
      </w:r>
    </w:p>
    <w:p w14:paraId="6F52E115" w14:textId="77777777" w:rsidR="004D3CF0" w:rsidRPr="00A5083A" w:rsidRDefault="004D3CF0" w:rsidP="00F9466D">
      <w:pPr>
        <w:numPr>
          <w:ilvl w:val="0"/>
          <w:numId w:val="74"/>
        </w:numPr>
        <w:autoSpaceDN w:val="0"/>
        <w:ind w:left="567" w:hanging="567"/>
        <w:jc w:val="both"/>
        <w:rPr>
          <w:rFonts w:ascii="Verdana" w:eastAsia="Calibri" w:hAnsi="Verdana"/>
          <w:color w:val="000000"/>
          <w:sz w:val="22"/>
          <w:szCs w:val="22"/>
        </w:rPr>
      </w:pPr>
      <w:r w:rsidRPr="00A5083A">
        <w:rPr>
          <w:rFonts w:ascii="Verdana" w:eastAsia="Times New Roman" w:hAnsi="Verdana"/>
          <w:color w:val="000000"/>
          <w:sz w:val="22"/>
          <w:szCs w:val="22"/>
        </w:rPr>
        <w:t xml:space="preserve">Pagal Sutarties sąlygų 10.2 punktą </w:t>
      </w:r>
      <w:r w:rsidRPr="00A5083A">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77777777" w:rsidR="004D3CF0" w:rsidRPr="00A5083A" w:rsidRDefault="004D3CF0" w:rsidP="00F9466D">
      <w:pPr>
        <w:numPr>
          <w:ilvl w:val="0"/>
          <w:numId w:val="74"/>
        </w:numPr>
        <w:autoSpaceDN w:val="0"/>
        <w:ind w:left="567" w:hanging="567"/>
        <w:jc w:val="both"/>
        <w:rPr>
          <w:rFonts w:ascii="Verdana" w:eastAsia="Times New Roman" w:hAnsi="Verdana"/>
          <w:color w:val="000000"/>
          <w:sz w:val="22"/>
          <w:szCs w:val="22"/>
        </w:rPr>
      </w:pPr>
      <w:r w:rsidRPr="00A5083A">
        <w:rPr>
          <w:rFonts w:ascii="Verdana" w:eastAsia="Times New Roman" w:hAnsi="Verdana"/>
          <w:color w:val="000000"/>
          <w:sz w:val="22"/>
          <w:szCs w:val="22"/>
        </w:rPr>
        <w:t>delspinigiai už pavėluotus mokėjimus pagal Sutartį yra 0,05% nuo neapmokėtos sumos dydžio už kiekvieną uždelstą atsiskaityti dieną;</w:t>
      </w:r>
    </w:p>
    <w:p w14:paraId="4D980D0A" w14:textId="77777777" w:rsidR="004D3CF0" w:rsidRPr="00A5083A" w:rsidRDefault="004D3CF0" w:rsidP="00F9466D">
      <w:pPr>
        <w:autoSpaceDN w:val="0"/>
        <w:ind w:left="567"/>
        <w:jc w:val="both"/>
        <w:rPr>
          <w:rFonts w:ascii="Verdana" w:eastAsia="Times New Roman" w:hAnsi="Verdana"/>
          <w:color w:val="000000"/>
          <w:sz w:val="22"/>
          <w:szCs w:val="22"/>
        </w:rPr>
      </w:pPr>
      <w:r w:rsidRPr="00A5083A">
        <w:rPr>
          <w:rFonts w:ascii="Verdana" w:eastAsia="Times New Roman" w:hAnsi="Verdana"/>
          <w:color w:val="000000"/>
          <w:sz w:val="22"/>
          <w:szCs w:val="22"/>
        </w:rPr>
        <w:t>sudaro šį Susitarimą:</w:t>
      </w:r>
    </w:p>
    <w:p w14:paraId="5D390A74" w14:textId="77777777" w:rsidR="004D3CF0" w:rsidRPr="00A5083A" w:rsidRDefault="004D3CF0" w:rsidP="00F9466D">
      <w:pPr>
        <w:rPr>
          <w:rFonts w:ascii="Verdana" w:eastAsia="Times New Roman" w:hAnsi="Verdana"/>
          <w:color w:val="000000"/>
          <w:sz w:val="22"/>
          <w:szCs w:val="22"/>
        </w:rPr>
        <w:sectPr w:rsidR="004D3CF0" w:rsidRPr="00A5083A" w:rsidSect="00C170A0">
          <w:pgSz w:w="11906" w:h="16838"/>
          <w:pgMar w:top="1134" w:right="567" w:bottom="1134" w:left="1701" w:header="567" w:footer="567" w:gutter="0"/>
          <w:pgNumType w:start="1"/>
          <w:cols w:space="1296"/>
          <w:titlePg/>
          <w:docGrid w:linePitch="299"/>
        </w:sectPr>
      </w:pPr>
    </w:p>
    <w:p w14:paraId="7052EB77" w14:textId="77777777" w:rsidR="004D3CF0" w:rsidRPr="00A5083A" w:rsidRDefault="004D3CF0" w:rsidP="008C473A">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A5083A">
        <w:rPr>
          <w:rFonts w:ascii="Verdana" w:eastAsia="Times New Roman" w:hAnsi="Verdana"/>
          <w:b/>
          <w:color w:val="000000"/>
          <w:sz w:val="22"/>
          <w:szCs w:val="22"/>
        </w:rPr>
        <w:t>Susitarimo objektas</w:t>
      </w:r>
    </w:p>
    <w:p w14:paraId="38202094" w14:textId="77777777" w:rsidR="004D3CF0" w:rsidRPr="00A5083A" w:rsidRDefault="004D3CF0" w:rsidP="008C473A">
      <w:pPr>
        <w:numPr>
          <w:ilvl w:val="1"/>
          <w:numId w:val="75"/>
        </w:numPr>
        <w:tabs>
          <w:tab w:val="left" w:pos="426"/>
        </w:tabs>
        <w:autoSpaceDN w:val="0"/>
        <w:ind w:left="0" w:firstLine="0"/>
        <w:jc w:val="both"/>
        <w:rPr>
          <w:rFonts w:ascii="Verdana" w:eastAsia="Times New Roman" w:hAnsi="Verdana"/>
          <w:color w:val="000000"/>
          <w:sz w:val="22"/>
          <w:szCs w:val="22"/>
        </w:rPr>
      </w:pPr>
      <w:r w:rsidRPr="00A5083A">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A5083A" w:rsidRDefault="004D3CF0" w:rsidP="008C473A">
      <w:pPr>
        <w:numPr>
          <w:ilvl w:val="1"/>
          <w:numId w:val="75"/>
        </w:numPr>
        <w:tabs>
          <w:tab w:val="left" w:pos="426"/>
        </w:tabs>
        <w:autoSpaceDN w:val="0"/>
        <w:ind w:left="0" w:firstLine="0"/>
        <w:jc w:val="both"/>
        <w:rPr>
          <w:rFonts w:ascii="Verdana" w:eastAsia="Times New Roman" w:hAnsi="Verdana"/>
          <w:color w:val="000000"/>
          <w:sz w:val="22"/>
          <w:szCs w:val="22"/>
        </w:rPr>
      </w:pPr>
      <w:r w:rsidRPr="00A5083A">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A5083A" w:rsidRDefault="004D3CF0" w:rsidP="008C473A">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A5083A">
        <w:rPr>
          <w:rFonts w:ascii="Verdana" w:eastAsia="Times New Roman" w:hAnsi="Verdana"/>
          <w:b/>
          <w:color w:val="000000"/>
          <w:sz w:val="22"/>
          <w:szCs w:val="22"/>
        </w:rPr>
        <w:t>Sąvokos</w:t>
      </w:r>
    </w:p>
    <w:p w14:paraId="75CFC7D0" w14:textId="77777777" w:rsidR="004D3CF0" w:rsidRPr="00A5083A" w:rsidRDefault="004D3CF0" w:rsidP="008C473A">
      <w:pPr>
        <w:numPr>
          <w:ilvl w:val="1"/>
          <w:numId w:val="75"/>
        </w:numPr>
        <w:tabs>
          <w:tab w:val="left" w:pos="426"/>
        </w:tabs>
        <w:autoSpaceDN w:val="0"/>
        <w:ind w:left="0" w:firstLine="0"/>
        <w:jc w:val="both"/>
        <w:rPr>
          <w:rFonts w:ascii="Verdana" w:eastAsia="Times New Roman" w:hAnsi="Verdana"/>
          <w:color w:val="000000"/>
          <w:sz w:val="22"/>
          <w:szCs w:val="22"/>
        </w:rPr>
      </w:pPr>
      <w:r w:rsidRPr="00A5083A">
        <w:rPr>
          <w:rFonts w:ascii="Verdana" w:eastAsia="Times New Roman" w:hAnsi="Verdana"/>
          <w:color w:val="000000"/>
          <w:sz w:val="22"/>
          <w:szCs w:val="22"/>
        </w:rPr>
        <w:t>Šiame Susitarime didžiąja raide rašomos sąvokos turi žemiau nurodytas reikšmes:</w:t>
      </w:r>
    </w:p>
    <w:p w14:paraId="3F3175F1" w14:textId="77777777" w:rsidR="004D3CF0" w:rsidRPr="00A5083A" w:rsidRDefault="004D3CF0" w:rsidP="00F9466D">
      <w:pPr>
        <w:tabs>
          <w:tab w:val="left" w:pos="426"/>
        </w:tabs>
        <w:autoSpaceDN w:val="0"/>
        <w:rPr>
          <w:rFonts w:ascii="Verdana" w:eastAsia="Times New Roman" w:hAnsi="Verdana"/>
          <w:color w:val="000000"/>
          <w:sz w:val="22"/>
          <w:szCs w:val="22"/>
        </w:rPr>
      </w:pPr>
    </w:p>
    <w:p w14:paraId="6786704C" w14:textId="77777777" w:rsidR="004D3CF0" w:rsidRPr="00A5083A" w:rsidRDefault="004D3CF0" w:rsidP="008C473A">
      <w:pPr>
        <w:numPr>
          <w:ilvl w:val="2"/>
          <w:numId w:val="75"/>
        </w:numPr>
        <w:tabs>
          <w:tab w:val="left" w:pos="426"/>
        </w:tabs>
        <w:autoSpaceDN w:val="0"/>
        <w:ind w:left="0" w:firstLine="0"/>
        <w:jc w:val="both"/>
        <w:rPr>
          <w:rFonts w:ascii="Verdana" w:eastAsia="Times New Roman" w:hAnsi="Verdana"/>
          <w:color w:val="000000"/>
          <w:sz w:val="22"/>
          <w:szCs w:val="22"/>
        </w:rPr>
      </w:pPr>
      <w:r w:rsidRPr="00A5083A">
        <w:rPr>
          <w:rFonts w:ascii="Verdana" w:eastAsia="Times New Roman" w:hAnsi="Verdana"/>
          <w:b/>
          <w:color w:val="000000"/>
          <w:sz w:val="22"/>
          <w:szCs w:val="22"/>
        </w:rPr>
        <w:t>Susitarimas</w:t>
      </w:r>
      <w:r w:rsidRPr="00A5083A">
        <w:rPr>
          <w:rFonts w:ascii="Verdana" w:eastAsia="Times New Roman" w:hAnsi="Verdana"/>
          <w:color w:val="000000"/>
          <w:sz w:val="22"/>
          <w:szCs w:val="22"/>
        </w:rPr>
        <w:t xml:space="preserve"> – šis Trišalis susitarimas su Subrangovu dėl tiesioginio atsiskaitymo;</w:t>
      </w:r>
    </w:p>
    <w:p w14:paraId="2B8EF3F8" w14:textId="77777777" w:rsidR="004D3CF0" w:rsidRPr="00A5083A" w:rsidRDefault="004D3CF0" w:rsidP="008C473A">
      <w:pPr>
        <w:numPr>
          <w:ilvl w:val="2"/>
          <w:numId w:val="75"/>
        </w:numPr>
        <w:tabs>
          <w:tab w:val="left" w:pos="426"/>
        </w:tabs>
        <w:autoSpaceDN w:val="0"/>
        <w:ind w:left="0" w:firstLine="0"/>
        <w:jc w:val="both"/>
        <w:rPr>
          <w:rFonts w:ascii="Verdana" w:eastAsia="Times New Roman" w:hAnsi="Verdana"/>
          <w:color w:val="000000"/>
          <w:sz w:val="22"/>
          <w:szCs w:val="22"/>
        </w:rPr>
      </w:pPr>
      <w:r w:rsidRPr="00A5083A">
        <w:rPr>
          <w:rFonts w:ascii="Verdana" w:eastAsia="Times New Roman" w:hAnsi="Verdana"/>
          <w:b/>
          <w:color w:val="000000"/>
          <w:sz w:val="22"/>
          <w:szCs w:val="22"/>
        </w:rPr>
        <w:t>Sutartis</w:t>
      </w:r>
      <w:r w:rsidRPr="00A5083A">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A5083A" w:rsidRDefault="004D3CF0" w:rsidP="008C473A">
      <w:pPr>
        <w:numPr>
          <w:ilvl w:val="2"/>
          <w:numId w:val="75"/>
        </w:numPr>
        <w:tabs>
          <w:tab w:val="left" w:pos="426"/>
        </w:tabs>
        <w:autoSpaceDN w:val="0"/>
        <w:ind w:left="0" w:firstLine="0"/>
        <w:jc w:val="both"/>
        <w:rPr>
          <w:rFonts w:ascii="Verdana" w:eastAsia="Times New Roman" w:hAnsi="Verdana"/>
          <w:color w:val="000000"/>
          <w:sz w:val="22"/>
          <w:szCs w:val="22"/>
        </w:rPr>
      </w:pPr>
      <w:r w:rsidRPr="00A5083A">
        <w:rPr>
          <w:rFonts w:ascii="Verdana" w:eastAsia="Times New Roman" w:hAnsi="Verdana"/>
          <w:b/>
          <w:color w:val="000000"/>
          <w:sz w:val="22"/>
          <w:szCs w:val="22"/>
        </w:rPr>
        <w:t>Darbai</w:t>
      </w:r>
      <w:r w:rsidRPr="00A5083A">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A5083A" w:rsidRDefault="004D3CF0" w:rsidP="008C473A">
      <w:pPr>
        <w:numPr>
          <w:ilvl w:val="2"/>
          <w:numId w:val="75"/>
        </w:numPr>
        <w:tabs>
          <w:tab w:val="left" w:pos="426"/>
        </w:tabs>
        <w:autoSpaceDN w:val="0"/>
        <w:ind w:left="0" w:firstLine="0"/>
        <w:jc w:val="both"/>
        <w:rPr>
          <w:rFonts w:ascii="Verdana" w:eastAsia="Times New Roman" w:hAnsi="Verdana"/>
          <w:color w:val="000000"/>
          <w:sz w:val="22"/>
          <w:szCs w:val="22"/>
        </w:rPr>
      </w:pPr>
      <w:r w:rsidRPr="00A5083A">
        <w:rPr>
          <w:rFonts w:ascii="Verdana" w:eastAsia="Times New Roman" w:hAnsi="Verdana"/>
          <w:b/>
          <w:color w:val="000000"/>
          <w:sz w:val="22"/>
          <w:szCs w:val="22"/>
        </w:rPr>
        <w:t>Atliktų darbų aktas</w:t>
      </w:r>
      <w:r w:rsidRPr="00A5083A">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A5083A" w:rsidRDefault="004D3CF0" w:rsidP="008C473A">
      <w:pPr>
        <w:numPr>
          <w:ilvl w:val="2"/>
          <w:numId w:val="75"/>
        </w:numPr>
        <w:tabs>
          <w:tab w:val="left" w:pos="426"/>
        </w:tabs>
        <w:autoSpaceDN w:val="0"/>
        <w:ind w:left="0" w:firstLine="0"/>
        <w:jc w:val="both"/>
        <w:rPr>
          <w:rFonts w:ascii="Verdana" w:eastAsia="Times New Roman" w:hAnsi="Verdana"/>
          <w:color w:val="000000"/>
          <w:sz w:val="22"/>
          <w:szCs w:val="22"/>
        </w:rPr>
      </w:pPr>
      <w:r w:rsidRPr="00A5083A">
        <w:rPr>
          <w:rFonts w:ascii="Verdana" w:eastAsia="Times New Roman" w:hAnsi="Verdana"/>
          <w:b/>
          <w:color w:val="000000"/>
          <w:sz w:val="22"/>
          <w:szCs w:val="22"/>
        </w:rPr>
        <w:t>Pažyma apie atliktų darbų vertę</w:t>
      </w:r>
      <w:r w:rsidRPr="00A5083A">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A5083A" w:rsidRDefault="004D3CF0" w:rsidP="008C473A">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A5083A">
        <w:rPr>
          <w:rFonts w:ascii="Verdana" w:eastAsia="Times New Roman" w:hAnsi="Verdana"/>
          <w:b/>
          <w:color w:val="000000"/>
          <w:sz w:val="22"/>
          <w:szCs w:val="22"/>
        </w:rPr>
        <w:lastRenderedPageBreak/>
        <w:t>Atsiskaitymų tvarka</w:t>
      </w:r>
    </w:p>
    <w:p w14:paraId="58FBD933" w14:textId="77777777" w:rsidR="004D3CF0" w:rsidRPr="00A5083A" w:rsidRDefault="004D3CF0" w:rsidP="008C473A">
      <w:pPr>
        <w:numPr>
          <w:ilvl w:val="1"/>
          <w:numId w:val="75"/>
        </w:numPr>
        <w:tabs>
          <w:tab w:val="left" w:pos="426"/>
        </w:tabs>
        <w:autoSpaceDN w:val="0"/>
        <w:ind w:left="0" w:firstLine="0"/>
        <w:jc w:val="both"/>
        <w:rPr>
          <w:rFonts w:ascii="Verdana" w:eastAsia="Times New Roman" w:hAnsi="Verdana"/>
          <w:color w:val="000000"/>
          <w:sz w:val="22"/>
          <w:szCs w:val="22"/>
        </w:rPr>
      </w:pPr>
      <w:r w:rsidRPr="00A5083A">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A5083A" w:rsidRDefault="004D3CF0" w:rsidP="008C473A">
      <w:pPr>
        <w:numPr>
          <w:ilvl w:val="1"/>
          <w:numId w:val="75"/>
        </w:numPr>
        <w:tabs>
          <w:tab w:val="left" w:pos="426"/>
        </w:tabs>
        <w:autoSpaceDN w:val="0"/>
        <w:ind w:left="0" w:firstLine="0"/>
        <w:jc w:val="both"/>
        <w:rPr>
          <w:rFonts w:ascii="Verdana" w:eastAsia="Times New Roman" w:hAnsi="Verdana"/>
          <w:color w:val="000000"/>
          <w:sz w:val="22"/>
          <w:szCs w:val="22"/>
        </w:rPr>
      </w:pPr>
      <w:r w:rsidRPr="00A5083A">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A5083A" w:rsidRDefault="004D3CF0" w:rsidP="008C473A">
      <w:pPr>
        <w:numPr>
          <w:ilvl w:val="1"/>
          <w:numId w:val="75"/>
        </w:numPr>
        <w:tabs>
          <w:tab w:val="left" w:pos="426"/>
        </w:tabs>
        <w:autoSpaceDN w:val="0"/>
        <w:ind w:left="0" w:firstLine="0"/>
        <w:jc w:val="both"/>
        <w:rPr>
          <w:rFonts w:ascii="Verdana" w:eastAsia="Times New Roman" w:hAnsi="Verdana"/>
          <w:color w:val="000000"/>
          <w:sz w:val="22"/>
          <w:szCs w:val="22"/>
        </w:rPr>
      </w:pPr>
      <w:r w:rsidRPr="00A5083A">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A5083A">
        <w:rPr>
          <w:rFonts w:ascii="Verdana" w:eastAsia="Times New Roman" w:hAnsi="Verdana"/>
          <w:color w:val="000000"/>
          <w:sz w:val="22"/>
          <w:szCs w:val="22"/>
        </w:rPr>
        <w:fldChar w:fldCharType="begin"/>
      </w:r>
      <w:r w:rsidRPr="00A5083A">
        <w:rPr>
          <w:rFonts w:ascii="Verdana" w:eastAsia="Times New Roman" w:hAnsi="Verdana"/>
          <w:color w:val="000000"/>
          <w:sz w:val="22"/>
          <w:szCs w:val="22"/>
        </w:rPr>
        <w:instrText xml:space="preserve"> REF _Ref83728293 \r \h  \* MERGEFORMAT </w:instrText>
      </w:r>
      <w:r w:rsidRPr="00A5083A">
        <w:rPr>
          <w:rFonts w:ascii="Verdana" w:eastAsia="Times New Roman" w:hAnsi="Verdana"/>
          <w:color w:val="000000"/>
          <w:sz w:val="22"/>
          <w:szCs w:val="22"/>
        </w:rPr>
      </w:r>
      <w:r w:rsidRPr="00A5083A">
        <w:rPr>
          <w:rFonts w:ascii="Verdana" w:eastAsia="Times New Roman" w:hAnsi="Verdana"/>
          <w:color w:val="000000"/>
          <w:sz w:val="22"/>
          <w:szCs w:val="22"/>
        </w:rPr>
        <w:fldChar w:fldCharType="separate"/>
      </w:r>
      <w:r w:rsidRPr="00A5083A">
        <w:rPr>
          <w:rFonts w:ascii="Verdana" w:eastAsia="Times New Roman" w:hAnsi="Verdana"/>
          <w:color w:val="000000"/>
          <w:sz w:val="22"/>
          <w:szCs w:val="22"/>
        </w:rPr>
        <w:t>3.10</w:t>
      </w:r>
      <w:r w:rsidRPr="00A5083A">
        <w:rPr>
          <w:rFonts w:ascii="Verdana" w:eastAsia="Times New Roman" w:hAnsi="Verdana"/>
          <w:color w:val="000000"/>
          <w:sz w:val="22"/>
          <w:szCs w:val="22"/>
        </w:rPr>
        <w:fldChar w:fldCharType="end"/>
      </w:r>
      <w:r w:rsidRPr="00A5083A">
        <w:rPr>
          <w:rFonts w:ascii="Verdana" w:eastAsia="Times New Roman" w:hAnsi="Verdana"/>
          <w:color w:val="000000"/>
          <w:sz w:val="22"/>
          <w:szCs w:val="22"/>
        </w:rPr>
        <w:t xml:space="preserve"> punkto.</w:t>
      </w:r>
    </w:p>
    <w:p w14:paraId="33751188" w14:textId="77777777" w:rsidR="004D3CF0" w:rsidRPr="00A5083A" w:rsidRDefault="004D3CF0" w:rsidP="008C473A">
      <w:pPr>
        <w:numPr>
          <w:ilvl w:val="1"/>
          <w:numId w:val="75"/>
        </w:numPr>
        <w:tabs>
          <w:tab w:val="left" w:pos="426"/>
        </w:tabs>
        <w:autoSpaceDN w:val="0"/>
        <w:ind w:left="0" w:firstLine="0"/>
        <w:jc w:val="both"/>
        <w:rPr>
          <w:rFonts w:ascii="Verdana" w:eastAsia="Times New Roman" w:hAnsi="Verdana"/>
          <w:color w:val="000000"/>
          <w:sz w:val="22"/>
          <w:szCs w:val="22"/>
        </w:rPr>
      </w:pPr>
      <w:r w:rsidRPr="00A5083A">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A5083A">
        <w:rPr>
          <w:rFonts w:ascii="Verdana" w:eastAsia="Times New Roman" w:hAnsi="Verdana"/>
          <w:color w:val="000000"/>
          <w:sz w:val="22"/>
          <w:szCs w:val="22"/>
        </w:rPr>
        <w:t>teisės išrašyti sąskaitų faktūrų už Darbus tiesiogiai Užsakovui.</w:t>
      </w:r>
    </w:p>
    <w:p w14:paraId="2D2E4E19" w14:textId="77777777" w:rsidR="004D3CF0" w:rsidRPr="00A5083A" w:rsidRDefault="004D3CF0" w:rsidP="008C473A">
      <w:pPr>
        <w:numPr>
          <w:ilvl w:val="1"/>
          <w:numId w:val="75"/>
        </w:numPr>
        <w:tabs>
          <w:tab w:val="left" w:pos="426"/>
        </w:tabs>
        <w:autoSpaceDN w:val="0"/>
        <w:ind w:left="0" w:firstLine="0"/>
        <w:jc w:val="both"/>
        <w:rPr>
          <w:rFonts w:ascii="Verdana" w:eastAsia="Times New Roman" w:hAnsi="Verdana"/>
          <w:color w:val="000000"/>
          <w:sz w:val="22"/>
          <w:szCs w:val="22"/>
        </w:rPr>
      </w:pPr>
      <w:r w:rsidRPr="00A5083A">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A5083A" w:rsidRDefault="004D3CF0" w:rsidP="008C473A">
      <w:pPr>
        <w:numPr>
          <w:ilvl w:val="1"/>
          <w:numId w:val="75"/>
        </w:numPr>
        <w:tabs>
          <w:tab w:val="left" w:pos="426"/>
        </w:tabs>
        <w:autoSpaceDN w:val="0"/>
        <w:ind w:left="0" w:firstLine="0"/>
        <w:jc w:val="both"/>
        <w:rPr>
          <w:rFonts w:ascii="Verdana" w:eastAsia="Times New Roman" w:hAnsi="Verdana"/>
          <w:color w:val="000000"/>
          <w:sz w:val="22"/>
          <w:szCs w:val="22"/>
        </w:rPr>
      </w:pPr>
      <w:r w:rsidRPr="00A5083A">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A5083A" w:rsidRDefault="004D3CF0" w:rsidP="008C473A">
      <w:pPr>
        <w:numPr>
          <w:ilvl w:val="1"/>
          <w:numId w:val="75"/>
        </w:numPr>
        <w:tabs>
          <w:tab w:val="left" w:pos="426"/>
        </w:tabs>
        <w:autoSpaceDN w:val="0"/>
        <w:ind w:left="0" w:firstLine="0"/>
        <w:jc w:val="both"/>
        <w:rPr>
          <w:rFonts w:ascii="Verdana" w:eastAsia="Times New Roman" w:hAnsi="Verdana"/>
          <w:color w:val="000000"/>
          <w:sz w:val="22"/>
          <w:szCs w:val="22"/>
        </w:rPr>
      </w:pPr>
      <w:r w:rsidRPr="00A5083A">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A5083A" w:rsidRDefault="004D3CF0" w:rsidP="008C473A">
      <w:pPr>
        <w:numPr>
          <w:ilvl w:val="2"/>
          <w:numId w:val="75"/>
        </w:numPr>
        <w:tabs>
          <w:tab w:val="left" w:pos="426"/>
        </w:tabs>
        <w:autoSpaceDN w:val="0"/>
        <w:ind w:left="0" w:firstLine="0"/>
        <w:jc w:val="both"/>
        <w:rPr>
          <w:rFonts w:ascii="Verdana" w:eastAsia="Times New Roman" w:hAnsi="Verdana"/>
          <w:color w:val="000000"/>
          <w:sz w:val="22"/>
          <w:szCs w:val="22"/>
        </w:rPr>
      </w:pPr>
      <w:r w:rsidRPr="00A5083A">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A5083A" w:rsidRDefault="004D3CF0" w:rsidP="008C473A">
      <w:pPr>
        <w:numPr>
          <w:ilvl w:val="2"/>
          <w:numId w:val="75"/>
        </w:numPr>
        <w:tabs>
          <w:tab w:val="left" w:pos="426"/>
        </w:tabs>
        <w:autoSpaceDN w:val="0"/>
        <w:ind w:left="0" w:firstLine="0"/>
        <w:jc w:val="both"/>
        <w:rPr>
          <w:rFonts w:ascii="Verdana" w:eastAsia="Times New Roman" w:hAnsi="Verdana"/>
          <w:color w:val="000000"/>
          <w:sz w:val="22"/>
          <w:szCs w:val="22"/>
        </w:rPr>
      </w:pPr>
      <w:r w:rsidRPr="00A5083A">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A5083A" w:rsidRDefault="004D3CF0" w:rsidP="008C473A">
      <w:pPr>
        <w:numPr>
          <w:ilvl w:val="1"/>
          <w:numId w:val="75"/>
        </w:numPr>
        <w:tabs>
          <w:tab w:val="left" w:pos="426"/>
        </w:tabs>
        <w:autoSpaceDN w:val="0"/>
        <w:ind w:left="0" w:firstLine="0"/>
        <w:jc w:val="both"/>
        <w:rPr>
          <w:rFonts w:ascii="Verdana" w:eastAsia="Times New Roman" w:hAnsi="Verdana"/>
          <w:color w:val="000000"/>
          <w:sz w:val="22"/>
          <w:szCs w:val="22"/>
        </w:rPr>
      </w:pPr>
      <w:r w:rsidRPr="00A5083A">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A5083A" w:rsidRDefault="004D3CF0" w:rsidP="008C473A">
      <w:pPr>
        <w:numPr>
          <w:ilvl w:val="1"/>
          <w:numId w:val="75"/>
        </w:numPr>
        <w:tabs>
          <w:tab w:val="left" w:pos="426"/>
        </w:tabs>
        <w:autoSpaceDN w:val="0"/>
        <w:ind w:left="0" w:firstLine="0"/>
        <w:jc w:val="both"/>
        <w:rPr>
          <w:rFonts w:ascii="Verdana" w:eastAsia="Times New Roman" w:hAnsi="Verdana"/>
          <w:color w:val="000000"/>
          <w:sz w:val="22"/>
          <w:szCs w:val="22"/>
        </w:rPr>
      </w:pPr>
      <w:r w:rsidRPr="00A5083A">
        <w:rPr>
          <w:rFonts w:ascii="Verdana" w:eastAsia="Times New Roman" w:hAnsi="Verdana"/>
          <w:color w:val="000000"/>
          <w:sz w:val="22"/>
          <w:szCs w:val="22"/>
        </w:rPr>
        <w:t xml:space="preserve">Nei Subrangovas, nei Rangovas neturi teisės reikalauti įvykdyti Užsakovo prievolę pagal Susitarimo </w:t>
      </w:r>
      <w:r w:rsidRPr="00A5083A">
        <w:rPr>
          <w:rFonts w:ascii="Verdana" w:eastAsia="Times New Roman" w:hAnsi="Verdana"/>
          <w:color w:val="000000"/>
          <w:sz w:val="22"/>
          <w:szCs w:val="22"/>
        </w:rPr>
        <w:fldChar w:fldCharType="begin"/>
      </w:r>
      <w:r w:rsidRPr="00A5083A">
        <w:rPr>
          <w:rFonts w:ascii="Verdana" w:eastAsia="Times New Roman" w:hAnsi="Verdana"/>
          <w:color w:val="000000"/>
          <w:sz w:val="22"/>
          <w:szCs w:val="22"/>
        </w:rPr>
        <w:instrText xml:space="preserve"> REF _Ref83726395 \r \h  \* MERGEFORMAT </w:instrText>
      </w:r>
      <w:r w:rsidRPr="00A5083A">
        <w:rPr>
          <w:rFonts w:ascii="Verdana" w:eastAsia="Times New Roman" w:hAnsi="Verdana"/>
          <w:color w:val="000000"/>
          <w:sz w:val="22"/>
          <w:szCs w:val="22"/>
        </w:rPr>
      </w:r>
      <w:r w:rsidRPr="00A5083A">
        <w:rPr>
          <w:rFonts w:ascii="Verdana" w:eastAsia="Times New Roman" w:hAnsi="Verdana"/>
          <w:color w:val="000000"/>
          <w:sz w:val="22"/>
          <w:szCs w:val="22"/>
        </w:rPr>
        <w:fldChar w:fldCharType="separate"/>
      </w:r>
      <w:r w:rsidRPr="00A5083A">
        <w:rPr>
          <w:rFonts w:ascii="Verdana" w:eastAsia="Times New Roman" w:hAnsi="Verdana"/>
          <w:color w:val="000000"/>
          <w:sz w:val="22"/>
          <w:szCs w:val="22"/>
        </w:rPr>
        <w:t>3.7</w:t>
      </w:r>
      <w:r w:rsidRPr="00A5083A">
        <w:rPr>
          <w:rFonts w:ascii="Verdana" w:eastAsia="Times New Roman" w:hAnsi="Verdana"/>
          <w:color w:val="000000"/>
          <w:sz w:val="22"/>
          <w:szCs w:val="22"/>
        </w:rPr>
        <w:fldChar w:fldCharType="end"/>
      </w:r>
      <w:r w:rsidRPr="00A5083A">
        <w:rPr>
          <w:rFonts w:ascii="Verdana" w:eastAsia="Times New Roman" w:hAnsi="Verdana"/>
          <w:color w:val="000000"/>
          <w:sz w:val="22"/>
          <w:szCs w:val="22"/>
        </w:rPr>
        <w:t xml:space="preserve"> punktą, kol nesuėjo prievolės įvykdymo terminas.</w:t>
      </w:r>
    </w:p>
    <w:p w14:paraId="430B6D69" w14:textId="77777777" w:rsidR="004D3CF0" w:rsidRPr="00A5083A" w:rsidRDefault="004D3CF0" w:rsidP="008C473A">
      <w:pPr>
        <w:numPr>
          <w:ilvl w:val="1"/>
          <w:numId w:val="75"/>
        </w:numPr>
        <w:tabs>
          <w:tab w:val="left" w:pos="426"/>
        </w:tabs>
        <w:autoSpaceDN w:val="0"/>
        <w:ind w:left="0" w:firstLine="0"/>
        <w:jc w:val="both"/>
        <w:rPr>
          <w:rFonts w:ascii="Verdana" w:eastAsia="Times New Roman" w:hAnsi="Verdana"/>
          <w:color w:val="000000"/>
          <w:sz w:val="22"/>
          <w:szCs w:val="22"/>
        </w:rPr>
      </w:pPr>
      <w:r w:rsidRPr="00A5083A">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A5083A" w:rsidRDefault="004D3CF0" w:rsidP="008C473A">
      <w:pPr>
        <w:numPr>
          <w:ilvl w:val="1"/>
          <w:numId w:val="75"/>
        </w:numPr>
        <w:tabs>
          <w:tab w:val="left" w:pos="426"/>
        </w:tabs>
        <w:autoSpaceDN w:val="0"/>
        <w:ind w:left="0" w:firstLine="0"/>
        <w:jc w:val="both"/>
        <w:rPr>
          <w:rFonts w:ascii="Verdana" w:eastAsia="Times New Roman" w:hAnsi="Verdana"/>
          <w:color w:val="000000"/>
          <w:sz w:val="22"/>
          <w:szCs w:val="22"/>
        </w:rPr>
      </w:pPr>
      <w:r w:rsidRPr="00A5083A">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A5083A">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A5083A" w:rsidRDefault="004D3CF0" w:rsidP="008C473A">
      <w:pPr>
        <w:numPr>
          <w:ilvl w:val="1"/>
          <w:numId w:val="75"/>
        </w:numPr>
        <w:tabs>
          <w:tab w:val="left" w:pos="426"/>
        </w:tabs>
        <w:autoSpaceDN w:val="0"/>
        <w:ind w:left="0" w:firstLine="0"/>
        <w:jc w:val="both"/>
        <w:rPr>
          <w:rFonts w:ascii="Verdana" w:eastAsia="Times New Roman" w:hAnsi="Verdana"/>
          <w:color w:val="000000"/>
          <w:sz w:val="22"/>
          <w:szCs w:val="22"/>
        </w:rPr>
      </w:pPr>
      <w:r w:rsidRPr="00A5083A">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A5083A" w:rsidRDefault="004D3CF0" w:rsidP="008C473A">
      <w:pPr>
        <w:numPr>
          <w:ilvl w:val="1"/>
          <w:numId w:val="75"/>
        </w:numPr>
        <w:tabs>
          <w:tab w:val="left" w:pos="426"/>
        </w:tabs>
        <w:autoSpaceDN w:val="0"/>
        <w:ind w:left="0" w:firstLine="0"/>
        <w:jc w:val="both"/>
        <w:rPr>
          <w:rFonts w:ascii="Verdana" w:eastAsia="Times New Roman" w:hAnsi="Verdana"/>
          <w:color w:val="000000"/>
          <w:sz w:val="22"/>
          <w:szCs w:val="22"/>
        </w:rPr>
      </w:pPr>
      <w:r w:rsidRPr="00A5083A">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A5083A" w:rsidRDefault="004D3CF0" w:rsidP="008C473A">
      <w:pPr>
        <w:numPr>
          <w:ilvl w:val="1"/>
          <w:numId w:val="75"/>
        </w:numPr>
        <w:tabs>
          <w:tab w:val="left" w:pos="426"/>
        </w:tabs>
        <w:autoSpaceDN w:val="0"/>
        <w:ind w:left="0" w:firstLine="0"/>
        <w:jc w:val="both"/>
        <w:rPr>
          <w:rFonts w:ascii="Verdana" w:eastAsia="Times New Roman" w:hAnsi="Verdana"/>
          <w:color w:val="000000"/>
          <w:sz w:val="22"/>
          <w:szCs w:val="22"/>
        </w:rPr>
      </w:pPr>
      <w:r w:rsidRPr="00A5083A">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A5083A" w:rsidRDefault="004D3CF0" w:rsidP="008C473A">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A5083A">
        <w:rPr>
          <w:rFonts w:ascii="Verdana" w:eastAsia="Times New Roman" w:hAnsi="Verdana"/>
          <w:b/>
          <w:color w:val="000000"/>
          <w:sz w:val="22"/>
          <w:szCs w:val="22"/>
        </w:rPr>
        <w:t>Užsakovo reikalavimo teisė į Subrangovą</w:t>
      </w:r>
    </w:p>
    <w:p w14:paraId="0DE5FE29" w14:textId="77777777" w:rsidR="004D3CF0" w:rsidRPr="00A5083A" w:rsidRDefault="004D3CF0" w:rsidP="00F9466D">
      <w:pPr>
        <w:tabs>
          <w:tab w:val="left" w:pos="426"/>
        </w:tabs>
        <w:autoSpaceDN w:val="0"/>
        <w:rPr>
          <w:rFonts w:ascii="Verdana" w:eastAsia="Times New Roman" w:hAnsi="Verdana"/>
          <w:color w:val="000000"/>
          <w:sz w:val="22"/>
          <w:szCs w:val="22"/>
        </w:rPr>
      </w:pPr>
      <w:r w:rsidRPr="00A5083A">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A5083A" w:rsidRDefault="004D3CF0" w:rsidP="008C473A">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A5083A">
        <w:rPr>
          <w:rFonts w:ascii="Verdana" w:eastAsia="Times New Roman" w:hAnsi="Verdana"/>
          <w:b/>
          <w:color w:val="000000"/>
          <w:sz w:val="22"/>
          <w:szCs w:val="22"/>
        </w:rPr>
        <w:t>Šalių pareiškimai ir garantijos</w:t>
      </w:r>
    </w:p>
    <w:p w14:paraId="739CC583" w14:textId="77777777" w:rsidR="004D3CF0" w:rsidRPr="00A5083A" w:rsidRDefault="004D3CF0" w:rsidP="008C473A">
      <w:pPr>
        <w:numPr>
          <w:ilvl w:val="1"/>
          <w:numId w:val="75"/>
        </w:numPr>
        <w:tabs>
          <w:tab w:val="left" w:pos="426"/>
        </w:tabs>
        <w:autoSpaceDN w:val="0"/>
        <w:ind w:left="0" w:firstLine="0"/>
        <w:jc w:val="both"/>
        <w:rPr>
          <w:rFonts w:ascii="Verdana" w:eastAsia="Times New Roman" w:hAnsi="Verdana"/>
          <w:color w:val="000000"/>
          <w:sz w:val="22"/>
          <w:szCs w:val="22"/>
        </w:rPr>
      </w:pPr>
      <w:r w:rsidRPr="00A5083A">
        <w:rPr>
          <w:rFonts w:ascii="Verdana" w:eastAsia="Times New Roman" w:hAnsi="Verdana"/>
          <w:color w:val="000000"/>
          <w:sz w:val="22"/>
          <w:szCs w:val="22"/>
        </w:rPr>
        <w:t>Kiekviena iš Šalių pareiškia ir garantuoja kitoms Šalims, kad:</w:t>
      </w:r>
    </w:p>
    <w:p w14:paraId="60521B1D" w14:textId="77777777" w:rsidR="004D3CF0" w:rsidRPr="00A5083A" w:rsidRDefault="004D3CF0" w:rsidP="008C473A">
      <w:pPr>
        <w:numPr>
          <w:ilvl w:val="2"/>
          <w:numId w:val="75"/>
        </w:numPr>
        <w:tabs>
          <w:tab w:val="left" w:pos="426"/>
        </w:tabs>
        <w:autoSpaceDN w:val="0"/>
        <w:ind w:left="0" w:firstLine="0"/>
        <w:jc w:val="both"/>
        <w:rPr>
          <w:rFonts w:ascii="Verdana" w:eastAsia="Times New Roman" w:hAnsi="Verdana"/>
          <w:color w:val="000000"/>
          <w:sz w:val="22"/>
          <w:szCs w:val="22"/>
        </w:rPr>
      </w:pPr>
      <w:r w:rsidRPr="00A5083A">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A5083A" w:rsidRDefault="004D3CF0" w:rsidP="008C473A">
      <w:pPr>
        <w:numPr>
          <w:ilvl w:val="2"/>
          <w:numId w:val="75"/>
        </w:numPr>
        <w:tabs>
          <w:tab w:val="left" w:pos="426"/>
        </w:tabs>
        <w:autoSpaceDN w:val="0"/>
        <w:ind w:left="0" w:firstLine="0"/>
        <w:jc w:val="both"/>
        <w:rPr>
          <w:rFonts w:ascii="Verdana" w:eastAsia="Times New Roman" w:hAnsi="Verdana"/>
          <w:color w:val="000000"/>
          <w:sz w:val="22"/>
          <w:szCs w:val="22"/>
        </w:rPr>
      </w:pPr>
      <w:r w:rsidRPr="00A5083A">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A5083A" w:rsidRDefault="004D3CF0" w:rsidP="008C473A">
      <w:pPr>
        <w:numPr>
          <w:ilvl w:val="2"/>
          <w:numId w:val="75"/>
        </w:numPr>
        <w:tabs>
          <w:tab w:val="left" w:pos="426"/>
        </w:tabs>
        <w:autoSpaceDN w:val="0"/>
        <w:ind w:left="0" w:firstLine="0"/>
        <w:jc w:val="both"/>
        <w:rPr>
          <w:rFonts w:ascii="Verdana" w:eastAsia="Times New Roman" w:hAnsi="Verdana"/>
          <w:color w:val="000000"/>
          <w:sz w:val="22"/>
          <w:szCs w:val="22"/>
        </w:rPr>
      </w:pPr>
      <w:r w:rsidRPr="00A5083A">
        <w:rPr>
          <w:rFonts w:ascii="Verdana" w:eastAsia="Times New Roman" w:hAnsi="Verdana"/>
          <w:color w:val="000000"/>
          <w:sz w:val="22"/>
          <w:szCs w:val="22"/>
        </w:rPr>
        <w:t xml:space="preserve">sudarydama Susitarimą, Šalis neviršija savo kompetencijos ir nepažeidžia jai </w:t>
      </w:r>
      <w:r w:rsidRPr="00A5083A">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A5083A" w:rsidRDefault="004D3CF0" w:rsidP="008C473A">
      <w:pPr>
        <w:numPr>
          <w:ilvl w:val="2"/>
          <w:numId w:val="75"/>
        </w:numPr>
        <w:tabs>
          <w:tab w:val="left" w:pos="426"/>
        </w:tabs>
        <w:autoSpaceDN w:val="0"/>
        <w:ind w:left="0" w:firstLine="0"/>
        <w:jc w:val="both"/>
        <w:rPr>
          <w:rFonts w:ascii="Verdana" w:eastAsia="Times New Roman" w:hAnsi="Verdana"/>
          <w:color w:val="000000"/>
          <w:sz w:val="22"/>
          <w:szCs w:val="22"/>
        </w:rPr>
      </w:pPr>
      <w:r w:rsidRPr="00A5083A">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A5083A" w:rsidRDefault="004D3CF0" w:rsidP="008C473A">
      <w:pPr>
        <w:numPr>
          <w:ilvl w:val="2"/>
          <w:numId w:val="75"/>
        </w:numPr>
        <w:tabs>
          <w:tab w:val="left" w:pos="426"/>
        </w:tabs>
        <w:autoSpaceDN w:val="0"/>
        <w:ind w:left="0" w:firstLine="0"/>
        <w:jc w:val="both"/>
        <w:rPr>
          <w:rFonts w:ascii="Verdana" w:eastAsia="Times New Roman" w:hAnsi="Verdana"/>
          <w:color w:val="000000"/>
          <w:sz w:val="22"/>
          <w:szCs w:val="22"/>
        </w:rPr>
      </w:pPr>
      <w:r w:rsidRPr="00A5083A">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A5083A" w:rsidRDefault="004D3CF0" w:rsidP="008C473A">
      <w:pPr>
        <w:numPr>
          <w:ilvl w:val="2"/>
          <w:numId w:val="75"/>
        </w:numPr>
        <w:tabs>
          <w:tab w:val="left" w:pos="426"/>
        </w:tabs>
        <w:autoSpaceDN w:val="0"/>
        <w:ind w:left="0" w:firstLine="0"/>
        <w:jc w:val="both"/>
        <w:rPr>
          <w:rFonts w:ascii="Verdana" w:eastAsia="Times New Roman" w:hAnsi="Verdana"/>
          <w:color w:val="000000"/>
          <w:sz w:val="22"/>
          <w:szCs w:val="22"/>
        </w:rPr>
      </w:pPr>
      <w:r w:rsidRPr="00A5083A">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A5083A" w:rsidRDefault="004D3CF0" w:rsidP="008C473A">
      <w:pPr>
        <w:numPr>
          <w:ilvl w:val="2"/>
          <w:numId w:val="75"/>
        </w:numPr>
        <w:tabs>
          <w:tab w:val="left" w:pos="426"/>
        </w:tabs>
        <w:autoSpaceDN w:val="0"/>
        <w:ind w:left="0" w:firstLine="0"/>
        <w:jc w:val="both"/>
        <w:rPr>
          <w:rFonts w:ascii="Verdana" w:eastAsia="Times New Roman" w:hAnsi="Verdana"/>
          <w:color w:val="000000"/>
          <w:sz w:val="22"/>
          <w:szCs w:val="22"/>
        </w:rPr>
      </w:pPr>
      <w:r w:rsidRPr="00A5083A">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A5083A" w:rsidRDefault="004D3CF0" w:rsidP="008C473A">
      <w:pPr>
        <w:keepNext/>
        <w:keepLines/>
        <w:numPr>
          <w:ilvl w:val="0"/>
          <w:numId w:val="75"/>
        </w:numPr>
        <w:tabs>
          <w:tab w:val="left" w:pos="426"/>
        </w:tabs>
        <w:autoSpaceDN w:val="0"/>
        <w:ind w:left="0" w:firstLine="0"/>
        <w:jc w:val="both"/>
        <w:rPr>
          <w:rFonts w:ascii="Verdana" w:eastAsia="Times New Roman" w:hAnsi="Verdana"/>
          <w:b/>
          <w:sz w:val="22"/>
          <w:szCs w:val="22"/>
        </w:rPr>
      </w:pPr>
      <w:r w:rsidRPr="00A5083A">
        <w:rPr>
          <w:rFonts w:ascii="Verdana" w:eastAsia="Times New Roman" w:hAnsi="Verdana"/>
          <w:b/>
          <w:sz w:val="22"/>
          <w:szCs w:val="22"/>
        </w:rPr>
        <w:t>Nenugalima jėga (force majeure)</w:t>
      </w:r>
    </w:p>
    <w:p w14:paraId="40D56CCB" w14:textId="77777777" w:rsidR="004D3CF0" w:rsidRPr="00A5083A" w:rsidRDefault="004D3CF0" w:rsidP="008C473A">
      <w:pPr>
        <w:numPr>
          <w:ilvl w:val="1"/>
          <w:numId w:val="75"/>
        </w:numPr>
        <w:tabs>
          <w:tab w:val="left" w:pos="426"/>
        </w:tabs>
        <w:autoSpaceDN w:val="0"/>
        <w:ind w:left="0" w:firstLine="0"/>
        <w:jc w:val="both"/>
        <w:rPr>
          <w:rFonts w:ascii="Verdana" w:eastAsia="Times New Roman" w:hAnsi="Verdana"/>
          <w:sz w:val="22"/>
          <w:szCs w:val="22"/>
        </w:rPr>
      </w:pPr>
      <w:r w:rsidRPr="00A5083A">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A5083A" w:rsidRDefault="004D3CF0" w:rsidP="008C473A">
      <w:pPr>
        <w:numPr>
          <w:ilvl w:val="1"/>
          <w:numId w:val="75"/>
        </w:numPr>
        <w:tabs>
          <w:tab w:val="left" w:pos="426"/>
        </w:tabs>
        <w:autoSpaceDN w:val="0"/>
        <w:ind w:left="0" w:firstLine="0"/>
        <w:jc w:val="both"/>
        <w:rPr>
          <w:rFonts w:ascii="Verdana" w:eastAsia="Times New Roman" w:hAnsi="Verdana"/>
          <w:sz w:val="22"/>
          <w:szCs w:val="22"/>
        </w:rPr>
      </w:pPr>
      <w:r w:rsidRPr="00A5083A">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A5083A" w:rsidRDefault="004D3CF0" w:rsidP="008C473A">
      <w:pPr>
        <w:numPr>
          <w:ilvl w:val="1"/>
          <w:numId w:val="75"/>
        </w:numPr>
        <w:tabs>
          <w:tab w:val="left" w:pos="426"/>
        </w:tabs>
        <w:autoSpaceDN w:val="0"/>
        <w:ind w:left="0" w:firstLine="0"/>
        <w:jc w:val="both"/>
        <w:rPr>
          <w:rFonts w:ascii="Verdana" w:eastAsia="Times New Roman" w:hAnsi="Verdana"/>
          <w:sz w:val="22"/>
          <w:szCs w:val="22"/>
        </w:rPr>
      </w:pPr>
      <w:r w:rsidRPr="00A5083A">
        <w:rPr>
          <w:rFonts w:ascii="Verdana" w:eastAsia="Times New Roman" w:hAnsi="Verdana"/>
          <w:sz w:val="22"/>
          <w:szCs w:val="22"/>
        </w:rPr>
        <w:t xml:space="preserve">Šalis, prašanti ją atleisti nuo atsakomybės, privalo pranešti kitoms Šalims </w:t>
      </w:r>
      <w:r w:rsidRPr="00A5083A">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A5083A" w:rsidRDefault="004D3CF0" w:rsidP="008C473A">
      <w:pPr>
        <w:numPr>
          <w:ilvl w:val="1"/>
          <w:numId w:val="75"/>
        </w:numPr>
        <w:tabs>
          <w:tab w:val="left" w:pos="426"/>
        </w:tabs>
        <w:autoSpaceDN w:val="0"/>
        <w:ind w:left="0" w:firstLine="0"/>
        <w:jc w:val="both"/>
        <w:rPr>
          <w:rFonts w:ascii="Verdana" w:eastAsia="Times New Roman" w:hAnsi="Verdana"/>
          <w:sz w:val="22"/>
          <w:szCs w:val="22"/>
        </w:rPr>
      </w:pPr>
      <w:r w:rsidRPr="00A5083A">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A5083A" w:rsidRDefault="004D3CF0" w:rsidP="008C473A">
      <w:pPr>
        <w:numPr>
          <w:ilvl w:val="1"/>
          <w:numId w:val="75"/>
        </w:numPr>
        <w:tabs>
          <w:tab w:val="left" w:pos="426"/>
        </w:tabs>
        <w:autoSpaceDN w:val="0"/>
        <w:ind w:left="0" w:firstLine="0"/>
        <w:jc w:val="both"/>
        <w:rPr>
          <w:rFonts w:ascii="Verdana" w:eastAsia="Times New Roman" w:hAnsi="Verdana"/>
          <w:sz w:val="22"/>
          <w:szCs w:val="22"/>
        </w:rPr>
      </w:pPr>
      <w:r w:rsidRPr="00A5083A">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A5083A" w:rsidRDefault="004D3CF0" w:rsidP="008C473A">
      <w:pPr>
        <w:numPr>
          <w:ilvl w:val="1"/>
          <w:numId w:val="75"/>
        </w:numPr>
        <w:tabs>
          <w:tab w:val="left" w:pos="426"/>
        </w:tabs>
        <w:autoSpaceDN w:val="0"/>
        <w:ind w:left="0" w:firstLine="0"/>
        <w:jc w:val="both"/>
        <w:rPr>
          <w:rFonts w:ascii="Verdana" w:eastAsia="Times New Roman" w:hAnsi="Verdana"/>
          <w:sz w:val="22"/>
          <w:szCs w:val="22"/>
        </w:rPr>
      </w:pPr>
      <w:r w:rsidRPr="00A5083A">
        <w:rPr>
          <w:rFonts w:ascii="Verdana" w:eastAsia="Times New Roman" w:hAnsi="Verdana"/>
          <w:sz w:val="22"/>
          <w:szCs w:val="22"/>
        </w:rPr>
        <w:t>Nenugalimos jėgos aplinkybės nesudaro pagrindo nė vienai Šaliai nutraukti Susitarimą.</w:t>
      </w:r>
    </w:p>
    <w:p w14:paraId="1FDFF1D1" w14:textId="77777777" w:rsidR="004D3CF0" w:rsidRPr="00A5083A" w:rsidRDefault="004D3CF0" w:rsidP="008C473A">
      <w:pPr>
        <w:keepNext/>
        <w:keepLines/>
        <w:numPr>
          <w:ilvl w:val="0"/>
          <w:numId w:val="75"/>
        </w:numPr>
        <w:tabs>
          <w:tab w:val="left" w:pos="426"/>
        </w:tabs>
        <w:autoSpaceDN w:val="0"/>
        <w:ind w:left="0" w:firstLine="0"/>
        <w:jc w:val="both"/>
        <w:rPr>
          <w:rFonts w:ascii="Verdana" w:eastAsia="Times New Roman" w:hAnsi="Verdana"/>
          <w:b/>
          <w:sz w:val="22"/>
          <w:szCs w:val="22"/>
        </w:rPr>
      </w:pPr>
      <w:r w:rsidRPr="00A5083A">
        <w:rPr>
          <w:rFonts w:ascii="Verdana" w:eastAsia="Times New Roman" w:hAnsi="Verdana"/>
          <w:b/>
          <w:sz w:val="22"/>
          <w:szCs w:val="22"/>
        </w:rPr>
        <w:t>Ginčų nagrinėjimo tvarka</w:t>
      </w:r>
    </w:p>
    <w:p w14:paraId="6D4C9F83" w14:textId="77777777" w:rsidR="004D3CF0" w:rsidRPr="00A5083A" w:rsidRDefault="004D3CF0" w:rsidP="008C473A">
      <w:pPr>
        <w:numPr>
          <w:ilvl w:val="1"/>
          <w:numId w:val="75"/>
        </w:numPr>
        <w:tabs>
          <w:tab w:val="left" w:pos="426"/>
        </w:tabs>
        <w:autoSpaceDN w:val="0"/>
        <w:ind w:left="0" w:firstLine="0"/>
        <w:jc w:val="both"/>
        <w:rPr>
          <w:rFonts w:ascii="Verdana" w:eastAsia="Times New Roman" w:hAnsi="Verdana"/>
          <w:sz w:val="22"/>
          <w:szCs w:val="22"/>
        </w:rPr>
      </w:pPr>
      <w:r w:rsidRPr="00A5083A">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A5083A" w:rsidRDefault="004D3CF0" w:rsidP="008C473A">
      <w:pPr>
        <w:numPr>
          <w:ilvl w:val="1"/>
          <w:numId w:val="75"/>
        </w:numPr>
        <w:tabs>
          <w:tab w:val="left" w:pos="426"/>
        </w:tabs>
        <w:autoSpaceDN w:val="0"/>
        <w:ind w:left="0" w:firstLine="0"/>
        <w:jc w:val="both"/>
        <w:rPr>
          <w:rFonts w:ascii="Verdana" w:eastAsia="Times New Roman" w:hAnsi="Verdana"/>
          <w:sz w:val="22"/>
          <w:szCs w:val="22"/>
        </w:rPr>
      </w:pPr>
      <w:r w:rsidRPr="00A5083A">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A5083A" w:rsidRDefault="004D3CF0" w:rsidP="008C473A">
      <w:pPr>
        <w:numPr>
          <w:ilvl w:val="1"/>
          <w:numId w:val="75"/>
        </w:numPr>
        <w:tabs>
          <w:tab w:val="left" w:pos="426"/>
        </w:tabs>
        <w:autoSpaceDN w:val="0"/>
        <w:ind w:left="0" w:firstLine="0"/>
        <w:jc w:val="both"/>
        <w:rPr>
          <w:rFonts w:ascii="Verdana" w:eastAsia="Times New Roman" w:hAnsi="Verdana"/>
          <w:sz w:val="22"/>
          <w:szCs w:val="22"/>
        </w:rPr>
      </w:pPr>
      <w:r w:rsidRPr="00A5083A">
        <w:rPr>
          <w:rFonts w:ascii="Verdana" w:eastAsia="Times New Roman" w:hAnsi="Verdana"/>
          <w:sz w:val="22"/>
          <w:szCs w:val="22"/>
        </w:rPr>
        <w:t xml:space="preserve">Šalys turi nedelsdamos suteikti visų Šalių vadovams visą informaciją, kurios, nagrinėjant ginčą, gali prireikti Šalių vadovams, </w:t>
      </w:r>
      <w:r w:rsidRPr="00A5083A">
        <w:rPr>
          <w:rFonts w:ascii="Verdana" w:eastAsia="Times New Roman" w:hAnsi="Verdana"/>
          <w:sz w:val="22"/>
          <w:szCs w:val="22"/>
        </w:rPr>
        <w:t xml:space="preserve">kad jie galėtų priimti sprendimą kilusiame ginče. </w:t>
      </w:r>
    </w:p>
    <w:p w14:paraId="0B1F42F8" w14:textId="77777777" w:rsidR="004D3CF0" w:rsidRPr="00A5083A" w:rsidRDefault="004D3CF0" w:rsidP="008C473A">
      <w:pPr>
        <w:numPr>
          <w:ilvl w:val="1"/>
          <w:numId w:val="75"/>
        </w:numPr>
        <w:tabs>
          <w:tab w:val="left" w:pos="426"/>
        </w:tabs>
        <w:autoSpaceDN w:val="0"/>
        <w:ind w:left="0" w:firstLine="0"/>
        <w:jc w:val="both"/>
        <w:rPr>
          <w:rFonts w:ascii="Verdana" w:eastAsia="Times New Roman" w:hAnsi="Verdana"/>
          <w:sz w:val="22"/>
          <w:szCs w:val="22"/>
        </w:rPr>
      </w:pPr>
      <w:r w:rsidRPr="00A5083A">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A5083A" w:rsidRDefault="004D3CF0" w:rsidP="008C473A">
      <w:pPr>
        <w:numPr>
          <w:ilvl w:val="1"/>
          <w:numId w:val="75"/>
        </w:numPr>
        <w:tabs>
          <w:tab w:val="left" w:pos="426"/>
        </w:tabs>
        <w:autoSpaceDN w:val="0"/>
        <w:ind w:left="0" w:firstLine="0"/>
        <w:jc w:val="both"/>
        <w:rPr>
          <w:rFonts w:ascii="Verdana" w:eastAsia="Times New Roman" w:hAnsi="Verdana"/>
          <w:sz w:val="22"/>
          <w:szCs w:val="22"/>
        </w:rPr>
      </w:pPr>
      <w:r w:rsidRPr="00A5083A">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A5083A" w:rsidRDefault="004D3CF0" w:rsidP="008C473A">
      <w:pPr>
        <w:numPr>
          <w:ilvl w:val="1"/>
          <w:numId w:val="75"/>
        </w:numPr>
        <w:tabs>
          <w:tab w:val="left" w:pos="426"/>
        </w:tabs>
        <w:autoSpaceDN w:val="0"/>
        <w:ind w:left="0" w:firstLine="0"/>
        <w:jc w:val="both"/>
        <w:rPr>
          <w:rFonts w:ascii="Verdana" w:eastAsia="Times New Roman" w:hAnsi="Verdana"/>
          <w:sz w:val="22"/>
          <w:szCs w:val="22"/>
        </w:rPr>
      </w:pPr>
      <w:r w:rsidRPr="00A5083A">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A5083A" w:rsidRDefault="004D3CF0" w:rsidP="008C473A">
      <w:pPr>
        <w:numPr>
          <w:ilvl w:val="1"/>
          <w:numId w:val="75"/>
        </w:numPr>
        <w:tabs>
          <w:tab w:val="left" w:pos="426"/>
        </w:tabs>
        <w:autoSpaceDN w:val="0"/>
        <w:ind w:left="0" w:firstLine="0"/>
        <w:jc w:val="both"/>
        <w:rPr>
          <w:rFonts w:ascii="Verdana" w:eastAsia="Times New Roman" w:hAnsi="Verdana"/>
          <w:sz w:val="22"/>
          <w:szCs w:val="22"/>
        </w:rPr>
      </w:pPr>
      <w:r w:rsidRPr="00A5083A">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A5083A" w:rsidRDefault="004D3CF0" w:rsidP="008C473A">
      <w:pPr>
        <w:numPr>
          <w:ilvl w:val="1"/>
          <w:numId w:val="75"/>
        </w:numPr>
        <w:tabs>
          <w:tab w:val="left" w:pos="426"/>
        </w:tabs>
        <w:autoSpaceDN w:val="0"/>
        <w:ind w:left="0" w:firstLine="0"/>
        <w:jc w:val="both"/>
        <w:rPr>
          <w:rFonts w:ascii="Verdana" w:eastAsia="Times New Roman" w:hAnsi="Verdana"/>
          <w:sz w:val="22"/>
          <w:szCs w:val="22"/>
        </w:rPr>
      </w:pPr>
      <w:r w:rsidRPr="00A5083A">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A5083A" w:rsidRDefault="004D3CF0" w:rsidP="008C473A">
      <w:pPr>
        <w:keepNext/>
        <w:keepLines/>
        <w:numPr>
          <w:ilvl w:val="0"/>
          <w:numId w:val="75"/>
        </w:numPr>
        <w:tabs>
          <w:tab w:val="left" w:pos="426"/>
        </w:tabs>
        <w:autoSpaceDN w:val="0"/>
        <w:ind w:left="0" w:firstLine="0"/>
        <w:jc w:val="both"/>
        <w:rPr>
          <w:rFonts w:ascii="Verdana" w:eastAsia="Times New Roman" w:hAnsi="Verdana"/>
          <w:b/>
          <w:sz w:val="22"/>
          <w:szCs w:val="22"/>
        </w:rPr>
      </w:pPr>
      <w:r w:rsidRPr="00A5083A">
        <w:rPr>
          <w:rFonts w:ascii="Verdana" w:eastAsia="Times New Roman" w:hAnsi="Verdana"/>
          <w:b/>
          <w:sz w:val="22"/>
          <w:szCs w:val="22"/>
        </w:rPr>
        <w:t>Bendravimo tvarka</w:t>
      </w:r>
    </w:p>
    <w:p w14:paraId="46B2D6FB" w14:textId="77777777" w:rsidR="004D3CF0" w:rsidRPr="00A5083A" w:rsidRDefault="004D3CF0" w:rsidP="008C473A">
      <w:pPr>
        <w:numPr>
          <w:ilvl w:val="1"/>
          <w:numId w:val="75"/>
        </w:numPr>
        <w:tabs>
          <w:tab w:val="left" w:pos="426"/>
        </w:tabs>
        <w:autoSpaceDN w:val="0"/>
        <w:ind w:left="0" w:firstLine="0"/>
        <w:jc w:val="both"/>
        <w:rPr>
          <w:rFonts w:ascii="Verdana" w:eastAsia="Times New Roman" w:hAnsi="Verdana"/>
          <w:sz w:val="22"/>
          <w:szCs w:val="22"/>
        </w:rPr>
      </w:pPr>
      <w:r w:rsidRPr="00A5083A">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A5083A">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A5083A" w:rsidRDefault="004D3CF0" w:rsidP="008C473A">
      <w:pPr>
        <w:numPr>
          <w:ilvl w:val="1"/>
          <w:numId w:val="75"/>
        </w:numPr>
        <w:tabs>
          <w:tab w:val="left" w:pos="426"/>
        </w:tabs>
        <w:autoSpaceDN w:val="0"/>
        <w:ind w:left="0" w:firstLine="0"/>
        <w:jc w:val="both"/>
        <w:rPr>
          <w:rFonts w:ascii="Verdana" w:eastAsia="Times New Roman" w:hAnsi="Verdana"/>
          <w:sz w:val="22"/>
          <w:szCs w:val="22"/>
        </w:rPr>
      </w:pPr>
      <w:r w:rsidRPr="00A5083A">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A5083A" w:rsidRDefault="004D3CF0" w:rsidP="008C473A">
      <w:pPr>
        <w:numPr>
          <w:ilvl w:val="1"/>
          <w:numId w:val="75"/>
        </w:numPr>
        <w:tabs>
          <w:tab w:val="left" w:pos="426"/>
        </w:tabs>
        <w:autoSpaceDN w:val="0"/>
        <w:ind w:left="0" w:firstLine="0"/>
        <w:jc w:val="both"/>
        <w:rPr>
          <w:rFonts w:ascii="Verdana" w:eastAsia="Times New Roman" w:hAnsi="Verdana"/>
          <w:sz w:val="22"/>
          <w:szCs w:val="22"/>
        </w:rPr>
      </w:pPr>
      <w:r w:rsidRPr="00A5083A">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A5083A" w:rsidRDefault="004D3CF0" w:rsidP="008C473A">
      <w:pPr>
        <w:numPr>
          <w:ilvl w:val="1"/>
          <w:numId w:val="75"/>
        </w:numPr>
        <w:tabs>
          <w:tab w:val="left" w:pos="426"/>
        </w:tabs>
        <w:autoSpaceDN w:val="0"/>
        <w:ind w:left="0" w:firstLine="0"/>
        <w:jc w:val="both"/>
        <w:rPr>
          <w:rFonts w:ascii="Verdana" w:eastAsia="Times New Roman" w:hAnsi="Verdana"/>
          <w:sz w:val="22"/>
          <w:szCs w:val="22"/>
        </w:rPr>
      </w:pPr>
      <w:r w:rsidRPr="00A5083A">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A5083A" w:rsidRDefault="004D3CF0" w:rsidP="008C473A">
      <w:pPr>
        <w:numPr>
          <w:ilvl w:val="1"/>
          <w:numId w:val="75"/>
        </w:numPr>
        <w:tabs>
          <w:tab w:val="left" w:pos="426"/>
        </w:tabs>
        <w:autoSpaceDN w:val="0"/>
        <w:ind w:left="0" w:firstLine="0"/>
        <w:jc w:val="both"/>
        <w:rPr>
          <w:rFonts w:ascii="Verdana" w:eastAsia="Times New Roman" w:hAnsi="Verdana"/>
          <w:sz w:val="22"/>
          <w:szCs w:val="22"/>
        </w:rPr>
      </w:pPr>
      <w:r w:rsidRPr="00A5083A">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A5083A" w:rsidRDefault="004D3CF0" w:rsidP="008C473A">
      <w:pPr>
        <w:numPr>
          <w:ilvl w:val="1"/>
          <w:numId w:val="75"/>
        </w:numPr>
        <w:tabs>
          <w:tab w:val="left" w:pos="426"/>
        </w:tabs>
        <w:autoSpaceDN w:val="0"/>
        <w:ind w:left="0" w:firstLine="0"/>
        <w:jc w:val="both"/>
        <w:rPr>
          <w:rFonts w:ascii="Verdana" w:eastAsia="Times New Roman" w:hAnsi="Verdana"/>
          <w:sz w:val="22"/>
          <w:szCs w:val="22"/>
        </w:rPr>
      </w:pPr>
      <w:r w:rsidRPr="00A5083A">
        <w:rPr>
          <w:rFonts w:ascii="Verdana" w:eastAsia="Times New Roman" w:hAnsi="Verdana"/>
          <w:sz w:val="22"/>
          <w:szCs w:val="22"/>
        </w:rPr>
        <w:t xml:space="preserve">Jeigu pranešimas siunčiamas el. paštu, laikoma, kad gavėjas jį gavo kitą darbo dieną. Darbo diena laikoma bet kuri metų diena, </w:t>
      </w:r>
      <w:r w:rsidRPr="00A5083A">
        <w:rPr>
          <w:rFonts w:ascii="Verdana" w:eastAsia="Times New Roman" w:hAnsi="Verdana"/>
          <w:sz w:val="22"/>
          <w:szCs w:val="22"/>
        </w:rPr>
        <w:t>išskyrus šeštadienį, sekmadienį ir Lietuvos valstybines šventes.</w:t>
      </w:r>
    </w:p>
    <w:p w14:paraId="67FB8E20" w14:textId="77777777" w:rsidR="004D3CF0" w:rsidRPr="00A5083A" w:rsidRDefault="004D3CF0" w:rsidP="008C473A">
      <w:pPr>
        <w:keepNext/>
        <w:keepLines/>
        <w:numPr>
          <w:ilvl w:val="0"/>
          <w:numId w:val="75"/>
        </w:numPr>
        <w:tabs>
          <w:tab w:val="left" w:pos="426"/>
        </w:tabs>
        <w:autoSpaceDN w:val="0"/>
        <w:ind w:left="0" w:firstLine="0"/>
        <w:jc w:val="both"/>
        <w:rPr>
          <w:rFonts w:ascii="Verdana" w:eastAsia="Times New Roman" w:hAnsi="Verdana"/>
          <w:b/>
          <w:sz w:val="22"/>
          <w:szCs w:val="22"/>
        </w:rPr>
      </w:pPr>
      <w:r w:rsidRPr="00A5083A">
        <w:rPr>
          <w:rFonts w:ascii="Verdana" w:eastAsia="Times New Roman" w:hAnsi="Verdana"/>
          <w:b/>
          <w:sz w:val="22"/>
          <w:szCs w:val="22"/>
        </w:rPr>
        <w:t>Baigiamosios nuostatos</w:t>
      </w:r>
    </w:p>
    <w:p w14:paraId="38883F70" w14:textId="77777777" w:rsidR="004D3CF0" w:rsidRPr="00A5083A" w:rsidRDefault="004D3CF0" w:rsidP="008C473A">
      <w:pPr>
        <w:numPr>
          <w:ilvl w:val="1"/>
          <w:numId w:val="75"/>
        </w:numPr>
        <w:tabs>
          <w:tab w:val="left" w:pos="426"/>
        </w:tabs>
        <w:autoSpaceDN w:val="0"/>
        <w:ind w:left="0" w:firstLine="0"/>
        <w:jc w:val="both"/>
        <w:rPr>
          <w:rFonts w:ascii="Verdana" w:eastAsia="Times New Roman" w:hAnsi="Verdana"/>
          <w:sz w:val="22"/>
          <w:szCs w:val="22"/>
        </w:rPr>
      </w:pPr>
      <w:r w:rsidRPr="00A5083A">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A5083A" w:rsidRDefault="004D3CF0" w:rsidP="008C473A">
      <w:pPr>
        <w:numPr>
          <w:ilvl w:val="1"/>
          <w:numId w:val="75"/>
        </w:numPr>
        <w:tabs>
          <w:tab w:val="left" w:pos="426"/>
        </w:tabs>
        <w:autoSpaceDN w:val="0"/>
        <w:ind w:left="0" w:firstLine="0"/>
        <w:jc w:val="both"/>
        <w:rPr>
          <w:rFonts w:ascii="Verdana" w:eastAsia="Times New Roman" w:hAnsi="Verdana"/>
          <w:sz w:val="22"/>
          <w:szCs w:val="22"/>
        </w:rPr>
      </w:pPr>
      <w:r w:rsidRPr="00A5083A">
        <w:rPr>
          <w:rFonts w:ascii="Verdana" w:eastAsia="Times New Roman" w:hAnsi="Verdana"/>
          <w:sz w:val="22"/>
          <w:szCs w:val="22"/>
        </w:rPr>
        <w:t xml:space="preserve">Šis Susitarimas negali būti nutrauktas tol, kol </w:t>
      </w:r>
      <w:r w:rsidRPr="00A5083A">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A5083A" w:rsidRDefault="004D3CF0" w:rsidP="008C473A">
      <w:pPr>
        <w:numPr>
          <w:ilvl w:val="1"/>
          <w:numId w:val="75"/>
        </w:numPr>
        <w:tabs>
          <w:tab w:val="left" w:pos="426"/>
        </w:tabs>
        <w:autoSpaceDN w:val="0"/>
        <w:ind w:left="0" w:firstLine="0"/>
        <w:jc w:val="both"/>
        <w:rPr>
          <w:rFonts w:ascii="Verdana" w:eastAsia="Times New Roman" w:hAnsi="Verdana"/>
          <w:sz w:val="22"/>
          <w:szCs w:val="22"/>
        </w:rPr>
      </w:pPr>
      <w:r w:rsidRPr="00A5083A">
        <w:rPr>
          <w:rFonts w:ascii="Verdana" w:eastAsia="Times New Roman" w:hAnsi="Verdana"/>
          <w:sz w:val="22"/>
          <w:szCs w:val="22"/>
        </w:rPr>
        <w:t>Susitarimo sudarymui, vykdymui ir aiškinimui taikoma Lietuvos Respublikos teisė.</w:t>
      </w:r>
    </w:p>
    <w:p w14:paraId="252CF7AC" w14:textId="77777777" w:rsidR="004D3CF0" w:rsidRPr="00A5083A" w:rsidRDefault="004D3CF0" w:rsidP="008C473A">
      <w:pPr>
        <w:numPr>
          <w:ilvl w:val="1"/>
          <w:numId w:val="75"/>
        </w:numPr>
        <w:tabs>
          <w:tab w:val="left" w:pos="426"/>
        </w:tabs>
        <w:autoSpaceDN w:val="0"/>
        <w:ind w:left="0" w:firstLine="0"/>
        <w:jc w:val="both"/>
        <w:rPr>
          <w:rFonts w:ascii="Verdana" w:eastAsia="Times New Roman" w:hAnsi="Verdana"/>
          <w:sz w:val="22"/>
          <w:szCs w:val="22"/>
        </w:rPr>
      </w:pPr>
      <w:r w:rsidRPr="00A5083A">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A5083A" w:rsidRDefault="004D3CF0" w:rsidP="008C473A">
      <w:pPr>
        <w:numPr>
          <w:ilvl w:val="1"/>
          <w:numId w:val="75"/>
        </w:numPr>
        <w:tabs>
          <w:tab w:val="left" w:pos="426"/>
        </w:tabs>
        <w:autoSpaceDN w:val="0"/>
        <w:ind w:left="0" w:firstLine="0"/>
        <w:jc w:val="both"/>
        <w:rPr>
          <w:rFonts w:ascii="Verdana" w:eastAsia="Times New Roman" w:hAnsi="Verdana"/>
          <w:sz w:val="22"/>
          <w:szCs w:val="22"/>
        </w:rPr>
      </w:pPr>
      <w:r w:rsidRPr="00A5083A">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A5083A" w:rsidRDefault="004D3CF0" w:rsidP="008C473A">
      <w:pPr>
        <w:numPr>
          <w:ilvl w:val="1"/>
          <w:numId w:val="75"/>
        </w:numPr>
        <w:tabs>
          <w:tab w:val="left" w:pos="426"/>
        </w:tabs>
        <w:autoSpaceDN w:val="0"/>
        <w:ind w:left="0" w:firstLine="0"/>
        <w:jc w:val="both"/>
        <w:rPr>
          <w:rFonts w:ascii="Verdana" w:eastAsia="Times New Roman" w:hAnsi="Verdana"/>
          <w:sz w:val="22"/>
          <w:szCs w:val="22"/>
        </w:rPr>
      </w:pPr>
      <w:r w:rsidRPr="00A5083A">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A5083A" w:rsidRDefault="004D3CF0" w:rsidP="008C473A">
      <w:pPr>
        <w:numPr>
          <w:ilvl w:val="1"/>
          <w:numId w:val="75"/>
        </w:numPr>
        <w:tabs>
          <w:tab w:val="left" w:pos="426"/>
        </w:tabs>
        <w:autoSpaceDN w:val="0"/>
        <w:ind w:left="0" w:firstLine="0"/>
        <w:jc w:val="both"/>
        <w:rPr>
          <w:rFonts w:ascii="Verdana" w:eastAsia="Times New Roman" w:hAnsi="Verdana"/>
          <w:sz w:val="22"/>
          <w:szCs w:val="22"/>
        </w:rPr>
      </w:pPr>
      <w:r w:rsidRPr="00A5083A">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A5083A" w:rsidRDefault="004D3CF0" w:rsidP="008C473A">
      <w:pPr>
        <w:numPr>
          <w:ilvl w:val="1"/>
          <w:numId w:val="75"/>
        </w:numPr>
        <w:tabs>
          <w:tab w:val="left" w:pos="426"/>
        </w:tabs>
        <w:autoSpaceDN w:val="0"/>
        <w:ind w:left="0" w:firstLine="0"/>
        <w:jc w:val="both"/>
        <w:rPr>
          <w:rFonts w:ascii="Verdana" w:eastAsia="Times New Roman" w:hAnsi="Verdana"/>
          <w:sz w:val="22"/>
          <w:szCs w:val="22"/>
        </w:rPr>
      </w:pPr>
      <w:r w:rsidRPr="00A5083A">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A5083A" w:rsidRDefault="004D3CF0" w:rsidP="00F9466D">
      <w:pPr>
        <w:rPr>
          <w:rFonts w:ascii="Verdana" w:eastAsia="Times New Roman" w:hAnsi="Verdana"/>
          <w:sz w:val="22"/>
          <w:szCs w:val="22"/>
        </w:rPr>
        <w:sectPr w:rsidR="004D3CF0" w:rsidRPr="00A5083A" w:rsidSect="00C170A0">
          <w:type w:val="continuous"/>
          <w:pgSz w:w="11906" w:h="16838"/>
          <w:pgMar w:top="1134" w:right="567" w:bottom="1134" w:left="1701" w:header="567" w:footer="567" w:gutter="0"/>
          <w:cols w:num="2" w:space="1296" w:equalWidth="0">
            <w:col w:w="3969" w:space="710"/>
            <w:col w:w="4959"/>
          </w:cols>
        </w:sectPr>
      </w:pPr>
    </w:p>
    <w:p w14:paraId="3ED05AFA" w14:textId="77777777" w:rsidR="004D3CF0" w:rsidRPr="00A5083A" w:rsidRDefault="004D3CF0" w:rsidP="008C473A">
      <w:pPr>
        <w:keepNext/>
        <w:keepLines/>
        <w:numPr>
          <w:ilvl w:val="0"/>
          <w:numId w:val="75"/>
        </w:numPr>
        <w:autoSpaceDN w:val="0"/>
        <w:jc w:val="both"/>
        <w:rPr>
          <w:rFonts w:ascii="Verdana" w:eastAsia="Times New Roman" w:hAnsi="Verdana"/>
          <w:b/>
          <w:sz w:val="22"/>
          <w:szCs w:val="22"/>
        </w:rPr>
      </w:pPr>
      <w:r w:rsidRPr="00A5083A">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A5083A" w14:paraId="5B43FC96" w14:textId="77777777" w:rsidTr="009C4D17">
        <w:tc>
          <w:tcPr>
            <w:tcW w:w="3402" w:type="dxa"/>
            <w:tcBorders>
              <w:top w:val="nil"/>
              <w:left w:val="nil"/>
              <w:bottom w:val="nil"/>
              <w:right w:val="nil"/>
            </w:tcBorders>
          </w:tcPr>
          <w:p w14:paraId="5A3F10F8" w14:textId="77777777" w:rsidR="004D3CF0" w:rsidRPr="00A5083A" w:rsidRDefault="004D3CF0" w:rsidP="00F9466D">
            <w:pPr>
              <w:keepNext/>
              <w:keepLines/>
              <w:autoSpaceDN w:val="0"/>
              <w:rPr>
                <w:rFonts w:ascii="Verdana" w:eastAsia="Arial" w:hAnsi="Verdana"/>
                <w:sz w:val="22"/>
                <w:szCs w:val="22"/>
              </w:rPr>
            </w:pPr>
            <w:r w:rsidRPr="00A5083A">
              <w:rPr>
                <w:rFonts w:ascii="Verdana" w:eastAsia="Arial" w:hAnsi="Verdana"/>
                <w:sz w:val="22"/>
                <w:szCs w:val="22"/>
              </w:rPr>
              <w:t>[</w:t>
            </w:r>
            <w:r w:rsidRPr="00A5083A">
              <w:rPr>
                <w:rFonts w:ascii="Verdana" w:eastAsia="Arial" w:hAnsi="Verdana"/>
                <w:b/>
                <w:sz w:val="22"/>
                <w:szCs w:val="22"/>
              </w:rPr>
              <w:t>Užsakovo pavadinimas</w:t>
            </w:r>
            <w:r w:rsidRPr="00A5083A">
              <w:rPr>
                <w:rFonts w:ascii="Verdana" w:eastAsia="Arial" w:hAnsi="Verdana"/>
                <w:sz w:val="22"/>
                <w:szCs w:val="22"/>
              </w:rPr>
              <w:t>]</w:t>
            </w:r>
          </w:p>
          <w:p w14:paraId="407AE65E" w14:textId="77777777" w:rsidR="004D3CF0" w:rsidRPr="00A5083A" w:rsidRDefault="004D3CF0" w:rsidP="00F9466D">
            <w:pPr>
              <w:keepNext/>
              <w:keepLines/>
              <w:autoSpaceDN w:val="0"/>
              <w:rPr>
                <w:rFonts w:ascii="Verdana" w:eastAsia="Arial" w:hAnsi="Verdana"/>
                <w:sz w:val="22"/>
                <w:szCs w:val="22"/>
              </w:rPr>
            </w:pPr>
            <w:r w:rsidRPr="00A5083A">
              <w:rPr>
                <w:rFonts w:ascii="Verdana" w:eastAsia="Arial" w:hAnsi="Verdana"/>
                <w:sz w:val="22"/>
                <w:szCs w:val="22"/>
              </w:rPr>
              <w:t>Registruota Lietuvos Respublikos juridinių asmenų registre, registro tvarkytojas – VĮ Registrų centras</w:t>
            </w:r>
          </w:p>
          <w:p w14:paraId="45E469AF" w14:textId="77777777" w:rsidR="004D3CF0" w:rsidRPr="00A5083A" w:rsidRDefault="004D3CF0" w:rsidP="00F9466D">
            <w:pPr>
              <w:keepNext/>
              <w:keepLines/>
              <w:autoSpaceDN w:val="0"/>
              <w:rPr>
                <w:rFonts w:ascii="Verdana" w:eastAsia="Arial" w:hAnsi="Verdana"/>
                <w:sz w:val="22"/>
                <w:szCs w:val="22"/>
              </w:rPr>
            </w:pPr>
            <w:r w:rsidRPr="00A5083A">
              <w:rPr>
                <w:rFonts w:ascii="Verdana" w:eastAsia="Arial" w:hAnsi="Verdana"/>
                <w:sz w:val="22"/>
                <w:szCs w:val="22"/>
              </w:rPr>
              <w:t>Kodas [...]</w:t>
            </w:r>
          </w:p>
          <w:p w14:paraId="66B727A1" w14:textId="77777777" w:rsidR="004D3CF0" w:rsidRPr="00A5083A" w:rsidRDefault="004D3CF0" w:rsidP="00F9466D">
            <w:pPr>
              <w:keepNext/>
              <w:keepLines/>
              <w:autoSpaceDN w:val="0"/>
              <w:rPr>
                <w:rFonts w:ascii="Verdana" w:eastAsia="Arial" w:hAnsi="Verdana"/>
                <w:sz w:val="22"/>
                <w:szCs w:val="22"/>
              </w:rPr>
            </w:pPr>
            <w:r w:rsidRPr="00A5083A">
              <w:rPr>
                <w:rFonts w:ascii="Verdana" w:eastAsia="Arial" w:hAnsi="Verdana"/>
                <w:sz w:val="22"/>
                <w:szCs w:val="22"/>
              </w:rPr>
              <w:t>PVM kodas [...]</w:t>
            </w:r>
          </w:p>
          <w:p w14:paraId="1B782927" w14:textId="77777777" w:rsidR="004D3CF0" w:rsidRPr="00A5083A" w:rsidRDefault="004D3CF0" w:rsidP="00F9466D">
            <w:pPr>
              <w:keepNext/>
              <w:keepLines/>
              <w:autoSpaceDN w:val="0"/>
              <w:rPr>
                <w:rFonts w:ascii="Verdana" w:eastAsia="Arial" w:hAnsi="Verdana"/>
                <w:sz w:val="22"/>
                <w:szCs w:val="22"/>
              </w:rPr>
            </w:pPr>
            <w:r w:rsidRPr="00A5083A">
              <w:rPr>
                <w:rFonts w:ascii="Verdana" w:eastAsia="Arial" w:hAnsi="Verdana"/>
                <w:sz w:val="22"/>
                <w:szCs w:val="22"/>
              </w:rPr>
              <w:t>Adresas korespondencijai</w:t>
            </w:r>
          </w:p>
          <w:p w14:paraId="6BCF7297" w14:textId="77777777" w:rsidR="004D3CF0" w:rsidRPr="00A5083A" w:rsidRDefault="004D3CF0" w:rsidP="00F9466D">
            <w:pPr>
              <w:keepNext/>
              <w:keepLines/>
              <w:autoSpaceDN w:val="0"/>
              <w:rPr>
                <w:rFonts w:ascii="Verdana" w:eastAsia="Arial" w:hAnsi="Verdana"/>
                <w:sz w:val="22"/>
                <w:szCs w:val="22"/>
              </w:rPr>
            </w:pPr>
            <w:r w:rsidRPr="00A5083A">
              <w:rPr>
                <w:rFonts w:ascii="Verdana" w:eastAsia="Arial" w:hAnsi="Verdana"/>
                <w:sz w:val="22"/>
                <w:szCs w:val="22"/>
              </w:rPr>
              <w:t>[...]</w:t>
            </w:r>
          </w:p>
          <w:p w14:paraId="106BF841" w14:textId="77777777" w:rsidR="004D3CF0" w:rsidRPr="00A5083A" w:rsidRDefault="004D3CF0" w:rsidP="00F9466D">
            <w:pPr>
              <w:keepNext/>
              <w:keepLines/>
              <w:autoSpaceDN w:val="0"/>
              <w:rPr>
                <w:rFonts w:ascii="Verdana" w:eastAsia="Arial" w:hAnsi="Verdana"/>
                <w:sz w:val="22"/>
                <w:szCs w:val="22"/>
              </w:rPr>
            </w:pPr>
            <w:r w:rsidRPr="00A5083A">
              <w:rPr>
                <w:rFonts w:ascii="Verdana" w:eastAsia="Arial" w:hAnsi="Verdana"/>
                <w:sz w:val="22"/>
                <w:szCs w:val="22"/>
              </w:rPr>
              <w:t>Atstovo mob. tel. [...]</w:t>
            </w:r>
          </w:p>
          <w:p w14:paraId="191F9096" w14:textId="77777777" w:rsidR="004D3CF0" w:rsidRPr="00A5083A" w:rsidRDefault="004D3CF0" w:rsidP="00F9466D">
            <w:pPr>
              <w:keepNext/>
              <w:keepLines/>
              <w:autoSpaceDN w:val="0"/>
              <w:rPr>
                <w:rFonts w:ascii="Verdana" w:eastAsia="Arial" w:hAnsi="Verdana"/>
                <w:sz w:val="22"/>
                <w:szCs w:val="22"/>
              </w:rPr>
            </w:pPr>
            <w:r w:rsidRPr="00A5083A">
              <w:rPr>
                <w:rFonts w:ascii="Verdana" w:eastAsia="Arial" w:hAnsi="Verdana"/>
                <w:sz w:val="22"/>
                <w:szCs w:val="22"/>
              </w:rPr>
              <w:t>Atstovo el. p. [...]</w:t>
            </w:r>
          </w:p>
          <w:p w14:paraId="6AFA7C18" w14:textId="77777777" w:rsidR="004D3CF0" w:rsidRPr="00A5083A" w:rsidRDefault="004D3CF0" w:rsidP="00F9466D">
            <w:pPr>
              <w:keepNext/>
              <w:keepLines/>
              <w:autoSpaceDN w:val="0"/>
              <w:rPr>
                <w:rFonts w:ascii="Verdana" w:eastAsia="Arial" w:hAnsi="Verdana"/>
                <w:sz w:val="22"/>
                <w:szCs w:val="22"/>
              </w:rPr>
            </w:pPr>
            <w:r w:rsidRPr="00A5083A">
              <w:rPr>
                <w:rFonts w:ascii="Verdana" w:eastAsia="Arial" w:hAnsi="Verdana"/>
                <w:sz w:val="22"/>
                <w:szCs w:val="22"/>
              </w:rPr>
              <w:t>Banko sąskaitos Nr. [...]</w:t>
            </w:r>
          </w:p>
          <w:p w14:paraId="26778800" w14:textId="77777777" w:rsidR="004D3CF0" w:rsidRPr="00A5083A" w:rsidRDefault="004D3CF0" w:rsidP="00F9466D">
            <w:pPr>
              <w:keepNext/>
              <w:keepLines/>
              <w:autoSpaceDN w:val="0"/>
              <w:rPr>
                <w:rFonts w:ascii="Verdana" w:eastAsia="Arial" w:hAnsi="Verdana"/>
                <w:sz w:val="22"/>
                <w:szCs w:val="22"/>
              </w:rPr>
            </w:pPr>
            <w:r w:rsidRPr="00A5083A">
              <w:rPr>
                <w:rFonts w:ascii="Verdana" w:eastAsia="Arial" w:hAnsi="Verdana"/>
                <w:sz w:val="22"/>
                <w:szCs w:val="22"/>
              </w:rPr>
              <w:t>[...] banke, SWIFT kodas [...]</w:t>
            </w:r>
          </w:p>
          <w:p w14:paraId="52A93566" w14:textId="77777777" w:rsidR="004D3CF0" w:rsidRPr="00A5083A" w:rsidRDefault="004D3CF0" w:rsidP="00F9466D">
            <w:pPr>
              <w:keepNext/>
              <w:keepLines/>
              <w:autoSpaceDN w:val="0"/>
              <w:rPr>
                <w:rFonts w:ascii="Verdana" w:eastAsia="Arial" w:hAnsi="Verdana"/>
                <w:sz w:val="22"/>
                <w:szCs w:val="22"/>
              </w:rPr>
            </w:pPr>
          </w:p>
          <w:p w14:paraId="40727C3F" w14:textId="77777777" w:rsidR="004D3CF0" w:rsidRPr="00A5083A" w:rsidRDefault="004D3CF0" w:rsidP="00F9466D">
            <w:pPr>
              <w:keepNext/>
              <w:keepLines/>
              <w:autoSpaceDN w:val="0"/>
              <w:rPr>
                <w:rFonts w:ascii="Verdana" w:eastAsia="Arial" w:hAnsi="Verdana"/>
                <w:sz w:val="22"/>
                <w:szCs w:val="22"/>
              </w:rPr>
            </w:pPr>
          </w:p>
          <w:p w14:paraId="03154FD6" w14:textId="77777777" w:rsidR="004D3CF0" w:rsidRPr="00A5083A" w:rsidRDefault="004D3CF0" w:rsidP="00F9466D">
            <w:pPr>
              <w:keepNext/>
              <w:keepLines/>
              <w:autoSpaceDN w:val="0"/>
              <w:rPr>
                <w:rFonts w:ascii="Verdana" w:eastAsia="Arial" w:hAnsi="Verdana"/>
                <w:sz w:val="22"/>
                <w:szCs w:val="22"/>
              </w:rPr>
            </w:pPr>
          </w:p>
          <w:p w14:paraId="63A47B23" w14:textId="77777777" w:rsidR="004D3CF0" w:rsidRPr="00A5083A" w:rsidRDefault="004D3CF0" w:rsidP="00F9466D">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A5083A" w:rsidRDefault="004D3CF0" w:rsidP="00F9466D">
            <w:pPr>
              <w:keepNext/>
              <w:keepLines/>
              <w:autoSpaceDN w:val="0"/>
              <w:rPr>
                <w:rFonts w:ascii="Verdana" w:eastAsia="Arial" w:hAnsi="Verdana"/>
                <w:sz w:val="22"/>
                <w:szCs w:val="22"/>
              </w:rPr>
            </w:pPr>
            <w:r w:rsidRPr="00A5083A">
              <w:rPr>
                <w:rFonts w:ascii="Verdana" w:eastAsia="Arial" w:hAnsi="Verdana"/>
                <w:sz w:val="22"/>
                <w:szCs w:val="22"/>
              </w:rPr>
              <w:t>[</w:t>
            </w:r>
            <w:r w:rsidRPr="00A5083A">
              <w:rPr>
                <w:rFonts w:ascii="Verdana" w:eastAsia="Arial" w:hAnsi="Verdana"/>
                <w:b/>
                <w:sz w:val="22"/>
                <w:szCs w:val="22"/>
              </w:rPr>
              <w:t>Rangovo pavadinimas</w:t>
            </w:r>
            <w:r w:rsidRPr="00A5083A">
              <w:rPr>
                <w:rFonts w:ascii="Verdana" w:eastAsia="Arial" w:hAnsi="Verdana"/>
                <w:sz w:val="22"/>
                <w:szCs w:val="22"/>
              </w:rPr>
              <w:t>]</w:t>
            </w:r>
          </w:p>
          <w:p w14:paraId="153A8196" w14:textId="77777777" w:rsidR="004D3CF0" w:rsidRPr="00A5083A" w:rsidRDefault="004D3CF0" w:rsidP="00F9466D">
            <w:pPr>
              <w:keepNext/>
              <w:keepLines/>
              <w:autoSpaceDN w:val="0"/>
              <w:rPr>
                <w:rFonts w:ascii="Verdana" w:eastAsia="Arial" w:hAnsi="Verdana"/>
                <w:sz w:val="22"/>
                <w:szCs w:val="22"/>
              </w:rPr>
            </w:pPr>
            <w:r w:rsidRPr="00A5083A">
              <w:rPr>
                <w:rFonts w:ascii="Verdana" w:eastAsia="Arial" w:hAnsi="Verdana"/>
                <w:sz w:val="22"/>
                <w:szCs w:val="22"/>
              </w:rPr>
              <w:t>Registruota [registro pavadinimas], registro tvarkytojas – [registro tvarkytojo pavadinimas]</w:t>
            </w:r>
          </w:p>
          <w:p w14:paraId="008A04E7" w14:textId="77777777" w:rsidR="004D3CF0" w:rsidRPr="00A5083A" w:rsidRDefault="004D3CF0" w:rsidP="00F9466D">
            <w:pPr>
              <w:keepNext/>
              <w:keepLines/>
              <w:autoSpaceDN w:val="0"/>
              <w:rPr>
                <w:rFonts w:ascii="Verdana" w:eastAsia="Arial" w:hAnsi="Verdana"/>
                <w:sz w:val="22"/>
                <w:szCs w:val="22"/>
              </w:rPr>
            </w:pPr>
            <w:r w:rsidRPr="00A5083A">
              <w:rPr>
                <w:rFonts w:ascii="Verdana" w:eastAsia="Arial" w:hAnsi="Verdana"/>
                <w:sz w:val="22"/>
                <w:szCs w:val="22"/>
              </w:rPr>
              <w:t>Kodas [...]</w:t>
            </w:r>
          </w:p>
          <w:p w14:paraId="49EAC83E" w14:textId="77777777" w:rsidR="004D3CF0" w:rsidRPr="00A5083A" w:rsidRDefault="004D3CF0" w:rsidP="00F9466D">
            <w:pPr>
              <w:keepNext/>
              <w:keepLines/>
              <w:autoSpaceDN w:val="0"/>
              <w:rPr>
                <w:rFonts w:ascii="Verdana" w:eastAsia="Arial" w:hAnsi="Verdana"/>
                <w:sz w:val="22"/>
                <w:szCs w:val="22"/>
              </w:rPr>
            </w:pPr>
            <w:r w:rsidRPr="00A5083A">
              <w:rPr>
                <w:rFonts w:ascii="Verdana" w:eastAsia="Arial" w:hAnsi="Verdana"/>
                <w:sz w:val="22"/>
                <w:szCs w:val="22"/>
              </w:rPr>
              <w:t>PVM kodas [...]</w:t>
            </w:r>
          </w:p>
          <w:p w14:paraId="4F10C073" w14:textId="77777777" w:rsidR="004D3CF0" w:rsidRPr="00A5083A" w:rsidRDefault="004D3CF0" w:rsidP="00F9466D">
            <w:pPr>
              <w:keepNext/>
              <w:keepLines/>
              <w:autoSpaceDN w:val="0"/>
              <w:rPr>
                <w:rFonts w:ascii="Verdana" w:eastAsia="Arial" w:hAnsi="Verdana"/>
                <w:sz w:val="22"/>
                <w:szCs w:val="22"/>
              </w:rPr>
            </w:pPr>
            <w:r w:rsidRPr="00A5083A">
              <w:rPr>
                <w:rFonts w:ascii="Verdana" w:eastAsia="Arial" w:hAnsi="Verdana"/>
                <w:sz w:val="22"/>
                <w:szCs w:val="22"/>
              </w:rPr>
              <w:t>Adresas korespondencijai</w:t>
            </w:r>
          </w:p>
          <w:p w14:paraId="50B3DD7C" w14:textId="77777777" w:rsidR="004D3CF0" w:rsidRPr="00A5083A" w:rsidRDefault="004D3CF0" w:rsidP="00F9466D">
            <w:pPr>
              <w:keepNext/>
              <w:keepLines/>
              <w:autoSpaceDN w:val="0"/>
              <w:rPr>
                <w:rFonts w:ascii="Verdana" w:eastAsia="Arial" w:hAnsi="Verdana"/>
                <w:sz w:val="22"/>
                <w:szCs w:val="22"/>
              </w:rPr>
            </w:pPr>
            <w:r w:rsidRPr="00A5083A">
              <w:rPr>
                <w:rFonts w:ascii="Verdana" w:eastAsia="Arial" w:hAnsi="Verdana"/>
                <w:sz w:val="22"/>
                <w:szCs w:val="22"/>
              </w:rPr>
              <w:t>[...]</w:t>
            </w:r>
          </w:p>
          <w:p w14:paraId="1F44B27E" w14:textId="77777777" w:rsidR="004D3CF0" w:rsidRPr="00A5083A" w:rsidRDefault="004D3CF0" w:rsidP="00F9466D">
            <w:pPr>
              <w:keepNext/>
              <w:keepLines/>
              <w:autoSpaceDN w:val="0"/>
              <w:rPr>
                <w:rFonts w:ascii="Verdana" w:eastAsia="Arial" w:hAnsi="Verdana"/>
                <w:sz w:val="22"/>
                <w:szCs w:val="22"/>
              </w:rPr>
            </w:pPr>
            <w:r w:rsidRPr="00A5083A">
              <w:rPr>
                <w:rFonts w:ascii="Verdana" w:eastAsia="Arial" w:hAnsi="Verdana"/>
                <w:sz w:val="22"/>
                <w:szCs w:val="22"/>
              </w:rPr>
              <w:t>Atstovo mob. tel. [...]</w:t>
            </w:r>
          </w:p>
          <w:p w14:paraId="29805A73" w14:textId="77777777" w:rsidR="004D3CF0" w:rsidRPr="00A5083A" w:rsidRDefault="004D3CF0" w:rsidP="00F9466D">
            <w:pPr>
              <w:keepNext/>
              <w:keepLines/>
              <w:autoSpaceDN w:val="0"/>
              <w:rPr>
                <w:rFonts w:ascii="Verdana" w:eastAsia="Arial" w:hAnsi="Verdana"/>
                <w:sz w:val="22"/>
                <w:szCs w:val="22"/>
              </w:rPr>
            </w:pPr>
            <w:r w:rsidRPr="00A5083A">
              <w:rPr>
                <w:rFonts w:ascii="Verdana" w:eastAsia="Arial" w:hAnsi="Verdana"/>
                <w:sz w:val="22"/>
                <w:szCs w:val="22"/>
              </w:rPr>
              <w:t>Atstovo el. p. [...]</w:t>
            </w:r>
          </w:p>
          <w:p w14:paraId="3C1ABCFA" w14:textId="77777777" w:rsidR="004D3CF0" w:rsidRPr="00A5083A" w:rsidRDefault="004D3CF0" w:rsidP="00F9466D">
            <w:pPr>
              <w:keepNext/>
              <w:keepLines/>
              <w:autoSpaceDN w:val="0"/>
              <w:rPr>
                <w:rFonts w:ascii="Verdana" w:eastAsia="Arial" w:hAnsi="Verdana"/>
                <w:sz w:val="22"/>
                <w:szCs w:val="22"/>
              </w:rPr>
            </w:pPr>
            <w:r w:rsidRPr="00A5083A">
              <w:rPr>
                <w:rFonts w:ascii="Verdana" w:eastAsia="Arial" w:hAnsi="Verdana"/>
                <w:sz w:val="22"/>
                <w:szCs w:val="22"/>
              </w:rPr>
              <w:t>Banko sąskaitos Nr. [...]</w:t>
            </w:r>
          </w:p>
          <w:p w14:paraId="68D09C6F" w14:textId="77777777" w:rsidR="004D3CF0" w:rsidRPr="00A5083A" w:rsidRDefault="004D3CF0" w:rsidP="00F9466D">
            <w:pPr>
              <w:keepNext/>
              <w:keepLines/>
              <w:autoSpaceDN w:val="0"/>
              <w:rPr>
                <w:rFonts w:ascii="Verdana" w:eastAsia="Arial" w:hAnsi="Verdana"/>
                <w:sz w:val="22"/>
                <w:szCs w:val="22"/>
              </w:rPr>
            </w:pPr>
            <w:r w:rsidRPr="00A5083A">
              <w:rPr>
                <w:rFonts w:ascii="Verdana" w:eastAsia="Arial" w:hAnsi="Verdana"/>
                <w:sz w:val="22"/>
                <w:szCs w:val="22"/>
              </w:rPr>
              <w:t>[...] banke, SWIFT kodas [...]</w:t>
            </w:r>
          </w:p>
          <w:p w14:paraId="260E3175" w14:textId="77777777" w:rsidR="004D3CF0" w:rsidRPr="00A5083A" w:rsidRDefault="004D3CF0" w:rsidP="00F9466D">
            <w:pPr>
              <w:keepNext/>
              <w:keepLines/>
              <w:autoSpaceDN w:val="0"/>
              <w:rPr>
                <w:rFonts w:ascii="Verdana" w:eastAsia="Arial" w:hAnsi="Verdana"/>
                <w:sz w:val="22"/>
                <w:szCs w:val="22"/>
              </w:rPr>
            </w:pPr>
          </w:p>
          <w:p w14:paraId="098C14E6" w14:textId="77777777" w:rsidR="004D3CF0" w:rsidRPr="00A5083A" w:rsidRDefault="004D3CF0" w:rsidP="00F9466D">
            <w:pPr>
              <w:keepNext/>
              <w:keepLines/>
              <w:autoSpaceDN w:val="0"/>
              <w:rPr>
                <w:rFonts w:ascii="Verdana" w:eastAsia="Arial" w:hAnsi="Verdana"/>
                <w:sz w:val="22"/>
                <w:szCs w:val="22"/>
              </w:rPr>
            </w:pPr>
          </w:p>
          <w:p w14:paraId="5E0A624B" w14:textId="77777777" w:rsidR="004D3CF0" w:rsidRPr="00A5083A" w:rsidRDefault="004D3CF0" w:rsidP="00F9466D">
            <w:pPr>
              <w:keepNext/>
              <w:keepLines/>
              <w:autoSpaceDN w:val="0"/>
              <w:rPr>
                <w:rFonts w:ascii="Verdana" w:eastAsia="Arial" w:hAnsi="Verdana"/>
                <w:sz w:val="22"/>
                <w:szCs w:val="22"/>
              </w:rPr>
            </w:pPr>
          </w:p>
          <w:p w14:paraId="4F69AD90" w14:textId="77777777" w:rsidR="004D3CF0" w:rsidRPr="00A5083A" w:rsidRDefault="004D3CF0" w:rsidP="00F9466D">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A5083A" w:rsidRDefault="004D3CF0" w:rsidP="00F9466D">
            <w:pPr>
              <w:keepNext/>
              <w:keepLines/>
              <w:autoSpaceDN w:val="0"/>
              <w:rPr>
                <w:rFonts w:ascii="Verdana" w:eastAsia="Arial" w:hAnsi="Verdana"/>
                <w:sz w:val="22"/>
                <w:szCs w:val="22"/>
              </w:rPr>
            </w:pPr>
            <w:r w:rsidRPr="00A5083A">
              <w:rPr>
                <w:rFonts w:ascii="Verdana" w:eastAsia="Arial" w:hAnsi="Verdana"/>
                <w:sz w:val="22"/>
                <w:szCs w:val="22"/>
              </w:rPr>
              <w:t>[</w:t>
            </w:r>
            <w:r w:rsidRPr="00A5083A">
              <w:rPr>
                <w:rFonts w:ascii="Verdana" w:eastAsia="Arial" w:hAnsi="Verdana"/>
                <w:b/>
                <w:sz w:val="22"/>
                <w:szCs w:val="22"/>
              </w:rPr>
              <w:t>Subrangovo pavadinimas</w:t>
            </w:r>
            <w:r w:rsidRPr="00A5083A">
              <w:rPr>
                <w:rFonts w:ascii="Verdana" w:eastAsia="Arial" w:hAnsi="Verdana"/>
                <w:sz w:val="22"/>
                <w:szCs w:val="22"/>
              </w:rPr>
              <w:t>]</w:t>
            </w:r>
          </w:p>
          <w:p w14:paraId="060A644A" w14:textId="77777777" w:rsidR="004D3CF0" w:rsidRPr="00A5083A" w:rsidRDefault="004D3CF0" w:rsidP="00F9466D">
            <w:pPr>
              <w:keepNext/>
              <w:keepLines/>
              <w:autoSpaceDN w:val="0"/>
              <w:rPr>
                <w:rFonts w:ascii="Verdana" w:eastAsia="Arial" w:hAnsi="Verdana"/>
                <w:sz w:val="22"/>
                <w:szCs w:val="22"/>
              </w:rPr>
            </w:pPr>
            <w:r w:rsidRPr="00A5083A">
              <w:rPr>
                <w:rFonts w:ascii="Verdana" w:eastAsia="Arial" w:hAnsi="Verdana"/>
                <w:sz w:val="22"/>
                <w:szCs w:val="22"/>
              </w:rPr>
              <w:t>Registruota [registro pavadinimas], registro tvarkytojas – [registro tvarkytojo pavadinimas]</w:t>
            </w:r>
          </w:p>
          <w:p w14:paraId="57B62780" w14:textId="77777777" w:rsidR="004D3CF0" w:rsidRPr="00A5083A" w:rsidRDefault="004D3CF0" w:rsidP="00F9466D">
            <w:pPr>
              <w:keepNext/>
              <w:keepLines/>
              <w:autoSpaceDN w:val="0"/>
              <w:rPr>
                <w:rFonts w:ascii="Verdana" w:eastAsia="Arial" w:hAnsi="Verdana"/>
                <w:sz w:val="22"/>
                <w:szCs w:val="22"/>
              </w:rPr>
            </w:pPr>
            <w:r w:rsidRPr="00A5083A">
              <w:rPr>
                <w:rFonts w:ascii="Verdana" w:eastAsia="Arial" w:hAnsi="Verdana"/>
                <w:sz w:val="22"/>
                <w:szCs w:val="22"/>
              </w:rPr>
              <w:t>Kodas [...]</w:t>
            </w:r>
          </w:p>
          <w:p w14:paraId="02163152" w14:textId="77777777" w:rsidR="004D3CF0" w:rsidRPr="00A5083A" w:rsidRDefault="004D3CF0" w:rsidP="00F9466D">
            <w:pPr>
              <w:keepNext/>
              <w:keepLines/>
              <w:autoSpaceDN w:val="0"/>
              <w:rPr>
                <w:rFonts w:ascii="Verdana" w:eastAsia="Arial" w:hAnsi="Verdana"/>
                <w:sz w:val="22"/>
                <w:szCs w:val="22"/>
              </w:rPr>
            </w:pPr>
            <w:r w:rsidRPr="00A5083A">
              <w:rPr>
                <w:rFonts w:ascii="Verdana" w:eastAsia="Arial" w:hAnsi="Verdana"/>
                <w:sz w:val="22"/>
                <w:szCs w:val="22"/>
              </w:rPr>
              <w:t>PVM kodas [...]</w:t>
            </w:r>
          </w:p>
          <w:p w14:paraId="286EC5C5" w14:textId="77777777" w:rsidR="004D3CF0" w:rsidRPr="00A5083A" w:rsidRDefault="004D3CF0" w:rsidP="00F9466D">
            <w:pPr>
              <w:keepNext/>
              <w:keepLines/>
              <w:autoSpaceDN w:val="0"/>
              <w:rPr>
                <w:rFonts w:ascii="Verdana" w:eastAsia="Arial" w:hAnsi="Verdana"/>
                <w:sz w:val="22"/>
                <w:szCs w:val="22"/>
              </w:rPr>
            </w:pPr>
            <w:r w:rsidRPr="00A5083A">
              <w:rPr>
                <w:rFonts w:ascii="Verdana" w:eastAsia="Arial" w:hAnsi="Verdana"/>
                <w:sz w:val="22"/>
                <w:szCs w:val="22"/>
              </w:rPr>
              <w:t>Adresas korespondencijai</w:t>
            </w:r>
          </w:p>
          <w:p w14:paraId="3CA5EC23" w14:textId="77777777" w:rsidR="004D3CF0" w:rsidRPr="00A5083A" w:rsidRDefault="004D3CF0" w:rsidP="00F9466D">
            <w:pPr>
              <w:keepNext/>
              <w:keepLines/>
              <w:autoSpaceDN w:val="0"/>
              <w:rPr>
                <w:rFonts w:ascii="Verdana" w:eastAsia="Arial" w:hAnsi="Verdana"/>
                <w:sz w:val="22"/>
                <w:szCs w:val="22"/>
              </w:rPr>
            </w:pPr>
            <w:r w:rsidRPr="00A5083A">
              <w:rPr>
                <w:rFonts w:ascii="Verdana" w:eastAsia="Arial" w:hAnsi="Verdana"/>
                <w:sz w:val="22"/>
                <w:szCs w:val="22"/>
              </w:rPr>
              <w:t>[...]</w:t>
            </w:r>
          </w:p>
          <w:p w14:paraId="4460D5D4" w14:textId="77777777" w:rsidR="004D3CF0" w:rsidRPr="00A5083A" w:rsidRDefault="004D3CF0" w:rsidP="00F9466D">
            <w:pPr>
              <w:keepNext/>
              <w:keepLines/>
              <w:autoSpaceDN w:val="0"/>
              <w:rPr>
                <w:rFonts w:ascii="Verdana" w:eastAsia="Arial" w:hAnsi="Verdana"/>
                <w:sz w:val="22"/>
                <w:szCs w:val="22"/>
              </w:rPr>
            </w:pPr>
            <w:r w:rsidRPr="00A5083A">
              <w:rPr>
                <w:rFonts w:ascii="Verdana" w:eastAsia="Arial" w:hAnsi="Verdana"/>
                <w:sz w:val="22"/>
                <w:szCs w:val="22"/>
              </w:rPr>
              <w:t>Atstovo mob. tel. [...]</w:t>
            </w:r>
          </w:p>
          <w:p w14:paraId="51F7FB0F" w14:textId="77777777" w:rsidR="004D3CF0" w:rsidRPr="00A5083A" w:rsidRDefault="004D3CF0" w:rsidP="00F9466D">
            <w:pPr>
              <w:keepNext/>
              <w:keepLines/>
              <w:autoSpaceDN w:val="0"/>
              <w:rPr>
                <w:rFonts w:ascii="Verdana" w:eastAsia="Arial" w:hAnsi="Verdana"/>
                <w:sz w:val="22"/>
                <w:szCs w:val="22"/>
              </w:rPr>
            </w:pPr>
            <w:r w:rsidRPr="00A5083A">
              <w:rPr>
                <w:rFonts w:ascii="Verdana" w:eastAsia="Arial" w:hAnsi="Verdana"/>
                <w:sz w:val="22"/>
                <w:szCs w:val="22"/>
              </w:rPr>
              <w:t>Atstovo el. p. [...]</w:t>
            </w:r>
          </w:p>
          <w:p w14:paraId="31674E82" w14:textId="77777777" w:rsidR="004D3CF0" w:rsidRPr="00A5083A" w:rsidRDefault="004D3CF0" w:rsidP="00F9466D">
            <w:pPr>
              <w:keepNext/>
              <w:keepLines/>
              <w:autoSpaceDN w:val="0"/>
              <w:rPr>
                <w:rFonts w:ascii="Verdana" w:eastAsia="Arial" w:hAnsi="Verdana"/>
                <w:sz w:val="22"/>
                <w:szCs w:val="22"/>
              </w:rPr>
            </w:pPr>
            <w:r w:rsidRPr="00A5083A">
              <w:rPr>
                <w:rFonts w:ascii="Verdana" w:eastAsia="Arial" w:hAnsi="Verdana"/>
                <w:sz w:val="22"/>
                <w:szCs w:val="22"/>
              </w:rPr>
              <w:t>Banko sąskaitos Nr. [...]</w:t>
            </w:r>
          </w:p>
          <w:p w14:paraId="633BA5D2" w14:textId="77777777" w:rsidR="004D3CF0" w:rsidRPr="00A5083A" w:rsidRDefault="004D3CF0" w:rsidP="00F9466D">
            <w:pPr>
              <w:keepNext/>
              <w:keepLines/>
              <w:autoSpaceDN w:val="0"/>
              <w:rPr>
                <w:rFonts w:ascii="Verdana" w:eastAsia="Arial" w:hAnsi="Verdana"/>
                <w:sz w:val="22"/>
                <w:szCs w:val="22"/>
              </w:rPr>
            </w:pPr>
            <w:r w:rsidRPr="00A5083A">
              <w:rPr>
                <w:rFonts w:ascii="Verdana" w:eastAsia="Arial" w:hAnsi="Verdana"/>
                <w:sz w:val="22"/>
                <w:szCs w:val="22"/>
              </w:rPr>
              <w:t>[...] banke, SWIFT kodas [...]</w:t>
            </w:r>
          </w:p>
          <w:p w14:paraId="025545E8" w14:textId="77777777" w:rsidR="004D3CF0" w:rsidRPr="00A5083A" w:rsidRDefault="004D3CF0" w:rsidP="00F9466D">
            <w:pPr>
              <w:keepNext/>
              <w:keepLines/>
              <w:autoSpaceDN w:val="0"/>
              <w:rPr>
                <w:rFonts w:ascii="Verdana" w:eastAsia="Arial" w:hAnsi="Verdana"/>
                <w:sz w:val="22"/>
                <w:szCs w:val="22"/>
              </w:rPr>
            </w:pPr>
          </w:p>
          <w:p w14:paraId="1C6775E1" w14:textId="77777777" w:rsidR="004D3CF0" w:rsidRPr="00A5083A" w:rsidRDefault="004D3CF0" w:rsidP="00F9466D">
            <w:pPr>
              <w:keepNext/>
              <w:keepLines/>
              <w:autoSpaceDN w:val="0"/>
              <w:rPr>
                <w:rFonts w:ascii="Verdana" w:eastAsia="Arial" w:hAnsi="Verdana"/>
                <w:sz w:val="22"/>
                <w:szCs w:val="22"/>
              </w:rPr>
            </w:pPr>
          </w:p>
          <w:p w14:paraId="4821ECBE" w14:textId="77777777" w:rsidR="004D3CF0" w:rsidRPr="00A5083A" w:rsidRDefault="004D3CF0" w:rsidP="00F9466D">
            <w:pPr>
              <w:keepNext/>
              <w:keepLines/>
              <w:autoSpaceDN w:val="0"/>
              <w:rPr>
                <w:rFonts w:ascii="Verdana" w:eastAsia="Arial" w:hAnsi="Verdana"/>
                <w:sz w:val="22"/>
                <w:szCs w:val="22"/>
              </w:rPr>
            </w:pPr>
          </w:p>
          <w:p w14:paraId="588401C0" w14:textId="77777777" w:rsidR="004D3CF0" w:rsidRPr="00A5083A" w:rsidRDefault="004D3CF0" w:rsidP="00F9466D">
            <w:pPr>
              <w:keepNext/>
              <w:keepLines/>
              <w:autoSpaceDN w:val="0"/>
              <w:rPr>
                <w:rFonts w:ascii="Verdana" w:eastAsia="Arial" w:hAnsi="Verdana"/>
                <w:sz w:val="22"/>
                <w:szCs w:val="22"/>
              </w:rPr>
            </w:pPr>
          </w:p>
        </w:tc>
      </w:tr>
      <w:tr w:rsidR="004D3CF0" w:rsidRPr="00A5083A" w14:paraId="4E1DDC05" w14:textId="77777777" w:rsidTr="009C4D17">
        <w:tc>
          <w:tcPr>
            <w:tcW w:w="3402" w:type="dxa"/>
            <w:tcBorders>
              <w:top w:val="nil"/>
              <w:left w:val="nil"/>
              <w:bottom w:val="nil"/>
              <w:right w:val="nil"/>
            </w:tcBorders>
            <w:hideMark/>
          </w:tcPr>
          <w:p w14:paraId="5A3DFE87" w14:textId="77777777" w:rsidR="004D3CF0" w:rsidRPr="00A5083A" w:rsidRDefault="004D3CF0" w:rsidP="00F9466D">
            <w:pPr>
              <w:autoSpaceDN w:val="0"/>
              <w:rPr>
                <w:rFonts w:ascii="Verdana" w:eastAsia="Arial" w:hAnsi="Verdana"/>
                <w:sz w:val="22"/>
                <w:szCs w:val="22"/>
              </w:rPr>
            </w:pPr>
            <w:r w:rsidRPr="00A5083A">
              <w:rPr>
                <w:rFonts w:ascii="Verdana" w:eastAsia="Arial" w:hAnsi="Verdana"/>
                <w:sz w:val="22"/>
                <w:szCs w:val="22"/>
              </w:rPr>
              <w:t>[vardas, pavardė]</w:t>
            </w:r>
          </w:p>
          <w:p w14:paraId="175A5A6F" w14:textId="77777777" w:rsidR="004D3CF0" w:rsidRPr="00A5083A" w:rsidRDefault="004D3CF0" w:rsidP="00F9466D">
            <w:pPr>
              <w:autoSpaceDN w:val="0"/>
              <w:rPr>
                <w:rFonts w:ascii="Verdana" w:eastAsia="Arial" w:hAnsi="Verdana"/>
                <w:sz w:val="22"/>
                <w:szCs w:val="22"/>
              </w:rPr>
            </w:pPr>
            <w:r w:rsidRPr="00A5083A">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A5083A" w:rsidRDefault="004D3CF0" w:rsidP="00F9466D">
            <w:pPr>
              <w:autoSpaceDN w:val="0"/>
              <w:rPr>
                <w:rFonts w:ascii="Verdana" w:eastAsia="Arial" w:hAnsi="Verdana"/>
                <w:sz w:val="22"/>
                <w:szCs w:val="22"/>
              </w:rPr>
            </w:pPr>
            <w:r w:rsidRPr="00A5083A">
              <w:rPr>
                <w:rFonts w:ascii="Verdana" w:eastAsia="Arial" w:hAnsi="Verdana"/>
                <w:sz w:val="22"/>
                <w:szCs w:val="22"/>
              </w:rPr>
              <w:t>[vardas, pavardė]</w:t>
            </w:r>
          </w:p>
          <w:p w14:paraId="03D646FB" w14:textId="77777777" w:rsidR="004D3CF0" w:rsidRPr="00A5083A" w:rsidRDefault="004D3CF0" w:rsidP="00F9466D">
            <w:pPr>
              <w:autoSpaceDN w:val="0"/>
              <w:rPr>
                <w:rFonts w:ascii="Verdana" w:eastAsia="Arial" w:hAnsi="Verdana"/>
                <w:sz w:val="22"/>
                <w:szCs w:val="22"/>
              </w:rPr>
            </w:pPr>
            <w:r w:rsidRPr="00A5083A">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A5083A" w:rsidRDefault="004D3CF0" w:rsidP="00F9466D">
            <w:pPr>
              <w:autoSpaceDN w:val="0"/>
              <w:rPr>
                <w:rFonts w:ascii="Verdana" w:eastAsia="Arial" w:hAnsi="Verdana"/>
                <w:sz w:val="22"/>
                <w:szCs w:val="22"/>
              </w:rPr>
            </w:pPr>
            <w:r w:rsidRPr="00A5083A">
              <w:rPr>
                <w:rFonts w:ascii="Verdana" w:eastAsia="Arial" w:hAnsi="Verdana"/>
                <w:sz w:val="22"/>
                <w:szCs w:val="22"/>
              </w:rPr>
              <w:t>[vardas, pavardė]</w:t>
            </w:r>
          </w:p>
          <w:p w14:paraId="6124715D" w14:textId="77777777" w:rsidR="004D3CF0" w:rsidRPr="00A5083A" w:rsidRDefault="004D3CF0" w:rsidP="00F9466D">
            <w:pPr>
              <w:autoSpaceDN w:val="0"/>
              <w:rPr>
                <w:rFonts w:ascii="Verdana" w:eastAsia="Arial" w:hAnsi="Verdana"/>
                <w:sz w:val="22"/>
                <w:szCs w:val="22"/>
              </w:rPr>
            </w:pPr>
            <w:r w:rsidRPr="00A5083A">
              <w:rPr>
                <w:rFonts w:ascii="Verdana" w:eastAsia="Arial" w:hAnsi="Verdana"/>
                <w:sz w:val="22"/>
                <w:szCs w:val="22"/>
              </w:rPr>
              <w:t>[pareigos / atstovavimo pagrindas]</w:t>
            </w:r>
          </w:p>
        </w:tc>
      </w:tr>
    </w:tbl>
    <w:p w14:paraId="2A17E8DD" w14:textId="77777777" w:rsidR="004D3CF0" w:rsidRPr="00A5083A" w:rsidRDefault="004D3CF0" w:rsidP="00F9466D">
      <w:pPr>
        <w:autoSpaceDN w:val="0"/>
        <w:rPr>
          <w:rFonts w:ascii="Verdana" w:eastAsia="Times New Roman" w:hAnsi="Verdana"/>
          <w:b/>
        </w:rPr>
      </w:pPr>
      <w:r w:rsidRPr="00A5083A">
        <w:rPr>
          <w:rFonts w:ascii="Verdana" w:eastAsia="Times New Roman" w:hAnsi="Verdana"/>
          <w:b/>
        </w:rPr>
        <w:br w:type="page"/>
      </w:r>
    </w:p>
    <w:p w14:paraId="724D3508" w14:textId="6512891C" w:rsidR="004D3CF0" w:rsidRPr="00A5083A" w:rsidRDefault="004D3CF0" w:rsidP="00F9466D">
      <w:pPr>
        <w:jc w:val="right"/>
        <w:rPr>
          <w:rFonts w:ascii="Verdana" w:hAnsi="Verdana"/>
        </w:rPr>
      </w:pPr>
      <w:r w:rsidRPr="00A5083A">
        <w:rPr>
          <w:rFonts w:ascii="Verdana" w:hAnsi="Verdana"/>
        </w:rPr>
        <w:lastRenderedPageBreak/>
        <w:t>Pirkimo sąlygų 3 priedas</w:t>
      </w:r>
    </w:p>
    <w:p w14:paraId="16F87071" w14:textId="77777777" w:rsidR="004D3CF0" w:rsidRPr="00A5083A" w:rsidRDefault="004D3CF0" w:rsidP="00F9466D">
      <w:pPr>
        <w:jc w:val="right"/>
        <w:rPr>
          <w:rFonts w:ascii="Verdana" w:hAnsi="Verdana"/>
        </w:rPr>
      </w:pPr>
      <w:r w:rsidRPr="00A5083A">
        <w:rPr>
          <w:rFonts w:ascii="Verdana" w:hAnsi="Verdana"/>
        </w:rPr>
        <w:t>„Europos bendrasis viešųjų pirkimų dokumentas“</w:t>
      </w:r>
    </w:p>
    <w:p w14:paraId="53FE4E54" w14:textId="77777777" w:rsidR="004D3CF0" w:rsidRPr="00A5083A" w:rsidRDefault="004D3CF0" w:rsidP="00F9466D">
      <w:pPr>
        <w:jc w:val="right"/>
        <w:rPr>
          <w:rFonts w:ascii="Verdana" w:hAnsi="Verdana"/>
        </w:rPr>
      </w:pPr>
    </w:p>
    <w:p w14:paraId="5E0FDDF5" w14:textId="77777777" w:rsidR="004D3CF0" w:rsidRPr="00A5083A" w:rsidRDefault="004D3CF0" w:rsidP="00F9466D">
      <w:pPr>
        <w:jc w:val="right"/>
        <w:rPr>
          <w:rFonts w:ascii="Verdana" w:hAnsi="Verdana"/>
        </w:rPr>
      </w:pPr>
    </w:p>
    <w:p w14:paraId="21C2D9FF" w14:textId="77777777" w:rsidR="004D3CF0" w:rsidRPr="00A5083A" w:rsidRDefault="004D3CF0" w:rsidP="00F9466D">
      <w:pPr>
        <w:jc w:val="center"/>
        <w:rPr>
          <w:rFonts w:ascii="Verdana" w:hAnsi="Verdana"/>
          <w:b/>
          <w:kern w:val="16"/>
        </w:rPr>
      </w:pPr>
      <w:r w:rsidRPr="00A5083A">
        <w:rPr>
          <w:rFonts w:ascii="Verdana" w:hAnsi="Verdana"/>
          <w:b/>
          <w:kern w:val="16"/>
        </w:rPr>
        <w:t>EUROPOS BENDRASIS VIEŠŲJŲ PIRKIMŲ DOKUMENTAS</w:t>
      </w:r>
      <w:bookmarkStart w:id="93" w:name="_Hlk156469529"/>
    </w:p>
    <w:p w14:paraId="4B31C4E2" w14:textId="77777777" w:rsidR="004D3CF0" w:rsidRPr="00A5083A" w:rsidRDefault="004D3CF0" w:rsidP="00F9466D">
      <w:pPr>
        <w:jc w:val="center"/>
        <w:rPr>
          <w:rFonts w:ascii="Verdana" w:hAnsi="Verdana"/>
          <w:b/>
          <w:kern w:val="16"/>
        </w:rPr>
      </w:pPr>
    </w:p>
    <w:p w14:paraId="4F5AE340" w14:textId="77777777" w:rsidR="004D3CF0" w:rsidRPr="00A5083A" w:rsidRDefault="004D3CF0" w:rsidP="00F9466D">
      <w:pPr>
        <w:jc w:val="center"/>
        <w:rPr>
          <w:rFonts w:ascii="Verdana" w:hAnsi="Verdana"/>
          <w:b/>
          <w:kern w:val="16"/>
        </w:rPr>
      </w:pPr>
    </w:p>
    <w:p w14:paraId="6CCCDD39" w14:textId="77777777" w:rsidR="004D3CF0" w:rsidRPr="00A5083A" w:rsidRDefault="004D3CF0" w:rsidP="00F9466D">
      <w:pPr>
        <w:jc w:val="center"/>
        <w:rPr>
          <w:rFonts w:ascii="Verdana" w:hAnsi="Verdana"/>
          <w:b/>
          <w:kern w:val="16"/>
        </w:rPr>
      </w:pPr>
      <w:r w:rsidRPr="00A5083A">
        <w:rPr>
          <w:rFonts w:ascii="Verdana" w:hAnsi="Verdana"/>
          <w:spacing w:val="2"/>
        </w:rPr>
        <w:t>Pateikiama CVP IS sistemoje atskiru failu XML ir PDF formatais.</w:t>
      </w:r>
    </w:p>
    <w:bookmarkEnd w:id="93"/>
    <w:p w14:paraId="0A4FBEC8" w14:textId="77777777" w:rsidR="004D3CF0" w:rsidRPr="00A5083A" w:rsidRDefault="004D3CF0" w:rsidP="00F9466D">
      <w:pPr>
        <w:autoSpaceDN w:val="0"/>
        <w:jc w:val="right"/>
        <w:rPr>
          <w:rFonts w:ascii="Verdana" w:hAnsi="Verdana"/>
          <w:bCs/>
        </w:rPr>
      </w:pPr>
    </w:p>
    <w:p w14:paraId="3056C7DD" w14:textId="77777777" w:rsidR="004D3CF0" w:rsidRPr="00A5083A" w:rsidRDefault="004D3CF0" w:rsidP="00F9466D">
      <w:pPr>
        <w:rPr>
          <w:rFonts w:ascii="Verdana" w:hAnsi="Verdana"/>
          <w:bCs/>
        </w:rPr>
      </w:pPr>
      <w:r w:rsidRPr="00A5083A">
        <w:rPr>
          <w:rFonts w:ascii="Verdana" w:hAnsi="Verdana"/>
          <w:bCs/>
        </w:rPr>
        <w:br w:type="page"/>
      </w:r>
    </w:p>
    <w:p w14:paraId="0C3E2E86" w14:textId="77777777" w:rsidR="004D3CF0" w:rsidRPr="00A5083A" w:rsidRDefault="004D3CF0" w:rsidP="00F9466D">
      <w:pPr>
        <w:autoSpaceDN w:val="0"/>
        <w:jc w:val="right"/>
        <w:rPr>
          <w:rFonts w:ascii="Verdana" w:hAnsi="Verdana"/>
          <w:bCs/>
        </w:rPr>
        <w:sectPr w:rsidR="004D3CF0" w:rsidRPr="00A5083A" w:rsidSect="00C170A0">
          <w:headerReference w:type="even" r:id="rId45"/>
          <w:headerReference w:type="default" r:id="rId46"/>
          <w:pgSz w:w="11906" w:h="16838"/>
          <w:pgMar w:top="1134" w:right="567" w:bottom="1134" w:left="1701" w:header="567" w:footer="567" w:gutter="0"/>
          <w:cols w:space="1296"/>
          <w:docGrid w:linePitch="360"/>
        </w:sectPr>
      </w:pPr>
    </w:p>
    <w:p w14:paraId="756AA20A" w14:textId="77777777" w:rsidR="004D3CF0" w:rsidRPr="00A5083A" w:rsidRDefault="004D3CF0" w:rsidP="00F9466D">
      <w:pPr>
        <w:rPr>
          <w:rFonts w:ascii="Verdana" w:hAnsi="Verdana"/>
          <w:bCs/>
        </w:rPr>
      </w:pPr>
    </w:p>
    <w:p w14:paraId="16D75558" w14:textId="364D9DD8" w:rsidR="004D3CF0" w:rsidRPr="00A5083A" w:rsidRDefault="004D3CF0" w:rsidP="00F9466D">
      <w:pPr>
        <w:suppressAutoHyphens/>
        <w:autoSpaceDN w:val="0"/>
        <w:jc w:val="right"/>
        <w:rPr>
          <w:rFonts w:ascii="Verdana" w:hAnsi="Verdana"/>
        </w:rPr>
      </w:pPr>
      <w:r w:rsidRPr="00A5083A">
        <w:rPr>
          <w:rFonts w:ascii="Verdana" w:hAnsi="Verdana"/>
        </w:rPr>
        <w:t xml:space="preserve">Pirkimo sąlygų </w:t>
      </w:r>
      <w:r w:rsidR="009F3B9B" w:rsidRPr="00A5083A">
        <w:rPr>
          <w:rFonts w:ascii="Verdana" w:hAnsi="Verdana"/>
        </w:rPr>
        <w:t>4</w:t>
      </w:r>
      <w:r w:rsidRPr="00A5083A">
        <w:rPr>
          <w:rFonts w:ascii="Verdana" w:hAnsi="Verdana"/>
        </w:rPr>
        <w:t xml:space="preserve"> priedas</w:t>
      </w:r>
    </w:p>
    <w:p w14:paraId="5DF1C03F" w14:textId="77777777" w:rsidR="004D3CF0" w:rsidRPr="00A5083A" w:rsidRDefault="004D3CF0" w:rsidP="00F9466D">
      <w:pPr>
        <w:suppressAutoHyphens/>
        <w:autoSpaceDN w:val="0"/>
        <w:jc w:val="right"/>
        <w:rPr>
          <w:rFonts w:ascii="Verdana" w:hAnsi="Verdana"/>
        </w:rPr>
      </w:pPr>
      <w:r w:rsidRPr="00A5083A">
        <w:rPr>
          <w:rFonts w:ascii="Verdana" w:hAnsi="Verdana"/>
        </w:rPr>
        <w:t>„Techninė specifikacija“</w:t>
      </w:r>
    </w:p>
    <w:p w14:paraId="1E692255" w14:textId="04E8BB8E" w:rsidR="004D3CF0" w:rsidRPr="00A5083A" w:rsidRDefault="004D3CF0" w:rsidP="00F9466D">
      <w:pPr>
        <w:suppressAutoHyphens/>
        <w:autoSpaceDN w:val="0"/>
        <w:jc w:val="right"/>
        <w:rPr>
          <w:rFonts w:ascii="Verdana" w:hAnsi="Verdana"/>
          <w:b/>
        </w:rPr>
      </w:pPr>
      <w:r w:rsidRPr="00A5083A">
        <w:rPr>
          <w:rFonts w:ascii="Verdana" w:hAnsi="Verdana"/>
          <w:b/>
        </w:rPr>
        <w:t>Statybos rangos sutarties</w:t>
      </w:r>
    </w:p>
    <w:p w14:paraId="4256CA81" w14:textId="77777777" w:rsidR="004D3CF0" w:rsidRPr="00A5083A" w:rsidRDefault="004D3CF0" w:rsidP="00F9466D">
      <w:pPr>
        <w:suppressAutoHyphens/>
        <w:autoSpaceDN w:val="0"/>
        <w:jc w:val="right"/>
        <w:rPr>
          <w:rFonts w:ascii="Verdana" w:hAnsi="Verdana"/>
          <w:b/>
        </w:rPr>
      </w:pPr>
      <w:r w:rsidRPr="00A5083A">
        <w:rPr>
          <w:rFonts w:ascii="Verdana" w:hAnsi="Verdana"/>
          <w:b/>
        </w:rPr>
        <w:t>7 priedas</w:t>
      </w:r>
    </w:p>
    <w:p w14:paraId="16A3967A" w14:textId="77777777" w:rsidR="004D3CF0" w:rsidRPr="00A5083A" w:rsidRDefault="004D3CF0" w:rsidP="00F9466D">
      <w:pPr>
        <w:suppressAutoHyphens/>
        <w:autoSpaceDN w:val="0"/>
        <w:jc w:val="right"/>
        <w:rPr>
          <w:rFonts w:ascii="Verdana" w:hAnsi="Verdana"/>
        </w:rPr>
      </w:pPr>
    </w:p>
    <w:p w14:paraId="5C422C44" w14:textId="77777777" w:rsidR="009F3B9B" w:rsidRPr="00A5083A" w:rsidRDefault="009F3B9B" w:rsidP="00F9466D">
      <w:pPr>
        <w:jc w:val="center"/>
        <w:rPr>
          <w:rFonts w:ascii="Verdana" w:eastAsia="Times New Roman" w:hAnsi="Verdana"/>
          <w:b/>
        </w:rPr>
      </w:pPr>
      <w:r w:rsidRPr="00A5083A">
        <w:rPr>
          <w:rFonts w:ascii="Verdana" w:eastAsia="Times New Roman" w:hAnsi="Verdana"/>
          <w:b/>
        </w:rPr>
        <w:t xml:space="preserve">MARIJAMPOLĖS II TVENKINIO UŽTVANKOS </w:t>
      </w:r>
    </w:p>
    <w:p w14:paraId="71A90591" w14:textId="77777777" w:rsidR="009F3B9B" w:rsidRPr="00A5083A" w:rsidRDefault="009F3B9B" w:rsidP="00F9466D">
      <w:pPr>
        <w:jc w:val="center"/>
        <w:rPr>
          <w:rFonts w:ascii="Verdana" w:eastAsia="Times New Roman" w:hAnsi="Verdana"/>
          <w:b/>
        </w:rPr>
      </w:pPr>
      <w:r w:rsidRPr="00A5083A">
        <w:rPr>
          <w:rFonts w:ascii="Verdana" w:eastAsia="Times New Roman" w:hAnsi="Verdana"/>
          <w:b/>
        </w:rPr>
        <w:t xml:space="preserve">EKSPLOATAVIMO, PRIEŽIŪROS IR REMONTO DARBŲ, </w:t>
      </w:r>
    </w:p>
    <w:p w14:paraId="7C4775D9" w14:textId="77777777" w:rsidR="009F3B9B" w:rsidRPr="00A5083A" w:rsidRDefault="009F3B9B" w:rsidP="00F9466D">
      <w:pPr>
        <w:jc w:val="center"/>
        <w:rPr>
          <w:rFonts w:ascii="Verdana" w:eastAsia="Times New Roman" w:hAnsi="Verdana"/>
          <w:b/>
          <w:caps/>
        </w:rPr>
      </w:pPr>
      <w:r w:rsidRPr="00A5083A">
        <w:rPr>
          <w:rFonts w:ascii="Verdana" w:eastAsia="Times New Roman" w:hAnsi="Verdana"/>
          <w:b/>
        </w:rPr>
        <w:t>TINKAMAI BENDRAJAI HIDROTECHNINIŲ STATINIŲ BŪKLEI UŽTIKRINTI</w:t>
      </w:r>
      <w:r w:rsidRPr="00A5083A">
        <w:rPr>
          <w:rFonts w:ascii="Verdana" w:eastAsia="Times New Roman" w:hAnsi="Verdana"/>
          <w:b/>
          <w:caps/>
        </w:rPr>
        <w:t xml:space="preserve"> </w:t>
      </w:r>
    </w:p>
    <w:p w14:paraId="40EAAFDF" w14:textId="27F19B66" w:rsidR="009F3B9B" w:rsidRPr="00A5083A" w:rsidRDefault="009F3B9B" w:rsidP="008C473A">
      <w:pPr>
        <w:jc w:val="center"/>
        <w:rPr>
          <w:rFonts w:ascii="Verdana" w:eastAsia="Times New Roman" w:hAnsi="Verdana"/>
          <w:b/>
          <w:caps/>
        </w:rPr>
      </w:pPr>
      <w:r w:rsidRPr="00A5083A">
        <w:rPr>
          <w:rFonts w:ascii="Verdana" w:eastAsia="Times New Roman" w:hAnsi="Verdana"/>
          <w:b/>
          <w:caps/>
        </w:rPr>
        <w:t>pirkimo techninė UŽDUOTIS</w:t>
      </w:r>
    </w:p>
    <w:p w14:paraId="016FFD0F" w14:textId="77777777" w:rsidR="009F3B9B" w:rsidRPr="00A5083A" w:rsidRDefault="009F3B9B" w:rsidP="008C473A">
      <w:pPr>
        <w:jc w:val="center"/>
        <w:rPr>
          <w:rFonts w:ascii="Verdana" w:eastAsia="Times New Roman" w:hAnsi="Verdana"/>
          <w:b/>
          <w:caps/>
        </w:rPr>
      </w:pPr>
    </w:p>
    <w:p w14:paraId="713C9193" w14:textId="77777777" w:rsidR="009F3B9B" w:rsidRPr="00A5083A" w:rsidRDefault="009F3B9B" w:rsidP="00F9466D">
      <w:pPr>
        <w:ind w:left="720"/>
        <w:jc w:val="both"/>
        <w:rPr>
          <w:rFonts w:ascii="Verdana" w:eastAsia="Times New Roman" w:hAnsi="Verdana"/>
          <w:lang w:eastAsia="lt-LT"/>
        </w:rPr>
      </w:pPr>
      <w:r w:rsidRPr="00A5083A">
        <w:rPr>
          <w:rFonts w:ascii="Verdana" w:eastAsia="Times New Roman" w:hAnsi="Verdana"/>
          <w:lang w:eastAsia="lt-LT"/>
        </w:rPr>
        <w:t>Perkančioji organizacija: Marijampolės savivaldybės administracija.</w:t>
      </w:r>
    </w:p>
    <w:p w14:paraId="3BA9AD1D" w14:textId="77777777" w:rsidR="009F3B9B" w:rsidRPr="00A5083A" w:rsidRDefault="009F3B9B" w:rsidP="00F9466D">
      <w:pPr>
        <w:ind w:firstLine="720"/>
        <w:rPr>
          <w:rFonts w:ascii="Verdana" w:eastAsia="Times New Roman" w:hAnsi="Verdana"/>
          <w:lang w:eastAsia="lt-LT"/>
        </w:rPr>
      </w:pPr>
      <w:r w:rsidRPr="00A5083A">
        <w:rPr>
          <w:rFonts w:ascii="Verdana" w:eastAsia="Times New Roman" w:hAnsi="Verdana"/>
          <w:lang w:eastAsia="lt-LT"/>
        </w:rPr>
        <w:t>adresas: J. Basanavičiaus a.1, 68307, Marijampolė; įstaigos kodas: 188769113;</w:t>
      </w:r>
    </w:p>
    <w:p w14:paraId="7762FCFC" w14:textId="77777777"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telefonai: (+370 343) 90 003, 90 062;</w:t>
      </w:r>
    </w:p>
    <w:p w14:paraId="2B904C61" w14:textId="77777777"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faksas: (+370 343) 90 014, 90 022;</w:t>
      </w:r>
    </w:p>
    <w:p w14:paraId="59CEF064" w14:textId="77777777"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 xml:space="preserve">el. p. adresas: </w:t>
      </w:r>
      <w:hyperlink r:id="rId47" w:history="1">
        <w:r w:rsidRPr="00A5083A">
          <w:rPr>
            <w:rStyle w:val="Hipersaitas"/>
            <w:rFonts w:ascii="Verdana" w:eastAsia="Times New Roman" w:hAnsi="Verdana"/>
            <w:lang w:eastAsia="lt-LT"/>
          </w:rPr>
          <w:t>administracija@marijampole.lt</w:t>
        </w:r>
      </w:hyperlink>
    </w:p>
    <w:p w14:paraId="72E90D48" w14:textId="77777777"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teisinė forma: biudžetinė įstaiga</w:t>
      </w:r>
    </w:p>
    <w:p w14:paraId="71AF8501" w14:textId="4801766B"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1. Perkančioji organizacija: Marijampolės savivaldybės administracija, kodas 188769113, J. Basanavičiaus a. 1, LT- 68307 Marijampolė, tel. (</w:t>
      </w:r>
      <w:r w:rsidR="00AE06A4" w:rsidRPr="00A5083A">
        <w:rPr>
          <w:rFonts w:ascii="Verdana" w:eastAsia="Times New Roman" w:hAnsi="Verdana"/>
          <w:lang w:eastAsia="lt-LT"/>
        </w:rPr>
        <w:t>0</w:t>
      </w:r>
      <w:r w:rsidRPr="00A5083A">
        <w:rPr>
          <w:rFonts w:ascii="Verdana" w:eastAsia="Times New Roman" w:hAnsi="Verdana"/>
          <w:lang w:eastAsia="lt-LT"/>
        </w:rPr>
        <w:t xml:space="preserve"> 343) 90011, faksas (</w:t>
      </w:r>
      <w:r w:rsidR="00AE06A4" w:rsidRPr="00A5083A">
        <w:rPr>
          <w:rFonts w:ascii="Verdana" w:eastAsia="Times New Roman" w:hAnsi="Verdana"/>
          <w:lang w:eastAsia="lt-LT"/>
        </w:rPr>
        <w:t>0</w:t>
      </w:r>
      <w:r w:rsidRPr="00A5083A">
        <w:rPr>
          <w:rFonts w:ascii="Verdana" w:eastAsia="Times New Roman" w:hAnsi="Verdana"/>
          <w:lang w:eastAsia="lt-LT"/>
        </w:rPr>
        <w:t xml:space="preserve"> 343) 90022 (toliau – perkančioji organizacija), atlieka Marijampolės II tvenkinio užtvankos eksploatavimo, priežiūros ir remonto darbų, tinkamai bendrajai hidrotechninių statinių būklei užtikrinti (toliau-Darbai) mažos vertės pirkimą vykdomą skelbiamos apklausos būdu. Pirkimo objekto kodas, pagal Bendrą viešųjų pirkimų žodyną – 45247212-9 Užtvankos sutvirtinimo darbai. </w:t>
      </w:r>
    </w:p>
    <w:p w14:paraId="758E6F52" w14:textId="77777777"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2. Pirkimo objektas yra Marijampolės II tvenkinio užtvankos eksploatavimo, priežiūros ir remonto darbai (toliau - Darbai), tinkamai bendrajai hidrotechninių statinių būklei užtikrinti.</w:t>
      </w:r>
    </w:p>
    <w:p w14:paraId="745195A5" w14:textId="7B28C56D"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3. Pirkimas finansuojamas savivaldybės biudžeto lėšomis.</w:t>
      </w:r>
    </w:p>
    <w:p w14:paraId="78E6DAB1" w14:textId="77777777"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4. Marijampolės II tvenkinio užtvankos hidrotechninių statinių ir tilto nuosavybė ir paskirtis: Lietuvos Respublikos Vyriausybės 2002 m. spalio 29 d. nutarimu Nr.1717 (Žin., 2002, Nr. 105-4697) nuo 2003 m. sausio 1 d. Marijampolės savivaldybei valdyti ir naudoti patikėjimo teise perduotas valstybei nuosavybės teise priklausantis pastatas (potvynių pralaida) su statiniu (užtvanka), esančia Marijampolėje, Marių gatvėje, (nekilnojamojo turto registro Nr. 70/49357, pažymėtas plane 1HOb, pastato (potvynių pralaidos) unikalus Nr. 18/974-0072-01-0, statinio-įrenginio (užtvankos) unikalus numeris 18/974-0072-02-0); kraštovaizdžio objektas, rekreacija; pramonės vandentiekio rezervuaras, hidroenergetika, žuvininkystė; tiltas Marių g. Marijampolė.</w:t>
      </w:r>
    </w:p>
    <w:p w14:paraId="4B60ACF7" w14:textId="662AEFA4"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5. Pagrindiniai Marijampolės II tvenkinio techniniai-ekonominiai rodikliai:</w:t>
      </w:r>
    </w:p>
    <w:p w14:paraId="56D85286" w14:textId="183848F6"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5.1. tvenkinio adresas: Marijampolės kadastro vietovė Nr. 1801 Marijampolės savivaldybė;</w:t>
      </w:r>
    </w:p>
    <w:p w14:paraId="43E2D3DE" w14:textId="4253CBCD"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5.2. tvenkinys nėra saugomoje teritorijoje; tvenkinys įtrauktas į Paviršinių rizikos vandens telkinių sąrašą (patvirtintas Aplinkos apsaugos agentūros direktoriaus 2008-10-31 įsakymu Nr. AV-183): rizikos tvenkinys; kodas LT115050003 (pagal Aplinkos apsaugos agentūros sukurtą unikalią ženklų kombinaciją, skirta vandens telkiniui identifikuoti);</w:t>
      </w:r>
    </w:p>
    <w:p w14:paraId="6FE6C8C8" w14:textId="77777777"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lastRenderedPageBreak/>
        <w:t>5.3. tvenkinio kodas pagal Upių ir tvenkinių klasifikatorių: 15050003;</w:t>
      </w:r>
    </w:p>
    <w:p w14:paraId="03B19865" w14:textId="77777777"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5.4. užtvankos vieta, koordinatės: 201,4 km nuo Šešupės upės žiočių; x 6043806.7, y 457685.2 LKS-94;</w:t>
      </w:r>
    </w:p>
    <w:p w14:paraId="4F30185B" w14:textId="77777777"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5.5. tvenkinio statybos metai: 1971;</w:t>
      </w:r>
    </w:p>
    <w:p w14:paraId="032347B5" w14:textId="77777777"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5.6. tvenkinio hidrotechniniai statiniai:</w:t>
      </w:r>
    </w:p>
    <w:p w14:paraId="7B82ACC3" w14:textId="77777777"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5.6.1. žemių užtvanka: keteros altitudė-72,08 m; keteros lygis virš NPL -1,58 m; maksimalus slėgio aukštis-9,85 m; didžiausiais aukštis 10,98 m; užtvankos ilgis pagal keterą 310 m; keteros plotis 10 m; šlaitų nuolydžiai aukštutinio 1:3, žemutinio 1:2,5;</w:t>
      </w:r>
    </w:p>
    <w:p w14:paraId="5F2AB604" w14:textId="77777777"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5.6.2. vandens pertekliaus pralaida: tipas-slenkstinė su uždoriais; medžiaga-gelžbetonis; maksimalus slėgio aukštis-9,85 m; pralaidos angos matmenys-5,6×4,0 m, angų skaičius-2 vnt.; skaičiuojamasis debitas 5% tikimybės 137,0 m</w:t>
      </w:r>
      <w:r w:rsidRPr="00A5083A">
        <w:rPr>
          <w:rFonts w:ascii="Verdana" w:eastAsia="Times New Roman" w:hAnsi="Verdana"/>
          <w:vertAlign w:val="superscript"/>
          <w:lang w:eastAsia="lt-LT"/>
        </w:rPr>
        <w:t>3</w:t>
      </w:r>
      <w:r w:rsidRPr="00A5083A">
        <w:rPr>
          <w:rFonts w:ascii="Verdana" w:eastAsia="Times New Roman" w:hAnsi="Verdana"/>
          <w:lang w:eastAsia="lt-LT"/>
        </w:rPr>
        <w:t>/s; kontrolinis debitas 1% tikimybės 177,0 m</w:t>
      </w:r>
      <w:r w:rsidRPr="00A5083A">
        <w:rPr>
          <w:rFonts w:ascii="Verdana" w:eastAsia="Times New Roman" w:hAnsi="Verdana"/>
          <w:vertAlign w:val="superscript"/>
          <w:lang w:eastAsia="lt-LT"/>
        </w:rPr>
        <w:t>3</w:t>
      </w:r>
      <w:r w:rsidRPr="00A5083A">
        <w:rPr>
          <w:rFonts w:ascii="Verdana" w:eastAsia="Times New Roman" w:hAnsi="Verdana"/>
          <w:lang w:eastAsia="lt-LT"/>
        </w:rPr>
        <w:t>/s; tvenkinio išleidimo galimybė-vandens lygis gali būti pažemintas iki altitudės 69,50 m, pakėlus VPP uždorius;</w:t>
      </w:r>
    </w:p>
    <w:p w14:paraId="0495AE12" w14:textId="77777777"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5.6.3. hidrojėgainė (HE): tipas-prieužtvankinė, maksimalus slėgio aukštis-9,45 m; turbinų tipas ir skaičius-KAPLAN 3 vnt.debitas praleidžiamas per turbinas (maksimalus/minimalus) 12,5/2,5 m</w:t>
      </w:r>
      <w:r w:rsidRPr="00A5083A">
        <w:rPr>
          <w:rFonts w:ascii="Verdana" w:eastAsia="Times New Roman" w:hAnsi="Verdana"/>
          <w:vertAlign w:val="superscript"/>
          <w:lang w:eastAsia="lt-LT"/>
        </w:rPr>
        <w:t>3</w:t>
      </w:r>
      <w:r w:rsidRPr="00A5083A">
        <w:rPr>
          <w:rFonts w:ascii="Verdana" w:eastAsia="Times New Roman" w:hAnsi="Verdana"/>
          <w:lang w:eastAsia="lt-LT"/>
        </w:rPr>
        <w:t>/s; bendras instaliuotų turbinų galingumas-600kW;</w:t>
      </w:r>
    </w:p>
    <w:p w14:paraId="7D438A41" w14:textId="77777777"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5.6.4. žuvų apsaugos įrenginiai prie HE: tipas-metalinės grotelės atstumas tarp strypų-2,5 – 3 cm;</w:t>
      </w:r>
    </w:p>
    <w:p w14:paraId="231BD5C7" w14:textId="77777777" w:rsidR="009F3B9B" w:rsidRPr="00A5083A" w:rsidRDefault="009F3B9B" w:rsidP="00F9466D">
      <w:pPr>
        <w:tabs>
          <w:tab w:val="left" w:pos="1440"/>
        </w:tabs>
        <w:ind w:firstLine="720"/>
        <w:jc w:val="both"/>
        <w:rPr>
          <w:rFonts w:ascii="Verdana" w:eastAsia="Times New Roman" w:hAnsi="Verdana"/>
          <w:lang w:eastAsia="lt-LT"/>
        </w:rPr>
      </w:pPr>
      <w:r w:rsidRPr="00A5083A">
        <w:rPr>
          <w:rFonts w:ascii="Verdana" w:eastAsia="Times New Roman" w:hAnsi="Verdana"/>
          <w:lang w:eastAsia="lt-LT"/>
        </w:rPr>
        <w:t>6.6.5. vandens paėmimo įrenginiai (siurblinė): stacionari konstrukcija; paskirtis pramoninio vandentiekio; siurblių našumas-0,025 m</w:t>
      </w:r>
      <w:r w:rsidRPr="00A5083A">
        <w:rPr>
          <w:rFonts w:ascii="Verdana" w:eastAsia="Times New Roman" w:hAnsi="Verdana"/>
          <w:vertAlign w:val="superscript"/>
          <w:lang w:eastAsia="lt-LT"/>
        </w:rPr>
        <w:t>3</w:t>
      </w:r>
      <w:r w:rsidRPr="00A5083A">
        <w:rPr>
          <w:rFonts w:ascii="Verdana" w:eastAsia="Times New Roman" w:hAnsi="Verdana"/>
          <w:lang w:eastAsia="lt-LT"/>
        </w:rPr>
        <w:t>/s ir 0,05 m</w:t>
      </w:r>
      <w:r w:rsidRPr="00A5083A">
        <w:rPr>
          <w:rFonts w:ascii="Verdana" w:eastAsia="Times New Roman" w:hAnsi="Verdana"/>
          <w:vertAlign w:val="superscript"/>
          <w:lang w:eastAsia="lt-LT"/>
        </w:rPr>
        <w:t>3</w:t>
      </w:r>
      <w:r w:rsidRPr="00A5083A">
        <w:rPr>
          <w:rFonts w:ascii="Verdana" w:eastAsia="Times New Roman" w:hAnsi="Verdana"/>
          <w:lang w:eastAsia="lt-LT"/>
        </w:rPr>
        <w:t>/s; siurblių skaičius – 2 vnt. (vienas atsarginis); siurblių galia-50 kW ir 100 kW; žuvų apsaugos įrenginiai prie siurblinės-metalinės grotelės;</w:t>
      </w:r>
    </w:p>
    <w:p w14:paraId="7DE4F800" w14:textId="23BE476C"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7. Pagrindinės tvenkinio hidrologinės charakteristikos:</w:t>
      </w:r>
    </w:p>
    <w:p w14:paraId="540B077E" w14:textId="77777777"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7.1. baseino plotas-1710 km</w:t>
      </w:r>
      <w:r w:rsidRPr="00A5083A">
        <w:rPr>
          <w:rFonts w:ascii="Verdana" w:eastAsia="Times New Roman" w:hAnsi="Verdana"/>
          <w:vertAlign w:val="superscript"/>
          <w:lang w:eastAsia="lt-LT"/>
        </w:rPr>
        <w:t>2</w:t>
      </w:r>
      <w:r w:rsidRPr="00A5083A">
        <w:rPr>
          <w:rFonts w:ascii="Verdana" w:eastAsia="Times New Roman" w:hAnsi="Verdana"/>
          <w:lang w:eastAsia="lt-LT"/>
        </w:rPr>
        <w:t>;</w:t>
      </w:r>
    </w:p>
    <w:p w14:paraId="462B5167" w14:textId="77777777"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7.2. baseino plotas be Dovinės upės baseino iki Žuvinto ežero šliuzo reguliatoriaus-1365,1 km</w:t>
      </w:r>
      <w:r w:rsidRPr="00A5083A">
        <w:rPr>
          <w:rFonts w:ascii="Verdana" w:eastAsia="Times New Roman" w:hAnsi="Verdana"/>
          <w:vertAlign w:val="superscript"/>
          <w:lang w:eastAsia="lt-LT"/>
        </w:rPr>
        <w:t>2</w:t>
      </w:r>
      <w:r w:rsidRPr="00A5083A">
        <w:rPr>
          <w:rFonts w:ascii="Verdana" w:eastAsia="Times New Roman" w:hAnsi="Verdana"/>
          <w:lang w:eastAsia="lt-LT"/>
        </w:rPr>
        <w:t>;</w:t>
      </w:r>
    </w:p>
    <w:p w14:paraId="06DEB416" w14:textId="77777777"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7.3. metinis vandens pritekėjimas (nuo1365,1 km</w:t>
      </w:r>
      <w:r w:rsidRPr="00A5083A">
        <w:rPr>
          <w:rFonts w:ascii="Verdana" w:eastAsia="Times New Roman" w:hAnsi="Verdana"/>
          <w:vertAlign w:val="superscript"/>
          <w:lang w:eastAsia="lt-LT"/>
        </w:rPr>
        <w:t>2</w:t>
      </w:r>
      <w:r w:rsidRPr="00A5083A">
        <w:rPr>
          <w:rFonts w:ascii="Verdana" w:eastAsia="Times New Roman" w:hAnsi="Verdana"/>
          <w:lang w:eastAsia="lt-LT"/>
        </w:rPr>
        <w:t>): vidutinis-211452 tūkst. m</w:t>
      </w:r>
      <w:r w:rsidRPr="00A5083A">
        <w:rPr>
          <w:rFonts w:ascii="Verdana" w:eastAsia="Times New Roman" w:hAnsi="Verdana"/>
          <w:vertAlign w:val="superscript"/>
          <w:lang w:eastAsia="lt-LT"/>
        </w:rPr>
        <w:t>3</w:t>
      </w:r>
      <w:r w:rsidRPr="00A5083A">
        <w:rPr>
          <w:rFonts w:ascii="Verdana" w:eastAsia="Times New Roman" w:hAnsi="Verdana"/>
          <w:lang w:eastAsia="lt-LT"/>
        </w:rPr>
        <w:t>; 80%-145492 tūkst. m</w:t>
      </w:r>
      <w:r w:rsidRPr="00A5083A">
        <w:rPr>
          <w:rFonts w:ascii="Verdana" w:eastAsia="Times New Roman" w:hAnsi="Verdana"/>
          <w:vertAlign w:val="superscript"/>
          <w:lang w:eastAsia="lt-LT"/>
        </w:rPr>
        <w:t>3</w:t>
      </w:r>
      <w:r w:rsidRPr="00A5083A">
        <w:rPr>
          <w:rFonts w:ascii="Verdana" w:eastAsia="Times New Roman" w:hAnsi="Verdana"/>
          <w:lang w:eastAsia="lt-LT"/>
        </w:rPr>
        <w:t>; 95%-106673 tūkst. m</w:t>
      </w:r>
      <w:r w:rsidRPr="00A5083A">
        <w:rPr>
          <w:rFonts w:ascii="Verdana" w:eastAsia="Times New Roman" w:hAnsi="Verdana"/>
          <w:vertAlign w:val="superscript"/>
          <w:lang w:eastAsia="lt-LT"/>
        </w:rPr>
        <w:t>3</w:t>
      </w:r>
    </w:p>
    <w:p w14:paraId="28AF7767" w14:textId="55C6CCCE"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7.4. vandens pritekėjimo vidutiniai debitai (nuo 1365,1 km</w:t>
      </w:r>
      <w:r w:rsidRPr="00A5083A">
        <w:rPr>
          <w:rFonts w:ascii="Verdana" w:eastAsia="Times New Roman" w:hAnsi="Verdana"/>
          <w:vertAlign w:val="superscript"/>
          <w:lang w:eastAsia="lt-LT"/>
        </w:rPr>
        <w:t>2</w:t>
      </w:r>
      <w:r w:rsidRPr="00A5083A">
        <w:rPr>
          <w:rFonts w:ascii="Verdana" w:eastAsia="Times New Roman" w:hAnsi="Verdana"/>
          <w:lang w:eastAsia="lt-LT"/>
        </w:rPr>
        <w:t>): Q</w:t>
      </w:r>
      <w:r w:rsidRPr="00A5083A">
        <w:rPr>
          <w:rFonts w:ascii="Verdana" w:eastAsia="Times New Roman" w:hAnsi="Verdana"/>
          <w:vertAlign w:val="subscript"/>
          <w:lang w:eastAsia="lt-LT"/>
        </w:rPr>
        <w:t>0</w:t>
      </w:r>
      <w:r w:rsidRPr="00A5083A">
        <w:rPr>
          <w:rFonts w:ascii="Verdana" w:eastAsia="Times New Roman" w:hAnsi="Verdana"/>
          <w:lang w:eastAsia="lt-LT"/>
        </w:rPr>
        <w:t>-6,70 m</w:t>
      </w:r>
      <w:r w:rsidRPr="00A5083A">
        <w:rPr>
          <w:rFonts w:ascii="Verdana" w:eastAsia="Times New Roman" w:hAnsi="Verdana"/>
          <w:vertAlign w:val="superscript"/>
          <w:lang w:eastAsia="lt-LT"/>
        </w:rPr>
        <w:t>3</w:t>
      </w:r>
      <w:r w:rsidRPr="00A5083A">
        <w:rPr>
          <w:rFonts w:ascii="Verdana" w:eastAsia="Times New Roman" w:hAnsi="Verdana"/>
          <w:lang w:eastAsia="lt-LT"/>
        </w:rPr>
        <w:t>/s; Q</w:t>
      </w:r>
      <w:r w:rsidRPr="00A5083A">
        <w:rPr>
          <w:rFonts w:ascii="Verdana" w:eastAsia="Times New Roman" w:hAnsi="Verdana"/>
          <w:vertAlign w:val="subscript"/>
          <w:lang w:eastAsia="lt-LT"/>
        </w:rPr>
        <w:t>80%</w:t>
      </w:r>
      <w:r w:rsidRPr="00A5083A">
        <w:rPr>
          <w:rFonts w:ascii="Verdana" w:eastAsia="Times New Roman" w:hAnsi="Verdana"/>
          <w:lang w:eastAsia="lt-LT"/>
        </w:rPr>
        <w:t>-4,61 m</w:t>
      </w:r>
      <w:r w:rsidRPr="00A5083A">
        <w:rPr>
          <w:rFonts w:ascii="Verdana" w:eastAsia="Times New Roman" w:hAnsi="Verdana"/>
          <w:vertAlign w:val="superscript"/>
          <w:lang w:eastAsia="lt-LT"/>
        </w:rPr>
        <w:t>3</w:t>
      </w:r>
      <w:r w:rsidRPr="00A5083A">
        <w:rPr>
          <w:rFonts w:ascii="Verdana" w:eastAsia="Times New Roman" w:hAnsi="Verdana"/>
          <w:lang w:eastAsia="lt-LT"/>
        </w:rPr>
        <w:t>/s; Q</w:t>
      </w:r>
      <w:r w:rsidRPr="00A5083A">
        <w:rPr>
          <w:rFonts w:ascii="Verdana" w:eastAsia="Times New Roman" w:hAnsi="Verdana"/>
          <w:vertAlign w:val="subscript"/>
          <w:lang w:eastAsia="lt-LT"/>
        </w:rPr>
        <w:t>95%</w:t>
      </w:r>
      <w:r w:rsidRPr="00A5083A">
        <w:rPr>
          <w:rFonts w:ascii="Verdana" w:eastAsia="Times New Roman" w:hAnsi="Verdana"/>
          <w:lang w:eastAsia="lt-LT"/>
        </w:rPr>
        <w:t>-3,38 m</w:t>
      </w:r>
      <w:r w:rsidRPr="00A5083A">
        <w:rPr>
          <w:rFonts w:ascii="Verdana" w:eastAsia="Times New Roman" w:hAnsi="Verdana"/>
          <w:vertAlign w:val="superscript"/>
          <w:lang w:eastAsia="lt-LT"/>
        </w:rPr>
        <w:t>3</w:t>
      </w:r>
      <w:r w:rsidRPr="00A5083A">
        <w:rPr>
          <w:rFonts w:ascii="Verdana" w:eastAsia="Times New Roman" w:hAnsi="Verdana"/>
          <w:lang w:eastAsia="lt-LT"/>
        </w:rPr>
        <w:t>/s;</w:t>
      </w:r>
    </w:p>
    <w:p w14:paraId="6E8461DD" w14:textId="77777777"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7.5. maksimalūs pavasario potvynio vandens debitai (nuo 1710 km</w:t>
      </w:r>
      <w:r w:rsidRPr="00A5083A">
        <w:rPr>
          <w:rFonts w:ascii="Verdana" w:eastAsia="Times New Roman" w:hAnsi="Verdana"/>
          <w:vertAlign w:val="superscript"/>
          <w:lang w:eastAsia="lt-LT"/>
        </w:rPr>
        <w:t>2</w:t>
      </w:r>
      <w:r w:rsidRPr="00A5083A">
        <w:rPr>
          <w:rFonts w:ascii="Verdana" w:eastAsia="Times New Roman" w:hAnsi="Verdana"/>
          <w:lang w:eastAsia="lt-LT"/>
        </w:rPr>
        <w:t>): Q</w:t>
      </w:r>
      <w:r w:rsidRPr="00A5083A">
        <w:rPr>
          <w:rFonts w:ascii="Verdana" w:eastAsia="Times New Roman" w:hAnsi="Verdana"/>
          <w:vertAlign w:val="subscript"/>
          <w:lang w:eastAsia="lt-LT"/>
        </w:rPr>
        <w:t>vid</w:t>
      </w:r>
      <w:r w:rsidRPr="00A5083A">
        <w:rPr>
          <w:rFonts w:ascii="Verdana" w:eastAsia="Times New Roman" w:hAnsi="Verdana"/>
          <w:lang w:eastAsia="lt-LT"/>
        </w:rPr>
        <w:t>-73,1 m</w:t>
      </w:r>
      <w:r w:rsidRPr="00A5083A">
        <w:rPr>
          <w:rFonts w:ascii="Verdana" w:eastAsia="Times New Roman" w:hAnsi="Verdana"/>
          <w:vertAlign w:val="superscript"/>
          <w:lang w:eastAsia="lt-LT"/>
        </w:rPr>
        <w:t>3</w:t>
      </w:r>
      <w:r w:rsidRPr="00A5083A">
        <w:rPr>
          <w:rFonts w:ascii="Verdana" w:eastAsia="Times New Roman" w:hAnsi="Verdana"/>
          <w:lang w:eastAsia="lt-LT"/>
        </w:rPr>
        <w:t>/s; Q</w:t>
      </w:r>
      <w:r w:rsidRPr="00A5083A">
        <w:rPr>
          <w:rFonts w:ascii="Verdana" w:eastAsia="Times New Roman" w:hAnsi="Verdana"/>
          <w:vertAlign w:val="subscript"/>
          <w:lang w:eastAsia="lt-LT"/>
        </w:rPr>
        <w:t>10%</w:t>
      </w:r>
      <w:r w:rsidRPr="00A5083A">
        <w:rPr>
          <w:rFonts w:ascii="Verdana" w:eastAsia="Times New Roman" w:hAnsi="Verdana"/>
          <w:lang w:eastAsia="lt-LT"/>
        </w:rPr>
        <w:t>-120 m</w:t>
      </w:r>
      <w:r w:rsidRPr="00A5083A">
        <w:rPr>
          <w:rFonts w:ascii="Verdana" w:eastAsia="Times New Roman" w:hAnsi="Verdana"/>
          <w:vertAlign w:val="superscript"/>
          <w:lang w:eastAsia="lt-LT"/>
        </w:rPr>
        <w:t>3</w:t>
      </w:r>
      <w:r w:rsidRPr="00A5083A">
        <w:rPr>
          <w:rFonts w:ascii="Verdana" w:eastAsia="Times New Roman" w:hAnsi="Verdana"/>
          <w:lang w:eastAsia="lt-LT"/>
        </w:rPr>
        <w:t>/s; Q</w:t>
      </w:r>
      <w:r w:rsidRPr="00A5083A">
        <w:rPr>
          <w:rFonts w:ascii="Verdana" w:eastAsia="Times New Roman" w:hAnsi="Verdana"/>
          <w:vertAlign w:val="subscript"/>
          <w:lang w:eastAsia="lt-LT"/>
        </w:rPr>
        <w:t>1%</w:t>
      </w:r>
      <w:r w:rsidRPr="00A5083A">
        <w:rPr>
          <w:rFonts w:ascii="Verdana" w:eastAsia="Times New Roman" w:hAnsi="Verdana"/>
          <w:lang w:eastAsia="lt-LT"/>
        </w:rPr>
        <w:t>-177 m</w:t>
      </w:r>
      <w:r w:rsidRPr="00A5083A">
        <w:rPr>
          <w:rFonts w:ascii="Verdana" w:eastAsia="Times New Roman" w:hAnsi="Verdana"/>
          <w:vertAlign w:val="superscript"/>
          <w:lang w:eastAsia="lt-LT"/>
        </w:rPr>
        <w:t>3</w:t>
      </w:r>
      <w:r w:rsidRPr="00A5083A">
        <w:rPr>
          <w:rFonts w:ascii="Verdana" w:eastAsia="Times New Roman" w:hAnsi="Verdana"/>
          <w:lang w:eastAsia="lt-LT"/>
        </w:rPr>
        <w:t>/s;</w:t>
      </w:r>
    </w:p>
    <w:p w14:paraId="67AB4502" w14:textId="77777777"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7.6. maksimalūs liūčių vandens debitai (nuo 1710 km</w:t>
      </w:r>
      <w:r w:rsidRPr="00A5083A">
        <w:rPr>
          <w:rFonts w:ascii="Verdana" w:eastAsia="Times New Roman" w:hAnsi="Verdana"/>
          <w:vertAlign w:val="superscript"/>
          <w:lang w:eastAsia="lt-LT"/>
        </w:rPr>
        <w:t>2</w:t>
      </w:r>
      <w:r w:rsidRPr="00A5083A">
        <w:rPr>
          <w:rFonts w:ascii="Verdana" w:eastAsia="Times New Roman" w:hAnsi="Verdana"/>
          <w:lang w:eastAsia="lt-LT"/>
        </w:rPr>
        <w:t>): Q</w:t>
      </w:r>
      <w:r w:rsidRPr="00A5083A">
        <w:rPr>
          <w:rFonts w:ascii="Verdana" w:eastAsia="Times New Roman" w:hAnsi="Verdana"/>
          <w:vertAlign w:val="subscript"/>
          <w:lang w:eastAsia="lt-LT"/>
        </w:rPr>
        <w:t>vid</w:t>
      </w:r>
      <w:r w:rsidRPr="00A5083A">
        <w:rPr>
          <w:rFonts w:ascii="Verdana" w:eastAsia="Times New Roman" w:hAnsi="Verdana"/>
          <w:lang w:eastAsia="lt-LT"/>
        </w:rPr>
        <w:t>-24,5 m</w:t>
      </w:r>
      <w:r w:rsidRPr="00A5083A">
        <w:rPr>
          <w:rFonts w:ascii="Verdana" w:eastAsia="Times New Roman" w:hAnsi="Verdana"/>
          <w:vertAlign w:val="superscript"/>
          <w:lang w:eastAsia="lt-LT"/>
        </w:rPr>
        <w:t>3</w:t>
      </w:r>
      <w:r w:rsidRPr="00A5083A">
        <w:rPr>
          <w:rFonts w:ascii="Verdana" w:eastAsia="Times New Roman" w:hAnsi="Verdana"/>
          <w:lang w:eastAsia="lt-LT"/>
        </w:rPr>
        <w:t>/s; Q</w:t>
      </w:r>
      <w:r w:rsidRPr="00A5083A">
        <w:rPr>
          <w:rFonts w:ascii="Verdana" w:eastAsia="Times New Roman" w:hAnsi="Verdana"/>
          <w:vertAlign w:val="subscript"/>
          <w:lang w:eastAsia="lt-LT"/>
        </w:rPr>
        <w:t>10%</w:t>
      </w:r>
      <w:r w:rsidRPr="00A5083A">
        <w:rPr>
          <w:rFonts w:ascii="Verdana" w:eastAsia="Times New Roman" w:hAnsi="Verdana"/>
          <w:lang w:eastAsia="lt-LT"/>
        </w:rPr>
        <w:t>-44,8 m</w:t>
      </w:r>
      <w:r w:rsidRPr="00A5083A">
        <w:rPr>
          <w:rFonts w:ascii="Verdana" w:eastAsia="Times New Roman" w:hAnsi="Verdana"/>
          <w:vertAlign w:val="superscript"/>
          <w:lang w:eastAsia="lt-LT"/>
        </w:rPr>
        <w:t>3</w:t>
      </w:r>
      <w:r w:rsidRPr="00A5083A">
        <w:rPr>
          <w:rFonts w:ascii="Verdana" w:eastAsia="Times New Roman" w:hAnsi="Verdana"/>
          <w:lang w:eastAsia="lt-LT"/>
        </w:rPr>
        <w:t>/s; Q</w:t>
      </w:r>
      <w:r w:rsidRPr="00A5083A">
        <w:rPr>
          <w:rFonts w:ascii="Verdana" w:eastAsia="Times New Roman" w:hAnsi="Verdana"/>
          <w:vertAlign w:val="subscript"/>
          <w:lang w:eastAsia="lt-LT"/>
        </w:rPr>
        <w:t>1%</w:t>
      </w:r>
      <w:r w:rsidRPr="00A5083A">
        <w:rPr>
          <w:rFonts w:ascii="Verdana" w:eastAsia="Times New Roman" w:hAnsi="Verdana"/>
          <w:lang w:eastAsia="lt-LT"/>
        </w:rPr>
        <w:t>-24,5 m</w:t>
      </w:r>
      <w:r w:rsidRPr="00A5083A">
        <w:rPr>
          <w:rFonts w:ascii="Verdana" w:eastAsia="Times New Roman" w:hAnsi="Verdana"/>
          <w:vertAlign w:val="superscript"/>
          <w:lang w:eastAsia="lt-LT"/>
        </w:rPr>
        <w:t>3</w:t>
      </w:r>
      <w:r w:rsidRPr="00A5083A">
        <w:rPr>
          <w:rFonts w:ascii="Verdana" w:eastAsia="Times New Roman" w:hAnsi="Verdana"/>
          <w:lang w:eastAsia="lt-LT"/>
        </w:rPr>
        <w:t>/s;</w:t>
      </w:r>
    </w:p>
    <w:p w14:paraId="308342F5" w14:textId="77777777"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7.7. minimalūs vasaros-rudens vidutiniai 30 dienų laikotarpio vandens debitai (nuo 1710 km</w:t>
      </w:r>
      <w:r w:rsidRPr="00A5083A">
        <w:rPr>
          <w:rFonts w:ascii="Verdana" w:eastAsia="Times New Roman" w:hAnsi="Verdana"/>
          <w:vertAlign w:val="superscript"/>
          <w:lang w:eastAsia="lt-LT"/>
        </w:rPr>
        <w:t>2</w:t>
      </w:r>
      <w:r w:rsidRPr="00A5083A">
        <w:rPr>
          <w:rFonts w:ascii="Verdana" w:eastAsia="Times New Roman" w:hAnsi="Verdana"/>
          <w:lang w:eastAsia="lt-LT"/>
        </w:rPr>
        <w:t>): Q</w:t>
      </w:r>
      <w:r w:rsidRPr="00A5083A">
        <w:rPr>
          <w:rFonts w:ascii="Verdana" w:eastAsia="Times New Roman" w:hAnsi="Verdana"/>
          <w:vertAlign w:val="subscript"/>
          <w:lang w:eastAsia="lt-LT"/>
        </w:rPr>
        <w:t>vid</w:t>
      </w:r>
      <w:r w:rsidRPr="00A5083A">
        <w:rPr>
          <w:rFonts w:ascii="Verdana" w:eastAsia="Times New Roman" w:hAnsi="Verdana"/>
          <w:lang w:eastAsia="lt-LT"/>
        </w:rPr>
        <w:t>-2,52 m</w:t>
      </w:r>
      <w:r w:rsidRPr="00A5083A">
        <w:rPr>
          <w:rFonts w:ascii="Verdana" w:eastAsia="Times New Roman" w:hAnsi="Verdana"/>
          <w:vertAlign w:val="superscript"/>
          <w:lang w:eastAsia="lt-LT"/>
        </w:rPr>
        <w:t>3</w:t>
      </w:r>
      <w:r w:rsidRPr="00A5083A">
        <w:rPr>
          <w:rFonts w:ascii="Verdana" w:eastAsia="Times New Roman" w:hAnsi="Verdana"/>
          <w:lang w:eastAsia="lt-LT"/>
        </w:rPr>
        <w:t>/s; Q</w:t>
      </w:r>
      <w:r w:rsidRPr="00A5083A">
        <w:rPr>
          <w:rFonts w:ascii="Verdana" w:eastAsia="Times New Roman" w:hAnsi="Verdana"/>
          <w:vertAlign w:val="subscript"/>
          <w:lang w:eastAsia="lt-LT"/>
        </w:rPr>
        <w:t>80%</w:t>
      </w:r>
      <w:r w:rsidRPr="00A5083A">
        <w:rPr>
          <w:rFonts w:ascii="Verdana" w:eastAsia="Times New Roman" w:hAnsi="Verdana"/>
          <w:lang w:eastAsia="lt-LT"/>
        </w:rPr>
        <w:t>-1,42 m</w:t>
      </w:r>
      <w:r w:rsidRPr="00A5083A">
        <w:rPr>
          <w:rFonts w:ascii="Verdana" w:eastAsia="Times New Roman" w:hAnsi="Verdana"/>
          <w:vertAlign w:val="superscript"/>
          <w:lang w:eastAsia="lt-LT"/>
        </w:rPr>
        <w:t>3</w:t>
      </w:r>
      <w:r w:rsidRPr="00A5083A">
        <w:rPr>
          <w:rFonts w:ascii="Verdana" w:eastAsia="Times New Roman" w:hAnsi="Verdana"/>
          <w:lang w:eastAsia="lt-LT"/>
        </w:rPr>
        <w:t>/s; Q</w:t>
      </w:r>
      <w:r w:rsidRPr="00A5083A">
        <w:rPr>
          <w:rFonts w:ascii="Verdana" w:eastAsia="Times New Roman" w:hAnsi="Verdana"/>
          <w:vertAlign w:val="subscript"/>
          <w:lang w:eastAsia="lt-LT"/>
        </w:rPr>
        <w:t>95%</w:t>
      </w:r>
      <w:r w:rsidRPr="00A5083A">
        <w:rPr>
          <w:rFonts w:ascii="Verdana" w:eastAsia="Times New Roman" w:hAnsi="Verdana"/>
          <w:lang w:eastAsia="lt-LT"/>
        </w:rPr>
        <w:t>-1,05 m</w:t>
      </w:r>
      <w:r w:rsidRPr="00A5083A">
        <w:rPr>
          <w:rFonts w:ascii="Verdana" w:eastAsia="Times New Roman" w:hAnsi="Verdana"/>
          <w:vertAlign w:val="superscript"/>
          <w:lang w:eastAsia="lt-LT"/>
        </w:rPr>
        <w:t>3</w:t>
      </w:r>
      <w:r w:rsidRPr="00A5083A">
        <w:rPr>
          <w:rFonts w:ascii="Verdana" w:eastAsia="Times New Roman" w:hAnsi="Verdana"/>
          <w:lang w:eastAsia="lt-LT"/>
        </w:rPr>
        <w:t>/s;</w:t>
      </w:r>
    </w:p>
    <w:p w14:paraId="36AC73B1" w14:textId="77777777"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7.8. minimalūs žiemos vidutiniai 30 dienų laikotarpio vandens debitai (nuo 1710 km</w:t>
      </w:r>
      <w:r w:rsidRPr="00A5083A">
        <w:rPr>
          <w:rFonts w:ascii="Verdana" w:eastAsia="Times New Roman" w:hAnsi="Verdana"/>
          <w:vertAlign w:val="superscript"/>
          <w:lang w:eastAsia="lt-LT"/>
        </w:rPr>
        <w:t>2</w:t>
      </w:r>
      <w:r w:rsidRPr="00A5083A">
        <w:rPr>
          <w:rFonts w:ascii="Verdana" w:eastAsia="Times New Roman" w:hAnsi="Verdana"/>
          <w:lang w:eastAsia="lt-LT"/>
        </w:rPr>
        <w:t>): Q</w:t>
      </w:r>
      <w:r w:rsidRPr="00A5083A">
        <w:rPr>
          <w:rFonts w:ascii="Verdana" w:eastAsia="Times New Roman" w:hAnsi="Verdana"/>
          <w:vertAlign w:val="subscript"/>
          <w:lang w:eastAsia="lt-LT"/>
        </w:rPr>
        <w:t>vid</w:t>
      </w:r>
      <w:r w:rsidRPr="00A5083A">
        <w:rPr>
          <w:rFonts w:ascii="Verdana" w:eastAsia="Times New Roman" w:hAnsi="Verdana"/>
          <w:lang w:eastAsia="lt-LT"/>
        </w:rPr>
        <w:t xml:space="preserve">-4,76 </w:t>
      </w:r>
      <w:bookmarkStart w:id="94" w:name="OLE_LINK2"/>
      <w:bookmarkStart w:id="95" w:name="OLE_LINK1"/>
      <w:r w:rsidRPr="00A5083A">
        <w:rPr>
          <w:rFonts w:ascii="Verdana" w:eastAsia="Times New Roman" w:hAnsi="Verdana"/>
          <w:lang w:eastAsia="lt-LT"/>
        </w:rPr>
        <w:t>m</w:t>
      </w:r>
      <w:r w:rsidRPr="00A5083A">
        <w:rPr>
          <w:rFonts w:ascii="Verdana" w:eastAsia="Times New Roman" w:hAnsi="Verdana"/>
          <w:vertAlign w:val="superscript"/>
          <w:lang w:eastAsia="lt-LT"/>
        </w:rPr>
        <w:t>3</w:t>
      </w:r>
      <w:r w:rsidRPr="00A5083A">
        <w:rPr>
          <w:rFonts w:ascii="Verdana" w:eastAsia="Times New Roman" w:hAnsi="Verdana"/>
          <w:lang w:eastAsia="lt-LT"/>
        </w:rPr>
        <w:t>/s</w:t>
      </w:r>
      <w:bookmarkEnd w:id="94"/>
      <w:bookmarkEnd w:id="95"/>
      <w:r w:rsidRPr="00A5083A">
        <w:rPr>
          <w:rFonts w:ascii="Verdana" w:eastAsia="Times New Roman" w:hAnsi="Verdana"/>
          <w:lang w:eastAsia="lt-LT"/>
        </w:rPr>
        <w:t>; Q</w:t>
      </w:r>
      <w:r w:rsidRPr="00A5083A">
        <w:rPr>
          <w:rFonts w:ascii="Verdana" w:eastAsia="Times New Roman" w:hAnsi="Verdana"/>
          <w:vertAlign w:val="subscript"/>
          <w:lang w:eastAsia="lt-LT"/>
        </w:rPr>
        <w:t>80%</w:t>
      </w:r>
      <w:r w:rsidRPr="00A5083A">
        <w:rPr>
          <w:rFonts w:ascii="Verdana" w:eastAsia="Times New Roman" w:hAnsi="Verdana"/>
          <w:lang w:eastAsia="lt-LT"/>
        </w:rPr>
        <w:t>-2,16 m</w:t>
      </w:r>
      <w:r w:rsidRPr="00A5083A">
        <w:rPr>
          <w:rFonts w:ascii="Verdana" w:eastAsia="Times New Roman" w:hAnsi="Verdana"/>
          <w:vertAlign w:val="superscript"/>
          <w:lang w:eastAsia="lt-LT"/>
        </w:rPr>
        <w:t>3</w:t>
      </w:r>
      <w:r w:rsidRPr="00A5083A">
        <w:rPr>
          <w:rFonts w:ascii="Verdana" w:eastAsia="Times New Roman" w:hAnsi="Verdana"/>
          <w:lang w:eastAsia="lt-LT"/>
        </w:rPr>
        <w:t>/s; Q</w:t>
      </w:r>
      <w:r w:rsidRPr="00A5083A">
        <w:rPr>
          <w:rFonts w:ascii="Verdana" w:eastAsia="Times New Roman" w:hAnsi="Verdana"/>
          <w:vertAlign w:val="subscript"/>
          <w:lang w:eastAsia="lt-LT"/>
        </w:rPr>
        <w:t>95%</w:t>
      </w:r>
      <w:r w:rsidRPr="00A5083A">
        <w:rPr>
          <w:rFonts w:ascii="Verdana" w:eastAsia="Times New Roman" w:hAnsi="Verdana"/>
          <w:lang w:eastAsia="lt-LT"/>
        </w:rPr>
        <w:t>-1,05 m</w:t>
      </w:r>
      <w:r w:rsidRPr="00A5083A">
        <w:rPr>
          <w:rFonts w:ascii="Verdana" w:eastAsia="Times New Roman" w:hAnsi="Verdana"/>
          <w:vertAlign w:val="superscript"/>
          <w:lang w:eastAsia="lt-LT"/>
        </w:rPr>
        <w:t>3</w:t>
      </w:r>
      <w:r w:rsidRPr="00A5083A">
        <w:rPr>
          <w:rFonts w:ascii="Verdana" w:eastAsia="Times New Roman" w:hAnsi="Verdana"/>
          <w:lang w:eastAsia="lt-LT"/>
        </w:rPr>
        <w:t>/s;</w:t>
      </w:r>
    </w:p>
    <w:p w14:paraId="10DF1A1B" w14:textId="77777777"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7.9. gamtosauginis vandens debitas: 1,42 m</w:t>
      </w:r>
      <w:r w:rsidRPr="00A5083A">
        <w:rPr>
          <w:rFonts w:ascii="Verdana" w:eastAsia="Times New Roman" w:hAnsi="Verdana"/>
          <w:vertAlign w:val="superscript"/>
          <w:lang w:eastAsia="lt-LT"/>
        </w:rPr>
        <w:t>3</w:t>
      </w:r>
      <w:r w:rsidRPr="00A5083A">
        <w:rPr>
          <w:rFonts w:ascii="Verdana" w:eastAsia="Times New Roman" w:hAnsi="Verdana"/>
          <w:lang w:eastAsia="lt-LT"/>
        </w:rPr>
        <w:t>/s.</w:t>
      </w:r>
    </w:p>
    <w:p w14:paraId="59F93840" w14:textId="46ABDB1E"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8. Tvenkinio morfometrinės charakteristikos:</w:t>
      </w:r>
    </w:p>
    <w:p w14:paraId="48EFE32A" w14:textId="77777777"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8.1. altitudės: normaliai patvenktas vandens lygis (NPL)-70,5 m; aukščiausias leistinas vandens lygis (AVL)-70,80 m (pagal skaičiuotiną potvynių debito tikimybę); auksčiausias kontrolinis vandens lygis-70,95 m (pagal kontrolinę potvynių debito tikimybę); žemiausias leistinas vandens lygis (ŽVL)-69,50 m;</w:t>
      </w:r>
    </w:p>
    <w:p w14:paraId="35EA9C06" w14:textId="77777777"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8.2. plotas: esant NPL-75,0 ha; esant AVL-96,0 ha; esant ŽVL-66,5 ha;</w:t>
      </w:r>
    </w:p>
    <w:p w14:paraId="04705CE3" w14:textId="4A01F766"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lastRenderedPageBreak/>
        <w:t>8.3. bendras tūris: esant NPL-2730 tūkst. m</w:t>
      </w:r>
      <w:r w:rsidRPr="00A5083A">
        <w:rPr>
          <w:rFonts w:ascii="Verdana" w:eastAsia="Times New Roman" w:hAnsi="Verdana"/>
          <w:vertAlign w:val="superscript"/>
          <w:lang w:eastAsia="lt-LT"/>
        </w:rPr>
        <w:t xml:space="preserve">3 </w:t>
      </w:r>
      <w:r w:rsidRPr="00A5083A">
        <w:rPr>
          <w:rFonts w:ascii="Verdana" w:eastAsia="Times New Roman" w:hAnsi="Verdana"/>
          <w:lang w:eastAsia="lt-LT"/>
        </w:rPr>
        <w:t>; esant AVL-2980 tūkst. m</w:t>
      </w:r>
      <w:r w:rsidRPr="00A5083A">
        <w:rPr>
          <w:rFonts w:ascii="Verdana" w:eastAsia="Times New Roman" w:hAnsi="Verdana"/>
          <w:vertAlign w:val="superscript"/>
          <w:lang w:eastAsia="lt-LT"/>
        </w:rPr>
        <w:t>3</w:t>
      </w:r>
      <w:r w:rsidRPr="00A5083A">
        <w:rPr>
          <w:rFonts w:ascii="Verdana" w:eastAsia="Times New Roman" w:hAnsi="Verdana"/>
          <w:lang w:eastAsia="lt-LT"/>
        </w:rPr>
        <w:t>; esant ŽVL-2030 tūkst. m</w:t>
      </w:r>
      <w:r w:rsidRPr="00A5083A">
        <w:rPr>
          <w:rFonts w:ascii="Verdana" w:eastAsia="Times New Roman" w:hAnsi="Verdana"/>
          <w:vertAlign w:val="superscript"/>
          <w:lang w:eastAsia="lt-LT"/>
        </w:rPr>
        <w:t>3</w:t>
      </w:r>
      <w:r w:rsidRPr="00A5083A">
        <w:rPr>
          <w:rFonts w:ascii="Verdana" w:eastAsia="Times New Roman" w:hAnsi="Verdana"/>
          <w:lang w:eastAsia="lt-LT"/>
        </w:rPr>
        <w:t>;</w:t>
      </w:r>
    </w:p>
    <w:p w14:paraId="65A8279C" w14:textId="487CD44D"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8.4. naudingas tūris 700 tūkst. m</w:t>
      </w:r>
      <w:r w:rsidRPr="00A5083A">
        <w:rPr>
          <w:rFonts w:ascii="Verdana" w:eastAsia="Times New Roman" w:hAnsi="Verdana"/>
          <w:vertAlign w:val="superscript"/>
          <w:lang w:eastAsia="lt-LT"/>
        </w:rPr>
        <w:t>3</w:t>
      </w:r>
      <w:r w:rsidRPr="00A5083A">
        <w:rPr>
          <w:rFonts w:ascii="Verdana" w:eastAsia="Times New Roman" w:hAnsi="Verdana"/>
          <w:lang w:eastAsia="lt-LT"/>
        </w:rPr>
        <w:t>, naudingo tūrio sluoksnis-1,00 m;</w:t>
      </w:r>
    </w:p>
    <w:p w14:paraId="7F047FE2" w14:textId="77777777"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9. Tvenkinio charakteristikos, esant NPL: ilgis-6,2 km; maksimalus plotis-0,34 km; vidutinis plotis-0,12 km; kranto ilgis-12,9 km; vidutinis gylis-3,64 m; maksimalus gylis-8,8 m;</w:t>
      </w:r>
    </w:p>
    <w:p w14:paraId="6AAAF6BD" w14:textId="77777777"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10. Tvenkinio žemutiniame bjefe nustatyti leistini vandens lygiai: aukščiausias vandens lygis (AVL) tekant maksimaliam potvynio debitui-64,64 m; aukščiausias vandens lygis (AVL) tekant kontroliniam potvynio debitui 64,85 m; žemiausias vandens lygis (ŽVL) tekant gamtosauginiui vandens debitui-61,75 m.</w:t>
      </w:r>
    </w:p>
    <w:p w14:paraId="3BC89165" w14:textId="77777777"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11. Tvenkinio darbo režimas: tvenkinio vandens lygis turi būti reguliuojamas, kad vandens lygis nenukristų žemiau ŽVL-69,50 m ir nepakiltų auksčiau AVL-70,95 m, normaliomis sąlygomis tvenkinio vandens lygis turi būti artimas NPL-70,50 m ir negali būti dirbtinai paaukštinamas ar pažeminamas. Esant būtinybei pažeminti vandens lygį tvenkinyje žemiau nustatyto žemiausio vandens lygio ar visiškai išleisti vandenį vandens lygis žeminamas tik gavus leidimą (Leidimų pažeminti vandens lygį tvenkiniuose ir užtvenktuose ežeruose išdavimo tvarka patvirtinta aplinkos ministro 1999 m. Sausio 29 d. įsakymu Nr. 33 (Žin., 1999, Nr. 16-425; 2004, Nr. 34-1118, 2008,Nr. 3-103)).</w:t>
      </w:r>
    </w:p>
    <w:p w14:paraId="187E9647" w14:textId="77777777"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12. Žuvų neršto migracijos laikotarpiu (nuo balandžio 1 d. iki birželio 30 d.) tvenkinio vandens lygis turi būti kiek galima stabilesnis ir ne žemesnis kaip NPL.</w:t>
      </w:r>
    </w:p>
    <w:p w14:paraId="4B57D951" w14:textId="77777777"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13. Tvenkinio apsaugos juostos ir zona nustatyta Vandens telkinių apsaugos juostų bei zonų specialiuoju planu (patvirtintas Marijampolės savivaldybės tarybos 2008-05-26 sprendimu Nr. 1-395). Specialiojo plano ištrauka, 2 lapai).</w:t>
      </w:r>
    </w:p>
    <w:p w14:paraId="0438C2C2" w14:textId="77E97C6A"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14. Tvenkinio apsaugos zonoje yra Kumelionių piliakalnis (Kultūros vertybių registras, unikalus objekto kodas Nr. 22971).</w:t>
      </w:r>
    </w:p>
    <w:p w14:paraId="10944726" w14:textId="77777777"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 xml:space="preserve">15. Pagal patvankos aukštį (&gt; 3 m) ir tvenkinio plotą (&gt; 5 ha) Marijampolės II tvenkinys priklauso potencialiai pavojingų hidrotechninių statinių kategorijai. </w:t>
      </w:r>
    </w:p>
    <w:p w14:paraId="237A38E6" w14:textId="77777777"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 xml:space="preserve">16. Statinio kategorija - ypatingi statiniai, </w:t>
      </w:r>
      <w:r w:rsidRPr="00A5083A">
        <w:rPr>
          <w:rFonts w:ascii="Verdana" w:hAnsi="Verdana"/>
        </w:rPr>
        <w:t>statybos rūšis: paprastasis remontas.</w:t>
      </w:r>
    </w:p>
    <w:p w14:paraId="22E59CF5" w14:textId="77777777"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17.  2003 m., pastačius derivacinį kanalą ir vamzdyną, hidroelektrinę, UAB „Karolinos HES“ vykdo elektros energijos gamybą. Hidroelektrinė naudoja sukauptą tvenkinio vandenį, nukreiptą atskiru kanalu, vandens ištekėjimas iš tvenkinio, yra suformuotas atskirai nuo pagrindinės vandens potvynio pralaidos, valstybei nuosavybės teise priklausančios žemės sklypo ribose, derivacinio kanalo įtekėjimo daliai sudaryta valstybinės žemės sklypo nuomos sutartis su Karolinos, HES.</w:t>
      </w:r>
    </w:p>
    <w:p w14:paraId="5DC32ED4" w14:textId="77777777"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 xml:space="preserve">18. Statinio techninis projektas ir tyrinėjimų (geologija, grunto tyrimai, hidrologiniai duomenys) dokumentacija fragmentiška ir neišliko. 2014 m. atlikta Marijampolės II tvenkinio užtvankos ir pertekliaus vandens pralaidos būklės įvertinimas – statinio ekspertizė. Statinio ekspertizės metu įvertinta hidrotechnikos statinio konstrukcijų, žemių užtvankos drenažo būklė, atlikti betoninių ir gelžbetoninių konstrukcijų betono tyrimai, geologiniai gręžiniai užtvankos žemės pylimo charakteringuose taškuose, pateiktos išvados ir rekomendacijos tolimesniam statinio naudojimui. Atsižvelgiant į tai, kad dviejų </w:t>
      </w:r>
      <w:r w:rsidRPr="00A5083A">
        <w:rPr>
          <w:rFonts w:ascii="Verdana" w:eastAsia="Times New Roman" w:hAnsi="Verdana"/>
          <w:lang w:eastAsia="lt-LT"/>
        </w:rPr>
        <w:lastRenderedPageBreak/>
        <w:t>hidrotechnikos statinio pagrindinių elementų: perteklinio vandens pralaidos – slenksčio pratekėjimo dalies techninė būklė ir ištekėjimo dalies techninė būklė įvertinta daugiau nei 8,1 balo, pagal STR 1.12.03:2006 reikalavimus, viso Marijampolės II tvenkinio ant Šešupės upės užtvankos ir pertekliaus vandens pralaidos būklė įvertinta 8,4 balo (labai bloga būklė). Statinio ekspertizės metu atlikti inžineriniai geologiniai ir geotechniniai tyrimai parodė, kad užtvankos pylimas yra stabilus, pavojaus jo deformacijoms nėra. Tačiau nustatyta, kad Marijampolės II tvenkinio pertekliaus vandens pralaidos daugumos betoninių ir gelžbetoninių konstrukcijų betono stipris yra mažesnis už rekomenduojamąjį ir tik keliose tirtose vietose, konstrukcijų stiprio gniuždant klasė atitinka reikalavimus. 2018-2021 m. vykdant Marių g. rekonstravimą atliktas tilto konstrukcijų rekonstravimas (pridedamas Marių g. ir tilto rekonstravimas Marijampolės sav. Marijampolės mieste Marių g. rekonstravimo techninis darbo projektas), atlikti povandeniniai buvusio pramoninio vandentiekio vandens paėmimo skydų ir šandorviečių sandarinimo darbai. 2022 m. UAB „Statybos ekspertų biuras“ atliko pakartotinę Marijampolės II tvenkinio užtvankos hidrotechnikos statinių statinio ekspertizę (pridedama), tiriant gelžbetoninių konstrukcijų elementų būklę, įvertino užtvankos uždorių metalo konstrukcijų būklę. Pagal STR 1.07.03:2017 punktų 81 - 82 nuostatas PVP pratekėjimo dalis (slenkstis), kaip pagrindinis hidrotechnikos statinių patikimumą sąlygojantis elementas įvertintas 8,5 defektyvumo balu, todėl viso hidrotechnikos statinio techninės būklės balas Bu yra 8,5 t.y. būklė labai bloga žymūs elementų defektai, dėl kurių negalima tolesnė jo eksploatacija, galima viso statinio griūtis. Marijampolės II tvenkinio hidrotechnikos statinio konstrukcijos ir elementai atitinkantys nustatytus esminius statinių reikalavimams (būklė vidutinė ir patenkinama): ketera, aukštutinis užtvankos šlaitas, žemutinis užtvankos šlaitas, uždorių pakėlimo mechanizmai, taurai, nutekėjimo kanalas. Likusieji hidrotechnikos statinio elementai neatitinka esminių statinio reikalavimų. Esant labai blogai statinio būklei, Marijampolės II tvenkinio hidrotechnikos statinio tolesniam naudojimui nedelsiant turi būti parengtas rekonstravimo ar kapitalinio remonto projektas ir atlikti susidėvėjusių elementų atstatymo ir g/b konstrukcijų sustiprinimo darbai. Pagal atliktus statinio ekspertizės metu atliktus tyrimus ir nustatytas deformacijas, rekomenduojama atlikti šiuos hidrotechnikos statinio rekonstravimo darbus:</w:t>
      </w:r>
    </w:p>
    <w:p w14:paraId="23E87454" w14:textId="77777777"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18.1. Užtvankos aukštutinis šlaitas. Išvalyti ir užbetonuoti aukštutinio užtvankos šlaito tvirtinimo plokščių siūles, atstatyti deformuotas ir sutrūkusias monolitines plokštes;</w:t>
      </w:r>
    </w:p>
    <w:p w14:paraId="27C370EA" w14:textId="77777777"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18.2. Užtvankos žemutinis šlaitas. Nuo užtvankos žemutinio šlaito dalies pašalinti smulkius krūmus ir medžius, atstatyti vandens nuleidimo nuo gatvės latako elementus;</w:t>
      </w:r>
    </w:p>
    <w:p w14:paraId="0FCF95E8" w14:textId="77777777"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18.3. Užtvankos drenažas. Pagal reikalavimus atstatyti drenažo šulinius ir drenažo liniją dešinėje užslenkstės pusėje. Kairėje užslenkstės pusėje išvalyti drenažo vamzdžius ir suremontuoti šulinį;</w:t>
      </w:r>
    </w:p>
    <w:p w14:paraId="29B6910B" w14:textId="77777777"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18.4. Perteklinio vandens pralaidos (PVP) – slenksčio įtekėjimo dalis. Perteklinio vandens pralaidos – slenksčio įtekėjimo dalyje atstatyti susidėvėjusias sparnus, sparnų sujungimo su taurais vietas. Įrengti naują vandens nuleidimo į siurblinę kameros uždengimą (esamas medines konstrukcijas pakeisti metalinėmis);</w:t>
      </w:r>
    </w:p>
    <w:p w14:paraId="5BE70978" w14:textId="77777777"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lastRenderedPageBreak/>
        <w:t>18.5. Uždoriai. Pagaminti ir pastatyti naujus dugno uždorius, suremontuoti ar pagaminti naujus atsarginius uždorius, pagal dugno uždorių įstatymo rėmus įrengti pašildymo (ledo atitirpinimo) įrangą uždorių pakėlimui, esant minusinei temperatūrai;</w:t>
      </w:r>
    </w:p>
    <w:p w14:paraId="49631C75" w14:textId="77777777"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18.6. Uždorių valdymo įranga. Nudažyti ir sutepti uždorių keltuvus. Pertvarkyti keltuvų valdymą, pritaikant uždorių kilnojimui, esant minusinei temperatūrai. Atsarginių uždorių kilnojimui įrengti naujas metalines atramas ir siją kėlimo mechanizmo judėjimui;</w:t>
      </w:r>
    </w:p>
    <w:p w14:paraId="7A478280" w14:textId="77777777"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18.7. PVP pratekėjimo dalis (slenkstis). Suremontuoti ar restauruoti slenksčio viršutinę dalį, atstatyti abiejuose ramtuose pažeistas betono konstrukcijas apibetonuojant papildomu armuoto betono sluoksniu (ne mažiau 20 cm);</w:t>
      </w:r>
    </w:p>
    <w:p w14:paraId="24666C13" w14:textId="77777777"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18.8. PVP ištekėjimo dalis (užslenkstė). Atraminėse sienose po tiltu iš vidaus užtaisyti plyšius ir pažeisto betono vietas bei apibetonuoti ne mažiau 0,20 m storio išlyginamuoju armuoto betono sluoksniu, kartu atstatant sienų vertikalumą, ištaisant kreivai išbetonuotas sienas ir nelygumus. Viršutinėje sienų dalyje po tiltu įrengti horizontalią siją (sijas), apjungiančią šonines sienas (ramtus) į vientisą rėminę konstrukciją, užtikrinant sienų pastovumą. Nuardyti ramtų viršuje esančią g/b sienutę ir įrengti metalinius turėklus;</w:t>
      </w:r>
    </w:p>
    <w:p w14:paraId="084CED3F" w14:textId="77777777"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18.9. Tarnybiniai tilteliai. Užbetonuoti pažeistas tiltelio plokščių vietas, atstatyti susidėvėjusius metalinius laiptus. Sutvirtinti metalinio tiltelio laikančiąją siją;</w:t>
      </w:r>
    </w:p>
    <w:p w14:paraId="0A364349" w14:textId="77777777"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18.10. Taurai. Suremontuoti taurų ir sienų sujungimo vietas;</w:t>
      </w:r>
    </w:p>
    <w:p w14:paraId="5EC0003D" w14:textId="77777777"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18.11. Risberma. Pilnai nuardyti g/b risbermos šlaitų tvirtinimo plokštes, atstatyti paplautus ir deformuotus šlaitus, skaldos pagrindą, pakloti geotekstilės sluoksnį, įrengti naują tvirtinimą iš g/b plokščių., užbetonuoti siūles. Tvirtinimui naudoti esamas tinkamas plokštes, trūkstamas plokštes betonuoti vietoje. Pažeminus vandens lygį atstatyti deformuotas ir paplautas dugno tvirtinimo plokštes;</w:t>
      </w:r>
    </w:p>
    <w:p w14:paraId="06D61142" w14:textId="77777777"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18.12. Galinis tvirtinimas. Galinį tvirtinimą abiejuose šlaituose papildyti smulkesniais akmenimis, juos užmetant tarp stambių akmenų tarpų;</w:t>
      </w:r>
    </w:p>
    <w:p w14:paraId="5D60D66F" w14:textId="77777777"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18.13. Turėklai. Pagal reikalavimus įrengti vienodus visam statiniui turėklus ir apsaugines tvoreles (pagal tilto rekonstravimo metu įrentus turėklus);</w:t>
      </w:r>
    </w:p>
    <w:p w14:paraId="670F48C6" w14:textId="77777777"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18.14. Atlikti vandens įleidimo kanalo į pramoninį vandentiekį sutvarkymą ir angų užsandarinimą, gamtosauginio debito praleidimo kamerą išvalyti, užtikrinant gamtosauginio debito pratekėjimą, rekonstruojant papildomu armuoto betono sluoksniu kameros sieneles (povandeniniai darbai).</w:t>
      </w:r>
    </w:p>
    <w:p w14:paraId="5067B5B6" w14:textId="77777777" w:rsidR="009F3B9B" w:rsidRPr="00A5083A" w:rsidRDefault="009F3B9B" w:rsidP="00F9466D">
      <w:pPr>
        <w:ind w:firstLine="720"/>
        <w:jc w:val="both"/>
        <w:rPr>
          <w:rFonts w:ascii="Verdana" w:eastAsia="Times New Roman" w:hAnsi="Verdana"/>
          <w:b/>
          <w:bCs/>
          <w:lang w:eastAsia="lt-LT"/>
        </w:rPr>
      </w:pPr>
      <w:r w:rsidRPr="00A5083A">
        <w:rPr>
          <w:rFonts w:ascii="Verdana" w:eastAsia="Times New Roman" w:hAnsi="Verdana"/>
          <w:b/>
          <w:bCs/>
          <w:lang w:eastAsia="lt-LT"/>
        </w:rPr>
        <w:t xml:space="preserve">19. Atsižvelgiant į Marijampolės II tvenkinio užtvankos perteklinio vandens pralaidos – slenksčio pratekėjimo dalies techninė būklė ir ištekėjimo dalies, uždorių ir jų valdymo mechanizmų labai blogą būklę, savivaldybės administracija planuoja parengti techninį projektą bei gauti tikslinį finansavimą rekonstravimo darbams atlikti. Techninės užduoties 17-18 punktuose nurodomi: hidrotechninių statinio elementų būklė, rekomendacijos hidrotechninių statinio elementų rekonstravimui yra nurodomi hidrotechninio statinio būklei fiksuoti ir nėra pirkimo objektas. </w:t>
      </w:r>
    </w:p>
    <w:p w14:paraId="35B2E288" w14:textId="77777777"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20. Vykdant Darbus privaloma laikytis visų galiojančių teisės aktų, statybos norminių dokumentų.</w:t>
      </w:r>
    </w:p>
    <w:p w14:paraId="2AA945F6" w14:textId="77777777"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lastRenderedPageBreak/>
        <w:t xml:space="preserve">21. Rangovas pats apsirūpina Darbams vykdyti reikalingomis priemonėmis, mechanizmais, įranga, medžiagomis. </w:t>
      </w:r>
    </w:p>
    <w:p w14:paraId="3AEDBDF1" w14:textId="77777777"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22. Rangovas įsipareigoja Darbų vykdymui naudoti medžiagas, dirbinius, gaminius ir įrengimus, atitinkančius techniniame darbo projekte jiems nustatytus reikalavimus, naudoti naujas, nenaudotas ir Lietuvos Respublikos įstatymais nustatyta tvarka sertifikuotas medžiagas, dirbinius, gaminius ir įrenginius, pateikti darbų vykdymo metu naudotų medžiagų (gaminių) atitikties deklaracijas; atitikties, kilmės sertifikatus ir įsigijimo dokumentus.</w:t>
      </w:r>
    </w:p>
    <w:p w14:paraId="4D9C9CA5" w14:textId="77777777" w:rsidR="009F3B9B" w:rsidRPr="00A5083A" w:rsidRDefault="009F3B9B" w:rsidP="00F9466D">
      <w:pPr>
        <w:ind w:firstLine="720"/>
        <w:jc w:val="both"/>
        <w:rPr>
          <w:rFonts w:ascii="Verdana" w:eastAsia="Times New Roman" w:hAnsi="Verdana"/>
          <w:lang w:eastAsia="lt-LT"/>
        </w:rPr>
      </w:pPr>
      <w:r w:rsidRPr="00A5083A">
        <w:rPr>
          <w:rFonts w:ascii="Verdana" w:eastAsia="Times New Roman" w:hAnsi="Verdana"/>
          <w:lang w:eastAsia="lt-LT"/>
        </w:rPr>
        <w:t>22. Visus reikalingus leidimus Darbams atlikti išima Rangovas.</w:t>
      </w:r>
    </w:p>
    <w:p w14:paraId="0C323478" w14:textId="77777777" w:rsidR="009F3B9B" w:rsidRPr="00A5083A" w:rsidRDefault="009F3B9B" w:rsidP="00F9466D">
      <w:pPr>
        <w:tabs>
          <w:tab w:val="left" w:pos="1134"/>
        </w:tabs>
        <w:ind w:firstLine="720"/>
        <w:jc w:val="both"/>
        <w:rPr>
          <w:rFonts w:ascii="Verdana" w:eastAsia="Times New Roman" w:hAnsi="Verdana"/>
          <w:lang w:eastAsia="lt-LT"/>
        </w:rPr>
      </w:pPr>
      <w:r w:rsidRPr="00A5083A">
        <w:rPr>
          <w:rFonts w:ascii="Verdana" w:eastAsia="Times New Roman" w:hAnsi="Verdana"/>
          <w:lang w:eastAsia="lt-LT"/>
        </w:rPr>
        <w:t xml:space="preserve">23. Tiekėjas, prieš pateikdamas pasiūlymą, gali apžiūrėti ir įvertinti Pirkimo objektą. Visi darbai, užtikrinantys reikiamą Pirkimo objekto funkcinę paskirtį, privalo būti numatyti pasiūlymo kainoje, net jeigu tai atskirai nepaminėta pirkimo dokumentuose. Bet kokie norminiai reikalavimai, skirti užtikrinti objekto funkcinę paskirtį, yra svarbesni už sprendimus, esančius pateikiamuose pirkimo dokumentuose ir turi būti įvykdyti be jokių papildomų Perkančiosios organizacijos išlaidų. </w:t>
      </w:r>
    </w:p>
    <w:p w14:paraId="6C209F9F" w14:textId="520582A8" w:rsidR="009F3B9B" w:rsidRPr="00A5083A" w:rsidRDefault="009F3B9B" w:rsidP="00F9466D">
      <w:pPr>
        <w:ind w:firstLine="720"/>
        <w:jc w:val="both"/>
        <w:rPr>
          <w:rFonts w:ascii="Verdana" w:eastAsia="Times New Roman" w:hAnsi="Verdana"/>
        </w:rPr>
      </w:pPr>
      <w:r w:rsidRPr="00A5083A">
        <w:rPr>
          <w:rFonts w:ascii="Verdana" w:eastAsia="Times New Roman" w:hAnsi="Verdana"/>
        </w:rPr>
        <w:t xml:space="preserve">30. Perkančiosios organizacijos darbuotojas, atsakingas už Technine užduotį - Žemės ūkio skyriaus vyriausiasis inžinierius melioratorius Jonas Kazakevičius, adresas: Marijampolė, J. Basanavičiaus a. 1, tel. Nr. (+370  343) 91 560, elektroninis paštas: </w:t>
      </w:r>
      <w:hyperlink r:id="rId48" w:history="1">
        <w:r w:rsidRPr="00A5083A">
          <w:rPr>
            <w:rStyle w:val="Hipersaitas"/>
            <w:rFonts w:ascii="Verdana" w:eastAsia="Times New Roman" w:hAnsi="Verdana"/>
          </w:rPr>
          <w:t>jonas.kazakevicius@marijampole.lt</w:t>
        </w:r>
      </w:hyperlink>
      <w:r w:rsidRPr="00A5083A">
        <w:rPr>
          <w:rFonts w:ascii="Verdana" w:eastAsia="Times New Roman" w:hAnsi="Verdana"/>
        </w:rPr>
        <w:t>.</w:t>
      </w:r>
    </w:p>
    <w:p w14:paraId="672BC1BD" w14:textId="478F5F32" w:rsidR="00A8508D" w:rsidRPr="00A5083A" w:rsidRDefault="009F3B9B" w:rsidP="00F9466D">
      <w:pPr>
        <w:jc w:val="center"/>
        <w:rPr>
          <w:rFonts w:ascii="Verdana" w:hAnsi="Verdana"/>
        </w:rPr>
      </w:pPr>
      <w:r w:rsidRPr="00A5083A">
        <w:rPr>
          <w:rFonts w:ascii="Verdana" w:eastAsia="Times New Roman" w:hAnsi="Verdana"/>
        </w:rPr>
        <w:t>___________________________</w:t>
      </w:r>
    </w:p>
    <w:sectPr w:rsidR="00A8508D" w:rsidRPr="00A5083A" w:rsidSect="008C473A">
      <w:headerReference w:type="default" r:id="rId49"/>
      <w:footerReference w:type="default" r:id="rId50"/>
      <w:footerReference w:type="first" r:id="rId51"/>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60C79" w14:textId="77777777" w:rsidR="00B2567B" w:rsidRPr="00A5083A" w:rsidRDefault="00B2567B">
      <w:r w:rsidRPr="00A5083A">
        <w:separator/>
      </w:r>
    </w:p>
  </w:endnote>
  <w:endnote w:type="continuationSeparator" w:id="0">
    <w:p w14:paraId="06F2DEB6" w14:textId="77777777" w:rsidR="00B2567B" w:rsidRPr="00A5083A" w:rsidRDefault="00B2567B">
      <w:r w:rsidRPr="00A508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charset w:val="00"/>
    <w:family w:val="auto"/>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Calibri"/>
    <w:charset w:val="BA"/>
    <w:family w:val="auto"/>
    <w:pitch w:val="variable"/>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A5083A"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Pr="00A5083A"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E4711" w14:textId="77777777" w:rsidR="00B2567B" w:rsidRPr="00A5083A" w:rsidRDefault="00B2567B">
      <w:r w:rsidRPr="00A5083A">
        <w:separator/>
      </w:r>
    </w:p>
  </w:footnote>
  <w:footnote w:type="continuationSeparator" w:id="0">
    <w:p w14:paraId="5C280C72" w14:textId="77777777" w:rsidR="00B2567B" w:rsidRPr="00A5083A" w:rsidRDefault="00B2567B">
      <w:r w:rsidRPr="00A5083A">
        <w:continuationSeparator/>
      </w:r>
    </w:p>
  </w:footnote>
  <w:footnote w:id="1">
    <w:p w14:paraId="73349D84" w14:textId="77777777" w:rsidR="00340AD6" w:rsidRPr="00A5083A" w:rsidRDefault="00340AD6" w:rsidP="00340AD6">
      <w:pPr>
        <w:pStyle w:val="Puslapioinaostekstas"/>
        <w:jc w:val="both"/>
        <w:rPr>
          <w:sz w:val="18"/>
          <w:szCs w:val="18"/>
          <w:lang w:val="lt-LT"/>
        </w:rPr>
      </w:pPr>
      <w:r w:rsidRPr="00A5083A">
        <w:rPr>
          <w:rStyle w:val="Puslapioinaosnuoroda"/>
          <w:rFonts w:eastAsia="Yu Mincho"/>
          <w:sz w:val="18"/>
          <w:szCs w:val="18"/>
          <w:lang w:val="lt-LT"/>
        </w:rPr>
        <w:footnoteRef/>
      </w:r>
      <w:r w:rsidRPr="00A5083A">
        <w:rPr>
          <w:rFonts w:eastAsia="Yu Mincho"/>
          <w:sz w:val="18"/>
          <w:szCs w:val="18"/>
          <w:lang w:val="lt-LT"/>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taikoma) keliamų klausimų, jie gali būti pakeisti: </w:t>
      </w:r>
    </w:p>
    <w:p w14:paraId="448BD700" w14:textId="77777777" w:rsidR="00340AD6" w:rsidRPr="00A5083A" w:rsidRDefault="00340AD6" w:rsidP="00340AD6">
      <w:pPr>
        <w:pStyle w:val="Puslapioinaostekstas"/>
        <w:numPr>
          <w:ilvl w:val="0"/>
          <w:numId w:val="70"/>
        </w:numPr>
        <w:tabs>
          <w:tab w:val="clear" w:pos="360"/>
        </w:tabs>
        <w:suppressAutoHyphens w:val="0"/>
        <w:overflowPunct/>
        <w:autoSpaceDE/>
        <w:autoSpaceDN/>
        <w:adjustRightInd/>
        <w:jc w:val="both"/>
        <w:textAlignment w:val="auto"/>
        <w:rPr>
          <w:rFonts w:eastAsia="Yu Mincho"/>
          <w:sz w:val="18"/>
          <w:szCs w:val="18"/>
          <w:lang w:val="lt-LT"/>
        </w:rPr>
      </w:pPr>
      <w:r w:rsidRPr="00A5083A">
        <w:rPr>
          <w:rFonts w:eastAsia="Yu Mincho"/>
          <w:sz w:val="18"/>
          <w:szCs w:val="18"/>
          <w:lang w:val="lt-LT"/>
        </w:rPr>
        <w:t xml:space="preserve">priesaikos deklaracija; </w:t>
      </w:r>
    </w:p>
    <w:p w14:paraId="43C3F331" w14:textId="77777777" w:rsidR="00340AD6" w:rsidRPr="00A5083A" w:rsidRDefault="00340AD6" w:rsidP="00340AD6">
      <w:pPr>
        <w:pStyle w:val="Puslapioinaostekstas"/>
        <w:numPr>
          <w:ilvl w:val="0"/>
          <w:numId w:val="70"/>
        </w:numPr>
        <w:tabs>
          <w:tab w:val="clear" w:pos="360"/>
        </w:tabs>
        <w:suppressAutoHyphens w:val="0"/>
        <w:overflowPunct/>
        <w:autoSpaceDE/>
        <w:autoSpaceDN/>
        <w:adjustRightInd/>
        <w:jc w:val="both"/>
        <w:textAlignment w:val="auto"/>
        <w:rPr>
          <w:lang w:val="lt-LT"/>
        </w:rPr>
      </w:pPr>
      <w:r w:rsidRPr="00A5083A">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A5083A" w:rsidRDefault="00340AD6" w:rsidP="00340AD6">
      <w:pPr>
        <w:pStyle w:val="Puslapioinaostekstas"/>
        <w:jc w:val="both"/>
        <w:rPr>
          <w:sz w:val="18"/>
          <w:szCs w:val="18"/>
          <w:lang w:val="lt-LT"/>
        </w:rPr>
      </w:pPr>
      <w:r w:rsidRPr="00A5083A">
        <w:rPr>
          <w:rStyle w:val="Puslapioinaosnuoroda"/>
          <w:rFonts w:eastAsia="Yu Mincho"/>
          <w:sz w:val="18"/>
          <w:szCs w:val="18"/>
          <w:lang w:val="lt-LT"/>
        </w:rPr>
        <w:footnoteRef/>
      </w:r>
      <w:r w:rsidRPr="00A5083A">
        <w:rPr>
          <w:rFonts w:eastAsia="Yu Mincho"/>
          <w:sz w:val="18"/>
          <w:szCs w:val="18"/>
          <w:lang w:val="lt-LT"/>
        </w:rPr>
        <w:t xml:space="preserve"> Jeigu tiekėjas negali pateikti nurodytų dokumentų, įrodančių, kad nėra pašalinimo pagrindų, VPĮ 46 straipsnio 1 ir 3 dalyse ir 6 dalies 2 punkte, nes valstybėje narėje ar atitinkamoje šalyje tokie dokumentai neišduodami arba toje šalyje išduodami dokumentai neapima visų 46 straipsnio 1 ir 3 dalyse ir 6 dalies 2 punkte </w:t>
      </w:r>
      <w:r w:rsidRPr="00A5083A">
        <w:rPr>
          <w:color w:val="000000"/>
          <w:sz w:val="18"/>
          <w:szCs w:val="18"/>
          <w:lang w:val="lt-LT"/>
        </w:rPr>
        <w:t>(jei taikoma)</w:t>
      </w:r>
      <w:r w:rsidRPr="00A5083A">
        <w:rPr>
          <w:rFonts w:eastAsia="Yu Mincho"/>
          <w:sz w:val="18"/>
          <w:szCs w:val="18"/>
          <w:lang w:val="lt-LT"/>
        </w:rPr>
        <w:t xml:space="preserve"> keliamų klausimų, jie gali būti pakeisti: </w:t>
      </w:r>
    </w:p>
    <w:p w14:paraId="1BCE6B17" w14:textId="77777777" w:rsidR="00340AD6" w:rsidRPr="00A5083A" w:rsidRDefault="00340AD6" w:rsidP="00340AD6">
      <w:pPr>
        <w:pStyle w:val="Puslapioinaostekstas"/>
        <w:numPr>
          <w:ilvl w:val="0"/>
          <w:numId w:val="71"/>
        </w:numPr>
        <w:tabs>
          <w:tab w:val="clear" w:pos="360"/>
        </w:tabs>
        <w:suppressAutoHyphens w:val="0"/>
        <w:overflowPunct/>
        <w:autoSpaceDE/>
        <w:autoSpaceDN/>
        <w:adjustRightInd/>
        <w:jc w:val="both"/>
        <w:textAlignment w:val="auto"/>
        <w:rPr>
          <w:rFonts w:eastAsia="Yu Mincho"/>
          <w:sz w:val="18"/>
          <w:szCs w:val="18"/>
          <w:lang w:val="lt-LT"/>
        </w:rPr>
      </w:pPr>
      <w:r w:rsidRPr="00A5083A">
        <w:rPr>
          <w:rFonts w:eastAsia="Yu Mincho"/>
          <w:sz w:val="18"/>
          <w:szCs w:val="18"/>
          <w:lang w:val="lt-LT"/>
        </w:rPr>
        <w:t xml:space="preserve">priesaikos deklaracija; </w:t>
      </w:r>
    </w:p>
    <w:p w14:paraId="58EF1756" w14:textId="77777777" w:rsidR="00340AD6" w:rsidRPr="00A5083A" w:rsidRDefault="00340AD6" w:rsidP="00340AD6">
      <w:pPr>
        <w:pStyle w:val="Puslapioinaostekstas"/>
        <w:numPr>
          <w:ilvl w:val="0"/>
          <w:numId w:val="71"/>
        </w:numPr>
        <w:tabs>
          <w:tab w:val="clear" w:pos="360"/>
        </w:tabs>
        <w:suppressAutoHyphens w:val="0"/>
        <w:overflowPunct/>
        <w:autoSpaceDE/>
        <w:autoSpaceDN/>
        <w:adjustRightInd/>
        <w:jc w:val="both"/>
        <w:textAlignment w:val="auto"/>
        <w:rPr>
          <w:lang w:val="lt-LT"/>
        </w:rPr>
      </w:pPr>
      <w:r w:rsidRPr="00A5083A">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A5083A" w:rsidRDefault="00340AD6" w:rsidP="00340AD6">
      <w:pPr>
        <w:pStyle w:val="Puslapioinaostekstas"/>
        <w:jc w:val="both"/>
        <w:rPr>
          <w:sz w:val="18"/>
          <w:szCs w:val="18"/>
          <w:lang w:val="lt-LT"/>
        </w:rPr>
      </w:pPr>
      <w:r w:rsidRPr="00A5083A">
        <w:rPr>
          <w:rStyle w:val="Puslapioinaosnuoroda"/>
          <w:rFonts w:eastAsia="Yu Mincho"/>
          <w:lang w:val="lt-LT"/>
        </w:rPr>
        <w:footnoteRef/>
      </w:r>
      <w:r w:rsidRPr="00A5083A">
        <w:rPr>
          <w:rFonts w:eastAsia="Yu Mincho"/>
          <w:lang w:val="lt-LT"/>
        </w:rPr>
        <w:t xml:space="preserve"> </w:t>
      </w:r>
      <w:r w:rsidRPr="00A5083A">
        <w:rPr>
          <w:rFonts w:eastAsia="Yu Mincho"/>
          <w:sz w:val="18"/>
          <w:szCs w:val="18"/>
          <w:lang w:val="lt-LT"/>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w:t>
      </w:r>
      <w:r w:rsidRPr="00A5083A">
        <w:rPr>
          <w:color w:val="000000"/>
          <w:sz w:val="18"/>
          <w:szCs w:val="18"/>
          <w:lang w:val="lt-LT"/>
        </w:rPr>
        <w:t xml:space="preserve">(jei taikoma) </w:t>
      </w:r>
      <w:r w:rsidRPr="00A5083A">
        <w:rPr>
          <w:rFonts w:eastAsia="Yu Mincho"/>
          <w:sz w:val="18"/>
          <w:szCs w:val="18"/>
          <w:lang w:val="lt-LT"/>
        </w:rPr>
        <w:t xml:space="preserve">keliamų klausimų, jie gali būti pakeisti: </w:t>
      </w:r>
    </w:p>
    <w:p w14:paraId="49EBC41B" w14:textId="77777777" w:rsidR="00340AD6" w:rsidRPr="00A5083A" w:rsidRDefault="00340AD6" w:rsidP="00340AD6">
      <w:pPr>
        <w:pStyle w:val="Puslapioinaostekstas"/>
        <w:numPr>
          <w:ilvl w:val="0"/>
          <w:numId w:val="72"/>
        </w:numPr>
        <w:tabs>
          <w:tab w:val="clear" w:pos="360"/>
        </w:tabs>
        <w:suppressAutoHyphens w:val="0"/>
        <w:overflowPunct/>
        <w:autoSpaceDE/>
        <w:autoSpaceDN/>
        <w:adjustRightInd/>
        <w:jc w:val="both"/>
        <w:textAlignment w:val="auto"/>
        <w:rPr>
          <w:rFonts w:eastAsia="Yu Mincho"/>
          <w:sz w:val="18"/>
          <w:szCs w:val="18"/>
          <w:lang w:val="lt-LT"/>
        </w:rPr>
      </w:pPr>
      <w:r w:rsidRPr="00A5083A">
        <w:rPr>
          <w:rFonts w:eastAsia="Yu Mincho"/>
          <w:sz w:val="18"/>
          <w:szCs w:val="18"/>
          <w:lang w:val="lt-LT"/>
        </w:rPr>
        <w:t xml:space="preserve">priesaikos deklaracija; </w:t>
      </w:r>
    </w:p>
    <w:p w14:paraId="74CF1DD7" w14:textId="77777777" w:rsidR="00340AD6" w:rsidRPr="00A5083A" w:rsidRDefault="00340AD6" w:rsidP="00340AD6">
      <w:pPr>
        <w:pStyle w:val="Puslapioinaostekstas"/>
        <w:numPr>
          <w:ilvl w:val="0"/>
          <w:numId w:val="72"/>
        </w:numPr>
        <w:tabs>
          <w:tab w:val="clear" w:pos="360"/>
        </w:tabs>
        <w:suppressAutoHyphens w:val="0"/>
        <w:overflowPunct/>
        <w:autoSpaceDE/>
        <w:autoSpaceDN/>
        <w:adjustRightInd/>
        <w:jc w:val="both"/>
        <w:textAlignment w:val="auto"/>
        <w:rPr>
          <w:lang w:val="lt-LT"/>
        </w:rPr>
      </w:pPr>
      <w:r w:rsidRPr="00A5083A">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FE394DB" w14:textId="77777777" w:rsidR="006A4667" w:rsidRPr="00A5083A" w:rsidRDefault="006A4667" w:rsidP="006A4667">
      <w:pPr>
        <w:jc w:val="both"/>
        <w:rPr>
          <w:sz w:val="20"/>
        </w:rPr>
      </w:pPr>
      <w:r w:rsidRPr="00A5083A">
        <w:rPr>
          <w:sz w:val="20"/>
          <w:vertAlign w:val="superscript"/>
        </w:rPr>
        <w:footnoteRef/>
      </w:r>
      <w:r w:rsidRPr="00A5083A">
        <w:rPr>
          <w:sz w:val="20"/>
        </w:rPr>
        <w:t xml:space="preserve"> Rekomendacijos dėl statinių statybos skaičiuojamųjų kainų nustatymo yra registruojamos ir skelbiamos valstybės įmonės Statybos produkcijos sertifikavimo centro tvarkomame Juridinių asmenų, fizinių asmenų ir mokslo įstaigų parengtų rekomendacijų dėl statinių statybos skaičiuojamųjų kainų nustatymo registre. Valstybės įmonei Statybos produkcijos sertifikavimo centrui Lietuvos Respublikos aplinkos ministro 2006 m. spalio 26 d. įsakymu Nr. D1-492 yra pavesta registruoti ir skelbti </w:t>
      </w:r>
      <w:r w:rsidRPr="00A5083A">
        <w:rPr>
          <w:color w:val="000000"/>
          <w:sz w:val="20"/>
        </w:rPr>
        <w:t>nustatyta tvarka parengtas rekomendacijas dėl statinių statybos skaičiuojamųjų kainų nustatymo</w:t>
      </w:r>
      <w:r w:rsidRPr="00A5083A">
        <w:rPr>
          <w:sz w:val="20"/>
        </w:rPr>
        <w:t>.</w:t>
      </w:r>
    </w:p>
  </w:footnote>
  <w:footnote w:id="5">
    <w:p w14:paraId="4B45086C" w14:textId="77777777" w:rsidR="00943F04" w:rsidRPr="00A5083A" w:rsidRDefault="00943F04" w:rsidP="00943F04">
      <w:pPr>
        <w:pStyle w:val="Puslapioinaostekstas"/>
        <w:rPr>
          <w:lang w:val="lt-LT"/>
        </w:rPr>
      </w:pPr>
      <w:r w:rsidRPr="00A5083A">
        <w:rPr>
          <w:rStyle w:val="Puslapioinaosnuoroda"/>
          <w:lang w:val="lt-LT"/>
        </w:rPr>
        <w:footnoteRef/>
      </w:r>
      <w:r w:rsidRPr="00A5083A">
        <w:rPr>
          <w:lang w:val="lt-LT"/>
        </w:rPr>
        <w:t xml:space="preserve"> </w:t>
      </w:r>
      <w:r w:rsidRPr="00A5083A">
        <w:rPr>
          <w:szCs w:val="24"/>
          <w:lang w:val="lt-LT" w:eastAsia="lt-LT"/>
        </w:rPr>
        <w:t>Viešųjų pirkimų tarnybos direktoriaus 2019 m. sausio 24 d. įsakymu Nr. 1S-13 patvirtinta Kainodaros taisyklių nustatymo metodika (toliau – Metodika).</w:t>
      </w:r>
    </w:p>
  </w:footnote>
  <w:footnote w:id="6">
    <w:p w14:paraId="3260F618" w14:textId="77777777" w:rsidR="00943F04" w:rsidRPr="008700CD" w:rsidRDefault="00943F04" w:rsidP="00943F04">
      <w:pPr>
        <w:jc w:val="both"/>
        <w:rPr>
          <w:rFonts w:ascii="Verdana" w:hAnsi="Verdana"/>
          <w:sz w:val="18"/>
          <w:szCs w:val="18"/>
        </w:rPr>
      </w:pPr>
      <w:r w:rsidRPr="00A5083A">
        <w:rPr>
          <w:rFonts w:ascii="Verdana" w:hAnsi="Verdana"/>
          <w:sz w:val="18"/>
          <w:szCs w:val="18"/>
          <w:vertAlign w:val="superscript"/>
        </w:rPr>
        <w:footnoteRef/>
      </w:r>
      <w:r w:rsidRPr="00A5083A">
        <w:rPr>
          <w:rFonts w:ascii="Verdana" w:hAnsi="Verdana"/>
          <w:sz w:val="18"/>
          <w:szCs w:val="18"/>
        </w:rPr>
        <w:t xml:space="preserve"> Rekomendacijos dėl statinių statybos skaičiuojamųjų kainų nustatymo yra registruojamos ir skelbiamos valstybės įmonės Statybos produkcijos sertifikavimo centro tvarkomame Juridinių asmenų, fizinių asmenų ir mokslo įstaigų parengtų rekomendacijų dėl statinių statybos skaičiuojamųjų kainų nustatymo registre. Valstybės įmonei Statybos produkcijos sertifikavimo centrui Lietuvos Respublikos aplinkos ministro 2006 m. spalio 26 d. įsakymu Nr. D1-492 yra pavesta registruoti ir skelbti </w:t>
      </w:r>
      <w:r w:rsidRPr="00A5083A">
        <w:rPr>
          <w:rFonts w:ascii="Verdana" w:hAnsi="Verdana"/>
          <w:color w:val="000000"/>
          <w:sz w:val="18"/>
          <w:szCs w:val="18"/>
        </w:rPr>
        <w:t>nustatyta tvarka parengtas rekomendacijas dėl statinių statybos skaičiuojamųjų kainų nustatymo</w:t>
      </w:r>
      <w:r w:rsidRPr="00A5083A">
        <w:rPr>
          <w:rFonts w:ascii="Verdana" w:hAnsi="Verdan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Pr="00A5083A" w:rsidRDefault="00607841">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0B5FF58F" w14:textId="77777777" w:rsidR="00607841" w:rsidRPr="00A5083A" w:rsidRDefault="00000000">
        <w:pPr>
          <w:pStyle w:val="Antrats"/>
          <w:jc w:val="center"/>
          <w:rPr>
            <w:rFonts w:ascii="Verdana" w:hAnsi="Verdana"/>
          </w:rPr>
        </w:pPr>
        <w:r w:rsidRPr="00A5083A">
          <w:rPr>
            <w:rFonts w:ascii="Verdana" w:hAnsi="Verdana"/>
          </w:rPr>
          <w:fldChar w:fldCharType="begin"/>
        </w:r>
        <w:r w:rsidRPr="00A5083A">
          <w:rPr>
            <w:rFonts w:ascii="Verdana" w:hAnsi="Verdana"/>
          </w:rPr>
          <w:instrText xml:space="preserve"> PAGE   \* MERGEFORMAT </w:instrText>
        </w:r>
        <w:r w:rsidRPr="00A5083A">
          <w:rPr>
            <w:rFonts w:ascii="Verdana" w:hAnsi="Verdana"/>
          </w:rPr>
          <w:fldChar w:fldCharType="separate"/>
        </w:r>
        <w:r w:rsidRPr="00A5083A">
          <w:rPr>
            <w:rFonts w:ascii="Verdana" w:hAnsi="Verdana"/>
          </w:rPr>
          <w:t>9</w:t>
        </w:r>
        <w:r w:rsidRPr="00A5083A">
          <w:rPr>
            <w:rFonts w:ascii="Verdana" w:hAnsi="Verdana"/>
          </w:rPr>
          <w:fldChar w:fldCharType="end"/>
        </w:r>
      </w:p>
    </w:sdtContent>
  </w:sdt>
  <w:p w14:paraId="7B5C2CE9" w14:textId="77777777" w:rsidR="00607841" w:rsidRPr="00A5083A" w:rsidRDefault="0060784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Pr="00A5083A" w:rsidRDefault="00EE347D">
        <w:pPr>
          <w:pStyle w:val="Antrats"/>
          <w:jc w:val="center"/>
        </w:pPr>
        <w:r w:rsidRPr="00A5083A">
          <w:rPr>
            <w:color w:val="FFFFFF" w:themeColor="background1"/>
          </w:rPr>
          <w:fldChar w:fldCharType="begin"/>
        </w:r>
        <w:r w:rsidRPr="00A5083A">
          <w:rPr>
            <w:color w:val="FFFFFF" w:themeColor="background1"/>
          </w:rPr>
          <w:instrText>PAGE   \* MERGEFORMAT</w:instrText>
        </w:r>
        <w:r w:rsidRPr="00A5083A">
          <w:rPr>
            <w:color w:val="FFFFFF" w:themeColor="background1"/>
          </w:rPr>
          <w:fldChar w:fldCharType="separate"/>
        </w:r>
        <w:r w:rsidRPr="00A5083A">
          <w:rPr>
            <w:color w:val="FFFFFF" w:themeColor="background1"/>
          </w:rPr>
          <w:t>2</w:t>
        </w:r>
        <w:r w:rsidRPr="00A5083A">
          <w:rPr>
            <w:color w:val="FFFFFF" w:themeColor="background1"/>
          </w:rPr>
          <w:fldChar w:fldCharType="end"/>
        </w:r>
      </w:p>
    </w:sdtContent>
  </w:sdt>
  <w:p w14:paraId="5DB733A7" w14:textId="77777777" w:rsidR="00EE347D" w:rsidRPr="00A5083A"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922878677"/>
      <w:docPartObj>
        <w:docPartGallery w:val="Page Numbers (Top of Page)"/>
        <w:docPartUnique/>
      </w:docPartObj>
    </w:sdtPr>
    <w:sdtContent>
      <w:p w14:paraId="03881AD3" w14:textId="77777777" w:rsidR="004D3CF0" w:rsidRPr="00A5083A" w:rsidRDefault="004D3CF0">
        <w:pPr>
          <w:pStyle w:val="Antrats"/>
          <w:jc w:val="center"/>
          <w:rPr>
            <w:rFonts w:ascii="Verdana" w:hAnsi="Verdana"/>
          </w:rPr>
        </w:pPr>
        <w:r w:rsidRPr="00A5083A">
          <w:rPr>
            <w:rFonts w:ascii="Verdana" w:hAnsi="Verdana"/>
          </w:rPr>
          <w:fldChar w:fldCharType="begin"/>
        </w:r>
        <w:r w:rsidRPr="00A5083A">
          <w:rPr>
            <w:rFonts w:ascii="Verdana" w:hAnsi="Verdana"/>
          </w:rPr>
          <w:instrText>PAGE   \* MERGEFORMAT</w:instrText>
        </w:r>
        <w:r w:rsidRPr="00A5083A">
          <w:rPr>
            <w:rFonts w:ascii="Verdana" w:hAnsi="Verdana"/>
          </w:rPr>
          <w:fldChar w:fldCharType="separate"/>
        </w:r>
        <w:r w:rsidRPr="00A5083A">
          <w:rPr>
            <w:rFonts w:ascii="Verdana" w:hAnsi="Verdana"/>
          </w:rPr>
          <w:t>2</w:t>
        </w:r>
        <w:r w:rsidRPr="00A5083A">
          <w:rPr>
            <w:rFonts w:ascii="Verdana" w:hAnsi="Verdana"/>
          </w:rPr>
          <w:fldChar w:fldCharType="end"/>
        </w:r>
      </w:p>
    </w:sdtContent>
  </w:sdt>
  <w:p w14:paraId="1779B67E" w14:textId="77777777" w:rsidR="004D3CF0" w:rsidRPr="00A5083A" w:rsidRDefault="004D3C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9FAF" w14:textId="77777777" w:rsidR="004D3CF0" w:rsidRPr="00A5083A" w:rsidRDefault="004D3CF0">
    <w:pPr>
      <w:pStyle w:val="Antrats"/>
    </w:pPr>
  </w:p>
  <w:p w14:paraId="47B9D357" w14:textId="77777777" w:rsidR="004D3CF0" w:rsidRPr="00A5083A" w:rsidRDefault="004D3C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Pr="00A5083A" w:rsidRDefault="004D3CF0" w:rsidP="001D2258">
    <w:pPr>
      <w:pStyle w:val="Antrats"/>
      <w:framePr w:wrap="around" w:vAnchor="text" w:hAnchor="margin" w:xAlign="center" w:y="1"/>
      <w:rPr>
        <w:rStyle w:val="Puslapionumeris"/>
        <w:rFonts w:eastAsia="Arial Unicode MS"/>
      </w:rPr>
    </w:pPr>
    <w:r w:rsidRPr="00A5083A">
      <w:rPr>
        <w:rStyle w:val="Puslapionumeris"/>
        <w:rFonts w:eastAsia="Arial Unicode MS"/>
      </w:rPr>
      <w:fldChar w:fldCharType="begin"/>
    </w:r>
    <w:r w:rsidRPr="00A5083A">
      <w:rPr>
        <w:rStyle w:val="Puslapionumeris"/>
        <w:rFonts w:eastAsia="Arial Unicode MS"/>
      </w:rPr>
      <w:instrText xml:space="preserve">PAGE  </w:instrText>
    </w:r>
    <w:r w:rsidRPr="00A5083A">
      <w:rPr>
        <w:rStyle w:val="Puslapionumeris"/>
        <w:rFonts w:eastAsia="Arial Unicode MS"/>
      </w:rPr>
      <w:fldChar w:fldCharType="separate"/>
    </w:r>
    <w:r w:rsidRPr="00A5083A">
      <w:rPr>
        <w:rStyle w:val="Puslapionumeris"/>
        <w:rFonts w:eastAsia="Arial Unicode MS"/>
      </w:rPr>
      <w:t>9</w:t>
    </w:r>
    <w:r w:rsidRPr="00A5083A">
      <w:rPr>
        <w:rStyle w:val="Puslapionumeris"/>
        <w:rFonts w:eastAsia="Arial Unicode MS"/>
      </w:rPr>
      <w:fldChar w:fldCharType="end"/>
    </w:r>
  </w:p>
  <w:p w14:paraId="1676635C" w14:textId="77777777" w:rsidR="004D3CF0" w:rsidRPr="00A5083A" w:rsidRDefault="004D3CF0">
    <w:pPr>
      <w:pStyle w:val="Antrats"/>
      <w:pBdr>
        <w:bottom w:val="single" w:sz="6" w:space="1" w:color="auto"/>
      </w:pBdr>
      <w:tabs>
        <w:tab w:val="right" w:pos="8789"/>
      </w:tabs>
      <w:rPr>
        <w:rStyle w:val="Puslapionumeris"/>
        <w:rFonts w:eastAsia="Arial Unicode MS"/>
      </w:rPr>
    </w:pPr>
    <w:r w:rsidRPr="00A5083A">
      <w:rPr>
        <w:rStyle w:val="Puslapionumeris"/>
        <w:rFonts w:eastAsia="Arial Unicode MS"/>
      </w:rPr>
      <w:tab/>
    </w:r>
    <w:r w:rsidRPr="00A5083A">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Pr="00A5083A" w:rsidRDefault="004D3CF0">
    <w:pPr>
      <w:pStyle w:val="Antrats"/>
      <w:jc w:val="center"/>
    </w:pPr>
    <w:r w:rsidRPr="00A5083A">
      <w:fldChar w:fldCharType="begin"/>
    </w:r>
    <w:r w:rsidRPr="00A5083A">
      <w:instrText xml:space="preserve"> PAGE   \* MERGEFORMAT </w:instrText>
    </w:r>
    <w:r w:rsidRPr="00A5083A">
      <w:fldChar w:fldCharType="separate"/>
    </w:r>
    <w:r w:rsidRPr="00A5083A">
      <w:t>58</w:t>
    </w:r>
    <w:r w:rsidRPr="00A5083A">
      <w:fldChar w:fldCharType="end"/>
    </w:r>
  </w:p>
  <w:p w14:paraId="51EE5243" w14:textId="77777777" w:rsidR="004D3CF0" w:rsidRPr="00A5083A" w:rsidRDefault="004D3CF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Pr="00A5083A" w:rsidRDefault="00EE347D">
        <w:pPr>
          <w:pStyle w:val="Antrats"/>
          <w:jc w:val="center"/>
        </w:pPr>
        <w:r w:rsidRPr="00A5083A">
          <w:fldChar w:fldCharType="begin"/>
        </w:r>
        <w:r w:rsidRPr="00A5083A">
          <w:instrText>PAGE   \* MERGEFORMAT</w:instrText>
        </w:r>
        <w:r w:rsidRPr="00A5083A">
          <w:fldChar w:fldCharType="separate"/>
        </w:r>
        <w:r w:rsidRPr="00A5083A">
          <w:t>2</w:t>
        </w:r>
        <w:r w:rsidRPr="00A5083A">
          <w:fldChar w:fldCharType="end"/>
        </w:r>
      </w:p>
    </w:sdtContent>
  </w:sdt>
  <w:p w14:paraId="65BCE60E" w14:textId="77777777" w:rsidR="00373D4E" w:rsidRPr="00A5083A" w:rsidRDefault="00373D4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7BA3"/>
    <w:multiLevelType w:val="multilevel"/>
    <w:tmpl w:val="D6229776"/>
    <w:lvl w:ilvl="0">
      <w:start w:val="17"/>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4BC4136"/>
    <w:multiLevelType w:val="multilevel"/>
    <w:tmpl w:val="B94C1EFC"/>
    <w:lvl w:ilvl="0">
      <w:start w:val="1"/>
      <w:numFmt w:val="upperRoman"/>
      <w:lvlText w:val="%1."/>
      <w:lvlJc w:val="left"/>
      <w:pPr>
        <w:ind w:left="1080" w:hanging="720"/>
      </w:pPr>
      <w:rPr>
        <w:rFonts w:ascii="Times New Roman" w:hAnsi="Times New Roman" w:cs="Times New Roman" w:hint="default"/>
      </w:rPr>
    </w:lvl>
    <w:lvl w:ilvl="1">
      <w:start w:val="1"/>
      <w:numFmt w:val="lowerRoman"/>
      <w:isLgl/>
      <w:lvlText w:val="(%2)"/>
      <w:lvlJc w:val="left"/>
      <w:pPr>
        <w:ind w:left="928" w:hanging="360"/>
      </w:pPr>
      <w:rPr>
        <w:rFonts w:ascii="Times New Roman" w:eastAsia="Arial Unicode MS" w:hAnsi="Times New Roman" w:cs="Arial Unicode MS"/>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 w15:restartNumberingAfterBreak="0">
    <w:nsid w:val="05276122"/>
    <w:multiLevelType w:val="hybridMultilevel"/>
    <w:tmpl w:val="F9D29C8A"/>
    <w:lvl w:ilvl="0" w:tplc="5B9E3D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5A6ED9"/>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08AC6AC6"/>
    <w:multiLevelType w:val="multilevel"/>
    <w:tmpl w:val="DF28A5AE"/>
    <w:lvl w:ilvl="0">
      <w:start w:val="6"/>
      <w:numFmt w:val="decimal"/>
      <w:lvlText w:val="%1."/>
      <w:lvlJc w:val="left"/>
      <w:pPr>
        <w:ind w:left="630" w:hanging="630"/>
      </w:pPr>
      <w:rPr>
        <w:rFonts w:hint="default"/>
        <w:b w:val="0"/>
        <w:bCs w:val="0"/>
      </w:rPr>
    </w:lvl>
    <w:lvl w:ilvl="1">
      <w:start w:val="1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7" w15:restartNumberingAfterBreak="0">
    <w:nsid w:val="08CF16EF"/>
    <w:multiLevelType w:val="multilevel"/>
    <w:tmpl w:val="1F5C5748"/>
    <w:lvl w:ilvl="0">
      <w:start w:val="9"/>
      <w:numFmt w:val="decimal"/>
      <w:lvlText w:val="%1"/>
      <w:lvlJc w:val="left"/>
      <w:pPr>
        <w:ind w:left="390" w:hanging="390"/>
      </w:pPr>
      <w:rPr>
        <w:rFonts w:eastAsia="Times New Roman" w:hint="default"/>
      </w:rPr>
    </w:lvl>
    <w:lvl w:ilvl="1">
      <w:start w:val="1"/>
      <w:numFmt w:val="decimal"/>
      <w:lvlText w:val="%1.%2"/>
      <w:lvlJc w:val="left"/>
      <w:pPr>
        <w:ind w:left="1429" w:hanging="720"/>
      </w:pPr>
      <w:rPr>
        <w:rFonts w:eastAsia="Times New Roman" w:hint="default"/>
      </w:rPr>
    </w:lvl>
    <w:lvl w:ilvl="2">
      <w:start w:val="1"/>
      <w:numFmt w:val="decimal"/>
      <w:lvlText w:val="%1.%2.%3"/>
      <w:lvlJc w:val="left"/>
      <w:pPr>
        <w:ind w:left="2498" w:hanging="1080"/>
      </w:pPr>
      <w:rPr>
        <w:rFonts w:eastAsia="Times New Roman" w:hint="default"/>
      </w:rPr>
    </w:lvl>
    <w:lvl w:ilvl="3">
      <w:start w:val="1"/>
      <w:numFmt w:val="lowerLetter"/>
      <w:lvlText w:val="%1.%2.%3.%4"/>
      <w:lvlJc w:val="left"/>
      <w:pPr>
        <w:ind w:left="3207" w:hanging="1080"/>
      </w:pPr>
      <w:rPr>
        <w:rFonts w:eastAsia="Times New Roman" w:hint="default"/>
      </w:rPr>
    </w:lvl>
    <w:lvl w:ilvl="4">
      <w:start w:val="1"/>
      <w:numFmt w:val="decimal"/>
      <w:lvlText w:val="%1.%2.%3.%4.%5"/>
      <w:lvlJc w:val="left"/>
      <w:pPr>
        <w:ind w:left="4276" w:hanging="1440"/>
      </w:pPr>
      <w:rPr>
        <w:rFonts w:eastAsia="Times New Roman" w:hint="default"/>
      </w:rPr>
    </w:lvl>
    <w:lvl w:ilvl="5">
      <w:start w:val="1"/>
      <w:numFmt w:val="decimal"/>
      <w:lvlText w:val="%1.%2.%3.%4.%5.%6"/>
      <w:lvlJc w:val="left"/>
      <w:pPr>
        <w:ind w:left="5345" w:hanging="1800"/>
      </w:pPr>
      <w:rPr>
        <w:rFonts w:eastAsia="Times New Roman" w:hint="default"/>
      </w:rPr>
    </w:lvl>
    <w:lvl w:ilvl="6">
      <w:start w:val="1"/>
      <w:numFmt w:val="decimal"/>
      <w:lvlText w:val="%1.%2.%3.%4.%5.%6.%7"/>
      <w:lvlJc w:val="left"/>
      <w:pPr>
        <w:ind w:left="6414" w:hanging="2160"/>
      </w:pPr>
      <w:rPr>
        <w:rFonts w:eastAsia="Times New Roman" w:hint="default"/>
      </w:rPr>
    </w:lvl>
    <w:lvl w:ilvl="7">
      <w:start w:val="1"/>
      <w:numFmt w:val="decimal"/>
      <w:lvlText w:val="%1.%2.%3.%4.%5.%6.%7.%8"/>
      <w:lvlJc w:val="left"/>
      <w:pPr>
        <w:ind w:left="7483" w:hanging="2520"/>
      </w:pPr>
      <w:rPr>
        <w:rFonts w:eastAsia="Times New Roman" w:hint="default"/>
      </w:rPr>
    </w:lvl>
    <w:lvl w:ilvl="8">
      <w:start w:val="1"/>
      <w:numFmt w:val="decimal"/>
      <w:lvlText w:val="%1.%2.%3.%4.%5.%6.%7.%8.%9"/>
      <w:lvlJc w:val="left"/>
      <w:pPr>
        <w:ind w:left="8192" w:hanging="2520"/>
      </w:pPr>
      <w:rPr>
        <w:rFonts w:eastAsia="Times New Roman" w:hint="default"/>
      </w:rPr>
    </w:lvl>
  </w:abstractNum>
  <w:abstractNum w:abstractNumId="8" w15:restartNumberingAfterBreak="0">
    <w:nsid w:val="0A1448B0"/>
    <w:multiLevelType w:val="multilevel"/>
    <w:tmpl w:val="9A9E20CE"/>
    <w:lvl w:ilvl="0">
      <w:start w:val="2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10" w15:restartNumberingAfterBreak="0">
    <w:nsid w:val="0F5561FC"/>
    <w:multiLevelType w:val="multilevel"/>
    <w:tmpl w:val="8564DBFC"/>
    <w:lvl w:ilvl="0">
      <w:start w:val="16"/>
      <w:numFmt w:val="decimal"/>
      <w:lvlText w:val="%1."/>
      <w:lvlJc w:val="left"/>
      <w:pPr>
        <w:ind w:left="630" w:hanging="630"/>
      </w:pPr>
      <w:rPr>
        <w:rFonts w:ascii="Verdana" w:hAnsi="Verdana" w:cs="Times New Roman" w:hint="default"/>
        <w:color w:val="00000A"/>
      </w:rPr>
    </w:lvl>
    <w:lvl w:ilvl="1">
      <w:start w:val="1"/>
      <w:numFmt w:val="decimal"/>
      <w:lvlText w:val="%1.%2."/>
      <w:lvlJc w:val="left"/>
      <w:pPr>
        <w:ind w:left="630" w:hanging="630"/>
      </w:pPr>
      <w:rPr>
        <w:rFonts w:ascii="Verdana" w:hAnsi="Verdana" w:cs="Times New Roman" w:hint="default"/>
        <w:color w:val="00000A"/>
      </w:rPr>
    </w:lvl>
    <w:lvl w:ilvl="2">
      <w:start w:val="1"/>
      <w:numFmt w:val="decimal"/>
      <w:lvlText w:val="%1.%2.%3."/>
      <w:lvlJc w:val="left"/>
      <w:pPr>
        <w:ind w:left="720" w:hanging="720"/>
      </w:pPr>
      <w:rPr>
        <w:rFonts w:ascii="Verdana" w:hAnsi="Verdana" w:cs="Times New Roman" w:hint="default"/>
        <w:color w:val="00000A"/>
      </w:rPr>
    </w:lvl>
    <w:lvl w:ilvl="3">
      <w:start w:val="1"/>
      <w:numFmt w:val="decimal"/>
      <w:lvlText w:val="%1.%2.%3.%4."/>
      <w:lvlJc w:val="left"/>
      <w:pPr>
        <w:ind w:left="720" w:hanging="720"/>
      </w:pPr>
      <w:rPr>
        <w:rFonts w:ascii="Verdana" w:hAnsi="Verdana" w:cs="Times New Roman" w:hint="default"/>
        <w:color w:val="00000A"/>
      </w:rPr>
    </w:lvl>
    <w:lvl w:ilvl="4">
      <w:start w:val="1"/>
      <w:numFmt w:val="decimal"/>
      <w:lvlText w:val="%1.%2.%3.%4.%5."/>
      <w:lvlJc w:val="left"/>
      <w:pPr>
        <w:ind w:left="1080" w:hanging="1080"/>
      </w:pPr>
      <w:rPr>
        <w:rFonts w:ascii="Verdana" w:hAnsi="Verdana" w:cs="Times New Roman" w:hint="default"/>
        <w:color w:val="00000A"/>
      </w:rPr>
    </w:lvl>
    <w:lvl w:ilvl="5">
      <w:start w:val="1"/>
      <w:numFmt w:val="decimal"/>
      <w:lvlText w:val="%1.%2.%3.%4.%5.%6."/>
      <w:lvlJc w:val="left"/>
      <w:pPr>
        <w:ind w:left="1080" w:hanging="1080"/>
      </w:pPr>
      <w:rPr>
        <w:rFonts w:ascii="Verdana" w:hAnsi="Verdana" w:cs="Times New Roman" w:hint="default"/>
        <w:color w:val="00000A"/>
      </w:rPr>
    </w:lvl>
    <w:lvl w:ilvl="6">
      <w:start w:val="1"/>
      <w:numFmt w:val="decimal"/>
      <w:lvlText w:val="%1.%2.%3.%4.%5.%6.%7."/>
      <w:lvlJc w:val="left"/>
      <w:pPr>
        <w:ind w:left="1440" w:hanging="1440"/>
      </w:pPr>
      <w:rPr>
        <w:rFonts w:ascii="Verdana" w:hAnsi="Verdana" w:cs="Times New Roman" w:hint="default"/>
        <w:color w:val="00000A"/>
      </w:rPr>
    </w:lvl>
    <w:lvl w:ilvl="7">
      <w:start w:val="1"/>
      <w:numFmt w:val="decimal"/>
      <w:lvlText w:val="%1.%2.%3.%4.%5.%6.%7.%8."/>
      <w:lvlJc w:val="left"/>
      <w:pPr>
        <w:ind w:left="1440" w:hanging="1440"/>
      </w:pPr>
      <w:rPr>
        <w:rFonts w:ascii="Verdana" w:hAnsi="Verdana" w:cs="Times New Roman" w:hint="default"/>
        <w:color w:val="00000A"/>
      </w:rPr>
    </w:lvl>
    <w:lvl w:ilvl="8">
      <w:start w:val="1"/>
      <w:numFmt w:val="decimal"/>
      <w:lvlText w:val="%1.%2.%3.%4.%5.%6.%7.%8.%9."/>
      <w:lvlJc w:val="left"/>
      <w:pPr>
        <w:ind w:left="1800" w:hanging="1800"/>
      </w:pPr>
      <w:rPr>
        <w:rFonts w:ascii="Verdana" w:hAnsi="Verdana" w:cs="Times New Roman" w:hint="default"/>
        <w:color w:val="00000A"/>
      </w:rPr>
    </w:lvl>
  </w:abstractNum>
  <w:abstractNum w:abstractNumId="11" w15:restartNumberingAfterBreak="0">
    <w:nsid w:val="0F6F4131"/>
    <w:multiLevelType w:val="hybridMultilevel"/>
    <w:tmpl w:val="51E41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3E59E0"/>
    <w:multiLevelType w:val="multilevel"/>
    <w:tmpl w:val="70DAE4D2"/>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lowerLetter"/>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11436836"/>
    <w:multiLevelType w:val="multilevel"/>
    <w:tmpl w:val="3CF87658"/>
    <w:lvl w:ilvl="0">
      <w:start w:val="14"/>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117F73AC"/>
    <w:multiLevelType w:val="hybridMultilevel"/>
    <w:tmpl w:val="D4DEC760"/>
    <w:lvl w:ilvl="0" w:tplc="2B8E448A">
      <w:start w:val="4"/>
      <w:numFmt w:val="upperRoman"/>
      <w:lvlText w:val="%1."/>
      <w:lvlJc w:val="left"/>
      <w:pPr>
        <w:ind w:left="3600" w:hanging="72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1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8" w15:restartNumberingAfterBreak="0">
    <w:nsid w:val="171C38A6"/>
    <w:multiLevelType w:val="multilevel"/>
    <w:tmpl w:val="BA46B500"/>
    <w:lvl w:ilvl="0">
      <w:start w:val="14"/>
      <w:numFmt w:val="decimal"/>
      <w:lvlText w:val="%1."/>
      <w:lvlJc w:val="left"/>
      <w:pPr>
        <w:ind w:left="1481" w:hanging="630"/>
      </w:pPr>
      <w:rPr>
        <w:rFonts w:hint="default"/>
        <w:b w:val="0"/>
        <w:bCs/>
      </w:rPr>
    </w:lvl>
    <w:lvl w:ilvl="1">
      <w:start w:val="1"/>
      <w:numFmt w:val="decimal"/>
      <w:lvlText w:val="%1.%2."/>
      <w:lvlJc w:val="left"/>
      <w:pPr>
        <w:ind w:left="1571" w:hanging="720"/>
      </w:pPr>
      <w:rPr>
        <w:rFonts w:ascii="Verdana" w:hAnsi="Verdana" w:hint="default"/>
        <w:b w:val="0"/>
        <w:bCs/>
        <w:sz w:val="24"/>
        <w:szCs w:val="24"/>
      </w:rPr>
    </w:lvl>
    <w:lvl w:ilvl="2">
      <w:start w:val="1"/>
      <w:numFmt w:val="decimal"/>
      <w:lvlText w:val="%1.%2.%3."/>
      <w:lvlJc w:val="left"/>
      <w:pPr>
        <w:ind w:left="1931" w:hanging="1080"/>
      </w:pPr>
      <w:rPr>
        <w:rFonts w:hint="default"/>
      </w:rPr>
    </w:lvl>
    <w:lvl w:ilvl="3">
      <w:start w:val="1"/>
      <w:numFmt w:val="decimal"/>
      <w:lvlText w:val="%1.%2.%3.%4."/>
      <w:lvlJc w:val="left"/>
      <w:pPr>
        <w:ind w:left="2291" w:hanging="1440"/>
      </w:pPr>
      <w:rPr>
        <w:rFonts w:hint="default"/>
      </w:rPr>
    </w:lvl>
    <w:lvl w:ilvl="4">
      <w:start w:val="1"/>
      <w:numFmt w:val="decimal"/>
      <w:lvlText w:val="%1.%2.%3.%4.%5."/>
      <w:lvlJc w:val="left"/>
      <w:pPr>
        <w:ind w:left="2291" w:hanging="1440"/>
      </w:pPr>
      <w:rPr>
        <w:rFonts w:hint="default"/>
      </w:rPr>
    </w:lvl>
    <w:lvl w:ilvl="5">
      <w:start w:val="1"/>
      <w:numFmt w:val="decimal"/>
      <w:lvlText w:val="%1.%2.%3.%4.%5.%6."/>
      <w:lvlJc w:val="left"/>
      <w:pPr>
        <w:ind w:left="2651" w:hanging="1800"/>
      </w:pPr>
      <w:rPr>
        <w:rFonts w:hint="default"/>
      </w:rPr>
    </w:lvl>
    <w:lvl w:ilvl="6">
      <w:start w:val="1"/>
      <w:numFmt w:val="decimal"/>
      <w:lvlText w:val="%1.%2.%3.%4.%5.%6.%7."/>
      <w:lvlJc w:val="left"/>
      <w:pPr>
        <w:ind w:left="3011" w:hanging="2160"/>
      </w:pPr>
      <w:rPr>
        <w:rFonts w:hint="default"/>
      </w:rPr>
    </w:lvl>
    <w:lvl w:ilvl="7">
      <w:start w:val="1"/>
      <w:numFmt w:val="decimal"/>
      <w:lvlText w:val="%1.%2.%3.%4.%5.%6.%7.%8."/>
      <w:lvlJc w:val="left"/>
      <w:pPr>
        <w:ind w:left="3371" w:hanging="2520"/>
      </w:pPr>
      <w:rPr>
        <w:rFonts w:hint="default"/>
      </w:rPr>
    </w:lvl>
    <w:lvl w:ilvl="8">
      <w:start w:val="1"/>
      <w:numFmt w:val="decimal"/>
      <w:lvlText w:val="%1.%2.%3.%4.%5.%6.%7.%8.%9."/>
      <w:lvlJc w:val="left"/>
      <w:pPr>
        <w:ind w:left="3731" w:hanging="2880"/>
      </w:pPr>
      <w:rPr>
        <w:rFonts w:hint="default"/>
      </w:rPr>
    </w:lvl>
  </w:abstractNum>
  <w:abstractNum w:abstractNumId="19" w15:restartNumberingAfterBreak="0">
    <w:nsid w:val="19033E22"/>
    <w:multiLevelType w:val="hybridMultilevel"/>
    <w:tmpl w:val="AB7659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9661EDE"/>
    <w:multiLevelType w:val="hybridMultilevel"/>
    <w:tmpl w:val="15B624F8"/>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2"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8C525F"/>
    <w:multiLevelType w:val="multilevel"/>
    <w:tmpl w:val="332212A6"/>
    <w:lvl w:ilvl="0">
      <w:start w:val="1"/>
      <w:numFmt w:val="decimal"/>
      <w:lvlText w:val="%1."/>
      <w:lvlJc w:val="left"/>
      <w:pPr>
        <w:ind w:left="1080" w:hanging="360"/>
      </w:pPr>
      <w:rPr>
        <w:rFonts w:cs="Times New Roman"/>
      </w:rPr>
    </w:lvl>
    <w:lvl w:ilvl="1">
      <w:start w:val="1"/>
      <w:numFmt w:val="decimal"/>
      <w:lvlText w:val="%1.%2."/>
      <w:lvlJc w:val="left"/>
      <w:pPr>
        <w:ind w:left="1033" w:hanging="465"/>
      </w:pPr>
      <w:rPr>
        <w:rFonts w:cs="Times New Roman"/>
        <w:b w:val="0"/>
        <w:i w:val="0"/>
        <w:strike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4"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1EF1387"/>
    <w:multiLevelType w:val="multilevel"/>
    <w:tmpl w:val="AEAC8250"/>
    <w:lvl w:ilvl="0">
      <w:start w:val="10"/>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lowerLetter"/>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6"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3BA628D"/>
    <w:multiLevelType w:val="multilevel"/>
    <w:tmpl w:val="1BB8D4E6"/>
    <w:lvl w:ilvl="0">
      <w:start w:val="10"/>
      <w:numFmt w:val="decimal"/>
      <w:lvlText w:val="%1."/>
      <w:lvlJc w:val="left"/>
      <w:pPr>
        <w:ind w:left="1110" w:hanging="1110"/>
      </w:pPr>
      <w:rPr>
        <w:rFonts w:hint="default"/>
      </w:rPr>
    </w:lvl>
    <w:lvl w:ilvl="1">
      <w:start w:val="2"/>
      <w:numFmt w:val="decimal"/>
      <w:lvlText w:val="%1.%2."/>
      <w:lvlJc w:val="left"/>
      <w:pPr>
        <w:ind w:left="1110" w:hanging="1110"/>
      </w:pPr>
      <w:rPr>
        <w:rFonts w:hint="default"/>
      </w:rPr>
    </w:lvl>
    <w:lvl w:ilvl="2">
      <w:start w:val="2"/>
      <w:numFmt w:val="decimal"/>
      <w:lvlText w:val="%1.%2.%3."/>
      <w:lvlJc w:val="left"/>
      <w:pPr>
        <w:ind w:left="1110" w:hanging="111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8"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29" w15:restartNumberingAfterBreak="0">
    <w:nsid w:val="27E65CF7"/>
    <w:multiLevelType w:val="multilevel"/>
    <w:tmpl w:val="E146C958"/>
    <w:lvl w:ilvl="0">
      <w:start w:val="17"/>
      <w:numFmt w:val="decimal"/>
      <w:lvlText w:val="%1."/>
      <w:lvlJc w:val="left"/>
      <w:pPr>
        <w:ind w:left="2891" w:hanging="480"/>
      </w:pPr>
      <w:rPr>
        <w:rFonts w:ascii="Times New Roman" w:hAnsi="Times New Roman" w:cs="Times New Roman" w:hint="default"/>
        <w:b w:val="0"/>
        <w:bCs w:val="0"/>
        <w:sz w:val="24"/>
        <w:szCs w:val="24"/>
      </w:rPr>
    </w:lvl>
    <w:lvl w:ilvl="1">
      <w:start w:val="1"/>
      <w:numFmt w:val="decimal"/>
      <w:lvlText w:val="%1.%2."/>
      <w:lvlJc w:val="left"/>
      <w:pPr>
        <w:ind w:left="1757" w:hanging="480"/>
      </w:pPr>
      <w:rPr>
        <w:rFonts w:hint="default"/>
        <w:b w:val="0"/>
        <w:bCs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0"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1" w15:restartNumberingAfterBreak="0">
    <w:nsid w:val="29F555D0"/>
    <w:multiLevelType w:val="multilevel"/>
    <w:tmpl w:val="A85416E0"/>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2" w15:restartNumberingAfterBreak="0">
    <w:nsid w:val="2B15729C"/>
    <w:multiLevelType w:val="multilevel"/>
    <w:tmpl w:val="5A1E9F00"/>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3" w15:restartNumberingAfterBreak="0">
    <w:nsid w:val="2B301C31"/>
    <w:multiLevelType w:val="multilevel"/>
    <w:tmpl w:val="6268889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BCF56A7"/>
    <w:multiLevelType w:val="hybridMultilevel"/>
    <w:tmpl w:val="10AE1F78"/>
    <w:lvl w:ilvl="0" w:tplc="8E1EB046">
      <w:numFmt w:val="bullet"/>
      <w:lvlText w:val="-"/>
      <w:lvlJc w:val="left"/>
      <w:pPr>
        <w:tabs>
          <w:tab w:val="num" w:pos="900"/>
        </w:tabs>
        <w:ind w:left="900" w:hanging="360"/>
      </w:pPr>
      <w:rPr>
        <w:rFonts w:ascii="Times New Roman" w:eastAsia="Times New Roman" w:hAnsi="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cs="Wingdings" w:hint="default"/>
      </w:rPr>
    </w:lvl>
    <w:lvl w:ilvl="3" w:tplc="04090001" w:tentative="1">
      <w:start w:val="1"/>
      <w:numFmt w:val="bullet"/>
      <w:lvlText w:val=""/>
      <w:lvlJc w:val="left"/>
      <w:pPr>
        <w:tabs>
          <w:tab w:val="num" w:pos="3060"/>
        </w:tabs>
        <w:ind w:left="3060" w:hanging="360"/>
      </w:pPr>
      <w:rPr>
        <w:rFonts w:ascii="Symbol" w:hAnsi="Symbol" w:cs="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cs="Wingdings" w:hint="default"/>
      </w:rPr>
    </w:lvl>
    <w:lvl w:ilvl="6" w:tplc="04090001" w:tentative="1">
      <w:start w:val="1"/>
      <w:numFmt w:val="bullet"/>
      <w:lvlText w:val=""/>
      <w:lvlJc w:val="left"/>
      <w:pPr>
        <w:tabs>
          <w:tab w:val="num" w:pos="5220"/>
        </w:tabs>
        <w:ind w:left="5220" w:hanging="360"/>
      </w:pPr>
      <w:rPr>
        <w:rFonts w:ascii="Symbol" w:hAnsi="Symbol" w:cs="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cs="Wingdings" w:hint="default"/>
      </w:rPr>
    </w:lvl>
  </w:abstractNum>
  <w:abstractNum w:abstractNumId="36"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F562353"/>
    <w:multiLevelType w:val="multilevel"/>
    <w:tmpl w:val="5A1E9F00"/>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9" w15:restartNumberingAfterBreak="0">
    <w:nsid w:val="30DB0CB8"/>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0" w15:restartNumberingAfterBreak="0">
    <w:nsid w:val="32BB6BEB"/>
    <w:multiLevelType w:val="multilevel"/>
    <w:tmpl w:val="B262CF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32BC1B48"/>
    <w:multiLevelType w:val="multilevel"/>
    <w:tmpl w:val="AB486FB8"/>
    <w:lvl w:ilvl="0">
      <w:start w:val="16"/>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424" w:hanging="72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3920" w:hanging="1080"/>
      </w:pPr>
      <w:rPr>
        <w:rFonts w:hint="default"/>
        <w:b w:val="0"/>
      </w:rPr>
    </w:lvl>
    <w:lvl w:ilvl="6">
      <w:start w:val="1"/>
      <w:numFmt w:val="decimal"/>
      <w:lvlText w:val="%1.%2.%3.%4.%5.%6.%7."/>
      <w:lvlJc w:val="left"/>
      <w:pPr>
        <w:ind w:left="4848" w:hanging="1440"/>
      </w:pPr>
      <w:rPr>
        <w:rFonts w:hint="default"/>
        <w:b w:val="0"/>
      </w:rPr>
    </w:lvl>
    <w:lvl w:ilvl="7">
      <w:start w:val="1"/>
      <w:numFmt w:val="decimal"/>
      <w:lvlText w:val="%1.%2.%3.%4.%5.%6.%7.%8."/>
      <w:lvlJc w:val="left"/>
      <w:pPr>
        <w:ind w:left="5416" w:hanging="1440"/>
      </w:pPr>
      <w:rPr>
        <w:rFonts w:hint="default"/>
        <w:b w:val="0"/>
      </w:rPr>
    </w:lvl>
    <w:lvl w:ilvl="8">
      <w:start w:val="1"/>
      <w:numFmt w:val="decimal"/>
      <w:lvlText w:val="%1.%2.%3.%4.%5.%6.%7.%8.%9."/>
      <w:lvlJc w:val="left"/>
      <w:pPr>
        <w:ind w:left="6344" w:hanging="1800"/>
      </w:pPr>
      <w:rPr>
        <w:rFonts w:hint="default"/>
        <w:b w:val="0"/>
      </w:rPr>
    </w:lvl>
  </w:abstractNum>
  <w:abstractNum w:abstractNumId="42" w15:restartNumberingAfterBreak="0">
    <w:nsid w:val="336D0DED"/>
    <w:multiLevelType w:val="multilevel"/>
    <w:tmpl w:val="332212A6"/>
    <w:lvl w:ilvl="0">
      <w:start w:val="1"/>
      <w:numFmt w:val="decimal"/>
      <w:lvlText w:val="%1."/>
      <w:lvlJc w:val="left"/>
      <w:pPr>
        <w:ind w:left="1080" w:hanging="360"/>
      </w:pPr>
      <w:rPr>
        <w:rFonts w:cs="Times New Roman"/>
      </w:rPr>
    </w:lvl>
    <w:lvl w:ilvl="1">
      <w:start w:val="1"/>
      <w:numFmt w:val="decimal"/>
      <w:lvlText w:val="%1.%2."/>
      <w:lvlJc w:val="left"/>
      <w:pPr>
        <w:ind w:left="1033" w:hanging="465"/>
      </w:pPr>
      <w:rPr>
        <w:rFonts w:cs="Times New Roman"/>
        <w:b w:val="0"/>
        <w:i w:val="0"/>
        <w:strike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3" w15:restartNumberingAfterBreak="0">
    <w:nsid w:val="33A329FE"/>
    <w:multiLevelType w:val="hybridMultilevel"/>
    <w:tmpl w:val="6930E734"/>
    <w:lvl w:ilvl="0" w:tplc="F904A5D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5"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367F70D9"/>
    <w:multiLevelType w:val="multilevel"/>
    <w:tmpl w:val="E6D4EA92"/>
    <w:lvl w:ilvl="0">
      <w:start w:val="14"/>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8"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9"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0" w15:restartNumberingAfterBreak="0">
    <w:nsid w:val="37847385"/>
    <w:multiLevelType w:val="hybridMultilevel"/>
    <w:tmpl w:val="819EF3C2"/>
    <w:lvl w:ilvl="0" w:tplc="1CA0AA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39C31DF1"/>
    <w:multiLevelType w:val="hybridMultilevel"/>
    <w:tmpl w:val="A058D89A"/>
    <w:lvl w:ilvl="0" w:tplc="48B49D22">
      <w:start w:val="1"/>
      <w:numFmt w:val="lowerRoman"/>
      <w:lvlText w:val="(%1)"/>
      <w:lvlJc w:val="left"/>
      <w:pPr>
        <w:ind w:left="1288" w:hanging="7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2" w15:restartNumberingAfterBreak="0">
    <w:nsid w:val="3A771D10"/>
    <w:multiLevelType w:val="multilevel"/>
    <w:tmpl w:val="E076C4EE"/>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Calibri" w:hAnsi="Calibri" w:hint="default"/>
        <w:color w:val="000000"/>
        <w:sz w:val="22"/>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53" w15:restartNumberingAfterBreak="0">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4"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55" w15:restartNumberingAfterBreak="0">
    <w:nsid w:val="3DB34824"/>
    <w:multiLevelType w:val="multilevel"/>
    <w:tmpl w:val="B54EF64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Times New Roman" w:eastAsia="Arial Unicode MS" w:hAnsi="Times New Roman" w:cs="Times New Roman"/>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56" w15:restartNumberingAfterBreak="0">
    <w:nsid w:val="443B3ED5"/>
    <w:multiLevelType w:val="multilevel"/>
    <w:tmpl w:val="6E622D08"/>
    <w:lvl w:ilvl="0">
      <w:start w:val="10"/>
      <w:numFmt w:val="decimal"/>
      <w:lvlText w:val="%1"/>
      <w:lvlJc w:val="left"/>
      <w:pPr>
        <w:ind w:left="540" w:hanging="540"/>
      </w:pPr>
      <w:rPr>
        <w:rFonts w:hint="default"/>
      </w:rPr>
    </w:lvl>
    <w:lvl w:ilvl="1">
      <w:start w:val="3"/>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600" w:hanging="2520"/>
      </w:pPr>
      <w:rPr>
        <w:rFonts w:hint="default"/>
      </w:rPr>
    </w:lvl>
    <w:lvl w:ilvl="8">
      <w:start w:val="1"/>
      <w:numFmt w:val="decimal"/>
      <w:lvlText w:val="%1.%2.%3.%4.%5.%6.%7.%8.%9"/>
      <w:lvlJc w:val="left"/>
      <w:pPr>
        <w:ind w:left="14040" w:hanging="2520"/>
      </w:pPr>
      <w:rPr>
        <w:rFonts w:hint="default"/>
      </w:rPr>
    </w:lvl>
  </w:abstractNum>
  <w:abstractNum w:abstractNumId="57" w15:restartNumberingAfterBreak="0">
    <w:nsid w:val="45574BB1"/>
    <w:multiLevelType w:val="multilevel"/>
    <w:tmpl w:val="92AE915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9"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60"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61" w15:restartNumberingAfterBreak="0">
    <w:nsid w:val="48D73317"/>
    <w:multiLevelType w:val="multilevel"/>
    <w:tmpl w:val="565678DA"/>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2" w15:restartNumberingAfterBreak="0">
    <w:nsid w:val="4B01174C"/>
    <w:multiLevelType w:val="hybridMultilevel"/>
    <w:tmpl w:val="96108CE8"/>
    <w:lvl w:ilvl="0" w:tplc="5ED0BE7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3" w15:restartNumberingAfterBreak="0">
    <w:nsid w:val="4B2E7097"/>
    <w:multiLevelType w:val="hybridMultilevel"/>
    <w:tmpl w:val="1188F7D0"/>
    <w:lvl w:ilvl="0" w:tplc="932468B2">
      <w:start w:val="9"/>
      <w:numFmt w:val="upperRoman"/>
      <w:lvlText w:val="%1."/>
      <w:lvlJc w:val="left"/>
      <w:pPr>
        <w:ind w:left="1440" w:hanging="720"/>
      </w:pPr>
      <w:rPr>
        <w:rFonts w:ascii="Verdana" w:hAnsi="Verdana"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4"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65" w15:restartNumberingAfterBreak="0">
    <w:nsid w:val="4BCF0D8E"/>
    <w:multiLevelType w:val="multilevel"/>
    <w:tmpl w:val="565678DA"/>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6" w15:restartNumberingAfterBreak="0">
    <w:nsid w:val="4C186D13"/>
    <w:multiLevelType w:val="hybridMultilevel"/>
    <w:tmpl w:val="F342F66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7" w15:restartNumberingAfterBreak="0">
    <w:nsid w:val="50F21B40"/>
    <w:multiLevelType w:val="multilevel"/>
    <w:tmpl w:val="5F4AF9B4"/>
    <w:lvl w:ilvl="0">
      <w:start w:val="10"/>
      <w:numFmt w:val="decimal"/>
      <w:lvlText w:val="%1."/>
      <w:lvlJc w:val="left"/>
      <w:pPr>
        <w:ind w:left="870" w:hanging="870"/>
      </w:pPr>
      <w:rPr>
        <w:rFonts w:hint="default"/>
      </w:rPr>
    </w:lvl>
    <w:lvl w:ilvl="1">
      <w:start w:val="4"/>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8" w15:restartNumberingAfterBreak="0">
    <w:nsid w:val="524F55BC"/>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numFmt w:val="decimal"/>
      <w:lvlText w:val="o"/>
      <w:lvlJc w:val="left"/>
      <w:pPr>
        <w:ind w:left="1440" w:hanging="360"/>
      </w:pPr>
      <w:rPr>
        <w:rFonts w:ascii="Courier New" w:hAnsi="Courier New" w:cs="Courier New" w:hint="default"/>
      </w:rPr>
    </w:lvl>
    <w:lvl w:ilvl="2" w:tplc="04270005">
      <w:numFmt w:val="decimal"/>
      <w:lvlText w:val=""/>
      <w:lvlJc w:val="left"/>
      <w:pPr>
        <w:ind w:left="2160" w:hanging="360"/>
      </w:pPr>
      <w:rPr>
        <w:rFonts w:ascii="Wingdings" w:hAnsi="Wingdings" w:hint="default"/>
      </w:rPr>
    </w:lvl>
    <w:lvl w:ilvl="3" w:tplc="04270001">
      <w:numFmt w:val="decimal"/>
      <w:lvlText w:val=""/>
      <w:lvlJc w:val="left"/>
      <w:pPr>
        <w:ind w:left="2880" w:hanging="360"/>
      </w:pPr>
      <w:rPr>
        <w:rFonts w:ascii="Symbol" w:hAnsi="Symbol" w:hint="default"/>
      </w:rPr>
    </w:lvl>
    <w:lvl w:ilvl="4" w:tplc="04270003">
      <w:numFmt w:val="decimal"/>
      <w:lvlText w:val="o"/>
      <w:lvlJc w:val="left"/>
      <w:pPr>
        <w:ind w:left="3600" w:hanging="360"/>
      </w:pPr>
      <w:rPr>
        <w:rFonts w:ascii="Courier New" w:hAnsi="Courier New" w:cs="Courier New" w:hint="default"/>
      </w:rPr>
    </w:lvl>
    <w:lvl w:ilvl="5" w:tplc="04270005">
      <w:numFmt w:val="decimal"/>
      <w:lvlText w:val=""/>
      <w:lvlJc w:val="left"/>
      <w:pPr>
        <w:ind w:left="4320" w:hanging="360"/>
      </w:pPr>
      <w:rPr>
        <w:rFonts w:ascii="Wingdings" w:hAnsi="Wingdings" w:hint="default"/>
      </w:rPr>
    </w:lvl>
    <w:lvl w:ilvl="6" w:tplc="04270001">
      <w:numFmt w:val="decimal"/>
      <w:lvlText w:val=""/>
      <w:lvlJc w:val="left"/>
      <w:pPr>
        <w:ind w:left="5040" w:hanging="360"/>
      </w:pPr>
      <w:rPr>
        <w:rFonts w:ascii="Symbol" w:hAnsi="Symbol" w:hint="default"/>
      </w:rPr>
    </w:lvl>
    <w:lvl w:ilvl="7" w:tplc="04270003">
      <w:numFmt w:val="decimal"/>
      <w:lvlText w:val="o"/>
      <w:lvlJc w:val="left"/>
      <w:pPr>
        <w:ind w:left="5760" w:hanging="360"/>
      </w:pPr>
      <w:rPr>
        <w:rFonts w:ascii="Courier New" w:hAnsi="Courier New" w:cs="Courier New" w:hint="default"/>
      </w:rPr>
    </w:lvl>
    <w:lvl w:ilvl="8" w:tplc="04270005">
      <w:numFmt w:val="decimal"/>
      <w:lvlText w:val=""/>
      <w:lvlJc w:val="left"/>
      <w:pPr>
        <w:ind w:left="6480" w:hanging="360"/>
      </w:pPr>
      <w:rPr>
        <w:rFonts w:ascii="Wingdings" w:hAnsi="Wingdings" w:hint="default"/>
      </w:rPr>
    </w:lvl>
  </w:abstractNum>
  <w:abstractNum w:abstractNumId="69" w15:restartNumberingAfterBreak="0">
    <w:nsid w:val="52B06517"/>
    <w:multiLevelType w:val="hybridMultilevel"/>
    <w:tmpl w:val="DB9C78A4"/>
    <w:lvl w:ilvl="0" w:tplc="9754EE4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71" w15:restartNumberingAfterBreak="0">
    <w:nsid w:val="57896B90"/>
    <w:multiLevelType w:val="multilevel"/>
    <w:tmpl w:val="029C8F82"/>
    <w:lvl w:ilvl="0">
      <w:start w:val="20"/>
      <w:numFmt w:val="decimal"/>
      <w:lvlText w:val="%1."/>
      <w:lvlJc w:val="left"/>
      <w:pPr>
        <w:ind w:left="630" w:hanging="630"/>
      </w:pPr>
      <w:rPr>
        <w:rFonts w:hint="default"/>
        <w:b w:val="0"/>
        <w:bCs w:val="0"/>
      </w:rPr>
    </w:lvl>
    <w:lvl w:ilvl="1">
      <w:start w:val="1"/>
      <w:numFmt w:val="decimal"/>
      <w:lvlText w:val="%1.%2."/>
      <w:lvlJc w:val="left"/>
      <w:pPr>
        <w:ind w:left="1571"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72" w15:restartNumberingAfterBreak="0">
    <w:nsid w:val="57A47424"/>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73" w15:restartNumberingAfterBreak="0">
    <w:nsid w:val="58155968"/>
    <w:multiLevelType w:val="multilevel"/>
    <w:tmpl w:val="5815596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59F546CB"/>
    <w:multiLevelType w:val="multilevel"/>
    <w:tmpl w:val="40BE10E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5" w15:restartNumberingAfterBreak="0">
    <w:nsid w:val="5BC02751"/>
    <w:multiLevelType w:val="hybridMultilevel"/>
    <w:tmpl w:val="1CD8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7" w15:restartNumberingAfterBreak="0">
    <w:nsid w:val="5F686576"/>
    <w:multiLevelType w:val="multilevel"/>
    <w:tmpl w:val="8DF8FD36"/>
    <w:lvl w:ilvl="0">
      <w:start w:val="18"/>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78"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7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62A46C23"/>
    <w:multiLevelType w:val="hybridMultilevel"/>
    <w:tmpl w:val="D4123334"/>
    <w:lvl w:ilvl="0" w:tplc="46BE55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638B2008"/>
    <w:multiLevelType w:val="multilevel"/>
    <w:tmpl w:val="8BF6F88E"/>
    <w:lvl w:ilvl="0">
      <w:start w:val="25"/>
      <w:numFmt w:val="decimal"/>
      <w:lvlText w:val="%1."/>
      <w:lvlJc w:val="left"/>
      <w:pPr>
        <w:ind w:left="435" w:hanging="435"/>
      </w:pPr>
      <w:rPr>
        <w:rFonts w:eastAsia="Arial Unicode MS"/>
        <w:b w:val="0"/>
        <w:bCs/>
        <w:color w:val="00000A"/>
      </w:rPr>
    </w:lvl>
    <w:lvl w:ilvl="1">
      <w:start w:val="1"/>
      <w:numFmt w:val="decimal"/>
      <w:lvlText w:val="%1.%2."/>
      <w:lvlJc w:val="left"/>
      <w:pPr>
        <w:ind w:left="1570" w:hanging="435"/>
      </w:pPr>
      <w:rPr>
        <w:rFonts w:eastAsia="Arial Unicode MS"/>
        <w:color w:val="00000A"/>
      </w:rPr>
    </w:lvl>
    <w:lvl w:ilvl="2">
      <w:start w:val="1"/>
      <w:numFmt w:val="decimal"/>
      <w:lvlText w:val="%1.%2.%3."/>
      <w:lvlJc w:val="left"/>
      <w:pPr>
        <w:ind w:left="2990" w:hanging="720"/>
      </w:pPr>
      <w:rPr>
        <w:rFonts w:eastAsia="Arial Unicode MS"/>
        <w:color w:val="00000A"/>
      </w:rPr>
    </w:lvl>
    <w:lvl w:ilvl="3">
      <w:start w:val="1"/>
      <w:numFmt w:val="decimal"/>
      <w:lvlText w:val="%1.%2.%3.%4."/>
      <w:lvlJc w:val="left"/>
      <w:pPr>
        <w:ind w:left="4125" w:hanging="720"/>
      </w:pPr>
      <w:rPr>
        <w:rFonts w:eastAsia="Arial Unicode MS"/>
        <w:color w:val="00000A"/>
      </w:rPr>
    </w:lvl>
    <w:lvl w:ilvl="4">
      <w:start w:val="1"/>
      <w:numFmt w:val="decimal"/>
      <w:lvlText w:val="%1.%2.%3.%4.%5."/>
      <w:lvlJc w:val="left"/>
      <w:pPr>
        <w:ind w:left="5620" w:hanging="1080"/>
      </w:pPr>
      <w:rPr>
        <w:rFonts w:eastAsia="Arial Unicode MS"/>
        <w:color w:val="00000A"/>
      </w:rPr>
    </w:lvl>
    <w:lvl w:ilvl="5">
      <w:start w:val="1"/>
      <w:numFmt w:val="decimal"/>
      <w:lvlText w:val="%1.%2.%3.%4.%5.%6."/>
      <w:lvlJc w:val="left"/>
      <w:pPr>
        <w:ind w:left="6755" w:hanging="1080"/>
      </w:pPr>
      <w:rPr>
        <w:rFonts w:eastAsia="Arial Unicode MS"/>
        <w:color w:val="00000A"/>
      </w:rPr>
    </w:lvl>
    <w:lvl w:ilvl="6">
      <w:start w:val="1"/>
      <w:numFmt w:val="decimal"/>
      <w:lvlText w:val="%1.%2.%3.%4.%5.%6.%7."/>
      <w:lvlJc w:val="left"/>
      <w:pPr>
        <w:ind w:left="8250" w:hanging="1440"/>
      </w:pPr>
      <w:rPr>
        <w:rFonts w:eastAsia="Arial Unicode MS"/>
        <w:color w:val="00000A"/>
      </w:rPr>
    </w:lvl>
    <w:lvl w:ilvl="7">
      <w:start w:val="1"/>
      <w:numFmt w:val="decimal"/>
      <w:lvlText w:val="%1.%2.%3.%4.%5.%6.%7.%8."/>
      <w:lvlJc w:val="left"/>
      <w:pPr>
        <w:ind w:left="9385" w:hanging="1440"/>
      </w:pPr>
      <w:rPr>
        <w:rFonts w:eastAsia="Arial Unicode MS"/>
        <w:color w:val="00000A"/>
      </w:rPr>
    </w:lvl>
    <w:lvl w:ilvl="8">
      <w:start w:val="1"/>
      <w:numFmt w:val="decimal"/>
      <w:lvlText w:val="%1.%2.%3.%4.%5.%6.%7.%8.%9."/>
      <w:lvlJc w:val="left"/>
      <w:pPr>
        <w:ind w:left="10880" w:hanging="1800"/>
      </w:pPr>
      <w:rPr>
        <w:rFonts w:eastAsia="Arial Unicode MS"/>
        <w:color w:val="00000A"/>
      </w:rPr>
    </w:lvl>
  </w:abstractNum>
  <w:abstractNum w:abstractNumId="82"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3"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69EF48C4"/>
    <w:multiLevelType w:val="multilevel"/>
    <w:tmpl w:val="0FD4833E"/>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7"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88" w15:restartNumberingAfterBreak="0">
    <w:nsid w:val="6E7D0659"/>
    <w:multiLevelType w:val="multilevel"/>
    <w:tmpl w:val="AC46659C"/>
    <w:lvl w:ilvl="0">
      <w:start w:val="36"/>
      <w:numFmt w:val="decimal"/>
      <w:lvlText w:val="%1."/>
      <w:lvlJc w:val="left"/>
      <w:pPr>
        <w:ind w:left="5159" w:hanging="480"/>
      </w:pPr>
      <w:rPr>
        <w:rFonts w:ascii="Times New Roman" w:hAnsi="Times New Roman" w:cs="Times New Roman" w:hint="default"/>
        <w:sz w:val="24"/>
        <w:szCs w:val="24"/>
      </w:rPr>
    </w:lvl>
    <w:lvl w:ilvl="1">
      <w:start w:val="1"/>
      <w:numFmt w:val="decimal"/>
      <w:lvlText w:val="%1.%2."/>
      <w:lvlJc w:val="left"/>
      <w:pPr>
        <w:ind w:left="1757"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90" w15:restartNumberingAfterBreak="0">
    <w:nsid w:val="70F07435"/>
    <w:multiLevelType w:val="multilevel"/>
    <w:tmpl w:val="565678DA"/>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1" w15:restartNumberingAfterBreak="0">
    <w:nsid w:val="7145278D"/>
    <w:multiLevelType w:val="multilevel"/>
    <w:tmpl w:val="984E735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2" w15:restartNumberingAfterBreak="0">
    <w:nsid w:val="7155250A"/>
    <w:multiLevelType w:val="multilevel"/>
    <w:tmpl w:val="771620C8"/>
    <w:lvl w:ilvl="0">
      <w:start w:val="1"/>
      <w:numFmt w:val="decimal"/>
      <w:lvlText w:val="%1."/>
      <w:lvlJc w:val="left"/>
      <w:pPr>
        <w:ind w:left="480" w:hanging="480"/>
      </w:pPr>
      <w:rPr>
        <w:rFonts w:hint="default"/>
        <w:color w:val="00000A"/>
      </w:rPr>
    </w:lvl>
    <w:lvl w:ilvl="1">
      <w:start w:val="1"/>
      <w:numFmt w:val="decimal"/>
      <w:lvlText w:val="%1.%2."/>
      <w:lvlJc w:val="left"/>
      <w:pPr>
        <w:ind w:left="1146"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93"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4"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95"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6"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2137"/>
        </w:tabs>
        <w:ind w:left="2137"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97" w15:restartNumberingAfterBreak="0">
    <w:nsid w:val="761D0490"/>
    <w:multiLevelType w:val="multilevel"/>
    <w:tmpl w:val="6A06F124"/>
    <w:lvl w:ilvl="0">
      <w:start w:val="10"/>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98" w15:restartNumberingAfterBreak="0">
    <w:nsid w:val="77A5564F"/>
    <w:multiLevelType w:val="multilevel"/>
    <w:tmpl w:val="ABAA0904"/>
    <w:lvl w:ilvl="0">
      <w:start w:val="15"/>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9" w15:restartNumberingAfterBreak="0">
    <w:nsid w:val="786B00FE"/>
    <w:multiLevelType w:val="hybridMultilevel"/>
    <w:tmpl w:val="BAD40732"/>
    <w:lvl w:ilvl="0" w:tplc="04270017">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0"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101" w15:restartNumberingAfterBreak="0">
    <w:nsid w:val="79544FA6"/>
    <w:multiLevelType w:val="multilevel"/>
    <w:tmpl w:val="CCFC5C3A"/>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102" w15:restartNumberingAfterBreak="0">
    <w:nsid w:val="796D0B68"/>
    <w:multiLevelType w:val="multilevel"/>
    <w:tmpl w:val="6E9E2284"/>
    <w:lvl w:ilvl="0">
      <w:start w:val="1"/>
      <w:numFmt w:val="upperRoman"/>
      <w:lvlText w:val="%1."/>
      <w:lvlJc w:val="right"/>
      <w:pPr>
        <w:tabs>
          <w:tab w:val="num" w:pos="1260"/>
        </w:tabs>
        <w:ind w:left="1260" w:hanging="180"/>
      </w:pPr>
      <w:rPr>
        <w:rFonts w:cs="Times New Roman" w:hint="default"/>
        <w:b/>
        <w:bCs/>
      </w:rPr>
    </w:lvl>
    <w:lvl w:ilvl="1">
      <w:start w:val="1"/>
      <w:numFmt w:val="decimal"/>
      <w:suff w:val="space"/>
      <w:lvlText w:val="%1.%2."/>
      <w:lvlJc w:val="left"/>
      <w:pPr>
        <w:ind w:firstLine="720"/>
      </w:pPr>
      <w:rPr>
        <w:rFonts w:cs="Times New Roman" w:hint="default"/>
      </w:rPr>
    </w:lvl>
    <w:lvl w:ilvl="2">
      <w:start w:val="1"/>
      <w:numFmt w:val="decimal"/>
      <w:suff w:val="space"/>
      <w:lvlText w:val="%1.%2.%3."/>
      <w:lvlJc w:val="left"/>
      <w:pPr>
        <w:ind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103"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7B826BAE"/>
    <w:multiLevelType w:val="multilevel"/>
    <w:tmpl w:val="5E88FCA8"/>
    <w:lvl w:ilvl="0">
      <w:start w:val="12"/>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5"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106" w15:restartNumberingAfterBreak="0">
    <w:nsid w:val="7C7F5883"/>
    <w:multiLevelType w:val="hybridMultilevel"/>
    <w:tmpl w:val="AB24F7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7" w15:restartNumberingAfterBreak="0">
    <w:nsid w:val="7E3A3AE4"/>
    <w:multiLevelType w:val="hybridMultilevel"/>
    <w:tmpl w:val="67E0648E"/>
    <w:lvl w:ilvl="0" w:tplc="0916159C">
      <w:start w:val="13"/>
      <w:numFmt w:val="decimal"/>
      <w:lvlText w:val="%1."/>
      <w:lvlJc w:val="left"/>
      <w:pPr>
        <w:ind w:left="1099" w:hanging="39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8" w15:restartNumberingAfterBreak="0">
    <w:nsid w:val="7E5B35F3"/>
    <w:multiLevelType w:val="multilevel"/>
    <w:tmpl w:val="AD285014"/>
    <w:lvl w:ilvl="0">
      <w:start w:val="2"/>
      <w:numFmt w:val="decimal"/>
      <w:lvlText w:val="%1."/>
      <w:lvlJc w:val="left"/>
      <w:pPr>
        <w:tabs>
          <w:tab w:val="num" w:pos="360"/>
        </w:tabs>
        <w:ind w:left="360" w:hanging="360"/>
      </w:pPr>
      <w:rPr>
        <w:rFonts w:hint="default"/>
      </w:rPr>
    </w:lvl>
    <w:lvl w:ilvl="1">
      <w:start w:val="1"/>
      <w:numFmt w:val="none"/>
      <w:lvlText w:val="12.1."/>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9"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0" w15:restartNumberingAfterBreak="0">
    <w:nsid w:val="7FDF6930"/>
    <w:multiLevelType w:val="hybridMultilevel"/>
    <w:tmpl w:val="18DCFE42"/>
    <w:lvl w:ilvl="0" w:tplc="234A1D92">
      <w:start w:val="8"/>
      <w:numFmt w:val="decimal"/>
      <w:lvlText w:val="%1."/>
      <w:lvlJc w:val="left"/>
      <w:pPr>
        <w:ind w:left="928" w:hanging="360"/>
      </w:pPr>
      <w:rPr>
        <w:rFonts w:hint="default"/>
        <w:b w:val="0"/>
        <w:color w:val="auto"/>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946886281">
    <w:abstractNumId w:val="70"/>
  </w:num>
  <w:num w:numId="2" w16cid:durableId="187107942">
    <w:abstractNumId w:val="2"/>
  </w:num>
  <w:num w:numId="3" w16cid:durableId="610010506">
    <w:abstractNumId w:val="37"/>
  </w:num>
  <w:num w:numId="4" w16cid:durableId="964576511">
    <w:abstractNumId w:val="16"/>
  </w:num>
  <w:num w:numId="5" w16cid:durableId="914509908">
    <w:abstractNumId w:val="46"/>
  </w:num>
  <w:num w:numId="6" w16cid:durableId="1734700376">
    <w:abstractNumId w:val="22"/>
  </w:num>
  <w:num w:numId="7" w16cid:durableId="23555558">
    <w:abstractNumId w:val="95"/>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17"/>
  </w:num>
  <w:num w:numId="9" w16cid:durableId="1227450740">
    <w:abstractNumId w:val="95"/>
  </w:num>
  <w:num w:numId="10" w16cid:durableId="1250231887">
    <w:abstractNumId w:val="94"/>
  </w:num>
  <w:num w:numId="11" w16cid:durableId="1079712050">
    <w:abstractNumId w:val="59"/>
  </w:num>
  <w:num w:numId="12" w16cid:durableId="1345672976">
    <w:abstractNumId w:val="9"/>
  </w:num>
  <w:num w:numId="13" w16cid:durableId="1421828165">
    <w:abstractNumId w:val="52"/>
  </w:num>
  <w:num w:numId="14" w16cid:durableId="2035299231">
    <w:abstractNumId w:val="55"/>
  </w:num>
  <w:num w:numId="15" w16cid:durableId="1769933018">
    <w:abstractNumId w:val="44"/>
  </w:num>
  <w:num w:numId="16" w16cid:durableId="2124377644">
    <w:abstractNumId w:val="82"/>
  </w:num>
  <w:num w:numId="17" w16cid:durableId="1460612033">
    <w:abstractNumId w:val="62"/>
  </w:num>
  <w:num w:numId="18" w16cid:durableId="685401613">
    <w:abstractNumId w:val="83"/>
  </w:num>
  <w:num w:numId="19" w16cid:durableId="1032193032">
    <w:abstractNumId w:val="109"/>
  </w:num>
  <w:num w:numId="20" w16cid:durableId="1783452441">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6002708">
    <w:abstractNumId w:val="28"/>
  </w:num>
  <w:num w:numId="22" w16cid:durableId="2057973178">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0124409">
    <w:abstractNumId w:val="89"/>
  </w:num>
  <w:num w:numId="24" w16cid:durableId="1818375190">
    <w:abstractNumId w:val="8"/>
  </w:num>
  <w:num w:numId="25" w16cid:durableId="1528332220">
    <w:abstractNumId w:val="45"/>
  </w:num>
  <w:num w:numId="26" w16cid:durableId="283653340">
    <w:abstractNumId w:val="103"/>
  </w:num>
  <w:num w:numId="27" w16cid:durableId="515584010">
    <w:abstractNumId w:val="74"/>
  </w:num>
  <w:num w:numId="28" w16cid:durableId="79763721">
    <w:abstractNumId w:val="110"/>
  </w:num>
  <w:num w:numId="29" w16cid:durableId="1318336271">
    <w:abstractNumId w:val="88"/>
  </w:num>
  <w:num w:numId="30" w16cid:durableId="94342039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761364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13723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85987619">
    <w:abstractNumId w:val="19"/>
  </w:num>
  <w:num w:numId="34" w16cid:durableId="647055453">
    <w:abstractNumId w:val="26"/>
  </w:num>
  <w:num w:numId="35" w16cid:durableId="1710496055">
    <w:abstractNumId w:val="24"/>
  </w:num>
  <w:num w:numId="36" w16cid:durableId="436680997">
    <w:abstractNumId w:val="84"/>
  </w:num>
  <w:num w:numId="37" w16cid:durableId="416559566">
    <w:abstractNumId w:val="0"/>
  </w:num>
  <w:num w:numId="38" w16cid:durableId="1497064007">
    <w:abstractNumId w:val="15"/>
  </w:num>
  <w:num w:numId="39" w16cid:durableId="812261670">
    <w:abstractNumId w:val="32"/>
  </w:num>
  <w:num w:numId="40" w16cid:durableId="893202217">
    <w:abstractNumId w:val="23"/>
  </w:num>
  <w:num w:numId="41" w16cid:durableId="916941285">
    <w:abstractNumId w:val="29"/>
  </w:num>
  <w:num w:numId="42" w16cid:durableId="698314685">
    <w:abstractNumId w:val="20"/>
  </w:num>
  <w:num w:numId="43" w16cid:durableId="942805333">
    <w:abstractNumId w:val="21"/>
  </w:num>
  <w:num w:numId="44" w16cid:durableId="1356417081">
    <w:abstractNumId w:val="38"/>
  </w:num>
  <w:num w:numId="45" w16cid:durableId="2071690671">
    <w:abstractNumId w:val="3"/>
  </w:num>
  <w:num w:numId="46" w16cid:durableId="247009067">
    <w:abstractNumId w:val="51"/>
  </w:num>
  <w:num w:numId="47" w16cid:durableId="127705592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47631065">
    <w:abstractNumId w:val="102"/>
  </w:num>
  <w:num w:numId="49" w16cid:durableId="537861257">
    <w:abstractNumId w:val="26"/>
    <w:lvlOverride w:ilvl="0">
      <w:startOverride w:val="1"/>
    </w:lvlOverride>
    <w:lvlOverride w:ilvl="1"/>
    <w:lvlOverride w:ilvl="2"/>
    <w:lvlOverride w:ilvl="3"/>
    <w:lvlOverride w:ilvl="4"/>
    <w:lvlOverride w:ilvl="5"/>
    <w:lvlOverride w:ilvl="6"/>
    <w:lvlOverride w:ilvl="7"/>
    <w:lvlOverride w:ilvl="8"/>
  </w:num>
  <w:num w:numId="50" w16cid:durableId="964118284">
    <w:abstractNumId w:val="41"/>
  </w:num>
  <w:num w:numId="51" w16cid:durableId="1081830921">
    <w:abstractNumId w:val="14"/>
  </w:num>
  <w:num w:numId="52" w16cid:durableId="1483038626">
    <w:abstractNumId w:val="108"/>
  </w:num>
  <w:num w:numId="53" w16cid:durableId="547954866">
    <w:abstractNumId w:val="50"/>
  </w:num>
  <w:num w:numId="54" w16cid:durableId="781456095">
    <w:abstractNumId w:val="4"/>
  </w:num>
  <w:num w:numId="55" w16cid:durableId="603921327">
    <w:abstractNumId w:val="69"/>
  </w:num>
  <w:num w:numId="56" w16cid:durableId="267858954">
    <w:abstractNumId w:val="80"/>
  </w:num>
  <w:num w:numId="57" w16cid:durableId="83108659">
    <w:abstractNumId w:val="57"/>
  </w:num>
  <w:num w:numId="58" w16cid:durableId="421872807">
    <w:abstractNumId w:val="35"/>
  </w:num>
  <w:num w:numId="59" w16cid:durableId="10256262">
    <w:abstractNumId w:val="75"/>
  </w:num>
  <w:num w:numId="60" w16cid:durableId="2040004942">
    <w:abstractNumId w:val="11"/>
  </w:num>
  <w:num w:numId="61" w16cid:durableId="232014062">
    <w:abstractNumId w:val="5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4002733">
    <w:abstractNumId w:val="75"/>
  </w:num>
  <w:num w:numId="63" w16cid:durableId="1833325164">
    <w:abstractNumId w:val="11"/>
  </w:num>
  <w:num w:numId="64" w16cid:durableId="1938560621">
    <w:abstractNumId w:val="33"/>
  </w:num>
  <w:num w:numId="65" w16cid:durableId="1178040628">
    <w:abstractNumId w:val="101"/>
  </w:num>
  <w:num w:numId="66" w16cid:durableId="717895100">
    <w:abstractNumId w:val="87"/>
  </w:num>
  <w:num w:numId="67" w16cid:durableId="716509226">
    <w:abstractNumId w:val="71"/>
  </w:num>
  <w:num w:numId="68" w16cid:durableId="2040473002">
    <w:abstractNumId w:val="92"/>
  </w:num>
  <w:num w:numId="69" w16cid:durableId="1519736066">
    <w:abstractNumId w:val="76"/>
  </w:num>
  <w:num w:numId="70" w16cid:durableId="474416416">
    <w:abstractNumId w:val="79"/>
  </w:num>
  <w:num w:numId="71" w16cid:durableId="1492526420">
    <w:abstractNumId w:val="85"/>
  </w:num>
  <w:num w:numId="72" w16cid:durableId="675108952">
    <w:abstractNumId w:val="1"/>
  </w:num>
  <w:num w:numId="73" w16cid:durableId="1574896248">
    <w:abstractNumId w:val="60"/>
  </w:num>
  <w:num w:numId="74" w16cid:durableId="168266006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832226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5412906">
    <w:abstractNumId w:val="6"/>
  </w:num>
  <w:num w:numId="77" w16cid:durableId="1158691418">
    <w:abstractNumId w:val="77"/>
  </w:num>
  <w:num w:numId="78" w16cid:durableId="1235511499">
    <w:abstractNumId w:val="107"/>
  </w:num>
  <w:num w:numId="79" w16cid:durableId="13414717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419904637">
    <w:abstractNumId w:val="63"/>
  </w:num>
  <w:num w:numId="81" w16cid:durableId="122291238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14034041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09128681">
    <w:abstractNumId w:val="10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70824538">
    <w:abstractNumId w:val="30"/>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78313520">
    <w:abstractNumId w:val="5"/>
  </w:num>
  <w:num w:numId="86" w16cid:durableId="695083817">
    <w:abstractNumId w:val="31"/>
  </w:num>
  <w:num w:numId="87" w16cid:durableId="1650938940">
    <w:abstractNumId w:val="61"/>
  </w:num>
  <w:num w:numId="88" w16cid:durableId="1877766143">
    <w:abstractNumId w:val="90"/>
  </w:num>
  <w:num w:numId="89" w16cid:durableId="952707378">
    <w:abstractNumId w:val="65"/>
  </w:num>
  <w:num w:numId="90" w16cid:durableId="2039625598">
    <w:abstractNumId w:val="12"/>
  </w:num>
  <w:num w:numId="91" w16cid:durableId="1600480744">
    <w:abstractNumId w:val="7"/>
  </w:num>
  <w:num w:numId="92" w16cid:durableId="1532038614">
    <w:abstractNumId w:val="25"/>
  </w:num>
  <w:num w:numId="93" w16cid:durableId="278099915">
    <w:abstractNumId w:val="27"/>
  </w:num>
  <w:num w:numId="94" w16cid:durableId="14885471">
    <w:abstractNumId w:val="67"/>
  </w:num>
  <w:num w:numId="95" w16cid:durableId="400252395">
    <w:abstractNumId w:val="64"/>
  </w:num>
  <w:num w:numId="96" w16cid:durableId="1083336344">
    <w:abstractNumId w:val="104"/>
  </w:num>
  <w:num w:numId="97" w16cid:durableId="873998221">
    <w:abstractNumId w:val="53"/>
  </w:num>
  <w:num w:numId="98" w16cid:durableId="1815103484">
    <w:abstractNumId w:val="68"/>
  </w:num>
  <w:num w:numId="99" w16cid:durableId="2036618987">
    <w:abstractNumId w:val="10"/>
  </w:num>
  <w:num w:numId="100" w16cid:durableId="543254560">
    <w:abstractNumId w:val="98"/>
  </w:num>
  <w:num w:numId="101" w16cid:durableId="865674345">
    <w:abstractNumId w:val="47"/>
  </w:num>
  <w:num w:numId="102" w16cid:durableId="405235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1216103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129474606">
    <w:abstractNumId w:val="36"/>
  </w:num>
  <w:num w:numId="105" w16cid:durableId="156386176">
    <w:abstractNumId w:val="4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557130278">
    <w:abstractNumId w:val="58"/>
  </w:num>
  <w:num w:numId="107" w16cid:durableId="1950383842">
    <w:abstractNumId w:val="81"/>
  </w:num>
  <w:num w:numId="108" w16cid:durableId="1756584641">
    <w:abstractNumId w:val="96"/>
  </w:num>
  <w:num w:numId="109" w16cid:durableId="185410390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020769091">
    <w:abstractNumId w:val="86"/>
  </w:num>
  <w:num w:numId="111" w16cid:durableId="237521398">
    <w:abstractNumId w:val="39"/>
  </w:num>
  <w:num w:numId="112" w16cid:durableId="78330716">
    <w:abstractNumId w:val="40"/>
  </w:num>
  <w:num w:numId="113" w16cid:durableId="32654841">
    <w:abstractNumId w:val="91"/>
  </w:num>
  <w:num w:numId="114" w16cid:durableId="627472771">
    <w:abstractNumId w:val="7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05188015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621764526">
    <w:abstractNumId w:val="42"/>
  </w:num>
  <w:num w:numId="117" w16cid:durableId="1794210470">
    <w:abstractNumId w:val="72"/>
  </w:num>
  <w:num w:numId="118" w16cid:durableId="266429011">
    <w:abstractNumId w:val="105"/>
  </w:num>
  <w:num w:numId="119" w16cid:durableId="277374025">
    <w:abstractNumId w:val="73"/>
  </w:num>
  <w:num w:numId="120" w16cid:durableId="351419248">
    <w:abstractNumId w:val="18"/>
  </w:num>
  <w:num w:numId="121" w16cid:durableId="210265731">
    <w:abstractNumId w:val="99"/>
  </w:num>
  <w:num w:numId="122" w16cid:durableId="1432317452">
    <w:abstractNumId w:val="97"/>
  </w:num>
  <w:num w:numId="123" w16cid:durableId="1908998266">
    <w:abstractNumId w:val="56"/>
  </w:num>
  <w:num w:numId="124" w16cid:durableId="1254700225">
    <w:abstractNumId w:val="43"/>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EA4"/>
    <w:rsid w:val="00001180"/>
    <w:rsid w:val="00003024"/>
    <w:rsid w:val="00004DCB"/>
    <w:rsid w:val="00011499"/>
    <w:rsid w:val="00012B7D"/>
    <w:rsid w:val="0001386A"/>
    <w:rsid w:val="000163D7"/>
    <w:rsid w:val="00020572"/>
    <w:rsid w:val="0002548D"/>
    <w:rsid w:val="000258C4"/>
    <w:rsid w:val="000307B2"/>
    <w:rsid w:val="00032761"/>
    <w:rsid w:val="000334CC"/>
    <w:rsid w:val="00033EA6"/>
    <w:rsid w:val="000349B7"/>
    <w:rsid w:val="00041992"/>
    <w:rsid w:val="0004238A"/>
    <w:rsid w:val="00042756"/>
    <w:rsid w:val="0004403F"/>
    <w:rsid w:val="00044682"/>
    <w:rsid w:val="000453B2"/>
    <w:rsid w:val="00046500"/>
    <w:rsid w:val="0005133D"/>
    <w:rsid w:val="000531FB"/>
    <w:rsid w:val="0005348B"/>
    <w:rsid w:val="00053922"/>
    <w:rsid w:val="00053C71"/>
    <w:rsid w:val="00054308"/>
    <w:rsid w:val="000551C0"/>
    <w:rsid w:val="00055490"/>
    <w:rsid w:val="00055759"/>
    <w:rsid w:val="000566CA"/>
    <w:rsid w:val="000569C3"/>
    <w:rsid w:val="0005714C"/>
    <w:rsid w:val="00060525"/>
    <w:rsid w:val="00060DC2"/>
    <w:rsid w:val="000722CD"/>
    <w:rsid w:val="000736D6"/>
    <w:rsid w:val="00074F90"/>
    <w:rsid w:val="00076D87"/>
    <w:rsid w:val="00077428"/>
    <w:rsid w:val="0008309C"/>
    <w:rsid w:val="00083312"/>
    <w:rsid w:val="000900BB"/>
    <w:rsid w:val="0009125B"/>
    <w:rsid w:val="00092627"/>
    <w:rsid w:val="00092B5C"/>
    <w:rsid w:val="00094010"/>
    <w:rsid w:val="000948F7"/>
    <w:rsid w:val="00096ACF"/>
    <w:rsid w:val="000A0B3A"/>
    <w:rsid w:val="000A0D5C"/>
    <w:rsid w:val="000A1F48"/>
    <w:rsid w:val="000A20FE"/>
    <w:rsid w:val="000A2729"/>
    <w:rsid w:val="000A29F4"/>
    <w:rsid w:val="000A3325"/>
    <w:rsid w:val="000A4EA0"/>
    <w:rsid w:val="000A5695"/>
    <w:rsid w:val="000A6C5E"/>
    <w:rsid w:val="000B0223"/>
    <w:rsid w:val="000B2833"/>
    <w:rsid w:val="000B3F4C"/>
    <w:rsid w:val="000B4209"/>
    <w:rsid w:val="000C1995"/>
    <w:rsid w:val="000C2C64"/>
    <w:rsid w:val="000C38C3"/>
    <w:rsid w:val="000C4EED"/>
    <w:rsid w:val="000C524E"/>
    <w:rsid w:val="000D06F1"/>
    <w:rsid w:val="000D1936"/>
    <w:rsid w:val="000D3160"/>
    <w:rsid w:val="000D4A0F"/>
    <w:rsid w:val="000D641E"/>
    <w:rsid w:val="000D66D0"/>
    <w:rsid w:val="000E0551"/>
    <w:rsid w:val="000E20E5"/>
    <w:rsid w:val="000F3DE8"/>
    <w:rsid w:val="000F66EB"/>
    <w:rsid w:val="00105246"/>
    <w:rsid w:val="00105C46"/>
    <w:rsid w:val="00105EB8"/>
    <w:rsid w:val="0011624D"/>
    <w:rsid w:val="001170D4"/>
    <w:rsid w:val="0011757C"/>
    <w:rsid w:val="0012337B"/>
    <w:rsid w:val="001246DA"/>
    <w:rsid w:val="00124A6F"/>
    <w:rsid w:val="00140254"/>
    <w:rsid w:val="0014027B"/>
    <w:rsid w:val="0014040B"/>
    <w:rsid w:val="00141938"/>
    <w:rsid w:val="00143FE2"/>
    <w:rsid w:val="001456F0"/>
    <w:rsid w:val="00152F0B"/>
    <w:rsid w:val="0015348C"/>
    <w:rsid w:val="00155A86"/>
    <w:rsid w:val="00160E95"/>
    <w:rsid w:val="0016173C"/>
    <w:rsid w:val="001657FD"/>
    <w:rsid w:val="0016592A"/>
    <w:rsid w:val="001714E3"/>
    <w:rsid w:val="00172EF0"/>
    <w:rsid w:val="00174BB9"/>
    <w:rsid w:val="00175441"/>
    <w:rsid w:val="0018022C"/>
    <w:rsid w:val="001807E5"/>
    <w:rsid w:val="00181C92"/>
    <w:rsid w:val="00184D71"/>
    <w:rsid w:val="00184F6F"/>
    <w:rsid w:val="001854A1"/>
    <w:rsid w:val="00187291"/>
    <w:rsid w:val="001873A2"/>
    <w:rsid w:val="00191A81"/>
    <w:rsid w:val="001971A0"/>
    <w:rsid w:val="00197D74"/>
    <w:rsid w:val="001A0579"/>
    <w:rsid w:val="001A1679"/>
    <w:rsid w:val="001A2232"/>
    <w:rsid w:val="001A4049"/>
    <w:rsid w:val="001A4C63"/>
    <w:rsid w:val="001A6201"/>
    <w:rsid w:val="001A771B"/>
    <w:rsid w:val="001B3CCC"/>
    <w:rsid w:val="001B467E"/>
    <w:rsid w:val="001B4B90"/>
    <w:rsid w:val="001B5AD5"/>
    <w:rsid w:val="001B62AF"/>
    <w:rsid w:val="001B659A"/>
    <w:rsid w:val="001C16D3"/>
    <w:rsid w:val="001C2016"/>
    <w:rsid w:val="001C63F4"/>
    <w:rsid w:val="001C710C"/>
    <w:rsid w:val="001D1D60"/>
    <w:rsid w:val="001D326E"/>
    <w:rsid w:val="001D3504"/>
    <w:rsid w:val="001D4E61"/>
    <w:rsid w:val="001D78D8"/>
    <w:rsid w:val="001E17C2"/>
    <w:rsid w:val="001E1B8E"/>
    <w:rsid w:val="001E22E4"/>
    <w:rsid w:val="001E36BA"/>
    <w:rsid w:val="001E3AA1"/>
    <w:rsid w:val="001E6BB6"/>
    <w:rsid w:val="001E7DA2"/>
    <w:rsid w:val="001E7EAB"/>
    <w:rsid w:val="001F1960"/>
    <w:rsid w:val="001F319D"/>
    <w:rsid w:val="001F4B75"/>
    <w:rsid w:val="001F4D8F"/>
    <w:rsid w:val="001F65AB"/>
    <w:rsid w:val="001F7205"/>
    <w:rsid w:val="001F7C81"/>
    <w:rsid w:val="00200D9A"/>
    <w:rsid w:val="00202E38"/>
    <w:rsid w:val="002033F5"/>
    <w:rsid w:val="002069EB"/>
    <w:rsid w:val="00210419"/>
    <w:rsid w:val="0021072A"/>
    <w:rsid w:val="00210F3C"/>
    <w:rsid w:val="00211039"/>
    <w:rsid w:val="00211210"/>
    <w:rsid w:val="00211AEB"/>
    <w:rsid w:val="00213C08"/>
    <w:rsid w:val="00214C9A"/>
    <w:rsid w:val="00217743"/>
    <w:rsid w:val="00226BEC"/>
    <w:rsid w:val="0023135B"/>
    <w:rsid w:val="00231C2C"/>
    <w:rsid w:val="0023212D"/>
    <w:rsid w:val="00237D64"/>
    <w:rsid w:val="0024173C"/>
    <w:rsid w:val="0024264A"/>
    <w:rsid w:val="002435F7"/>
    <w:rsid w:val="002458F1"/>
    <w:rsid w:val="00245E1A"/>
    <w:rsid w:val="00246B4F"/>
    <w:rsid w:val="002470BA"/>
    <w:rsid w:val="00253225"/>
    <w:rsid w:val="00253962"/>
    <w:rsid w:val="00253D78"/>
    <w:rsid w:val="00260209"/>
    <w:rsid w:val="00260B63"/>
    <w:rsid w:val="00261A50"/>
    <w:rsid w:val="002623B8"/>
    <w:rsid w:val="002646BC"/>
    <w:rsid w:val="002668E1"/>
    <w:rsid w:val="00271DC7"/>
    <w:rsid w:val="00275275"/>
    <w:rsid w:val="0028185F"/>
    <w:rsid w:val="00281D20"/>
    <w:rsid w:val="0028519A"/>
    <w:rsid w:val="00285D4F"/>
    <w:rsid w:val="00286026"/>
    <w:rsid w:val="00287EB4"/>
    <w:rsid w:val="00287F44"/>
    <w:rsid w:val="00291CB4"/>
    <w:rsid w:val="00296DDC"/>
    <w:rsid w:val="002976C2"/>
    <w:rsid w:val="002A15AC"/>
    <w:rsid w:val="002A221D"/>
    <w:rsid w:val="002A3480"/>
    <w:rsid w:val="002A600B"/>
    <w:rsid w:val="002A70CA"/>
    <w:rsid w:val="002B02BA"/>
    <w:rsid w:val="002B048D"/>
    <w:rsid w:val="002B0758"/>
    <w:rsid w:val="002B1012"/>
    <w:rsid w:val="002B2ECE"/>
    <w:rsid w:val="002C0982"/>
    <w:rsid w:val="002C1BE0"/>
    <w:rsid w:val="002C24B6"/>
    <w:rsid w:val="002C508E"/>
    <w:rsid w:val="002C6AC2"/>
    <w:rsid w:val="002C6AEE"/>
    <w:rsid w:val="002D0810"/>
    <w:rsid w:val="002D1C6E"/>
    <w:rsid w:val="002D237C"/>
    <w:rsid w:val="002D29ED"/>
    <w:rsid w:val="002D4146"/>
    <w:rsid w:val="002D47DE"/>
    <w:rsid w:val="002D544F"/>
    <w:rsid w:val="002D5CC3"/>
    <w:rsid w:val="002E0295"/>
    <w:rsid w:val="002E3348"/>
    <w:rsid w:val="002E56DD"/>
    <w:rsid w:val="002F3499"/>
    <w:rsid w:val="002F50B7"/>
    <w:rsid w:val="002F56C1"/>
    <w:rsid w:val="002F6D0A"/>
    <w:rsid w:val="0030178D"/>
    <w:rsid w:val="00301C74"/>
    <w:rsid w:val="003022BF"/>
    <w:rsid w:val="003045A8"/>
    <w:rsid w:val="003047C4"/>
    <w:rsid w:val="0030685B"/>
    <w:rsid w:val="0031119A"/>
    <w:rsid w:val="00315574"/>
    <w:rsid w:val="00316A08"/>
    <w:rsid w:val="00316B6F"/>
    <w:rsid w:val="00320640"/>
    <w:rsid w:val="00321636"/>
    <w:rsid w:val="00323410"/>
    <w:rsid w:val="00323827"/>
    <w:rsid w:val="00323BCD"/>
    <w:rsid w:val="00323D53"/>
    <w:rsid w:val="003243F8"/>
    <w:rsid w:val="00325318"/>
    <w:rsid w:val="003271E4"/>
    <w:rsid w:val="00331C08"/>
    <w:rsid w:val="003322ED"/>
    <w:rsid w:val="00333B6B"/>
    <w:rsid w:val="003405FC"/>
    <w:rsid w:val="00340AD6"/>
    <w:rsid w:val="00341E53"/>
    <w:rsid w:val="00341FA3"/>
    <w:rsid w:val="00343D55"/>
    <w:rsid w:val="00344145"/>
    <w:rsid w:val="00346654"/>
    <w:rsid w:val="00355883"/>
    <w:rsid w:val="003560E6"/>
    <w:rsid w:val="00357379"/>
    <w:rsid w:val="003609E6"/>
    <w:rsid w:val="00362101"/>
    <w:rsid w:val="00362B1A"/>
    <w:rsid w:val="00362FDD"/>
    <w:rsid w:val="00363A51"/>
    <w:rsid w:val="00367F08"/>
    <w:rsid w:val="00371CB5"/>
    <w:rsid w:val="003720EA"/>
    <w:rsid w:val="00373147"/>
    <w:rsid w:val="00373D4E"/>
    <w:rsid w:val="003757C7"/>
    <w:rsid w:val="00385F26"/>
    <w:rsid w:val="00385F28"/>
    <w:rsid w:val="003862A5"/>
    <w:rsid w:val="0039069E"/>
    <w:rsid w:val="00391DBD"/>
    <w:rsid w:val="00393852"/>
    <w:rsid w:val="00393B62"/>
    <w:rsid w:val="00395CD0"/>
    <w:rsid w:val="00395E9E"/>
    <w:rsid w:val="0039726E"/>
    <w:rsid w:val="003A0621"/>
    <w:rsid w:val="003A2837"/>
    <w:rsid w:val="003A3156"/>
    <w:rsid w:val="003A6847"/>
    <w:rsid w:val="003B06C7"/>
    <w:rsid w:val="003B1A02"/>
    <w:rsid w:val="003B6457"/>
    <w:rsid w:val="003B786D"/>
    <w:rsid w:val="003C4316"/>
    <w:rsid w:val="003C6ADF"/>
    <w:rsid w:val="003C7342"/>
    <w:rsid w:val="003D036E"/>
    <w:rsid w:val="003D05BE"/>
    <w:rsid w:val="003D42E9"/>
    <w:rsid w:val="003D448E"/>
    <w:rsid w:val="003D5433"/>
    <w:rsid w:val="003D76D0"/>
    <w:rsid w:val="003E3237"/>
    <w:rsid w:val="003E48DB"/>
    <w:rsid w:val="003E7CFA"/>
    <w:rsid w:val="003F1D2B"/>
    <w:rsid w:val="003F1F1C"/>
    <w:rsid w:val="003F3D34"/>
    <w:rsid w:val="003F4E05"/>
    <w:rsid w:val="003F50B7"/>
    <w:rsid w:val="003F666C"/>
    <w:rsid w:val="003F6A86"/>
    <w:rsid w:val="00401A52"/>
    <w:rsid w:val="00401BDC"/>
    <w:rsid w:val="0040207C"/>
    <w:rsid w:val="0040440A"/>
    <w:rsid w:val="004057A8"/>
    <w:rsid w:val="00407FE0"/>
    <w:rsid w:val="00415420"/>
    <w:rsid w:val="00417FB4"/>
    <w:rsid w:val="00421A6D"/>
    <w:rsid w:val="00423552"/>
    <w:rsid w:val="00424008"/>
    <w:rsid w:val="00424CE3"/>
    <w:rsid w:val="00424F9C"/>
    <w:rsid w:val="004321FD"/>
    <w:rsid w:val="00432505"/>
    <w:rsid w:val="00435CD4"/>
    <w:rsid w:val="00435FFC"/>
    <w:rsid w:val="00436511"/>
    <w:rsid w:val="00444B31"/>
    <w:rsid w:val="00445C3A"/>
    <w:rsid w:val="00445EDE"/>
    <w:rsid w:val="004465E8"/>
    <w:rsid w:val="00451260"/>
    <w:rsid w:val="00451288"/>
    <w:rsid w:val="00452CAB"/>
    <w:rsid w:val="004539D0"/>
    <w:rsid w:val="00460B1F"/>
    <w:rsid w:val="00463CC5"/>
    <w:rsid w:val="0047397D"/>
    <w:rsid w:val="00473E8A"/>
    <w:rsid w:val="00475663"/>
    <w:rsid w:val="00485051"/>
    <w:rsid w:val="00491A9A"/>
    <w:rsid w:val="00493490"/>
    <w:rsid w:val="0049371F"/>
    <w:rsid w:val="0049479B"/>
    <w:rsid w:val="00495616"/>
    <w:rsid w:val="004965E8"/>
    <w:rsid w:val="004A4D88"/>
    <w:rsid w:val="004B0455"/>
    <w:rsid w:val="004B1BF6"/>
    <w:rsid w:val="004B2372"/>
    <w:rsid w:val="004B37DA"/>
    <w:rsid w:val="004B4702"/>
    <w:rsid w:val="004B49EB"/>
    <w:rsid w:val="004C04DC"/>
    <w:rsid w:val="004C11BA"/>
    <w:rsid w:val="004C4664"/>
    <w:rsid w:val="004C6DF1"/>
    <w:rsid w:val="004C77A4"/>
    <w:rsid w:val="004D297D"/>
    <w:rsid w:val="004D32B9"/>
    <w:rsid w:val="004D3CF0"/>
    <w:rsid w:val="004D3EFD"/>
    <w:rsid w:val="004D4D2A"/>
    <w:rsid w:val="004D6675"/>
    <w:rsid w:val="004D7592"/>
    <w:rsid w:val="004D7781"/>
    <w:rsid w:val="004E0F05"/>
    <w:rsid w:val="004E2D70"/>
    <w:rsid w:val="004E2F48"/>
    <w:rsid w:val="004E592F"/>
    <w:rsid w:val="004E6A5D"/>
    <w:rsid w:val="004E6B67"/>
    <w:rsid w:val="004E7190"/>
    <w:rsid w:val="004E722B"/>
    <w:rsid w:val="004F0AA1"/>
    <w:rsid w:val="004F1A8C"/>
    <w:rsid w:val="004F2BA3"/>
    <w:rsid w:val="004F5096"/>
    <w:rsid w:val="004F63F2"/>
    <w:rsid w:val="00503A7C"/>
    <w:rsid w:val="0050593F"/>
    <w:rsid w:val="0051451E"/>
    <w:rsid w:val="00515BA6"/>
    <w:rsid w:val="00520C15"/>
    <w:rsid w:val="005228ED"/>
    <w:rsid w:val="00525CAB"/>
    <w:rsid w:val="005266ED"/>
    <w:rsid w:val="005327FC"/>
    <w:rsid w:val="00534254"/>
    <w:rsid w:val="00535065"/>
    <w:rsid w:val="0054001B"/>
    <w:rsid w:val="005406D1"/>
    <w:rsid w:val="005421D7"/>
    <w:rsid w:val="00543CB8"/>
    <w:rsid w:val="0054553C"/>
    <w:rsid w:val="00545889"/>
    <w:rsid w:val="00546BD2"/>
    <w:rsid w:val="00547D0E"/>
    <w:rsid w:val="005523FB"/>
    <w:rsid w:val="00553B34"/>
    <w:rsid w:val="00555682"/>
    <w:rsid w:val="005571A7"/>
    <w:rsid w:val="00563365"/>
    <w:rsid w:val="00565A71"/>
    <w:rsid w:val="00566EC8"/>
    <w:rsid w:val="005676D7"/>
    <w:rsid w:val="0056778C"/>
    <w:rsid w:val="005703C4"/>
    <w:rsid w:val="00571055"/>
    <w:rsid w:val="005734C4"/>
    <w:rsid w:val="005742AF"/>
    <w:rsid w:val="005770DB"/>
    <w:rsid w:val="00583720"/>
    <w:rsid w:val="00583C9D"/>
    <w:rsid w:val="005856AB"/>
    <w:rsid w:val="00587262"/>
    <w:rsid w:val="00594365"/>
    <w:rsid w:val="005946BC"/>
    <w:rsid w:val="00595858"/>
    <w:rsid w:val="00595D2A"/>
    <w:rsid w:val="00597FF7"/>
    <w:rsid w:val="005A2E50"/>
    <w:rsid w:val="005B0B56"/>
    <w:rsid w:val="005B16AC"/>
    <w:rsid w:val="005B3054"/>
    <w:rsid w:val="005C0737"/>
    <w:rsid w:val="005C149A"/>
    <w:rsid w:val="005C1E89"/>
    <w:rsid w:val="005C40B9"/>
    <w:rsid w:val="005C4C02"/>
    <w:rsid w:val="005C5FE6"/>
    <w:rsid w:val="005C6E08"/>
    <w:rsid w:val="005C7D77"/>
    <w:rsid w:val="005D0540"/>
    <w:rsid w:val="005D24C5"/>
    <w:rsid w:val="005D306F"/>
    <w:rsid w:val="005D61E2"/>
    <w:rsid w:val="005E061D"/>
    <w:rsid w:val="005E0730"/>
    <w:rsid w:val="005E0D73"/>
    <w:rsid w:val="005F0364"/>
    <w:rsid w:val="005F36BD"/>
    <w:rsid w:val="005F5786"/>
    <w:rsid w:val="005F617A"/>
    <w:rsid w:val="005F66EF"/>
    <w:rsid w:val="005F752F"/>
    <w:rsid w:val="006011C5"/>
    <w:rsid w:val="00603C39"/>
    <w:rsid w:val="006064E9"/>
    <w:rsid w:val="00607841"/>
    <w:rsid w:val="00621682"/>
    <w:rsid w:val="00622561"/>
    <w:rsid w:val="00622787"/>
    <w:rsid w:val="00623809"/>
    <w:rsid w:val="006238CC"/>
    <w:rsid w:val="00630AB4"/>
    <w:rsid w:val="0063373E"/>
    <w:rsid w:val="00633DE8"/>
    <w:rsid w:val="00634382"/>
    <w:rsid w:val="006353D2"/>
    <w:rsid w:val="00635BF4"/>
    <w:rsid w:val="00637D65"/>
    <w:rsid w:val="00640054"/>
    <w:rsid w:val="006403CA"/>
    <w:rsid w:val="00640D39"/>
    <w:rsid w:val="00641C8F"/>
    <w:rsid w:val="00641CE5"/>
    <w:rsid w:val="00643C88"/>
    <w:rsid w:val="006468D1"/>
    <w:rsid w:val="006545E6"/>
    <w:rsid w:val="00655461"/>
    <w:rsid w:val="00655479"/>
    <w:rsid w:val="00656CF8"/>
    <w:rsid w:val="00657D6F"/>
    <w:rsid w:val="00660A11"/>
    <w:rsid w:val="0066216C"/>
    <w:rsid w:val="006623B0"/>
    <w:rsid w:val="0066739F"/>
    <w:rsid w:val="006709A7"/>
    <w:rsid w:val="006710AC"/>
    <w:rsid w:val="00672577"/>
    <w:rsid w:val="00673BE2"/>
    <w:rsid w:val="00674D47"/>
    <w:rsid w:val="00680317"/>
    <w:rsid w:val="0068045E"/>
    <w:rsid w:val="00680E81"/>
    <w:rsid w:val="0068172D"/>
    <w:rsid w:val="00695844"/>
    <w:rsid w:val="0069799A"/>
    <w:rsid w:val="006A0589"/>
    <w:rsid w:val="006A4667"/>
    <w:rsid w:val="006A5939"/>
    <w:rsid w:val="006B79D4"/>
    <w:rsid w:val="006C23AA"/>
    <w:rsid w:val="006C3477"/>
    <w:rsid w:val="006C747E"/>
    <w:rsid w:val="006D1AD2"/>
    <w:rsid w:val="006D28F2"/>
    <w:rsid w:val="006D3F89"/>
    <w:rsid w:val="006E121E"/>
    <w:rsid w:val="006E24F2"/>
    <w:rsid w:val="006E44E5"/>
    <w:rsid w:val="006E4C9E"/>
    <w:rsid w:val="006E5656"/>
    <w:rsid w:val="006E5EEB"/>
    <w:rsid w:val="006E6290"/>
    <w:rsid w:val="006E6361"/>
    <w:rsid w:val="006F0B17"/>
    <w:rsid w:val="006F1C4D"/>
    <w:rsid w:val="006F2ABD"/>
    <w:rsid w:val="006F431C"/>
    <w:rsid w:val="006F70F2"/>
    <w:rsid w:val="007004B6"/>
    <w:rsid w:val="00700B8C"/>
    <w:rsid w:val="00700ED6"/>
    <w:rsid w:val="007027E6"/>
    <w:rsid w:val="007039D9"/>
    <w:rsid w:val="00704526"/>
    <w:rsid w:val="007061DE"/>
    <w:rsid w:val="00710497"/>
    <w:rsid w:val="0071151C"/>
    <w:rsid w:val="0071400D"/>
    <w:rsid w:val="0071684C"/>
    <w:rsid w:val="00716CB2"/>
    <w:rsid w:val="00717F55"/>
    <w:rsid w:val="00725CFB"/>
    <w:rsid w:val="00730E6B"/>
    <w:rsid w:val="00731412"/>
    <w:rsid w:val="00731780"/>
    <w:rsid w:val="00734598"/>
    <w:rsid w:val="00744436"/>
    <w:rsid w:val="00747EB1"/>
    <w:rsid w:val="00750507"/>
    <w:rsid w:val="00750751"/>
    <w:rsid w:val="00752729"/>
    <w:rsid w:val="0075423F"/>
    <w:rsid w:val="007605DB"/>
    <w:rsid w:val="0076179F"/>
    <w:rsid w:val="00763EE6"/>
    <w:rsid w:val="007641CD"/>
    <w:rsid w:val="0076427D"/>
    <w:rsid w:val="00764559"/>
    <w:rsid w:val="00764C89"/>
    <w:rsid w:val="00766D0B"/>
    <w:rsid w:val="00772B2A"/>
    <w:rsid w:val="00772BF2"/>
    <w:rsid w:val="007767DF"/>
    <w:rsid w:val="00776C8F"/>
    <w:rsid w:val="00782B1A"/>
    <w:rsid w:val="00786ECD"/>
    <w:rsid w:val="007875BB"/>
    <w:rsid w:val="00787A9F"/>
    <w:rsid w:val="007936B6"/>
    <w:rsid w:val="00794A9E"/>
    <w:rsid w:val="00795A20"/>
    <w:rsid w:val="00796738"/>
    <w:rsid w:val="00796C3B"/>
    <w:rsid w:val="007A087D"/>
    <w:rsid w:val="007A305C"/>
    <w:rsid w:val="007A53DC"/>
    <w:rsid w:val="007A654B"/>
    <w:rsid w:val="007A65BC"/>
    <w:rsid w:val="007B087B"/>
    <w:rsid w:val="007B1CE3"/>
    <w:rsid w:val="007B22E1"/>
    <w:rsid w:val="007B368B"/>
    <w:rsid w:val="007B496F"/>
    <w:rsid w:val="007B59D0"/>
    <w:rsid w:val="007C09D9"/>
    <w:rsid w:val="007C1A07"/>
    <w:rsid w:val="007C4A81"/>
    <w:rsid w:val="007C5606"/>
    <w:rsid w:val="007C7927"/>
    <w:rsid w:val="007D1762"/>
    <w:rsid w:val="007D1954"/>
    <w:rsid w:val="007D212E"/>
    <w:rsid w:val="007D2C9E"/>
    <w:rsid w:val="007D3241"/>
    <w:rsid w:val="007D4384"/>
    <w:rsid w:val="007E0159"/>
    <w:rsid w:val="007E13F9"/>
    <w:rsid w:val="007E4518"/>
    <w:rsid w:val="007E5EDB"/>
    <w:rsid w:val="007F5EEA"/>
    <w:rsid w:val="007F6516"/>
    <w:rsid w:val="0080344F"/>
    <w:rsid w:val="00803A88"/>
    <w:rsid w:val="008041BD"/>
    <w:rsid w:val="0080578D"/>
    <w:rsid w:val="008065EB"/>
    <w:rsid w:val="00812342"/>
    <w:rsid w:val="00812828"/>
    <w:rsid w:val="0082034A"/>
    <w:rsid w:val="00820E9D"/>
    <w:rsid w:val="00821B30"/>
    <w:rsid w:val="00822B77"/>
    <w:rsid w:val="00826B24"/>
    <w:rsid w:val="0083037A"/>
    <w:rsid w:val="008309E0"/>
    <w:rsid w:val="00830BB5"/>
    <w:rsid w:val="00840569"/>
    <w:rsid w:val="0084080F"/>
    <w:rsid w:val="00842020"/>
    <w:rsid w:val="00843912"/>
    <w:rsid w:val="00844F76"/>
    <w:rsid w:val="00850101"/>
    <w:rsid w:val="008501A6"/>
    <w:rsid w:val="00850EDD"/>
    <w:rsid w:val="008519E1"/>
    <w:rsid w:val="00854C77"/>
    <w:rsid w:val="00855A3E"/>
    <w:rsid w:val="00856AB6"/>
    <w:rsid w:val="0085799D"/>
    <w:rsid w:val="0086324B"/>
    <w:rsid w:val="008644F4"/>
    <w:rsid w:val="0086461F"/>
    <w:rsid w:val="008648E4"/>
    <w:rsid w:val="00866916"/>
    <w:rsid w:val="00875405"/>
    <w:rsid w:val="00875782"/>
    <w:rsid w:val="00875F32"/>
    <w:rsid w:val="00876E92"/>
    <w:rsid w:val="00877DB8"/>
    <w:rsid w:val="00881802"/>
    <w:rsid w:val="008859D9"/>
    <w:rsid w:val="00891995"/>
    <w:rsid w:val="00892D13"/>
    <w:rsid w:val="0089316F"/>
    <w:rsid w:val="008933A3"/>
    <w:rsid w:val="008963EA"/>
    <w:rsid w:val="008971D4"/>
    <w:rsid w:val="008977F1"/>
    <w:rsid w:val="008A1108"/>
    <w:rsid w:val="008A2C5D"/>
    <w:rsid w:val="008A532D"/>
    <w:rsid w:val="008A7802"/>
    <w:rsid w:val="008B2A48"/>
    <w:rsid w:val="008B2F70"/>
    <w:rsid w:val="008B4521"/>
    <w:rsid w:val="008C1601"/>
    <w:rsid w:val="008C473A"/>
    <w:rsid w:val="008C61E1"/>
    <w:rsid w:val="008C7217"/>
    <w:rsid w:val="008D052C"/>
    <w:rsid w:val="008D1EFC"/>
    <w:rsid w:val="008D30CD"/>
    <w:rsid w:val="008D4EF3"/>
    <w:rsid w:val="008D7913"/>
    <w:rsid w:val="008D7AA3"/>
    <w:rsid w:val="008E0812"/>
    <w:rsid w:val="008E0A7E"/>
    <w:rsid w:val="008E12CE"/>
    <w:rsid w:val="008E28C5"/>
    <w:rsid w:val="008E5D95"/>
    <w:rsid w:val="008F0149"/>
    <w:rsid w:val="008F08F3"/>
    <w:rsid w:val="008F68CE"/>
    <w:rsid w:val="008F740A"/>
    <w:rsid w:val="008F78A1"/>
    <w:rsid w:val="00905413"/>
    <w:rsid w:val="00905FDD"/>
    <w:rsid w:val="0090727D"/>
    <w:rsid w:val="00911D4E"/>
    <w:rsid w:val="00912ACA"/>
    <w:rsid w:val="009137EC"/>
    <w:rsid w:val="009139F9"/>
    <w:rsid w:val="009178EB"/>
    <w:rsid w:val="00923098"/>
    <w:rsid w:val="0093114E"/>
    <w:rsid w:val="00932412"/>
    <w:rsid w:val="00932BCD"/>
    <w:rsid w:val="009343BC"/>
    <w:rsid w:val="00936BE8"/>
    <w:rsid w:val="00943C6A"/>
    <w:rsid w:val="00943F04"/>
    <w:rsid w:val="00944B3A"/>
    <w:rsid w:val="00947BEE"/>
    <w:rsid w:val="0095118D"/>
    <w:rsid w:val="0095311C"/>
    <w:rsid w:val="00953315"/>
    <w:rsid w:val="0095588C"/>
    <w:rsid w:val="00956F17"/>
    <w:rsid w:val="00960D4F"/>
    <w:rsid w:val="0096129E"/>
    <w:rsid w:val="0096148B"/>
    <w:rsid w:val="00966625"/>
    <w:rsid w:val="00970815"/>
    <w:rsid w:val="0097389D"/>
    <w:rsid w:val="00976BDC"/>
    <w:rsid w:val="00980A55"/>
    <w:rsid w:val="009910E1"/>
    <w:rsid w:val="0099197B"/>
    <w:rsid w:val="009925EA"/>
    <w:rsid w:val="00993056"/>
    <w:rsid w:val="00993227"/>
    <w:rsid w:val="00993638"/>
    <w:rsid w:val="00994B14"/>
    <w:rsid w:val="00997288"/>
    <w:rsid w:val="009A4C78"/>
    <w:rsid w:val="009B2903"/>
    <w:rsid w:val="009B477B"/>
    <w:rsid w:val="009B6230"/>
    <w:rsid w:val="009C0380"/>
    <w:rsid w:val="009C4893"/>
    <w:rsid w:val="009D004B"/>
    <w:rsid w:val="009D0348"/>
    <w:rsid w:val="009D3AAC"/>
    <w:rsid w:val="009D48E9"/>
    <w:rsid w:val="009D7505"/>
    <w:rsid w:val="009E18D7"/>
    <w:rsid w:val="009E3900"/>
    <w:rsid w:val="009E62F7"/>
    <w:rsid w:val="009E7EF3"/>
    <w:rsid w:val="009F0E95"/>
    <w:rsid w:val="009F165E"/>
    <w:rsid w:val="009F1815"/>
    <w:rsid w:val="009F3B75"/>
    <w:rsid w:val="009F3B9B"/>
    <w:rsid w:val="009F71F7"/>
    <w:rsid w:val="00A053AA"/>
    <w:rsid w:val="00A07562"/>
    <w:rsid w:val="00A122CF"/>
    <w:rsid w:val="00A13021"/>
    <w:rsid w:val="00A133B0"/>
    <w:rsid w:val="00A1500D"/>
    <w:rsid w:val="00A154A5"/>
    <w:rsid w:val="00A16DD1"/>
    <w:rsid w:val="00A227B6"/>
    <w:rsid w:val="00A25B2F"/>
    <w:rsid w:val="00A26AF0"/>
    <w:rsid w:val="00A27F67"/>
    <w:rsid w:val="00A305C4"/>
    <w:rsid w:val="00A310BA"/>
    <w:rsid w:val="00A33A8E"/>
    <w:rsid w:val="00A37DA0"/>
    <w:rsid w:val="00A40EA1"/>
    <w:rsid w:val="00A42CFB"/>
    <w:rsid w:val="00A4350F"/>
    <w:rsid w:val="00A43E75"/>
    <w:rsid w:val="00A43E7F"/>
    <w:rsid w:val="00A460CE"/>
    <w:rsid w:val="00A47C66"/>
    <w:rsid w:val="00A5083A"/>
    <w:rsid w:val="00A50F95"/>
    <w:rsid w:val="00A53E53"/>
    <w:rsid w:val="00A564FF"/>
    <w:rsid w:val="00A67DC6"/>
    <w:rsid w:val="00A735D9"/>
    <w:rsid w:val="00A760EA"/>
    <w:rsid w:val="00A80632"/>
    <w:rsid w:val="00A84A73"/>
    <w:rsid w:val="00A8508D"/>
    <w:rsid w:val="00A874D2"/>
    <w:rsid w:val="00A90510"/>
    <w:rsid w:val="00A9211E"/>
    <w:rsid w:val="00AA0253"/>
    <w:rsid w:val="00AA05FB"/>
    <w:rsid w:val="00AA0A33"/>
    <w:rsid w:val="00AA1855"/>
    <w:rsid w:val="00AA211A"/>
    <w:rsid w:val="00AA3970"/>
    <w:rsid w:val="00AA5539"/>
    <w:rsid w:val="00AB2881"/>
    <w:rsid w:val="00AB331D"/>
    <w:rsid w:val="00AB332E"/>
    <w:rsid w:val="00AB5C5D"/>
    <w:rsid w:val="00AC0B68"/>
    <w:rsid w:val="00AC1DAF"/>
    <w:rsid w:val="00AC2278"/>
    <w:rsid w:val="00AC2CF1"/>
    <w:rsid w:val="00AC5033"/>
    <w:rsid w:val="00AC717F"/>
    <w:rsid w:val="00AD54BD"/>
    <w:rsid w:val="00AE06A4"/>
    <w:rsid w:val="00AE0969"/>
    <w:rsid w:val="00AE4B75"/>
    <w:rsid w:val="00AE79D9"/>
    <w:rsid w:val="00AF237A"/>
    <w:rsid w:val="00B03B15"/>
    <w:rsid w:val="00B06AC0"/>
    <w:rsid w:val="00B07151"/>
    <w:rsid w:val="00B072A6"/>
    <w:rsid w:val="00B11304"/>
    <w:rsid w:val="00B120E9"/>
    <w:rsid w:val="00B125A0"/>
    <w:rsid w:val="00B1268A"/>
    <w:rsid w:val="00B12EB0"/>
    <w:rsid w:val="00B176DD"/>
    <w:rsid w:val="00B21EE1"/>
    <w:rsid w:val="00B2425C"/>
    <w:rsid w:val="00B2430D"/>
    <w:rsid w:val="00B2567B"/>
    <w:rsid w:val="00B26E69"/>
    <w:rsid w:val="00B318CF"/>
    <w:rsid w:val="00B31D6A"/>
    <w:rsid w:val="00B3274A"/>
    <w:rsid w:val="00B3428C"/>
    <w:rsid w:val="00B3582A"/>
    <w:rsid w:val="00B4016D"/>
    <w:rsid w:val="00B40EF8"/>
    <w:rsid w:val="00B40F2F"/>
    <w:rsid w:val="00B50C24"/>
    <w:rsid w:val="00B51419"/>
    <w:rsid w:val="00B52109"/>
    <w:rsid w:val="00B55B82"/>
    <w:rsid w:val="00B6203F"/>
    <w:rsid w:val="00B66244"/>
    <w:rsid w:val="00B6726C"/>
    <w:rsid w:val="00B6762F"/>
    <w:rsid w:val="00B67BF6"/>
    <w:rsid w:val="00B67F9B"/>
    <w:rsid w:val="00B706F9"/>
    <w:rsid w:val="00B729B8"/>
    <w:rsid w:val="00B752E0"/>
    <w:rsid w:val="00B81E42"/>
    <w:rsid w:val="00B820A5"/>
    <w:rsid w:val="00B83081"/>
    <w:rsid w:val="00B842BC"/>
    <w:rsid w:val="00B855FF"/>
    <w:rsid w:val="00B874A9"/>
    <w:rsid w:val="00B90760"/>
    <w:rsid w:val="00B91FE8"/>
    <w:rsid w:val="00B94AFD"/>
    <w:rsid w:val="00BA0431"/>
    <w:rsid w:val="00BA0DD8"/>
    <w:rsid w:val="00BA1E1D"/>
    <w:rsid w:val="00BA23D6"/>
    <w:rsid w:val="00BA3802"/>
    <w:rsid w:val="00BA3A07"/>
    <w:rsid w:val="00BA733B"/>
    <w:rsid w:val="00BB02C1"/>
    <w:rsid w:val="00BB4FCC"/>
    <w:rsid w:val="00BB6657"/>
    <w:rsid w:val="00BB7055"/>
    <w:rsid w:val="00BB7244"/>
    <w:rsid w:val="00BB7433"/>
    <w:rsid w:val="00BC07A1"/>
    <w:rsid w:val="00BC2A45"/>
    <w:rsid w:val="00BC4B97"/>
    <w:rsid w:val="00BD5CBF"/>
    <w:rsid w:val="00BD7C0D"/>
    <w:rsid w:val="00BD7C1E"/>
    <w:rsid w:val="00BE0349"/>
    <w:rsid w:val="00BE6591"/>
    <w:rsid w:val="00BF33BA"/>
    <w:rsid w:val="00BF513B"/>
    <w:rsid w:val="00BF51BF"/>
    <w:rsid w:val="00BF7987"/>
    <w:rsid w:val="00C010FD"/>
    <w:rsid w:val="00C1026B"/>
    <w:rsid w:val="00C10368"/>
    <w:rsid w:val="00C1122C"/>
    <w:rsid w:val="00C11E58"/>
    <w:rsid w:val="00C15923"/>
    <w:rsid w:val="00C170A0"/>
    <w:rsid w:val="00C17AA7"/>
    <w:rsid w:val="00C2372E"/>
    <w:rsid w:val="00C240FA"/>
    <w:rsid w:val="00C24572"/>
    <w:rsid w:val="00C312F2"/>
    <w:rsid w:val="00C35480"/>
    <w:rsid w:val="00C37A72"/>
    <w:rsid w:val="00C37E49"/>
    <w:rsid w:val="00C4003E"/>
    <w:rsid w:val="00C402BB"/>
    <w:rsid w:val="00C445E3"/>
    <w:rsid w:val="00C476BF"/>
    <w:rsid w:val="00C53C0F"/>
    <w:rsid w:val="00C61E29"/>
    <w:rsid w:val="00C639E3"/>
    <w:rsid w:val="00C65F40"/>
    <w:rsid w:val="00C7034D"/>
    <w:rsid w:val="00C7275F"/>
    <w:rsid w:val="00C740C3"/>
    <w:rsid w:val="00C74F7E"/>
    <w:rsid w:val="00C753F0"/>
    <w:rsid w:val="00C764CD"/>
    <w:rsid w:val="00C7699C"/>
    <w:rsid w:val="00C7741E"/>
    <w:rsid w:val="00C81795"/>
    <w:rsid w:val="00C81AFF"/>
    <w:rsid w:val="00C83BAF"/>
    <w:rsid w:val="00C85F3C"/>
    <w:rsid w:val="00C86197"/>
    <w:rsid w:val="00C870B2"/>
    <w:rsid w:val="00C87DD8"/>
    <w:rsid w:val="00C910EE"/>
    <w:rsid w:val="00C91346"/>
    <w:rsid w:val="00C9215C"/>
    <w:rsid w:val="00C934FF"/>
    <w:rsid w:val="00C93817"/>
    <w:rsid w:val="00C93B21"/>
    <w:rsid w:val="00C966B8"/>
    <w:rsid w:val="00C9686B"/>
    <w:rsid w:val="00C9799E"/>
    <w:rsid w:val="00CA096D"/>
    <w:rsid w:val="00CA3982"/>
    <w:rsid w:val="00CA4714"/>
    <w:rsid w:val="00CA4B92"/>
    <w:rsid w:val="00CA4C27"/>
    <w:rsid w:val="00CA60BE"/>
    <w:rsid w:val="00CB0596"/>
    <w:rsid w:val="00CB0FD7"/>
    <w:rsid w:val="00CB1113"/>
    <w:rsid w:val="00CB3438"/>
    <w:rsid w:val="00CB5A31"/>
    <w:rsid w:val="00CB69DE"/>
    <w:rsid w:val="00CB7493"/>
    <w:rsid w:val="00CB7971"/>
    <w:rsid w:val="00CC3CD6"/>
    <w:rsid w:val="00CC5047"/>
    <w:rsid w:val="00CC5E03"/>
    <w:rsid w:val="00CC6014"/>
    <w:rsid w:val="00CC769C"/>
    <w:rsid w:val="00CD1063"/>
    <w:rsid w:val="00CD1619"/>
    <w:rsid w:val="00CD2AB1"/>
    <w:rsid w:val="00CD422A"/>
    <w:rsid w:val="00CD5D3C"/>
    <w:rsid w:val="00CD6B88"/>
    <w:rsid w:val="00CE29A5"/>
    <w:rsid w:val="00CF0369"/>
    <w:rsid w:val="00CF2664"/>
    <w:rsid w:val="00CF54B0"/>
    <w:rsid w:val="00D0112C"/>
    <w:rsid w:val="00D01B87"/>
    <w:rsid w:val="00D03E61"/>
    <w:rsid w:val="00D0495C"/>
    <w:rsid w:val="00D04BBB"/>
    <w:rsid w:val="00D06310"/>
    <w:rsid w:val="00D07FC4"/>
    <w:rsid w:val="00D10F6A"/>
    <w:rsid w:val="00D130CF"/>
    <w:rsid w:val="00D14CF7"/>
    <w:rsid w:val="00D16730"/>
    <w:rsid w:val="00D203AB"/>
    <w:rsid w:val="00D20A08"/>
    <w:rsid w:val="00D2225C"/>
    <w:rsid w:val="00D2244B"/>
    <w:rsid w:val="00D23D5C"/>
    <w:rsid w:val="00D30975"/>
    <w:rsid w:val="00D314C7"/>
    <w:rsid w:val="00D31D31"/>
    <w:rsid w:val="00D3307D"/>
    <w:rsid w:val="00D34513"/>
    <w:rsid w:val="00D347D4"/>
    <w:rsid w:val="00D357C8"/>
    <w:rsid w:val="00D35AB8"/>
    <w:rsid w:val="00D377CD"/>
    <w:rsid w:val="00D41CEB"/>
    <w:rsid w:val="00D42698"/>
    <w:rsid w:val="00D44068"/>
    <w:rsid w:val="00D4417C"/>
    <w:rsid w:val="00D4559F"/>
    <w:rsid w:val="00D46990"/>
    <w:rsid w:val="00D46E9C"/>
    <w:rsid w:val="00D47DAA"/>
    <w:rsid w:val="00D50486"/>
    <w:rsid w:val="00D51E92"/>
    <w:rsid w:val="00D53BD4"/>
    <w:rsid w:val="00D54028"/>
    <w:rsid w:val="00D576DD"/>
    <w:rsid w:val="00D57B11"/>
    <w:rsid w:val="00D608D8"/>
    <w:rsid w:val="00D623CE"/>
    <w:rsid w:val="00D63361"/>
    <w:rsid w:val="00D6438C"/>
    <w:rsid w:val="00D65C07"/>
    <w:rsid w:val="00D70751"/>
    <w:rsid w:val="00D7216B"/>
    <w:rsid w:val="00D7235B"/>
    <w:rsid w:val="00D74397"/>
    <w:rsid w:val="00D779A8"/>
    <w:rsid w:val="00D814BC"/>
    <w:rsid w:val="00D81AE3"/>
    <w:rsid w:val="00D830FD"/>
    <w:rsid w:val="00D86827"/>
    <w:rsid w:val="00D91CFC"/>
    <w:rsid w:val="00D91DCA"/>
    <w:rsid w:val="00D924E7"/>
    <w:rsid w:val="00D92EE3"/>
    <w:rsid w:val="00D93E18"/>
    <w:rsid w:val="00D97122"/>
    <w:rsid w:val="00D97A72"/>
    <w:rsid w:val="00D97A88"/>
    <w:rsid w:val="00DA0E0D"/>
    <w:rsid w:val="00DA2637"/>
    <w:rsid w:val="00DA77B5"/>
    <w:rsid w:val="00DB1BEF"/>
    <w:rsid w:val="00DB21FC"/>
    <w:rsid w:val="00DB35B1"/>
    <w:rsid w:val="00DB3A50"/>
    <w:rsid w:val="00DB4993"/>
    <w:rsid w:val="00DB5A76"/>
    <w:rsid w:val="00DC20C4"/>
    <w:rsid w:val="00DC6165"/>
    <w:rsid w:val="00DC6581"/>
    <w:rsid w:val="00DC792F"/>
    <w:rsid w:val="00DC7CD6"/>
    <w:rsid w:val="00DE56A1"/>
    <w:rsid w:val="00DE6A10"/>
    <w:rsid w:val="00DF3674"/>
    <w:rsid w:val="00E00CB0"/>
    <w:rsid w:val="00E06996"/>
    <w:rsid w:val="00E14DBC"/>
    <w:rsid w:val="00E15F35"/>
    <w:rsid w:val="00E1600E"/>
    <w:rsid w:val="00E20451"/>
    <w:rsid w:val="00E2239D"/>
    <w:rsid w:val="00E27517"/>
    <w:rsid w:val="00E31BD2"/>
    <w:rsid w:val="00E329F4"/>
    <w:rsid w:val="00E34995"/>
    <w:rsid w:val="00E36C16"/>
    <w:rsid w:val="00E36DC7"/>
    <w:rsid w:val="00E370E1"/>
    <w:rsid w:val="00E452B4"/>
    <w:rsid w:val="00E53825"/>
    <w:rsid w:val="00E54EBE"/>
    <w:rsid w:val="00E5591F"/>
    <w:rsid w:val="00E60689"/>
    <w:rsid w:val="00E624CB"/>
    <w:rsid w:val="00E65487"/>
    <w:rsid w:val="00E661B3"/>
    <w:rsid w:val="00E66B79"/>
    <w:rsid w:val="00E67919"/>
    <w:rsid w:val="00E73855"/>
    <w:rsid w:val="00E740EB"/>
    <w:rsid w:val="00E814C8"/>
    <w:rsid w:val="00E81928"/>
    <w:rsid w:val="00E86AD3"/>
    <w:rsid w:val="00E87C4C"/>
    <w:rsid w:val="00EA39A1"/>
    <w:rsid w:val="00EA4D1D"/>
    <w:rsid w:val="00EA4E18"/>
    <w:rsid w:val="00EA550F"/>
    <w:rsid w:val="00EA5521"/>
    <w:rsid w:val="00EA7ED8"/>
    <w:rsid w:val="00EB197C"/>
    <w:rsid w:val="00EC0A4F"/>
    <w:rsid w:val="00EC0C6C"/>
    <w:rsid w:val="00EC128C"/>
    <w:rsid w:val="00EC13EA"/>
    <w:rsid w:val="00EC2029"/>
    <w:rsid w:val="00EC3E3E"/>
    <w:rsid w:val="00EC3E9A"/>
    <w:rsid w:val="00EC7717"/>
    <w:rsid w:val="00EC7830"/>
    <w:rsid w:val="00EC7A85"/>
    <w:rsid w:val="00ED2E83"/>
    <w:rsid w:val="00EE0B83"/>
    <w:rsid w:val="00EE18B5"/>
    <w:rsid w:val="00EE26F6"/>
    <w:rsid w:val="00EE347D"/>
    <w:rsid w:val="00EE4772"/>
    <w:rsid w:val="00EE5770"/>
    <w:rsid w:val="00EF39E6"/>
    <w:rsid w:val="00EF5294"/>
    <w:rsid w:val="00F00C3D"/>
    <w:rsid w:val="00F02F80"/>
    <w:rsid w:val="00F05CEB"/>
    <w:rsid w:val="00F11394"/>
    <w:rsid w:val="00F15282"/>
    <w:rsid w:val="00F15FF5"/>
    <w:rsid w:val="00F17EC5"/>
    <w:rsid w:val="00F25CDA"/>
    <w:rsid w:val="00F2606C"/>
    <w:rsid w:val="00F26784"/>
    <w:rsid w:val="00F31177"/>
    <w:rsid w:val="00F334F7"/>
    <w:rsid w:val="00F340F7"/>
    <w:rsid w:val="00F36475"/>
    <w:rsid w:val="00F40136"/>
    <w:rsid w:val="00F40ABB"/>
    <w:rsid w:val="00F40CD4"/>
    <w:rsid w:val="00F4117A"/>
    <w:rsid w:val="00F41364"/>
    <w:rsid w:val="00F428E7"/>
    <w:rsid w:val="00F516DD"/>
    <w:rsid w:val="00F51E46"/>
    <w:rsid w:val="00F553E1"/>
    <w:rsid w:val="00F5598F"/>
    <w:rsid w:val="00F60C2F"/>
    <w:rsid w:val="00F6222E"/>
    <w:rsid w:val="00F62833"/>
    <w:rsid w:val="00F62F08"/>
    <w:rsid w:val="00F64BD1"/>
    <w:rsid w:val="00F64C71"/>
    <w:rsid w:val="00F66B45"/>
    <w:rsid w:val="00F66E0E"/>
    <w:rsid w:val="00F70599"/>
    <w:rsid w:val="00F7095F"/>
    <w:rsid w:val="00F712B5"/>
    <w:rsid w:val="00F74B05"/>
    <w:rsid w:val="00F77AA4"/>
    <w:rsid w:val="00F81FD6"/>
    <w:rsid w:val="00F830AB"/>
    <w:rsid w:val="00F83657"/>
    <w:rsid w:val="00F9059F"/>
    <w:rsid w:val="00F9466D"/>
    <w:rsid w:val="00F94AB1"/>
    <w:rsid w:val="00F9543D"/>
    <w:rsid w:val="00F956EC"/>
    <w:rsid w:val="00F95F01"/>
    <w:rsid w:val="00FA4B1E"/>
    <w:rsid w:val="00FA52A6"/>
    <w:rsid w:val="00FA5C79"/>
    <w:rsid w:val="00FA794D"/>
    <w:rsid w:val="00FB031D"/>
    <w:rsid w:val="00FB20AB"/>
    <w:rsid w:val="00FB4B93"/>
    <w:rsid w:val="00FB504D"/>
    <w:rsid w:val="00FB5D2E"/>
    <w:rsid w:val="00FC20E4"/>
    <w:rsid w:val="00FC47FC"/>
    <w:rsid w:val="00FC4D19"/>
    <w:rsid w:val="00FC63D2"/>
    <w:rsid w:val="00FC648A"/>
    <w:rsid w:val="00FC660F"/>
    <w:rsid w:val="00FC75E3"/>
    <w:rsid w:val="00FD0156"/>
    <w:rsid w:val="00FD11B8"/>
    <w:rsid w:val="00FD258F"/>
    <w:rsid w:val="00FD7087"/>
    <w:rsid w:val="00FD75F9"/>
    <w:rsid w:val="00FD7A97"/>
    <w:rsid w:val="00FE0948"/>
    <w:rsid w:val="00FE1796"/>
    <w:rsid w:val="00FE17FF"/>
    <w:rsid w:val="00FE381F"/>
    <w:rsid w:val="00FE4BB0"/>
    <w:rsid w:val="00FF034B"/>
    <w:rsid w:val="00FF31AD"/>
    <w:rsid w:val="00FF350A"/>
    <w:rsid w:val="00FF4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qFormat/>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qFormat/>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uiPriority w:val="99"/>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qFormat/>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5"/>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109"/>
      </w:numPr>
    </w:pPr>
    <w:rPr>
      <w:rFonts w:eastAsia="Times New Roman"/>
      <w:color w:val="auto"/>
      <w:szCs w:val="20"/>
    </w:rPr>
  </w:style>
  <w:style w:type="paragraph" w:customStyle="1" w:styleId="Antrat21">
    <w:name w:val="Antraštė 21"/>
    <w:basedOn w:val="prastasis"/>
    <w:rsid w:val="004D3CF0"/>
    <w:pPr>
      <w:numPr>
        <w:ilvl w:val="1"/>
        <w:numId w:val="109"/>
      </w:numPr>
    </w:pPr>
    <w:rPr>
      <w:rFonts w:eastAsia="Times New Roman"/>
      <w:color w:val="auto"/>
      <w:szCs w:val="20"/>
    </w:rPr>
  </w:style>
  <w:style w:type="paragraph" w:customStyle="1" w:styleId="Antrat31">
    <w:name w:val="Antraštė 31"/>
    <w:basedOn w:val="prastasis"/>
    <w:rsid w:val="004D3CF0"/>
    <w:pPr>
      <w:numPr>
        <w:ilvl w:val="2"/>
        <w:numId w:val="109"/>
      </w:numPr>
    </w:pPr>
    <w:rPr>
      <w:rFonts w:eastAsia="Times New Roman"/>
      <w:color w:val="auto"/>
      <w:szCs w:val="20"/>
    </w:rPr>
  </w:style>
  <w:style w:type="paragraph" w:customStyle="1" w:styleId="Antrat41">
    <w:name w:val="Antraštė 41"/>
    <w:basedOn w:val="prastasis"/>
    <w:rsid w:val="004D3CF0"/>
    <w:pPr>
      <w:numPr>
        <w:ilvl w:val="3"/>
        <w:numId w:val="109"/>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9" Type="http://schemas.openxmlformats.org/officeDocument/2006/relationships/oleObject" Target="embeddings/oleObject5.bin"/><Relationship Id="rId21" Type="http://schemas.openxmlformats.org/officeDocument/2006/relationships/hyperlink" Target="https://kt.gov.lt/lt/atviri-duomenys/diskvalifikavimas-is-viesuju-pirkimu" TargetMode="External"/><Relationship Id="rId34" Type="http://schemas.openxmlformats.org/officeDocument/2006/relationships/image" Target="media/image4.wmf"/><Relationship Id="rId42" Type="http://schemas.openxmlformats.org/officeDocument/2006/relationships/image" Target="media/image7.png"/><Relationship Id="rId47" Type="http://schemas.openxmlformats.org/officeDocument/2006/relationships/hyperlink" Target="mailto:administracija@marijampole.lt"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9" Type="http://schemas.openxmlformats.org/officeDocument/2006/relationships/header" Target="header3.xml"/><Relationship Id="rId11" Type="http://schemas.openxmlformats.org/officeDocument/2006/relationships/hyperlink" Target="mailto:jonas.kazakevicius@marijampole.lt"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image" Target="media/image3.wmf"/><Relationship Id="rId37" Type="http://schemas.openxmlformats.org/officeDocument/2006/relationships/oleObject" Target="embeddings/oleObject4.bin"/><Relationship Id="rId40" Type="http://schemas.openxmlformats.org/officeDocument/2006/relationships/hyperlink" Target="mailto:jonas.kazakevicius@marijampole.lt" TargetMode="External"/><Relationship Id="rId45" Type="http://schemas.openxmlformats.org/officeDocument/2006/relationships/header" Target="header6.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mailto:arnoldas.rutkauskas@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oleObject" Target="embeddings/oleObject1.bin"/><Relationship Id="rId44" Type="http://schemas.openxmlformats.org/officeDocument/2006/relationships/header" Target="header5.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image" Target="media/image2.wmf"/><Relationship Id="rId35" Type="http://schemas.openxmlformats.org/officeDocument/2006/relationships/oleObject" Target="embeddings/oleObject3.bin"/><Relationship Id="rId43" Type="http://schemas.openxmlformats.org/officeDocument/2006/relationships/header" Target="header4.xml"/><Relationship Id="rId48" Type="http://schemas.openxmlformats.org/officeDocument/2006/relationships/hyperlink" Target="mailto:jonas.kazakevicius@marijampole.lt" TargetMode="External"/><Relationship Id="rId8" Type="http://schemas.openxmlformats.org/officeDocument/2006/relationships/image" Target="media/image1.png"/><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oleObject" Target="embeddings/oleObject2.bin"/><Relationship Id="rId38" Type="http://schemas.openxmlformats.org/officeDocument/2006/relationships/image" Target="media/image6.wmf"/><Relationship Id="rId46" Type="http://schemas.openxmlformats.org/officeDocument/2006/relationships/header" Target="header7.xml"/><Relationship Id="rId20" Type="http://schemas.openxmlformats.org/officeDocument/2006/relationships/hyperlink" Target="https://www.vmi.lt/evmi/mokesciu-moketoju-informacija" TargetMode="External"/><Relationship Id="rId41" Type="http://schemas.openxmlformats.org/officeDocument/2006/relationships/hyperlink" Target="mailto:administracija@marijampole.l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36" Type="http://schemas.openxmlformats.org/officeDocument/2006/relationships/image" Target="media/image5.wmf"/><Relationship Id="rId49" Type="http://schemas.openxmlformats.org/officeDocument/2006/relationships/header" Target="header8.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70</Pages>
  <Words>108265</Words>
  <Characters>61712</Characters>
  <Application>Microsoft Office Word</Application>
  <DocSecurity>0</DocSecurity>
  <Lines>514</Lines>
  <Paragraphs>339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Arnoldas Rutkauskas</cp:lastModifiedBy>
  <cp:revision>32</cp:revision>
  <cp:lastPrinted>2023-02-10T11:24:00Z</cp:lastPrinted>
  <dcterms:created xsi:type="dcterms:W3CDTF">2025-04-03T06:42:00Z</dcterms:created>
  <dcterms:modified xsi:type="dcterms:W3CDTF">2025-04-09T09:59:00Z</dcterms:modified>
</cp:coreProperties>
</file>