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251F" w14:textId="25D3BAFF" w:rsidR="00E21892" w:rsidRPr="0017299A" w:rsidRDefault="59E1D5E6" w:rsidP="55B54F7F">
      <w:pPr>
        <w:jc w:val="right"/>
        <w:rPr>
          <w:rFonts w:ascii="Arial" w:eastAsia="Arial" w:hAnsi="Arial" w:cs="Arial"/>
          <w:sz w:val="24"/>
          <w:szCs w:val="24"/>
        </w:rPr>
      </w:pPr>
      <w:r w:rsidRPr="55B54F7F">
        <w:rPr>
          <w:rFonts w:ascii="Arial" w:eastAsia="Arial" w:hAnsi="Arial" w:cs="Arial"/>
          <w:sz w:val="24"/>
          <w:szCs w:val="24"/>
        </w:rPr>
        <w:t>Priedas Nr. 1</w:t>
      </w:r>
    </w:p>
    <w:p w14:paraId="0C27041E" w14:textId="1CE8FDA9" w:rsidR="00E21892" w:rsidRPr="0017299A" w:rsidRDefault="59E1D5E6" w:rsidP="55B54F7F">
      <w:pPr>
        <w:jc w:val="right"/>
        <w:rPr>
          <w:rFonts w:ascii="Arial" w:eastAsia="Arial" w:hAnsi="Arial" w:cs="Arial"/>
          <w:sz w:val="24"/>
          <w:szCs w:val="24"/>
        </w:rPr>
      </w:pPr>
      <w:r w:rsidRPr="4D08DC20">
        <w:rPr>
          <w:rFonts w:ascii="Arial" w:eastAsia="Arial" w:hAnsi="Arial" w:cs="Arial"/>
          <w:sz w:val="24"/>
          <w:szCs w:val="24"/>
        </w:rPr>
        <w:t xml:space="preserve"> </w:t>
      </w:r>
    </w:p>
    <w:p w14:paraId="0AEE7E1D" w14:textId="51AFEE88" w:rsidR="00E21892" w:rsidRPr="0017299A" w:rsidRDefault="59E1D5E6" w:rsidP="55B54F7F">
      <w:pPr>
        <w:spacing w:line="276" w:lineRule="auto"/>
        <w:jc w:val="center"/>
        <w:rPr>
          <w:rFonts w:ascii="Arial" w:eastAsia="Arial" w:hAnsi="Arial" w:cs="Arial"/>
          <w:b/>
          <w:bCs/>
          <w:sz w:val="24"/>
          <w:szCs w:val="24"/>
        </w:rPr>
      </w:pPr>
      <w:r w:rsidRPr="55B54F7F">
        <w:rPr>
          <w:rFonts w:ascii="Arial" w:eastAsia="Arial" w:hAnsi="Arial" w:cs="Arial"/>
          <w:b/>
          <w:bCs/>
          <w:sz w:val="24"/>
          <w:szCs w:val="24"/>
        </w:rPr>
        <w:t>KULTŪROS PASKIRTIES PASTATO – SVIRNO, DIDŽIOJI G. 22, PLATELIAI, PLUNGĖS R. SAV., TVARKOMŲJŲ STATYBOS (PAPRASTOJO REMONTO) IR TVARKYBOS (REMONTO) DARBŲ BENDROSIOS PROJEKTO EKSPERTIZĖS PASLAUGŲ</w:t>
      </w:r>
    </w:p>
    <w:p w14:paraId="605E2C11" w14:textId="5D1F8C91" w:rsidR="00E21892" w:rsidRPr="0017299A" w:rsidRDefault="00E21892" w:rsidP="55B54F7F">
      <w:pPr>
        <w:jc w:val="center"/>
        <w:rPr>
          <w:rFonts w:ascii="Arial" w:eastAsia="Arial" w:hAnsi="Arial" w:cs="Arial"/>
          <w:b/>
          <w:bCs/>
          <w:sz w:val="24"/>
          <w:szCs w:val="24"/>
        </w:rPr>
      </w:pPr>
    </w:p>
    <w:p w14:paraId="0D829C5B" w14:textId="22686127" w:rsidR="00E21892" w:rsidRPr="0017299A" w:rsidRDefault="59E1D5E6" w:rsidP="4D08DC20">
      <w:pPr>
        <w:jc w:val="center"/>
        <w:rPr>
          <w:rFonts w:ascii="Arial" w:eastAsia="Arial" w:hAnsi="Arial" w:cs="Arial"/>
          <w:b/>
          <w:bCs/>
          <w:sz w:val="24"/>
          <w:szCs w:val="24"/>
        </w:rPr>
      </w:pPr>
      <w:r w:rsidRPr="4D08DC20">
        <w:rPr>
          <w:rFonts w:ascii="Arial" w:eastAsia="Arial" w:hAnsi="Arial" w:cs="Arial"/>
          <w:b/>
          <w:bCs/>
          <w:sz w:val="24"/>
          <w:szCs w:val="24"/>
        </w:rPr>
        <w:t>TECHNINĖ SPECIFIKACIJA</w:t>
      </w:r>
    </w:p>
    <w:p w14:paraId="43C76488" w14:textId="639797D9" w:rsidR="00E21892" w:rsidRPr="0017299A" w:rsidRDefault="59E1D5E6" w:rsidP="4D08DC20">
      <w:pPr>
        <w:jc w:val="center"/>
        <w:rPr>
          <w:rFonts w:ascii="Arial" w:eastAsia="Arial" w:hAnsi="Arial" w:cs="Arial"/>
          <w:b/>
          <w:bCs/>
          <w:sz w:val="24"/>
          <w:szCs w:val="24"/>
        </w:rPr>
      </w:pPr>
      <w:r w:rsidRPr="4D08DC20">
        <w:rPr>
          <w:rFonts w:ascii="Arial" w:eastAsia="Arial" w:hAnsi="Arial" w:cs="Arial"/>
          <w:b/>
          <w:bCs/>
          <w:sz w:val="24"/>
          <w:szCs w:val="24"/>
        </w:rPr>
        <w:t xml:space="preserve"> </w:t>
      </w:r>
    </w:p>
    <w:p w14:paraId="3612E794" w14:textId="20522AFA" w:rsidR="00E21892" w:rsidRPr="0017299A" w:rsidRDefault="59E1D5E6" w:rsidP="55B54F7F">
      <w:pPr>
        <w:tabs>
          <w:tab w:val="left" w:pos="701"/>
          <w:tab w:val="left" w:pos="1418"/>
          <w:tab w:val="left" w:pos="1560"/>
        </w:tabs>
        <w:spacing w:line="276" w:lineRule="auto"/>
        <w:ind w:firstLine="720"/>
        <w:jc w:val="both"/>
        <w:rPr>
          <w:rFonts w:ascii="Arial" w:eastAsia="Arial" w:hAnsi="Arial" w:cs="Arial"/>
          <w:b/>
          <w:bCs/>
          <w:sz w:val="24"/>
          <w:szCs w:val="24"/>
        </w:rPr>
      </w:pPr>
      <w:r w:rsidRPr="4D08DC20">
        <w:rPr>
          <w:rFonts w:ascii="Arial" w:eastAsia="Arial" w:hAnsi="Arial" w:cs="Arial"/>
          <w:sz w:val="24"/>
          <w:szCs w:val="24"/>
        </w:rPr>
        <w:t xml:space="preserve">Žemaitijos nacionalinio parko direkcija (toliau – Pirkėjas) numato įsigyti negyvenamosios paskirties pastato - kultūros paskirties pastato – svirno, Didžioji g. 22, Plateliai, Plungės r. sav., tvarkomųjų statybos (paprastojo remonto) ir tvarkybos (remonto) darbų </w:t>
      </w:r>
      <w:r w:rsidRPr="4D08DC20">
        <w:rPr>
          <w:rFonts w:ascii="Arial" w:eastAsia="Arial" w:hAnsi="Arial" w:cs="Arial"/>
          <w:b/>
          <w:bCs/>
          <w:sz w:val="24"/>
          <w:szCs w:val="24"/>
        </w:rPr>
        <w:t>bendrąją projekto ekspertizės paslaugą</w:t>
      </w:r>
      <w:r w:rsidRPr="4D08DC20">
        <w:rPr>
          <w:rFonts w:ascii="Arial" w:eastAsia="Arial" w:hAnsi="Arial" w:cs="Arial"/>
          <w:sz w:val="24"/>
          <w:szCs w:val="24"/>
        </w:rPr>
        <w:t xml:space="preserve"> (toliau -</w:t>
      </w:r>
      <w:r w:rsidR="4675C8F6" w:rsidRPr="4D08DC20">
        <w:rPr>
          <w:rFonts w:ascii="Arial" w:eastAsia="Arial" w:hAnsi="Arial" w:cs="Arial"/>
          <w:sz w:val="24"/>
          <w:szCs w:val="24"/>
        </w:rPr>
        <w:t xml:space="preserve"> </w:t>
      </w:r>
      <w:r w:rsidRPr="4D08DC20">
        <w:rPr>
          <w:rFonts w:ascii="Arial" w:eastAsia="Arial" w:hAnsi="Arial" w:cs="Arial"/>
          <w:sz w:val="24"/>
          <w:szCs w:val="24"/>
        </w:rPr>
        <w:t>Paslauga)</w:t>
      </w:r>
      <w:r w:rsidRPr="4D08DC20">
        <w:rPr>
          <w:rFonts w:ascii="Arial" w:eastAsia="Arial" w:hAnsi="Arial" w:cs="Arial"/>
          <w:b/>
          <w:bCs/>
          <w:sz w:val="24"/>
          <w:szCs w:val="24"/>
        </w:rPr>
        <w:t xml:space="preserve">. </w:t>
      </w:r>
    </w:p>
    <w:p w14:paraId="08FA3489" w14:textId="74586286" w:rsidR="00E21892" w:rsidRPr="0017299A" w:rsidRDefault="59E1D5E6" w:rsidP="55B54F7F">
      <w:pPr>
        <w:rPr>
          <w:rFonts w:ascii="Arial" w:eastAsia="Arial" w:hAnsi="Arial" w:cs="Arial"/>
          <w:sz w:val="24"/>
          <w:szCs w:val="24"/>
        </w:rPr>
      </w:pPr>
      <w:r w:rsidRPr="4D08DC20">
        <w:rPr>
          <w:rFonts w:ascii="Arial" w:eastAsia="Arial" w:hAnsi="Arial" w:cs="Arial"/>
          <w:sz w:val="24"/>
          <w:szCs w:val="24"/>
        </w:rPr>
        <w:t xml:space="preserve"> </w:t>
      </w:r>
    </w:p>
    <w:p w14:paraId="6A29F6F9" w14:textId="173BC364" w:rsidR="00E21892" w:rsidRPr="0017299A" w:rsidRDefault="59E1D5E6" w:rsidP="4D08DC20">
      <w:pPr>
        <w:pStyle w:val="Sraopastraipa"/>
        <w:numPr>
          <w:ilvl w:val="0"/>
          <w:numId w:val="5"/>
        </w:numPr>
        <w:jc w:val="center"/>
        <w:rPr>
          <w:rFonts w:ascii="Arial" w:eastAsia="Arial" w:hAnsi="Arial" w:cs="Arial"/>
          <w:b/>
          <w:bCs/>
          <w:sz w:val="24"/>
          <w:szCs w:val="24"/>
        </w:rPr>
      </w:pPr>
      <w:r w:rsidRPr="4D08DC20">
        <w:rPr>
          <w:rFonts w:ascii="Arial" w:eastAsia="Arial" w:hAnsi="Arial" w:cs="Arial"/>
          <w:b/>
          <w:bCs/>
          <w:sz w:val="24"/>
          <w:szCs w:val="24"/>
        </w:rPr>
        <w:t>BENDROSIOS NUOSTATOS</w:t>
      </w:r>
    </w:p>
    <w:p w14:paraId="151FDADE" w14:textId="61BBA593" w:rsidR="00E21892" w:rsidRPr="0017299A" w:rsidRDefault="59E1D5E6" w:rsidP="4D08DC20">
      <w:pPr>
        <w:rPr>
          <w:rFonts w:ascii="Arial" w:eastAsia="Arial" w:hAnsi="Arial" w:cs="Arial"/>
          <w:sz w:val="24"/>
          <w:szCs w:val="24"/>
        </w:rPr>
      </w:pPr>
      <w:r w:rsidRPr="4D08DC20">
        <w:rPr>
          <w:rFonts w:ascii="Arial" w:eastAsia="Arial" w:hAnsi="Arial" w:cs="Arial"/>
          <w:sz w:val="24"/>
          <w:szCs w:val="24"/>
        </w:rPr>
        <w:t xml:space="preserve"> </w:t>
      </w:r>
    </w:p>
    <w:p w14:paraId="4210FABD" w14:textId="4FA71C7E" w:rsidR="00E21892" w:rsidRPr="0017299A" w:rsidRDefault="50674BAA" w:rsidP="002C2AD8">
      <w:pPr>
        <w:pStyle w:val="Sraopastraipa"/>
        <w:tabs>
          <w:tab w:val="left" w:pos="1080"/>
        </w:tabs>
        <w:ind w:left="720" w:firstLine="0"/>
        <w:rPr>
          <w:rFonts w:ascii="Arial" w:eastAsia="Arial" w:hAnsi="Arial" w:cs="Arial"/>
          <w:sz w:val="24"/>
          <w:szCs w:val="24"/>
        </w:rPr>
      </w:pPr>
      <w:r w:rsidRPr="4D08DC20">
        <w:rPr>
          <w:rFonts w:ascii="Arial" w:eastAsia="Arial" w:hAnsi="Arial" w:cs="Arial"/>
          <w:sz w:val="24"/>
          <w:szCs w:val="24"/>
        </w:rPr>
        <w:t xml:space="preserve">1.1. </w:t>
      </w:r>
      <w:r w:rsidR="59E1D5E6" w:rsidRPr="4D08DC20">
        <w:rPr>
          <w:rFonts w:ascii="Arial" w:eastAsia="Arial" w:hAnsi="Arial" w:cs="Arial"/>
          <w:sz w:val="24"/>
          <w:szCs w:val="24"/>
        </w:rPr>
        <w:t xml:space="preserve">Ekspertizės išvados turi būti pateiktos </w:t>
      </w:r>
      <w:r w:rsidR="4E4BD0EA" w:rsidRPr="4D08DC20">
        <w:rPr>
          <w:rFonts w:ascii="Arial" w:eastAsia="Arial" w:hAnsi="Arial" w:cs="Arial"/>
          <w:sz w:val="24"/>
          <w:szCs w:val="24"/>
        </w:rPr>
        <w:t>įvertinus šiuos dokumentus</w:t>
      </w:r>
      <w:r w:rsidR="59E1D5E6" w:rsidRPr="4D08DC20">
        <w:rPr>
          <w:rFonts w:ascii="Arial" w:eastAsia="Arial" w:hAnsi="Arial" w:cs="Arial"/>
          <w:sz w:val="24"/>
          <w:szCs w:val="24"/>
        </w:rPr>
        <w:t>:</w:t>
      </w:r>
    </w:p>
    <w:p w14:paraId="2B83A8FE" w14:textId="3C83E7D7" w:rsidR="00E21892" w:rsidRPr="0017299A" w:rsidRDefault="59E1D5E6" w:rsidP="002C2AD8">
      <w:pPr>
        <w:pStyle w:val="Sraopastraipa"/>
        <w:tabs>
          <w:tab w:val="left" w:pos="1080"/>
        </w:tabs>
        <w:ind w:left="0" w:firstLine="720"/>
        <w:rPr>
          <w:rFonts w:ascii="Arial" w:eastAsia="Arial" w:hAnsi="Arial" w:cs="Arial"/>
          <w:sz w:val="24"/>
          <w:szCs w:val="24"/>
        </w:rPr>
      </w:pPr>
      <w:r w:rsidRPr="5AC9A45D">
        <w:rPr>
          <w:rFonts w:ascii="Arial" w:eastAsia="Arial" w:hAnsi="Arial" w:cs="Arial"/>
          <w:sz w:val="24"/>
          <w:szCs w:val="24"/>
        </w:rPr>
        <w:t>1.</w:t>
      </w:r>
      <w:r w:rsidR="44372CCE" w:rsidRPr="5AC9A45D">
        <w:rPr>
          <w:rFonts w:ascii="Arial" w:eastAsia="Arial" w:hAnsi="Arial" w:cs="Arial"/>
          <w:sz w:val="24"/>
          <w:szCs w:val="24"/>
        </w:rPr>
        <w:t>1</w:t>
      </w:r>
      <w:r w:rsidRPr="5AC9A45D">
        <w:rPr>
          <w:rFonts w:ascii="Arial" w:eastAsia="Arial" w:hAnsi="Arial" w:cs="Arial"/>
          <w:sz w:val="24"/>
          <w:szCs w:val="24"/>
        </w:rPr>
        <w:t>.</w:t>
      </w:r>
      <w:r w:rsidR="18347CDA" w:rsidRPr="5AC9A45D">
        <w:rPr>
          <w:rFonts w:ascii="Arial" w:eastAsia="Arial" w:hAnsi="Arial" w:cs="Arial"/>
          <w:sz w:val="24"/>
          <w:szCs w:val="24"/>
        </w:rPr>
        <w:t>1.</w:t>
      </w:r>
      <w:r w:rsidRPr="5AC9A45D">
        <w:rPr>
          <w:rFonts w:ascii="Arial" w:eastAsia="Arial" w:hAnsi="Arial" w:cs="Arial"/>
          <w:sz w:val="24"/>
          <w:szCs w:val="24"/>
        </w:rPr>
        <w:t xml:space="preserve"> „Kultūros paskirties pastato – svirno, Didžioji g. 22, Plateliai, Plungės r. sav., tvarkomųjų statybos (paprastojo remonto) ir tvarkybos (remonto) darbų projektas“ </w:t>
      </w:r>
      <w:r w:rsidR="37C53BC5" w:rsidRPr="5AC9A45D">
        <w:rPr>
          <w:rFonts w:ascii="Arial" w:eastAsia="Arial" w:hAnsi="Arial" w:cs="Arial"/>
          <w:sz w:val="24"/>
          <w:szCs w:val="24"/>
        </w:rPr>
        <w:t>(toliau – Projektas)</w:t>
      </w:r>
      <w:r w:rsidR="6BF62699" w:rsidRPr="5AC9A45D">
        <w:rPr>
          <w:rFonts w:ascii="Arial" w:eastAsia="Arial" w:hAnsi="Arial" w:cs="Arial"/>
          <w:sz w:val="24"/>
          <w:szCs w:val="24"/>
        </w:rPr>
        <w:t>.</w:t>
      </w:r>
      <w:r w:rsidR="37C53BC5" w:rsidRPr="5AC9A45D">
        <w:rPr>
          <w:rFonts w:ascii="Arial" w:eastAsia="Arial" w:hAnsi="Arial" w:cs="Arial"/>
          <w:sz w:val="24"/>
          <w:szCs w:val="24"/>
        </w:rPr>
        <w:t xml:space="preserve"> P</w:t>
      </w:r>
      <w:r w:rsidR="3A86F189" w:rsidRPr="5AC9A45D">
        <w:rPr>
          <w:rFonts w:ascii="Arial" w:eastAsia="Arial" w:hAnsi="Arial" w:cs="Arial"/>
          <w:sz w:val="24"/>
          <w:szCs w:val="24"/>
        </w:rPr>
        <w:t xml:space="preserve">rojektas pateikiamas </w:t>
      </w:r>
      <w:r w:rsidR="1543E012" w:rsidRPr="5AC9A45D">
        <w:rPr>
          <w:rFonts w:ascii="Arial" w:eastAsia="Arial" w:hAnsi="Arial" w:cs="Arial"/>
          <w:sz w:val="24"/>
          <w:szCs w:val="24"/>
        </w:rPr>
        <w:t>Tie</w:t>
      </w:r>
      <w:r w:rsidR="3A86F189" w:rsidRPr="5AC9A45D">
        <w:rPr>
          <w:rFonts w:ascii="Arial" w:eastAsia="Arial" w:hAnsi="Arial" w:cs="Arial"/>
          <w:sz w:val="24"/>
          <w:szCs w:val="24"/>
        </w:rPr>
        <w:t>kėj</w:t>
      </w:r>
      <w:r w:rsidR="53E670F1" w:rsidRPr="5AC9A45D">
        <w:rPr>
          <w:rFonts w:ascii="Arial" w:eastAsia="Arial" w:hAnsi="Arial" w:cs="Arial"/>
          <w:sz w:val="24"/>
          <w:szCs w:val="24"/>
        </w:rPr>
        <w:t>o</w:t>
      </w:r>
      <w:r w:rsidR="3A86F189" w:rsidRPr="5AC9A45D">
        <w:rPr>
          <w:rFonts w:ascii="Arial" w:eastAsia="Arial" w:hAnsi="Arial" w:cs="Arial"/>
          <w:sz w:val="24"/>
          <w:szCs w:val="24"/>
        </w:rPr>
        <w:t>, kuris laimės viešąjį pirkimą elektroniniu paštu, atsakingam asmeniui</w:t>
      </w:r>
      <w:r w:rsidR="653C4039" w:rsidRPr="5AC9A45D">
        <w:rPr>
          <w:rFonts w:ascii="Arial" w:eastAsia="Arial" w:hAnsi="Arial" w:cs="Arial"/>
          <w:sz w:val="24"/>
          <w:szCs w:val="24"/>
        </w:rPr>
        <w:t>;</w:t>
      </w:r>
    </w:p>
    <w:p w14:paraId="42C91943" w14:textId="3A63B59E" w:rsidR="00E21892" w:rsidRPr="0017299A" w:rsidRDefault="59E1D5E6" w:rsidP="002C2AD8">
      <w:pPr>
        <w:pStyle w:val="Sraopastraipa"/>
        <w:tabs>
          <w:tab w:val="left" w:pos="1080"/>
        </w:tabs>
        <w:ind w:left="0" w:firstLine="720"/>
        <w:rPr>
          <w:rFonts w:ascii="Arial" w:eastAsia="Arial" w:hAnsi="Arial" w:cs="Arial"/>
          <w:sz w:val="24"/>
          <w:szCs w:val="24"/>
        </w:rPr>
      </w:pPr>
      <w:r w:rsidRPr="5AC9A45D">
        <w:rPr>
          <w:rFonts w:ascii="Arial" w:eastAsia="Arial" w:hAnsi="Arial" w:cs="Arial"/>
          <w:sz w:val="24"/>
          <w:szCs w:val="24"/>
        </w:rPr>
        <w:t>1.</w:t>
      </w:r>
      <w:r w:rsidR="162E38BE" w:rsidRPr="5AC9A45D">
        <w:rPr>
          <w:rFonts w:ascii="Arial" w:eastAsia="Arial" w:hAnsi="Arial" w:cs="Arial"/>
          <w:sz w:val="24"/>
          <w:szCs w:val="24"/>
        </w:rPr>
        <w:t>1</w:t>
      </w:r>
      <w:r w:rsidRPr="5AC9A45D">
        <w:rPr>
          <w:rFonts w:ascii="Arial" w:eastAsia="Arial" w:hAnsi="Arial" w:cs="Arial"/>
          <w:sz w:val="24"/>
          <w:szCs w:val="24"/>
        </w:rPr>
        <w:t>.</w:t>
      </w:r>
      <w:r w:rsidR="4EA034D8" w:rsidRPr="5AC9A45D">
        <w:rPr>
          <w:rFonts w:ascii="Arial" w:eastAsia="Arial" w:hAnsi="Arial" w:cs="Arial"/>
          <w:sz w:val="24"/>
          <w:szCs w:val="24"/>
        </w:rPr>
        <w:t>2.</w:t>
      </w:r>
      <w:r w:rsidRPr="5AC9A45D">
        <w:rPr>
          <w:rFonts w:ascii="Arial" w:eastAsia="Arial" w:hAnsi="Arial" w:cs="Arial"/>
          <w:sz w:val="24"/>
          <w:szCs w:val="24"/>
        </w:rPr>
        <w:t xml:space="preserve"> </w:t>
      </w:r>
      <w:r w:rsidR="3E34AB7B" w:rsidRPr="5AC9A45D">
        <w:rPr>
          <w:rFonts w:ascii="Arial" w:eastAsia="Arial" w:hAnsi="Arial" w:cs="Arial"/>
          <w:sz w:val="24"/>
          <w:szCs w:val="24"/>
        </w:rPr>
        <w:t>P</w:t>
      </w:r>
      <w:r w:rsidRPr="5AC9A45D">
        <w:rPr>
          <w:rFonts w:ascii="Arial" w:eastAsia="Arial" w:hAnsi="Arial" w:cs="Arial"/>
          <w:sz w:val="24"/>
          <w:szCs w:val="24"/>
        </w:rPr>
        <w:t xml:space="preserve">rojektui yra atlikta specialiosios dalies ekspertizė. </w:t>
      </w:r>
      <w:r w:rsidR="700634EC" w:rsidRPr="5AC9A45D">
        <w:rPr>
          <w:rFonts w:ascii="Arial" w:eastAsia="Arial" w:hAnsi="Arial" w:cs="Arial"/>
          <w:sz w:val="24"/>
          <w:szCs w:val="24"/>
        </w:rPr>
        <w:t>Projekto s</w:t>
      </w:r>
      <w:r w:rsidRPr="5AC9A45D">
        <w:rPr>
          <w:rFonts w:ascii="Arial" w:eastAsia="Arial" w:hAnsi="Arial" w:cs="Arial"/>
          <w:sz w:val="24"/>
          <w:szCs w:val="24"/>
        </w:rPr>
        <w:t>pecialiosios  ekspertizės išvados buvo atliktos Pirkėjo atskiru pirkimu</w:t>
      </w:r>
      <w:r w:rsidR="046AA2A9" w:rsidRPr="5AC9A45D">
        <w:rPr>
          <w:rFonts w:ascii="Arial" w:eastAsia="Arial" w:hAnsi="Arial" w:cs="Arial"/>
          <w:sz w:val="24"/>
          <w:szCs w:val="24"/>
        </w:rPr>
        <w:t>.</w:t>
      </w:r>
      <w:r w:rsidRPr="5AC9A45D">
        <w:rPr>
          <w:rFonts w:ascii="Arial" w:eastAsia="Arial" w:hAnsi="Arial" w:cs="Arial"/>
          <w:sz w:val="24"/>
          <w:szCs w:val="24"/>
        </w:rPr>
        <w:t xml:space="preserve"> </w:t>
      </w:r>
      <w:r w:rsidR="16B429F9" w:rsidRPr="5AC9A45D">
        <w:rPr>
          <w:rFonts w:ascii="Arial" w:eastAsia="Arial" w:hAnsi="Arial" w:cs="Arial"/>
          <w:sz w:val="24"/>
          <w:szCs w:val="24"/>
        </w:rPr>
        <w:t>S</w:t>
      </w:r>
      <w:r w:rsidRPr="5AC9A45D">
        <w:rPr>
          <w:rFonts w:ascii="Arial" w:eastAsia="Arial" w:hAnsi="Arial" w:cs="Arial"/>
          <w:sz w:val="24"/>
          <w:szCs w:val="24"/>
        </w:rPr>
        <w:t>pecialiosios  ekspertizės išvados</w:t>
      </w:r>
      <w:r w:rsidR="0390E513" w:rsidRPr="5AC9A45D">
        <w:rPr>
          <w:rFonts w:ascii="Arial" w:eastAsia="Arial" w:hAnsi="Arial" w:cs="Arial"/>
          <w:sz w:val="24"/>
          <w:szCs w:val="24"/>
        </w:rPr>
        <w:t xml:space="preserve"> pateikiamas </w:t>
      </w:r>
      <w:r w:rsidR="5F46735E" w:rsidRPr="5AC9A45D">
        <w:rPr>
          <w:rFonts w:ascii="Arial" w:eastAsia="Arial" w:hAnsi="Arial" w:cs="Arial"/>
          <w:sz w:val="24"/>
          <w:szCs w:val="24"/>
        </w:rPr>
        <w:t>T</w:t>
      </w:r>
      <w:r w:rsidR="0390E513" w:rsidRPr="5AC9A45D">
        <w:rPr>
          <w:rFonts w:ascii="Arial" w:eastAsia="Arial" w:hAnsi="Arial" w:cs="Arial"/>
          <w:sz w:val="24"/>
          <w:szCs w:val="24"/>
        </w:rPr>
        <w:t>iekėj</w:t>
      </w:r>
      <w:r w:rsidR="01B7178D" w:rsidRPr="5AC9A45D">
        <w:rPr>
          <w:rFonts w:ascii="Arial" w:eastAsia="Arial" w:hAnsi="Arial" w:cs="Arial"/>
          <w:sz w:val="24"/>
          <w:szCs w:val="24"/>
        </w:rPr>
        <w:t>o</w:t>
      </w:r>
      <w:r w:rsidR="0390E513" w:rsidRPr="5AC9A45D">
        <w:rPr>
          <w:rFonts w:ascii="Arial" w:eastAsia="Arial" w:hAnsi="Arial" w:cs="Arial"/>
          <w:sz w:val="24"/>
          <w:szCs w:val="24"/>
        </w:rPr>
        <w:t>, kuris laimės viešąjį pirkimą elektroniniu paštu, atsakingam asmeniui</w:t>
      </w:r>
      <w:r w:rsidR="33B01B3A" w:rsidRPr="5AC9A45D">
        <w:rPr>
          <w:rFonts w:ascii="Arial" w:eastAsia="Arial" w:hAnsi="Arial" w:cs="Arial"/>
          <w:sz w:val="24"/>
          <w:szCs w:val="24"/>
        </w:rPr>
        <w:t>.</w:t>
      </w:r>
    </w:p>
    <w:p w14:paraId="154A5CB3" w14:textId="4FD9E777" w:rsidR="00E21892" w:rsidRPr="0017299A" w:rsidRDefault="5AF29856" w:rsidP="002C2AD8">
      <w:pPr>
        <w:pStyle w:val="Sraopastraipa"/>
        <w:tabs>
          <w:tab w:val="left" w:pos="180"/>
        </w:tabs>
        <w:ind w:left="0" w:firstLine="851"/>
        <w:rPr>
          <w:rFonts w:ascii="Arial" w:eastAsia="Arial" w:hAnsi="Arial" w:cs="Arial"/>
          <w:sz w:val="24"/>
          <w:szCs w:val="24"/>
        </w:rPr>
      </w:pPr>
      <w:r w:rsidRPr="4D08DC20">
        <w:rPr>
          <w:rFonts w:ascii="Arial" w:eastAsia="Arial" w:hAnsi="Arial" w:cs="Arial"/>
          <w:sz w:val="24"/>
          <w:szCs w:val="24"/>
        </w:rPr>
        <w:t>1</w:t>
      </w:r>
      <w:r w:rsidR="33B01B3A" w:rsidRPr="4D08DC20">
        <w:rPr>
          <w:rFonts w:ascii="Arial" w:eastAsia="Arial" w:hAnsi="Arial" w:cs="Arial"/>
          <w:sz w:val="24"/>
          <w:szCs w:val="24"/>
        </w:rPr>
        <w:t>.</w:t>
      </w:r>
      <w:r w:rsidR="798D637F" w:rsidRPr="4D08DC20">
        <w:rPr>
          <w:rFonts w:ascii="Arial" w:eastAsia="Arial" w:hAnsi="Arial" w:cs="Arial"/>
          <w:sz w:val="24"/>
          <w:szCs w:val="24"/>
        </w:rPr>
        <w:t>2</w:t>
      </w:r>
      <w:r w:rsidR="33B01B3A" w:rsidRPr="4D08DC20">
        <w:rPr>
          <w:rFonts w:ascii="Arial" w:eastAsia="Arial" w:hAnsi="Arial" w:cs="Arial"/>
          <w:sz w:val="24"/>
          <w:szCs w:val="24"/>
        </w:rPr>
        <w:t xml:space="preserve">. </w:t>
      </w:r>
      <w:r w:rsidR="669A6921" w:rsidRPr="4D08DC20">
        <w:rPr>
          <w:rFonts w:ascii="Arial" w:eastAsia="Arial" w:hAnsi="Arial" w:cs="Arial"/>
          <w:sz w:val="24"/>
          <w:szCs w:val="24"/>
        </w:rPr>
        <w:t xml:space="preserve">Vadovaujantis reglamentuojančiais teisės aktais įvertinti </w:t>
      </w:r>
      <w:r w:rsidR="33B01B3A" w:rsidRPr="4D08DC20">
        <w:rPr>
          <w:rFonts w:ascii="Arial" w:eastAsia="Arial" w:hAnsi="Arial" w:cs="Arial"/>
          <w:sz w:val="24"/>
          <w:szCs w:val="24"/>
        </w:rPr>
        <w:t xml:space="preserve">ar </w:t>
      </w:r>
      <w:r w:rsidR="55ED2B4D" w:rsidRPr="4D08DC20">
        <w:rPr>
          <w:rFonts w:ascii="Arial" w:eastAsia="Arial" w:hAnsi="Arial" w:cs="Arial"/>
          <w:sz w:val="24"/>
          <w:szCs w:val="24"/>
        </w:rPr>
        <w:t>P</w:t>
      </w:r>
      <w:r w:rsidR="33B01B3A" w:rsidRPr="4D08DC20">
        <w:rPr>
          <w:rFonts w:ascii="Arial" w:eastAsia="Arial" w:hAnsi="Arial" w:cs="Arial"/>
          <w:sz w:val="24"/>
          <w:szCs w:val="24"/>
        </w:rPr>
        <w:t>rojekto sprendiniai atitinka</w:t>
      </w:r>
      <w:r w:rsidR="4B4FE485" w:rsidRPr="4D08DC20">
        <w:rPr>
          <w:rFonts w:ascii="Arial" w:eastAsia="Arial" w:hAnsi="Arial" w:cs="Arial"/>
          <w:sz w:val="24"/>
          <w:szCs w:val="24"/>
        </w:rPr>
        <w:t xml:space="preserve"> </w:t>
      </w:r>
      <w:r w:rsidR="33B01B3A" w:rsidRPr="4D08DC20">
        <w:rPr>
          <w:rFonts w:ascii="Arial" w:eastAsia="Arial" w:hAnsi="Arial" w:cs="Arial"/>
          <w:sz w:val="24"/>
          <w:szCs w:val="24"/>
        </w:rPr>
        <w:t>teisės aktų, techninių reglamentų ir paveldosaugos reikalavimus</w:t>
      </w:r>
      <w:r w:rsidR="191D89D6" w:rsidRPr="4D08DC20">
        <w:rPr>
          <w:rFonts w:ascii="Arial" w:eastAsia="Arial" w:hAnsi="Arial" w:cs="Arial"/>
          <w:sz w:val="24"/>
          <w:szCs w:val="24"/>
        </w:rPr>
        <w:t>;</w:t>
      </w:r>
    </w:p>
    <w:p w14:paraId="4BF66345" w14:textId="25C0608A" w:rsidR="00E21892" w:rsidRPr="0017299A" w:rsidRDefault="3CDA1CC1" w:rsidP="002C2AD8">
      <w:pPr>
        <w:pStyle w:val="Sraopastraipa"/>
        <w:tabs>
          <w:tab w:val="left" w:pos="1080"/>
        </w:tabs>
        <w:ind w:left="0" w:firstLine="851"/>
        <w:rPr>
          <w:rFonts w:ascii="Arial" w:eastAsia="Arial" w:hAnsi="Arial" w:cs="Arial"/>
          <w:sz w:val="24"/>
          <w:szCs w:val="24"/>
        </w:rPr>
      </w:pPr>
      <w:r w:rsidRPr="4D08DC20">
        <w:rPr>
          <w:rFonts w:ascii="Arial" w:eastAsia="Arial" w:hAnsi="Arial" w:cs="Arial"/>
          <w:sz w:val="24"/>
          <w:szCs w:val="24"/>
        </w:rPr>
        <w:t>1.3.</w:t>
      </w:r>
      <w:r w:rsidR="191D89D6" w:rsidRPr="4D08DC20">
        <w:rPr>
          <w:rFonts w:ascii="Arial" w:eastAsia="Arial" w:hAnsi="Arial" w:cs="Arial"/>
          <w:sz w:val="24"/>
          <w:szCs w:val="24"/>
        </w:rPr>
        <w:t xml:space="preserve"> Nustatyti galimas </w:t>
      </w:r>
      <w:r w:rsidR="675493CB" w:rsidRPr="4D08DC20">
        <w:rPr>
          <w:rFonts w:ascii="Arial" w:eastAsia="Arial" w:hAnsi="Arial" w:cs="Arial"/>
          <w:sz w:val="24"/>
          <w:szCs w:val="24"/>
        </w:rPr>
        <w:t>P</w:t>
      </w:r>
      <w:r w:rsidR="191D89D6" w:rsidRPr="4D08DC20">
        <w:rPr>
          <w:rFonts w:ascii="Arial" w:eastAsia="Arial" w:hAnsi="Arial" w:cs="Arial"/>
          <w:sz w:val="24"/>
          <w:szCs w:val="24"/>
        </w:rPr>
        <w:t>rojekto rizikas ir neatitikimus;</w:t>
      </w:r>
    </w:p>
    <w:p w14:paraId="340C3DE0" w14:textId="26A934D9" w:rsidR="00E21892" w:rsidRPr="0017299A" w:rsidRDefault="1B311132" w:rsidP="002C2AD8">
      <w:pPr>
        <w:tabs>
          <w:tab w:val="left" w:pos="1080"/>
        </w:tabs>
        <w:ind w:firstLine="851"/>
        <w:jc w:val="both"/>
        <w:rPr>
          <w:rFonts w:ascii="Arial" w:eastAsia="Arial" w:hAnsi="Arial" w:cs="Arial"/>
          <w:sz w:val="24"/>
          <w:szCs w:val="24"/>
        </w:rPr>
      </w:pPr>
      <w:r w:rsidRPr="4D08DC20">
        <w:rPr>
          <w:rFonts w:ascii="Arial" w:eastAsia="Arial" w:hAnsi="Arial" w:cs="Arial"/>
          <w:sz w:val="24"/>
          <w:szCs w:val="24"/>
        </w:rPr>
        <w:t>1.4.</w:t>
      </w:r>
      <w:r w:rsidR="54042680" w:rsidRPr="4D08DC20">
        <w:rPr>
          <w:rFonts w:ascii="Arial" w:eastAsia="Arial" w:hAnsi="Arial" w:cs="Arial"/>
          <w:sz w:val="24"/>
          <w:szCs w:val="24"/>
        </w:rPr>
        <w:t xml:space="preserve"> Įvertinti, ar </w:t>
      </w:r>
      <w:r w:rsidR="352DBE6E" w:rsidRPr="4D08DC20">
        <w:rPr>
          <w:rFonts w:ascii="Arial" w:eastAsia="Arial" w:hAnsi="Arial" w:cs="Arial"/>
          <w:sz w:val="24"/>
          <w:szCs w:val="24"/>
        </w:rPr>
        <w:t>P</w:t>
      </w:r>
      <w:r w:rsidR="54042680" w:rsidRPr="4D08DC20">
        <w:rPr>
          <w:rFonts w:ascii="Arial" w:eastAsia="Arial" w:hAnsi="Arial" w:cs="Arial"/>
          <w:sz w:val="24"/>
          <w:szCs w:val="24"/>
        </w:rPr>
        <w:t>rojekte numatytos sąmatos ir kaštai yra pagrįsti ir realistiški.</w:t>
      </w:r>
    </w:p>
    <w:p w14:paraId="28C36666" w14:textId="25BA62EA" w:rsidR="00E21892" w:rsidRPr="0017299A" w:rsidRDefault="7054D83E" w:rsidP="002C2AD8">
      <w:pPr>
        <w:tabs>
          <w:tab w:val="left" w:pos="1080"/>
        </w:tabs>
        <w:ind w:firstLine="851"/>
        <w:jc w:val="both"/>
        <w:rPr>
          <w:color w:val="548DD4" w:themeColor="text2" w:themeTint="99"/>
        </w:rPr>
      </w:pPr>
      <w:r w:rsidRPr="4D08DC20">
        <w:rPr>
          <w:rFonts w:ascii="Arial" w:eastAsia="Arial" w:hAnsi="Arial" w:cs="Arial"/>
          <w:sz w:val="24"/>
          <w:szCs w:val="24"/>
        </w:rPr>
        <w:t>1.5.</w:t>
      </w:r>
      <w:r w:rsidR="69F901E6" w:rsidRPr="4D08DC20">
        <w:rPr>
          <w:rFonts w:ascii="Arial" w:eastAsia="Arial" w:hAnsi="Arial" w:cs="Arial"/>
          <w:sz w:val="24"/>
          <w:szCs w:val="24"/>
        </w:rPr>
        <w:t xml:space="preserve"> </w:t>
      </w:r>
      <w:r w:rsidR="646FE952" w:rsidRPr="4D08DC20">
        <w:rPr>
          <w:rFonts w:ascii="Arial" w:eastAsia="Arial" w:hAnsi="Arial" w:cs="Arial"/>
          <w:sz w:val="24"/>
          <w:szCs w:val="24"/>
        </w:rPr>
        <w:t xml:space="preserve">Pasikeitus įstatymų ir kitų teisės aktų, reglamentuojančių perkamas Paslaugas, nuostatoms ir reikalavimams, </w:t>
      </w:r>
      <w:r w:rsidR="49105D67" w:rsidRPr="4D08DC20">
        <w:rPr>
          <w:rFonts w:ascii="Arial" w:eastAsia="Arial" w:hAnsi="Arial" w:cs="Arial"/>
          <w:sz w:val="24"/>
          <w:szCs w:val="24"/>
        </w:rPr>
        <w:t>T</w:t>
      </w:r>
      <w:r w:rsidR="646FE952" w:rsidRPr="4D08DC20">
        <w:rPr>
          <w:rFonts w:ascii="Arial" w:eastAsia="Arial" w:hAnsi="Arial" w:cs="Arial"/>
          <w:sz w:val="24"/>
          <w:szCs w:val="24"/>
        </w:rPr>
        <w:t xml:space="preserve">iekėjas turi teikti </w:t>
      </w:r>
      <w:r w:rsidR="1679776B" w:rsidRPr="4D08DC20">
        <w:rPr>
          <w:rFonts w:ascii="Arial" w:eastAsia="Arial" w:hAnsi="Arial" w:cs="Arial"/>
          <w:sz w:val="24"/>
          <w:szCs w:val="24"/>
        </w:rPr>
        <w:t>P</w:t>
      </w:r>
      <w:r w:rsidR="646FE952" w:rsidRPr="4D08DC20">
        <w:rPr>
          <w:rFonts w:ascii="Arial" w:eastAsia="Arial" w:hAnsi="Arial" w:cs="Arial"/>
          <w:sz w:val="24"/>
          <w:szCs w:val="24"/>
        </w:rPr>
        <w:t>aslaugas, atsižvelgiant į jį keičiančio</w:t>
      </w:r>
      <w:r w:rsidR="6554F131" w:rsidRPr="4D08DC20">
        <w:rPr>
          <w:rFonts w:ascii="Arial" w:eastAsia="Arial" w:hAnsi="Arial" w:cs="Arial"/>
          <w:sz w:val="24"/>
          <w:szCs w:val="24"/>
        </w:rPr>
        <w:t xml:space="preserve"> </w:t>
      </w:r>
      <w:r w:rsidR="646FE952" w:rsidRPr="4D08DC20">
        <w:rPr>
          <w:rFonts w:ascii="Arial" w:eastAsia="Arial" w:hAnsi="Arial" w:cs="Arial"/>
          <w:sz w:val="24"/>
          <w:szCs w:val="24"/>
        </w:rPr>
        <w:t xml:space="preserve">teisės akto nuostatas bei vadovautis aktualiomis dokumentų redakcijomis. </w:t>
      </w:r>
    </w:p>
    <w:p w14:paraId="0BDFD41B" w14:textId="3E159D55" w:rsidR="00E21892" w:rsidRPr="0017299A" w:rsidRDefault="00E21892" w:rsidP="4D08DC20">
      <w:pPr>
        <w:pStyle w:val="Sraopastraipa"/>
        <w:tabs>
          <w:tab w:val="left" w:pos="1080"/>
        </w:tabs>
        <w:ind w:left="0" w:firstLine="630"/>
        <w:rPr>
          <w:rFonts w:ascii="Arial" w:eastAsia="Arial" w:hAnsi="Arial" w:cs="Arial"/>
          <w:sz w:val="24"/>
          <w:szCs w:val="24"/>
        </w:rPr>
      </w:pPr>
    </w:p>
    <w:p w14:paraId="33D35218" w14:textId="6B03B84A" w:rsidR="00E21892" w:rsidRPr="0017299A" w:rsidRDefault="5F2A3F6B" w:rsidP="4D08DC20">
      <w:pPr>
        <w:pStyle w:val="Sraopastraipa"/>
        <w:numPr>
          <w:ilvl w:val="0"/>
          <w:numId w:val="5"/>
        </w:numPr>
        <w:jc w:val="center"/>
        <w:rPr>
          <w:rFonts w:ascii="Arial" w:eastAsia="Arial" w:hAnsi="Arial" w:cs="Arial"/>
          <w:b/>
          <w:bCs/>
          <w:sz w:val="24"/>
          <w:szCs w:val="24"/>
        </w:rPr>
      </w:pPr>
      <w:r w:rsidRPr="4D08DC20">
        <w:rPr>
          <w:rFonts w:ascii="Arial" w:eastAsia="Arial" w:hAnsi="Arial" w:cs="Arial"/>
          <w:b/>
          <w:bCs/>
          <w:sz w:val="24"/>
          <w:szCs w:val="24"/>
        </w:rPr>
        <w:t xml:space="preserve">PAGRINDINĖS </w:t>
      </w:r>
      <w:r w:rsidR="44A85DEF" w:rsidRPr="4D08DC20">
        <w:rPr>
          <w:rFonts w:ascii="Arial" w:eastAsia="Arial" w:hAnsi="Arial" w:cs="Arial"/>
          <w:b/>
          <w:bCs/>
          <w:sz w:val="24"/>
          <w:szCs w:val="24"/>
        </w:rPr>
        <w:t>SUTARTIES SĄLYGOS</w:t>
      </w:r>
    </w:p>
    <w:p w14:paraId="30B5CBB8" w14:textId="0E6123BA" w:rsidR="00E21892" w:rsidRPr="0017299A" w:rsidRDefault="00E21892" w:rsidP="4D08DC20">
      <w:pPr>
        <w:pStyle w:val="Sraopastraipa"/>
        <w:ind w:left="720"/>
        <w:jc w:val="center"/>
        <w:rPr>
          <w:rFonts w:ascii="Arial" w:eastAsia="Arial" w:hAnsi="Arial" w:cs="Arial"/>
          <w:b/>
          <w:bCs/>
        </w:rPr>
      </w:pPr>
    </w:p>
    <w:p w14:paraId="7644F480" w14:textId="38E370C8" w:rsidR="00E21892" w:rsidRPr="0017299A" w:rsidRDefault="2CD8311D" w:rsidP="4D08DC20">
      <w:pPr>
        <w:ind w:firstLine="720"/>
        <w:jc w:val="both"/>
        <w:rPr>
          <w:rFonts w:ascii="Arial" w:eastAsia="Arial" w:hAnsi="Arial" w:cs="Arial"/>
          <w:sz w:val="24"/>
          <w:szCs w:val="24"/>
        </w:rPr>
      </w:pPr>
      <w:r w:rsidRPr="1EE23A79">
        <w:rPr>
          <w:rFonts w:ascii="Arial" w:eastAsia="Arial" w:hAnsi="Arial" w:cs="Arial"/>
          <w:sz w:val="24"/>
          <w:szCs w:val="24"/>
        </w:rPr>
        <w:t xml:space="preserve">2.1. </w:t>
      </w:r>
      <w:r w:rsidR="7B544F52" w:rsidRPr="1EE23A79">
        <w:rPr>
          <w:rFonts w:ascii="Arial" w:eastAsia="Arial" w:hAnsi="Arial" w:cs="Arial"/>
          <w:sz w:val="24"/>
          <w:szCs w:val="24"/>
        </w:rPr>
        <w:t>Paslaugų perdavimas ir priėmimas įforminamas Šalių suderintu perdavimo</w:t>
      </w:r>
      <w:r w:rsidR="77DB08BD" w:rsidRPr="1EE23A79">
        <w:rPr>
          <w:rFonts w:ascii="Arial" w:eastAsia="Arial" w:hAnsi="Arial" w:cs="Arial"/>
          <w:sz w:val="24"/>
          <w:szCs w:val="24"/>
        </w:rPr>
        <w:t xml:space="preserve"> </w:t>
      </w:r>
      <w:r w:rsidR="7B544F52" w:rsidRPr="1EE23A79">
        <w:rPr>
          <w:rFonts w:ascii="Arial" w:eastAsia="Arial" w:hAnsi="Arial" w:cs="Arial"/>
          <w:sz w:val="24"/>
          <w:szCs w:val="24"/>
        </w:rPr>
        <w:t>-</w:t>
      </w:r>
      <w:r w:rsidR="684EEDBC" w:rsidRPr="1EE23A79">
        <w:rPr>
          <w:rFonts w:ascii="Arial" w:eastAsia="Arial" w:hAnsi="Arial" w:cs="Arial"/>
          <w:sz w:val="24"/>
          <w:szCs w:val="24"/>
        </w:rPr>
        <w:t xml:space="preserve"> </w:t>
      </w:r>
      <w:r w:rsidR="7B544F52" w:rsidRPr="1EE23A79">
        <w:rPr>
          <w:rFonts w:ascii="Arial" w:eastAsia="Arial" w:hAnsi="Arial" w:cs="Arial"/>
          <w:sz w:val="24"/>
          <w:szCs w:val="24"/>
        </w:rPr>
        <w:t xml:space="preserve">priėmimu aktu, kurį elektroniniais parašais pasirašydamos Šalys patvirtina Paslaugų suteikimo faktą. Pirkėjas įsipareigoja priimti tinkamai, laiku suteiktas Paslaugas, atitinkančias pirkimo </w:t>
      </w:r>
      <w:r w:rsidR="71B9811B" w:rsidRPr="1EE23A79">
        <w:rPr>
          <w:rFonts w:ascii="Arial" w:eastAsia="Arial" w:hAnsi="Arial" w:cs="Arial"/>
          <w:sz w:val="24"/>
          <w:szCs w:val="24"/>
        </w:rPr>
        <w:t>S</w:t>
      </w:r>
      <w:r w:rsidR="7B544F52" w:rsidRPr="1EE23A79">
        <w:rPr>
          <w:rFonts w:ascii="Arial" w:eastAsia="Arial" w:hAnsi="Arial" w:cs="Arial"/>
          <w:sz w:val="24"/>
          <w:szCs w:val="24"/>
        </w:rPr>
        <w:t xml:space="preserve">utartyje, techninėje specifikacijoje ir Lietuvos Respublikoje galiojančiuose teisės aktuose nustatytus reikalavimus, pasirašydamas Paslaugų perdavimo – priėmimo aktą ne vėliau kaip per </w:t>
      </w:r>
      <w:r w:rsidR="7266EEBD" w:rsidRPr="1EE23A79">
        <w:rPr>
          <w:rFonts w:ascii="Arial" w:eastAsia="Arial" w:hAnsi="Arial" w:cs="Arial"/>
          <w:b/>
          <w:bCs/>
          <w:sz w:val="24"/>
          <w:szCs w:val="24"/>
        </w:rPr>
        <w:t>10</w:t>
      </w:r>
      <w:r w:rsidR="7B544F52" w:rsidRPr="1EE23A79">
        <w:rPr>
          <w:rFonts w:ascii="Arial" w:eastAsia="Arial" w:hAnsi="Arial" w:cs="Arial"/>
          <w:b/>
          <w:bCs/>
          <w:sz w:val="24"/>
          <w:szCs w:val="24"/>
        </w:rPr>
        <w:t xml:space="preserve"> (</w:t>
      </w:r>
      <w:r w:rsidR="42E34760" w:rsidRPr="1EE23A79">
        <w:rPr>
          <w:rFonts w:ascii="Arial" w:eastAsia="Arial" w:hAnsi="Arial" w:cs="Arial"/>
          <w:b/>
          <w:bCs/>
          <w:sz w:val="24"/>
          <w:szCs w:val="24"/>
        </w:rPr>
        <w:t>dešimt</w:t>
      </w:r>
      <w:r w:rsidR="7B544F52" w:rsidRPr="1EE23A79">
        <w:rPr>
          <w:rFonts w:ascii="Arial" w:eastAsia="Arial" w:hAnsi="Arial" w:cs="Arial"/>
          <w:b/>
          <w:bCs/>
          <w:sz w:val="24"/>
          <w:szCs w:val="24"/>
        </w:rPr>
        <w:t>) darbo dien</w:t>
      </w:r>
      <w:r w:rsidR="4ABD57FD" w:rsidRPr="1EE23A79">
        <w:rPr>
          <w:rFonts w:ascii="Arial" w:eastAsia="Arial" w:hAnsi="Arial" w:cs="Arial"/>
          <w:b/>
          <w:bCs/>
          <w:sz w:val="24"/>
          <w:szCs w:val="24"/>
        </w:rPr>
        <w:t>ų</w:t>
      </w:r>
      <w:r w:rsidR="7B544F52" w:rsidRPr="1EE23A79">
        <w:rPr>
          <w:rFonts w:ascii="Arial" w:eastAsia="Arial" w:hAnsi="Arial" w:cs="Arial"/>
          <w:sz w:val="24"/>
          <w:szCs w:val="24"/>
        </w:rPr>
        <w:t xml:space="preserve"> nuo Tiekėjo kreipimosi dienos, arba per šį terminą nurodyti suteiktų Paslaugų trūkumus Tiekėjui. </w:t>
      </w:r>
    </w:p>
    <w:p w14:paraId="7BBD9981" w14:textId="10FC3E38" w:rsidR="00E21892" w:rsidRPr="0017299A" w:rsidRDefault="4265A07A" w:rsidP="4D08DC20">
      <w:pPr>
        <w:ind w:firstLine="720"/>
        <w:jc w:val="both"/>
        <w:rPr>
          <w:rFonts w:ascii="Arial" w:eastAsia="Arial" w:hAnsi="Arial" w:cs="Arial"/>
          <w:sz w:val="24"/>
          <w:szCs w:val="24"/>
        </w:rPr>
      </w:pPr>
      <w:r w:rsidRPr="4D08DC20">
        <w:rPr>
          <w:rFonts w:ascii="Arial" w:eastAsia="Arial" w:hAnsi="Arial" w:cs="Arial"/>
          <w:sz w:val="24"/>
          <w:szCs w:val="24"/>
        </w:rPr>
        <w:t xml:space="preserve">2.2. </w:t>
      </w:r>
      <w:r w:rsidR="7B544F52" w:rsidRPr="4D08DC20">
        <w:rPr>
          <w:rFonts w:ascii="Arial" w:eastAsia="Arial" w:hAnsi="Arial" w:cs="Arial"/>
          <w:sz w:val="24"/>
          <w:szCs w:val="24"/>
        </w:rPr>
        <w:t xml:space="preserve">Abiem šalims pasirašius Paslaugų perdavimo – priėmimo aktą, Tiekėjas įsipareigoja ne vėliau kaip per 2 (dvi) darbo dienas pirkimo </w:t>
      </w:r>
      <w:r w:rsidR="376C372D" w:rsidRPr="4D08DC20">
        <w:rPr>
          <w:rFonts w:ascii="Arial" w:eastAsia="Arial" w:hAnsi="Arial" w:cs="Arial"/>
          <w:sz w:val="24"/>
          <w:szCs w:val="24"/>
        </w:rPr>
        <w:t>S</w:t>
      </w:r>
      <w:r w:rsidR="7B544F52" w:rsidRPr="4D08DC20">
        <w:rPr>
          <w:rFonts w:ascii="Arial" w:eastAsia="Arial" w:hAnsi="Arial" w:cs="Arial"/>
          <w:sz w:val="24"/>
          <w:szCs w:val="24"/>
        </w:rPr>
        <w:t>utartyje nustatyta tvarka pateikti sąskaitą per SABIS sistemą.</w:t>
      </w:r>
    </w:p>
    <w:p w14:paraId="1CB70ECE" w14:textId="6D4BDCC6" w:rsidR="00E21892" w:rsidRPr="0017299A" w:rsidRDefault="6286D98E" w:rsidP="4D08DC20">
      <w:pPr>
        <w:ind w:firstLine="720"/>
        <w:jc w:val="both"/>
        <w:rPr>
          <w:rFonts w:ascii="Arial" w:eastAsia="Arial" w:hAnsi="Arial" w:cs="Arial"/>
          <w:sz w:val="24"/>
          <w:szCs w:val="24"/>
        </w:rPr>
      </w:pPr>
      <w:r w:rsidRPr="4D08DC20">
        <w:rPr>
          <w:rFonts w:ascii="Arial" w:eastAsia="Arial" w:hAnsi="Arial" w:cs="Arial"/>
          <w:sz w:val="24"/>
          <w:szCs w:val="24"/>
        </w:rPr>
        <w:t>2.</w:t>
      </w:r>
      <w:r w:rsidR="45576E0B" w:rsidRPr="4D08DC20">
        <w:rPr>
          <w:rFonts w:ascii="Arial" w:eastAsia="Arial" w:hAnsi="Arial" w:cs="Arial"/>
          <w:sz w:val="24"/>
          <w:szCs w:val="24"/>
        </w:rPr>
        <w:t>3</w:t>
      </w:r>
      <w:r w:rsidRPr="4D08DC20">
        <w:rPr>
          <w:rFonts w:ascii="Arial" w:eastAsia="Arial" w:hAnsi="Arial" w:cs="Arial"/>
          <w:sz w:val="24"/>
          <w:szCs w:val="24"/>
        </w:rPr>
        <w:t xml:space="preserve">. </w:t>
      </w:r>
      <w:r w:rsidR="7B544F52" w:rsidRPr="4D08DC20">
        <w:rPr>
          <w:rFonts w:ascii="Arial" w:eastAsia="Arial" w:hAnsi="Arial" w:cs="Arial"/>
          <w:sz w:val="24"/>
          <w:szCs w:val="24"/>
        </w:rPr>
        <w:t xml:space="preserve">Kartu su Paslaugų perdavimo - priėmimo aktu </w:t>
      </w:r>
      <w:r w:rsidR="63101C5B" w:rsidRPr="4D08DC20">
        <w:rPr>
          <w:rFonts w:ascii="Arial" w:eastAsia="Arial" w:hAnsi="Arial" w:cs="Arial"/>
          <w:sz w:val="24"/>
          <w:szCs w:val="24"/>
        </w:rPr>
        <w:t>Pirkėjas</w:t>
      </w:r>
      <w:r w:rsidR="7B544F52" w:rsidRPr="4D08DC20">
        <w:rPr>
          <w:rFonts w:ascii="Arial" w:eastAsia="Arial" w:hAnsi="Arial" w:cs="Arial"/>
          <w:sz w:val="24"/>
          <w:szCs w:val="24"/>
        </w:rPr>
        <w:t xml:space="preserve"> turi pateikti </w:t>
      </w:r>
      <w:r w:rsidR="05C7DAB2" w:rsidRPr="4D08DC20">
        <w:rPr>
          <w:rFonts w:ascii="Arial" w:eastAsia="Arial" w:hAnsi="Arial" w:cs="Arial"/>
          <w:sz w:val="24"/>
          <w:szCs w:val="24"/>
        </w:rPr>
        <w:t>Tiekėj</w:t>
      </w:r>
      <w:r w:rsidR="6BCDC69D" w:rsidRPr="4D08DC20">
        <w:rPr>
          <w:rFonts w:ascii="Arial" w:eastAsia="Arial" w:hAnsi="Arial" w:cs="Arial"/>
          <w:sz w:val="24"/>
          <w:szCs w:val="24"/>
        </w:rPr>
        <w:t>ui</w:t>
      </w:r>
      <w:r w:rsidR="05C7DAB2" w:rsidRPr="4D08DC20">
        <w:rPr>
          <w:rFonts w:ascii="Arial" w:eastAsia="Arial" w:hAnsi="Arial" w:cs="Arial"/>
          <w:sz w:val="24"/>
          <w:szCs w:val="24"/>
        </w:rPr>
        <w:t xml:space="preserve"> </w:t>
      </w:r>
      <w:r w:rsidR="7B544F52" w:rsidRPr="4D08DC20">
        <w:rPr>
          <w:rFonts w:ascii="Arial" w:eastAsia="Arial" w:hAnsi="Arial" w:cs="Arial"/>
          <w:sz w:val="24"/>
          <w:szCs w:val="24"/>
        </w:rPr>
        <w:t>visus dokumentus, kurie yra būtin</w:t>
      </w:r>
      <w:r w:rsidR="685700B3" w:rsidRPr="4D08DC20">
        <w:rPr>
          <w:rFonts w:ascii="Arial" w:eastAsia="Arial" w:hAnsi="Arial" w:cs="Arial"/>
          <w:sz w:val="24"/>
          <w:szCs w:val="24"/>
        </w:rPr>
        <w:t>i</w:t>
      </w:r>
      <w:r w:rsidR="7B544F52" w:rsidRPr="4D08DC20">
        <w:rPr>
          <w:rFonts w:ascii="Arial" w:eastAsia="Arial" w:hAnsi="Arial" w:cs="Arial"/>
          <w:sz w:val="24"/>
          <w:szCs w:val="24"/>
        </w:rPr>
        <w:t xml:space="preserve"> teikiant Paslaugas. Dokumentai turi būti pateikti lietuvių kalba</w:t>
      </w:r>
      <w:r w:rsidR="2FFA04D5" w:rsidRPr="4D08DC20">
        <w:rPr>
          <w:rFonts w:ascii="Arial" w:eastAsia="Arial" w:hAnsi="Arial" w:cs="Arial"/>
          <w:sz w:val="24"/>
          <w:szCs w:val="24"/>
        </w:rPr>
        <w:t>,</w:t>
      </w:r>
      <w:r w:rsidR="7B544F52" w:rsidRPr="4D08DC20">
        <w:rPr>
          <w:rFonts w:ascii="Arial" w:eastAsia="Arial" w:hAnsi="Arial" w:cs="Arial"/>
          <w:sz w:val="24"/>
          <w:szCs w:val="24"/>
        </w:rPr>
        <w:t xml:space="preserve"> elektroniniu būdu. Spausdintiniai dokumentai gali būti pateikiami tik pagal atskirą Pirkėjo ir Ti</w:t>
      </w:r>
      <w:r w:rsidR="7A6681F0" w:rsidRPr="4D08DC20">
        <w:rPr>
          <w:rFonts w:ascii="Arial" w:eastAsia="Arial" w:hAnsi="Arial" w:cs="Arial"/>
          <w:sz w:val="24"/>
          <w:szCs w:val="24"/>
        </w:rPr>
        <w:t>e</w:t>
      </w:r>
      <w:r w:rsidR="7B544F52" w:rsidRPr="4D08DC20">
        <w:rPr>
          <w:rFonts w:ascii="Arial" w:eastAsia="Arial" w:hAnsi="Arial" w:cs="Arial"/>
          <w:sz w:val="24"/>
          <w:szCs w:val="24"/>
        </w:rPr>
        <w:t>kėjo susitarimą.</w:t>
      </w:r>
    </w:p>
    <w:p w14:paraId="1F4AD0E3" w14:textId="1A856C77" w:rsidR="00E21892" w:rsidRPr="0017299A" w:rsidRDefault="0AFADB21" w:rsidP="4D08DC20">
      <w:pPr>
        <w:spacing w:line="259" w:lineRule="auto"/>
        <w:ind w:firstLine="720"/>
        <w:jc w:val="both"/>
        <w:rPr>
          <w:rFonts w:ascii="Arial" w:eastAsia="Arial" w:hAnsi="Arial" w:cs="Arial"/>
          <w:sz w:val="24"/>
          <w:szCs w:val="24"/>
        </w:rPr>
      </w:pPr>
      <w:r w:rsidRPr="4D08DC20">
        <w:rPr>
          <w:rFonts w:ascii="Arial" w:eastAsia="Arial" w:hAnsi="Arial" w:cs="Arial"/>
          <w:sz w:val="24"/>
          <w:szCs w:val="24"/>
        </w:rPr>
        <w:t xml:space="preserve">2.4. </w:t>
      </w:r>
      <w:r w:rsidR="7B544F52" w:rsidRPr="4D08DC20">
        <w:rPr>
          <w:rFonts w:ascii="Arial" w:eastAsia="Arial" w:hAnsi="Arial" w:cs="Arial"/>
          <w:sz w:val="24"/>
          <w:szCs w:val="24"/>
        </w:rPr>
        <w:t xml:space="preserve">Tiekėjas garantuoja, kad Paslaugų perdavimo – priėmimo aktu perduotos Paslaugos atitinka pirkimo </w:t>
      </w:r>
      <w:r w:rsidR="4F527E69" w:rsidRPr="4D08DC20">
        <w:rPr>
          <w:rFonts w:ascii="Arial" w:eastAsia="Arial" w:hAnsi="Arial" w:cs="Arial"/>
          <w:sz w:val="24"/>
          <w:szCs w:val="24"/>
        </w:rPr>
        <w:t>S</w:t>
      </w:r>
      <w:r w:rsidR="7B544F52" w:rsidRPr="4D08DC20">
        <w:rPr>
          <w:rFonts w:ascii="Arial" w:eastAsia="Arial" w:hAnsi="Arial" w:cs="Arial"/>
          <w:sz w:val="24"/>
          <w:szCs w:val="24"/>
        </w:rPr>
        <w:t xml:space="preserve">utartyje, techninėje specifikacijoje ir (ar) Lietuvos  </w:t>
      </w:r>
      <w:r w:rsidR="7B544F52" w:rsidRPr="4D08DC20">
        <w:rPr>
          <w:rFonts w:ascii="Arial" w:eastAsia="Arial" w:hAnsi="Arial" w:cs="Arial"/>
          <w:sz w:val="24"/>
          <w:szCs w:val="24"/>
        </w:rPr>
        <w:lastRenderedPageBreak/>
        <w:t xml:space="preserve">Respublikoje galiojančiuose teisės aktuose nustatytus reikalavimus. Jeigu Paslaugų perdavimo ir priėmimo metu nustatoma, kad Paslaugos neatitinka pirkimo  </w:t>
      </w:r>
      <w:r w:rsidR="7F677F9B" w:rsidRPr="4D08DC20">
        <w:rPr>
          <w:rFonts w:ascii="Arial" w:eastAsia="Arial" w:hAnsi="Arial" w:cs="Arial"/>
          <w:sz w:val="24"/>
          <w:szCs w:val="24"/>
        </w:rPr>
        <w:t>S</w:t>
      </w:r>
      <w:r w:rsidR="7B544F52" w:rsidRPr="4D08DC20">
        <w:rPr>
          <w:rFonts w:ascii="Arial" w:eastAsia="Arial" w:hAnsi="Arial" w:cs="Arial"/>
          <w:sz w:val="24"/>
          <w:szCs w:val="24"/>
        </w:rPr>
        <w:t xml:space="preserve">utartyje, techninėje specifikacijoje ir (ar) Lietuvos Respublikoje galiojančiuose teisės aktuose nustatytų reikalavimų, Pirkėjas turi teisę nepasirašyti  Paslaugų perdavimo – priėmimo akto, raštu Tiekėjui nurodydamas suteiktų Paslaugų trūkumus. Tiekėjas, gavęs Pirkėjo pranešimą, privalo visus Pirkėjo nurodytus Paslaugų trūkumus pašalinti taip, kad Pirkėjui perduodamos Paslaugos visiškai atitiktų pirkimo </w:t>
      </w:r>
      <w:r w:rsidR="3946C692" w:rsidRPr="4D08DC20">
        <w:rPr>
          <w:rFonts w:ascii="Arial" w:eastAsia="Arial" w:hAnsi="Arial" w:cs="Arial"/>
          <w:sz w:val="24"/>
          <w:szCs w:val="24"/>
        </w:rPr>
        <w:t>S</w:t>
      </w:r>
      <w:r w:rsidR="7B544F52" w:rsidRPr="4D08DC20">
        <w:rPr>
          <w:rFonts w:ascii="Arial" w:eastAsia="Arial" w:hAnsi="Arial" w:cs="Arial"/>
          <w:sz w:val="24"/>
          <w:szCs w:val="24"/>
        </w:rPr>
        <w:t xml:space="preserve">utarties, techninės specifikacijos ir (ar) Lietuvos Respublikoje galiojančių teisės aktų nustatytus reikalavimus. </w:t>
      </w:r>
    </w:p>
    <w:p w14:paraId="1AFD8851" w14:textId="6E4C7D89" w:rsidR="00E21892" w:rsidRPr="0017299A" w:rsidRDefault="529EBC5A" w:rsidP="4D08DC20">
      <w:pPr>
        <w:ind w:firstLine="720"/>
        <w:jc w:val="both"/>
        <w:rPr>
          <w:rFonts w:ascii="Arial" w:eastAsia="Arial" w:hAnsi="Arial" w:cs="Arial"/>
          <w:sz w:val="24"/>
          <w:szCs w:val="24"/>
        </w:rPr>
      </w:pPr>
      <w:r w:rsidRPr="4D08DC20">
        <w:rPr>
          <w:rFonts w:ascii="Arial" w:eastAsia="Arial" w:hAnsi="Arial" w:cs="Arial"/>
          <w:sz w:val="24"/>
          <w:szCs w:val="24"/>
        </w:rPr>
        <w:t xml:space="preserve">2.5. </w:t>
      </w:r>
      <w:r w:rsidR="7B544F52" w:rsidRPr="4D08DC20">
        <w:rPr>
          <w:rFonts w:ascii="Arial" w:eastAsia="Arial" w:hAnsi="Arial" w:cs="Arial"/>
          <w:sz w:val="24"/>
          <w:szCs w:val="24"/>
        </w:rPr>
        <w:t xml:space="preserve">Tiekėjui nepateikus nurodytų dokumentų, laikoma, kad Paslaugos neatitinka </w:t>
      </w:r>
      <w:r w:rsidR="59675433" w:rsidRPr="4D08DC20">
        <w:rPr>
          <w:rFonts w:ascii="Arial" w:eastAsia="Arial" w:hAnsi="Arial" w:cs="Arial"/>
          <w:sz w:val="24"/>
          <w:szCs w:val="24"/>
        </w:rPr>
        <w:t>S</w:t>
      </w:r>
      <w:r w:rsidR="7B544F52" w:rsidRPr="4D08DC20">
        <w:rPr>
          <w:rFonts w:ascii="Arial" w:eastAsia="Arial" w:hAnsi="Arial" w:cs="Arial"/>
          <w:sz w:val="24"/>
          <w:szCs w:val="24"/>
        </w:rPr>
        <w:t xml:space="preserve">utartyje nustatytų reikalavimų. </w:t>
      </w:r>
    </w:p>
    <w:p w14:paraId="012551C9" w14:textId="2FC78FA7" w:rsidR="00E21892" w:rsidRPr="0017299A" w:rsidRDefault="7E4C8E73" w:rsidP="4D08DC20">
      <w:pPr>
        <w:ind w:firstLine="720"/>
        <w:jc w:val="both"/>
        <w:rPr>
          <w:rFonts w:ascii="Arial" w:eastAsia="Arial" w:hAnsi="Arial" w:cs="Arial"/>
          <w:sz w:val="24"/>
          <w:szCs w:val="24"/>
        </w:rPr>
      </w:pPr>
      <w:r w:rsidRPr="4D08DC20">
        <w:rPr>
          <w:rFonts w:ascii="Arial" w:eastAsia="Arial" w:hAnsi="Arial" w:cs="Arial"/>
          <w:sz w:val="24"/>
          <w:szCs w:val="24"/>
        </w:rPr>
        <w:t xml:space="preserve">2.6. </w:t>
      </w:r>
      <w:r w:rsidR="7B544F52" w:rsidRPr="4D08DC20">
        <w:rPr>
          <w:rFonts w:ascii="Arial" w:eastAsia="Arial" w:hAnsi="Arial" w:cs="Arial"/>
          <w:sz w:val="24"/>
          <w:szCs w:val="24"/>
        </w:rPr>
        <w:t xml:space="preserve">Tiekėjas atsako už bet kokį suteiktomis Paslaugomis sukurto rezultato, kuris buvo Paslaugų perdavimo Pirkėjui momentu, neatitikimą kokybės reikalavimams, net jeigu tas neatitikimas paaiškėja vėliau. Jei Pirkėjas pastebi Paslaugų trūkumus, kurių jis nepastebėjo priimdamas Paslaugas, Pirkėjas privalo pranešti apie trūkumus Tiekėjui. Pranešus apie trūkumus, Tiekėjas privalo ištaisyti juos per Pirkėjo nurodytą protingą terminą. </w:t>
      </w:r>
      <w:r w:rsidR="2552520D" w:rsidRPr="4D08DC20">
        <w:rPr>
          <w:rFonts w:ascii="Arial" w:eastAsia="Arial" w:hAnsi="Arial" w:cs="Arial"/>
          <w:sz w:val="24"/>
          <w:szCs w:val="24"/>
        </w:rPr>
        <w:t>J</w:t>
      </w:r>
      <w:r w:rsidR="7B544F52" w:rsidRPr="4D08DC20">
        <w:rPr>
          <w:rFonts w:ascii="Arial" w:eastAsia="Arial" w:hAnsi="Arial" w:cs="Arial"/>
          <w:sz w:val="24"/>
          <w:szCs w:val="24"/>
        </w:rPr>
        <w:t>eigu Tiekėjas per nurodytą protingą terminą nepašalina atliktų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r w:rsidR="2B8CADFC" w:rsidRPr="4D08DC20">
        <w:rPr>
          <w:rFonts w:ascii="Arial" w:eastAsia="Arial" w:hAnsi="Arial" w:cs="Arial"/>
          <w:sz w:val="24"/>
          <w:szCs w:val="24"/>
        </w:rPr>
        <w:t>.</w:t>
      </w:r>
    </w:p>
    <w:p w14:paraId="089A1967" w14:textId="058166B3" w:rsidR="00E21892" w:rsidRPr="0017299A" w:rsidRDefault="00E21892" w:rsidP="4D08DC20">
      <w:pPr>
        <w:pStyle w:val="Sraopastraipa"/>
        <w:tabs>
          <w:tab w:val="left" w:pos="1080"/>
        </w:tabs>
        <w:ind w:left="0" w:firstLine="720"/>
        <w:rPr>
          <w:rFonts w:ascii="Arial" w:eastAsia="Arial" w:hAnsi="Arial" w:cs="Arial"/>
          <w:sz w:val="24"/>
          <w:szCs w:val="24"/>
        </w:rPr>
      </w:pPr>
    </w:p>
    <w:p w14:paraId="385999D8" w14:textId="55A637D1" w:rsidR="00E21892" w:rsidRPr="0017299A" w:rsidRDefault="00E21892" w:rsidP="4D08DC20">
      <w:pPr>
        <w:pStyle w:val="Antrat1"/>
        <w:spacing w:before="223"/>
        <w:ind w:firstLine="0"/>
        <w:jc w:val="center"/>
        <w:rPr>
          <w:rFonts w:ascii="Arial" w:hAnsi="Arial" w:cs="Arial"/>
        </w:rPr>
      </w:pPr>
    </w:p>
    <w:p w14:paraId="54223FA2" w14:textId="77777777" w:rsidR="55B54F7F" w:rsidRDefault="55B54F7F" w:rsidP="4D08DC20">
      <w:pPr>
        <w:pStyle w:val="Antrat1"/>
        <w:spacing w:before="223"/>
        <w:ind w:firstLine="0"/>
        <w:jc w:val="center"/>
        <w:rPr>
          <w:rFonts w:ascii="Arial" w:hAnsi="Arial" w:cs="Arial"/>
        </w:rPr>
      </w:pPr>
    </w:p>
    <w:sectPr w:rsidR="55B54F7F">
      <w:headerReference w:type="default" r:id="rId10"/>
      <w:footerReference w:type="default" r:id="rId11"/>
      <w:pgSz w:w="11910" w:h="16840"/>
      <w:pgMar w:top="1134" w:right="567" w:bottom="1134" w:left="1701" w:header="73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0B6F" w14:textId="77777777" w:rsidR="00827B52" w:rsidRDefault="00827B52">
      <w:r>
        <w:separator/>
      </w:r>
    </w:p>
  </w:endnote>
  <w:endnote w:type="continuationSeparator" w:id="0">
    <w:p w14:paraId="498F1BE5" w14:textId="77777777" w:rsidR="00827B52" w:rsidRDefault="0082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0"/>
      <w:gridCol w:w="3390"/>
      <w:gridCol w:w="3390"/>
    </w:tblGrid>
    <w:tr w:rsidR="0F3E8E94" w14:paraId="5A97944F" w14:textId="77777777" w:rsidTr="0F3E8E94">
      <w:trPr>
        <w:trHeight w:val="300"/>
      </w:trPr>
      <w:tc>
        <w:tcPr>
          <w:tcW w:w="3390" w:type="dxa"/>
        </w:tcPr>
        <w:p w14:paraId="128AFF4F" w14:textId="674A1D5E" w:rsidR="0F3E8E94" w:rsidRDefault="0F3E8E94" w:rsidP="0F3E8E94">
          <w:pPr>
            <w:pStyle w:val="Antrats"/>
            <w:ind w:left="-115"/>
          </w:pPr>
        </w:p>
      </w:tc>
      <w:tc>
        <w:tcPr>
          <w:tcW w:w="3390" w:type="dxa"/>
        </w:tcPr>
        <w:p w14:paraId="68B1EB62" w14:textId="3C343DD4" w:rsidR="0F3E8E94" w:rsidRDefault="0F3E8E94" w:rsidP="0F3E8E94">
          <w:pPr>
            <w:pStyle w:val="Antrats"/>
            <w:jc w:val="center"/>
          </w:pPr>
        </w:p>
      </w:tc>
      <w:tc>
        <w:tcPr>
          <w:tcW w:w="3390" w:type="dxa"/>
        </w:tcPr>
        <w:p w14:paraId="492EB7A4" w14:textId="49ADA049" w:rsidR="0F3E8E94" w:rsidRDefault="0F3E8E94" w:rsidP="0F3E8E94">
          <w:pPr>
            <w:pStyle w:val="Antrats"/>
            <w:ind w:right="-115"/>
            <w:jc w:val="right"/>
          </w:pPr>
        </w:p>
      </w:tc>
    </w:tr>
  </w:tbl>
  <w:p w14:paraId="6E0D92C1" w14:textId="43C1E0D5" w:rsidR="0F3E8E94" w:rsidRDefault="0F3E8E94" w:rsidP="0F3E8E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B7D0" w14:textId="77777777" w:rsidR="00827B52" w:rsidRDefault="00827B52">
      <w:r>
        <w:separator/>
      </w:r>
    </w:p>
  </w:footnote>
  <w:footnote w:type="continuationSeparator" w:id="0">
    <w:p w14:paraId="5D69DBFD" w14:textId="77777777" w:rsidR="00827B52" w:rsidRDefault="00827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A409" w14:textId="77777777" w:rsidR="00E21892" w:rsidRDefault="00E21892" w:rsidP="0F3E8E94">
    <w:pPr>
      <w:pStyle w:val="Pagrindinistekstas"/>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3DD"/>
    <w:multiLevelType w:val="hybridMultilevel"/>
    <w:tmpl w:val="68587244"/>
    <w:lvl w:ilvl="0" w:tplc="01AC83CE">
      <w:numFmt w:val="bullet"/>
      <w:lvlText w:val=""/>
      <w:lvlJc w:val="left"/>
      <w:pPr>
        <w:ind w:left="692" w:hanging="144"/>
      </w:pPr>
      <w:rPr>
        <w:rFonts w:ascii="Symbol" w:eastAsia="Symbol" w:hAnsi="Symbol" w:cs="Symbol" w:hint="default"/>
        <w:b w:val="0"/>
        <w:bCs w:val="0"/>
        <w:i w:val="0"/>
        <w:iCs w:val="0"/>
        <w:spacing w:val="0"/>
        <w:w w:val="100"/>
        <w:sz w:val="24"/>
        <w:szCs w:val="24"/>
        <w:lang w:val="lt-LT" w:eastAsia="en-US" w:bidi="ar-SA"/>
      </w:rPr>
    </w:lvl>
    <w:lvl w:ilvl="1" w:tplc="1A34B47A">
      <w:numFmt w:val="bullet"/>
      <w:lvlText w:val="•"/>
      <w:lvlJc w:val="left"/>
      <w:pPr>
        <w:ind w:left="1646" w:hanging="144"/>
      </w:pPr>
      <w:rPr>
        <w:rFonts w:hint="default"/>
        <w:lang w:val="lt-LT" w:eastAsia="en-US" w:bidi="ar-SA"/>
      </w:rPr>
    </w:lvl>
    <w:lvl w:ilvl="2" w:tplc="37B22C8A">
      <w:numFmt w:val="bullet"/>
      <w:lvlText w:val="•"/>
      <w:lvlJc w:val="left"/>
      <w:pPr>
        <w:ind w:left="2593" w:hanging="144"/>
      </w:pPr>
      <w:rPr>
        <w:rFonts w:hint="default"/>
        <w:lang w:val="lt-LT" w:eastAsia="en-US" w:bidi="ar-SA"/>
      </w:rPr>
    </w:lvl>
    <w:lvl w:ilvl="3" w:tplc="FB3A6FEA">
      <w:numFmt w:val="bullet"/>
      <w:lvlText w:val="•"/>
      <w:lvlJc w:val="left"/>
      <w:pPr>
        <w:ind w:left="3539" w:hanging="144"/>
      </w:pPr>
      <w:rPr>
        <w:rFonts w:hint="default"/>
        <w:lang w:val="lt-LT" w:eastAsia="en-US" w:bidi="ar-SA"/>
      </w:rPr>
    </w:lvl>
    <w:lvl w:ilvl="4" w:tplc="D5F6B844">
      <w:numFmt w:val="bullet"/>
      <w:lvlText w:val="•"/>
      <w:lvlJc w:val="left"/>
      <w:pPr>
        <w:ind w:left="4486" w:hanging="144"/>
      </w:pPr>
      <w:rPr>
        <w:rFonts w:hint="default"/>
        <w:lang w:val="lt-LT" w:eastAsia="en-US" w:bidi="ar-SA"/>
      </w:rPr>
    </w:lvl>
    <w:lvl w:ilvl="5" w:tplc="9DBEFE58">
      <w:numFmt w:val="bullet"/>
      <w:lvlText w:val="•"/>
      <w:lvlJc w:val="left"/>
      <w:pPr>
        <w:ind w:left="5433" w:hanging="144"/>
      </w:pPr>
      <w:rPr>
        <w:rFonts w:hint="default"/>
        <w:lang w:val="lt-LT" w:eastAsia="en-US" w:bidi="ar-SA"/>
      </w:rPr>
    </w:lvl>
    <w:lvl w:ilvl="6" w:tplc="0B0E6970">
      <w:numFmt w:val="bullet"/>
      <w:lvlText w:val="•"/>
      <w:lvlJc w:val="left"/>
      <w:pPr>
        <w:ind w:left="6379" w:hanging="144"/>
      </w:pPr>
      <w:rPr>
        <w:rFonts w:hint="default"/>
        <w:lang w:val="lt-LT" w:eastAsia="en-US" w:bidi="ar-SA"/>
      </w:rPr>
    </w:lvl>
    <w:lvl w:ilvl="7" w:tplc="51BE6D3E">
      <w:numFmt w:val="bullet"/>
      <w:lvlText w:val="•"/>
      <w:lvlJc w:val="left"/>
      <w:pPr>
        <w:ind w:left="7326" w:hanging="144"/>
      </w:pPr>
      <w:rPr>
        <w:rFonts w:hint="default"/>
        <w:lang w:val="lt-LT" w:eastAsia="en-US" w:bidi="ar-SA"/>
      </w:rPr>
    </w:lvl>
    <w:lvl w:ilvl="8" w:tplc="5B7E5692">
      <w:numFmt w:val="bullet"/>
      <w:lvlText w:val="•"/>
      <w:lvlJc w:val="left"/>
      <w:pPr>
        <w:ind w:left="8273" w:hanging="144"/>
      </w:pPr>
      <w:rPr>
        <w:rFonts w:hint="default"/>
        <w:lang w:val="lt-LT" w:eastAsia="en-US" w:bidi="ar-SA"/>
      </w:rPr>
    </w:lvl>
  </w:abstractNum>
  <w:abstractNum w:abstractNumId="1" w15:restartNumberingAfterBreak="0">
    <w:nsid w:val="20410735"/>
    <w:multiLevelType w:val="multilevel"/>
    <w:tmpl w:val="1018C8B8"/>
    <w:lvl w:ilvl="0">
      <w:start w:val="1"/>
      <w:numFmt w:val="decimal"/>
      <w:lvlText w:val="%1."/>
      <w:lvlJc w:val="left"/>
      <w:pPr>
        <w:ind w:left="4283" w:hanging="432"/>
      </w:pPr>
      <w:rPr>
        <w:rFonts w:ascii="Arial" w:eastAsia="Times New Roman" w:hAnsi="Arial" w:cs="Arial" w:hint="default"/>
        <w:b/>
        <w:bCs/>
        <w:i w:val="0"/>
        <w:iCs w:val="0"/>
        <w:spacing w:val="0"/>
        <w:w w:val="100"/>
        <w:sz w:val="24"/>
        <w:szCs w:val="24"/>
        <w:lang w:val="lt-LT" w:eastAsia="en-US" w:bidi="ar-SA"/>
      </w:rPr>
    </w:lvl>
    <w:lvl w:ilvl="1">
      <w:start w:val="1"/>
      <w:numFmt w:val="decimal"/>
      <w:lvlText w:val="%1.%2."/>
      <w:lvlJc w:val="left"/>
      <w:pPr>
        <w:ind w:left="116" w:hanging="432"/>
      </w:pPr>
      <w:rPr>
        <w:rFonts w:ascii="Arial" w:eastAsia="Times New Roman" w:hAnsi="Arial" w:cs="Times New Roman" w:hint="default"/>
        <w:b w:val="0"/>
        <w:bCs w:val="0"/>
        <w:i w:val="0"/>
        <w:iCs w:val="0"/>
        <w:spacing w:val="0"/>
        <w:w w:val="100"/>
        <w:sz w:val="24"/>
        <w:szCs w:val="24"/>
        <w:lang w:val="lt-LT" w:eastAsia="en-US" w:bidi="ar-SA"/>
      </w:rPr>
    </w:lvl>
    <w:lvl w:ilvl="2">
      <w:start w:val="1"/>
      <w:numFmt w:val="decimal"/>
      <w:lvlText w:val="%1.%2.%3."/>
      <w:lvlJc w:val="left"/>
      <w:pPr>
        <w:ind w:left="1076" w:hanging="600"/>
      </w:pPr>
      <w:rPr>
        <w:rFonts w:ascii="Times New Roman" w:eastAsia="Times New Roman" w:hAnsi="Times New Roman" w:cs="Times New Roman" w:hint="default"/>
        <w:b w:val="0"/>
        <w:bCs w:val="0"/>
        <w:i w:val="0"/>
        <w:iCs w:val="0"/>
        <w:spacing w:val="-1"/>
        <w:w w:val="100"/>
        <w:sz w:val="24"/>
        <w:szCs w:val="24"/>
        <w:lang w:val="lt-LT" w:eastAsia="en-US" w:bidi="ar-SA"/>
      </w:rPr>
    </w:lvl>
    <w:lvl w:ilvl="3">
      <w:numFmt w:val="bullet"/>
      <w:lvlText w:val="•"/>
      <w:lvlJc w:val="left"/>
      <w:pPr>
        <w:ind w:left="4280" w:hanging="600"/>
      </w:pPr>
      <w:rPr>
        <w:rFonts w:hint="default"/>
        <w:lang w:val="lt-LT" w:eastAsia="en-US" w:bidi="ar-SA"/>
      </w:rPr>
    </w:lvl>
    <w:lvl w:ilvl="4">
      <w:numFmt w:val="bullet"/>
      <w:lvlText w:val="•"/>
      <w:lvlJc w:val="left"/>
      <w:pPr>
        <w:ind w:left="5120" w:hanging="600"/>
      </w:pPr>
      <w:rPr>
        <w:rFonts w:hint="default"/>
        <w:lang w:val="lt-LT" w:eastAsia="en-US" w:bidi="ar-SA"/>
      </w:rPr>
    </w:lvl>
    <w:lvl w:ilvl="5">
      <w:numFmt w:val="bullet"/>
      <w:lvlText w:val="•"/>
      <w:lvlJc w:val="left"/>
      <w:pPr>
        <w:ind w:left="5961" w:hanging="600"/>
      </w:pPr>
      <w:rPr>
        <w:rFonts w:hint="default"/>
        <w:lang w:val="lt-LT" w:eastAsia="en-US" w:bidi="ar-SA"/>
      </w:rPr>
    </w:lvl>
    <w:lvl w:ilvl="6">
      <w:numFmt w:val="bullet"/>
      <w:lvlText w:val="•"/>
      <w:lvlJc w:val="left"/>
      <w:pPr>
        <w:ind w:left="6802" w:hanging="600"/>
      </w:pPr>
      <w:rPr>
        <w:rFonts w:hint="default"/>
        <w:lang w:val="lt-LT" w:eastAsia="en-US" w:bidi="ar-SA"/>
      </w:rPr>
    </w:lvl>
    <w:lvl w:ilvl="7">
      <w:numFmt w:val="bullet"/>
      <w:lvlText w:val="•"/>
      <w:lvlJc w:val="left"/>
      <w:pPr>
        <w:ind w:left="7643" w:hanging="600"/>
      </w:pPr>
      <w:rPr>
        <w:rFonts w:hint="default"/>
        <w:lang w:val="lt-LT" w:eastAsia="en-US" w:bidi="ar-SA"/>
      </w:rPr>
    </w:lvl>
    <w:lvl w:ilvl="8">
      <w:numFmt w:val="bullet"/>
      <w:lvlText w:val="•"/>
      <w:lvlJc w:val="left"/>
      <w:pPr>
        <w:ind w:left="8484" w:hanging="600"/>
      </w:pPr>
      <w:rPr>
        <w:rFonts w:hint="default"/>
        <w:lang w:val="lt-LT" w:eastAsia="en-US" w:bidi="ar-SA"/>
      </w:rPr>
    </w:lvl>
  </w:abstractNum>
  <w:abstractNum w:abstractNumId="2" w15:restartNumberingAfterBreak="0">
    <w:nsid w:val="38D464D4"/>
    <w:multiLevelType w:val="hybridMultilevel"/>
    <w:tmpl w:val="28A82302"/>
    <w:lvl w:ilvl="0" w:tplc="497448CE">
      <w:start w:val="1"/>
      <w:numFmt w:val="decimal"/>
      <w:lvlText w:val="%1."/>
      <w:lvlJc w:val="left"/>
      <w:pPr>
        <w:ind w:left="720" w:hanging="360"/>
      </w:pPr>
    </w:lvl>
    <w:lvl w:ilvl="1" w:tplc="5B06845A">
      <w:start w:val="1"/>
      <w:numFmt w:val="lowerLetter"/>
      <w:lvlText w:val="%2."/>
      <w:lvlJc w:val="left"/>
      <w:pPr>
        <w:ind w:left="1440" w:hanging="360"/>
      </w:pPr>
    </w:lvl>
    <w:lvl w:ilvl="2" w:tplc="0A9EA5B2">
      <w:start w:val="1"/>
      <w:numFmt w:val="lowerRoman"/>
      <w:lvlText w:val="%3."/>
      <w:lvlJc w:val="right"/>
      <w:pPr>
        <w:ind w:left="2160" w:hanging="180"/>
      </w:pPr>
    </w:lvl>
    <w:lvl w:ilvl="3" w:tplc="27E02D7A">
      <w:start w:val="1"/>
      <w:numFmt w:val="decimal"/>
      <w:lvlText w:val="%4."/>
      <w:lvlJc w:val="left"/>
      <w:pPr>
        <w:ind w:left="2880" w:hanging="360"/>
      </w:pPr>
    </w:lvl>
    <w:lvl w:ilvl="4" w:tplc="E84C394A">
      <w:start w:val="1"/>
      <w:numFmt w:val="lowerLetter"/>
      <w:lvlText w:val="%5."/>
      <w:lvlJc w:val="left"/>
      <w:pPr>
        <w:ind w:left="3600" w:hanging="360"/>
      </w:pPr>
    </w:lvl>
    <w:lvl w:ilvl="5" w:tplc="149E33DE">
      <w:start w:val="1"/>
      <w:numFmt w:val="lowerRoman"/>
      <w:lvlText w:val="%6."/>
      <w:lvlJc w:val="right"/>
      <w:pPr>
        <w:ind w:left="4320" w:hanging="180"/>
      </w:pPr>
    </w:lvl>
    <w:lvl w:ilvl="6" w:tplc="1B82C5F6">
      <w:start w:val="1"/>
      <w:numFmt w:val="decimal"/>
      <w:lvlText w:val="%7."/>
      <w:lvlJc w:val="left"/>
      <w:pPr>
        <w:ind w:left="5040" w:hanging="360"/>
      </w:pPr>
    </w:lvl>
    <w:lvl w:ilvl="7" w:tplc="261A2508">
      <w:start w:val="1"/>
      <w:numFmt w:val="lowerLetter"/>
      <w:lvlText w:val="%8."/>
      <w:lvlJc w:val="left"/>
      <w:pPr>
        <w:ind w:left="5760" w:hanging="360"/>
      </w:pPr>
    </w:lvl>
    <w:lvl w:ilvl="8" w:tplc="1A04939A">
      <w:start w:val="1"/>
      <w:numFmt w:val="lowerRoman"/>
      <w:lvlText w:val="%9."/>
      <w:lvlJc w:val="right"/>
      <w:pPr>
        <w:ind w:left="6480" w:hanging="180"/>
      </w:pPr>
    </w:lvl>
  </w:abstractNum>
  <w:abstractNum w:abstractNumId="3" w15:restartNumberingAfterBreak="0">
    <w:nsid w:val="46EDBDFC"/>
    <w:multiLevelType w:val="hybridMultilevel"/>
    <w:tmpl w:val="079893E2"/>
    <w:lvl w:ilvl="0" w:tplc="EB526492">
      <w:start w:val="1"/>
      <w:numFmt w:val="decimal"/>
      <w:lvlText w:val="%1."/>
      <w:lvlJc w:val="left"/>
      <w:pPr>
        <w:ind w:left="720" w:hanging="360"/>
      </w:pPr>
    </w:lvl>
    <w:lvl w:ilvl="1" w:tplc="BF48B6D0">
      <w:start w:val="1"/>
      <w:numFmt w:val="lowerLetter"/>
      <w:lvlText w:val="%2."/>
      <w:lvlJc w:val="left"/>
      <w:pPr>
        <w:ind w:left="1440" w:hanging="360"/>
      </w:pPr>
    </w:lvl>
    <w:lvl w:ilvl="2" w:tplc="BA3E7E08">
      <w:start w:val="1"/>
      <w:numFmt w:val="lowerRoman"/>
      <w:lvlText w:val="%3."/>
      <w:lvlJc w:val="right"/>
      <w:pPr>
        <w:ind w:left="2160" w:hanging="180"/>
      </w:pPr>
    </w:lvl>
    <w:lvl w:ilvl="3" w:tplc="9CFE67C0">
      <w:start w:val="1"/>
      <w:numFmt w:val="decimal"/>
      <w:lvlText w:val="%4."/>
      <w:lvlJc w:val="left"/>
      <w:pPr>
        <w:ind w:left="2880" w:hanging="360"/>
      </w:pPr>
    </w:lvl>
    <w:lvl w:ilvl="4" w:tplc="ACB0506C">
      <w:start w:val="1"/>
      <w:numFmt w:val="lowerLetter"/>
      <w:lvlText w:val="%5."/>
      <w:lvlJc w:val="left"/>
      <w:pPr>
        <w:ind w:left="3600" w:hanging="360"/>
      </w:pPr>
    </w:lvl>
    <w:lvl w:ilvl="5" w:tplc="B1BC0074">
      <w:start w:val="1"/>
      <w:numFmt w:val="lowerRoman"/>
      <w:lvlText w:val="%6."/>
      <w:lvlJc w:val="right"/>
      <w:pPr>
        <w:ind w:left="4320" w:hanging="180"/>
      </w:pPr>
    </w:lvl>
    <w:lvl w:ilvl="6" w:tplc="A16C2200">
      <w:start w:val="1"/>
      <w:numFmt w:val="decimal"/>
      <w:lvlText w:val="%7."/>
      <w:lvlJc w:val="left"/>
      <w:pPr>
        <w:ind w:left="5040" w:hanging="360"/>
      </w:pPr>
    </w:lvl>
    <w:lvl w:ilvl="7" w:tplc="D414A328">
      <w:start w:val="1"/>
      <w:numFmt w:val="lowerLetter"/>
      <w:lvlText w:val="%8."/>
      <w:lvlJc w:val="left"/>
      <w:pPr>
        <w:ind w:left="5760" w:hanging="360"/>
      </w:pPr>
    </w:lvl>
    <w:lvl w:ilvl="8" w:tplc="ACAAA47A">
      <w:start w:val="1"/>
      <w:numFmt w:val="lowerRoman"/>
      <w:lvlText w:val="%9."/>
      <w:lvlJc w:val="right"/>
      <w:pPr>
        <w:ind w:left="6480" w:hanging="180"/>
      </w:pPr>
    </w:lvl>
  </w:abstractNum>
  <w:abstractNum w:abstractNumId="4" w15:restartNumberingAfterBreak="0">
    <w:nsid w:val="4E5274A4"/>
    <w:multiLevelType w:val="multilevel"/>
    <w:tmpl w:val="B0B0C202"/>
    <w:lvl w:ilvl="0">
      <w:start w:val="1"/>
      <w:numFmt w:val="decimal"/>
      <w:lvlText w:val="%1."/>
      <w:lvlJc w:val="left"/>
      <w:pPr>
        <w:ind w:left="4283" w:hanging="432"/>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16" w:hanging="432"/>
      </w:pPr>
      <w:rPr>
        <w:rFonts w:ascii="Arial" w:eastAsia="Times New Roman" w:hAnsi="Arial" w:cs="Times New Roman" w:hint="default"/>
        <w:b w:val="0"/>
        <w:bCs w:val="0"/>
        <w:i w:val="0"/>
        <w:iCs w:val="0"/>
        <w:spacing w:val="0"/>
        <w:w w:val="100"/>
        <w:sz w:val="24"/>
        <w:szCs w:val="24"/>
        <w:lang w:val="lt-LT" w:eastAsia="en-US" w:bidi="ar-SA"/>
      </w:rPr>
    </w:lvl>
    <w:lvl w:ilvl="2">
      <w:start w:val="1"/>
      <w:numFmt w:val="decimal"/>
      <w:lvlText w:val="%1.%2.%3."/>
      <w:lvlJc w:val="left"/>
      <w:pPr>
        <w:ind w:left="1076" w:hanging="600"/>
      </w:pPr>
      <w:rPr>
        <w:rFonts w:ascii="Times New Roman" w:eastAsia="Times New Roman" w:hAnsi="Times New Roman" w:cs="Times New Roman" w:hint="default"/>
        <w:b w:val="0"/>
        <w:bCs w:val="0"/>
        <w:i w:val="0"/>
        <w:iCs w:val="0"/>
        <w:spacing w:val="-1"/>
        <w:w w:val="100"/>
        <w:sz w:val="24"/>
        <w:szCs w:val="24"/>
        <w:lang w:val="lt-LT" w:eastAsia="en-US" w:bidi="ar-SA"/>
      </w:rPr>
    </w:lvl>
    <w:lvl w:ilvl="3">
      <w:numFmt w:val="bullet"/>
      <w:lvlText w:val="•"/>
      <w:lvlJc w:val="left"/>
      <w:pPr>
        <w:ind w:left="4280" w:hanging="600"/>
      </w:pPr>
      <w:rPr>
        <w:rFonts w:hint="default"/>
        <w:lang w:val="lt-LT" w:eastAsia="en-US" w:bidi="ar-SA"/>
      </w:rPr>
    </w:lvl>
    <w:lvl w:ilvl="4">
      <w:numFmt w:val="bullet"/>
      <w:lvlText w:val="•"/>
      <w:lvlJc w:val="left"/>
      <w:pPr>
        <w:ind w:left="5120" w:hanging="600"/>
      </w:pPr>
      <w:rPr>
        <w:rFonts w:hint="default"/>
        <w:lang w:val="lt-LT" w:eastAsia="en-US" w:bidi="ar-SA"/>
      </w:rPr>
    </w:lvl>
    <w:lvl w:ilvl="5">
      <w:numFmt w:val="bullet"/>
      <w:lvlText w:val="•"/>
      <w:lvlJc w:val="left"/>
      <w:pPr>
        <w:ind w:left="5961" w:hanging="600"/>
      </w:pPr>
      <w:rPr>
        <w:rFonts w:hint="default"/>
        <w:lang w:val="lt-LT" w:eastAsia="en-US" w:bidi="ar-SA"/>
      </w:rPr>
    </w:lvl>
    <w:lvl w:ilvl="6">
      <w:numFmt w:val="bullet"/>
      <w:lvlText w:val="•"/>
      <w:lvlJc w:val="left"/>
      <w:pPr>
        <w:ind w:left="6802" w:hanging="600"/>
      </w:pPr>
      <w:rPr>
        <w:rFonts w:hint="default"/>
        <w:lang w:val="lt-LT" w:eastAsia="en-US" w:bidi="ar-SA"/>
      </w:rPr>
    </w:lvl>
    <w:lvl w:ilvl="7">
      <w:numFmt w:val="bullet"/>
      <w:lvlText w:val="•"/>
      <w:lvlJc w:val="left"/>
      <w:pPr>
        <w:ind w:left="7643" w:hanging="600"/>
      </w:pPr>
      <w:rPr>
        <w:rFonts w:hint="default"/>
        <w:lang w:val="lt-LT" w:eastAsia="en-US" w:bidi="ar-SA"/>
      </w:rPr>
    </w:lvl>
    <w:lvl w:ilvl="8">
      <w:numFmt w:val="bullet"/>
      <w:lvlText w:val="•"/>
      <w:lvlJc w:val="left"/>
      <w:pPr>
        <w:ind w:left="8484" w:hanging="600"/>
      </w:pPr>
      <w:rPr>
        <w:rFonts w:hint="default"/>
        <w:lang w:val="lt-LT" w:eastAsia="en-US" w:bidi="ar-SA"/>
      </w:rPr>
    </w:lvl>
  </w:abstractNum>
  <w:abstractNum w:abstractNumId="5" w15:restartNumberingAfterBreak="0">
    <w:nsid w:val="6116F94B"/>
    <w:multiLevelType w:val="hybridMultilevel"/>
    <w:tmpl w:val="0EC64742"/>
    <w:lvl w:ilvl="0" w:tplc="03B8FB2E">
      <w:start w:val="4"/>
      <w:numFmt w:val="decimal"/>
      <w:lvlText w:val="%1."/>
      <w:lvlJc w:val="left"/>
      <w:pPr>
        <w:ind w:left="720" w:hanging="360"/>
      </w:pPr>
    </w:lvl>
    <w:lvl w:ilvl="1" w:tplc="982C7B7C">
      <w:start w:val="1"/>
      <w:numFmt w:val="lowerLetter"/>
      <w:lvlText w:val="%2."/>
      <w:lvlJc w:val="left"/>
      <w:pPr>
        <w:ind w:left="1440" w:hanging="360"/>
      </w:pPr>
    </w:lvl>
    <w:lvl w:ilvl="2" w:tplc="E9B0A076">
      <w:start w:val="1"/>
      <w:numFmt w:val="lowerRoman"/>
      <w:lvlText w:val="%3."/>
      <w:lvlJc w:val="right"/>
      <w:pPr>
        <w:ind w:left="2160" w:hanging="180"/>
      </w:pPr>
    </w:lvl>
    <w:lvl w:ilvl="3" w:tplc="38744362">
      <w:start w:val="1"/>
      <w:numFmt w:val="decimal"/>
      <w:lvlText w:val="%4."/>
      <w:lvlJc w:val="left"/>
      <w:pPr>
        <w:ind w:left="2880" w:hanging="360"/>
      </w:pPr>
    </w:lvl>
    <w:lvl w:ilvl="4" w:tplc="5DF4B216">
      <w:start w:val="1"/>
      <w:numFmt w:val="lowerLetter"/>
      <w:lvlText w:val="%5."/>
      <w:lvlJc w:val="left"/>
      <w:pPr>
        <w:ind w:left="3600" w:hanging="360"/>
      </w:pPr>
    </w:lvl>
    <w:lvl w:ilvl="5" w:tplc="65F287EA">
      <w:start w:val="1"/>
      <w:numFmt w:val="lowerRoman"/>
      <w:lvlText w:val="%6."/>
      <w:lvlJc w:val="right"/>
      <w:pPr>
        <w:ind w:left="4320" w:hanging="180"/>
      </w:pPr>
    </w:lvl>
    <w:lvl w:ilvl="6" w:tplc="A0F2F28A">
      <w:start w:val="1"/>
      <w:numFmt w:val="decimal"/>
      <w:lvlText w:val="%7."/>
      <w:lvlJc w:val="left"/>
      <w:pPr>
        <w:ind w:left="5040" w:hanging="360"/>
      </w:pPr>
    </w:lvl>
    <w:lvl w:ilvl="7" w:tplc="5C5CBB20">
      <w:start w:val="1"/>
      <w:numFmt w:val="lowerLetter"/>
      <w:lvlText w:val="%8."/>
      <w:lvlJc w:val="left"/>
      <w:pPr>
        <w:ind w:left="5760" w:hanging="360"/>
      </w:pPr>
    </w:lvl>
    <w:lvl w:ilvl="8" w:tplc="64FE007E">
      <w:start w:val="1"/>
      <w:numFmt w:val="lowerRoman"/>
      <w:lvlText w:val="%9."/>
      <w:lvlJc w:val="right"/>
      <w:pPr>
        <w:ind w:left="6480" w:hanging="180"/>
      </w:pPr>
    </w:lvl>
  </w:abstractNum>
  <w:abstractNum w:abstractNumId="6" w15:restartNumberingAfterBreak="0">
    <w:nsid w:val="6CE59A6B"/>
    <w:multiLevelType w:val="hybridMultilevel"/>
    <w:tmpl w:val="5978A388"/>
    <w:lvl w:ilvl="0" w:tplc="0466FCE0">
      <w:start w:val="1"/>
      <w:numFmt w:val="decimal"/>
      <w:lvlText w:val="%1."/>
      <w:lvlJc w:val="left"/>
      <w:pPr>
        <w:ind w:left="720" w:hanging="360"/>
      </w:pPr>
    </w:lvl>
    <w:lvl w:ilvl="1" w:tplc="EB40874A">
      <w:start w:val="1"/>
      <w:numFmt w:val="lowerLetter"/>
      <w:lvlText w:val="%2."/>
      <w:lvlJc w:val="left"/>
      <w:pPr>
        <w:ind w:left="1440" w:hanging="360"/>
      </w:pPr>
    </w:lvl>
    <w:lvl w:ilvl="2" w:tplc="A464047A">
      <w:start w:val="1"/>
      <w:numFmt w:val="lowerRoman"/>
      <w:lvlText w:val="%3."/>
      <w:lvlJc w:val="right"/>
      <w:pPr>
        <w:ind w:left="2160" w:hanging="180"/>
      </w:pPr>
    </w:lvl>
    <w:lvl w:ilvl="3" w:tplc="3DD20C16">
      <w:start w:val="1"/>
      <w:numFmt w:val="decimal"/>
      <w:lvlText w:val="%4."/>
      <w:lvlJc w:val="left"/>
      <w:pPr>
        <w:ind w:left="2880" w:hanging="360"/>
      </w:pPr>
    </w:lvl>
    <w:lvl w:ilvl="4" w:tplc="0BDE89D4">
      <w:start w:val="1"/>
      <w:numFmt w:val="lowerLetter"/>
      <w:lvlText w:val="%5."/>
      <w:lvlJc w:val="left"/>
      <w:pPr>
        <w:ind w:left="3600" w:hanging="360"/>
      </w:pPr>
    </w:lvl>
    <w:lvl w:ilvl="5" w:tplc="FB26851A">
      <w:start w:val="1"/>
      <w:numFmt w:val="lowerRoman"/>
      <w:lvlText w:val="%6."/>
      <w:lvlJc w:val="right"/>
      <w:pPr>
        <w:ind w:left="4320" w:hanging="180"/>
      </w:pPr>
    </w:lvl>
    <w:lvl w:ilvl="6" w:tplc="D70C6E46">
      <w:start w:val="1"/>
      <w:numFmt w:val="decimal"/>
      <w:lvlText w:val="%7."/>
      <w:lvlJc w:val="left"/>
      <w:pPr>
        <w:ind w:left="5040" w:hanging="360"/>
      </w:pPr>
    </w:lvl>
    <w:lvl w:ilvl="7" w:tplc="D1F07146">
      <w:start w:val="1"/>
      <w:numFmt w:val="lowerLetter"/>
      <w:lvlText w:val="%8."/>
      <w:lvlJc w:val="left"/>
      <w:pPr>
        <w:ind w:left="5760" w:hanging="360"/>
      </w:pPr>
    </w:lvl>
    <w:lvl w:ilvl="8" w:tplc="FE88591C">
      <w:start w:val="1"/>
      <w:numFmt w:val="lowerRoman"/>
      <w:lvlText w:val="%9."/>
      <w:lvlJc w:val="right"/>
      <w:pPr>
        <w:ind w:left="6480" w:hanging="180"/>
      </w:pPr>
    </w:lvl>
  </w:abstractNum>
  <w:abstractNum w:abstractNumId="7" w15:restartNumberingAfterBreak="0">
    <w:nsid w:val="6F3C31D2"/>
    <w:multiLevelType w:val="multilevel"/>
    <w:tmpl w:val="2DDA6F7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8764627">
    <w:abstractNumId w:val="5"/>
  </w:num>
  <w:num w:numId="2" w16cid:durableId="742600445">
    <w:abstractNumId w:val="2"/>
  </w:num>
  <w:num w:numId="3" w16cid:durableId="1494758310">
    <w:abstractNumId w:val="7"/>
  </w:num>
  <w:num w:numId="4" w16cid:durableId="1545436670">
    <w:abstractNumId w:val="3"/>
  </w:num>
  <w:num w:numId="5" w16cid:durableId="177238212">
    <w:abstractNumId w:val="6"/>
  </w:num>
  <w:num w:numId="6" w16cid:durableId="1449933347">
    <w:abstractNumId w:val="0"/>
  </w:num>
  <w:num w:numId="7" w16cid:durableId="332685204">
    <w:abstractNumId w:val="1"/>
  </w:num>
  <w:num w:numId="8" w16cid:durableId="363867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1892"/>
    <w:rsid w:val="00061FD8"/>
    <w:rsid w:val="000736EB"/>
    <w:rsid w:val="00083613"/>
    <w:rsid w:val="0017299A"/>
    <w:rsid w:val="002C2AD8"/>
    <w:rsid w:val="002E0B1B"/>
    <w:rsid w:val="00396E21"/>
    <w:rsid w:val="003B0091"/>
    <w:rsid w:val="003D0DCF"/>
    <w:rsid w:val="0042095D"/>
    <w:rsid w:val="00432BA2"/>
    <w:rsid w:val="004F57BA"/>
    <w:rsid w:val="00501D1E"/>
    <w:rsid w:val="00513672"/>
    <w:rsid w:val="00542F69"/>
    <w:rsid w:val="00565821"/>
    <w:rsid w:val="005A01F3"/>
    <w:rsid w:val="00691A8B"/>
    <w:rsid w:val="006C4B49"/>
    <w:rsid w:val="007174BF"/>
    <w:rsid w:val="00751F61"/>
    <w:rsid w:val="007C7E41"/>
    <w:rsid w:val="007E028B"/>
    <w:rsid w:val="00817489"/>
    <w:rsid w:val="00827B52"/>
    <w:rsid w:val="008324CD"/>
    <w:rsid w:val="00856338"/>
    <w:rsid w:val="008A5A18"/>
    <w:rsid w:val="008B5F25"/>
    <w:rsid w:val="00931F15"/>
    <w:rsid w:val="00980B14"/>
    <w:rsid w:val="00980EF9"/>
    <w:rsid w:val="00A70ED1"/>
    <w:rsid w:val="00A73DBA"/>
    <w:rsid w:val="00AA5E93"/>
    <w:rsid w:val="00B41E2B"/>
    <w:rsid w:val="00BC7D42"/>
    <w:rsid w:val="00C20F33"/>
    <w:rsid w:val="00C75C99"/>
    <w:rsid w:val="00C95FC2"/>
    <w:rsid w:val="00CC5E2A"/>
    <w:rsid w:val="00D0269E"/>
    <w:rsid w:val="00D04E5E"/>
    <w:rsid w:val="00D41BD9"/>
    <w:rsid w:val="00DC5330"/>
    <w:rsid w:val="00E05279"/>
    <w:rsid w:val="00E21892"/>
    <w:rsid w:val="00EC03A7"/>
    <w:rsid w:val="00ED28D3"/>
    <w:rsid w:val="00EF651D"/>
    <w:rsid w:val="00F25235"/>
    <w:rsid w:val="00F37077"/>
    <w:rsid w:val="00F46EBD"/>
    <w:rsid w:val="00F74C77"/>
    <w:rsid w:val="00F80068"/>
    <w:rsid w:val="01B7178D"/>
    <w:rsid w:val="0390E513"/>
    <w:rsid w:val="03E7C7A0"/>
    <w:rsid w:val="0400167B"/>
    <w:rsid w:val="046AA2A9"/>
    <w:rsid w:val="052BC69A"/>
    <w:rsid w:val="05C7DAB2"/>
    <w:rsid w:val="08119121"/>
    <w:rsid w:val="084C8EF7"/>
    <w:rsid w:val="087D2F17"/>
    <w:rsid w:val="08E7B851"/>
    <w:rsid w:val="0AFADB21"/>
    <w:rsid w:val="0DBA644D"/>
    <w:rsid w:val="0E1D0957"/>
    <w:rsid w:val="0EE50A45"/>
    <w:rsid w:val="0F3E8E94"/>
    <w:rsid w:val="1200828A"/>
    <w:rsid w:val="13A84B57"/>
    <w:rsid w:val="1487C522"/>
    <w:rsid w:val="1543E012"/>
    <w:rsid w:val="154FFA2C"/>
    <w:rsid w:val="1606FBE5"/>
    <w:rsid w:val="162E38BE"/>
    <w:rsid w:val="1679776B"/>
    <w:rsid w:val="16B429F9"/>
    <w:rsid w:val="175B02D8"/>
    <w:rsid w:val="18347CDA"/>
    <w:rsid w:val="1837D40E"/>
    <w:rsid w:val="191D89D6"/>
    <w:rsid w:val="19ABB177"/>
    <w:rsid w:val="1B311132"/>
    <w:rsid w:val="1BACB039"/>
    <w:rsid w:val="1C229BF3"/>
    <w:rsid w:val="1D744F60"/>
    <w:rsid w:val="1D9854AC"/>
    <w:rsid w:val="1EE23A79"/>
    <w:rsid w:val="205303AA"/>
    <w:rsid w:val="247831D5"/>
    <w:rsid w:val="2552520D"/>
    <w:rsid w:val="2A7EC09A"/>
    <w:rsid w:val="2B009989"/>
    <w:rsid w:val="2B8CADFC"/>
    <w:rsid w:val="2BCB58F5"/>
    <w:rsid w:val="2C9856CE"/>
    <w:rsid w:val="2CD8311D"/>
    <w:rsid w:val="2EB50ECC"/>
    <w:rsid w:val="2F0AD388"/>
    <w:rsid w:val="2F78AF63"/>
    <w:rsid w:val="2FFA04D5"/>
    <w:rsid w:val="33B01B3A"/>
    <w:rsid w:val="352DBE6E"/>
    <w:rsid w:val="354EBFB3"/>
    <w:rsid w:val="376C372D"/>
    <w:rsid w:val="378A8292"/>
    <w:rsid w:val="37C53BC5"/>
    <w:rsid w:val="383435CF"/>
    <w:rsid w:val="38F4B010"/>
    <w:rsid w:val="3924DE4C"/>
    <w:rsid w:val="3946C692"/>
    <w:rsid w:val="3A86F189"/>
    <w:rsid w:val="3AA64775"/>
    <w:rsid w:val="3BF6FC70"/>
    <w:rsid w:val="3C983179"/>
    <w:rsid w:val="3CDA1CC1"/>
    <w:rsid w:val="3DFA21EB"/>
    <w:rsid w:val="3E34AB7B"/>
    <w:rsid w:val="3FF168BB"/>
    <w:rsid w:val="414C543C"/>
    <w:rsid w:val="41AF8958"/>
    <w:rsid w:val="4225527B"/>
    <w:rsid w:val="4265A07A"/>
    <w:rsid w:val="42E34760"/>
    <w:rsid w:val="4366F5BE"/>
    <w:rsid w:val="44372CCE"/>
    <w:rsid w:val="44A85DEF"/>
    <w:rsid w:val="45576E0B"/>
    <w:rsid w:val="4675C8F6"/>
    <w:rsid w:val="48E91200"/>
    <w:rsid w:val="49105D67"/>
    <w:rsid w:val="4959F16E"/>
    <w:rsid w:val="49748238"/>
    <w:rsid w:val="4ABD57FD"/>
    <w:rsid w:val="4B240841"/>
    <w:rsid w:val="4B4FE485"/>
    <w:rsid w:val="4C00B50D"/>
    <w:rsid w:val="4C710317"/>
    <w:rsid w:val="4D08DC20"/>
    <w:rsid w:val="4D7EEC6B"/>
    <w:rsid w:val="4DB32FE8"/>
    <w:rsid w:val="4DBCEA6B"/>
    <w:rsid w:val="4E4BD0EA"/>
    <w:rsid w:val="4EA034D8"/>
    <w:rsid w:val="4F527E69"/>
    <w:rsid w:val="50674BAA"/>
    <w:rsid w:val="507F59D5"/>
    <w:rsid w:val="515FE4EE"/>
    <w:rsid w:val="52881840"/>
    <w:rsid w:val="529EBC5A"/>
    <w:rsid w:val="53E670F1"/>
    <w:rsid w:val="54042680"/>
    <w:rsid w:val="54743336"/>
    <w:rsid w:val="55B54F7F"/>
    <w:rsid w:val="55ED2B4D"/>
    <w:rsid w:val="566B0B50"/>
    <w:rsid w:val="59675433"/>
    <w:rsid w:val="59C6D1CE"/>
    <w:rsid w:val="59E1D5E6"/>
    <w:rsid w:val="59E629DB"/>
    <w:rsid w:val="5AC9A45D"/>
    <w:rsid w:val="5AF29856"/>
    <w:rsid w:val="5BBDF6D4"/>
    <w:rsid w:val="5F2A3F6B"/>
    <w:rsid w:val="5F46735E"/>
    <w:rsid w:val="5FC32A94"/>
    <w:rsid w:val="6286D98E"/>
    <w:rsid w:val="62C84055"/>
    <w:rsid w:val="63101C5B"/>
    <w:rsid w:val="641FB2D3"/>
    <w:rsid w:val="646FE952"/>
    <w:rsid w:val="64C051E4"/>
    <w:rsid w:val="64CD3922"/>
    <w:rsid w:val="653C4039"/>
    <w:rsid w:val="6554F131"/>
    <w:rsid w:val="65F66A0A"/>
    <w:rsid w:val="6655F101"/>
    <w:rsid w:val="669A6921"/>
    <w:rsid w:val="67417277"/>
    <w:rsid w:val="675493CB"/>
    <w:rsid w:val="6831A429"/>
    <w:rsid w:val="684EEDBC"/>
    <w:rsid w:val="685700B3"/>
    <w:rsid w:val="6866E110"/>
    <w:rsid w:val="69257F79"/>
    <w:rsid w:val="69629CE0"/>
    <w:rsid w:val="69F901E6"/>
    <w:rsid w:val="6A3954C9"/>
    <w:rsid w:val="6ADD2E50"/>
    <w:rsid w:val="6B67EAF3"/>
    <w:rsid w:val="6BCDC69D"/>
    <w:rsid w:val="6BF62699"/>
    <w:rsid w:val="6C454D91"/>
    <w:rsid w:val="6C4B5166"/>
    <w:rsid w:val="6ECF4559"/>
    <w:rsid w:val="6F177389"/>
    <w:rsid w:val="6FF4E6BF"/>
    <w:rsid w:val="700634EC"/>
    <w:rsid w:val="7054D83E"/>
    <w:rsid w:val="70AB3C66"/>
    <w:rsid w:val="713B5A8F"/>
    <w:rsid w:val="71B9811B"/>
    <w:rsid w:val="725FE7CA"/>
    <w:rsid w:val="7266EEBD"/>
    <w:rsid w:val="73051B3E"/>
    <w:rsid w:val="73C9D21A"/>
    <w:rsid w:val="747768A5"/>
    <w:rsid w:val="7617A187"/>
    <w:rsid w:val="76BA98E0"/>
    <w:rsid w:val="77C95CBF"/>
    <w:rsid w:val="77DB08BD"/>
    <w:rsid w:val="784A8F0C"/>
    <w:rsid w:val="78D64C71"/>
    <w:rsid w:val="798D637F"/>
    <w:rsid w:val="798E42C7"/>
    <w:rsid w:val="7A6681F0"/>
    <w:rsid w:val="7A6FF894"/>
    <w:rsid w:val="7B544F52"/>
    <w:rsid w:val="7E0ACF4B"/>
    <w:rsid w:val="7E4C8E73"/>
    <w:rsid w:val="7E70A4ED"/>
    <w:rsid w:val="7F677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B179F"/>
  <w15:docId w15:val="{7D4C84F9-DBE0-4DC5-80FB-99A86B5B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7E41"/>
    <w:rPr>
      <w:rFonts w:ascii="Times New Roman" w:eastAsia="Times New Roman" w:hAnsi="Times New Roman" w:cs="Times New Roman"/>
      <w:lang w:val="lt-LT"/>
    </w:rPr>
  </w:style>
  <w:style w:type="paragraph" w:styleId="Antrat1">
    <w:name w:val="heading 1"/>
    <w:basedOn w:val="prastasis"/>
    <w:uiPriority w:val="9"/>
    <w:qFormat/>
    <w:pPr>
      <w:ind w:left="687" w:hanging="432"/>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691" w:hanging="143"/>
      <w:jc w:val="both"/>
    </w:pPr>
  </w:style>
  <w:style w:type="paragraph" w:customStyle="1" w:styleId="TableParagraph">
    <w:name w:val="Table Paragraph"/>
    <w:basedOn w:val="prastasis"/>
    <w:uiPriority w:val="1"/>
    <w:qFormat/>
    <w:pPr>
      <w:spacing w:line="276" w:lineRule="exact"/>
      <w:ind w:left="107"/>
    </w:pPr>
  </w:style>
  <w:style w:type="paragraph" w:styleId="Antrats">
    <w:name w:val="header"/>
    <w:basedOn w:val="prastasis"/>
    <w:link w:val="AntratsDiagrama"/>
    <w:uiPriority w:val="99"/>
    <w:unhideWhenUsed/>
    <w:rsid w:val="008324CD"/>
    <w:pPr>
      <w:tabs>
        <w:tab w:val="center" w:pos="4513"/>
        <w:tab w:val="right" w:pos="9026"/>
      </w:tabs>
    </w:pPr>
  </w:style>
  <w:style w:type="character" w:customStyle="1" w:styleId="AntratsDiagrama">
    <w:name w:val="Antraštės Diagrama"/>
    <w:basedOn w:val="Numatytasispastraiposriftas"/>
    <w:link w:val="Antrats"/>
    <w:uiPriority w:val="99"/>
    <w:rsid w:val="008324CD"/>
    <w:rPr>
      <w:rFonts w:ascii="Times New Roman" w:eastAsia="Times New Roman" w:hAnsi="Times New Roman" w:cs="Times New Roman"/>
      <w:lang w:val="lt-LT"/>
    </w:rPr>
  </w:style>
  <w:style w:type="paragraph" w:styleId="Porat">
    <w:name w:val="footer"/>
    <w:basedOn w:val="prastasis"/>
    <w:link w:val="PoratDiagrama"/>
    <w:uiPriority w:val="99"/>
    <w:unhideWhenUsed/>
    <w:rsid w:val="008324CD"/>
    <w:pPr>
      <w:tabs>
        <w:tab w:val="center" w:pos="4513"/>
        <w:tab w:val="right" w:pos="9026"/>
      </w:tabs>
    </w:pPr>
  </w:style>
  <w:style w:type="character" w:customStyle="1" w:styleId="PoratDiagrama">
    <w:name w:val="Poraštė Diagrama"/>
    <w:basedOn w:val="Numatytasispastraiposriftas"/>
    <w:link w:val="Porat"/>
    <w:uiPriority w:val="99"/>
    <w:rsid w:val="008324CD"/>
    <w:rPr>
      <w:rFonts w:ascii="Times New Roman" w:eastAsia="Times New Roman" w:hAnsi="Times New Roman" w:cs="Times New Roman"/>
      <w:lang w:val="lt-LT"/>
    </w:rPr>
  </w:style>
  <w:style w:type="table" w:styleId="Lentelstinklelis">
    <w:name w:val="Table Grid"/>
    <w:basedOn w:val="prastojilentel"/>
    <w:uiPriority w:val="39"/>
    <w:rsid w:val="00BC7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9B6376D8ABC45A1DEDAEE9A21977C" ma:contentTypeVersion="4" ma:contentTypeDescription="Create a new document." ma:contentTypeScope="" ma:versionID="0727d72c8a8c95a3c79e4bbdb78113be">
  <xsd:schema xmlns:xsd="http://www.w3.org/2001/XMLSchema" xmlns:xs="http://www.w3.org/2001/XMLSchema" xmlns:p="http://schemas.microsoft.com/office/2006/metadata/properties" xmlns:ns2="ccd713c9-3a9f-416b-b228-2fbce151e412" targetNamespace="http://schemas.microsoft.com/office/2006/metadata/properties" ma:root="true" ma:fieldsID="f2d05abf5ae8cde73b2e57a2026866a7" ns2:_="">
    <xsd:import namespace="ccd713c9-3a9f-416b-b228-2fbce151e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713c9-3a9f-416b-b228-2fbce151e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2042C-DB40-4F33-99DD-01B57C8AF7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EEF64E-4C08-4966-B97C-F8220F8CB3BB}">
  <ds:schemaRefs>
    <ds:schemaRef ds:uri="http://schemas.microsoft.com/sharepoint/v3/contenttype/forms"/>
  </ds:schemaRefs>
</ds:datastoreItem>
</file>

<file path=customXml/itemProps3.xml><?xml version="1.0" encoding="utf-8"?>
<ds:datastoreItem xmlns:ds="http://schemas.openxmlformats.org/officeDocument/2006/customXml" ds:itemID="{7C3485F8-3BCF-45B8-8B50-B0D1638E4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713c9-3a9f-416b-b228-2fbce151e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2945</Words>
  <Characters>1680</Characters>
  <Application>Microsoft Office Word</Application>
  <DocSecurity>0</DocSecurity>
  <Lines>14</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2013-02-22 Techninės specifikacijos projektas.docx</dc:title>
  <dc:creator>Simona Leonavičienė</dc:creator>
  <cp:lastModifiedBy>Evelina Kajumovaite</cp:lastModifiedBy>
  <cp:revision>44</cp:revision>
  <dcterms:created xsi:type="dcterms:W3CDTF">2025-03-10T12:20:00Z</dcterms:created>
  <dcterms:modified xsi:type="dcterms:W3CDTF">2025-04-08T05:51:00Z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for Microsoft 365</vt:lpwstr>
  </property>
  <property fmtid="{D5CDD505-2E9C-101B-9397-08002B2CF9AE}" pid="4" name="LastSaved">
    <vt:filetime>2023-11-06T00:00:00Z</vt:filetime>
  </property>
  <property fmtid="{D5CDD505-2E9C-101B-9397-08002B2CF9AE}" pid="5" name="Producer">
    <vt:lpwstr>Microsoft® Word for Microsoft 365</vt:lpwstr>
  </property>
  <property fmtid="{D5CDD505-2E9C-101B-9397-08002B2CF9AE}" pid="6" name="ContentTypeId">
    <vt:lpwstr>0x0101006009B6376D8ABC45A1DEDAEE9A21977C</vt:lpwstr>
  </property>
</Properties>
</file>