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8A46" w14:textId="143640FF" w:rsidR="004318DA" w:rsidRPr="000720B8" w:rsidRDefault="00CA561B" w:rsidP="007458D3">
      <w:pPr>
        <w:pBdr>
          <w:left w:val="double" w:sz="18" w:space="4" w:color="1F4E79"/>
        </w:pBdr>
        <w:spacing w:after="0"/>
        <w:jc w:val="left"/>
        <w:rPr>
          <w:rFonts w:eastAsia="Times New Roman" w:cs="Times New Roman"/>
          <w:b/>
          <w:color w:val="5B9BD5" w:themeColor="accent1"/>
          <w:kern w:val="28"/>
          <w:sz w:val="24"/>
          <w:szCs w:val="24"/>
          <w:lang w:eastAsia="ja-JP"/>
        </w:rPr>
      </w:pPr>
      <w:r w:rsidRPr="000720B8">
        <w:rPr>
          <w:rFonts w:eastAsia="Times New Roman" w:cs="Times New Roman"/>
          <w:b/>
          <w:color w:val="5B9BD5" w:themeColor="accent1"/>
          <w:kern w:val="28"/>
          <w:sz w:val="24"/>
          <w:szCs w:val="24"/>
          <w:lang w:eastAsia="ja-JP"/>
        </w:rPr>
        <w:t xml:space="preserve">PASIRENGIMAS </w:t>
      </w:r>
      <w:r w:rsidR="001404F6" w:rsidRPr="001404F6">
        <w:rPr>
          <w:rFonts w:cs="Times New Roman"/>
          <w:b/>
          <w:bCs/>
          <w:color w:val="2E74B5" w:themeColor="accent1" w:themeShade="BF"/>
          <w:sz w:val="24"/>
          <w:szCs w:val="24"/>
        </w:rPr>
        <w:t>STANDARTINIŲ MICROSOFT (ARBA LYGIAVERČIŲ) PROGRAMINĖS ĮRANGOS LICENCIJŲ NUOMOS</w:t>
      </w:r>
      <w:r w:rsidR="001404F6" w:rsidRPr="000720B8">
        <w:rPr>
          <w:rFonts w:cs="Times New Roman"/>
          <w:b/>
          <w:color w:val="5B9BD5" w:themeColor="accent1"/>
          <w:sz w:val="24"/>
          <w:szCs w:val="24"/>
        </w:rPr>
        <w:t xml:space="preserve"> </w:t>
      </w:r>
      <w:r w:rsidRPr="000720B8">
        <w:rPr>
          <w:rFonts w:cs="Times New Roman"/>
          <w:b/>
          <w:color w:val="5B9BD5" w:themeColor="accent1"/>
          <w:sz w:val="24"/>
          <w:szCs w:val="24"/>
        </w:rPr>
        <w:t>PIRKIMUI</w:t>
      </w:r>
      <w:r w:rsidRPr="000720B8">
        <w:rPr>
          <w:rFonts w:eastAsia="Times New Roman" w:cs="Times New Roman"/>
          <w:b/>
          <w:color w:val="5B9BD5" w:themeColor="accent1"/>
          <w:kern w:val="28"/>
          <w:sz w:val="24"/>
          <w:szCs w:val="24"/>
          <w:lang w:eastAsia="ja-JP"/>
        </w:rPr>
        <w:t xml:space="preserve">. </w:t>
      </w:r>
    </w:p>
    <w:p w14:paraId="54BAF035" w14:textId="65EC7EFA" w:rsidR="009B1139" w:rsidRPr="000720B8" w:rsidRDefault="00CA561B" w:rsidP="007458D3">
      <w:pPr>
        <w:pBdr>
          <w:left w:val="double" w:sz="18" w:space="4" w:color="1F4E79"/>
        </w:pBdr>
        <w:spacing w:after="0"/>
        <w:jc w:val="left"/>
        <w:rPr>
          <w:rFonts w:eastAsia="Times New Roman" w:cs="Times New Roman"/>
          <w:b/>
          <w:caps/>
          <w:color w:val="5B9BD5" w:themeColor="accent1"/>
          <w:kern w:val="28"/>
          <w:sz w:val="24"/>
          <w:szCs w:val="24"/>
          <w:lang w:eastAsia="ja-JP"/>
        </w:rPr>
      </w:pPr>
      <w:r w:rsidRPr="000720B8">
        <w:rPr>
          <w:rFonts w:eastAsia="Times New Roman" w:cs="Times New Roman"/>
          <w:b/>
          <w:color w:val="5B9BD5" w:themeColor="accent1"/>
          <w:kern w:val="28"/>
          <w:sz w:val="24"/>
          <w:szCs w:val="24"/>
          <w:lang w:eastAsia="ja-JP"/>
        </w:rPr>
        <w:t>RINKOS DALYVIŲ KONSULTACIJOS SUVESTINĖ</w:t>
      </w:r>
      <w:r w:rsidR="00163091" w:rsidRPr="000720B8">
        <w:rPr>
          <w:rFonts w:eastAsia="Times New Roman" w:cs="Times New Roman"/>
          <w:b/>
          <w:color w:val="5B9BD5" w:themeColor="accent1"/>
          <w:kern w:val="28"/>
          <w:sz w:val="24"/>
          <w:szCs w:val="24"/>
          <w:lang w:eastAsia="ja-JP"/>
        </w:rPr>
        <w:t>.</w:t>
      </w:r>
    </w:p>
    <w:p w14:paraId="229E05F6" w14:textId="77777777" w:rsidR="001C525D" w:rsidRPr="000720B8" w:rsidRDefault="001C525D">
      <w:pPr>
        <w:rPr>
          <w:rFonts w:cs="Times New Roman"/>
          <w:sz w:val="24"/>
          <w:szCs w:val="24"/>
        </w:rPr>
      </w:pPr>
    </w:p>
    <w:tbl>
      <w:tblPr>
        <w:tblStyle w:val="GridTable5Dark-Accent1"/>
        <w:tblW w:w="14929" w:type="dxa"/>
        <w:tblLook w:val="04A0" w:firstRow="1" w:lastRow="0" w:firstColumn="1" w:lastColumn="0" w:noHBand="0" w:noVBand="1"/>
      </w:tblPr>
      <w:tblGrid>
        <w:gridCol w:w="2698"/>
        <w:gridCol w:w="12231"/>
      </w:tblGrid>
      <w:tr w:rsidR="007E1BD0" w:rsidRPr="000720B8" w14:paraId="6E7BDD28" w14:textId="77777777" w:rsidTr="007E1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3577DA5" w14:textId="77777777" w:rsidR="007E1BD0" w:rsidRPr="000720B8" w:rsidRDefault="007E1BD0" w:rsidP="00AF1672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720B8">
              <w:rPr>
                <w:rFonts w:cs="Times New Roman"/>
                <w:sz w:val="24"/>
                <w:szCs w:val="24"/>
              </w:rPr>
              <w:t xml:space="preserve">RINKOS </w:t>
            </w:r>
            <w:r w:rsidR="00405B84" w:rsidRPr="000720B8">
              <w:rPr>
                <w:rFonts w:cs="Times New Roman"/>
                <w:sz w:val="24"/>
                <w:szCs w:val="24"/>
              </w:rPr>
              <w:t xml:space="preserve">KONSULTACIJOS </w:t>
            </w:r>
            <w:r w:rsidRPr="000720B8">
              <w:rPr>
                <w:rFonts w:cs="Times New Roman"/>
                <w:sz w:val="24"/>
                <w:szCs w:val="24"/>
              </w:rPr>
              <w:t>OBJEKTAS IR TIKSLAS</w:t>
            </w:r>
          </w:p>
        </w:tc>
      </w:tr>
      <w:tr w:rsidR="0086409D" w:rsidRPr="000720B8" w14:paraId="33259701" w14:textId="77777777" w:rsidTr="00431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F00698" w14:textId="569EE70C" w:rsidR="0086409D" w:rsidRPr="000720B8" w:rsidRDefault="0086409D" w:rsidP="00DF5034">
            <w:pPr>
              <w:rPr>
                <w:rFonts w:cs="Times New Roman"/>
                <w:sz w:val="24"/>
                <w:szCs w:val="24"/>
              </w:rPr>
            </w:pPr>
            <w:r w:rsidRPr="000720B8">
              <w:rPr>
                <w:rFonts w:cs="Times New Roman"/>
                <w:sz w:val="24"/>
                <w:szCs w:val="24"/>
              </w:rPr>
              <w:t>Perkančioji organizacija</w:t>
            </w:r>
          </w:p>
        </w:tc>
        <w:tc>
          <w:tcPr>
            <w:tcW w:w="1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39C41F" w14:textId="551749E8" w:rsidR="0086409D" w:rsidRPr="000720B8" w:rsidRDefault="0086409D" w:rsidP="00DF5034">
            <w:pPr>
              <w:tabs>
                <w:tab w:val="left" w:pos="720"/>
                <w:tab w:val="left" w:pos="2552"/>
                <w:tab w:val="left" w:pos="26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0720B8">
              <w:rPr>
                <w:rFonts w:cs="Times New Roman"/>
                <w:sz w:val="24"/>
                <w:szCs w:val="24"/>
              </w:rPr>
              <w:t>Viešoji įstaiga Centrinė projektų valdymo agentūra</w:t>
            </w:r>
          </w:p>
        </w:tc>
      </w:tr>
      <w:tr w:rsidR="007E1BD0" w:rsidRPr="000720B8" w14:paraId="5FC35DB5" w14:textId="77777777" w:rsidTr="004318DA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F3200B" w14:textId="6019B293" w:rsidR="007E1BD0" w:rsidRPr="000720B8" w:rsidRDefault="009B1139" w:rsidP="00DF5034">
            <w:pPr>
              <w:rPr>
                <w:rFonts w:cs="Times New Roman"/>
                <w:sz w:val="24"/>
                <w:szCs w:val="24"/>
              </w:rPr>
            </w:pPr>
            <w:r w:rsidRPr="000720B8">
              <w:rPr>
                <w:rFonts w:cs="Times New Roman"/>
                <w:sz w:val="24"/>
                <w:szCs w:val="24"/>
              </w:rPr>
              <w:t>Pirkimo</w:t>
            </w:r>
            <w:r w:rsidR="007E1BD0" w:rsidRPr="000720B8">
              <w:rPr>
                <w:rFonts w:cs="Times New Roman"/>
                <w:sz w:val="24"/>
                <w:szCs w:val="24"/>
              </w:rPr>
              <w:t xml:space="preserve"> objektas</w:t>
            </w:r>
          </w:p>
        </w:tc>
        <w:tc>
          <w:tcPr>
            <w:tcW w:w="1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E01131" w14:textId="6964AB68" w:rsidR="0086409D" w:rsidRPr="00584DFC" w:rsidRDefault="00034246" w:rsidP="00DF5034">
            <w:pPr>
              <w:tabs>
                <w:tab w:val="left" w:pos="720"/>
                <w:tab w:val="left" w:pos="2552"/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9C3286">
              <w:rPr>
                <w:rFonts w:cs="Times New Roman"/>
                <w:sz w:val="24"/>
                <w:szCs w:val="24"/>
              </w:rPr>
              <w:t>Standartinės Microsoft programinės įrangos licencijų nuomą arba nuomoti lygiavertes licencijas</w:t>
            </w:r>
            <w:r w:rsidR="0086409D" w:rsidRPr="00584DFC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14:paraId="095011B1" w14:textId="2B5B4D6D" w:rsidR="007E1BD0" w:rsidRPr="00584DFC" w:rsidRDefault="0086409D" w:rsidP="00DF5034">
            <w:pPr>
              <w:tabs>
                <w:tab w:val="left" w:pos="720"/>
                <w:tab w:val="left" w:pos="2552"/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584DFC">
              <w:rPr>
                <w:rFonts w:cs="Times New Roman"/>
                <w:sz w:val="24"/>
                <w:szCs w:val="24"/>
              </w:rPr>
              <w:t>Pirkimo objektui priskirtinas pagrindinis Bendrajame viešųjų pirkimų žodyne nurodytas kodas –</w:t>
            </w:r>
            <w:r w:rsidR="009D73B5" w:rsidRPr="00584DFC">
              <w:rPr>
                <w:rFonts w:cs="Times New Roman"/>
                <w:sz w:val="24"/>
                <w:szCs w:val="24"/>
              </w:rPr>
              <w:t xml:space="preserve"> </w:t>
            </w:r>
            <w:r w:rsidR="00001E96" w:rsidRPr="00001E96">
              <w:rPr>
                <w:rFonts w:eastAsia="Calibri" w:cs="Times New Roman"/>
                <w:sz w:val="24"/>
                <w:szCs w:val="24"/>
              </w:rPr>
              <w:t xml:space="preserve">48218000 </w:t>
            </w:r>
            <w:r w:rsidR="00584DFC" w:rsidRPr="00584DFC">
              <w:rPr>
                <w:rFonts w:eastAsia="Calibri" w:cs="Times New Roman"/>
                <w:sz w:val="24"/>
                <w:szCs w:val="24"/>
              </w:rPr>
              <w:t>(</w:t>
            </w:r>
            <w:r w:rsidR="002F4E17" w:rsidRPr="002F4E17">
              <w:rPr>
                <w:rFonts w:eastAsia="Calibri" w:cs="Times New Roman"/>
                <w:sz w:val="24"/>
                <w:szCs w:val="24"/>
              </w:rPr>
              <w:t>Licencijų valdymo programinės įrangos paketai</w:t>
            </w:r>
            <w:r w:rsidR="00584DFC" w:rsidRPr="00584DFC">
              <w:rPr>
                <w:rFonts w:eastAsia="Calibri" w:cs="Times New Roman"/>
                <w:sz w:val="24"/>
                <w:szCs w:val="24"/>
              </w:rPr>
              <w:t>)</w:t>
            </w:r>
            <w:r w:rsidR="00376A19" w:rsidRPr="00584DFC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C539D4" w:rsidRPr="000720B8" w14:paraId="2EA89F8F" w14:textId="77777777" w:rsidTr="007F3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EEE19C" w14:textId="77777777" w:rsidR="00C539D4" w:rsidRPr="000720B8" w:rsidRDefault="00C539D4" w:rsidP="00DF5034">
            <w:pPr>
              <w:rPr>
                <w:rFonts w:cs="Times New Roman"/>
                <w:sz w:val="24"/>
                <w:szCs w:val="24"/>
              </w:rPr>
            </w:pPr>
            <w:r w:rsidRPr="000720B8">
              <w:rPr>
                <w:rFonts w:cs="Times New Roman"/>
                <w:sz w:val="24"/>
                <w:szCs w:val="24"/>
              </w:rPr>
              <w:t xml:space="preserve">Rinkos </w:t>
            </w:r>
            <w:r w:rsidR="00405B84" w:rsidRPr="000720B8">
              <w:rPr>
                <w:rFonts w:cs="Times New Roman"/>
                <w:sz w:val="24"/>
                <w:szCs w:val="24"/>
              </w:rPr>
              <w:t>konsultacijos tikslas</w:t>
            </w:r>
          </w:p>
        </w:tc>
        <w:tc>
          <w:tcPr>
            <w:tcW w:w="1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68BF4F" w14:textId="77777777" w:rsidR="004B173C" w:rsidRPr="004B173C" w:rsidRDefault="004B173C" w:rsidP="00AF1672">
            <w:pPr>
              <w:numPr>
                <w:ilvl w:val="0"/>
                <w:numId w:val="1"/>
              </w:numPr>
              <w:ind w:left="5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B173C">
              <w:rPr>
                <w:rFonts w:eastAsia="Calibri" w:cs="Times New Roman"/>
                <w:sz w:val="24"/>
                <w:szCs w:val="24"/>
              </w:rPr>
              <w:t>išsiaiškinti rinkos dalyvių galimybes suteikti perkančiosios organizacijos poreikius atitinkančias paslaugas racionaliausiu ir efektyviausiu būdu;</w:t>
            </w:r>
          </w:p>
          <w:p w14:paraId="2F8F7C84" w14:textId="09530CB8" w:rsidR="00C539D4" w:rsidRPr="004B173C" w:rsidRDefault="004B173C" w:rsidP="00AF1672">
            <w:pPr>
              <w:numPr>
                <w:ilvl w:val="0"/>
                <w:numId w:val="1"/>
              </w:numPr>
              <w:ind w:left="5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4B173C">
              <w:rPr>
                <w:rFonts w:eastAsia="Calibri" w:cs="Times New Roman"/>
                <w:sz w:val="24"/>
                <w:szCs w:val="24"/>
              </w:rPr>
              <w:t>siekiama nustatyti galimas paslaugų teikimo rizikas ir patobulinti paslaugų techninę specifikaciją bei kitus pirkimo dokumentus tokiu būdu, kad būtų įsigytos labiausiai perkančiosios organizacijos lūkesčius atitinkančios paslaugos.</w:t>
            </w:r>
          </w:p>
        </w:tc>
      </w:tr>
      <w:tr w:rsidR="004E2D3E" w:rsidRPr="000720B8" w14:paraId="49C64909" w14:textId="77777777" w:rsidTr="007E1BD0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9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FDEEFE" w14:textId="77777777" w:rsidR="004E2D3E" w:rsidRPr="000720B8" w:rsidRDefault="00405B84" w:rsidP="00AF1672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0720B8">
              <w:rPr>
                <w:rFonts w:cs="Times New Roman"/>
                <w:sz w:val="24"/>
                <w:szCs w:val="24"/>
              </w:rPr>
              <w:t>RINKOS KONSULTACIJOS ATLIKIMAS</w:t>
            </w:r>
          </w:p>
        </w:tc>
      </w:tr>
      <w:tr w:rsidR="004E2D3E" w:rsidRPr="000720B8" w14:paraId="5E3A45B7" w14:textId="77777777" w:rsidTr="00854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ECB20A" w14:textId="77777777" w:rsidR="004E2D3E" w:rsidRPr="000720B8" w:rsidRDefault="00405B84" w:rsidP="00DF5034">
            <w:pPr>
              <w:rPr>
                <w:rFonts w:cs="Times New Roman"/>
                <w:sz w:val="24"/>
                <w:szCs w:val="24"/>
              </w:rPr>
            </w:pPr>
            <w:r w:rsidRPr="000720B8">
              <w:rPr>
                <w:rFonts w:cs="Times New Roman"/>
                <w:sz w:val="24"/>
                <w:szCs w:val="24"/>
              </w:rPr>
              <w:t>Naudotos priemonės</w:t>
            </w:r>
          </w:p>
        </w:tc>
        <w:tc>
          <w:tcPr>
            <w:tcW w:w="1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770652" w14:textId="755EA1D7" w:rsidR="004E2D3E" w:rsidRPr="000720B8" w:rsidRDefault="007E1BD0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0720B8">
              <w:rPr>
                <w:rFonts w:cs="Times New Roman"/>
                <w:sz w:val="24"/>
                <w:szCs w:val="24"/>
              </w:rPr>
              <w:t>Rinkos konsultacija atlikta CVP IS priemonėmis</w:t>
            </w:r>
          </w:p>
        </w:tc>
      </w:tr>
      <w:tr w:rsidR="00B161B2" w:rsidRPr="000720B8" w14:paraId="0388B64A" w14:textId="77777777" w:rsidTr="00371B5A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9153B8" w14:textId="77777777" w:rsidR="00B161B2" w:rsidRPr="000720B8" w:rsidRDefault="007E1BD0" w:rsidP="00DF5034">
            <w:pPr>
              <w:rPr>
                <w:rFonts w:cs="Times New Roman"/>
                <w:sz w:val="24"/>
                <w:szCs w:val="24"/>
              </w:rPr>
            </w:pPr>
            <w:r w:rsidRPr="000720B8">
              <w:rPr>
                <w:rFonts w:cs="Times New Roman"/>
                <w:sz w:val="24"/>
                <w:szCs w:val="24"/>
              </w:rPr>
              <w:t>Rinkos konsultacijos paskelbimo ir atsakymų pateikimo datos</w:t>
            </w:r>
          </w:p>
        </w:tc>
        <w:tc>
          <w:tcPr>
            <w:tcW w:w="1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45BCAB" w14:textId="72BE1DB6" w:rsidR="00B161B2" w:rsidRPr="000720B8" w:rsidRDefault="00DC0DDA" w:rsidP="00DF5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0720B8">
              <w:rPr>
                <w:rFonts w:cs="Times New Roman"/>
                <w:sz w:val="24"/>
                <w:szCs w:val="24"/>
              </w:rPr>
              <w:t xml:space="preserve">Paskelbimo CVP IS data: </w:t>
            </w:r>
            <w:r w:rsidR="004318DA" w:rsidRPr="000720B8">
              <w:rPr>
                <w:rFonts w:cs="Times New Roman"/>
                <w:sz w:val="24"/>
                <w:szCs w:val="24"/>
              </w:rPr>
              <w:t>202</w:t>
            </w:r>
            <w:r w:rsidR="00BF5339">
              <w:rPr>
                <w:rFonts w:cs="Times New Roman"/>
                <w:sz w:val="24"/>
                <w:szCs w:val="24"/>
              </w:rPr>
              <w:t>5</w:t>
            </w:r>
            <w:r w:rsidR="004318DA" w:rsidRPr="000720B8">
              <w:rPr>
                <w:rFonts w:cs="Times New Roman"/>
                <w:sz w:val="24"/>
                <w:szCs w:val="24"/>
              </w:rPr>
              <w:t xml:space="preserve"> m. </w:t>
            </w:r>
            <w:r w:rsidR="00BF5339">
              <w:rPr>
                <w:rFonts w:cs="Times New Roman"/>
                <w:sz w:val="24"/>
                <w:szCs w:val="24"/>
              </w:rPr>
              <w:t>kovo</w:t>
            </w:r>
            <w:r w:rsidR="004318DA" w:rsidRPr="000720B8">
              <w:rPr>
                <w:rFonts w:cs="Times New Roman"/>
                <w:sz w:val="24"/>
                <w:szCs w:val="24"/>
              </w:rPr>
              <w:t xml:space="preserve"> </w:t>
            </w:r>
            <w:r w:rsidR="003C352D">
              <w:rPr>
                <w:rFonts w:cs="Times New Roman"/>
                <w:sz w:val="24"/>
                <w:szCs w:val="24"/>
              </w:rPr>
              <w:t>1</w:t>
            </w:r>
            <w:r w:rsidR="00BF5339">
              <w:rPr>
                <w:rFonts w:cs="Times New Roman"/>
                <w:sz w:val="24"/>
                <w:szCs w:val="24"/>
              </w:rPr>
              <w:t>8</w:t>
            </w:r>
            <w:r w:rsidR="004318DA" w:rsidRPr="000720B8">
              <w:rPr>
                <w:rFonts w:cs="Times New Roman"/>
                <w:sz w:val="24"/>
                <w:szCs w:val="24"/>
              </w:rPr>
              <w:t xml:space="preserve"> d. .</w:t>
            </w:r>
          </w:p>
          <w:p w14:paraId="0463CBA9" w14:textId="104D5048" w:rsidR="00EE55EE" w:rsidRPr="000720B8" w:rsidRDefault="00EE55EE" w:rsidP="00DF5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Pasiūlymų</w:t>
            </w:r>
            <w:r w:rsidR="00DC0DDA" w:rsidRPr="000720B8">
              <w:rPr>
                <w:rFonts w:cs="Times New Roman"/>
                <w:sz w:val="24"/>
                <w:szCs w:val="24"/>
              </w:rPr>
              <w:t xml:space="preserve"> pateikimo terminas: 20</w:t>
            </w:r>
            <w:r w:rsidR="00015153" w:rsidRPr="000720B8">
              <w:rPr>
                <w:rFonts w:cs="Times New Roman"/>
                <w:sz w:val="24"/>
                <w:szCs w:val="24"/>
              </w:rPr>
              <w:t>2</w:t>
            </w:r>
            <w:r w:rsidR="00B43F74">
              <w:rPr>
                <w:rFonts w:cs="Times New Roman"/>
                <w:sz w:val="24"/>
                <w:szCs w:val="24"/>
              </w:rPr>
              <w:t>4</w:t>
            </w:r>
            <w:r w:rsidR="00EC0DFD" w:rsidRPr="000720B8">
              <w:rPr>
                <w:rFonts w:cs="Times New Roman"/>
                <w:sz w:val="24"/>
                <w:szCs w:val="24"/>
              </w:rPr>
              <w:t xml:space="preserve"> </w:t>
            </w:r>
            <w:r w:rsidR="00360A9D" w:rsidRPr="000720B8">
              <w:rPr>
                <w:rFonts w:cs="Times New Roman"/>
                <w:sz w:val="24"/>
                <w:szCs w:val="24"/>
              </w:rPr>
              <w:t xml:space="preserve">m. </w:t>
            </w:r>
            <w:r w:rsidR="00BF5339">
              <w:rPr>
                <w:rFonts w:cs="Times New Roman"/>
                <w:sz w:val="24"/>
                <w:szCs w:val="24"/>
              </w:rPr>
              <w:t>kovo</w:t>
            </w:r>
            <w:r w:rsidR="004318DA" w:rsidRPr="000720B8">
              <w:rPr>
                <w:rFonts w:cs="Times New Roman"/>
                <w:sz w:val="24"/>
                <w:szCs w:val="24"/>
              </w:rPr>
              <w:t xml:space="preserve"> </w:t>
            </w:r>
            <w:r w:rsidR="00816B88">
              <w:rPr>
                <w:rFonts w:cs="Times New Roman"/>
                <w:sz w:val="24"/>
                <w:szCs w:val="24"/>
              </w:rPr>
              <w:t>2</w:t>
            </w:r>
            <w:r w:rsidR="00BF5339">
              <w:rPr>
                <w:rFonts w:cs="Times New Roman"/>
                <w:sz w:val="24"/>
                <w:szCs w:val="24"/>
              </w:rPr>
              <w:t>7</w:t>
            </w:r>
            <w:r w:rsidR="00360A9D" w:rsidRPr="000720B8">
              <w:rPr>
                <w:rFonts w:cs="Times New Roman"/>
                <w:sz w:val="24"/>
                <w:szCs w:val="24"/>
              </w:rPr>
              <w:t xml:space="preserve"> d.</w:t>
            </w:r>
            <w:r w:rsidR="00DC0DDA" w:rsidRPr="000720B8">
              <w:rPr>
                <w:rFonts w:cs="Times New Roman"/>
                <w:sz w:val="24"/>
                <w:szCs w:val="24"/>
              </w:rPr>
              <w:t xml:space="preserve"> </w:t>
            </w:r>
            <w:r w:rsidR="00B6464D">
              <w:rPr>
                <w:rFonts w:cs="Times New Roman"/>
                <w:sz w:val="24"/>
                <w:szCs w:val="24"/>
              </w:rPr>
              <w:t>23</w:t>
            </w:r>
            <w:r w:rsidR="004318DA" w:rsidRPr="000720B8">
              <w:rPr>
                <w:rFonts w:cs="Times New Roman"/>
                <w:sz w:val="24"/>
                <w:szCs w:val="24"/>
              </w:rPr>
              <w:t>.</w:t>
            </w:r>
            <w:r w:rsidR="00864B70">
              <w:rPr>
                <w:rFonts w:cs="Times New Roman"/>
                <w:sz w:val="24"/>
                <w:szCs w:val="24"/>
              </w:rPr>
              <w:t>59</w:t>
            </w:r>
            <w:r w:rsidR="00DC0DDA" w:rsidRPr="000720B8">
              <w:rPr>
                <w:rFonts w:cs="Times New Roman"/>
                <w:sz w:val="24"/>
                <w:szCs w:val="24"/>
              </w:rPr>
              <w:t xml:space="preserve"> val</w:t>
            </w:r>
            <w:r w:rsidR="00B43F74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100EED" w:rsidRPr="000720B8" w14:paraId="1F3B26C8" w14:textId="77777777" w:rsidTr="00A61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C5E896" w14:textId="442EC403" w:rsidR="00100EED" w:rsidRPr="000720B8" w:rsidRDefault="00223C58" w:rsidP="00DF5034">
            <w:pPr>
              <w:rPr>
                <w:rFonts w:cs="Times New Roman"/>
                <w:sz w:val="24"/>
                <w:szCs w:val="24"/>
              </w:rPr>
            </w:pPr>
            <w:r w:rsidRPr="000720B8">
              <w:rPr>
                <w:rFonts w:cs="Times New Roman"/>
                <w:sz w:val="24"/>
                <w:szCs w:val="24"/>
              </w:rPr>
              <w:t>R</w:t>
            </w:r>
            <w:r w:rsidR="00100EED" w:rsidRPr="000720B8">
              <w:rPr>
                <w:rFonts w:cs="Times New Roman"/>
                <w:sz w:val="24"/>
                <w:szCs w:val="24"/>
              </w:rPr>
              <w:t>inkos dalyviams</w:t>
            </w:r>
            <w:r w:rsidRPr="000720B8">
              <w:rPr>
                <w:rFonts w:cs="Times New Roman"/>
                <w:sz w:val="24"/>
                <w:szCs w:val="24"/>
              </w:rPr>
              <w:t xml:space="preserve"> pateikti dokumentai</w:t>
            </w:r>
          </w:p>
        </w:tc>
        <w:tc>
          <w:tcPr>
            <w:tcW w:w="1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7882B4" w14:textId="0286D1AF" w:rsidR="00100EED" w:rsidRPr="000720B8" w:rsidRDefault="00223C58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0720B8">
              <w:rPr>
                <w:rFonts w:cs="Times New Roman"/>
                <w:sz w:val="24"/>
                <w:szCs w:val="24"/>
              </w:rPr>
              <w:t>Rinkos konsultacijos sąlygos, techninės specifikacijos projektas ir pasiūlymo rinkos konsultacijai forma</w:t>
            </w:r>
          </w:p>
        </w:tc>
      </w:tr>
      <w:tr w:rsidR="007307B9" w:rsidRPr="000720B8" w14:paraId="5EB7DA7F" w14:textId="77777777" w:rsidTr="00A61A80">
        <w:trPr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5C408F" w14:textId="772AD57C" w:rsidR="007307B9" w:rsidRPr="000720B8" w:rsidRDefault="007307B9" w:rsidP="00DF50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Rinkos konsultacijos dalyviai</w:t>
            </w:r>
          </w:p>
        </w:tc>
        <w:tc>
          <w:tcPr>
            <w:tcW w:w="1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5B8B04" w14:textId="0E097996" w:rsidR="007307B9" w:rsidRDefault="001B3D87" w:rsidP="00DF5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Dalyvis A</w:t>
            </w:r>
            <w:r w:rsidR="007307B9">
              <w:rPr>
                <w:rFonts w:cs="Times New Roman"/>
                <w:sz w:val="24"/>
                <w:szCs w:val="24"/>
              </w:rPr>
              <w:t>;</w:t>
            </w:r>
          </w:p>
          <w:p w14:paraId="31982594" w14:textId="1C8A34A7" w:rsidR="007307B9" w:rsidRDefault="001B3D87" w:rsidP="00DF5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Dalyvis B.</w:t>
            </w:r>
          </w:p>
          <w:p w14:paraId="5E2579A0" w14:textId="1823A424" w:rsidR="00F277E5" w:rsidRPr="000720B8" w:rsidRDefault="00F277E5" w:rsidP="00DF5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B161B2" w:rsidRPr="000720B8" w14:paraId="19E5A925" w14:textId="77777777" w:rsidTr="00371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5C7660" w14:textId="77777777" w:rsidR="00B161B2" w:rsidRPr="000720B8" w:rsidRDefault="00096C2A" w:rsidP="00DF5034">
            <w:pPr>
              <w:rPr>
                <w:rFonts w:cs="Times New Roman"/>
                <w:sz w:val="24"/>
                <w:szCs w:val="24"/>
              </w:rPr>
            </w:pPr>
            <w:r w:rsidRPr="000720B8">
              <w:rPr>
                <w:rFonts w:cs="Times New Roman"/>
                <w:sz w:val="24"/>
                <w:szCs w:val="24"/>
              </w:rPr>
              <w:t>Rinkos dalyvių pateiktų atsakymų nagrinėjimas</w:t>
            </w:r>
          </w:p>
        </w:tc>
        <w:tc>
          <w:tcPr>
            <w:tcW w:w="1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36455A" w14:textId="6375B4BC" w:rsidR="00CC7576" w:rsidRPr="00B20DA8" w:rsidRDefault="00DC2760" w:rsidP="00AF1672">
            <w:pPr>
              <w:pStyle w:val="ListParagraph"/>
              <w:numPr>
                <w:ilvl w:val="0"/>
                <w:numId w:val="3"/>
              </w:numPr>
              <w:ind w:left="25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012BC8">
              <w:rPr>
                <w:rFonts w:cs="Times New Roman"/>
                <w:b/>
                <w:bCs/>
                <w:sz w:val="24"/>
                <w:szCs w:val="24"/>
              </w:rPr>
              <w:t>1 klausimas:</w:t>
            </w:r>
            <w:r w:rsidRPr="00012BC8">
              <w:rPr>
                <w:rFonts w:cs="Times New Roman"/>
                <w:sz w:val="24"/>
                <w:szCs w:val="24"/>
              </w:rPr>
              <w:t xml:space="preserve"> </w:t>
            </w:r>
            <w:r w:rsidR="005B2ADD">
              <w:rPr>
                <w:rFonts w:cs="Times New Roman"/>
              </w:rPr>
              <w:t>Ar dalyvautumėte šiame pirkime</w:t>
            </w:r>
            <w:r w:rsidR="00B20DA8" w:rsidRPr="00B20DA8">
              <w:rPr>
                <w:rFonts w:cs="Times New Roman"/>
                <w:sz w:val="24"/>
                <w:szCs w:val="24"/>
              </w:rPr>
              <w:t>?</w:t>
            </w:r>
          </w:p>
          <w:p w14:paraId="27101DEB" w14:textId="77777777" w:rsidR="009F3AFD" w:rsidRPr="00012BC8" w:rsidRDefault="009F3AFD" w:rsidP="00012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353B5837" w14:textId="4A10C38B" w:rsidR="0023029D" w:rsidRDefault="0023029D" w:rsidP="00012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Dalyvi</w:t>
            </w:r>
            <w:r w:rsidR="00512CEA">
              <w:rPr>
                <w:rFonts w:cs="Times New Roman"/>
                <w:sz w:val="24"/>
                <w:szCs w:val="24"/>
                <w:u w:val="single"/>
              </w:rPr>
              <w:t>o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A atsakym</w:t>
            </w:r>
            <w:r w:rsidR="00512CEA">
              <w:rPr>
                <w:rFonts w:cs="Times New Roman"/>
                <w:sz w:val="24"/>
                <w:szCs w:val="24"/>
                <w:u w:val="single"/>
              </w:rPr>
              <w:t>as:</w:t>
            </w:r>
          </w:p>
          <w:p w14:paraId="57E3B08B" w14:textId="31B8AC43" w:rsidR="0023029D" w:rsidRPr="001558DF" w:rsidRDefault="000B6157" w:rsidP="00012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1558DF">
              <w:rPr>
                <w:rFonts w:cs="Times New Roman"/>
                <w:sz w:val="24"/>
                <w:szCs w:val="24"/>
              </w:rPr>
              <w:t>Taip.</w:t>
            </w:r>
          </w:p>
          <w:p w14:paraId="06F26AB5" w14:textId="77777777" w:rsidR="001558DF" w:rsidRPr="001558DF" w:rsidRDefault="001558DF" w:rsidP="00155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</w:p>
          <w:p w14:paraId="1242A0DE" w14:textId="3F0A2D3D" w:rsidR="0086409D" w:rsidRDefault="0023029D" w:rsidP="00012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Dalyvio B atsakymas</w:t>
            </w:r>
            <w:r w:rsidR="0052627E" w:rsidRPr="00012BC8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0EDE4F25" w14:textId="31C219E1" w:rsidR="004D7461" w:rsidRPr="00184D11" w:rsidRDefault="001B3D87" w:rsidP="004D74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Taip</w:t>
            </w:r>
            <w:r w:rsidR="004D7461" w:rsidRPr="00184D11">
              <w:rPr>
                <w:sz w:val="24"/>
                <w:szCs w:val="24"/>
              </w:rPr>
              <w:t xml:space="preserve">. </w:t>
            </w:r>
          </w:p>
          <w:p w14:paraId="27A151DA" w14:textId="77777777" w:rsidR="004A1B60" w:rsidRPr="00012BC8" w:rsidRDefault="004A1B60" w:rsidP="00012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</w:p>
          <w:p w14:paraId="1C4AC2EA" w14:textId="77777777" w:rsidR="00012BC8" w:rsidRPr="00012BC8" w:rsidRDefault="00012BC8" w:rsidP="00012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0BC1EE38" w14:textId="77777777" w:rsidR="002D7490" w:rsidRPr="000720B8" w:rsidRDefault="002D7490" w:rsidP="00DF5034">
            <w:pPr>
              <w:pBdr>
                <w:bottom w:val="single" w:sz="12" w:space="1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2932C865" w14:textId="77777777" w:rsidR="00167E52" w:rsidRPr="00167E52" w:rsidRDefault="00DC2760" w:rsidP="00167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0720B8">
              <w:rPr>
                <w:rFonts w:cs="Times New Roman"/>
                <w:b/>
                <w:sz w:val="24"/>
                <w:szCs w:val="24"/>
              </w:rPr>
              <w:t>2 klausimas:</w:t>
            </w:r>
            <w:r w:rsidRPr="000720B8">
              <w:rPr>
                <w:rFonts w:cs="Times New Roman"/>
                <w:sz w:val="24"/>
                <w:szCs w:val="24"/>
              </w:rPr>
              <w:t xml:space="preserve"> </w:t>
            </w:r>
            <w:r w:rsidR="00167E52" w:rsidRPr="00167E52">
              <w:rPr>
                <w:rFonts w:cs="Times New Roman"/>
                <w:sz w:val="24"/>
                <w:szCs w:val="24"/>
              </w:rPr>
              <w:t xml:space="preserve">Ar turite pastabų, klausimų techninės specifikacijos projektui? </w:t>
            </w:r>
          </w:p>
          <w:p w14:paraId="1C3E8E47" w14:textId="77777777" w:rsidR="00167E52" w:rsidRPr="00167E52" w:rsidRDefault="00167E52" w:rsidP="00167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167E5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Ar Techninėje specifikacijoje aiškiai suformuluotas ir apibrėžtas pirkimo objektas?</w:t>
            </w:r>
          </w:p>
          <w:p w14:paraId="52B6090D" w14:textId="26E50D7D" w:rsidR="00AD050C" w:rsidRPr="00167E52" w:rsidRDefault="00167E52" w:rsidP="00167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 w:rsidRPr="00167E52">
              <w:rPr>
                <w:rFonts w:cs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  <w:p w14:paraId="034CC5C3" w14:textId="77777777" w:rsidR="00AD050C" w:rsidRDefault="00AD050C" w:rsidP="00EF5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</w:p>
          <w:p w14:paraId="6F44BE6E" w14:textId="0B10E323" w:rsidR="00AD050C" w:rsidRDefault="00AD050C" w:rsidP="00EF5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Dalyvio A atsakymas</w:t>
            </w:r>
            <w:r w:rsidR="002734BD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r w:rsidR="002734BD" w:rsidRPr="001469E0">
              <w:rPr>
                <w:rFonts w:cs="Times New Roman"/>
                <w:color w:val="FF0000"/>
                <w:sz w:val="24"/>
                <w:szCs w:val="24"/>
                <w:u w:val="single"/>
              </w:rPr>
              <w:t xml:space="preserve">(pažymėtas kaip konfidenciali </w:t>
            </w:r>
            <w:r w:rsidR="00A4786C">
              <w:rPr>
                <w:rFonts w:cs="Times New Roman"/>
                <w:color w:val="FF0000"/>
                <w:sz w:val="24"/>
                <w:szCs w:val="24"/>
                <w:u w:val="single"/>
              </w:rPr>
              <w:t>i</w:t>
            </w:r>
            <w:r w:rsidR="002734BD" w:rsidRPr="001469E0">
              <w:rPr>
                <w:rFonts w:cs="Times New Roman"/>
                <w:color w:val="FF0000"/>
                <w:sz w:val="24"/>
                <w:szCs w:val="24"/>
                <w:u w:val="single"/>
              </w:rPr>
              <w:t>nformacija)</w:t>
            </w:r>
            <w:r w:rsidRPr="001469E0">
              <w:rPr>
                <w:rFonts w:cs="Times New Roman"/>
                <w:color w:val="FF0000"/>
                <w:sz w:val="24"/>
                <w:szCs w:val="24"/>
                <w:u w:val="single"/>
              </w:rPr>
              <w:t>:</w:t>
            </w:r>
          </w:p>
          <w:p w14:paraId="373F5066" w14:textId="77777777" w:rsidR="0005361D" w:rsidRDefault="0005361D" w:rsidP="00EF5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</w:p>
          <w:p w14:paraId="2F2DEAD4" w14:textId="0EF18DF1" w:rsidR="00A4786C" w:rsidRPr="00A4786C" w:rsidRDefault="00A4786C" w:rsidP="00EF5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4786C">
              <w:rPr>
                <w:rFonts w:cs="Times New Roman"/>
                <w:sz w:val="24"/>
                <w:szCs w:val="24"/>
              </w:rPr>
              <w:t>Neviešinama.</w:t>
            </w:r>
          </w:p>
          <w:p w14:paraId="734E63BB" w14:textId="77777777" w:rsidR="0005361D" w:rsidRDefault="0005361D" w:rsidP="00EF5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</w:p>
          <w:p w14:paraId="7250553A" w14:textId="730C69C1" w:rsidR="00AD050C" w:rsidRDefault="00AD050C" w:rsidP="00EF5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Dalyvio B atsakymas:</w:t>
            </w:r>
          </w:p>
          <w:p w14:paraId="096A14CA" w14:textId="77777777" w:rsidR="00EA01E0" w:rsidRDefault="00EA01E0" w:rsidP="00EA01E0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0D5A6379" w14:textId="11929651" w:rsidR="00EA01E0" w:rsidRPr="008E371C" w:rsidRDefault="00AC21E5" w:rsidP="00EA01E0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371C">
              <w:t>Jokių papildomų sąlygų</w:t>
            </w:r>
            <w:r w:rsidR="00EA01E0" w:rsidRPr="008E371C">
              <w:t xml:space="preserve">. </w:t>
            </w:r>
          </w:p>
          <w:p w14:paraId="69F0ADF2" w14:textId="77777777" w:rsidR="00AD050C" w:rsidRDefault="00AD050C" w:rsidP="00EF5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</w:p>
          <w:p w14:paraId="64CA4EB4" w14:textId="4B0B871B" w:rsidR="00AC21E5" w:rsidRPr="00B2084C" w:rsidRDefault="00AC21E5" w:rsidP="00AC21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</w:rPr>
            </w:pPr>
            <w:r w:rsidRPr="00B2084C">
              <w:rPr>
                <w:rFonts w:cs="Times New Roman"/>
                <w:b/>
                <w:bCs/>
                <w:sz w:val="24"/>
                <w:szCs w:val="24"/>
              </w:rPr>
              <w:t>Perkančioji organizacija atsižvelgė į pateikt</w:t>
            </w:r>
            <w:r w:rsidR="008E371C">
              <w:rPr>
                <w:rFonts w:cs="Times New Roman"/>
                <w:b/>
                <w:bCs/>
                <w:sz w:val="24"/>
                <w:szCs w:val="24"/>
              </w:rPr>
              <w:t>as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pastab</w:t>
            </w:r>
            <w:r w:rsidR="008E371C">
              <w:rPr>
                <w:rFonts w:cs="Times New Roman"/>
                <w:b/>
                <w:bCs/>
                <w:sz w:val="24"/>
                <w:szCs w:val="24"/>
              </w:rPr>
              <w:t xml:space="preserve">as, bei priims dalį Dalyvio A siūlymų ir jie bus adaptuoti rengiamuose pirkimo dokumentuose. </w:t>
            </w:r>
          </w:p>
          <w:p w14:paraId="0199FDEC" w14:textId="77777777" w:rsidR="007B3B01" w:rsidRPr="000720B8" w:rsidRDefault="00AD050C" w:rsidP="007B3B01">
            <w:pPr>
              <w:pBdr>
                <w:bottom w:val="single" w:sz="12" w:space="1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B2084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CF74DFA" w14:textId="0BAEE7C8" w:rsidR="00AD050C" w:rsidRPr="000720B8" w:rsidRDefault="00AD050C" w:rsidP="007B3B0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60FD3C1D" w14:textId="77777777" w:rsidR="005F4A35" w:rsidRPr="005F4A35" w:rsidRDefault="00AD050C" w:rsidP="005F4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0720B8">
              <w:rPr>
                <w:rFonts w:cs="Times New Roman"/>
                <w:b/>
                <w:sz w:val="24"/>
                <w:szCs w:val="24"/>
              </w:rPr>
              <w:t xml:space="preserve"> klausimas:</w:t>
            </w:r>
            <w:r w:rsidR="000E3B02">
              <w:rPr>
                <w:rFonts w:cs="Times New Roman"/>
                <w:sz w:val="24"/>
                <w:szCs w:val="24"/>
              </w:rPr>
              <w:t xml:space="preserve"> </w:t>
            </w:r>
            <w:r w:rsidR="005F4A35" w:rsidRPr="005F4A35">
              <w:rPr>
                <w:rFonts w:cs="Times New Roman"/>
                <w:sz w:val="24"/>
                <w:szCs w:val="24"/>
              </w:rPr>
              <w:t xml:space="preserve">Ar tai, kas parašyta techninėje specifikacijoje, galėtų būti perkama atskiromis pirkimo dalimis? Jei taip, tai į kokias dalis galėtų būti skaidomas objektas? Ar pirkimo objekto skaidymas įtakotų kainą? </w:t>
            </w:r>
          </w:p>
          <w:p w14:paraId="08E44444" w14:textId="6DF8191F" w:rsidR="00A75031" w:rsidRPr="005F4A35" w:rsidRDefault="005F4A35" w:rsidP="005F4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 w:rsidRPr="005F4A35">
              <w:rPr>
                <w:rFonts w:cs="Times New Roman"/>
                <w:sz w:val="24"/>
                <w:szCs w:val="24"/>
              </w:rPr>
              <w:t>Ar tai turėtų įtakos Jūsų dalyvavimui pirkime?</w:t>
            </w:r>
          </w:p>
          <w:p w14:paraId="3B37E51A" w14:textId="77777777" w:rsidR="0086409D" w:rsidRPr="000720B8" w:rsidRDefault="0086409D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  <w:p w14:paraId="1A6A3C5A" w14:textId="4137C872" w:rsidR="00D63316" w:rsidRDefault="00D63316" w:rsidP="00D6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 xml:space="preserve">Dalyvis A </w:t>
            </w:r>
            <w:r w:rsidR="00152A28">
              <w:rPr>
                <w:rFonts w:cs="Times New Roman"/>
                <w:sz w:val="24"/>
                <w:szCs w:val="24"/>
                <w:u w:val="single"/>
              </w:rPr>
              <w:t>atsakymas</w:t>
            </w:r>
            <w:r w:rsidR="00D93291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r w:rsidR="00D93291" w:rsidRPr="001469E0">
              <w:rPr>
                <w:rFonts w:cs="Times New Roman"/>
                <w:color w:val="FF0000"/>
                <w:sz w:val="24"/>
                <w:szCs w:val="24"/>
                <w:u w:val="single"/>
              </w:rPr>
              <w:t xml:space="preserve">(pažymėtas kaip konfidenciali </w:t>
            </w:r>
            <w:r w:rsidR="00A4786C">
              <w:rPr>
                <w:rFonts w:cs="Times New Roman"/>
                <w:color w:val="FF0000"/>
                <w:sz w:val="24"/>
                <w:szCs w:val="24"/>
                <w:u w:val="single"/>
              </w:rPr>
              <w:t>i</w:t>
            </w:r>
            <w:r w:rsidR="00D93291" w:rsidRPr="001469E0">
              <w:rPr>
                <w:rFonts w:cs="Times New Roman"/>
                <w:color w:val="FF0000"/>
                <w:sz w:val="24"/>
                <w:szCs w:val="24"/>
                <w:u w:val="single"/>
              </w:rPr>
              <w:t>nformacija):</w:t>
            </w:r>
          </w:p>
          <w:p w14:paraId="789A199D" w14:textId="77777777" w:rsidR="00D63316" w:rsidRDefault="00D63316" w:rsidP="00D6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</w:p>
          <w:p w14:paraId="2E035B8A" w14:textId="77777777" w:rsidR="00A4786C" w:rsidRPr="00A4786C" w:rsidRDefault="00A4786C" w:rsidP="00A47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4786C">
              <w:rPr>
                <w:rFonts w:cs="Times New Roman"/>
                <w:sz w:val="24"/>
                <w:szCs w:val="24"/>
              </w:rPr>
              <w:t>Neviešinama.</w:t>
            </w:r>
          </w:p>
          <w:p w14:paraId="1BA89907" w14:textId="77777777" w:rsidR="00A4786C" w:rsidRPr="00D93291" w:rsidRDefault="00A4786C" w:rsidP="00D93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4764AC4A" w14:textId="12741269" w:rsidR="003A5381" w:rsidRPr="0008280E" w:rsidRDefault="00D63316" w:rsidP="00082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  <w:r w:rsidRPr="0008280E">
              <w:rPr>
                <w:rFonts w:cs="Times New Roman"/>
                <w:sz w:val="24"/>
                <w:szCs w:val="24"/>
                <w:u w:val="single"/>
              </w:rPr>
              <w:t>Dalyvio B atsakymas:</w:t>
            </w:r>
          </w:p>
          <w:p w14:paraId="267D0E03" w14:textId="77777777" w:rsidR="00D26BBE" w:rsidRDefault="00D26BBE" w:rsidP="00D2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Ne negalima pirkti atskiromis dalimis.</w:t>
            </w:r>
          </w:p>
          <w:p w14:paraId="268F5957" w14:textId="77777777" w:rsidR="00D26BBE" w:rsidRDefault="00D26BBE" w:rsidP="00D2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Taip įtakotų kainą, nes didesniam keikiui gamintojas ir tiekėjai suteikia mažesnę kainą.</w:t>
            </w:r>
          </w:p>
          <w:p w14:paraId="2FBF13FB" w14:textId="646326AF" w:rsidR="005C2707" w:rsidRPr="005C2707" w:rsidRDefault="00D26BBE" w:rsidP="00D26BBE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>Ne neturėtu.</w:t>
            </w:r>
            <w:r w:rsidR="005C2707">
              <w:t>.</w:t>
            </w:r>
          </w:p>
          <w:p w14:paraId="3EF01DCB" w14:textId="77777777" w:rsidR="00F17D28" w:rsidRDefault="00F17D28" w:rsidP="00F17D28">
            <w:pPr>
              <w:pBdr>
                <w:bottom w:val="single" w:sz="12" w:space="1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5ED7C45" w14:textId="46FCE467" w:rsidR="000007F5" w:rsidRPr="00B112A6" w:rsidRDefault="00D93291" w:rsidP="00DF5034">
            <w:pPr>
              <w:pBdr>
                <w:bottom w:val="single" w:sz="12" w:space="1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</w:rPr>
            </w:pPr>
            <w:r w:rsidRPr="00B2084C">
              <w:rPr>
                <w:rFonts w:cs="Times New Roman"/>
                <w:b/>
                <w:bCs/>
                <w:sz w:val="24"/>
                <w:szCs w:val="24"/>
              </w:rPr>
              <w:t>Perkančioji organizacija atsižvelgė į pateikt</w:t>
            </w:r>
            <w:r>
              <w:rPr>
                <w:rFonts w:cs="Times New Roman"/>
                <w:b/>
                <w:bCs/>
                <w:sz w:val="24"/>
                <w:szCs w:val="24"/>
              </w:rPr>
              <w:t>as pastabas, bei priims dalį Dalyvio A siūlymų ir jie bus adaptuoti rengiamuose pirkimo dokumentuose</w:t>
            </w:r>
            <w:r w:rsidR="0013634F" w:rsidRPr="00B112A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84E9B19" w14:textId="77777777" w:rsidR="00B112A6" w:rsidRPr="000720B8" w:rsidRDefault="00B112A6" w:rsidP="00DF5034">
            <w:pPr>
              <w:pBdr>
                <w:bottom w:val="single" w:sz="12" w:space="1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  <w:p w14:paraId="69F66A8A" w14:textId="77777777" w:rsidR="0086409D" w:rsidRPr="000720B8" w:rsidRDefault="0086409D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  <w:p w14:paraId="74DC86CB" w14:textId="77777777" w:rsidR="00756859" w:rsidRPr="00756859" w:rsidRDefault="00442F78" w:rsidP="00756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4</w:t>
            </w:r>
            <w:r w:rsidR="00DC2760" w:rsidRPr="000720B8">
              <w:rPr>
                <w:rFonts w:cs="Times New Roman"/>
                <w:b/>
                <w:sz w:val="24"/>
                <w:szCs w:val="24"/>
              </w:rPr>
              <w:t xml:space="preserve"> klausimas:</w:t>
            </w:r>
            <w:r w:rsidR="00DC2760" w:rsidRPr="000720B8">
              <w:rPr>
                <w:rFonts w:cs="Times New Roman"/>
                <w:sz w:val="24"/>
                <w:szCs w:val="24"/>
              </w:rPr>
              <w:t xml:space="preserve"> </w:t>
            </w:r>
            <w:r w:rsidR="00756859" w:rsidRPr="00756859">
              <w:rPr>
                <w:rFonts w:cs="Times New Roman"/>
                <w:sz w:val="24"/>
                <w:szCs w:val="24"/>
              </w:rPr>
              <w:t>Numatoma sutarties kainodara ir apmokėjimo tvarka:</w:t>
            </w:r>
          </w:p>
          <w:p w14:paraId="4B2C04AB" w14:textId="77777777" w:rsidR="00756859" w:rsidRPr="00756859" w:rsidRDefault="00756859" w:rsidP="00756859">
            <w:pPr>
              <w:pStyle w:val="ListParagraph"/>
              <w:numPr>
                <w:ilvl w:val="3"/>
                <w:numId w:val="15"/>
              </w:numPr>
              <w:ind w:left="32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  <w:r w:rsidRPr="00756859">
              <w:rPr>
                <w:rFonts w:cs="Times New Roman"/>
                <w:sz w:val="24"/>
                <w:szCs w:val="24"/>
              </w:rPr>
              <w:t xml:space="preserve">Licencijų nuomai nuomatoma taikyti fiksuoto įkainio su peržiūra kainodarą. </w:t>
            </w:r>
          </w:p>
          <w:p w14:paraId="72BBF5C0" w14:textId="77777777" w:rsidR="00756859" w:rsidRPr="00756859" w:rsidRDefault="00756859" w:rsidP="00756859">
            <w:pPr>
              <w:pStyle w:val="ListParagraph"/>
              <w:numPr>
                <w:ilvl w:val="0"/>
                <w:numId w:val="15"/>
              </w:numPr>
              <w:ind w:left="32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  <w:r w:rsidRPr="00756859">
              <w:rPr>
                <w:sz w:val="24"/>
                <w:szCs w:val="24"/>
              </w:rPr>
              <w:t>Su tiekėju už laiku suteiktas ir sutarties reikalavimus atitinkančias prekes atsiskaitoma ne vėliau kaip per 30 (trisdešimt) dienų</w:t>
            </w:r>
            <w:r w:rsidRPr="00756859">
              <w:rPr>
                <w:i/>
                <w:sz w:val="24"/>
                <w:szCs w:val="24"/>
              </w:rPr>
              <w:t xml:space="preserve"> </w:t>
            </w:r>
            <w:r w:rsidRPr="00756859">
              <w:rPr>
                <w:sz w:val="24"/>
                <w:szCs w:val="24"/>
              </w:rPr>
              <w:t>nuo prekių perdavimo–priėmimo akto pasirašymo ir PVM sąskaitos-faktūros pateikimo dienos</w:t>
            </w:r>
            <w:r w:rsidRPr="00756859">
              <w:rPr>
                <w:rFonts w:cs="Times New Roman"/>
                <w:sz w:val="24"/>
                <w:szCs w:val="24"/>
              </w:rPr>
              <w:t>.</w:t>
            </w:r>
          </w:p>
          <w:p w14:paraId="2FCFBA97" w14:textId="77777777" w:rsidR="00756859" w:rsidRPr="00756859" w:rsidRDefault="00756859" w:rsidP="00756859">
            <w:pPr>
              <w:pStyle w:val="ListParagraph"/>
              <w:numPr>
                <w:ilvl w:val="0"/>
                <w:numId w:val="15"/>
              </w:numPr>
              <w:ind w:left="32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  <w:r w:rsidRPr="00756859">
              <w:rPr>
                <w:rFonts w:cs="Times New Roman"/>
                <w:color w:val="000000"/>
                <w:sz w:val="24"/>
                <w:szCs w:val="24"/>
              </w:rPr>
              <w:t>Numatoma, kad kaina gali būti peržiūrima tik tuo atveju, jei keičiasi PVM tarifas.</w:t>
            </w:r>
          </w:p>
          <w:p w14:paraId="39B7DEF8" w14:textId="3F442B47" w:rsidR="00DF2EC2" w:rsidRPr="00756859" w:rsidRDefault="00756859" w:rsidP="00756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756859">
              <w:rPr>
                <w:rFonts w:cs="Times New Roman"/>
                <w:sz w:val="24"/>
                <w:szCs w:val="24"/>
              </w:rPr>
              <w:t>Ar tinkama sutarties kainodara bei apmokėjimo tvarka? Jei ne – prašome pateikti pasiūlymų</w:t>
            </w:r>
            <w:r w:rsidR="00B74819" w:rsidRPr="00756859">
              <w:rPr>
                <w:rFonts w:cs="Times New Roman"/>
                <w:sz w:val="24"/>
                <w:szCs w:val="24"/>
              </w:rPr>
              <w:t>.</w:t>
            </w:r>
          </w:p>
          <w:p w14:paraId="292FEA76" w14:textId="77777777" w:rsidR="00DF5034" w:rsidRPr="000720B8" w:rsidRDefault="00DF5034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48A800BF" w14:textId="4F88AE57" w:rsidR="00DF5034" w:rsidRDefault="00C41499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Dalyvi</w:t>
            </w:r>
            <w:r w:rsidR="00136906">
              <w:rPr>
                <w:rFonts w:cs="Times New Roman"/>
                <w:sz w:val="24"/>
                <w:szCs w:val="24"/>
                <w:u w:val="single"/>
              </w:rPr>
              <w:t>s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A</w:t>
            </w:r>
            <w:r w:rsidR="00DF5034" w:rsidRPr="000720B8">
              <w:rPr>
                <w:rFonts w:cs="Times New Roman"/>
                <w:sz w:val="24"/>
                <w:szCs w:val="24"/>
                <w:u w:val="single"/>
              </w:rPr>
              <w:t xml:space="preserve"> atsakym</w:t>
            </w:r>
            <w:r w:rsidR="003151E7">
              <w:rPr>
                <w:rFonts w:cs="Times New Roman"/>
                <w:sz w:val="24"/>
                <w:szCs w:val="24"/>
                <w:u w:val="single"/>
              </w:rPr>
              <w:t>as</w:t>
            </w:r>
            <w:r w:rsidR="00136906">
              <w:rPr>
                <w:rFonts w:cs="Times New Roman"/>
                <w:sz w:val="24"/>
                <w:szCs w:val="24"/>
                <w:u w:val="single"/>
              </w:rPr>
              <w:t>.</w:t>
            </w:r>
          </w:p>
          <w:p w14:paraId="1ED767B9" w14:textId="0BAB784D" w:rsidR="003151E7" w:rsidRPr="000720B8" w:rsidRDefault="003151E7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Taip tinkama kainodara ir apmokėjimo tvarka.</w:t>
            </w:r>
          </w:p>
          <w:p w14:paraId="1D3B28FC" w14:textId="77777777" w:rsidR="00C41499" w:rsidRDefault="00C41499" w:rsidP="00C41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</w:p>
          <w:p w14:paraId="42C4CE72" w14:textId="57CB92B7" w:rsidR="0052627E" w:rsidRPr="000720B8" w:rsidRDefault="00C41499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Dalyvi</w:t>
            </w:r>
            <w:r w:rsidR="00813935">
              <w:rPr>
                <w:rFonts w:cs="Times New Roman"/>
                <w:sz w:val="24"/>
                <w:szCs w:val="24"/>
                <w:u w:val="single"/>
              </w:rPr>
              <w:t>s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B</w:t>
            </w:r>
            <w:r w:rsidR="00813935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r w:rsidR="003151E7">
              <w:rPr>
                <w:rFonts w:cs="Times New Roman"/>
                <w:sz w:val="24"/>
                <w:szCs w:val="24"/>
                <w:u w:val="single"/>
              </w:rPr>
              <w:t>atsakymas</w:t>
            </w:r>
            <w:r w:rsidR="00813935">
              <w:rPr>
                <w:rFonts w:cs="Times New Roman"/>
                <w:sz w:val="24"/>
                <w:szCs w:val="24"/>
                <w:u w:val="single"/>
              </w:rPr>
              <w:t>.</w:t>
            </w:r>
          </w:p>
          <w:p w14:paraId="72AADFA3" w14:textId="3B1DAFB1" w:rsidR="00EC1930" w:rsidRDefault="00EC1930" w:rsidP="00EC1930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534546AE" w14:textId="57A4C2E5" w:rsidR="0052627E" w:rsidRDefault="003151E7" w:rsidP="00C2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cs="Times New Roman"/>
              </w:rPr>
              <w:t>Taip tinkama kainodara ir apmokėjimo tvarka.</w:t>
            </w:r>
          </w:p>
          <w:p w14:paraId="155CE2BD" w14:textId="77777777" w:rsidR="00384533" w:rsidRDefault="00384533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3A90D07" w14:textId="47659677" w:rsidR="009F3AFD" w:rsidRPr="000007F5" w:rsidRDefault="009F3AFD" w:rsidP="00DF503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069A5A56" w14:textId="77777777" w:rsidR="002838E9" w:rsidRPr="002838E9" w:rsidRDefault="00BA67E8" w:rsidP="00283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  <w:r w:rsidR="00DC2760" w:rsidRPr="000720B8">
              <w:rPr>
                <w:rFonts w:cs="Times New Roman"/>
                <w:b/>
                <w:sz w:val="24"/>
                <w:szCs w:val="24"/>
              </w:rPr>
              <w:t xml:space="preserve"> klausimas:</w:t>
            </w:r>
            <w:r w:rsidR="002600D6" w:rsidRPr="000720B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2838E9" w:rsidRPr="002838E9">
              <w:rPr>
                <w:rFonts w:cs="Times New Roman"/>
                <w:sz w:val="24"/>
                <w:szCs w:val="24"/>
              </w:rPr>
              <w:t xml:space="preserve">Perkančioji organizacija numato pasiūlymus vertinti pagal mažiausios kainos kriterijų. </w:t>
            </w:r>
          </w:p>
          <w:p w14:paraId="7294FD9A" w14:textId="6A8852FB" w:rsidR="00441567" w:rsidRPr="002838E9" w:rsidRDefault="002838E9" w:rsidP="00283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 w:rsidRPr="002838E9">
              <w:rPr>
                <w:rFonts w:cs="Times New Roman"/>
                <w:sz w:val="24"/>
                <w:szCs w:val="24"/>
              </w:rPr>
              <w:t>Ar turėtumėte pasiūlymų dėl Perkančiosios organizacijos pasirinkto pasiūlymų vertinimo kriterijaus?</w:t>
            </w:r>
          </w:p>
          <w:p w14:paraId="28DFB88A" w14:textId="77777777" w:rsidR="00DF5034" w:rsidRPr="000720B8" w:rsidRDefault="00DF5034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cs="Times New Roman"/>
                <w:b/>
                <w:bCs/>
                <w:i w:val="0"/>
                <w:color w:val="auto"/>
                <w:sz w:val="24"/>
                <w:szCs w:val="24"/>
              </w:rPr>
            </w:pPr>
          </w:p>
          <w:p w14:paraId="75FBBDE6" w14:textId="29529C89" w:rsidR="00DF5034" w:rsidRDefault="00AF6AFB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Dalyvi</w:t>
            </w:r>
            <w:r w:rsidR="00E9320D">
              <w:rPr>
                <w:rFonts w:cs="Times New Roman"/>
                <w:sz w:val="24"/>
                <w:szCs w:val="24"/>
                <w:u w:val="single"/>
              </w:rPr>
              <w:t>o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A atsakym</w:t>
            </w:r>
            <w:r w:rsidR="00E9320D">
              <w:rPr>
                <w:rFonts w:cs="Times New Roman"/>
                <w:sz w:val="24"/>
                <w:szCs w:val="24"/>
                <w:u w:val="single"/>
              </w:rPr>
              <w:t>as:</w:t>
            </w:r>
          </w:p>
          <w:p w14:paraId="0C1F5982" w14:textId="77777777" w:rsidR="00AF6AFB" w:rsidRDefault="00AF6AFB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</w:p>
          <w:p w14:paraId="01013FE9" w14:textId="2C2498B3" w:rsidR="00E9320D" w:rsidRPr="00E9320D" w:rsidRDefault="00936FD7" w:rsidP="00E9320D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</w:t>
            </w:r>
            <w:r w:rsidR="00E9320D" w:rsidRPr="00E9320D">
              <w:t xml:space="preserve">. </w:t>
            </w:r>
          </w:p>
          <w:p w14:paraId="386EC800" w14:textId="77777777" w:rsidR="00E9320D" w:rsidRDefault="00E9320D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</w:p>
          <w:p w14:paraId="4E742F68" w14:textId="53E3186D" w:rsidR="00CA62FA" w:rsidRPr="000720B8" w:rsidRDefault="00CA62FA" w:rsidP="00CA6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 xml:space="preserve">Dalyvis B </w:t>
            </w:r>
            <w:r w:rsidR="00936FD7">
              <w:rPr>
                <w:rFonts w:cs="Times New Roman"/>
                <w:sz w:val="24"/>
                <w:szCs w:val="24"/>
                <w:u w:val="single"/>
              </w:rPr>
              <w:t>atsakymas</w:t>
            </w:r>
            <w:r>
              <w:rPr>
                <w:rFonts w:cs="Times New Roman"/>
                <w:sz w:val="24"/>
                <w:szCs w:val="24"/>
                <w:u w:val="single"/>
              </w:rPr>
              <w:t>.</w:t>
            </w:r>
          </w:p>
          <w:p w14:paraId="430CF25E" w14:textId="77777777" w:rsidR="00AF6AFB" w:rsidRDefault="00AF6AFB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</w:p>
          <w:p w14:paraId="08674D06" w14:textId="4776D776" w:rsidR="001038DE" w:rsidRPr="00936FD7" w:rsidRDefault="00936FD7" w:rsidP="00103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6FD7">
              <w:rPr>
                <w:sz w:val="24"/>
                <w:szCs w:val="24"/>
              </w:rPr>
              <w:t>Ne</w:t>
            </w:r>
          </w:p>
          <w:p w14:paraId="37334B4F" w14:textId="77777777" w:rsidR="00936FD7" w:rsidRDefault="00936FD7" w:rsidP="00103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1"/>
                <w:szCs w:val="21"/>
              </w:rPr>
            </w:pPr>
          </w:p>
          <w:p w14:paraId="61D8D316" w14:textId="79535F81" w:rsidR="009F00C3" w:rsidRDefault="009F00C3" w:rsidP="009F0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</w:rPr>
            </w:pPr>
            <w:r w:rsidRPr="00B112A6">
              <w:rPr>
                <w:rFonts w:cs="Times New Roman"/>
                <w:b/>
                <w:bCs/>
                <w:sz w:val="24"/>
                <w:szCs w:val="24"/>
              </w:rPr>
              <w:t xml:space="preserve">Perkančioji organizacija </w:t>
            </w:r>
            <w:r w:rsidR="00936FD7">
              <w:rPr>
                <w:rFonts w:cs="Times New Roman"/>
                <w:b/>
                <w:bCs/>
                <w:sz w:val="24"/>
                <w:szCs w:val="24"/>
              </w:rPr>
              <w:t>pasiūlymus vertins pagal mažiausios kainos kriterijų</w:t>
            </w:r>
            <w:r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14:paraId="65F7BFBC" w14:textId="77777777" w:rsidR="003024EB" w:rsidRPr="00885E19" w:rsidRDefault="003024EB" w:rsidP="00DF5034">
            <w:pPr>
              <w:pBdr>
                <w:bottom w:val="single" w:sz="12" w:space="1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</w:p>
          <w:p w14:paraId="06B94889" w14:textId="77777777" w:rsidR="003410D5" w:rsidRDefault="00A73651" w:rsidP="0034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  <w:r w:rsidR="00DC2760" w:rsidRPr="006B65D3">
              <w:rPr>
                <w:rFonts w:cs="Times New Roman"/>
                <w:b/>
                <w:sz w:val="24"/>
                <w:szCs w:val="24"/>
              </w:rPr>
              <w:t xml:space="preserve"> klausimas:</w:t>
            </w:r>
            <w:r w:rsidR="00DC2760" w:rsidRPr="006B65D3">
              <w:rPr>
                <w:rFonts w:cs="Times New Roman"/>
                <w:sz w:val="24"/>
                <w:szCs w:val="24"/>
              </w:rPr>
              <w:t xml:space="preserve"> </w:t>
            </w:r>
            <w:r w:rsidR="003410D5">
              <w:rPr>
                <w:rFonts w:cs="Times New Roman"/>
              </w:rPr>
              <w:t>Kokia Jūsų nuomone:</w:t>
            </w:r>
          </w:p>
          <w:p w14:paraId="0D207382" w14:textId="77777777" w:rsidR="003410D5" w:rsidRDefault="003410D5" w:rsidP="0034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Preliminari licencijų kaina (užpildyti lentelę Nr. 1)</w:t>
            </w:r>
          </w:p>
          <w:p w14:paraId="30FBFD7F" w14:textId="77777777" w:rsidR="003410D5" w:rsidRDefault="003410D5" w:rsidP="0034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3D9DF16A" w14:textId="4E38BE9D" w:rsidR="004900D3" w:rsidRPr="006B65D3" w:rsidRDefault="003410D5" w:rsidP="0034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022BA">
              <w:rPr>
                <w:rFonts w:cs="Times New Roman"/>
                <w:i/>
              </w:rPr>
              <w:t>* lentelė</w:t>
            </w:r>
            <w:r>
              <w:rPr>
                <w:rFonts w:cs="Times New Roman"/>
                <w:i/>
              </w:rPr>
              <w:t>je Nr. 1</w:t>
            </w:r>
            <w:r w:rsidRPr="006022BA">
              <w:rPr>
                <w:rFonts w:cs="Times New Roman"/>
                <w:i/>
              </w:rPr>
              <w:t xml:space="preserve"> pateikti įkainiai nelaikytini pasiūlymu ir bus naudojami tik rinkos tyrimo tikslais, siekiant tinkamai pasirengti būsimam pirkimui.</w:t>
            </w:r>
            <w:r w:rsidR="00610461" w:rsidRPr="006B65D3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6C7B44BC" w14:textId="77777777" w:rsidR="00DF5034" w:rsidRPr="006B65D3" w:rsidRDefault="00DF5034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B15D43C" w14:textId="7C92C653" w:rsidR="00DF5034" w:rsidRPr="006B65D3" w:rsidRDefault="00F011FF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6B65D3">
              <w:rPr>
                <w:rFonts w:cs="Times New Roman"/>
                <w:sz w:val="24"/>
                <w:szCs w:val="24"/>
                <w:u w:val="single"/>
              </w:rPr>
              <w:t xml:space="preserve">Dalyvis A </w:t>
            </w:r>
            <w:r w:rsidR="003410D5">
              <w:rPr>
                <w:rFonts w:cs="Times New Roman"/>
                <w:sz w:val="24"/>
                <w:szCs w:val="24"/>
                <w:u w:val="single"/>
              </w:rPr>
              <w:t xml:space="preserve">atsakymas </w:t>
            </w:r>
            <w:r w:rsidR="003410D5" w:rsidRPr="001469E0">
              <w:rPr>
                <w:rFonts w:cs="Times New Roman"/>
                <w:color w:val="FF0000"/>
                <w:sz w:val="24"/>
                <w:szCs w:val="24"/>
                <w:u w:val="single"/>
              </w:rPr>
              <w:t xml:space="preserve">(pažymėtas kaip konfidenciali </w:t>
            </w:r>
            <w:r w:rsidR="00A4786C">
              <w:rPr>
                <w:rFonts w:cs="Times New Roman"/>
                <w:color w:val="FF0000"/>
                <w:sz w:val="24"/>
                <w:szCs w:val="24"/>
                <w:u w:val="single"/>
              </w:rPr>
              <w:t>i</w:t>
            </w:r>
            <w:r w:rsidR="003410D5" w:rsidRPr="001469E0">
              <w:rPr>
                <w:rFonts w:cs="Times New Roman"/>
                <w:color w:val="FF0000"/>
                <w:sz w:val="24"/>
                <w:szCs w:val="24"/>
                <w:u w:val="single"/>
              </w:rPr>
              <w:t>nformacija):</w:t>
            </w:r>
          </w:p>
          <w:p w14:paraId="2B858B32" w14:textId="77777777" w:rsidR="0052627E" w:rsidRDefault="0052627E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47BE113F" w14:textId="37EB331C" w:rsidR="003410D5" w:rsidRDefault="003410D5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Dalyvis A užpildė preliminarią kainų lentelę bei pažymėjo, kad tai konfidenciali informacija.</w:t>
            </w:r>
          </w:p>
          <w:p w14:paraId="5BC610D2" w14:textId="77777777" w:rsidR="003410D5" w:rsidRPr="006B65D3" w:rsidRDefault="003410D5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6A28EA83" w14:textId="34927635" w:rsidR="0052627E" w:rsidRPr="006B65D3" w:rsidRDefault="00F011FF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  <w:r w:rsidRPr="006B65D3">
              <w:rPr>
                <w:rFonts w:cs="Times New Roman"/>
                <w:sz w:val="24"/>
                <w:szCs w:val="24"/>
                <w:u w:val="single"/>
              </w:rPr>
              <w:t>Dalyvio B</w:t>
            </w:r>
            <w:r w:rsidR="0052627E" w:rsidRPr="006B65D3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r w:rsidR="003410D5">
              <w:rPr>
                <w:rFonts w:cs="Times New Roman"/>
                <w:sz w:val="24"/>
                <w:szCs w:val="24"/>
                <w:u w:val="single"/>
              </w:rPr>
              <w:t>atsakymas</w:t>
            </w:r>
            <w:r w:rsidR="006A130F">
              <w:rPr>
                <w:rFonts w:cs="Times New Roman"/>
                <w:sz w:val="24"/>
                <w:szCs w:val="24"/>
                <w:u w:val="single"/>
              </w:rPr>
              <w:t>.</w:t>
            </w:r>
          </w:p>
          <w:p w14:paraId="4C186939" w14:textId="77777777" w:rsidR="00384533" w:rsidRPr="006B65D3" w:rsidRDefault="00384533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7127726A" w14:textId="0E89E49E" w:rsidR="00184CCC" w:rsidRDefault="003410D5" w:rsidP="00184C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Dalyvis B užpildė preliminarią kainų lentelę</w:t>
            </w:r>
          </w:p>
          <w:p w14:paraId="3D26E225" w14:textId="17BE69B4" w:rsidR="000C2DD4" w:rsidRPr="000720B8" w:rsidRDefault="000C2DD4" w:rsidP="00DF5034">
            <w:pPr>
              <w:pBdr>
                <w:bottom w:val="single" w:sz="12" w:space="1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09C3D089" w14:textId="7D0B8F2F" w:rsidR="000C2DD4" w:rsidRPr="00C94788" w:rsidRDefault="00606A03" w:rsidP="00981438">
            <w:pPr>
              <w:tabs>
                <w:tab w:val="left" w:pos="4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  <w:r w:rsidR="00DC2760" w:rsidRPr="00C94788">
              <w:rPr>
                <w:rFonts w:cs="Times New Roman"/>
                <w:b/>
                <w:sz w:val="24"/>
                <w:szCs w:val="24"/>
              </w:rPr>
              <w:t xml:space="preserve"> klausimas:</w:t>
            </w:r>
            <w:r w:rsidR="00DC2760" w:rsidRPr="00C94788">
              <w:rPr>
                <w:rFonts w:cs="Times New Roman"/>
                <w:sz w:val="24"/>
                <w:szCs w:val="24"/>
              </w:rPr>
              <w:t xml:space="preserve"> </w:t>
            </w:r>
            <w:r w:rsidR="00CF3253">
              <w:rPr>
                <w:rFonts w:cs="Times New Roman"/>
              </w:rPr>
              <w:t>Ar turite kitų pastebėjimų ar pasiūlymų?</w:t>
            </w:r>
          </w:p>
          <w:p w14:paraId="74A13510" w14:textId="77777777" w:rsidR="00DF5034" w:rsidRPr="00C94788" w:rsidRDefault="00DF5034" w:rsidP="00DF5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</w:p>
          <w:p w14:paraId="2E77878F" w14:textId="3707CE7D" w:rsidR="00FF7399" w:rsidRDefault="00FF7399" w:rsidP="00FF7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  <w:r w:rsidRPr="00C94788">
              <w:rPr>
                <w:rFonts w:cs="Times New Roman"/>
                <w:sz w:val="24"/>
                <w:szCs w:val="24"/>
                <w:u w:val="single"/>
              </w:rPr>
              <w:t>Dalyvis A atsakym</w:t>
            </w:r>
            <w:r w:rsidR="00606A03">
              <w:rPr>
                <w:rFonts w:cs="Times New Roman"/>
                <w:sz w:val="24"/>
                <w:szCs w:val="24"/>
                <w:u w:val="single"/>
              </w:rPr>
              <w:t>as:</w:t>
            </w:r>
          </w:p>
          <w:p w14:paraId="1DF39D9E" w14:textId="43CFF26B" w:rsidR="000F185C" w:rsidRPr="000F185C" w:rsidRDefault="00634504" w:rsidP="000F1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Ne</w:t>
            </w:r>
            <w:r w:rsidR="000F185C" w:rsidRPr="000F185C">
              <w:rPr>
                <w:sz w:val="24"/>
                <w:szCs w:val="24"/>
              </w:rPr>
              <w:t xml:space="preserve"> </w:t>
            </w:r>
          </w:p>
          <w:p w14:paraId="3A983E7C" w14:textId="77777777" w:rsidR="00FF7399" w:rsidRPr="00C94788" w:rsidRDefault="00FF7399" w:rsidP="00FF7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</w:p>
          <w:p w14:paraId="0FCC0882" w14:textId="1E183600" w:rsidR="00DA0C38" w:rsidRPr="00C94788" w:rsidRDefault="00FF7399" w:rsidP="00FF7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u w:val="single"/>
              </w:rPr>
            </w:pPr>
            <w:r w:rsidRPr="00C94788">
              <w:rPr>
                <w:rFonts w:cs="Times New Roman"/>
                <w:sz w:val="24"/>
                <w:szCs w:val="24"/>
                <w:u w:val="single"/>
              </w:rPr>
              <w:t xml:space="preserve">Dalyvis B </w:t>
            </w:r>
            <w:r w:rsidR="00DA0C38">
              <w:rPr>
                <w:rFonts w:cs="Times New Roman"/>
                <w:sz w:val="24"/>
                <w:szCs w:val="24"/>
                <w:u w:val="single"/>
              </w:rPr>
              <w:t xml:space="preserve">atsakymas: </w:t>
            </w:r>
          </w:p>
          <w:p w14:paraId="7DA1E419" w14:textId="1E056A72" w:rsidR="00FF7399" w:rsidRPr="00E73E14" w:rsidRDefault="00634504" w:rsidP="00E73E1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</w:t>
            </w:r>
          </w:p>
          <w:p w14:paraId="2D1BADC2" w14:textId="15B15BBC" w:rsidR="00B74819" w:rsidRPr="000720B8" w:rsidRDefault="00B74819" w:rsidP="00634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B4368A" w:rsidRPr="000720B8" w14:paraId="0A3B4AA9" w14:textId="77777777" w:rsidTr="001E0F95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6B4FAC" w14:textId="205C6034" w:rsidR="00B4368A" w:rsidRDefault="00B4368A" w:rsidP="00DF5034">
            <w:pPr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0720B8">
              <w:rPr>
                <w:rFonts w:cs="Times New Roman"/>
                <w:sz w:val="24"/>
                <w:szCs w:val="24"/>
              </w:rPr>
              <w:lastRenderedPageBreak/>
              <w:t>Išvados</w:t>
            </w:r>
            <w:r w:rsidR="00F244E1">
              <w:rPr>
                <w:rFonts w:cs="Times New Roman"/>
                <w:sz w:val="24"/>
                <w:szCs w:val="24"/>
              </w:rPr>
              <w:t xml:space="preserve"> /</w:t>
            </w:r>
          </w:p>
          <w:p w14:paraId="6F7E91F0" w14:textId="3A514F2C" w:rsidR="00AA17B3" w:rsidRPr="000720B8" w:rsidRDefault="00F244E1" w:rsidP="00DF50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</w:t>
            </w:r>
            <w:r w:rsidR="00AA17B3">
              <w:rPr>
                <w:rFonts w:cs="Times New Roman"/>
                <w:sz w:val="24"/>
                <w:szCs w:val="24"/>
              </w:rPr>
              <w:t>iešojo pirkimo komisijos sprendimai</w:t>
            </w:r>
          </w:p>
        </w:tc>
        <w:tc>
          <w:tcPr>
            <w:tcW w:w="1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9A1D9"/>
          </w:tcPr>
          <w:p w14:paraId="55675390" w14:textId="06362404" w:rsidR="00D040DB" w:rsidRDefault="00832858" w:rsidP="00AF167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FFFF" w:themeColor="background1"/>
                <w:sz w:val="24"/>
                <w:szCs w:val="24"/>
              </w:rPr>
            </w:pPr>
            <w:r w:rsidRPr="008358AF">
              <w:rPr>
                <w:rFonts w:cs="Times New Roman"/>
                <w:color w:val="FFFFFF" w:themeColor="background1"/>
                <w:sz w:val="24"/>
                <w:szCs w:val="24"/>
              </w:rPr>
              <w:t xml:space="preserve">Rinkos konsultacijos metu surinkti duomenys bus naudojami </w:t>
            </w:r>
            <w:r w:rsidR="00DE7A08" w:rsidRPr="008358AF">
              <w:rPr>
                <w:rFonts w:cs="Times New Roman"/>
                <w:color w:val="FFFFFF" w:themeColor="background1"/>
                <w:sz w:val="24"/>
                <w:szCs w:val="24"/>
              </w:rPr>
              <w:t>priimant sprendimus</w:t>
            </w:r>
            <w:r w:rsidR="006743A9" w:rsidRPr="008358AF">
              <w:rPr>
                <w:rFonts w:cs="Times New Roman"/>
                <w:color w:val="FFFFFF" w:themeColor="background1"/>
                <w:sz w:val="24"/>
                <w:szCs w:val="24"/>
              </w:rPr>
              <w:t>,</w:t>
            </w:r>
            <w:r w:rsidR="00DE7A08" w:rsidRPr="008358AF">
              <w:rPr>
                <w:rFonts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8358AF">
              <w:rPr>
                <w:rFonts w:cs="Times New Roman"/>
                <w:color w:val="FFFFFF" w:themeColor="background1"/>
                <w:sz w:val="24"/>
                <w:szCs w:val="24"/>
              </w:rPr>
              <w:t>rengiant</w:t>
            </w:r>
            <w:r w:rsidR="00DE7A08" w:rsidRPr="008358AF">
              <w:rPr>
                <w:rFonts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D040DB" w:rsidRPr="008358AF">
              <w:rPr>
                <w:rFonts w:cs="Times New Roman"/>
                <w:color w:val="FFFFFF" w:themeColor="background1"/>
                <w:sz w:val="24"/>
                <w:szCs w:val="24"/>
              </w:rPr>
              <w:t>planuojamo vykdyti viešojo</w:t>
            </w:r>
            <w:r w:rsidR="004C7DD3" w:rsidRPr="008358AF">
              <w:rPr>
                <w:rFonts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D040DB" w:rsidRPr="008358AF">
              <w:rPr>
                <w:rFonts w:cs="Times New Roman"/>
                <w:color w:val="FFFFFF" w:themeColor="background1"/>
                <w:sz w:val="24"/>
                <w:szCs w:val="24"/>
              </w:rPr>
              <w:t xml:space="preserve">pirkimo </w:t>
            </w:r>
            <w:r w:rsidR="00A61A80" w:rsidRPr="008358AF">
              <w:rPr>
                <w:rFonts w:cs="Times New Roman"/>
                <w:color w:val="FFFFFF" w:themeColor="background1"/>
                <w:sz w:val="24"/>
                <w:szCs w:val="24"/>
              </w:rPr>
              <w:t>dokumentus</w:t>
            </w:r>
            <w:r w:rsidR="00DE7A08" w:rsidRPr="008358AF">
              <w:rPr>
                <w:rFonts w:cs="Times New Roman"/>
                <w:color w:val="FFFFFF" w:themeColor="background1"/>
                <w:sz w:val="24"/>
                <w:szCs w:val="24"/>
              </w:rPr>
              <w:t xml:space="preserve">. </w:t>
            </w:r>
          </w:p>
          <w:p w14:paraId="60D9450F" w14:textId="56A64D6F" w:rsidR="008358AF" w:rsidRPr="008358AF" w:rsidRDefault="008358AF" w:rsidP="008358AF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1FABF2B0" w14:textId="62A251BF" w:rsidR="00F6291A" w:rsidRDefault="00F6291A">
      <w:pPr>
        <w:rPr>
          <w:rFonts w:cs="Times New Roman"/>
          <w:sz w:val="24"/>
          <w:szCs w:val="24"/>
        </w:rPr>
      </w:pPr>
    </w:p>
    <w:p w14:paraId="663B98AA" w14:textId="77777777" w:rsidR="0035234E" w:rsidRDefault="0035234E">
      <w:pPr>
        <w:rPr>
          <w:rFonts w:cs="Times New Roman"/>
          <w:sz w:val="24"/>
          <w:szCs w:val="24"/>
        </w:rPr>
      </w:pPr>
    </w:p>
    <w:tbl>
      <w:tblPr>
        <w:tblW w:w="134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651"/>
        <w:gridCol w:w="1985"/>
        <w:gridCol w:w="1985"/>
      </w:tblGrid>
      <w:tr w:rsidR="0035234E" w:rsidRPr="00337D95" w14:paraId="71667F6F" w14:textId="77777777" w:rsidTr="0035234E">
        <w:trPr>
          <w:trHeight w:val="54"/>
        </w:trPr>
        <w:tc>
          <w:tcPr>
            <w:tcW w:w="846" w:type="dxa"/>
          </w:tcPr>
          <w:p w14:paraId="6345368B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eastAsia="SimSun" w:cs="Times New Roman"/>
                <w:color w:val="000000"/>
              </w:rPr>
            </w:pPr>
            <w:r w:rsidRPr="00337D95">
              <w:rPr>
                <w:rFonts w:cs="Times New Roman"/>
                <w:color w:val="000000"/>
              </w:rPr>
              <w:t>Eil. Nr.</w:t>
            </w:r>
          </w:p>
        </w:tc>
        <w:tc>
          <w:tcPr>
            <w:tcW w:w="8651" w:type="dxa"/>
          </w:tcPr>
          <w:p w14:paraId="714A4EA8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337D95">
              <w:rPr>
                <w:rFonts w:cs="Times New Roman"/>
                <w:color w:val="000000"/>
              </w:rPr>
              <w:t xml:space="preserve">Prekės pavadinimas </w:t>
            </w:r>
          </w:p>
          <w:p w14:paraId="4AB86CE8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eastAsia="SimSun" w:cs="Times New Roman"/>
                <w:i/>
                <w:color w:val="000000"/>
              </w:rPr>
            </w:pPr>
            <w:r w:rsidRPr="00337D95">
              <w:rPr>
                <w:rFonts w:cs="Times New Roman"/>
                <w:i/>
                <w:color w:val="000000"/>
              </w:rPr>
              <w:t>Žemiau pateikiamų licencijų nuomos terminas - 12 mėn.</w:t>
            </w:r>
            <w:r w:rsidRPr="00337D95">
              <w:rPr>
                <w:rStyle w:val="FootnoteReference"/>
                <w:rFonts w:cs="Times New Roman"/>
                <w:i/>
                <w:color w:val="000000"/>
              </w:rPr>
              <w:footnoteReference w:id="1"/>
            </w:r>
          </w:p>
        </w:tc>
        <w:tc>
          <w:tcPr>
            <w:tcW w:w="1985" w:type="dxa"/>
          </w:tcPr>
          <w:p w14:paraId="2F5C73A4" w14:textId="2222F9CA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337D95">
              <w:rPr>
                <w:rFonts w:cs="Times New Roman"/>
                <w:color w:val="000000"/>
              </w:rPr>
              <w:t>1 Vnt. Nuomos įkainis Eur. Be PVM už 1 mėn.</w:t>
            </w:r>
          </w:p>
        </w:tc>
        <w:tc>
          <w:tcPr>
            <w:tcW w:w="1985" w:type="dxa"/>
          </w:tcPr>
          <w:p w14:paraId="2036CD16" w14:textId="0F7C949E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337D95">
              <w:rPr>
                <w:rFonts w:cs="Times New Roman"/>
                <w:color w:val="000000"/>
              </w:rPr>
              <w:t>1 Vnt. Nuomos įkainis Eur. Be PVM už 1 mėn.</w:t>
            </w:r>
          </w:p>
        </w:tc>
      </w:tr>
      <w:tr w:rsidR="0035234E" w:rsidRPr="00337D95" w14:paraId="512997E0" w14:textId="77777777" w:rsidTr="0035234E">
        <w:trPr>
          <w:trHeight w:val="54"/>
        </w:trPr>
        <w:tc>
          <w:tcPr>
            <w:tcW w:w="846" w:type="dxa"/>
          </w:tcPr>
          <w:p w14:paraId="0433B93E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i/>
                <w:color w:val="000000"/>
              </w:rPr>
            </w:pPr>
            <w:r w:rsidRPr="00337D95">
              <w:rPr>
                <w:rFonts w:cs="Times New Roman"/>
                <w:i/>
                <w:color w:val="000000"/>
              </w:rPr>
              <w:t>1</w:t>
            </w:r>
          </w:p>
        </w:tc>
        <w:tc>
          <w:tcPr>
            <w:tcW w:w="8651" w:type="dxa"/>
          </w:tcPr>
          <w:p w14:paraId="4F563300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i/>
                <w:color w:val="000000"/>
              </w:rPr>
            </w:pPr>
            <w:r w:rsidRPr="00337D95">
              <w:rPr>
                <w:rFonts w:cs="Times New Roman"/>
                <w:i/>
                <w:color w:val="000000"/>
              </w:rPr>
              <w:t>2</w:t>
            </w:r>
          </w:p>
        </w:tc>
        <w:tc>
          <w:tcPr>
            <w:tcW w:w="1985" w:type="dxa"/>
          </w:tcPr>
          <w:p w14:paraId="707C58D2" w14:textId="6AB5318E" w:rsidR="0035234E" w:rsidRPr="0035234E" w:rsidRDefault="0035234E" w:rsidP="0035234E">
            <w:pPr>
              <w:tabs>
                <w:tab w:val="left" w:pos="2552"/>
                <w:tab w:val="left" w:pos="2694"/>
              </w:tabs>
              <w:spacing w:after="0"/>
              <w:ind w:left="-108" w:right="-108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Dalyvis A</w:t>
            </w:r>
          </w:p>
        </w:tc>
        <w:tc>
          <w:tcPr>
            <w:tcW w:w="1985" w:type="dxa"/>
          </w:tcPr>
          <w:p w14:paraId="38EF58AC" w14:textId="3C235315" w:rsidR="0035234E" w:rsidRPr="0035234E" w:rsidRDefault="0035234E" w:rsidP="0035234E">
            <w:pPr>
              <w:tabs>
                <w:tab w:val="left" w:pos="2552"/>
                <w:tab w:val="left" w:pos="2694"/>
              </w:tabs>
              <w:spacing w:after="0"/>
              <w:ind w:left="-108" w:right="-108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Dalyvis B</w:t>
            </w:r>
          </w:p>
        </w:tc>
      </w:tr>
      <w:tr w:rsidR="0035234E" w:rsidRPr="00337D95" w14:paraId="73AE0365" w14:textId="77777777" w:rsidTr="0035234E">
        <w:tc>
          <w:tcPr>
            <w:tcW w:w="846" w:type="dxa"/>
          </w:tcPr>
          <w:p w14:paraId="43B43A9A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hanging="551"/>
              <w:jc w:val="center"/>
              <w:rPr>
                <w:rFonts w:eastAsia="SimSun" w:cs="Times New Roman"/>
                <w:color w:val="000000"/>
              </w:rPr>
            </w:pPr>
            <w:bookmarkStart w:id="0" w:name="_Hlk6209508"/>
          </w:p>
        </w:tc>
        <w:tc>
          <w:tcPr>
            <w:tcW w:w="8651" w:type="dxa"/>
          </w:tcPr>
          <w:p w14:paraId="7438F1B2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  <w:color w:val="000000"/>
              </w:rPr>
            </w:pPr>
            <w:r w:rsidRPr="00337D95">
              <w:rPr>
                <w:rFonts w:cs="Times New Roman"/>
              </w:rPr>
              <w:t>Licencija naudotojo paketo Microsoft 365 E3 arba lygiavertė</w:t>
            </w:r>
          </w:p>
        </w:tc>
        <w:tc>
          <w:tcPr>
            <w:tcW w:w="1985" w:type="dxa"/>
          </w:tcPr>
          <w:p w14:paraId="7140685D" w14:textId="228BC9E0" w:rsidR="0035234E" w:rsidRPr="00337D95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479D2C01" w14:textId="6387F149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337D95">
              <w:rPr>
                <w:rFonts w:cs="Times New Roman"/>
              </w:rPr>
              <w:t>35.50</w:t>
            </w:r>
          </w:p>
        </w:tc>
      </w:tr>
      <w:tr w:rsidR="0035234E" w:rsidRPr="00337D95" w14:paraId="6B389839" w14:textId="77777777" w:rsidTr="0035234E">
        <w:tc>
          <w:tcPr>
            <w:tcW w:w="846" w:type="dxa"/>
          </w:tcPr>
          <w:p w14:paraId="75C51C25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hanging="551"/>
              <w:jc w:val="center"/>
              <w:rPr>
                <w:rFonts w:eastAsia="SimSun" w:cs="Times New Roman"/>
                <w:color w:val="000000"/>
              </w:rPr>
            </w:pPr>
          </w:p>
        </w:tc>
        <w:tc>
          <w:tcPr>
            <w:tcW w:w="8651" w:type="dxa"/>
          </w:tcPr>
          <w:p w14:paraId="25D5AB5B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</w:rPr>
            </w:pPr>
            <w:r w:rsidRPr="00337D95">
              <w:rPr>
                <w:rFonts w:cs="Times New Roman"/>
              </w:rPr>
              <w:t>Licencija naudotojo paketo Microsoft 365 E5 arba lygiavertė</w:t>
            </w:r>
          </w:p>
        </w:tc>
        <w:tc>
          <w:tcPr>
            <w:tcW w:w="1985" w:type="dxa"/>
          </w:tcPr>
          <w:p w14:paraId="01670777" w14:textId="63AF7D98" w:rsidR="0035234E" w:rsidRPr="00337D95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111B9BE7" w14:textId="0E30CE4D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337D95">
              <w:rPr>
                <w:rFonts w:cs="Times New Roman"/>
              </w:rPr>
              <w:t>50.00</w:t>
            </w:r>
          </w:p>
        </w:tc>
      </w:tr>
      <w:tr w:rsidR="0035234E" w:rsidRPr="00337D95" w14:paraId="45057AB2" w14:textId="77777777" w:rsidTr="0035234E">
        <w:tc>
          <w:tcPr>
            <w:tcW w:w="846" w:type="dxa"/>
          </w:tcPr>
          <w:p w14:paraId="7534C275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hanging="551"/>
              <w:jc w:val="center"/>
              <w:rPr>
                <w:rFonts w:eastAsia="SimSun" w:cs="Times New Roman"/>
                <w:color w:val="000000"/>
              </w:rPr>
            </w:pPr>
          </w:p>
        </w:tc>
        <w:tc>
          <w:tcPr>
            <w:tcW w:w="8651" w:type="dxa"/>
          </w:tcPr>
          <w:p w14:paraId="0414F72C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</w:rPr>
            </w:pPr>
            <w:r w:rsidRPr="00337D95">
              <w:rPr>
                <w:rFonts w:cs="Times New Roman"/>
              </w:rPr>
              <w:t>Licencija naudotojo paketo Microsoft 365 E5 Security arba lygiavertė</w:t>
            </w:r>
          </w:p>
        </w:tc>
        <w:tc>
          <w:tcPr>
            <w:tcW w:w="1985" w:type="dxa"/>
          </w:tcPr>
          <w:p w14:paraId="0B5FA5C3" w14:textId="5E72093B" w:rsidR="0035234E" w:rsidRPr="00337D95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335AFF6B" w14:textId="40795FDE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337D95">
              <w:rPr>
                <w:rFonts w:cs="Times New Roman"/>
              </w:rPr>
              <w:t>9.25</w:t>
            </w:r>
          </w:p>
        </w:tc>
      </w:tr>
      <w:bookmarkEnd w:id="0"/>
      <w:tr w:rsidR="0035234E" w:rsidRPr="00337D95" w14:paraId="060CC6C9" w14:textId="77777777" w:rsidTr="0035234E">
        <w:tc>
          <w:tcPr>
            <w:tcW w:w="846" w:type="dxa"/>
          </w:tcPr>
          <w:p w14:paraId="7E40DBCC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hanging="551"/>
              <w:jc w:val="center"/>
              <w:rPr>
                <w:rFonts w:eastAsia="SimSun" w:cs="Times New Roman"/>
                <w:color w:val="000000"/>
              </w:rPr>
            </w:pPr>
          </w:p>
        </w:tc>
        <w:tc>
          <w:tcPr>
            <w:tcW w:w="8651" w:type="dxa"/>
          </w:tcPr>
          <w:p w14:paraId="193D18D9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  <w:color w:val="000000"/>
              </w:rPr>
            </w:pPr>
            <w:r w:rsidRPr="00337D95">
              <w:rPr>
                <w:rFonts w:cs="Times New Roman"/>
              </w:rPr>
              <w:t xml:space="preserve">Licencija naudotojo paketo </w:t>
            </w:r>
            <w:r w:rsidRPr="00337D95">
              <w:rPr>
                <w:rFonts w:cs="Times New Roman"/>
                <w:bCs/>
                <w:color w:val="000000"/>
              </w:rPr>
              <w:t xml:space="preserve">Microsoft 365 Business Standard </w:t>
            </w:r>
            <w:r w:rsidRPr="00337D95">
              <w:rPr>
                <w:rFonts w:cs="Times New Roman"/>
              </w:rPr>
              <w:t>arba lygiavertė</w:t>
            </w:r>
          </w:p>
        </w:tc>
        <w:tc>
          <w:tcPr>
            <w:tcW w:w="1985" w:type="dxa"/>
          </w:tcPr>
          <w:p w14:paraId="03562487" w14:textId="57D9148B" w:rsidR="0035234E" w:rsidRPr="00337D95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57EEFA7F" w14:textId="7739E6BF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337D95">
              <w:rPr>
                <w:rFonts w:cs="Times New Roman"/>
              </w:rPr>
              <w:t>9.67</w:t>
            </w:r>
          </w:p>
        </w:tc>
      </w:tr>
      <w:tr w:rsidR="0035234E" w:rsidRPr="00337D95" w14:paraId="190FFD6C" w14:textId="77777777" w:rsidTr="0035234E">
        <w:tc>
          <w:tcPr>
            <w:tcW w:w="846" w:type="dxa"/>
          </w:tcPr>
          <w:p w14:paraId="3332CF08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hanging="551"/>
              <w:jc w:val="center"/>
              <w:rPr>
                <w:rFonts w:eastAsia="SimSun" w:cs="Times New Roman"/>
                <w:color w:val="000000"/>
              </w:rPr>
            </w:pPr>
          </w:p>
        </w:tc>
        <w:tc>
          <w:tcPr>
            <w:tcW w:w="8651" w:type="dxa"/>
          </w:tcPr>
          <w:p w14:paraId="3F3D40B8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</w:rPr>
            </w:pPr>
            <w:r w:rsidRPr="00337D95">
              <w:rPr>
                <w:rFonts w:cs="Times New Roman"/>
              </w:rPr>
              <w:t xml:space="preserve">Licencija naudotojo paketo </w:t>
            </w:r>
            <w:r w:rsidRPr="00337D95">
              <w:rPr>
                <w:rFonts w:cs="Times New Roman"/>
                <w:bCs/>
                <w:color w:val="000000"/>
              </w:rPr>
              <w:t xml:space="preserve">Microsoft 365 Business Basic </w:t>
            </w:r>
            <w:r w:rsidRPr="00337D95">
              <w:rPr>
                <w:rFonts w:cs="Times New Roman"/>
              </w:rPr>
              <w:t>arba lygiavertė</w:t>
            </w:r>
          </w:p>
        </w:tc>
        <w:tc>
          <w:tcPr>
            <w:tcW w:w="1985" w:type="dxa"/>
          </w:tcPr>
          <w:p w14:paraId="10FA1CCF" w14:textId="05F14CE4" w:rsidR="0035234E" w:rsidRPr="00337D95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2BE8B261" w14:textId="2F6A02CC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337D95">
              <w:rPr>
                <w:rFonts w:cs="Times New Roman"/>
              </w:rPr>
              <w:t>4.58</w:t>
            </w:r>
          </w:p>
        </w:tc>
      </w:tr>
      <w:tr w:rsidR="0035234E" w:rsidRPr="00337D95" w14:paraId="2EE233FB" w14:textId="77777777" w:rsidTr="0035234E">
        <w:tc>
          <w:tcPr>
            <w:tcW w:w="846" w:type="dxa"/>
          </w:tcPr>
          <w:p w14:paraId="1579C4F8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hanging="551"/>
              <w:jc w:val="center"/>
              <w:rPr>
                <w:rFonts w:eastAsia="SimSun" w:cs="Times New Roman"/>
                <w:color w:val="000000"/>
              </w:rPr>
            </w:pPr>
          </w:p>
        </w:tc>
        <w:tc>
          <w:tcPr>
            <w:tcW w:w="8651" w:type="dxa"/>
          </w:tcPr>
          <w:p w14:paraId="7B86226D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</w:rPr>
            </w:pPr>
            <w:r w:rsidRPr="00337D95">
              <w:rPr>
                <w:rFonts w:cs="Times New Roman"/>
              </w:rPr>
              <w:t xml:space="preserve">Licencija naudotojo paketo </w:t>
            </w:r>
            <w:r w:rsidRPr="00337D95">
              <w:rPr>
                <w:rFonts w:eastAsia="Times New Roman" w:cs="Times New Roman"/>
                <w:lang w:eastAsia="en-GB"/>
              </w:rPr>
              <w:t xml:space="preserve">Microsoft Project Online Plan 3 </w:t>
            </w:r>
            <w:r w:rsidRPr="00337D95">
              <w:rPr>
                <w:rFonts w:cs="Times New Roman"/>
              </w:rPr>
              <w:t>arba lygiavertė</w:t>
            </w:r>
          </w:p>
        </w:tc>
        <w:tc>
          <w:tcPr>
            <w:tcW w:w="1985" w:type="dxa"/>
          </w:tcPr>
          <w:p w14:paraId="790B6C10" w14:textId="151F68EC" w:rsidR="0035234E" w:rsidRPr="00337D95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63E3A29C" w14:textId="31A0989C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337D95">
              <w:rPr>
                <w:rFonts w:cs="Times New Roman"/>
              </w:rPr>
              <w:t>23.17</w:t>
            </w:r>
          </w:p>
        </w:tc>
      </w:tr>
      <w:tr w:rsidR="0035234E" w:rsidRPr="00337D95" w14:paraId="56E919A0" w14:textId="77777777" w:rsidTr="0035234E">
        <w:tc>
          <w:tcPr>
            <w:tcW w:w="846" w:type="dxa"/>
          </w:tcPr>
          <w:p w14:paraId="36F100F2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hanging="551"/>
              <w:jc w:val="center"/>
              <w:rPr>
                <w:rFonts w:eastAsia="SimSun" w:cs="Times New Roman"/>
                <w:color w:val="000000"/>
              </w:rPr>
            </w:pPr>
          </w:p>
        </w:tc>
        <w:tc>
          <w:tcPr>
            <w:tcW w:w="8651" w:type="dxa"/>
          </w:tcPr>
          <w:p w14:paraId="56BE18CF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</w:rPr>
            </w:pPr>
            <w:r w:rsidRPr="00337D95">
              <w:rPr>
                <w:rFonts w:cs="Times New Roman"/>
              </w:rPr>
              <w:t>Licencija M</w:t>
            </w:r>
            <w:r w:rsidRPr="00337D95">
              <w:rPr>
                <w:rFonts w:eastAsia="Times New Roman" w:cs="Times New Roman"/>
                <w:lang w:eastAsia="en-GB"/>
              </w:rPr>
              <w:t xml:space="preserve">icrosoft Visio Plan 1 </w:t>
            </w:r>
            <w:r w:rsidRPr="00337D95">
              <w:rPr>
                <w:rFonts w:cs="Times New Roman"/>
              </w:rPr>
              <w:t>arba lygiavertė</w:t>
            </w:r>
          </w:p>
        </w:tc>
        <w:tc>
          <w:tcPr>
            <w:tcW w:w="1985" w:type="dxa"/>
          </w:tcPr>
          <w:p w14:paraId="2D9726EA" w14:textId="7108F202" w:rsidR="0035234E" w:rsidRPr="00337D95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55CA8F52" w14:textId="0F32DEB9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337D95">
              <w:rPr>
                <w:rFonts w:cs="Times New Roman"/>
              </w:rPr>
              <w:t>3.92</w:t>
            </w:r>
          </w:p>
        </w:tc>
      </w:tr>
      <w:tr w:rsidR="0035234E" w:rsidRPr="00337D95" w14:paraId="227C35E7" w14:textId="77777777" w:rsidTr="0035234E">
        <w:tc>
          <w:tcPr>
            <w:tcW w:w="846" w:type="dxa"/>
          </w:tcPr>
          <w:p w14:paraId="4788EAFD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hanging="551"/>
              <w:jc w:val="center"/>
              <w:rPr>
                <w:rFonts w:eastAsia="SimSun" w:cs="Times New Roman"/>
                <w:color w:val="000000"/>
              </w:rPr>
            </w:pPr>
          </w:p>
        </w:tc>
        <w:tc>
          <w:tcPr>
            <w:tcW w:w="8651" w:type="dxa"/>
          </w:tcPr>
          <w:p w14:paraId="6AABB9E9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</w:rPr>
            </w:pPr>
            <w:r w:rsidRPr="00337D95">
              <w:rPr>
                <w:rFonts w:cs="Times New Roman"/>
              </w:rPr>
              <w:t xml:space="preserve">Licencija </w:t>
            </w:r>
            <w:r w:rsidRPr="00337D95">
              <w:rPr>
                <w:rFonts w:eastAsia="Times New Roman" w:cs="Times New Roman"/>
                <w:lang w:eastAsia="en-GB"/>
              </w:rPr>
              <w:t xml:space="preserve">Microsoft Visio Plan 2 </w:t>
            </w:r>
            <w:r w:rsidRPr="00337D95">
              <w:rPr>
                <w:rFonts w:cs="Times New Roman"/>
              </w:rPr>
              <w:t>arba lygiavertė</w:t>
            </w:r>
          </w:p>
        </w:tc>
        <w:tc>
          <w:tcPr>
            <w:tcW w:w="1985" w:type="dxa"/>
          </w:tcPr>
          <w:p w14:paraId="34321E33" w14:textId="7F39337B" w:rsidR="000F527A" w:rsidRPr="00337D95" w:rsidRDefault="00A4786C" w:rsidP="000F527A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5907FCDB" w14:textId="5572E7C4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337D95">
              <w:rPr>
                <w:rFonts w:cs="Times New Roman"/>
              </w:rPr>
              <w:t>11.58</w:t>
            </w:r>
          </w:p>
        </w:tc>
      </w:tr>
      <w:tr w:rsidR="0035234E" w:rsidRPr="00337D95" w14:paraId="6D36BF97" w14:textId="77777777" w:rsidTr="0035234E">
        <w:tc>
          <w:tcPr>
            <w:tcW w:w="846" w:type="dxa"/>
          </w:tcPr>
          <w:p w14:paraId="122C9851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hanging="551"/>
              <w:jc w:val="center"/>
              <w:rPr>
                <w:rFonts w:eastAsia="SimSun" w:cs="Times New Roman"/>
                <w:color w:val="000000"/>
              </w:rPr>
            </w:pPr>
          </w:p>
        </w:tc>
        <w:tc>
          <w:tcPr>
            <w:tcW w:w="8651" w:type="dxa"/>
          </w:tcPr>
          <w:p w14:paraId="53DC1425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</w:rPr>
            </w:pPr>
            <w:r w:rsidRPr="00337D95">
              <w:rPr>
                <w:rFonts w:cs="Times New Roman"/>
              </w:rPr>
              <w:t>Licencija Visual Studio Professional Subscription with MSDN arba lygiavertė</w:t>
            </w:r>
          </w:p>
        </w:tc>
        <w:tc>
          <w:tcPr>
            <w:tcW w:w="1985" w:type="dxa"/>
          </w:tcPr>
          <w:p w14:paraId="73A2A0E6" w14:textId="5078E028" w:rsidR="0035234E" w:rsidRPr="00A4786C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 w:rsidRPr="00A4786C"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3CFDBC8A" w14:textId="3F211800" w:rsidR="0035234E" w:rsidRPr="00A4786C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A4786C">
              <w:rPr>
                <w:rFonts w:cs="Times New Roman"/>
              </w:rPr>
              <w:t>27.00</w:t>
            </w:r>
          </w:p>
        </w:tc>
      </w:tr>
      <w:tr w:rsidR="0035234E" w:rsidRPr="00337D95" w14:paraId="7EA88B65" w14:textId="77777777" w:rsidTr="0035234E">
        <w:tc>
          <w:tcPr>
            <w:tcW w:w="846" w:type="dxa"/>
          </w:tcPr>
          <w:p w14:paraId="6860EC4E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hanging="551"/>
              <w:jc w:val="center"/>
              <w:rPr>
                <w:rFonts w:eastAsia="SimSun" w:cs="Times New Roman"/>
                <w:color w:val="000000"/>
              </w:rPr>
            </w:pPr>
          </w:p>
        </w:tc>
        <w:tc>
          <w:tcPr>
            <w:tcW w:w="8651" w:type="dxa"/>
          </w:tcPr>
          <w:p w14:paraId="69564E44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  <w:color w:val="000000"/>
              </w:rPr>
            </w:pPr>
            <w:r w:rsidRPr="00337D95">
              <w:rPr>
                <w:rFonts w:cs="Times New Roman"/>
              </w:rPr>
              <w:t>Licencija Windows Server Datacenter Core 2Lic CoreLic arba lygiavertė</w:t>
            </w:r>
          </w:p>
        </w:tc>
        <w:tc>
          <w:tcPr>
            <w:tcW w:w="1985" w:type="dxa"/>
          </w:tcPr>
          <w:p w14:paraId="61AA6348" w14:textId="5C044D20" w:rsidR="0035234E" w:rsidRPr="00A4786C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 w:rsidRPr="00A4786C"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2F05700E" w14:textId="796CE56C" w:rsidR="0035234E" w:rsidRPr="00A4786C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A4786C">
              <w:rPr>
                <w:rFonts w:cs="Times New Roman"/>
              </w:rPr>
              <w:t>19.00</w:t>
            </w:r>
          </w:p>
        </w:tc>
      </w:tr>
      <w:tr w:rsidR="0035234E" w:rsidRPr="00337D95" w14:paraId="4C668352" w14:textId="77777777" w:rsidTr="0035234E">
        <w:tc>
          <w:tcPr>
            <w:tcW w:w="846" w:type="dxa"/>
          </w:tcPr>
          <w:p w14:paraId="22F89861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hanging="551"/>
              <w:jc w:val="center"/>
              <w:rPr>
                <w:rFonts w:eastAsia="SimSun" w:cs="Times New Roman"/>
                <w:color w:val="000000"/>
              </w:rPr>
            </w:pPr>
          </w:p>
        </w:tc>
        <w:tc>
          <w:tcPr>
            <w:tcW w:w="8651" w:type="dxa"/>
          </w:tcPr>
          <w:p w14:paraId="35FA904A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  <w:color w:val="000000"/>
              </w:rPr>
            </w:pPr>
            <w:r w:rsidRPr="00337D95">
              <w:rPr>
                <w:rFonts w:cs="Times New Roman"/>
              </w:rPr>
              <w:t>Licencija Windows Server Standard Core 2Lic CoreLic arba lygiavertė</w:t>
            </w:r>
          </w:p>
        </w:tc>
        <w:tc>
          <w:tcPr>
            <w:tcW w:w="1985" w:type="dxa"/>
          </w:tcPr>
          <w:p w14:paraId="2E66625C" w14:textId="2C0FA416" w:rsidR="0035234E" w:rsidRPr="00A4786C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 w:rsidRPr="00A4786C"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687E328F" w14:textId="01C2EF63" w:rsidR="0035234E" w:rsidRPr="00A4786C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A4786C">
              <w:rPr>
                <w:rFonts w:cs="Times New Roman"/>
              </w:rPr>
              <w:t>3.33</w:t>
            </w:r>
          </w:p>
        </w:tc>
      </w:tr>
      <w:tr w:rsidR="0035234E" w:rsidRPr="00337D95" w14:paraId="550456F5" w14:textId="77777777" w:rsidTr="0035234E">
        <w:tc>
          <w:tcPr>
            <w:tcW w:w="846" w:type="dxa"/>
          </w:tcPr>
          <w:p w14:paraId="13C8C5CC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hanging="551"/>
              <w:jc w:val="center"/>
              <w:rPr>
                <w:rFonts w:eastAsia="SimSun" w:cs="Times New Roman"/>
                <w:color w:val="000000"/>
              </w:rPr>
            </w:pPr>
          </w:p>
        </w:tc>
        <w:tc>
          <w:tcPr>
            <w:tcW w:w="8651" w:type="dxa"/>
          </w:tcPr>
          <w:p w14:paraId="1858D0E5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</w:rPr>
            </w:pPr>
            <w:r w:rsidRPr="00337D95">
              <w:rPr>
                <w:rFonts w:cs="Times New Roman"/>
              </w:rPr>
              <w:t>Licencija Core Infrastructure Server Suite Datacenter 2 Core arba lygiavertė</w:t>
            </w:r>
          </w:p>
        </w:tc>
        <w:tc>
          <w:tcPr>
            <w:tcW w:w="1985" w:type="dxa"/>
          </w:tcPr>
          <w:p w14:paraId="59CAB089" w14:textId="6F16A333" w:rsidR="0035234E" w:rsidRPr="00A4786C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 w:rsidRPr="00A4786C"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225293FF" w14:textId="3B878A20" w:rsidR="0035234E" w:rsidRPr="00A4786C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A4786C">
              <w:rPr>
                <w:rFonts w:cs="Times New Roman"/>
              </w:rPr>
              <w:t>24.08</w:t>
            </w:r>
          </w:p>
        </w:tc>
      </w:tr>
      <w:tr w:rsidR="0035234E" w:rsidRPr="00337D95" w14:paraId="349ED14E" w14:textId="77777777" w:rsidTr="0035234E">
        <w:tc>
          <w:tcPr>
            <w:tcW w:w="846" w:type="dxa"/>
          </w:tcPr>
          <w:p w14:paraId="2288CD1F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hanging="551"/>
              <w:jc w:val="center"/>
              <w:rPr>
                <w:rFonts w:eastAsia="SimSun" w:cs="Times New Roman"/>
                <w:color w:val="000000"/>
              </w:rPr>
            </w:pPr>
          </w:p>
        </w:tc>
        <w:tc>
          <w:tcPr>
            <w:tcW w:w="8651" w:type="dxa"/>
          </w:tcPr>
          <w:p w14:paraId="7531E91D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</w:rPr>
            </w:pPr>
            <w:r w:rsidRPr="00337D95">
              <w:rPr>
                <w:rFonts w:cs="Times New Roman"/>
              </w:rPr>
              <w:t>Licencija Core Infrastructure Server Suite Standard 2 Core arba lygiavertė</w:t>
            </w:r>
          </w:p>
        </w:tc>
        <w:tc>
          <w:tcPr>
            <w:tcW w:w="1985" w:type="dxa"/>
          </w:tcPr>
          <w:p w14:paraId="6B4098EF" w14:textId="527FD91B" w:rsidR="0035234E" w:rsidRPr="00A4786C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 w:rsidRPr="00A4786C"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16C8E8FC" w14:textId="0CD53AE2" w:rsidR="0035234E" w:rsidRPr="00A4786C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A4786C">
              <w:rPr>
                <w:rFonts w:cs="Times New Roman"/>
              </w:rPr>
              <w:t>5.42</w:t>
            </w:r>
          </w:p>
        </w:tc>
      </w:tr>
      <w:tr w:rsidR="0035234E" w:rsidRPr="00337D95" w14:paraId="39D6F2A2" w14:textId="77777777" w:rsidTr="0035234E">
        <w:tc>
          <w:tcPr>
            <w:tcW w:w="846" w:type="dxa"/>
          </w:tcPr>
          <w:p w14:paraId="4BD07B4C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right="-108" w:hanging="551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651" w:type="dxa"/>
          </w:tcPr>
          <w:p w14:paraId="1816E3E9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  <w:color w:val="000000"/>
              </w:rPr>
            </w:pPr>
            <w:r w:rsidRPr="00337D95">
              <w:rPr>
                <w:rFonts w:cs="Times New Roman"/>
              </w:rPr>
              <w:t xml:space="preserve">Licencija  SQL Server Standard Core 2Lic arba lygiavertė </w:t>
            </w:r>
          </w:p>
        </w:tc>
        <w:tc>
          <w:tcPr>
            <w:tcW w:w="1985" w:type="dxa"/>
          </w:tcPr>
          <w:p w14:paraId="2132F021" w14:textId="0DB8CB23" w:rsidR="0035234E" w:rsidRPr="00A4786C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 w:rsidRPr="00A4786C"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41321831" w14:textId="5CE390B2" w:rsidR="0035234E" w:rsidRPr="00A4786C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A4786C">
              <w:rPr>
                <w:rFonts w:cs="Times New Roman"/>
              </w:rPr>
              <w:t>88.25</w:t>
            </w:r>
          </w:p>
        </w:tc>
      </w:tr>
      <w:tr w:rsidR="0035234E" w:rsidRPr="00337D95" w14:paraId="52AEFDDE" w14:textId="77777777" w:rsidTr="0035234E">
        <w:tc>
          <w:tcPr>
            <w:tcW w:w="846" w:type="dxa"/>
          </w:tcPr>
          <w:p w14:paraId="0626FABC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right="-108" w:hanging="551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651" w:type="dxa"/>
          </w:tcPr>
          <w:p w14:paraId="206DB585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  <w:color w:val="000000"/>
              </w:rPr>
            </w:pPr>
            <w:r w:rsidRPr="00337D95">
              <w:rPr>
                <w:rFonts w:cs="Times New Roman"/>
              </w:rPr>
              <w:t xml:space="preserve">Licencija SQL Server Enterprise Core 2Lic arba lygiavertė </w:t>
            </w:r>
          </w:p>
        </w:tc>
        <w:tc>
          <w:tcPr>
            <w:tcW w:w="1985" w:type="dxa"/>
          </w:tcPr>
          <w:p w14:paraId="32A30D36" w14:textId="0555A787" w:rsidR="0035234E" w:rsidRPr="00A4786C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 w:rsidRPr="00A4786C"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2BD98423" w14:textId="74065977" w:rsidR="0035234E" w:rsidRPr="00A4786C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A4786C">
              <w:rPr>
                <w:rFonts w:cs="Times New Roman"/>
              </w:rPr>
              <w:t>338.50</w:t>
            </w:r>
          </w:p>
        </w:tc>
      </w:tr>
      <w:tr w:rsidR="0035234E" w:rsidRPr="00337D95" w14:paraId="24E5CC4E" w14:textId="77777777" w:rsidTr="0035234E">
        <w:tc>
          <w:tcPr>
            <w:tcW w:w="846" w:type="dxa"/>
          </w:tcPr>
          <w:p w14:paraId="1E4E0E9C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right="-108" w:hanging="551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651" w:type="dxa"/>
          </w:tcPr>
          <w:p w14:paraId="33932BCC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</w:rPr>
            </w:pPr>
            <w:r w:rsidRPr="00337D95">
              <w:rPr>
                <w:rFonts w:cs="Times New Roman"/>
              </w:rPr>
              <w:t>Licencija Microsoft Windows Remote Desktop Services CAL User CAL arba lygiavertės</w:t>
            </w:r>
          </w:p>
        </w:tc>
        <w:tc>
          <w:tcPr>
            <w:tcW w:w="1985" w:type="dxa"/>
          </w:tcPr>
          <w:p w14:paraId="7540D29C" w14:textId="4208A728" w:rsidR="0035234E" w:rsidRPr="00A4786C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 w:rsidRPr="00A4786C"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300402A2" w14:textId="62050294" w:rsidR="0035234E" w:rsidRPr="00A4786C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A4786C">
              <w:rPr>
                <w:rFonts w:cs="Times New Roman"/>
              </w:rPr>
              <w:t>3.58</w:t>
            </w:r>
          </w:p>
        </w:tc>
      </w:tr>
      <w:tr w:rsidR="0035234E" w:rsidRPr="00337D95" w14:paraId="08F7895C" w14:textId="77777777" w:rsidTr="0035234E">
        <w:tc>
          <w:tcPr>
            <w:tcW w:w="846" w:type="dxa"/>
          </w:tcPr>
          <w:p w14:paraId="1EDBA2CE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right="-108" w:hanging="551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651" w:type="dxa"/>
          </w:tcPr>
          <w:p w14:paraId="6B0183D6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</w:rPr>
            </w:pPr>
            <w:r w:rsidRPr="00337D95">
              <w:rPr>
                <w:rFonts w:cs="Times New Roman"/>
              </w:rPr>
              <w:t xml:space="preserve">Licencija </w:t>
            </w:r>
            <w:r w:rsidRPr="00337D95">
              <w:rPr>
                <w:rFonts w:eastAsia="Times New Roman" w:cs="Times New Roman"/>
                <w:lang w:eastAsia="en-GB"/>
              </w:rPr>
              <w:t>Microsoft Power BI Pro</w:t>
            </w:r>
            <w:r w:rsidRPr="00337D95">
              <w:rPr>
                <w:rFonts w:cs="Times New Roman"/>
              </w:rPr>
              <w:t xml:space="preserve"> arba lygiavertė </w:t>
            </w:r>
          </w:p>
        </w:tc>
        <w:tc>
          <w:tcPr>
            <w:tcW w:w="1985" w:type="dxa"/>
          </w:tcPr>
          <w:p w14:paraId="3FDD1DE5" w14:textId="61017D73" w:rsidR="0035234E" w:rsidRPr="00A4786C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 w:rsidRPr="00A4786C"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342BA221" w14:textId="7B211986" w:rsidR="0035234E" w:rsidRPr="00A4786C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A4786C">
              <w:rPr>
                <w:rFonts w:cs="Times New Roman"/>
              </w:rPr>
              <w:t>9.67</w:t>
            </w:r>
          </w:p>
        </w:tc>
      </w:tr>
      <w:tr w:rsidR="0035234E" w:rsidRPr="00337D95" w14:paraId="43FB4C8F" w14:textId="77777777" w:rsidTr="0035234E">
        <w:tc>
          <w:tcPr>
            <w:tcW w:w="846" w:type="dxa"/>
          </w:tcPr>
          <w:p w14:paraId="1B5D38D5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right="-108" w:hanging="551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651" w:type="dxa"/>
          </w:tcPr>
          <w:p w14:paraId="625A15E0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  <w:bCs/>
              </w:rPr>
            </w:pPr>
            <w:r w:rsidRPr="00337D95">
              <w:rPr>
                <w:rFonts w:cs="Times New Roman"/>
              </w:rPr>
              <w:t xml:space="preserve">Licencija </w:t>
            </w:r>
            <w:r w:rsidRPr="00337D95">
              <w:rPr>
                <w:rFonts w:eastAsia="Times New Roman" w:cs="Times New Roman"/>
                <w:lang w:eastAsia="en-GB"/>
              </w:rPr>
              <w:t xml:space="preserve">Microsoft Power BI Premium per User </w:t>
            </w:r>
            <w:r w:rsidRPr="00337D95">
              <w:rPr>
                <w:rFonts w:cs="Times New Roman"/>
              </w:rPr>
              <w:t xml:space="preserve">arba lygiavertė </w:t>
            </w:r>
          </w:p>
        </w:tc>
        <w:tc>
          <w:tcPr>
            <w:tcW w:w="1985" w:type="dxa"/>
          </w:tcPr>
          <w:p w14:paraId="7BC3235E" w14:textId="11368F67" w:rsidR="0035234E" w:rsidRPr="00A4786C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 w:rsidRPr="00A4786C"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35060BB1" w14:textId="5A11E676" w:rsidR="0035234E" w:rsidRPr="00A4786C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A4786C">
              <w:rPr>
                <w:rFonts w:cs="Times New Roman"/>
              </w:rPr>
              <w:t>25.75</w:t>
            </w:r>
          </w:p>
        </w:tc>
      </w:tr>
      <w:tr w:rsidR="0035234E" w:rsidRPr="00337D95" w14:paraId="2E83D394" w14:textId="77777777" w:rsidTr="0035234E">
        <w:tc>
          <w:tcPr>
            <w:tcW w:w="846" w:type="dxa"/>
          </w:tcPr>
          <w:p w14:paraId="1AB4D9D3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right="-108" w:hanging="551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651" w:type="dxa"/>
          </w:tcPr>
          <w:p w14:paraId="27153F42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</w:rPr>
            </w:pPr>
            <w:r w:rsidRPr="00337D95">
              <w:rPr>
                <w:rFonts w:cs="Times New Roman"/>
              </w:rPr>
              <w:t>Licencija Microsoft Teams Phone Standard arba lygiavertė</w:t>
            </w:r>
          </w:p>
        </w:tc>
        <w:tc>
          <w:tcPr>
            <w:tcW w:w="1985" w:type="dxa"/>
          </w:tcPr>
          <w:p w14:paraId="1430CE58" w14:textId="75282819" w:rsidR="0035234E" w:rsidRPr="00A4786C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 w:rsidRPr="00A4786C"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75288504" w14:textId="3C2C8D2D" w:rsidR="0035234E" w:rsidRPr="00A4786C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A4786C">
              <w:rPr>
                <w:rFonts w:cs="Times New Roman"/>
              </w:rPr>
              <w:t>6.17</w:t>
            </w:r>
          </w:p>
        </w:tc>
      </w:tr>
      <w:tr w:rsidR="0035234E" w:rsidRPr="00337D95" w14:paraId="2039AC7C" w14:textId="77777777" w:rsidTr="0035234E">
        <w:tc>
          <w:tcPr>
            <w:tcW w:w="846" w:type="dxa"/>
          </w:tcPr>
          <w:p w14:paraId="1258A89D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right="-108" w:hanging="551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651" w:type="dxa"/>
          </w:tcPr>
          <w:p w14:paraId="6E494C53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  <w:bCs/>
                <w:color w:val="000000"/>
              </w:rPr>
            </w:pPr>
            <w:r w:rsidRPr="00337D95">
              <w:rPr>
                <w:rFonts w:cs="Times New Roman"/>
              </w:rPr>
              <w:t xml:space="preserve">Licencija </w:t>
            </w:r>
            <w:r w:rsidRPr="00337D95">
              <w:rPr>
                <w:rFonts w:eastAsia="Times New Roman" w:cs="Times New Roman"/>
                <w:lang w:eastAsia="en-GB"/>
              </w:rPr>
              <w:t xml:space="preserve">Microsoft 365 Copilot </w:t>
            </w:r>
            <w:r w:rsidRPr="00337D95">
              <w:rPr>
                <w:rFonts w:cs="Times New Roman"/>
              </w:rPr>
              <w:t>arba lygiavertė</w:t>
            </w:r>
          </w:p>
        </w:tc>
        <w:tc>
          <w:tcPr>
            <w:tcW w:w="1985" w:type="dxa"/>
          </w:tcPr>
          <w:p w14:paraId="02796EDE" w14:textId="20974470" w:rsidR="0035234E" w:rsidRPr="00A4786C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 w:rsidRPr="00A4786C"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0D01FC53" w14:textId="0BCAE9D6" w:rsidR="0035234E" w:rsidRPr="00A4786C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A4786C">
              <w:rPr>
                <w:rFonts w:cs="Times New Roman"/>
              </w:rPr>
              <w:t>26.08</w:t>
            </w:r>
          </w:p>
        </w:tc>
      </w:tr>
      <w:tr w:rsidR="0035234E" w:rsidRPr="00337D95" w14:paraId="6B5322A4" w14:textId="77777777" w:rsidTr="0035234E">
        <w:tc>
          <w:tcPr>
            <w:tcW w:w="846" w:type="dxa"/>
          </w:tcPr>
          <w:p w14:paraId="5F9ACA97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right="-108" w:hanging="551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651" w:type="dxa"/>
          </w:tcPr>
          <w:p w14:paraId="505AEFE0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  <w:bCs/>
                <w:color w:val="000000"/>
              </w:rPr>
            </w:pPr>
            <w:r w:rsidRPr="00337D95">
              <w:rPr>
                <w:rFonts w:cs="Times New Roman"/>
              </w:rPr>
              <w:t xml:space="preserve">Licencija </w:t>
            </w:r>
            <w:r w:rsidRPr="00337D95">
              <w:rPr>
                <w:rFonts w:eastAsia="Times New Roman" w:cs="Times New Roman"/>
                <w:lang w:eastAsia="en-GB"/>
              </w:rPr>
              <w:t xml:space="preserve">Power Automate Premium </w:t>
            </w:r>
            <w:r w:rsidRPr="00337D95">
              <w:rPr>
                <w:rFonts w:cs="Times New Roman"/>
              </w:rPr>
              <w:t>arba lygiavertė</w:t>
            </w:r>
          </w:p>
        </w:tc>
        <w:tc>
          <w:tcPr>
            <w:tcW w:w="1985" w:type="dxa"/>
          </w:tcPr>
          <w:p w14:paraId="4096D3A8" w14:textId="6629522E" w:rsidR="0035234E" w:rsidRPr="00A4786C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 w:rsidRPr="00A4786C"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4BB1493A" w14:textId="362B9243" w:rsidR="0035234E" w:rsidRPr="00A4786C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A4786C">
              <w:rPr>
                <w:rFonts w:cs="Times New Roman"/>
              </w:rPr>
              <w:t>10.83</w:t>
            </w:r>
          </w:p>
        </w:tc>
      </w:tr>
      <w:tr w:rsidR="0035234E" w:rsidRPr="00337D95" w14:paraId="6D403D0A" w14:textId="77777777" w:rsidTr="0035234E">
        <w:tc>
          <w:tcPr>
            <w:tcW w:w="846" w:type="dxa"/>
          </w:tcPr>
          <w:p w14:paraId="6F64CEFB" w14:textId="77777777" w:rsidR="0035234E" w:rsidRPr="00337D95" w:rsidRDefault="0035234E" w:rsidP="0035234E">
            <w:pPr>
              <w:numPr>
                <w:ilvl w:val="0"/>
                <w:numId w:val="16"/>
              </w:numPr>
              <w:tabs>
                <w:tab w:val="left" w:pos="2552"/>
                <w:tab w:val="left" w:pos="2694"/>
              </w:tabs>
              <w:spacing w:after="0"/>
              <w:ind w:right="-108" w:hanging="551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651" w:type="dxa"/>
          </w:tcPr>
          <w:p w14:paraId="0965787C" w14:textId="77777777" w:rsidR="0035234E" w:rsidRPr="00337D95" w:rsidRDefault="0035234E" w:rsidP="00446B16">
            <w:pPr>
              <w:tabs>
                <w:tab w:val="left" w:pos="2552"/>
                <w:tab w:val="left" w:pos="2694"/>
              </w:tabs>
              <w:spacing w:after="0"/>
              <w:rPr>
                <w:rFonts w:cs="Times New Roman"/>
                <w:bCs/>
                <w:color w:val="000000"/>
              </w:rPr>
            </w:pPr>
            <w:r w:rsidRPr="00337D95">
              <w:rPr>
                <w:rFonts w:cs="Times New Roman"/>
                <w:bCs/>
                <w:color w:val="000000"/>
              </w:rPr>
              <w:t>Microsoft Azure debesų kompiuterijos paslaugų paketas (naujausia gamintojo paskelbta versija) arba lygiaverčių paslaugų paketas</w:t>
            </w:r>
          </w:p>
        </w:tc>
        <w:tc>
          <w:tcPr>
            <w:tcW w:w="1985" w:type="dxa"/>
          </w:tcPr>
          <w:p w14:paraId="17BA5380" w14:textId="5A429237" w:rsidR="0035234E" w:rsidRPr="00A4786C" w:rsidRDefault="00A4786C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</w:rPr>
            </w:pPr>
            <w:r w:rsidRPr="00A4786C">
              <w:rPr>
                <w:rFonts w:cs="Times New Roman"/>
              </w:rPr>
              <w:t>-</w:t>
            </w:r>
          </w:p>
        </w:tc>
        <w:tc>
          <w:tcPr>
            <w:tcW w:w="1985" w:type="dxa"/>
          </w:tcPr>
          <w:p w14:paraId="14CBE5EC" w14:textId="6B96EACB" w:rsidR="0035234E" w:rsidRPr="00A4786C" w:rsidRDefault="0035234E" w:rsidP="00446B16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cs="Times New Roman"/>
                <w:color w:val="000000"/>
              </w:rPr>
            </w:pPr>
            <w:r w:rsidRPr="00A4786C">
              <w:rPr>
                <w:rFonts w:cs="Times New Roman"/>
              </w:rPr>
              <w:t>86.92</w:t>
            </w:r>
          </w:p>
        </w:tc>
      </w:tr>
    </w:tbl>
    <w:p w14:paraId="571BDEF5" w14:textId="77777777" w:rsidR="0035234E" w:rsidRDefault="0035234E">
      <w:pPr>
        <w:rPr>
          <w:rFonts w:cs="Times New Roman"/>
          <w:sz w:val="24"/>
          <w:szCs w:val="24"/>
        </w:rPr>
      </w:pPr>
    </w:p>
    <w:sectPr w:rsidR="0035234E" w:rsidSect="003D5103">
      <w:footerReference w:type="default" r:id="rId11"/>
      <w:pgSz w:w="16838" w:h="11906" w:orient="landscape"/>
      <w:pgMar w:top="1135" w:right="1701" w:bottom="426" w:left="1134" w:header="567" w:footer="31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CEFB" w14:textId="77777777" w:rsidR="00612A17" w:rsidRDefault="00612A17" w:rsidP="009D3995">
      <w:pPr>
        <w:spacing w:after="0"/>
      </w:pPr>
      <w:r>
        <w:separator/>
      </w:r>
    </w:p>
  </w:endnote>
  <w:endnote w:type="continuationSeparator" w:id="0">
    <w:p w14:paraId="4EF99E3A" w14:textId="77777777" w:rsidR="00612A17" w:rsidRDefault="00612A17" w:rsidP="009D39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271961"/>
      <w:docPartObj>
        <w:docPartGallery w:val="Page Numbers (Bottom of Page)"/>
        <w:docPartUnique/>
      </w:docPartObj>
    </w:sdtPr>
    <w:sdtEndPr/>
    <w:sdtContent>
      <w:p w14:paraId="2A7BFC6F" w14:textId="1AFAF825" w:rsidR="003D5103" w:rsidRDefault="003D510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96ADA6" w14:textId="73580C10" w:rsidR="00F6213B" w:rsidRDefault="00F6213B" w:rsidP="00BA22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8CB7" w14:textId="77777777" w:rsidR="00612A17" w:rsidRDefault="00612A17" w:rsidP="009D3995">
      <w:pPr>
        <w:spacing w:after="0"/>
      </w:pPr>
      <w:r>
        <w:separator/>
      </w:r>
    </w:p>
  </w:footnote>
  <w:footnote w:type="continuationSeparator" w:id="0">
    <w:p w14:paraId="74FEEDB3" w14:textId="77777777" w:rsidR="00612A17" w:rsidRDefault="00612A17" w:rsidP="009D3995">
      <w:pPr>
        <w:spacing w:after="0"/>
      </w:pPr>
      <w:r>
        <w:continuationSeparator/>
      </w:r>
    </w:p>
  </w:footnote>
  <w:footnote w:id="1">
    <w:p w14:paraId="54728C36" w14:textId="77777777" w:rsidR="0035234E" w:rsidRDefault="0035234E" w:rsidP="0035234E">
      <w:pPr>
        <w:pStyle w:val="FootnoteText"/>
        <w:rPr>
          <w:lang w:val="lt-LT"/>
        </w:rPr>
      </w:pPr>
      <w:r w:rsidRPr="00615303">
        <w:rPr>
          <w:rStyle w:val="FootnoteReference"/>
          <w:rFonts w:eastAsia="Calibri"/>
        </w:rPr>
        <w:footnoteRef/>
      </w:r>
      <w:r w:rsidRPr="00615303">
        <w:t xml:space="preserve"> </w:t>
      </w:r>
      <w:r w:rsidRPr="00615303">
        <w:rPr>
          <w:lang w:val="lt-LT"/>
        </w:rPr>
        <w:t xml:space="preserve">Šioje lentelėje pateikiami metiniai preliminarūs kiekiai licencijų, kurių galiojimo terminas yra 12 mėn., tačiau </w:t>
      </w:r>
      <w:r>
        <w:rPr>
          <w:lang w:val="lt-LT"/>
        </w:rPr>
        <w:t>perkančioji</w:t>
      </w:r>
    </w:p>
    <w:p w14:paraId="4979DCE4" w14:textId="77777777" w:rsidR="0035234E" w:rsidRPr="00813DBD" w:rsidRDefault="0035234E" w:rsidP="0035234E">
      <w:pPr>
        <w:pStyle w:val="FootnoteText"/>
        <w:rPr>
          <w:lang w:val="lt-LT"/>
        </w:rPr>
      </w:pPr>
      <w:r w:rsidRPr="00615303">
        <w:rPr>
          <w:lang w:val="lt-LT"/>
        </w:rPr>
        <w:t>organizacija, atsižvelgdama į faktinius savo poreikius, galės užsakyti licencijas ir trumpesniam nei 12 mėn. laikotarpiui.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69D4A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809C5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39C1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9055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E7AE9D7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3D8086C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A5F5177"/>
    <w:multiLevelType w:val="hybridMultilevel"/>
    <w:tmpl w:val="186EAB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147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4D66940"/>
    <w:multiLevelType w:val="hybridMultilevel"/>
    <w:tmpl w:val="630AF8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1578B"/>
    <w:multiLevelType w:val="hybridMultilevel"/>
    <w:tmpl w:val="080C0982"/>
    <w:lvl w:ilvl="0" w:tplc="4B9ACD00">
      <w:start w:val="1"/>
      <w:numFmt w:val="upperRoman"/>
      <w:lvlText w:val="%1."/>
      <w:lvlJc w:val="left"/>
      <w:pPr>
        <w:ind w:left="1434" w:hanging="720"/>
      </w:pPr>
      <w:rPr>
        <w:rFonts w:hint="default"/>
        <w:color w:val="FFFFFF" w:themeColor="background1"/>
      </w:rPr>
    </w:lvl>
    <w:lvl w:ilvl="1" w:tplc="04270019" w:tentative="1">
      <w:start w:val="1"/>
      <w:numFmt w:val="lowerLetter"/>
      <w:lvlText w:val="%2."/>
      <w:lvlJc w:val="left"/>
      <w:pPr>
        <w:ind w:left="1794" w:hanging="360"/>
      </w:pPr>
    </w:lvl>
    <w:lvl w:ilvl="2" w:tplc="0427001B" w:tentative="1">
      <w:start w:val="1"/>
      <w:numFmt w:val="lowerRoman"/>
      <w:lvlText w:val="%3."/>
      <w:lvlJc w:val="right"/>
      <w:pPr>
        <w:ind w:left="2514" w:hanging="180"/>
      </w:pPr>
    </w:lvl>
    <w:lvl w:ilvl="3" w:tplc="0427000F" w:tentative="1">
      <w:start w:val="1"/>
      <w:numFmt w:val="decimal"/>
      <w:lvlText w:val="%4."/>
      <w:lvlJc w:val="left"/>
      <w:pPr>
        <w:ind w:left="3234" w:hanging="360"/>
      </w:pPr>
    </w:lvl>
    <w:lvl w:ilvl="4" w:tplc="04270019" w:tentative="1">
      <w:start w:val="1"/>
      <w:numFmt w:val="lowerLetter"/>
      <w:lvlText w:val="%5."/>
      <w:lvlJc w:val="left"/>
      <w:pPr>
        <w:ind w:left="3954" w:hanging="360"/>
      </w:pPr>
    </w:lvl>
    <w:lvl w:ilvl="5" w:tplc="0427001B" w:tentative="1">
      <w:start w:val="1"/>
      <w:numFmt w:val="lowerRoman"/>
      <w:lvlText w:val="%6."/>
      <w:lvlJc w:val="right"/>
      <w:pPr>
        <w:ind w:left="4674" w:hanging="180"/>
      </w:pPr>
    </w:lvl>
    <w:lvl w:ilvl="6" w:tplc="0427000F" w:tentative="1">
      <w:start w:val="1"/>
      <w:numFmt w:val="decimal"/>
      <w:lvlText w:val="%7."/>
      <w:lvlJc w:val="left"/>
      <w:pPr>
        <w:ind w:left="5394" w:hanging="360"/>
      </w:pPr>
    </w:lvl>
    <w:lvl w:ilvl="7" w:tplc="04270019" w:tentative="1">
      <w:start w:val="1"/>
      <w:numFmt w:val="lowerLetter"/>
      <w:lvlText w:val="%8."/>
      <w:lvlJc w:val="left"/>
      <w:pPr>
        <w:ind w:left="6114" w:hanging="360"/>
      </w:pPr>
    </w:lvl>
    <w:lvl w:ilvl="8" w:tplc="042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3BCD15F4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B1D4E1B"/>
    <w:multiLevelType w:val="hybridMultilevel"/>
    <w:tmpl w:val="612899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BB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8427B6C"/>
    <w:multiLevelType w:val="hybridMultilevel"/>
    <w:tmpl w:val="254094C8"/>
    <w:lvl w:ilvl="0" w:tplc="46EAD85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E5ACD"/>
    <w:multiLevelType w:val="hybridMultilevel"/>
    <w:tmpl w:val="5C7EAE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6E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23591110">
    <w:abstractNumId w:val="14"/>
  </w:num>
  <w:num w:numId="2" w16cid:durableId="1811172099">
    <w:abstractNumId w:val="9"/>
  </w:num>
  <w:num w:numId="3" w16cid:durableId="449015638">
    <w:abstractNumId w:val="13"/>
  </w:num>
  <w:num w:numId="4" w16cid:durableId="752509406">
    <w:abstractNumId w:val="11"/>
  </w:num>
  <w:num w:numId="5" w16cid:durableId="1337685242">
    <w:abstractNumId w:val="3"/>
  </w:num>
  <w:num w:numId="6" w16cid:durableId="1963801205">
    <w:abstractNumId w:val="7"/>
  </w:num>
  <w:num w:numId="7" w16cid:durableId="948701961">
    <w:abstractNumId w:val="2"/>
  </w:num>
  <w:num w:numId="8" w16cid:durableId="230427857">
    <w:abstractNumId w:val="1"/>
  </w:num>
  <w:num w:numId="9" w16cid:durableId="1254827380">
    <w:abstractNumId w:val="0"/>
  </w:num>
  <w:num w:numId="10" w16cid:durableId="2071540815">
    <w:abstractNumId w:val="10"/>
  </w:num>
  <w:num w:numId="11" w16cid:durableId="636641914">
    <w:abstractNumId w:val="12"/>
  </w:num>
  <w:num w:numId="12" w16cid:durableId="542983321">
    <w:abstractNumId w:val="5"/>
  </w:num>
  <w:num w:numId="13" w16cid:durableId="1813715213">
    <w:abstractNumId w:val="4"/>
  </w:num>
  <w:num w:numId="14" w16cid:durableId="1089816102">
    <w:abstractNumId w:val="15"/>
  </w:num>
  <w:num w:numId="15" w16cid:durableId="1018852403">
    <w:abstractNumId w:val="6"/>
  </w:num>
  <w:num w:numId="16" w16cid:durableId="67923350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5D"/>
    <w:rsid w:val="00000724"/>
    <w:rsid w:val="000007F5"/>
    <w:rsid w:val="00000A2A"/>
    <w:rsid w:val="00001E96"/>
    <w:rsid w:val="00001FD8"/>
    <w:rsid w:val="00012BC8"/>
    <w:rsid w:val="00015153"/>
    <w:rsid w:val="000335A4"/>
    <w:rsid w:val="00034246"/>
    <w:rsid w:val="0003488B"/>
    <w:rsid w:val="00037166"/>
    <w:rsid w:val="00042C0E"/>
    <w:rsid w:val="0005361D"/>
    <w:rsid w:val="0006748F"/>
    <w:rsid w:val="000720B8"/>
    <w:rsid w:val="0008280E"/>
    <w:rsid w:val="0009168E"/>
    <w:rsid w:val="00095F58"/>
    <w:rsid w:val="00096C2A"/>
    <w:rsid w:val="000A2850"/>
    <w:rsid w:val="000B6157"/>
    <w:rsid w:val="000C2DD4"/>
    <w:rsid w:val="000D11AB"/>
    <w:rsid w:val="000D2EE7"/>
    <w:rsid w:val="000D3DF1"/>
    <w:rsid w:val="000D6AC6"/>
    <w:rsid w:val="000E0781"/>
    <w:rsid w:val="000E0801"/>
    <w:rsid w:val="000E3B02"/>
    <w:rsid w:val="000E5128"/>
    <w:rsid w:val="000F185C"/>
    <w:rsid w:val="000F527A"/>
    <w:rsid w:val="00100EED"/>
    <w:rsid w:val="001037BA"/>
    <w:rsid w:val="001038DE"/>
    <w:rsid w:val="001131EA"/>
    <w:rsid w:val="00117540"/>
    <w:rsid w:val="00127A54"/>
    <w:rsid w:val="00133525"/>
    <w:rsid w:val="001346E8"/>
    <w:rsid w:val="0013634F"/>
    <w:rsid w:val="00136906"/>
    <w:rsid w:val="001404F6"/>
    <w:rsid w:val="00144CD7"/>
    <w:rsid w:val="00144DB9"/>
    <w:rsid w:val="001469E0"/>
    <w:rsid w:val="00152A28"/>
    <w:rsid w:val="001558DF"/>
    <w:rsid w:val="00163091"/>
    <w:rsid w:val="001636FF"/>
    <w:rsid w:val="00163BC7"/>
    <w:rsid w:val="00167E52"/>
    <w:rsid w:val="00171234"/>
    <w:rsid w:val="00184CCC"/>
    <w:rsid w:val="00184D11"/>
    <w:rsid w:val="00185909"/>
    <w:rsid w:val="00197B3B"/>
    <w:rsid w:val="001B3D87"/>
    <w:rsid w:val="001B7D86"/>
    <w:rsid w:val="001C01BD"/>
    <w:rsid w:val="001C525D"/>
    <w:rsid w:val="001C7049"/>
    <w:rsid w:val="001E0C8B"/>
    <w:rsid w:val="001E0F95"/>
    <w:rsid w:val="001E581B"/>
    <w:rsid w:val="001F0EA6"/>
    <w:rsid w:val="001F19DE"/>
    <w:rsid w:val="001F401A"/>
    <w:rsid w:val="0021583E"/>
    <w:rsid w:val="00223C58"/>
    <w:rsid w:val="00224AE7"/>
    <w:rsid w:val="00224CF1"/>
    <w:rsid w:val="0023029D"/>
    <w:rsid w:val="0023170A"/>
    <w:rsid w:val="00234BAD"/>
    <w:rsid w:val="00237AC3"/>
    <w:rsid w:val="00246312"/>
    <w:rsid w:val="002575EA"/>
    <w:rsid w:val="002579CA"/>
    <w:rsid w:val="002600D6"/>
    <w:rsid w:val="0026015A"/>
    <w:rsid w:val="002709CA"/>
    <w:rsid w:val="002734BD"/>
    <w:rsid w:val="002838E9"/>
    <w:rsid w:val="00287D3C"/>
    <w:rsid w:val="00292405"/>
    <w:rsid w:val="002962F8"/>
    <w:rsid w:val="002A3EA4"/>
    <w:rsid w:val="002A77A5"/>
    <w:rsid w:val="002B025C"/>
    <w:rsid w:val="002D41A7"/>
    <w:rsid w:val="002D7490"/>
    <w:rsid w:val="002E10FF"/>
    <w:rsid w:val="002E7ACD"/>
    <w:rsid w:val="002F1AE2"/>
    <w:rsid w:val="002F4E17"/>
    <w:rsid w:val="002F7A9F"/>
    <w:rsid w:val="003022BA"/>
    <w:rsid w:val="003024EB"/>
    <w:rsid w:val="00307611"/>
    <w:rsid w:val="003151E7"/>
    <w:rsid w:val="003218A4"/>
    <w:rsid w:val="00325792"/>
    <w:rsid w:val="00325BB3"/>
    <w:rsid w:val="00331B2C"/>
    <w:rsid w:val="003357B9"/>
    <w:rsid w:val="003410D5"/>
    <w:rsid w:val="003505D7"/>
    <w:rsid w:val="0035098C"/>
    <w:rsid w:val="0035234E"/>
    <w:rsid w:val="00353193"/>
    <w:rsid w:val="003568E7"/>
    <w:rsid w:val="00360A9D"/>
    <w:rsid w:val="00371B5A"/>
    <w:rsid w:val="00372DF5"/>
    <w:rsid w:val="0037583B"/>
    <w:rsid w:val="00376A19"/>
    <w:rsid w:val="00384533"/>
    <w:rsid w:val="003A5381"/>
    <w:rsid w:val="003B3B35"/>
    <w:rsid w:val="003C352D"/>
    <w:rsid w:val="003D1411"/>
    <w:rsid w:val="003D1A5B"/>
    <w:rsid w:val="003D5103"/>
    <w:rsid w:val="003E3974"/>
    <w:rsid w:val="003F238F"/>
    <w:rsid w:val="003F3496"/>
    <w:rsid w:val="0040102C"/>
    <w:rsid w:val="00405B84"/>
    <w:rsid w:val="00407E59"/>
    <w:rsid w:val="0041397F"/>
    <w:rsid w:val="00417C03"/>
    <w:rsid w:val="004274E8"/>
    <w:rsid w:val="004318DA"/>
    <w:rsid w:val="00434016"/>
    <w:rsid w:val="0044000A"/>
    <w:rsid w:val="00441567"/>
    <w:rsid w:val="00442F78"/>
    <w:rsid w:val="00446FED"/>
    <w:rsid w:val="00452E6D"/>
    <w:rsid w:val="00455527"/>
    <w:rsid w:val="00455A83"/>
    <w:rsid w:val="00465BA5"/>
    <w:rsid w:val="0046606B"/>
    <w:rsid w:val="00467BDB"/>
    <w:rsid w:val="00470DA7"/>
    <w:rsid w:val="00471632"/>
    <w:rsid w:val="004761FA"/>
    <w:rsid w:val="00477352"/>
    <w:rsid w:val="00485150"/>
    <w:rsid w:val="004900D3"/>
    <w:rsid w:val="00494B00"/>
    <w:rsid w:val="004A1B60"/>
    <w:rsid w:val="004A1E08"/>
    <w:rsid w:val="004A3352"/>
    <w:rsid w:val="004B173C"/>
    <w:rsid w:val="004B43C6"/>
    <w:rsid w:val="004B6134"/>
    <w:rsid w:val="004C7DD3"/>
    <w:rsid w:val="004D7461"/>
    <w:rsid w:val="004E2D3E"/>
    <w:rsid w:val="004E5377"/>
    <w:rsid w:val="004E627E"/>
    <w:rsid w:val="00512CEA"/>
    <w:rsid w:val="00513BA9"/>
    <w:rsid w:val="00524BEE"/>
    <w:rsid w:val="0052627E"/>
    <w:rsid w:val="00527333"/>
    <w:rsid w:val="0053564D"/>
    <w:rsid w:val="00535986"/>
    <w:rsid w:val="005364A0"/>
    <w:rsid w:val="00570D68"/>
    <w:rsid w:val="005775C7"/>
    <w:rsid w:val="00583E05"/>
    <w:rsid w:val="00584DFC"/>
    <w:rsid w:val="005947B6"/>
    <w:rsid w:val="005A306C"/>
    <w:rsid w:val="005A5CA8"/>
    <w:rsid w:val="005B195B"/>
    <w:rsid w:val="005B2ADD"/>
    <w:rsid w:val="005B5851"/>
    <w:rsid w:val="005B66B3"/>
    <w:rsid w:val="005C2707"/>
    <w:rsid w:val="005E361B"/>
    <w:rsid w:val="005F36EE"/>
    <w:rsid w:val="005F3A7A"/>
    <w:rsid w:val="005F49EF"/>
    <w:rsid w:val="005F4A35"/>
    <w:rsid w:val="00605057"/>
    <w:rsid w:val="00606A03"/>
    <w:rsid w:val="00610461"/>
    <w:rsid w:val="00612A17"/>
    <w:rsid w:val="0062674E"/>
    <w:rsid w:val="00627F22"/>
    <w:rsid w:val="00631474"/>
    <w:rsid w:val="00634504"/>
    <w:rsid w:val="00641D0F"/>
    <w:rsid w:val="0064379E"/>
    <w:rsid w:val="00651400"/>
    <w:rsid w:val="006571D8"/>
    <w:rsid w:val="00666388"/>
    <w:rsid w:val="006711E8"/>
    <w:rsid w:val="00673BDF"/>
    <w:rsid w:val="006743A9"/>
    <w:rsid w:val="00675B88"/>
    <w:rsid w:val="00677664"/>
    <w:rsid w:val="006841B2"/>
    <w:rsid w:val="00692F9E"/>
    <w:rsid w:val="0069538D"/>
    <w:rsid w:val="00695AC0"/>
    <w:rsid w:val="006A130F"/>
    <w:rsid w:val="006A1A63"/>
    <w:rsid w:val="006A2E1C"/>
    <w:rsid w:val="006B10C4"/>
    <w:rsid w:val="006B4257"/>
    <w:rsid w:val="006B61AA"/>
    <w:rsid w:val="006B65D3"/>
    <w:rsid w:val="006B6B5E"/>
    <w:rsid w:val="006C6C3F"/>
    <w:rsid w:val="006D25CF"/>
    <w:rsid w:val="006E243E"/>
    <w:rsid w:val="006E286D"/>
    <w:rsid w:val="007307B9"/>
    <w:rsid w:val="00732D0D"/>
    <w:rsid w:val="007458D3"/>
    <w:rsid w:val="00751BBA"/>
    <w:rsid w:val="00756859"/>
    <w:rsid w:val="00772CFF"/>
    <w:rsid w:val="00773C63"/>
    <w:rsid w:val="00774953"/>
    <w:rsid w:val="0078510F"/>
    <w:rsid w:val="00792CDC"/>
    <w:rsid w:val="007939ED"/>
    <w:rsid w:val="00796017"/>
    <w:rsid w:val="007A0C32"/>
    <w:rsid w:val="007A4335"/>
    <w:rsid w:val="007B3B01"/>
    <w:rsid w:val="007B7624"/>
    <w:rsid w:val="007B7D85"/>
    <w:rsid w:val="007E1BD0"/>
    <w:rsid w:val="007E29E4"/>
    <w:rsid w:val="007E5626"/>
    <w:rsid w:val="007F352E"/>
    <w:rsid w:val="007F422C"/>
    <w:rsid w:val="008100F5"/>
    <w:rsid w:val="00813935"/>
    <w:rsid w:val="00816B88"/>
    <w:rsid w:val="00824A70"/>
    <w:rsid w:val="008308A3"/>
    <w:rsid w:val="00832858"/>
    <w:rsid w:val="008358AF"/>
    <w:rsid w:val="00835E31"/>
    <w:rsid w:val="00841E3F"/>
    <w:rsid w:val="00854147"/>
    <w:rsid w:val="00854241"/>
    <w:rsid w:val="00855DCD"/>
    <w:rsid w:val="0086409D"/>
    <w:rsid w:val="00864B70"/>
    <w:rsid w:val="00871F55"/>
    <w:rsid w:val="008738D4"/>
    <w:rsid w:val="008745A9"/>
    <w:rsid w:val="008843D1"/>
    <w:rsid w:val="008851F2"/>
    <w:rsid w:val="00885465"/>
    <w:rsid w:val="00885586"/>
    <w:rsid w:val="00885E19"/>
    <w:rsid w:val="008A1937"/>
    <w:rsid w:val="008A2A7E"/>
    <w:rsid w:val="008A30EC"/>
    <w:rsid w:val="008B1C4E"/>
    <w:rsid w:val="008B5ED8"/>
    <w:rsid w:val="008C0FBD"/>
    <w:rsid w:val="008C3C82"/>
    <w:rsid w:val="008C62D6"/>
    <w:rsid w:val="008D0EE1"/>
    <w:rsid w:val="008D229B"/>
    <w:rsid w:val="008D24E9"/>
    <w:rsid w:val="008D4501"/>
    <w:rsid w:val="008D5B60"/>
    <w:rsid w:val="008D6E33"/>
    <w:rsid w:val="008E371C"/>
    <w:rsid w:val="008F607D"/>
    <w:rsid w:val="00912A1C"/>
    <w:rsid w:val="00923D19"/>
    <w:rsid w:val="009271E2"/>
    <w:rsid w:val="00932E5A"/>
    <w:rsid w:val="00936FD7"/>
    <w:rsid w:val="009448AE"/>
    <w:rsid w:val="0094595E"/>
    <w:rsid w:val="00961C39"/>
    <w:rsid w:val="00976EB1"/>
    <w:rsid w:val="00980D1E"/>
    <w:rsid w:val="00981438"/>
    <w:rsid w:val="009A35D0"/>
    <w:rsid w:val="009A66B1"/>
    <w:rsid w:val="009B1139"/>
    <w:rsid w:val="009C2847"/>
    <w:rsid w:val="009C409F"/>
    <w:rsid w:val="009D3995"/>
    <w:rsid w:val="009D5306"/>
    <w:rsid w:val="009D6B7C"/>
    <w:rsid w:val="009D73B5"/>
    <w:rsid w:val="009F00C3"/>
    <w:rsid w:val="009F06A7"/>
    <w:rsid w:val="009F1D50"/>
    <w:rsid w:val="009F3AFD"/>
    <w:rsid w:val="00A0139E"/>
    <w:rsid w:val="00A068FC"/>
    <w:rsid w:val="00A11571"/>
    <w:rsid w:val="00A140E1"/>
    <w:rsid w:val="00A145E3"/>
    <w:rsid w:val="00A2763E"/>
    <w:rsid w:val="00A423F2"/>
    <w:rsid w:val="00A4786C"/>
    <w:rsid w:val="00A61A80"/>
    <w:rsid w:val="00A665C4"/>
    <w:rsid w:val="00A67FCC"/>
    <w:rsid w:val="00A72AC9"/>
    <w:rsid w:val="00A73651"/>
    <w:rsid w:val="00A75031"/>
    <w:rsid w:val="00A76419"/>
    <w:rsid w:val="00A810BF"/>
    <w:rsid w:val="00A93802"/>
    <w:rsid w:val="00AA17B3"/>
    <w:rsid w:val="00AA1EE5"/>
    <w:rsid w:val="00AB27E8"/>
    <w:rsid w:val="00AB2DBE"/>
    <w:rsid w:val="00AC21E5"/>
    <w:rsid w:val="00AD050C"/>
    <w:rsid w:val="00AE4C8F"/>
    <w:rsid w:val="00AE5782"/>
    <w:rsid w:val="00AE6000"/>
    <w:rsid w:val="00AF1672"/>
    <w:rsid w:val="00AF69F6"/>
    <w:rsid w:val="00AF6AFB"/>
    <w:rsid w:val="00AF73A5"/>
    <w:rsid w:val="00B053F2"/>
    <w:rsid w:val="00B112A6"/>
    <w:rsid w:val="00B161B2"/>
    <w:rsid w:val="00B2084C"/>
    <w:rsid w:val="00B20DA8"/>
    <w:rsid w:val="00B2462F"/>
    <w:rsid w:val="00B4368A"/>
    <w:rsid w:val="00B43F74"/>
    <w:rsid w:val="00B64617"/>
    <w:rsid w:val="00B6464D"/>
    <w:rsid w:val="00B66009"/>
    <w:rsid w:val="00B74819"/>
    <w:rsid w:val="00B8038F"/>
    <w:rsid w:val="00B84E7E"/>
    <w:rsid w:val="00BA228F"/>
    <w:rsid w:val="00BA67E8"/>
    <w:rsid w:val="00BB083E"/>
    <w:rsid w:val="00BB0C1B"/>
    <w:rsid w:val="00BB4C29"/>
    <w:rsid w:val="00BB568D"/>
    <w:rsid w:val="00BC0C35"/>
    <w:rsid w:val="00BD0E99"/>
    <w:rsid w:val="00BD1C32"/>
    <w:rsid w:val="00BD2A84"/>
    <w:rsid w:val="00BD46F2"/>
    <w:rsid w:val="00BD6436"/>
    <w:rsid w:val="00BE0166"/>
    <w:rsid w:val="00BE04A6"/>
    <w:rsid w:val="00BF1844"/>
    <w:rsid w:val="00BF5339"/>
    <w:rsid w:val="00BF7ABB"/>
    <w:rsid w:val="00C06E52"/>
    <w:rsid w:val="00C2333E"/>
    <w:rsid w:val="00C41499"/>
    <w:rsid w:val="00C46E1D"/>
    <w:rsid w:val="00C52180"/>
    <w:rsid w:val="00C539D4"/>
    <w:rsid w:val="00C62532"/>
    <w:rsid w:val="00C674E4"/>
    <w:rsid w:val="00C77CB0"/>
    <w:rsid w:val="00C94788"/>
    <w:rsid w:val="00CA1F14"/>
    <w:rsid w:val="00CA561B"/>
    <w:rsid w:val="00CA62FA"/>
    <w:rsid w:val="00CB720E"/>
    <w:rsid w:val="00CC1DBF"/>
    <w:rsid w:val="00CC7576"/>
    <w:rsid w:val="00CD59C8"/>
    <w:rsid w:val="00CE16F4"/>
    <w:rsid w:val="00CE27AF"/>
    <w:rsid w:val="00CF10E8"/>
    <w:rsid w:val="00CF3253"/>
    <w:rsid w:val="00CF36D5"/>
    <w:rsid w:val="00CF403D"/>
    <w:rsid w:val="00CF786A"/>
    <w:rsid w:val="00D040DB"/>
    <w:rsid w:val="00D253CF"/>
    <w:rsid w:val="00D26BBE"/>
    <w:rsid w:val="00D429E6"/>
    <w:rsid w:val="00D56006"/>
    <w:rsid w:val="00D60B39"/>
    <w:rsid w:val="00D61BF6"/>
    <w:rsid w:val="00D63316"/>
    <w:rsid w:val="00D6570A"/>
    <w:rsid w:val="00D66C0E"/>
    <w:rsid w:val="00D93291"/>
    <w:rsid w:val="00D9450C"/>
    <w:rsid w:val="00D95403"/>
    <w:rsid w:val="00DA0C38"/>
    <w:rsid w:val="00DA2DC0"/>
    <w:rsid w:val="00DA3A67"/>
    <w:rsid w:val="00DB4678"/>
    <w:rsid w:val="00DC0DDA"/>
    <w:rsid w:val="00DC2760"/>
    <w:rsid w:val="00DD298D"/>
    <w:rsid w:val="00DE7A08"/>
    <w:rsid w:val="00DF0066"/>
    <w:rsid w:val="00DF2EC2"/>
    <w:rsid w:val="00DF5034"/>
    <w:rsid w:val="00E05FD3"/>
    <w:rsid w:val="00E2196D"/>
    <w:rsid w:val="00E44F1B"/>
    <w:rsid w:val="00E4531F"/>
    <w:rsid w:val="00E512DD"/>
    <w:rsid w:val="00E536D0"/>
    <w:rsid w:val="00E555C6"/>
    <w:rsid w:val="00E60AA2"/>
    <w:rsid w:val="00E73E14"/>
    <w:rsid w:val="00E75E14"/>
    <w:rsid w:val="00E8048D"/>
    <w:rsid w:val="00E840B2"/>
    <w:rsid w:val="00E9320D"/>
    <w:rsid w:val="00EA01E0"/>
    <w:rsid w:val="00EA1C5B"/>
    <w:rsid w:val="00EB0F3E"/>
    <w:rsid w:val="00EC0DFD"/>
    <w:rsid w:val="00EC1930"/>
    <w:rsid w:val="00EC3830"/>
    <w:rsid w:val="00EC6ECE"/>
    <w:rsid w:val="00ED50D5"/>
    <w:rsid w:val="00ED6AA0"/>
    <w:rsid w:val="00EE55EE"/>
    <w:rsid w:val="00EF1CE1"/>
    <w:rsid w:val="00EF4A22"/>
    <w:rsid w:val="00EF5DC3"/>
    <w:rsid w:val="00F00B4F"/>
    <w:rsid w:val="00F011FF"/>
    <w:rsid w:val="00F13368"/>
    <w:rsid w:val="00F16496"/>
    <w:rsid w:val="00F17D28"/>
    <w:rsid w:val="00F244E1"/>
    <w:rsid w:val="00F275CA"/>
    <w:rsid w:val="00F277E5"/>
    <w:rsid w:val="00F33851"/>
    <w:rsid w:val="00F45028"/>
    <w:rsid w:val="00F47741"/>
    <w:rsid w:val="00F6213B"/>
    <w:rsid w:val="00F6291A"/>
    <w:rsid w:val="00F66216"/>
    <w:rsid w:val="00F81454"/>
    <w:rsid w:val="00F833E5"/>
    <w:rsid w:val="00F90755"/>
    <w:rsid w:val="00FA5F82"/>
    <w:rsid w:val="00FC1CFA"/>
    <w:rsid w:val="00FD5B0E"/>
    <w:rsid w:val="00FE23E8"/>
    <w:rsid w:val="00FF0B48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CE9C4"/>
  <w15:chartTrackingRefBased/>
  <w15:docId w15:val="{47106930-F1E6-4416-9240-93CC0079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571"/>
    <w:pPr>
      <w:spacing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AF73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AF73A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8C3C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9D3995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3995"/>
  </w:style>
  <w:style w:type="paragraph" w:styleId="Footer">
    <w:name w:val="footer"/>
    <w:basedOn w:val="Normal"/>
    <w:link w:val="FooterChar"/>
    <w:uiPriority w:val="99"/>
    <w:unhideWhenUsed/>
    <w:rsid w:val="009D3995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3995"/>
  </w:style>
  <w:style w:type="paragraph" w:styleId="ListParagraph">
    <w:name w:val="List Paragraph"/>
    <w:aliases w:val="List Paragraph Red,Numbering,ERP-List Paragraph,List Paragraph1,List Paragraph11,Bullet EY,List Paragraph2,List Paragraph21,Lentele,Buletai,lp1,Bullet 1,Use Case List Paragraph,List Paragraph111,Paragraph,Sąrašo pastraipa2"/>
    <w:basedOn w:val="Normal"/>
    <w:link w:val="ListParagraphChar"/>
    <w:uiPriority w:val="34"/>
    <w:qFormat/>
    <w:rsid w:val="008745A9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F6291A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,Footnote,Footnote Text Char Char"/>
    <w:basedOn w:val="Normal"/>
    <w:link w:val="FootnoteTextChar"/>
    <w:uiPriority w:val="99"/>
    <w:unhideWhenUsed/>
    <w:rsid w:val="00F6291A"/>
    <w:pPr>
      <w:spacing w:before="140" w:after="0"/>
      <w:jc w:val="left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,Footnote Char"/>
    <w:basedOn w:val="DefaultParagraphFont"/>
    <w:link w:val="FootnoteText"/>
    <w:uiPriority w:val="99"/>
    <w:rsid w:val="00F6291A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FootnoteReference">
    <w:name w:val="footnote reference"/>
    <w:uiPriority w:val="99"/>
    <w:rsid w:val="00F629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F607D"/>
    <w:rPr>
      <w:strike w:val="0"/>
      <w:dstrike w:val="0"/>
      <w:color w:val="333333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F607D"/>
    <w:rPr>
      <w:rFonts w:ascii="Ubuntu" w:hAnsi="Ubuntu" w:hint="default"/>
      <w:b w:val="0"/>
      <w:bCs w:val="0"/>
    </w:rPr>
  </w:style>
  <w:style w:type="character" w:customStyle="1" w:styleId="big-nums">
    <w:name w:val="big-nums"/>
    <w:basedOn w:val="DefaultParagraphFont"/>
    <w:rsid w:val="008F607D"/>
  </w:style>
  <w:style w:type="character" w:customStyle="1" w:styleId="contactemail">
    <w:name w:val="contact_email"/>
    <w:basedOn w:val="DefaultParagraphFont"/>
    <w:rsid w:val="008F607D"/>
  </w:style>
  <w:style w:type="paragraph" w:styleId="NoSpacing">
    <w:name w:val="No Spacing"/>
    <w:uiPriority w:val="1"/>
    <w:qFormat/>
    <w:rsid w:val="008F607D"/>
    <w:pPr>
      <w:spacing w:after="0" w:line="240" w:lineRule="auto"/>
    </w:pPr>
  </w:style>
  <w:style w:type="character" w:customStyle="1" w:styleId="ListParagraphChar">
    <w:name w:val="List Paragraph Char"/>
    <w:aliases w:val="List Paragraph Red Char,Numbering Char,ERP-List Paragraph Char,List Paragraph1 Char,List Paragraph11 Char,Bullet EY Char,List Paragraph2 Char,List Paragraph21 Char,Lentele Char,Buletai Char,lp1 Char,Bullet 1 Char,Paragraph Char"/>
    <w:link w:val="ListParagraph"/>
    <w:uiPriority w:val="34"/>
    <w:locked/>
    <w:rsid w:val="009B1139"/>
    <w:rPr>
      <w:rFonts w:ascii="Times New Roman" w:hAnsi="Times New Roman"/>
    </w:rPr>
  </w:style>
  <w:style w:type="character" w:styleId="SubtleEmphasis">
    <w:name w:val="Subtle Emphasis"/>
    <w:basedOn w:val="DefaultParagraphFont"/>
    <w:uiPriority w:val="19"/>
    <w:qFormat/>
    <w:rsid w:val="00CA1F14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843D1"/>
    <w:rPr>
      <w:sz w:val="16"/>
      <w:szCs w:val="16"/>
    </w:rPr>
  </w:style>
  <w:style w:type="paragraph" w:styleId="CommentText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Normal"/>
    <w:link w:val="CommentTextChar"/>
    <w:unhideWhenUsed/>
    <w:rsid w:val="008843D1"/>
    <w:rPr>
      <w:sz w:val="20"/>
      <w:szCs w:val="20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basedOn w:val="DefaultParagraphFont"/>
    <w:link w:val="CommentText"/>
    <w:uiPriority w:val="99"/>
    <w:rsid w:val="008843D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3D1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3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3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2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f01">
    <w:name w:val="cf01"/>
    <w:basedOn w:val="DefaultParagraphFont"/>
    <w:rsid w:val="00015153"/>
    <w:rPr>
      <w:rFonts w:ascii="Segoe UI" w:hAnsi="Segoe UI" w:cs="Segoe UI" w:hint="default"/>
      <w:color w:val="40404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C409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E4C8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lt-LT"/>
    </w:rPr>
  </w:style>
  <w:style w:type="character" w:customStyle="1" w:styleId="CommentTextChar2">
    <w:name w:val="Comment Text Char2"/>
    <w:aliases w:val=" Diagrama Diagrama Diagrama Char1, Diagrama Diagrama Char1,Diagrama Diagrama Diagrama Char1,Diagrama Diagrama Char1,Diagrama Char1, Diagrama Diagrama Diagrama Diagrama Char1, Diagrama Diagrama Char Char Char1"/>
    <w:basedOn w:val="DefaultParagraphFont"/>
    <w:uiPriority w:val="99"/>
    <w:rsid w:val="00EF5DC3"/>
    <w:rPr>
      <w:rFonts w:ascii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F1672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2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318A-91F5-48F9-AE03-CEA1E80449D2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528B1CB0-BF6B-4C02-A177-D85133B09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55AEF-A9CE-4CB9-BED3-07933BB58D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70C48-0895-473A-AD79-57B4C454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4078</Words>
  <Characters>2325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Rinkos dalyvių konsultacijos suvestinė</dc:title>
  <dc:subject/>
  <dc:creator>Mantas Kazakevičius</dc:creator>
  <cp:keywords/>
  <dc:description/>
  <cp:lastModifiedBy>Mantas Kazakevičius</cp:lastModifiedBy>
  <cp:revision>33</cp:revision>
  <dcterms:created xsi:type="dcterms:W3CDTF">2025-04-09T09:28:00Z</dcterms:created>
  <dcterms:modified xsi:type="dcterms:W3CDTF">2025-04-09T10:42:00Z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47;#Bendrųjų reikalų skyrius|98e1b560-c021-41d6-9632-b7f5b05ae6e9;#51;#Komunikacijos skyrius|7225d5ac-bb77-406d-9c1d-df1a7d9c62d1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677;#Mantas Kazakevičius;#1133;#Irmina Šalčiūtė-Ričkienė;#1298;#Aida Janionytė;#1201;#Asta Ribokė;#1421;#Jurgita Makarienė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