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57D5" w14:textId="10A9CA49" w:rsidR="00880134" w:rsidRPr="001F295E" w:rsidRDefault="00880134" w:rsidP="00880134">
      <w:pPr>
        <w:spacing w:after="0" w:line="360" w:lineRule="auto"/>
        <w:jc w:val="center"/>
        <w:rPr>
          <w:rFonts w:ascii="Times New Roman" w:eastAsia="Calibri" w:hAnsi="Times New Roman" w:cs="Times New Roman"/>
          <w:b/>
          <w:color w:val="000000" w:themeColor="text1"/>
        </w:rPr>
      </w:pPr>
      <w:r w:rsidRPr="001F295E">
        <w:rPr>
          <w:rFonts w:ascii="Times New Roman" w:eastAsia="Calibri" w:hAnsi="Times New Roman" w:cs="Times New Roman"/>
          <w:b/>
          <w:color w:val="000000" w:themeColor="text1"/>
        </w:rPr>
        <w:t>TECHNINĖ SPECIFIKACIJA</w:t>
      </w:r>
    </w:p>
    <w:p w14:paraId="79475D4B" w14:textId="6D61225F" w:rsidR="00880134" w:rsidRPr="001F295E" w:rsidRDefault="00EF4107" w:rsidP="00880134">
      <w:pPr>
        <w:spacing w:after="0" w:line="360" w:lineRule="auto"/>
        <w:jc w:val="center"/>
        <w:rPr>
          <w:rFonts w:ascii="Times New Roman" w:eastAsia="Calibri" w:hAnsi="Times New Roman" w:cs="Times New Roman"/>
          <w:b/>
          <w:color w:val="000000" w:themeColor="text1"/>
        </w:rPr>
      </w:pPr>
      <w:r w:rsidRPr="001F295E">
        <w:rPr>
          <w:rFonts w:ascii="Times New Roman" w:eastAsia="Calibri" w:hAnsi="Times New Roman" w:cs="Times New Roman"/>
          <w:b/>
          <w:color w:val="000000" w:themeColor="text1"/>
        </w:rPr>
        <w:t>CENTRALIZUOTŲ IR DECENTRALIZUOTŲ VIEŠŲJŲ PIRKIMŲ VALDYMO IR KONTROLĖS SISTEMA</w:t>
      </w:r>
    </w:p>
    <w:p w14:paraId="41D30686" w14:textId="77777777" w:rsidR="00880134" w:rsidRPr="001F295E" w:rsidRDefault="00880134" w:rsidP="00E8279D">
      <w:pPr>
        <w:spacing w:after="0" w:line="240" w:lineRule="auto"/>
        <w:rPr>
          <w:rFonts w:ascii="Times New Roman" w:eastAsia="Calibri" w:hAnsi="Times New Roman" w:cs="Times New Roman"/>
          <w:color w:val="000000" w:themeColor="text1"/>
        </w:rPr>
      </w:pPr>
    </w:p>
    <w:p w14:paraId="57AE1B52" w14:textId="77777777" w:rsidR="00880134" w:rsidRPr="001F295E" w:rsidRDefault="00880134" w:rsidP="00880134">
      <w:pPr>
        <w:rPr>
          <w:rFonts w:ascii="Times New Roman" w:hAnsi="Times New Roman" w:cs="Times New Roman"/>
          <w:color w:val="000000"/>
        </w:rPr>
      </w:pPr>
      <w:r w:rsidRPr="001F295E">
        <w:rPr>
          <w:rFonts w:ascii="Times New Roman" w:hAnsi="Times New Roman" w:cs="Times New Roman"/>
          <w:b/>
        </w:rPr>
        <w:t xml:space="preserve">Perkančioji organizacija: </w:t>
      </w:r>
      <w:r w:rsidRPr="001F295E">
        <w:rPr>
          <w:rFonts w:ascii="Times New Roman" w:hAnsi="Times New Roman" w:cs="Times New Roman"/>
          <w:color w:val="000000"/>
        </w:rPr>
        <w:t>Vilniaus rajono savivaldybės administracija (įm. k. 188708224)</w:t>
      </w:r>
    </w:p>
    <w:p w14:paraId="2B819B6F" w14:textId="7C09A674" w:rsidR="004D020E" w:rsidRPr="001F295E" w:rsidRDefault="004D020E" w:rsidP="00880134">
      <w:pPr>
        <w:rPr>
          <w:rFonts w:ascii="Times New Roman" w:hAnsi="Times New Roman" w:cs="Times New Roman"/>
          <w:color w:val="000000"/>
          <w:lang w:val="pl-PL"/>
        </w:rPr>
      </w:pPr>
      <w:r w:rsidRPr="001F295E">
        <w:rPr>
          <w:rFonts w:ascii="Times New Roman" w:hAnsi="Times New Roman" w:cs="Times New Roman"/>
          <w:b/>
          <w:bCs/>
          <w:color w:val="000000"/>
        </w:rPr>
        <w:t>Organizacija</w:t>
      </w:r>
      <w:r w:rsidRPr="001F295E">
        <w:rPr>
          <w:rFonts w:ascii="Times New Roman" w:hAnsi="Times New Roman" w:cs="Times New Roman"/>
          <w:color w:val="000000"/>
        </w:rPr>
        <w:t>: Perkančioji organizacija ir jai pavaldžios įstaigos</w:t>
      </w:r>
    </w:p>
    <w:p w14:paraId="4D5AEE0F" w14:textId="5974C5D7" w:rsidR="00880134" w:rsidRPr="001F295E" w:rsidRDefault="00880134" w:rsidP="00880134">
      <w:pPr>
        <w:rPr>
          <w:rFonts w:ascii="Times New Roman" w:hAnsi="Times New Roman" w:cs="Times New Roman"/>
          <w:lang w:eastAsia="lt-LT"/>
        </w:rPr>
      </w:pPr>
      <w:r w:rsidRPr="001F295E">
        <w:rPr>
          <w:rFonts w:ascii="Times New Roman" w:hAnsi="Times New Roman" w:cs="Times New Roman"/>
          <w:b/>
          <w:bCs/>
        </w:rPr>
        <w:t>Pirkimo objekto pavadinimas:</w:t>
      </w:r>
      <w:r w:rsidRPr="001F295E">
        <w:rPr>
          <w:rFonts w:ascii="Times New Roman" w:hAnsi="Times New Roman" w:cs="Times New Roman"/>
        </w:rPr>
        <w:t xml:space="preserve"> </w:t>
      </w:r>
      <w:r w:rsidR="00EF4107" w:rsidRPr="000B62F1">
        <w:rPr>
          <w:rFonts w:ascii="Times New Roman" w:hAnsi="Times New Roman" w:cs="Times New Roman"/>
          <w:bCs/>
        </w:rPr>
        <w:t xml:space="preserve">Centralizuotų </w:t>
      </w:r>
      <w:r w:rsidR="00EF4107" w:rsidRPr="001F295E">
        <w:rPr>
          <w:rFonts w:ascii="Times New Roman" w:hAnsi="Times New Roman" w:cs="Times New Roman"/>
          <w:bCs/>
        </w:rPr>
        <w:t>ir decentralizuotų viešųjų pirkimų valdymo ir kontrolės sistema</w:t>
      </w:r>
      <w:r w:rsidR="00EF4107" w:rsidRPr="001F295E">
        <w:rPr>
          <w:rFonts w:ascii="Times New Roman" w:hAnsi="Times New Roman" w:cs="Times New Roman"/>
          <w:lang w:eastAsia="lt-LT"/>
        </w:rPr>
        <w:t xml:space="preserve"> </w:t>
      </w:r>
      <w:r w:rsidRPr="001F295E">
        <w:rPr>
          <w:rFonts w:ascii="Times New Roman" w:hAnsi="Times New Roman" w:cs="Times New Roman"/>
          <w:lang w:eastAsia="lt-LT"/>
        </w:rPr>
        <w:t>(toliau – Sistema)</w:t>
      </w:r>
    </w:p>
    <w:p w14:paraId="346B840D" w14:textId="438BCB66" w:rsidR="00880134" w:rsidRPr="00E9169F" w:rsidRDefault="00880134" w:rsidP="00880134">
      <w:pPr>
        <w:rPr>
          <w:rFonts w:ascii="Times New Roman" w:hAnsi="Times New Roman" w:cs="Times New Roman"/>
          <w:lang w:eastAsia="lt-LT"/>
        </w:rPr>
      </w:pPr>
      <w:r w:rsidRPr="00E9169F">
        <w:rPr>
          <w:rFonts w:ascii="Times New Roman" w:hAnsi="Times New Roman" w:cs="Times New Roman"/>
          <w:b/>
          <w:bCs/>
          <w:lang w:eastAsia="lt-LT"/>
        </w:rPr>
        <w:t>Pirkimo rūšis:</w:t>
      </w:r>
      <w:r w:rsidRPr="00C90B75">
        <w:rPr>
          <w:rFonts w:ascii="Times New Roman" w:hAnsi="Times New Roman" w:cs="Times New Roman"/>
          <w:lang w:eastAsia="lt-LT"/>
        </w:rPr>
        <w:t xml:space="preserve"> P</w:t>
      </w:r>
      <w:r w:rsidR="00F3426C" w:rsidRPr="00A25E60">
        <w:rPr>
          <w:rFonts w:ascii="Times New Roman" w:hAnsi="Times New Roman" w:cs="Times New Roman"/>
          <w:lang w:eastAsia="lt-LT"/>
        </w:rPr>
        <w:t>rekės</w:t>
      </w:r>
    </w:p>
    <w:p w14:paraId="617F14EA" w14:textId="6506D8FA" w:rsidR="0031082F" w:rsidRPr="00E9169F" w:rsidRDefault="00880134" w:rsidP="0031082F">
      <w:pPr>
        <w:rPr>
          <w:rFonts w:ascii="Times New Roman" w:hAnsi="Times New Roman" w:cs="Times New Roman"/>
          <w:lang w:eastAsia="lt-LT"/>
        </w:rPr>
      </w:pPr>
      <w:r w:rsidRPr="00E9169F">
        <w:rPr>
          <w:rFonts w:ascii="Times New Roman" w:hAnsi="Times New Roman" w:cs="Times New Roman"/>
          <w:b/>
          <w:bCs/>
          <w:lang w:eastAsia="lt-LT"/>
        </w:rPr>
        <w:t>Pagrindinis BVPŽ kodas:</w:t>
      </w:r>
      <w:r w:rsidRPr="00E9169F">
        <w:rPr>
          <w:rFonts w:ascii="Times New Roman" w:hAnsi="Times New Roman" w:cs="Times New Roman"/>
          <w:lang w:eastAsia="lt-LT"/>
        </w:rPr>
        <w:t xml:space="preserve"> </w:t>
      </w:r>
      <w:r w:rsidR="0031082F" w:rsidRPr="00E9169F">
        <w:rPr>
          <w:rFonts w:ascii="Times New Roman" w:hAnsi="Times New Roman" w:cs="Times New Roman"/>
          <w:lang w:eastAsia="lt-LT"/>
        </w:rPr>
        <w:t>48490000 - Pirkimo programinės įrangos paketai</w:t>
      </w:r>
      <w:r w:rsidR="00CB322A">
        <w:rPr>
          <w:rFonts w:ascii="Times New Roman" w:hAnsi="Times New Roman" w:cs="Times New Roman"/>
          <w:lang w:eastAsia="lt-LT"/>
        </w:rPr>
        <w:t>;</w:t>
      </w:r>
    </w:p>
    <w:p w14:paraId="2405A461" w14:textId="23EF65A2" w:rsidR="00880134" w:rsidRPr="001F295E" w:rsidRDefault="0031082F" w:rsidP="00880134">
      <w:pPr>
        <w:rPr>
          <w:rFonts w:ascii="Times New Roman" w:hAnsi="Times New Roman" w:cs="Times New Roman"/>
        </w:rPr>
      </w:pPr>
      <w:r w:rsidRPr="00E9169F">
        <w:rPr>
          <w:rFonts w:ascii="Times New Roman" w:hAnsi="Times New Roman" w:cs="Times New Roman"/>
          <w:b/>
          <w:bCs/>
        </w:rPr>
        <w:t>Papildomas BVPŽ kodas</w:t>
      </w:r>
      <w:r w:rsidRPr="00E9169F">
        <w:rPr>
          <w:rFonts w:ascii="Times New Roman" w:hAnsi="Times New Roman" w:cs="Times New Roman"/>
        </w:rPr>
        <w:t xml:space="preserve">: </w:t>
      </w:r>
      <w:r w:rsidR="00880134" w:rsidRPr="00E9169F">
        <w:rPr>
          <w:rFonts w:ascii="Times New Roman" w:hAnsi="Times New Roman" w:cs="Times New Roman"/>
        </w:rPr>
        <w:t>72212610 Duomenų bazių programinės įrangos kūrimo paslaugos</w:t>
      </w:r>
      <w:r w:rsidRPr="00E9169F">
        <w:rPr>
          <w:rFonts w:ascii="Times New Roman" w:hAnsi="Times New Roman" w:cs="Times New Roman"/>
        </w:rPr>
        <w:t>.</w:t>
      </w:r>
    </w:p>
    <w:p w14:paraId="077FD9A2" w14:textId="77777777" w:rsidR="00880134" w:rsidRPr="001F295E" w:rsidRDefault="00880134" w:rsidP="00880134">
      <w:pPr>
        <w:ind w:right="48"/>
        <w:rPr>
          <w:rFonts w:ascii="Times New Roman" w:hAnsi="Times New Roman" w:cs="Times New Roman"/>
          <w:b/>
        </w:rPr>
      </w:pPr>
      <w:r w:rsidRPr="001F295E">
        <w:rPr>
          <w:rFonts w:ascii="Times New Roman" w:hAnsi="Times New Roman" w:cs="Times New Roman"/>
          <w:b/>
        </w:rPr>
        <w:t>Bendrieji techniniai reikalavimai:</w:t>
      </w:r>
    </w:p>
    <w:p w14:paraId="03578CC5" w14:textId="01B94EA0" w:rsidR="00831EF5" w:rsidRPr="00D71E9D" w:rsidRDefault="00831EF5" w:rsidP="009A5C4F">
      <w:pPr>
        <w:pStyle w:val="prastasiniatinklio"/>
        <w:numPr>
          <w:ilvl w:val="0"/>
          <w:numId w:val="6"/>
        </w:numPr>
        <w:shd w:val="clear" w:color="auto" w:fill="FFFFFF"/>
        <w:tabs>
          <w:tab w:val="clear" w:pos="720"/>
          <w:tab w:val="left" w:pos="426"/>
        </w:tabs>
        <w:spacing w:before="0" w:beforeAutospacing="0" w:after="0" w:afterAutospacing="0" w:line="276" w:lineRule="auto"/>
        <w:ind w:left="0" w:hanging="11"/>
        <w:jc w:val="both"/>
        <w:textAlignment w:val="baseline"/>
        <w:rPr>
          <w:color w:val="000000"/>
          <w:sz w:val="22"/>
          <w:szCs w:val="22"/>
        </w:rPr>
      </w:pPr>
      <w:r w:rsidRPr="00D71E9D">
        <w:rPr>
          <w:color w:val="000000"/>
          <w:sz w:val="22"/>
          <w:szCs w:val="22"/>
        </w:rPr>
        <w:t xml:space="preserve">Tiekėjas privalo užtikrinti, kad Sistema </w:t>
      </w:r>
      <w:r w:rsidRPr="00212CB5">
        <w:rPr>
          <w:color w:val="000000"/>
          <w:sz w:val="22"/>
          <w:szCs w:val="22"/>
        </w:rPr>
        <w:t>atitiktų</w:t>
      </w:r>
      <w:r w:rsidR="001F36AA" w:rsidRPr="00212CB5">
        <w:rPr>
          <w:color w:val="000000"/>
          <w:sz w:val="22"/>
          <w:szCs w:val="22"/>
        </w:rPr>
        <w:t xml:space="preserve"> Lietuvos Respublikos Vyriausybės 2003 m. balandžio 18 d. nutarim</w:t>
      </w:r>
      <w:r w:rsidR="00AD013C" w:rsidRPr="00212CB5">
        <w:rPr>
          <w:color w:val="000000"/>
          <w:sz w:val="22"/>
          <w:szCs w:val="22"/>
        </w:rPr>
        <w:t>o</w:t>
      </w:r>
      <w:r w:rsidR="001F36AA" w:rsidRPr="00212CB5">
        <w:rPr>
          <w:color w:val="000000"/>
          <w:sz w:val="22"/>
          <w:szCs w:val="22"/>
        </w:rPr>
        <w:t xml:space="preserve"> Nr. 480 „Dėl bendrųjų reikalavimų valstybės ir savivaldybių institucijų ir įstaigų interneto svetainėms ir mobiliosioms programoms aprašo patvirtinimo“</w:t>
      </w:r>
      <w:r w:rsidR="00AD013C" w:rsidRPr="00212CB5">
        <w:rPr>
          <w:color w:val="000000"/>
          <w:sz w:val="22"/>
          <w:szCs w:val="22"/>
        </w:rPr>
        <w:t xml:space="preserve"> reikalavimus, o ta</w:t>
      </w:r>
      <w:r w:rsidR="00AD013C">
        <w:rPr>
          <w:color w:val="000000"/>
          <w:sz w:val="22"/>
          <w:szCs w:val="22"/>
        </w:rPr>
        <w:t>ip pat</w:t>
      </w:r>
      <w:r w:rsidR="006F6B3E" w:rsidRPr="00D71E9D">
        <w:rPr>
          <w:color w:val="000000"/>
          <w:sz w:val="22"/>
          <w:szCs w:val="22"/>
        </w:rPr>
        <w:t xml:space="preserve"> </w:t>
      </w:r>
      <w:r w:rsidR="00343B47" w:rsidRPr="00343B47">
        <w:rPr>
          <w:color w:val="000000"/>
          <w:sz w:val="22"/>
          <w:szCs w:val="22"/>
        </w:rPr>
        <w:t>turi būti laikomasi</w:t>
      </w:r>
      <w:r w:rsidR="00CA0132" w:rsidRPr="001F295E">
        <w:rPr>
          <w:color w:val="000000"/>
          <w:sz w:val="22"/>
          <w:szCs w:val="22"/>
        </w:rPr>
        <w:t xml:space="preserve"> WCAG 2.1 (</w:t>
      </w:r>
      <w:proofErr w:type="spellStart"/>
      <w:r w:rsidR="00CA0132" w:rsidRPr="001F295E">
        <w:rPr>
          <w:color w:val="000000"/>
          <w:sz w:val="22"/>
          <w:szCs w:val="22"/>
        </w:rPr>
        <w:t>Web</w:t>
      </w:r>
      <w:proofErr w:type="spellEnd"/>
      <w:r w:rsidR="00CA0132" w:rsidRPr="001F295E">
        <w:rPr>
          <w:color w:val="000000"/>
          <w:sz w:val="22"/>
          <w:szCs w:val="22"/>
        </w:rPr>
        <w:t xml:space="preserve"> </w:t>
      </w:r>
      <w:proofErr w:type="spellStart"/>
      <w:r w:rsidR="00CA0132" w:rsidRPr="001F295E">
        <w:rPr>
          <w:color w:val="000000"/>
          <w:sz w:val="22"/>
          <w:szCs w:val="22"/>
        </w:rPr>
        <w:t>Content</w:t>
      </w:r>
      <w:proofErr w:type="spellEnd"/>
      <w:r w:rsidR="00CA0132" w:rsidRPr="001F295E">
        <w:rPr>
          <w:color w:val="000000"/>
          <w:sz w:val="22"/>
          <w:szCs w:val="22"/>
        </w:rPr>
        <w:t xml:space="preserve"> </w:t>
      </w:r>
      <w:proofErr w:type="spellStart"/>
      <w:r w:rsidR="00CA0132" w:rsidRPr="001F295E">
        <w:rPr>
          <w:color w:val="000000"/>
          <w:sz w:val="22"/>
          <w:szCs w:val="22"/>
        </w:rPr>
        <w:t>Accessibility</w:t>
      </w:r>
      <w:proofErr w:type="spellEnd"/>
      <w:r w:rsidR="00CA0132" w:rsidRPr="001F295E">
        <w:rPr>
          <w:color w:val="000000"/>
          <w:sz w:val="22"/>
          <w:szCs w:val="22"/>
        </w:rPr>
        <w:t xml:space="preserve"> </w:t>
      </w:r>
      <w:proofErr w:type="spellStart"/>
      <w:r w:rsidR="00CA0132" w:rsidRPr="001F295E">
        <w:rPr>
          <w:color w:val="000000"/>
          <w:sz w:val="22"/>
          <w:szCs w:val="22"/>
        </w:rPr>
        <w:t>Guidelines</w:t>
      </w:r>
      <w:proofErr w:type="spellEnd"/>
      <w:r w:rsidR="00CA0132" w:rsidRPr="001F295E">
        <w:rPr>
          <w:color w:val="000000"/>
          <w:sz w:val="22"/>
          <w:szCs w:val="22"/>
        </w:rPr>
        <w:t xml:space="preserve">) standarto, ir </w:t>
      </w:r>
      <w:r w:rsidR="00CA0132" w:rsidRPr="00CB1C81">
        <w:rPr>
          <w:color w:val="000000"/>
          <w:sz w:val="22"/>
          <w:szCs w:val="22"/>
        </w:rPr>
        <w:t xml:space="preserve">AA </w:t>
      </w:r>
      <w:r w:rsidR="00CA0132" w:rsidRPr="001F295E">
        <w:rPr>
          <w:color w:val="000000"/>
          <w:sz w:val="22"/>
          <w:szCs w:val="22"/>
        </w:rPr>
        <w:t>lygio reikalavim</w:t>
      </w:r>
      <w:r w:rsidR="00BF0EFC">
        <w:rPr>
          <w:color w:val="000000"/>
          <w:sz w:val="22"/>
          <w:szCs w:val="22"/>
        </w:rPr>
        <w:t>ų</w:t>
      </w:r>
      <w:r w:rsidR="00042A30" w:rsidRPr="00D71E9D">
        <w:rPr>
          <w:color w:val="000000"/>
          <w:sz w:val="22"/>
          <w:szCs w:val="22"/>
        </w:rPr>
        <w:t xml:space="preserve"> (arba </w:t>
      </w:r>
      <w:r w:rsidR="00BF0EFC" w:rsidRPr="00D71E9D">
        <w:rPr>
          <w:color w:val="000000"/>
          <w:sz w:val="22"/>
          <w:szCs w:val="22"/>
        </w:rPr>
        <w:t>aukštesni</w:t>
      </w:r>
      <w:r w:rsidR="00BF0EFC">
        <w:rPr>
          <w:color w:val="000000"/>
          <w:sz w:val="22"/>
          <w:szCs w:val="22"/>
        </w:rPr>
        <w:t>ų</w:t>
      </w:r>
      <w:r w:rsidR="00042A30" w:rsidRPr="00D71E9D">
        <w:rPr>
          <w:color w:val="000000"/>
          <w:sz w:val="22"/>
          <w:szCs w:val="22"/>
        </w:rPr>
        <w:t>), kuri</w:t>
      </w:r>
      <w:r w:rsidR="005F6216" w:rsidRPr="00D71E9D">
        <w:rPr>
          <w:color w:val="000000"/>
          <w:sz w:val="22"/>
          <w:szCs w:val="22"/>
        </w:rPr>
        <w:t>ų funkcionalumą</w:t>
      </w:r>
      <w:r w:rsidR="00042A30" w:rsidRPr="00D71E9D">
        <w:rPr>
          <w:color w:val="000000"/>
          <w:sz w:val="22"/>
          <w:szCs w:val="22"/>
        </w:rPr>
        <w:t xml:space="preserve"> turės </w:t>
      </w:r>
      <w:r w:rsidR="005F6216" w:rsidRPr="00D71E9D">
        <w:rPr>
          <w:color w:val="000000"/>
          <w:sz w:val="22"/>
          <w:szCs w:val="22"/>
        </w:rPr>
        <w:t>parodyti</w:t>
      </w:r>
      <w:r w:rsidR="00042A30" w:rsidRPr="00D71E9D">
        <w:rPr>
          <w:color w:val="000000"/>
          <w:sz w:val="22"/>
          <w:szCs w:val="22"/>
        </w:rPr>
        <w:t xml:space="preserve"> </w:t>
      </w:r>
      <w:r w:rsidR="005F6216" w:rsidRPr="00D71E9D">
        <w:rPr>
          <w:color w:val="000000"/>
          <w:sz w:val="22"/>
          <w:szCs w:val="22"/>
        </w:rPr>
        <w:t xml:space="preserve">Sistemos </w:t>
      </w:r>
      <w:r w:rsidR="00042A30" w:rsidRPr="00D71E9D">
        <w:rPr>
          <w:color w:val="000000"/>
          <w:sz w:val="22"/>
          <w:szCs w:val="22"/>
        </w:rPr>
        <w:t>demonstracijos metu:</w:t>
      </w:r>
    </w:p>
    <w:p w14:paraId="50C01963" w14:textId="5C8F44EF" w:rsidR="00831EF5" w:rsidRPr="001F295E" w:rsidRDefault="00831EF5" w:rsidP="001F295E">
      <w:pPr>
        <w:pStyle w:val="Sraopastraipa"/>
        <w:numPr>
          <w:ilvl w:val="1"/>
          <w:numId w:val="7"/>
        </w:numPr>
        <w:tabs>
          <w:tab w:val="left" w:pos="709"/>
          <w:tab w:val="left" w:pos="851"/>
          <w:tab w:val="left" w:pos="1276"/>
        </w:tabs>
        <w:spacing w:after="0"/>
        <w:ind w:left="284" w:right="48" w:firstLine="0"/>
        <w:jc w:val="both"/>
        <w:rPr>
          <w:rFonts w:ascii="Times New Roman" w:hAnsi="Times New Roman" w:cs="Times New Roman"/>
          <w:color w:val="242424"/>
        </w:rPr>
      </w:pPr>
      <w:r w:rsidRPr="001F295E">
        <w:rPr>
          <w:rFonts w:ascii="Times New Roman" w:hAnsi="Times New Roman" w:cs="Times New Roman"/>
          <w:color w:val="000000"/>
          <w:bdr w:val="none" w:sz="0" w:space="0" w:color="auto" w:frame="1"/>
        </w:rPr>
        <w:t xml:space="preserve">Visa </w:t>
      </w:r>
      <w:r w:rsidR="00136B90">
        <w:rPr>
          <w:rFonts w:ascii="Times New Roman" w:hAnsi="Times New Roman" w:cs="Times New Roman"/>
          <w:color w:val="000000"/>
          <w:bdr w:val="none" w:sz="0" w:space="0" w:color="auto" w:frame="1"/>
        </w:rPr>
        <w:t>S</w:t>
      </w:r>
      <w:r w:rsidRPr="001F295E">
        <w:rPr>
          <w:rFonts w:ascii="Times New Roman" w:hAnsi="Times New Roman" w:cs="Times New Roman"/>
          <w:color w:val="000000"/>
          <w:bdr w:val="none" w:sz="0" w:space="0" w:color="auto" w:frame="1"/>
        </w:rPr>
        <w:t>istemos informacija ir funkcionalumas turi būti prieinami naudojant vaizdo didinimo programas, užtikrinant, kad puslapio struktūra, turinys ir kiti elementai, pvz., meniu, mygtukai ir formos, išliktų tinkamai įkeliami ir naudojami net esant didesniam ekrano masteliui (iki 200 proc.)</w:t>
      </w:r>
      <w:r w:rsidR="00136B90">
        <w:rPr>
          <w:rFonts w:ascii="Times New Roman" w:hAnsi="Times New Roman" w:cs="Times New Roman"/>
          <w:color w:val="000000"/>
          <w:bdr w:val="none" w:sz="0" w:space="0" w:color="auto" w:frame="1"/>
        </w:rPr>
        <w:t>;</w:t>
      </w:r>
    </w:p>
    <w:p w14:paraId="72572F2B" w14:textId="24A59294" w:rsidR="00831EF5" w:rsidRPr="00CB1C81" w:rsidRDefault="00831EF5" w:rsidP="001F295E">
      <w:pPr>
        <w:pStyle w:val="Sraopastraipa"/>
        <w:numPr>
          <w:ilvl w:val="1"/>
          <w:numId w:val="7"/>
        </w:numPr>
        <w:tabs>
          <w:tab w:val="left" w:pos="709"/>
          <w:tab w:val="left" w:pos="851"/>
          <w:tab w:val="left" w:pos="1276"/>
        </w:tabs>
        <w:spacing w:after="0"/>
        <w:ind w:left="284" w:right="48" w:firstLine="0"/>
        <w:jc w:val="both"/>
        <w:rPr>
          <w:rFonts w:ascii="Times New Roman" w:hAnsi="Times New Roman" w:cs="Times New Roman"/>
          <w:color w:val="242424"/>
        </w:rPr>
      </w:pPr>
      <w:r w:rsidRPr="001F295E">
        <w:rPr>
          <w:rFonts w:ascii="Times New Roman" w:hAnsi="Times New Roman" w:cs="Times New Roman"/>
        </w:rPr>
        <w:t>Spalvų</w:t>
      </w:r>
      <w:r w:rsidRPr="001F295E">
        <w:rPr>
          <w:rFonts w:ascii="Times New Roman" w:hAnsi="Times New Roman" w:cs="Times New Roman"/>
          <w:color w:val="000000"/>
          <w:bdr w:val="none" w:sz="0" w:space="0" w:color="auto" w:frame="1"/>
        </w:rPr>
        <w:t xml:space="preserve"> kontrastas tarp teksto ir fono turi atitikti </w:t>
      </w:r>
      <w:r w:rsidRPr="00BF0EFC">
        <w:rPr>
          <w:rFonts w:ascii="Times New Roman" w:hAnsi="Times New Roman" w:cs="Times New Roman"/>
          <w:color w:val="000000"/>
          <w:bdr w:val="none" w:sz="0" w:space="0" w:color="auto" w:frame="1"/>
        </w:rPr>
        <w:t xml:space="preserve">WCAG 2.1 standarto (AA lygio) </w:t>
      </w:r>
      <w:r w:rsidRPr="00CB1C81">
        <w:rPr>
          <w:rFonts w:ascii="Times New Roman" w:hAnsi="Times New Roman" w:cs="Times New Roman"/>
          <w:color w:val="000000"/>
          <w:bdr w:val="none" w:sz="0" w:space="0" w:color="auto" w:frame="1"/>
        </w:rPr>
        <w:t>reikalavimus:</w:t>
      </w:r>
    </w:p>
    <w:p w14:paraId="15B968A7" w14:textId="1227C533" w:rsidR="00831EF5" w:rsidRPr="00CB1C81" w:rsidRDefault="001F295E" w:rsidP="001F295E">
      <w:pPr>
        <w:pStyle w:val="Sraopastraipa"/>
        <w:numPr>
          <w:ilvl w:val="2"/>
          <w:numId w:val="7"/>
        </w:numPr>
        <w:tabs>
          <w:tab w:val="left" w:pos="1418"/>
          <w:tab w:val="left" w:pos="1985"/>
        </w:tabs>
        <w:spacing w:after="0"/>
        <w:ind w:left="709" w:right="48" w:firstLine="0"/>
        <w:jc w:val="both"/>
        <w:rPr>
          <w:rFonts w:ascii="Times New Roman" w:hAnsi="Times New Roman" w:cs="Times New Roman"/>
          <w:color w:val="242424"/>
        </w:rPr>
      </w:pPr>
      <w:r w:rsidRPr="00CB1C81">
        <w:rPr>
          <w:rFonts w:ascii="Times New Roman" w:hAnsi="Times New Roman" w:cs="Times New Roman"/>
        </w:rPr>
        <w:t>K</w:t>
      </w:r>
      <w:r w:rsidR="00831EF5" w:rsidRPr="00CB1C81">
        <w:rPr>
          <w:rFonts w:ascii="Times New Roman" w:hAnsi="Times New Roman" w:cs="Times New Roman"/>
        </w:rPr>
        <w:t>ontrasto</w:t>
      </w:r>
      <w:r w:rsidR="00831EF5" w:rsidRPr="00CB1C81">
        <w:rPr>
          <w:rFonts w:ascii="Times New Roman" w:hAnsi="Times New Roman" w:cs="Times New Roman"/>
          <w:color w:val="000000"/>
          <w:bdr w:val="none" w:sz="0" w:space="0" w:color="auto" w:frame="1"/>
        </w:rPr>
        <w:t xml:space="preserve"> santykis tarp normaliojo teksto ir fono turi būti ne mažesnis nei 4.5:1;</w:t>
      </w:r>
    </w:p>
    <w:p w14:paraId="04F09508" w14:textId="7CF32AE9" w:rsidR="00831EF5" w:rsidRPr="001F295E" w:rsidRDefault="001F295E" w:rsidP="001F295E">
      <w:pPr>
        <w:pStyle w:val="Sraopastraipa"/>
        <w:numPr>
          <w:ilvl w:val="2"/>
          <w:numId w:val="7"/>
        </w:numPr>
        <w:tabs>
          <w:tab w:val="left" w:pos="1418"/>
          <w:tab w:val="left" w:pos="1985"/>
        </w:tabs>
        <w:spacing w:after="0"/>
        <w:ind w:left="709" w:right="48" w:firstLine="0"/>
        <w:jc w:val="both"/>
        <w:rPr>
          <w:rFonts w:ascii="Times New Roman" w:hAnsi="Times New Roman" w:cs="Times New Roman"/>
          <w:color w:val="242424"/>
        </w:rPr>
      </w:pPr>
      <w:r w:rsidRPr="00CB1C81">
        <w:rPr>
          <w:rFonts w:ascii="Times New Roman" w:hAnsi="Times New Roman" w:cs="Times New Roman"/>
        </w:rPr>
        <w:t>K</w:t>
      </w:r>
      <w:r w:rsidR="00831EF5" w:rsidRPr="00CB1C81">
        <w:rPr>
          <w:rFonts w:ascii="Times New Roman" w:hAnsi="Times New Roman" w:cs="Times New Roman"/>
        </w:rPr>
        <w:t>ontrasto</w:t>
      </w:r>
      <w:r w:rsidR="00831EF5" w:rsidRPr="00CB1C81">
        <w:rPr>
          <w:rFonts w:ascii="Times New Roman" w:hAnsi="Times New Roman" w:cs="Times New Roman"/>
          <w:color w:val="000000"/>
          <w:bdr w:val="none" w:sz="0" w:space="0" w:color="auto" w:frame="1"/>
        </w:rPr>
        <w:t xml:space="preserve"> santykis tarp didesnio teksto ir fono turi būti ne mažesnis nei 3:1</w:t>
      </w:r>
      <w:r w:rsidR="00136B90">
        <w:rPr>
          <w:rFonts w:ascii="Times New Roman" w:hAnsi="Times New Roman" w:cs="Times New Roman"/>
          <w:color w:val="000000"/>
          <w:bdr w:val="none" w:sz="0" w:space="0" w:color="auto" w:frame="1"/>
        </w:rPr>
        <w:t>,</w:t>
      </w:r>
      <w:r w:rsidR="00831EF5" w:rsidRPr="00CB1C81">
        <w:rPr>
          <w:rFonts w:ascii="Times New Roman" w:hAnsi="Times New Roman" w:cs="Times New Roman"/>
          <w:color w:val="000000"/>
          <w:bdr w:val="none" w:sz="0" w:space="0" w:color="auto" w:frame="1"/>
        </w:rPr>
        <w:t xml:space="preserve"> užtik</w:t>
      </w:r>
      <w:r w:rsidR="00831EF5" w:rsidRPr="001F295E">
        <w:rPr>
          <w:rFonts w:ascii="Times New Roman" w:hAnsi="Times New Roman" w:cs="Times New Roman"/>
          <w:color w:val="000000"/>
          <w:bdr w:val="none" w:sz="0" w:space="0" w:color="auto" w:frame="1"/>
        </w:rPr>
        <w:t>rinant, kad tekstas būtų lengvai skaitomas visiems vartotojams, įskaitant asmenis su regėjimo sutrikimais</w:t>
      </w:r>
      <w:r w:rsidR="00136B90">
        <w:rPr>
          <w:rFonts w:ascii="Times New Roman" w:hAnsi="Times New Roman" w:cs="Times New Roman"/>
          <w:color w:val="000000"/>
          <w:bdr w:val="none" w:sz="0" w:space="0" w:color="auto" w:frame="1"/>
        </w:rPr>
        <w:t>;</w:t>
      </w:r>
    </w:p>
    <w:p w14:paraId="4EB522B8" w14:textId="3D09F2BE" w:rsidR="006F22E2" w:rsidRPr="001F295E" w:rsidRDefault="00831EF5" w:rsidP="001F295E">
      <w:pPr>
        <w:pStyle w:val="Sraopastraipa"/>
        <w:numPr>
          <w:ilvl w:val="1"/>
          <w:numId w:val="7"/>
        </w:numPr>
        <w:tabs>
          <w:tab w:val="left" w:pos="709"/>
          <w:tab w:val="left" w:pos="851"/>
          <w:tab w:val="left" w:pos="1276"/>
        </w:tabs>
        <w:spacing w:after="0"/>
        <w:ind w:left="284" w:right="48" w:firstLine="0"/>
        <w:jc w:val="both"/>
        <w:rPr>
          <w:rFonts w:ascii="Times New Roman" w:hAnsi="Times New Roman" w:cs="Times New Roman"/>
          <w:color w:val="242424"/>
        </w:rPr>
      </w:pPr>
      <w:r w:rsidRPr="001F295E">
        <w:rPr>
          <w:rFonts w:ascii="Times New Roman" w:hAnsi="Times New Roman" w:cs="Times New Roman"/>
        </w:rPr>
        <w:t>Sistemoje</w:t>
      </w:r>
      <w:r w:rsidRPr="001F295E">
        <w:rPr>
          <w:rFonts w:ascii="Times New Roman" w:hAnsi="Times New Roman" w:cs="Times New Roman"/>
          <w:color w:val="000000"/>
          <w:bdr w:val="none" w:sz="0" w:space="0" w:color="auto" w:frame="1"/>
        </w:rPr>
        <w:t xml:space="preserve"> turi būti užtikrinta galimybė naviguoti naudojant tik klaviatūrą</w:t>
      </w:r>
      <w:r w:rsidRPr="00BF0EFC">
        <w:rPr>
          <w:rFonts w:ascii="Times New Roman" w:hAnsi="Times New Roman" w:cs="Times New Roman"/>
          <w:color w:val="000000"/>
          <w:bdr w:val="none" w:sz="0" w:space="0" w:color="auto" w:frame="1"/>
        </w:rPr>
        <w:t>,</w:t>
      </w:r>
      <w:r w:rsidR="00BF0EFC">
        <w:rPr>
          <w:rFonts w:ascii="Times New Roman" w:hAnsi="Times New Roman" w:cs="Times New Roman"/>
          <w:color w:val="000000"/>
          <w:bdr w:val="none" w:sz="0" w:space="0" w:color="auto" w:frame="1"/>
        </w:rPr>
        <w:t xml:space="preserve"> </w:t>
      </w:r>
      <w:r w:rsidRPr="00BF0EFC">
        <w:rPr>
          <w:rFonts w:ascii="Times New Roman" w:hAnsi="Times New Roman" w:cs="Times New Roman"/>
          <w:color w:val="000000"/>
          <w:bdr w:val="none" w:sz="0" w:space="0" w:color="auto" w:frame="1"/>
        </w:rPr>
        <w:t>laikantis WCAG standartų ir gerųjų praktikų.</w:t>
      </w:r>
      <w:r w:rsidRPr="001F295E">
        <w:rPr>
          <w:rFonts w:ascii="Times New Roman" w:hAnsi="Times New Roman" w:cs="Times New Roman"/>
          <w:color w:val="000000"/>
          <w:bdr w:val="none" w:sz="0" w:space="0" w:color="auto" w:frame="1"/>
        </w:rPr>
        <w:t xml:space="preserve"> Reikalavimas taikomas tiek pagrindinėms funkcijoms, tokioms kaip prisijungimas, navigacija, informacijos peržiūra, duomenų įvedimas ir redagavimas, tiek, jei įmanoma, visoms kitoms funkcijoms, užtikrinant, kad vartotojai galėtų pasiekti ir valdyti svarbiausias </w:t>
      </w:r>
      <w:r w:rsidR="00AE4DF0">
        <w:rPr>
          <w:rFonts w:ascii="Times New Roman" w:hAnsi="Times New Roman" w:cs="Times New Roman"/>
          <w:color w:val="000000"/>
          <w:bdr w:val="none" w:sz="0" w:space="0" w:color="auto" w:frame="1"/>
        </w:rPr>
        <w:t>S</w:t>
      </w:r>
      <w:r w:rsidRPr="001F295E">
        <w:rPr>
          <w:rFonts w:ascii="Times New Roman" w:hAnsi="Times New Roman" w:cs="Times New Roman"/>
          <w:color w:val="000000"/>
          <w:bdr w:val="none" w:sz="0" w:space="0" w:color="auto" w:frame="1"/>
        </w:rPr>
        <w:t>istemos funkcijas naudojant tik klaviatūrą</w:t>
      </w:r>
      <w:r w:rsidR="00136B90">
        <w:rPr>
          <w:rFonts w:ascii="Times New Roman" w:hAnsi="Times New Roman" w:cs="Times New Roman"/>
          <w:color w:val="000000"/>
          <w:bdr w:val="none" w:sz="0" w:space="0" w:color="auto" w:frame="1"/>
        </w:rPr>
        <w:t>.</w:t>
      </w:r>
    </w:p>
    <w:p w14:paraId="4ECCDEC3" w14:textId="183DEC49" w:rsidR="00880134" w:rsidRPr="001F295E" w:rsidRDefault="00880134" w:rsidP="009A5C4F">
      <w:pPr>
        <w:pStyle w:val="Sraopastraipa"/>
        <w:numPr>
          <w:ilvl w:val="0"/>
          <w:numId w:val="7"/>
        </w:numPr>
        <w:spacing w:after="0"/>
        <w:ind w:right="48"/>
        <w:jc w:val="both"/>
        <w:rPr>
          <w:rFonts w:ascii="Times New Roman" w:hAnsi="Times New Roman" w:cs="Times New Roman"/>
        </w:rPr>
      </w:pPr>
      <w:r w:rsidRPr="001F295E">
        <w:rPr>
          <w:rFonts w:ascii="Times New Roman" w:hAnsi="Times New Roman" w:cs="Times New Roman"/>
        </w:rPr>
        <w:t xml:space="preserve">Tiekėjas turi užtikrinti, kad Sistemos gamintojas nėra paskelbęs žinios apie Sistemos, kurios licencijas siekiama išsinuomoti, gamybos arba tobulinimo nutraukimą (pvz., angl. </w:t>
      </w:r>
      <w:proofErr w:type="spellStart"/>
      <w:r w:rsidRPr="001F295E">
        <w:rPr>
          <w:rFonts w:ascii="Times New Roman" w:hAnsi="Times New Roman" w:cs="Times New Roman"/>
        </w:rPr>
        <w:t>end</w:t>
      </w:r>
      <w:proofErr w:type="spellEnd"/>
      <w:r w:rsidRPr="001F295E">
        <w:rPr>
          <w:rFonts w:ascii="Times New Roman" w:hAnsi="Times New Roman" w:cs="Times New Roman"/>
        </w:rPr>
        <w:t xml:space="preserve"> </w:t>
      </w:r>
      <w:proofErr w:type="spellStart"/>
      <w:r w:rsidRPr="001F295E">
        <w:rPr>
          <w:rFonts w:ascii="Times New Roman" w:hAnsi="Times New Roman" w:cs="Times New Roman"/>
        </w:rPr>
        <w:t>of</w:t>
      </w:r>
      <w:proofErr w:type="spellEnd"/>
      <w:r w:rsidRPr="001F295E">
        <w:rPr>
          <w:rFonts w:ascii="Times New Roman" w:hAnsi="Times New Roman" w:cs="Times New Roman"/>
        </w:rPr>
        <w:t xml:space="preserve"> </w:t>
      </w:r>
      <w:proofErr w:type="spellStart"/>
      <w:r w:rsidRPr="001F295E">
        <w:rPr>
          <w:rFonts w:ascii="Times New Roman" w:hAnsi="Times New Roman" w:cs="Times New Roman"/>
        </w:rPr>
        <w:t>life</w:t>
      </w:r>
      <w:proofErr w:type="spellEnd"/>
      <w:r w:rsidRPr="001F295E">
        <w:rPr>
          <w:rFonts w:ascii="Times New Roman" w:hAnsi="Times New Roman" w:cs="Times New Roman"/>
        </w:rPr>
        <w:t xml:space="preserve"> </w:t>
      </w:r>
      <w:proofErr w:type="spellStart"/>
      <w:r w:rsidRPr="001F295E">
        <w:rPr>
          <w:rFonts w:ascii="Times New Roman" w:hAnsi="Times New Roman" w:cs="Times New Roman"/>
        </w:rPr>
        <w:t>time</w:t>
      </w:r>
      <w:proofErr w:type="spellEnd"/>
      <w:r w:rsidRPr="001F295E">
        <w:rPr>
          <w:rFonts w:ascii="Times New Roman" w:hAnsi="Times New Roman" w:cs="Times New Roman"/>
        </w:rPr>
        <w:t xml:space="preserve"> arba </w:t>
      </w:r>
      <w:proofErr w:type="spellStart"/>
      <w:r w:rsidRPr="001F295E">
        <w:rPr>
          <w:rFonts w:ascii="Times New Roman" w:hAnsi="Times New Roman" w:cs="Times New Roman"/>
        </w:rPr>
        <w:t>Discontinued</w:t>
      </w:r>
      <w:proofErr w:type="spellEnd"/>
      <w:r w:rsidRPr="001F295E">
        <w:rPr>
          <w:rFonts w:ascii="Times New Roman" w:hAnsi="Times New Roman" w:cs="Times New Roman"/>
        </w:rPr>
        <w:t>).</w:t>
      </w:r>
    </w:p>
    <w:p w14:paraId="248AC08C" w14:textId="40405F4F" w:rsidR="00880134" w:rsidRPr="00CD678A"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 xml:space="preserve">Su Sistema turi būti pateiktos visos jos veikimui būtinos licencijos. Visi aprašomi funkcionalumai turi būti įskaičiuoti į licencijų kainą ir nereikalauti papildomų </w:t>
      </w:r>
      <w:r w:rsidR="005B3D24" w:rsidRPr="001F295E">
        <w:rPr>
          <w:rFonts w:ascii="Times New Roman" w:hAnsi="Times New Roman" w:cs="Times New Roman"/>
        </w:rPr>
        <w:t>P</w:t>
      </w:r>
      <w:r w:rsidRPr="001F295E">
        <w:rPr>
          <w:rFonts w:ascii="Times New Roman" w:hAnsi="Times New Roman" w:cs="Times New Roman"/>
        </w:rPr>
        <w:t xml:space="preserve">erkančiosios organizacijos lėšų. Sutarties vykdymo laikotarpiu Tiekėjas turi taisyti Sistemos platformos klaidas, saugumo spragas ir </w:t>
      </w:r>
      <w:r w:rsidRPr="00570096">
        <w:rPr>
          <w:rFonts w:ascii="Times New Roman" w:hAnsi="Times New Roman" w:cs="Times New Roman"/>
        </w:rPr>
        <w:t>įgyvendinti patobulinimus</w:t>
      </w:r>
      <w:r w:rsidR="008F23A9" w:rsidRPr="00570096">
        <w:rPr>
          <w:rFonts w:ascii="Times New Roman" w:hAnsi="Times New Roman" w:cs="Times New Roman"/>
        </w:rPr>
        <w:t xml:space="preserve">, </w:t>
      </w:r>
      <w:r w:rsidR="007F7870" w:rsidRPr="00A25E60">
        <w:rPr>
          <w:rFonts w:ascii="Times New Roman" w:hAnsi="Times New Roman" w:cs="Times New Roman"/>
        </w:rPr>
        <w:t>kurie yra būtini,</w:t>
      </w:r>
      <w:r w:rsidR="00F135CE" w:rsidRPr="00570096">
        <w:rPr>
          <w:rFonts w:ascii="Times New Roman" w:hAnsi="Times New Roman" w:cs="Times New Roman"/>
        </w:rPr>
        <w:t xml:space="preserve"> norint užtikrinti Sistemos tinkamą veikimą,</w:t>
      </w:r>
      <w:r w:rsidRPr="00570096">
        <w:rPr>
          <w:rFonts w:ascii="Times New Roman" w:hAnsi="Times New Roman" w:cs="Times New Roman"/>
        </w:rPr>
        <w:t xml:space="preserve"> be papildomo mokesčio.</w:t>
      </w:r>
    </w:p>
    <w:p w14:paraId="7A098F4D" w14:textId="77777777" w:rsidR="00880134" w:rsidRPr="001F295E" w:rsidRDefault="00880134" w:rsidP="009A5C4F">
      <w:pPr>
        <w:pStyle w:val="Sraopastraipa"/>
        <w:numPr>
          <w:ilvl w:val="0"/>
          <w:numId w:val="7"/>
        </w:numPr>
        <w:tabs>
          <w:tab w:val="left" w:pos="284"/>
        </w:tabs>
        <w:spacing w:after="0"/>
        <w:ind w:left="0" w:right="48" w:firstLine="0"/>
        <w:jc w:val="both"/>
        <w:rPr>
          <w:rFonts w:ascii="Times New Roman" w:hAnsi="Times New Roman" w:cs="Times New Roman"/>
        </w:rPr>
      </w:pPr>
      <w:r w:rsidRPr="001F295E">
        <w:rPr>
          <w:rFonts w:ascii="Times New Roman" w:hAnsi="Times New Roman" w:cs="Times New Roman"/>
        </w:rPr>
        <w:t>Nuomojamos licencijos turi leisti:</w:t>
      </w:r>
    </w:p>
    <w:p w14:paraId="5BCB7202" w14:textId="14ADDEDF" w:rsidR="00880134" w:rsidRPr="001F295E" w:rsidRDefault="00880134" w:rsidP="001F295E">
      <w:pPr>
        <w:pStyle w:val="Sraopastraipa"/>
        <w:numPr>
          <w:ilvl w:val="1"/>
          <w:numId w:val="7"/>
        </w:numPr>
        <w:tabs>
          <w:tab w:val="left" w:pos="709"/>
          <w:tab w:val="left" w:pos="851"/>
          <w:tab w:val="left" w:pos="1276"/>
        </w:tabs>
        <w:spacing w:after="0"/>
        <w:ind w:left="284" w:right="48" w:firstLine="0"/>
        <w:jc w:val="both"/>
        <w:rPr>
          <w:rFonts w:ascii="Times New Roman" w:hAnsi="Times New Roman" w:cs="Times New Roman"/>
        </w:rPr>
      </w:pPr>
      <w:r w:rsidRPr="001F295E">
        <w:rPr>
          <w:rFonts w:ascii="Times New Roman" w:hAnsi="Times New Roman" w:cs="Times New Roman"/>
          <w:color w:val="000000"/>
          <w:bdr w:val="none" w:sz="0" w:space="0" w:color="auto" w:frame="1"/>
        </w:rPr>
        <w:t>Naudotojams</w:t>
      </w:r>
      <w:r w:rsidRPr="001F295E">
        <w:rPr>
          <w:rFonts w:ascii="Times New Roman" w:hAnsi="Times New Roman" w:cs="Times New Roman"/>
        </w:rPr>
        <w:t xml:space="preserve"> prisijungti prie Sistemos su vartotojo paskyra. Kiekvienas </w:t>
      </w:r>
      <w:r w:rsidR="00F56FD1">
        <w:rPr>
          <w:rFonts w:ascii="Times New Roman" w:hAnsi="Times New Roman" w:cs="Times New Roman"/>
        </w:rPr>
        <w:t>S</w:t>
      </w:r>
      <w:r w:rsidRPr="001F295E">
        <w:rPr>
          <w:rFonts w:ascii="Times New Roman" w:hAnsi="Times New Roman" w:cs="Times New Roman"/>
        </w:rPr>
        <w:t xml:space="preserve">istemos naudotojas turi būti autentifikuojamas asmeniniu identifikatoriumi ir slaptažodžiu. Vartotojai turi būti autentifikuoti per vieningą Perkančiosios organizacijos vartotojų valdymo įrankį – pvz., Microsoft </w:t>
      </w:r>
      <w:proofErr w:type="spellStart"/>
      <w:r w:rsidRPr="001F295E">
        <w:rPr>
          <w:rFonts w:ascii="Times New Roman" w:hAnsi="Times New Roman" w:cs="Times New Roman"/>
        </w:rPr>
        <w:t>Active</w:t>
      </w:r>
      <w:proofErr w:type="spellEnd"/>
      <w:r w:rsidRPr="001F295E">
        <w:rPr>
          <w:rFonts w:ascii="Times New Roman" w:hAnsi="Times New Roman" w:cs="Times New Roman"/>
        </w:rPr>
        <w:t xml:space="preserve"> </w:t>
      </w:r>
      <w:proofErr w:type="spellStart"/>
      <w:r w:rsidRPr="001F295E">
        <w:rPr>
          <w:rFonts w:ascii="Times New Roman" w:hAnsi="Times New Roman" w:cs="Times New Roman"/>
        </w:rPr>
        <w:t>directory</w:t>
      </w:r>
      <w:proofErr w:type="spellEnd"/>
      <w:r w:rsidRPr="001F295E">
        <w:rPr>
          <w:rFonts w:ascii="Times New Roman" w:hAnsi="Times New Roman" w:cs="Times New Roman"/>
        </w:rPr>
        <w:t xml:space="preserve"> ar kt.;</w:t>
      </w:r>
    </w:p>
    <w:p w14:paraId="26E1AC71" w14:textId="1291F4FC" w:rsidR="00880134" w:rsidRPr="001F295E" w:rsidRDefault="00880134" w:rsidP="001F295E">
      <w:pPr>
        <w:pStyle w:val="Sraopastraipa"/>
        <w:numPr>
          <w:ilvl w:val="1"/>
          <w:numId w:val="7"/>
        </w:numPr>
        <w:tabs>
          <w:tab w:val="left" w:pos="709"/>
          <w:tab w:val="left" w:pos="851"/>
          <w:tab w:val="left" w:pos="1276"/>
        </w:tabs>
        <w:spacing w:after="0"/>
        <w:ind w:left="284" w:right="48" w:firstLine="0"/>
        <w:jc w:val="both"/>
        <w:rPr>
          <w:rFonts w:ascii="Times New Roman" w:hAnsi="Times New Roman" w:cs="Times New Roman"/>
        </w:rPr>
      </w:pPr>
      <w:r w:rsidRPr="001F295E">
        <w:rPr>
          <w:rFonts w:ascii="Times New Roman" w:hAnsi="Times New Roman" w:cs="Times New Roman"/>
          <w:color w:val="000000"/>
          <w:bdr w:val="none" w:sz="0" w:space="0" w:color="auto" w:frame="1"/>
        </w:rPr>
        <w:t>Kiekvienam</w:t>
      </w:r>
      <w:r w:rsidRPr="001F295E">
        <w:rPr>
          <w:rFonts w:ascii="Times New Roman" w:hAnsi="Times New Roman" w:cs="Times New Roman"/>
        </w:rPr>
        <w:t xml:space="preserve"> vartotojui nustatyti skirtingas teises Sistemoje. Skirtingų tipų teisės turi būti nustatomos naudojant rolių mechanizmą, t. y. atitinkamos rolės </w:t>
      </w:r>
      <w:r w:rsidR="00F56FD1">
        <w:rPr>
          <w:rFonts w:ascii="Times New Roman" w:hAnsi="Times New Roman" w:cs="Times New Roman"/>
        </w:rPr>
        <w:t>S</w:t>
      </w:r>
      <w:r w:rsidRPr="001F295E">
        <w:rPr>
          <w:rFonts w:ascii="Times New Roman" w:hAnsi="Times New Roman" w:cs="Times New Roman"/>
        </w:rPr>
        <w:t>istemos naudotojui turi suteikti galimybę sukurti, skaityti, modifikuoti, šalinti atitinkamą informaciją arba vykdyti nurodytas funkcijas ir generuoti ataskaitas.</w:t>
      </w:r>
    </w:p>
    <w:p w14:paraId="3AA12C3D" w14:textId="79C5881E" w:rsidR="00880134" w:rsidRPr="001F295E"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 xml:space="preserve">Sistema privalo atjungti nuo </w:t>
      </w:r>
      <w:r w:rsidR="00143A91">
        <w:rPr>
          <w:rFonts w:ascii="Times New Roman" w:hAnsi="Times New Roman" w:cs="Times New Roman"/>
        </w:rPr>
        <w:t>S</w:t>
      </w:r>
      <w:r w:rsidRPr="001F295E">
        <w:rPr>
          <w:rFonts w:ascii="Times New Roman" w:hAnsi="Times New Roman" w:cs="Times New Roman"/>
        </w:rPr>
        <w:t>istemos vartotojus, kurie yra neaktyv</w:t>
      </w:r>
      <w:r w:rsidR="00DA0DFF" w:rsidRPr="001F295E">
        <w:rPr>
          <w:rFonts w:ascii="Times New Roman" w:hAnsi="Times New Roman" w:cs="Times New Roman"/>
        </w:rPr>
        <w:t>ū</w:t>
      </w:r>
      <w:r w:rsidRPr="001F295E">
        <w:rPr>
          <w:rFonts w:ascii="Times New Roman" w:hAnsi="Times New Roman" w:cs="Times New Roman"/>
        </w:rPr>
        <w:t xml:space="preserve">s daugiau nei 10 min. </w:t>
      </w:r>
    </w:p>
    <w:p w14:paraId="542AFB0C" w14:textId="6E12F233" w:rsidR="00880134" w:rsidRPr="001F295E"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lastRenderedPageBreak/>
        <w:t>Perkančioji organizacija pateiks nuotolinius prisijungimus prie Sistemos perkamoms paslaugoms teikti. Prisijungimas turi būti atliekamas tik naudojant HTTPS sesijas bei VPN ar lygiavertes technologijas. Perkančioji organizacija turi teisę stebėti, fiksuoti ir įrašinėti visus Tiekėjo atliekamus veiksmus. Nuotoliniai prisijungimai galimi tik apibrėžtam Tiekėjo darbuotojų skaičiui, pasirašiusiems atitinkamus konfidencialumo įsipareigojimus, kontroliuojant Sistemos administratoriui ir gavus Perkančiosios organizacijos sutikimą.</w:t>
      </w:r>
    </w:p>
    <w:p w14:paraId="0FEDE1DD" w14:textId="77777777" w:rsidR="00880134" w:rsidRPr="00570096"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 xml:space="preserve">Sistemos aplinka turi veikti Perkančiosios organizacijos naudojamose Microsoft Windows 10 ir naujesnėse 64 bitų operacinių sistemų versijose bei būti suderinama su naujesnėmis šių operacinių sistemų versijomis. Sistema turi būti pritaikyta darbui su naujausių versijų populiariausiomis interneto naršyklėmis (pvz. Microsoft </w:t>
      </w:r>
      <w:proofErr w:type="spellStart"/>
      <w:r w:rsidRPr="001F295E">
        <w:rPr>
          <w:rFonts w:ascii="Times New Roman" w:hAnsi="Times New Roman" w:cs="Times New Roman"/>
        </w:rPr>
        <w:t>Edge</w:t>
      </w:r>
      <w:proofErr w:type="spellEnd"/>
      <w:r w:rsidRPr="001F295E">
        <w:rPr>
          <w:rFonts w:ascii="Times New Roman" w:hAnsi="Times New Roman" w:cs="Times New Roman"/>
        </w:rPr>
        <w:t xml:space="preserve">, Google Chrome ir kt.). Išleidus naujesnes naršyklių versijas, Tiekėjas turi suderinti su Perkančiąja organizacija objektyviai </w:t>
      </w:r>
      <w:r w:rsidRPr="00570096">
        <w:rPr>
          <w:rFonts w:ascii="Times New Roman" w:hAnsi="Times New Roman" w:cs="Times New Roman"/>
        </w:rPr>
        <w:t>pagrįstą terminą per kurį bus paruoštas Sistemos atnaujinimas.</w:t>
      </w:r>
    </w:p>
    <w:p w14:paraId="33FEA158" w14:textId="6D5D1864" w:rsidR="00880134" w:rsidRPr="001F295E" w:rsidRDefault="009412D3"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570096">
        <w:rPr>
          <w:rFonts w:ascii="Times New Roman" w:hAnsi="Times New Roman" w:cs="Times New Roman"/>
        </w:rPr>
        <w:t>Sistem</w:t>
      </w:r>
      <w:r w:rsidR="006A283B" w:rsidRPr="00570096">
        <w:rPr>
          <w:rFonts w:ascii="Times New Roman" w:hAnsi="Times New Roman" w:cs="Times New Roman"/>
        </w:rPr>
        <w:t>os programinė įranga</w:t>
      </w:r>
      <w:r w:rsidRPr="00570096">
        <w:rPr>
          <w:rFonts w:ascii="Times New Roman" w:hAnsi="Times New Roman" w:cs="Times New Roman"/>
        </w:rPr>
        <w:t xml:space="preserve"> </w:t>
      </w:r>
      <w:r w:rsidR="00880134" w:rsidRPr="001F295E">
        <w:rPr>
          <w:rFonts w:ascii="Times New Roman" w:hAnsi="Times New Roman" w:cs="Times New Roman"/>
        </w:rPr>
        <w:t>neturi reikalauti duomenų bazių valdymo sistemos keitimo didėjant duomenų apimtims ir naudotojų skaičiui.</w:t>
      </w:r>
    </w:p>
    <w:p w14:paraId="4A808070" w14:textId="77777777" w:rsidR="00880134" w:rsidRPr="001F295E"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Programinės įrangos elektroninio pašto poreikiams privalo naudoti Perkančiosios organizacijos darbuotojų jau turimas ir/ar naujai sukurtas elektroninio pašto dėžutes Perkančiosios organizacijos pašto tarnybinėse stotyse.</w:t>
      </w:r>
    </w:p>
    <w:p w14:paraId="3ECC2FDD" w14:textId="77777777" w:rsidR="00880134" w:rsidRPr="001F295E"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Taikomosios programos, duomenų bazių valdymo sistemos, kliento bei serverių operacinė sistema turėtų būti nuolat atnaujinama diegiant klaidų ištaisymo paketus (</w:t>
      </w:r>
      <w:proofErr w:type="spellStart"/>
      <w:r w:rsidRPr="001F295E">
        <w:rPr>
          <w:rFonts w:ascii="Times New Roman" w:hAnsi="Times New Roman" w:cs="Times New Roman"/>
        </w:rPr>
        <w:t>Hotfix</w:t>
      </w:r>
      <w:proofErr w:type="spellEnd"/>
      <w:r w:rsidRPr="001F295E">
        <w:rPr>
          <w:rFonts w:ascii="Times New Roman" w:hAnsi="Times New Roman" w:cs="Times New Roman"/>
        </w:rPr>
        <w:t xml:space="preserve">, </w:t>
      </w:r>
      <w:proofErr w:type="spellStart"/>
      <w:r w:rsidRPr="001F295E">
        <w:rPr>
          <w:rFonts w:ascii="Times New Roman" w:hAnsi="Times New Roman" w:cs="Times New Roman"/>
        </w:rPr>
        <w:t>Service</w:t>
      </w:r>
      <w:proofErr w:type="spellEnd"/>
      <w:r w:rsidRPr="001F295E">
        <w:rPr>
          <w:rFonts w:ascii="Times New Roman" w:hAnsi="Times New Roman" w:cs="Times New Roman"/>
        </w:rPr>
        <w:t xml:space="preserve"> </w:t>
      </w:r>
      <w:proofErr w:type="spellStart"/>
      <w:r w:rsidRPr="001F295E">
        <w:rPr>
          <w:rFonts w:ascii="Times New Roman" w:hAnsi="Times New Roman" w:cs="Times New Roman"/>
        </w:rPr>
        <w:t>Pack</w:t>
      </w:r>
      <w:proofErr w:type="spellEnd"/>
      <w:r w:rsidRPr="001F295E">
        <w:rPr>
          <w:rFonts w:ascii="Times New Roman" w:hAnsi="Times New Roman" w:cs="Times New Roman"/>
        </w:rPr>
        <w:t xml:space="preserve"> ir pan.) ir tai neturi kelti Sistemos darbo sutrikimų.</w:t>
      </w:r>
    </w:p>
    <w:p w14:paraId="3A550FB2" w14:textId="77777777" w:rsidR="00880134" w:rsidRPr="001F295E"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Programinė įranga privalo turėti galimybę naudotis duomenimis iš išorinių informacinių sistemų, registrų ir duomenų bazių.</w:t>
      </w:r>
    </w:p>
    <w:p w14:paraId="6C47F468" w14:textId="77777777" w:rsidR="00880134" w:rsidRPr="001F295E"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Perkančiajai organizacijai turi būti pateiktas naudotojo vadovas lietuvių kalba bei suorganizuoti mokymai darbui su Sistema.</w:t>
      </w:r>
    </w:p>
    <w:p w14:paraId="1F782455" w14:textId="77777777" w:rsidR="00880134" w:rsidRPr="001F295E"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Visų dirbančių su Sistema duomenys turi būti saugomi vienoje vietoje realiu laiku (nenaudojant tarpinių duomenų bazių).</w:t>
      </w:r>
    </w:p>
    <w:p w14:paraId="5F168FBE" w14:textId="77777777" w:rsidR="00880134" w:rsidRPr="001F295E"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 xml:space="preserve">Sistemos vartotojo sąsaja turi būti realizuota lietuvių kalba. </w:t>
      </w:r>
    </w:p>
    <w:p w14:paraId="7F955512" w14:textId="03742856" w:rsidR="00880134" w:rsidRPr="00A47EF8"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b/>
        </w:rPr>
      </w:pPr>
      <w:r w:rsidRPr="00A47EF8">
        <w:rPr>
          <w:rFonts w:ascii="Times New Roman" w:hAnsi="Times New Roman" w:cs="Times New Roman"/>
          <w:b/>
        </w:rPr>
        <w:t xml:space="preserve">Sistemos sukūrimo ir įdiegimo laikas: ne ilgiau negu 3 mėn. nuo sutarties </w:t>
      </w:r>
      <w:r w:rsidR="00B70731" w:rsidRPr="00A47EF8">
        <w:rPr>
          <w:rFonts w:ascii="Times New Roman" w:hAnsi="Times New Roman" w:cs="Times New Roman"/>
          <w:b/>
        </w:rPr>
        <w:t>įsigaliojimo</w:t>
      </w:r>
      <w:r w:rsidRPr="00A47EF8">
        <w:rPr>
          <w:rFonts w:ascii="Times New Roman" w:hAnsi="Times New Roman" w:cs="Times New Roman"/>
          <w:b/>
        </w:rPr>
        <w:t xml:space="preserve"> dienos.</w:t>
      </w:r>
    </w:p>
    <w:p w14:paraId="1EED86B5" w14:textId="5CD35E70" w:rsidR="00880134" w:rsidRPr="001F295E"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 xml:space="preserve">Įsigyjamų licencijų kiekis (bendras Sistemos naudotojų skaičius): </w:t>
      </w:r>
      <w:r w:rsidR="00887CAF" w:rsidRPr="001F295E">
        <w:rPr>
          <w:rFonts w:ascii="Times New Roman" w:hAnsi="Times New Roman" w:cs="Times New Roman"/>
        </w:rPr>
        <w:t xml:space="preserve">ne mažiau negu </w:t>
      </w:r>
      <w:r w:rsidRPr="001F295E">
        <w:rPr>
          <w:rFonts w:ascii="Times New Roman" w:hAnsi="Times New Roman" w:cs="Times New Roman"/>
        </w:rPr>
        <w:t>1000 vnt.</w:t>
      </w:r>
    </w:p>
    <w:p w14:paraId="19558847" w14:textId="1ECF0765" w:rsidR="00880134" w:rsidRPr="00A25E60"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1F295E">
        <w:rPr>
          <w:rFonts w:ascii="Times New Roman" w:hAnsi="Times New Roman" w:cs="Times New Roman"/>
        </w:rPr>
        <w:t xml:space="preserve">Konkurencinių vartotojų skaičius (maksimalus leistinas vienu metu prie Sistemos prisijungusių asmenų </w:t>
      </w:r>
      <w:r w:rsidRPr="00A25E60">
        <w:rPr>
          <w:rFonts w:ascii="Times New Roman" w:hAnsi="Times New Roman" w:cs="Times New Roman"/>
        </w:rPr>
        <w:t xml:space="preserve">skaičius): </w:t>
      </w:r>
      <w:r w:rsidR="008A2C1D" w:rsidRPr="00A25E60">
        <w:rPr>
          <w:rFonts w:ascii="Times New Roman" w:hAnsi="Times New Roman" w:cs="Times New Roman"/>
        </w:rPr>
        <w:t>60</w:t>
      </w:r>
      <w:r w:rsidRPr="00A25E60">
        <w:rPr>
          <w:rFonts w:ascii="Times New Roman" w:hAnsi="Times New Roman" w:cs="Times New Roman"/>
        </w:rPr>
        <w:t>.</w:t>
      </w:r>
    </w:p>
    <w:p w14:paraId="0159B9F4" w14:textId="67E26F8F" w:rsidR="00880134" w:rsidRPr="00A25E60"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b/>
        </w:rPr>
      </w:pPr>
      <w:r w:rsidRPr="00A25E60">
        <w:rPr>
          <w:rFonts w:ascii="Times New Roman" w:hAnsi="Times New Roman" w:cs="Times New Roman"/>
          <w:b/>
        </w:rPr>
        <w:t>Sistemos naudojimosi laikas su priežiūra/palaikymu: 60 mėn. nuo Sistemos įdiegimo.</w:t>
      </w:r>
    </w:p>
    <w:p w14:paraId="7EC3796A" w14:textId="0221A677" w:rsidR="007F7BE9" w:rsidRPr="00212CB5" w:rsidRDefault="00880134" w:rsidP="007F7BE9">
      <w:pPr>
        <w:pStyle w:val="Sraopastraipa"/>
        <w:numPr>
          <w:ilvl w:val="0"/>
          <w:numId w:val="7"/>
        </w:numPr>
        <w:tabs>
          <w:tab w:val="left" w:pos="426"/>
        </w:tabs>
        <w:spacing w:after="0"/>
        <w:ind w:left="0" w:right="48" w:firstLine="0"/>
        <w:jc w:val="both"/>
        <w:rPr>
          <w:rFonts w:ascii="Times New Roman" w:hAnsi="Times New Roman" w:cs="Times New Roman"/>
          <w:bCs/>
          <w14:reflection w14:blurRad="0" w14:stA="0" w14:stPos="0" w14:endA="0" w14:endPos="10000" w14:dist="0" w14:dir="0" w14:fadeDir="0" w14:sx="0" w14:sy="0" w14:kx="0" w14:ky="0" w14:algn="b"/>
        </w:rPr>
      </w:pPr>
      <w:r w:rsidRPr="00212CB5">
        <w:rPr>
          <w:rFonts w:ascii="Times New Roman" w:hAnsi="Times New Roman" w:cs="Times New Roman"/>
          <w:b/>
        </w:rPr>
        <w:t>Sistemos plėtra:</w:t>
      </w:r>
      <w:r w:rsidR="00A14083" w:rsidRPr="00212CB5">
        <w:rPr>
          <w:rFonts w:ascii="Times New Roman" w:hAnsi="Times New Roman" w:cs="Times New Roman"/>
          <w:b/>
        </w:rPr>
        <w:t xml:space="preserve"> ne daugiau kaip</w:t>
      </w:r>
      <w:r w:rsidRPr="00212CB5">
        <w:rPr>
          <w:rFonts w:ascii="Times New Roman" w:hAnsi="Times New Roman" w:cs="Times New Roman"/>
          <w:b/>
        </w:rPr>
        <w:t xml:space="preserve"> 100 val.</w:t>
      </w:r>
      <w:r w:rsidR="00E857EC" w:rsidRPr="00212CB5">
        <w:rPr>
          <w:rFonts w:ascii="Times New Roman" w:hAnsi="Times New Roman" w:cs="Times New Roman"/>
          <w:bCs/>
        </w:rPr>
        <w:t xml:space="preserve"> </w:t>
      </w:r>
      <w:r w:rsidR="000E4D50" w:rsidRPr="00212CB5">
        <w:rPr>
          <w:rFonts w:ascii="Times New Roman" w:hAnsi="Times New Roman" w:cs="Times New Roman"/>
          <w:bCs/>
        </w:rPr>
        <w:t xml:space="preserve">Perkančioji organizacija neįsipareigoja nupirkti viso valandų kiekio </w:t>
      </w:r>
      <w:r w:rsidR="000E4D50" w:rsidRPr="00212CB5">
        <w:rPr>
          <w:rFonts w:ascii="Times New Roman" w:hAnsi="Times New Roman" w:cs="Times New Roman"/>
          <w:bCs/>
          <w14:reflection w14:blurRad="0" w14:stA="0" w14:stPos="0" w14:endA="0" w14:endPos="10000" w14:dist="0" w14:dir="0" w14:fadeDir="0" w14:sx="0" w14:sy="0" w14:kx="0" w14:ky="0" w14:algn="b"/>
        </w:rPr>
        <w:t>arba esant poreikiui gali užsakyti didesnį valandų kiek</w:t>
      </w:r>
      <w:r w:rsidR="008334CF" w:rsidRPr="00212CB5">
        <w:rPr>
          <w:rFonts w:ascii="Times New Roman" w:hAnsi="Times New Roman" w:cs="Times New Roman"/>
          <w:bCs/>
          <w14:reflection w14:blurRad="0" w14:stA="0" w14:stPos="0" w14:endA="0" w14:endPos="10000" w14:dist="0" w14:dir="0" w14:fadeDir="0" w14:sx="0" w14:sy="0" w14:kx="0" w14:ky="0" w14:algn="b"/>
        </w:rPr>
        <w:t>į</w:t>
      </w:r>
      <w:r w:rsidR="000E4D50" w:rsidRPr="00212CB5">
        <w:rPr>
          <w:rFonts w:ascii="Times New Roman" w:hAnsi="Times New Roman" w:cs="Times New Roman"/>
          <w:bCs/>
          <w14:reflection w14:blurRad="0" w14:stA="0" w14:stPos="0" w14:endA="0" w14:endPos="10000" w14:dist="0" w14:dir="0" w14:fadeDir="0" w14:sx="0" w14:sy="0" w14:kx="0" w14:ky="0" w14:algn="b"/>
        </w:rPr>
        <w:t xml:space="preserve">, bet ne daugiau kaip 50 val. </w:t>
      </w:r>
    </w:p>
    <w:p w14:paraId="552E051C" w14:textId="397A6131" w:rsidR="007F7BE9" w:rsidRPr="00212CB5" w:rsidRDefault="002178C8" w:rsidP="00A25E60">
      <w:pPr>
        <w:pStyle w:val="Sraopastraipa"/>
        <w:numPr>
          <w:ilvl w:val="1"/>
          <w:numId w:val="7"/>
        </w:numPr>
        <w:tabs>
          <w:tab w:val="left" w:pos="426"/>
          <w:tab w:val="left" w:pos="993"/>
        </w:tabs>
        <w:spacing w:after="0"/>
        <w:ind w:left="0" w:right="48" w:firstLine="426"/>
        <w:jc w:val="both"/>
        <w:rPr>
          <w:rFonts w:ascii="Times New Roman" w:hAnsi="Times New Roman" w:cs="Times New Roman"/>
          <w:bCs/>
          <w14:reflection w14:blurRad="0" w14:stA="0" w14:stPos="0" w14:endA="0" w14:endPos="10000" w14:dist="0" w14:dir="0" w14:fadeDir="0" w14:sx="0" w14:sy="0" w14:kx="0" w14:ky="0" w14:algn="b"/>
        </w:rPr>
      </w:pPr>
      <w:r w:rsidRPr="00212CB5">
        <w:rPr>
          <w:rFonts w:ascii="Times New Roman" w:hAnsi="Times New Roman" w:cs="Times New Roman"/>
          <w14:reflection w14:blurRad="0" w14:stA="0" w14:stPos="0" w14:endA="0" w14:endPos="10000" w14:dist="0" w14:dir="0" w14:fadeDir="0" w14:sx="0" w14:sy="0" w14:kx="0" w14:ky="0" w14:algn="b"/>
        </w:rPr>
        <w:t>Sistemos plėtra užsakoma telefonu</w:t>
      </w:r>
      <w:r w:rsidR="00A918AC" w:rsidRPr="00212CB5">
        <w:rPr>
          <w:rFonts w:ascii="Times New Roman" w:hAnsi="Times New Roman" w:cs="Times New Roman"/>
          <w14:reflection w14:blurRad="0" w14:stA="0" w14:stPos="0" w14:endA="0" w14:endPos="10000" w14:dist="0" w14:dir="0" w14:fadeDir="0" w14:sx="0" w14:sy="0" w14:kx="0" w14:ky="0" w14:algn="b"/>
        </w:rPr>
        <w:t xml:space="preserve"> arba</w:t>
      </w:r>
      <w:r w:rsidRPr="00212CB5">
        <w:rPr>
          <w:rFonts w:ascii="Times New Roman" w:hAnsi="Times New Roman" w:cs="Times New Roman"/>
          <w14:reflection w14:blurRad="0" w14:stA="0" w14:stPos="0" w14:endA="0" w14:endPos="10000" w14:dist="0" w14:dir="0" w14:fadeDir="0" w14:sx="0" w14:sy="0" w14:kx="0" w14:ky="0" w14:algn="b"/>
        </w:rPr>
        <w:t xml:space="preserve"> el. paštu, internetu arba per kitus sutarties vykdymo metu nustatytus pagalbos kanalus</w:t>
      </w:r>
      <w:r w:rsidR="00A918AC" w:rsidRPr="00212CB5">
        <w:rPr>
          <w:rFonts w:ascii="Times New Roman" w:hAnsi="Times New Roman" w:cs="Times New Roman"/>
          <w14:reflection w14:blurRad="0" w14:stA="0" w14:stPos="0" w14:endA="0" w14:endPos="10000" w14:dist="0" w14:dir="0" w14:fadeDir="0" w14:sx="0" w14:sy="0" w14:kx="0" w14:ky="0" w14:algn="b"/>
        </w:rPr>
        <w:t>.</w:t>
      </w:r>
      <w:r w:rsidR="007F7BE9" w:rsidRPr="00212CB5">
        <w:rPr>
          <w:rFonts w:ascii="Times New Roman" w:hAnsi="Times New Roman" w:cs="Times New Roman"/>
          <w14:reflection w14:blurRad="0" w14:stA="0" w14:stPos="0" w14:endA="0" w14:endPos="10000" w14:dist="0" w14:dir="0" w14:fadeDir="0" w14:sx="0" w14:sy="0" w14:kx="0" w14:ky="0" w14:algn="b"/>
        </w:rPr>
        <w:t xml:space="preserve"> </w:t>
      </w:r>
      <w:r w:rsidR="007F7BE9" w:rsidRPr="00212CB5">
        <w:rPr>
          <w:rFonts w:ascii="Times New Roman" w:hAnsi="Times New Roman" w:cs="Times New Roman"/>
          <w:bCs/>
          <w14:reflection w14:blurRad="0" w14:stA="0" w14:stPos="0" w14:endA="0" w14:endPos="10000" w14:dist="0" w14:dir="0" w14:fadeDir="0" w14:sx="0" w14:sy="0" w14:kx="0" w14:ky="0" w14:algn="b"/>
        </w:rPr>
        <w:t>Paslaugų įgyvendinimo terminas derinamas iš anksto su Perkančiąja organizacija.</w:t>
      </w:r>
    </w:p>
    <w:p w14:paraId="1F754CD1" w14:textId="277D9849" w:rsidR="00880134" w:rsidRPr="00212CB5" w:rsidRDefault="00880134" w:rsidP="00A25E60">
      <w:pPr>
        <w:pStyle w:val="Sraopastraipa"/>
        <w:numPr>
          <w:ilvl w:val="0"/>
          <w:numId w:val="7"/>
        </w:numPr>
        <w:spacing w:after="0"/>
        <w:ind w:left="0" w:right="48" w:firstLine="0"/>
        <w:jc w:val="both"/>
        <w:rPr>
          <w:rFonts w:ascii="Times New Roman" w:hAnsi="Times New Roman" w:cs="Times New Roman"/>
          <w:color w:val="FF0000"/>
        </w:rPr>
      </w:pPr>
      <w:r w:rsidRPr="00212CB5">
        <w:rPr>
          <w:rFonts w:ascii="Times New Roman" w:hAnsi="Times New Roman" w:cs="Times New Roman"/>
          <w14:reflection w14:blurRad="0" w14:stA="0" w14:stPos="0" w14:endA="0" w14:endPos="10000" w14:dist="0" w14:dir="0" w14:fadeDir="0" w14:sx="0" w14:sy="0" w14:kx="0" w14:ky="0" w14:algn="b"/>
        </w:rPr>
        <w:t>Sistemos diegimo metu visi numatomi naudotojai ir administratoriai turi būti apmokyti dirbti su Sistema savo rolės funkcijoms atlikti. Mokymams turi būti paruošta dalinamoji mokymų medžiaga lietuvių kalba. Naudotojų mokymai turi būti atliekami lietuvių kalba</w:t>
      </w:r>
      <w:r w:rsidR="00A47EF8" w:rsidRPr="00212CB5">
        <w:rPr>
          <w:rFonts w:ascii="Times New Roman" w:hAnsi="Times New Roman" w:cs="Times New Roman"/>
          <w14:reflection w14:blurRad="0" w14:stA="0" w14:stPos="0" w14:endA="0" w14:endPos="10000" w14:dist="0" w14:dir="0" w14:fadeDir="0" w14:sx="0" w14:sy="0" w14:kx="0" w14:ky="0" w14:algn="b"/>
        </w:rPr>
        <w:t>,</w:t>
      </w:r>
      <w:r w:rsidRPr="00212CB5">
        <w:rPr>
          <w:rFonts w:ascii="Times New Roman" w:hAnsi="Times New Roman" w:cs="Times New Roman"/>
          <w14:reflection w14:blurRad="0" w14:stA="0" w14:stPos="0" w14:endA="0" w14:endPos="10000" w14:dist="0" w14:dir="0" w14:fadeDir="0" w14:sx="0" w14:sy="0" w14:kx="0" w14:ky="0" w14:algn="b"/>
        </w:rPr>
        <w:t xml:space="preserve"> telekomunikacijos priemonėmis, naudojant MS </w:t>
      </w:r>
      <w:proofErr w:type="spellStart"/>
      <w:r w:rsidRPr="00212CB5">
        <w:rPr>
          <w:rFonts w:ascii="Times New Roman" w:hAnsi="Times New Roman" w:cs="Times New Roman"/>
          <w14:reflection w14:blurRad="0" w14:stA="0" w14:stPos="0" w14:endA="0" w14:endPos="10000" w14:dist="0" w14:dir="0" w14:fadeDir="0" w14:sx="0" w14:sy="0" w14:kx="0" w14:ky="0" w14:algn="b"/>
        </w:rPr>
        <w:t>Teams</w:t>
      </w:r>
      <w:proofErr w:type="spellEnd"/>
      <w:r w:rsidRPr="00212CB5">
        <w:rPr>
          <w:rFonts w:ascii="Times New Roman" w:hAnsi="Times New Roman" w:cs="Times New Roman"/>
          <w14:reflection w14:blurRad="0" w14:stA="0" w14:stPos="0" w14:endA="0" w14:endPos="10000" w14:dist="0" w14:dir="0" w14:fadeDir="0" w14:sx="0" w14:sy="0" w14:kx="0" w14:ky="0" w14:algn="b"/>
        </w:rPr>
        <w:t xml:space="preserve">, </w:t>
      </w:r>
      <w:proofErr w:type="spellStart"/>
      <w:r w:rsidRPr="00212CB5">
        <w:rPr>
          <w:rFonts w:ascii="Times New Roman" w:hAnsi="Times New Roman" w:cs="Times New Roman"/>
          <w14:reflection w14:blurRad="0" w14:stA="0" w14:stPos="0" w14:endA="0" w14:endPos="10000" w14:dist="0" w14:dir="0" w14:fadeDir="0" w14:sx="0" w14:sy="0" w14:kx="0" w14:ky="0" w14:algn="b"/>
        </w:rPr>
        <w:t>Zoom</w:t>
      </w:r>
      <w:proofErr w:type="spellEnd"/>
      <w:r w:rsidRPr="00212CB5">
        <w:rPr>
          <w:rFonts w:ascii="Times New Roman" w:hAnsi="Times New Roman" w:cs="Times New Roman"/>
          <w14:reflection w14:blurRad="0" w14:stA="0" w14:stPos="0" w14:endA="0" w14:endPos="10000" w14:dist="0" w14:dir="0" w14:fadeDir="0" w14:sx="0" w14:sy="0" w14:kx="0" w14:ky="0" w14:algn="b"/>
        </w:rPr>
        <w:t xml:space="preserve"> ar kitas </w:t>
      </w:r>
      <w:r w:rsidRPr="00212CB5">
        <w:rPr>
          <w:rFonts w:ascii="Times New Roman" w:hAnsi="Times New Roman" w:cs="Times New Roman"/>
        </w:rPr>
        <w:t>lygiavertes programas arba mokymo klasėse, Perkančiosios organizacijos patalpose. Mokymai turi būti įrašomi ir prieinami naudotojams. Mokymai turi būti rengiami visiems Vilniaus rajono savivaldybės administracijos ir pavaldžių įstaigų darbuotojams</w:t>
      </w:r>
      <w:r w:rsidR="008D45C8" w:rsidRPr="00212CB5">
        <w:rPr>
          <w:rFonts w:ascii="Times New Roman" w:hAnsi="Times New Roman" w:cs="Times New Roman"/>
        </w:rPr>
        <w:t xml:space="preserve"> pagal naudotojų grupes, roles ar kitas organizacijos vidines struktūras, užtikrinant, kad kiekviena grupė gautų tinkamą ir specializuotą informaciją. Tiekėjas turi parengti ir įgyvendinti mokymus, atsižvelgiant į darbuotojų funkcijas ir poreikius, ir, jei reikia, organizuoti juos mažesnėmis grupėmis, kad būtų pasiektas maksimalus efektyvumas.</w:t>
      </w:r>
    </w:p>
    <w:p w14:paraId="7210AD03" w14:textId="77777777" w:rsidR="00880134" w:rsidRPr="00212CB5" w:rsidRDefault="00880134" w:rsidP="009A5C4F">
      <w:pPr>
        <w:pStyle w:val="Sraopastraipa"/>
        <w:numPr>
          <w:ilvl w:val="0"/>
          <w:numId w:val="7"/>
        </w:numPr>
        <w:tabs>
          <w:tab w:val="left" w:pos="426"/>
        </w:tabs>
        <w:spacing w:after="0"/>
        <w:ind w:left="0" w:right="48" w:firstLine="0"/>
        <w:jc w:val="both"/>
        <w:rPr>
          <w:rFonts w:ascii="Times New Roman" w:hAnsi="Times New Roman" w:cs="Times New Roman"/>
        </w:rPr>
      </w:pPr>
      <w:r w:rsidRPr="00212CB5">
        <w:rPr>
          <w:rFonts w:ascii="Times New Roman" w:hAnsi="Times New Roman" w:cs="Times New Roman"/>
        </w:rPr>
        <w:t>Sistemos garantinės priežiūros, t. y. priežiūros be papildomo mokesčio, sąlygos turi:</w:t>
      </w:r>
    </w:p>
    <w:p w14:paraId="04CA4A0C" w14:textId="77777777" w:rsidR="00880134" w:rsidRPr="00212CB5" w:rsidRDefault="00880134" w:rsidP="009A5C4F">
      <w:pPr>
        <w:pStyle w:val="Sraopastraipa"/>
        <w:numPr>
          <w:ilvl w:val="1"/>
          <w:numId w:val="7"/>
        </w:numPr>
        <w:tabs>
          <w:tab w:val="left" w:pos="709"/>
          <w:tab w:val="left" w:pos="851"/>
          <w:tab w:val="left" w:pos="1276"/>
        </w:tabs>
        <w:spacing w:after="0"/>
        <w:ind w:left="284" w:right="48" w:firstLine="0"/>
        <w:jc w:val="both"/>
        <w:rPr>
          <w:rFonts w:ascii="Times New Roman" w:hAnsi="Times New Roman" w:cs="Times New Roman"/>
        </w:rPr>
      </w:pPr>
      <w:r w:rsidRPr="00212CB5">
        <w:rPr>
          <w:rFonts w:ascii="Times New Roman" w:hAnsi="Times New Roman" w:cs="Times New Roman"/>
        </w:rPr>
        <w:t>Apimti visą sutarties laikotarpį, t. y. nuo perdavimo-priėmimo akto pasirašymo iki sutarties pabaigos;</w:t>
      </w:r>
    </w:p>
    <w:p w14:paraId="5F876EDF" w14:textId="4A52E006" w:rsidR="00880134" w:rsidRPr="00570096" w:rsidRDefault="00880134" w:rsidP="009A5C4F">
      <w:pPr>
        <w:pStyle w:val="Sraopastraipa"/>
        <w:numPr>
          <w:ilvl w:val="1"/>
          <w:numId w:val="7"/>
        </w:numPr>
        <w:tabs>
          <w:tab w:val="left" w:pos="709"/>
          <w:tab w:val="left" w:pos="851"/>
          <w:tab w:val="left" w:pos="1276"/>
        </w:tabs>
        <w:spacing w:after="0"/>
        <w:ind w:left="284" w:right="48" w:firstLine="0"/>
        <w:jc w:val="both"/>
        <w:rPr>
          <w:rFonts w:ascii="Times New Roman" w:hAnsi="Times New Roman" w:cs="Times New Roman"/>
        </w:rPr>
      </w:pPr>
      <w:r w:rsidRPr="00212CB5">
        <w:rPr>
          <w:rFonts w:ascii="Times New Roman" w:hAnsi="Times New Roman" w:cs="Times New Roman"/>
        </w:rPr>
        <w:t>Apimti įgyvendinimą funkcionalumų, galinčių atsirasti dėl išorinių veiksnių, nepriklausančių nuo Perkančiosios organizacijos ir dėl to nenumatytų Sistemos funkcinėje-techninėje užduotyje. Kiekvienu atskiru atveju prieš pradedant darbus, Tiekėjas turės pristatyti (detalizuoti) ir su Perkančiąj</w:t>
      </w:r>
      <w:r w:rsidR="00604291" w:rsidRPr="00212CB5">
        <w:rPr>
          <w:rFonts w:ascii="Times New Roman" w:hAnsi="Times New Roman" w:cs="Times New Roman"/>
        </w:rPr>
        <w:t>a</w:t>
      </w:r>
      <w:r w:rsidRPr="00212CB5">
        <w:rPr>
          <w:rFonts w:ascii="Times New Roman" w:hAnsi="Times New Roman" w:cs="Times New Roman"/>
        </w:rPr>
        <w:t xml:space="preserve"> organizacij</w:t>
      </w:r>
      <w:r w:rsidR="00604291" w:rsidRPr="00212CB5">
        <w:rPr>
          <w:rFonts w:ascii="Times New Roman" w:hAnsi="Times New Roman" w:cs="Times New Roman"/>
        </w:rPr>
        <w:t>a</w:t>
      </w:r>
      <w:r w:rsidRPr="00212CB5">
        <w:rPr>
          <w:rFonts w:ascii="Times New Roman" w:hAnsi="Times New Roman" w:cs="Times New Roman"/>
        </w:rPr>
        <w:t xml:space="preserve"> suderinti planuojamų atlikti papildomų mo</w:t>
      </w:r>
      <w:r w:rsidRPr="001F295E">
        <w:rPr>
          <w:rFonts w:ascii="Times New Roman" w:hAnsi="Times New Roman" w:cs="Times New Roman"/>
        </w:rPr>
        <w:t>difikavimų</w:t>
      </w:r>
      <w:r w:rsidR="00063D0F">
        <w:rPr>
          <w:rFonts w:ascii="Times New Roman" w:hAnsi="Times New Roman" w:cs="Times New Roman"/>
        </w:rPr>
        <w:t xml:space="preserve"> </w:t>
      </w:r>
      <w:r w:rsidR="00063D0F" w:rsidRPr="00570096">
        <w:rPr>
          <w:rFonts w:ascii="Times New Roman" w:hAnsi="Times New Roman" w:cs="Times New Roman"/>
        </w:rPr>
        <w:t>paslaugų</w:t>
      </w:r>
      <w:r w:rsidRPr="001F295E">
        <w:rPr>
          <w:rFonts w:ascii="Times New Roman" w:hAnsi="Times New Roman" w:cs="Times New Roman"/>
        </w:rPr>
        <w:t xml:space="preserve"> realizavimo aprašymą, laiko sąnaudas, pateikiant laiko </w:t>
      </w:r>
      <w:r w:rsidRPr="001F295E">
        <w:rPr>
          <w:rFonts w:ascii="Times New Roman" w:hAnsi="Times New Roman" w:cs="Times New Roman"/>
        </w:rPr>
        <w:lastRenderedPageBreak/>
        <w:t xml:space="preserve">sąnaudų pagrindimą, bei įgyvendinimo terminą. Pasikeitus </w:t>
      </w:r>
      <w:r w:rsidR="00143A91">
        <w:rPr>
          <w:rFonts w:ascii="Times New Roman" w:hAnsi="Times New Roman" w:cs="Times New Roman"/>
        </w:rPr>
        <w:t>S</w:t>
      </w:r>
      <w:r w:rsidRPr="001F295E">
        <w:rPr>
          <w:rFonts w:ascii="Times New Roman" w:hAnsi="Times New Roman" w:cs="Times New Roman"/>
        </w:rPr>
        <w:t xml:space="preserve">istemą reglamentuojantiems teisės aktams </w:t>
      </w:r>
      <w:r w:rsidR="00143A91">
        <w:rPr>
          <w:rFonts w:ascii="Times New Roman" w:hAnsi="Times New Roman" w:cs="Times New Roman"/>
        </w:rPr>
        <w:t>S</w:t>
      </w:r>
      <w:r w:rsidRPr="001F295E">
        <w:rPr>
          <w:rFonts w:ascii="Times New Roman" w:hAnsi="Times New Roman" w:cs="Times New Roman"/>
        </w:rPr>
        <w:t xml:space="preserve">istema turi būti keičiama, </w:t>
      </w:r>
      <w:r w:rsidRPr="00570096">
        <w:rPr>
          <w:rFonts w:ascii="Times New Roman" w:hAnsi="Times New Roman" w:cs="Times New Roman"/>
        </w:rPr>
        <w:t>modifikuojama tiekėjo lėšomis;</w:t>
      </w:r>
    </w:p>
    <w:p w14:paraId="69B549E9" w14:textId="23ADB51D" w:rsidR="00880134" w:rsidRDefault="00880134" w:rsidP="009A5C4F">
      <w:pPr>
        <w:pStyle w:val="Sraopastraipa"/>
        <w:numPr>
          <w:ilvl w:val="1"/>
          <w:numId w:val="7"/>
        </w:numPr>
        <w:tabs>
          <w:tab w:val="left" w:pos="709"/>
          <w:tab w:val="left" w:pos="851"/>
          <w:tab w:val="left" w:pos="1276"/>
        </w:tabs>
        <w:spacing w:after="0"/>
        <w:ind w:left="284" w:right="48" w:firstLine="0"/>
        <w:jc w:val="both"/>
        <w:rPr>
          <w:rFonts w:ascii="Times New Roman" w:hAnsi="Times New Roman" w:cs="Times New Roman"/>
        </w:rPr>
      </w:pPr>
      <w:r w:rsidRPr="00570096">
        <w:rPr>
          <w:rFonts w:ascii="Times New Roman" w:hAnsi="Times New Roman" w:cs="Times New Roman"/>
        </w:rPr>
        <w:t>Užtikrinti konsultacijas telefonu, el. paštu, internetu</w:t>
      </w:r>
      <w:r w:rsidR="00772A45" w:rsidRPr="00570096">
        <w:rPr>
          <w:rFonts w:ascii="Times New Roman" w:hAnsi="Times New Roman" w:cs="Times New Roman"/>
        </w:rPr>
        <w:t>,</w:t>
      </w:r>
      <w:r w:rsidRPr="00570096">
        <w:rPr>
          <w:rFonts w:ascii="Times New Roman" w:hAnsi="Times New Roman" w:cs="Times New Roman"/>
        </w:rPr>
        <w:t xml:space="preserve"> darbo vietoje</w:t>
      </w:r>
      <w:r w:rsidR="00772A45" w:rsidRPr="00570096">
        <w:rPr>
          <w:rFonts w:ascii="Times New Roman" w:hAnsi="Times New Roman" w:cs="Times New Roman"/>
        </w:rPr>
        <w:t xml:space="preserve"> arba per kitus sutarties vykdymo metu nustatytus pagalbos kanalus, bei užtikrinti prieigą prie pagalbos centro (</w:t>
      </w:r>
      <w:proofErr w:type="spellStart"/>
      <w:r w:rsidR="00772A45" w:rsidRPr="00570096">
        <w:rPr>
          <w:rFonts w:ascii="Times New Roman" w:hAnsi="Times New Roman" w:cs="Times New Roman"/>
        </w:rPr>
        <w:t>help</w:t>
      </w:r>
      <w:proofErr w:type="spellEnd"/>
      <w:r w:rsidR="00772A45" w:rsidRPr="00570096">
        <w:rPr>
          <w:rFonts w:ascii="Times New Roman" w:hAnsi="Times New Roman" w:cs="Times New Roman"/>
        </w:rPr>
        <w:t xml:space="preserve"> </w:t>
      </w:r>
      <w:proofErr w:type="spellStart"/>
      <w:r w:rsidR="00772A45" w:rsidRPr="00570096">
        <w:rPr>
          <w:rFonts w:ascii="Times New Roman" w:hAnsi="Times New Roman" w:cs="Times New Roman"/>
        </w:rPr>
        <w:t>desk</w:t>
      </w:r>
      <w:proofErr w:type="spellEnd"/>
      <w:r w:rsidR="00772A45" w:rsidRPr="00570096">
        <w:rPr>
          <w:rFonts w:ascii="Times New Roman" w:hAnsi="Times New Roman" w:cs="Times New Roman"/>
        </w:rPr>
        <w:t xml:space="preserve">) ar kitų pagalbos paslaugų, </w:t>
      </w:r>
      <w:r w:rsidRPr="00570096">
        <w:rPr>
          <w:rFonts w:ascii="Times New Roman" w:hAnsi="Times New Roman" w:cs="Times New Roman"/>
        </w:rPr>
        <w:t>ne</w:t>
      </w:r>
      <w:r w:rsidRPr="001F295E">
        <w:rPr>
          <w:rFonts w:ascii="Times New Roman" w:hAnsi="Times New Roman" w:cs="Times New Roman"/>
        </w:rPr>
        <w:t xml:space="preserve"> ilgiau negu per 8 Perkančiosios organizacijos darbo valandas nuo prašymo gavimo. Tiekėjas sutarties pasirašymo metu privalo paskirti asmenį, kuris teiks konsultacijas;</w:t>
      </w:r>
    </w:p>
    <w:p w14:paraId="6AE154DF" w14:textId="77777777" w:rsidR="00880134" w:rsidRPr="001F295E" w:rsidRDefault="00880134" w:rsidP="00A25E60">
      <w:pPr>
        <w:pStyle w:val="Sraopastraipa"/>
        <w:numPr>
          <w:ilvl w:val="1"/>
          <w:numId w:val="7"/>
        </w:numPr>
        <w:tabs>
          <w:tab w:val="left" w:pos="851"/>
        </w:tabs>
        <w:spacing w:after="0"/>
        <w:ind w:left="284" w:right="48" w:firstLine="0"/>
        <w:jc w:val="both"/>
        <w:rPr>
          <w:rFonts w:ascii="Times New Roman" w:hAnsi="Times New Roman" w:cs="Times New Roman"/>
        </w:rPr>
      </w:pPr>
      <w:r w:rsidRPr="001F295E">
        <w:rPr>
          <w:rFonts w:ascii="Times New Roman" w:hAnsi="Times New Roman" w:cs="Times New Roman"/>
        </w:rPr>
        <w:t>Užtikrinti nemokamą Sistemos atnaujinimą pasikeitus teisės aktų nuostatoms, susijusioms su įsigytos programinės įrangos funkcijomis;</w:t>
      </w:r>
    </w:p>
    <w:p w14:paraId="6181D80F" w14:textId="77777777" w:rsidR="00880134" w:rsidRPr="001F295E" w:rsidRDefault="00880134" w:rsidP="009A5C4F">
      <w:pPr>
        <w:pStyle w:val="Sraopastraipa"/>
        <w:numPr>
          <w:ilvl w:val="1"/>
          <w:numId w:val="7"/>
        </w:numPr>
        <w:tabs>
          <w:tab w:val="left" w:pos="709"/>
          <w:tab w:val="left" w:pos="851"/>
          <w:tab w:val="left" w:pos="1276"/>
        </w:tabs>
        <w:spacing w:after="0"/>
        <w:ind w:left="284" w:right="48" w:firstLine="0"/>
        <w:jc w:val="both"/>
        <w:rPr>
          <w:rFonts w:ascii="Times New Roman" w:hAnsi="Times New Roman" w:cs="Times New Roman"/>
        </w:rPr>
      </w:pPr>
      <w:r w:rsidRPr="001F295E">
        <w:rPr>
          <w:rFonts w:ascii="Times New Roman" w:hAnsi="Times New Roman" w:cs="Times New Roman"/>
        </w:rPr>
        <w:t>Užtikrinti tinkamą reakcijos laiką susijusį su sutrikimų šalinimu atsižvelgdamas į prioritetus:</w:t>
      </w:r>
    </w:p>
    <w:p w14:paraId="4D4AAAC3" w14:textId="5A09CCDC" w:rsidR="00880134" w:rsidRPr="001F295E" w:rsidRDefault="00880134" w:rsidP="009A5C4F">
      <w:pPr>
        <w:pStyle w:val="Sraopastraipa"/>
        <w:numPr>
          <w:ilvl w:val="2"/>
          <w:numId w:val="7"/>
        </w:numPr>
        <w:tabs>
          <w:tab w:val="left" w:pos="1418"/>
          <w:tab w:val="left" w:pos="1985"/>
        </w:tabs>
        <w:spacing w:after="0"/>
        <w:ind w:left="709" w:right="48" w:firstLine="0"/>
        <w:jc w:val="both"/>
        <w:rPr>
          <w:rFonts w:ascii="Times New Roman" w:hAnsi="Times New Roman" w:cs="Times New Roman"/>
        </w:rPr>
      </w:pPr>
      <w:r w:rsidRPr="001F295E">
        <w:rPr>
          <w:rFonts w:ascii="Times New Roman" w:hAnsi="Times New Roman" w:cs="Times New Roman"/>
        </w:rPr>
        <w:t>I prioritetas: Sistema nustojo funkcionuoti ir Perkančioji organizacija negali tęsti darbo. Reakcijos laikas – ne ilgiau kaip 0,5 Perkančiosios organizacijos darbo valand</w:t>
      </w:r>
      <w:r w:rsidR="00F91D06">
        <w:rPr>
          <w:rFonts w:ascii="Times New Roman" w:hAnsi="Times New Roman" w:cs="Times New Roman"/>
        </w:rPr>
        <w:t>os</w:t>
      </w:r>
      <w:r w:rsidRPr="001F295E">
        <w:rPr>
          <w:rFonts w:ascii="Times New Roman" w:hAnsi="Times New Roman" w:cs="Times New Roman"/>
        </w:rPr>
        <w:t>. Nustačius problemą, sutrikimo šalinimo laikas derinamas su Perkančiąja organizacija, tačiau sutrikimas turi būti pašalintas ne ilgiau kaip per 4 Perkančiosios organizacijos darbo valandas nuo problemos nustatymo momento;</w:t>
      </w:r>
    </w:p>
    <w:p w14:paraId="4485E995" w14:textId="77777777" w:rsidR="00880134" w:rsidRPr="001F295E" w:rsidRDefault="00880134" w:rsidP="009A5C4F">
      <w:pPr>
        <w:pStyle w:val="Sraopastraipa"/>
        <w:numPr>
          <w:ilvl w:val="2"/>
          <w:numId w:val="7"/>
        </w:numPr>
        <w:tabs>
          <w:tab w:val="left" w:pos="1418"/>
          <w:tab w:val="left" w:pos="1985"/>
        </w:tabs>
        <w:spacing w:after="0"/>
        <w:ind w:left="709" w:right="48" w:firstLine="0"/>
        <w:jc w:val="both"/>
        <w:rPr>
          <w:rFonts w:ascii="Times New Roman" w:hAnsi="Times New Roman" w:cs="Times New Roman"/>
        </w:rPr>
      </w:pPr>
      <w:r w:rsidRPr="001F295E">
        <w:rPr>
          <w:rFonts w:ascii="Times New Roman" w:hAnsi="Times New Roman" w:cs="Times New Roman"/>
        </w:rPr>
        <w:t>II prioritetas: dideli Sistemos funkcionavimo sutrikimai, dėl kurių neįmanomas sklandus Sistemos darbas, galutiniai naudotojai turi galimybę dirbti, tačiau ne visu pajėgumu. Reakcijos laikas – ne ilgiau kaip 4 Perkančiosios organizacijos darbo valandos. Nustačius problemą, sutrikimo šalinimo laikas derinamas su Perkančiąja organizacija, tačiau sutrikimas turi būti pašalintas ne ilgiau kaip per 12 Perkančiosios organizacijos darbo valandų nuo problemos nustatymo momento;</w:t>
      </w:r>
    </w:p>
    <w:p w14:paraId="605EE4CD" w14:textId="77777777" w:rsidR="00880134" w:rsidRPr="001F295E" w:rsidRDefault="00880134" w:rsidP="009A5C4F">
      <w:pPr>
        <w:pStyle w:val="Sraopastraipa"/>
        <w:numPr>
          <w:ilvl w:val="2"/>
          <w:numId w:val="7"/>
        </w:numPr>
        <w:tabs>
          <w:tab w:val="left" w:pos="1418"/>
          <w:tab w:val="left" w:pos="1985"/>
        </w:tabs>
        <w:spacing w:after="0"/>
        <w:ind w:left="709" w:right="48" w:firstLine="0"/>
        <w:jc w:val="both"/>
        <w:rPr>
          <w:rFonts w:ascii="Times New Roman" w:hAnsi="Times New Roman" w:cs="Times New Roman"/>
        </w:rPr>
      </w:pPr>
      <w:r w:rsidRPr="001F295E">
        <w:rPr>
          <w:rFonts w:ascii="Times New Roman" w:hAnsi="Times New Roman" w:cs="Times New Roman"/>
        </w:rPr>
        <w:t>III prioritetas: veiklos procesai ir Sistemos funkcionavimas paveiktas nedaug, sutrikimas nekelia grėsmės duomenims ir Sistemos funkcionavimui, problemos sprendimas yra būtinas, bet ne kritinis. Reakcijos laikas – ne ilgiau kaip 8 Perkančiosios organizacijos darbo valandos. Nustačius problemą, sutrikimo šalinimo laikas derinamas su Perkančiąja organizacija, tačiau sutrikimas turi būti pašalintas ne ilgiau kaip per 3 savaites nuo problemos nustatymo dienos;</w:t>
      </w:r>
    </w:p>
    <w:p w14:paraId="337C66FD" w14:textId="4504FE05" w:rsidR="00880134" w:rsidRPr="001F295E" w:rsidRDefault="00880134" w:rsidP="009A5C4F">
      <w:pPr>
        <w:pStyle w:val="Sraopastraipa"/>
        <w:numPr>
          <w:ilvl w:val="2"/>
          <w:numId w:val="7"/>
        </w:numPr>
        <w:tabs>
          <w:tab w:val="left" w:pos="1418"/>
          <w:tab w:val="left" w:pos="1985"/>
        </w:tabs>
        <w:spacing w:after="0"/>
        <w:ind w:left="709" w:right="48" w:firstLine="0"/>
        <w:jc w:val="both"/>
        <w:rPr>
          <w:rFonts w:ascii="Times New Roman" w:hAnsi="Times New Roman" w:cs="Times New Roman"/>
        </w:rPr>
      </w:pPr>
      <w:r w:rsidRPr="001F295E">
        <w:rPr>
          <w:rFonts w:ascii="Times New Roman" w:hAnsi="Times New Roman" w:cs="Times New Roman"/>
        </w:rPr>
        <w:t xml:space="preserve">IV prioritetas: Sistemos optimizavimas, funkcionalumo vystymas, programinės įrangos atnaujinimų ir pataisymų diegimas – </w:t>
      </w:r>
      <w:r w:rsidR="00CC4C3C" w:rsidRPr="00570096">
        <w:rPr>
          <w:rFonts w:ascii="Times New Roman" w:hAnsi="Times New Roman" w:cs="Times New Roman"/>
        </w:rPr>
        <w:t>paslaugų</w:t>
      </w:r>
      <w:r w:rsidR="00D43DD0" w:rsidRPr="00570096">
        <w:rPr>
          <w:rFonts w:ascii="Times New Roman" w:hAnsi="Times New Roman" w:cs="Times New Roman"/>
        </w:rPr>
        <w:t xml:space="preserve"> a</w:t>
      </w:r>
      <w:r w:rsidR="00D43DD0" w:rsidRPr="001F295E">
        <w:rPr>
          <w:rFonts w:ascii="Times New Roman" w:hAnsi="Times New Roman" w:cs="Times New Roman"/>
        </w:rPr>
        <w:t>tlikimo terminas, užsakymo ir suderinimo tvarka bei reikalavimai derinami su Perkančiąja organizacija</w:t>
      </w:r>
      <w:r w:rsidRPr="001F295E">
        <w:rPr>
          <w:rFonts w:ascii="Times New Roman" w:hAnsi="Times New Roman" w:cs="Times New Roman"/>
        </w:rPr>
        <w:t>;</w:t>
      </w:r>
    </w:p>
    <w:p w14:paraId="4687BB92" w14:textId="683E7C3E" w:rsidR="00880134" w:rsidRDefault="008E7AC0" w:rsidP="009A5C4F">
      <w:pPr>
        <w:pStyle w:val="Sraopastraipa"/>
        <w:numPr>
          <w:ilvl w:val="2"/>
          <w:numId w:val="7"/>
        </w:numPr>
        <w:tabs>
          <w:tab w:val="left" w:pos="1418"/>
          <w:tab w:val="left" w:pos="1985"/>
        </w:tabs>
        <w:spacing w:after="0"/>
        <w:ind w:left="709" w:right="48" w:firstLine="0"/>
        <w:jc w:val="both"/>
        <w:rPr>
          <w:rFonts w:ascii="Times New Roman" w:hAnsi="Times New Roman" w:cs="Times New Roman"/>
        </w:rPr>
      </w:pPr>
      <w:r w:rsidRPr="001F295E">
        <w:rPr>
          <w:rFonts w:ascii="Times New Roman" w:hAnsi="Times New Roman" w:cs="Times New Roman"/>
        </w:rPr>
        <w:t>Atsiradus nenumatytiems Viešųjų pirkimų įstatymo (toliau – VPĮ) pakeitimams, Perkančioji organizacija turi teisę pateikti prašymą atlikti paslaugą skubos tvarka. Tokie VPĮ pakeitimai turi būti įgyvendinti ne vėliau kaip per 5 darbo dienas nuo pranešimo gavimo. Perkančioji organizacija pateikia pranešimus elektroniniu paštu, nurodydama reikalingus pakeitimus ir konkrečius reikalavimus, susijusius su skubiu paslaugos atlikimu.</w:t>
      </w:r>
    </w:p>
    <w:p w14:paraId="7F4E5660" w14:textId="757D99E0" w:rsidR="00AF2125" w:rsidRPr="00645077" w:rsidRDefault="00AF2125" w:rsidP="00A25E60">
      <w:pPr>
        <w:pStyle w:val="Sraopastraipa"/>
        <w:numPr>
          <w:ilvl w:val="0"/>
          <w:numId w:val="7"/>
        </w:numPr>
        <w:tabs>
          <w:tab w:val="left" w:pos="567"/>
          <w:tab w:val="left" w:pos="851"/>
          <w:tab w:val="left" w:pos="1985"/>
        </w:tabs>
        <w:spacing w:after="0"/>
        <w:ind w:left="142" w:right="48" w:firstLine="6"/>
        <w:jc w:val="both"/>
        <w:rPr>
          <w:rFonts w:ascii="Times New Roman" w:hAnsi="Times New Roman" w:cs="Times New Roman"/>
        </w:rPr>
      </w:pPr>
      <w:r w:rsidRPr="00645077">
        <w:rPr>
          <w:rFonts w:ascii="Times New Roman" w:hAnsi="Times New Roman" w:cs="Times New Roman"/>
        </w:rPr>
        <w:t xml:space="preserve">Pasibaigus sutarties galiojimo terminui, tiekėjas privalo užtikrinti, kad Perkančioji organizacija turės nuolatinę prieigą prie visų sistemoje saugomų duomenų, įskaitant istorinius duomenis. Tiekėjas užtikrina, kad Perkančioji organizacija galės gauti šiuos duomenis bet kuriuo metu po sutarties pabaigos, tiek eksportuojant juos </w:t>
      </w:r>
      <w:r w:rsidR="007B45FD" w:rsidRPr="00645077">
        <w:rPr>
          <w:rFonts w:ascii="Times New Roman" w:hAnsi="Times New Roman" w:cs="Times New Roman"/>
        </w:rPr>
        <w:t>į *.</w:t>
      </w:r>
      <w:proofErr w:type="spellStart"/>
      <w:r w:rsidR="007B45FD" w:rsidRPr="00645077">
        <w:rPr>
          <w:rFonts w:ascii="Times New Roman" w:hAnsi="Times New Roman" w:cs="Times New Roman"/>
        </w:rPr>
        <w:t>csv</w:t>
      </w:r>
      <w:proofErr w:type="spellEnd"/>
      <w:r w:rsidR="007B45FD" w:rsidRPr="00645077">
        <w:rPr>
          <w:rFonts w:ascii="Times New Roman" w:hAnsi="Times New Roman" w:cs="Times New Roman"/>
        </w:rPr>
        <w:t>, *.</w:t>
      </w:r>
      <w:proofErr w:type="spellStart"/>
      <w:r w:rsidR="007B45FD" w:rsidRPr="00645077">
        <w:rPr>
          <w:rFonts w:ascii="Times New Roman" w:hAnsi="Times New Roman" w:cs="Times New Roman"/>
        </w:rPr>
        <w:t>xlsx</w:t>
      </w:r>
      <w:proofErr w:type="spellEnd"/>
      <w:r w:rsidR="007B45FD" w:rsidRPr="00645077">
        <w:rPr>
          <w:rFonts w:ascii="Times New Roman" w:hAnsi="Times New Roman" w:cs="Times New Roman"/>
        </w:rPr>
        <w:t xml:space="preserve"> ir kitus nediskriminuojančius, visuotinai prieinamus duomenų kaupimo formatus struktūrizuota forma</w:t>
      </w:r>
      <w:r w:rsidRPr="00645077">
        <w:rPr>
          <w:rFonts w:ascii="Times New Roman" w:hAnsi="Times New Roman" w:cs="Times New Roman"/>
        </w:rPr>
        <w:t>, tiek naudojantis sistema</w:t>
      </w:r>
      <w:r w:rsidR="00645077" w:rsidRPr="00645077">
        <w:rPr>
          <w:rFonts w:ascii="Times New Roman" w:hAnsi="Times New Roman" w:cs="Times New Roman"/>
        </w:rPr>
        <w:t xml:space="preserve"> </w:t>
      </w:r>
      <w:r w:rsidRPr="00645077">
        <w:rPr>
          <w:rFonts w:ascii="Times New Roman" w:hAnsi="Times New Roman" w:cs="Times New Roman"/>
        </w:rPr>
        <w:t>ir po sutarties pabaigos. Tiekėjas privalo išsaugoti visus duomenis po sutarties pabaigos ir suteikti Perkančiajai organizacijai galimybę perimti juos bet kuriuo metu.</w:t>
      </w:r>
    </w:p>
    <w:p w14:paraId="6033AAB3" w14:textId="77777777" w:rsidR="00880134" w:rsidRPr="001F295E" w:rsidRDefault="00880134" w:rsidP="00E8279D">
      <w:pPr>
        <w:spacing w:after="0"/>
        <w:rPr>
          <w:rFonts w:ascii="Times New Roman" w:hAnsi="Times New Roman" w:cs="Times New Roman"/>
        </w:rPr>
      </w:pPr>
    </w:p>
    <w:p w14:paraId="39288CFD" w14:textId="77777777" w:rsidR="00880134" w:rsidRPr="001F295E" w:rsidRDefault="00880134" w:rsidP="00E8279D">
      <w:pPr>
        <w:spacing w:after="120"/>
        <w:rPr>
          <w:rFonts w:ascii="Times New Roman" w:hAnsi="Times New Roman" w:cs="Times New Roman"/>
          <w:b/>
        </w:rPr>
      </w:pPr>
      <w:r w:rsidRPr="001F295E">
        <w:rPr>
          <w:rFonts w:ascii="Times New Roman" w:hAnsi="Times New Roman" w:cs="Times New Roman"/>
          <w:b/>
        </w:rPr>
        <w:t>Specialieji techniniai reikalavimai:</w:t>
      </w:r>
    </w:p>
    <w:p w14:paraId="63B59854" w14:textId="77777777" w:rsidR="00880134" w:rsidRPr="001F295E" w:rsidRDefault="00880134" w:rsidP="009A5C4F">
      <w:pPr>
        <w:pStyle w:val="Sraopastraipa"/>
        <w:numPr>
          <w:ilvl w:val="0"/>
          <w:numId w:val="1"/>
        </w:numPr>
        <w:tabs>
          <w:tab w:val="left" w:pos="284"/>
        </w:tabs>
        <w:spacing w:after="0"/>
        <w:ind w:left="0" w:right="-478" w:firstLine="0"/>
        <w:jc w:val="both"/>
        <w:rPr>
          <w:rFonts w:ascii="Times New Roman" w:hAnsi="Times New Roman" w:cs="Times New Roman"/>
          <w:b/>
          <w:bCs/>
        </w:rPr>
      </w:pPr>
      <w:r w:rsidRPr="001F295E">
        <w:rPr>
          <w:rFonts w:ascii="Times New Roman" w:hAnsi="Times New Roman" w:cs="Times New Roman"/>
          <w:b/>
          <w:bCs/>
        </w:rPr>
        <w:t>Planavimo funkcionalumai (1-15):</w:t>
      </w:r>
    </w:p>
    <w:p w14:paraId="48A1C73A" w14:textId="77777777" w:rsidR="00880134" w:rsidRPr="001F295E" w:rsidRDefault="00880134" w:rsidP="00880134">
      <w:pPr>
        <w:spacing w:after="0"/>
        <w:ind w:right="-478"/>
        <w:jc w:val="both"/>
        <w:rPr>
          <w:rFonts w:ascii="Times New Roman" w:hAnsi="Times New Roman" w:cs="Times New Roman"/>
        </w:rPr>
      </w:pPr>
    </w:p>
    <w:tbl>
      <w:tblPr>
        <w:tblStyle w:val="Lentelstinklelis"/>
        <w:tblW w:w="10065" w:type="dxa"/>
        <w:tblInd w:w="-5" w:type="dxa"/>
        <w:tblLayout w:type="fixed"/>
        <w:tblLook w:val="04A0" w:firstRow="1" w:lastRow="0" w:firstColumn="1" w:lastColumn="0" w:noHBand="0" w:noVBand="1"/>
      </w:tblPr>
      <w:tblGrid>
        <w:gridCol w:w="567"/>
        <w:gridCol w:w="2064"/>
        <w:gridCol w:w="7434"/>
      </w:tblGrid>
      <w:tr w:rsidR="00880134" w:rsidRPr="001F295E" w14:paraId="62C60584" w14:textId="77777777" w:rsidTr="75FBE4B8">
        <w:trPr>
          <w:trHeight w:val="431"/>
        </w:trPr>
        <w:tc>
          <w:tcPr>
            <w:tcW w:w="567" w:type="dxa"/>
            <w:shd w:val="clear" w:color="auto" w:fill="F2F2F2" w:themeFill="background1" w:themeFillShade="F2"/>
            <w:vAlign w:val="center"/>
          </w:tcPr>
          <w:p w14:paraId="0164C774" w14:textId="77777777" w:rsidR="00880134" w:rsidRPr="001F295E" w:rsidRDefault="00880134">
            <w:pPr>
              <w:jc w:val="center"/>
              <w:rPr>
                <w:rFonts w:ascii="Times New Roman" w:hAnsi="Times New Roman" w:cs="Times New Roman"/>
                <w:b/>
              </w:rPr>
            </w:pPr>
            <w:bookmarkStart w:id="0" w:name="_Hlk178243314"/>
            <w:r w:rsidRPr="001F295E">
              <w:rPr>
                <w:rFonts w:ascii="Times New Roman" w:hAnsi="Times New Roman" w:cs="Times New Roman"/>
                <w:b/>
              </w:rPr>
              <w:t>Nr.</w:t>
            </w:r>
          </w:p>
        </w:tc>
        <w:tc>
          <w:tcPr>
            <w:tcW w:w="2064" w:type="dxa"/>
            <w:shd w:val="clear" w:color="auto" w:fill="F2F2F2" w:themeFill="background1" w:themeFillShade="F2"/>
            <w:vAlign w:val="center"/>
          </w:tcPr>
          <w:p w14:paraId="12445648" w14:textId="77777777" w:rsidR="00880134" w:rsidRPr="001F295E" w:rsidRDefault="00880134">
            <w:pPr>
              <w:jc w:val="center"/>
              <w:rPr>
                <w:rFonts w:ascii="Times New Roman" w:hAnsi="Times New Roman" w:cs="Times New Roman"/>
                <w:b/>
              </w:rPr>
            </w:pPr>
            <w:r w:rsidRPr="001F295E">
              <w:rPr>
                <w:rFonts w:ascii="Times New Roman" w:hAnsi="Times New Roman" w:cs="Times New Roman"/>
                <w:b/>
              </w:rPr>
              <w:t>Funkcionalumas</w:t>
            </w:r>
          </w:p>
        </w:tc>
        <w:tc>
          <w:tcPr>
            <w:tcW w:w="7434" w:type="dxa"/>
            <w:shd w:val="clear" w:color="auto" w:fill="F2F2F2" w:themeFill="background1" w:themeFillShade="F2"/>
            <w:vAlign w:val="center"/>
          </w:tcPr>
          <w:p w14:paraId="62AEB0EB" w14:textId="77777777" w:rsidR="00880134" w:rsidRPr="001F295E" w:rsidRDefault="00880134">
            <w:pPr>
              <w:jc w:val="center"/>
              <w:rPr>
                <w:rFonts w:ascii="Times New Roman" w:hAnsi="Times New Roman" w:cs="Times New Roman"/>
                <w:b/>
              </w:rPr>
            </w:pPr>
            <w:r w:rsidRPr="001F295E">
              <w:rPr>
                <w:rFonts w:ascii="Times New Roman" w:hAnsi="Times New Roman" w:cs="Times New Roman"/>
                <w:b/>
              </w:rPr>
              <w:t>Funkcionalumo aprašymas</w:t>
            </w:r>
          </w:p>
        </w:tc>
      </w:tr>
      <w:tr w:rsidR="00880134" w:rsidRPr="001F295E" w14:paraId="7EFE8D99" w14:textId="77777777" w:rsidTr="75FBE4B8">
        <w:tc>
          <w:tcPr>
            <w:tcW w:w="567" w:type="dxa"/>
          </w:tcPr>
          <w:p w14:paraId="61CE8EE3"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4C4C96EC" w14:textId="77777777" w:rsidR="00880134" w:rsidRPr="00914852" w:rsidRDefault="00880134">
            <w:pPr>
              <w:rPr>
                <w:rFonts w:ascii="Times New Roman" w:hAnsi="Times New Roman" w:cs="Times New Roman"/>
              </w:rPr>
            </w:pPr>
            <w:r w:rsidRPr="00914852">
              <w:rPr>
                <w:rFonts w:ascii="Times New Roman" w:hAnsi="Times New Roman" w:cs="Times New Roman"/>
              </w:rPr>
              <w:t>Sistemos naudojimo apimtis</w:t>
            </w:r>
          </w:p>
        </w:tc>
        <w:tc>
          <w:tcPr>
            <w:tcW w:w="7434" w:type="dxa"/>
          </w:tcPr>
          <w:p w14:paraId="3146AA43" w14:textId="42F46613" w:rsidR="00880134" w:rsidRPr="00914852"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914852">
              <w:rPr>
                <w:rFonts w:ascii="Times New Roman" w:hAnsi="Times New Roman" w:cs="Times New Roman"/>
              </w:rPr>
              <w:t>Sistemoje turi būti galimybė planuoti ir vykdyti pirkimų plano vykdymo kontrolę tiek savarankiškai Perkančiajai organizacijai, tiek Perkančiajai organizacijai centralizuojant kelių jai pavaldžių įstaigų pirkimus.</w:t>
            </w:r>
          </w:p>
        </w:tc>
      </w:tr>
      <w:tr w:rsidR="00880134" w:rsidRPr="001F295E" w14:paraId="3F8929FA" w14:textId="77777777" w:rsidTr="75FBE4B8">
        <w:tc>
          <w:tcPr>
            <w:tcW w:w="567" w:type="dxa"/>
          </w:tcPr>
          <w:p w14:paraId="068B2ECE"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248F5101" w14:textId="77777777" w:rsidR="00880134" w:rsidRPr="001F295E" w:rsidRDefault="00880134">
            <w:pPr>
              <w:rPr>
                <w:rFonts w:ascii="Times New Roman" w:hAnsi="Times New Roman" w:cs="Times New Roman"/>
              </w:rPr>
            </w:pPr>
            <w:r w:rsidRPr="001F295E">
              <w:rPr>
                <w:rFonts w:ascii="Times New Roman" w:hAnsi="Times New Roman" w:cs="Times New Roman"/>
              </w:rPr>
              <w:t>Taikoma teisinė bazė</w:t>
            </w:r>
          </w:p>
        </w:tc>
        <w:tc>
          <w:tcPr>
            <w:tcW w:w="7434" w:type="dxa"/>
          </w:tcPr>
          <w:p w14:paraId="292367BC" w14:textId="54FCA7C3" w:rsidR="00880134" w:rsidRPr="00246E6F"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246E6F">
              <w:rPr>
                <w:rFonts w:ascii="Times New Roman" w:hAnsi="Times New Roman" w:cs="Times New Roman"/>
              </w:rPr>
              <w:t>Sistemoje pirkimų apskaita ir kontrolė turi būti vykdoma pagal kelis teisės aktus, reglamentuojančius viešųjų pirkimų vykdymą:</w:t>
            </w:r>
          </w:p>
          <w:p w14:paraId="4E4F5F01" w14:textId="582855AD" w:rsidR="00880134" w:rsidRPr="00246E6F" w:rsidRDefault="00763DA6" w:rsidP="009A5C4F">
            <w:pPr>
              <w:numPr>
                <w:ilvl w:val="0"/>
                <w:numId w:val="4"/>
              </w:numPr>
              <w:tabs>
                <w:tab w:val="clear" w:pos="1068"/>
                <w:tab w:val="num" w:pos="947"/>
              </w:tabs>
              <w:spacing w:after="0" w:line="240" w:lineRule="auto"/>
              <w:ind w:left="947" w:right="-51" w:hanging="236"/>
              <w:rPr>
                <w:rFonts w:ascii="Times New Roman" w:hAnsi="Times New Roman" w:cs="Times New Roman"/>
                <w:bCs/>
              </w:rPr>
            </w:pPr>
            <w:r w:rsidRPr="00246E6F">
              <w:rPr>
                <w:rFonts w:ascii="Times New Roman" w:hAnsi="Times New Roman" w:cs="Times New Roman"/>
                <w:bCs/>
              </w:rPr>
              <w:t>VPĮ</w:t>
            </w:r>
            <w:r w:rsidR="00880134" w:rsidRPr="00246E6F">
              <w:rPr>
                <w:rFonts w:ascii="Times New Roman" w:hAnsi="Times New Roman" w:cs="Times New Roman"/>
                <w:bCs/>
              </w:rPr>
              <w:t>;</w:t>
            </w:r>
          </w:p>
          <w:p w14:paraId="1C2EFFD6" w14:textId="6B91E772" w:rsidR="00246E6F" w:rsidRPr="00595768" w:rsidRDefault="00880134" w:rsidP="00E267E7">
            <w:pPr>
              <w:numPr>
                <w:ilvl w:val="0"/>
                <w:numId w:val="4"/>
              </w:numPr>
              <w:tabs>
                <w:tab w:val="clear" w:pos="1068"/>
                <w:tab w:val="num" w:pos="947"/>
              </w:tabs>
              <w:spacing w:after="0" w:line="240" w:lineRule="auto"/>
              <w:ind w:left="947" w:right="-51" w:hanging="236"/>
              <w:rPr>
                <w:rFonts w:ascii="Times New Roman" w:hAnsi="Times New Roman" w:cs="Times New Roman"/>
                <w:bCs/>
                <w:color w:val="000000" w:themeColor="text1"/>
              </w:rPr>
            </w:pPr>
            <w:r w:rsidRPr="00246E6F">
              <w:rPr>
                <w:rFonts w:ascii="Times New Roman" w:hAnsi="Times New Roman" w:cs="Times New Roman"/>
                <w:bCs/>
              </w:rPr>
              <w:t xml:space="preserve">LR pirkimų, atliekamų vandentvarkos, energetikos, transporto ar pašto </w:t>
            </w:r>
            <w:r w:rsidRPr="00595768">
              <w:rPr>
                <w:rFonts w:ascii="Times New Roman" w:hAnsi="Times New Roman" w:cs="Times New Roman"/>
                <w:bCs/>
                <w:color w:val="000000" w:themeColor="text1"/>
              </w:rPr>
              <w:t>pas</w:t>
            </w:r>
            <w:r w:rsidR="00E267E7" w:rsidRPr="00595768">
              <w:rPr>
                <w:rFonts w:ascii="Times New Roman" w:hAnsi="Times New Roman" w:cs="Times New Roman"/>
                <w:bCs/>
                <w:color w:val="000000" w:themeColor="text1"/>
              </w:rPr>
              <w:t>la</w:t>
            </w:r>
            <w:r w:rsidRPr="00595768">
              <w:rPr>
                <w:rFonts w:ascii="Times New Roman" w:hAnsi="Times New Roman" w:cs="Times New Roman"/>
                <w:bCs/>
                <w:color w:val="000000" w:themeColor="text1"/>
              </w:rPr>
              <w:t>ugų srities perkančiųjų subjektų, įstatymą;</w:t>
            </w:r>
          </w:p>
          <w:p w14:paraId="5114327B" w14:textId="5BA7A02E" w:rsidR="0058296C" w:rsidRPr="00595768" w:rsidRDefault="00246E6F" w:rsidP="00246E6F">
            <w:pPr>
              <w:numPr>
                <w:ilvl w:val="0"/>
                <w:numId w:val="4"/>
              </w:numPr>
              <w:tabs>
                <w:tab w:val="clear" w:pos="1068"/>
                <w:tab w:val="num" w:pos="947"/>
              </w:tabs>
              <w:spacing w:after="0" w:line="240" w:lineRule="auto"/>
              <w:ind w:left="947" w:right="-51" w:hanging="236"/>
              <w:rPr>
                <w:rFonts w:ascii="Times New Roman" w:hAnsi="Times New Roman" w:cs="Times New Roman"/>
                <w:color w:val="000000" w:themeColor="text1"/>
              </w:rPr>
            </w:pPr>
            <w:r w:rsidRPr="00595768">
              <w:rPr>
                <w:rFonts w:ascii="Times New Roman" w:hAnsi="Times New Roman" w:cs="Times New Roman"/>
                <w:color w:val="000000" w:themeColor="text1"/>
              </w:rPr>
              <w:t>LR aplinkos ministro patvirtintą tvarkos aprašą dėl aplinkos apsaugos kriterijų taikymo, vykdant žaliuosius pirkimus;</w:t>
            </w:r>
          </w:p>
          <w:p w14:paraId="2D170541" w14:textId="3000F207" w:rsidR="00B05151" w:rsidRPr="00595768" w:rsidRDefault="00B05151" w:rsidP="0058296C">
            <w:pPr>
              <w:numPr>
                <w:ilvl w:val="0"/>
                <w:numId w:val="4"/>
              </w:numPr>
              <w:tabs>
                <w:tab w:val="clear" w:pos="1068"/>
                <w:tab w:val="num" w:pos="947"/>
              </w:tabs>
              <w:spacing w:after="0" w:line="240" w:lineRule="auto"/>
              <w:ind w:left="947" w:right="-51" w:hanging="236"/>
              <w:rPr>
                <w:rFonts w:ascii="Times New Roman" w:hAnsi="Times New Roman" w:cs="Times New Roman"/>
                <w:color w:val="000000" w:themeColor="text1"/>
              </w:rPr>
            </w:pPr>
            <w:r w:rsidRPr="00595768">
              <w:rPr>
                <w:rFonts w:ascii="Times New Roman" w:hAnsi="Times New Roman" w:cs="Times New Roman"/>
                <w:color w:val="000000" w:themeColor="text1"/>
              </w:rPr>
              <w:t>Viešųjų pirkimų tarnybos patvirtintą Mažos vertės pirkimų tvarkos aprašą;</w:t>
            </w:r>
          </w:p>
          <w:p w14:paraId="34002B78" w14:textId="2F5B074E" w:rsidR="00E2487C" w:rsidRPr="00595768" w:rsidRDefault="0058296C" w:rsidP="00E2487C">
            <w:pPr>
              <w:numPr>
                <w:ilvl w:val="0"/>
                <w:numId w:val="4"/>
              </w:numPr>
              <w:tabs>
                <w:tab w:val="clear" w:pos="1068"/>
                <w:tab w:val="num" w:pos="947"/>
              </w:tabs>
              <w:spacing w:after="0" w:line="240" w:lineRule="auto"/>
              <w:ind w:left="947" w:right="-51" w:hanging="236"/>
              <w:rPr>
                <w:rFonts w:ascii="Times New Roman" w:hAnsi="Times New Roman" w:cs="Times New Roman"/>
                <w:color w:val="000000" w:themeColor="text1"/>
              </w:rPr>
            </w:pPr>
            <w:r w:rsidRPr="00595768">
              <w:rPr>
                <w:rFonts w:ascii="Times New Roman" w:hAnsi="Times New Roman" w:cs="Times New Roman"/>
                <w:color w:val="000000" w:themeColor="text1"/>
              </w:rPr>
              <w:t>Viešųjų pirkimų tarnybos patvirtintą metodiką dėl kvalifikacijos reikalavimų nustatymo;</w:t>
            </w:r>
            <w:r w:rsidR="00FE5040" w:rsidRPr="00595768">
              <w:rPr>
                <w:rFonts w:ascii="Times New Roman" w:hAnsi="Times New Roman" w:cs="Times New Roman"/>
                <w:color w:val="000000" w:themeColor="text1"/>
              </w:rPr>
              <w:t> </w:t>
            </w:r>
          </w:p>
          <w:p w14:paraId="261CAB51" w14:textId="088AC65D" w:rsidR="00FE5040" w:rsidRPr="00595768" w:rsidRDefault="00246E6F" w:rsidP="009A5C4F">
            <w:pPr>
              <w:numPr>
                <w:ilvl w:val="0"/>
                <w:numId w:val="4"/>
              </w:numPr>
              <w:tabs>
                <w:tab w:val="clear" w:pos="1068"/>
                <w:tab w:val="num" w:pos="947"/>
              </w:tabs>
              <w:spacing w:after="0" w:line="240" w:lineRule="auto"/>
              <w:ind w:left="947" w:right="-51" w:hanging="236"/>
              <w:rPr>
                <w:rFonts w:ascii="Times New Roman" w:hAnsi="Times New Roman" w:cs="Times New Roman"/>
                <w:color w:val="000000" w:themeColor="text1"/>
              </w:rPr>
            </w:pPr>
            <w:r w:rsidRPr="00595768">
              <w:rPr>
                <w:rFonts w:ascii="Times New Roman" w:hAnsi="Times New Roman" w:cs="Times New Roman"/>
                <w:color w:val="000000" w:themeColor="text1"/>
              </w:rPr>
              <w:t>Viešųjų pirkimų tarnybos patvirtintą metodiką dėl kainodaros taisyklių nustatymo;</w:t>
            </w:r>
          </w:p>
          <w:p w14:paraId="3336FB67" w14:textId="11767566" w:rsidR="00246E6F" w:rsidRPr="00595768" w:rsidRDefault="00246E6F" w:rsidP="00E2487C">
            <w:pPr>
              <w:numPr>
                <w:ilvl w:val="0"/>
                <w:numId w:val="4"/>
              </w:numPr>
              <w:tabs>
                <w:tab w:val="clear" w:pos="1068"/>
                <w:tab w:val="num" w:pos="947"/>
              </w:tabs>
              <w:spacing w:after="0" w:line="240" w:lineRule="auto"/>
              <w:ind w:left="947" w:right="-51" w:hanging="236"/>
              <w:rPr>
                <w:rFonts w:ascii="Times New Roman" w:hAnsi="Times New Roman" w:cs="Times New Roman"/>
                <w:color w:val="000000" w:themeColor="text1"/>
              </w:rPr>
            </w:pPr>
            <w:r w:rsidRPr="00595768">
              <w:rPr>
                <w:rFonts w:ascii="Times New Roman" w:hAnsi="Times New Roman" w:cs="Times New Roman"/>
                <w:color w:val="000000" w:themeColor="text1"/>
              </w:rPr>
              <w:t>Viešųjų pirkimų tarnybos patvirtintą metodiką dėl numatomos viešojo pirkimo ir pirkimo vertės skaičiavimo;</w:t>
            </w:r>
          </w:p>
          <w:p w14:paraId="33D2F837" w14:textId="3116FEFC" w:rsidR="00570096" w:rsidRPr="00A25E60" w:rsidRDefault="00E2487C" w:rsidP="00570096">
            <w:pPr>
              <w:numPr>
                <w:ilvl w:val="0"/>
                <w:numId w:val="4"/>
              </w:numPr>
              <w:tabs>
                <w:tab w:val="clear" w:pos="1068"/>
                <w:tab w:val="num" w:pos="947"/>
              </w:tabs>
              <w:spacing w:after="0" w:line="240" w:lineRule="auto"/>
              <w:ind w:left="947" w:right="-51" w:hanging="236"/>
              <w:rPr>
                <w:rFonts w:ascii="Times New Roman" w:hAnsi="Times New Roman" w:cs="Times New Roman"/>
                <w:color w:val="00B050"/>
              </w:rPr>
            </w:pPr>
            <w:r w:rsidRPr="00595768">
              <w:rPr>
                <w:rStyle w:val="cf01"/>
                <w:rFonts w:ascii="Times New Roman" w:eastAsiaTheme="majorEastAsia" w:hAnsi="Times New Roman" w:cs="Times New Roman"/>
                <w:color w:val="000000" w:themeColor="text1"/>
                <w:sz w:val="22"/>
                <w:szCs w:val="22"/>
              </w:rPr>
              <w:t>Kitus teisės aktus, reglamentuojančius viešųjų pirkimų vykdymą</w:t>
            </w:r>
            <w:r w:rsidR="00246E6F" w:rsidRPr="00595768">
              <w:rPr>
                <w:rStyle w:val="cf01"/>
                <w:rFonts w:ascii="Times New Roman" w:eastAsiaTheme="majorEastAsia" w:hAnsi="Times New Roman" w:cs="Times New Roman"/>
                <w:color w:val="000000" w:themeColor="text1"/>
                <w:sz w:val="22"/>
                <w:szCs w:val="22"/>
              </w:rPr>
              <w:t>.</w:t>
            </w:r>
          </w:p>
        </w:tc>
      </w:tr>
      <w:tr w:rsidR="00880134" w:rsidRPr="001F295E" w14:paraId="03CFFFB4" w14:textId="77777777" w:rsidTr="75FBE4B8">
        <w:tc>
          <w:tcPr>
            <w:tcW w:w="567" w:type="dxa"/>
          </w:tcPr>
          <w:p w14:paraId="0C1C270D"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2F12DF49" w14:textId="77777777" w:rsidR="00880134" w:rsidRPr="001F295E" w:rsidRDefault="00880134">
            <w:pPr>
              <w:rPr>
                <w:rFonts w:ascii="Times New Roman" w:hAnsi="Times New Roman" w:cs="Times New Roman"/>
              </w:rPr>
            </w:pPr>
            <w:r w:rsidRPr="001F295E">
              <w:rPr>
                <w:rFonts w:ascii="Times New Roman" w:hAnsi="Times New Roman" w:cs="Times New Roman"/>
              </w:rPr>
              <w:t>Pirkimų poreikių surinkimas</w:t>
            </w:r>
          </w:p>
        </w:tc>
        <w:tc>
          <w:tcPr>
            <w:tcW w:w="7434" w:type="dxa"/>
          </w:tcPr>
          <w:p w14:paraId="020CCAE4" w14:textId="5B7C816C"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Informacija apie pirkimo poreikius iš iniciatorių turi patekti tiesiai į Sistemą arba turi būti suvedama centralizuotai;</w:t>
            </w:r>
          </w:p>
          <w:p w14:paraId="3FD0385D" w14:textId="04E4442A"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Pirkimo poreikius į Sistemą turi būti galimybė suvesti keliais būdais:</w:t>
            </w:r>
          </w:p>
          <w:p w14:paraId="320F0FB8" w14:textId="6D4DBEEE"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Suvesti pirkimo poreikio informaciją ranka (I) turi būti galimybė keliais lygiais – nustatant privalomus pildyti laukus Sistemos vartotojams pagal jų veiklą;</w:t>
            </w:r>
          </w:p>
          <w:p w14:paraId="06DADEB6"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Importuoti duomenis iš *.</w:t>
            </w:r>
            <w:proofErr w:type="spellStart"/>
            <w:r w:rsidRPr="001F295E">
              <w:rPr>
                <w:rFonts w:ascii="Times New Roman" w:hAnsi="Times New Roman" w:cs="Times New Roman"/>
              </w:rPr>
              <w:t>xlsx</w:t>
            </w:r>
            <w:proofErr w:type="spellEnd"/>
            <w:r w:rsidRPr="001F295E">
              <w:rPr>
                <w:rFonts w:ascii="Times New Roman" w:hAnsi="Times New Roman" w:cs="Times New Roman"/>
              </w:rPr>
              <w:t xml:space="preserve"> formato failo (perkeliama informacija: pirkimo pavadinimas, pirkimo dalis, BVPŽ kodas, pirkimo vertė be PVM, pirkimo iniciatorius, pirkimo vykdymo ketvirtis, sutarties vykdymo trukmė, kt.) turi būti galimybė centralizuotai arba decentralizuotai;</w:t>
            </w:r>
          </w:p>
          <w:p w14:paraId="159EAFEE" w14:textId="56BA9589"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Kopijuojant duomenis iš esamų pirkimo poreikių, jie turi būti nusikopijuojami atsižvelgiant į vartotojo teisių turėjimo apimtį.</w:t>
            </w:r>
          </w:p>
        </w:tc>
      </w:tr>
      <w:tr w:rsidR="00880134" w:rsidRPr="001F295E" w14:paraId="039FBFC4" w14:textId="77777777" w:rsidTr="75FBE4B8">
        <w:tc>
          <w:tcPr>
            <w:tcW w:w="567" w:type="dxa"/>
          </w:tcPr>
          <w:p w14:paraId="5D913F61"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283965C6" w14:textId="77777777" w:rsidR="00880134" w:rsidRPr="001F295E" w:rsidRDefault="00880134">
            <w:pPr>
              <w:rPr>
                <w:rFonts w:ascii="Times New Roman" w:hAnsi="Times New Roman" w:cs="Times New Roman"/>
              </w:rPr>
            </w:pPr>
            <w:r w:rsidRPr="001F295E">
              <w:rPr>
                <w:rFonts w:ascii="Times New Roman" w:hAnsi="Times New Roman" w:cs="Times New Roman"/>
              </w:rPr>
              <w:t>BVPŽ klasifikatorius</w:t>
            </w:r>
          </w:p>
        </w:tc>
        <w:tc>
          <w:tcPr>
            <w:tcW w:w="7434" w:type="dxa"/>
          </w:tcPr>
          <w:p w14:paraId="3D02283C" w14:textId="1EC0A801"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įdiegtas BVPŽ kodų klasifikatorius, kuris pagal paieškos raktažodžius (kodo skaitmenis arba pavadinimo fragmentą) pasiūlo visus aktualius BVPŽ kodus;</w:t>
            </w:r>
          </w:p>
          <w:p w14:paraId="16CE4E55" w14:textId="5234122D" w:rsidR="00880134" w:rsidRPr="001F295E" w:rsidRDefault="0019642C"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BVPŽ paieškoje turi būti matomas BVPŽ kodas ir pavadinimas, kodo tipas (prekės, paslaugos, darbai) bei specifinė informacija: rezervuoti kodai, socialiniai kodai, nacionalinio saugumo kodai ir CPO kodai (</w:t>
            </w:r>
            <w:r w:rsidR="00D24F6D" w:rsidRPr="001F295E">
              <w:rPr>
                <w:rFonts w:ascii="Times New Roman" w:hAnsi="Times New Roman" w:cs="Times New Roman"/>
                <w:color w:val="000000"/>
                <w:lang w:eastAsia="en-GB"/>
              </w:rPr>
              <w:t>BVPŽ kodai, kuriems pirkimo procedūras yra atlikusi viešoji įstaig</w:t>
            </w:r>
            <w:r w:rsidR="00032CC6">
              <w:rPr>
                <w:rFonts w:ascii="Times New Roman" w:hAnsi="Times New Roman" w:cs="Times New Roman"/>
                <w:color w:val="000000"/>
                <w:lang w:eastAsia="en-GB"/>
              </w:rPr>
              <w:t>a</w:t>
            </w:r>
            <w:r w:rsidR="00D24F6D" w:rsidRPr="001F295E">
              <w:rPr>
                <w:rFonts w:ascii="Times New Roman" w:hAnsi="Times New Roman" w:cs="Times New Roman"/>
                <w:color w:val="000000"/>
                <w:lang w:eastAsia="en-GB"/>
              </w:rPr>
              <w:t xml:space="preserve"> CPO LT</w:t>
            </w:r>
            <w:r w:rsidRPr="001F295E">
              <w:rPr>
                <w:rFonts w:ascii="Times New Roman" w:hAnsi="Times New Roman" w:cs="Times New Roman"/>
              </w:rPr>
              <w:t>)</w:t>
            </w:r>
            <w:r w:rsidR="00880134" w:rsidRPr="001F295E">
              <w:rPr>
                <w:rFonts w:ascii="Times New Roman" w:hAnsi="Times New Roman" w:cs="Times New Roman"/>
              </w:rPr>
              <w:t>.</w:t>
            </w:r>
          </w:p>
        </w:tc>
      </w:tr>
      <w:tr w:rsidR="00880134" w:rsidRPr="001F295E" w14:paraId="267D421E" w14:textId="77777777" w:rsidTr="75FBE4B8">
        <w:trPr>
          <w:trHeight w:val="849"/>
        </w:trPr>
        <w:tc>
          <w:tcPr>
            <w:tcW w:w="567" w:type="dxa"/>
          </w:tcPr>
          <w:p w14:paraId="228C6E1D"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006912F3" w14:textId="77777777" w:rsidR="00880134" w:rsidRPr="001F295E" w:rsidRDefault="00880134">
            <w:pPr>
              <w:rPr>
                <w:rFonts w:ascii="Times New Roman" w:hAnsi="Times New Roman" w:cs="Times New Roman"/>
              </w:rPr>
            </w:pPr>
            <w:r w:rsidRPr="001F295E">
              <w:rPr>
                <w:rFonts w:ascii="Times New Roman" w:hAnsi="Times New Roman" w:cs="Times New Roman"/>
              </w:rPr>
              <w:t xml:space="preserve">Pirkimų grupavimas </w:t>
            </w:r>
          </w:p>
        </w:tc>
        <w:tc>
          <w:tcPr>
            <w:tcW w:w="7434" w:type="dxa"/>
          </w:tcPr>
          <w:p w14:paraId="5A08A188" w14:textId="2048185E"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Pirkimų plano eilutė turi turėti šiuos duomenis: pirkimų plano metai, pirkimo iniciatorius (vardas, pavardė, organizacija, skyrius, telefonas, elektroninis paštas), pirkimo vykdytojas (vardas, pavardė, organizacija, skyrius, telefonas, elektroninis paštas), pirkimo pavadinimas, pirkimo būdas, BVPŽ kodas (parenkamas iš BVPŽ klasifikatoriaus), papildomas BVPŽ kodas, pirkimų grupė, planuojama pirkimo vertė be PVM, PVM, vertė su PVM, planuojamos sudaryti sutarties vykdymo trukmė (mėnesiais arba dienomis), planuojama sutarties sudarymo data, pirkimo iniciavimo</w:t>
            </w:r>
            <w:r w:rsidR="00D50813" w:rsidRPr="001F295E">
              <w:rPr>
                <w:rFonts w:ascii="Times New Roman" w:hAnsi="Times New Roman" w:cs="Times New Roman"/>
              </w:rPr>
              <w:t xml:space="preserve"> data atsižvelgiant į planuojamą pirkimo vykdymo pradžios datą ir planuojamą pirkimo būdą</w:t>
            </w:r>
            <w:r w:rsidRPr="001F295E">
              <w:rPr>
                <w:rFonts w:ascii="Times New Roman" w:hAnsi="Times New Roman" w:cs="Times New Roman"/>
              </w:rPr>
              <w:t>, pasiūlymų vertinimo kriterijus, pirkimo centralizavimo tipas;</w:t>
            </w:r>
          </w:p>
          <w:p w14:paraId="1829D386" w14:textId="0FD36B4C"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turėti</w:t>
            </w:r>
            <w:r w:rsidR="000673A7" w:rsidRPr="001F295E">
              <w:rPr>
                <w:rFonts w:ascii="Times New Roman" w:hAnsi="Times New Roman" w:cs="Times New Roman"/>
              </w:rPr>
              <w:t xml:space="preserve"> </w:t>
            </w:r>
            <w:r w:rsidRPr="001F295E">
              <w:rPr>
                <w:rFonts w:ascii="Times New Roman" w:hAnsi="Times New Roman" w:cs="Times New Roman"/>
              </w:rPr>
              <w:t>galimybę automatiškai sugrupuoti pirkimus remiantis BVPŽ kodais pagal galiojančias pirkimo verčių skaičiavimo taisykles;</w:t>
            </w:r>
          </w:p>
          <w:p w14:paraId="17A479DF" w14:textId="6E66D110"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turėti galimybę prekes, paslaugas ir darbus grupuoti specifiškai – pagal skirtingą tiekėjų suinteresuotumą, skirtingą panaudojimo sritį</w:t>
            </w:r>
            <w:r w:rsidR="00E359E0" w:rsidRPr="001F295E">
              <w:rPr>
                <w:rFonts w:ascii="Times New Roman" w:hAnsi="Times New Roman" w:cs="Times New Roman"/>
              </w:rPr>
              <w:t xml:space="preserve"> ir </w:t>
            </w:r>
            <w:r w:rsidRPr="001F295E">
              <w:rPr>
                <w:rFonts w:ascii="Times New Roman" w:hAnsi="Times New Roman" w:cs="Times New Roman"/>
              </w:rPr>
              <w:t>t.t.;</w:t>
            </w:r>
          </w:p>
          <w:p w14:paraId="1BE430B6"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automatiškai turi suteikti numerį naujai įvestai pirkimų plano eilutei (Pirkimo ID);</w:t>
            </w:r>
          </w:p>
          <w:p w14:paraId="1C2D81A6"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lastRenderedPageBreak/>
              <w:t>Turi būti galimybė pažymėti privalomus laukus kelių lygių informacijos pildymui (iniciatoriui, už pirkimo verčių skaičiavimą atsakingam asmeniui, kt.);</w:t>
            </w:r>
          </w:p>
          <w:p w14:paraId="18D37461" w14:textId="1C5ABB50"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664A108E">
              <w:rPr>
                <w:rFonts w:ascii="Times New Roman" w:hAnsi="Times New Roman" w:cs="Times New Roman"/>
              </w:rPr>
              <w:t>Turi būti galimybė neleisti sukurti pirkimo poreikio</w:t>
            </w:r>
            <w:r w:rsidR="7D3AFA33" w:rsidRPr="664A108E">
              <w:rPr>
                <w:rFonts w:ascii="Times New Roman" w:hAnsi="Times New Roman" w:cs="Times New Roman"/>
              </w:rPr>
              <w:t>,</w:t>
            </w:r>
            <w:r w:rsidRPr="664A108E">
              <w:rPr>
                <w:rFonts w:ascii="Times New Roman" w:hAnsi="Times New Roman" w:cs="Times New Roman"/>
              </w:rPr>
              <w:t xml:space="preserve"> jeigu neužpildoma privaloma informacija;</w:t>
            </w:r>
          </w:p>
          <w:p w14:paraId="03247420"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pažymėti poreikio formas, kuriose užpildyti ne visi privalomi laukai;</w:t>
            </w:r>
          </w:p>
          <w:p w14:paraId="28879CA9"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turėti galimybę vykdyti paiešką pagal pirkimo ID, pirkimo grupę (prekės, paslaugos, darbai), pavadinimą, iniciatorių, vykdytoją, pirkimo būdą, pirkimo etapą, centralizavimo tipą, pirkimo vertę, pirkimų plano eilutės patvirtinimo statusą, pirkimo vykdymo etapą, pirkimo pradžios ketvirtį, kt.;</w:t>
            </w:r>
          </w:p>
          <w:p w14:paraId="7591B93D"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rodoma suplanuotų pirkimų vertė be PVM, su PVM;</w:t>
            </w:r>
          </w:p>
          <w:p w14:paraId="727C52B1" w14:textId="6C1F8CC0"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Turi būti galimybė išsieksportuoti pirkimų plano duomenis, kuriuose būtų patvirtintų ir nepatvirtintų pirkim</w:t>
            </w:r>
            <w:r w:rsidR="00953012" w:rsidRPr="001F295E">
              <w:rPr>
                <w:rFonts w:ascii="Times New Roman" w:hAnsi="Times New Roman" w:cs="Times New Roman"/>
              </w:rPr>
              <w:t>ų</w:t>
            </w:r>
            <w:r w:rsidRPr="001F295E">
              <w:rPr>
                <w:rFonts w:ascii="Times New Roman" w:hAnsi="Times New Roman" w:cs="Times New Roman"/>
              </w:rPr>
              <w:t xml:space="preserve"> poreikio informacija bei suplanuotos ir faktiškai panaudotos pirkimų vertės.</w:t>
            </w:r>
          </w:p>
        </w:tc>
      </w:tr>
      <w:tr w:rsidR="00880134" w:rsidRPr="001F295E" w14:paraId="459A43FC" w14:textId="77777777" w:rsidTr="75FBE4B8">
        <w:tc>
          <w:tcPr>
            <w:tcW w:w="567" w:type="dxa"/>
          </w:tcPr>
          <w:p w14:paraId="2E5E4F71"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731A7405" w14:textId="77777777" w:rsidR="00880134" w:rsidRPr="001F295E" w:rsidRDefault="00880134">
            <w:pPr>
              <w:rPr>
                <w:rFonts w:ascii="Times New Roman" w:hAnsi="Times New Roman" w:cs="Times New Roman"/>
              </w:rPr>
            </w:pPr>
            <w:r w:rsidRPr="001F295E">
              <w:rPr>
                <w:rFonts w:ascii="Times New Roman" w:hAnsi="Times New Roman" w:cs="Times New Roman"/>
              </w:rPr>
              <w:t>Rekomendacijos dėl pirkimo būdo</w:t>
            </w:r>
          </w:p>
        </w:tc>
        <w:tc>
          <w:tcPr>
            <w:tcW w:w="7434" w:type="dxa"/>
          </w:tcPr>
          <w:p w14:paraId="58E1D914"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grupuoti susijusius pirkimus ir sumuoti planuojamas ir faktines pirkimų vertes. Sistema turi turėti galimybę pateikti tokią informaciją: kokios verčių ribos turi būti taikomos Perkančiajai organizacijai pagal teisės aktus; kokios planuojamos ir faktinės vertės turi būti susumuotos pagal tarptautinius, supaprastintus ir mažos vertės pirkimo būdus vienoje grupėje; kaip turi būti pasiskirstytos aukščiau nurodytos sumos, jas lyginant su ribinėmis vertėmis, kokiais pirkimo būdais turi būti galimybė pirkti nepažeidžiant pirkimo verčių skaičiavimo taisyklių;</w:t>
            </w:r>
          </w:p>
          <w:p w14:paraId="6B51B871"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atskirti BVPŽ kodus, kuriems turi būti taikomos kitokios tarptautinių pirkimų vertės ribos (socialinės ir kitos specialiosios paslaugos) ir jiems rodyti pritaikytas rekomendacijas pirkimo būdo parinkimui;</w:t>
            </w:r>
          </w:p>
          <w:p w14:paraId="391DC1A2"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signalizuoti apie neteisingą pirkimo būdo parinkimą.</w:t>
            </w:r>
          </w:p>
        </w:tc>
      </w:tr>
      <w:tr w:rsidR="00880134" w:rsidRPr="001F295E" w14:paraId="3C593FBD" w14:textId="77777777" w:rsidTr="75FBE4B8">
        <w:tc>
          <w:tcPr>
            <w:tcW w:w="567" w:type="dxa"/>
          </w:tcPr>
          <w:p w14:paraId="4A2EF61C"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06A468AA" w14:textId="77777777" w:rsidR="00880134" w:rsidRPr="001F295E" w:rsidRDefault="00880134">
            <w:pPr>
              <w:rPr>
                <w:rFonts w:ascii="Times New Roman" w:hAnsi="Times New Roman" w:cs="Times New Roman"/>
              </w:rPr>
            </w:pPr>
            <w:r w:rsidRPr="001F295E">
              <w:rPr>
                <w:rFonts w:ascii="Times New Roman" w:hAnsi="Times New Roman" w:cs="Times New Roman"/>
              </w:rPr>
              <w:t>Pirkimų plano bei jo pakeitimų patvirtinimo dokumento paruošimas</w:t>
            </w:r>
          </w:p>
        </w:tc>
        <w:tc>
          <w:tcPr>
            <w:tcW w:w="7434" w:type="dxa"/>
          </w:tcPr>
          <w:p w14:paraId="7151B50D" w14:textId="1F302A1F" w:rsidR="0088154F" w:rsidRPr="001F295E" w:rsidRDefault="0088154F"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Turi būti galimybė iš Sistemoje įvestų pirkimų duomenų suformuoti dokumentą viešųjų pirkimų plano patvirtinimui </w:t>
            </w:r>
            <w:bookmarkStart w:id="1" w:name="_Hlk178670160"/>
            <w:r w:rsidRPr="001F295E">
              <w:rPr>
                <w:rFonts w:ascii="Times New Roman" w:hAnsi="Times New Roman" w:cs="Times New Roman"/>
              </w:rPr>
              <w:t>nediskriminuojančiais, visuotinai prieinamais failų formatais (pvz., *.</w:t>
            </w:r>
            <w:proofErr w:type="spellStart"/>
            <w:r w:rsidRPr="001F295E">
              <w:rPr>
                <w:rFonts w:ascii="Times New Roman" w:hAnsi="Times New Roman" w:cs="Times New Roman"/>
              </w:rPr>
              <w:t>pdf</w:t>
            </w:r>
            <w:proofErr w:type="spellEnd"/>
            <w:r w:rsidRPr="001F295E">
              <w:rPr>
                <w:rFonts w:ascii="Times New Roman" w:hAnsi="Times New Roman" w:cs="Times New Roman"/>
              </w:rPr>
              <w:t>, *.</w:t>
            </w:r>
            <w:proofErr w:type="spellStart"/>
            <w:r w:rsidRPr="001F295E">
              <w:rPr>
                <w:rFonts w:ascii="Times New Roman" w:hAnsi="Times New Roman" w:cs="Times New Roman"/>
              </w:rPr>
              <w:t>docx</w:t>
            </w:r>
            <w:proofErr w:type="spellEnd"/>
            <w:r w:rsidRPr="001F295E">
              <w:rPr>
                <w:rFonts w:ascii="Times New Roman" w:hAnsi="Times New Roman" w:cs="Times New Roman"/>
              </w:rPr>
              <w:t>, *.</w:t>
            </w:r>
            <w:proofErr w:type="spellStart"/>
            <w:r w:rsidRPr="001F295E">
              <w:rPr>
                <w:rFonts w:ascii="Times New Roman" w:hAnsi="Times New Roman" w:cs="Times New Roman"/>
              </w:rPr>
              <w:t>xlsx</w:t>
            </w:r>
            <w:proofErr w:type="spellEnd"/>
            <w:r w:rsidRPr="001F295E">
              <w:rPr>
                <w:rFonts w:ascii="Times New Roman" w:hAnsi="Times New Roman" w:cs="Times New Roman"/>
              </w:rPr>
              <w:t xml:space="preserve"> ir kt.);</w:t>
            </w:r>
            <w:bookmarkEnd w:id="1"/>
          </w:p>
          <w:p w14:paraId="55798E32" w14:textId="3135A041"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Suformuotą dokumentą turi būti galimybė išsiųsti derinimui atsakingiems asmenims, turi būti galimybė įrašyti tvirtinimo žymos tekstą;</w:t>
            </w:r>
          </w:p>
          <w:p w14:paraId="33510216" w14:textId="38A29526"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Įvedus naujus, ištrynus arba pirkime pakeitus pirkimo būdą, vertę ar BVPŽ kodą, kt. Sistemoje nustatomus kriterijus </w:t>
            </w:r>
            <w:r w:rsidR="00C355C5" w:rsidRPr="001F295E">
              <w:rPr>
                <w:rFonts w:ascii="Times New Roman" w:hAnsi="Times New Roman" w:cs="Times New Roman"/>
              </w:rPr>
              <w:t>–</w:t>
            </w:r>
            <w:r w:rsidRPr="001F295E">
              <w:rPr>
                <w:rFonts w:ascii="Times New Roman" w:hAnsi="Times New Roman" w:cs="Times New Roman"/>
              </w:rPr>
              <w:t xml:space="preserve"> Sistemoje turi būti suformuojamas viešųjų pirkimų plano pakeitimas nediskriminuojančiais, visuotinai prieinamais failų formatais (pvz., *.</w:t>
            </w:r>
            <w:proofErr w:type="spellStart"/>
            <w:r w:rsidRPr="001F295E">
              <w:rPr>
                <w:rFonts w:ascii="Times New Roman" w:hAnsi="Times New Roman" w:cs="Times New Roman"/>
              </w:rPr>
              <w:t>pdf</w:t>
            </w:r>
            <w:proofErr w:type="spellEnd"/>
            <w:r w:rsidRPr="001F295E">
              <w:rPr>
                <w:rFonts w:ascii="Times New Roman" w:hAnsi="Times New Roman" w:cs="Times New Roman"/>
              </w:rPr>
              <w:t>, *.</w:t>
            </w:r>
            <w:proofErr w:type="spellStart"/>
            <w:r w:rsidRPr="001F295E">
              <w:rPr>
                <w:rFonts w:ascii="Times New Roman" w:hAnsi="Times New Roman" w:cs="Times New Roman"/>
              </w:rPr>
              <w:t>docx</w:t>
            </w:r>
            <w:proofErr w:type="spellEnd"/>
            <w:r w:rsidRPr="001F295E">
              <w:rPr>
                <w:rFonts w:ascii="Times New Roman" w:hAnsi="Times New Roman" w:cs="Times New Roman"/>
              </w:rPr>
              <w:t>, *.</w:t>
            </w:r>
            <w:proofErr w:type="spellStart"/>
            <w:r w:rsidRPr="001F295E">
              <w:rPr>
                <w:rFonts w:ascii="Times New Roman" w:hAnsi="Times New Roman" w:cs="Times New Roman"/>
              </w:rPr>
              <w:t>xlsx</w:t>
            </w:r>
            <w:proofErr w:type="spellEnd"/>
            <w:r w:rsidRPr="001F295E">
              <w:rPr>
                <w:rFonts w:ascii="Times New Roman" w:hAnsi="Times New Roman" w:cs="Times New Roman"/>
              </w:rPr>
              <w:t xml:space="preserve"> ir kt.);</w:t>
            </w:r>
          </w:p>
          <w:p w14:paraId="45C9CB60" w14:textId="608B80E4"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Pirkimų plano ar jo dalies tvirtinimo procesas turi turėti galimybę</w:t>
            </w:r>
            <w:r w:rsidR="000673A7" w:rsidRPr="001F295E">
              <w:rPr>
                <w:rFonts w:ascii="Times New Roman" w:hAnsi="Times New Roman" w:cs="Times New Roman"/>
              </w:rPr>
              <w:t xml:space="preserve"> </w:t>
            </w:r>
            <w:r w:rsidRPr="001F295E">
              <w:rPr>
                <w:rFonts w:ascii="Times New Roman" w:hAnsi="Times New Roman" w:cs="Times New Roman"/>
              </w:rPr>
              <w:t>būti centralizuotas arba decentralizuotas;</w:t>
            </w:r>
          </w:p>
          <w:p w14:paraId="698C035B"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pagal praėjusiais metais parengtus metinio pirkimų plano duomenis automatiškai generuoti siūlomą pradinę einamųjų metų metinio pirkimų plano versiją;</w:t>
            </w:r>
          </w:p>
          <w:p w14:paraId="3B699FF6"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bookmarkStart w:id="2" w:name="OLE_LINK1"/>
            <w:bookmarkStart w:id="3" w:name="OLE_LINK2"/>
            <w:r w:rsidRPr="001F295E">
              <w:rPr>
                <w:rFonts w:ascii="Times New Roman" w:hAnsi="Times New Roman" w:cs="Times New Roman"/>
              </w:rPr>
              <w:t xml:space="preserve">Sistema turi neleisti tvirtinti metinio pirkimų plano, kol užpildyti ne visi privalomi laukai pirkimų eilutėse </w:t>
            </w:r>
            <w:bookmarkEnd w:id="2"/>
            <w:bookmarkEnd w:id="3"/>
            <w:r w:rsidRPr="001F295E">
              <w:rPr>
                <w:rFonts w:ascii="Times New Roman" w:hAnsi="Times New Roman" w:cs="Times New Roman"/>
              </w:rPr>
              <w:t>pirkimų plano viešinimui CVP IS;</w:t>
            </w:r>
          </w:p>
          <w:p w14:paraId="5E2A7B67" w14:textId="452D1401"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turėti</w:t>
            </w:r>
            <w:r w:rsidR="000673A7" w:rsidRPr="001F295E">
              <w:rPr>
                <w:rFonts w:ascii="Times New Roman" w:hAnsi="Times New Roman" w:cs="Times New Roman"/>
              </w:rPr>
              <w:t xml:space="preserve"> </w:t>
            </w:r>
            <w:r w:rsidRPr="001F295E">
              <w:rPr>
                <w:rFonts w:ascii="Times New Roman" w:hAnsi="Times New Roman" w:cs="Times New Roman"/>
              </w:rPr>
              <w:t>galimybę išsaugoti pradinę, tarpines ir galutinę patvirtintą metinio pirkimų plano versijas;</w:t>
            </w:r>
          </w:p>
          <w:p w14:paraId="1ECD12D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iCs/>
              </w:rPr>
              <w:t xml:space="preserve">Prie </w:t>
            </w:r>
            <w:r w:rsidRPr="001F295E">
              <w:rPr>
                <w:rFonts w:ascii="Times New Roman" w:hAnsi="Times New Roman" w:cs="Times New Roman"/>
              </w:rPr>
              <w:t>kiekvienos</w:t>
            </w:r>
            <w:r w:rsidRPr="001F295E">
              <w:rPr>
                <w:rFonts w:ascii="Times New Roman" w:hAnsi="Times New Roman" w:cs="Times New Roman"/>
                <w:iCs/>
              </w:rPr>
              <w:t xml:space="preserve"> pirkimų plano eilutės turi būti matoma, kiek kartų ir kada ji buvo tvirtinta, kokia informacija joje buvo pakeista ir koks vartotojas atliko pokyčius.</w:t>
            </w:r>
          </w:p>
        </w:tc>
      </w:tr>
      <w:tr w:rsidR="00880134" w:rsidRPr="001F295E" w14:paraId="779D5D85" w14:textId="77777777" w:rsidTr="75FBE4B8">
        <w:tc>
          <w:tcPr>
            <w:tcW w:w="567" w:type="dxa"/>
          </w:tcPr>
          <w:p w14:paraId="46EF09E1"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5B5ADCDF" w14:textId="77777777" w:rsidR="00880134" w:rsidRPr="001F295E" w:rsidRDefault="00880134">
            <w:pPr>
              <w:rPr>
                <w:rFonts w:ascii="Times New Roman" w:hAnsi="Times New Roman" w:cs="Times New Roman"/>
              </w:rPr>
            </w:pPr>
            <w:r w:rsidRPr="001F295E">
              <w:rPr>
                <w:rFonts w:ascii="Times New Roman" w:hAnsi="Times New Roman" w:cs="Times New Roman"/>
              </w:rPr>
              <w:t xml:space="preserve">Automatizuotas plano perkėlimas į </w:t>
            </w:r>
            <w:r w:rsidRPr="001F295E">
              <w:rPr>
                <w:rFonts w:ascii="Times New Roman" w:hAnsi="Times New Roman" w:cs="Times New Roman"/>
              </w:rPr>
              <w:lastRenderedPageBreak/>
              <w:t>CVP IS (</w:t>
            </w:r>
            <w:r w:rsidRPr="001F295E">
              <w:rPr>
                <w:rFonts w:ascii="Times New Roman" w:hAnsi="Times New Roman" w:cs="Times New Roman"/>
                <w:i/>
              </w:rPr>
              <w:t>*.</w:t>
            </w:r>
            <w:proofErr w:type="spellStart"/>
            <w:r w:rsidRPr="001F295E">
              <w:rPr>
                <w:rFonts w:ascii="Times New Roman" w:hAnsi="Times New Roman" w:cs="Times New Roman"/>
                <w:i/>
              </w:rPr>
              <w:t>xlsx</w:t>
            </w:r>
            <w:proofErr w:type="spellEnd"/>
            <w:r w:rsidRPr="001F295E">
              <w:rPr>
                <w:rFonts w:ascii="Times New Roman" w:hAnsi="Times New Roman" w:cs="Times New Roman"/>
              </w:rPr>
              <w:t xml:space="preserve"> formatu)</w:t>
            </w:r>
          </w:p>
        </w:tc>
        <w:tc>
          <w:tcPr>
            <w:tcW w:w="7434" w:type="dxa"/>
          </w:tcPr>
          <w:p w14:paraId="47D83293" w14:textId="5ED70901"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lastRenderedPageBreak/>
              <w:t>Sistema turi turėti</w:t>
            </w:r>
            <w:r w:rsidR="000673A7" w:rsidRPr="001F295E">
              <w:rPr>
                <w:rFonts w:ascii="Times New Roman" w:hAnsi="Times New Roman" w:cs="Times New Roman"/>
              </w:rPr>
              <w:t xml:space="preserve"> </w:t>
            </w:r>
            <w:r w:rsidRPr="001F295E">
              <w:rPr>
                <w:rFonts w:ascii="Times New Roman" w:hAnsi="Times New Roman" w:cs="Times New Roman"/>
              </w:rPr>
              <w:t xml:space="preserve">galimybę suformuotą viešųjų pirkimų planą eksportuoti </w:t>
            </w:r>
            <w:r w:rsidRPr="001F295E">
              <w:rPr>
                <w:rFonts w:ascii="Times New Roman" w:hAnsi="Times New Roman" w:cs="Times New Roman"/>
                <w:i/>
              </w:rPr>
              <w:t>*.</w:t>
            </w:r>
            <w:proofErr w:type="spellStart"/>
            <w:r w:rsidRPr="001F295E">
              <w:rPr>
                <w:rFonts w:ascii="Times New Roman" w:hAnsi="Times New Roman" w:cs="Times New Roman"/>
                <w:i/>
              </w:rPr>
              <w:t>xlsx</w:t>
            </w:r>
            <w:proofErr w:type="spellEnd"/>
            <w:r w:rsidRPr="001F295E">
              <w:rPr>
                <w:rFonts w:ascii="Times New Roman" w:hAnsi="Times New Roman" w:cs="Times New Roman"/>
              </w:rPr>
              <w:t xml:space="preserve"> formatu, pritaikytu automatiniam importavimui į CVP IS (naudojamas Viešųjų pirkimų tarnybos parengtas šablonas, duomenys iš Sistemos turi būti eksportuojami CVP IS naudojamais formatais);</w:t>
            </w:r>
          </w:p>
          <w:p w14:paraId="4C1909E4" w14:textId="4DF7DA2A"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lastRenderedPageBreak/>
              <w:t>Eksportavimui turi būti galimybė parinkti visus pirkimus arba tik tuos,</w:t>
            </w:r>
            <w:r w:rsidR="000673A7" w:rsidRPr="001F295E">
              <w:rPr>
                <w:rFonts w:ascii="Times New Roman" w:hAnsi="Times New Roman" w:cs="Times New Roman"/>
              </w:rPr>
              <w:t xml:space="preserve"> </w:t>
            </w:r>
            <w:r w:rsidRPr="001F295E">
              <w:rPr>
                <w:rFonts w:ascii="Times New Roman" w:hAnsi="Times New Roman" w:cs="Times New Roman"/>
              </w:rPr>
              <w:t>kuriuos privaloma viešinti.</w:t>
            </w:r>
          </w:p>
        </w:tc>
      </w:tr>
      <w:tr w:rsidR="00880134" w:rsidRPr="001F295E" w14:paraId="6E56F846" w14:textId="77777777" w:rsidTr="75FBE4B8">
        <w:tc>
          <w:tcPr>
            <w:tcW w:w="567" w:type="dxa"/>
          </w:tcPr>
          <w:p w14:paraId="6B19B485"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542F403C" w14:textId="77777777" w:rsidR="00880134" w:rsidRPr="001F295E" w:rsidRDefault="00880134">
            <w:pPr>
              <w:rPr>
                <w:rFonts w:ascii="Times New Roman" w:hAnsi="Times New Roman" w:cs="Times New Roman"/>
              </w:rPr>
            </w:pPr>
            <w:r w:rsidRPr="001F295E">
              <w:rPr>
                <w:rFonts w:ascii="Times New Roman" w:hAnsi="Times New Roman" w:cs="Times New Roman"/>
              </w:rPr>
              <w:t>Pirkimų plano eilučių sujungimas</w:t>
            </w:r>
          </w:p>
        </w:tc>
        <w:tc>
          <w:tcPr>
            <w:tcW w:w="7434" w:type="dxa"/>
          </w:tcPr>
          <w:p w14:paraId="33C0299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leisti apjungti (konsoliduoti) keletą pirkimų plano eilučių, išsaugant pirminę informaciją apie pirkimo iniciatorius, pirkimų objektus, suplanuotas vertes, BVPŽ kodus ir kt.;</w:t>
            </w:r>
          </w:p>
          <w:p w14:paraId="6E097AD9"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Sistema turi leisti </w:t>
            </w:r>
            <w:proofErr w:type="spellStart"/>
            <w:r w:rsidRPr="001F295E">
              <w:rPr>
                <w:rFonts w:ascii="Times New Roman" w:hAnsi="Times New Roman" w:cs="Times New Roman"/>
              </w:rPr>
              <w:t>dekonsoliduoti</w:t>
            </w:r>
            <w:proofErr w:type="spellEnd"/>
            <w:r w:rsidRPr="001F295E">
              <w:rPr>
                <w:rFonts w:ascii="Times New Roman" w:hAnsi="Times New Roman" w:cs="Times New Roman"/>
              </w:rPr>
              <w:t xml:space="preserve"> arba ištrinti dalį/visą konsoliduoto pirkimo;</w:t>
            </w:r>
          </w:p>
          <w:p w14:paraId="7CBAB89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formuoti konsoliduotų pirkimų ataskaitas (nurodant pirkimo pavadinimus, pirkimų vertes, iniciatorius, pirkimų skaičius) bei konsoliduotų pirkimų sąrašus;</w:t>
            </w:r>
          </w:p>
          <w:p w14:paraId="22493A86"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Konsolidavus pirkimą Sistema automatiškai turi uždėti konsolidavimo požymį.</w:t>
            </w:r>
          </w:p>
        </w:tc>
      </w:tr>
      <w:tr w:rsidR="00880134" w:rsidRPr="001F295E" w14:paraId="0C87722F" w14:textId="77777777" w:rsidTr="75FBE4B8">
        <w:tc>
          <w:tcPr>
            <w:tcW w:w="567" w:type="dxa"/>
          </w:tcPr>
          <w:p w14:paraId="197F8E37"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4D7FA653" w14:textId="77777777" w:rsidR="00880134" w:rsidRPr="001F295E" w:rsidRDefault="00880134">
            <w:pPr>
              <w:rPr>
                <w:rFonts w:ascii="Times New Roman" w:hAnsi="Times New Roman" w:cs="Times New Roman"/>
              </w:rPr>
            </w:pPr>
            <w:r w:rsidRPr="001F295E">
              <w:rPr>
                <w:rFonts w:ascii="Times New Roman" w:hAnsi="Times New Roman" w:cs="Times New Roman"/>
              </w:rPr>
              <w:t>Pirkimų vykdymo progreso stebėsena pirkimų plano aplinkoje</w:t>
            </w:r>
          </w:p>
        </w:tc>
        <w:tc>
          <w:tcPr>
            <w:tcW w:w="7434" w:type="dxa"/>
          </w:tcPr>
          <w:p w14:paraId="351CAFE5"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matyti pirkimų poreikių būsenas: nepradėtus, vykdomus, neįvykusius, baigtus pirkimus;</w:t>
            </w:r>
          </w:p>
          <w:p w14:paraId="2894B3B1" w14:textId="2A8BFDFE" w:rsidR="00880134" w:rsidRPr="001F295E" w:rsidRDefault="007E58EB"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75FBE4B8">
              <w:rPr>
                <w:rFonts w:ascii="Times New Roman" w:hAnsi="Times New Roman" w:cs="Times New Roman"/>
              </w:rPr>
              <w:t>Sistem</w:t>
            </w:r>
            <w:r w:rsidR="002758B0" w:rsidRPr="75FBE4B8">
              <w:rPr>
                <w:rFonts w:ascii="Times New Roman" w:hAnsi="Times New Roman" w:cs="Times New Roman"/>
              </w:rPr>
              <w:t>oje turi būti galimybė stebėti pirkimo būseną</w:t>
            </w:r>
            <w:r w:rsidR="04A47E7B" w:rsidRPr="75FBE4B8">
              <w:rPr>
                <w:rFonts w:ascii="Times New Roman" w:hAnsi="Times New Roman" w:cs="Times New Roman"/>
              </w:rPr>
              <w:t>,</w:t>
            </w:r>
            <w:r w:rsidR="002758B0" w:rsidRPr="75FBE4B8">
              <w:rPr>
                <w:rFonts w:ascii="Times New Roman" w:hAnsi="Times New Roman" w:cs="Times New Roman"/>
              </w:rPr>
              <w:t xml:space="preserve"> </w:t>
            </w:r>
            <w:r w:rsidR="00F602DC" w:rsidRPr="75FBE4B8">
              <w:rPr>
                <w:rFonts w:ascii="Times New Roman" w:hAnsi="Times New Roman" w:cs="Times New Roman"/>
              </w:rPr>
              <w:t>pvz.</w:t>
            </w:r>
            <w:r w:rsidR="007430D9" w:rsidRPr="75FBE4B8">
              <w:rPr>
                <w:rFonts w:ascii="Times New Roman" w:hAnsi="Times New Roman" w:cs="Times New Roman"/>
              </w:rPr>
              <w:t>,</w:t>
            </w:r>
            <w:r w:rsidR="00F602DC" w:rsidRPr="75FBE4B8">
              <w:rPr>
                <w:rFonts w:ascii="Times New Roman" w:hAnsi="Times New Roman" w:cs="Times New Roman"/>
              </w:rPr>
              <w:t xml:space="preserve"> </w:t>
            </w:r>
            <w:r w:rsidR="002758B0" w:rsidRPr="75FBE4B8">
              <w:rPr>
                <w:rFonts w:ascii="Times New Roman" w:hAnsi="Times New Roman" w:cs="Times New Roman"/>
              </w:rPr>
              <w:t>naudojant spalvų gamą arba intuityviai suprantamus simbolius;</w:t>
            </w:r>
          </w:p>
          <w:p w14:paraId="6BBE5C6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pirkimo statusas turi keistis automatiškai priklausomai nuo naudotojų atliekam</w:t>
            </w:r>
            <w:r w:rsidRPr="001F295E">
              <w:rPr>
                <w:rFonts w:ascii="Times New Roman" w:eastAsia="Calibri" w:hAnsi="Times New Roman" w:cs="Times New Roman"/>
              </w:rPr>
              <w:t>ų</w:t>
            </w:r>
            <w:r w:rsidRPr="001F295E">
              <w:rPr>
                <w:rFonts w:ascii="Times New Roman" w:hAnsi="Times New Roman" w:cs="Times New Roman"/>
              </w:rPr>
              <w:t xml:space="preserve"> veiksm</w:t>
            </w:r>
            <w:r w:rsidRPr="001F295E">
              <w:rPr>
                <w:rFonts w:ascii="Times New Roman" w:eastAsia="Calibri" w:hAnsi="Times New Roman" w:cs="Times New Roman"/>
              </w:rPr>
              <w:t>ų;</w:t>
            </w:r>
          </w:p>
          <w:p w14:paraId="00EC943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Iš Sistemoje įvestų duomenų turi būti galimybė eksportuoti ataskaitas, kuriose matytųsi planuotų ir įvykdytų pirkimų vertės bei informacija apie iš konkrečios pirkimų plano eilutės atliktus pirkimus (pirkimo ID, BVPŽ kodas, pirkimo pavadinimas, iniciatorius, pirkimo būdas, planuota ir faktinė vertės, pirkimo vykdymo ketvirtis, kiekvieno atlikto pirkimo vertė, kt.);</w:t>
            </w:r>
          </w:p>
          <w:p w14:paraId="0EFFF5DA" w14:textId="20233F34"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Turi būti galimybė pirkimų plano eilutę padaryti nevykdoma t.</w:t>
            </w:r>
            <w:r w:rsidR="00E75CB4">
              <w:rPr>
                <w:rFonts w:ascii="Times New Roman" w:hAnsi="Times New Roman" w:cs="Times New Roman"/>
              </w:rPr>
              <w:t xml:space="preserve"> </w:t>
            </w:r>
            <w:r w:rsidRPr="001F295E">
              <w:rPr>
                <w:rFonts w:ascii="Times New Roman" w:hAnsi="Times New Roman" w:cs="Times New Roman"/>
              </w:rPr>
              <w:t>y. nepašalinti jos iš pirkimų plano, tačiau netraukti jos į pirkimų verčių skaičiavimo apimtį, jeigu pirkimo nebeplanuojama vykdyti.</w:t>
            </w:r>
          </w:p>
        </w:tc>
      </w:tr>
      <w:tr w:rsidR="00880134" w:rsidRPr="001F295E" w14:paraId="6F67F169" w14:textId="77777777" w:rsidTr="75FBE4B8">
        <w:tc>
          <w:tcPr>
            <w:tcW w:w="567" w:type="dxa"/>
          </w:tcPr>
          <w:p w14:paraId="433426B7"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42BE0E10" w14:textId="77777777" w:rsidR="00880134" w:rsidRPr="001F295E" w:rsidRDefault="00880134">
            <w:pPr>
              <w:rPr>
                <w:rFonts w:ascii="Times New Roman" w:hAnsi="Times New Roman" w:cs="Times New Roman"/>
              </w:rPr>
            </w:pPr>
            <w:r w:rsidRPr="001F295E">
              <w:rPr>
                <w:rFonts w:ascii="Times New Roman" w:hAnsi="Times New Roman" w:cs="Times New Roman"/>
              </w:rPr>
              <w:t>Atlikto pirkimo registravimas, pirkimų žurnalas</w:t>
            </w:r>
          </w:p>
        </w:tc>
        <w:tc>
          <w:tcPr>
            <w:tcW w:w="7434" w:type="dxa"/>
          </w:tcPr>
          <w:p w14:paraId="102E5A3A"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Įvykdžius pirkimą, turi būti galimybė jo rezultatą registruoti Sistemoje, susiejant su planuoto pirkimo informacija;</w:t>
            </w:r>
          </w:p>
          <w:p w14:paraId="5D481173"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Turi būti galimybė apriboti registruoti pirkimo rezultatą, viršijantį planuoto pirkimo biudžetą, be atskiro atsakingų asmenų suderinimo;</w:t>
            </w:r>
          </w:p>
          <w:p w14:paraId="30D25354"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prie kiekvieno įvykdyto pirkimo išsaugoti informaciją apie sudarytą pirkimo sutartį/sąskaitą bei gauti informaciją apie greitai baigsiančias galioti sutartis (pagal jų galiojimo laiką bei sutarties vertės likutį);</w:t>
            </w:r>
          </w:p>
          <w:p w14:paraId="0FD37C3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registruojant informaciją apie pirkimo pabaigą, turi būti įvedama informacija apie sutarties (žodžiu ar raštu) galiojimo laikotarpį, vertę, laimėjusį tiekėją, sutarties numerį ir už sutarties vykdymą atsakingą asmenį;</w:t>
            </w:r>
          </w:p>
          <w:p w14:paraId="3F51BE8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Iš Sistemoje įvestų duomenų apie pirkimo pabaigos rezultatą turi būti suformuojamas atliktų pirkimų žurnalas, kurį iš Sistemos turi būti galimybė eksportuoti </w:t>
            </w:r>
            <w:r w:rsidRPr="001F295E">
              <w:rPr>
                <w:rFonts w:ascii="Times New Roman" w:hAnsi="Times New Roman" w:cs="Times New Roman"/>
                <w:i/>
              </w:rPr>
              <w:t>*.</w:t>
            </w:r>
            <w:proofErr w:type="spellStart"/>
            <w:r w:rsidRPr="001F295E">
              <w:rPr>
                <w:rFonts w:ascii="Times New Roman" w:hAnsi="Times New Roman" w:cs="Times New Roman"/>
                <w:i/>
              </w:rPr>
              <w:t>xlsx</w:t>
            </w:r>
            <w:proofErr w:type="spellEnd"/>
            <w:r w:rsidRPr="001F295E">
              <w:rPr>
                <w:rFonts w:ascii="Times New Roman" w:hAnsi="Times New Roman" w:cs="Times New Roman"/>
              </w:rPr>
              <w:t xml:space="preserve"> formatu (eksportuojami laukai: pirkimo ID, BVPŽ kodas, pirkimo pavadinimas, iniciatorius, pirkimo būdas, atlikto pirkimo vertė be PVM, laimėjęs tiekėjas, kt.);</w:t>
            </w:r>
          </w:p>
          <w:p w14:paraId="3E07D5E7"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filtruoti informaciją pagal šiuos kriterijus: iniciatorių, vykdytoją, pirkimo numerį, CVP IS numerį, sutarties numerį, pirkimas per CVP IS, žalias, socialinis, sudaryta sutartis galiojanti, preliminari, pirkimo būdą, tiekėjus, kt.;</w:t>
            </w:r>
          </w:p>
          <w:p w14:paraId="4DA5DEFA"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matyti visus vienos pirkimų plano eilutės pirkimus bei sutartis/sąskaitas.</w:t>
            </w:r>
          </w:p>
        </w:tc>
      </w:tr>
      <w:tr w:rsidR="00880134" w:rsidRPr="001F295E" w14:paraId="1F5EEC3A" w14:textId="77777777" w:rsidTr="75FBE4B8">
        <w:tc>
          <w:tcPr>
            <w:tcW w:w="567" w:type="dxa"/>
          </w:tcPr>
          <w:p w14:paraId="01A54C20"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3D660838" w14:textId="77777777" w:rsidR="00880134" w:rsidRPr="001F295E" w:rsidRDefault="00880134">
            <w:pPr>
              <w:rPr>
                <w:rFonts w:ascii="Times New Roman" w:hAnsi="Times New Roman" w:cs="Times New Roman"/>
              </w:rPr>
            </w:pPr>
            <w:r w:rsidRPr="001F295E">
              <w:rPr>
                <w:rFonts w:ascii="Times New Roman" w:hAnsi="Times New Roman" w:cs="Times New Roman"/>
              </w:rPr>
              <w:t>Pokyčių atsekamumas</w:t>
            </w:r>
          </w:p>
        </w:tc>
        <w:tc>
          <w:tcPr>
            <w:tcW w:w="7434" w:type="dxa"/>
          </w:tcPr>
          <w:p w14:paraId="0E5626B6"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registruoti informaciją apie atliktus duomenų pakeitimus bei tuos pokyčius atlikusius vartotojus;</w:t>
            </w:r>
          </w:p>
          <w:p w14:paraId="1A17D54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matyti informacijos srautus į pirkimų planą ir pirkimų žurnalą.</w:t>
            </w:r>
          </w:p>
        </w:tc>
      </w:tr>
      <w:tr w:rsidR="00880134" w:rsidRPr="001F295E" w14:paraId="581E625B" w14:textId="77777777" w:rsidTr="75FBE4B8">
        <w:tc>
          <w:tcPr>
            <w:tcW w:w="567" w:type="dxa"/>
          </w:tcPr>
          <w:p w14:paraId="17992D36"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6A6836AC" w14:textId="77777777" w:rsidR="00880134" w:rsidRPr="001F295E" w:rsidRDefault="00880134">
            <w:pPr>
              <w:rPr>
                <w:rFonts w:ascii="Times New Roman" w:hAnsi="Times New Roman" w:cs="Times New Roman"/>
              </w:rPr>
            </w:pPr>
            <w:r w:rsidRPr="001F295E">
              <w:rPr>
                <w:rFonts w:ascii="Times New Roman" w:hAnsi="Times New Roman" w:cs="Times New Roman"/>
              </w:rPr>
              <w:t>Tiekėjų duomenų bazė</w:t>
            </w:r>
          </w:p>
        </w:tc>
        <w:tc>
          <w:tcPr>
            <w:tcW w:w="7434" w:type="dxa"/>
          </w:tcPr>
          <w:p w14:paraId="3B065E52"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reikiamas teises turinčiam vartotojui pildyti bei atnaujinti prekių, paslaugų ir darbų tiekėjų bazę: įtraukti bei panaikinti prekių, paslaugų ir darbų tiekėjus bei keisti ir pildyti įtrauktų tiekėjų informaciją;</w:t>
            </w:r>
          </w:p>
          <w:p w14:paraId="7E5D3099"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gauti ataskaitas apie tiekėjus, iš kurių perkama daugiausiai, informaciją apie „vieno tiekėjo“ pirkimus, kiekvieno tiekėjo galiojančias bei pasibaigusias sutartis, kt.</w:t>
            </w:r>
          </w:p>
        </w:tc>
      </w:tr>
      <w:tr w:rsidR="00880134" w:rsidRPr="001F295E" w14:paraId="03855CC2" w14:textId="77777777" w:rsidTr="75FBE4B8">
        <w:tc>
          <w:tcPr>
            <w:tcW w:w="567" w:type="dxa"/>
          </w:tcPr>
          <w:p w14:paraId="20B011CE"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1DA7D006" w14:textId="77777777" w:rsidR="00880134" w:rsidRPr="001F295E" w:rsidRDefault="00880134">
            <w:pPr>
              <w:rPr>
                <w:rFonts w:ascii="Times New Roman" w:hAnsi="Times New Roman" w:cs="Times New Roman"/>
              </w:rPr>
            </w:pPr>
            <w:r w:rsidRPr="001F295E">
              <w:rPr>
                <w:rFonts w:ascii="Times New Roman" w:hAnsi="Times New Roman" w:cs="Times New Roman"/>
              </w:rPr>
              <w:t>Ataskaitos</w:t>
            </w:r>
          </w:p>
        </w:tc>
        <w:tc>
          <w:tcPr>
            <w:tcW w:w="7434" w:type="dxa"/>
          </w:tcPr>
          <w:p w14:paraId="49E434E5"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rengti įvairias ataskaitas:</w:t>
            </w:r>
          </w:p>
          <w:p w14:paraId="52CE104E"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Atn-3 ataskaita (Sistemoje esančių duomenų turi pakakti pilnai užpildyti metinės ataskaitos formą. Sistema turi suskaičiuoti atliktus pirkimus pagal Viešųjų pirkimų tarnybos parengtą ataskaitos pildymo instrukciją);</w:t>
            </w:r>
          </w:p>
          <w:p w14:paraId="46545561"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Mėnesinė mažos vertės pirkimų ataskaita (Sistemoje turi būti parengiama ataskaita apie per mėnesį atliktus mažos vertės pirkimus. Sistemoje turi būti galimybė pasižiūrėti bet kurio mėnesio ataskaitą);</w:t>
            </w:r>
          </w:p>
          <w:p w14:paraId="2C5C4A4C" w14:textId="0375316D"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Galiojančių sutarčių ataskaita (Sistemoje turi būti parengiama ataskaita apie galiojančias sutartis iš visų Sistemoje esančių pirkimų duomenų);</w:t>
            </w:r>
          </w:p>
          <w:p w14:paraId="6B9B1A33"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Planuotų ir faktinių pirkimo verčių ataskaita (Sistemoje turi būti parengiama ataskaita apie sutaupymus atlikus pirkimus);</w:t>
            </w:r>
          </w:p>
          <w:p w14:paraId="38491981"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Pirkimų pagal pirkimų plano eilutes ataskaita (Sistemoje turi būti parengiama ataskaita apie pirkimų kiekį ir vertę iš kiekvienos pirkimų plano eilutės);</w:t>
            </w:r>
          </w:p>
          <w:p w14:paraId="09B1C2A8" w14:textId="57832E0C"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Pirkimų plano pakeitimų ataskaita (Sistemoje turi būti parengiama ataskaita apie pirkimų plano eilutės tvirtinimo istoriją)</w:t>
            </w:r>
            <w:r w:rsidR="00EC4678" w:rsidRPr="001F295E">
              <w:rPr>
                <w:rFonts w:ascii="Times New Roman" w:hAnsi="Times New Roman" w:cs="Times New Roman"/>
              </w:rPr>
              <w:t>.</w:t>
            </w:r>
          </w:p>
        </w:tc>
      </w:tr>
      <w:tr w:rsidR="00880134" w:rsidRPr="001F295E" w14:paraId="7ED0AC69" w14:textId="77777777" w:rsidTr="75FBE4B8">
        <w:tc>
          <w:tcPr>
            <w:tcW w:w="567" w:type="dxa"/>
          </w:tcPr>
          <w:p w14:paraId="2E443B05"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Pr>
          <w:p w14:paraId="0A98FFAB" w14:textId="77777777" w:rsidR="00880134" w:rsidRPr="001F295E" w:rsidRDefault="00880134">
            <w:pPr>
              <w:rPr>
                <w:rFonts w:ascii="Times New Roman" w:hAnsi="Times New Roman" w:cs="Times New Roman"/>
              </w:rPr>
            </w:pPr>
            <w:r w:rsidRPr="001F295E">
              <w:rPr>
                <w:rFonts w:ascii="Times New Roman" w:hAnsi="Times New Roman" w:cs="Times New Roman"/>
              </w:rPr>
              <w:t>Vartotojai</w:t>
            </w:r>
          </w:p>
        </w:tc>
        <w:tc>
          <w:tcPr>
            <w:tcW w:w="7434" w:type="dxa"/>
          </w:tcPr>
          <w:p w14:paraId="2A94F639"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Prisijungimas prie Sistemos turi vykti su vartotojo paskyra (kiekvienas Sistemos naudotojas autentifikuojamas asmeniniu identifikatoriumi ir slaptažodžiu);</w:t>
            </w:r>
          </w:p>
          <w:p w14:paraId="2FB6BDE7" w14:textId="1D72ABE9"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atskiros aplinkos iniciatoriui, pirkimų vykdytojui ir organizacijos pirkimų valdymui. Iniciatoriui, pirkimų vykdytojui turi būti pateikiama tik jiems aktuali informacija;</w:t>
            </w:r>
          </w:p>
          <w:p w14:paraId="10A00E8D"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Turi būti galimybė kiekvienam vartotojui nustatyti skirtingas teises. Skirtingų tipų teisės turi būti nustatomos naudojant rolių mechanizmą, </w:t>
            </w:r>
            <w:proofErr w:type="spellStart"/>
            <w:r w:rsidRPr="001F295E">
              <w:rPr>
                <w:rFonts w:ascii="Times New Roman" w:hAnsi="Times New Roman" w:cs="Times New Roman"/>
              </w:rPr>
              <w:t>t.y</w:t>
            </w:r>
            <w:proofErr w:type="spellEnd"/>
            <w:r w:rsidRPr="001F295E">
              <w:rPr>
                <w:rFonts w:ascii="Times New Roman" w:hAnsi="Times New Roman" w:cs="Times New Roman"/>
              </w:rPr>
              <w:t>. atitinkamos rolės Sistemos naudotojui turi suteikti galimybę sukurti, skaityti, modifikuoti, šalinti atitinkamą informaciją arba vykdyti nurodytas funkcijas ir generuoti ataskaitas;</w:t>
            </w:r>
          </w:p>
          <w:p w14:paraId="675B0393"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turėti daugiau kaip tris rolių tipus (administratoriaus, pirkimų vykdytojo, iniciatoriaus, stebėtojo, kt.), turi būti atskirai valdoma pirkimų planavimo bei vykdymo informacija;</w:t>
            </w:r>
          </w:p>
          <w:p w14:paraId="29A4FBC4" w14:textId="10A10E74"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Kiekvienas Sistemos vartotojas turi turėti </w:t>
            </w:r>
            <w:r w:rsidR="00C55F7A" w:rsidRPr="001F295E">
              <w:rPr>
                <w:rFonts w:ascii="Times New Roman" w:hAnsi="Times New Roman" w:cs="Times New Roman"/>
              </w:rPr>
              <w:t>Perkančiosios organizacijos</w:t>
            </w:r>
            <w:r w:rsidRPr="001F295E">
              <w:rPr>
                <w:rFonts w:ascii="Times New Roman" w:hAnsi="Times New Roman" w:cs="Times New Roman"/>
              </w:rPr>
              <w:t>, organizacijos, skyriaus matymo apimtį;</w:t>
            </w:r>
          </w:p>
          <w:p w14:paraId="395B4E1E" w14:textId="297734B8"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vartotojus autentifikuoti per vieningą Perkančiosios organizacijos vartotojų valdymo įrankį</w:t>
            </w:r>
            <w:r w:rsidR="00457363" w:rsidRPr="001F295E">
              <w:rPr>
                <w:rFonts w:ascii="Times New Roman" w:hAnsi="Times New Roman" w:cs="Times New Roman"/>
              </w:rPr>
              <w:t>, pvz.</w:t>
            </w:r>
            <w:r w:rsidRPr="001F295E">
              <w:rPr>
                <w:rFonts w:ascii="Times New Roman" w:hAnsi="Times New Roman" w:cs="Times New Roman"/>
              </w:rPr>
              <w:t xml:space="preserve"> Microsoft </w:t>
            </w:r>
            <w:proofErr w:type="spellStart"/>
            <w:r w:rsidRPr="001F295E">
              <w:rPr>
                <w:rFonts w:ascii="Times New Roman" w:hAnsi="Times New Roman" w:cs="Times New Roman"/>
              </w:rPr>
              <w:t>Active</w:t>
            </w:r>
            <w:proofErr w:type="spellEnd"/>
            <w:r w:rsidRPr="001F295E">
              <w:rPr>
                <w:rFonts w:ascii="Times New Roman" w:hAnsi="Times New Roman" w:cs="Times New Roman"/>
              </w:rPr>
              <w:t xml:space="preserve"> </w:t>
            </w:r>
            <w:proofErr w:type="spellStart"/>
            <w:r w:rsidRPr="001F295E">
              <w:rPr>
                <w:rFonts w:ascii="Times New Roman" w:hAnsi="Times New Roman" w:cs="Times New Roman"/>
              </w:rPr>
              <w:t>directory</w:t>
            </w:r>
            <w:proofErr w:type="spellEnd"/>
            <w:r w:rsidR="008F4762" w:rsidRPr="001F295E">
              <w:rPr>
                <w:rFonts w:ascii="Times New Roman" w:hAnsi="Times New Roman" w:cs="Times New Roman"/>
              </w:rPr>
              <w:t xml:space="preserve"> arba lygiavert</w:t>
            </w:r>
            <w:r w:rsidR="00457363" w:rsidRPr="001F295E">
              <w:rPr>
                <w:rFonts w:ascii="Times New Roman" w:hAnsi="Times New Roman" w:cs="Times New Roman"/>
              </w:rPr>
              <w:t>ę priemonę</w:t>
            </w:r>
            <w:r w:rsidR="008F4762" w:rsidRPr="001F295E">
              <w:rPr>
                <w:rFonts w:ascii="Times New Roman" w:hAnsi="Times New Roman" w:cs="Times New Roman"/>
              </w:rPr>
              <w:t>.</w:t>
            </w:r>
          </w:p>
        </w:tc>
      </w:tr>
      <w:bookmarkEnd w:id="0"/>
    </w:tbl>
    <w:p w14:paraId="26733E58" w14:textId="77777777" w:rsidR="00880134" w:rsidRPr="001F295E" w:rsidRDefault="00880134" w:rsidP="00880134">
      <w:pPr>
        <w:spacing w:after="0"/>
        <w:ind w:right="-478"/>
        <w:jc w:val="both"/>
        <w:rPr>
          <w:rFonts w:ascii="Times New Roman" w:hAnsi="Times New Roman" w:cs="Times New Roman"/>
        </w:rPr>
      </w:pPr>
    </w:p>
    <w:p w14:paraId="2E2B75BC" w14:textId="77777777" w:rsidR="00880134" w:rsidRPr="001F295E" w:rsidRDefault="00880134" w:rsidP="009A5C4F">
      <w:pPr>
        <w:pStyle w:val="Sraopastraipa"/>
        <w:numPr>
          <w:ilvl w:val="0"/>
          <w:numId w:val="1"/>
        </w:numPr>
        <w:tabs>
          <w:tab w:val="left" w:pos="284"/>
        </w:tabs>
        <w:spacing w:after="0"/>
        <w:ind w:left="0" w:right="-478" w:firstLine="0"/>
        <w:jc w:val="both"/>
        <w:rPr>
          <w:rFonts w:ascii="Times New Roman" w:hAnsi="Times New Roman" w:cs="Times New Roman"/>
          <w:b/>
          <w:bCs/>
        </w:rPr>
      </w:pPr>
      <w:r w:rsidRPr="001F295E">
        <w:rPr>
          <w:rFonts w:ascii="Times New Roman" w:hAnsi="Times New Roman" w:cs="Times New Roman"/>
          <w:b/>
          <w:bCs/>
        </w:rPr>
        <w:t>Vykdymo funkcionalumai (16-30):</w:t>
      </w:r>
    </w:p>
    <w:p w14:paraId="545076E0" w14:textId="77777777" w:rsidR="00880134" w:rsidRPr="001F295E" w:rsidRDefault="00880134" w:rsidP="00880134">
      <w:pPr>
        <w:spacing w:after="0"/>
        <w:ind w:right="-478"/>
        <w:jc w:val="both"/>
        <w:rPr>
          <w:rFonts w:ascii="Times New Roman" w:hAnsi="Times New Roman" w:cs="Times New Roman"/>
        </w:rPr>
      </w:pPr>
    </w:p>
    <w:tbl>
      <w:tblPr>
        <w:tblW w:w="1006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064"/>
        <w:gridCol w:w="7434"/>
      </w:tblGrid>
      <w:tr w:rsidR="00880134" w:rsidRPr="001F295E" w14:paraId="7BFB2832" w14:textId="77777777" w:rsidTr="00A25E60">
        <w:trPr>
          <w:trHeight w:val="311"/>
        </w:trPr>
        <w:tc>
          <w:tcPr>
            <w:tcW w:w="567" w:type="dxa"/>
            <w:tcBorders>
              <w:top w:val="single" w:sz="4" w:space="0" w:color="auto"/>
              <w:left w:val="single" w:sz="4" w:space="0" w:color="000000" w:themeColor="text1"/>
              <w:bottom w:val="single" w:sz="4" w:space="0" w:color="auto"/>
              <w:right w:val="single" w:sz="4" w:space="0" w:color="000000" w:themeColor="text1"/>
            </w:tcBorders>
            <w:shd w:val="clear" w:color="auto" w:fill="E8E8E8" w:themeFill="background2"/>
            <w:vAlign w:val="center"/>
          </w:tcPr>
          <w:p w14:paraId="2DED5774" w14:textId="77777777" w:rsidR="00880134" w:rsidRPr="001F295E" w:rsidRDefault="00880134">
            <w:pPr>
              <w:spacing w:line="240" w:lineRule="auto"/>
              <w:jc w:val="center"/>
              <w:rPr>
                <w:rFonts w:ascii="Times New Roman" w:hAnsi="Times New Roman" w:cs="Times New Roman"/>
                <w:b/>
              </w:rPr>
            </w:pPr>
            <w:r w:rsidRPr="001F295E">
              <w:rPr>
                <w:rFonts w:ascii="Times New Roman" w:hAnsi="Times New Roman" w:cs="Times New Roman"/>
                <w:b/>
              </w:rPr>
              <w:t>Nr.</w:t>
            </w:r>
          </w:p>
        </w:tc>
        <w:tc>
          <w:tcPr>
            <w:tcW w:w="2064" w:type="dxa"/>
            <w:tcBorders>
              <w:top w:val="single" w:sz="4" w:space="0" w:color="auto"/>
              <w:left w:val="single" w:sz="4" w:space="0" w:color="000000" w:themeColor="text1"/>
              <w:bottom w:val="single" w:sz="4" w:space="0" w:color="auto"/>
              <w:right w:val="single" w:sz="4" w:space="0" w:color="000000" w:themeColor="text1"/>
            </w:tcBorders>
            <w:shd w:val="clear" w:color="auto" w:fill="E8E8E8" w:themeFill="background2"/>
            <w:tcMar>
              <w:top w:w="80" w:type="dxa"/>
              <w:left w:w="80" w:type="dxa"/>
              <w:bottom w:w="80" w:type="dxa"/>
              <w:right w:w="80" w:type="dxa"/>
            </w:tcMar>
            <w:vAlign w:val="center"/>
          </w:tcPr>
          <w:p w14:paraId="0540BC16" w14:textId="77777777" w:rsidR="00880134" w:rsidRPr="001F295E" w:rsidRDefault="00880134">
            <w:pPr>
              <w:spacing w:line="240" w:lineRule="auto"/>
              <w:jc w:val="center"/>
              <w:rPr>
                <w:rFonts w:ascii="Times New Roman" w:hAnsi="Times New Roman" w:cs="Times New Roman"/>
              </w:rPr>
            </w:pPr>
            <w:r w:rsidRPr="001F295E">
              <w:rPr>
                <w:rFonts w:ascii="Times New Roman" w:hAnsi="Times New Roman" w:cs="Times New Roman"/>
                <w:b/>
              </w:rPr>
              <w:t>Funkcionalumas</w:t>
            </w:r>
          </w:p>
        </w:tc>
        <w:tc>
          <w:tcPr>
            <w:tcW w:w="7434" w:type="dxa"/>
            <w:tcBorders>
              <w:top w:val="single" w:sz="4" w:space="0" w:color="auto"/>
              <w:left w:val="single" w:sz="4" w:space="0" w:color="000000" w:themeColor="text1"/>
              <w:bottom w:val="single" w:sz="4" w:space="0" w:color="auto"/>
              <w:right w:val="single" w:sz="4" w:space="0" w:color="000000" w:themeColor="text1"/>
            </w:tcBorders>
            <w:shd w:val="clear" w:color="auto" w:fill="E8E8E8" w:themeFill="background2"/>
            <w:tcMar>
              <w:top w:w="80" w:type="dxa"/>
              <w:left w:w="80" w:type="dxa"/>
              <w:bottom w:w="80" w:type="dxa"/>
              <w:right w:w="80" w:type="dxa"/>
            </w:tcMar>
            <w:vAlign w:val="center"/>
          </w:tcPr>
          <w:p w14:paraId="1F7C3B49" w14:textId="77777777" w:rsidR="00880134" w:rsidRPr="001F295E" w:rsidRDefault="00880134">
            <w:pPr>
              <w:spacing w:line="240" w:lineRule="auto"/>
              <w:jc w:val="center"/>
              <w:rPr>
                <w:rFonts w:ascii="Times New Roman" w:hAnsi="Times New Roman" w:cs="Times New Roman"/>
              </w:rPr>
            </w:pPr>
            <w:r w:rsidRPr="001F295E">
              <w:rPr>
                <w:rFonts w:ascii="Times New Roman" w:hAnsi="Times New Roman" w:cs="Times New Roman"/>
                <w:b/>
              </w:rPr>
              <w:t>Funkcionalumo aprašymas</w:t>
            </w:r>
          </w:p>
        </w:tc>
      </w:tr>
      <w:tr w:rsidR="00880134" w:rsidRPr="001F295E" w14:paraId="3F8257D2" w14:textId="77777777" w:rsidTr="00A25E60">
        <w:trPr>
          <w:trHeight w:val="1745"/>
        </w:trPr>
        <w:tc>
          <w:tcPr>
            <w:tcW w:w="567" w:type="dxa"/>
            <w:tcBorders>
              <w:top w:val="single" w:sz="4" w:space="0" w:color="auto"/>
              <w:left w:val="single" w:sz="4" w:space="0" w:color="000000" w:themeColor="text1"/>
              <w:right w:val="single" w:sz="4" w:space="0" w:color="auto"/>
            </w:tcBorders>
          </w:tcPr>
          <w:p w14:paraId="6D420DB5"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A14C939"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Elektroninė byla</w:t>
            </w:r>
          </w:p>
        </w:tc>
        <w:tc>
          <w:tcPr>
            <w:tcW w:w="7434"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A785BE9"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realizuota galimybė formuoti elektroninę pirkimo bylą, kurioje turi būti saugomi elektroniniai dokumentai (susiję su viešojo pirkimo procedūrų vykdymu). Elektroninė byla turi būti suskirstyta į aplankus:</w:t>
            </w:r>
          </w:p>
          <w:p w14:paraId="5A29C8AC"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bCs/>
              </w:rPr>
            </w:pPr>
            <w:r w:rsidRPr="005635A7">
              <w:rPr>
                <w:rFonts w:ascii="Times New Roman" w:hAnsi="Times New Roman" w:cs="Times New Roman"/>
              </w:rPr>
              <w:t>pirkimų</w:t>
            </w:r>
            <w:r w:rsidRPr="001F295E">
              <w:rPr>
                <w:rFonts w:ascii="Times New Roman" w:hAnsi="Times New Roman" w:cs="Times New Roman"/>
                <w:bCs/>
              </w:rPr>
              <w:t xml:space="preserve"> planas;</w:t>
            </w:r>
          </w:p>
          <w:p w14:paraId="10044E3F"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bCs/>
              </w:rPr>
            </w:pPr>
            <w:r w:rsidRPr="005635A7">
              <w:rPr>
                <w:rFonts w:ascii="Times New Roman" w:hAnsi="Times New Roman" w:cs="Times New Roman"/>
              </w:rPr>
              <w:t>pirkimo</w:t>
            </w:r>
            <w:r w:rsidRPr="001F295E">
              <w:rPr>
                <w:rFonts w:ascii="Times New Roman" w:hAnsi="Times New Roman" w:cs="Times New Roman"/>
                <w:bCs/>
              </w:rPr>
              <w:t xml:space="preserve"> dokumentai;</w:t>
            </w:r>
          </w:p>
          <w:p w14:paraId="103A7F9C"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bCs/>
              </w:rPr>
            </w:pPr>
            <w:r w:rsidRPr="005635A7">
              <w:rPr>
                <w:rFonts w:ascii="Times New Roman" w:hAnsi="Times New Roman" w:cs="Times New Roman"/>
              </w:rPr>
              <w:t>protokolai</w:t>
            </w:r>
            <w:r w:rsidRPr="001F295E">
              <w:rPr>
                <w:rFonts w:ascii="Times New Roman" w:hAnsi="Times New Roman" w:cs="Times New Roman"/>
                <w:bCs/>
              </w:rPr>
              <w:t>;</w:t>
            </w:r>
          </w:p>
          <w:p w14:paraId="2F3E4A68"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bCs/>
              </w:rPr>
            </w:pPr>
            <w:r w:rsidRPr="005635A7">
              <w:rPr>
                <w:rFonts w:ascii="Times New Roman" w:hAnsi="Times New Roman" w:cs="Times New Roman"/>
              </w:rPr>
              <w:t>skelbimai</w:t>
            </w:r>
            <w:r w:rsidRPr="001F295E">
              <w:rPr>
                <w:rFonts w:ascii="Times New Roman" w:hAnsi="Times New Roman" w:cs="Times New Roman"/>
                <w:bCs/>
              </w:rPr>
              <w:t>;</w:t>
            </w:r>
          </w:p>
          <w:p w14:paraId="03B93D3E"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bCs/>
              </w:rPr>
            </w:pPr>
            <w:r w:rsidRPr="005635A7">
              <w:rPr>
                <w:rFonts w:ascii="Times New Roman" w:hAnsi="Times New Roman" w:cs="Times New Roman"/>
              </w:rPr>
              <w:t>pasiūlymai</w:t>
            </w:r>
            <w:r w:rsidRPr="001F295E">
              <w:rPr>
                <w:rFonts w:ascii="Times New Roman" w:hAnsi="Times New Roman" w:cs="Times New Roman"/>
                <w:bCs/>
              </w:rPr>
              <w:t>;</w:t>
            </w:r>
          </w:p>
          <w:p w14:paraId="746F359B"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bCs/>
              </w:rPr>
            </w:pPr>
            <w:r w:rsidRPr="005635A7">
              <w:rPr>
                <w:rFonts w:ascii="Times New Roman" w:hAnsi="Times New Roman" w:cs="Times New Roman"/>
              </w:rPr>
              <w:t>susirašinėjimas</w:t>
            </w:r>
            <w:r w:rsidRPr="001F295E">
              <w:rPr>
                <w:rFonts w:ascii="Times New Roman" w:hAnsi="Times New Roman" w:cs="Times New Roman"/>
                <w:bCs/>
              </w:rPr>
              <w:t>;</w:t>
            </w:r>
          </w:p>
          <w:p w14:paraId="69688373"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bCs/>
              </w:rPr>
            </w:pPr>
            <w:r w:rsidRPr="005635A7">
              <w:rPr>
                <w:rFonts w:ascii="Times New Roman" w:hAnsi="Times New Roman" w:cs="Times New Roman"/>
              </w:rPr>
              <w:t>pretenzijos</w:t>
            </w:r>
            <w:r w:rsidRPr="001F295E">
              <w:rPr>
                <w:rFonts w:ascii="Times New Roman" w:hAnsi="Times New Roman" w:cs="Times New Roman"/>
                <w:bCs/>
              </w:rPr>
              <w:t>;</w:t>
            </w:r>
          </w:p>
          <w:p w14:paraId="6987D4A0"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5635A7">
              <w:rPr>
                <w:rFonts w:ascii="Times New Roman" w:hAnsi="Times New Roman" w:cs="Times New Roman"/>
              </w:rPr>
              <w:t>sutartys</w:t>
            </w:r>
            <w:r w:rsidRPr="001F295E">
              <w:rPr>
                <w:rFonts w:ascii="Times New Roman" w:hAnsi="Times New Roman" w:cs="Times New Roman"/>
              </w:rPr>
              <w:t>;</w:t>
            </w:r>
          </w:p>
          <w:p w14:paraId="4FF676E1" w14:textId="79953521"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įkelti į konkretaus pirkimo elektroninę bylą įvairių</w:t>
            </w:r>
            <w:r w:rsidRPr="001F295E">
              <w:rPr>
                <w:rFonts w:ascii="Times New Roman" w:hAnsi="Times New Roman" w:cs="Times New Roman"/>
                <w:i/>
              </w:rPr>
              <w:t xml:space="preserve"> </w:t>
            </w:r>
            <w:r w:rsidRPr="001F295E">
              <w:rPr>
                <w:rFonts w:ascii="Times New Roman" w:hAnsi="Times New Roman" w:cs="Times New Roman"/>
              </w:rPr>
              <w:t>formatų dokumentus į tam skirtus aplankus</w:t>
            </w:r>
            <w:r w:rsidR="00412F75" w:rsidRPr="001F295E">
              <w:rPr>
                <w:rFonts w:ascii="Times New Roman" w:hAnsi="Times New Roman" w:cs="Times New Roman"/>
              </w:rPr>
              <w:t>;</w:t>
            </w:r>
          </w:p>
          <w:p w14:paraId="5E7DA918" w14:textId="3C487F36" w:rsidR="00412F75" w:rsidRPr="001F295E" w:rsidRDefault="00412F75"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w:t>
            </w:r>
          </w:p>
          <w:p w14:paraId="3D3B750C" w14:textId="77777777" w:rsidR="00880134" w:rsidRPr="001F295E" w:rsidRDefault="00880134" w:rsidP="009A5C4F">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pateikti dokumentą derinimui ir pasirašymui pagal nustatytą dokumentų derinimo schemą;</w:t>
            </w:r>
          </w:p>
          <w:p w14:paraId="2D062900" w14:textId="77777777" w:rsidR="00880134" w:rsidRPr="001F295E" w:rsidRDefault="00880134" w:rsidP="009A5C4F">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peržiūrėti derinimo metu atsiradusius dokumentų pokyčius juos suskirstant į dokumentų versijas (kai dokumentas derinamas *.</w:t>
            </w:r>
            <w:proofErr w:type="spellStart"/>
            <w:r w:rsidRPr="001F295E">
              <w:rPr>
                <w:rFonts w:ascii="Times New Roman" w:hAnsi="Times New Roman" w:cs="Times New Roman"/>
              </w:rPr>
              <w:t>docx</w:t>
            </w:r>
            <w:proofErr w:type="spellEnd"/>
            <w:r w:rsidRPr="001F295E">
              <w:rPr>
                <w:rFonts w:ascii="Times New Roman" w:hAnsi="Times New Roman" w:cs="Times New Roman"/>
              </w:rPr>
              <w:t xml:space="preserve"> formatu);</w:t>
            </w:r>
          </w:p>
          <w:p w14:paraId="605F9E18" w14:textId="77777777" w:rsidR="00880134" w:rsidRPr="001F295E" w:rsidRDefault="00880134" w:rsidP="009A5C4F">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pateikti komentarus dokumentui per Sistemą;</w:t>
            </w:r>
          </w:p>
          <w:p w14:paraId="4F40E84B" w14:textId="77777777" w:rsidR="00880134" w:rsidRPr="001F295E" w:rsidRDefault="00880134" w:rsidP="009A5C4F">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uždėti dokumento suderinimo žymą;</w:t>
            </w:r>
          </w:p>
          <w:p w14:paraId="081C5C77" w14:textId="77777777" w:rsidR="00880134" w:rsidRPr="001F295E" w:rsidRDefault="00880134" w:rsidP="009A5C4F">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pasirašyti dokumentą el. parašu;</w:t>
            </w:r>
          </w:p>
          <w:p w14:paraId="43140531" w14:textId="77777777" w:rsidR="00880134" w:rsidRPr="001F295E" w:rsidRDefault="00880134" w:rsidP="009A5C4F">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atmesti dokumentą;</w:t>
            </w:r>
          </w:p>
          <w:p w14:paraId="7217F8F9" w14:textId="77777777" w:rsidR="00880134" w:rsidRPr="001F295E" w:rsidRDefault="00880134" w:rsidP="009A5C4F">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peržiūrėti dokumento derinimo eigą;</w:t>
            </w:r>
          </w:p>
          <w:p w14:paraId="1CB74FEF" w14:textId="77777777" w:rsidR="00880134" w:rsidRPr="001F295E" w:rsidRDefault="00880134" w:rsidP="009A5C4F">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atsisiųsti visu</w:t>
            </w:r>
            <w:r w:rsidRPr="001F295E">
              <w:rPr>
                <w:rFonts w:ascii="Times New Roman" w:hAnsi="Times New Roman" w:cs="Times New Roman"/>
                <w:color w:val="000000"/>
                <w:lang w:eastAsia="en-GB"/>
              </w:rPr>
              <w:t>s pasirašytus</w:t>
            </w:r>
            <w:r w:rsidRPr="001F295E">
              <w:rPr>
                <w:rFonts w:ascii="Times New Roman" w:hAnsi="Times New Roman" w:cs="Times New Roman"/>
              </w:rPr>
              <w:t xml:space="preserve"> ir patvirtintus dokumentus el. byloje </w:t>
            </w:r>
            <w:r w:rsidRPr="001F295E">
              <w:rPr>
                <w:rFonts w:ascii="Times New Roman" w:hAnsi="Times New Roman" w:cs="Times New Roman"/>
                <w:i/>
              </w:rPr>
              <w:t>*.</w:t>
            </w:r>
            <w:proofErr w:type="spellStart"/>
            <w:r w:rsidRPr="001F295E">
              <w:rPr>
                <w:rFonts w:ascii="Times New Roman" w:hAnsi="Times New Roman" w:cs="Times New Roman"/>
                <w:i/>
              </w:rPr>
              <w:t>zip</w:t>
            </w:r>
            <w:proofErr w:type="spellEnd"/>
            <w:r w:rsidRPr="001F295E">
              <w:rPr>
                <w:rFonts w:ascii="Times New Roman" w:hAnsi="Times New Roman" w:cs="Times New Roman"/>
              </w:rPr>
              <w:t xml:space="preserve"> formatu.</w:t>
            </w:r>
          </w:p>
        </w:tc>
      </w:tr>
      <w:tr w:rsidR="00880134" w:rsidRPr="001F295E" w14:paraId="62B08DB4" w14:textId="77777777" w:rsidTr="00A25E60">
        <w:trPr>
          <w:trHeight w:val="883"/>
        </w:trPr>
        <w:tc>
          <w:tcPr>
            <w:tcW w:w="567" w:type="dxa"/>
            <w:tcBorders>
              <w:top w:val="nil"/>
              <w:left w:val="single" w:sz="4" w:space="0" w:color="000000" w:themeColor="text1"/>
              <w:bottom w:val="single" w:sz="4" w:space="0" w:color="000000" w:themeColor="text1"/>
              <w:right w:val="single" w:sz="4" w:space="0" w:color="auto"/>
            </w:tcBorders>
          </w:tcPr>
          <w:p w14:paraId="066FDE85" w14:textId="77777777" w:rsidR="00880134" w:rsidRPr="001F295E" w:rsidRDefault="00880134">
            <w:pPr>
              <w:spacing w:line="240" w:lineRule="auto"/>
              <w:rPr>
                <w:rFonts w:ascii="Times New Roman" w:hAnsi="Times New Roman" w:cs="Times New Roman"/>
              </w:rPr>
            </w:pPr>
          </w:p>
        </w:tc>
        <w:tc>
          <w:tcPr>
            <w:tcW w:w="206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CB855E2" w14:textId="77777777" w:rsidR="00880134" w:rsidRPr="001F295E" w:rsidRDefault="00880134">
            <w:pPr>
              <w:spacing w:line="240" w:lineRule="auto"/>
              <w:rPr>
                <w:rFonts w:ascii="Times New Roman" w:hAnsi="Times New Roman" w:cs="Times New Roman"/>
              </w:rPr>
            </w:pPr>
          </w:p>
        </w:tc>
        <w:tc>
          <w:tcPr>
            <w:tcW w:w="74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C3701C" w14:textId="77777777" w:rsidR="00880134" w:rsidRPr="001F295E" w:rsidRDefault="00880134" w:rsidP="009A5C4F">
            <w:pPr>
              <w:pStyle w:val="Sraopastraipa"/>
              <w:numPr>
                <w:ilvl w:val="0"/>
                <w:numId w:val="3"/>
              </w:numPr>
              <w:pBdr>
                <w:top w:val="nil"/>
                <w:left w:val="nil"/>
                <w:bottom w:val="nil"/>
                <w:right w:val="nil"/>
                <w:between w:val="nil"/>
                <w:bar w:val="nil"/>
              </w:pBdr>
              <w:spacing w:after="0" w:line="240" w:lineRule="auto"/>
              <w:contextualSpacing w:val="0"/>
              <w:jc w:val="both"/>
              <w:rPr>
                <w:rFonts w:ascii="Times New Roman" w:hAnsi="Times New Roman" w:cs="Times New Roman"/>
              </w:rPr>
            </w:pPr>
          </w:p>
        </w:tc>
      </w:tr>
      <w:tr w:rsidR="00880134" w:rsidRPr="001F295E" w14:paraId="163EA986" w14:textId="77777777" w:rsidTr="00A25E60">
        <w:trPr>
          <w:trHeight w:val="381"/>
        </w:trPr>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2A3920B0"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CA7C1CC"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Dokumentų derinimas /pasirašymas</w:t>
            </w:r>
          </w:p>
        </w:tc>
        <w:tc>
          <w:tcPr>
            <w:tcW w:w="74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AC2A259"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du duomenų/dokumentų derinimo tipai: pagal seką arba lygiagretus;</w:t>
            </w:r>
          </w:p>
          <w:p w14:paraId="17DB1843"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sukurti neribotą derinimo schemų skaičių pirkimų plano, pirkimo inicijavimo pažymos, pirkimo dokumentų, protokolų kt. procesų derinimui;</w:t>
            </w:r>
          </w:p>
          <w:p w14:paraId="4B3E736B"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Derinimo/pasirašymo proceso dalyviai turi būti nustatomi pasirenkant konkrečius darbuotojus iš sąrašo arba nustatant, kad dalyviai – pirkimui priskirta viešojo pirkimo komisija;</w:t>
            </w:r>
          </w:p>
          <w:p w14:paraId="35DEA8BD" w14:textId="4E383A7F"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Derin</w:t>
            </w:r>
            <w:r w:rsidR="00EB42FC" w:rsidRPr="001F295E">
              <w:rPr>
                <w:rFonts w:ascii="Times New Roman" w:hAnsi="Times New Roman" w:cs="Times New Roman"/>
              </w:rPr>
              <w:t>imo</w:t>
            </w:r>
            <w:r w:rsidRPr="001F295E">
              <w:rPr>
                <w:rFonts w:ascii="Times New Roman" w:hAnsi="Times New Roman" w:cs="Times New Roman"/>
              </w:rPr>
              <w:t xml:space="preserve"> ir pasirašymo procesas turi būti nutraukiamas, kai nors vienas iš derinimo/pasirašymo dalyvių atmeta dokumentą. Šiuo atveju dokumento statusas turi būti “atmestas” ir dokumento rengėjas turi turėti galimybę pakoregavęs duomenis/dokumentus vėl teikti derinti/pasirašyti;</w:t>
            </w:r>
          </w:p>
          <w:p w14:paraId="39FC1E79" w14:textId="21573408"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Aktyvus derintojas turi turėti</w:t>
            </w:r>
            <w:r w:rsidR="000673A7" w:rsidRPr="001F295E">
              <w:rPr>
                <w:rFonts w:ascii="Times New Roman" w:hAnsi="Times New Roman" w:cs="Times New Roman"/>
              </w:rPr>
              <w:t xml:space="preserve"> </w:t>
            </w:r>
            <w:r w:rsidRPr="001F295E">
              <w:rPr>
                <w:rFonts w:ascii="Times New Roman" w:hAnsi="Times New Roman" w:cs="Times New Roman"/>
              </w:rPr>
              <w:t>galimybę suderinti be pastabos, suderinti su pastaba, atmesti derinimą, perduoti kitam derintojui, įtraukti papildomą derintoją;</w:t>
            </w:r>
          </w:p>
          <w:p w14:paraId="1829CA32"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įdiegtas elektroninis parašas. Ant suderintų dokumentų turi būti dedamos derinimo žymos (vartotojo vardas, pavardė, pareigos, suderinimo data, organizacija).</w:t>
            </w:r>
          </w:p>
        </w:tc>
      </w:tr>
      <w:tr w:rsidR="002B7EDB" w:rsidRPr="001F295E" w14:paraId="6970A004" w14:textId="77777777" w:rsidTr="00A25E60">
        <w:trPr>
          <w:trHeight w:val="8556"/>
        </w:trPr>
        <w:tc>
          <w:tcPr>
            <w:tcW w:w="567" w:type="dxa"/>
            <w:tcBorders>
              <w:top w:val="single" w:sz="4" w:space="0" w:color="000000" w:themeColor="text1"/>
              <w:left w:val="single" w:sz="4" w:space="0" w:color="000000" w:themeColor="text1"/>
              <w:right w:val="single" w:sz="4" w:space="0" w:color="auto"/>
            </w:tcBorders>
          </w:tcPr>
          <w:p w14:paraId="7CFA267C" w14:textId="77777777" w:rsidR="002B7EDB" w:rsidRPr="001F295E" w:rsidRDefault="002B7EDB" w:rsidP="009A5C4F">
            <w:pPr>
              <w:pStyle w:val="Sraopastraipa"/>
              <w:numPr>
                <w:ilvl w:val="0"/>
                <w:numId w:val="2"/>
              </w:numPr>
              <w:spacing w:after="0" w:line="240" w:lineRule="auto"/>
              <w:ind w:left="0" w:firstLine="0"/>
              <w:rPr>
                <w:rFonts w:ascii="Times New Roman" w:hAnsi="Times New Roman" w:cs="Times New Roman"/>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3A354B7" w14:textId="77777777" w:rsidR="002B7EDB" w:rsidRPr="001F295E" w:rsidRDefault="002B7EDB">
            <w:pPr>
              <w:spacing w:line="240" w:lineRule="auto"/>
              <w:rPr>
                <w:rFonts w:ascii="Times New Roman" w:hAnsi="Times New Roman" w:cs="Times New Roman"/>
              </w:rPr>
            </w:pPr>
            <w:r w:rsidRPr="001F295E">
              <w:rPr>
                <w:rFonts w:ascii="Times New Roman" w:hAnsi="Times New Roman" w:cs="Times New Roman"/>
              </w:rPr>
              <w:t>Pirkimų statusai, informacijos paieška</w:t>
            </w:r>
          </w:p>
        </w:tc>
        <w:tc>
          <w:tcPr>
            <w:tcW w:w="7434"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BF5B916" w14:textId="77777777" w:rsidR="002B7EDB" w:rsidRPr="001F295E" w:rsidRDefault="002B7EDB"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sekti vykdomų pirkimų statusus, pirkimus suskirstant pagal statuso būseną:</w:t>
            </w:r>
          </w:p>
          <w:p w14:paraId="28F9537F"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Inicijavimas;</w:t>
            </w:r>
          </w:p>
          <w:p w14:paraId="0004F4D3"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Pirkimo </w:t>
            </w:r>
            <w:r w:rsidRPr="005635A7">
              <w:rPr>
                <w:rFonts w:ascii="Times New Roman" w:hAnsi="Times New Roman" w:cs="Times New Roman"/>
              </w:rPr>
              <w:t>dokumentų</w:t>
            </w:r>
            <w:r w:rsidRPr="001F295E">
              <w:rPr>
                <w:rFonts w:ascii="Times New Roman" w:hAnsi="Times New Roman" w:cs="Times New Roman"/>
              </w:rPr>
              <w:t xml:space="preserve"> rengimas;</w:t>
            </w:r>
          </w:p>
          <w:p w14:paraId="5930F348"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Pasiūlymų </w:t>
            </w:r>
            <w:r w:rsidRPr="005635A7">
              <w:rPr>
                <w:rFonts w:ascii="Times New Roman" w:hAnsi="Times New Roman" w:cs="Times New Roman"/>
              </w:rPr>
              <w:t>gavimas</w:t>
            </w:r>
            <w:r w:rsidRPr="001F295E">
              <w:rPr>
                <w:rFonts w:ascii="Times New Roman" w:hAnsi="Times New Roman" w:cs="Times New Roman"/>
              </w:rPr>
              <w:t>;</w:t>
            </w:r>
          </w:p>
          <w:p w14:paraId="45F1E693"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Pasiūlymų </w:t>
            </w:r>
            <w:r w:rsidRPr="005635A7">
              <w:rPr>
                <w:rFonts w:ascii="Times New Roman" w:hAnsi="Times New Roman" w:cs="Times New Roman"/>
              </w:rPr>
              <w:t>vertinimas</w:t>
            </w:r>
            <w:r w:rsidRPr="001F295E">
              <w:rPr>
                <w:rFonts w:ascii="Times New Roman" w:hAnsi="Times New Roman" w:cs="Times New Roman"/>
              </w:rPr>
              <w:t>;</w:t>
            </w:r>
          </w:p>
          <w:p w14:paraId="6C277FCC"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Baigimas (</w:t>
            </w:r>
            <w:r w:rsidRPr="001F295E">
              <w:rPr>
                <w:rFonts w:ascii="Times New Roman" w:hAnsi="Times New Roman" w:cs="Times New Roman"/>
                <w:bCs/>
              </w:rPr>
              <w:t>nustatyta</w:t>
            </w:r>
            <w:r w:rsidRPr="001F295E">
              <w:rPr>
                <w:rFonts w:ascii="Times New Roman" w:hAnsi="Times New Roman" w:cs="Times New Roman"/>
              </w:rPr>
              <w:t xml:space="preserve"> laimėtojo eilė, bet nesuėję apskundimo terminai);</w:t>
            </w:r>
          </w:p>
          <w:p w14:paraId="2B2EA69A" w14:textId="77777777" w:rsidR="002B7EDB" w:rsidRPr="001F295E" w:rsidRDefault="002B7EDB"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Pirkimo statusas turi keistis automatiškai, priklausomai nuo pirkimo proceso etapo;</w:t>
            </w:r>
          </w:p>
          <w:p w14:paraId="37BA21B6" w14:textId="77777777" w:rsidR="002B7EDB" w:rsidRPr="001F295E" w:rsidRDefault="002B7EDB"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vykdomi pirkimai turi būti rodomi viename lange, kiekvieną pirkimą atvaizduojant atskiroje kortelėje su pagrindiniais duomenimis apie pirkimą;</w:t>
            </w:r>
          </w:p>
          <w:p w14:paraId="7AAC0CB2" w14:textId="5F1E6A1C" w:rsidR="002B7EDB" w:rsidRPr="001F295E" w:rsidRDefault="002B7EDB"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Vykdomi pirkimai turi turėti galimybę būti matomi ir sąrašu, nurodant pirkimo būsenos kaitos datas. Vykdomų pirkimų sąrašą turi būti galimybė išsieksportuoti</w:t>
            </w:r>
            <w:r w:rsidR="000673A7" w:rsidRPr="001F295E">
              <w:rPr>
                <w:rFonts w:ascii="Times New Roman" w:hAnsi="Times New Roman" w:cs="Times New Roman"/>
              </w:rPr>
              <w:t xml:space="preserve"> </w:t>
            </w:r>
            <w:r w:rsidRPr="001F295E">
              <w:rPr>
                <w:rFonts w:ascii="Times New Roman" w:hAnsi="Times New Roman" w:cs="Times New Roman"/>
              </w:rPr>
              <w:t>*.</w:t>
            </w:r>
            <w:proofErr w:type="spellStart"/>
            <w:r w:rsidRPr="001F295E">
              <w:rPr>
                <w:rFonts w:ascii="Times New Roman" w:hAnsi="Times New Roman" w:cs="Times New Roman"/>
              </w:rPr>
              <w:t>xlsx</w:t>
            </w:r>
            <w:proofErr w:type="spellEnd"/>
            <w:r w:rsidRPr="001F295E">
              <w:rPr>
                <w:rFonts w:ascii="Times New Roman" w:hAnsi="Times New Roman" w:cs="Times New Roman"/>
              </w:rPr>
              <w:t xml:space="preserve"> formatu;</w:t>
            </w:r>
          </w:p>
          <w:p w14:paraId="356FF0BE" w14:textId="77777777" w:rsidR="002B7EDB" w:rsidRPr="001F295E" w:rsidRDefault="002B7EDB"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Pirkimų statusą Sistemoje turi būti galimybė stebėti pirkimo procedūros arba pirkimo dalies lygiu (pirkimą vykdant dalimis turi būti galimi skirtingi pasiūlymų vertinimo greičiai ir atskirų pirkimo dalių stabdymas);</w:t>
            </w:r>
          </w:p>
          <w:p w14:paraId="2273680A" w14:textId="77777777" w:rsidR="002B7EDB" w:rsidRPr="001F295E" w:rsidRDefault="002B7EDB"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ieškoti informacijos pagal šiuos kriterijus:</w:t>
            </w:r>
          </w:p>
          <w:p w14:paraId="7745688F"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5635A7">
              <w:rPr>
                <w:rFonts w:ascii="Times New Roman" w:hAnsi="Times New Roman" w:cs="Times New Roman"/>
              </w:rPr>
              <w:t>Iniciatoriaus</w:t>
            </w:r>
            <w:r w:rsidRPr="001F295E">
              <w:rPr>
                <w:rFonts w:ascii="Times New Roman" w:hAnsi="Times New Roman" w:cs="Times New Roman"/>
              </w:rPr>
              <w:t xml:space="preserve"> vardą, pavardę;</w:t>
            </w:r>
          </w:p>
          <w:p w14:paraId="3CC92B70"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Iniciatoriaus skyrių, organizaciją;</w:t>
            </w:r>
          </w:p>
          <w:p w14:paraId="0C943A56"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5635A7">
              <w:rPr>
                <w:rFonts w:ascii="Times New Roman" w:hAnsi="Times New Roman" w:cs="Times New Roman"/>
              </w:rPr>
              <w:t>Vykdytojo</w:t>
            </w:r>
            <w:r w:rsidRPr="001F295E">
              <w:rPr>
                <w:rFonts w:ascii="Times New Roman" w:hAnsi="Times New Roman" w:cs="Times New Roman"/>
              </w:rPr>
              <w:t xml:space="preserve"> vardą, pavardę;</w:t>
            </w:r>
          </w:p>
          <w:p w14:paraId="2D8EB622"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Vykdytojo </w:t>
            </w:r>
            <w:r w:rsidRPr="005635A7">
              <w:rPr>
                <w:rFonts w:ascii="Times New Roman" w:hAnsi="Times New Roman" w:cs="Times New Roman"/>
              </w:rPr>
              <w:t>skyrių</w:t>
            </w:r>
            <w:r w:rsidRPr="001F295E">
              <w:rPr>
                <w:rFonts w:ascii="Times New Roman" w:hAnsi="Times New Roman" w:cs="Times New Roman"/>
              </w:rPr>
              <w:t>, organizaciją;</w:t>
            </w:r>
          </w:p>
          <w:p w14:paraId="56EDF55D"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Pirkimo </w:t>
            </w:r>
            <w:r w:rsidRPr="005635A7">
              <w:rPr>
                <w:rFonts w:ascii="Times New Roman" w:hAnsi="Times New Roman" w:cs="Times New Roman"/>
              </w:rPr>
              <w:t>numerį</w:t>
            </w:r>
            <w:r w:rsidRPr="001F295E">
              <w:rPr>
                <w:rFonts w:ascii="Times New Roman" w:hAnsi="Times New Roman" w:cs="Times New Roman"/>
              </w:rPr>
              <w:t>;</w:t>
            </w:r>
          </w:p>
          <w:p w14:paraId="01EAE7C7"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Pirkimo </w:t>
            </w:r>
            <w:r w:rsidRPr="005635A7">
              <w:rPr>
                <w:rFonts w:ascii="Times New Roman" w:hAnsi="Times New Roman" w:cs="Times New Roman"/>
              </w:rPr>
              <w:t>poreikio</w:t>
            </w:r>
            <w:r w:rsidRPr="001F295E">
              <w:rPr>
                <w:rFonts w:ascii="Times New Roman" w:hAnsi="Times New Roman" w:cs="Times New Roman"/>
              </w:rPr>
              <w:t xml:space="preserve"> CVP IS numerį;</w:t>
            </w:r>
          </w:p>
          <w:p w14:paraId="2BCA5B7E"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Pirkimo </w:t>
            </w:r>
            <w:r w:rsidRPr="005635A7">
              <w:rPr>
                <w:rFonts w:ascii="Times New Roman" w:hAnsi="Times New Roman" w:cs="Times New Roman"/>
              </w:rPr>
              <w:t>procedūros</w:t>
            </w:r>
            <w:r w:rsidRPr="001F295E">
              <w:rPr>
                <w:rFonts w:ascii="Times New Roman" w:hAnsi="Times New Roman" w:cs="Times New Roman"/>
              </w:rPr>
              <w:t xml:space="preserve"> CVP IS numerį;</w:t>
            </w:r>
          </w:p>
          <w:p w14:paraId="0D24ABF9"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Pirkimo tipą: paslaugos, prekės, darbai;</w:t>
            </w:r>
          </w:p>
          <w:p w14:paraId="52E6269A"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Pirkimo būdo kategoriją: mažos vertės pirkimai, supaprastinti pirkimai, tarptautiniai pirkimai;</w:t>
            </w:r>
          </w:p>
          <w:p w14:paraId="6263D628"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Pirkimo būdą;</w:t>
            </w:r>
          </w:p>
          <w:p w14:paraId="2B1BB22C"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Pirkimo statusą: nepradėtas, vykdomas, baigtas, neįvykęs;</w:t>
            </w:r>
          </w:p>
          <w:p w14:paraId="608EFC34"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Pasiūlymų vertinimo kriterijų: kaina, kainos/kokybės santykis, </w:t>
            </w:r>
            <w:r w:rsidRPr="005635A7">
              <w:rPr>
                <w:rFonts w:ascii="Times New Roman" w:hAnsi="Times New Roman" w:cs="Times New Roman"/>
              </w:rPr>
              <w:t>sąnaudos</w:t>
            </w:r>
            <w:r w:rsidRPr="001F295E">
              <w:rPr>
                <w:rFonts w:ascii="Times New Roman" w:hAnsi="Times New Roman" w:cs="Times New Roman"/>
              </w:rPr>
              <w:t>;</w:t>
            </w:r>
          </w:p>
          <w:p w14:paraId="686E35E6"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Spec. </w:t>
            </w:r>
            <w:r w:rsidRPr="005635A7">
              <w:rPr>
                <w:rFonts w:ascii="Times New Roman" w:hAnsi="Times New Roman" w:cs="Times New Roman"/>
              </w:rPr>
              <w:t>reglamentavimą</w:t>
            </w:r>
            <w:r w:rsidRPr="001F295E">
              <w:rPr>
                <w:rFonts w:ascii="Times New Roman" w:hAnsi="Times New Roman" w:cs="Times New Roman"/>
              </w:rPr>
              <w:t>: socialinis;</w:t>
            </w:r>
          </w:p>
          <w:p w14:paraId="67169EAE"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5635A7">
              <w:rPr>
                <w:rFonts w:ascii="Times New Roman" w:hAnsi="Times New Roman" w:cs="Times New Roman"/>
              </w:rPr>
              <w:t>Centralizavimo</w:t>
            </w:r>
            <w:r w:rsidRPr="001F295E">
              <w:rPr>
                <w:rFonts w:ascii="Times New Roman" w:hAnsi="Times New Roman" w:cs="Times New Roman"/>
              </w:rPr>
              <w:t xml:space="preserve"> tipą: centralizuotas, decentralizuotas;</w:t>
            </w:r>
          </w:p>
          <w:p w14:paraId="69D26927" w14:textId="77777777" w:rsidR="00AE0E34" w:rsidRPr="005635A7"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5635A7">
              <w:rPr>
                <w:rFonts w:ascii="Times New Roman" w:hAnsi="Times New Roman" w:cs="Times New Roman"/>
              </w:rPr>
              <w:t>BVPŽ</w:t>
            </w:r>
            <w:r w:rsidRPr="001F295E">
              <w:rPr>
                <w:rFonts w:ascii="Times New Roman" w:hAnsi="Times New Roman" w:cs="Times New Roman"/>
              </w:rPr>
              <w:t xml:space="preserve"> kodą/BVPŽ grupę;</w:t>
            </w:r>
          </w:p>
          <w:p w14:paraId="62E7D1BF" w14:textId="77777777" w:rsidR="002B7EDB" w:rsidRPr="001F295E" w:rsidRDefault="002B7EDB"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pagal standartinius pirkimų vykdymo terminus (atsižvelgiant į pirkimo būdą) turi nurodyti, kada reikia inicijuoti pirkimą, norint suspėti pradėti pirkimo procedūras nustatytu laiku;</w:t>
            </w:r>
          </w:p>
          <w:p w14:paraId="72667B0E" w14:textId="77777777" w:rsidR="002B7EDB" w:rsidRPr="001F295E" w:rsidRDefault="002B7EDB"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nurodyti tikėtiną sutarties sudarymo datą, atsižvelgiant į pirkimo inicijavimo bei pradžios datas;</w:t>
            </w:r>
          </w:p>
          <w:p w14:paraId="608BACCA" w14:textId="77777777" w:rsidR="002B7EDB" w:rsidRPr="001F295E" w:rsidRDefault="002B7EDB"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rodyti pirkimo procedūrų (inicijavimo, pirkimo pradžios bei sutarties sudarymo) vėlavimą, siunčia priminimus Sistemos vartotojams.</w:t>
            </w:r>
          </w:p>
        </w:tc>
      </w:tr>
      <w:tr w:rsidR="002B7EDB" w:rsidRPr="001F295E" w14:paraId="078CCEDA" w14:textId="77777777" w:rsidTr="00A25E60">
        <w:trPr>
          <w:trHeight w:val="529"/>
        </w:trPr>
        <w:tc>
          <w:tcPr>
            <w:tcW w:w="567" w:type="dxa"/>
            <w:tcBorders>
              <w:left w:val="single" w:sz="4" w:space="0" w:color="000000" w:themeColor="text1"/>
              <w:bottom w:val="single" w:sz="4" w:space="0" w:color="000000" w:themeColor="text1"/>
              <w:right w:val="single" w:sz="4" w:space="0" w:color="auto"/>
            </w:tcBorders>
          </w:tcPr>
          <w:p w14:paraId="20B7A31B" w14:textId="77777777" w:rsidR="002B7EDB" w:rsidRPr="001F295E" w:rsidRDefault="002B7EDB">
            <w:pPr>
              <w:spacing w:line="240" w:lineRule="auto"/>
              <w:rPr>
                <w:rFonts w:ascii="Times New Roman" w:hAnsi="Times New Roman" w:cs="Times New Roman"/>
              </w:rPr>
            </w:pPr>
          </w:p>
        </w:tc>
        <w:tc>
          <w:tcPr>
            <w:tcW w:w="206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F8FAA1" w14:textId="77777777" w:rsidR="002B7EDB" w:rsidRPr="001F295E" w:rsidRDefault="002B7EDB">
            <w:pPr>
              <w:spacing w:line="240" w:lineRule="auto"/>
              <w:rPr>
                <w:rFonts w:ascii="Times New Roman" w:hAnsi="Times New Roman" w:cs="Times New Roman"/>
              </w:rPr>
            </w:pPr>
          </w:p>
        </w:tc>
        <w:tc>
          <w:tcPr>
            <w:tcW w:w="74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B3D8B1" w14:textId="77777777" w:rsidR="002B7EDB" w:rsidRPr="001F295E" w:rsidRDefault="002B7EDB">
            <w:pPr>
              <w:pBdr>
                <w:top w:val="nil"/>
                <w:left w:val="nil"/>
                <w:bottom w:val="nil"/>
                <w:right w:val="nil"/>
                <w:between w:val="nil"/>
                <w:bar w:val="nil"/>
              </w:pBdr>
              <w:spacing w:line="240" w:lineRule="auto"/>
              <w:jc w:val="both"/>
              <w:rPr>
                <w:rFonts w:ascii="Times New Roman" w:hAnsi="Times New Roman" w:cs="Times New Roman"/>
              </w:rPr>
            </w:pPr>
          </w:p>
        </w:tc>
      </w:tr>
      <w:tr w:rsidR="00880134" w:rsidRPr="001F295E" w14:paraId="74F437DC" w14:textId="77777777" w:rsidTr="00A25E60">
        <w:trPr>
          <w:trHeight w:val="1656"/>
        </w:trPr>
        <w:tc>
          <w:tcPr>
            <w:tcW w:w="567" w:type="dxa"/>
            <w:tcBorders>
              <w:top w:val="single" w:sz="4" w:space="0" w:color="000000" w:themeColor="text1"/>
              <w:left w:val="single" w:sz="4" w:space="0" w:color="000000" w:themeColor="text1"/>
              <w:right w:val="single" w:sz="4" w:space="0" w:color="auto"/>
            </w:tcBorders>
          </w:tcPr>
          <w:p w14:paraId="3FE83EC9"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BBD8AB2"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Pirkimų inicijavimas</w:t>
            </w:r>
          </w:p>
        </w:tc>
        <w:tc>
          <w:tcPr>
            <w:tcW w:w="7434"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17EBB29" w14:textId="77777777" w:rsidR="00880134" w:rsidRPr="001F295E" w:rsidRDefault="00880134"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Informacijos, kuri buvo įvesta į pirkimų planą, inicijuojant pirkimą kartoti nereikia, ją Sistema turi perkelti automatiškai;</w:t>
            </w:r>
          </w:p>
          <w:p w14:paraId="35DEEE55" w14:textId="6EFA2916" w:rsidR="00880134" w:rsidRPr="001F295E" w:rsidRDefault="00EB42FC"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Sistemoje turi būti numatyta galimybė padidinti pirkimui skirtas lėšas tik suderinus šį sprendimą su atsakingais asmenimis. Kitu atveju </w:t>
            </w:r>
            <w:r w:rsidR="00143A91">
              <w:rPr>
                <w:rFonts w:ascii="Times New Roman" w:hAnsi="Times New Roman" w:cs="Times New Roman"/>
              </w:rPr>
              <w:t>S</w:t>
            </w:r>
            <w:r w:rsidRPr="001F295E">
              <w:rPr>
                <w:rFonts w:ascii="Times New Roman" w:hAnsi="Times New Roman" w:cs="Times New Roman"/>
              </w:rPr>
              <w:t>istema turi neleisti viršyti pirkimui skirtų lėšų</w:t>
            </w:r>
            <w:r w:rsidR="00880134" w:rsidRPr="001F295E">
              <w:rPr>
                <w:rFonts w:ascii="Times New Roman" w:hAnsi="Times New Roman" w:cs="Times New Roman"/>
              </w:rPr>
              <w:t>;</w:t>
            </w:r>
          </w:p>
          <w:p w14:paraId="446A15E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Pirkimo iniciatoriai turi turėti galimybę inicijuoti pirkimus iš pirkimų plano, struktūrizuotai pateikdami papildomus duomenis iniciavimo pažymoje apie:</w:t>
            </w:r>
          </w:p>
          <w:p w14:paraId="6BFC9DA2"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Skaidymą į dalis, dalių biudžetą (jeigu taikoma), pasiūlymui taikomus vertinimo kriterijus, pirkimo objekto pavyzdžių </w:t>
            </w:r>
            <w:r w:rsidRPr="001F295E">
              <w:rPr>
                <w:rFonts w:ascii="Times New Roman" w:hAnsi="Times New Roman" w:cs="Times New Roman"/>
              </w:rPr>
              <w:lastRenderedPageBreak/>
              <w:t xml:space="preserve">pristatymo būtinumą, </w:t>
            </w:r>
            <w:r w:rsidRPr="00CA1216">
              <w:rPr>
                <w:rFonts w:ascii="Times New Roman" w:hAnsi="Times New Roman" w:cs="Times New Roman"/>
              </w:rPr>
              <w:t>planuojamus</w:t>
            </w:r>
            <w:r w:rsidRPr="001F295E">
              <w:rPr>
                <w:rFonts w:ascii="Times New Roman" w:hAnsi="Times New Roman" w:cs="Times New Roman"/>
              </w:rPr>
              <w:t xml:space="preserve"> rengti susitikimus su tiekėjais, kt.</w:t>
            </w:r>
          </w:p>
          <w:p w14:paraId="55382D96"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Pirkimo objektą bei techninius parametrus, planuojamus įsigyti kiekius, </w:t>
            </w:r>
            <w:r w:rsidRPr="00CA1216">
              <w:rPr>
                <w:rFonts w:ascii="Times New Roman" w:hAnsi="Times New Roman" w:cs="Times New Roman"/>
              </w:rPr>
              <w:t>jų</w:t>
            </w:r>
            <w:r w:rsidRPr="001F295E">
              <w:rPr>
                <w:rFonts w:ascii="Times New Roman" w:hAnsi="Times New Roman" w:cs="Times New Roman"/>
              </w:rPr>
              <w:t xml:space="preserve"> matavimo vienetus, maksimalių priimtinų įkainių taikymą;</w:t>
            </w:r>
          </w:p>
          <w:p w14:paraId="6739B652"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CA1216">
              <w:rPr>
                <w:rFonts w:ascii="Times New Roman" w:hAnsi="Times New Roman" w:cs="Times New Roman"/>
              </w:rPr>
              <w:t>Tiekėjams</w:t>
            </w:r>
            <w:r w:rsidRPr="001F295E">
              <w:rPr>
                <w:rFonts w:ascii="Times New Roman" w:hAnsi="Times New Roman" w:cs="Times New Roman"/>
              </w:rPr>
              <w:t xml:space="preserve"> taikomus pašalinimo pagrindų ir kvalifikacinius reikalavimus;</w:t>
            </w:r>
          </w:p>
          <w:p w14:paraId="2C145808"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Pagrindines sutarties sąlygas (sutarties vykdymo bei galiojimo trukmes, jų galimus pratęsimus, sutarčiai taikomą kainodarą);</w:t>
            </w:r>
          </w:p>
          <w:p w14:paraId="2382087E" w14:textId="77777777" w:rsidR="00AE0E34" w:rsidRPr="00CA1216"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CA1216">
              <w:rPr>
                <w:rFonts w:ascii="Times New Roman" w:hAnsi="Times New Roman" w:cs="Times New Roman"/>
              </w:rPr>
              <w:t>Pasiūlymo</w:t>
            </w:r>
            <w:r w:rsidRPr="001F295E">
              <w:rPr>
                <w:rFonts w:ascii="Times New Roman" w:hAnsi="Times New Roman" w:cs="Times New Roman"/>
              </w:rPr>
              <w:t xml:space="preserve"> vertinimo kriterijus;</w:t>
            </w:r>
          </w:p>
          <w:p w14:paraId="1518160B" w14:textId="77777777" w:rsidR="00880134" w:rsidRPr="001F295E" w:rsidRDefault="00880134"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Inicijavimo paraiškos forma turi turėti iniciatoriui nustatomus privalomus pildyti laukus;</w:t>
            </w:r>
          </w:p>
          <w:p w14:paraId="58126D46" w14:textId="77777777" w:rsidR="00880134" w:rsidRPr="001F295E" w:rsidRDefault="00880134"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Prie Sisteminės pirkimo inicijavimo paraiškos turi būti galimybė prisegti papildomus dokumentus nediskriminuojančiais, visuotinai prieinamais failų formatais (pvz., *.</w:t>
            </w:r>
            <w:proofErr w:type="spellStart"/>
            <w:r w:rsidRPr="001F295E">
              <w:rPr>
                <w:rFonts w:ascii="Times New Roman" w:hAnsi="Times New Roman" w:cs="Times New Roman"/>
              </w:rPr>
              <w:t>pdf</w:t>
            </w:r>
            <w:proofErr w:type="spellEnd"/>
            <w:r w:rsidRPr="001F295E">
              <w:rPr>
                <w:rFonts w:ascii="Times New Roman" w:hAnsi="Times New Roman" w:cs="Times New Roman"/>
              </w:rPr>
              <w:t>, *.</w:t>
            </w:r>
            <w:proofErr w:type="spellStart"/>
            <w:r w:rsidRPr="001F295E">
              <w:rPr>
                <w:rFonts w:ascii="Times New Roman" w:hAnsi="Times New Roman" w:cs="Times New Roman"/>
              </w:rPr>
              <w:t>docx</w:t>
            </w:r>
            <w:proofErr w:type="spellEnd"/>
            <w:r w:rsidRPr="001F295E">
              <w:rPr>
                <w:rFonts w:ascii="Times New Roman" w:hAnsi="Times New Roman" w:cs="Times New Roman"/>
              </w:rPr>
              <w:t>, *.</w:t>
            </w:r>
            <w:proofErr w:type="spellStart"/>
            <w:r w:rsidRPr="001F295E">
              <w:rPr>
                <w:rFonts w:ascii="Times New Roman" w:hAnsi="Times New Roman" w:cs="Times New Roman"/>
              </w:rPr>
              <w:t>xlsx</w:t>
            </w:r>
            <w:proofErr w:type="spellEnd"/>
            <w:r w:rsidRPr="001F295E">
              <w:rPr>
                <w:rFonts w:ascii="Times New Roman" w:hAnsi="Times New Roman" w:cs="Times New Roman"/>
              </w:rPr>
              <w:t xml:space="preserve"> ir kt.);</w:t>
            </w:r>
          </w:p>
          <w:p w14:paraId="55F708FE" w14:textId="77777777" w:rsidR="00880134" w:rsidRPr="001F295E" w:rsidRDefault="00880134"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kartoti anksčiau įvestų inicijavimo paraiškų pasirinktus duomenis (bendruosius, informaciją apie pirkimo objektą arba tiekėjams taikytus reikalavimus);</w:t>
            </w:r>
          </w:p>
          <w:p w14:paraId="0120EE11" w14:textId="34153923" w:rsidR="00880134" w:rsidRPr="001F295E" w:rsidRDefault="00880134"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Pasiūlymą vertinant pagal kainą ir kokybę turi būti aplinka skirta vertinimo formulės nustatymui – planuojamų gauti pasiūlymų duomenų bei</w:t>
            </w:r>
            <w:r w:rsidR="000673A7" w:rsidRPr="001F295E">
              <w:rPr>
                <w:rFonts w:ascii="Times New Roman" w:hAnsi="Times New Roman" w:cs="Times New Roman"/>
              </w:rPr>
              <w:t xml:space="preserve"> </w:t>
            </w:r>
            <w:r w:rsidRPr="001F295E">
              <w:rPr>
                <w:rFonts w:ascii="Times New Roman" w:hAnsi="Times New Roman" w:cs="Times New Roman"/>
              </w:rPr>
              <w:t>planuojamos taikyti formulės lyginamųjų svorių modeliavimui atlikti;</w:t>
            </w:r>
          </w:p>
          <w:p w14:paraId="6759A3F7"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Sistemoje turi būti galimybė generuoti pirkimo iniciavimo pažymą </w:t>
            </w:r>
            <w:r w:rsidRPr="001F295E">
              <w:rPr>
                <w:rFonts w:ascii="Times New Roman" w:hAnsi="Times New Roman" w:cs="Times New Roman"/>
                <w:iCs/>
              </w:rPr>
              <w:t>*.</w:t>
            </w:r>
            <w:proofErr w:type="spellStart"/>
            <w:r w:rsidRPr="001F295E">
              <w:rPr>
                <w:rFonts w:ascii="Times New Roman" w:hAnsi="Times New Roman" w:cs="Times New Roman"/>
                <w:iCs/>
              </w:rPr>
              <w:t>pdf</w:t>
            </w:r>
            <w:proofErr w:type="spellEnd"/>
            <w:r w:rsidRPr="001F295E">
              <w:rPr>
                <w:rFonts w:ascii="Times New Roman" w:hAnsi="Times New Roman" w:cs="Times New Roman"/>
                <w:iCs/>
              </w:rPr>
              <w:t>, *.</w:t>
            </w:r>
            <w:proofErr w:type="spellStart"/>
            <w:r w:rsidRPr="001F295E">
              <w:rPr>
                <w:rFonts w:ascii="Times New Roman" w:hAnsi="Times New Roman" w:cs="Times New Roman"/>
                <w:iCs/>
              </w:rPr>
              <w:t>docx</w:t>
            </w:r>
            <w:proofErr w:type="spellEnd"/>
            <w:r w:rsidRPr="001F295E">
              <w:rPr>
                <w:rFonts w:ascii="Times New Roman" w:hAnsi="Times New Roman" w:cs="Times New Roman"/>
                <w:iCs/>
              </w:rPr>
              <w:t xml:space="preserve"> formatu.</w:t>
            </w:r>
          </w:p>
        </w:tc>
      </w:tr>
      <w:tr w:rsidR="00880134" w:rsidRPr="001F295E" w14:paraId="6234D9A5" w14:textId="77777777" w:rsidTr="00A25E60">
        <w:trPr>
          <w:trHeight w:val="566"/>
        </w:trPr>
        <w:tc>
          <w:tcPr>
            <w:tcW w:w="567" w:type="dxa"/>
            <w:tcBorders>
              <w:left w:val="single" w:sz="4" w:space="0" w:color="000000" w:themeColor="text1"/>
              <w:bottom w:val="single" w:sz="4" w:space="0" w:color="000000" w:themeColor="text1"/>
              <w:right w:val="single" w:sz="4" w:space="0" w:color="auto"/>
            </w:tcBorders>
          </w:tcPr>
          <w:p w14:paraId="580FE543" w14:textId="77777777" w:rsidR="00880134" w:rsidRPr="001F295E" w:rsidRDefault="00880134">
            <w:pPr>
              <w:spacing w:line="240" w:lineRule="auto"/>
              <w:rPr>
                <w:rFonts w:ascii="Times New Roman" w:hAnsi="Times New Roman" w:cs="Times New Roman"/>
              </w:rPr>
            </w:pPr>
          </w:p>
        </w:tc>
        <w:tc>
          <w:tcPr>
            <w:tcW w:w="206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DB1C5E" w14:textId="77777777" w:rsidR="00880134" w:rsidRPr="001F295E" w:rsidRDefault="00880134">
            <w:pPr>
              <w:spacing w:line="240" w:lineRule="auto"/>
              <w:rPr>
                <w:rFonts w:ascii="Times New Roman" w:hAnsi="Times New Roman" w:cs="Times New Roman"/>
              </w:rPr>
            </w:pPr>
          </w:p>
        </w:tc>
        <w:tc>
          <w:tcPr>
            <w:tcW w:w="74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DC4AF8" w14:textId="77777777" w:rsidR="00880134" w:rsidRPr="001F295E" w:rsidRDefault="00880134">
            <w:pPr>
              <w:spacing w:line="240" w:lineRule="auto"/>
              <w:jc w:val="both"/>
              <w:rPr>
                <w:rFonts w:ascii="Times New Roman" w:hAnsi="Times New Roman" w:cs="Times New Roman"/>
              </w:rPr>
            </w:pPr>
          </w:p>
        </w:tc>
      </w:tr>
      <w:tr w:rsidR="00880134" w:rsidRPr="001F295E" w14:paraId="4DAF9367" w14:textId="77777777" w:rsidTr="00A25E60">
        <w:trPr>
          <w:trHeight w:val="7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E68B5"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auto"/>
              <w:left w:val="single" w:sz="4" w:space="0" w:color="000000" w:themeColor="text1"/>
              <w:bottom w:val="single" w:sz="4" w:space="0" w:color="auto"/>
              <w:right w:val="single" w:sz="4" w:space="0" w:color="auto"/>
            </w:tcBorders>
            <w:shd w:val="clear" w:color="auto" w:fill="auto"/>
            <w:tcMar>
              <w:top w:w="80" w:type="dxa"/>
              <w:left w:w="80" w:type="dxa"/>
              <w:bottom w:w="80" w:type="dxa"/>
              <w:right w:w="80" w:type="dxa"/>
            </w:tcMar>
          </w:tcPr>
          <w:p w14:paraId="1253B276"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Pirkimo skelbimas</w:t>
            </w:r>
          </w:p>
        </w:tc>
        <w:tc>
          <w:tcPr>
            <w:tcW w:w="74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FF21004" w14:textId="38BC2768" w:rsidR="00880134" w:rsidRPr="001F295E" w:rsidRDefault="00880134" w:rsidP="006E4B7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Sistema turi parengti pirkimo skelbimą pagal pirkimo būdo šabloną, patvirtintą Viešųjų pirkimų </w:t>
            </w:r>
            <w:r w:rsidRPr="006E4B7F">
              <w:rPr>
                <w:rFonts w:ascii="Times New Roman" w:hAnsi="Times New Roman" w:cs="Times New Roman"/>
              </w:rPr>
              <w:t>tarnybos</w:t>
            </w:r>
            <w:r w:rsidR="006E4B7F" w:rsidRPr="00A25E60">
              <w:rPr>
                <w:rFonts w:ascii="Times New Roman" w:hAnsi="Times New Roman" w:cs="Times New Roman"/>
                <w:i/>
                <w:iCs/>
              </w:rPr>
              <w:t>.</w:t>
            </w:r>
          </w:p>
          <w:p w14:paraId="745D374D"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Į skelbimo formą informacija turi būti perkeliama iš poreikio ir inicijavimo paraiškų, pirkimo sąlygų generavimo klausimyno – visas skelbimas užpildomas automatiškai;</w:t>
            </w:r>
          </w:p>
          <w:p w14:paraId="371F7A9C" w14:textId="10186726" w:rsidR="0005787E" w:rsidRPr="001F295E" w:rsidRDefault="0005787E"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Informacija iš skelbimo laukų turi turėti galimybę būti nesudėtingai perkopijuojama į Centrinę viešųjų pirkimų informacinę sistemą (CVP IS), užtikrinant, kad perkama </w:t>
            </w:r>
            <w:r w:rsidR="00143A91">
              <w:rPr>
                <w:rFonts w:ascii="Times New Roman" w:hAnsi="Times New Roman" w:cs="Times New Roman"/>
              </w:rPr>
              <w:t>S</w:t>
            </w:r>
            <w:r w:rsidRPr="001F295E">
              <w:rPr>
                <w:rFonts w:ascii="Times New Roman" w:hAnsi="Times New Roman" w:cs="Times New Roman"/>
              </w:rPr>
              <w:t>istema turės sąsajas su naujausia CVP IS versija</w:t>
            </w:r>
            <w:r w:rsidR="00143A91">
              <w:rPr>
                <w:rFonts w:ascii="Times New Roman" w:hAnsi="Times New Roman" w:cs="Times New Roman"/>
              </w:rPr>
              <w:t>;</w:t>
            </w:r>
          </w:p>
        </w:tc>
      </w:tr>
      <w:tr w:rsidR="00880134" w:rsidRPr="001F295E" w14:paraId="3FA8187E" w14:textId="77777777" w:rsidTr="00A25E60">
        <w:trPr>
          <w:trHeight w:val="2114"/>
        </w:trPr>
        <w:tc>
          <w:tcPr>
            <w:tcW w:w="567" w:type="dxa"/>
            <w:tcBorders>
              <w:top w:val="single" w:sz="4" w:space="0" w:color="000000" w:themeColor="text1"/>
              <w:left w:val="single" w:sz="4" w:space="0" w:color="000000" w:themeColor="text1"/>
              <w:bottom w:val="single" w:sz="8" w:space="0" w:color="FFFFFF" w:themeColor="background1"/>
              <w:right w:val="single" w:sz="4" w:space="0" w:color="auto"/>
            </w:tcBorders>
          </w:tcPr>
          <w:p w14:paraId="63B6C35D"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71A4AB"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 xml:space="preserve">Pirkimo sąlygos </w:t>
            </w:r>
          </w:p>
        </w:tc>
        <w:tc>
          <w:tcPr>
            <w:tcW w:w="7434"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3C724D1"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Sistemoje turi būti galimybė iš Sistemoje esančio pirkimų sąlygų generatoriaus generuoti pirkimo sąlygas </w:t>
            </w:r>
            <w:r w:rsidRPr="001F295E">
              <w:rPr>
                <w:rFonts w:ascii="Times New Roman" w:hAnsi="Times New Roman" w:cs="Times New Roman"/>
                <w:iCs/>
              </w:rPr>
              <w:t>*.</w:t>
            </w:r>
            <w:proofErr w:type="spellStart"/>
            <w:r w:rsidRPr="001F295E">
              <w:rPr>
                <w:rFonts w:ascii="Times New Roman" w:hAnsi="Times New Roman" w:cs="Times New Roman"/>
                <w:iCs/>
              </w:rPr>
              <w:t>docx</w:t>
            </w:r>
            <w:proofErr w:type="spellEnd"/>
            <w:r w:rsidRPr="001F295E">
              <w:rPr>
                <w:rFonts w:ascii="Times New Roman" w:hAnsi="Times New Roman" w:cs="Times New Roman"/>
                <w:iCs/>
              </w:rPr>
              <w:t>, *.</w:t>
            </w:r>
            <w:proofErr w:type="spellStart"/>
            <w:r w:rsidRPr="001F295E">
              <w:rPr>
                <w:rFonts w:ascii="Times New Roman" w:hAnsi="Times New Roman" w:cs="Times New Roman"/>
                <w:iCs/>
              </w:rPr>
              <w:t>pdf</w:t>
            </w:r>
            <w:proofErr w:type="spellEnd"/>
            <w:r w:rsidRPr="001F295E">
              <w:rPr>
                <w:rFonts w:ascii="Times New Roman" w:hAnsi="Times New Roman" w:cs="Times New Roman"/>
              </w:rPr>
              <w:t xml:space="preserve"> formatu;</w:t>
            </w:r>
          </w:p>
          <w:p w14:paraId="29DC2099" w14:textId="2432E00F"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generuojam</w:t>
            </w:r>
            <w:r w:rsidR="004627A0" w:rsidRPr="001F295E">
              <w:rPr>
                <w:rFonts w:ascii="Times New Roman" w:hAnsi="Times New Roman" w:cs="Times New Roman"/>
              </w:rPr>
              <w:t>a</w:t>
            </w:r>
            <w:r w:rsidRPr="001F295E">
              <w:rPr>
                <w:rFonts w:ascii="Times New Roman" w:hAnsi="Times New Roman" w:cs="Times New Roman"/>
              </w:rPr>
              <w:t>s pirkimo sąlygas turi sudaryti statinis tekstas iš šablono ir atitinkama dinaminė informacija iš pirkimo nustatymų (pavyzdžiui</w:t>
            </w:r>
            <w:r w:rsidR="004627A0" w:rsidRPr="001F295E">
              <w:rPr>
                <w:rFonts w:ascii="Times New Roman" w:hAnsi="Times New Roman" w:cs="Times New Roman"/>
              </w:rPr>
              <w:t>,</w:t>
            </w:r>
            <w:r w:rsidRPr="001F295E">
              <w:rPr>
                <w:rFonts w:ascii="Times New Roman" w:hAnsi="Times New Roman" w:cs="Times New Roman"/>
              </w:rPr>
              <w:t xml:space="preserve"> nuostatos dėl pirkimo objekto ir apimčių; nuostatos dėl pasiūlymo užtikrinimo, vertinimo kriterijų ir pan.);</w:t>
            </w:r>
          </w:p>
          <w:p w14:paraId="7CDB49A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Pirkimo sąlygų formavimo aplinka turi būti kiekvienam Sistemoje esančiam pirkimo būdui. Sistema, priklausomai nuo pirkimo vykdymo sąlygų, turi parinkti tinkamą pirkimo sąlygų nuostatą;</w:t>
            </w:r>
          </w:p>
          <w:p w14:paraId="03A63F41"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Parengtos pirkimo sąlygos, išeksportuotos iš Sistemos, turi būti pilnai paruoštos paskelbimui. Jos turi atitikti viešuosius pirkimus reglamentuojančių teisės aktų reikalavimus;</w:t>
            </w:r>
          </w:p>
          <w:p w14:paraId="1BD54628"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Sistemoje turi būti galimybė generuoti pasiūlymo formą </w:t>
            </w:r>
            <w:r w:rsidRPr="001F295E">
              <w:rPr>
                <w:rFonts w:ascii="Times New Roman" w:hAnsi="Times New Roman" w:cs="Times New Roman"/>
                <w:iCs/>
              </w:rPr>
              <w:t>*.</w:t>
            </w:r>
            <w:proofErr w:type="spellStart"/>
            <w:r w:rsidRPr="001F295E">
              <w:rPr>
                <w:rFonts w:ascii="Times New Roman" w:hAnsi="Times New Roman" w:cs="Times New Roman"/>
                <w:iCs/>
              </w:rPr>
              <w:t>xlsx</w:t>
            </w:r>
            <w:proofErr w:type="spellEnd"/>
            <w:r w:rsidRPr="001F295E">
              <w:rPr>
                <w:rFonts w:ascii="Times New Roman" w:hAnsi="Times New Roman" w:cs="Times New Roman"/>
                <w:iCs/>
              </w:rPr>
              <w:t xml:space="preserve"> f</w:t>
            </w:r>
            <w:r w:rsidRPr="001F295E">
              <w:rPr>
                <w:rFonts w:ascii="Times New Roman" w:hAnsi="Times New Roman" w:cs="Times New Roman"/>
              </w:rPr>
              <w:t>ormatu, su aktyviais tiekėjų pildomais laukais;</w:t>
            </w:r>
          </w:p>
          <w:p w14:paraId="5FF12015"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Pasiūlymus vertinant ekonominio naudingumo būdu taikant ekspertinį vertinimą turi būti parengiamos dvi pasiūlymo formos (techninis pasiūlymas ir kainos pasiūlymas);</w:t>
            </w:r>
          </w:p>
          <w:p w14:paraId="40689E45"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generuoti šiuos pirkimo sąlygų priedus:</w:t>
            </w:r>
          </w:p>
          <w:p w14:paraId="088C9257"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Pasiūlymo formą;</w:t>
            </w:r>
          </w:p>
          <w:p w14:paraId="13D6BBD8"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Sutarties</w:t>
            </w:r>
            <w:r w:rsidRPr="001F295E">
              <w:rPr>
                <w:rFonts w:ascii="Times New Roman" w:hAnsi="Times New Roman" w:cs="Times New Roman"/>
              </w:rPr>
              <w:t xml:space="preserve"> šabloną;</w:t>
            </w:r>
          </w:p>
          <w:p w14:paraId="2FF115B3"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Pasiūlymų</w:t>
            </w:r>
            <w:r w:rsidRPr="001F295E">
              <w:rPr>
                <w:rFonts w:ascii="Times New Roman" w:hAnsi="Times New Roman" w:cs="Times New Roman"/>
              </w:rPr>
              <w:t xml:space="preserve"> vertinimo metodiką ekonominio naudingumo būdu;</w:t>
            </w:r>
          </w:p>
          <w:p w14:paraId="4EDA51C3"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lastRenderedPageBreak/>
              <w:t>Tiekėjams</w:t>
            </w:r>
            <w:r w:rsidRPr="001F295E">
              <w:rPr>
                <w:rFonts w:ascii="Times New Roman" w:hAnsi="Times New Roman" w:cs="Times New Roman"/>
              </w:rPr>
              <w:t xml:space="preserve"> taikomų reikalavimų priedą;</w:t>
            </w:r>
          </w:p>
          <w:p w14:paraId="287F8899" w14:textId="3E9D748D"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Maksimalių</w:t>
            </w:r>
            <w:r w:rsidRPr="001F295E">
              <w:rPr>
                <w:rFonts w:ascii="Times New Roman" w:hAnsi="Times New Roman" w:cs="Times New Roman"/>
              </w:rPr>
              <w:t xml:space="preserve"> pirkimo objekto įkainių priedą</w:t>
            </w:r>
            <w:r w:rsidR="00B52023" w:rsidRPr="001F295E">
              <w:rPr>
                <w:rFonts w:ascii="Times New Roman" w:hAnsi="Times New Roman" w:cs="Times New Roman"/>
              </w:rPr>
              <w:t>;</w:t>
            </w:r>
          </w:p>
        </w:tc>
      </w:tr>
      <w:tr w:rsidR="00880134" w:rsidRPr="001F295E" w14:paraId="1AF60AF6" w14:textId="77777777" w:rsidTr="00A25E60">
        <w:trPr>
          <w:trHeight w:val="493"/>
        </w:trPr>
        <w:tc>
          <w:tcPr>
            <w:tcW w:w="567" w:type="dxa"/>
            <w:tcBorders>
              <w:left w:val="single" w:sz="4" w:space="0" w:color="000000" w:themeColor="text1"/>
              <w:bottom w:val="single" w:sz="4" w:space="0" w:color="000000" w:themeColor="text1"/>
              <w:right w:val="single" w:sz="4" w:space="0" w:color="auto"/>
            </w:tcBorders>
          </w:tcPr>
          <w:p w14:paraId="2EC07B7B" w14:textId="77777777" w:rsidR="00880134" w:rsidRPr="001F295E" w:rsidRDefault="00880134">
            <w:pPr>
              <w:spacing w:line="240" w:lineRule="auto"/>
              <w:rPr>
                <w:rFonts w:ascii="Times New Roman" w:hAnsi="Times New Roman" w:cs="Times New Roman"/>
              </w:rPr>
            </w:pPr>
          </w:p>
        </w:tc>
        <w:tc>
          <w:tcPr>
            <w:tcW w:w="206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4DF221" w14:textId="77777777" w:rsidR="00880134" w:rsidRPr="001F295E" w:rsidRDefault="00880134">
            <w:pPr>
              <w:spacing w:line="240" w:lineRule="auto"/>
              <w:rPr>
                <w:rFonts w:ascii="Times New Roman" w:hAnsi="Times New Roman" w:cs="Times New Roman"/>
              </w:rPr>
            </w:pPr>
          </w:p>
        </w:tc>
        <w:tc>
          <w:tcPr>
            <w:tcW w:w="74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4EAAAA" w14:textId="77777777" w:rsidR="00880134" w:rsidRPr="001F295E" w:rsidRDefault="00880134">
            <w:pPr>
              <w:spacing w:line="240" w:lineRule="auto"/>
              <w:jc w:val="both"/>
              <w:rPr>
                <w:rFonts w:ascii="Times New Roman" w:hAnsi="Times New Roman" w:cs="Times New Roman"/>
              </w:rPr>
            </w:pPr>
          </w:p>
        </w:tc>
      </w:tr>
      <w:tr w:rsidR="00880134" w:rsidRPr="001F295E" w14:paraId="21AE2E76" w14:textId="77777777" w:rsidTr="00A25E60">
        <w:trPr>
          <w:trHeight w:val="1784"/>
        </w:trPr>
        <w:tc>
          <w:tcPr>
            <w:tcW w:w="567" w:type="dxa"/>
            <w:tcBorders>
              <w:top w:val="single" w:sz="4" w:space="0" w:color="000000" w:themeColor="text1"/>
              <w:left w:val="single" w:sz="4" w:space="0" w:color="000000" w:themeColor="text1"/>
              <w:bottom w:val="single" w:sz="4" w:space="0" w:color="auto"/>
              <w:right w:val="single" w:sz="4" w:space="0" w:color="000000" w:themeColor="text1"/>
            </w:tcBorders>
          </w:tcPr>
          <w:p w14:paraId="6C0F329E"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tcPr>
          <w:p w14:paraId="1E15BA88"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Tiekėjų apklausos pažyma</w:t>
            </w:r>
          </w:p>
        </w:tc>
        <w:tc>
          <w:tcPr>
            <w:tcW w:w="7434"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tcPr>
          <w:p w14:paraId="42A1B2D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pildyti duomenis apie atliktą tiekėjų apklausą ir generuoti tiekėjų apklausos pažymą;</w:t>
            </w:r>
          </w:p>
          <w:p w14:paraId="5057E915"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Tiekėjų apklausos pažymoje turi būti atvaizduojama informacija apie apklaustus tiekėjus bei gautus pasiūlymus, nustatytą laimėtoją, atmestus pasiūlymus;</w:t>
            </w:r>
          </w:p>
          <w:p w14:paraId="57959CD3" w14:textId="736C7752"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Apklausos pildymo metu pasiūlymų informacija turi turėti galimybę būti įvedama pirkimo dalies arba pirkimo objekto lygiu</w:t>
            </w:r>
            <w:r w:rsidR="00B52023" w:rsidRPr="001F295E">
              <w:rPr>
                <w:rFonts w:ascii="Times New Roman" w:hAnsi="Times New Roman" w:cs="Times New Roman"/>
              </w:rPr>
              <w:t>;</w:t>
            </w:r>
          </w:p>
        </w:tc>
      </w:tr>
      <w:tr w:rsidR="00880134" w:rsidRPr="001F295E" w14:paraId="3ACC12C2" w14:textId="77777777" w:rsidTr="00A25E60">
        <w:trPr>
          <w:trHeight w:val="218"/>
        </w:trPr>
        <w:tc>
          <w:tcPr>
            <w:tcW w:w="567" w:type="dxa"/>
            <w:vMerge w:val="restart"/>
            <w:tcBorders>
              <w:top w:val="single" w:sz="4" w:space="0" w:color="auto"/>
              <w:left w:val="single" w:sz="4" w:space="0" w:color="auto"/>
              <w:bottom w:val="single" w:sz="4" w:space="0" w:color="auto"/>
              <w:right w:val="single" w:sz="4" w:space="0" w:color="auto"/>
            </w:tcBorders>
          </w:tcPr>
          <w:p w14:paraId="3239163F"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3173D43"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Pasiūlymų vertinimas, protokolai</w:t>
            </w:r>
          </w:p>
        </w:tc>
        <w:tc>
          <w:tcPr>
            <w:tcW w:w="74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13" w:type="dxa"/>
            </w:tcMar>
          </w:tcPr>
          <w:p w14:paraId="3D960D08"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Pirkimo eigos etapų skaičius ir eiliškumas turi priklausyti nuo pirkimo procedūros nustatymų bei pirkimo būdo. Sistema automatiškai turi parinkti pasiūlymo vertinimo proceso žingsnius;</w:t>
            </w:r>
          </w:p>
          <w:p w14:paraId="407EAFA4"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Jeigu tiekėjas ar jo pasiūlymas/pasiūlymo dalis neatitinka reikalavimų, keltų pirkimo sąlygose, Sistema turi suformuoti paklausimo tekstą ir į sekantį vertinimo žingsnį perkelti vertinti tik tą dalį informacijos, kuri turi būti tikslinama;</w:t>
            </w:r>
          </w:p>
          <w:p w14:paraId="57250835"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Vertinimo sprendimai turi apimti šias vertintojo atsakymų alternatyvas: Atitinka reikalavimus/Neatitinka/Turi būti tikslinamas atitikimas;</w:t>
            </w:r>
          </w:p>
          <w:p w14:paraId="42B8CD18"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Priklausomai nuo vertinimo eigos Sistema turi parinkti sekančias pirkimo užduotis (Pavyzdys: jeigu keliose pirkimo dalyse, tam tikri tiekėjų pasiūlymai turi būti tikslinami – suformuojama papildoma užduotis, kurioje turi būti galimybė vertinti tik tikslinamus pasiūlymus);</w:t>
            </w:r>
          </w:p>
          <w:p w14:paraId="46A0E484"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pirkimo vertinimo procedūros turi būti išskaidytos į užduotis, kurias turi būti galimybė konfigūruoti kiekvienam pirkimo būdui;</w:t>
            </w:r>
          </w:p>
          <w:p w14:paraId="256B6AC8"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Pasiūlymų vertinimo informacija turi turėti galimybę būti Sistemoje renkama dviem lygiais:</w:t>
            </w:r>
          </w:p>
          <w:p w14:paraId="40015F73" w14:textId="77777777" w:rsidR="00AE0E34" w:rsidRPr="001F295E" w:rsidRDefault="00AE0E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772D9A">
              <w:rPr>
                <w:rFonts w:ascii="Times New Roman" w:hAnsi="Times New Roman" w:cs="Times New Roman"/>
              </w:rPr>
              <w:t>Nedetaliu</w:t>
            </w:r>
            <w:r w:rsidRPr="001F295E">
              <w:rPr>
                <w:rFonts w:ascii="Times New Roman" w:hAnsi="Times New Roman" w:cs="Times New Roman"/>
              </w:rPr>
              <w:t xml:space="preserve"> (renkama tik informacija apie gautus pasiūlymus bei sudarytą pasiūlymų eilę, atmestus tiekėjų pasiūlymus);</w:t>
            </w:r>
          </w:p>
          <w:p w14:paraId="14311A56" w14:textId="0FB7A0A3" w:rsidR="00880134" w:rsidRPr="001F295E" w:rsidRDefault="00AE0E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Detaliu (renkama informacija apie gautus pasiūlymus, administracinį, techninį, kvalifikacijos, neįprastai mažos kainos, aritmetinių klaidų tikrinimo bei pasiūlymų eilės sudarymo vertinimus);</w:t>
            </w:r>
          </w:p>
        </w:tc>
      </w:tr>
      <w:tr w:rsidR="00AE0E34" w:rsidRPr="001F295E" w14:paraId="36713A7E" w14:textId="77777777" w:rsidTr="00A25E60">
        <w:trPr>
          <w:trHeight w:val="4019"/>
        </w:trPr>
        <w:tc>
          <w:tcPr>
            <w:tcW w:w="567" w:type="dxa"/>
            <w:vMerge/>
            <w:tcBorders>
              <w:top w:val="single" w:sz="4" w:space="0" w:color="auto"/>
              <w:left w:val="single" w:sz="4" w:space="0" w:color="auto"/>
              <w:bottom w:val="single" w:sz="4" w:space="0" w:color="auto"/>
              <w:right w:val="single" w:sz="4" w:space="0" w:color="auto"/>
            </w:tcBorders>
          </w:tcPr>
          <w:p w14:paraId="41F87B30" w14:textId="77777777" w:rsidR="00AE0E34" w:rsidRPr="001F295E" w:rsidRDefault="00AE0E34">
            <w:pPr>
              <w:pStyle w:val="Sraopastraipa"/>
              <w:ind w:left="0"/>
              <w:rPr>
                <w:rFonts w:ascii="Times New Roman" w:hAnsi="Times New Roman" w:cs="Times New Roman"/>
              </w:rPr>
            </w:pPr>
          </w:p>
        </w:tc>
        <w:tc>
          <w:tcPr>
            <w:tcW w:w="206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9AAAB0" w14:textId="77777777" w:rsidR="00AE0E34" w:rsidRPr="001F295E" w:rsidRDefault="00AE0E34">
            <w:pPr>
              <w:spacing w:line="240" w:lineRule="auto"/>
              <w:rPr>
                <w:rFonts w:ascii="Times New Roman" w:hAnsi="Times New Roman" w:cs="Times New Roman"/>
              </w:rPr>
            </w:pPr>
          </w:p>
        </w:tc>
        <w:tc>
          <w:tcPr>
            <w:tcW w:w="7434"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13" w:type="dxa"/>
            </w:tcMar>
          </w:tcPr>
          <w:p w14:paraId="6C93225D" w14:textId="77777777" w:rsidR="00AE0E34" w:rsidRPr="001F295E" w:rsidRDefault="00AE0E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generuoti vokų atplėšimo protokolą pagal šabloną, įvedant tokius duomenis:</w:t>
            </w:r>
          </w:p>
          <w:p w14:paraId="639A3083"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AE0E34">
              <w:rPr>
                <w:rFonts w:ascii="Times New Roman" w:hAnsi="Times New Roman" w:cs="Times New Roman"/>
              </w:rPr>
              <w:t>Pasiūlymų</w:t>
            </w:r>
            <w:r w:rsidRPr="001F295E">
              <w:rPr>
                <w:rFonts w:ascii="Times New Roman" w:hAnsi="Times New Roman" w:cs="Times New Roman"/>
              </w:rPr>
              <w:t xml:space="preserve"> pateikimo duomenis iš CVP IS;</w:t>
            </w:r>
          </w:p>
          <w:p w14:paraId="2D43ECA1" w14:textId="646E54F9"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AE0E34">
              <w:rPr>
                <w:rFonts w:ascii="Times New Roman" w:hAnsi="Times New Roman" w:cs="Times New Roman"/>
              </w:rPr>
              <w:t>Pasiūlymų</w:t>
            </w:r>
            <w:r w:rsidRPr="001F295E">
              <w:rPr>
                <w:rFonts w:ascii="Times New Roman" w:hAnsi="Times New Roman" w:cs="Times New Roman"/>
              </w:rPr>
              <w:t xml:space="preserve"> duomenis turi turėti importavimo galimybę iš </w:t>
            </w:r>
            <w:r w:rsidRPr="001F295E">
              <w:rPr>
                <w:rFonts w:ascii="Times New Roman" w:hAnsi="Times New Roman" w:cs="Times New Roman"/>
                <w:iCs/>
              </w:rPr>
              <w:t>*.</w:t>
            </w:r>
            <w:proofErr w:type="spellStart"/>
            <w:r w:rsidRPr="001F295E">
              <w:rPr>
                <w:rFonts w:ascii="Times New Roman" w:hAnsi="Times New Roman" w:cs="Times New Roman"/>
                <w:iCs/>
              </w:rPr>
              <w:t>xlsx</w:t>
            </w:r>
            <w:proofErr w:type="spellEnd"/>
            <w:r w:rsidRPr="001F295E">
              <w:rPr>
                <w:rFonts w:ascii="Times New Roman" w:hAnsi="Times New Roman" w:cs="Times New Roman"/>
              </w:rPr>
              <w:t xml:space="preserve"> failų (kurie buvo sukurti Sistemoje ir pridėti prie pirkimo dokumentų CVP IS paskelbus pirkimą) ir/arba galimybę pasiūlymo informaciją suvesti ranka;</w:t>
            </w:r>
          </w:p>
          <w:p w14:paraId="4552CE0B"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Sistema automatiškai turi pažymėti pasiūlymus (ir pirkimo dalis), kurie viršija pirkimui skirtas lėšas;</w:t>
            </w:r>
          </w:p>
          <w:p w14:paraId="14B74F8B" w14:textId="77777777" w:rsidR="00AE0E34" w:rsidRPr="001F295E" w:rsidRDefault="00AE0E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automatizuotai vertinti pasiūlymus bei generuoti pasiūlymų vertinimo protokolus iš šablonų, tenkinant šiuos reikalavimus:</w:t>
            </w:r>
          </w:p>
          <w:p w14:paraId="57734F47"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AE0E34">
              <w:rPr>
                <w:rFonts w:ascii="Times New Roman" w:hAnsi="Times New Roman" w:cs="Times New Roman"/>
              </w:rPr>
              <w:t>Pasiūlymams</w:t>
            </w:r>
            <w:r w:rsidRPr="001F295E">
              <w:rPr>
                <w:rFonts w:ascii="Times New Roman" w:hAnsi="Times New Roman" w:cs="Times New Roman"/>
              </w:rPr>
              <w:t xml:space="preserve"> keliamų reikalavimų vertinimams (turi būti užfiksuojama informacija apie pasiūlymą pateikusį tiekėją, pasiūlymo užtikrinimo tinkamumą, EBVPD, subtiekėjus, kt.);</w:t>
            </w:r>
          </w:p>
          <w:p w14:paraId="7DB53114"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lastRenderedPageBreak/>
              <w:t>Techninių</w:t>
            </w:r>
            <w:r w:rsidRPr="001F295E">
              <w:rPr>
                <w:rFonts w:ascii="Times New Roman" w:hAnsi="Times New Roman" w:cs="Times New Roman"/>
              </w:rPr>
              <w:t xml:space="preserve"> pasiūlymų vertinimams turi būti sudaroma pasiūlymų vertinimo lentelė, kurioje tiekėjų pasiūlymas turi būti išskaidomas pagal reikalavimus ir/arba kriterijus, nurodant reikalautas ir siūlomas reikšmes. Pirkimo specialistas/komisijos narys Sistemoje ties konkrečiais reikalavimais ar kriterijais kiekvienam pasiūlymui turi turėti galimybę žymėti vertinimo rezultatus ir pastabas;</w:t>
            </w:r>
          </w:p>
          <w:p w14:paraId="2B28C7C0" w14:textId="77777777" w:rsidR="00AE0E34" w:rsidRPr="001F295E" w:rsidRDefault="00AE0E34"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Pagal pasiūlymo vertinimo lentelėje pažymėtus rezultatus Sistema turi sugeneruoti administracinio bei techninio vertinimo protokolus ir pranešimų tiekėjams tekstus;</w:t>
            </w:r>
          </w:p>
          <w:p w14:paraId="5683D169" w14:textId="77777777" w:rsidR="00AE0E34" w:rsidRPr="001F295E" w:rsidRDefault="00AE0E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automatizuotai vertinti tiekėjų kvalifikaciją bei generuoti kvalifikacijos protokolus iš šablonų, tenkinant šiuos reikalavimus:</w:t>
            </w:r>
          </w:p>
          <w:p w14:paraId="1A059FFC"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Kvalifikacijai</w:t>
            </w:r>
            <w:r w:rsidRPr="001F295E">
              <w:rPr>
                <w:rFonts w:ascii="Times New Roman" w:hAnsi="Times New Roman" w:cs="Times New Roman"/>
              </w:rPr>
              <w:t xml:space="preserve"> vertinti Sistemoje turi būti sudaroma kvalifikacijos bei pašalinimo pagrindų, nustatytų inicijavimo bei pirkimo dokumentų rengimo etape, vertinimo lentelė, kurioje kiekvienas tiekėjo pasiūlymas turi būti išskaidomas pagal kvalifikacijos reikalavimus;</w:t>
            </w:r>
          </w:p>
          <w:p w14:paraId="64D73D2B" w14:textId="77777777" w:rsidR="00AE0E34" w:rsidRPr="001F295E" w:rsidRDefault="00AE0E34" w:rsidP="00AE0E34">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Pirkimų</w:t>
            </w:r>
            <w:r w:rsidRPr="001F295E">
              <w:rPr>
                <w:rFonts w:ascii="Times New Roman" w:hAnsi="Times New Roman" w:cs="Times New Roman"/>
              </w:rPr>
              <w:t xml:space="preserve"> specialistas/komisijos narys Sistemoje ties konkrečiais reikalavimais kiekvienam pasiūlymui turi pažymėti vertinimo rezultatus ir pastabas;</w:t>
            </w:r>
          </w:p>
          <w:p w14:paraId="6AFE6748" w14:textId="77777777" w:rsidR="00AE0E34" w:rsidRPr="001F295E" w:rsidRDefault="00AE0E34"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Pagal kvalifikacijos vertinimo lentelėje pažymėtus rezultatus Sistema turi sugeneruoti kvalifikacijos vertinimo protokolą ir pranešimų tiekėjams tekstus;</w:t>
            </w:r>
          </w:p>
          <w:p w14:paraId="3CCD2433" w14:textId="77777777" w:rsidR="00AE0E34" w:rsidRPr="001F295E" w:rsidRDefault="00AE0E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automatizuotai įvertinti pasiūlymą ekonominio naudingumo būdu bei generuoti vertinimo protokolus iš šablonų, tenkinant šiuos reikalavimus:</w:t>
            </w:r>
          </w:p>
          <w:p w14:paraId="24F299DC" w14:textId="77777777" w:rsidR="00AE0E34" w:rsidRPr="001F295E" w:rsidRDefault="00AE0E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Sistemoje</w:t>
            </w:r>
            <w:r w:rsidRPr="001F295E">
              <w:rPr>
                <w:rFonts w:ascii="Times New Roman" w:hAnsi="Times New Roman" w:cs="Times New Roman"/>
                <w:color w:val="000000" w:themeColor="text1"/>
              </w:rPr>
              <w:t xml:space="preserve"> </w:t>
            </w:r>
            <w:r w:rsidRPr="00AE0E34">
              <w:rPr>
                <w:rFonts w:ascii="Times New Roman" w:hAnsi="Times New Roman" w:cs="Times New Roman"/>
              </w:rPr>
              <w:t>pasirinktiems</w:t>
            </w:r>
            <w:r w:rsidRPr="001F295E">
              <w:rPr>
                <w:rFonts w:ascii="Times New Roman" w:hAnsi="Times New Roman" w:cs="Times New Roman"/>
                <w:color w:val="000000" w:themeColor="text1"/>
              </w:rPr>
              <w:t xml:space="preserve"> kokybės vertinimo kriterijams turi būti galimybė nustatyti vertinimo formules tarpiniams ir galutiniams vertinimo balams apskaičiuoti;</w:t>
            </w:r>
          </w:p>
          <w:p w14:paraId="0A0564E4" w14:textId="3759CE61" w:rsidR="00AE0E34" w:rsidRPr="001F295E" w:rsidRDefault="00AE0E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Ekonomiškai</w:t>
            </w:r>
            <w:r w:rsidRPr="001F295E">
              <w:rPr>
                <w:rFonts w:ascii="Times New Roman" w:hAnsi="Times New Roman" w:cs="Times New Roman"/>
              </w:rPr>
              <w:t xml:space="preserve"> </w:t>
            </w:r>
            <w:r w:rsidRPr="001F295E">
              <w:rPr>
                <w:rFonts w:ascii="Times New Roman" w:hAnsi="Times New Roman" w:cs="Times New Roman"/>
                <w:bCs/>
              </w:rPr>
              <w:t>naudingiausiam</w:t>
            </w:r>
            <w:r w:rsidRPr="001F295E">
              <w:rPr>
                <w:rFonts w:ascii="Times New Roman" w:hAnsi="Times New Roman" w:cs="Times New Roman"/>
              </w:rPr>
              <w:t xml:space="preserve"> pasiūlymui išrinkti turi būti sudaroma inicijavimo bei pirkimo dokumentų rengimo etape nustatytų kriterijų lentelė, kurioje ekspertai turi turėti galimybę įvesti savo vertinimą (ekspertinio vertinimo atveju) arba komisijos nariai įrašyti tiekėjams suteikiamas kriterijų reikšmes;</w:t>
            </w:r>
          </w:p>
          <w:p w14:paraId="0BFC3BC0" w14:textId="77777777" w:rsidR="00AE0E34" w:rsidRPr="001F295E" w:rsidRDefault="00AE0E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Sistema pagal tiekėjų gautus vertinimo balus turi reitinguoti tiekėjus ir sudaryti pasiūlymų eilę;</w:t>
            </w:r>
          </w:p>
          <w:p w14:paraId="0FD692E4" w14:textId="77777777" w:rsidR="00AE0E34" w:rsidRPr="001F295E" w:rsidRDefault="00AE0E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Pagal pasiūlymų vertinimo lentelėje pažymėtus rezultatus Sistema turi sugeneruoti vertinimo protokolą ir pranešimų tiekėjams tekstus;</w:t>
            </w:r>
          </w:p>
          <w:p w14:paraId="35CDEE00" w14:textId="77777777" w:rsidR="00AE0E34" w:rsidRPr="001F295E" w:rsidRDefault="00AE0E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generuoti laimėtojų eilės paskelbimo protokolus iš šablonų, tenkinant šiuos reikalavimus:</w:t>
            </w:r>
          </w:p>
          <w:p w14:paraId="3830402E" w14:textId="77777777" w:rsidR="00AE0E34" w:rsidRPr="001F295E" w:rsidRDefault="00AE0E34" w:rsidP="009A5C4F">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Sistema automatiškai turi reitinguoti pasiūlymus eilėje pagal pasiūlymų vertinimo kriterijus, pirmoje eilės vietoje nurodant galimą laimėtoją;</w:t>
            </w:r>
          </w:p>
          <w:p w14:paraId="2E1AF7CF" w14:textId="77777777" w:rsidR="00AE0E34" w:rsidRPr="001F295E" w:rsidRDefault="00AE0E34" w:rsidP="009A5C4F">
            <w:pPr>
              <w:pStyle w:val="Sraopastraipa"/>
              <w:numPr>
                <w:ilvl w:val="2"/>
                <w:numId w:val="2"/>
              </w:numPr>
              <w:pBdr>
                <w:top w:val="nil"/>
                <w:left w:val="nil"/>
                <w:bottom w:val="nil"/>
                <w:right w:val="nil"/>
                <w:between w:val="nil"/>
                <w:bar w:val="nil"/>
              </w:pBd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Jeigu </w:t>
            </w:r>
            <w:r w:rsidRPr="001F295E">
              <w:rPr>
                <w:rFonts w:ascii="Times New Roman" w:hAnsi="Times New Roman" w:cs="Times New Roman"/>
                <w:bCs/>
              </w:rPr>
              <w:t>pirkimo</w:t>
            </w:r>
            <w:r w:rsidRPr="001F295E">
              <w:rPr>
                <w:rFonts w:ascii="Times New Roman" w:hAnsi="Times New Roman" w:cs="Times New Roman"/>
              </w:rPr>
              <w:t xml:space="preserve"> procedūros metu turi būti tikrinama tiekėjų kvalifikacija ir/arba pašalinimo pagrindai, Sistema turi suformuoti prašymą pateikti dokumentus, įrodančius reikalavimus tiekėjams;</w:t>
            </w:r>
          </w:p>
          <w:p w14:paraId="21D9AA91" w14:textId="171DB2C7" w:rsidR="00776773" w:rsidRPr="00776773" w:rsidRDefault="00AE0E34" w:rsidP="00776773">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generuoti laimėtojų eilės protokolą įtraukdama pasiūlymų reitingavimo rezultatus bei pranešimų tiekėjams tekstus.</w:t>
            </w:r>
          </w:p>
        </w:tc>
      </w:tr>
      <w:tr w:rsidR="00AE0E34" w:rsidRPr="001F295E" w14:paraId="5F39EBA0" w14:textId="77777777" w:rsidTr="00A25E60">
        <w:trPr>
          <w:trHeight w:val="4721"/>
        </w:trPr>
        <w:tc>
          <w:tcPr>
            <w:tcW w:w="567" w:type="dxa"/>
            <w:tcBorders>
              <w:top w:val="single" w:sz="4" w:space="0" w:color="auto"/>
              <w:left w:val="single" w:sz="4" w:space="0" w:color="auto"/>
              <w:bottom w:val="single" w:sz="4" w:space="0" w:color="auto"/>
              <w:right w:val="single" w:sz="4" w:space="0" w:color="auto"/>
            </w:tcBorders>
          </w:tcPr>
          <w:p w14:paraId="447DD50D" w14:textId="77777777" w:rsidR="00AE0E34" w:rsidRPr="001F295E" w:rsidRDefault="00AE0E34">
            <w:pPr>
              <w:spacing w:line="240" w:lineRule="auto"/>
              <w:rPr>
                <w:rFonts w:ascii="Times New Roman" w:hAnsi="Times New Roman" w:cs="Times New Roman"/>
              </w:rPr>
            </w:pPr>
          </w:p>
        </w:tc>
        <w:tc>
          <w:tcPr>
            <w:tcW w:w="206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633954" w14:textId="77777777" w:rsidR="00AE0E34" w:rsidRPr="001F295E" w:rsidRDefault="00AE0E34">
            <w:pPr>
              <w:spacing w:line="240" w:lineRule="auto"/>
              <w:rPr>
                <w:rFonts w:ascii="Times New Roman" w:hAnsi="Times New Roman" w:cs="Times New Roman"/>
              </w:rPr>
            </w:pPr>
          </w:p>
        </w:tc>
        <w:tc>
          <w:tcPr>
            <w:tcW w:w="74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113" w:type="dxa"/>
            </w:tcMar>
          </w:tcPr>
          <w:p w14:paraId="2D458632" w14:textId="5AA8912F" w:rsidR="00AE0E34" w:rsidRPr="001F295E" w:rsidRDefault="00AE0E34" w:rsidP="009A5C4F">
            <w:pPr>
              <w:pStyle w:val="Sraopastraipa"/>
              <w:numPr>
                <w:ilvl w:val="1"/>
                <w:numId w:val="2"/>
              </w:numPr>
              <w:pBdr>
                <w:top w:val="nil"/>
                <w:left w:val="nil"/>
                <w:bottom w:val="nil"/>
                <w:right w:val="nil"/>
                <w:between w:val="nil"/>
                <w:bar w:val="nil"/>
              </w:pBdr>
              <w:suppressAutoHyphens/>
              <w:spacing w:after="0" w:line="240" w:lineRule="auto"/>
              <w:ind w:left="804" w:hanging="521"/>
              <w:jc w:val="both"/>
              <w:rPr>
                <w:rFonts w:ascii="Times New Roman" w:hAnsi="Times New Roman" w:cs="Times New Roman"/>
              </w:rPr>
            </w:pPr>
          </w:p>
        </w:tc>
      </w:tr>
      <w:tr w:rsidR="00880134" w:rsidRPr="001F295E" w14:paraId="1C5DF100" w14:textId="77777777" w:rsidTr="00A25E60">
        <w:trPr>
          <w:trHeight w:val="678"/>
        </w:trPr>
        <w:tc>
          <w:tcPr>
            <w:tcW w:w="567" w:type="dxa"/>
            <w:tcBorders>
              <w:top w:val="single" w:sz="4" w:space="0" w:color="auto"/>
              <w:left w:val="single" w:sz="4" w:space="0" w:color="auto"/>
              <w:bottom w:val="single" w:sz="4" w:space="0" w:color="auto"/>
              <w:right w:val="single" w:sz="4" w:space="0" w:color="auto"/>
            </w:tcBorders>
          </w:tcPr>
          <w:p w14:paraId="7C5A1EF3"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624072"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Dinaminių pirkimo Sistemų taikymas (DPS)</w:t>
            </w:r>
          </w:p>
        </w:tc>
        <w:tc>
          <w:tcPr>
            <w:tcW w:w="74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13" w:type="dxa"/>
            </w:tcMar>
          </w:tcPr>
          <w:p w14:paraId="5C4F2C1B" w14:textId="2540A377" w:rsidR="00880134" w:rsidRPr="00A37AFD"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Sistemoje turi būti galimybė inicijuoti bei kontroliuoti pirkimų, atliktų </w:t>
            </w:r>
            <w:r w:rsidRPr="00A37AFD">
              <w:rPr>
                <w:rFonts w:ascii="Times New Roman" w:hAnsi="Times New Roman" w:cs="Times New Roman"/>
              </w:rPr>
              <w:t xml:space="preserve">taikant dinaminės pirkimo </w:t>
            </w:r>
            <w:r w:rsidR="00CC4C3C" w:rsidRPr="00A37AFD">
              <w:rPr>
                <w:rFonts w:ascii="Times New Roman" w:hAnsi="Times New Roman" w:cs="Times New Roman"/>
              </w:rPr>
              <w:t>s</w:t>
            </w:r>
            <w:r w:rsidRPr="00A37AFD">
              <w:rPr>
                <w:rFonts w:ascii="Times New Roman" w:hAnsi="Times New Roman" w:cs="Times New Roman"/>
              </w:rPr>
              <w:t xml:space="preserve">istemos </w:t>
            </w:r>
            <w:r w:rsidR="004627A0" w:rsidRPr="00A37AFD">
              <w:rPr>
                <w:rFonts w:ascii="Times New Roman" w:hAnsi="Times New Roman" w:cs="Times New Roman"/>
              </w:rPr>
              <w:t>priemonę</w:t>
            </w:r>
            <w:r w:rsidRPr="00A37AFD">
              <w:rPr>
                <w:rFonts w:ascii="Times New Roman" w:hAnsi="Times New Roman" w:cs="Times New Roman"/>
              </w:rPr>
              <w:t>, vykdymą;</w:t>
            </w:r>
          </w:p>
          <w:p w14:paraId="645BE7B7" w14:textId="25F40C44" w:rsidR="00880134" w:rsidRPr="00A37AFD" w:rsidRDefault="00E3014F"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A37AFD">
              <w:rPr>
                <w:rFonts w:ascii="Times New Roman" w:hAnsi="Times New Roman" w:cs="Times New Roman"/>
              </w:rPr>
              <w:t>Dinamin</w:t>
            </w:r>
            <w:r w:rsidRPr="00A25E60">
              <w:rPr>
                <w:rFonts w:ascii="Times New Roman" w:hAnsi="Times New Roman" w:cs="Times New Roman"/>
              </w:rPr>
              <w:t>ė</w:t>
            </w:r>
            <w:r w:rsidRPr="00A37AFD">
              <w:rPr>
                <w:rFonts w:ascii="Times New Roman" w:hAnsi="Times New Roman" w:cs="Times New Roman"/>
              </w:rPr>
              <w:t xml:space="preserve"> </w:t>
            </w:r>
            <w:r w:rsidR="00880134" w:rsidRPr="00A37AFD">
              <w:rPr>
                <w:rFonts w:ascii="Times New Roman" w:hAnsi="Times New Roman" w:cs="Times New Roman"/>
              </w:rPr>
              <w:t xml:space="preserve">pirkimo </w:t>
            </w:r>
            <w:r w:rsidR="00451F63" w:rsidRPr="00A37AFD">
              <w:rPr>
                <w:rFonts w:ascii="Times New Roman" w:hAnsi="Times New Roman" w:cs="Times New Roman"/>
              </w:rPr>
              <w:t>sistem</w:t>
            </w:r>
            <w:r w:rsidRPr="00A25E60">
              <w:rPr>
                <w:rFonts w:ascii="Times New Roman" w:hAnsi="Times New Roman" w:cs="Times New Roman"/>
              </w:rPr>
              <w:t>a</w:t>
            </w:r>
            <w:r w:rsidR="00570096">
              <w:rPr>
                <w:rFonts w:ascii="Times New Roman" w:hAnsi="Times New Roman" w:cs="Times New Roman"/>
              </w:rPr>
              <w:t xml:space="preserve"> </w:t>
            </w:r>
            <w:r w:rsidR="00880134" w:rsidRPr="00A37AFD">
              <w:rPr>
                <w:rFonts w:ascii="Times New Roman" w:hAnsi="Times New Roman" w:cs="Times New Roman"/>
              </w:rPr>
              <w:t>turi būti realizuota dviem etapais:</w:t>
            </w:r>
          </w:p>
          <w:p w14:paraId="34D54481" w14:textId="77777777"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lastRenderedPageBreak/>
              <w:t>DPS</w:t>
            </w:r>
            <w:r w:rsidRPr="001F295E">
              <w:rPr>
                <w:rFonts w:ascii="Times New Roman" w:hAnsi="Times New Roman" w:cs="Times New Roman"/>
              </w:rPr>
              <w:t xml:space="preserve"> </w:t>
            </w:r>
            <w:r w:rsidRPr="00AE0E34">
              <w:rPr>
                <w:rFonts w:ascii="Times New Roman" w:hAnsi="Times New Roman" w:cs="Times New Roman"/>
                <w:bCs/>
              </w:rPr>
              <w:t>kvalifikacija</w:t>
            </w:r>
            <w:r w:rsidRPr="001F295E">
              <w:rPr>
                <w:rFonts w:ascii="Times New Roman" w:hAnsi="Times New Roman" w:cs="Times New Roman"/>
              </w:rPr>
              <w:t xml:space="preserve"> – aplinka skirta motininio pirkimo aplinkos sukūrimui, kurioje kvalifikuojami tiekėjai, galintys teikti pasiūlymus konkrečiame DPS pirkime;</w:t>
            </w:r>
          </w:p>
          <w:p w14:paraId="74B1C75A" w14:textId="77777777"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DPS</w:t>
            </w:r>
            <w:r w:rsidRPr="001F295E">
              <w:rPr>
                <w:rFonts w:ascii="Times New Roman" w:hAnsi="Times New Roman" w:cs="Times New Roman"/>
              </w:rPr>
              <w:t xml:space="preserve"> </w:t>
            </w:r>
            <w:r w:rsidRPr="00AE0E34">
              <w:rPr>
                <w:rFonts w:ascii="Times New Roman" w:hAnsi="Times New Roman" w:cs="Times New Roman"/>
                <w:bCs/>
              </w:rPr>
              <w:t>pirkimas</w:t>
            </w:r>
            <w:r w:rsidRPr="001F295E">
              <w:rPr>
                <w:rFonts w:ascii="Times New Roman" w:hAnsi="Times New Roman" w:cs="Times New Roman"/>
              </w:rPr>
              <w:t xml:space="preserve"> – aplinka, skirta konkretaus pirkimo pagal sukurtą DPS atlikimui;</w:t>
            </w:r>
          </w:p>
          <w:p w14:paraId="6339B444"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DPS kvalifikacija aplinka turi išlikti aktyvi jos galiojimo laikotarpiu: Sistema turi atlikti atliktų konkrečių pirkimų apskaitą, turi būti galimybė papildyti kvalifikuotų tiekėjų sąrašus;</w:t>
            </w:r>
          </w:p>
          <w:p w14:paraId="37C57630" w14:textId="178EF7F6"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Sistemoje turi būti galimybė planuoti bei inicijuoti konkrečius pirkimus pagal DPS. Aktyvius DPS sąrašus turi turėti galimybę matyti ir jais naudotis visos </w:t>
            </w:r>
            <w:r w:rsidR="004627A0" w:rsidRPr="001F295E">
              <w:rPr>
                <w:rFonts w:ascii="Times New Roman" w:hAnsi="Times New Roman" w:cs="Times New Roman"/>
              </w:rPr>
              <w:t xml:space="preserve">Perkančiosios </w:t>
            </w:r>
            <w:r w:rsidRPr="001F295E">
              <w:rPr>
                <w:rFonts w:ascii="Times New Roman" w:hAnsi="Times New Roman" w:cs="Times New Roman"/>
              </w:rPr>
              <w:t>organizacijos</w:t>
            </w:r>
            <w:r w:rsidR="004627A0" w:rsidRPr="001F295E">
              <w:rPr>
                <w:rFonts w:ascii="Times New Roman" w:hAnsi="Times New Roman" w:cs="Times New Roman"/>
              </w:rPr>
              <w:t xml:space="preserve"> pavaldžios įstaigos</w:t>
            </w:r>
            <w:r w:rsidRPr="001F295E">
              <w:rPr>
                <w:rFonts w:ascii="Times New Roman" w:hAnsi="Times New Roman" w:cs="Times New Roman"/>
              </w:rPr>
              <w:t>, kurios yra registruotos Sistemoje;</w:t>
            </w:r>
          </w:p>
          <w:p w14:paraId="2D53CEFA"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Konkretaus DPS pirkimo paraiška turi būti derinama pagal pirkimą inicijuojančios organizacijos derinimo seką. Pirkimo paraiška automatiškai turi būti užpildoma motininio pirkimo parametrais;</w:t>
            </w:r>
          </w:p>
          <w:p w14:paraId="033827DD"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pirkimai pagal organizacijos sudarytus DPS turi būti įtraukiami į organizacijos metinį pirkimų planą, tačiau jų vertė turi būti neįskaičiuojama į metinę pirkimų grupės vertę. Turi būti galimybė planuojamus atlikti pirkimus pagal sukurtą DPS tvirtinti metiniame pirkimų plane.</w:t>
            </w:r>
          </w:p>
        </w:tc>
      </w:tr>
      <w:tr w:rsidR="00880134" w:rsidRPr="001F295E" w14:paraId="0EAEC4E6" w14:textId="77777777" w:rsidTr="00A25E60">
        <w:trPr>
          <w:trHeight w:val="678"/>
        </w:trPr>
        <w:tc>
          <w:tcPr>
            <w:tcW w:w="567" w:type="dxa"/>
            <w:tcBorders>
              <w:top w:val="single" w:sz="4" w:space="0" w:color="auto"/>
              <w:left w:val="single" w:sz="4" w:space="0" w:color="000000" w:themeColor="text1"/>
              <w:bottom w:val="single" w:sz="4" w:space="0" w:color="000000" w:themeColor="text1"/>
              <w:right w:val="single" w:sz="4" w:space="0" w:color="000000" w:themeColor="text1"/>
            </w:tcBorders>
          </w:tcPr>
          <w:p w14:paraId="5AF34AD1"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8A1F26"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Ataskaitos</w:t>
            </w:r>
          </w:p>
        </w:tc>
        <w:tc>
          <w:tcPr>
            <w:tcW w:w="743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47D9CBDF" w14:textId="77777777" w:rsidR="00880134" w:rsidRPr="00A37AFD"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A37AFD">
              <w:rPr>
                <w:rFonts w:ascii="Times New Roman" w:hAnsi="Times New Roman" w:cs="Times New Roman"/>
              </w:rPr>
              <w:t>Sistemoje turi būti galimybė iš įvestų duomenų generuoti šias ataskaitas:</w:t>
            </w:r>
          </w:p>
          <w:p w14:paraId="096F0667" w14:textId="77777777" w:rsidR="00880134" w:rsidRPr="00A37AFD"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A37AFD">
              <w:rPr>
                <w:rFonts w:ascii="Times New Roman" w:hAnsi="Times New Roman" w:cs="Times New Roman"/>
              </w:rPr>
              <w:t>Atn-1;</w:t>
            </w:r>
          </w:p>
          <w:p w14:paraId="03554F79" w14:textId="4B7E53C8" w:rsidR="00880134" w:rsidRPr="00A37AFD"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A37AFD">
              <w:rPr>
                <w:rFonts w:ascii="Times New Roman" w:hAnsi="Times New Roman" w:cs="Times New Roman"/>
              </w:rPr>
              <w:t>Tiekėjų ataskaita (ataskaitoje tiekėjai pagal pirkimo</w:t>
            </w:r>
            <w:r w:rsidR="00F837F1" w:rsidRPr="00A25E60">
              <w:rPr>
                <w:rFonts w:ascii="Times New Roman" w:hAnsi="Times New Roman" w:cs="Times New Roman"/>
              </w:rPr>
              <w:t xml:space="preserve"> vertę</w:t>
            </w:r>
            <w:r w:rsidRPr="00A37AFD">
              <w:rPr>
                <w:rFonts w:ascii="Times New Roman" w:hAnsi="Times New Roman" w:cs="Times New Roman"/>
              </w:rPr>
              <w:t xml:space="preserve"> (tarptautiniai, supaprastinti ir mažos vertės pirkimai) turi būti </w:t>
            </w:r>
            <w:r w:rsidR="0039769B" w:rsidRPr="00A37AFD">
              <w:rPr>
                <w:rFonts w:ascii="Times New Roman" w:hAnsi="Times New Roman" w:cs="Times New Roman"/>
              </w:rPr>
              <w:t xml:space="preserve">reitinguojami </w:t>
            </w:r>
            <w:r w:rsidRPr="00A37AFD">
              <w:rPr>
                <w:rFonts w:ascii="Times New Roman" w:hAnsi="Times New Roman" w:cs="Times New Roman"/>
              </w:rPr>
              <w:t>pagal sudarytų sutarčių vertę. Daugiausiai sutarčių pagal pirkimo būdą sudarę teikėjai turi būti rodomi aukščiausiai);</w:t>
            </w:r>
          </w:p>
          <w:p w14:paraId="7AD69551"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Pirkimų archyvo ataskaita (įvykdytų pirkimo procedūrų ataskaita, kurioje turi būti pateikiama informacija apie pasibaigusius pirkimus, nurodant jo pabaigos rezultatą, procedūros vykdymo pagrindines datas (inicijavimo, skelbimo/kvietimo pateikti pasiūlymą, pasiūlymų gavimo, vertinimo, sutarties sudarymo arba pirkimo pabaigos be sutarties, pirkimo vykdytoją, iniciatorių, kt.);</w:t>
            </w:r>
          </w:p>
          <w:p w14:paraId="152B45C2" w14:textId="050790FC"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Pirkimo procedūros vėlavimų ataskaita (pagal Sistemoje nustaty</w:t>
            </w:r>
            <w:r w:rsidR="00C73914" w:rsidRPr="001F295E">
              <w:rPr>
                <w:rFonts w:ascii="Times New Roman" w:hAnsi="Times New Roman" w:cs="Times New Roman"/>
              </w:rPr>
              <w:t>t</w:t>
            </w:r>
            <w:r w:rsidRPr="001F295E">
              <w:rPr>
                <w:rFonts w:ascii="Times New Roman" w:hAnsi="Times New Roman" w:cs="Times New Roman"/>
              </w:rPr>
              <w:t>us procedūros vykdymo terminus (turi būti nustatoma konkrečiam pirkimo būdui) turi būti skaičiuojami procedūrų vėlavimai pirkimo inicijavimo, dokumentų rengimo, pasiūlymų gavimo, vertinimo, sutarties sudarymo etapams);</w:t>
            </w:r>
          </w:p>
          <w:p w14:paraId="381FDB4D"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Vykdomų pirkimų</w:t>
            </w:r>
            <w:r w:rsidRPr="001F295E">
              <w:rPr>
                <w:rFonts w:ascii="Times New Roman" w:hAnsi="Times New Roman" w:cs="Times New Roman"/>
                <w:color w:val="000000"/>
                <w:lang w:eastAsia="en-GB"/>
              </w:rPr>
              <w:t xml:space="preserve"> procedūrų ataskaita (vykdomų (nebaigtų) pirkimo procedūrų ataskaita, kurioje </w:t>
            </w:r>
            <w:r w:rsidRPr="001F295E">
              <w:rPr>
                <w:rFonts w:ascii="Times New Roman" w:hAnsi="Times New Roman" w:cs="Times New Roman"/>
              </w:rPr>
              <w:t xml:space="preserve">turi būti </w:t>
            </w:r>
            <w:r w:rsidRPr="001F295E">
              <w:rPr>
                <w:rFonts w:ascii="Times New Roman" w:hAnsi="Times New Roman" w:cs="Times New Roman"/>
                <w:color w:val="000000"/>
                <w:lang w:eastAsia="en-GB"/>
              </w:rPr>
              <w:t xml:space="preserve">pateikiama informacija apie vykstančius pirkimus, nurodant procedūros vykdymo </w:t>
            </w:r>
            <w:r w:rsidRPr="001F295E">
              <w:rPr>
                <w:rFonts w:ascii="Times New Roman" w:hAnsi="Times New Roman" w:cs="Times New Roman"/>
              </w:rPr>
              <w:t>pagrindines datas (inicijavimo, skelbimo/kvietimo pateikti pasiūlymą, pasiūlymų gavimo, vertinimo, sutarties sudarymo arba pirkimo pabaigos be sutarties (jeigu pirkimas vykdomas dalimis), pirkimo vykdytoją, iniciatorių, kt.);</w:t>
            </w:r>
          </w:p>
          <w:p w14:paraId="392CD8D0"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Pirkimų žurnalo ataskaita (pirkimo procedūrų rezultatų ataskaita (rašytinių bei žodinių sutarčių), nurodant tiekėją, su kuriuo sudaryta sutartis, jos galiojimo pradžią, pabaigą, vertę, kt.);</w:t>
            </w:r>
          </w:p>
          <w:p w14:paraId="0886741D"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Preliminarių sutarčių žurnalo ataskaita (sudarytų preliminarių sutarčių ataskaita, nurodant tiekėją, su kuriuo sudaryta sutartis, jos galiojimo pradžią, pabaigą, vertę, kt.);</w:t>
            </w:r>
          </w:p>
          <w:p w14:paraId="29213A21"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Rašytinių sutarčių žurnalo ataskaita (sudarytų rašytinių sutarčių ataskaita, nurodant tiekėją, su kuriuo sudaryta sutartis, jos galiojimo pradžią, pabaigą, vertę, kt.);</w:t>
            </w:r>
          </w:p>
          <w:p w14:paraId="7ABFC34D"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lastRenderedPageBreak/>
              <w:t>Neįvykusių pirkimų priežasčių ataskaita (ataskaitoje turi būti pateikiama informacija apie pirkimo pasibaigimo priežastis: atmestos visos paraiškos arba pasiūlymai, neatitiko kvalifikacijos, neatitiko techninės specifikacijos, nepagrindė neįprastai mažos kainos, pasiūlė per didelę kainą, kita/ Nutraukta pirkimo procedūra dėl aplinkybių, kurių nebuvo galima numatyti: nutrauktos procedūros dėl nepakankamo finansavimo, nutrauktos procedūros dėl techninės specifikacijos trūkumų, nutrauktos procedūros dėl kvalifikacinių reikalavimų trūkumų, nutrauktos procedūros dėl techninės klaidos, nebeliko poreikio pirkti);</w:t>
            </w:r>
          </w:p>
          <w:p w14:paraId="29B44D78" w14:textId="70F7065A"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CPO pagrindimų ataskaita (iniciatorių pateiktų nepirkimo per </w:t>
            </w:r>
            <w:r w:rsidR="009F201A" w:rsidRPr="001F295E">
              <w:rPr>
                <w:rFonts w:ascii="Times New Roman" w:hAnsi="Times New Roman" w:cs="Times New Roman"/>
              </w:rPr>
              <w:t>CPO LT el. katalogą</w:t>
            </w:r>
            <w:r w:rsidRPr="001F295E">
              <w:rPr>
                <w:rFonts w:ascii="Times New Roman" w:hAnsi="Times New Roman" w:cs="Times New Roman"/>
              </w:rPr>
              <w:t xml:space="preserve"> motyvų ataskaita, nurodant pirkimo pavadinimą bei nepirkimo motyvus);</w:t>
            </w:r>
          </w:p>
          <w:p w14:paraId="050CCF09" w14:textId="4860ECAF"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CPO BVPŽ ataskaita (BVPŽ kodai, kuriems pirkimo procedūras </w:t>
            </w:r>
            <w:r w:rsidR="001301A2" w:rsidRPr="001F295E">
              <w:rPr>
                <w:rFonts w:ascii="Times New Roman" w:hAnsi="Times New Roman" w:cs="Times New Roman"/>
              </w:rPr>
              <w:t>yra</w:t>
            </w:r>
            <w:r w:rsidRPr="001F295E">
              <w:rPr>
                <w:rFonts w:ascii="Times New Roman" w:hAnsi="Times New Roman" w:cs="Times New Roman"/>
              </w:rPr>
              <w:t xml:space="preserve"> atlikusi </w:t>
            </w:r>
            <w:r w:rsidR="009F201A" w:rsidRPr="001F295E">
              <w:rPr>
                <w:rFonts w:ascii="Times New Roman" w:hAnsi="Times New Roman" w:cs="Times New Roman"/>
              </w:rPr>
              <w:t>viešoji įstaig</w:t>
            </w:r>
            <w:r w:rsidR="00512308">
              <w:rPr>
                <w:rFonts w:ascii="Times New Roman" w:hAnsi="Times New Roman" w:cs="Times New Roman"/>
              </w:rPr>
              <w:t>a</w:t>
            </w:r>
            <w:r w:rsidR="009F201A" w:rsidRPr="001F295E">
              <w:rPr>
                <w:rFonts w:ascii="Times New Roman" w:hAnsi="Times New Roman" w:cs="Times New Roman"/>
              </w:rPr>
              <w:t xml:space="preserve"> CPO LT</w:t>
            </w:r>
            <w:r w:rsidRPr="001F295E">
              <w:rPr>
                <w:rFonts w:ascii="Times New Roman" w:hAnsi="Times New Roman" w:cs="Times New Roman"/>
              </w:rPr>
              <w:t>);</w:t>
            </w:r>
          </w:p>
          <w:p w14:paraId="576F48F6"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Tiekėjų sąrašo ataskaita (informaciją apie kiekvieno tiekėjo galiojančias ir pasibaigusias sutartis, nurodant jų vertes, galiojimo terminus bei informacija apie teikėjo aktyvumą – kokiuose pirkimuose jis dalyvavo ir kokiuose jis tapo laimėtoju, kt.);</w:t>
            </w:r>
          </w:p>
          <w:p w14:paraId="634EE426"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Vartotojų ataskaita (Sistema turi eksportuoti duomenis apie jos vartotojus, nurodant vartotojo vardą, pavardę, kontaktinius duomenis, priskyrimą organizacijos struktūrai, licencijos tipą, rolę);</w:t>
            </w:r>
          </w:p>
          <w:p w14:paraId="64937D63" w14:textId="097F3915"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Rizikingų pirkimų ataskaita (Sistema turi generuoti rizikingų pirkimų at</w:t>
            </w:r>
            <w:r w:rsidR="0016613F" w:rsidRPr="001F295E">
              <w:rPr>
                <w:rFonts w:ascii="Times New Roman" w:hAnsi="Times New Roman" w:cs="Times New Roman"/>
              </w:rPr>
              <w:t>a</w:t>
            </w:r>
            <w:r w:rsidRPr="001F295E">
              <w:rPr>
                <w:rFonts w:ascii="Times New Roman" w:hAnsi="Times New Roman" w:cs="Times New Roman"/>
              </w:rPr>
              <w:t>skaitą, nurodant atrinktų rizikingų pirkimų rizikos tipą, pirkimo pavadinimą, numerį, būdą, pirkimo vertę, iniciatorių, kt.);</w:t>
            </w:r>
          </w:p>
          <w:p w14:paraId="093E3B46" w14:textId="5D1A9CE1"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Sociali</w:t>
            </w:r>
            <w:r w:rsidR="000536F1" w:rsidRPr="001F295E">
              <w:rPr>
                <w:rFonts w:ascii="Times New Roman" w:hAnsi="Times New Roman" w:cs="Times New Roman"/>
              </w:rPr>
              <w:t>ai atsakingų</w:t>
            </w:r>
            <w:r w:rsidRPr="001F295E">
              <w:rPr>
                <w:rFonts w:ascii="Times New Roman" w:hAnsi="Times New Roman" w:cs="Times New Roman"/>
              </w:rPr>
              <w:t xml:space="preserve"> pirkimų ataskaita (Sistema turi apskaičiuoti, kiek socialinių pirkimų organizacija yra atlikusi </w:t>
            </w:r>
            <w:r w:rsidR="00C355C5" w:rsidRPr="001F295E">
              <w:rPr>
                <w:rFonts w:ascii="Times New Roman" w:hAnsi="Times New Roman" w:cs="Times New Roman"/>
              </w:rPr>
              <w:t>–</w:t>
            </w:r>
            <w:r w:rsidRPr="001F295E">
              <w:rPr>
                <w:rFonts w:ascii="Times New Roman" w:hAnsi="Times New Roman" w:cs="Times New Roman"/>
              </w:rPr>
              <w:t xml:space="preserve"> ataskaita turi būti rengiama pagal pirkimų plano metus);</w:t>
            </w:r>
          </w:p>
          <w:p w14:paraId="1E1E6253" w14:textId="75C11C93"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color w:val="000000"/>
                <w:lang w:eastAsia="en-GB"/>
              </w:rPr>
            </w:pPr>
            <w:r w:rsidRPr="60E6D8A0">
              <w:rPr>
                <w:rFonts w:ascii="Times New Roman" w:hAnsi="Times New Roman" w:cs="Times New Roman"/>
              </w:rPr>
              <w:t>Pirkimų, atliktų taikant ekonominio naudingumo vertinimą ne tik pagal kainą, ataskaita</w:t>
            </w:r>
            <w:r w:rsidRPr="60E6D8A0">
              <w:rPr>
                <w:rFonts w:ascii="Times New Roman" w:hAnsi="Times New Roman" w:cs="Times New Roman"/>
                <w:color w:val="000000" w:themeColor="text1"/>
                <w:lang w:eastAsia="en-GB"/>
              </w:rPr>
              <w:t xml:space="preserve"> (Sistema turi apskaičiuoti, kiek pirkimų, taikant ekonominio naudingumo vertinimą ne tik pagal kainą</w:t>
            </w:r>
            <w:r w:rsidR="3AF42DA7" w:rsidRPr="60E6D8A0">
              <w:rPr>
                <w:rFonts w:ascii="Times New Roman" w:hAnsi="Times New Roman" w:cs="Times New Roman"/>
                <w:color w:val="000000" w:themeColor="text1"/>
                <w:lang w:eastAsia="en-GB"/>
              </w:rPr>
              <w:t>,</w:t>
            </w:r>
            <w:r w:rsidRPr="60E6D8A0">
              <w:rPr>
                <w:rFonts w:ascii="Times New Roman" w:hAnsi="Times New Roman" w:cs="Times New Roman"/>
                <w:color w:val="000000" w:themeColor="text1"/>
                <w:lang w:eastAsia="en-GB"/>
              </w:rPr>
              <w:t xml:space="preserve"> organizacija yra atlikusi – ataskaita turi būti rengiama pagal sutarties sudarymo metus).</w:t>
            </w:r>
          </w:p>
        </w:tc>
      </w:tr>
      <w:tr w:rsidR="00880134" w:rsidRPr="001F295E" w14:paraId="40767F80" w14:textId="77777777" w:rsidTr="60E6D8A0">
        <w:trPr>
          <w:trHeight w:val="67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46E9D"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D46CAE"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Grafinis atvaizdavimas</w:t>
            </w:r>
          </w:p>
        </w:tc>
        <w:tc>
          <w:tcPr>
            <w:tcW w:w="7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3B5A1B6A"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įdiegtas funkcionalumas, leidžiantis atvaizduoti duomenis švieslentės principu (realiuoju laiku ir automatiškai atnaujinamus), remiantis pagrindiniais Perkančiosios organizacijos efektyvumo indikatoriais (KPI):</w:t>
            </w:r>
          </w:p>
          <w:p w14:paraId="0ADA80EF"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Pirkimų plano numatyto biudžeto atitikimas rinkos kainoms;</w:t>
            </w:r>
          </w:p>
          <w:p w14:paraId="7B9118FA"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Konsoliduotų pirkimų skaičius;</w:t>
            </w:r>
          </w:p>
          <w:p w14:paraId="053AF04F" w14:textId="757843D1"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Gautų pretenzijų </w:t>
            </w:r>
            <w:r w:rsidR="00CE57A2" w:rsidRPr="001F295E">
              <w:rPr>
                <w:rFonts w:ascii="Times New Roman" w:hAnsi="Times New Roman" w:cs="Times New Roman"/>
              </w:rPr>
              <w:t>skaičius ir jų priežasčių analizė</w:t>
            </w:r>
            <w:r w:rsidRPr="001F295E">
              <w:rPr>
                <w:rFonts w:ascii="Times New Roman" w:hAnsi="Times New Roman" w:cs="Times New Roman"/>
              </w:rPr>
              <w:t>;</w:t>
            </w:r>
          </w:p>
          <w:p w14:paraId="3B86A1F0" w14:textId="77777777" w:rsidR="00CE57A2"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Pagrįstų pretenzijų </w:t>
            </w:r>
            <w:r w:rsidR="00CE57A2" w:rsidRPr="001F295E">
              <w:rPr>
                <w:rFonts w:ascii="Times New Roman" w:hAnsi="Times New Roman" w:cs="Times New Roman"/>
              </w:rPr>
              <w:t>skaičius ir jų priežasčių analizė;</w:t>
            </w:r>
          </w:p>
          <w:p w14:paraId="4488D22F"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Nutrauktų pirkimų skaičius ir jų priežasčių analizė;</w:t>
            </w:r>
          </w:p>
          <w:p w14:paraId="4FF43EDF"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Neįvykusių pirkimų skaičius ir jų priežasčių analizė;</w:t>
            </w:r>
          </w:p>
          <w:p w14:paraId="681CDD22"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Grąžintų tikslinti paraiškų skaičius;</w:t>
            </w:r>
          </w:p>
          <w:p w14:paraId="76F49755" w14:textId="57877A79" w:rsidR="00CE57A2" w:rsidRPr="001F295E" w:rsidRDefault="00CE57A2"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Pirkimų, kurių paraiškos buvo tikslintos, skaičius;</w:t>
            </w:r>
          </w:p>
          <w:p w14:paraId="365C3F50" w14:textId="51217BCA" w:rsidR="00880134" w:rsidRPr="001F295E" w:rsidRDefault="00943E7F"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Pirkimo paskelbimo greitis</w:t>
            </w:r>
            <w:r w:rsidR="00880134" w:rsidRPr="001F295E">
              <w:rPr>
                <w:rFonts w:ascii="Times New Roman" w:hAnsi="Times New Roman" w:cs="Times New Roman"/>
              </w:rPr>
              <w:t>;</w:t>
            </w:r>
          </w:p>
          <w:p w14:paraId="0BF5B15D" w14:textId="59FCB24F"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Pirkimų vykdymo trukmė</w:t>
            </w:r>
            <w:r w:rsidR="00635B50" w:rsidRPr="001F295E">
              <w:rPr>
                <w:rFonts w:ascii="Times New Roman" w:hAnsi="Times New Roman" w:cs="Times New Roman"/>
              </w:rPr>
              <w:t>, suskirstyta į mažos vertės pirkimus (</w:t>
            </w:r>
            <w:r w:rsidRPr="001F295E">
              <w:rPr>
                <w:rFonts w:ascii="Times New Roman" w:hAnsi="Times New Roman" w:cs="Times New Roman"/>
              </w:rPr>
              <w:t>MVP</w:t>
            </w:r>
            <w:r w:rsidR="00635B50" w:rsidRPr="001F295E">
              <w:rPr>
                <w:rFonts w:ascii="Times New Roman" w:hAnsi="Times New Roman" w:cs="Times New Roman"/>
              </w:rPr>
              <w:t>)</w:t>
            </w:r>
            <w:r w:rsidRPr="001F295E">
              <w:rPr>
                <w:rFonts w:ascii="Times New Roman" w:hAnsi="Times New Roman" w:cs="Times New Roman"/>
              </w:rPr>
              <w:t xml:space="preserve">, </w:t>
            </w:r>
            <w:r w:rsidR="00635B50" w:rsidRPr="001F295E">
              <w:rPr>
                <w:rFonts w:ascii="Times New Roman" w:hAnsi="Times New Roman" w:cs="Times New Roman"/>
              </w:rPr>
              <w:t>supaprastintus pirkimus (SP) ir tarptautinius pirkimus (TP);</w:t>
            </w:r>
          </w:p>
          <w:p w14:paraId="68AE994E" w14:textId="5FB5FDF7" w:rsidR="001A021C" w:rsidRPr="001F295E" w:rsidRDefault="001A021C"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Dalyvių skaičius skelbiamuose pirkimuose;</w:t>
            </w:r>
          </w:p>
          <w:p w14:paraId="6BA1F355" w14:textId="45E120A8"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lastRenderedPageBreak/>
              <w:t>Pirkimų, kuriuose gautas vienas pasiūlymas arba eilėje liko vienas pasiūlymas, skaičius;</w:t>
            </w:r>
          </w:p>
          <w:p w14:paraId="3F00E6B6"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Žaliųjų pirkimų skaičius;</w:t>
            </w:r>
          </w:p>
          <w:p w14:paraId="209F9E13"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Pirkimų, kuriuose pasiūlymai vertinti ne tik pagal kainą, skaičius;</w:t>
            </w:r>
          </w:p>
          <w:p w14:paraId="267FFD18"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Rezervuotų pirkimų skaičius;</w:t>
            </w:r>
          </w:p>
          <w:p w14:paraId="171D526B" w14:textId="3E68EA79"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Pirkimų, kurie galėjo būti vykdomi per CPO</w:t>
            </w:r>
            <w:r w:rsidR="0091672F" w:rsidRPr="001F295E">
              <w:rPr>
                <w:rFonts w:ascii="Times New Roman" w:hAnsi="Times New Roman" w:cs="Times New Roman"/>
              </w:rPr>
              <w:t xml:space="preserve"> </w:t>
            </w:r>
            <w:r w:rsidRPr="001F295E">
              <w:rPr>
                <w:rFonts w:ascii="Times New Roman" w:hAnsi="Times New Roman" w:cs="Times New Roman"/>
              </w:rPr>
              <w:t xml:space="preserve">LT </w:t>
            </w:r>
            <w:r w:rsidR="0091672F" w:rsidRPr="001F295E">
              <w:rPr>
                <w:rFonts w:ascii="Times New Roman" w:hAnsi="Times New Roman" w:cs="Times New Roman"/>
              </w:rPr>
              <w:t xml:space="preserve">el. </w:t>
            </w:r>
            <w:r w:rsidRPr="001F295E">
              <w:rPr>
                <w:rFonts w:ascii="Times New Roman" w:hAnsi="Times New Roman" w:cs="Times New Roman"/>
              </w:rPr>
              <w:t>katalogą, skaičius;</w:t>
            </w:r>
          </w:p>
          <w:p w14:paraId="359C8C7E" w14:textId="02AA0F81" w:rsidR="00880134" w:rsidRPr="001F295E" w:rsidRDefault="00943E7F"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Pirkimų plano pakeitimų skaičius</w:t>
            </w:r>
            <w:r w:rsidR="00880134" w:rsidRPr="001F295E">
              <w:rPr>
                <w:rFonts w:ascii="Times New Roman" w:hAnsi="Times New Roman" w:cs="Times New Roman"/>
              </w:rPr>
              <w:t>;</w:t>
            </w:r>
          </w:p>
          <w:p w14:paraId="51C684A8" w14:textId="77777777" w:rsidR="00880134" w:rsidRPr="00E9169F"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E9169F">
              <w:rPr>
                <w:rFonts w:ascii="Times New Roman" w:hAnsi="Times New Roman" w:cs="Times New Roman"/>
              </w:rPr>
              <w:t>Pirkimų inicijavimo tikslumo analizė;</w:t>
            </w:r>
          </w:p>
          <w:p w14:paraId="31DE6AEC" w14:textId="77777777" w:rsidR="00F34BB6" w:rsidRPr="001F295E" w:rsidRDefault="00F34BB6"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Pavėluotai suplanuotų pirkimų skaičius;</w:t>
            </w:r>
          </w:p>
          <w:p w14:paraId="47DBF46D"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Pavėluotai inicijuotų pirkimų skaičius;</w:t>
            </w:r>
          </w:p>
          <w:p w14:paraId="257C965E"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Sistemos administratorius turi turėti galimybę redaguoti ir generuoti KPI rodiklius iš Sistemoje renkamų duomenų. Į Sistemos kainą turi būti įskaičiuoti ne mažiau kaip 10 unikalių KPI rodiklių, kurie gali būti atvaizduojami švieslentės principu;</w:t>
            </w:r>
          </w:p>
          <w:p w14:paraId="46337E06" w14:textId="75F224CC"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Grafinis duomenų atvaizdavimas turi suteikti galimybę lyginti ir analizuoti duomenis pagal skirtingus laikotarpius bei stebėti, kaip įgyvendinami svarbiausi Perkančiosios organizacijos KPI. Sistemoje turi būti galimybė sugeneruotas vizualizacijas eksportuoti į nediskriminuojančius, visuotinai prieinamus failų formatus (pvz., *.</w:t>
            </w:r>
            <w:proofErr w:type="spellStart"/>
            <w:r w:rsidRPr="001F295E">
              <w:rPr>
                <w:rFonts w:ascii="Times New Roman" w:hAnsi="Times New Roman" w:cs="Times New Roman"/>
              </w:rPr>
              <w:t>pdf</w:t>
            </w:r>
            <w:proofErr w:type="spellEnd"/>
            <w:r w:rsidRPr="001F295E">
              <w:rPr>
                <w:rFonts w:ascii="Times New Roman" w:hAnsi="Times New Roman" w:cs="Times New Roman"/>
              </w:rPr>
              <w:t>, *.jpg, *.</w:t>
            </w:r>
            <w:proofErr w:type="spellStart"/>
            <w:r w:rsidRPr="001F295E">
              <w:rPr>
                <w:rFonts w:ascii="Times New Roman" w:hAnsi="Times New Roman" w:cs="Times New Roman"/>
              </w:rPr>
              <w:t>docx</w:t>
            </w:r>
            <w:proofErr w:type="spellEnd"/>
            <w:r w:rsidRPr="001F295E">
              <w:rPr>
                <w:rFonts w:ascii="Times New Roman" w:hAnsi="Times New Roman" w:cs="Times New Roman"/>
              </w:rPr>
              <w:t>, *.</w:t>
            </w:r>
            <w:proofErr w:type="spellStart"/>
            <w:r w:rsidRPr="001F295E">
              <w:rPr>
                <w:rFonts w:ascii="Times New Roman" w:hAnsi="Times New Roman" w:cs="Times New Roman"/>
              </w:rPr>
              <w:t>pptx</w:t>
            </w:r>
            <w:proofErr w:type="spellEnd"/>
            <w:r w:rsidRPr="001F295E">
              <w:rPr>
                <w:rFonts w:ascii="Times New Roman" w:hAnsi="Times New Roman" w:cs="Times New Roman"/>
              </w:rPr>
              <w:t xml:space="preserve"> ir kt.)</w:t>
            </w:r>
            <w:r w:rsidR="00C334CD" w:rsidRPr="001F295E">
              <w:rPr>
                <w:rFonts w:ascii="Times New Roman" w:hAnsi="Times New Roman" w:cs="Times New Roman"/>
              </w:rPr>
              <w:t>.</w:t>
            </w:r>
          </w:p>
        </w:tc>
      </w:tr>
      <w:tr w:rsidR="00880134" w:rsidRPr="001F295E" w14:paraId="3E218FF6" w14:textId="77777777" w:rsidTr="60E6D8A0">
        <w:trPr>
          <w:trHeight w:val="67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62ABE"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A27B51"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Sutarčių vykdymas</w:t>
            </w:r>
          </w:p>
        </w:tc>
        <w:tc>
          <w:tcPr>
            <w:tcW w:w="7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4461800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galiojančių sutarčių sąrašas. Sistema turi turėti galimybę pagal turimą informaciją sugeneruoti sutarčių sąrašą nediskriminuojančiais, visuotinai prieinamais failų formatais (pvz., *.</w:t>
            </w:r>
            <w:proofErr w:type="spellStart"/>
            <w:r w:rsidRPr="001F295E">
              <w:rPr>
                <w:rFonts w:ascii="Times New Roman" w:hAnsi="Times New Roman" w:cs="Times New Roman"/>
              </w:rPr>
              <w:t>pdf</w:t>
            </w:r>
            <w:proofErr w:type="spellEnd"/>
            <w:r w:rsidRPr="001F295E">
              <w:rPr>
                <w:rFonts w:ascii="Times New Roman" w:hAnsi="Times New Roman" w:cs="Times New Roman"/>
              </w:rPr>
              <w:t>, *.</w:t>
            </w:r>
            <w:proofErr w:type="spellStart"/>
            <w:r w:rsidRPr="001F295E">
              <w:rPr>
                <w:rFonts w:ascii="Times New Roman" w:hAnsi="Times New Roman" w:cs="Times New Roman"/>
              </w:rPr>
              <w:t>docx</w:t>
            </w:r>
            <w:proofErr w:type="spellEnd"/>
            <w:r w:rsidRPr="001F295E">
              <w:rPr>
                <w:rFonts w:ascii="Times New Roman" w:hAnsi="Times New Roman" w:cs="Times New Roman"/>
              </w:rPr>
              <w:t>, *.</w:t>
            </w:r>
            <w:proofErr w:type="spellStart"/>
            <w:r w:rsidRPr="001F295E">
              <w:rPr>
                <w:rFonts w:ascii="Times New Roman" w:hAnsi="Times New Roman" w:cs="Times New Roman"/>
              </w:rPr>
              <w:t>xlsx</w:t>
            </w:r>
            <w:proofErr w:type="spellEnd"/>
            <w:r w:rsidRPr="001F295E">
              <w:rPr>
                <w:rFonts w:ascii="Times New Roman" w:hAnsi="Times New Roman" w:cs="Times New Roman"/>
              </w:rPr>
              <w:t xml:space="preserve"> ir kt.) nurodant šią informaciją: sutarties sudarymo data, galiojimo pabaiga, tiekėjas, vertė, įvykdymo likutis eurais, pirkimų plano metai, kt.;</w:t>
            </w:r>
          </w:p>
          <w:p w14:paraId="6B7A8AAD" w14:textId="39770652" w:rsidR="00880134" w:rsidRPr="001F295E" w:rsidRDefault="00857ED0"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turėti funkcionalumą, leidžiantį automatiškai siųsti pranešimą į el. paštą apie sutarties galiojimo pabaigą, likus tam tikram dienų skaičiui iki jos pabaigos</w:t>
            </w:r>
            <w:r w:rsidR="00880134" w:rsidRPr="001F295E">
              <w:rPr>
                <w:rFonts w:ascii="Times New Roman" w:hAnsi="Times New Roman" w:cs="Times New Roman"/>
              </w:rPr>
              <w:t xml:space="preserve"> (dienų skaičius turi turėti galimybę būti reguliuojamas Perkančiosios organizacijos);</w:t>
            </w:r>
          </w:p>
          <w:p w14:paraId="5726F6C6"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sekti sutarties išpirkimą pagal jos vertę registruojant gautų sąskaitų informaciją;</w:t>
            </w:r>
          </w:p>
          <w:p w14:paraId="0CD5E160"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vykdyti sutarčių priežiūrą registruojant informaciją apie sutarties vykdymą: sutarties pakeitimus, nukrypimus nuo sutartinių sąlygų, turi būti galimybė reitingavimo taškais vertinti tiekėjo teiktas paslaugas, pristatytas prekes ar atliktus darbus;</w:t>
            </w:r>
          </w:p>
          <w:p w14:paraId="0433D261"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Sutarčių pakeitimų funkcija turi leisti generuoti įvairius sutarties pakeitimus: vykdymo laiko, vertės, pirkimo objekto pratęsimus;</w:t>
            </w:r>
          </w:p>
          <w:p w14:paraId="531A970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vykdyti sutarties vertės pakeitimų kontrolę – skaičiuoti atliktų pakeitimų vertes.</w:t>
            </w:r>
          </w:p>
        </w:tc>
      </w:tr>
      <w:tr w:rsidR="00880134" w:rsidRPr="001F295E" w14:paraId="779D81C9" w14:textId="77777777" w:rsidTr="60E6D8A0">
        <w:trPr>
          <w:trHeight w:val="67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C99B9"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AC22161"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Pretenzijos</w:t>
            </w:r>
          </w:p>
        </w:tc>
        <w:tc>
          <w:tcPr>
            <w:tcW w:w="7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2487518B"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registruoti gautas pretenzijas bei automatizuotai rengti atsakymus į jas;</w:t>
            </w:r>
          </w:p>
          <w:p w14:paraId="76500A06"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Informacija apie gautą pretenziją turi būti registruojama prie pirkimo procedūros informacijos.</w:t>
            </w:r>
          </w:p>
        </w:tc>
      </w:tr>
      <w:tr w:rsidR="00880134" w:rsidRPr="001F295E" w14:paraId="5B4AA0E9" w14:textId="77777777" w:rsidTr="60E6D8A0">
        <w:trPr>
          <w:trHeight w:val="67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8F4BA"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217563"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Registrai</w:t>
            </w:r>
          </w:p>
        </w:tc>
        <w:tc>
          <w:tcPr>
            <w:tcW w:w="7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0BA12D83"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automatiškai pildomi šie registrai:</w:t>
            </w:r>
          </w:p>
          <w:p w14:paraId="415BA633" w14:textId="77777777"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 xml:space="preserve">Vartotojų </w:t>
            </w:r>
            <w:r w:rsidRPr="00AE0E34">
              <w:rPr>
                <w:rFonts w:ascii="Times New Roman" w:hAnsi="Times New Roman" w:cs="Times New Roman"/>
                <w:bCs/>
              </w:rPr>
              <w:t>nešališkumo</w:t>
            </w:r>
            <w:r w:rsidRPr="001F295E">
              <w:rPr>
                <w:rFonts w:ascii="Times New Roman" w:hAnsi="Times New Roman" w:cs="Times New Roman"/>
              </w:rPr>
              <w:t xml:space="preserve"> deklaracijų;</w:t>
            </w:r>
          </w:p>
          <w:p w14:paraId="7403C16D" w14:textId="77777777"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Vartotojų</w:t>
            </w:r>
            <w:r w:rsidRPr="001F295E">
              <w:rPr>
                <w:rFonts w:ascii="Times New Roman" w:hAnsi="Times New Roman" w:cs="Times New Roman"/>
              </w:rPr>
              <w:t xml:space="preserve"> </w:t>
            </w:r>
            <w:r w:rsidRPr="00AE0E34">
              <w:rPr>
                <w:rFonts w:ascii="Times New Roman" w:hAnsi="Times New Roman" w:cs="Times New Roman"/>
                <w:bCs/>
              </w:rPr>
              <w:t>konfidencialumo</w:t>
            </w:r>
            <w:r w:rsidRPr="001F295E">
              <w:rPr>
                <w:rFonts w:ascii="Times New Roman" w:hAnsi="Times New Roman" w:cs="Times New Roman"/>
              </w:rPr>
              <w:t xml:space="preserve"> deklaracijų;</w:t>
            </w:r>
          </w:p>
          <w:p w14:paraId="4F2056B4" w14:textId="77777777"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Pirkimų</w:t>
            </w:r>
            <w:r w:rsidRPr="001F295E">
              <w:rPr>
                <w:rFonts w:ascii="Times New Roman" w:hAnsi="Times New Roman" w:cs="Times New Roman"/>
              </w:rPr>
              <w:t xml:space="preserve"> plano/jo pakeitimų tvirtinimo;</w:t>
            </w:r>
          </w:p>
          <w:p w14:paraId="26AB04A5" w14:textId="77777777"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Pirkimo</w:t>
            </w:r>
            <w:r w:rsidRPr="001F295E">
              <w:rPr>
                <w:rFonts w:ascii="Times New Roman" w:hAnsi="Times New Roman" w:cs="Times New Roman"/>
              </w:rPr>
              <w:t xml:space="preserve"> </w:t>
            </w:r>
            <w:r w:rsidRPr="00AE0E34">
              <w:rPr>
                <w:rFonts w:ascii="Times New Roman" w:hAnsi="Times New Roman" w:cs="Times New Roman"/>
                <w:bCs/>
              </w:rPr>
              <w:t>inicijavimo</w:t>
            </w:r>
            <w:r w:rsidRPr="001F295E">
              <w:rPr>
                <w:rFonts w:ascii="Times New Roman" w:hAnsi="Times New Roman" w:cs="Times New Roman"/>
              </w:rPr>
              <w:t xml:space="preserve"> paraiškų;</w:t>
            </w:r>
          </w:p>
          <w:p w14:paraId="09DDEBD6" w14:textId="77777777"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Pirkimo</w:t>
            </w:r>
            <w:r w:rsidRPr="001F295E">
              <w:rPr>
                <w:rFonts w:ascii="Times New Roman" w:hAnsi="Times New Roman" w:cs="Times New Roman"/>
              </w:rPr>
              <w:t xml:space="preserve"> </w:t>
            </w:r>
            <w:r w:rsidRPr="00AE0E34">
              <w:rPr>
                <w:rFonts w:ascii="Times New Roman" w:hAnsi="Times New Roman" w:cs="Times New Roman"/>
                <w:bCs/>
              </w:rPr>
              <w:t>dokumentų</w:t>
            </w:r>
            <w:r w:rsidRPr="001F295E">
              <w:rPr>
                <w:rFonts w:ascii="Times New Roman" w:hAnsi="Times New Roman" w:cs="Times New Roman"/>
              </w:rPr>
              <w:t xml:space="preserve"> tvirtinimo;</w:t>
            </w:r>
          </w:p>
          <w:p w14:paraId="21AD2592" w14:textId="77777777"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Protokolų</w:t>
            </w:r>
            <w:r w:rsidRPr="001F295E">
              <w:rPr>
                <w:rFonts w:ascii="Times New Roman" w:hAnsi="Times New Roman" w:cs="Times New Roman"/>
              </w:rPr>
              <w:t>;</w:t>
            </w:r>
          </w:p>
          <w:p w14:paraId="0A8707B1" w14:textId="77777777"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Sutarčių</w:t>
            </w:r>
            <w:r w:rsidRPr="001F295E">
              <w:rPr>
                <w:rFonts w:ascii="Times New Roman" w:hAnsi="Times New Roman" w:cs="Times New Roman"/>
              </w:rPr>
              <w:t>;</w:t>
            </w:r>
          </w:p>
          <w:p w14:paraId="793EC6DF" w14:textId="77777777"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lastRenderedPageBreak/>
              <w:t>Pretenzijų</w:t>
            </w:r>
            <w:r w:rsidRPr="001F295E">
              <w:rPr>
                <w:rFonts w:ascii="Times New Roman" w:hAnsi="Times New Roman" w:cs="Times New Roman"/>
              </w:rPr>
              <w:t>;</w:t>
            </w:r>
          </w:p>
          <w:p w14:paraId="22908D36" w14:textId="64CE6472" w:rsidR="00880134" w:rsidRPr="001F295E" w:rsidRDefault="00880134" w:rsidP="00AE0E34">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Sutarčių</w:t>
            </w:r>
            <w:r w:rsidRPr="001F295E">
              <w:rPr>
                <w:rFonts w:ascii="Times New Roman" w:hAnsi="Times New Roman" w:cs="Times New Roman"/>
              </w:rPr>
              <w:t xml:space="preserve"> keitimų</w:t>
            </w:r>
            <w:r w:rsidR="00857ED0" w:rsidRPr="001F295E">
              <w:rPr>
                <w:rFonts w:ascii="Times New Roman" w:hAnsi="Times New Roman" w:cs="Times New Roman"/>
              </w:rPr>
              <w:t>;</w:t>
            </w:r>
          </w:p>
          <w:p w14:paraId="1E8610F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Registro numeris turi būti suteikiamas automatiškai;</w:t>
            </w:r>
          </w:p>
          <w:p w14:paraId="18464826"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Registro numeris turi turėti galimybę būti koreguojamas pagal organizacijos dokumentacijos planą.</w:t>
            </w:r>
          </w:p>
        </w:tc>
      </w:tr>
      <w:tr w:rsidR="00880134" w:rsidRPr="001F295E" w14:paraId="0B9FACFB" w14:textId="77777777" w:rsidTr="60E6D8A0">
        <w:trPr>
          <w:trHeight w:val="67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F2F2"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7401C2"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Sistemos modifikavimas</w:t>
            </w:r>
          </w:p>
        </w:tc>
        <w:tc>
          <w:tcPr>
            <w:tcW w:w="7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0F745322"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atlikti šiuos funkcijų nustatymus:</w:t>
            </w:r>
          </w:p>
          <w:p w14:paraId="7CA60927"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Sistemoje valdyti ne vienos savarankiškos organizacijos pirkimų duomenis, atskirai vykdant pirkimų planų bei pirkimų procedūrų apskaitas;</w:t>
            </w:r>
          </w:p>
          <w:p w14:paraId="08BA1A27"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Nustatyti, kad yra galimybė inicijuoti tik patvirtintus (įtrauktus į metinį organizacijos pirkimų planą) pirkimus;</w:t>
            </w:r>
          </w:p>
          <w:p w14:paraId="6689FCBE"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Nustatyti privalomus pildyti laukus iniciatoriams, pirkimų vykdytojams;</w:t>
            </w:r>
          </w:p>
          <w:p w14:paraId="56B1F62A"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Registruoti ne vieno pirkimo rezultatą pagal vieną inicijavimo pažymą kontroliuojant inicijavimo pažymos likutį;</w:t>
            </w:r>
          </w:p>
          <w:p w14:paraId="043D8DBE" w14:textId="2287FDC8"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Tvarkyti kvalifikaci</w:t>
            </w:r>
            <w:r w:rsidR="00857ED0" w:rsidRPr="001F295E">
              <w:rPr>
                <w:rFonts w:ascii="Times New Roman" w:hAnsi="Times New Roman" w:cs="Times New Roman"/>
              </w:rPr>
              <w:t>jos</w:t>
            </w:r>
            <w:r w:rsidRPr="001F295E">
              <w:rPr>
                <w:rFonts w:ascii="Times New Roman" w:hAnsi="Times New Roman" w:cs="Times New Roman"/>
              </w:rPr>
              <w:t xml:space="preserve"> reikalavimų tiekėjams (reikalavimai rūšiuojami pagal tipą (Pašalinimo pagrindai</w:t>
            </w:r>
            <w:r w:rsidR="00353CA9" w:rsidRPr="001F295E">
              <w:rPr>
                <w:rFonts w:ascii="Times New Roman" w:hAnsi="Times New Roman" w:cs="Times New Roman"/>
              </w:rPr>
              <w:t>/Teisė verstis veikla</w:t>
            </w:r>
            <w:r w:rsidRPr="001F295E">
              <w:rPr>
                <w:rFonts w:ascii="Times New Roman" w:hAnsi="Times New Roman" w:cs="Times New Roman"/>
              </w:rPr>
              <w:t>/</w:t>
            </w:r>
            <w:r w:rsidR="00353CA9" w:rsidRPr="001F295E">
              <w:rPr>
                <w:rFonts w:ascii="Times New Roman" w:hAnsi="Times New Roman" w:cs="Times New Roman"/>
                <w:sz w:val="18"/>
                <w:szCs w:val="18"/>
              </w:rPr>
              <w:t xml:space="preserve"> </w:t>
            </w:r>
            <w:r w:rsidR="00353CA9" w:rsidRPr="001F295E">
              <w:rPr>
                <w:rFonts w:ascii="Times New Roman" w:hAnsi="Times New Roman" w:cs="Times New Roman"/>
              </w:rPr>
              <w:t>Finansinis ir ekonominis pajėgumas</w:t>
            </w:r>
            <w:r w:rsidRPr="001F295E">
              <w:rPr>
                <w:rFonts w:ascii="Times New Roman" w:hAnsi="Times New Roman" w:cs="Times New Roman"/>
              </w:rPr>
              <w:t>/</w:t>
            </w:r>
            <w:r w:rsidR="00353CA9" w:rsidRPr="001F295E">
              <w:rPr>
                <w:rFonts w:ascii="Times New Roman" w:hAnsi="Times New Roman" w:cs="Times New Roman"/>
              </w:rPr>
              <w:t>Techninis ir profesinis pajėgumas</w:t>
            </w:r>
            <w:r w:rsidRPr="001F295E">
              <w:rPr>
                <w:rFonts w:ascii="Times New Roman" w:hAnsi="Times New Roman" w:cs="Times New Roman"/>
              </w:rPr>
              <w:t>/Vadybos Sistemos standartai)</w:t>
            </w:r>
            <w:r w:rsidR="004F5914" w:rsidRPr="001F295E">
              <w:rPr>
                <w:rFonts w:ascii="Times New Roman" w:hAnsi="Times New Roman" w:cs="Times New Roman"/>
              </w:rPr>
              <w:t>)</w:t>
            </w:r>
            <w:r w:rsidRPr="001F295E">
              <w:rPr>
                <w:rFonts w:ascii="Times New Roman" w:hAnsi="Times New Roman" w:cs="Times New Roman"/>
              </w:rPr>
              <w:t>, ekonominio naudingumo kriterijų (reikalavimai rūšiuojami pagal tipą (ekspertinis/kiekybinis/kaina</w:t>
            </w:r>
            <w:r w:rsidR="008A3BFF" w:rsidRPr="001F295E">
              <w:rPr>
                <w:rFonts w:ascii="Times New Roman" w:hAnsi="Times New Roman" w:cs="Times New Roman"/>
              </w:rPr>
              <w:t>/sąnaudos</w:t>
            </w:r>
            <w:r w:rsidRPr="001F295E">
              <w:rPr>
                <w:rFonts w:ascii="Times New Roman" w:hAnsi="Times New Roman" w:cs="Times New Roman"/>
              </w:rPr>
              <w:t>)</w:t>
            </w:r>
            <w:r w:rsidR="004F5914" w:rsidRPr="001F295E">
              <w:rPr>
                <w:rFonts w:ascii="Times New Roman" w:hAnsi="Times New Roman" w:cs="Times New Roman"/>
              </w:rPr>
              <w:t>)</w:t>
            </w:r>
            <w:r w:rsidRPr="001F295E">
              <w:rPr>
                <w:rFonts w:ascii="Times New Roman" w:hAnsi="Times New Roman" w:cs="Times New Roman"/>
              </w:rPr>
              <w:t>, pirkimo sąlygų nuostatų sąrašus bei generuojamų dokumentų šablonus;</w:t>
            </w:r>
          </w:p>
          <w:p w14:paraId="48735564" w14:textId="031AA78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Reguliuoti pranešimų nustatymus: Sistema siunčia pranešimus apie pirkimo inicijavimo vėlavimą, apie poreikį suderinti dokumentą/duomenis, patvir</w:t>
            </w:r>
            <w:r w:rsidR="00A75985" w:rsidRPr="001F295E">
              <w:rPr>
                <w:rFonts w:ascii="Times New Roman" w:hAnsi="Times New Roman" w:cs="Times New Roman"/>
              </w:rPr>
              <w:t>tin</w:t>
            </w:r>
            <w:r w:rsidRPr="001F295E">
              <w:rPr>
                <w:rFonts w:ascii="Times New Roman" w:hAnsi="Times New Roman" w:cs="Times New Roman"/>
              </w:rPr>
              <w:t>tą pirkimo inicijavimo pažymą, pirkimų planą, užregistruotą sutartį, kt.</w:t>
            </w:r>
          </w:p>
        </w:tc>
      </w:tr>
      <w:tr w:rsidR="001F5351" w:rsidRPr="001F295E" w14:paraId="0EEB1639" w14:textId="77777777" w:rsidTr="60E6D8A0">
        <w:trPr>
          <w:trHeight w:val="678"/>
        </w:trPr>
        <w:tc>
          <w:tcPr>
            <w:tcW w:w="567" w:type="dxa"/>
            <w:tcBorders>
              <w:top w:val="single" w:sz="4" w:space="0" w:color="000000" w:themeColor="text1"/>
              <w:left w:val="single" w:sz="4" w:space="0" w:color="000000" w:themeColor="text1"/>
              <w:bottom w:val="single" w:sz="4" w:space="0" w:color="auto"/>
              <w:right w:val="single" w:sz="4" w:space="0" w:color="000000" w:themeColor="text1"/>
            </w:tcBorders>
          </w:tcPr>
          <w:p w14:paraId="41C01064" w14:textId="77777777" w:rsidR="001F5351" w:rsidRPr="001F295E" w:rsidRDefault="001F5351" w:rsidP="009A5C4F">
            <w:pPr>
              <w:pStyle w:val="Sraopastraipa"/>
              <w:numPr>
                <w:ilvl w:val="0"/>
                <w:numId w:val="2"/>
              </w:numPr>
              <w:spacing w:after="0" w:line="240" w:lineRule="auto"/>
              <w:ind w:left="0" w:firstLine="0"/>
              <w:rPr>
                <w:rFonts w:ascii="Times New Roman" w:hAnsi="Times New Roman" w:cs="Times New Roman"/>
              </w:rPr>
            </w:pPr>
          </w:p>
        </w:tc>
        <w:tc>
          <w:tcPr>
            <w:tcW w:w="20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tcPr>
          <w:p w14:paraId="0041B0BC" w14:textId="4D319EDF" w:rsidR="001F5351" w:rsidRPr="001F295E" w:rsidRDefault="001F5351">
            <w:pPr>
              <w:spacing w:line="240" w:lineRule="auto"/>
              <w:rPr>
                <w:rFonts w:ascii="Times New Roman" w:hAnsi="Times New Roman" w:cs="Times New Roman"/>
              </w:rPr>
            </w:pPr>
            <w:r w:rsidRPr="001F295E">
              <w:rPr>
                <w:rFonts w:ascii="Times New Roman" w:hAnsi="Times New Roman" w:cs="Times New Roman"/>
              </w:rPr>
              <w:t>Prieiga prie Sistemos duomenų</w:t>
            </w:r>
          </w:p>
        </w:tc>
        <w:tc>
          <w:tcPr>
            <w:tcW w:w="74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113" w:type="dxa"/>
            </w:tcMar>
          </w:tcPr>
          <w:p w14:paraId="7325DF0E" w14:textId="41107A15" w:rsidR="001F5351" w:rsidRPr="001F295E" w:rsidRDefault="001F5351"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Perkančioji organizacija turi turėti prieigą prie visų Sistemoje renkamų duomenų, kurie turi turėti galimybę būti eksportuojami į *.</w:t>
            </w:r>
            <w:proofErr w:type="spellStart"/>
            <w:r w:rsidRPr="001F295E">
              <w:rPr>
                <w:rFonts w:ascii="Times New Roman" w:hAnsi="Times New Roman" w:cs="Times New Roman"/>
              </w:rPr>
              <w:t>csv</w:t>
            </w:r>
            <w:proofErr w:type="spellEnd"/>
            <w:r w:rsidRPr="001F295E">
              <w:rPr>
                <w:rFonts w:ascii="Times New Roman" w:hAnsi="Times New Roman" w:cs="Times New Roman"/>
              </w:rPr>
              <w:t>, *.</w:t>
            </w:r>
            <w:proofErr w:type="spellStart"/>
            <w:r w:rsidRPr="001F295E">
              <w:rPr>
                <w:rFonts w:ascii="Times New Roman" w:hAnsi="Times New Roman" w:cs="Times New Roman"/>
              </w:rPr>
              <w:t>xlsx</w:t>
            </w:r>
            <w:proofErr w:type="spellEnd"/>
            <w:r w:rsidRPr="001F295E">
              <w:rPr>
                <w:rFonts w:ascii="Times New Roman" w:hAnsi="Times New Roman" w:cs="Times New Roman"/>
              </w:rPr>
              <w:t xml:space="preserve"> ir kitus nediskriminuojančius, visuotinai prieinamus duomenų kaupimo formatus struktūrizuota forma.</w:t>
            </w:r>
          </w:p>
        </w:tc>
      </w:tr>
    </w:tbl>
    <w:p w14:paraId="4B22DB81" w14:textId="7B3E57FC" w:rsidR="00880134" w:rsidRPr="001F295E" w:rsidRDefault="00880134" w:rsidP="009A5C4F">
      <w:pPr>
        <w:pStyle w:val="Sraopastraipa"/>
        <w:numPr>
          <w:ilvl w:val="0"/>
          <w:numId w:val="1"/>
        </w:numPr>
        <w:tabs>
          <w:tab w:val="left" w:pos="284"/>
        </w:tabs>
        <w:spacing w:after="0"/>
        <w:ind w:left="0" w:right="-478" w:firstLine="0"/>
        <w:jc w:val="both"/>
        <w:rPr>
          <w:rFonts w:ascii="Times New Roman" w:hAnsi="Times New Roman" w:cs="Times New Roman"/>
          <w:b/>
          <w:bCs/>
        </w:rPr>
      </w:pPr>
      <w:r w:rsidRPr="001F295E">
        <w:rPr>
          <w:rFonts w:ascii="Times New Roman" w:hAnsi="Times New Roman" w:cs="Times New Roman"/>
          <w:b/>
          <w:bCs/>
        </w:rPr>
        <w:t>Sutarčių administravimo funkcionalumai (3</w:t>
      </w:r>
      <w:r w:rsidR="001F5351" w:rsidRPr="001F295E">
        <w:rPr>
          <w:rFonts w:ascii="Times New Roman" w:hAnsi="Times New Roman" w:cs="Times New Roman"/>
          <w:b/>
          <w:bCs/>
        </w:rPr>
        <w:t>2</w:t>
      </w:r>
      <w:r w:rsidRPr="001F295E">
        <w:rPr>
          <w:rFonts w:ascii="Times New Roman" w:hAnsi="Times New Roman" w:cs="Times New Roman"/>
          <w:b/>
          <w:bCs/>
        </w:rPr>
        <w:t>-4</w:t>
      </w:r>
      <w:r w:rsidR="001F5351" w:rsidRPr="001F295E">
        <w:rPr>
          <w:rFonts w:ascii="Times New Roman" w:hAnsi="Times New Roman" w:cs="Times New Roman"/>
          <w:b/>
          <w:bCs/>
        </w:rPr>
        <w:t>6</w:t>
      </w:r>
      <w:r w:rsidRPr="001F295E">
        <w:rPr>
          <w:rFonts w:ascii="Times New Roman" w:hAnsi="Times New Roman" w:cs="Times New Roman"/>
          <w:b/>
          <w:bCs/>
        </w:rPr>
        <w:t>):</w:t>
      </w:r>
    </w:p>
    <w:p w14:paraId="134BCBDE" w14:textId="77777777" w:rsidR="00880134" w:rsidRPr="001F295E" w:rsidRDefault="00880134" w:rsidP="00880134">
      <w:pPr>
        <w:spacing w:after="0"/>
        <w:ind w:right="-478"/>
        <w:jc w:val="both"/>
        <w:rPr>
          <w:rFonts w:ascii="Times New Roman" w:hAnsi="Times New Roman" w:cs="Times New Roman"/>
        </w:rPr>
      </w:pPr>
    </w:p>
    <w:tbl>
      <w:tblPr>
        <w:tblStyle w:val="Lentelstinklelis"/>
        <w:tblW w:w="10065" w:type="dxa"/>
        <w:tblInd w:w="-5" w:type="dxa"/>
        <w:tblLook w:val="04A0" w:firstRow="1" w:lastRow="0" w:firstColumn="1" w:lastColumn="0" w:noHBand="0" w:noVBand="1"/>
      </w:tblPr>
      <w:tblGrid>
        <w:gridCol w:w="567"/>
        <w:gridCol w:w="2062"/>
        <w:gridCol w:w="7436"/>
      </w:tblGrid>
      <w:tr w:rsidR="00880134" w:rsidRPr="001F295E" w14:paraId="2FBC9B64" w14:textId="77777777" w:rsidTr="006F6B3E">
        <w:tc>
          <w:tcPr>
            <w:tcW w:w="567" w:type="dxa"/>
            <w:shd w:val="clear" w:color="auto" w:fill="BFBFBF" w:themeFill="background1" w:themeFillShade="BF"/>
          </w:tcPr>
          <w:p w14:paraId="5DD8BB9E" w14:textId="77777777" w:rsidR="00880134" w:rsidRPr="001F295E" w:rsidRDefault="00880134">
            <w:pPr>
              <w:spacing w:line="240" w:lineRule="auto"/>
              <w:rPr>
                <w:rFonts w:ascii="Times New Roman" w:hAnsi="Times New Roman" w:cs="Times New Roman"/>
                <w:b/>
              </w:rPr>
            </w:pPr>
            <w:r w:rsidRPr="001F295E">
              <w:rPr>
                <w:rFonts w:ascii="Times New Roman" w:hAnsi="Times New Roman" w:cs="Times New Roman"/>
                <w:b/>
              </w:rPr>
              <w:t>Nr.</w:t>
            </w:r>
          </w:p>
        </w:tc>
        <w:tc>
          <w:tcPr>
            <w:tcW w:w="2062" w:type="dxa"/>
            <w:shd w:val="clear" w:color="auto" w:fill="BFBFBF" w:themeFill="background1" w:themeFillShade="BF"/>
            <w:vAlign w:val="center"/>
          </w:tcPr>
          <w:p w14:paraId="5EA29089" w14:textId="77777777" w:rsidR="00880134" w:rsidRPr="001F295E" w:rsidRDefault="00880134">
            <w:pPr>
              <w:spacing w:line="240" w:lineRule="auto"/>
              <w:jc w:val="center"/>
              <w:rPr>
                <w:rFonts w:ascii="Times New Roman" w:hAnsi="Times New Roman" w:cs="Times New Roman"/>
                <w:b/>
              </w:rPr>
            </w:pPr>
            <w:r w:rsidRPr="001F295E">
              <w:rPr>
                <w:rFonts w:ascii="Times New Roman" w:hAnsi="Times New Roman" w:cs="Times New Roman"/>
                <w:b/>
              </w:rPr>
              <w:t>Funkcionalumas</w:t>
            </w:r>
          </w:p>
        </w:tc>
        <w:tc>
          <w:tcPr>
            <w:tcW w:w="7436" w:type="dxa"/>
            <w:shd w:val="clear" w:color="auto" w:fill="BFBFBF" w:themeFill="background1" w:themeFillShade="BF"/>
            <w:vAlign w:val="center"/>
          </w:tcPr>
          <w:p w14:paraId="1D8FC671" w14:textId="77777777" w:rsidR="00880134" w:rsidRPr="001F295E" w:rsidRDefault="00880134">
            <w:pPr>
              <w:spacing w:line="240" w:lineRule="auto"/>
              <w:ind w:right="933"/>
              <w:jc w:val="center"/>
              <w:rPr>
                <w:rFonts w:ascii="Times New Roman" w:hAnsi="Times New Roman" w:cs="Times New Roman"/>
                <w:b/>
              </w:rPr>
            </w:pPr>
            <w:r w:rsidRPr="001F295E">
              <w:rPr>
                <w:rFonts w:ascii="Times New Roman" w:hAnsi="Times New Roman" w:cs="Times New Roman"/>
                <w:b/>
              </w:rPr>
              <w:t>Funkcionalumo aprašymas</w:t>
            </w:r>
          </w:p>
        </w:tc>
      </w:tr>
      <w:tr w:rsidR="00880134" w:rsidRPr="001F295E" w14:paraId="2B1CA2D2" w14:textId="77777777" w:rsidTr="006F6B3E">
        <w:tc>
          <w:tcPr>
            <w:tcW w:w="567" w:type="dxa"/>
          </w:tcPr>
          <w:p w14:paraId="71A229F6"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7530AC03"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Katalogo sudarymas. Sudarytų sutarčių užsakymo objekto struktūros nustatymas</w:t>
            </w:r>
          </w:p>
        </w:tc>
        <w:tc>
          <w:tcPr>
            <w:tcW w:w="7436" w:type="dxa"/>
          </w:tcPr>
          <w:p w14:paraId="6743F3C9"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reikiamas teises turinčiam vartotojui pildyti ir atnaujinti prekių, paslaugų ir darbų katalogus: įtraukti į katalogus bei panaikinti naujas prekes, paslaugas ir darbus bei keisti ir pildyti į katalogus įtrauktų prekių, paslaugų ir darbų informaciją;</w:t>
            </w:r>
          </w:p>
          <w:p w14:paraId="34EC5A3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Kiekvienos sudarytos sutarties užsakymo objekto struktūros ir pagrindinių parametrų duomenys turi turėti galimybę būti perkelti iš Pirkimo vykdymo modulio arba šie duomenys turi turėti galimybę būti kopijuojami iš jau įvestų sutarčių arba būti įvedami rankiniu būdu;</w:t>
            </w:r>
          </w:p>
          <w:p w14:paraId="6A4E7F12" w14:textId="66B4D672"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Pagrindiniai sutarčių užsakymo struktūros elementai turi būti: Dalis </w:t>
            </w:r>
            <w:r w:rsidR="00C355C5" w:rsidRPr="001F295E">
              <w:rPr>
                <w:rFonts w:ascii="Times New Roman" w:hAnsi="Times New Roman" w:cs="Times New Roman"/>
              </w:rPr>
              <w:t>–</w:t>
            </w:r>
            <w:r w:rsidRPr="001F295E">
              <w:rPr>
                <w:rFonts w:ascii="Times New Roman" w:hAnsi="Times New Roman" w:cs="Times New Roman"/>
              </w:rPr>
              <w:t xml:space="preserve"> Objektas – Parametras;</w:t>
            </w:r>
          </w:p>
          <w:p w14:paraId="606DB61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Turi būti galimybė sutarčių kategorijų matymą priskirti konkretiems vartotojams;</w:t>
            </w:r>
          </w:p>
          <w:p w14:paraId="6BF0A245"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Turi būti sukurta sutarties administratoriaus aplinka, kurioje yra pateikiama informacija apie sutartį: vertė, sudarymo data, galiojimo data, sutarties išpirkimo tipas, sutarties pozicijos, kita informacija, reikalinga tinkamam sutarties valdymui;</w:t>
            </w:r>
          </w:p>
          <w:p w14:paraId="098E1733"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Turi būti galimybė </w:t>
            </w:r>
            <w:proofErr w:type="spellStart"/>
            <w:r w:rsidRPr="001F295E">
              <w:rPr>
                <w:rFonts w:ascii="Times New Roman" w:hAnsi="Times New Roman" w:cs="Times New Roman"/>
              </w:rPr>
              <w:t>deaktyvuoti</w:t>
            </w:r>
            <w:proofErr w:type="spellEnd"/>
            <w:r w:rsidRPr="001F295E">
              <w:rPr>
                <w:rFonts w:ascii="Times New Roman" w:hAnsi="Times New Roman" w:cs="Times New Roman"/>
              </w:rPr>
              <w:t xml:space="preserve"> sutartis.</w:t>
            </w:r>
          </w:p>
        </w:tc>
      </w:tr>
      <w:tr w:rsidR="00880134" w:rsidRPr="001F295E" w14:paraId="127918F8" w14:textId="77777777" w:rsidTr="006F6B3E">
        <w:tc>
          <w:tcPr>
            <w:tcW w:w="567" w:type="dxa"/>
          </w:tcPr>
          <w:p w14:paraId="049F1AF9"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6704D6D2" w14:textId="36D3A90C"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Krepšelio formavimas</w:t>
            </w:r>
          </w:p>
        </w:tc>
        <w:tc>
          <w:tcPr>
            <w:tcW w:w="7436" w:type="dxa"/>
          </w:tcPr>
          <w:p w14:paraId="3FB221D0"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Sutarties užsakymo objektams pirkimo iniciatoriai turi turėti galimybę nustatyti užsakomą kiekį formuojant užsakymą krepšelio principu (kaip elektroninėje parduotuvėje);</w:t>
            </w:r>
          </w:p>
          <w:p w14:paraId="2FC7F524"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Pirkimo iniciatorius užsakymo krepšelyje turi turėti galimybę matyti užsakymo vertę, struktūrą, atskirų objektų kainas ir kiekius;</w:t>
            </w:r>
          </w:p>
          <w:p w14:paraId="251431F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Užsakymai Sistemoje turi būti išsaugomi bei turėti galimybę būti redaguojami kelių vartotojų, kol užsakymas nepateikiamas tiekėjui;</w:t>
            </w:r>
          </w:p>
          <w:p w14:paraId="12CE441A"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Turi būti galimybė nustatyti, kad leidžiami užsakymai prekėms ir paslaugoms, kurių nėra kataloge. Tokiu atveju objekto pavadinimas, kaina ir kiekis turi būti įvedami į Sistemą rankiniu būdu;</w:t>
            </w:r>
          </w:p>
          <w:p w14:paraId="0E174BBA"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Turi būti galimybė suformuotą krepšelį teikti sutarties administratoriui arba kitam atsakingam asmeniui;</w:t>
            </w:r>
          </w:p>
          <w:p w14:paraId="2EC0CD7A"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Turi būti sutarties likučių tikrinimas o nesant pakankamam likučiui užsakymas neformuojamas (vartotojui parodomas egzistuojantis likutis);</w:t>
            </w:r>
          </w:p>
          <w:p w14:paraId="35978FE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pati turi išskirstyti užsakomus objektus pagal sutartis ir suformuoti atskirus užsakymus tiekėjams.</w:t>
            </w:r>
          </w:p>
        </w:tc>
      </w:tr>
      <w:tr w:rsidR="00880134" w:rsidRPr="001F295E" w14:paraId="2F204B89" w14:textId="77777777" w:rsidTr="006F6B3E">
        <w:tc>
          <w:tcPr>
            <w:tcW w:w="567" w:type="dxa"/>
          </w:tcPr>
          <w:p w14:paraId="4ABF9977"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4FE948D2" w14:textId="7108F6AA"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Užsakymų siuntimas tiekėjui</w:t>
            </w:r>
          </w:p>
        </w:tc>
        <w:tc>
          <w:tcPr>
            <w:tcW w:w="7436" w:type="dxa"/>
          </w:tcPr>
          <w:p w14:paraId="439B81F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Užsakymas tiekėjui turi būti suformuojamas ir išsiunčiamas el. paštu, nurodytu duomenų bazėje;</w:t>
            </w:r>
          </w:p>
          <w:p w14:paraId="3FD6E815"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nustatyti, kad užsakymo duomenys turi būti pateikiami nediskriminuojančiais, visuotinai prieinamais failų formatais (pvz., *.</w:t>
            </w:r>
            <w:proofErr w:type="spellStart"/>
            <w:r w:rsidRPr="001F295E">
              <w:rPr>
                <w:rFonts w:ascii="Times New Roman" w:hAnsi="Times New Roman" w:cs="Times New Roman"/>
              </w:rPr>
              <w:t>pdf</w:t>
            </w:r>
            <w:proofErr w:type="spellEnd"/>
            <w:r w:rsidRPr="001F295E">
              <w:rPr>
                <w:rFonts w:ascii="Times New Roman" w:hAnsi="Times New Roman" w:cs="Times New Roman"/>
              </w:rPr>
              <w:t>, *.</w:t>
            </w:r>
            <w:proofErr w:type="spellStart"/>
            <w:r w:rsidRPr="001F295E">
              <w:rPr>
                <w:rFonts w:ascii="Times New Roman" w:hAnsi="Times New Roman" w:cs="Times New Roman"/>
              </w:rPr>
              <w:t>docx</w:t>
            </w:r>
            <w:proofErr w:type="spellEnd"/>
            <w:r w:rsidRPr="001F295E">
              <w:rPr>
                <w:rFonts w:ascii="Times New Roman" w:hAnsi="Times New Roman" w:cs="Times New Roman"/>
              </w:rPr>
              <w:t>, *.</w:t>
            </w:r>
            <w:proofErr w:type="spellStart"/>
            <w:r w:rsidRPr="001F295E">
              <w:rPr>
                <w:rFonts w:ascii="Times New Roman" w:hAnsi="Times New Roman" w:cs="Times New Roman"/>
              </w:rPr>
              <w:t>xlsx</w:t>
            </w:r>
            <w:proofErr w:type="spellEnd"/>
            <w:r w:rsidRPr="001F295E">
              <w:rPr>
                <w:rFonts w:ascii="Times New Roman" w:hAnsi="Times New Roman" w:cs="Times New Roman"/>
              </w:rPr>
              <w:t xml:space="preserve"> ir kt.);</w:t>
            </w:r>
          </w:p>
          <w:p w14:paraId="32923C4E" w14:textId="420F7580"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Užsakymo lape turi būti nurodomas: sutarties pavadinimas, numeris, data, užsakomi objektai, tiekėjo kontaktai, </w:t>
            </w:r>
            <w:r w:rsidR="00C130EA" w:rsidRPr="001F295E">
              <w:rPr>
                <w:rFonts w:ascii="Times New Roman" w:hAnsi="Times New Roman" w:cs="Times New Roman"/>
              </w:rPr>
              <w:t>už sutarties vykdymą atsakingo asmens</w:t>
            </w:r>
            <w:r w:rsidRPr="001F295E">
              <w:rPr>
                <w:rFonts w:ascii="Times New Roman" w:hAnsi="Times New Roman" w:cs="Times New Roman"/>
              </w:rPr>
              <w:t xml:space="preserve"> kontaktai, pristatymo adresas, pristatymo data, kt.</w:t>
            </w:r>
          </w:p>
        </w:tc>
      </w:tr>
      <w:tr w:rsidR="00880134" w:rsidRPr="001F295E" w14:paraId="796F7A15" w14:textId="77777777" w:rsidTr="006F6B3E">
        <w:tc>
          <w:tcPr>
            <w:tcW w:w="567" w:type="dxa"/>
          </w:tcPr>
          <w:p w14:paraId="04FEA063"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53E495AF" w14:textId="7FEBD8A2"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 xml:space="preserve"> Sutarties vykdymo stebėsena ir kontrolė</w:t>
            </w:r>
          </w:p>
        </w:tc>
        <w:tc>
          <w:tcPr>
            <w:tcW w:w="7436" w:type="dxa"/>
          </w:tcPr>
          <w:p w14:paraId="034F4E0B"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Sutarties nustatymuose turi būti galimybė nurodyti ribinius parametrus:</w:t>
            </w:r>
          </w:p>
          <w:p w14:paraId="1471ABF4"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Maksimalią visų užsakymų pagal sutartį vertę;</w:t>
            </w:r>
          </w:p>
          <w:p w14:paraId="67DE6CB5"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Maksimalius užsakomus kiekius pagal objektus;</w:t>
            </w:r>
          </w:p>
          <w:p w14:paraId="5AFD4E05"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Užsakymų pateikimo periodą;</w:t>
            </w:r>
          </w:p>
          <w:p w14:paraId="42A6EFBB"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Vertės ribą užsakymų objektams, kurių nėra elektroniniame kataloge;</w:t>
            </w:r>
          </w:p>
          <w:p w14:paraId="1947B194" w14:textId="35CC86B6"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Sistema turi pranešti už sutarties vykdymą atsakingam asmeniu elektroniniu laišku apie sutarties vykdymo parametrų artėjimą prie kritinės ribos ( 80% </w:t>
            </w:r>
            <w:r w:rsidR="00C355C5" w:rsidRPr="001F295E">
              <w:rPr>
                <w:rFonts w:ascii="Times New Roman" w:hAnsi="Times New Roman" w:cs="Times New Roman"/>
              </w:rPr>
              <w:t>–</w:t>
            </w:r>
            <w:r w:rsidRPr="001F295E">
              <w:rPr>
                <w:rFonts w:ascii="Times New Roman" w:hAnsi="Times New Roman" w:cs="Times New Roman"/>
              </w:rPr>
              <w:t xml:space="preserve"> 90% </w:t>
            </w:r>
            <w:r w:rsidR="00C355C5" w:rsidRPr="001F295E">
              <w:rPr>
                <w:rFonts w:ascii="Times New Roman" w:hAnsi="Times New Roman" w:cs="Times New Roman"/>
              </w:rPr>
              <w:t>–</w:t>
            </w:r>
            <w:r w:rsidRPr="001F295E">
              <w:rPr>
                <w:rFonts w:ascii="Times New Roman" w:hAnsi="Times New Roman" w:cs="Times New Roman"/>
              </w:rPr>
              <w:t xml:space="preserve"> 95% </w:t>
            </w:r>
            <w:r w:rsidR="00C355C5" w:rsidRPr="001F295E">
              <w:rPr>
                <w:rFonts w:ascii="Times New Roman" w:hAnsi="Times New Roman" w:cs="Times New Roman"/>
              </w:rPr>
              <w:t>–</w:t>
            </w:r>
            <w:r w:rsidRPr="001F295E">
              <w:rPr>
                <w:rFonts w:ascii="Times New Roman" w:hAnsi="Times New Roman" w:cs="Times New Roman"/>
              </w:rPr>
              <w:t xml:space="preserve"> 100%);</w:t>
            </w:r>
          </w:p>
          <w:p w14:paraId="6E7429AB"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neleisti pateikti užsakymo, jeigu pagal Sistemos duomenis toks užsakymas viršytų maksimalius sutarties vykdymo parametrus.</w:t>
            </w:r>
          </w:p>
        </w:tc>
      </w:tr>
      <w:tr w:rsidR="00880134" w:rsidRPr="001F295E" w14:paraId="4C3F4CE6" w14:textId="77777777" w:rsidTr="006F6B3E">
        <w:tc>
          <w:tcPr>
            <w:tcW w:w="567" w:type="dxa"/>
          </w:tcPr>
          <w:p w14:paraId="44AB664C"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1C7EF992" w14:textId="15E2A8E1"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Sutarties vykdymo ataskaitos</w:t>
            </w:r>
          </w:p>
        </w:tc>
        <w:tc>
          <w:tcPr>
            <w:tcW w:w="7436" w:type="dxa"/>
          </w:tcPr>
          <w:p w14:paraId="4E391534"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generuojamos šios ataskaitos nediskriminuojančiais, visuotinai prieinamais failų formatais (pvz., *.</w:t>
            </w:r>
            <w:proofErr w:type="spellStart"/>
            <w:r w:rsidRPr="001F295E">
              <w:rPr>
                <w:rFonts w:ascii="Times New Roman" w:hAnsi="Times New Roman" w:cs="Times New Roman"/>
              </w:rPr>
              <w:t>pdf</w:t>
            </w:r>
            <w:proofErr w:type="spellEnd"/>
            <w:r w:rsidRPr="001F295E">
              <w:rPr>
                <w:rFonts w:ascii="Times New Roman" w:hAnsi="Times New Roman" w:cs="Times New Roman"/>
              </w:rPr>
              <w:t>, *.</w:t>
            </w:r>
            <w:proofErr w:type="spellStart"/>
            <w:r w:rsidRPr="001F295E">
              <w:rPr>
                <w:rFonts w:ascii="Times New Roman" w:hAnsi="Times New Roman" w:cs="Times New Roman"/>
              </w:rPr>
              <w:t>docx</w:t>
            </w:r>
            <w:proofErr w:type="spellEnd"/>
            <w:r w:rsidRPr="001F295E">
              <w:rPr>
                <w:rFonts w:ascii="Times New Roman" w:hAnsi="Times New Roman" w:cs="Times New Roman"/>
              </w:rPr>
              <w:t>, *.</w:t>
            </w:r>
            <w:proofErr w:type="spellStart"/>
            <w:r w:rsidRPr="001F295E">
              <w:rPr>
                <w:rFonts w:ascii="Times New Roman" w:hAnsi="Times New Roman" w:cs="Times New Roman"/>
              </w:rPr>
              <w:t>xlsx</w:t>
            </w:r>
            <w:proofErr w:type="spellEnd"/>
            <w:r w:rsidRPr="001F295E">
              <w:rPr>
                <w:rFonts w:ascii="Times New Roman" w:hAnsi="Times New Roman" w:cs="Times New Roman"/>
              </w:rPr>
              <w:t xml:space="preserve"> ir kt.):</w:t>
            </w:r>
          </w:p>
          <w:p w14:paraId="7EEF4A72"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Sutarties užsakymų sąrašas pagal iniciatorius;</w:t>
            </w:r>
          </w:p>
          <w:p w14:paraId="3D080075"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Sutarties išpirkimo procentai pagal objektus;</w:t>
            </w:r>
          </w:p>
          <w:p w14:paraId="77066AE2" w14:textId="77777777" w:rsidR="00880134" w:rsidRPr="001F295E" w:rsidRDefault="00880134" w:rsidP="009A5C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Prekių ir paslaugų, kurių nėra kataloge, bet kurios buvo užsakytos, sąrašas.</w:t>
            </w:r>
          </w:p>
        </w:tc>
      </w:tr>
      <w:tr w:rsidR="00880134" w:rsidRPr="001F295E" w14:paraId="50D9C4AC" w14:textId="77777777" w:rsidTr="006F6B3E">
        <w:tc>
          <w:tcPr>
            <w:tcW w:w="567" w:type="dxa"/>
          </w:tcPr>
          <w:p w14:paraId="3375E381"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08BBE89C" w14:textId="3375741D"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Gautų užsakymų sutikrinimas ir registravimas</w:t>
            </w:r>
          </w:p>
        </w:tc>
        <w:tc>
          <w:tcPr>
            <w:tcW w:w="7436" w:type="dxa"/>
          </w:tcPr>
          <w:p w14:paraId="2BD76BC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Gautų prekių sąrašą turi būti galimybė sutikrinti su užsakytų prekių sąrašu BAR kodų skaitytuvo pagalba;</w:t>
            </w:r>
          </w:p>
          <w:p w14:paraId="024FB474"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Gautų prekių informacija turi turėti galimybę būti eksportuojama į nediskriminuojančius, visuotinai prieinamus failų formato failus (pvz., *.</w:t>
            </w:r>
            <w:proofErr w:type="spellStart"/>
            <w:r w:rsidRPr="001F295E">
              <w:rPr>
                <w:rFonts w:ascii="Times New Roman" w:hAnsi="Times New Roman" w:cs="Times New Roman"/>
              </w:rPr>
              <w:t>xlsx</w:t>
            </w:r>
            <w:proofErr w:type="spellEnd"/>
            <w:r w:rsidRPr="001F295E">
              <w:rPr>
                <w:rFonts w:ascii="Times New Roman" w:hAnsi="Times New Roman" w:cs="Times New Roman"/>
              </w:rPr>
              <w:t>, *.</w:t>
            </w:r>
            <w:proofErr w:type="spellStart"/>
            <w:r w:rsidRPr="001F295E">
              <w:rPr>
                <w:rFonts w:ascii="Times New Roman" w:hAnsi="Times New Roman" w:cs="Times New Roman"/>
              </w:rPr>
              <w:t>csv</w:t>
            </w:r>
            <w:proofErr w:type="spellEnd"/>
            <w:r w:rsidRPr="001F295E">
              <w:rPr>
                <w:rFonts w:ascii="Times New Roman" w:hAnsi="Times New Roman" w:cs="Times New Roman"/>
              </w:rPr>
              <w:t>, *.</w:t>
            </w:r>
            <w:proofErr w:type="spellStart"/>
            <w:r w:rsidRPr="001F295E">
              <w:rPr>
                <w:rFonts w:ascii="Times New Roman" w:hAnsi="Times New Roman" w:cs="Times New Roman"/>
              </w:rPr>
              <w:t>xml</w:t>
            </w:r>
            <w:proofErr w:type="spellEnd"/>
            <w:r w:rsidRPr="001F295E">
              <w:rPr>
                <w:rFonts w:ascii="Times New Roman" w:hAnsi="Times New Roman" w:cs="Times New Roman"/>
              </w:rPr>
              <w:t xml:space="preserve"> ir kt.) importavimui į kitas Sistemas;</w:t>
            </w:r>
          </w:p>
          <w:p w14:paraId="46CA67DC"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gautas užsakymas turi būti pažymimas kaip pilnai/nepilnai įvykdytas;</w:t>
            </w:r>
          </w:p>
          <w:p w14:paraId="5DFF32B9" w14:textId="10F3E6D5"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Pažymėjus, kad užsakymo vykdymas turi būti baigtas</w:t>
            </w:r>
            <w:r w:rsidR="00CB68FD" w:rsidRPr="001F295E">
              <w:rPr>
                <w:rFonts w:ascii="Times New Roman" w:hAnsi="Times New Roman" w:cs="Times New Roman"/>
              </w:rPr>
              <w:t>,</w:t>
            </w:r>
            <w:r w:rsidRPr="001F295E">
              <w:rPr>
                <w:rFonts w:ascii="Times New Roman" w:hAnsi="Times New Roman" w:cs="Times New Roman"/>
              </w:rPr>
              <w:t xml:space="preserve"> Sistema turi atlaisvinti rezervuotus kiekius;</w:t>
            </w:r>
          </w:p>
          <w:p w14:paraId="2249BED9"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leisti priimti mažiau/daugiau užsakytų objektų;</w:t>
            </w:r>
          </w:p>
          <w:p w14:paraId="022B43EE"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leisti užsakymą priimti per kelis kartus.</w:t>
            </w:r>
          </w:p>
        </w:tc>
      </w:tr>
      <w:tr w:rsidR="00880134" w:rsidRPr="001F295E" w14:paraId="11589FD1" w14:textId="77777777" w:rsidTr="006F6B3E">
        <w:tc>
          <w:tcPr>
            <w:tcW w:w="567" w:type="dxa"/>
          </w:tcPr>
          <w:p w14:paraId="4D5AD1B4"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302BC15B"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Finansinių atsiskaitymų nustatymai</w:t>
            </w:r>
          </w:p>
        </w:tc>
        <w:tc>
          <w:tcPr>
            <w:tcW w:w="7436" w:type="dxa"/>
          </w:tcPr>
          <w:p w14:paraId="19A5872B"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įvesti neribotą galimų dimensijų, kurios sudaro finansinį kodą, skaičių;</w:t>
            </w:r>
          </w:p>
          <w:p w14:paraId="7E3F3E8E"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Dimensijas Sistemoje turi būti galimybė įvesti, redaguoti ir </w:t>
            </w:r>
            <w:proofErr w:type="spellStart"/>
            <w:r w:rsidRPr="001F295E">
              <w:rPr>
                <w:rFonts w:ascii="Times New Roman" w:hAnsi="Times New Roman" w:cs="Times New Roman"/>
              </w:rPr>
              <w:t>deaktyvuoti</w:t>
            </w:r>
            <w:proofErr w:type="spellEnd"/>
            <w:r w:rsidRPr="001F295E">
              <w:rPr>
                <w:rFonts w:ascii="Times New Roman" w:hAnsi="Times New Roman" w:cs="Times New Roman"/>
              </w:rPr>
              <w:t xml:space="preserve"> bei jas naudoti kombinuojant ir sudarant finansinį kodą;</w:t>
            </w:r>
          </w:p>
          <w:p w14:paraId="5B4FC7CB"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Finansų valdytojus Sistemoje turi būti galimybė įvesti, redaguoti ir </w:t>
            </w:r>
            <w:proofErr w:type="spellStart"/>
            <w:r w:rsidRPr="001F295E">
              <w:rPr>
                <w:rFonts w:ascii="Times New Roman" w:hAnsi="Times New Roman" w:cs="Times New Roman"/>
              </w:rPr>
              <w:t>deaktyvuoti</w:t>
            </w:r>
            <w:proofErr w:type="spellEnd"/>
            <w:r w:rsidRPr="001F295E">
              <w:rPr>
                <w:rFonts w:ascii="Times New Roman" w:hAnsi="Times New Roman" w:cs="Times New Roman"/>
              </w:rPr>
              <w:t xml:space="preserve"> bei priskirti vartotoją, kuris turi gauti finansų valdytojo teises;</w:t>
            </w:r>
          </w:p>
          <w:p w14:paraId="1EB09A7A"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Finansų valdytojui turi būti galimybė nustatyti valdomos organizacijos apimtį, už kurią jis būtų atsakingas – visa organizacija, nustatytas skyrius ar keli skyriai;</w:t>
            </w:r>
          </w:p>
          <w:p w14:paraId="78230B17"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Finansiniai kodai turi būti sudaromi iš įvestų dimensijų kombinacijų;</w:t>
            </w:r>
          </w:p>
          <w:p w14:paraId="736D6A36"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kiekvienam organizacijos skyriui turi būti galimybė priskirti finansinius kodus, iš kurių nustatant biudžetą galima būtų rinktis norint priskirti konkretų finansinį kodą;</w:t>
            </w:r>
          </w:p>
          <w:p w14:paraId="4790995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įvesti biudžeto straipsnius, kurie turėtų neribotą hierarchinių lygių skaičių bei kurie būtų naudojami sudarant finansines biudžeto sąmatas.</w:t>
            </w:r>
          </w:p>
        </w:tc>
      </w:tr>
      <w:tr w:rsidR="00880134" w:rsidRPr="001F295E" w14:paraId="7B3CB374" w14:textId="77777777" w:rsidTr="006F6B3E">
        <w:tc>
          <w:tcPr>
            <w:tcW w:w="567" w:type="dxa"/>
          </w:tcPr>
          <w:p w14:paraId="0FF7C149"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2EBED561"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Metinio biudžeto pinigų priskyrimas pirkimo poreikiams/sutartims</w:t>
            </w:r>
          </w:p>
        </w:tc>
        <w:tc>
          <w:tcPr>
            <w:tcW w:w="7436" w:type="dxa"/>
          </w:tcPr>
          <w:p w14:paraId="6A0CA521"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Pirkimo iniciatoriai poreikio formoje turi turėti galimybę paskirstyti pirkimo vertę pagal ketvirčius einamaisiais ir būsimaisiais metais (priklausomai nuo planuojamos sutarties trukmės);</w:t>
            </w:r>
          </w:p>
          <w:p w14:paraId="0227DA5A"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pagal sutarties trukmę ir planuojamą sutarties datą automatiškai turi nustatyti ir sukurti metų ketvirčius, kuriais gali būti poreikis finansams;</w:t>
            </w:r>
          </w:p>
          <w:p w14:paraId="4DF06FBC" w14:textId="165DC5A0"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Pirkimo iniciatorius ir/arba finansininkas (pagal nustatymą) poreikiui turi turėti galimybę priskirti kiekvienam metų ketvirčiui finansinį kodą, organizacijos padalinį</w:t>
            </w:r>
            <w:r w:rsidR="00CB68FD" w:rsidRPr="001F295E">
              <w:rPr>
                <w:rFonts w:ascii="Times New Roman" w:hAnsi="Times New Roman" w:cs="Times New Roman"/>
              </w:rPr>
              <w:t>/</w:t>
            </w:r>
            <w:r w:rsidRPr="001F295E">
              <w:rPr>
                <w:rFonts w:ascii="Times New Roman" w:hAnsi="Times New Roman" w:cs="Times New Roman"/>
              </w:rPr>
              <w:t>skyrių (iš kurio biudžeto naudojami pinigai), biudžeto straipsnį;</w:t>
            </w:r>
          </w:p>
          <w:p w14:paraId="1BFB4C41"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Pirkimo iniciatorius ir/arba finansininkas turi turėti galimybę vienam poreikio metų ketvirčiui priskirti keletą finansavimo kodų;</w:t>
            </w:r>
          </w:p>
          <w:p w14:paraId="12A912A3"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 xml:space="preserve">Sutarties administratorius ir/arba finansininkas turi turėti galimybę sutarčiai priskirti kiekvienam metų ketvirčiui </w:t>
            </w:r>
            <w:r w:rsidRPr="001F295E">
              <w:rPr>
                <w:rFonts w:ascii="Times New Roman" w:eastAsia="Avenir Book" w:hAnsi="Times New Roman" w:cs="Times New Roman"/>
              </w:rPr>
              <w:t>finansinį kodą, organizacijos padalinį skyrių (iš kurio biudžeto naudojami pinigai), biudžeto straipsnį.</w:t>
            </w:r>
          </w:p>
        </w:tc>
      </w:tr>
      <w:tr w:rsidR="00880134" w:rsidRPr="001F295E" w14:paraId="1136DB21" w14:textId="77777777" w:rsidTr="006F6B3E">
        <w:trPr>
          <w:trHeight w:val="1192"/>
        </w:trPr>
        <w:tc>
          <w:tcPr>
            <w:tcW w:w="567" w:type="dxa"/>
          </w:tcPr>
          <w:p w14:paraId="62BD6AD7"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17B8A422"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Finansų valdytojo metinio biudžeto plano sudarymas/biudžeto paskirstymas</w:t>
            </w:r>
          </w:p>
        </w:tc>
        <w:tc>
          <w:tcPr>
            <w:tcW w:w="7436" w:type="dxa"/>
          </w:tcPr>
          <w:p w14:paraId="217D60A7"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Sistema turi rodyti, kokiu procentu galiojanti sutartis turi būti išpirkta lyginant su finansavimu paskirtu tais metais;</w:t>
            </w:r>
          </w:p>
          <w:p w14:paraId="61F1B843"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prie kiekvienos sutarties turi būti galimybė peržiūrėti tos sutarties užsakymus (jei jie yra vykdyti per katalogą).</w:t>
            </w:r>
          </w:p>
        </w:tc>
      </w:tr>
      <w:tr w:rsidR="00880134" w:rsidRPr="001F295E" w14:paraId="63356FE8" w14:textId="77777777" w:rsidTr="006F6B3E">
        <w:tc>
          <w:tcPr>
            <w:tcW w:w="567" w:type="dxa"/>
          </w:tcPr>
          <w:p w14:paraId="00812CFA"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76A717D5"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Biudžeto sąmatos sudarymas ir derinimas</w:t>
            </w:r>
          </w:p>
        </w:tc>
        <w:tc>
          <w:tcPr>
            <w:tcW w:w="7436" w:type="dxa"/>
          </w:tcPr>
          <w:p w14:paraId="034A3C3F"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sudarytos galimybės analizuoti biudžeto lėšų pasiskirstymą pagal organizacijos padalinius ir dimensijas (lėšų šaltinius, priemones ir t.t.) pagal ketvirčius;</w:t>
            </w:r>
          </w:p>
          <w:p w14:paraId="51F5F143"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sudarytos galimybės biudžeto sąmatą generuoti nediskriminuojančiais, visuotinai prieinamais failų formatais (pvz., *.</w:t>
            </w:r>
            <w:proofErr w:type="spellStart"/>
            <w:r w:rsidRPr="001F295E">
              <w:rPr>
                <w:rFonts w:ascii="Times New Roman" w:hAnsi="Times New Roman" w:cs="Times New Roman"/>
              </w:rPr>
              <w:t>pdf</w:t>
            </w:r>
            <w:proofErr w:type="spellEnd"/>
            <w:r w:rsidRPr="001F295E">
              <w:rPr>
                <w:rFonts w:ascii="Times New Roman" w:hAnsi="Times New Roman" w:cs="Times New Roman"/>
              </w:rPr>
              <w:t>, *.</w:t>
            </w:r>
            <w:proofErr w:type="spellStart"/>
            <w:r w:rsidRPr="001F295E">
              <w:rPr>
                <w:rFonts w:ascii="Times New Roman" w:hAnsi="Times New Roman" w:cs="Times New Roman"/>
              </w:rPr>
              <w:t>docx</w:t>
            </w:r>
            <w:proofErr w:type="spellEnd"/>
            <w:r w:rsidRPr="001F295E">
              <w:rPr>
                <w:rFonts w:ascii="Times New Roman" w:hAnsi="Times New Roman" w:cs="Times New Roman"/>
              </w:rPr>
              <w:t>, *.</w:t>
            </w:r>
            <w:proofErr w:type="spellStart"/>
            <w:r w:rsidRPr="001F295E">
              <w:rPr>
                <w:rFonts w:ascii="Times New Roman" w:hAnsi="Times New Roman" w:cs="Times New Roman"/>
              </w:rPr>
              <w:t>xlsx</w:t>
            </w:r>
            <w:proofErr w:type="spellEnd"/>
            <w:r w:rsidRPr="001F295E">
              <w:rPr>
                <w:rFonts w:ascii="Times New Roman" w:hAnsi="Times New Roman" w:cs="Times New Roman"/>
              </w:rPr>
              <w:t xml:space="preserve"> ir kt.).</w:t>
            </w:r>
          </w:p>
        </w:tc>
      </w:tr>
      <w:tr w:rsidR="00880134" w:rsidRPr="001F295E" w14:paraId="344F598A" w14:textId="77777777" w:rsidTr="006F6B3E">
        <w:tc>
          <w:tcPr>
            <w:tcW w:w="567" w:type="dxa"/>
          </w:tcPr>
          <w:p w14:paraId="1412FC96"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3770D026"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rPr>
              <w:t>Biudžeto limitai</w:t>
            </w:r>
          </w:p>
        </w:tc>
        <w:tc>
          <w:tcPr>
            <w:tcW w:w="7436" w:type="dxa"/>
          </w:tcPr>
          <w:p w14:paraId="7DEE0A7B"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kurti biudžetus kiekvieniems metams, juos skaidant ketvirčiais;</w:t>
            </w:r>
          </w:p>
          <w:p w14:paraId="3015183B"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rPr>
            </w:pPr>
            <w:r w:rsidRPr="001F295E">
              <w:rPr>
                <w:rFonts w:ascii="Times New Roman" w:hAnsi="Times New Roman" w:cs="Times New Roman"/>
              </w:rPr>
              <w:t>Sistemoje turi būti galimybė matyti biudžeto paskirstymą būsimoms sutartims, esamoms sutartims ir išpirkimo vertes pagal finansų valdytojus, dimensijas, ketvirčius.</w:t>
            </w:r>
          </w:p>
        </w:tc>
      </w:tr>
      <w:tr w:rsidR="00880134" w:rsidRPr="001F295E" w14:paraId="72AD30B3" w14:textId="77777777" w:rsidTr="006F6B3E">
        <w:tc>
          <w:tcPr>
            <w:tcW w:w="567" w:type="dxa"/>
          </w:tcPr>
          <w:p w14:paraId="632ACF42"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7C5E05CB" w14:textId="77777777" w:rsidR="00880134" w:rsidRPr="001F295E" w:rsidRDefault="00880134">
            <w:pPr>
              <w:spacing w:line="240" w:lineRule="auto"/>
              <w:rPr>
                <w:rFonts w:ascii="Times New Roman" w:hAnsi="Times New Roman" w:cs="Times New Roman"/>
              </w:rPr>
            </w:pPr>
            <w:r w:rsidRPr="001F295E">
              <w:rPr>
                <w:rFonts w:ascii="Times New Roman" w:hAnsi="Times New Roman" w:cs="Times New Roman"/>
                <w:bCs/>
              </w:rPr>
              <w:t>Sąskaitų atsisiuntimas</w:t>
            </w:r>
          </w:p>
        </w:tc>
        <w:tc>
          <w:tcPr>
            <w:tcW w:w="7436" w:type="dxa"/>
            <w:vAlign w:val="center"/>
          </w:tcPr>
          <w:p w14:paraId="3E112F63"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bCs/>
              </w:rPr>
            </w:pPr>
            <w:r w:rsidRPr="001F295E">
              <w:rPr>
                <w:rFonts w:ascii="Times New Roman" w:hAnsi="Times New Roman" w:cs="Times New Roman"/>
                <w:bCs/>
              </w:rPr>
              <w:t xml:space="preserve">Sąskaitos, </w:t>
            </w:r>
            <w:r w:rsidRPr="001F295E">
              <w:rPr>
                <w:rFonts w:ascii="Times New Roman" w:hAnsi="Times New Roman" w:cs="Times New Roman"/>
              </w:rPr>
              <w:t>priklausomai</w:t>
            </w:r>
            <w:r w:rsidRPr="001F295E">
              <w:rPr>
                <w:rFonts w:ascii="Times New Roman" w:hAnsi="Times New Roman" w:cs="Times New Roman"/>
                <w:bCs/>
              </w:rPr>
              <w:t xml:space="preserve"> nuo jų statuso, pirkimų valdymo Sistemoje turi būti rūšiuojamos į:</w:t>
            </w:r>
          </w:p>
          <w:p w14:paraId="3453BF82" w14:textId="207DE8BC" w:rsidR="00880134" w:rsidRPr="001F295E" w:rsidRDefault="00880134" w:rsidP="00F5684F">
            <w:pPr>
              <w:pStyle w:val="Sraopastraipa"/>
              <w:numPr>
                <w:ilvl w:val="2"/>
                <w:numId w:val="2"/>
              </w:numPr>
              <w:suppressAutoHyphens/>
              <w:spacing w:after="0" w:line="240" w:lineRule="auto"/>
              <w:ind w:left="1536" w:hanging="732"/>
              <w:jc w:val="both"/>
              <w:rPr>
                <w:rFonts w:ascii="Times New Roman" w:hAnsi="Times New Roman" w:cs="Times New Roman"/>
                <w:bCs/>
              </w:rPr>
            </w:pPr>
            <w:r w:rsidRPr="001F295E">
              <w:rPr>
                <w:rFonts w:ascii="Times New Roman" w:hAnsi="Times New Roman" w:cs="Times New Roman"/>
                <w:bCs/>
              </w:rPr>
              <w:t xml:space="preserve">Gautas </w:t>
            </w:r>
            <w:r w:rsidR="00C355C5" w:rsidRPr="001F295E">
              <w:rPr>
                <w:rFonts w:ascii="Times New Roman" w:hAnsi="Times New Roman" w:cs="Times New Roman"/>
                <w:bCs/>
              </w:rPr>
              <w:t>–</w:t>
            </w:r>
            <w:r w:rsidRPr="001F295E">
              <w:rPr>
                <w:rFonts w:ascii="Times New Roman" w:hAnsi="Times New Roman" w:cs="Times New Roman"/>
                <w:bCs/>
              </w:rPr>
              <w:t xml:space="preserve"> sąskaita yra parsiųsta iš SABIS, nepradėta derinti;</w:t>
            </w:r>
          </w:p>
          <w:p w14:paraId="0BE6B034" w14:textId="1BB92328" w:rsidR="00880134" w:rsidRPr="001F295E" w:rsidRDefault="00880134" w:rsidP="00F5684F">
            <w:pPr>
              <w:pStyle w:val="Sraopastraipa"/>
              <w:numPr>
                <w:ilvl w:val="2"/>
                <w:numId w:val="2"/>
              </w:numPr>
              <w:suppressAutoHyphens/>
              <w:spacing w:after="0" w:line="240" w:lineRule="auto"/>
              <w:ind w:left="1536" w:hanging="732"/>
              <w:jc w:val="both"/>
              <w:rPr>
                <w:rFonts w:ascii="Times New Roman" w:hAnsi="Times New Roman" w:cs="Times New Roman"/>
                <w:bCs/>
              </w:rPr>
            </w:pPr>
            <w:r w:rsidRPr="001F295E">
              <w:rPr>
                <w:rFonts w:ascii="Times New Roman" w:hAnsi="Times New Roman" w:cs="Times New Roman"/>
                <w:bCs/>
              </w:rPr>
              <w:t xml:space="preserve">Tvarkomas </w:t>
            </w:r>
            <w:r w:rsidR="00C355C5" w:rsidRPr="001F295E">
              <w:rPr>
                <w:rFonts w:ascii="Times New Roman" w:hAnsi="Times New Roman" w:cs="Times New Roman"/>
                <w:bCs/>
              </w:rPr>
              <w:t>–</w:t>
            </w:r>
            <w:r w:rsidRPr="001F295E">
              <w:rPr>
                <w:rFonts w:ascii="Times New Roman" w:hAnsi="Times New Roman" w:cs="Times New Roman"/>
                <w:bCs/>
              </w:rPr>
              <w:t xml:space="preserve"> sąskaita pradėta derinti;</w:t>
            </w:r>
          </w:p>
          <w:p w14:paraId="2C02636E" w14:textId="48269B82" w:rsidR="00880134" w:rsidRPr="001F295E" w:rsidRDefault="00880134" w:rsidP="00F5684F">
            <w:pPr>
              <w:pStyle w:val="Sraopastraipa"/>
              <w:numPr>
                <w:ilvl w:val="2"/>
                <w:numId w:val="2"/>
              </w:numPr>
              <w:suppressAutoHyphens/>
              <w:spacing w:after="0" w:line="240" w:lineRule="auto"/>
              <w:ind w:left="1536" w:hanging="732"/>
              <w:jc w:val="both"/>
              <w:rPr>
                <w:rFonts w:ascii="Times New Roman" w:hAnsi="Times New Roman" w:cs="Times New Roman"/>
                <w:bCs/>
              </w:rPr>
            </w:pPr>
            <w:r w:rsidRPr="001F295E">
              <w:rPr>
                <w:rFonts w:ascii="Times New Roman" w:hAnsi="Times New Roman" w:cs="Times New Roman"/>
                <w:bCs/>
              </w:rPr>
              <w:lastRenderedPageBreak/>
              <w:t xml:space="preserve">Priimtas/Atmestas </w:t>
            </w:r>
            <w:r w:rsidR="00C355C5" w:rsidRPr="001F295E">
              <w:rPr>
                <w:rFonts w:ascii="Times New Roman" w:hAnsi="Times New Roman" w:cs="Times New Roman"/>
                <w:bCs/>
              </w:rPr>
              <w:t>–</w:t>
            </w:r>
            <w:r w:rsidRPr="001F295E">
              <w:rPr>
                <w:rFonts w:ascii="Times New Roman" w:hAnsi="Times New Roman" w:cs="Times New Roman"/>
                <w:bCs/>
              </w:rPr>
              <w:t xml:space="preserve"> sąskaita suderinta, turi turėti galimybę būti tvarkoma apskaitoje.</w:t>
            </w:r>
          </w:p>
        </w:tc>
      </w:tr>
      <w:tr w:rsidR="00880134" w:rsidRPr="001F295E" w14:paraId="704F52F7" w14:textId="77777777" w:rsidTr="006F6B3E">
        <w:tc>
          <w:tcPr>
            <w:tcW w:w="567" w:type="dxa"/>
          </w:tcPr>
          <w:p w14:paraId="793236A3"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166715E9" w14:textId="77777777" w:rsidR="00880134" w:rsidRPr="001F295E" w:rsidRDefault="00880134">
            <w:pPr>
              <w:spacing w:line="240" w:lineRule="auto"/>
              <w:rPr>
                <w:rFonts w:ascii="Times New Roman" w:hAnsi="Times New Roman" w:cs="Times New Roman"/>
                <w:bCs/>
              </w:rPr>
            </w:pPr>
            <w:r w:rsidRPr="001F295E">
              <w:rPr>
                <w:rFonts w:ascii="Times New Roman" w:hAnsi="Times New Roman" w:cs="Times New Roman"/>
                <w:bCs/>
              </w:rPr>
              <w:t>Sąskaitų paskirstymas</w:t>
            </w:r>
          </w:p>
        </w:tc>
        <w:tc>
          <w:tcPr>
            <w:tcW w:w="7436" w:type="dxa"/>
            <w:vAlign w:val="center"/>
          </w:tcPr>
          <w:p w14:paraId="0BC04784"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bCs/>
              </w:rPr>
            </w:pPr>
            <w:r w:rsidRPr="001F295E">
              <w:rPr>
                <w:rFonts w:ascii="Times New Roman" w:hAnsi="Times New Roman" w:cs="Times New Roman"/>
                <w:bCs/>
              </w:rPr>
              <w:t xml:space="preserve">Sistema turi </w:t>
            </w:r>
            <w:r w:rsidRPr="001F295E">
              <w:rPr>
                <w:rFonts w:ascii="Times New Roman" w:hAnsi="Times New Roman" w:cs="Times New Roman"/>
              </w:rPr>
              <w:t>automatiškai</w:t>
            </w:r>
            <w:r w:rsidRPr="001F295E">
              <w:rPr>
                <w:rFonts w:ascii="Times New Roman" w:hAnsi="Times New Roman" w:cs="Times New Roman"/>
                <w:bCs/>
              </w:rPr>
              <w:t xml:space="preserve"> priskirti pagrindinį asmenį, atsakingą už sąskaitų tvarkymą, jei pagal sutarties numerį atitikmuo Sistemoje nebus rastas. Jei pagrindinis asmuo nėra priskirtas, Sistema turi palikti sąskaitą be atsakingo asmens;</w:t>
            </w:r>
          </w:p>
          <w:p w14:paraId="6A844B72" w14:textId="77777777" w:rsidR="00880134" w:rsidRPr="001F295E"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bCs/>
              </w:rPr>
            </w:pPr>
            <w:r w:rsidRPr="001F295E">
              <w:rPr>
                <w:rFonts w:ascii="Times New Roman" w:hAnsi="Times New Roman" w:cs="Times New Roman"/>
                <w:bCs/>
              </w:rPr>
              <w:t xml:space="preserve">Sistemoje turi būti įdiegtas funkcionalumas, kuris kiekvieną kartą, kai sąskaitoje nustatomas už jos tvarkymą atsakingas asmuo (automatiniu arba rankiniu būdu), automatiškai išsiųstų elektroninį laišką apie jam priskirtą sąskaitą. Prisijungęs prie pirkimų valdymo Sistemos, šį pranešimą atsakingas asmuo turi matyti pirminiame lange. Sąskaita, neturinti šeimininko arba priskirta už sąskaitų paskirstymą atsakingam asmeniui turi būti matoma nepaskirstytų sąskaitų sąraše. </w:t>
            </w:r>
          </w:p>
        </w:tc>
      </w:tr>
      <w:tr w:rsidR="00880134" w:rsidRPr="001F295E" w14:paraId="36A1C84B" w14:textId="77777777" w:rsidTr="006F6B3E">
        <w:tc>
          <w:tcPr>
            <w:tcW w:w="567" w:type="dxa"/>
          </w:tcPr>
          <w:p w14:paraId="2E2EC5EB" w14:textId="77777777" w:rsidR="00880134" w:rsidRPr="001F295E"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536B8955" w14:textId="77777777" w:rsidR="00880134" w:rsidRPr="001F295E" w:rsidRDefault="00880134">
            <w:pPr>
              <w:spacing w:line="240" w:lineRule="auto"/>
              <w:rPr>
                <w:rFonts w:ascii="Times New Roman" w:hAnsi="Times New Roman" w:cs="Times New Roman"/>
                <w:bCs/>
              </w:rPr>
            </w:pPr>
            <w:r w:rsidRPr="001F295E">
              <w:rPr>
                <w:rFonts w:ascii="Times New Roman" w:hAnsi="Times New Roman" w:cs="Times New Roman"/>
                <w:bCs/>
              </w:rPr>
              <w:t>Informacijos perdavimas į SABIS</w:t>
            </w:r>
          </w:p>
        </w:tc>
        <w:tc>
          <w:tcPr>
            <w:tcW w:w="7436" w:type="dxa"/>
            <w:vAlign w:val="center"/>
          </w:tcPr>
          <w:p w14:paraId="4E6789D9" w14:textId="77777777" w:rsidR="00F5684F" w:rsidRPr="001F295E" w:rsidRDefault="00F5684F" w:rsidP="00F5684F">
            <w:pPr>
              <w:pStyle w:val="Sraopastraipa"/>
              <w:numPr>
                <w:ilvl w:val="1"/>
                <w:numId w:val="2"/>
              </w:numPr>
              <w:suppressAutoHyphens/>
              <w:spacing w:after="0" w:line="240" w:lineRule="auto"/>
              <w:ind w:left="804" w:hanging="521"/>
              <w:jc w:val="both"/>
              <w:rPr>
                <w:rFonts w:ascii="Times New Roman" w:hAnsi="Times New Roman" w:cs="Times New Roman"/>
                <w:bCs/>
              </w:rPr>
            </w:pPr>
            <w:r w:rsidRPr="001F295E">
              <w:rPr>
                <w:rFonts w:ascii="Times New Roman" w:hAnsi="Times New Roman" w:cs="Times New Roman"/>
                <w:bCs/>
              </w:rPr>
              <w:t>Tarp Sistemos ir SABIS turi būti užtikrintas sąskaitų-faktūrų informacijos ir būsenų keitimasis:</w:t>
            </w:r>
          </w:p>
          <w:p w14:paraId="75201A9A" w14:textId="77777777" w:rsidR="00F5684F" w:rsidRPr="001F295E" w:rsidRDefault="00F5684F" w:rsidP="00F568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bCs/>
              </w:rPr>
              <w:t>Iš</w:t>
            </w:r>
            <w:r w:rsidRPr="001F295E">
              <w:rPr>
                <w:rFonts w:ascii="Times New Roman" w:hAnsi="Times New Roman" w:cs="Times New Roman"/>
              </w:rPr>
              <w:t xml:space="preserve"> SABIS į Sistemą turi būti atsiunčiama:</w:t>
            </w:r>
          </w:p>
          <w:p w14:paraId="6BA97ECD" w14:textId="77777777" w:rsidR="00F5684F" w:rsidRPr="001F295E" w:rsidRDefault="00F5684F" w:rsidP="00F5684F">
            <w:pPr>
              <w:pStyle w:val="Sraopastraipa"/>
              <w:numPr>
                <w:ilvl w:val="3"/>
                <w:numId w:val="2"/>
              </w:numPr>
              <w:tabs>
                <w:tab w:val="left" w:pos="2225"/>
              </w:tabs>
              <w:suppressAutoHyphens/>
              <w:spacing w:after="0" w:line="240" w:lineRule="auto"/>
              <w:ind w:left="1941" w:hanging="578"/>
              <w:jc w:val="both"/>
              <w:rPr>
                <w:rFonts w:ascii="Times New Roman" w:hAnsi="Times New Roman" w:cs="Times New Roman"/>
              </w:rPr>
            </w:pPr>
            <w:r w:rsidRPr="001F295E">
              <w:rPr>
                <w:rFonts w:ascii="Times New Roman" w:hAnsi="Times New Roman" w:cs="Times New Roman"/>
              </w:rPr>
              <w:t>Sąskaitos informacija;</w:t>
            </w:r>
          </w:p>
          <w:p w14:paraId="60727E39" w14:textId="77777777" w:rsidR="00F5684F" w:rsidRPr="001F295E" w:rsidRDefault="00F5684F" w:rsidP="00F5684F">
            <w:pPr>
              <w:pStyle w:val="Sraopastraipa"/>
              <w:numPr>
                <w:ilvl w:val="3"/>
                <w:numId w:val="2"/>
              </w:numPr>
              <w:tabs>
                <w:tab w:val="left" w:pos="2225"/>
              </w:tabs>
              <w:suppressAutoHyphens/>
              <w:spacing w:after="0" w:line="240" w:lineRule="auto"/>
              <w:ind w:left="1941" w:hanging="578"/>
              <w:jc w:val="both"/>
              <w:rPr>
                <w:rFonts w:ascii="Times New Roman" w:hAnsi="Times New Roman" w:cs="Times New Roman"/>
              </w:rPr>
            </w:pPr>
            <w:r w:rsidRPr="001F295E">
              <w:rPr>
                <w:rFonts w:ascii="Times New Roman" w:hAnsi="Times New Roman" w:cs="Times New Roman"/>
              </w:rPr>
              <w:t>Sąskaitų būsenos;</w:t>
            </w:r>
          </w:p>
          <w:p w14:paraId="2361455F" w14:textId="77777777" w:rsidR="00F5684F" w:rsidRPr="001F295E" w:rsidRDefault="00F5684F" w:rsidP="00F5684F">
            <w:pPr>
              <w:pStyle w:val="Sraopastraipa"/>
              <w:numPr>
                <w:ilvl w:val="2"/>
                <w:numId w:val="2"/>
              </w:numPr>
              <w:suppressAutoHyphens/>
              <w:spacing w:after="0" w:line="240" w:lineRule="auto"/>
              <w:ind w:left="1536" w:hanging="732"/>
              <w:jc w:val="both"/>
              <w:rPr>
                <w:rFonts w:ascii="Times New Roman" w:hAnsi="Times New Roman" w:cs="Times New Roman"/>
              </w:rPr>
            </w:pPr>
            <w:r w:rsidRPr="001F295E">
              <w:rPr>
                <w:rFonts w:ascii="Times New Roman" w:hAnsi="Times New Roman" w:cs="Times New Roman"/>
              </w:rPr>
              <w:t>Iš Sistemos į SABIS turi būti atsiunčiama:</w:t>
            </w:r>
          </w:p>
          <w:p w14:paraId="65AF203B" w14:textId="77777777" w:rsidR="00F5684F" w:rsidRPr="001F295E" w:rsidRDefault="00F5684F" w:rsidP="00F5684F">
            <w:pPr>
              <w:pStyle w:val="Sraopastraipa"/>
              <w:numPr>
                <w:ilvl w:val="3"/>
                <w:numId w:val="2"/>
              </w:numPr>
              <w:tabs>
                <w:tab w:val="left" w:pos="2225"/>
              </w:tabs>
              <w:suppressAutoHyphens/>
              <w:spacing w:after="0" w:line="240" w:lineRule="auto"/>
              <w:ind w:left="1941" w:hanging="578"/>
              <w:jc w:val="both"/>
              <w:rPr>
                <w:rFonts w:ascii="Times New Roman" w:hAnsi="Times New Roman" w:cs="Times New Roman"/>
                <w:bCs/>
              </w:rPr>
            </w:pPr>
            <w:r w:rsidRPr="001F295E">
              <w:rPr>
                <w:rFonts w:ascii="Times New Roman" w:hAnsi="Times New Roman" w:cs="Times New Roman"/>
              </w:rPr>
              <w:t>Sąskaitų</w:t>
            </w:r>
            <w:r w:rsidRPr="001F295E">
              <w:rPr>
                <w:rFonts w:ascii="Times New Roman" w:hAnsi="Times New Roman" w:cs="Times New Roman"/>
                <w:bCs/>
              </w:rPr>
              <w:t xml:space="preserve"> </w:t>
            </w:r>
            <w:r w:rsidRPr="000104F9">
              <w:rPr>
                <w:rFonts w:ascii="Times New Roman" w:hAnsi="Times New Roman" w:cs="Times New Roman"/>
              </w:rPr>
              <w:t>būsenos</w:t>
            </w:r>
            <w:r w:rsidRPr="001F295E">
              <w:rPr>
                <w:rFonts w:ascii="Times New Roman" w:hAnsi="Times New Roman" w:cs="Times New Roman"/>
                <w:bCs/>
              </w:rPr>
              <w:t>;</w:t>
            </w:r>
          </w:p>
          <w:p w14:paraId="0A7465A8" w14:textId="77777777" w:rsidR="00F5684F" w:rsidRPr="001F295E" w:rsidRDefault="00F5684F" w:rsidP="00046BE2">
            <w:pPr>
              <w:pStyle w:val="Sraopastraipa"/>
              <w:numPr>
                <w:ilvl w:val="3"/>
                <w:numId w:val="2"/>
              </w:numPr>
              <w:tabs>
                <w:tab w:val="left" w:pos="2225"/>
              </w:tabs>
              <w:suppressAutoHyphens/>
              <w:spacing w:after="0" w:line="240" w:lineRule="auto"/>
              <w:ind w:left="2220" w:hanging="857"/>
              <w:jc w:val="both"/>
              <w:rPr>
                <w:rFonts w:ascii="Times New Roman" w:hAnsi="Times New Roman" w:cs="Times New Roman"/>
                <w:bCs/>
              </w:rPr>
            </w:pPr>
            <w:r w:rsidRPr="001F295E">
              <w:rPr>
                <w:rFonts w:ascii="Times New Roman" w:hAnsi="Times New Roman" w:cs="Times New Roman"/>
              </w:rPr>
              <w:t>Nuo</w:t>
            </w:r>
            <w:r w:rsidRPr="001F295E">
              <w:rPr>
                <w:rFonts w:ascii="Times New Roman" w:hAnsi="Times New Roman" w:cs="Times New Roman"/>
                <w:bCs/>
              </w:rPr>
              <w:t xml:space="preserve"> </w:t>
            </w:r>
            <w:r w:rsidRPr="000104F9">
              <w:rPr>
                <w:rFonts w:ascii="Times New Roman" w:hAnsi="Times New Roman" w:cs="Times New Roman"/>
              </w:rPr>
              <w:t>2025</w:t>
            </w:r>
            <w:r w:rsidRPr="001F295E">
              <w:rPr>
                <w:rFonts w:ascii="Times New Roman" w:hAnsi="Times New Roman" w:cs="Times New Roman"/>
                <w:bCs/>
              </w:rPr>
              <w:t xml:space="preserve"> m. sausio 1 d. – žodinės sutarties procedūros BVPŽ kodas;</w:t>
            </w:r>
          </w:p>
          <w:p w14:paraId="2E6C98ED" w14:textId="77777777" w:rsidR="00F5684F" w:rsidRPr="001F295E" w:rsidRDefault="00F5684F" w:rsidP="00F5684F">
            <w:pPr>
              <w:pStyle w:val="Sraopastraipa"/>
              <w:numPr>
                <w:ilvl w:val="3"/>
                <w:numId w:val="2"/>
              </w:numPr>
              <w:tabs>
                <w:tab w:val="left" w:pos="2225"/>
              </w:tabs>
              <w:suppressAutoHyphens/>
              <w:spacing w:after="0" w:line="240" w:lineRule="auto"/>
              <w:ind w:left="1941" w:hanging="578"/>
              <w:jc w:val="both"/>
              <w:rPr>
                <w:rFonts w:ascii="Times New Roman" w:hAnsi="Times New Roman" w:cs="Times New Roman"/>
                <w:bCs/>
              </w:rPr>
            </w:pPr>
            <w:r w:rsidRPr="001F295E">
              <w:rPr>
                <w:rFonts w:ascii="Times New Roman" w:hAnsi="Times New Roman" w:cs="Times New Roman"/>
              </w:rPr>
              <w:t>Sukuriama</w:t>
            </w:r>
            <w:r w:rsidRPr="001F295E">
              <w:rPr>
                <w:rFonts w:ascii="Times New Roman" w:hAnsi="Times New Roman" w:cs="Times New Roman"/>
                <w:bCs/>
              </w:rPr>
              <w:t xml:space="preserve"> </w:t>
            </w:r>
            <w:r w:rsidRPr="000104F9">
              <w:rPr>
                <w:rFonts w:ascii="Times New Roman" w:hAnsi="Times New Roman" w:cs="Times New Roman"/>
              </w:rPr>
              <w:t>SABIS</w:t>
            </w:r>
            <w:r w:rsidRPr="001F295E">
              <w:rPr>
                <w:rFonts w:ascii="Times New Roman" w:hAnsi="Times New Roman" w:cs="Times New Roman"/>
                <w:bCs/>
              </w:rPr>
              <w:t xml:space="preserve"> nesanti e-sąskaita;</w:t>
            </w:r>
          </w:p>
          <w:p w14:paraId="70603A19" w14:textId="17338D19" w:rsidR="00880134" w:rsidRPr="001F295E" w:rsidRDefault="00F5684F" w:rsidP="00F5684F">
            <w:pPr>
              <w:pStyle w:val="Sraopastraipa"/>
              <w:numPr>
                <w:ilvl w:val="1"/>
                <w:numId w:val="2"/>
              </w:numPr>
              <w:suppressAutoHyphens/>
              <w:spacing w:after="0" w:line="240" w:lineRule="auto"/>
              <w:ind w:left="804" w:hanging="521"/>
              <w:jc w:val="both"/>
              <w:rPr>
                <w:rFonts w:ascii="Times New Roman" w:hAnsi="Times New Roman" w:cs="Times New Roman"/>
                <w:bCs/>
              </w:rPr>
            </w:pPr>
            <w:r w:rsidRPr="001F295E">
              <w:rPr>
                <w:rFonts w:ascii="Times New Roman" w:hAnsi="Times New Roman" w:cs="Times New Roman"/>
                <w:bCs/>
              </w:rPr>
              <w:t xml:space="preserve">Jeigu SABIS </w:t>
            </w:r>
            <w:r w:rsidRPr="001F295E">
              <w:rPr>
                <w:rFonts w:ascii="Times New Roman" w:hAnsi="Times New Roman" w:cs="Times New Roman"/>
              </w:rPr>
              <w:t>aplinkoje</w:t>
            </w:r>
            <w:r w:rsidRPr="001F295E">
              <w:rPr>
                <w:rFonts w:ascii="Times New Roman" w:hAnsi="Times New Roman" w:cs="Times New Roman"/>
                <w:bCs/>
              </w:rPr>
              <w:t xml:space="preserve"> sąskaita-faktūra nebuvo įvesta, Sistemoje turi būti sudaryta galimybė </w:t>
            </w:r>
            <w:r w:rsidRPr="001F295E">
              <w:rPr>
                <w:rFonts w:ascii="Times New Roman" w:hAnsi="Times New Roman" w:cs="Times New Roman"/>
              </w:rPr>
              <w:t>Perkančiajai organizacijai</w:t>
            </w:r>
            <w:r w:rsidRPr="001F295E">
              <w:rPr>
                <w:rFonts w:ascii="Times New Roman" w:hAnsi="Times New Roman" w:cs="Times New Roman"/>
                <w:bCs/>
              </w:rPr>
              <w:t xml:space="preserve"> už tiekėją sukurti elektroninę sąskaitą ir ją užregistruoti SABIS.</w:t>
            </w:r>
          </w:p>
        </w:tc>
      </w:tr>
      <w:tr w:rsidR="00A37AFD" w:rsidRPr="00A37AFD" w14:paraId="6331A5F5" w14:textId="77777777" w:rsidTr="006F6B3E">
        <w:tc>
          <w:tcPr>
            <w:tcW w:w="567" w:type="dxa"/>
          </w:tcPr>
          <w:p w14:paraId="778DBEC8" w14:textId="77777777" w:rsidR="00880134" w:rsidRPr="00A37AFD" w:rsidRDefault="00880134" w:rsidP="009A5C4F">
            <w:pPr>
              <w:pStyle w:val="Sraopastraipa"/>
              <w:numPr>
                <w:ilvl w:val="0"/>
                <w:numId w:val="2"/>
              </w:numPr>
              <w:spacing w:after="0" w:line="240" w:lineRule="auto"/>
              <w:ind w:left="0" w:firstLine="0"/>
              <w:rPr>
                <w:rFonts w:ascii="Times New Roman" w:hAnsi="Times New Roman" w:cs="Times New Roman"/>
              </w:rPr>
            </w:pPr>
          </w:p>
        </w:tc>
        <w:tc>
          <w:tcPr>
            <w:tcW w:w="2062" w:type="dxa"/>
          </w:tcPr>
          <w:p w14:paraId="13DD012F" w14:textId="77777777" w:rsidR="00880134" w:rsidRPr="00A37AFD" w:rsidRDefault="00880134">
            <w:pPr>
              <w:spacing w:line="240" w:lineRule="auto"/>
              <w:rPr>
                <w:rFonts w:ascii="Times New Roman" w:hAnsi="Times New Roman" w:cs="Times New Roman"/>
                <w:bCs/>
              </w:rPr>
            </w:pPr>
            <w:r w:rsidRPr="00A37AFD">
              <w:rPr>
                <w:rFonts w:ascii="Times New Roman" w:hAnsi="Times New Roman" w:cs="Times New Roman"/>
                <w:bCs/>
              </w:rPr>
              <w:t>Sąskaitų ataskaita</w:t>
            </w:r>
          </w:p>
        </w:tc>
        <w:tc>
          <w:tcPr>
            <w:tcW w:w="7436" w:type="dxa"/>
            <w:vAlign w:val="center"/>
          </w:tcPr>
          <w:p w14:paraId="20832BBD" w14:textId="32573C07" w:rsidR="00880134" w:rsidRPr="00A37AFD" w:rsidRDefault="00880134" w:rsidP="009A5C4F">
            <w:pPr>
              <w:pStyle w:val="Sraopastraipa"/>
              <w:numPr>
                <w:ilvl w:val="1"/>
                <w:numId w:val="2"/>
              </w:numPr>
              <w:suppressAutoHyphens/>
              <w:spacing w:after="0" w:line="240" w:lineRule="auto"/>
              <w:ind w:left="804" w:hanging="521"/>
              <w:jc w:val="both"/>
              <w:rPr>
                <w:rFonts w:ascii="Times New Roman" w:hAnsi="Times New Roman" w:cs="Times New Roman"/>
                <w:bCs/>
              </w:rPr>
            </w:pPr>
            <w:r w:rsidRPr="00A37AFD">
              <w:rPr>
                <w:rFonts w:ascii="Times New Roman" w:hAnsi="Times New Roman" w:cs="Times New Roman"/>
                <w:bCs/>
              </w:rPr>
              <w:t xml:space="preserve">Sistemoje </w:t>
            </w:r>
            <w:r w:rsidRPr="00A37AFD">
              <w:rPr>
                <w:rFonts w:ascii="Times New Roman" w:hAnsi="Times New Roman" w:cs="Times New Roman"/>
              </w:rPr>
              <w:t>turi</w:t>
            </w:r>
            <w:r w:rsidRPr="00A37AFD">
              <w:rPr>
                <w:rFonts w:ascii="Times New Roman" w:hAnsi="Times New Roman" w:cs="Times New Roman"/>
                <w:bCs/>
              </w:rPr>
              <w:t xml:space="preserve"> būti įdiegta funkcija, leidžianti sugeneruoti ataskaitą, paspaudus atitinkamą ataskaitos generavimo ikoną.</w:t>
            </w:r>
          </w:p>
        </w:tc>
      </w:tr>
    </w:tbl>
    <w:p w14:paraId="6512B97E" w14:textId="77777777" w:rsidR="00BC637B" w:rsidRPr="001F295E" w:rsidRDefault="00BC637B">
      <w:pPr>
        <w:rPr>
          <w:rFonts w:ascii="Times New Roman" w:hAnsi="Times New Roman" w:cs="Times New Roman"/>
        </w:rPr>
      </w:pPr>
    </w:p>
    <w:sectPr w:rsidR="00BC637B" w:rsidRPr="001F295E" w:rsidSect="006F6B3E">
      <w:pgSz w:w="12240" w:h="15840"/>
      <w:pgMar w:top="1134"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16A85538"/>
    <w:multiLevelType w:val="hybridMultilevel"/>
    <w:tmpl w:val="1C02E2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E226E0"/>
    <w:multiLevelType w:val="multilevel"/>
    <w:tmpl w:val="A9128A0A"/>
    <w:lvl w:ilvl="0">
      <w:start w:val="1"/>
      <w:numFmt w:val="decimal"/>
      <w:lvlText w:val="%1."/>
      <w:lvlJc w:val="left"/>
      <w:pPr>
        <w:ind w:left="643" w:hanging="360"/>
      </w:pPr>
    </w:lvl>
    <w:lvl w:ilvl="1">
      <w:start w:val="1"/>
      <w:numFmt w:val="decimal"/>
      <w:isLgl/>
      <w:lvlText w:val="%1.%2"/>
      <w:lvlJc w:val="left"/>
      <w:pPr>
        <w:ind w:left="1919"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03" w:hanging="720"/>
      </w:pPr>
      <w:rPr>
        <w:rFonts w:hint="default"/>
        <w:b/>
        <w:bCs/>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3" w15:restartNumberingAfterBreak="0">
    <w:nsid w:val="40BD43DE"/>
    <w:multiLevelType w:val="multilevel"/>
    <w:tmpl w:val="1E3C36DE"/>
    <w:lvl w:ilvl="0">
      <w:start w:val="1"/>
      <w:numFmt w:val="bullet"/>
      <w:lvlText w:val=""/>
      <w:lvlJc w:val="left"/>
      <w:pPr>
        <w:tabs>
          <w:tab w:val="num" w:pos="1068"/>
        </w:tabs>
        <w:ind w:left="1068" w:hanging="360"/>
      </w:pPr>
      <w:rPr>
        <w:rFonts w:ascii="Symbol" w:hAnsi="Symbol" w:hint="default"/>
        <w:b/>
        <w:bCs/>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51573C8A"/>
    <w:multiLevelType w:val="multilevel"/>
    <w:tmpl w:val="9894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3B6645"/>
    <w:multiLevelType w:val="multilevel"/>
    <w:tmpl w:val="B9D6BB34"/>
    <w:lvl w:ilvl="0">
      <w:start w:val="1"/>
      <w:numFmt w:val="decimal"/>
      <w:lvlText w:val="%1."/>
      <w:lvlJc w:val="left"/>
      <w:pPr>
        <w:ind w:left="420" w:hanging="420"/>
      </w:pPr>
      <w:rPr>
        <w:rFonts w:hint="default"/>
        <w:i w:val="0"/>
        <w:iCs/>
        <w:color w:val="000000"/>
      </w:rPr>
    </w:lvl>
    <w:lvl w:ilvl="1">
      <w:start w:val="1"/>
      <w:numFmt w:val="decimal"/>
      <w:lvlText w:val="%1.%2."/>
      <w:lvlJc w:val="left"/>
      <w:pPr>
        <w:ind w:left="1571" w:hanging="720"/>
      </w:pPr>
      <w:rPr>
        <w:rFonts w:hint="default"/>
        <w:i w:val="0"/>
        <w:iCs/>
        <w:color w:val="000000"/>
      </w:rPr>
    </w:lvl>
    <w:lvl w:ilvl="2">
      <w:start w:val="1"/>
      <w:numFmt w:val="decimal"/>
      <w:lvlText w:val="%1.%2.%3."/>
      <w:lvlJc w:val="left"/>
      <w:pPr>
        <w:ind w:left="-144" w:hanging="720"/>
      </w:pPr>
      <w:rPr>
        <w:rFonts w:hint="default"/>
        <w:i w:val="0"/>
        <w:iCs/>
        <w:color w:val="000000"/>
      </w:rPr>
    </w:lvl>
    <w:lvl w:ilvl="3">
      <w:start w:val="1"/>
      <w:numFmt w:val="decimal"/>
      <w:lvlText w:val="%1.%2.%3.%4."/>
      <w:lvlJc w:val="left"/>
      <w:pPr>
        <w:ind w:left="-216" w:hanging="1080"/>
      </w:pPr>
      <w:rPr>
        <w:rFonts w:hint="default"/>
        <w:i/>
        <w:color w:val="000000"/>
      </w:rPr>
    </w:lvl>
    <w:lvl w:ilvl="4">
      <w:start w:val="1"/>
      <w:numFmt w:val="decimal"/>
      <w:lvlText w:val="%1.%2.%3.%4.%5."/>
      <w:lvlJc w:val="left"/>
      <w:pPr>
        <w:ind w:left="-648" w:hanging="1080"/>
      </w:pPr>
      <w:rPr>
        <w:rFonts w:hint="default"/>
        <w:i/>
        <w:color w:val="000000"/>
      </w:rPr>
    </w:lvl>
    <w:lvl w:ilvl="5">
      <w:start w:val="1"/>
      <w:numFmt w:val="decimal"/>
      <w:lvlText w:val="%1.%2.%3.%4.%5.%6."/>
      <w:lvlJc w:val="left"/>
      <w:pPr>
        <w:ind w:left="-720" w:hanging="1440"/>
      </w:pPr>
      <w:rPr>
        <w:rFonts w:hint="default"/>
        <w:i/>
        <w:color w:val="000000"/>
      </w:rPr>
    </w:lvl>
    <w:lvl w:ilvl="6">
      <w:start w:val="1"/>
      <w:numFmt w:val="decimal"/>
      <w:lvlText w:val="%1.%2.%3.%4.%5.%6.%7."/>
      <w:lvlJc w:val="left"/>
      <w:pPr>
        <w:ind w:left="-1152" w:hanging="1440"/>
      </w:pPr>
      <w:rPr>
        <w:rFonts w:hint="default"/>
        <w:i/>
        <w:color w:val="000000"/>
      </w:rPr>
    </w:lvl>
    <w:lvl w:ilvl="7">
      <w:start w:val="1"/>
      <w:numFmt w:val="decimal"/>
      <w:lvlText w:val="%1.%2.%3.%4.%5.%6.%7.%8."/>
      <w:lvlJc w:val="left"/>
      <w:pPr>
        <w:ind w:left="-1224" w:hanging="1800"/>
      </w:pPr>
      <w:rPr>
        <w:rFonts w:hint="default"/>
        <w:i/>
        <w:color w:val="000000"/>
      </w:rPr>
    </w:lvl>
    <w:lvl w:ilvl="8">
      <w:start w:val="1"/>
      <w:numFmt w:val="decimal"/>
      <w:lvlText w:val="%1.%2.%3.%4.%5.%6.%7.%8.%9."/>
      <w:lvlJc w:val="left"/>
      <w:pPr>
        <w:ind w:left="-1656" w:hanging="1800"/>
      </w:pPr>
      <w:rPr>
        <w:rFonts w:hint="default"/>
        <w:i/>
        <w:color w:val="000000"/>
      </w:rPr>
    </w:lvl>
  </w:abstractNum>
  <w:abstractNum w:abstractNumId="6" w15:restartNumberingAfterBreak="0">
    <w:nsid w:val="5E8C6316"/>
    <w:multiLevelType w:val="hybridMultilevel"/>
    <w:tmpl w:val="413E7724"/>
    <w:lvl w:ilvl="0" w:tplc="FFFFFFFF">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991862">
    <w:abstractNumId w:val="1"/>
  </w:num>
  <w:num w:numId="2" w16cid:durableId="266083506">
    <w:abstractNumId w:val="2"/>
  </w:num>
  <w:num w:numId="3" w16cid:durableId="2016221211">
    <w:abstractNumId w:val="6"/>
  </w:num>
  <w:num w:numId="4" w16cid:durableId="1461991965">
    <w:abstractNumId w:val="3"/>
  </w:num>
  <w:num w:numId="5" w16cid:durableId="1013073425">
    <w:abstractNumId w:val="0"/>
  </w:num>
  <w:num w:numId="6" w16cid:durableId="35200450">
    <w:abstractNumId w:val="4"/>
  </w:num>
  <w:num w:numId="7" w16cid:durableId="43085729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34"/>
    <w:rsid w:val="00032CC6"/>
    <w:rsid w:val="0003525A"/>
    <w:rsid w:val="00042A30"/>
    <w:rsid w:val="00045F71"/>
    <w:rsid w:val="00046BE2"/>
    <w:rsid w:val="00050CC1"/>
    <w:rsid w:val="000536F1"/>
    <w:rsid w:val="0005787E"/>
    <w:rsid w:val="00063D0F"/>
    <w:rsid w:val="000673A7"/>
    <w:rsid w:val="00067F48"/>
    <w:rsid w:val="00081B24"/>
    <w:rsid w:val="000A04C2"/>
    <w:rsid w:val="000B38D2"/>
    <w:rsid w:val="000B62F1"/>
    <w:rsid w:val="000C6A99"/>
    <w:rsid w:val="000C6E7F"/>
    <w:rsid w:val="000D0135"/>
    <w:rsid w:val="000D0C8A"/>
    <w:rsid w:val="000D73AF"/>
    <w:rsid w:val="000E4830"/>
    <w:rsid w:val="000E4D50"/>
    <w:rsid w:val="00102491"/>
    <w:rsid w:val="00105BC2"/>
    <w:rsid w:val="00112237"/>
    <w:rsid w:val="00113DE5"/>
    <w:rsid w:val="00114E68"/>
    <w:rsid w:val="00127B92"/>
    <w:rsid w:val="001301A2"/>
    <w:rsid w:val="00136B90"/>
    <w:rsid w:val="00143A91"/>
    <w:rsid w:val="0014569E"/>
    <w:rsid w:val="0016613F"/>
    <w:rsid w:val="0017383B"/>
    <w:rsid w:val="00192985"/>
    <w:rsid w:val="0019642C"/>
    <w:rsid w:val="001A021C"/>
    <w:rsid w:val="001A3A21"/>
    <w:rsid w:val="001A6A78"/>
    <w:rsid w:val="001C650E"/>
    <w:rsid w:val="001F295E"/>
    <w:rsid w:val="001F36AA"/>
    <w:rsid w:val="001F5351"/>
    <w:rsid w:val="00202157"/>
    <w:rsid w:val="00203BC9"/>
    <w:rsid w:val="00204821"/>
    <w:rsid w:val="002057D3"/>
    <w:rsid w:val="00212CB5"/>
    <w:rsid w:val="0021403F"/>
    <w:rsid w:val="002178C8"/>
    <w:rsid w:val="0024273B"/>
    <w:rsid w:val="00246E6F"/>
    <w:rsid w:val="002758B0"/>
    <w:rsid w:val="0027676F"/>
    <w:rsid w:val="00293788"/>
    <w:rsid w:val="002B1D86"/>
    <w:rsid w:val="002B7EDB"/>
    <w:rsid w:val="002D63E6"/>
    <w:rsid w:val="002E622D"/>
    <w:rsid w:val="002F312A"/>
    <w:rsid w:val="002F541F"/>
    <w:rsid w:val="002F7844"/>
    <w:rsid w:val="00303637"/>
    <w:rsid w:val="0031082F"/>
    <w:rsid w:val="0031472B"/>
    <w:rsid w:val="003224B2"/>
    <w:rsid w:val="00325D58"/>
    <w:rsid w:val="00343B47"/>
    <w:rsid w:val="00353CA9"/>
    <w:rsid w:val="0036219A"/>
    <w:rsid w:val="003627D3"/>
    <w:rsid w:val="00367831"/>
    <w:rsid w:val="00395F82"/>
    <w:rsid w:val="00396A81"/>
    <w:rsid w:val="0039769B"/>
    <w:rsid w:val="003C4A3F"/>
    <w:rsid w:val="003F03F5"/>
    <w:rsid w:val="00400FBD"/>
    <w:rsid w:val="00412F75"/>
    <w:rsid w:val="0043185E"/>
    <w:rsid w:val="00432A72"/>
    <w:rsid w:val="00442B35"/>
    <w:rsid w:val="00447C79"/>
    <w:rsid w:val="00450AFF"/>
    <w:rsid w:val="00451F63"/>
    <w:rsid w:val="00454F0F"/>
    <w:rsid w:val="004554FE"/>
    <w:rsid w:val="004558C6"/>
    <w:rsid w:val="0045695D"/>
    <w:rsid w:val="00456B46"/>
    <w:rsid w:val="00457363"/>
    <w:rsid w:val="004627A0"/>
    <w:rsid w:val="00484EFC"/>
    <w:rsid w:val="004A5790"/>
    <w:rsid w:val="004D020E"/>
    <w:rsid w:val="004F252E"/>
    <w:rsid w:val="004F5914"/>
    <w:rsid w:val="005001D8"/>
    <w:rsid w:val="00503385"/>
    <w:rsid w:val="00512308"/>
    <w:rsid w:val="00512A1C"/>
    <w:rsid w:val="00522A05"/>
    <w:rsid w:val="00537DA7"/>
    <w:rsid w:val="0054064A"/>
    <w:rsid w:val="00542CA4"/>
    <w:rsid w:val="0054566A"/>
    <w:rsid w:val="00553E71"/>
    <w:rsid w:val="00554F75"/>
    <w:rsid w:val="00570096"/>
    <w:rsid w:val="005802E5"/>
    <w:rsid w:val="0058296C"/>
    <w:rsid w:val="00595768"/>
    <w:rsid w:val="005A7D65"/>
    <w:rsid w:val="005B3D24"/>
    <w:rsid w:val="005C1C32"/>
    <w:rsid w:val="005E79FF"/>
    <w:rsid w:val="005F1906"/>
    <w:rsid w:val="005F6216"/>
    <w:rsid w:val="00604291"/>
    <w:rsid w:val="00614647"/>
    <w:rsid w:val="0063184F"/>
    <w:rsid w:val="00635B50"/>
    <w:rsid w:val="00645077"/>
    <w:rsid w:val="00650151"/>
    <w:rsid w:val="00681C17"/>
    <w:rsid w:val="006874A8"/>
    <w:rsid w:val="006A283B"/>
    <w:rsid w:val="006A7060"/>
    <w:rsid w:val="006B3F8D"/>
    <w:rsid w:val="006C3806"/>
    <w:rsid w:val="006D1921"/>
    <w:rsid w:val="006D7988"/>
    <w:rsid w:val="006D7F77"/>
    <w:rsid w:val="006E4B7F"/>
    <w:rsid w:val="006E5213"/>
    <w:rsid w:val="006F22E2"/>
    <w:rsid w:val="006F6B3E"/>
    <w:rsid w:val="0070099A"/>
    <w:rsid w:val="007223A2"/>
    <w:rsid w:val="007430D9"/>
    <w:rsid w:val="007435D5"/>
    <w:rsid w:val="00747982"/>
    <w:rsid w:val="00750E3F"/>
    <w:rsid w:val="00763DA6"/>
    <w:rsid w:val="00772A45"/>
    <w:rsid w:val="00776773"/>
    <w:rsid w:val="00782109"/>
    <w:rsid w:val="00784212"/>
    <w:rsid w:val="00791592"/>
    <w:rsid w:val="007A2873"/>
    <w:rsid w:val="007A7A41"/>
    <w:rsid w:val="007B293C"/>
    <w:rsid w:val="007B3974"/>
    <w:rsid w:val="007B45FD"/>
    <w:rsid w:val="007E58EB"/>
    <w:rsid w:val="007F3B66"/>
    <w:rsid w:val="007F7870"/>
    <w:rsid w:val="007F7BE9"/>
    <w:rsid w:val="00814A7E"/>
    <w:rsid w:val="0082569F"/>
    <w:rsid w:val="008259A9"/>
    <w:rsid w:val="00831EF5"/>
    <w:rsid w:val="008334CF"/>
    <w:rsid w:val="00857ED0"/>
    <w:rsid w:val="0086385B"/>
    <w:rsid w:val="00866839"/>
    <w:rsid w:val="008751E6"/>
    <w:rsid w:val="0087660B"/>
    <w:rsid w:val="00880134"/>
    <w:rsid w:val="0088154F"/>
    <w:rsid w:val="00884062"/>
    <w:rsid w:val="00887CAF"/>
    <w:rsid w:val="00891347"/>
    <w:rsid w:val="008A2C1D"/>
    <w:rsid w:val="008A3BFF"/>
    <w:rsid w:val="008C3E02"/>
    <w:rsid w:val="008C74BA"/>
    <w:rsid w:val="008D45C8"/>
    <w:rsid w:val="008E3CDC"/>
    <w:rsid w:val="008E76BA"/>
    <w:rsid w:val="008E7AC0"/>
    <w:rsid w:val="008F23A9"/>
    <w:rsid w:val="008F4762"/>
    <w:rsid w:val="00914852"/>
    <w:rsid w:val="0091672F"/>
    <w:rsid w:val="00933E34"/>
    <w:rsid w:val="0093552E"/>
    <w:rsid w:val="009412D3"/>
    <w:rsid w:val="00943E7F"/>
    <w:rsid w:val="00952365"/>
    <w:rsid w:val="00953012"/>
    <w:rsid w:val="00954F51"/>
    <w:rsid w:val="00990264"/>
    <w:rsid w:val="0099238E"/>
    <w:rsid w:val="00996D32"/>
    <w:rsid w:val="009A5C4F"/>
    <w:rsid w:val="009A6825"/>
    <w:rsid w:val="009B60A5"/>
    <w:rsid w:val="009B7B95"/>
    <w:rsid w:val="009D1F18"/>
    <w:rsid w:val="009D6A37"/>
    <w:rsid w:val="009D6B88"/>
    <w:rsid w:val="009D75F2"/>
    <w:rsid w:val="009F201A"/>
    <w:rsid w:val="00A06924"/>
    <w:rsid w:val="00A11463"/>
    <w:rsid w:val="00A14083"/>
    <w:rsid w:val="00A25B12"/>
    <w:rsid w:val="00A25E60"/>
    <w:rsid w:val="00A37AFD"/>
    <w:rsid w:val="00A420D5"/>
    <w:rsid w:val="00A45C51"/>
    <w:rsid w:val="00A47EF8"/>
    <w:rsid w:val="00A50B37"/>
    <w:rsid w:val="00A62660"/>
    <w:rsid w:val="00A65EEE"/>
    <w:rsid w:val="00A7110F"/>
    <w:rsid w:val="00A75985"/>
    <w:rsid w:val="00A75A43"/>
    <w:rsid w:val="00A841FD"/>
    <w:rsid w:val="00A918AC"/>
    <w:rsid w:val="00A975DA"/>
    <w:rsid w:val="00AA2DD9"/>
    <w:rsid w:val="00AC015B"/>
    <w:rsid w:val="00AD013C"/>
    <w:rsid w:val="00AD4B3B"/>
    <w:rsid w:val="00AE0E34"/>
    <w:rsid w:val="00AE4DF0"/>
    <w:rsid w:val="00AF0E26"/>
    <w:rsid w:val="00AF2125"/>
    <w:rsid w:val="00AF576F"/>
    <w:rsid w:val="00B05151"/>
    <w:rsid w:val="00B13BC7"/>
    <w:rsid w:val="00B52023"/>
    <w:rsid w:val="00B52B29"/>
    <w:rsid w:val="00B65E05"/>
    <w:rsid w:val="00B70731"/>
    <w:rsid w:val="00B85769"/>
    <w:rsid w:val="00B8701E"/>
    <w:rsid w:val="00BA0B80"/>
    <w:rsid w:val="00BA2414"/>
    <w:rsid w:val="00BA6E1A"/>
    <w:rsid w:val="00BC246F"/>
    <w:rsid w:val="00BC637B"/>
    <w:rsid w:val="00BC7BE9"/>
    <w:rsid w:val="00BD58B1"/>
    <w:rsid w:val="00BF0EFC"/>
    <w:rsid w:val="00BF370D"/>
    <w:rsid w:val="00BF4D80"/>
    <w:rsid w:val="00C130EA"/>
    <w:rsid w:val="00C334CD"/>
    <w:rsid w:val="00C355C5"/>
    <w:rsid w:val="00C521CE"/>
    <w:rsid w:val="00C55F7A"/>
    <w:rsid w:val="00C73914"/>
    <w:rsid w:val="00C86F09"/>
    <w:rsid w:val="00C90B75"/>
    <w:rsid w:val="00CA0132"/>
    <w:rsid w:val="00CB1C81"/>
    <w:rsid w:val="00CB2EA5"/>
    <w:rsid w:val="00CB322A"/>
    <w:rsid w:val="00CB6498"/>
    <w:rsid w:val="00CB68FD"/>
    <w:rsid w:val="00CC1529"/>
    <w:rsid w:val="00CC1948"/>
    <w:rsid w:val="00CC4C3C"/>
    <w:rsid w:val="00CD3B0B"/>
    <w:rsid w:val="00CD678A"/>
    <w:rsid w:val="00CE48F8"/>
    <w:rsid w:val="00CE57A2"/>
    <w:rsid w:val="00D23D2B"/>
    <w:rsid w:val="00D249DC"/>
    <w:rsid w:val="00D24F6D"/>
    <w:rsid w:val="00D4114E"/>
    <w:rsid w:val="00D43DD0"/>
    <w:rsid w:val="00D50813"/>
    <w:rsid w:val="00D67967"/>
    <w:rsid w:val="00D71E9D"/>
    <w:rsid w:val="00D81FE3"/>
    <w:rsid w:val="00D85F48"/>
    <w:rsid w:val="00D92BB4"/>
    <w:rsid w:val="00DA0DFF"/>
    <w:rsid w:val="00DE08D1"/>
    <w:rsid w:val="00DE1304"/>
    <w:rsid w:val="00DE3AA1"/>
    <w:rsid w:val="00DE7D26"/>
    <w:rsid w:val="00E00642"/>
    <w:rsid w:val="00E17261"/>
    <w:rsid w:val="00E2487C"/>
    <w:rsid w:val="00E267E7"/>
    <w:rsid w:val="00E26A24"/>
    <w:rsid w:val="00E3014F"/>
    <w:rsid w:val="00E309AF"/>
    <w:rsid w:val="00E32588"/>
    <w:rsid w:val="00E359E0"/>
    <w:rsid w:val="00E53C2C"/>
    <w:rsid w:val="00E54923"/>
    <w:rsid w:val="00E606BA"/>
    <w:rsid w:val="00E75441"/>
    <w:rsid w:val="00E75CB4"/>
    <w:rsid w:val="00E8279D"/>
    <w:rsid w:val="00E857EC"/>
    <w:rsid w:val="00E9169F"/>
    <w:rsid w:val="00EA40F0"/>
    <w:rsid w:val="00EB42FC"/>
    <w:rsid w:val="00EC1FB4"/>
    <w:rsid w:val="00EC4678"/>
    <w:rsid w:val="00ED4A52"/>
    <w:rsid w:val="00ED6D2D"/>
    <w:rsid w:val="00EF4107"/>
    <w:rsid w:val="00EF5052"/>
    <w:rsid w:val="00F02CFD"/>
    <w:rsid w:val="00F12373"/>
    <w:rsid w:val="00F135CE"/>
    <w:rsid w:val="00F307FA"/>
    <w:rsid w:val="00F32AE4"/>
    <w:rsid w:val="00F3426C"/>
    <w:rsid w:val="00F34BB6"/>
    <w:rsid w:val="00F37907"/>
    <w:rsid w:val="00F50F55"/>
    <w:rsid w:val="00F5684F"/>
    <w:rsid w:val="00F56FD1"/>
    <w:rsid w:val="00F602DC"/>
    <w:rsid w:val="00F74643"/>
    <w:rsid w:val="00F77830"/>
    <w:rsid w:val="00F837F1"/>
    <w:rsid w:val="00F91D06"/>
    <w:rsid w:val="00FE5040"/>
    <w:rsid w:val="04A47E7B"/>
    <w:rsid w:val="3AF42DA7"/>
    <w:rsid w:val="60E6D8A0"/>
    <w:rsid w:val="664A108E"/>
    <w:rsid w:val="69BC2A23"/>
    <w:rsid w:val="75FBE4B8"/>
    <w:rsid w:val="7D3AF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73A8"/>
  <w15:chartTrackingRefBased/>
  <w15:docId w15:val="{35B435CB-6A33-4BB2-9C86-C80B0A97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134"/>
    <w:pPr>
      <w:spacing w:after="200" w:line="276" w:lineRule="auto"/>
    </w:pPr>
    <w:rPr>
      <w:lang w:val="lt-LT"/>
      <w14:ligatures w14:val="none"/>
    </w:rPr>
  </w:style>
  <w:style w:type="paragraph" w:styleId="Antrat1">
    <w:name w:val="heading 1"/>
    <w:basedOn w:val="prastasis"/>
    <w:next w:val="prastasis"/>
    <w:link w:val="Antrat1Diagrama"/>
    <w:qFormat/>
    <w:rsid w:val="00880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880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801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8801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8801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8801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8801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8801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8801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01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01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01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01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01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01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01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01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01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0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1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01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01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01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0134"/>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Sąrašo pastraipa.Bullet,Sąrašo pastraipa;Bullet,Table of contents numbered,Bullet,lp1"/>
    <w:basedOn w:val="prastasis"/>
    <w:link w:val="SraopastraipaDiagrama"/>
    <w:uiPriority w:val="34"/>
    <w:qFormat/>
    <w:rsid w:val="00880134"/>
    <w:pPr>
      <w:ind w:left="720"/>
      <w:contextualSpacing/>
    </w:pPr>
  </w:style>
  <w:style w:type="character" w:styleId="Rykuspabraukimas">
    <w:name w:val="Intense Emphasis"/>
    <w:basedOn w:val="Numatytasispastraiposriftas"/>
    <w:uiPriority w:val="21"/>
    <w:qFormat/>
    <w:rsid w:val="00880134"/>
    <w:rPr>
      <w:i/>
      <w:iCs/>
      <w:color w:val="0F4761" w:themeColor="accent1" w:themeShade="BF"/>
    </w:rPr>
  </w:style>
  <w:style w:type="paragraph" w:styleId="Iskirtacitata">
    <w:name w:val="Intense Quote"/>
    <w:basedOn w:val="prastasis"/>
    <w:next w:val="prastasis"/>
    <w:link w:val="IskirtacitataDiagrama"/>
    <w:uiPriority w:val="30"/>
    <w:qFormat/>
    <w:rsid w:val="00880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0134"/>
    <w:rPr>
      <w:i/>
      <w:iCs/>
      <w:color w:val="0F4761" w:themeColor="accent1" w:themeShade="BF"/>
    </w:rPr>
  </w:style>
  <w:style w:type="character" w:styleId="Rykinuoroda">
    <w:name w:val="Intense Reference"/>
    <w:basedOn w:val="Numatytasispastraiposriftas"/>
    <w:uiPriority w:val="32"/>
    <w:qFormat/>
    <w:rsid w:val="00880134"/>
    <w:rPr>
      <w:b/>
      <w:bCs/>
      <w:smallCaps/>
      <w:color w:val="0F4761" w:themeColor="accent1" w:themeShade="BF"/>
      <w:spacing w:val="5"/>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uiPriority w:val="34"/>
    <w:qFormat/>
    <w:locked/>
    <w:rsid w:val="00880134"/>
  </w:style>
  <w:style w:type="table" w:styleId="Lentelstinklelis">
    <w:name w:val="Table Grid"/>
    <w:basedOn w:val="prastojilentel"/>
    <w:uiPriority w:val="39"/>
    <w:rsid w:val="00880134"/>
    <w:pPr>
      <w:spacing w:after="0" w:line="240" w:lineRule="auto"/>
    </w:pPr>
    <w:rPr>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ullet1">
    <w:name w:val="Body Text Bullet 1"/>
    <w:basedOn w:val="Pagrindinistekstas"/>
    <w:rsid w:val="00880134"/>
    <w:pPr>
      <w:numPr>
        <w:numId w:val="5"/>
      </w:numPr>
      <w:tabs>
        <w:tab w:val="clear" w:pos="720"/>
        <w:tab w:val="left" w:pos="230"/>
      </w:tabs>
      <w:suppressAutoHyphens/>
      <w:spacing w:after="60" w:line="240" w:lineRule="auto"/>
      <w:ind w:left="2203"/>
    </w:pPr>
    <w:rPr>
      <w:rFonts w:ascii="Arial Narrow" w:eastAsia="Times New Roman" w:hAnsi="Arial Narrow" w:cs="Arial Narrow"/>
      <w:szCs w:val="24"/>
      <w:lang w:eastAsia="ar-SA"/>
    </w:rPr>
  </w:style>
  <w:style w:type="paragraph" w:styleId="Pagrindinistekstas">
    <w:name w:val="Body Text"/>
    <w:basedOn w:val="prastasis"/>
    <w:link w:val="PagrindinistekstasDiagrama"/>
    <w:uiPriority w:val="99"/>
    <w:semiHidden/>
    <w:unhideWhenUsed/>
    <w:rsid w:val="00880134"/>
    <w:pPr>
      <w:spacing w:after="120"/>
    </w:pPr>
  </w:style>
  <w:style w:type="character" w:customStyle="1" w:styleId="PagrindinistekstasDiagrama">
    <w:name w:val="Pagrindinis tekstas Diagrama"/>
    <w:basedOn w:val="Numatytasispastraiposriftas"/>
    <w:link w:val="Pagrindinistekstas"/>
    <w:uiPriority w:val="99"/>
    <w:semiHidden/>
    <w:rsid w:val="00880134"/>
    <w:rPr>
      <w:lang w:val="lt-LT"/>
      <w14:ligatures w14:val="none"/>
    </w:rPr>
  </w:style>
  <w:style w:type="character" w:styleId="Komentaronuoroda">
    <w:name w:val="annotation reference"/>
    <w:basedOn w:val="Numatytasispastraiposriftas"/>
    <w:uiPriority w:val="99"/>
    <w:semiHidden/>
    <w:unhideWhenUsed/>
    <w:rsid w:val="00DE7D26"/>
    <w:rPr>
      <w:sz w:val="16"/>
      <w:szCs w:val="16"/>
    </w:rPr>
  </w:style>
  <w:style w:type="paragraph" w:styleId="Komentarotekstas">
    <w:name w:val="annotation text"/>
    <w:basedOn w:val="prastasis"/>
    <w:link w:val="KomentarotekstasDiagrama"/>
    <w:uiPriority w:val="99"/>
    <w:unhideWhenUsed/>
    <w:rsid w:val="00DE7D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7D26"/>
    <w:rPr>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DE7D26"/>
    <w:rPr>
      <w:b/>
      <w:bCs/>
    </w:rPr>
  </w:style>
  <w:style w:type="character" w:customStyle="1" w:styleId="KomentarotemaDiagrama">
    <w:name w:val="Komentaro tema Diagrama"/>
    <w:basedOn w:val="KomentarotekstasDiagrama"/>
    <w:link w:val="Komentarotema"/>
    <w:uiPriority w:val="99"/>
    <w:semiHidden/>
    <w:rsid w:val="00DE7D26"/>
    <w:rPr>
      <w:b/>
      <w:bCs/>
      <w:sz w:val="20"/>
      <w:szCs w:val="20"/>
      <w:lang w:val="lt-LT"/>
      <w14:ligatures w14:val="none"/>
    </w:rPr>
  </w:style>
  <w:style w:type="character" w:styleId="Grietas">
    <w:name w:val="Strong"/>
    <w:basedOn w:val="Numatytasispastraiposriftas"/>
    <w:uiPriority w:val="22"/>
    <w:qFormat/>
    <w:rsid w:val="00DE7D26"/>
    <w:rPr>
      <w:b/>
      <w:bCs/>
    </w:rPr>
  </w:style>
  <w:style w:type="paragraph" w:styleId="prastasiniatinklio">
    <w:name w:val="Normal (Web)"/>
    <w:basedOn w:val="prastasis"/>
    <w:uiPriority w:val="99"/>
    <w:unhideWhenUsed/>
    <w:rsid w:val="00A975D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604291"/>
    <w:pPr>
      <w:spacing w:after="0" w:line="240" w:lineRule="auto"/>
    </w:pPr>
    <w:rPr>
      <w:lang w:val="lt-LT"/>
      <w14:ligatures w14:val="none"/>
    </w:rPr>
  </w:style>
  <w:style w:type="character" w:styleId="Hipersaitas">
    <w:name w:val="Hyperlink"/>
    <w:basedOn w:val="Numatytasispastraiposriftas"/>
    <w:uiPriority w:val="99"/>
    <w:unhideWhenUsed/>
    <w:rsid w:val="009D75F2"/>
    <w:rPr>
      <w:color w:val="467886" w:themeColor="hyperlink"/>
      <w:u w:val="single"/>
    </w:rPr>
  </w:style>
  <w:style w:type="character" w:styleId="Neapdorotaspaminjimas">
    <w:name w:val="Unresolved Mention"/>
    <w:basedOn w:val="Numatytasispastraiposriftas"/>
    <w:uiPriority w:val="99"/>
    <w:semiHidden/>
    <w:unhideWhenUsed/>
    <w:rsid w:val="009D75F2"/>
    <w:rPr>
      <w:color w:val="605E5C"/>
      <w:shd w:val="clear" w:color="auto" w:fill="E1DFDD"/>
    </w:rPr>
  </w:style>
  <w:style w:type="character" w:styleId="Perirtashipersaitas">
    <w:name w:val="FollowedHyperlink"/>
    <w:basedOn w:val="Numatytasispastraiposriftas"/>
    <w:uiPriority w:val="99"/>
    <w:semiHidden/>
    <w:unhideWhenUsed/>
    <w:rsid w:val="001A6A78"/>
    <w:rPr>
      <w:color w:val="96607D" w:themeColor="followedHyperlink"/>
      <w:u w:val="single"/>
    </w:rPr>
  </w:style>
  <w:style w:type="paragraph" w:customStyle="1" w:styleId="pf0">
    <w:name w:val="pf0"/>
    <w:basedOn w:val="prastasis"/>
    <w:rsid w:val="00E2487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E248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5940">
      <w:bodyDiv w:val="1"/>
      <w:marLeft w:val="0"/>
      <w:marRight w:val="0"/>
      <w:marTop w:val="0"/>
      <w:marBottom w:val="0"/>
      <w:divBdr>
        <w:top w:val="none" w:sz="0" w:space="0" w:color="auto"/>
        <w:left w:val="none" w:sz="0" w:space="0" w:color="auto"/>
        <w:bottom w:val="none" w:sz="0" w:space="0" w:color="auto"/>
        <w:right w:val="none" w:sz="0" w:space="0" w:color="auto"/>
      </w:divBdr>
    </w:div>
    <w:div w:id="293021835">
      <w:bodyDiv w:val="1"/>
      <w:marLeft w:val="0"/>
      <w:marRight w:val="0"/>
      <w:marTop w:val="0"/>
      <w:marBottom w:val="0"/>
      <w:divBdr>
        <w:top w:val="none" w:sz="0" w:space="0" w:color="auto"/>
        <w:left w:val="none" w:sz="0" w:space="0" w:color="auto"/>
        <w:bottom w:val="none" w:sz="0" w:space="0" w:color="auto"/>
        <w:right w:val="none" w:sz="0" w:space="0" w:color="auto"/>
      </w:divBdr>
    </w:div>
    <w:div w:id="521868313">
      <w:bodyDiv w:val="1"/>
      <w:marLeft w:val="0"/>
      <w:marRight w:val="0"/>
      <w:marTop w:val="0"/>
      <w:marBottom w:val="0"/>
      <w:divBdr>
        <w:top w:val="none" w:sz="0" w:space="0" w:color="auto"/>
        <w:left w:val="none" w:sz="0" w:space="0" w:color="auto"/>
        <w:bottom w:val="none" w:sz="0" w:space="0" w:color="auto"/>
        <w:right w:val="none" w:sz="0" w:space="0" w:color="auto"/>
      </w:divBdr>
      <w:divsChild>
        <w:div w:id="1664431695">
          <w:marLeft w:val="0"/>
          <w:marRight w:val="0"/>
          <w:marTop w:val="0"/>
          <w:marBottom w:val="0"/>
          <w:divBdr>
            <w:top w:val="none" w:sz="0" w:space="0" w:color="auto"/>
            <w:left w:val="none" w:sz="0" w:space="0" w:color="auto"/>
            <w:bottom w:val="none" w:sz="0" w:space="0" w:color="auto"/>
            <w:right w:val="none" w:sz="0" w:space="0" w:color="auto"/>
          </w:divBdr>
        </w:div>
      </w:divsChild>
    </w:div>
    <w:div w:id="699012889">
      <w:bodyDiv w:val="1"/>
      <w:marLeft w:val="0"/>
      <w:marRight w:val="0"/>
      <w:marTop w:val="0"/>
      <w:marBottom w:val="0"/>
      <w:divBdr>
        <w:top w:val="none" w:sz="0" w:space="0" w:color="auto"/>
        <w:left w:val="none" w:sz="0" w:space="0" w:color="auto"/>
        <w:bottom w:val="none" w:sz="0" w:space="0" w:color="auto"/>
        <w:right w:val="none" w:sz="0" w:space="0" w:color="auto"/>
      </w:divBdr>
    </w:div>
    <w:div w:id="844789090">
      <w:bodyDiv w:val="1"/>
      <w:marLeft w:val="0"/>
      <w:marRight w:val="0"/>
      <w:marTop w:val="0"/>
      <w:marBottom w:val="0"/>
      <w:divBdr>
        <w:top w:val="none" w:sz="0" w:space="0" w:color="auto"/>
        <w:left w:val="none" w:sz="0" w:space="0" w:color="auto"/>
        <w:bottom w:val="none" w:sz="0" w:space="0" w:color="auto"/>
        <w:right w:val="none" w:sz="0" w:space="0" w:color="auto"/>
      </w:divBdr>
    </w:div>
    <w:div w:id="938176357">
      <w:bodyDiv w:val="1"/>
      <w:marLeft w:val="0"/>
      <w:marRight w:val="0"/>
      <w:marTop w:val="0"/>
      <w:marBottom w:val="0"/>
      <w:divBdr>
        <w:top w:val="none" w:sz="0" w:space="0" w:color="auto"/>
        <w:left w:val="none" w:sz="0" w:space="0" w:color="auto"/>
        <w:bottom w:val="none" w:sz="0" w:space="0" w:color="auto"/>
        <w:right w:val="none" w:sz="0" w:space="0" w:color="auto"/>
      </w:divBdr>
      <w:divsChild>
        <w:div w:id="326057206">
          <w:marLeft w:val="792"/>
          <w:marRight w:val="48"/>
          <w:marTop w:val="0"/>
          <w:marBottom w:val="0"/>
          <w:divBdr>
            <w:top w:val="none" w:sz="0" w:space="0" w:color="auto"/>
            <w:left w:val="none" w:sz="0" w:space="0" w:color="auto"/>
            <w:bottom w:val="none" w:sz="0" w:space="0" w:color="auto"/>
            <w:right w:val="none" w:sz="0" w:space="0" w:color="auto"/>
          </w:divBdr>
        </w:div>
        <w:div w:id="505829690">
          <w:marLeft w:val="792"/>
          <w:marRight w:val="48"/>
          <w:marTop w:val="0"/>
          <w:marBottom w:val="0"/>
          <w:divBdr>
            <w:top w:val="none" w:sz="0" w:space="0" w:color="auto"/>
            <w:left w:val="none" w:sz="0" w:space="0" w:color="auto"/>
            <w:bottom w:val="none" w:sz="0" w:space="0" w:color="auto"/>
            <w:right w:val="none" w:sz="0" w:space="0" w:color="auto"/>
          </w:divBdr>
          <w:divsChild>
            <w:div w:id="413547902">
              <w:marLeft w:val="1224"/>
              <w:marRight w:val="48"/>
              <w:marTop w:val="0"/>
              <w:marBottom w:val="0"/>
              <w:divBdr>
                <w:top w:val="none" w:sz="0" w:space="0" w:color="auto"/>
                <w:left w:val="none" w:sz="0" w:space="0" w:color="auto"/>
                <w:bottom w:val="none" w:sz="0" w:space="0" w:color="auto"/>
                <w:right w:val="none" w:sz="0" w:space="0" w:color="auto"/>
              </w:divBdr>
            </w:div>
            <w:div w:id="1163424650">
              <w:marLeft w:val="1224"/>
              <w:marRight w:val="48"/>
              <w:marTop w:val="0"/>
              <w:marBottom w:val="0"/>
              <w:divBdr>
                <w:top w:val="none" w:sz="0" w:space="0" w:color="auto"/>
                <w:left w:val="none" w:sz="0" w:space="0" w:color="auto"/>
                <w:bottom w:val="none" w:sz="0" w:space="0" w:color="auto"/>
                <w:right w:val="none" w:sz="0" w:space="0" w:color="auto"/>
              </w:divBdr>
            </w:div>
          </w:divsChild>
        </w:div>
        <w:div w:id="615063367">
          <w:marLeft w:val="792"/>
          <w:marRight w:val="48"/>
          <w:marTop w:val="0"/>
          <w:marBottom w:val="0"/>
          <w:divBdr>
            <w:top w:val="none" w:sz="0" w:space="0" w:color="auto"/>
            <w:left w:val="none" w:sz="0" w:space="0" w:color="auto"/>
            <w:bottom w:val="none" w:sz="0" w:space="0" w:color="auto"/>
            <w:right w:val="none" w:sz="0" w:space="0" w:color="auto"/>
          </w:divBdr>
        </w:div>
        <w:div w:id="655956652">
          <w:marLeft w:val="792"/>
          <w:marRight w:val="48"/>
          <w:marTop w:val="0"/>
          <w:marBottom w:val="0"/>
          <w:divBdr>
            <w:top w:val="none" w:sz="0" w:space="0" w:color="auto"/>
            <w:left w:val="none" w:sz="0" w:space="0" w:color="auto"/>
            <w:bottom w:val="none" w:sz="0" w:space="0" w:color="auto"/>
            <w:right w:val="none" w:sz="0" w:space="0" w:color="auto"/>
          </w:divBdr>
        </w:div>
        <w:div w:id="1521973284">
          <w:marLeft w:val="360"/>
          <w:marRight w:val="48"/>
          <w:marTop w:val="0"/>
          <w:marBottom w:val="0"/>
          <w:divBdr>
            <w:top w:val="none" w:sz="0" w:space="0" w:color="auto"/>
            <w:left w:val="none" w:sz="0" w:space="0" w:color="auto"/>
            <w:bottom w:val="none" w:sz="0" w:space="0" w:color="auto"/>
            <w:right w:val="none" w:sz="0" w:space="0" w:color="auto"/>
          </w:divBdr>
        </w:div>
        <w:div w:id="1681465016">
          <w:marLeft w:val="792"/>
          <w:marRight w:val="48"/>
          <w:marTop w:val="0"/>
          <w:marBottom w:val="0"/>
          <w:divBdr>
            <w:top w:val="none" w:sz="0" w:space="0" w:color="auto"/>
            <w:left w:val="none" w:sz="0" w:space="0" w:color="auto"/>
            <w:bottom w:val="none" w:sz="0" w:space="0" w:color="auto"/>
            <w:right w:val="none" w:sz="0" w:space="0" w:color="auto"/>
          </w:divBdr>
        </w:div>
        <w:div w:id="2139030878">
          <w:marLeft w:val="792"/>
          <w:marRight w:val="48"/>
          <w:marTop w:val="0"/>
          <w:marBottom w:val="0"/>
          <w:divBdr>
            <w:top w:val="none" w:sz="0" w:space="0" w:color="auto"/>
            <w:left w:val="none" w:sz="0" w:space="0" w:color="auto"/>
            <w:bottom w:val="none" w:sz="0" w:space="0" w:color="auto"/>
            <w:right w:val="none" w:sz="0" w:space="0" w:color="auto"/>
          </w:divBdr>
        </w:div>
      </w:divsChild>
    </w:div>
    <w:div w:id="1031105544">
      <w:bodyDiv w:val="1"/>
      <w:marLeft w:val="0"/>
      <w:marRight w:val="0"/>
      <w:marTop w:val="0"/>
      <w:marBottom w:val="0"/>
      <w:divBdr>
        <w:top w:val="none" w:sz="0" w:space="0" w:color="auto"/>
        <w:left w:val="none" w:sz="0" w:space="0" w:color="auto"/>
        <w:bottom w:val="none" w:sz="0" w:space="0" w:color="auto"/>
        <w:right w:val="none" w:sz="0" w:space="0" w:color="auto"/>
      </w:divBdr>
    </w:div>
    <w:div w:id="1078985665">
      <w:bodyDiv w:val="1"/>
      <w:marLeft w:val="0"/>
      <w:marRight w:val="0"/>
      <w:marTop w:val="0"/>
      <w:marBottom w:val="0"/>
      <w:divBdr>
        <w:top w:val="none" w:sz="0" w:space="0" w:color="auto"/>
        <w:left w:val="none" w:sz="0" w:space="0" w:color="auto"/>
        <w:bottom w:val="none" w:sz="0" w:space="0" w:color="auto"/>
        <w:right w:val="none" w:sz="0" w:space="0" w:color="auto"/>
      </w:divBdr>
    </w:div>
    <w:div w:id="1093285903">
      <w:bodyDiv w:val="1"/>
      <w:marLeft w:val="0"/>
      <w:marRight w:val="0"/>
      <w:marTop w:val="0"/>
      <w:marBottom w:val="0"/>
      <w:divBdr>
        <w:top w:val="none" w:sz="0" w:space="0" w:color="auto"/>
        <w:left w:val="none" w:sz="0" w:space="0" w:color="auto"/>
        <w:bottom w:val="none" w:sz="0" w:space="0" w:color="auto"/>
        <w:right w:val="none" w:sz="0" w:space="0" w:color="auto"/>
      </w:divBdr>
    </w:div>
    <w:div w:id="1133518755">
      <w:bodyDiv w:val="1"/>
      <w:marLeft w:val="0"/>
      <w:marRight w:val="0"/>
      <w:marTop w:val="0"/>
      <w:marBottom w:val="0"/>
      <w:divBdr>
        <w:top w:val="none" w:sz="0" w:space="0" w:color="auto"/>
        <w:left w:val="none" w:sz="0" w:space="0" w:color="auto"/>
        <w:bottom w:val="none" w:sz="0" w:space="0" w:color="auto"/>
        <w:right w:val="none" w:sz="0" w:space="0" w:color="auto"/>
      </w:divBdr>
    </w:div>
    <w:div w:id="1158031568">
      <w:bodyDiv w:val="1"/>
      <w:marLeft w:val="0"/>
      <w:marRight w:val="0"/>
      <w:marTop w:val="0"/>
      <w:marBottom w:val="0"/>
      <w:divBdr>
        <w:top w:val="none" w:sz="0" w:space="0" w:color="auto"/>
        <w:left w:val="none" w:sz="0" w:space="0" w:color="auto"/>
        <w:bottom w:val="none" w:sz="0" w:space="0" w:color="auto"/>
        <w:right w:val="none" w:sz="0" w:space="0" w:color="auto"/>
      </w:divBdr>
    </w:div>
    <w:div w:id="1261253223">
      <w:bodyDiv w:val="1"/>
      <w:marLeft w:val="0"/>
      <w:marRight w:val="0"/>
      <w:marTop w:val="0"/>
      <w:marBottom w:val="0"/>
      <w:divBdr>
        <w:top w:val="none" w:sz="0" w:space="0" w:color="auto"/>
        <w:left w:val="none" w:sz="0" w:space="0" w:color="auto"/>
        <w:bottom w:val="none" w:sz="0" w:space="0" w:color="auto"/>
        <w:right w:val="none" w:sz="0" w:space="0" w:color="auto"/>
      </w:divBdr>
      <w:divsChild>
        <w:div w:id="6905314">
          <w:marLeft w:val="0"/>
          <w:marRight w:val="0"/>
          <w:marTop w:val="0"/>
          <w:marBottom w:val="0"/>
          <w:divBdr>
            <w:top w:val="none" w:sz="0" w:space="0" w:color="auto"/>
            <w:left w:val="none" w:sz="0" w:space="0" w:color="auto"/>
            <w:bottom w:val="none" w:sz="0" w:space="0" w:color="auto"/>
            <w:right w:val="none" w:sz="0" w:space="0" w:color="auto"/>
          </w:divBdr>
        </w:div>
      </w:divsChild>
    </w:div>
    <w:div w:id="1944268243">
      <w:bodyDiv w:val="1"/>
      <w:marLeft w:val="0"/>
      <w:marRight w:val="0"/>
      <w:marTop w:val="0"/>
      <w:marBottom w:val="0"/>
      <w:divBdr>
        <w:top w:val="none" w:sz="0" w:space="0" w:color="auto"/>
        <w:left w:val="none" w:sz="0" w:space="0" w:color="auto"/>
        <w:bottom w:val="none" w:sz="0" w:space="0" w:color="auto"/>
        <w:right w:val="none" w:sz="0" w:space="0" w:color="auto"/>
      </w:divBdr>
      <w:divsChild>
        <w:div w:id="484400182">
          <w:marLeft w:val="792"/>
          <w:marRight w:val="48"/>
          <w:marTop w:val="0"/>
          <w:marBottom w:val="0"/>
          <w:divBdr>
            <w:top w:val="none" w:sz="0" w:space="0" w:color="auto"/>
            <w:left w:val="none" w:sz="0" w:space="0" w:color="auto"/>
            <w:bottom w:val="none" w:sz="0" w:space="0" w:color="auto"/>
            <w:right w:val="none" w:sz="0" w:space="0" w:color="auto"/>
          </w:divBdr>
        </w:div>
        <w:div w:id="617833848">
          <w:marLeft w:val="360"/>
          <w:marRight w:val="48"/>
          <w:marTop w:val="0"/>
          <w:marBottom w:val="0"/>
          <w:divBdr>
            <w:top w:val="none" w:sz="0" w:space="0" w:color="auto"/>
            <w:left w:val="none" w:sz="0" w:space="0" w:color="auto"/>
            <w:bottom w:val="none" w:sz="0" w:space="0" w:color="auto"/>
            <w:right w:val="none" w:sz="0" w:space="0" w:color="auto"/>
          </w:divBdr>
        </w:div>
        <w:div w:id="915676515">
          <w:marLeft w:val="792"/>
          <w:marRight w:val="48"/>
          <w:marTop w:val="0"/>
          <w:marBottom w:val="0"/>
          <w:divBdr>
            <w:top w:val="none" w:sz="0" w:space="0" w:color="auto"/>
            <w:left w:val="none" w:sz="0" w:space="0" w:color="auto"/>
            <w:bottom w:val="none" w:sz="0" w:space="0" w:color="auto"/>
            <w:right w:val="none" w:sz="0" w:space="0" w:color="auto"/>
          </w:divBdr>
        </w:div>
        <w:div w:id="1290168978">
          <w:marLeft w:val="792"/>
          <w:marRight w:val="48"/>
          <w:marTop w:val="0"/>
          <w:marBottom w:val="0"/>
          <w:divBdr>
            <w:top w:val="none" w:sz="0" w:space="0" w:color="auto"/>
            <w:left w:val="none" w:sz="0" w:space="0" w:color="auto"/>
            <w:bottom w:val="none" w:sz="0" w:space="0" w:color="auto"/>
            <w:right w:val="none" w:sz="0" w:space="0" w:color="auto"/>
          </w:divBdr>
        </w:div>
        <w:div w:id="1612468469">
          <w:marLeft w:val="792"/>
          <w:marRight w:val="48"/>
          <w:marTop w:val="0"/>
          <w:marBottom w:val="0"/>
          <w:divBdr>
            <w:top w:val="none" w:sz="0" w:space="0" w:color="auto"/>
            <w:left w:val="none" w:sz="0" w:space="0" w:color="auto"/>
            <w:bottom w:val="none" w:sz="0" w:space="0" w:color="auto"/>
            <w:right w:val="none" w:sz="0" w:space="0" w:color="auto"/>
          </w:divBdr>
        </w:div>
        <w:div w:id="2063014062">
          <w:marLeft w:val="792"/>
          <w:marRight w:val="48"/>
          <w:marTop w:val="0"/>
          <w:marBottom w:val="0"/>
          <w:divBdr>
            <w:top w:val="none" w:sz="0" w:space="0" w:color="auto"/>
            <w:left w:val="none" w:sz="0" w:space="0" w:color="auto"/>
            <w:bottom w:val="none" w:sz="0" w:space="0" w:color="auto"/>
            <w:right w:val="none" w:sz="0" w:space="0" w:color="auto"/>
          </w:divBdr>
        </w:div>
        <w:div w:id="2082485839">
          <w:marLeft w:val="792"/>
          <w:marRight w:val="48"/>
          <w:marTop w:val="0"/>
          <w:marBottom w:val="0"/>
          <w:divBdr>
            <w:top w:val="none" w:sz="0" w:space="0" w:color="auto"/>
            <w:left w:val="none" w:sz="0" w:space="0" w:color="auto"/>
            <w:bottom w:val="none" w:sz="0" w:space="0" w:color="auto"/>
            <w:right w:val="none" w:sz="0" w:space="0" w:color="auto"/>
          </w:divBdr>
          <w:divsChild>
            <w:div w:id="918169876">
              <w:marLeft w:val="1224"/>
              <w:marRight w:val="48"/>
              <w:marTop w:val="0"/>
              <w:marBottom w:val="0"/>
              <w:divBdr>
                <w:top w:val="none" w:sz="0" w:space="0" w:color="auto"/>
                <w:left w:val="none" w:sz="0" w:space="0" w:color="auto"/>
                <w:bottom w:val="none" w:sz="0" w:space="0" w:color="auto"/>
                <w:right w:val="none" w:sz="0" w:space="0" w:color="auto"/>
              </w:divBdr>
            </w:div>
            <w:div w:id="2028867460">
              <w:marLeft w:val="1224"/>
              <w:marRight w:val="48"/>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26F5-0835-496A-A84F-0BB77C6AC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E4385-08BE-4077-AB45-9B6E481926F5}">
  <ds:schemaRefs>
    <ds:schemaRef ds:uri="http://schemas.microsoft.com/sharepoint/v3/contenttype/forms"/>
  </ds:schemaRefs>
</ds:datastoreItem>
</file>

<file path=customXml/itemProps3.xml><?xml version="1.0" encoding="utf-8"?>
<ds:datastoreItem xmlns:ds="http://schemas.openxmlformats.org/officeDocument/2006/customXml" ds:itemID="{739FAC9D-BF72-4599-9FD8-94AC7A7B05F0}">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967D35E3-A573-4158-A58A-13655136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19</Pages>
  <Words>36333</Words>
  <Characters>20710</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Ginc</dc:creator>
  <cp:keywords/>
  <dc:description/>
  <cp:lastModifiedBy>Božena Žareiko</cp:lastModifiedBy>
  <cp:revision>78</cp:revision>
  <dcterms:created xsi:type="dcterms:W3CDTF">2025-01-16T19:33:00Z</dcterms:created>
  <dcterms:modified xsi:type="dcterms:W3CDTF">2025-03-14T06:57:00Z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