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DF782" w14:textId="5A3EDE84" w:rsidR="008107C7" w:rsidRPr="008740A0" w:rsidRDefault="008740A0" w:rsidP="008107C7">
      <w:pPr>
        <w:pStyle w:val="Heading"/>
        <w:tabs>
          <w:tab w:val="left" w:pos="10206"/>
        </w:tabs>
        <w:jc w:val="right"/>
        <w:rPr>
          <w:rFonts w:cs="Times New Roman"/>
          <w:b w:val="0"/>
          <w:sz w:val="24"/>
          <w:szCs w:val="24"/>
          <w:lang w:val="lt-LT"/>
        </w:rPr>
      </w:pPr>
      <w:r w:rsidRPr="008740A0">
        <w:rPr>
          <w:rFonts w:cs="Times New Roman"/>
          <w:b w:val="0"/>
          <w:caps w:val="0"/>
          <w:sz w:val="24"/>
          <w:szCs w:val="24"/>
          <w:lang w:val="lt-LT"/>
        </w:rPr>
        <w:t>Pirkimo sąlygų</w:t>
      </w:r>
    </w:p>
    <w:p w14:paraId="3216B4B6" w14:textId="2451D452" w:rsidR="008740A0" w:rsidRPr="008740A0" w:rsidRDefault="008740A0" w:rsidP="008740A0">
      <w:pPr>
        <w:pStyle w:val="Body2"/>
        <w:jc w:val="right"/>
        <w:rPr>
          <w:rFonts w:cs="Times New Roman"/>
          <w:sz w:val="24"/>
          <w:szCs w:val="24"/>
          <w:lang w:val="lt-LT"/>
        </w:rPr>
      </w:pPr>
      <w:r w:rsidRPr="008740A0">
        <w:rPr>
          <w:rFonts w:cs="Times New Roman"/>
          <w:sz w:val="24"/>
          <w:szCs w:val="24"/>
          <w:lang w:val="lt-LT"/>
        </w:rPr>
        <w:t>4 priedas</w:t>
      </w:r>
    </w:p>
    <w:p w14:paraId="10CD5A57" w14:textId="77777777" w:rsidR="008107C7" w:rsidRPr="008740A0" w:rsidRDefault="008107C7" w:rsidP="00170DB3">
      <w:pPr>
        <w:pStyle w:val="Heading"/>
        <w:jc w:val="right"/>
        <w:rPr>
          <w:rFonts w:cs="Times New Roman"/>
          <w:sz w:val="24"/>
          <w:szCs w:val="24"/>
          <w:lang w:val="lt-LT"/>
        </w:rPr>
      </w:pPr>
    </w:p>
    <w:p w14:paraId="344862C7" w14:textId="3E551CEA" w:rsidR="00AC5B93" w:rsidRPr="008740A0" w:rsidRDefault="00AC5B93" w:rsidP="00170DB3">
      <w:pPr>
        <w:pStyle w:val="Heading"/>
        <w:jc w:val="right"/>
        <w:rPr>
          <w:rFonts w:cs="Times New Roman"/>
          <w:sz w:val="24"/>
          <w:szCs w:val="24"/>
          <w:lang w:val="lt-LT"/>
        </w:rPr>
      </w:pPr>
      <w:r w:rsidRPr="008740A0">
        <w:rPr>
          <w:rFonts w:cs="Times New Roman"/>
          <w:sz w:val="24"/>
          <w:szCs w:val="24"/>
          <w:lang w:val="lt-LT"/>
        </w:rPr>
        <w:t>„</w:t>
      </w:r>
      <w:r w:rsidR="00546B58" w:rsidRPr="008740A0">
        <w:rPr>
          <w:rFonts w:cs="Times New Roman"/>
          <w:sz w:val="24"/>
          <w:szCs w:val="24"/>
          <w:lang w:val="lt-LT"/>
        </w:rPr>
        <w:t>SĄLYGOS, KURIO</w:t>
      </w:r>
      <w:r w:rsidR="008740A0" w:rsidRPr="008740A0">
        <w:rPr>
          <w:rFonts w:cs="Times New Roman"/>
          <w:sz w:val="24"/>
          <w:szCs w:val="24"/>
          <w:lang w:val="lt-LT"/>
        </w:rPr>
        <w:t>MIS DRAUDŽIAMAS IR RIBOJAMAS TEI</w:t>
      </w:r>
      <w:r w:rsidR="00546B58" w:rsidRPr="008740A0">
        <w:rPr>
          <w:rFonts w:cs="Times New Roman"/>
          <w:sz w:val="24"/>
          <w:szCs w:val="24"/>
          <w:lang w:val="lt-LT"/>
        </w:rPr>
        <w:t>KĖJŲ DALYVAVIMAS PIRKIME IR KVALIFIKACIJOS REIKALAVIMAI</w:t>
      </w:r>
      <w:r w:rsidRPr="008740A0">
        <w:rPr>
          <w:rFonts w:cs="Times New Roman"/>
          <w:sz w:val="24"/>
          <w:szCs w:val="24"/>
          <w:lang w:val="lt-LT"/>
        </w:rPr>
        <w:t>“</w:t>
      </w:r>
    </w:p>
    <w:p w14:paraId="58023E6A" w14:textId="77777777" w:rsidR="000F5A4D" w:rsidRPr="008740A0" w:rsidRDefault="000F5A4D" w:rsidP="000F5A4D">
      <w:pPr>
        <w:pStyle w:val="Body2"/>
        <w:rPr>
          <w:rFonts w:cs="Times New Roman"/>
          <w:sz w:val="24"/>
          <w:szCs w:val="24"/>
          <w:lang w:val="lt-LT"/>
        </w:rPr>
      </w:pPr>
    </w:p>
    <w:p w14:paraId="03314C16" w14:textId="61772E6B" w:rsidR="00546B58" w:rsidRPr="008740A0" w:rsidRDefault="00E71A5A" w:rsidP="00546B58">
      <w:pPr>
        <w:pStyle w:val="Body2"/>
        <w:jc w:val="center"/>
        <w:rPr>
          <w:rFonts w:cs="Times New Roman"/>
          <w:b/>
          <w:sz w:val="24"/>
          <w:szCs w:val="24"/>
          <w:lang w:val="lt-LT"/>
        </w:rPr>
      </w:pPr>
      <w:r w:rsidRPr="008740A0">
        <w:rPr>
          <w:rFonts w:cs="Times New Roman"/>
          <w:b/>
          <w:sz w:val="24"/>
          <w:szCs w:val="24"/>
          <w:lang w:val="lt-LT"/>
        </w:rPr>
        <w:t xml:space="preserve">I. </w:t>
      </w:r>
      <w:r w:rsidR="00546B58" w:rsidRPr="008740A0">
        <w:rPr>
          <w:rFonts w:cs="Times New Roman"/>
          <w:b/>
          <w:sz w:val="24"/>
          <w:szCs w:val="24"/>
          <w:lang w:val="lt-LT"/>
        </w:rPr>
        <w:t>SĄLYGOS, KURIOMIS DRAUDŽIAMAS IR RIB</w:t>
      </w:r>
      <w:r w:rsidR="008740A0" w:rsidRPr="008740A0">
        <w:rPr>
          <w:rFonts w:cs="Times New Roman"/>
          <w:b/>
          <w:sz w:val="24"/>
          <w:szCs w:val="24"/>
          <w:lang w:val="lt-LT"/>
        </w:rPr>
        <w:t>OJAMAS TEI</w:t>
      </w:r>
      <w:r w:rsidR="00546B58" w:rsidRPr="008740A0">
        <w:rPr>
          <w:rFonts w:cs="Times New Roman"/>
          <w:b/>
          <w:sz w:val="24"/>
          <w:szCs w:val="24"/>
          <w:lang w:val="lt-LT"/>
        </w:rPr>
        <w:t>KĖJŲ DALYVAVIMAS PIRKIME</w:t>
      </w:r>
    </w:p>
    <w:p w14:paraId="69214557" w14:textId="65FBAD39" w:rsidR="00641B70" w:rsidRPr="008740A0" w:rsidRDefault="00641B70" w:rsidP="00A519D8">
      <w:pPr>
        <w:pStyle w:val="Body2"/>
        <w:jc w:val="right"/>
        <w:rPr>
          <w:rFonts w:cs="Times New Roman"/>
          <w:sz w:val="24"/>
          <w:szCs w:val="24"/>
          <w:lang w:val="lt-LT"/>
        </w:rPr>
      </w:pPr>
    </w:p>
    <w:tbl>
      <w:tblPr>
        <w:tblStyle w:val="TableGrid"/>
        <w:tblW w:w="14506" w:type="dxa"/>
        <w:tblInd w:w="-595" w:type="dxa"/>
        <w:tblLayout w:type="fixed"/>
        <w:tblLook w:val="04A0" w:firstRow="1" w:lastRow="0" w:firstColumn="1" w:lastColumn="0" w:noHBand="0" w:noVBand="1"/>
      </w:tblPr>
      <w:tblGrid>
        <w:gridCol w:w="555"/>
        <w:gridCol w:w="4288"/>
        <w:gridCol w:w="1559"/>
        <w:gridCol w:w="6095"/>
        <w:gridCol w:w="2009"/>
      </w:tblGrid>
      <w:tr w:rsidR="000B0AD9" w:rsidRPr="008740A0" w14:paraId="1575D91E" w14:textId="77777777" w:rsidTr="00641B70">
        <w:tc>
          <w:tcPr>
            <w:tcW w:w="555" w:type="dxa"/>
          </w:tcPr>
          <w:p w14:paraId="3C6E1CD5" w14:textId="77777777" w:rsidR="000B0AD9" w:rsidRPr="008740A0" w:rsidRDefault="000B0AD9"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8740A0">
              <w:rPr>
                <w:rFonts w:ascii="Times New Roman" w:eastAsia="Times New Roman" w:hAnsi="Times New Roman" w:cs="Times New Roman"/>
                <w:b/>
                <w:bCs/>
                <w:color w:val="404040" w:themeColor="text1" w:themeTint="BF"/>
                <w:sz w:val="24"/>
                <w:szCs w:val="24"/>
                <w:lang w:val="lt-LT"/>
              </w:rPr>
              <w:t>Eil. Nr.</w:t>
            </w:r>
          </w:p>
        </w:tc>
        <w:tc>
          <w:tcPr>
            <w:tcW w:w="4288" w:type="dxa"/>
            <w:vAlign w:val="center"/>
          </w:tcPr>
          <w:p w14:paraId="6754E561" w14:textId="77777777" w:rsidR="000B0AD9" w:rsidRPr="008740A0" w:rsidRDefault="000B0AD9" w:rsidP="00E724FC">
            <w:pPr>
              <w:jc w:val="center"/>
              <w:rPr>
                <w:b/>
                <w:bCs/>
                <w:color w:val="404040" w:themeColor="text1" w:themeTint="BF"/>
                <w:sz w:val="24"/>
                <w:szCs w:val="24"/>
              </w:rPr>
            </w:pPr>
            <w:r w:rsidRPr="008740A0">
              <w:rPr>
                <w:b/>
                <w:bCs/>
                <w:color w:val="404040" w:themeColor="text1" w:themeTint="BF"/>
                <w:sz w:val="24"/>
                <w:szCs w:val="24"/>
              </w:rPr>
              <w:t>Reikalavimas</w:t>
            </w:r>
          </w:p>
        </w:tc>
        <w:tc>
          <w:tcPr>
            <w:tcW w:w="1559" w:type="dxa"/>
            <w:vAlign w:val="center"/>
          </w:tcPr>
          <w:p w14:paraId="3EF09773" w14:textId="77777777" w:rsidR="000B0AD9" w:rsidRPr="008740A0" w:rsidRDefault="000B0AD9" w:rsidP="000B0AD9">
            <w:pPr>
              <w:jc w:val="center"/>
              <w:rPr>
                <w:b/>
                <w:bCs/>
                <w:color w:val="404040" w:themeColor="text1" w:themeTint="BF"/>
                <w:sz w:val="24"/>
                <w:szCs w:val="24"/>
              </w:rPr>
            </w:pPr>
            <w:r w:rsidRPr="008740A0">
              <w:rPr>
                <w:b/>
                <w:bCs/>
                <w:color w:val="404040" w:themeColor="text1" w:themeTint="BF"/>
                <w:sz w:val="24"/>
                <w:szCs w:val="24"/>
              </w:rPr>
              <w:t>Nuoroda į Įstatymą</w:t>
            </w:r>
          </w:p>
        </w:tc>
        <w:tc>
          <w:tcPr>
            <w:tcW w:w="6095" w:type="dxa"/>
            <w:vAlign w:val="center"/>
          </w:tcPr>
          <w:p w14:paraId="2EEEEF1F" w14:textId="77777777" w:rsidR="000B0AD9" w:rsidRPr="008740A0" w:rsidRDefault="000B0AD9" w:rsidP="00E724FC">
            <w:pPr>
              <w:jc w:val="center"/>
              <w:rPr>
                <w:rFonts w:eastAsia="Times New Roman"/>
                <w:b/>
                <w:bCs/>
                <w:color w:val="404040" w:themeColor="text1" w:themeTint="BF"/>
                <w:sz w:val="24"/>
                <w:szCs w:val="24"/>
              </w:rPr>
            </w:pPr>
            <w:r w:rsidRPr="008740A0">
              <w:rPr>
                <w:b/>
                <w:bCs/>
                <w:color w:val="404040" w:themeColor="text1" w:themeTint="BF"/>
                <w:sz w:val="24"/>
                <w:szCs w:val="24"/>
              </w:rPr>
              <w:t>Atitikį pagrindžiantys dokumentai</w:t>
            </w:r>
          </w:p>
        </w:tc>
        <w:tc>
          <w:tcPr>
            <w:tcW w:w="2009" w:type="dxa"/>
          </w:tcPr>
          <w:p w14:paraId="1F5831A9" w14:textId="77777777" w:rsidR="000B0AD9" w:rsidRPr="008740A0" w:rsidRDefault="000B0AD9" w:rsidP="00E724FC">
            <w:pPr>
              <w:jc w:val="center"/>
              <w:rPr>
                <w:rFonts w:eastAsia="Times New Roman"/>
                <w:b/>
                <w:bCs/>
                <w:color w:val="404040" w:themeColor="text1" w:themeTint="BF"/>
                <w:sz w:val="24"/>
                <w:szCs w:val="24"/>
                <w:lang w:val="en-US"/>
              </w:rPr>
            </w:pPr>
            <w:r w:rsidRPr="008740A0">
              <w:rPr>
                <w:b/>
                <w:bCs/>
                <w:color w:val="404040" w:themeColor="text1" w:themeTint="BF"/>
                <w:sz w:val="24"/>
                <w:szCs w:val="24"/>
              </w:rPr>
              <w:t>Subjektas, kuris turi atitikti reikalavimą</w:t>
            </w:r>
          </w:p>
        </w:tc>
      </w:tr>
      <w:tr w:rsidR="00641B70" w:rsidRPr="008740A0" w14:paraId="6F0173D5" w14:textId="77777777" w:rsidTr="00A519D8">
        <w:tc>
          <w:tcPr>
            <w:tcW w:w="555" w:type="dxa"/>
            <w:vAlign w:val="center"/>
          </w:tcPr>
          <w:p w14:paraId="65171AA1" w14:textId="77777777" w:rsidR="00641B70" w:rsidRPr="008740A0" w:rsidRDefault="00641B70" w:rsidP="00A519D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404040" w:themeColor="text1" w:themeTint="BF"/>
                <w:sz w:val="24"/>
                <w:szCs w:val="24"/>
                <w:lang w:val="lt-LT"/>
              </w:rPr>
            </w:pPr>
            <w:r w:rsidRPr="008740A0">
              <w:rPr>
                <w:rFonts w:ascii="Times New Roman" w:eastAsia="Times New Roman" w:hAnsi="Times New Roman" w:cs="Times New Roman"/>
                <w:bCs/>
                <w:i/>
                <w:color w:val="404040" w:themeColor="text1" w:themeTint="BF"/>
                <w:sz w:val="24"/>
                <w:szCs w:val="24"/>
                <w:lang w:val="lt-LT"/>
              </w:rPr>
              <w:t>1.</w:t>
            </w:r>
          </w:p>
        </w:tc>
        <w:tc>
          <w:tcPr>
            <w:tcW w:w="4288" w:type="dxa"/>
            <w:vAlign w:val="center"/>
          </w:tcPr>
          <w:p w14:paraId="42657E4F" w14:textId="77777777" w:rsidR="00641B70" w:rsidRPr="008740A0" w:rsidRDefault="00641B70">
            <w:pPr>
              <w:jc w:val="center"/>
              <w:rPr>
                <w:bCs/>
                <w:i/>
                <w:color w:val="404040" w:themeColor="text1" w:themeTint="BF"/>
                <w:sz w:val="24"/>
                <w:szCs w:val="24"/>
              </w:rPr>
            </w:pPr>
            <w:r w:rsidRPr="008740A0">
              <w:rPr>
                <w:bCs/>
                <w:i/>
                <w:color w:val="404040" w:themeColor="text1" w:themeTint="BF"/>
                <w:sz w:val="24"/>
                <w:szCs w:val="24"/>
              </w:rPr>
              <w:t>2.</w:t>
            </w:r>
          </w:p>
        </w:tc>
        <w:tc>
          <w:tcPr>
            <w:tcW w:w="1559" w:type="dxa"/>
            <w:vAlign w:val="center"/>
          </w:tcPr>
          <w:p w14:paraId="4AAB8526" w14:textId="77777777" w:rsidR="00641B70" w:rsidRPr="008740A0" w:rsidRDefault="00641B70">
            <w:pPr>
              <w:jc w:val="center"/>
              <w:rPr>
                <w:bCs/>
                <w:i/>
                <w:color w:val="404040" w:themeColor="text1" w:themeTint="BF"/>
                <w:sz w:val="24"/>
                <w:szCs w:val="24"/>
              </w:rPr>
            </w:pPr>
            <w:r w:rsidRPr="008740A0">
              <w:rPr>
                <w:bCs/>
                <w:i/>
                <w:color w:val="404040" w:themeColor="text1" w:themeTint="BF"/>
                <w:sz w:val="24"/>
                <w:szCs w:val="24"/>
              </w:rPr>
              <w:t>3.</w:t>
            </w:r>
          </w:p>
        </w:tc>
        <w:tc>
          <w:tcPr>
            <w:tcW w:w="6095" w:type="dxa"/>
            <w:vAlign w:val="center"/>
          </w:tcPr>
          <w:p w14:paraId="311FE496" w14:textId="77777777" w:rsidR="00641B70" w:rsidRPr="008740A0" w:rsidRDefault="00641B70">
            <w:pPr>
              <w:jc w:val="center"/>
              <w:rPr>
                <w:bCs/>
                <w:i/>
                <w:color w:val="404040" w:themeColor="text1" w:themeTint="BF"/>
                <w:sz w:val="24"/>
                <w:szCs w:val="24"/>
              </w:rPr>
            </w:pPr>
            <w:r w:rsidRPr="008740A0">
              <w:rPr>
                <w:bCs/>
                <w:i/>
                <w:color w:val="404040" w:themeColor="text1" w:themeTint="BF"/>
                <w:sz w:val="24"/>
                <w:szCs w:val="24"/>
              </w:rPr>
              <w:t>4.</w:t>
            </w:r>
          </w:p>
        </w:tc>
        <w:tc>
          <w:tcPr>
            <w:tcW w:w="2009" w:type="dxa"/>
            <w:vAlign w:val="center"/>
          </w:tcPr>
          <w:p w14:paraId="2F9129E8" w14:textId="77777777" w:rsidR="00641B70" w:rsidRPr="008740A0" w:rsidRDefault="00641B70">
            <w:pPr>
              <w:jc w:val="center"/>
              <w:rPr>
                <w:bCs/>
                <w:i/>
                <w:color w:val="404040" w:themeColor="text1" w:themeTint="BF"/>
                <w:sz w:val="24"/>
                <w:szCs w:val="24"/>
              </w:rPr>
            </w:pPr>
            <w:r w:rsidRPr="008740A0">
              <w:rPr>
                <w:bCs/>
                <w:i/>
                <w:color w:val="404040" w:themeColor="text1" w:themeTint="BF"/>
                <w:sz w:val="24"/>
                <w:szCs w:val="24"/>
              </w:rPr>
              <w:t>5.</w:t>
            </w:r>
          </w:p>
        </w:tc>
      </w:tr>
      <w:tr w:rsidR="000B0AD9" w:rsidRPr="008740A0" w14:paraId="6B934F6E" w14:textId="77777777" w:rsidTr="000B0AD9">
        <w:tc>
          <w:tcPr>
            <w:tcW w:w="555" w:type="dxa"/>
          </w:tcPr>
          <w:p w14:paraId="25C5A851" w14:textId="77777777" w:rsidR="000B0AD9" w:rsidRPr="008740A0" w:rsidRDefault="000B0AD9">
            <w:pPr>
              <w:rPr>
                <w:sz w:val="24"/>
                <w:szCs w:val="24"/>
              </w:rPr>
            </w:pPr>
            <w:r w:rsidRPr="008740A0">
              <w:rPr>
                <w:sz w:val="24"/>
                <w:szCs w:val="24"/>
              </w:rPr>
              <w:t>1.</w:t>
            </w:r>
          </w:p>
        </w:tc>
        <w:tc>
          <w:tcPr>
            <w:tcW w:w="4288" w:type="dxa"/>
          </w:tcPr>
          <w:p w14:paraId="2AD701AB" w14:textId="641C13A8" w:rsidR="000B0AD9" w:rsidRPr="008740A0" w:rsidRDefault="000B0AD9" w:rsidP="00446407">
            <w:pPr>
              <w:rPr>
                <w:sz w:val="24"/>
                <w:szCs w:val="24"/>
              </w:rPr>
            </w:pPr>
            <w:r w:rsidRPr="008740A0">
              <w:rPr>
                <w:sz w:val="24"/>
                <w:szCs w:val="24"/>
              </w:rPr>
              <w:t>1) dėl te</w:t>
            </w:r>
            <w:r w:rsidR="00E228D1" w:rsidRPr="008740A0">
              <w:rPr>
                <w:sz w:val="24"/>
                <w:szCs w:val="24"/>
              </w:rPr>
              <w:t>i</w:t>
            </w:r>
            <w:r w:rsidRPr="008740A0">
              <w:rPr>
                <w:sz w:val="24"/>
                <w:szCs w:val="24"/>
              </w:rPr>
              <w:t>kėjo, kuris yra fizinis asmuo, dėl te</w:t>
            </w:r>
            <w:r w:rsidR="00E228D1" w:rsidRPr="008740A0">
              <w:rPr>
                <w:sz w:val="24"/>
                <w:szCs w:val="24"/>
              </w:rPr>
              <w:t>i</w:t>
            </w:r>
            <w:r w:rsidRPr="008740A0">
              <w:rPr>
                <w:sz w:val="24"/>
                <w:szCs w:val="24"/>
              </w:rPr>
              <w:t>kėjo, kuris yra juridinis asmuo, kita organizacija ar jos padalinys, vadovo, kito valdymo ar priežiūros organo nario ar kito asmens (asmenų), turinčio (turinčių) teisę atstovauti te</w:t>
            </w:r>
            <w:r w:rsidR="00E228D1" w:rsidRPr="008740A0">
              <w:rPr>
                <w:sz w:val="24"/>
                <w:szCs w:val="24"/>
              </w:rPr>
              <w:t>i</w:t>
            </w:r>
            <w:r w:rsidRPr="008740A0">
              <w:rPr>
                <w:sz w:val="24"/>
                <w:szCs w:val="24"/>
              </w:rPr>
              <w:t xml:space="preserve">kėjui ar jį kontroliuoti, jo vardu priimti sprendimą, sudaryti sandorį, asmens (asmenų), turinčio (turinčių) </w:t>
            </w:r>
            <w:r w:rsidR="008740A0">
              <w:rPr>
                <w:sz w:val="24"/>
                <w:szCs w:val="24"/>
              </w:rPr>
              <w:t>teisę surašyti ir pasirašyti tei</w:t>
            </w:r>
            <w:r w:rsidRPr="008740A0">
              <w:rPr>
                <w:sz w:val="24"/>
                <w:szCs w:val="24"/>
              </w:rPr>
              <w:t xml:space="preserve">kėjo finansinės apskaitos dokumentus, per pastaruosius 5 metus </w:t>
            </w:r>
            <w:r w:rsidRPr="008740A0">
              <w:rPr>
                <w:b/>
                <w:sz w:val="24"/>
                <w:szCs w:val="24"/>
              </w:rPr>
              <w:t>nebuvo</w:t>
            </w:r>
            <w:r w:rsidRPr="008740A0">
              <w:rPr>
                <w:sz w:val="24"/>
                <w:szCs w:val="24"/>
              </w:rPr>
              <w:t xml:space="preserve"> įsiteisėjęs apkaltinamasis teismo nuosprendis ir šis asmuo </w:t>
            </w:r>
            <w:r w:rsidRPr="008740A0">
              <w:rPr>
                <w:b/>
                <w:sz w:val="24"/>
                <w:szCs w:val="24"/>
              </w:rPr>
              <w:t>neturi</w:t>
            </w:r>
            <w:r w:rsidRPr="008740A0">
              <w:rPr>
                <w:sz w:val="24"/>
                <w:szCs w:val="24"/>
              </w:rPr>
              <w:t xml:space="preserve"> neišnykusio ar nepanaikinto teistumo už:</w:t>
            </w:r>
          </w:p>
          <w:p w14:paraId="1567D996" w14:textId="5C38F277" w:rsidR="000B0AD9" w:rsidRPr="008740A0" w:rsidRDefault="000B0AD9" w:rsidP="00476146">
            <w:pPr>
              <w:rPr>
                <w:sz w:val="24"/>
                <w:szCs w:val="24"/>
              </w:rPr>
            </w:pPr>
            <w:r w:rsidRPr="008740A0">
              <w:rPr>
                <w:sz w:val="24"/>
                <w:szCs w:val="24"/>
              </w:rPr>
              <w:t>a) dalyvavimą nusikalstamame susivienijime, jo organizavimą ar vadovavimą jam;</w:t>
            </w:r>
          </w:p>
          <w:p w14:paraId="4C130883" w14:textId="072FBAF4" w:rsidR="000B0AD9" w:rsidRPr="008740A0" w:rsidRDefault="000B0AD9">
            <w:pPr>
              <w:rPr>
                <w:sz w:val="24"/>
                <w:szCs w:val="24"/>
              </w:rPr>
            </w:pPr>
            <w:r w:rsidRPr="008740A0">
              <w:rPr>
                <w:sz w:val="24"/>
                <w:szCs w:val="24"/>
              </w:rPr>
              <w:t>b) teroristinį ar su teroristine veikla susijusį nusikaltimą, valstybės paslapties atskleidimą ar praradimą;</w:t>
            </w:r>
          </w:p>
          <w:p w14:paraId="113A6C33" w14:textId="4D23D06C" w:rsidR="000B0AD9" w:rsidRPr="008740A0" w:rsidRDefault="000B0AD9">
            <w:pPr>
              <w:rPr>
                <w:sz w:val="24"/>
                <w:szCs w:val="24"/>
              </w:rPr>
            </w:pPr>
            <w:r w:rsidRPr="008740A0">
              <w:rPr>
                <w:sz w:val="24"/>
                <w:szCs w:val="24"/>
              </w:rPr>
              <w:lastRenderedPageBreak/>
              <w:t>c) kyšininkavimą, prekybą poveikiu, papirkimą;</w:t>
            </w:r>
          </w:p>
          <w:p w14:paraId="09559581" w14:textId="30BF1F18" w:rsidR="000B0AD9" w:rsidRPr="008740A0" w:rsidRDefault="000B0AD9">
            <w:pPr>
              <w:rPr>
                <w:sz w:val="24"/>
                <w:szCs w:val="24"/>
              </w:rPr>
            </w:pPr>
            <w:r w:rsidRPr="008740A0">
              <w:rPr>
                <w:sz w:val="24"/>
                <w:szCs w:val="24"/>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0B0AD9" w:rsidRPr="008740A0" w:rsidRDefault="000B0AD9">
            <w:pPr>
              <w:rPr>
                <w:sz w:val="24"/>
                <w:szCs w:val="24"/>
              </w:rPr>
            </w:pPr>
            <w:r w:rsidRPr="008740A0">
              <w:rPr>
                <w:sz w:val="24"/>
                <w:szCs w:val="24"/>
              </w:rPr>
              <w:t>e) nusikalstamu būdu gauto turto legalizavimą;</w:t>
            </w:r>
          </w:p>
          <w:p w14:paraId="6789C478" w14:textId="5B39D148" w:rsidR="000B0AD9" w:rsidRPr="008740A0" w:rsidRDefault="000B0AD9" w:rsidP="00476146">
            <w:pPr>
              <w:rPr>
                <w:sz w:val="24"/>
                <w:szCs w:val="24"/>
              </w:rPr>
            </w:pPr>
            <w:r w:rsidRPr="008740A0">
              <w:rPr>
                <w:sz w:val="24"/>
                <w:szCs w:val="24"/>
              </w:rPr>
              <w:t>f) kitose valstybėse padarytą nusikaltimą, apibrėžtą kitų valstybių baudžiamuosiuose įstatymuose, įgyvendinančiuose Direktyvos 2009/81/EB 39 straipsnio 1 dalyje išvardytus Europos Sąjungos teisės aktus.</w:t>
            </w:r>
          </w:p>
        </w:tc>
        <w:tc>
          <w:tcPr>
            <w:tcW w:w="1559" w:type="dxa"/>
          </w:tcPr>
          <w:p w14:paraId="2B432BAD" w14:textId="77777777" w:rsidR="000B0AD9" w:rsidRPr="008740A0" w:rsidRDefault="000B0AD9">
            <w:pPr>
              <w:rPr>
                <w:sz w:val="24"/>
                <w:szCs w:val="24"/>
              </w:rPr>
            </w:pPr>
            <w:r w:rsidRPr="008740A0">
              <w:rPr>
                <w:sz w:val="24"/>
                <w:szCs w:val="24"/>
              </w:rPr>
              <w:lastRenderedPageBreak/>
              <w:t>VPAGSSĮ 34 str. 1 d. 1 p.</w:t>
            </w:r>
          </w:p>
        </w:tc>
        <w:tc>
          <w:tcPr>
            <w:tcW w:w="6095" w:type="dxa"/>
          </w:tcPr>
          <w:p w14:paraId="4AEF5DE5" w14:textId="707FCC63" w:rsidR="000B0AD9" w:rsidRPr="008740A0" w:rsidRDefault="000B0AD9">
            <w:pPr>
              <w:rPr>
                <w:sz w:val="24"/>
                <w:szCs w:val="24"/>
              </w:rPr>
            </w:pPr>
            <w:r w:rsidRPr="008740A0">
              <w:rPr>
                <w:sz w:val="24"/>
                <w:szCs w:val="24"/>
              </w:rPr>
              <w:t>Išrašas iš teismo sprendimo</w:t>
            </w:r>
            <w:r w:rsidRPr="008740A0">
              <w:rPr>
                <w:sz w:val="24"/>
                <w:szCs w:val="24"/>
              </w:rPr>
              <w:br/>
              <w:t xml:space="preserve">arba </w:t>
            </w:r>
            <w:r w:rsidRPr="008740A0">
              <w:rPr>
                <w:sz w:val="24"/>
                <w:szCs w:val="24"/>
              </w:rPr>
              <w:br/>
              <w:t xml:space="preserve">Informatikos ir ryšių departamento prie Vidaus reikalų ministerijos pažyma (pagal </w:t>
            </w:r>
            <w:r w:rsidR="0009319A" w:rsidRPr="008740A0">
              <w:rPr>
                <w:sz w:val="24"/>
                <w:szCs w:val="24"/>
              </w:rPr>
              <w:t>VPAGSSĮ</w:t>
            </w:r>
            <w:r w:rsidRPr="008740A0">
              <w:rPr>
                <w:sz w:val="24"/>
                <w:szCs w:val="24"/>
              </w:rPr>
              <w:t xml:space="preserve"> 34 straipsnio 1 dalies 1 punktą)</w:t>
            </w:r>
            <w:r w:rsidRPr="008740A0">
              <w:rPr>
                <w:sz w:val="24"/>
                <w:szCs w:val="24"/>
              </w:rPr>
              <w:br/>
              <w:t xml:space="preserve">arba </w:t>
            </w:r>
            <w:r w:rsidRPr="008740A0">
              <w:rPr>
                <w:sz w:val="24"/>
                <w:szCs w:val="24"/>
              </w:rPr>
              <w:br/>
              <w:t>atitinkamos užsienio šalies institucijos dokumentas.</w:t>
            </w:r>
            <w:r w:rsidRPr="008740A0">
              <w:rPr>
                <w:sz w:val="24"/>
                <w:szCs w:val="24"/>
              </w:rPr>
              <w:br/>
              <w:t>Pateikiamas dokumentas turi būti išduotas</w:t>
            </w:r>
            <w:r w:rsidR="00546B58" w:rsidRPr="008740A0">
              <w:rPr>
                <w:sz w:val="24"/>
                <w:szCs w:val="24"/>
              </w:rPr>
              <w:t xml:space="preserve"> ne </w:t>
            </w:r>
            <w:r w:rsidR="00953558" w:rsidRPr="008740A0">
              <w:rPr>
                <w:sz w:val="24"/>
                <w:szCs w:val="24"/>
              </w:rPr>
              <w:t>anksčiau kaip prieš 120 dienų iki paraiškų pateikimo termino pabaigos.</w:t>
            </w:r>
            <w:r w:rsidRPr="008740A0">
              <w:rPr>
                <w:sz w:val="24"/>
                <w:szCs w:val="24"/>
              </w:rPr>
              <w:t xml:space="preserve"> Jei dokumentas išduotas anksčiau, tačiau jo galiojimo terminas ilgesnis nei paraiškų priėmimo terminas, toks dokumentas jo galiojimo laikotarpiu yra priimtinas. </w:t>
            </w:r>
          </w:p>
        </w:tc>
        <w:tc>
          <w:tcPr>
            <w:tcW w:w="2009" w:type="dxa"/>
          </w:tcPr>
          <w:p w14:paraId="5BF1F00F" w14:textId="6C29F40A" w:rsidR="000B0AD9" w:rsidRPr="008740A0" w:rsidRDefault="000B0AD9" w:rsidP="00E228D1">
            <w:pPr>
              <w:rPr>
                <w:sz w:val="24"/>
                <w:szCs w:val="24"/>
              </w:rPr>
            </w:pPr>
            <w:r w:rsidRPr="008740A0">
              <w:rPr>
                <w:sz w:val="24"/>
                <w:szCs w:val="24"/>
              </w:rPr>
              <w:t>Te</w:t>
            </w:r>
            <w:r w:rsidR="00E228D1" w:rsidRPr="008740A0">
              <w:rPr>
                <w:sz w:val="24"/>
                <w:szCs w:val="24"/>
              </w:rPr>
              <w:t>i</w:t>
            </w:r>
            <w:r w:rsidRPr="008740A0">
              <w:rPr>
                <w:sz w:val="24"/>
                <w:szCs w:val="24"/>
              </w:rPr>
              <w:t xml:space="preserve">kėjas, kiekvienas ūkio subjektų grupės narys ir </w:t>
            </w:r>
            <w:proofErr w:type="spellStart"/>
            <w:r w:rsidRPr="008740A0">
              <w:rPr>
                <w:sz w:val="24"/>
                <w:szCs w:val="24"/>
              </w:rPr>
              <w:t>subte</w:t>
            </w:r>
            <w:r w:rsidR="00E228D1" w:rsidRPr="008740A0">
              <w:rPr>
                <w:sz w:val="24"/>
                <w:szCs w:val="24"/>
              </w:rPr>
              <w:t>i</w:t>
            </w:r>
            <w:r w:rsidRPr="008740A0">
              <w:rPr>
                <w:sz w:val="24"/>
                <w:szCs w:val="24"/>
              </w:rPr>
              <w:t>kėjai</w:t>
            </w:r>
            <w:proofErr w:type="spellEnd"/>
            <w:r w:rsidRPr="008740A0">
              <w:rPr>
                <w:sz w:val="24"/>
                <w:szCs w:val="24"/>
              </w:rPr>
              <w:t xml:space="preserve">, kurių </w:t>
            </w:r>
            <w:proofErr w:type="spellStart"/>
            <w:r w:rsidRPr="008740A0">
              <w:rPr>
                <w:sz w:val="24"/>
                <w:szCs w:val="24"/>
              </w:rPr>
              <w:t>pajėgumais</w:t>
            </w:r>
            <w:proofErr w:type="spellEnd"/>
            <w:r w:rsidRPr="008740A0">
              <w:rPr>
                <w:sz w:val="24"/>
                <w:szCs w:val="24"/>
              </w:rPr>
              <w:t xml:space="preserve"> remiasi te</w:t>
            </w:r>
            <w:r w:rsidR="00E228D1" w:rsidRPr="008740A0">
              <w:rPr>
                <w:sz w:val="24"/>
                <w:szCs w:val="24"/>
              </w:rPr>
              <w:t>i</w:t>
            </w:r>
            <w:r w:rsidRPr="008740A0">
              <w:rPr>
                <w:sz w:val="24"/>
                <w:szCs w:val="24"/>
              </w:rPr>
              <w:t>kėjas siekdamas atitikti pirkimo sąlygose nurodytus kvalifikacinius reikalavimus</w:t>
            </w:r>
          </w:p>
        </w:tc>
      </w:tr>
      <w:tr w:rsidR="000B0AD9" w:rsidRPr="008740A0" w14:paraId="2D6890CB" w14:textId="77777777" w:rsidTr="000B0AD9">
        <w:tc>
          <w:tcPr>
            <w:tcW w:w="555" w:type="dxa"/>
          </w:tcPr>
          <w:p w14:paraId="0D5B22F4" w14:textId="77777777" w:rsidR="000B0AD9" w:rsidRPr="008740A0" w:rsidRDefault="000B0AD9">
            <w:pPr>
              <w:rPr>
                <w:sz w:val="24"/>
                <w:szCs w:val="24"/>
              </w:rPr>
            </w:pPr>
            <w:r w:rsidRPr="008740A0">
              <w:rPr>
                <w:sz w:val="24"/>
                <w:szCs w:val="24"/>
              </w:rPr>
              <w:t xml:space="preserve">2. </w:t>
            </w:r>
          </w:p>
        </w:tc>
        <w:tc>
          <w:tcPr>
            <w:tcW w:w="4288" w:type="dxa"/>
          </w:tcPr>
          <w:p w14:paraId="7C58A502" w14:textId="4C832D12" w:rsidR="000B0AD9" w:rsidRPr="008740A0" w:rsidRDefault="000B0AD9" w:rsidP="00D95617">
            <w:pPr>
              <w:rPr>
                <w:sz w:val="24"/>
                <w:szCs w:val="24"/>
              </w:rPr>
            </w:pPr>
            <w:r w:rsidRPr="008740A0">
              <w:rPr>
                <w:sz w:val="24"/>
                <w:szCs w:val="24"/>
              </w:rPr>
              <w:t xml:space="preserve">dėl </w:t>
            </w:r>
            <w:r w:rsidR="00D95617" w:rsidRPr="008740A0">
              <w:rPr>
                <w:sz w:val="24"/>
                <w:szCs w:val="24"/>
              </w:rPr>
              <w:t>t</w:t>
            </w:r>
            <w:r w:rsidRPr="008740A0">
              <w:rPr>
                <w:sz w:val="24"/>
                <w:szCs w:val="24"/>
              </w:rPr>
              <w:t>e</w:t>
            </w:r>
            <w:r w:rsidR="00D95617" w:rsidRPr="008740A0">
              <w:rPr>
                <w:sz w:val="24"/>
                <w:szCs w:val="24"/>
              </w:rPr>
              <w:t>i</w:t>
            </w:r>
            <w:r w:rsidRPr="008740A0">
              <w:rPr>
                <w:sz w:val="24"/>
                <w:szCs w:val="24"/>
              </w:rPr>
              <w:t xml:space="preserve">kėjo (juridinio asmens) per pastaruosius 5 metus </w:t>
            </w:r>
            <w:r w:rsidRPr="008740A0">
              <w:rPr>
                <w:b/>
                <w:sz w:val="24"/>
                <w:szCs w:val="24"/>
              </w:rPr>
              <w:t>nėra</w:t>
            </w:r>
            <w:r w:rsidRPr="008740A0">
              <w:rPr>
                <w:sz w:val="24"/>
                <w:szCs w:val="24"/>
              </w:rPr>
              <w:t xml:space="preserve"> įsiteisėjęs apkaltinamasis teismo nuosprendis už 1 punkto a–f papunkčiuose nurodytas nusikalstamas veikas.</w:t>
            </w:r>
          </w:p>
        </w:tc>
        <w:tc>
          <w:tcPr>
            <w:tcW w:w="1559" w:type="dxa"/>
          </w:tcPr>
          <w:p w14:paraId="6FBF2AAB" w14:textId="77777777" w:rsidR="000B0AD9" w:rsidRPr="008740A0" w:rsidRDefault="000B0AD9">
            <w:pPr>
              <w:rPr>
                <w:sz w:val="24"/>
                <w:szCs w:val="24"/>
              </w:rPr>
            </w:pPr>
            <w:r w:rsidRPr="008740A0">
              <w:rPr>
                <w:sz w:val="24"/>
                <w:szCs w:val="24"/>
              </w:rPr>
              <w:t>VPAGSSĮ 34 str. 1 d. 2 p.</w:t>
            </w:r>
          </w:p>
        </w:tc>
        <w:tc>
          <w:tcPr>
            <w:tcW w:w="6095" w:type="dxa"/>
          </w:tcPr>
          <w:p w14:paraId="13D4E686" w14:textId="47AD50A0" w:rsidR="000B0AD9" w:rsidRPr="008740A0" w:rsidRDefault="00641B70">
            <w:pPr>
              <w:rPr>
                <w:sz w:val="24"/>
                <w:szCs w:val="24"/>
              </w:rPr>
            </w:pPr>
            <w:r w:rsidRPr="008740A0">
              <w:rPr>
                <w:sz w:val="24"/>
                <w:szCs w:val="24"/>
              </w:rPr>
              <w:t xml:space="preserve">Išrašas iš teismo sprendimo </w:t>
            </w:r>
            <w:r w:rsidRPr="008740A0">
              <w:rPr>
                <w:sz w:val="24"/>
                <w:szCs w:val="24"/>
              </w:rPr>
              <w:br/>
              <w:t xml:space="preserve">arba </w:t>
            </w:r>
            <w:r w:rsidRPr="008740A0">
              <w:rPr>
                <w:sz w:val="24"/>
                <w:szCs w:val="24"/>
              </w:rPr>
              <w:br/>
              <w:t xml:space="preserve">Informatikos ir ryšių departamento prie Vidaus reikalų ministerijos pažyma (pagal </w:t>
            </w:r>
            <w:r w:rsidR="0009319A" w:rsidRPr="008740A0">
              <w:rPr>
                <w:sz w:val="24"/>
                <w:szCs w:val="24"/>
              </w:rPr>
              <w:t>VPAGSSĮ</w:t>
            </w:r>
            <w:r w:rsidRPr="008740A0">
              <w:rPr>
                <w:sz w:val="24"/>
                <w:szCs w:val="24"/>
              </w:rPr>
              <w:t xml:space="preserve"> 34 straipsnio 1 dalies 2 punktą)</w:t>
            </w:r>
            <w:r w:rsidRPr="008740A0">
              <w:rPr>
                <w:sz w:val="24"/>
                <w:szCs w:val="24"/>
              </w:rPr>
              <w:br/>
              <w:t xml:space="preserve">arba </w:t>
            </w:r>
            <w:r w:rsidRPr="008740A0">
              <w:rPr>
                <w:sz w:val="24"/>
                <w:szCs w:val="24"/>
              </w:rPr>
              <w:br/>
            </w:r>
            <w:r w:rsidRPr="008740A0">
              <w:rPr>
                <w:sz w:val="24"/>
                <w:szCs w:val="24"/>
              </w:rPr>
              <w:lastRenderedPageBreak/>
              <w:t xml:space="preserve">atitinkamos užsienio šalies institucijos išduotas dokumentas. </w:t>
            </w:r>
            <w:r w:rsidRPr="008740A0">
              <w:rPr>
                <w:sz w:val="24"/>
                <w:szCs w:val="24"/>
              </w:rPr>
              <w:br/>
              <w:t xml:space="preserve">Pateikiamas dokumentas turi būti išduotas </w:t>
            </w:r>
            <w:r w:rsidR="00546B58" w:rsidRPr="008740A0">
              <w:rPr>
                <w:sz w:val="24"/>
                <w:szCs w:val="24"/>
              </w:rPr>
              <w:t xml:space="preserve">ne anksčiau </w:t>
            </w:r>
            <w:r w:rsidR="00953558" w:rsidRPr="008740A0">
              <w:rPr>
                <w:sz w:val="24"/>
                <w:szCs w:val="24"/>
              </w:rPr>
              <w:t xml:space="preserve">prieš 120 dienų iki paraiškų pateikimo termino pabaigos. </w:t>
            </w:r>
            <w:r w:rsidRPr="008740A0">
              <w:rPr>
                <w:sz w:val="24"/>
                <w:szCs w:val="24"/>
              </w:rPr>
              <w:t>Jei dokumentas išduotas anksčiau, tačiau jo galiojimo terminas ilgesnis nei paraiškų priėmimo terminas, toks dokumentas jo galiojimo laikotarpiu yra priimtinas.</w:t>
            </w:r>
          </w:p>
        </w:tc>
        <w:tc>
          <w:tcPr>
            <w:tcW w:w="2009" w:type="dxa"/>
          </w:tcPr>
          <w:p w14:paraId="699C54A8" w14:textId="5D70C221" w:rsidR="000B0AD9" w:rsidRPr="008740A0" w:rsidRDefault="008740A0">
            <w:pPr>
              <w:rPr>
                <w:sz w:val="24"/>
                <w:szCs w:val="24"/>
              </w:rPr>
            </w:pPr>
            <w:r>
              <w:rPr>
                <w:sz w:val="24"/>
                <w:szCs w:val="24"/>
              </w:rPr>
              <w:lastRenderedPageBreak/>
              <w:t>Tei</w:t>
            </w:r>
            <w:r w:rsidR="00641B70" w:rsidRPr="008740A0">
              <w:rPr>
                <w:sz w:val="24"/>
                <w:szCs w:val="24"/>
              </w:rPr>
              <w:t xml:space="preserve">kėjas, kiekvienas ūkio subjektų grupės narys ir subtiekėjai, kurių </w:t>
            </w:r>
            <w:proofErr w:type="spellStart"/>
            <w:r w:rsidR="00641B70" w:rsidRPr="008740A0">
              <w:rPr>
                <w:sz w:val="24"/>
                <w:szCs w:val="24"/>
              </w:rPr>
              <w:t>pajėgumais</w:t>
            </w:r>
            <w:proofErr w:type="spellEnd"/>
            <w:r w:rsidR="00641B70" w:rsidRPr="008740A0">
              <w:rPr>
                <w:sz w:val="24"/>
                <w:szCs w:val="24"/>
              </w:rPr>
              <w:t xml:space="preserve"> </w:t>
            </w:r>
            <w:r w:rsidR="00641B70" w:rsidRPr="008740A0">
              <w:rPr>
                <w:sz w:val="24"/>
                <w:szCs w:val="24"/>
              </w:rPr>
              <w:lastRenderedPageBreak/>
              <w:t>r</w:t>
            </w:r>
            <w:r>
              <w:rPr>
                <w:sz w:val="24"/>
                <w:szCs w:val="24"/>
              </w:rPr>
              <w:t>emiasi tei</w:t>
            </w:r>
            <w:r w:rsidR="00641B70" w:rsidRPr="008740A0">
              <w:rPr>
                <w:sz w:val="24"/>
                <w:szCs w:val="24"/>
              </w:rPr>
              <w:t>kėjas siekdamas atitikti pirkimo sąlygose nurodytus kvalifikacinius reikalavimus</w:t>
            </w:r>
          </w:p>
        </w:tc>
      </w:tr>
      <w:tr w:rsidR="00926C7B" w:rsidRPr="008740A0" w14:paraId="576F2E18" w14:textId="77777777" w:rsidTr="000B0AD9">
        <w:tc>
          <w:tcPr>
            <w:tcW w:w="555" w:type="dxa"/>
          </w:tcPr>
          <w:p w14:paraId="6CD6AD21" w14:textId="5116E473" w:rsidR="00926C7B" w:rsidRPr="008740A0" w:rsidRDefault="00926C7B" w:rsidP="00926C7B">
            <w:pPr>
              <w:rPr>
                <w:sz w:val="24"/>
                <w:szCs w:val="24"/>
              </w:rPr>
            </w:pPr>
            <w:r>
              <w:rPr>
                <w:sz w:val="24"/>
                <w:szCs w:val="24"/>
              </w:rPr>
              <w:lastRenderedPageBreak/>
              <w:t>3.</w:t>
            </w:r>
          </w:p>
        </w:tc>
        <w:tc>
          <w:tcPr>
            <w:tcW w:w="4288" w:type="dxa"/>
          </w:tcPr>
          <w:p w14:paraId="02BCB6AA" w14:textId="57D32755" w:rsidR="00926C7B" w:rsidRPr="009C3889" w:rsidRDefault="00926C7B" w:rsidP="00926C7B">
            <w:pPr>
              <w:rPr>
                <w:sz w:val="24"/>
                <w:szCs w:val="24"/>
              </w:rPr>
            </w:pPr>
            <w:r w:rsidRPr="009C3889">
              <w:rPr>
                <w:sz w:val="24"/>
                <w:szCs w:val="24"/>
              </w:rPr>
              <w:t>Tiekėjas nėra neatlikęs jam paskirtos baudžiamojo poveikio priemonės – uždraudimo juridiniam asmeniui dalyvauti viešuosiuose pirkimuose.</w:t>
            </w:r>
          </w:p>
        </w:tc>
        <w:tc>
          <w:tcPr>
            <w:tcW w:w="1559" w:type="dxa"/>
          </w:tcPr>
          <w:p w14:paraId="1CB84BFC" w14:textId="5A98BF65" w:rsidR="00926C7B" w:rsidRPr="008740A0" w:rsidRDefault="00926C7B" w:rsidP="00926C7B">
            <w:pPr>
              <w:rPr>
                <w:sz w:val="24"/>
                <w:szCs w:val="24"/>
              </w:rPr>
            </w:pPr>
            <w:r w:rsidRPr="00D04702">
              <w:t>VPAGSSĮ 34 str. 1 d. 2</w:t>
            </w:r>
            <w:r w:rsidRPr="00D04702">
              <w:rPr>
                <w:vertAlign w:val="superscript"/>
              </w:rPr>
              <w:t>1</w:t>
            </w:r>
            <w:r w:rsidRPr="00D04702">
              <w:t xml:space="preserve"> p.</w:t>
            </w:r>
          </w:p>
        </w:tc>
        <w:tc>
          <w:tcPr>
            <w:tcW w:w="6095" w:type="dxa"/>
          </w:tcPr>
          <w:p w14:paraId="5B090203" w14:textId="77777777" w:rsidR="00926C7B" w:rsidRPr="00926C7B" w:rsidRDefault="00926C7B" w:rsidP="00926C7B">
            <w:pPr>
              <w:rPr>
                <w:sz w:val="24"/>
                <w:szCs w:val="24"/>
              </w:rPr>
            </w:pPr>
            <w:r w:rsidRPr="00926C7B">
              <w:rPr>
                <w:sz w:val="24"/>
                <w:szCs w:val="24"/>
              </w:rPr>
              <w:t xml:space="preserve">3.1. Išrašas iš teismo sprendimo </w:t>
            </w:r>
          </w:p>
          <w:p w14:paraId="039F1013" w14:textId="77777777" w:rsidR="00926C7B" w:rsidRPr="00926C7B" w:rsidRDefault="00926C7B" w:rsidP="00926C7B">
            <w:pPr>
              <w:rPr>
                <w:sz w:val="24"/>
                <w:szCs w:val="24"/>
              </w:rPr>
            </w:pPr>
            <w:r w:rsidRPr="00926C7B">
              <w:rPr>
                <w:sz w:val="24"/>
                <w:szCs w:val="24"/>
              </w:rPr>
              <w:t xml:space="preserve">arba </w:t>
            </w:r>
          </w:p>
          <w:p w14:paraId="08385A5C" w14:textId="77777777" w:rsidR="00926C7B" w:rsidRPr="00926C7B" w:rsidRDefault="00926C7B" w:rsidP="00926C7B">
            <w:pPr>
              <w:rPr>
                <w:sz w:val="24"/>
                <w:szCs w:val="24"/>
              </w:rPr>
            </w:pPr>
            <w:r w:rsidRPr="00926C7B">
              <w:rPr>
                <w:sz w:val="24"/>
                <w:szCs w:val="24"/>
              </w:rPr>
              <w:t>Informatikos ir ryšių departamento prie Vidaus reikalų ministerijos pažyma (pagal Įstatymo 34 straipsnio 1 dalies 2 punktą)</w:t>
            </w:r>
          </w:p>
          <w:p w14:paraId="74EF2A66" w14:textId="77777777" w:rsidR="00926C7B" w:rsidRPr="00926C7B" w:rsidRDefault="00926C7B" w:rsidP="00926C7B">
            <w:pPr>
              <w:rPr>
                <w:sz w:val="24"/>
                <w:szCs w:val="24"/>
              </w:rPr>
            </w:pPr>
            <w:r w:rsidRPr="00926C7B">
              <w:rPr>
                <w:sz w:val="24"/>
                <w:szCs w:val="24"/>
              </w:rPr>
              <w:t xml:space="preserve">arba </w:t>
            </w:r>
          </w:p>
          <w:p w14:paraId="163A86FD" w14:textId="77777777" w:rsidR="00926C7B" w:rsidRPr="00926C7B" w:rsidRDefault="00926C7B" w:rsidP="00926C7B">
            <w:pPr>
              <w:rPr>
                <w:sz w:val="24"/>
                <w:szCs w:val="24"/>
              </w:rPr>
            </w:pPr>
            <w:r w:rsidRPr="00926C7B">
              <w:rPr>
                <w:sz w:val="24"/>
                <w:szCs w:val="24"/>
              </w:rPr>
              <w:t xml:space="preserve">atitinkamos užsienio šalies institucijos išduotas dokumentas. </w:t>
            </w:r>
          </w:p>
          <w:p w14:paraId="1ABEF4AC" w14:textId="77777777" w:rsidR="00926C7B" w:rsidRDefault="00926C7B" w:rsidP="00926C7B">
            <w:pPr>
              <w:rPr>
                <w:sz w:val="24"/>
                <w:szCs w:val="24"/>
              </w:rPr>
            </w:pPr>
            <w:r w:rsidRPr="00926C7B">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6547CD2D" w14:textId="5D8599F2" w:rsidR="00F932D0" w:rsidRPr="008740A0" w:rsidRDefault="00F932D0" w:rsidP="00926C7B">
            <w:pPr>
              <w:rPr>
                <w:sz w:val="24"/>
                <w:szCs w:val="24"/>
              </w:rPr>
            </w:pPr>
            <w:r w:rsidRPr="00F932D0">
              <w:rPr>
                <w:sz w:val="24"/>
                <w:szCs w:val="24"/>
              </w:rPr>
              <w:t>Dėl dokumentų, kuriuos turi pateikti užsienio šalių tiekėjai, informaciją perkančioji organizacija pasitikrina „e-</w:t>
            </w:r>
            <w:proofErr w:type="spellStart"/>
            <w:r w:rsidRPr="00F932D0">
              <w:rPr>
                <w:sz w:val="24"/>
                <w:szCs w:val="24"/>
              </w:rPr>
              <w:t>Certis</w:t>
            </w:r>
            <w:proofErr w:type="spellEnd"/>
            <w:r w:rsidRPr="00F932D0">
              <w:rPr>
                <w:sz w:val="24"/>
                <w:szCs w:val="24"/>
              </w:rPr>
              <w:t>“, adresu https://ec.europa.eu/tools/ecertis/.</w:t>
            </w:r>
          </w:p>
        </w:tc>
        <w:tc>
          <w:tcPr>
            <w:tcW w:w="2009" w:type="dxa"/>
          </w:tcPr>
          <w:p w14:paraId="0E9724E5" w14:textId="048AABBC" w:rsidR="00926C7B" w:rsidRDefault="00926C7B" w:rsidP="00926C7B">
            <w:pPr>
              <w:rPr>
                <w:sz w:val="24"/>
                <w:szCs w:val="24"/>
              </w:rPr>
            </w:pPr>
            <w:r w:rsidRPr="00641B70">
              <w:t xml:space="preserve">Tiekėjas, kiekvienas ūkio subjektų grupės narys ir subtiekėjai, kurių </w:t>
            </w:r>
            <w:proofErr w:type="spellStart"/>
            <w:r w:rsidRPr="00641B70">
              <w:t>pajėgumais</w:t>
            </w:r>
            <w:proofErr w:type="spellEnd"/>
            <w:r w:rsidRPr="00641B70">
              <w:t xml:space="preserve"> remiasi tiekėjas siekdamas atitikti pirkimo sąlygose nurodytus kvalifikacinius reikalavimus</w:t>
            </w:r>
          </w:p>
        </w:tc>
      </w:tr>
      <w:tr w:rsidR="00926C7B" w:rsidRPr="008740A0" w14:paraId="15BCB15B" w14:textId="77777777" w:rsidTr="000B0AD9">
        <w:tc>
          <w:tcPr>
            <w:tcW w:w="555" w:type="dxa"/>
          </w:tcPr>
          <w:p w14:paraId="1F877478" w14:textId="47A6F1F0" w:rsidR="00926C7B" w:rsidRPr="008740A0" w:rsidRDefault="00926C7B" w:rsidP="00926C7B">
            <w:pPr>
              <w:rPr>
                <w:sz w:val="24"/>
                <w:szCs w:val="24"/>
              </w:rPr>
            </w:pPr>
            <w:r>
              <w:rPr>
                <w:sz w:val="24"/>
                <w:szCs w:val="24"/>
              </w:rPr>
              <w:t>4</w:t>
            </w:r>
            <w:r w:rsidRPr="008740A0">
              <w:rPr>
                <w:sz w:val="24"/>
                <w:szCs w:val="24"/>
              </w:rPr>
              <w:t>.</w:t>
            </w:r>
          </w:p>
        </w:tc>
        <w:tc>
          <w:tcPr>
            <w:tcW w:w="4288" w:type="dxa"/>
          </w:tcPr>
          <w:p w14:paraId="2A8BE654" w14:textId="67702FA0" w:rsidR="00926C7B" w:rsidRPr="008740A0" w:rsidRDefault="00926C7B" w:rsidP="00926C7B">
            <w:pPr>
              <w:rPr>
                <w:sz w:val="24"/>
                <w:szCs w:val="24"/>
              </w:rPr>
            </w:pPr>
            <w:r>
              <w:rPr>
                <w:sz w:val="24"/>
                <w:szCs w:val="24"/>
              </w:rPr>
              <w:t>tei</w:t>
            </w:r>
            <w:r w:rsidRPr="008740A0">
              <w:rPr>
                <w:sz w:val="24"/>
                <w:szCs w:val="24"/>
              </w:rPr>
              <w:t xml:space="preserve">kėjas </w:t>
            </w:r>
            <w:r w:rsidRPr="008740A0">
              <w:rPr>
                <w:b/>
                <w:sz w:val="24"/>
                <w:szCs w:val="24"/>
              </w:rPr>
              <w:t>nėra</w:t>
            </w:r>
            <w:r w:rsidRPr="008740A0">
              <w:rPr>
                <w:sz w:val="24"/>
                <w:szCs w:val="24"/>
              </w:rPr>
              <w:t xml:space="preserve"> padaręs rimto profesinio pažeidimo*, dėl kurio perk</w:t>
            </w:r>
            <w:r>
              <w:rPr>
                <w:sz w:val="24"/>
                <w:szCs w:val="24"/>
              </w:rPr>
              <w:t>ančioji organizacija abejoja tei</w:t>
            </w:r>
            <w:r w:rsidRPr="008740A0">
              <w:rPr>
                <w:sz w:val="24"/>
                <w:szCs w:val="24"/>
              </w:rPr>
              <w:t>k</w:t>
            </w:r>
            <w:r>
              <w:rPr>
                <w:sz w:val="24"/>
                <w:szCs w:val="24"/>
              </w:rPr>
              <w:t>ėjo sąžiningumu, laikoma kad tei</w:t>
            </w:r>
            <w:r w:rsidRPr="008740A0">
              <w:rPr>
                <w:sz w:val="24"/>
                <w:szCs w:val="24"/>
              </w:rPr>
              <w:t>kėjas yra padaręs rimtą profesinį pažeidimą kai jis:</w:t>
            </w:r>
          </w:p>
          <w:p w14:paraId="540FE9F9" w14:textId="77777777" w:rsidR="00926C7B" w:rsidRPr="008740A0" w:rsidRDefault="00926C7B" w:rsidP="00926C7B">
            <w:pPr>
              <w:rPr>
                <w:sz w:val="24"/>
                <w:szCs w:val="24"/>
              </w:rPr>
            </w:pPr>
            <w:r w:rsidRPr="008740A0">
              <w:rPr>
                <w:sz w:val="24"/>
                <w:szCs w:val="24"/>
              </w:rPr>
              <w:t>a) yra padaręs finansinės atskaitomybės ir audito teisės aktų pažeidimą ir nuo jo padarymo dienos praėjo mažiau kaip vieni metai;</w:t>
            </w:r>
          </w:p>
          <w:p w14:paraId="018FDDE9" w14:textId="3F3B143C" w:rsidR="00926C7B" w:rsidRPr="008740A0" w:rsidRDefault="00926C7B" w:rsidP="00926C7B">
            <w:pPr>
              <w:rPr>
                <w:sz w:val="24"/>
                <w:szCs w:val="24"/>
              </w:rPr>
            </w:pPr>
            <w:r w:rsidRPr="008740A0">
              <w:rPr>
                <w:sz w:val="24"/>
                <w:szCs w:val="24"/>
              </w:rPr>
              <w:t>b) neatitinka minimalių patikimo mokesčių mokėtojo kriterijų, nustatytų Lietuvos Respublikos mokesčių administravimo įstatymo 40</w:t>
            </w:r>
            <w:r w:rsidRPr="008740A0">
              <w:rPr>
                <w:sz w:val="24"/>
                <w:szCs w:val="24"/>
                <w:vertAlign w:val="superscript"/>
              </w:rPr>
              <w:t>1</w:t>
            </w:r>
            <w:r w:rsidRPr="008740A0">
              <w:rPr>
                <w:sz w:val="24"/>
                <w:szCs w:val="24"/>
              </w:rPr>
              <w:t xml:space="preserve"> str</w:t>
            </w:r>
            <w:r>
              <w:rPr>
                <w:sz w:val="24"/>
                <w:szCs w:val="24"/>
              </w:rPr>
              <w:t xml:space="preserve">aipsnio 1 </w:t>
            </w:r>
            <w:r>
              <w:rPr>
                <w:sz w:val="24"/>
                <w:szCs w:val="24"/>
              </w:rPr>
              <w:lastRenderedPageBreak/>
              <w:t>dalyje. Taikant šį tei</w:t>
            </w:r>
            <w:r w:rsidRPr="008740A0">
              <w:rPr>
                <w:sz w:val="24"/>
                <w:szCs w:val="24"/>
              </w:rPr>
              <w:t>kėjo pašalinimo iš pirkimo procedūros pagrindą, vadovaujamasi Mokesčių administravimo įstatymo 40</w:t>
            </w:r>
            <w:r w:rsidRPr="008740A0">
              <w:rPr>
                <w:sz w:val="24"/>
                <w:szCs w:val="24"/>
                <w:vertAlign w:val="superscript"/>
              </w:rPr>
              <w:t>1</w:t>
            </w:r>
            <w:r w:rsidRPr="008740A0">
              <w:rPr>
                <w:sz w:val="24"/>
                <w:szCs w:val="24"/>
              </w:rPr>
              <w:t xml:space="preserve"> straipsnio 1 dalyje nustatytais terminais, juos skaičiuojant nuo Mokesčių administravimo įstatymo 40</w:t>
            </w:r>
            <w:r w:rsidRPr="008740A0">
              <w:rPr>
                <w:sz w:val="24"/>
                <w:szCs w:val="24"/>
                <w:vertAlign w:val="superscript"/>
              </w:rPr>
              <w:t>1</w:t>
            </w:r>
            <w:r w:rsidRPr="008740A0">
              <w:rPr>
                <w:sz w:val="24"/>
                <w:szCs w:val="24"/>
              </w:rPr>
              <w:t xml:space="preserve"> straipsnio 1 dalyje nurodytų pažeidimų padarymo dienos, tačiau visais atvejais šie terminai negali būti ilgesni negu 3 metai;</w:t>
            </w:r>
          </w:p>
          <w:p w14:paraId="0740EF11" w14:textId="77777777" w:rsidR="00926C7B" w:rsidRPr="008740A0" w:rsidRDefault="00926C7B" w:rsidP="00926C7B">
            <w:pPr>
              <w:rPr>
                <w:sz w:val="24"/>
                <w:szCs w:val="24"/>
              </w:rPr>
            </w:pPr>
            <w:r w:rsidRPr="008740A0">
              <w:rPr>
                <w:sz w:val="24"/>
                <w:szCs w:val="24"/>
              </w:rPr>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031F92B9" w:rsidR="00926C7B" w:rsidRPr="008740A0" w:rsidRDefault="00926C7B" w:rsidP="00926C7B">
            <w:pPr>
              <w:rPr>
                <w:sz w:val="24"/>
                <w:szCs w:val="24"/>
              </w:rPr>
            </w:pPr>
            <w:r>
              <w:rPr>
                <w:sz w:val="24"/>
                <w:szCs w:val="24"/>
              </w:rPr>
              <w:t>d) tei</w:t>
            </w:r>
            <w:r w:rsidRPr="008740A0">
              <w:rPr>
                <w:sz w:val="24"/>
                <w:szCs w:val="24"/>
              </w:rPr>
              <w:t xml:space="preserve">kėjas yra neįvykdęs pirkimo sutarties, sudarytos vadovaujantis VPAGSSĮ, Viešųjų pirkimų įstatymu ar Pirkimų, atliekamų </w:t>
            </w:r>
            <w:proofErr w:type="spellStart"/>
            <w:r w:rsidRPr="008740A0">
              <w:rPr>
                <w:sz w:val="24"/>
                <w:szCs w:val="24"/>
              </w:rPr>
              <w:t>vandentvarkos</w:t>
            </w:r>
            <w:proofErr w:type="spellEnd"/>
            <w:r w:rsidRPr="008740A0">
              <w:rPr>
                <w:sz w:val="24"/>
                <w:szCs w:val="24"/>
              </w:rPr>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w:t>
            </w:r>
            <w:r>
              <w:rPr>
                <w:sz w:val="24"/>
                <w:szCs w:val="24"/>
              </w:rPr>
              <w:t xml:space="preserve">tolius, patirtus dėl to, kad </w:t>
            </w:r>
            <w:r>
              <w:rPr>
                <w:sz w:val="24"/>
                <w:szCs w:val="24"/>
              </w:rPr>
              <w:lastRenderedPageBreak/>
              <w:t>tei</w:t>
            </w:r>
            <w:r w:rsidRPr="008740A0">
              <w:rPr>
                <w:sz w:val="24"/>
                <w:szCs w:val="24"/>
              </w:rPr>
              <w:t>kėjas sutartyje nustatytą esminę sutarties sąlygą vykdė su dideliais arba nuolatiniais trūkumais ar per pastaruosius 3 metus buvo priimtas perkančiosios o</w:t>
            </w:r>
            <w:r>
              <w:rPr>
                <w:sz w:val="24"/>
                <w:szCs w:val="24"/>
              </w:rPr>
              <w:t>rganizacijos sprendimas, kad tei</w:t>
            </w:r>
            <w:r w:rsidRPr="008740A0">
              <w:rPr>
                <w:sz w:val="24"/>
                <w:szCs w:val="24"/>
              </w:rPr>
              <w:t>kėjas sutartyje nustatytą esminę sutarties sąlygą vykdė su dideliais arba nuolatiniais trūkumais ir dėl to buvo pritaikyta sutartyje nusta</w:t>
            </w:r>
            <w:r>
              <w:rPr>
                <w:sz w:val="24"/>
                <w:szCs w:val="24"/>
              </w:rPr>
              <w:t>tyta sankcija. Šiuo pagrindu tei</w:t>
            </w:r>
            <w:r w:rsidRPr="008740A0">
              <w:rPr>
                <w:sz w:val="24"/>
                <w:szCs w:val="24"/>
              </w:rPr>
              <w:t>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48B3F2E1" w:rsidR="00926C7B" w:rsidRPr="008740A0" w:rsidRDefault="00926C7B" w:rsidP="00926C7B">
            <w:pPr>
              <w:rPr>
                <w:b/>
                <w:sz w:val="24"/>
                <w:szCs w:val="24"/>
              </w:rPr>
            </w:pPr>
            <w:r w:rsidRPr="008740A0">
              <w:rPr>
                <w:sz w:val="24"/>
                <w:szCs w:val="24"/>
              </w:rPr>
              <w:t xml:space="preserve">*perkančioji organizacija </w:t>
            </w:r>
            <w:r>
              <w:rPr>
                <w:sz w:val="24"/>
                <w:szCs w:val="24"/>
              </w:rPr>
              <w:t>tei</w:t>
            </w:r>
            <w:r w:rsidRPr="008740A0">
              <w:rPr>
                <w:sz w:val="24"/>
                <w:szCs w:val="24"/>
              </w:rPr>
              <w:t>kėjo profesinį pažeidimą gali įrodyti bet kokiomis tinkamomis priemonėmis</w:t>
            </w:r>
          </w:p>
        </w:tc>
        <w:tc>
          <w:tcPr>
            <w:tcW w:w="1559" w:type="dxa"/>
          </w:tcPr>
          <w:p w14:paraId="00E168E4" w14:textId="77777777" w:rsidR="00926C7B" w:rsidRPr="008740A0" w:rsidRDefault="00926C7B" w:rsidP="00926C7B">
            <w:pPr>
              <w:rPr>
                <w:sz w:val="24"/>
                <w:szCs w:val="24"/>
              </w:rPr>
            </w:pPr>
            <w:r w:rsidRPr="008740A0">
              <w:rPr>
                <w:sz w:val="24"/>
                <w:szCs w:val="24"/>
              </w:rPr>
              <w:lastRenderedPageBreak/>
              <w:t>VPAGSSĮ 34 str. 1 d. 3 p.</w:t>
            </w:r>
          </w:p>
        </w:tc>
        <w:tc>
          <w:tcPr>
            <w:tcW w:w="6095" w:type="dxa"/>
          </w:tcPr>
          <w:p w14:paraId="62819345" w14:textId="20017B4D" w:rsidR="00926C7B" w:rsidRPr="008740A0" w:rsidRDefault="00926C7B" w:rsidP="00926C7B">
            <w:pPr>
              <w:rPr>
                <w:sz w:val="24"/>
                <w:szCs w:val="24"/>
              </w:rPr>
            </w:pPr>
            <w:r>
              <w:rPr>
                <w:sz w:val="24"/>
                <w:szCs w:val="24"/>
              </w:rPr>
              <w:t>Tei</w:t>
            </w:r>
            <w:r w:rsidRPr="008740A0">
              <w:rPr>
                <w:sz w:val="24"/>
                <w:szCs w:val="24"/>
              </w:rPr>
              <w:t xml:space="preserve">kėjo deklaracija </w:t>
            </w:r>
            <w:r w:rsidRPr="001C339F">
              <w:rPr>
                <w:sz w:val="24"/>
                <w:szCs w:val="24"/>
              </w:rPr>
              <w:t>(Pirkimo sąlygų 6 priedas).</w:t>
            </w:r>
          </w:p>
        </w:tc>
        <w:tc>
          <w:tcPr>
            <w:tcW w:w="2009" w:type="dxa"/>
          </w:tcPr>
          <w:p w14:paraId="1FFBB0DC" w14:textId="2B902FF3" w:rsidR="00926C7B" w:rsidRPr="008740A0" w:rsidRDefault="00926C7B" w:rsidP="00926C7B">
            <w:pPr>
              <w:rPr>
                <w:sz w:val="24"/>
                <w:szCs w:val="24"/>
              </w:rPr>
            </w:pPr>
            <w:r>
              <w:rPr>
                <w:sz w:val="24"/>
                <w:szCs w:val="24"/>
              </w:rPr>
              <w:t>Tei</w:t>
            </w:r>
            <w:r w:rsidRPr="008740A0">
              <w:rPr>
                <w:sz w:val="24"/>
                <w:szCs w:val="24"/>
              </w:rPr>
              <w:t>kėjas, kiekvienas ūkio subjektų grupės narys ir subtiekėj</w:t>
            </w:r>
            <w:r>
              <w:rPr>
                <w:sz w:val="24"/>
                <w:szCs w:val="24"/>
              </w:rPr>
              <w:t xml:space="preserve">ai, kurių </w:t>
            </w:r>
            <w:proofErr w:type="spellStart"/>
            <w:r>
              <w:rPr>
                <w:sz w:val="24"/>
                <w:szCs w:val="24"/>
              </w:rPr>
              <w:t>pajėgumais</w:t>
            </w:r>
            <w:proofErr w:type="spellEnd"/>
            <w:r>
              <w:rPr>
                <w:sz w:val="24"/>
                <w:szCs w:val="24"/>
              </w:rPr>
              <w:t xml:space="preserve"> remiasi tei</w:t>
            </w:r>
            <w:r w:rsidRPr="008740A0">
              <w:rPr>
                <w:sz w:val="24"/>
                <w:szCs w:val="24"/>
              </w:rPr>
              <w:t>kėjas siekdamas atitikti pirkimo sąlygose nurodytus kvalifikacinius reikalavimus</w:t>
            </w:r>
          </w:p>
        </w:tc>
      </w:tr>
      <w:tr w:rsidR="00926C7B" w:rsidRPr="008740A0" w14:paraId="47CD7BCF" w14:textId="77777777" w:rsidTr="00A519D8">
        <w:trPr>
          <w:trHeight w:val="489"/>
        </w:trPr>
        <w:tc>
          <w:tcPr>
            <w:tcW w:w="14506" w:type="dxa"/>
            <w:gridSpan w:val="5"/>
          </w:tcPr>
          <w:p w14:paraId="6C8F6F5A" w14:textId="3B4A97C1" w:rsidR="00926C7B" w:rsidRPr="00977D9C" w:rsidRDefault="00926C7B" w:rsidP="00926C7B">
            <w:pPr>
              <w:rPr>
                <w:sz w:val="24"/>
                <w:szCs w:val="24"/>
              </w:rPr>
            </w:pPr>
          </w:p>
          <w:p w14:paraId="6C551063" w14:textId="4BDD0808" w:rsidR="00926C7B" w:rsidRDefault="00926C7B" w:rsidP="00926C7B">
            <w:pPr>
              <w:jc w:val="center"/>
              <w:rPr>
                <w:b/>
                <w:sz w:val="24"/>
                <w:szCs w:val="24"/>
              </w:rPr>
            </w:pPr>
            <w:r w:rsidRPr="008740A0">
              <w:rPr>
                <w:b/>
                <w:sz w:val="24"/>
                <w:szCs w:val="24"/>
              </w:rPr>
              <w:t>II. KVALIFIKACIJOS REIKALAVIMAI</w:t>
            </w:r>
          </w:p>
          <w:p w14:paraId="7989E72E" w14:textId="53A64983" w:rsidR="00D838E0" w:rsidRPr="008740A0" w:rsidRDefault="00D838E0" w:rsidP="00926C7B">
            <w:pPr>
              <w:jc w:val="center"/>
              <w:rPr>
                <w:b/>
                <w:sz w:val="24"/>
                <w:szCs w:val="24"/>
              </w:rPr>
            </w:pPr>
            <w:r>
              <w:rPr>
                <w:b/>
                <w:sz w:val="24"/>
                <w:szCs w:val="24"/>
              </w:rPr>
              <w:t>T</w:t>
            </w:r>
            <w:r w:rsidRPr="00D838E0">
              <w:rPr>
                <w:b/>
                <w:sz w:val="24"/>
                <w:szCs w:val="24"/>
              </w:rPr>
              <w:t>echninio ir (arba) profesinio pajėgumo reikalavim</w:t>
            </w:r>
            <w:r>
              <w:rPr>
                <w:b/>
                <w:sz w:val="24"/>
                <w:szCs w:val="24"/>
              </w:rPr>
              <w:t>ai</w:t>
            </w:r>
          </w:p>
          <w:p w14:paraId="0CFFAE46" w14:textId="3C857B92" w:rsidR="00926C7B" w:rsidRPr="008740A0" w:rsidRDefault="00926C7B" w:rsidP="00926C7B">
            <w:pPr>
              <w:rPr>
                <w:sz w:val="24"/>
                <w:szCs w:val="24"/>
              </w:rPr>
            </w:pPr>
          </w:p>
        </w:tc>
      </w:tr>
      <w:tr w:rsidR="00926C7B" w:rsidRPr="008740A0" w14:paraId="42E71DDF" w14:textId="77777777" w:rsidTr="000B0AD9">
        <w:tc>
          <w:tcPr>
            <w:tcW w:w="555" w:type="dxa"/>
          </w:tcPr>
          <w:p w14:paraId="62C5E69A" w14:textId="75BBC390" w:rsidR="00926C7B" w:rsidRPr="008740A0" w:rsidRDefault="00926C7B" w:rsidP="00926C7B">
            <w:pPr>
              <w:rPr>
                <w:sz w:val="24"/>
                <w:szCs w:val="24"/>
              </w:rPr>
            </w:pPr>
            <w:r w:rsidRPr="008740A0">
              <w:rPr>
                <w:sz w:val="24"/>
                <w:szCs w:val="24"/>
              </w:rPr>
              <w:t>1.</w:t>
            </w:r>
          </w:p>
        </w:tc>
        <w:tc>
          <w:tcPr>
            <w:tcW w:w="4288" w:type="dxa"/>
          </w:tcPr>
          <w:p w14:paraId="17CB2C3E" w14:textId="5854229A" w:rsidR="00926C7B" w:rsidRPr="00886352" w:rsidRDefault="00926C7B" w:rsidP="00926C7B">
            <w:pPr>
              <w:rPr>
                <w:b/>
                <w:sz w:val="24"/>
                <w:szCs w:val="24"/>
              </w:rPr>
            </w:pPr>
            <w:r w:rsidRPr="00886352">
              <w:rPr>
                <w:sz w:val="24"/>
                <w:szCs w:val="24"/>
              </w:rPr>
              <w:t xml:space="preserve">Per paskutinius 5 metus arba per laiką nuo tiekėjo įregistravimo dienos (jeigu tiekėjas vykdė veiklą mažiau nei 5 metus, iki paraiškų priėmimo termino pabaigos), tiekėjas turi būti tinkamai įvykdęs ir (ar) turi vykdyti bent 1 (vieną) ar </w:t>
            </w:r>
            <w:r w:rsidR="00D149C9">
              <w:rPr>
                <w:sz w:val="24"/>
                <w:szCs w:val="24"/>
              </w:rPr>
              <w:t>daugiau</w:t>
            </w:r>
            <w:r w:rsidR="00D149C9" w:rsidRPr="00886352">
              <w:rPr>
                <w:sz w:val="24"/>
                <w:szCs w:val="24"/>
              </w:rPr>
              <w:t xml:space="preserve"> </w:t>
            </w:r>
            <w:r w:rsidR="001C2C90">
              <w:rPr>
                <w:sz w:val="24"/>
                <w:szCs w:val="24"/>
              </w:rPr>
              <w:t xml:space="preserve">karinių </w:t>
            </w:r>
            <w:r w:rsidRPr="00886352">
              <w:rPr>
                <w:sz w:val="24"/>
                <w:szCs w:val="24"/>
              </w:rPr>
              <w:t>Oro taikini</w:t>
            </w:r>
            <w:r w:rsidR="001C2C90">
              <w:rPr>
                <w:sz w:val="24"/>
                <w:szCs w:val="24"/>
              </w:rPr>
              <w:t>ų</w:t>
            </w:r>
            <w:r w:rsidRPr="00886352">
              <w:rPr>
                <w:sz w:val="24"/>
                <w:szCs w:val="24"/>
              </w:rPr>
              <w:t xml:space="preserve"> paleidimo </w:t>
            </w:r>
            <w:r w:rsidR="00D149C9" w:rsidRPr="00D149C9">
              <w:rPr>
                <w:sz w:val="24"/>
                <w:szCs w:val="24"/>
              </w:rPr>
              <w:t xml:space="preserve">paslaugų </w:t>
            </w:r>
            <w:r w:rsidR="00D149C9" w:rsidRPr="00D149C9">
              <w:rPr>
                <w:sz w:val="24"/>
                <w:szCs w:val="24"/>
              </w:rPr>
              <w:lastRenderedPageBreak/>
              <w:t>sutartį (-</w:t>
            </w:r>
            <w:proofErr w:type="spellStart"/>
            <w:r w:rsidR="00D149C9" w:rsidRPr="00D149C9">
              <w:rPr>
                <w:sz w:val="24"/>
                <w:szCs w:val="24"/>
              </w:rPr>
              <w:t>is</w:t>
            </w:r>
            <w:proofErr w:type="spellEnd"/>
            <w:r w:rsidR="00D149C9" w:rsidRPr="00D149C9">
              <w:rPr>
                <w:sz w:val="24"/>
                <w:szCs w:val="24"/>
              </w:rPr>
              <w:t>), kurių bendra vertė</w:t>
            </w:r>
            <w:r w:rsidR="00D149C9" w:rsidRPr="00D149C9" w:rsidDel="00D149C9">
              <w:rPr>
                <w:sz w:val="24"/>
                <w:szCs w:val="24"/>
              </w:rPr>
              <w:t xml:space="preserve"> </w:t>
            </w:r>
            <w:r w:rsidRPr="00886352">
              <w:rPr>
                <w:sz w:val="24"/>
                <w:szCs w:val="24"/>
              </w:rPr>
              <w:t xml:space="preserve">– </w:t>
            </w:r>
            <w:r w:rsidRPr="00886352">
              <w:rPr>
                <w:b/>
                <w:sz w:val="24"/>
                <w:szCs w:val="24"/>
              </w:rPr>
              <w:t xml:space="preserve">ne mažiau kaip 40 000 </w:t>
            </w:r>
            <w:proofErr w:type="spellStart"/>
            <w:r w:rsidRPr="00886352">
              <w:rPr>
                <w:b/>
                <w:sz w:val="24"/>
                <w:szCs w:val="24"/>
              </w:rPr>
              <w:t>Eur</w:t>
            </w:r>
            <w:proofErr w:type="spellEnd"/>
            <w:r w:rsidRPr="00886352">
              <w:rPr>
                <w:b/>
                <w:sz w:val="24"/>
                <w:szCs w:val="24"/>
              </w:rPr>
              <w:t xml:space="preserve"> be PVM.</w:t>
            </w:r>
          </w:p>
          <w:p w14:paraId="686D16C5" w14:textId="77777777" w:rsidR="00926C7B" w:rsidRPr="00886352" w:rsidRDefault="00926C7B" w:rsidP="00926C7B">
            <w:pPr>
              <w:rPr>
                <w:sz w:val="24"/>
                <w:szCs w:val="24"/>
              </w:rPr>
            </w:pPr>
          </w:p>
          <w:p w14:paraId="3C0F7203" w14:textId="77777777" w:rsidR="00926C7B" w:rsidRPr="00886352" w:rsidRDefault="00926C7B" w:rsidP="00926C7B">
            <w:pPr>
              <w:rPr>
                <w:sz w:val="24"/>
                <w:szCs w:val="24"/>
              </w:rPr>
            </w:pPr>
            <w:r w:rsidRPr="00886352">
              <w:rPr>
                <w:sz w:val="24"/>
                <w:szCs w:val="24"/>
              </w:rPr>
              <w:t>Jei sutartis dar vykdoma, tai iki paraiškų priėmimo termino pabaigos turi būti pateikta prekių ne mažiau kaip už nurodytą sumą.</w:t>
            </w:r>
          </w:p>
          <w:p w14:paraId="5D2C9A0E" w14:textId="3795ACE4" w:rsidR="00926C7B" w:rsidRPr="008740A0" w:rsidRDefault="00926C7B" w:rsidP="00926C7B">
            <w:pPr>
              <w:rPr>
                <w:sz w:val="24"/>
                <w:szCs w:val="24"/>
              </w:rPr>
            </w:pPr>
            <w:r w:rsidRPr="00886352">
              <w:rPr>
                <w:sz w:val="24"/>
                <w:szCs w:val="24"/>
              </w:rPr>
              <w:t>Jeigu sutartis pradėta vykdyti anksčiau nei per paskutinius 5 metus, tačiau pabaigta vykdyti per paskutinius 5 metus, tokiu atveju atsižvelgiama į visą sutarties vertę.</w:t>
            </w:r>
          </w:p>
        </w:tc>
        <w:tc>
          <w:tcPr>
            <w:tcW w:w="1559" w:type="dxa"/>
          </w:tcPr>
          <w:p w14:paraId="131EEB72" w14:textId="77777777" w:rsidR="00926C7B" w:rsidRPr="008740A0" w:rsidRDefault="00926C7B" w:rsidP="00926C7B">
            <w:pPr>
              <w:rPr>
                <w:sz w:val="24"/>
                <w:szCs w:val="24"/>
              </w:rPr>
            </w:pPr>
          </w:p>
        </w:tc>
        <w:tc>
          <w:tcPr>
            <w:tcW w:w="6095" w:type="dxa"/>
          </w:tcPr>
          <w:p w14:paraId="6A9206F5" w14:textId="77777777" w:rsidR="00926C7B" w:rsidRPr="00886352" w:rsidRDefault="00926C7B" w:rsidP="00926C7B">
            <w:pPr>
              <w:rPr>
                <w:sz w:val="24"/>
                <w:szCs w:val="24"/>
              </w:rPr>
            </w:pPr>
            <w:r w:rsidRPr="00886352">
              <w:rPr>
                <w:sz w:val="24"/>
                <w:szCs w:val="24"/>
              </w:rPr>
              <w:t>Pateikiama:</w:t>
            </w:r>
          </w:p>
          <w:p w14:paraId="7F21C98E" w14:textId="51AE120A" w:rsidR="00926C7B" w:rsidRPr="00886352" w:rsidRDefault="00926C7B" w:rsidP="00926C7B">
            <w:pPr>
              <w:rPr>
                <w:sz w:val="24"/>
                <w:szCs w:val="24"/>
              </w:rPr>
            </w:pPr>
            <w:r w:rsidRPr="00886352">
              <w:rPr>
                <w:sz w:val="24"/>
                <w:szCs w:val="24"/>
              </w:rPr>
              <w:t xml:space="preserve">1) </w:t>
            </w:r>
            <w:r w:rsidR="00BB2E8F">
              <w:rPr>
                <w:sz w:val="24"/>
                <w:szCs w:val="24"/>
              </w:rPr>
              <w:t>P</w:t>
            </w:r>
            <w:r w:rsidR="00D149C9" w:rsidRPr="00D149C9">
              <w:rPr>
                <w:sz w:val="24"/>
                <w:szCs w:val="24"/>
              </w:rPr>
              <w:t xml:space="preserve">er pastaruosius </w:t>
            </w:r>
            <w:r w:rsidR="00BB2E8F">
              <w:rPr>
                <w:sz w:val="24"/>
                <w:szCs w:val="24"/>
              </w:rPr>
              <w:t>5</w:t>
            </w:r>
            <w:r w:rsidR="00D149C9" w:rsidRPr="00D149C9">
              <w:rPr>
                <w:sz w:val="24"/>
                <w:szCs w:val="24"/>
              </w:rPr>
              <w:t xml:space="preserve"> metus suteiktų paslaugų sąrašas, kuriame nurodytos paslaugų bendros sumos, datos ir paslaugų gavėjai (</w:t>
            </w:r>
            <w:r w:rsidR="00BB2E8F">
              <w:rPr>
                <w:sz w:val="24"/>
                <w:szCs w:val="24"/>
              </w:rPr>
              <w:t>tiek viešieji, tiek privatieji),</w:t>
            </w:r>
            <w:r w:rsidR="00D149C9" w:rsidRPr="00D149C9" w:rsidDel="00D149C9">
              <w:rPr>
                <w:sz w:val="24"/>
                <w:szCs w:val="24"/>
              </w:rPr>
              <w:t xml:space="preserve"> </w:t>
            </w:r>
            <w:r w:rsidRPr="00886352">
              <w:rPr>
                <w:sz w:val="24"/>
                <w:szCs w:val="24"/>
              </w:rPr>
              <w:t>pagal pirkimo sąlygų 4 priedo  priedėlį „</w:t>
            </w:r>
            <w:r w:rsidR="00BB36F0">
              <w:rPr>
                <w:sz w:val="24"/>
                <w:szCs w:val="24"/>
              </w:rPr>
              <w:t>P</w:t>
            </w:r>
            <w:r w:rsidR="00BB36F0" w:rsidRPr="00BB36F0">
              <w:rPr>
                <w:sz w:val="24"/>
                <w:szCs w:val="24"/>
              </w:rPr>
              <w:t>er paskutinius 5 metus tinkamai suteiktų paslaugų, susijusių su pirkimo objektu, sąrašas</w:t>
            </w:r>
            <w:r w:rsidRPr="00886352">
              <w:rPr>
                <w:sz w:val="24"/>
                <w:szCs w:val="24"/>
              </w:rPr>
              <w:t xml:space="preserve">“. </w:t>
            </w:r>
          </w:p>
          <w:p w14:paraId="4E3E43A5" w14:textId="77777777" w:rsidR="00926C7B" w:rsidRPr="00886352" w:rsidRDefault="00926C7B" w:rsidP="00926C7B">
            <w:pPr>
              <w:rPr>
                <w:sz w:val="24"/>
                <w:szCs w:val="24"/>
              </w:rPr>
            </w:pPr>
            <w:r w:rsidRPr="00886352">
              <w:rPr>
                <w:sz w:val="24"/>
                <w:szCs w:val="24"/>
              </w:rPr>
              <w:lastRenderedPageBreak/>
              <w:t xml:space="preserve">2) Paslaugų gavėjo atsiliepimas (-ai) apie tinkamą sutartinių įsipareigojimų vykdymą dėl kiekvienos pirkimo sąlygų 4 priedo 1 priedėlyje nurodytos sutarties/sutarties dalies (atsiliepime turi būti nurodytas sutarties numeris, sutarties sudarymo data, sutarties vykdymo laikotarpis ir įvykdytos sutarties dalies suma </w:t>
            </w:r>
            <w:proofErr w:type="spellStart"/>
            <w:r w:rsidRPr="00886352">
              <w:rPr>
                <w:sz w:val="24"/>
                <w:szCs w:val="24"/>
              </w:rPr>
              <w:t>Eur</w:t>
            </w:r>
            <w:proofErr w:type="spellEnd"/>
            <w:r w:rsidRPr="00886352">
              <w:rPr>
                <w:sz w:val="24"/>
                <w:szCs w:val="24"/>
              </w:rPr>
              <w:t xml:space="preserve"> be PVM.) </w:t>
            </w:r>
          </w:p>
          <w:p w14:paraId="45B602E8" w14:textId="77777777" w:rsidR="00926C7B" w:rsidRPr="00886352" w:rsidRDefault="00926C7B" w:rsidP="00926C7B">
            <w:pPr>
              <w:rPr>
                <w:sz w:val="24"/>
                <w:szCs w:val="24"/>
              </w:rPr>
            </w:pPr>
          </w:p>
          <w:p w14:paraId="729A62AF" w14:textId="5224CAEF" w:rsidR="00926C7B" w:rsidRPr="00886352" w:rsidRDefault="00926C7B" w:rsidP="00926C7B">
            <w:pPr>
              <w:rPr>
                <w:sz w:val="24"/>
                <w:szCs w:val="24"/>
              </w:rPr>
            </w:pPr>
            <w:r w:rsidRPr="00886352">
              <w:rPr>
                <w:sz w:val="24"/>
                <w:szCs w:val="24"/>
              </w:rPr>
              <w:t xml:space="preserve">Jei teikėjas teikia informaciją apie vykdomą pirkimo sutartį/sutarties dalį, laikoma, kad jo patirtis atitinka keliamą reikalavimą, jei vykdomos pirkimo sutarties įvykdyta dalis yra ne mažesnė kaip pirkimo dokumentuose reikalaujama suma – 40 000 </w:t>
            </w:r>
            <w:proofErr w:type="spellStart"/>
            <w:r w:rsidRPr="00886352">
              <w:rPr>
                <w:sz w:val="24"/>
                <w:szCs w:val="24"/>
              </w:rPr>
              <w:t>Eur</w:t>
            </w:r>
            <w:proofErr w:type="spellEnd"/>
            <w:r w:rsidRPr="00886352">
              <w:rPr>
                <w:sz w:val="24"/>
                <w:szCs w:val="24"/>
              </w:rPr>
              <w:t xml:space="preserve"> be PVM.</w:t>
            </w:r>
          </w:p>
          <w:p w14:paraId="27C8BCB3" w14:textId="77777777" w:rsidR="00926C7B" w:rsidRPr="00886352" w:rsidRDefault="00926C7B" w:rsidP="00926C7B">
            <w:pPr>
              <w:rPr>
                <w:sz w:val="24"/>
                <w:szCs w:val="24"/>
              </w:rPr>
            </w:pPr>
          </w:p>
          <w:p w14:paraId="243B3E85" w14:textId="5AFBF2DF" w:rsidR="00926C7B" w:rsidRPr="008740A0" w:rsidRDefault="00926C7B" w:rsidP="00926C7B">
            <w:pPr>
              <w:rPr>
                <w:sz w:val="24"/>
                <w:szCs w:val="24"/>
              </w:rPr>
            </w:pPr>
            <w:r w:rsidRPr="00886352">
              <w:rPr>
                <w:sz w:val="24"/>
                <w:szCs w:val="24"/>
              </w:rPr>
              <w:t>Perkančioji organizacija pasilieka teisę be išankstinio įspėjimo susisiekti su 4 priedo 1 priedelyje nurodytais asmenimis, siekiant įsitikinti teikėjo atitiktimi šiam kvalifikaciniam reikalavimui.</w:t>
            </w:r>
          </w:p>
        </w:tc>
        <w:tc>
          <w:tcPr>
            <w:tcW w:w="2009" w:type="dxa"/>
          </w:tcPr>
          <w:p w14:paraId="0FDA4072" w14:textId="19905756" w:rsidR="00926C7B" w:rsidRPr="008740A0" w:rsidRDefault="00926C7B" w:rsidP="00926C7B">
            <w:pPr>
              <w:rPr>
                <w:sz w:val="24"/>
                <w:szCs w:val="24"/>
              </w:rPr>
            </w:pPr>
            <w:r w:rsidRPr="00886352">
              <w:rPr>
                <w:sz w:val="24"/>
                <w:szCs w:val="24"/>
              </w:rPr>
              <w:lastRenderedPageBreak/>
              <w:t xml:space="preserve">Teikėjas arba bent vienas ūkio subjektų grupės narys atitinkamai pagal prisiimamus įsipareigojimus ar </w:t>
            </w:r>
            <w:proofErr w:type="spellStart"/>
            <w:r w:rsidRPr="00886352">
              <w:rPr>
                <w:sz w:val="24"/>
                <w:szCs w:val="24"/>
              </w:rPr>
              <w:t>subteikėjas</w:t>
            </w:r>
            <w:proofErr w:type="spellEnd"/>
            <w:r w:rsidRPr="00886352">
              <w:rPr>
                <w:sz w:val="24"/>
                <w:szCs w:val="24"/>
              </w:rPr>
              <w:t xml:space="preserve">, </w:t>
            </w:r>
            <w:r w:rsidRPr="00886352">
              <w:rPr>
                <w:sz w:val="24"/>
                <w:szCs w:val="24"/>
              </w:rPr>
              <w:lastRenderedPageBreak/>
              <w:t>atitinkamai pagal prisiimamus įsipareigojimus</w:t>
            </w:r>
          </w:p>
        </w:tc>
      </w:tr>
    </w:tbl>
    <w:p w14:paraId="72D5AF1D" w14:textId="77777777" w:rsidR="00AC5B93" w:rsidRPr="008740A0" w:rsidRDefault="00AC5B93" w:rsidP="00095AA5">
      <w:pPr>
        <w:pStyle w:val="BodyA"/>
        <w:rPr>
          <w:rFonts w:ascii="Times New Roman" w:eastAsia="Times New Roman" w:hAnsi="Times New Roman" w:cs="Times New Roman"/>
          <w:sz w:val="24"/>
          <w:szCs w:val="24"/>
          <w:lang w:val="lt-LT"/>
        </w:rPr>
      </w:pPr>
    </w:p>
    <w:p w14:paraId="2F34D8BD" w14:textId="14F23894" w:rsidR="008A7380" w:rsidRPr="008740A0" w:rsidRDefault="00B16FEC" w:rsidP="00BF66E2">
      <w:pPr>
        <w:pStyle w:val="Body2"/>
        <w:rPr>
          <w:rFonts w:cs="Times New Roman"/>
          <w:sz w:val="24"/>
          <w:szCs w:val="24"/>
          <w:lang w:val="lt-LT"/>
        </w:rPr>
      </w:pPr>
      <w:r w:rsidRPr="00977D9C">
        <w:rPr>
          <w:rFonts w:cs="Times New Roman"/>
          <w:sz w:val="24"/>
          <w:szCs w:val="24"/>
          <w:lang w:val="lt-LT"/>
        </w:rPr>
        <w:tab/>
      </w:r>
      <w:r w:rsidR="008A7380" w:rsidRPr="00977D9C">
        <w:rPr>
          <w:rFonts w:cs="Times New Roman"/>
          <w:sz w:val="24"/>
          <w:szCs w:val="24"/>
          <w:lang w:val="lt-LT"/>
        </w:rPr>
        <w:t>1</w:t>
      </w:r>
      <w:r w:rsidR="008A7380" w:rsidRPr="008740A0">
        <w:rPr>
          <w:rFonts w:cs="Times New Roman"/>
          <w:sz w:val="24"/>
          <w:szCs w:val="24"/>
          <w:lang w:val="lt-LT"/>
        </w:rPr>
        <w:t>.</w:t>
      </w:r>
      <w:r w:rsidRPr="008740A0">
        <w:rPr>
          <w:rFonts w:cs="Times New Roman"/>
          <w:sz w:val="24"/>
          <w:szCs w:val="24"/>
          <w:lang w:val="lt-LT"/>
        </w:rPr>
        <w:t xml:space="preserve"> jeigu te</w:t>
      </w:r>
      <w:r w:rsidR="0026528F" w:rsidRPr="008740A0">
        <w:rPr>
          <w:rFonts w:cs="Times New Roman"/>
          <w:sz w:val="24"/>
          <w:szCs w:val="24"/>
          <w:lang w:val="lt-LT"/>
        </w:rPr>
        <w:t>i</w:t>
      </w:r>
      <w:r w:rsidRPr="008740A0">
        <w:rPr>
          <w:rFonts w:cs="Times New Roman"/>
          <w:sz w:val="24"/>
          <w:szCs w:val="24"/>
          <w:lang w:val="lt-LT"/>
        </w:rPr>
        <w:t>kėjas</w:t>
      </w:r>
      <w:r w:rsidR="00E71A5A" w:rsidRPr="008740A0">
        <w:rPr>
          <w:rFonts w:cs="Times New Roman"/>
          <w:sz w:val="24"/>
          <w:szCs w:val="24"/>
          <w:lang w:val="lt-LT"/>
        </w:rPr>
        <w:t>/</w:t>
      </w:r>
      <w:proofErr w:type="spellStart"/>
      <w:r w:rsidR="00E71A5A" w:rsidRPr="008740A0">
        <w:rPr>
          <w:rFonts w:cs="Times New Roman"/>
          <w:sz w:val="24"/>
          <w:szCs w:val="24"/>
          <w:lang w:val="lt-LT"/>
        </w:rPr>
        <w:t>subte</w:t>
      </w:r>
      <w:r w:rsidR="0026528F" w:rsidRPr="008740A0">
        <w:rPr>
          <w:rFonts w:cs="Times New Roman"/>
          <w:sz w:val="24"/>
          <w:szCs w:val="24"/>
          <w:lang w:val="lt-LT"/>
        </w:rPr>
        <w:t>i</w:t>
      </w:r>
      <w:r w:rsidR="00E71A5A" w:rsidRPr="008740A0">
        <w:rPr>
          <w:rFonts w:cs="Times New Roman"/>
          <w:sz w:val="24"/>
          <w:szCs w:val="24"/>
          <w:lang w:val="lt-LT"/>
        </w:rPr>
        <w:t>kėjas</w:t>
      </w:r>
      <w:proofErr w:type="spellEnd"/>
      <w:r w:rsidRPr="008740A0">
        <w:rPr>
          <w:rFonts w:cs="Times New Roman"/>
          <w:sz w:val="24"/>
          <w:szCs w:val="24"/>
          <w:lang w:val="lt-LT"/>
        </w:rPr>
        <w:t xml:space="preserve"> negali pateikti </w:t>
      </w:r>
      <w:r w:rsidR="00BF66E2" w:rsidRPr="008740A0">
        <w:rPr>
          <w:rFonts w:cs="Times New Roman"/>
          <w:sz w:val="24"/>
          <w:szCs w:val="24"/>
          <w:lang w:val="lt-LT"/>
        </w:rPr>
        <w:t xml:space="preserve">lentelės </w:t>
      </w:r>
      <w:r w:rsidR="0026528F" w:rsidRPr="008740A0">
        <w:rPr>
          <w:rFonts w:cs="Times New Roman"/>
          <w:sz w:val="24"/>
          <w:szCs w:val="24"/>
          <w:lang w:val="lt-LT"/>
        </w:rPr>
        <w:t>“</w:t>
      </w:r>
      <w:r w:rsidR="00BF66E2" w:rsidRPr="008740A0">
        <w:rPr>
          <w:rFonts w:cs="Times New Roman"/>
          <w:sz w:val="24"/>
          <w:szCs w:val="24"/>
          <w:lang w:val="lt-LT"/>
        </w:rPr>
        <w:t>S</w:t>
      </w:r>
      <w:r w:rsidR="0026528F" w:rsidRPr="008740A0">
        <w:rPr>
          <w:rFonts w:cs="Times New Roman"/>
          <w:sz w:val="24"/>
          <w:szCs w:val="24"/>
          <w:lang w:val="lt-LT"/>
        </w:rPr>
        <w:t>ąlygos, kurio</w:t>
      </w:r>
      <w:r w:rsidR="008740A0">
        <w:rPr>
          <w:rFonts w:cs="Times New Roman"/>
          <w:sz w:val="24"/>
          <w:szCs w:val="24"/>
          <w:lang w:val="lt-LT"/>
        </w:rPr>
        <w:t>mis draudžiamas ir ribojamas tei</w:t>
      </w:r>
      <w:r w:rsidR="0026528F" w:rsidRPr="008740A0">
        <w:rPr>
          <w:rFonts w:cs="Times New Roman"/>
          <w:sz w:val="24"/>
          <w:szCs w:val="24"/>
          <w:lang w:val="lt-LT"/>
        </w:rPr>
        <w:t>kėjų dalyvavimas pirkime</w:t>
      </w:r>
      <w:r w:rsidR="00BF66E2" w:rsidRPr="008740A0">
        <w:rPr>
          <w:rFonts w:cs="Times New Roman"/>
          <w:sz w:val="24"/>
          <w:szCs w:val="24"/>
          <w:lang w:val="lt-LT"/>
        </w:rPr>
        <w:t xml:space="preserve">“ </w:t>
      </w:r>
      <w:r w:rsidR="00B508C2" w:rsidRPr="008740A0">
        <w:rPr>
          <w:rFonts w:cs="Times New Roman"/>
          <w:sz w:val="24"/>
          <w:szCs w:val="24"/>
          <w:lang w:val="lt-LT"/>
        </w:rPr>
        <w:t>1</w:t>
      </w:r>
      <w:r w:rsidR="00926C7B">
        <w:rPr>
          <w:rFonts w:cs="Times New Roman"/>
          <w:sz w:val="24"/>
          <w:szCs w:val="24"/>
          <w:lang w:val="lt-LT"/>
        </w:rPr>
        <w:t>, 2 ir 3</w:t>
      </w:r>
      <w:r w:rsidRPr="008740A0">
        <w:rPr>
          <w:rFonts w:cs="Times New Roman"/>
          <w:sz w:val="24"/>
          <w:szCs w:val="24"/>
          <w:lang w:val="lt-LT"/>
        </w:rPr>
        <w:t xml:space="preserve">  punktuose nurodytų dokumentų, nes atitinkamoje valstybėje tokie dokumentai neišduodami arba toje valstybėje išduodami dokumentai neapima visų nurodytų aplinkybių gali būti pateikt</w:t>
      </w:r>
      <w:r w:rsidR="008A7380" w:rsidRPr="008740A0">
        <w:rPr>
          <w:rFonts w:cs="Times New Roman"/>
          <w:sz w:val="24"/>
          <w:szCs w:val="24"/>
          <w:lang w:val="lt-LT"/>
        </w:rPr>
        <w:t>i:</w:t>
      </w:r>
    </w:p>
    <w:p w14:paraId="2CDCFD5E" w14:textId="11C540F1" w:rsidR="008A7380" w:rsidRPr="008740A0" w:rsidRDefault="008A7380" w:rsidP="00B16FEC">
      <w:pPr>
        <w:pStyle w:val="Footer"/>
        <w:ind w:firstLine="720"/>
        <w:jc w:val="both"/>
        <w:rPr>
          <w:szCs w:val="24"/>
        </w:rPr>
      </w:pPr>
      <w:r w:rsidRPr="008740A0">
        <w:rPr>
          <w:szCs w:val="24"/>
        </w:rPr>
        <w:t>1.1.</w:t>
      </w:r>
      <w:r w:rsidR="00B16FEC" w:rsidRPr="008740A0">
        <w:rPr>
          <w:szCs w:val="24"/>
        </w:rPr>
        <w:t xml:space="preserve"> priesaikos deklaracija</w:t>
      </w:r>
      <w:r w:rsidRPr="008740A0">
        <w:rPr>
          <w:szCs w:val="24"/>
        </w:rPr>
        <w:t>;</w:t>
      </w:r>
    </w:p>
    <w:p w14:paraId="0AABDEEE" w14:textId="3093F743" w:rsidR="00B16FEC" w:rsidRPr="008740A0" w:rsidRDefault="008A7380" w:rsidP="00B16FEC">
      <w:pPr>
        <w:pStyle w:val="Footer"/>
        <w:ind w:firstLine="720"/>
        <w:jc w:val="both"/>
        <w:rPr>
          <w:b/>
          <w:szCs w:val="24"/>
        </w:rPr>
      </w:pPr>
      <w:r w:rsidRPr="008740A0">
        <w:rPr>
          <w:szCs w:val="24"/>
        </w:rPr>
        <w:t>1.2. oficialia te</w:t>
      </w:r>
      <w:r w:rsidR="0026528F" w:rsidRPr="008740A0">
        <w:rPr>
          <w:szCs w:val="24"/>
        </w:rPr>
        <w:t>i</w:t>
      </w:r>
      <w:r w:rsidRPr="008740A0">
        <w:rPr>
          <w:szCs w:val="24"/>
        </w:rPr>
        <w:t>kėjo</w:t>
      </w:r>
      <w:r w:rsidR="001A2AAC" w:rsidRPr="008740A0">
        <w:rPr>
          <w:szCs w:val="24"/>
        </w:rPr>
        <w:t>/subtiekėjo</w:t>
      </w:r>
      <w:r w:rsidRPr="008740A0">
        <w:rPr>
          <w:szCs w:val="24"/>
        </w:rPr>
        <w:t xml:space="preserve"> deklaracija, jeigu šalyje nenaudojama priesaikos deklaracija. Oficiali deklaracija turi būti patvirtinta valstybės narės ar te</w:t>
      </w:r>
      <w:r w:rsidR="0026528F" w:rsidRPr="008740A0">
        <w:rPr>
          <w:szCs w:val="24"/>
        </w:rPr>
        <w:t>i</w:t>
      </w:r>
      <w:r w:rsidRPr="008740A0">
        <w:rPr>
          <w:szCs w:val="24"/>
        </w:rPr>
        <w:t>kėjo</w:t>
      </w:r>
      <w:r w:rsidR="001A2AAC" w:rsidRPr="008740A0">
        <w:rPr>
          <w:szCs w:val="24"/>
        </w:rPr>
        <w:t>/</w:t>
      </w:r>
      <w:proofErr w:type="spellStart"/>
      <w:r w:rsidR="001A2AAC" w:rsidRPr="008740A0">
        <w:rPr>
          <w:szCs w:val="24"/>
        </w:rPr>
        <w:t>subte</w:t>
      </w:r>
      <w:r w:rsidR="0026528F" w:rsidRPr="008740A0">
        <w:rPr>
          <w:szCs w:val="24"/>
        </w:rPr>
        <w:t>i</w:t>
      </w:r>
      <w:r w:rsidR="001A2AAC" w:rsidRPr="008740A0">
        <w:rPr>
          <w:szCs w:val="24"/>
        </w:rPr>
        <w:t>kėjo</w:t>
      </w:r>
      <w:proofErr w:type="spellEnd"/>
      <w:r w:rsidRPr="008740A0">
        <w:rPr>
          <w:szCs w:val="24"/>
        </w:rPr>
        <w:t xml:space="preserve"> kilmės šalies arba šalies, kurioje jis registruotas, kompetentingos teisinės ar administracinės institucijos, notaro arba kompetentingos profesinės ar prekybos organizacijos</w:t>
      </w:r>
      <w:r w:rsidR="00B16FEC" w:rsidRPr="008740A0">
        <w:rPr>
          <w:szCs w:val="24"/>
        </w:rPr>
        <w:t>.</w:t>
      </w:r>
    </w:p>
    <w:p w14:paraId="7E93F971" w14:textId="0DE1386F" w:rsidR="00805393" w:rsidRPr="00873A5E" w:rsidRDefault="008A7380" w:rsidP="005C54A1">
      <w:pPr>
        <w:pStyle w:val="Footer"/>
        <w:ind w:firstLine="720"/>
        <w:jc w:val="both"/>
        <w:rPr>
          <w:szCs w:val="24"/>
        </w:rPr>
      </w:pPr>
      <w:r w:rsidRPr="00873A5E">
        <w:rPr>
          <w:szCs w:val="24"/>
        </w:rPr>
        <w:t>2.</w:t>
      </w:r>
      <w:r w:rsidR="00B16FEC" w:rsidRPr="00873A5E">
        <w:rPr>
          <w:szCs w:val="24"/>
        </w:rPr>
        <w:t xml:space="preserve"> </w:t>
      </w:r>
      <w:r w:rsidR="00873A5E">
        <w:rPr>
          <w:szCs w:val="24"/>
        </w:rPr>
        <w:t>P</w:t>
      </w:r>
      <w:r w:rsidR="00873A5E" w:rsidRPr="00873A5E">
        <w:rPr>
          <w:szCs w:val="24"/>
        </w:rPr>
        <w:t>erkančioji organizacija turi teisę reikalauti, kad te</w:t>
      </w:r>
      <w:r w:rsidR="00873A5E">
        <w:rPr>
          <w:szCs w:val="24"/>
        </w:rPr>
        <w:t>i</w:t>
      </w:r>
      <w:r w:rsidR="00873A5E" w:rsidRPr="00873A5E">
        <w:rPr>
          <w:szCs w:val="24"/>
        </w:rPr>
        <w:t>kėjas</w:t>
      </w:r>
      <w:r w:rsidR="00873A5E">
        <w:rPr>
          <w:szCs w:val="24"/>
        </w:rPr>
        <w:t>/</w:t>
      </w:r>
      <w:proofErr w:type="spellStart"/>
      <w:r w:rsidR="00873A5E">
        <w:rPr>
          <w:szCs w:val="24"/>
        </w:rPr>
        <w:t>subteikėjas</w:t>
      </w:r>
      <w:proofErr w:type="spellEnd"/>
      <w:r w:rsidR="00873A5E" w:rsidRPr="00873A5E">
        <w:rPr>
          <w:szCs w:val="24"/>
        </w:rPr>
        <w:t xml:space="preserve"> pateiktų legalizuotus </w:t>
      </w:r>
      <w:proofErr w:type="spellStart"/>
      <w:r w:rsidR="00873A5E" w:rsidRPr="00873A5E">
        <w:rPr>
          <w:szCs w:val="24"/>
        </w:rPr>
        <w:t>Apostille</w:t>
      </w:r>
      <w:proofErr w:type="spellEnd"/>
      <w:r w:rsidR="00873A5E" w:rsidRPr="00873A5E">
        <w:rPr>
          <w:szCs w:val="24"/>
        </w:rPr>
        <w:t xml:space="preserve"> </w:t>
      </w:r>
      <w:r w:rsidR="00873A5E">
        <w:rPr>
          <w:szCs w:val="24"/>
        </w:rPr>
        <w:t xml:space="preserve">lentelės </w:t>
      </w:r>
      <w:r w:rsidR="00873A5E" w:rsidRPr="00873A5E">
        <w:rPr>
          <w:szCs w:val="24"/>
        </w:rPr>
        <w:t>“Sąlygos, kuriomis draudžiamas ir ribojamas teikėjų dalyvavimas pirkime“ 1, 2 ir 3  punktuo</w:t>
      </w:r>
      <w:r w:rsidR="00873A5E">
        <w:rPr>
          <w:szCs w:val="24"/>
        </w:rPr>
        <w:t>se įrodančius</w:t>
      </w:r>
      <w:r w:rsidR="00873A5E" w:rsidRPr="00873A5E">
        <w:rPr>
          <w:szCs w:val="24"/>
        </w:rPr>
        <w:t xml:space="preserve"> dokument</w:t>
      </w:r>
      <w:r w:rsidR="00873A5E">
        <w:rPr>
          <w:szCs w:val="24"/>
        </w:rPr>
        <w:t xml:space="preserve">us, </w:t>
      </w:r>
      <w:r w:rsidR="00873A5E" w:rsidRPr="00873A5E">
        <w:rPr>
          <w:szCs w:val="24"/>
        </w:rPr>
        <w:t>jei dokumentai išduoti užsienio valstybėje</w:t>
      </w:r>
      <w:r w:rsidR="00873A5E">
        <w:rPr>
          <w:szCs w:val="24"/>
        </w:rPr>
        <w:t>. U</w:t>
      </w:r>
      <w:r w:rsidR="00B16FEC" w:rsidRPr="00873A5E">
        <w:rPr>
          <w:szCs w:val="24"/>
        </w:rPr>
        <w:t>žsienio valstybių te</w:t>
      </w:r>
      <w:r w:rsidR="0026528F" w:rsidRPr="00873A5E">
        <w:rPr>
          <w:szCs w:val="24"/>
        </w:rPr>
        <w:t>i</w:t>
      </w:r>
      <w:r w:rsidR="00B16FEC" w:rsidRPr="00873A5E">
        <w:rPr>
          <w:szCs w:val="24"/>
        </w:rPr>
        <w:t>kėjų</w:t>
      </w:r>
      <w:r w:rsidR="00E71A5A" w:rsidRPr="00873A5E">
        <w:rPr>
          <w:szCs w:val="24"/>
        </w:rPr>
        <w:t>/</w:t>
      </w:r>
      <w:proofErr w:type="spellStart"/>
      <w:r w:rsidR="00E71A5A" w:rsidRPr="00873A5E">
        <w:rPr>
          <w:szCs w:val="24"/>
        </w:rPr>
        <w:t>subte</w:t>
      </w:r>
      <w:r w:rsidR="0026528F" w:rsidRPr="00873A5E">
        <w:rPr>
          <w:szCs w:val="24"/>
        </w:rPr>
        <w:t>i</w:t>
      </w:r>
      <w:r w:rsidR="00E71A5A" w:rsidRPr="00873A5E">
        <w:rPr>
          <w:szCs w:val="24"/>
        </w:rPr>
        <w:t>kėjų</w:t>
      </w:r>
      <w:proofErr w:type="spellEnd"/>
      <w:r w:rsidR="00B16FEC" w:rsidRPr="00873A5E">
        <w:rPr>
          <w:szCs w:val="24"/>
        </w:rPr>
        <w:t xml:space="preserve"> </w:t>
      </w:r>
      <w:r w:rsidR="00BF66E2" w:rsidRPr="00873A5E">
        <w:rPr>
          <w:szCs w:val="24"/>
        </w:rPr>
        <w:t>lentelės “Sąlygos, kurio</w:t>
      </w:r>
      <w:r w:rsidR="008740A0" w:rsidRPr="00873A5E">
        <w:rPr>
          <w:szCs w:val="24"/>
        </w:rPr>
        <w:t>mis draudžiamas ir ribojamas tei</w:t>
      </w:r>
      <w:r w:rsidR="00BF66E2" w:rsidRPr="00873A5E">
        <w:rPr>
          <w:szCs w:val="24"/>
        </w:rPr>
        <w:t xml:space="preserve">kėjų dalyvavimas pirkime“ </w:t>
      </w:r>
      <w:r w:rsidR="00926C7B" w:rsidRPr="00873A5E">
        <w:rPr>
          <w:szCs w:val="24"/>
        </w:rPr>
        <w:t xml:space="preserve">1, 2 ir 3  </w:t>
      </w:r>
      <w:r w:rsidR="00BF66E2" w:rsidRPr="00873A5E">
        <w:rPr>
          <w:szCs w:val="24"/>
        </w:rPr>
        <w:t xml:space="preserve">punktuose </w:t>
      </w:r>
      <w:r w:rsidR="00B16FEC" w:rsidRPr="00873A5E">
        <w:rPr>
          <w:szCs w:val="24"/>
        </w:rPr>
        <w:t xml:space="preserve">įrodantys dokumentai legalizuojami vadovaujantis Lietuvos Respublikos Vyriausybės 2006 m. spalio 30 d. nutarimu Nr. 1079 „Dėl dokumentų legalizavimo ir tvirtinimo pažyma </w:t>
      </w:r>
      <w:r w:rsidR="00B16FEC" w:rsidRPr="00873A5E">
        <w:rPr>
          <w:i/>
          <w:szCs w:val="24"/>
        </w:rPr>
        <w:t>(</w:t>
      </w:r>
      <w:proofErr w:type="spellStart"/>
      <w:r w:rsidR="00B16FEC" w:rsidRPr="00873A5E">
        <w:rPr>
          <w:i/>
          <w:szCs w:val="24"/>
        </w:rPr>
        <w:t>Apostille</w:t>
      </w:r>
      <w:proofErr w:type="spellEnd"/>
      <w:r w:rsidR="00B16FEC" w:rsidRPr="00873A5E">
        <w:rPr>
          <w:i/>
          <w:szCs w:val="24"/>
        </w:rPr>
        <w:t>)</w:t>
      </w:r>
      <w:r w:rsidR="00B16FEC" w:rsidRPr="00873A5E">
        <w:rPr>
          <w:szCs w:val="24"/>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bookmarkStart w:id="0" w:name="_GoBack"/>
      <w:bookmarkEnd w:id="0"/>
    </w:p>
    <w:p w14:paraId="60103093" w14:textId="09E662E3" w:rsidR="002D2C14" w:rsidRPr="008740A0" w:rsidRDefault="002800F0" w:rsidP="005C54A1">
      <w:pPr>
        <w:pStyle w:val="Footer"/>
        <w:ind w:firstLine="720"/>
        <w:jc w:val="both"/>
        <w:rPr>
          <w:bCs/>
          <w:szCs w:val="24"/>
        </w:rPr>
      </w:pPr>
      <w:r w:rsidRPr="00873A5E">
        <w:rPr>
          <w:szCs w:val="24"/>
        </w:rPr>
        <w:lastRenderedPageBreak/>
        <w:t xml:space="preserve">3. </w:t>
      </w:r>
      <w:r w:rsidR="002D2C14" w:rsidRPr="00873A5E">
        <w:rPr>
          <w:bCs/>
          <w:szCs w:val="24"/>
        </w:rPr>
        <w:t>Perkančioji organizacija pašalina te</w:t>
      </w:r>
      <w:r w:rsidR="00BF66E2" w:rsidRPr="00873A5E">
        <w:rPr>
          <w:bCs/>
          <w:szCs w:val="24"/>
        </w:rPr>
        <w:t>i</w:t>
      </w:r>
      <w:r w:rsidR="002D2C14" w:rsidRPr="00873A5E">
        <w:rPr>
          <w:bCs/>
          <w:szCs w:val="24"/>
        </w:rPr>
        <w:t>kėją</w:t>
      </w:r>
      <w:r w:rsidR="00E71A5A" w:rsidRPr="00873A5E">
        <w:rPr>
          <w:bCs/>
          <w:szCs w:val="24"/>
        </w:rPr>
        <w:t>/</w:t>
      </w:r>
      <w:proofErr w:type="spellStart"/>
      <w:r w:rsidR="00E71A5A" w:rsidRPr="00873A5E">
        <w:rPr>
          <w:bCs/>
          <w:szCs w:val="24"/>
        </w:rPr>
        <w:t>subte</w:t>
      </w:r>
      <w:r w:rsidR="00BF66E2" w:rsidRPr="00873A5E">
        <w:rPr>
          <w:bCs/>
          <w:szCs w:val="24"/>
        </w:rPr>
        <w:t>i</w:t>
      </w:r>
      <w:r w:rsidR="00E71A5A" w:rsidRPr="00873A5E">
        <w:rPr>
          <w:bCs/>
          <w:szCs w:val="24"/>
        </w:rPr>
        <w:t>kėją</w:t>
      </w:r>
      <w:proofErr w:type="spellEnd"/>
      <w:r w:rsidR="002D2C14" w:rsidRPr="00873A5E">
        <w:rPr>
          <w:bCs/>
          <w:szCs w:val="24"/>
        </w:rPr>
        <w:t xml:space="preserve"> iš pirkimo procedūros pagal </w:t>
      </w:r>
      <w:r w:rsidR="00D464A5" w:rsidRPr="00873A5E">
        <w:rPr>
          <w:bCs/>
          <w:szCs w:val="24"/>
        </w:rPr>
        <w:t xml:space="preserve">VPAGSSĮ </w:t>
      </w:r>
      <w:r w:rsidR="008A7380" w:rsidRPr="00873A5E">
        <w:rPr>
          <w:bCs/>
          <w:szCs w:val="24"/>
        </w:rPr>
        <w:t>34 s</w:t>
      </w:r>
      <w:r w:rsidR="002D2C14" w:rsidRPr="00873A5E">
        <w:rPr>
          <w:bCs/>
          <w:szCs w:val="24"/>
        </w:rPr>
        <w:t>traipsnio 1 dalies 2 punkte ir 2 dalyje</w:t>
      </w:r>
      <w:r w:rsidR="002D2C14" w:rsidRPr="008740A0">
        <w:rPr>
          <w:bCs/>
          <w:szCs w:val="24"/>
        </w:rPr>
        <w:t xml:space="preserve"> nurodytus pašalinimo pagrindus ir tuo atveju, kai ji turi įtikinamų duomenų, kad te</w:t>
      </w:r>
      <w:r w:rsidR="00D464A5" w:rsidRPr="008740A0">
        <w:rPr>
          <w:bCs/>
          <w:szCs w:val="24"/>
        </w:rPr>
        <w:t>i</w:t>
      </w:r>
      <w:r w:rsidR="002D2C14" w:rsidRPr="008740A0">
        <w:rPr>
          <w:bCs/>
          <w:szCs w:val="24"/>
        </w:rPr>
        <w:t>kėjas</w:t>
      </w:r>
      <w:r w:rsidR="00E71A5A" w:rsidRPr="008740A0">
        <w:rPr>
          <w:bCs/>
          <w:szCs w:val="24"/>
        </w:rPr>
        <w:t>/</w:t>
      </w:r>
      <w:proofErr w:type="spellStart"/>
      <w:r w:rsidR="00E71A5A" w:rsidRPr="008740A0">
        <w:rPr>
          <w:bCs/>
          <w:szCs w:val="24"/>
        </w:rPr>
        <w:t>subte</w:t>
      </w:r>
      <w:r w:rsidR="00D464A5" w:rsidRPr="008740A0">
        <w:rPr>
          <w:bCs/>
          <w:szCs w:val="24"/>
        </w:rPr>
        <w:t>i</w:t>
      </w:r>
      <w:r w:rsidR="00E71A5A" w:rsidRPr="008740A0">
        <w:rPr>
          <w:bCs/>
          <w:szCs w:val="24"/>
        </w:rPr>
        <w:t>kėjas</w:t>
      </w:r>
      <w:proofErr w:type="spellEnd"/>
      <w:r w:rsidR="002D2C14" w:rsidRPr="008740A0">
        <w:rPr>
          <w:bCs/>
          <w:szCs w:val="24"/>
        </w:rPr>
        <w:t>, siekdamas išvengti šio straipsnio 1 dalies 2 punkte ir 2 dalyje nurodytų pašalinimo pagrindų taikymo, yra įsteigtas arba dalyvauja pirkime vietoj kito asmens</w:t>
      </w:r>
      <w:r w:rsidRPr="008740A0">
        <w:rPr>
          <w:bCs/>
          <w:szCs w:val="24"/>
        </w:rPr>
        <w:t>.</w:t>
      </w:r>
    </w:p>
    <w:p w14:paraId="41453FF5" w14:textId="46481830" w:rsidR="002800F0" w:rsidRPr="008740A0" w:rsidRDefault="002800F0" w:rsidP="005C54A1">
      <w:pPr>
        <w:pStyle w:val="Footer"/>
        <w:ind w:firstLine="720"/>
        <w:jc w:val="both"/>
        <w:rPr>
          <w:szCs w:val="24"/>
        </w:rPr>
      </w:pPr>
      <w:r w:rsidRPr="008740A0">
        <w:rPr>
          <w:bCs/>
          <w:szCs w:val="24"/>
        </w:rPr>
        <w:t>4. Jeigu perkančiajai organizacijai kyla abejonių dėl te</w:t>
      </w:r>
      <w:r w:rsidR="00270E62" w:rsidRPr="008740A0">
        <w:rPr>
          <w:bCs/>
          <w:szCs w:val="24"/>
        </w:rPr>
        <w:t>i</w:t>
      </w:r>
      <w:r w:rsidRPr="008740A0">
        <w:rPr>
          <w:bCs/>
          <w:szCs w:val="24"/>
        </w:rPr>
        <w:t>kėjo</w:t>
      </w:r>
      <w:r w:rsidR="00E71A5A" w:rsidRPr="008740A0">
        <w:rPr>
          <w:bCs/>
          <w:szCs w:val="24"/>
        </w:rPr>
        <w:t>/</w:t>
      </w:r>
      <w:proofErr w:type="spellStart"/>
      <w:r w:rsidR="00E71A5A" w:rsidRPr="008740A0">
        <w:rPr>
          <w:bCs/>
          <w:szCs w:val="24"/>
        </w:rPr>
        <w:t>subt</w:t>
      </w:r>
      <w:r w:rsidR="00270E62" w:rsidRPr="008740A0">
        <w:rPr>
          <w:bCs/>
          <w:szCs w:val="24"/>
        </w:rPr>
        <w:t>ei</w:t>
      </w:r>
      <w:r w:rsidR="00E71A5A" w:rsidRPr="008740A0">
        <w:rPr>
          <w:bCs/>
          <w:szCs w:val="24"/>
        </w:rPr>
        <w:t>kėjo</w:t>
      </w:r>
      <w:proofErr w:type="spellEnd"/>
      <w:r w:rsidRPr="008740A0">
        <w:rPr>
          <w:bCs/>
          <w:szCs w:val="24"/>
        </w:rPr>
        <w:t xml:space="preserve"> tinkamumo, ji turi teisę kreiptis į kompetentingas institucijas, kad gautų visą reikiamą informaciją. Jeigu reikalinga informacija yra susijusi su te</w:t>
      </w:r>
      <w:r w:rsidR="00270E62" w:rsidRPr="008740A0">
        <w:rPr>
          <w:bCs/>
          <w:szCs w:val="24"/>
        </w:rPr>
        <w:t>i</w:t>
      </w:r>
      <w:r w:rsidRPr="008740A0">
        <w:rPr>
          <w:bCs/>
          <w:szCs w:val="24"/>
        </w:rPr>
        <w:t>kėju</w:t>
      </w:r>
      <w:r w:rsidR="00E71A5A" w:rsidRPr="008740A0">
        <w:rPr>
          <w:bCs/>
          <w:szCs w:val="24"/>
        </w:rPr>
        <w:t>/</w:t>
      </w:r>
      <w:proofErr w:type="spellStart"/>
      <w:r w:rsidR="00E71A5A" w:rsidRPr="008740A0">
        <w:rPr>
          <w:bCs/>
          <w:szCs w:val="24"/>
        </w:rPr>
        <w:t>subte</w:t>
      </w:r>
      <w:r w:rsidR="00270E62" w:rsidRPr="008740A0">
        <w:rPr>
          <w:bCs/>
          <w:szCs w:val="24"/>
        </w:rPr>
        <w:t>i</w:t>
      </w:r>
      <w:r w:rsidR="00E71A5A" w:rsidRPr="008740A0">
        <w:rPr>
          <w:bCs/>
          <w:szCs w:val="24"/>
        </w:rPr>
        <w:t>kėju</w:t>
      </w:r>
      <w:proofErr w:type="spellEnd"/>
      <w:r w:rsidRPr="008740A0">
        <w:rPr>
          <w:bCs/>
          <w:szCs w:val="24"/>
        </w:rPr>
        <w:t xml:space="preserve"> iš kitos valstybės narės negu perkančioji organizacija, ji gali kreiptis į atitinkamas tos valstybės narės kompetentingas institucijas</w:t>
      </w:r>
      <w:r w:rsidR="00270E62" w:rsidRPr="008740A0">
        <w:rPr>
          <w:bCs/>
          <w:szCs w:val="24"/>
        </w:rPr>
        <w:t>.</w:t>
      </w:r>
    </w:p>
    <w:sectPr w:rsidR="002800F0" w:rsidRPr="008740A0" w:rsidSect="000B0AD9">
      <w:headerReference w:type="default" r:id="rId8"/>
      <w:footerReference w:type="default" r:id="rId9"/>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2C64A" w14:textId="77777777" w:rsidR="000E5A49" w:rsidRDefault="000E5A49" w:rsidP="00992543">
      <w:r>
        <w:separator/>
      </w:r>
    </w:p>
  </w:endnote>
  <w:endnote w:type="continuationSeparator" w:id="0">
    <w:p w14:paraId="59D449C4" w14:textId="77777777" w:rsidR="000E5A49" w:rsidRDefault="000E5A4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79521644"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30B27">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30B27">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A38F5" w14:textId="77777777" w:rsidR="000E5A49" w:rsidRDefault="000E5A49" w:rsidP="00992543">
      <w:r>
        <w:separator/>
      </w:r>
    </w:p>
  </w:footnote>
  <w:footnote w:type="continuationSeparator" w:id="0">
    <w:p w14:paraId="4B94E617" w14:textId="77777777" w:rsidR="000E5A49" w:rsidRDefault="000E5A4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26E1"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36160EC2" wp14:editId="0740E7A5">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76E1"/>
    <w:rsid w:val="00087448"/>
    <w:rsid w:val="0009319A"/>
    <w:rsid w:val="0009563B"/>
    <w:rsid w:val="00095AA5"/>
    <w:rsid w:val="000A79BB"/>
    <w:rsid w:val="000B0AD9"/>
    <w:rsid w:val="000D0159"/>
    <w:rsid w:val="000E5A49"/>
    <w:rsid w:val="000F43C0"/>
    <w:rsid w:val="000F5A4D"/>
    <w:rsid w:val="001037E3"/>
    <w:rsid w:val="001346A0"/>
    <w:rsid w:val="00136C09"/>
    <w:rsid w:val="00153567"/>
    <w:rsid w:val="001566AA"/>
    <w:rsid w:val="00170DB3"/>
    <w:rsid w:val="001921ED"/>
    <w:rsid w:val="00195BDE"/>
    <w:rsid w:val="001A2AAC"/>
    <w:rsid w:val="001C2C90"/>
    <w:rsid w:val="001C2D81"/>
    <w:rsid w:val="001C339F"/>
    <w:rsid w:val="001F3FE1"/>
    <w:rsid w:val="001F51C2"/>
    <w:rsid w:val="00211EAF"/>
    <w:rsid w:val="00216EF4"/>
    <w:rsid w:val="002239AC"/>
    <w:rsid w:val="0023606A"/>
    <w:rsid w:val="00252242"/>
    <w:rsid w:val="0026528F"/>
    <w:rsid w:val="00270E62"/>
    <w:rsid w:val="002800F0"/>
    <w:rsid w:val="00280A92"/>
    <w:rsid w:val="002859D9"/>
    <w:rsid w:val="00293A16"/>
    <w:rsid w:val="00296403"/>
    <w:rsid w:val="002B06F7"/>
    <w:rsid w:val="002B0741"/>
    <w:rsid w:val="002B70CC"/>
    <w:rsid w:val="002D2C14"/>
    <w:rsid w:val="002D6488"/>
    <w:rsid w:val="002F0B83"/>
    <w:rsid w:val="00324427"/>
    <w:rsid w:val="00350081"/>
    <w:rsid w:val="00370906"/>
    <w:rsid w:val="003A66EA"/>
    <w:rsid w:val="003E2BE1"/>
    <w:rsid w:val="00446407"/>
    <w:rsid w:val="0047293C"/>
    <w:rsid w:val="00476146"/>
    <w:rsid w:val="00493BD3"/>
    <w:rsid w:val="004D0740"/>
    <w:rsid w:val="004E2938"/>
    <w:rsid w:val="004E4FE7"/>
    <w:rsid w:val="004F0B5C"/>
    <w:rsid w:val="004F6002"/>
    <w:rsid w:val="00530B27"/>
    <w:rsid w:val="005311D4"/>
    <w:rsid w:val="00546B58"/>
    <w:rsid w:val="0057083E"/>
    <w:rsid w:val="00591F90"/>
    <w:rsid w:val="005A6CD7"/>
    <w:rsid w:val="005C54A1"/>
    <w:rsid w:val="005E066B"/>
    <w:rsid w:val="005E2595"/>
    <w:rsid w:val="00605512"/>
    <w:rsid w:val="00634C31"/>
    <w:rsid w:val="0064080E"/>
    <w:rsid w:val="00641B70"/>
    <w:rsid w:val="00646EDC"/>
    <w:rsid w:val="00655D2E"/>
    <w:rsid w:val="006917C7"/>
    <w:rsid w:val="006B1B6D"/>
    <w:rsid w:val="006D114C"/>
    <w:rsid w:val="00701EB0"/>
    <w:rsid w:val="00705704"/>
    <w:rsid w:val="0072123C"/>
    <w:rsid w:val="00757FEC"/>
    <w:rsid w:val="00781195"/>
    <w:rsid w:val="007915CE"/>
    <w:rsid w:val="00794137"/>
    <w:rsid w:val="007B198A"/>
    <w:rsid w:val="007E09EA"/>
    <w:rsid w:val="007F398C"/>
    <w:rsid w:val="00805393"/>
    <w:rsid w:val="008107C7"/>
    <w:rsid w:val="00873A5E"/>
    <w:rsid w:val="008740A0"/>
    <w:rsid w:val="008804B1"/>
    <w:rsid w:val="00886352"/>
    <w:rsid w:val="008A7380"/>
    <w:rsid w:val="008C5B2F"/>
    <w:rsid w:val="00926C7B"/>
    <w:rsid w:val="00927667"/>
    <w:rsid w:val="009327F2"/>
    <w:rsid w:val="0093747B"/>
    <w:rsid w:val="009446F7"/>
    <w:rsid w:val="00953558"/>
    <w:rsid w:val="00977D9C"/>
    <w:rsid w:val="0098584D"/>
    <w:rsid w:val="0099191E"/>
    <w:rsid w:val="00992543"/>
    <w:rsid w:val="009C317B"/>
    <w:rsid w:val="009C344C"/>
    <w:rsid w:val="009C3889"/>
    <w:rsid w:val="009C7303"/>
    <w:rsid w:val="009D2809"/>
    <w:rsid w:val="009D72E0"/>
    <w:rsid w:val="009E7B32"/>
    <w:rsid w:val="009F091C"/>
    <w:rsid w:val="00A25FBC"/>
    <w:rsid w:val="00A266B0"/>
    <w:rsid w:val="00A519D8"/>
    <w:rsid w:val="00A538B3"/>
    <w:rsid w:val="00A57AD6"/>
    <w:rsid w:val="00A741EF"/>
    <w:rsid w:val="00A7676D"/>
    <w:rsid w:val="00A80257"/>
    <w:rsid w:val="00A82A9E"/>
    <w:rsid w:val="00A85BB1"/>
    <w:rsid w:val="00A92268"/>
    <w:rsid w:val="00AC34BD"/>
    <w:rsid w:val="00AC5B93"/>
    <w:rsid w:val="00B16FEC"/>
    <w:rsid w:val="00B46134"/>
    <w:rsid w:val="00B474AF"/>
    <w:rsid w:val="00B508C2"/>
    <w:rsid w:val="00B56621"/>
    <w:rsid w:val="00B75A63"/>
    <w:rsid w:val="00BB2E8F"/>
    <w:rsid w:val="00BB36F0"/>
    <w:rsid w:val="00BB3FE6"/>
    <w:rsid w:val="00BE32EC"/>
    <w:rsid w:val="00BF1E61"/>
    <w:rsid w:val="00BF66E2"/>
    <w:rsid w:val="00C02A55"/>
    <w:rsid w:val="00C127E5"/>
    <w:rsid w:val="00C730A9"/>
    <w:rsid w:val="00C96ADF"/>
    <w:rsid w:val="00CC0B86"/>
    <w:rsid w:val="00CD1574"/>
    <w:rsid w:val="00CE1220"/>
    <w:rsid w:val="00CE61DA"/>
    <w:rsid w:val="00D146E4"/>
    <w:rsid w:val="00D149C9"/>
    <w:rsid w:val="00D2475E"/>
    <w:rsid w:val="00D30CC7"/>
    <w:rsid w:val="00D37018"/>
    <w:rsid w:val="00D464A5"/>
    <w:rsid w:val="00D553F9"/>
    <w:rsid w:val="00D838E0"/>
    <w:rsid w:val="00D906BF"/>
    <w:rsid w:val="00D9086E"/>
    <w:rsid w:val="00D95617"/>
    <w:rsid w:val="00DB5BAA"/>
    <w:rsid w:val="00DC22C8"/>
    <w:rsid w:val="00DC4CE3"/>
    <w:rsid w:val="00E16AE4"/>
    <w:rsid w:val="00E17E88"/>
    <w:rsid w:val="00E228D1"/>
    <w:rsid w:val="00E44118"/>
    <w:rsid w:val="00E555C3"/>
    <w:rsid w:val="00E71A5A"/>
    <w:rsid w:val="00EB2BE2"/>
    <w:rsid w:val="00EB57E2"/>
    <w:rsid w:val="00EE0C7D"/>
    <w:rsid w:val="00F1026A"/>
    <w:rsid w:val="00F1720C"/>
    <w:rsid w:val="00F25491"/>
    <w:rsid w:val="00F32BE5"/>
    <w:rsid w:val="00F359BC"/>
    <w:rsid w:val="00F42E73"/>
    <w:rsid w:val="00F80FE4"/>
    <w:rsid w:val="00F932D0"/>
    <w:rsid w:val="00FB6924"/>
    <w:rsid w:val="00FE1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D3C94-7F02-4C51-A4E0-7EC20D06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Tatolyte</dc:creator>
  <cp:lastModifiedBy>Eligijus</cp:lastModifiedBy>
  <cp:revision>18</cp:revision>
  <cp:lastPrinted>2025-04-09T10:44:00Z</cp:lastPrinted>
  <dcterms:created xsi:type="dcterms:W3CDTF">2025-04-01T09:28:00Z</dcterms:created>
  <dcterms:modified xsi:type="dcterms:W3CDTF">2025-04-09T11:20:00Z</dcterms:modified>
</cp:coreProperties>
</file>