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AB917" w14:textId="77777777" w:rsidR="00EA4AE2" w:rsidRPr="00800BB3" w:rsidRDefault="00EA4AE2" w:rsidP="00EA4AE2">
      <w:pPr>
        <w:autoSpaceDN/>
        <w:spacing w:after="0" w:line="256" w:lineRule="auto"/>
        <w:jc w:val="right"/>
        <w:textAlignment w:val="auto"/>
        <w:rPr>
          <w:rFonts w:ascii="Times New Roman" w:eastAsia="Calibri" w:hAnsi="Times New Roman" w:cs="Times New Roman"/>
          <w:kern w:val="2"/>
          <w:sz w:val="20"/>
          <w:szCs w:val="24"/>
          <w:lang w:eastAsia="ar-SA"/>
          <w14:ligatures w14:val="standardContextual"/>
        </w:rPr>
      </w:pPr>
      <w:r w:rsidRPr="00800BB3">
        <w:rPr>
          <w:rFonts w:ascii="Times New Roman" w:eastAsia="Calibri" w:hAnsi="Times New Roman" w:cs="Times New Roman"/>
          <w:kern w:val="2"/>
          <w:sz w:val="20"/>
          <w:szCs w:val="24"/>
          <w:lang w:eastAsia="ar-SA"/>
          <w14:ligatures w14:val="standardContextual"/>
        </w:rPr>
        <w:t>Pirkimo sąlygų</w:t>
      </w:r>
    </w:p>
    <w:p w14:paraId="050B88FE" w14:textId="77777777" w:rsidR="00EA4AE2" w:rsidRPr="00800BB3" w:rsidRDefault="00EA4AE2" w:rsidP="00EA4AE2">
      <w:pPr>
        <w:autoSpaceDN/>
        <w:spacing w:after="0" w:line="256" w:lineRule="auto"/>
        <w:jc w:val="right"/>
        <w:textAlignment w:val="auto"/>
        <w:rPr>
          <w:rFonts w:ascii="Times New Roman" w:eastAsia="Calibri" w:hAnsi="Times New Roman" w:cs="Times New Roman"/>
          <w:kern w:val="2"/>
          <w:sz w:val="20"/>
          <w:szCs w:val="24"/>
          <w:lang w:eastAsia="ar-SA"/>
          <w14:ligatures w14:val="standardContextual"/>
        </w:rPr>
      </w:pPr>
      <w:r w:rsidRPr="00800BB3">
        <w:rPr>
          <w:rFonts w:ascii="Times New Roman" w:eastAsia="Calibri" w:hAnsi="Times New Roman" w:cs="Times New Roman"/>
          <w:kern w:val="2"/>
          <w:sz w:val="20"/>
          <w:szCs w:val="24"/>
          <w:lang w:eastAsia="ar-SA"/>
          <w14:ligatures w14:val="standardContextual"/>
        </w:rPr>
        <w:t>1 priedas „Techninė specifikacija“</w:t>
      </w:r>
    </w:p>
    <w:p w14:paraId="6D227D38" w14:textId="77777777" w:rsidR="00EA4AE2" w:rsidRDefault="00EA4AE2" w:rsidP="004568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744BE8" w14:textId="15049DB2" w:rsidR="00456899" w:rsidRPr="00B2484F" w:rsidRDefault="00456899" w:rsidP="004568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484F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2690C49F" w14:textId="77777777" w:rsidR="00456899" w:rsidRPr="00B2484F" w:rsidRDefault="00456899" w:rsidP="004568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D3CA3A" w14:textId="77777777" w:rsidR="00456899" w:rsidRPr="00B2484F" w:rsidRDefault="00456899" w:rsidP="004568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01CAF7" w14:textId="1DD3D1E1" w:rsidR="00456899" w:rsidRPr="006E696F" w:rsidRDefault="00456899" w:rsidP="00456899">
      <w:pPr>
        <w:pStyle w:val="Sraopastraipa"/>
        <w:widowControl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E696F">
        <w:rPr>
          <w:rFonts w:ascii="Times New Roman" w:hAnsi="Times New Roman"/>
          <w:sz w:val="24"/>
          <w:szCs w:val="24"/>
        </w:rPr>
        <w:t>Paslaugos teikėjas vykdydamas projektų</w:t>
      </w:r>
      <w:r w:rsidR="00445E5F" w:rsidRPr="006E696F">
        <w:rPr>
          <w:rFonts w:ascii="Times New Roman" w:hAnsi="Times New Roman"/>
          <w:sz w:val="24"/>
          <w:szCs w:val="24"/>
        </w:rPr>
        <w:t>, projektų ekspertizės, statybos rangos, statybos techninės priežiūros</w:t>
      </w:r>
      <w:r w:rsidRPr="006E696F">
        <w:rPr>
          <w:rFonts w:ascii="Times New Roman" w:hAnsi="Times New Roman"/>
          <w:sz w:val="24"/>
          <w:szCs w:val="24"/>
        </w:rPr>
        <w:t xml:space="preserve"> ir projektų vykdymo priežiūros </w:t>
      </w:r>
      <w:r w:rsidR="00445E5F" w:rsidRPr="006E696F">
        <w:rPr>
          <w:rFonts w:ascii="Times New Roman" w:hAnsi="Times New Roman"/>
          <w:sz w:val="24"/>
          <w:szCs w:val="24"/>
        </w:rPr>
        <w:t>sutarčių</w:t>
      </w:r>
      <w:r w:rsidRPr="006E696F">
        <w:rPr>
          <w:rFonts w:ascii="Times New Roman" w:hAnsi="Times New Roman"/>
          <w:sz w:val="24"/>
          <w:szCs w:val="24"/>
        </w:rPr>
        <w:t xml:space="preserve"> administravimo funkcijas, privalo: </w:t>
      </w:r>
    </w:p>
    <w:p w14:paraId="41D452E7" w14:textId="1951E709" w:rsidR="00456899" w:rsidRPr="006E696F" w:rsidRDefault="006E696F" w:rsidP="00456899">
      <w:pPr>
        <w:pStyle w:val="Sraopastraipa"/>
        <w:widowControl/>
        <w:numPr>
          <w:ilvl w:val="1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v</w:t>
      </w:r>
      <w:r w:rsidR="00456899" w:rsidRPr="006E696F">
        <w:rPr>
          <w:rFonts w:ascii="Times New Roman" w:eastAsia="Times New Roman" w:hAnsi="Times New Roman"/>
          <w:color w:val="000000"/>
          <w:sz w:val="24"/>
          <w:szCs w:val="24"/>
        </w:rPr>
        <w:t>adovautis</w:t>
      </w:r>
      <w:r w:rsidR="00445E5F" w:rsidRPr="006E696F">
        <w:rPr>
          <w:rFonts w:ascii="Times New Roman" w:eastAsia="Times New Roman" w:hAnsi="Times New Roman"/>
          <w:color w:val="000000"/>
          <w:sz w:val="24"/>
          <w:szCs w:val="24"/>
        </w:rPr>
        <w:t xml:space="preserve"> administruojama sutartimi,</w:t>
      </w:r>
      <w:r w:rsidR="00456899" w:rsidRPr="006E696F">
        <w:rPr>
          <w:rFonts w:ascii="Times New Roman" w:eastAsia="Times New Roman" w:hAnsi="Times New Roman"/>
          <w:color w:val="000000"/>
          <w:sz w:val="24"/>
          <w:szCs w:val="24"/>
        </w:rPr>
        <w:t xml:space="preserve"> galiojančiais teisės aktais, Lietuvos Respublikos statybos įstatymu, Lietuvos Respublikos viešųjų pirkimų įstatymu, statybos techniniais reglamentais, Vyriausybės nutarimais bei kitų teisės aktų aktualiomis redakcijomis;</w:t>
      </w:r>
    </w:p>
    <w:p w14:paraId="097D3459" w14:textId="36BFBB70" w:rsidR="00456899" w:rsidRPr="006E696F" w:rsidRDefault="00456899" w:rsidP="00456899">
      <w:pPr>
        <w:pStyle w:val="Sraopastraipa"/>
        <w:widowControl/>
        <w:numPr>
          <w:ilvl w:val="1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E696F">
        <w:rPr>
          <w:rFonts w:ascii="Times New Roman" w:eastAsia="Times New Roman" w:hAnsi="Times New Roman"/>
          <w:color w:val="000000"/>
          <w:sz w:val="24"/>
          <w:szCs w:val="24"/>
        </w:rPr>
        <w:t>prisiimti atsakomybę</w:t>
      </w:r>
      <w:r w:rsidR="006E696F" w:rsidRPr="006E696F">
        <w:rPr>
          <w:rFonts w:ascii="Times New Roman" w:eastAsia="Times New Roman" w:hAnsi="Times New Roman"/>
          <w:color w:val="000000"/>
          <w:sz w:val="24"/>
          <w:szCs w:val="24"/>
        </w:rPr>
        <w:t xml:space="preserve"> už teikiamų paslaugų kokybę, </w:t>
      </w:r>
      <w:r w:rsidRPr="006E696F">
        <w:rPr>
          <w:rFonts w:ascii="Times New Roman" w:eastAsia="Times New Roman" w:hAnsi="Times New Roman"/>
          <w:color w:val="000000"/>
          <w:sz w:val="24"/>
          <w:szCs w:val="24"/>
        </w:rPr>
        <w:t xml:space="preserve">užtikrinti, kad būtų sėkmingai įgyvendintos </w:t>
      </w:r>
      <w:r w:rsidR="006E696F" w:rsidRPr="006E696F">
        <w:rPr>
          <w:rFonts w:ascii="Times New Roman" w:eastAsia="Times New Roman" w:hAnsi="Times New Roman"/>
          <w:color w:val="000000"/>
          <w:sz w:val="24"/>
          <w:szCs w:val="24"/>
        </w:rPr>
        <w:t>administruojamo objekto</w:t>
      </w:r>
      <w:r w:rsidRPr="006E696F">
        <w:rPr>
          <w:rFonts w:ascii="Times New Roman" w:eastAsia="Times New Roman" w:hAnsi="Times New Roman"/>
          <w:color w:val="000000"/>
          <w:sz w:val="24"/>
          <w:szCs w:val="24"/>
        </w:rPr>
        <w:t xml:space="preserve"> sutartys pagal numatytas apimtis ir terminus, kad vykdomi ir atlikti darbai atitiktų </w:t>
      </w:r>
      <w:r w:rsidR="00445E5F" w:rsidRPr="006E696F">
        <w:rPr>
          <w:rFonts w:ascii="Times New Roman" w:eastAsia="Times New Roman" w:hAnsi="Times New Roman"/>
          <w:color w:val="000000"/>
          <w:sz w:val="24"/>
          <w:szCs w:val="24"/>
        </w:rPr>
        <w:t>Pirkėjo</w:t>
      </w:r>
      <w:r w:rsidRPr="006E696F">
        <w:rPr>
          <w:rFonts w:ascii="Times New Roman" w:eastAsia="Times New Roman" w:hAnsi="Times New Roman"/>
          <w:color w:val="000000"/>
          <w:sz w:val="24"/>
          <w:szCs w:val="24"/>
        </w:rPr>
        <w:t xml:space="preserve"> poreikius, patvirtintą projektą, Statybos rangos sutarties reikalavimus, atitinkamų įstatymų, normatyvinių statybos techninių dokumentų bei kitų teisės aktų reikalavimus;</w:t>
      </w:r>
    </w:p>
    <w:p w14:paraId="234DF84D" w14:textId="0E582D82" w:rsidR="00456899" w:rsidRPr="006E696F" w:rsidRDefault="00456899" w:rsidP="00456899">
      <w:pPr>
        <w:widowControl/>
        <w:numPr>
          <w:ilvl w:val="1"/>
          <w:numId w:val="1"/>
        </w:numPr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</w:rPr>
      </w:pP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atsakyti už </w:t>
      </w:r>
      <w:r w:rsidR="00670D2D">
        <w:rPr>
          <w:rFonts w:ascii="Times New Roman" w:eastAsia="Times New Roman" w:hAnsi="Times New Roman" w:cs="Times New Roman"/>
          <w:sz w:val="24"/>
          <w:szCs w:val="24"/>
        </w:rPr>
        <w:t xml:space="preserve">Tiekėjo 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>pareigų nevykdymą ar nepatenkinamą vykdymą pagal Lietuvos Respublikos civilinį kodeksą, Lietuvos Respublikos administracinių nusižengimų kodeksą Paslaugų sutartyje nustatytą tvarką;</w:t>
      </w:r>
    </w:p>
    <w:p w14:paraId="6BD57507" w14:textId="158377A9" w:rsidR="00456899" w:rsidRPr="006E696F" w:rsidRDefault="00456899" w:rsidP="00456899">
      <w:pPr>
        <w:widowControl/>
        <w:numPr>
          <w:ilvl w:val="1"/>
          <w:numId w:val="1"/>
        </w:numPr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</w:rPr>
      </w:pP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teikti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Pirkėjui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informaciją apie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administruojamų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sutarčių vykdymo eigą, įskaitant mokėjimo prašymų rengimą Įgyvendinančiajai institucijai;</w:t>
      </w:r>
    </w:p>
    <w:p w14:paraId="76F790D0" w14:textId="443C0713" w:rsidR="00456899" w:rsidRPr="006E696F" w:rsidRDefault="00456899" w:rsidP="00456899">
      <w:pPr>
        <w:widowControl/>
        <w:numPr>
          <w:ilvl w:val="1"/>
          <w:numId w:val="1"/>
        </w:numPr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</w:rPr>
      </w:pP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teikti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Pirkėjui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informaciją, susijusią su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administruojamų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sutar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čių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įgyvendinimu, kuri būtina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objekto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finansinių srautų planavimui;</w:t>
      </w:r>
    </w:p>
    <w:p w14:paraId="127B84C2" w14:textId="651EFC64" w:rsidR="00456899" w:rsidRPr="006E696F" w:rsidRDefault="00456899" w:rsidP="00456899">
      <w:pPr>
        <w:widowControl/>
        <w:numPr>
          <w:ilvl w:val="1"/>
          <w:numId w:val="1"/>
        </w:numPr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</w:rPr>
      </w:pP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teikti nepriklausomą konsultaciją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Pirkėjui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ir Įgyvendinančiai institucijai dėl ginčų, kylančių tarp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Pirkėjo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, iš vienos pusės, ir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trečiųjų šalių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, iš kitos pusės. Atsižvelgiant į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 xml:space="preserve">administruojamų sutarčių 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baigimą laiku – pagal pateiktus grafikus, siūlyti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visiems statybos dalyviams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greičiausią, pagrįstą ir protingą ginčytinos</w:t>
      </w:r>
      <w:r w:rsidRPr="006E696F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>situacijos sprendimo būdą;</w:t>
      </w:r>
    </w:p>
    <w:p w14:paraId="77048472" w14:textId="77777777" w:rsidR="00C968D6" w:rsidRDefault="00456899" w:rsidP="00456899">
      <w:pPr>
        <w:widowControl/>
        <w:numPr>
          <w:ilvl w:val="1"/>
          <w:numId w:val="1"/>
        </w:numPr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</w:rPr>
      </w:pP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paslaugų teikimo metu </w:t>
      </w:r>
      <w:r w:rsidR="00C968D6">
        <w:rPr>
          <w:rFonts w:ascii="Times New Roman" w:eastAsia="Times New Roman" w:hAnsi="Times New Roman" w:cs="Times New Roman"/>
          <w:sz w:val="24"/>
          <w:szCs w:val="24"/>
        </w:rPr>
        <w:t>kontroliuoti administruojamu sutarčių vykdymą pagal trečiosios šalies pateiktus veiklos žiniaraščius, grafikus;</w:t>
      </w:r>
    </w:p>
    <w:p w14:paraId="27A0D06F" w14:textId="0BF2A730" w:rsidR="00456899" w:rsidRPr="006E696F" w:rsidRDefault="00456899" w:rsidP="00456899">
      <w:pPr>
        <w:widowControl/>
        <w:numPr>
          <w:ilvl w:val="1"/>
          <w:numId w:val="1"/>
        </w:numPr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</w:rPr>
      </w:pP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teikti nepriklausomą konsultaciją ir atsakymus į skundus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Pirkėjui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dėl ginčų, kylančių tarp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Pirkėjo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, iš vienos pusės, ir trečiųjų asmenų, iš kitos pusės; </w:t>
      </w:r>
    </w:p>
    <w:p w14:paraId="5F68F083" w14:textId="12608E82" w:rsidR="00456899" w:rsidRPr="006E696F" w:rsidRDefault="00456899" w:rsidP="00456899">
      <w:pPr>
        <w:widowControl/>
        <w:numPr>
          <w:ilvl w:val="1"/>
          <w:numId w:val="1"/>
        </w:numPr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</w:rPr>
      </w:pPr>
      <w:r w:rsidRPr="006E6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sutarties vykdymo laikotarpiu dalyvauti ir atstovauti </w:t>
      </w:r>
      <w:r w:rsidR="00445E5F" w:rsidRPr="006E696F">
        <w:rPr>
          <w:rFonts w:ascii="Times New Roman" w:eastAsia="Times New Roman" w:hAnsi="Times New Roman" w:cs="Times New Roman"/>
          <w:color w:val="000000"/>
          <w:sz w:val="24"/>
          <w:szCs w:val="24"/>
        </w:rPr>
        <w:t>Pirkėją</w:t>
      </w:r>
      <w:r w:rsidRPr="006E6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planinėse ir neplaninėse tikrinančiųjų institucijų patikrose, kurių tikslas įsitikinti, kad </w:t>
      </w:r>
      <w:r w:rsidR="006E696F" w:rsidRPr="006E696F">
        <w:rPr>
          <w:rFonts w:ascii="Times New Roman" w:eastAsia="Times New Roman" w:hAnsi="Times New Roman" w:cs="Times New Roman"/>
          <w:color w:val="000000"/>
          <w:sz w:val="24"/>
          <w:szCs w:val="24"/>
        </w:rPr>
        <w:t>administruojama sutartis</w:t>
      </w:r>
      <w:r w:rsidRPr="006E6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įgyvendin</w:t>
      </w:r>
      <w:r w:rsidR="00445E5F" w:rsidRPr="006E696F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6E696F">
        <w:rPr>
          <w:rFonts w:ascii="Times New Roman" w:eastAsia="Times New Roman" w:hAnsi="Times New Roman" w:cs="Times New Roman"/>
          <w:color w:val="000000"/>
          <w:sz w:val="24"/>
          <w:szCs w:val="24"/>
        </w:rPr>
        <w:t>ma teisės aktų nustatyta tvarka. Ruošti patikrinimui reikalingą informaciją, teikti paaiškinimus, atsakymus, pagrindimus ir pan.</w:t>
      </w:r>
    </w:p>
    <w:p w14:paraId="6DD92F7F" w14:textId="3F1607A8" w:rsidR="009E53A2" w:rsidRPr="009E53A2" w:rsidRDefault="009E53A2" w:rsidP="009E53A2">
      <w:pPr>
        <w:widowControl/>
        <w:numPr>
          <w:ilvl w:val="1"/>
          <w:numId w:val="1"/>
        </w:numPr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color w:val="000000"/>
          <w:sz w:val="24"/>
          <w:szCs w:val="24"/>
        </w:rPr>
        <w:t>savalaikiai teikti informaciją Pirkėjui ir pagal Pirkėjo įgaliojimą (jei reikia), gauti visus būtinus leidimus ir/ar raštiškus žemės savininkų (naudotojų, valdytojų) sutikimus, būtinas sąlygas ar kt., kurių gavimo prievolė nėra numatyta trečiajai šaliai (arba pasiūlyti alternatyvų problemos sprendimą, neesminiai keičiant projektą, jeigu reikia);</w:t>
      </w:r>
    </w:p>
    <w:p w14:paraId="50BA58D8" w14:textId="250FED0F" w:rsidR="0052685F" w:rsidRPr="006E696F" w:rsidRDefault="00456899" w:rsidP="006E696F">
      <w:pPr>
        <w:widowControl/>
        <w:numPr>
          <w:ilvl w:val="1"/>
          <w:numId w:val="1"/>
        </w:numPr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</w:rPr>
      </w:pPr>
      <w:r w:rsidRPr="006E696F">
        <w:rPr>
          <w:rFonts w:ascii="Times New Roman" w:eastAsia="Times New Roman" w:hAnsi="Times New Roman" w:cs="Times New Roman"/>
          <w:sz w:val="24"/>
          <w:szCs w:val="24"/>
        </w:rPr>
        <w:t>kontroliuoti sutartyse numatyto atlikimo užtikrinimo, išankstinio mokėjimo garantijos bei sutartyje numatytų draudimų</w:t>
      </w:r>
      <w:r w:rsidR="00670D2D">
        <w:rPr>
          <w:rFonts w:ascii="Times New Roman" w:eastAsia="Times New Roman" w:hAnsi="Times New Roman" w:cs="Times New Roman"/>
          <w:sz w:val="24"/>
          <w:szCs w:val="24"/>
        </w:rPr>
        <w:t xml:space="preserve"> (sutarties užtikrinimas, civilinės atsakomybės draudimas)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galiojimo laiko terminus ir savalaikiai įpareigoti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trečiąsias šalis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juos pratęsti</w:t>
      </w:r>
      <w:r w:rsidR="006E696F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52685F" w:rsidRPr="006E696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810E93"/>
    <w:multiLevelType w:val="multilevel"/>
    <w:tmpl w:val="12F4999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num w:numId="1" w16cid:durableId="152536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07A"/>
    <w:rsid w:val="00037C03"/>
    <w:rsid w:val="0005472A"/>
    <w:rsid w:val="001360F0"/>
    <w:rsid w:val="00445E5F"/>
    <w:rsid w:val="00456899"/>
    <w:rsid w:val="0052685F"/>
    <w:rsid w:val="00670D2D"/>
    <w:rsid w:val="006E696F"/>
    <w:rsid w:val="00743612"/>
    <w:rsid w:val="00752409"/>
    <w:rsid w:val="007E12D8"/>
    <w:rsid w:val="009D2B06"/>
    <w:rsid w:val="009E216E"/>
    <w:rsid w:val="009E53A2"/>
    <w:rsid w:val="00A91DC5"/>
    <w:rsid w:val="00C16C33"/>
    <w:rsid w:val="00C968D6"/>
    <w:rsid w:val="00CE0FE1"/>
    <w:rsid w:val="00EA4AE2"/>
    <w:rsid w:val="00EF507A"/>
    <w:rsid w:val="00F2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BD62F"/>
  <w15:chartTrackingRefBased/>
  <w15:docId w15:val="{D7A32E72-3588-4460-8572-0525D4681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56899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F50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F50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F50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F50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F50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F50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F50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F50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F50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F50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F50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F50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F507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F507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F507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F507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F507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F507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F50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F50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F50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F50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F50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F507A"/>
    <w:rPr>
      <w:i/>
      <w:iCs/>
      <w:color w:val="404040" w:themeColor="text1" w:themeTint="BF"/>
    </w:rPr>
  </w:style>
  <w:style w:type="paragraph" w:styleId="Sraopastraipa">
    <w:name w:val="List Paragraph"/>
    <w:aliases w:val="Numbering,ERP-List Paragraph,List Paragraph11,Bullet EY,lp1,Bullet 1,Use Case List Paragraph,List Paragraph Red,List Paragraph21,Sąrašo pastraipa.Bullet,Bullet,Paragraph,List Paragraph2,Lentele,List Paragraph22,List Paragraph111,Buletai"/>
    <w:basedOn w:val="prastasis"/>
    <w:link w:val="SraopastraipaDiagrama"/>
    <w:uiPriority w:val="34"/>
    <w:qFormat/>
    <w:rsid w:val="00EF507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F507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F50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F507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F507A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Numbering Diagrama,ERP-List Paragraph Diagrama,List Paragraph11 Diagrama,Bullet EY Diagrama,lp1 Diagrama,Bullet 1 Diagrama,Use Case List Paragraph Diagrama,List Paragraph Red Diagrama,List Paragraph21 Diagrama,Bullet Diagrama"/>
    <w:link w:val="Sraopastraipa"/>
    <w:uiPriority w:val="34"/>
    <w:qFormat/>
    <w:rsid w:val="00456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1871</Words>
  <Characters>1067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8</cp:revision>
  <dcterms:created xsi:type="dcterms:W3CDTF">2025-02-17T14:50:00Z</dcterms:created>
  <dcterms:modified xsi:type="dcterms:W3CDTF">2025-04-03T08:47:00Z</dcterms:modified>
</cp:coreProperties>
</file>