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1F724119" w:rsidR="00F950F5" w:rsidRDefault="00446ABB" w:rsidP="00CD45BC">
      <w:pPr>
        <w:spacing w:line="259" w:lineRule="auto"/>
        <w:jc w:val="center"/>
        <w:rPr>
          <w:b/>
          <w:caps/>
          <w:sz w:val="20"/>
        </w:rPr>
      </w:pPr>
      <w:r>
        <w:rPr>
          <w:b/>
          <w:caps/>
          <w:sz w:val="20"/>
        </w:rPr>
        <w:t>KRŪTŲ IMPLANTAI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550D01D3" w:rsidR="00CD45BC" w:rsidRDefault="00446ABB" w:rsidP="00CD45BC">
            <w:pPr>
              <w:spacing w:line="259" w:lineRule="auto"/>
              <w:jc w:val="center"/>
              <w:rPr>
                <w:b/>
                <w:caps/>
                <w:sz w:val="20"/>
              </w:rPr>
            </w:pPr>
            <w:r>
              <w:rPr>
                <w:b/>
                <w:caps/>
                <w:sz w:val="20"/>
              </w:rPr>
              <w:t>Krūtų implantai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477E4497" w14:textId="77777777" w:rsidR="00335BB6" w:rsidRDefault="00335BB6" w:rsidP="007E1115">
            <w:pPr>
              <w:rPr>
                <w:color w:val="363636"/>
                <w:sz w:val="22"/>
                <w:szCs w:val="22"/>
              </w:rPr>
            </w:pPr>
            <w:r>
              <w:rPr>
                <w:color w:val="363636"/>
                <w:sz w:val="22"/>
                <w:szCs w:val="22"/>
              </w:rPr>
              <w:t>......................</w:t>
            </w:r>
            <w:r w:rsidR="00CF51B1" w:rsidRPr="00670B76">
              <w:rPr>
                <w:color w:val="363636"/>
                <w:sz w:val="22"/>
                <w:szCs w:val="22"/>
              </w:rPr>
              <w:t xml:space="preserve">, tel. Nr. </w:t>
            </w:r>
            <w:r>
              <w:rPr>
                <w:color w:val="363636"/>
                <w:sz w:val="22"/>
                <w:szCs w:val="22"/>
              </w:rPr>
              <w:t>.................</w:t>
            </w:r>
            <w:r w:rsidR="00CF51B1" w:rsidRPr="00670B76">
              <w:rPr>
                <w:color w:val="363636"/>
                <w:sz w:val="22"/>
                <w:szCs w:val="22"/>
              </w:rPr>
              <w:t xml:space="preserve"> </w:t>
            </w:r>
            <w:proofErr w:type="spellStart"/>
            <w:r w:rsidR="00CF51B1" w:rsidRPr="00670B76">
              <w:rPr>
                <w:color w:val="363636"/>
                <w:sz w:val="22"/>
                <w:szCs w:val="22"/>
              </w:rPr>
              <w:t>el.p</w:t>
            </w:r>
            <w:proofErr w:type="spellEnd"/>
            <w:r w:rsidR="00CF51B1" w:rsidRPr="00670B76">
              <w:rPr>
                <w:color w:val="363636"/>
                <w:sz w:val="22"/>
                <w:szCs w:val="22"/>
              </w:rPr>
              <w:t xml:space="preserve">. </w:t>
            </w:r>
          </w:p>
          <w:p w14:paraId="63D7ADD9" w14:textId="77777777" w:rsidR="00335BB6" w:rsidRDefault="00335BB6" w:rsidP="007E1115">
            <w:pPr>
              <w:rPr>
                <w:rFonts w:eastAsia="Calibri"/>
                <w:color w:val="363636"/>
                <w:sz w:val="22"/>
                <w:szCs w:val="22"/>
                <w14:ligatures w14:val="standardContextual"/>
              </w:rPr>
            </w:pPr>
          </w:p>
          <w:p w14:paraId="69B6A6DE" w14:textId="77777777" w:rsidR="00335BB6" w:rsidRDefault="00335BB6" w:rsidP="007E1115">
            <w:pPr>
              <w:rPr>
                <w:rFonts w:eastAsia="Calibri"/>
                <w:color w:val="363636"/>
                <w:sz w:val="22"/>
                <w:szCs w:val="22"/>
                <w14:ligatures w14:val="standardContextual"/>
              </w:rPr>
            </w:pPr>
          </w:p>
          <w:p w14:paraId="7914E326" w14:textId="2F14C9C7" w:rsidR="00E04BBA" w:rsidRPr="004C5E61" w:rsidRDefault="00335BB6" w:rsidP="007E1115">
            <w:pPr>
              <w:rPr>
                <w:sz w:val="22"/>
                <w:szCs w:val="22"/>
                <w:shd w:val="clear" w:color="auto" w:fill="FFFFFF"/>
              </w:rPr>
            </w:pPr>
            <w:proofErr w:type="spellStart"/>
            <w:r>
              <w:rPr>
                <w:rFonts w:eastAsia="Calibri"/>
                <w:sz w:val="22"/>
                <w:szCs w:val="22"/>
                <w14:ligatures w14:val="standardContextual"/>
              </w:rPr>
              <w:t>Vyriaus</w:t>
            </w:r>
            <w:r w:rsidR="007E1115" w:rsidRPr="004C5E61">
              <w:rPr>
                <w:rFonts w:eastAsia="Calibri"/>
                <w:sz w:val="22"/>
                <w:szCs w:val="22"/>
                <w14:ligatures w14:val="standardContextual"/>
              </w:rPr>
              <w:t>ausioji</w:t>
            </w:r>
            <w:proofErr w:type="spellEnd"/>
            <w:r w:rsidR="007E1115" w:rsidRPr="004C5E61">
              <w:rPr>
                <w:rFonts w:eastAsia="Calibri"/>
                <w:sz w:val="22"/>
                <w:szCs w:val="22"/>
                <w14:ligatures w14:val="standardContextual"/>
              </w:rPr>
              <w:t xml:space="preserve"> finansininkė, </w:t>
            </w:r>
            <w:r w:rsidR="007E1115" w:rsidRPr="004C5E61">
              <w:rPr>
                <w:sz w:val="22"/>
                <w:szCs w:val="22"/>
                <w:shd w:val="clear" w:color="auto" w:fill="FFFFFF"/>
              </w:rPr>
              <w:t>Regina </w:t>
            </w:r>
            <w:proofErr w:type="spellStart"/>
            <w:r w:rsidR="007E1115" w:rsidRPr="004C5E61">
              <w:rPr>
                <w:rStyle w:val="Emphasis"/>
                <w:i w:val="0"/>
                <w:iCs w:val="0"/>
                <w:sz w:val="22"/>
                <w:szCs w:val="22"/>
                <w:shd w:val="clear" w:color="auto" w:fill="FFFFFF"/>
              </w:rPr>
              <w:t>Zajančauskytė</w:t>
            </w:r>
            <w:proofErr w:type="spellEnd"/>
            <w:r w:rsidR="007E1115" w:rsidRPr="004C5E61">
              <w:rPr>
                <w:sz w:val="22"/>
                <w:szCs w:val="22"/>
                <w:shd w:val="clear" w:color="auto" w:fill="FFFFFF"/>
              </w:rPr>
              <w:t xml:space="preserve">, tel. 846 491004, el. paštas </w:t>
            </w:r>
            <w:hyperlink r:id="rId16" w:history="1">
              <w:r w:rsidRPr="00374465">
                <w:rPr>
                  <w:rStyle w:val="Hyperlink"/>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68AD1C16"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446ABB">
              <w:rPr>
                <w:kern w:val="2"/>
                <w:sz w:val="22"/>
                <w:szCs w:val="22"/>
              </w:rPr>
              <w:t>us krūtų implantus</w:t>
            </w:r>
            <w:r w:rsidR="00E723F9">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0016770B"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335BB6">
              <w:rPr>
                <w:kern w:val="2"/>
                <w:sz w:val="22"/>
                <w:szCs w:val="22"/>
              </w:rPr>
              <w:t>5</w:t>
            </w:r>
            <w:r w:rsidR="004535E5">
              <w:rPr>
                <w:kern w:val="2"/>
                <w:sz w:val="22"/>
                <w:szCs w:val="22"/>
              </w:rPr>
              <w:t xml:space="preserve"> (</w:t>
            </w:r>
            <w:r w:rsidR="00335BB6">
              <w:rPr>
                <w:kern w:val="2"/>
                <w:sz w:val="22"/>
                <w:szCs w:val="22"/>
              </w:rPr>
              <w:t>penkias</w:t>
            </w:r>
            <w:r w:rsidR="004535E5">
              <w:rPr>
                <w:kern w:val="2"/>
                <w:sz w:val="22"/>
                <w:szCs w:val="22"/>
              </w:rPr>
              <w:t xml:space="preserve">) </w:t>
            </w:r>
            <w:r w:rsidR="00335BB6">
              <w:rPr>
                <w:kern w:val="2"/>
                <w:sz w:val="22"/>
                <w:szCs w:val="22"/>
              </w:rPr>
              <w:t>darbo dienas</w:t>
            </w:r>
            <w:r w:rsidRPr="000D629B">
              <w:rPr>
                <w:kern w:val="2"/>
                <w:sz w:val="22"/>
                <w:szCs w:val="22"/>
              </w:rPr>
              <w:t xml:space="preserve"> nuo užsakymo pateikimo dienos ši</w:t>
            </w:r>
            <w:r w:rsidR="004535E5">
              <w:rPr>
                <w:kern w:val="2"/>
                <w:sz w:val="22"/>
                <w:szCs w:val="22"/>
              </w:rPr>
              <w:t>uo</w:t>
            </w:r>
            <w:r w:rsidRPr="000D629B">
              <w:rPr>
                <w:kern w:val="2"/>
                <w:sz w:val="22"/>
                <w:szCs w:val="22"/>
              </w:rPr>
              <w:t xml:space="preserve"> adres</w:t>
            </w:r>
            <w:r w:rsidR="004535E5">
              <w:rPr>
                <w:kern w:val="2"/>
                <w:sz w:val="22"/>
                <w:szCs w:val="22"/>
              </w:rPr>
              <w:t>u</w:t>
            </w:r>
            <w:r w:rsidRPr="000D629B">
              <w:rPr>
                <w:kern w:val="2"/>
                <w:sz w:val="22"/>
                <w:szCs w:val="22"/>
              </w:rPr>
              <w:t xml:space="preserve">: </w:t>
            </w:r>
          </w:p>
          <w:p w14:paraId="53248DDE" w14:textId="5EC443E8" w:rsidR="00003E91" w:rsidRPr="00487ED8" w:rsidRDefault="00E723F9" w:rsidP="00E723F9">
            <w:pPr>
              <w:rPr>
                <w:kern w:val="2"/>
                <w:sz w:val="22"/>
                <w:szCs w:val="22"/>
              </w:rPr>
            </w:pPr>
            <w:r w:rsidRPr="00670B76">
              <w:rPr>
                <w:sz w:val="22"/>
                <w:szCs w:val="22"/>
              </w:rPr>
              <w:t>VšĮ Klaipėdos universiteto ligoninė, Liepojos g. 41,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46ABB" w:rsidRPr="000D629B" w14:paraId="7DF244B9" w14:textId="77777777" w:rsidTr="00041B64">
        <w:trPr>
          <w:trHeight w:val="300"/>
        </w:trPr>
        <w:tc>
          <w:tcPr>
            <w:tcW w:w="3479" w:type="dxa"/>
            <w:gridSpan w:val="2"/>
          </w:tcPr>
          <w:p w14:paraId="43FAD19B" w14:textId="77777777" w:rsidR="00446ABB" w:rsidRPr="000D629B" w:rsidRDefault="00446ABB" w:rsidP="00446ABB">
            <w:pPr>
              <w:rPr>
                <w:b/>
                <w:bCs/>
                <w:kern w:val="2"/>
                <w:sz w:val="22"/>
                <w:szCs w:val="22"/>
              </w:rPr>
            </w:pPr>
            <w:r w:rsidRPr="000D629B">
              <w:rPr>
                <w:b/>
                <w:bCs/>
                <w:kern w:val="2"/>
                <w:sz w:val="22"/>
                <w:szCs w:val="22"/>
              </w:rPr>
              <w:t xml:space="preserve">4.5. Kartu su Prekėmis pateikiami dokumentai </w:t>
            </w:r>
          </w:p>
        </w:tc>
        <w:tc>
          <w:tcPr>
            <w:tcW w:w="6282" w:type="dxa"/>
          </w:tcPr>
          <w:p w14:paraId="71B91B16" w14:textId="77777777" w:rsidR="00446ABB" w:rsidRDefault="00446ABB" w:rsidP="00446ABB">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655116D9" w14:textId="77777777" w:rsidR="00446ABB" w:rsidRPr="00C4209E" w:rsidRDefault="00446ABB" w:rsidP="00446ABB">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41C9B1DC" w:rsidR="00446ABB" w:rsidRPr="000D629B" w:rsidRDefault="00446ABB" w:rsidP="00446ABB">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4EFC3E6E" w14:textId="77777777" w:rsidR="006677DD" w:rsidRPr="00487ED8" w:rsidRDefault="006677DD" w:rsidP="006677DD">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w:t>
            </w:r>
            <w:r w:rsidRPr="00487ED8">
              <w:rPr>
                <w:b/>
                <w:bCs/>
                <w:kern w:val="2"/>
                <w:szCs w:val="24"/>
                <w:u w:val="single"/>
              </w:rPr>
              <w:t>o</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6928CC"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w:t>
            </w:r>
            <w:r w:rsidRPr="000D629B">
              <w:rPr>
                <w:kern w:val="2"/>
                <w:sz w:val="22"/>
                <w:szCs w:val="22"/>
              </w:rPr>
              <w:lastRenderedPageBreak/>
              <w:t>įsigaliojimo dienos mėnuo. Antrojo ir vėlesnių perskaičiavimų atveju 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446ABB" w:rsidRPr="000D629B" w14:paraId="168987FC" w14:textId="77777777" w:rsidTr="00041B64">
        <w:trPr>
          <w:trHeight w:val="300"/>
        </w:trPr>
        <w:tc>
          <w:tcPr>
            <w:tcW w:w="3479" w:type="dxa"/>
            <w:gridSpan w:val="2"/>
          </w:tcPr>
          <w:p w14:paraId="002E1D46" w14:textId="77777777" w:rsidR="00446ABB" w:rsidRPr="000D629B" w:rsidRDefault="00446ABB" w:rsidP="00446ABB">
            <w:pPr>
              <w:rPr>
                <w:b/>
                <w:bCs/>
                <w:kern w:val="2"/>
                <w:sz w:val="22"/>
                <w:szCs w:val="22"/>
              </w:rPr>
            </w:pPr>
            <w:r w:rsidRPr="000D629B">
              <w:rPr>
                <w:b/>
                <w:bCs/>
                <w:kern w:val="2"/>
                <w:sz w:val="22"/>
                <w:szCs w:val="22"/>
              </w:rPr>
              <w:t>6.1. Garantinis terminas</w:t>
            </w:r>
          </w:p>
        </w:tc>
        <w:tc>
          <w:tcPr>
            <w:tcW w:w="6282" w:type="dxa"/>
          </w:tcPr>
          <w:p w14:paraId="3BFE2BC9" w14:textId="77777777" w:rsidR="00446ABB" w:rsidRPr="006B26DB" w:rsidRDefault="00446ABB" w:rsidP="00446ABB">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60AD39D8" w:rsidR="00446ABB" w:rsidRPr="000D629B" w:rsidRDefault="00446ABB" w:rsidP="00446ABB">
            <w:pPr>
              <w:rPr>
                <w:kern w:val="2"/>
                <w:sz w:val="22"/>
                <w:szCs w:val="22"/>
              </w:rPr>
            </w:pPr>
          </w:p>
        </w:tc>
      </w:tr>
      <w:tr w:rsidR="00446ABB" w:rsidRPr="000D629B" w14:paraId="2F854100" w14:textId="77777777" w:rsidTr="00041B64">
        <w:trPr>
          <w:trHeight w:val="300"/>
        </w:trPr>
        <w:tc>
          <w:tcPr>
            <w:tcW w:w="3479" w:type="dxa"/>
            <w:gridSpan w:val="2"/>
          </w:tcPr>
          <w:p w14:paraId="3532920F" w14:textId="77777777" w:rsidR="00446ABB" w:rsidRPr="000D629B" w:rsidRDefault="00446ABB" w:rsidP="00446ABB">
            <w:pPr>
              <w:rPr>
                <w:b/>
                <w:bCs/>
                <w:kern w:val="2"/>
                <w:sz w:val="22"/>
                <w:szCs w:val="22"/>
              </w:rPr>
            </w:pPr>
            <w:r w:rsidRPr="000D629B">
              <w:rPr>
                <w:b/>
                <w:bCs/>
                <w:kern w:val="2"/>
                <w:sz w:val="22"/>
                <w:szCs w:val="22"/>
              </w:rPr>
              <w:t>6.2. Garantinė priežiūra</w:t>
            </w:r>
          </w:p>
        </w:tc>
        <w:tc>
          <w:tcPr>
            <w:tcW w:w="6282" w:type="dxa"/>
          </w:tcPr>
          <w:p w14:paraId="0E7269A0" w14:textId="77777777" w:rsidR="00446ABB" w:rsidRPr="006B26DB" w:rsidRDefault="00446ABB" w:rsidP="00446ABB">
            <w:pPr>
              <w:rPr>
                <w:kern w:val="2"/>
                <w:sz w:val="22"/>
                <w:szCs w:val="22"/>
              </w:rPr>
            </w:pPr>
            <w:r w:rsidRPr="006B26DB">
              <w:rPr>
                <w:kern w:val="2"/>
                <w:sz w:val="22"/>
                <w:szCs w:val="22"/>
              </w:rPr>
              <w:t>Netaikoma.</w:t>
            </w:r>
          </w:p>
          <w:p w14:paraId="4D0E0FE9" w14:textId="564AE9E7" w:rsidR="00446ABB" w:rsidRPr="000D629B" w:rsidRDefault="00446ABB" w:rsidP="00446ABB">
            <w:pPr>
              <w:rPr>
                <w:kern w:val="2"/>
                <w:sz w:val="22"/>
                <w:szCs w:val="22"/>
              </w:rPr>
            </w:pPr>
            <w:r w:rsidRPr="006B26DB">
              <w:rPr>
                <w:kern w:val="2"/>
                <w:sz w:val="22"/>
                <w:szCs w:val="22"/>
              </w:rPr>
              <w:t>Prekių trūkumų nustatymo bei šalinimo tvarka nustatyta Bendrųjų sąlygų 7 skyriuje.</w:t>
            </w:r>
            <w:r>
              <w:rPr>
                <w:kern w:val="2"/>
                <w:sz w:val="22"/>
                <w:szCs w:val="22"/>
              </w:rPr>
              <w:t xml:space="preserve"> </w:t>
            </w:r>
          </w:p>
        </w:tc>
      </w:tr>
      <w:tr w:rsidR="00446ABB" w:rsidRPr="000D629B" w14:paraId="05D6315A" w14:textId="77777777" w:rsidTr="00041B64">
        <w:trPr>
          <w:trHeight w:val="300"/>
        </w:trPr>
        <w:tc>
          <w:tcPr>
            <w:tcW w:w="9761" w:type="dxa"/>
            <w:gridSpan w:val="3"/>
          </w:tcPr>
          <w:p w14:paraId="261B714C" w14:textId="77777777" w:rsidR="00446ABB" w:rsidRPr="000D629B" w:rsidRDefault="00446ABB" w:rsidP="00446ABB">
            <w:pPr>
              <w:jc w:val="center"/>
              <w:rPr>
                <w:b/>
                <w:bCs/>
                <w:kern w:val="2"/>
                <w:sz w:val="22"/>
                <w:szCs w:val="22"/>
              </w:rPr>
            </w:pPr>
            <w:r w:rsidRPr="000D629B">
              <w:rPr>
                <w:b/>
                <w:bCs/>
                <w:kern w:val="2"/>
                <w:sz w:val="22"/>
                <w:szCs w:val="22"/>
              </w:rPr>
              <w:t>7. SUTARTIES VYKDYMUI PASITELKIAMI SUBTIEKĖJAI</w:t>
            </w:r>
          </w:p>
        </w:tc>
      </w:tr>
      <w:tr w:rsidR="00446ABB" w:rsidRPr="000D629B" w14:paraId="607A7C99" w14:textId="77777777" w:rsidTr="00041B64">
        <w:trPr>
          <w:trHeight w:val="300"/>
        </w:trPr>
        <w:tc>
          <w:tcPr>
            <w:tcW w:w="3479" w:type="dxa"/>
            <w:gridSpan w:val="2"/>
          </w:tcPr>
          <w:p w14:paraId="052FFAC7" w14:textId="77777777" w:rsidR="00446ABB" w:rsidRPr="000D629B" w:rsidRDefault="00446ABB" w:rsidP="00446ABB">
            <w:pPr>
              <w:rPr>
                <w:b/>
                <w:bCs/>
                <w:kern w:val="2"/>
                <w:sz w:val="22"/>
                <w:szCs w:val="22"/>
              </w:rPr>
            </w:pPr>
            <w:r w:rsidRPr="000D629B">
              <w:rPr>
                <w:b/>
                <w:bCs/>
                <w:kern w:val="2"/>
                <w:sz w:val="22"/>
                <w:szCs w:val="22"/>
              </w:rPr>
              <w:lastRenderedPageBreak/>
              <w:t>Sutarties vykdymui pasitelkiami subtiekėjai ir (ar) specialistai</w:t>
            </w:r>
          </w:p>
        </w:tc>
        <w:tc>
          <w:tcPr>
            <w:tcW w:w="6282" w:type="dxa"/>
          </w:tcPr>
          <w:p w14:paraId="6F44CDBE" w14:textId="77777777" w:rsidR="00446ABB" w:rsidRPr="000D629B" w:rsidRDefault="00446ABB" w:rsidP="00446ABB">
            <w:pPr>
              <w:jc w:val="both"/>
              <w:rPr>
                <w:kern w:val="2"/>
                <w:sz w:val="22"/>
                <w:szCs w:val="22"/>
              </w:rPr>
            </w:pPr>
            <w:r w:rsidRPr="000D629B">
              <w:rPr>
                <w:kern w:val="2"/>
                <w:sz w:val="22"/>
                <w:szCs w:val="22"/>
              </w:rPr>
              <w:t>Sutarties vykdymui subtiekėjai ir (ar) specialistai nepasitelkiami.</w:t>
            </w:r>
          </w:p>
          <w:p w14:paraId="3D95E02B" w14:textId="77777777" w:rsidR="00446ABB" w:rsidRPr="00BA0807" w:rsidRDefault="00446ABB" w:rsidP="00446ABB">
            <w:pPr>
              <w:rPr>
                <w:kern w:val="2"/>
                <w:sz w:val="22"/>
                <w:szCs w:val="22"/>
              </w:rPr>
            </w:pPr>
            <w:r w:rsidRPr="00BA0807">
              <w:rPr>
                <w:kern w:val="2"/>
                <w:sz w:val="22"/>
                <w:szCs w:val="22"/>
              </w:rPr>
              <w:t>arba</w:t>
            </w:r>
          </w:p>
          <w:p w14:paraId="1BD549BC" w14:textId="39C5AC0F" w:rsidR="00446ABB" w:rsidRPr="000D629B" w:rsidRDefault="00446ABB" w:rsidP="00446ABB">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446ABB" w:rsidRPr="000D629B" w14:paraId="7B856390" w14:textId="77777777" w:rsidTr="00041B64">
        <w:trPr>
          <w:trHeight w:val="300"/>
        </w:trPr>
        <w:tc>
          <w:tcPr>
            <w:tcW w:w="9761" w:type="dxa"/>
            <w:gridSpan w:val="3"/>
          </w:tcPr>
          <w:p w14:paraId="560AE87A" w14:textId="77777777" w:rsidR="00446ABB" w:rsidRPr="000D629B" w:rsidRDefault="00446ABB" w:rsidP="00446ABB">
            <w:pPr>
              <w:jc w:val="center"/>
              <w:rPr>
                <w:b/>
                <w:bCs/>
                <w:kern w:val="2"/>
                <w:sz w:val="22"/>
                <w:szCs w:val="22"/>
              </w:rPr>
            </w:pPr>
            <w:r w:rsidRPr="000D629B">
              <w:rPr>
                <w:b/>
                <w:bCs/>
                <w:kern w:val="2"/>
                <w:sz w:val="22"/>
                <w:szCs w:val="22"/>
              </w:rPr>
              <w:t>8. PRIEVOLIŲ PAGAL SUTARTĮ ĮVYKDYMO UŽTIKRINIMAS</w:t>
            </w:r>
          </w:p>
        </w:tc>
      </w:tr>
      <w:tr w:rsidR="00446ABB" w:rsidRPr="000D629B" w14:paraId="108D9E5A" w14:textId="77777777" w:rsidTr="00041B64">
        <w:trPr>
          <w:trHeight w:val="300"/>
        </w:trPr>
        <w:tc>
          <w:tcPr>
            <w:tcW w:w="3479" w:type="dxa"/>
            <w:gridSpan w:val="2"/>
          </w:tcPr>
          <w:p w14:paraId="474983F2" w14:textId="77777777" w:rsidR="00446ABB" w:rsidRPr="000D629B" w:rsidRDefault="00446ABB" w:rsidP="00446ABB">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446ABB" w:rsidRPr="000D629B" w:rsidRDefault="00446ABB" w:rsidP="00446ABB">
            <w:pPr>
              <w:rPr>
                <w:kern w:val="2"/>
                <w:sz w:val="22"/>
                <w:szCs w:val="22"/>
              </w:rPr>
            </w:pPr>
            <w:r w:rsidRPr="000D629B">
              <w:rPr>
                <w:kern w:val="2"/>
                <w:sz w:val="22"/>
                <w:szCs w:val="22"/>
              </w:rPr>
              <w:t>Prievolių pagal Sutartį įvykdymas užtikrinamas:</w:t>
            </w:r>
          </w:p>
          <w:p w14:paraId="444D844D" w14:textId="31BA0748" w:rsidR="00446ABB" w:rsidRPr="000D629B" w:rsidRDefault="00446ABB" w:rsidP="00446ABB">
            <w:pPr>
              <w:rPr>
                <w:kern w:val="2"/>
                <w:sz w:val="22"/>
                <w:szCs w:val="22"/>
              </w:rPr>
            </w:pPr>
            <w:r w:rsidRPr="000D629B">
              <w:rPr>
                <w:kern w:val="2"/>
                <w:sz w:val="22"/>
                <w:szCs w:val="22"/>
              </w:rPr>
              <w:t>Netesybomis (delspinigiais, bauda).</w:t>
            </w:r>
          </w:p>
          <w:p w14:paraId="33885765" w14:textId="01415EA4" w:rsidR="00446ABB" w:rsidRPr="000D629B" w:rsidRDefault="00446ABB" w:rsidP="00446ABB">
            <w:pPr>
              <w:rPr>
                <w:kern w:val="2"/>
                <w:sz w:val="22"/>
                <w:szCs w:val="22"/>
              </w:rPr>
            </w:pPr>
          </w:p>
        </w:tc>
      </w:tr>
      <w:tr w:rsidR="00446ABB" w:rsidRPr="000D629B" w14:paraId="21E5EB83" w14:textId="77777777" w:rsidTr="00041B64">
        <w:trPr>
          <w:trHeight w:val="300"/>
        </w:trPr>
        <w:tc>
          <w:tcPr>
            <w:tcW w:w="3479" w:type="dxa"/>
            <w:gridSpan w:val="2"/>
          </w:tcPr>
          <w:p w14:paraId="2400A250" w14:textId="77777777" w:rsidR="00446ABB" w:rsidRPr="000D629B" w:rsidRDefault="00446ABB" w:rsidP="00446ABB">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446ABB" w:rsidRPr="000D629B" w:rsidRDefault="00446ABB" w:rsidP="00446ABB">
            <w:pPr>
              <w:rPr>
                <w:kern w:val="2"/>
                <w:sz w:val="22"/>
                <w:szCs w:val="22"/>
              </w:rPr>
            </w:pPr>
            <w:r w:rsidRPr="000D629B">
              <w:rPr>
                <w:kern w:val="2"/>
                <w:sz w:val="22"/>
                <w:szCs w:val="22"/>
              </w:rPr>
              <w:t>Netaikoma</w:t>
            </w:r>
          </w:p>
          <w:p w14:paraId="388BF3B5" w14:textId="77777777" w:rsidR="00446ABB" w:rsidRPr="000D629B" w:rsidRDefault="00446ABB" w:rsidP="00446ABB">
            <w:pPr>
              <w:rPr>
                <w:kern w:val="2"/>
                <w:sz w:val="22"/>
                <w:szCs w:val="22"/>
              </w:rPr>
            </w:pPr>
          </w:p>
          <w:p w14:paraId="2ECDA2A9" w14:textId="48B6263A" w:rsidR="00446ABB" w:rsidRPr="000D629B" w:rsidRDefault="00446ABB" w:rsidP="00446ABB">
            <w:pPr>
              <w:rPr>
                <w:kern w:val="2"/>
                <w:sz w:val="22"/>
                <w:szCs w:val="22"/>
              </w:rPr>
            </w:pPr>
          </w:p>
        </w:tc>
      </w:tr>
      <w:tr w:rsidR="00446ABB" w:rsidRPr="000D629B" w14:paraId="76C67B6F" w14:textId="77777777" w:rsidTr="00041B64">
        <w:trPr>
          <w:trHeight w:val="300"/>
        </w:trPr>
        <w:tc>
          <w:tcPr>
            <w:tcW w:w="9761" w:type="dxa"/>
            <w:gridSpan w:val="3"/>
          </w:tcPr>
          <w:p w14:paraId="0C88CA53" w14:textId="77777777" w:rsidR="00446ABB" w:rsidRPr="000D629B" w:rsidRDefault="00446ABB" w:rsidP="00446ABB">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446ABB" w:rsidRPr="000D629B" w14:paraId="2C0CDB08" w14:textId="77777777" w:rsidTr="00041B64">
        <w:trPr>
          <w:trHeight w:val="300"/>
        </w:trPr>
        <w:tc>
          <w:tcPr>
            <w:tcW w:w="3479" w:type="dxa"/>
            <w:gridSpan w:val="2"/>
          </w:tcPr>
          <w:p w14:paraId="377A54C0" w14:textId="77777777" w:rsidR="00446ABB" w:rsidRPr="000D629B" w:rsidRDefault="00446ABB" w:rsidP="00446ABB">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446ABB" w:rsidRPr="000D629B" w:rsidRDefault="00446ABB" w:rsidP="00446AB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46ABB" w:rsidRPr="000D629B" w14:paraId="7B7F774A" w14:textId="77777777" w:rsidTr="00041B64">
        <w:trPr>
          <w:trHeight w:val="300"/>
        </w:trPr>
        <w:tc>
          <w:tcPr>
            <w:tcW w:w="3479" w:type="dxa"/>
            <w:gridSpan w:val="2"/>
          </w:tcPr>
          <w:p w14:paraId="043B9501" w14:textId="77777777" w:rsidR="00446ABB" w:rsidRPr="000D629B" w:rsidRDefault="00446ABB" w:rsidP="00446ABB">
            <w:pPr>
              <w:rPr>
                <w:b/>
                <w:bCs/>
                <w:kern w:val="2"/>
                <w:sz w:val="22"/>
                <w:szCs w:val="22"/>
              </w:rPr>
            </w:pPr>
            <w:r w:rsidRPr="000D629B">
              <w:rPr>
                <w:b/>
                <w:bCs/>
                <w:kern w:val="2"/>
                <w:sz w:val="22"/>
                <w:szCs w:val="22"/>
              </w:rPr>
              <w:t>9.2. Tiekėjui taikomos netesybos</w:t>
            </w:r>
          </w:p>
        </w:tc>
        <w:tc>
          <w:tcPr>
            <w:tcW w:w="6282" w:type="dxa"/>
          </w:tcPr>
          <w:p w14:paraId="7B115B89" w14:textId="77777777" w:rsidR="00446ABB" w:rsidRPr="000D629B" w:rsidRDefault="00446ABB" w:rsidP="00446AB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446ABB" w:rsidRPr="000D629B" w:rsidRDefault="00446ABB" w:rsidP="00446AB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446ABB" w:rsidRPr="000D629B" w:rsidRDefault="00446ABB" w:rsidP="00446AB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446ABB" w:rsidRPr="000D629B" w14:paraId="4AA5DE71" w14:textId="77777777" w:rsidTr="00041B64">
        <w:trPr>
          <w:trHeight w:val="300"/>
        </w:trPr>
        <w:tc>
          <w:tcPr>
            <w:tcW w:w="3479" w:type="dxa"/>
            <w:gridSpan w:val="2"/>
          </w:tcPr>
          <w:p w14:paraId="64104D23" w14:textId="77777777" w:rsidR="00446ABB" w:rsidRPr="000D629B" w:rsidRDefault="00446ABB" w:rsidP="00446ABB">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446ABB" w:rsidRPr="000D629B" w:rsidRDefault="00446ABB" w:rsidP="00446AB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446ABB" w:rsidRPr="000D629B" w14:paraId="37F5DAB9" w14:textId="77777777" w:rsidTr="00041B64">
        <w:trPr>
          <w:trHeight w:val="300"/>
        </w:trPr>
        <w:tc>
          <w:tcPr>
            <w:tcW w:w="3479" w:type="dxa"/>
            <w:gridSpan w:val="2"/>
          </w:tcPr>
          <w:p w14:paraId="5853629A" w14:textId="77777777" w:rsidR="00446ABB" w:rsidRPr="000D629B" w:rsidRDefault="00446ABB" w:rsidP="00446ABB">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446ABB" w:rsidRPr="000D629B" w:rsidRDefault="00446ABB" w:rsidP="00446ABB">
            <w:pPr>
              <w:rPr>
                <w:color w:val="000000"/>
                <w:kern w:val="2"/>
                <w:sz w:val="22"/>
                <w:szCs w:val="22"/>
              </w:rPr>
            </w:pPr>
            <w:r w:rsidRPr="000D629B">
              <w:rPr>
                <w:color w:val="000000"/>
                <w:kern w:val="2"/>
                <w:sz w:val="22"/>
                <w:szCs w:val="22"/>
              </w:rPr>
              <w:t>Netaikoma</w:t>
            </w:r>
          </w:p>
          <w:p w14:paraId="53351BD2" w14:textId="77777777" w:rsidR="00446ABB" w:rsidRPr="000D629B" w:rsidRDefault="00446ABB" w:rsidP="00446ABB">
            <w:pPr>
              <w:rPr>
                <w:kern w:val="2"/>
                <w:sz w:val="22"/>
                <w:szCs w:val="22"/>
              </w:rPr>
            </w:pPr>
          </w:p>
          <w:p w14:paraId="093B032F" w14:textId="77777777" w:rsidR="00446ABB" w:rsidRPr="000D629B" w:rsidRDefault="00446ABB" w:rsidP="00446ABB">
            <w:pPr>
              <w:rPr>
                <w:kern w:val="2"/>
                <w:sz w:val="22"/>
                <w:szCs w:val="22"/>
              </w:rPr>
            </w:pPr>
          </w:p>
        </w:tc>
      </w:tr>
      <w:tr w:rsidR="00446ABB" w:rsidRPr="000D629B" w14:paraId="4887DA8C" w14:textId="77777777" w:rsidTr="00041B64">
        <w:trPr>
          <w:trHeight w:val="300"/>
        </w:trPr>
        <w:tc>
          <w:tcPr>
            <w:tcW w:w="3479" w:type="dxa"/>
            <w:gridSpan w:val="2"/>
          </w:tcPr>
          <w:p w14:paraId="6DD4AAF8" w14:textId="77777777" w:rsidR="00446ABB" w:rsidRPr="000D629B" w:rsidRDefault="00446ABB" w:rsidP="00446ABB">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446ABB" w:rsidRPr="000D629B" w:rsidRDefault="00446ABB" w:rsidP="00446ABB">
            <w:pPr>
              <w:rPr>
                <w:kern w:val="2"/>
                <w:sz w:val="22"/>
                <w:szCs w:val="22"/>
              </w:rPr>
            </w:pPr>
            <w:r w:rsidRPr="000D629B">
              <w:rPr>
                <w:kern w:val="2"/>
                <w:sz w:val="22"/>
                <w:szCs w:val="22"/>
              </w:rPr>
              <w:t>Netaikoma</w:t>
            </w:r>
          </w:p>
          <w:p w14:paraId="5028CE86" w14:textId="370D2EC9" w:rsidR="00446ABB" w:rsidRPr="00421365" w:rsidRDefault="00446ABB" w:rsidP="00446ABB">
            <w:pPr>
              <w:rPr>
                <w:color w:val="4472C4"/>
                <w:kern w:val="2"/>
                <w:sz w:val="22"/>
                <w:szCs w:val="22"/>
                <w:highlight w:val="yellow"/>
              </w:rPr>
            </w:pPr>
          </w:p>
        </w:tc>
      </w:tr>
      <w:tr w:rsidR="00446ABB" w:rsidRPr="000D629B" w14:paraId="012A7CC9" w14:textId="77777777" w:rsidTr="00041B64">
        <w:trPr>
          <w:trHeight w:val="300"/>
        </w:trPr>
        <w:tc>
          <w:tcPr>
            <w:tcW w:w="3479" w:type="dxa"/>
            <w:gridSpan w:val="2"/>
          </w:tcPr>
          <w:p w14:paraId="1ED80DF8" w14:textId="77777777" w:rsidR="00446ABB" w:rsidRPr="000D629B" w:rsidRDefault="00446ABB" w:rsidP="00446ABB">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446ABB" w:rsidRPr="000D629B" w:rsidRDefault="00446ABB" w:rsidP="00446ABB">
            <w:pPr>
              <w:rPr>
                <w:kern w:val="2"/>
                <w:sz w:val="22"/>
                <w:szCs w:val="22"/>
              </w:rPr>
            </w:pPr>
            <w:r w:rsidRPr="000D629B">
              <w:rPr>
                <w:kern w:val="2"/>
                <w:sz w:val="22"/>
                <w:szCs w:val="22"/>
              </w:rPr>
              <w:t>Netaikoma</w:t>
            </w:r>
          </w:p>
          <w:p w14:paraId="7638EEB5" w14:textId="2851078F" w:rsidR="00446ABB" w:rsidRPr="000D629B" w:rsidRDefault="00446ABB" w:rsidP="00446ABB">
            <w:pPr>
              <w:rPr>
                <w:color w:val="4472C4"/>
                <w:kern w:val="2"/>
                <w:sz w:val="22"/>
                <w:szCs w:val="22"/>
              </w:rPr>
            </w:pPr>
          </w:p>
        </w:tc>
      </w:tr>
      <w:tr w:rsidR="00446ABB" w:rsidRPr="000D629B" w14:paraId="3AD796F4" w14:textId="77777777" w:rsidTr="00041B64">
        <w:trPr>
          <w:trHeight w:val="300"/>
        </w:trPr>
        <w:tc>
          <w:tcPr>
            <w:tcW w:w="3479" w:type="dxa"/>
            <w:gridSpan w:val="2"/>
          </w:tcPr>
          <w:p w14:paraId="5601D534" w14:textId="77777777" w:rsidR="00446ABB" w:rsidRPr="000D629B" w:rsidRDefault="00446ABB" w:rsidP="00446ABB">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lastRenderedPageBreak/>
              <w:t>nepasiekimo</w:t>
            </w:r>
            <w:proofErr w:type="spellEnd"/>
            <w:r w:rsidRPr="000D629B">
              <w:rPr>
                <w:b/>
                <w:bCs/>
                <w:kern w:val="2"/>
                <w:sz w:val="22"/>
                <w:szCs w:val="22"/>
              </w:rPr>
              <w:t xml:space="preserve"> Sutarties vykdymo metu</w:t>
            </w:r>
          </w:p>
        </w:tc>
        <w:tc>
          <w:tcPr>
            <w:tcW w:w="6282" w:type="dxa"/>
          </w:tcPr>
          <w:p w14:paraId="1F5D0FD9" w14:textId="4557114E" w:rsidR="00446ABB" w:rsidRPr="000D629B" w:rsidRDefault="00446ABB" w:rsidP="00446ABB">
            <w:pPr>
              <w:rPr>
                <w:color w:val="4472C4"/>
                <w:kern w:val="2"/>
                <w:sz w:val="22"/>
                <w:szCs w:val="22"/>
              </w:rPr>
            </w:pPr>
            <w:r w:rsidRPr="000D629B">
              <w:rPr>
                <w:kern w:val="2"/>
                <w:sz w:val="22"/>
                <w:szCs w:val="22"/>
              </w:rPr>
              <w:lastRenderedPageBreak/>
              <w:t xml:space="preserve">Netaikoma </w:t>
            </w:r>
          </w:p>
          <w:p w14:paraId="3CE1BB34" w14:textId="479BB8DD" w:rsidR="00446ABB" w:rsidRPr="000D629B" w:rsidRDefault="00446ABB" w:rsidP="00446ABB">
            <w:pPr>
              <w:rPr>
                <w:color w:val="4472C4"/>
                <w:kern w:val="2"/>
                <w:sz w:val="22"/>
                <w:szCs w:val="22"/>
              </w:rPr>
            </w:pPr>
          </w:p>
        </w:tc>
      </w:tr>
      <w:tr w:rsidR="00446ABB" w:rsidRPr="000D629B" w14:paraId="7CE4E038" w14:textId="77777777" w:rsidTr="00041B64">
        <w:trPr>
          <w:trHeight w:val="300"/>
        </w:trPr>
        <w:tc>
          <w:tcPr>
            <w:tcW w:w="3479" w:type="dxa"/>
            <w:gridSpan w:val="2"/>
          </w:tcPr>
          <w:p w14:paraId="7BC6D90B" w14:textId="77777777" w:rsidR="00446ABB" w:rsidRPr="000D629B" w:rsidRDefault="00446ABB" w:rsidP="00446ABB">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446ABB" w:rsidRPr="000D629B" w:rsidRDefault="00446ABB" w:rsidP="00446ABB">
            <w:pPr>
              <w:rPr>
                <w:kern w:val="2"/>
                <w:sz w:val="22"/>
                <w:szCs w:val="22"/>
              </w:rPr>
            </w:pPr>
            <w:r w:rsidRPr="000D629B">
              <w:rPr>
                <w:kern w:val="2"/>
                <w:sz w:val="22"/>
                <w:szCs w:val="22"/>
              </w:rPr>
              <w:t>Netaikoma</w:t>
            </w:r>
          </w:p>
          <w:p w14:paraId="03916BE5" w14:textId="383FC364" w:rsidR="00446ABB" w:rsidRPr="000D629B" w:rsidRDefault="00446ABB" w:rsidP="00446ABB">
            <w:pPr>
              <w:rPr>
                <w:color w:val="4472C4"/>
                <w:kern w:val="2"/>
                <w:sz w:val="22"/>
                <w:szCs w:val="22"/>
              </w:rPr>
            </w:pPr>
          </w:p>
        </w:tc>
      </w:tr>
      <w:tr w:rsidR="00446ABB" w:rsidRPr="000D629B" w14:paraId="2ABDDCB0" w14:textId="77777777" w:rsidTr="00041B64">
        <w:trPr>
          <w:trHeight w:val="300"/>
        </w:trPr>
        <w:tc>
          <w:tcPr>
            <w:tcW w:w="3479" w:type="dxa"/>
            <w:gridSpan w:val="2"/>
          </w:tcPr>
          <w:p w14:paraId="737AAEBD" w14:textId="77777777" w:rsidR="00446ABB" w:rsidRPr="000D629B" w:rsidRDefault="00446ABB" w:rsidP="00446ABB">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446ABB" w:rsidRPr="000D629B" w:rsidRDefault="00446ABB" w:rsidP="00446ABB">
            <w:pPr>
              <w:rPr>
                <w:kern w:val="2"/>
                <w:sz w:val="22"/>
                <w:szCs w:val="22"/>
              </w:rPr>
            </w:pPr>
            <w:r w:rsidRPr="000D629B">
              <w:rPr>
                <w:kern w:val="2"/>
                <w:sz w:val="22"/>
                <w:szCs w:val="22"/>
              </w:rPr>
              <w:t>Netaikoma</w:t>
            </w:r>
          </w:p>
          <w:p w14:paraId="448E862A" w14:textId="013795F2" w:rsidR="00446ABB" w:rsidRPr="000D629B" w:rsidRDefault="00446ABB" w:rsidP="00446ABB">
            <w:pPr>
              <w:rPr>
                <w:color w:val="4472C4"/>
                <w:kern w:val="2"/>
                <w:sz w:val="22"/>
                <w:szCs w:val="22"/>
              </w:rPr>
            </w:pPr>
          </w:p>
        </w:tc>
      </w:tr>
      <w:tr w:rsidR="00446ABB" w:rsidRPr="000D629B" w14:paraId="2994B282" w14:textId="77777777" w:rsidTr="00041B64">
        <w:trPr>
          <w:trHeight w:val="300"/>
        </w:trPr>
        <w:tc>
          <w:tcPr>
            <w:tcW w:w="9761" w:type="dxa"/>
            <w:gridSpan w:val="3"/>
          </w:tcPr>
          <w:p w14:paraId="50C82733" w14:textId="77777777" w:rsidR="00446ABB" w:rsidRPr="000D629B" w:rsidRDefault="00446ABB" w:rsidP="00446ABB">
            <w:pPr>
              <w:jc w:val="center"/>
              <w:rPr>
                <w:b/>
                <w:bCs/>
                <w:kern w:val="2"/>
                <w:sz w:val="22"/>
                <w:szCs w:val="22"/>
              </w:rPr>
            </w:pPr>
            <w:r w:rsidRPr="000D629B">
              <w:rPr>
                <w:b/>
                <w:bCs/>
                <w:kern w:val="2"/>
                <w:sz w:val="22"/>
                <w:szCs w:val="22"/>
              </w:rPr>
              <w:t>10. SUTARTIES GALIOJIMAS IR KEITIMAS</w:t>
            </w:r>
          </w:p>
        </w:tc>
      </w:tr>
      <w:tr w:rsidR="00446ABB" w:rsidRPr="00491BBA" w14:paraId="2496C9C0" w14:textId="77777777" w:rsidTr="00041B64">
        <w:trPr>
          <w:trHeight w:val="300"/>
        </w:trPr>
        <w:tc>
          <w:tcPr>
            <w:tcW w:w="3479" w:type="dxa"/>
            <w:gridSpan w:val="2"/>
          </w:tcPr>
          <w:p w14:paraId="4890FD0B" w14:textId="77777777" w:rsidR="00446ABB" w:rsidRPr="00491BBA" w:rsidRDefault="00446ABB" w:rsidP="00446ABB">
            <w:pPr>
              <w:rPr>
                <w:b/>
                <w:bCs/>
                <w:kern w:val="2"/>
                <w:sz w:val="22"/>
                <w:szCs w:val="22"/>
              </w:rPr>
            </w:pPr>
            <w:r w:rsidRPr="00491BBA">
              <w:rPr>
                <w:b/>
                <w:bCs/>
                <w:kern w:val="2"/>
                <w:sz w:val="22"/>
                <w:szCs w:val="22"/>
              </w:rPr>
              <w:t>10.1. Sutarties sudarymas ir įsigaliojimas</w:t>
            </w:r>
          </w:p>
        </w:tc>
        <w:tc>
          <w:tcPr>
            <w:tcW w:w="6282" w:type="dxa"/>
          </w:tcPr>
          <w:p w14:paraId="69E41159" w14:textId="77777777" w:rsidR="00446ABB" w:rsidRPr="0004082E" w:rsidRDefault="00446ABB" w:rsidP="00446ABB">
            <w:pPr>
              <w:rPr>
                <w:kern w:val="2"/>
                <w:sz w:val="22"/>
                <w:szCs w:val="22"/>
              </w:rPr>
            </w:pPr>
            <w:r w:rsidRPr="0004082E">
              <w:rPr>
                <w:kern w:val="2"/>
                <w:sz w:val="22"/>
                <w:szCs w:val="22"/>
              </w:rPr>
              <w:t>Ši Sutartis laikoma sudaryta ir įsigalioja nuo Sutarties pasirašymo dienos (antrosios Šalies pasirašymo dieną).</w:t>
            </w:r>
          </w:p>
          <w:p w14:paraId="4A644F6C" w14:textId="42EB2AD6" w:rsidR="00446ABB" w:rsidRPr="0004082E" w:rsidRDefault="00446ABB" w:rsidP="00446ABB">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12 (dvylika) mėnesių. </w:t>
            </w:r>
          </w:p>
          <w:p w14:paraId="02983786" w14:textId="2CDF21F1" w:rsidR="00446ABB" w:rsidRPr="0004082E" w:rsidRDefault="00446ABB" w:rsidP="00446ABB">
            <w:pPr>
              <w:jc w:val="both"/>
              <w:rPr>
                <w:kern w:val="2"/>
                <w:sz w:val="22"/>
                <w:szCs w:val="22"/>
              </w:rPr>
            </w:pPr>
          </w:p>
        </w:tc>
      </w:tr>
      <w:tr w:rsidR="00446ABB" w:rsidRPr="000D629B" w14:paraId="66055558" w14:textId="77777777" w:rsidTr="00041B64">
        <w:trPr>
          <w:trHeight w:val="300"/>
        </w:trPr>
        <w:tc>
          <w:tcPr>
            <w:tcW w:w="3479" w:type="dxa"/>
            <w:gridSpan w:val="2"/>
          </w:tcPr>
          <w:p w14:paraId="47C69BD3" w14:textId="77777777" w:rsidR="00446ABB" w:rsidRPr="000D629B" w:rsidRDefault="00446ABB" w:rsidP="00446ABB">
            <w:pPr>
              <w:rPr>
                <w:b/>
                <w:bCs/>
                <w:kern w:val="2"/>
                <w:sz w:val="22"/>
                <w:szCs w:val="22"/>
              </w:rPr>
            </w:pPr>
            <w:r w:rsidRPr="000D629B">
              <w:rPr>
                <w:b/>
                <w:bCs/>
                <w:kern w:val="2"/>
                <w:sz w:val="22"/>
                <w:szCs w:val="22"/>
              </w:rPr>
              <w:t>10.2. Sutarties galiojimo termino pratęsimas</w:t>
            </w:r>
          </w:p>
        </w:tc>
        <w:tc>
          <w:tcPr>
            <w:tcW w:w="6282" w:type="dxa"/>
          </w:tcPr>
          <w:p w14:paraId="1E5881A8" w14:textId="77777777" w:rsidR="006928CC" w:rsidRPr="006928CC" w:rsidRDefault="006928CC" w:rsidP="006928CC">
            <w:pPr>
              <w:rPr>
                <w:kern w:val="2"/>
                <w:sz w:val="22"/>
                <w:szCs w:val="22"/>
              </w:rPr>
            </w:pPr>
            <w:r w:rsidRPr="006928CC">
              <w:rPr>
                <w:kern w:val="2"/>
                <w:sz w:val="22"/>
                <w:szCs w:val="22"/>
              </w:rPr>
              <w:t>Neišpirkus viso sutartyje numatyto prekių kieko, sutartis atskiru rašytinius susitarimu gali būti pratęsiama iki  6 mėn. kus išpirktas visas sutartyje numatytas maksimalus prekių kiekis.</w:t>
            </w:r>
          </w:p>
          <w:p w14:paraId="78AB7DC8" w14:textId="71C89B8E" w:rsidR="00446ABB" w:rsidRPr="006928CC" w:rsidRDefault="00446ABB" w:rsidP="00446ABB">
            <w:pPr>
              <w:rPr>
                <w:kern w:val="2"/>
                <w:sz w:val="22"/>
                <w:szCs w:val="22"/>
              </w:rPr>
            </w:pPr>
          </w:p>
        </w:tc>
      </w:tr>
      <w:tr w:rsidR="00446ABB" w:rsidRPr="000D629B" w14:paraId="4882BADE" w14:textId="77777777" w:rsidTr="00041B64">
        <w:trPr>
          <w:trHeight w:val="300"/>
        </w:trPr>
        <w:tc>
          <w:tcPr>
            <w:tcW w:w="9761" w:type="dxa"/>
            <w:gridSpan w:val="3"/>
          </w:tcPr>
          <w:p w14:paraId="75A7FC30" w14:textId="77777777" w:rsidR="00446ABB" w:rsidRPr="000D629B" w:rsidRDefault="00446ABB" w:rsidP="00446ABB">
            <w:pPr>
              <w:jc w:val="center"/>
              <w:rPr>
                <w:b/>
                <w:bCs/>
                <w:kern w:val="2"/>
                <w:sz w:val="22"/>
                <w:szCs w:val="22"/>
              </w:rPr>
            </w:pPr>
            <w:r w:rsidRPr="000D629B">
              <w:rPr>
                <w:b/>
                <w:bCs/>
                <w:kern w:val="2"/>
                <w:sz w:val="22"/>
                <w:szCs w:val="22"/>
              </w:rPr>
              <w:t>11. SUTARTIES NUTRAUKIMAS</w:t>
            </w:r>
          </w:p>
        </w:tc>
      </w:tr>
      <w:tr w:rsidR="00446ABB" w:rsidRPr="000D629B" w14:paraId="1D926BA2" w14:textId="77777777" w:rsidTr="00041B64">
        <w:trPr>
          <w:trHeight w:val="300"/>
        </w:trPr>
        <w:tc>
          <w:tcPr>
            <w:tcW w:w="3374" w:type="dxa"/>
          </w:tcPr>
          <w:p w14:paraId="5A47B32F" w14:textId="77777777" w:rsidR="00446ABB" w:rsidRPr="000D629B" w:rsidRDefault="00446ABB" w:rsidP="00446ABB">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446ABB" w:rsidRPr="000D629B" w:rsidRDefault="00446ABB" w:rsidP="00446ABB">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446ABB" w:rsidRPr="000D629B" w:rsidRDefault="00446ABB" w:rsidP="00446ABB">
            <w:pPr>
              <w:rPr>
                <w:color w:val="4472C4"/>
                <w:kern w:val="2"/>
                <w:sz w:val="22"/>
                <w:szCs w:val="22"/>
              </w:rPr>
            </w:pPr>
          </w:p>
        </w:tc>
      </w:tr>
      <w:tr w:rsidR="00446ABB" w:rsidRPr="000D629B" w14:paraId="57288272" w14:textId="77777777" w:rsidTr="00041B64">
        <w:trPr>
          <w:trHeight w:val="300"/>
        </w:trPr>
        <w:tc>
          <w:tcPr>
            <w:tcW w:w="3374" w:type="dxa"/>
          </w:tcPr>
          <w:p w14:paraId="1537E4B8" w14:textId="77777777" w:rsidR="00446ABB" w:rsidRPr="000D629B" w:rsidRDefault="00446ABB" w:rsidP="00446ABB">
            <w:pPr>
              <w:rPr>
                <w:b/>
                <w:bCs/>
                <w:kern w:val="2"/>
                <w:sz w:val="22"/>
                <w:szCs w:val="22"/>
              </w:rPr>
            </w:pPr>
            <w:r w:rsidRPr="000D629B">
              <w:rPr>
                <w:b/>
                <w:bCs/>
                <w:kern w:val="2"/>
                <w:sz w:val="22"/>
                <w:szCs w:val="22"/>
              </w:rPr>
              <w:t>11.2. Esminiai Sutarties pažeidimai</w:t>
            </w:r>
          </w:p>
          <w:p w14:paraId="1C4E2988" w14:textId="77777777" w:rsidR="00446ABB" w:rsidRPr="000D629B" w:rsidRDefault="00446ABB" w:rsidP="00446ABB">
            <w:pPr>
              <w:rPr>
                <w:b/>
                <w:bCs/>
                <w:kern w:val="2"/>
                <w:sz w:val="22"/>
                <w:szCs w:val="22"/>
              </w:rPr>
            </w:pPr>
          </w:p>
        </w:tc>
        <w:tc>
          <w:tcPr>
            <w:tcW w:w="6387" w:type="dxa"/>
            <w:gridSpan w:val="2"/>
          </w:tcPr>
          <w:p w14:paraId="24A64565" w14:textId="77777777" w:rsidR="00446ABB" w:rsidRPr="000D629B" w:rsidRDefault="00446ABB" w:rsidP="00446ABB">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446ABB" w:rsidRPr="000D629B" w:rsidRDefault="00446ABB" w:rsidP="00446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446ABB" w:rsidRPr="000D629B" w14:paraId="3CBC82D4" w14:textId="77777777" w:rsidTr="00041B64">
        <w:trPr>
          <w:trHeight w:val="300"/>
        </w:trPr>
        <w:tc>
          <w:tcPr>
            <w:tcW w:w="9761" w:type="dxa"/>
            <w:gridSpan w:val="3"/>
          </w:tcPr>
          <w:p w14:paraId="4821335E" w14:textId="77777777" w:rsidR="00446ABB" w:rsidRPr="000D629B" w:rsidRDefault="00446ABB" w:rsidP="00446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446ABB" w:rsidRPr="000D629B" w14:paraId="3A71B694" w14:textId="77777777" w:rsidTr="00041B64">
        <w:trPr>
          <w:trHeight w:val="300"/>
        </w:trPr>
        <w:tc>
          <w:tcPr>
            <w:tcW w:w="3374" w:type="dxa"/>
          </w:tcPr>
          <w:p w14:paraId="26F3C526" w14:textId="77777777" w:rsidR="00446ABB" w:rsidRPr="000D629B" w:rsidRDefault="00446ABB" w:rsidP="00446ABB">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446ABB" w:rsidRPr="000D629B" w:rsidRDefault="00446ABB" w:rsidP="00446ABB">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446ABB" w:rsidRPr="000D629B" w14:paraId="26BE4297" w14:textId="77777777" w:rsidTr="00041B64">
        <w:trPr>
          <w:trHeight w:val="300"/>
        </w:trPr>
        <w:tc>
          <w:tcPr>
            <w:tcW w:w="3374" w:type="dxa"/>
          </w:tcPr>
          <w:p w14:paraId="37762AB3" w14:textId="77777777" w:rsidR="00446ABB" w:rsidRPr="00E93E9A" w:rsidRDefault="00446ABB" w:rsidP="00446ABB">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446ABB" w:rsidRPr="00E93E9A" w:rsidRDefault="00446ABB" w:rsidP="00446ABB">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w:t>
            </w:r>
            <w:r w:rsidRPr="00707F1B">
              <w:rPr>
                <w:color w:val="000000"/>
                <w:kern w:val="2"/>
                <w:sz w:val="22"/>
                <w:szCs w:val="22"/>
                <w:shd w:val="clear" w:color="auto" w:fill="FFFFFF"/>
              </w:rPr>
              <w:lastRenderedPageBreak/>
              <w:t>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446ABB" w:rsidRPr="000D629B" w14:paraId="73F33B07" w14:textId="77777777" w:rsidTr="00041B64">
        <w:trPr>
          <w:trHeight w:val="300"/>
        </w:trPr>
        <w:tc>
          <w:tcPr>
            <w:tcW w:w="3374" w:type="dxa"/>
          </w:tcPr>
          <w:p w14:paraId="6C0D5286" w14:textId="77777777" w:rsidR="00446ABB" w:rsidRPr="000D629B" w:rsidRDefault="00446ABB" w:rsidP="00446ABB">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446ABB" w:rsidRPr="000D629B" w:rsidRDefault="00446ABB" w:rsidP="00446ABB">
            <w:pPr>
              <w:jc w:val="both"/>
              <w:rPr>
                <w:sz w:val="22"/>
                <w:szCs w:val="22"/>
              </w:rPr>
            </w:pPr>
            <w:r w:rsidRPr="000D629B">
              <w:rPr>
                <w:sz w:val="22"/>
                <w:szCs w:val="22"/>
              </w:rPr>
              <w:t>Netaikoma</w:t>
            </w:r>
          </w:p>
        </w:tc>
      </w:tr>
      <w:tr w:rsidR="00446ABB" w:rsidRPr="000D629B" w14:paraId="4B367E7A" w14:textId="77777777" w:rsidTr="00041B64">
        <w:trPr>
          <w:trHeight w:val="300"/>
        </w:trPr>
        <w:tc>
          <w:tcPr>
            <w:tcW w:w="3374" w:type="dxa"/>
          </w:tcPr>
          <w:p w14:paraId="552C77A0" w14:textId="77777777" w:rsidR="00446ABB" w:rsidRPr="000D629B" w:rsidRDefault="00446ABB" w:rsidP="00446ABB">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446ABB" w:rsidRPr="000D629B" w:rsidRDefault="00446ABB" w:rsidP="00446ABB">
            <w:pPr>
              <w:rPr>
                <w:kern w:val="2"/>
                <w:sz w:val="22"/>
                <w:szCs w:val="22"/>
              </w:rPr>
            </w:pPr>
            <w:r w:rsidRPr="000D629B">
              <w:rPr>
                <w:kern w:val="2"/>
                <w:sz w:val="22"/>
                <w:szCs w:val="22"/>
              </w:rPr>
              <w:t>Netaikoma</w:t>
            </w:r>
          </w:p>
          <w:p w14:paraId="3E7936C2" w14:textId="79C25A45" w:rsidR="00446ABB" w:rsidRPr="000D629B" w:rsidRDefault="00446ABB" w:rsidP="00446ABB">
            <w:pPr>
              <w:rPr>
                <w:kern w:val="2"/>
                <w:sz w:val="22"/>
                <w:szCs w:val="22"/>
              </w:rPr>
            </w:pPr>
          </w:p>
        </w:tc>
      </w:tr>
      <w:tr w:rsidR="00446ABB" w:rsidRPr="000D629B" w14:paraId="4DB92D00" w14:textId="77777777" w:rsidTr="00041B64">
        <w:trPr>
          <w:trHeight w:val="300"/>
        </w:trPr>
        <w:tc>
          <w:tcPr>
            <w:tcW w:w="3374" w:type="dxa"/>
          </w:tcPr>
          <w:p w14:paraId="049EEB89" w14:textId="77777777" w:rsidR="00446ABB" w:rsidRPr="000D629B" w:rsidRDefault="00446ABB" w:rsidP="00446ABB">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446ABB" w:rsidRPr="000D629B" w:rsidRDefault="00446ABB" w:rsidP="00446ABB">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446ABB" w:rsidRPr="000D629B" w:rsidRDefault="00446ABB" w:rsidP="00446ABB">
            <w:pPr>
              <w:rPr>
                <w:color w:val="000000"/>
                <w:kern w:val="2"/>
                <w:sz w:val="22"/>
                <w:szCs w:val="22"/>
                <w:shd w:val="clear" w:color="auto" w:fill="FFFFFF"/>
              </w:rPr>
            </w:pPr>
          </w:p>
          <w:p w14:paraId="1BE2252F" w14:textId="300DFA36" w:rsidR="00446ABB" w:rsidRPr="000D629B" w:rsidRDefault="00446ABB" w:rsidP="00446ABB">
            <w:pPr>
              <w:rPr>
                <w:color w:val="0070C0"/>
                <w:kern w:val="2"/>
                <w:sz w:val="22"/>
                <w:szCs w:val="22"/>
              </w:rPr>
            </w:pPr>
          </w:p>
        </w:tc>
      </w:tr>
      <w:tr w:rsidR="00446ABB" w:rsidRPr="000D629B" w14:paraId="6F82DB72" w14:textId="77777777" w:rsidTr="00041B64">
        <w:trPr>
          <w:trHeight w:val="300"/>
        </w:trPr>
        <w:tc>
          <w:tcPr>
            <w:tcW w:w="3374" w:type="dxa"/>
          </w:tcPr>
          <w:p w14:paraId="5DEAF00F" w14:textId="214D839B" w:rsidR="00446ABB" w:rsidRPr="000D629B" w:rsidRDefault="00446ABB" w:rsidP="00446ABB">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446ABB" w:rsidRPr="000D629B" w:rsidRDefault="00446ABB" w:rsidP="00446ABB">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446ABB" w:rsidRPr="000D629B" w14:paraId="21F8900F" w14:textId="77777777" w:rsidTr="00041B64">
        <w:trPr>
          <w:trHeight w:val="300"/>
        </w:trPr>
        <w:tc>
          <w:tcPr>
            <w:tcW w:w="9761" w:type="dxa"/>
            <w:gridSpan w:val="3"/>
          </w:tcPr>
          <w:p w14:paraId="2A97A96E" w14:textId="77777777" w:rsidR="00446ABB" w:rsidRDefault="00446ABB" w:rsidP="00446ABB">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446ABB" w:rsidRPr="000D629B" w:rsidRDefault="00446ABB" w:rsidP="00446ABB">
            <w:pPr>
              <w:jc w:val="center"/>
              <w:rPr>
                <w:b/>
                <w:bCs/>
                <w:kern w:val="2"/>
                <w:sz w:val="22"/>
                <w:szCs w:val="22"/>
              </w:rPr>
            </w:pPr>
            <w:r>
              <w:rPr>
                <w:kern w:val="2"/>
                <w:szCs w:val="24"/>
              </w:rPr>
              <w:t>(jeigu būtina dėl konkretaus Sutarties dalyko specifikos</w:t>
            </w:r>
          </w:p>
        </w:tc>
      </w:tr>
      <w:tr w:rsidR="00446ABB" w:rsidRPr="000D629B" w14:paraId="3E40725A" w14:textId="77777777" w:rsidTr="00041B64">
        <w:trPr>
          <w:trHeight w:val="300"/>
        </w:trPr>
        <w:tc>
          <w:tcPr>
            <w:tcW w:w="3374" w:type="dxa"/>
          </w:tcPr>
          <w:p w14:paraId="6FE18705" w14:textId="0F3930C1" w:rsidR="00446ABB" w:rsidRPr="000D629B" w:rsidRDefault="00446ABB" w:rsidP="00446ABB">
            <w:pPr>
              <w:rPr>
                <w:b/>
                <w:bCs/>
                <w:kern w:val="2"/>
                <w:sz w:val="22"/>
                <w:szCs w:val="22"/>
              </w:rPr>
            </w:pPr>
          </w:p>
        </w:tc>
        <w:tc>
          <w:tcPr>
            <w:tcW w:w="6387" w:type="dxa"/>
            <w:gridSpan w:val="2"/>
          </w:tcPr>
          <w:p w14:paraId="70426598" w14:textId="200A1E3B" w:rsidR="00446ABB" w:rsidRPr="003F35AB" w:rsidRDefault="00446ABB" w:rsidP="00446ABB">
            <w:pPr>
              <w:jc w:val="center"/>
              <w:rPr>
                <w:b/>
                <w:bCs/>
                <w:kern w:val="2"/>
                <w:sz w:val="22"/>
                <w:szCs w:val="22"/>
              </w:rPr>
            </w:pPr>
          </w:p>
        </w:tc>
      </w:tr>
      <w:tr w:rsidR="00446ABB"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46ABB" w:rsidRPr="004A2891" w14:paraId="38B022A3" w14:textId="77777777" w:rsidTr="000025B7">
              <w:trPr>
                <w:trHeight w:val="300"/>
              </w:trPr>
              <w:tc>
                <w:tcPr>
                  <w:tcW w:w="3277" w:type="dxa"/>
                </w:tcPr>
                <w:p w14:paraId="6A3040B0" w14:textId="77777777" w:rsidR="00446ABB" w:rsidRPr="004A2891" w:rsidRDefault="00446ABB" w:rsidP="00446ABB">
                  <w:pPr>
                    <w:rPr>
                      <w:b/>
                      <w:bCs/>
                      <w:kern w:val="2"/>
                      <w:sz w:val="22"/>
                      <w:szCs w:val="22"/>
                    </w:rPr>
                  </w:pPr>
                  <w:r w:rsidRPr="004A2891">
                    <w:rPr>
                      <w:b/>
                      <w:bCs/>
                      <w:kern w:val="2"/>
                      <w:sz w:val="22"/>
                      <w:szCs w:val="22"/>
                    </w:rPr>
                    <w:t>13.1.</w:t>
                  </w:r>
                </w:p>
              </w:tc>
              <w:tc>
                <w:tcPr>
                  <w:tcW w:w="6258" w:type="dxa"/>
                </w:tcPr>
                <w:p w14:paraId="582EA2B0"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w:t>
                  </w:r>
                  <w:r w:rsidRPr="004A2891">
                    <w:rPr>
                      <w:rFonts w:eastAsia="Cambria"/>
                      <w:sz w:val="22"/>
                      <w:szCs w:val="22"/>
                    </w:rPr>
                    <w:lastRenderedPageBreak/>
                    <w:t xml:space="preserve">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446ABB" w:rsidRPr="000D629B" w:rsidRDefault="00446ABB" w:rsidP="00446ABB">
            <w:pPr>
              <w:jc w:val="center"/>
              <w:rPr>
                <w:b/>
                <w:bCs/>
                <w:kern w:val="2"/>
                <w:sz w:val="22"/>
                <w:szCs w:val="22"/>
              </w:rPr>
            </w:pPr>
            <w:r>
              <w:rPr>
                <w:b/>
                <w:bCs/>
                <w:kern w:val="2"/>
                <w:szCs w:val="24"/>
              </w:rPr>
              <w:lastRenderedPageBreak/>
              <w:t>14. SUTARTIES PRIEDAI</w:t>
            </w:r>
          </w:p>
        </w:tc>
      </w:tr>
      <w:tr w:rsidR="00446ABB" w:rsidRPr="000D629B" w14:paraId="7C324524" w14:textId="77777777" w:rsidTr="00041B64">
        <w:trPr>
          <w:trHeight w:val="300"/>
        </w:trPr>
        <w:tc>
          <w:tcPr>
            <w:tcW w:w="3374" w:type="dxa"/>
          </w:tcPr>
          <w:p w14:paraId="57BB4638" w14:textId="5C4DC912" w:rsidR="00446ABB" w:rsidRPr="000D629B" w:rsidRDefault="00446ABB" w:rsidP="00446ABB">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446ABB" w:rsidRPr="000D629B" w:rsidRDefault="00446ABB" w:rsidP="00446ABB">
            <w:pPr>
              <w:jc w:val="center"/>
              <w:rPr>
                <w:b/>
                <w:bCs/>
                <w:kern w:val="2"/>
                <w:sz w:val="22"/>
                <w:szCs w:val="22"/>
              </w:rPr>
            </w:pPr>
            <w:r w:rsidRPr="000D629B">
              <w:rPr>
                <w:b/>
                <w:bCs/>
                <w:kern w:val="2"/>
                <w:sz w:val="22"/>
                <w:szCs w:val="22"/>
              </w:rPr>
              <w:t>Techninė specifikacija</w:t>
            </w:r>
          </w:p>
        </w:tc>
      </w:tr>
      <w:tr w:rsidR="00446ABB" w:rsidRPr="000D629B" w14:paraId="3688764D" w14:textId="77777777" w:rsidTr="00041B64">
        <w:trPr>
          <w:trHeight w:val="300"/>
        </w:trPr>
        <w:tc>
          <w:tcPr>
            <w:tcW w:w="3374" w:type="dxa"/>
          </w:tcPr>
          <w:p w14:paraId="2F937B27" w14:textId="2F27A037"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446ABB" w:rsidRPr="000D629B" w:rsidRDefault="00446ABB" w:rsidP="00446ABB">
            <w:pPr>
              <w:jc w:val="center"/>
              <w:rPr>
                <w:b/>
                <w:bCs/>
                <w:kern w:val="2"/>
                <w:sz w:val="22"/>
                <w:szCs w:val="22"/>
              </w:rPr>
            </w:pPr>
            <w:r w:rsidRPr="000D629B">
              <w:rPr>
                <w:b/>
                <w:bCs/>
                <w:kern w:val="2"/>
                <w:sz w:val="22"/>
                <w:szCs w:val="22"/>
              </w:rPr>
              <w:t>Pasiūlymas</w:t>
            </w:r>
          </w:p>
        </w:tc>
      </w:tr>
      <w:tr w:rsidR="00446ABB" w:rsidRPr="000D629B" w14:paraId="42A45294" w14:textId="77777777" w:rsidTr="00041B64">
        <w:trPr>
          <w:trHeight w:val="300"/>
        </w:trPr>
        <w:tc>
          <w:tcPr>
            <w:tcW w:w="3374" w:type="dxa"/>
          </w:tcPr>
          <w:p w14:paraId="2C2F2830" w14:textId="1E3A2E4E"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446ABB" w:rsidRPr="00B03DB5" w:rsidRDefault="00446ABB" w:rsidP="00446ABB">
            <w:pPr>
              <w:rPr>
                <w:kern w:val="2"/>
                <w:sz w:val="22"/>
                <w:szCs w:val="22"/>
              </w:rPr>
            </w:pPr>
            <w:r w:rsidRPr="00B03DB5">
              <w:rPr>
                <w:color w:val="007BB8"/>
                <w:kern w:val="2"/>
                <w:sz w:val="22"/>
                <w:szCs w:val="22"/>
              </w:rPr>
              <w:t>Sutarties vykdymui pasitelkiami subtiekėjai ir (ar) specialistai (jei taikoma)</w:t>
            </w:r>
          </w:p>
        </w:tc>
      </w:tr>
      <w:tr w:rsidR="00446ABB" w:rsidRPr="000D629B" w14:paraId="3C64DF6F" w14:textId="77777777" w:rsidTr="00041B64">
        <w:tc>
          <w:tcPr>
            <w:tcW w:w="9761" w:type="dxa"/>
            <w:gridSpan w:val="3"/>
          </w:tcPr>
          <w:p w14:paraId="6891CCA6" w14:textId="186C5600"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446ABB" w:rsidRPr="000D629B" w14:paraId="20E82B78" w14:textId="77777777" w:rsidTr="00041B64">
        <w:tc>
          <w:tcPr>
            <w:tcW w:w="3374" w:type="dxa"/>
          </w:tcPr>
          <w:p w14:paraId="04DC8B15" w14:textId="77777777" w:rsidR="00446ABB" w:rsidRPr="000D629B" w:rsidRDefault="00446ABB" w:rsidP="00446ABB">
            <w:pPr>
              <w:jc w:val="center"/>
              <w:rPr>
                <w:b/>
                <w:bCs/>
                <w:kern w:val="2"/>
                <w:sz w:val="22"/>
                <w:szCs w:val="22"/>
              </w:rPr>
            </w:pPr>
            <w:r w:rsidRPr="000D629B">
              <w:rPr>
                <w:b/>
                <w:bCs/>
                <w:kern w:val="2"/>
                <w:sz w:val="22"/>
                <w:szCs w:val="22"/>
              </w:rPr>
              <w:t>PIRKĖJAS</w:t>
            </w:r>
          </w:p>
        </w:tc>
        <w:tc>
          <w:tcPr>
            <w:tcW w:w="6387" w:type="dxa"/>
            <w:gridSpan w:val="2"/>
          </w:tcPr>
          <w:p w14:paraId="1BD04B5F" w14:textId="77777777" w:rsidR="00446ABB" w:rsidRPr="000D629B" w:rsidRDefault="00446ABB" w:rsidP="00446ABB">
            <w:pPr>
              <w:jc w:val="center"/>
              <w:rPr>
                <w:b/>
                <w:bCs/>
                <w:kern w:val="2"/>
                <w:sz w:val="22"/>
                <w:szCs w:val="22"/>
              </w:rPr>
            </w:pPr>
            <w:r w:rsidRPr="000D629B">
              <w:rPr>
                <w:b/>
                <w:bCs/>
                <w:kern w:val="2"/>
                <w:sz w:val="22"/>
                <w:szCs w:val="22"/>
              </w:rPr>
              <w:t>TIEKĖJAS</w:t>
            </w:r>
          </w:p>
        </w:tc>
      </w:tr>
      <w:tr w:rsidR="00446ABB" w:rsidRPr="000D629B" w14:paraId="5AF01503" w14:textId="77777777" w:rsidTr="00041B64">
        <w:tc>
          <w:tcPr>
            <w:tcW w:w="3374" w:type="dxa"/>
          </w:tcPr>
          <w:p w14:paraId="05D857AA" w14:textId="24890D82" w:rsidR="00446ABB" w:rsidRPr="000D629B" w:rsidRDefault="00446ABB" w:rsidP="00446AB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446ABB" w:rsidRPr="000D629B" w:rsidRDefault="00446ABB" w:rsidP="00446ABB">
            <w:pPr>
              <w:jc w:val="center"/>
              <w:rPr>
                <w:b/>
                <w:bCs/>
                <w:kern w:val="2"/>
                <w:sz w:val="22"/>
                <w:szCs w:val="22"/>
              </w:rPr>
            </w:pPr>
          </w:p>
        </w:tc>
      </w:tr>
      <w:tr w:rsidR="00446ABB" w:rsidRPr="000D629B" w14:paraId="3D8CAA14" w14:textId="77777777" w:rsidTr="00041B64">
        <w:tc>
          <w:tcPr>
            <w:tcW w:w="3374" w:type="dxa"/>
          </w:tcPr>
          <w:p w14:paraId="398CF590" w14:textId="77777777" w:rsidR="00446ABB" w:rsidRPr="000D629B" w:rsidRDefault="00446ABB" w:rsidP="00446ABB">
            <w:pPr>
              <w:jc w:val="center"/>
              <w:rPr>
                <w:b/>
                <w:bCs/>
                <w:kern w:val="2"/>
                <w:sz w:val="22"/>
                <w:szCs w:val="22"/>
              </w:rPr>
            </w:pPr>
          </w:p>
          <w:p w14:paraId="6F1B5BC5" w14:textId="7E548972" w:rsidR="00446ABB" w:rsidRPr="000D629B" w:rsidRDefault="00446ABB" w:rsidP="00446ABB">
            <w:pPr>
              <w:jc w:val="center"/>
              <w:rPr>
                <w:b/>
                <w:bCs/>
                <w:kern w:val="2"/>
                <w:sz w:val="22"/>
                <w:szCs w:val="22"/>
              </w:rPr>
            </w:pPr>
            <w:r w:rsidRPr="000D629B">
              <w:rPr>
                <w:kern w:val="2"/>
                <w:sz w:val="22"/>
                <w:szCs w:val="22"/>
              </w:rPr>
              <w:t>(parašas)</w:t>
            </w:r>
          </w:p>
        </w:tc>
        <w:tc>
          <w:tcPr>
            <w:tcW w:w="6387" w:type="dxa"/>
            <w:gridSpan w:val="2"/>
          </w:tcPr>
          <w:p w14:paraId="1BCCBB7E" w14:textId="77777777" w:rsidR="00446ABB" w:rsidRPr="000D629B" w:rsidRDefault="00446ABB" w:rsidP="00446ABB">
            <w:pPr>
              <w:jc w:val="center"/>
              <w:rPr>
                <w:b/>
                <w:bCs/>
                <w:color w:val="4472C4"/>
                <w:kern w:val="2"/>
                <w:sz w:val="22"/>
                <w:szCs w:val="22"/>
              </w:rPr>
            </w:pPr>
          </w:p>
          <w:p w14:paraId="1DAAD3D1" w14:textId="77777777" w:rsidR="00446ABB" w:rsidRPr="000D629B" w:rsidRDefault="00446ABB" w:rsidP="00446ABB">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4D55" w14:textId="77777777" w:rsidR="00285E59" w:rsidRDefault="00285E59">
      <w:pPr>
        <w:rPr>
          <w:kern w:val="2"/>
          <w:sz w:val="22"/>
          <w:szCs w:val="22"/>
          <w:lang w:val="en-US"/>
        </w:rPr>
      </w:pPr>
      <w:r>
        <w:rPr>
          <w:kern w:val="2"/>
          <w:sz w:val="22"/>
          <w:szCs w:val="22"/>
          <w:lang w:val="en-US"/>
        </w:rPr>
        <w:separator/>
      </w:r>
    </w:p>
  </w:endnote>
  <w:endnote w:type="continuationSeparator" w:id="0">
    <w:p w14:paraId="0ECDDB24" w14:textId="77777777" w:rsidR="00285E59" w:rsidRDefault="00285E59">
      <w:pPr>
        <w:rPr>
          <w:kern w:val="2"/>
          <w:sz w:val="22"/>
          <w:szCs w:val="22"/>
          <w:lang w:val="en-US"/>
        </w:rPr>
      </w:pPr>
      <w:r>
        <w:rPr>
          <w:kern w:val="2"/>
          <w:sz w:val="22"/>
          <w:szCs w:val="22"/>
          <w:lang w:val="en-US"/>
        </w:rPr>
        <w:continuationSeparator/>
      </w:r>
    </w:p>
  </w:endnote>
  <w:endnote w:type="continuationNotice" w:id="1">
    <w:p w14:paraId="1F8F0485" w14:textId="77777777" w:rsidR="00285E59" w:rsidRDefault="00285E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0A4B" w14:textId="77777777" w:rsidR="00285E59" w:rsidRDefault="00285E59">
      <w:pPr>
        <w:rPr>
          <w:kern w:val="2"/>
          <w:sz w:val="22"/>
          <w:szCs w:val="22"/>
          <w:lang w:val="en-US"/>
        </w:rPr>
      </w:pPr>
      <w:r>
        <w:rPr>
          <w:kern w:val="2"/>
          <w:sz w:val="22"/>
          <w:szCs w:val="22"/>
          <w:lang w:val="en-US"/>
        </w:rPr>
        <w:separator/>
      </w:r>
    </w:p>
  </w:footnote>
  <w:footnote w:type="continuationSeparator" w:id="0">
    <w:p w14:paraId="582B8367" w14:textId="77777777" w:rsidR="00285E59" w:rsidRDefault="00285E59">
      <w:pPr>
        <w:rPr>
          <w:kern w:val="2"/>
          <w:sz w:val="22"/>
          <w:szCs w:val="22"/>
          <w:lang w:val="en-US"/>
        </w:rPr>
      </w:pPr>
      <w:r>
        <w:rPr>
          <w:kern w:val="2"/>
          <w:sz w:val="22"/>
          <w:szCs w:val="22"/>
          <w:lang w:val="en-US"/>
        </w:rPr>
        <w:continuationSeparator/>
      </w:r>
    </w:p>
  </w:footnote>
  <w:footnote w:type="continuationNotice" w:id="1">
    <w:p w14:paraId="3FE000F5" w14:textId="77777777" w:rsidR="00285E59" w:rsidRDefault="00285E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082E"/>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40473"/>
    <w:rsid w:val="00253874"/>
    <w:rsid w:val="00262891"/>
    <w:rsid w:val="00262C35"/>
    <w:rsid w:val="00285E59"/>
    <w:rsid w:val="002A2562"/>
    <w:rsid w:val="002B2192"/>
    <w:rsid w:val="002D6B8E"/>
    <w:rsid w:val="002F497C"/>
    <w:rsid w:val="0032070B"/>
    <w:rsid w:val="00323969"/>
    <w:rsid w:val="00335BB6"/>
    <w:rsid w:val="00394511"/>
    <w:rsid w:val="003B20C9"/>
    <w:rsid w:val="003D1E50"/>
    <w:rsid w:val="003F35AB"/>
    <w:rsid w:val="004014C7"/>
    <w:rsid w:val="004207B0"/>
    <w:rsid w:val="00421365"/>
    <w:rsid w:val="0044211D"/>
    <w:rsid w:val="0044227E"/>
    <w:rsid w:val="00446ABB"/>
    <w:rsid w:val="004535E5"/>
    <w:rsid w:val="0045554F"/>
    <w:rsid w:val="00470857"/>
    <w:rsid w:val="00470A47"/>
    <w:rsid w:val="00487ED8"/>
    <w:rsid w:val="00491BBA"/>
    <w:rsid w:val="00492784"/>
    <w:rsid w:val="00495BAA"/>
    <w:rsid w:val="004A2891"/>
    <w:rsid w:val="004C0E1E"/>
    <w:rsid w:val="004C5E61"/>
    <w:rsid w:val="004F503E"/>
    <w:rsid w:val="004F6210"/>
    <w:rsid w:val="00513D49"/>
    <w:rsid w:val="00527826"/>
    <w:rsid w:val="005749E6"/>
    <w:rsid w:val="005A5832"/>
    <w:rsid w:val="005C3599"/>
    <w:rsid w:val="005C6488"/>
    <w:rsid w:val="005E3B90"/>
    <w:rsid w:val="005F5278"/>
    <w:rsid w:val="005F5B23"/>
    <w:rsid w:val="005F7485"/>
    <w:rsid w:val="00620AEA"/>
    <w:rsid w:val="00626C56"/>
    <w:rsid w:val="006366AA"/>
    <w:rsid w:val="006677DD"/>
    <w:rsid w:val="00671EED"/>
    <w:rsid w:val="006928CC"/>
    <w:rsid w:val="006D48CF"/>
    <w:rsid w:val="006F3C2E"/>
    <w:rsid w:val="00710854"/>
    <w:rsid w:val="00732AF7"/>
    <w:rsid w:val="00732D5A"/>
    <w:rsid w:val="00736B01"/>
    <w:rsid w:val="00754D21"/>
    <w:rsid w:val="007612B7"/>
    <w:rsid w:val="007C4218"/>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B5F0B"/>
    <w:rsid w:val="009C0D0E"/>
    <w:rsid w:val="009D0186"/>
    <w:rsid w:val="009D1A7F"/>
    <w:rsid w:val="009D460B"/>
    <w:rsid w:val="009D4EDC"/>
    <w:rsid w:val="009D7770"/>
    <w:rsid w:val="009F2A4E"/>
    <w:rsid w:val="009F7E9B"/>
    <w:rsid w:val="00A10867"/>
    <w:rsid w:val="00A1760A"/>
    <w:rsid w:val="00A37CE1"/>
    <w:rsid w:val="00A8067A"/>
    <w:rsid w:val="00AD68F6"/>
    <w:rsid w:val="00B018B0"/>
    <w:rsid w:val="00B03DB5"/>
    <w:rsid w:val="00B177D3"/>
    <w:rsid w:val="00B20210"/>
    <w:rsid w:val="00B3182D"/>
    <w:rsid w:val="00B53D18"/>
    <w:rsid w:val="00B70411"/>
    <w:rsid w:val="00B70CFA"/>
    <w:rsid w:val="00B71628"/>
    <w:rsid w:val="00B91E7A"/>
    <w:rsid w:val="00BA2BA5"/>
    <w:rsid w:val="00BB6538"/>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67736"/>
    <w:rsid w:val="00C83B54"/>
    <w:rsid w:val="00C87A9E"/>
    <w:rsid w:val="00CB08F1"/>
    <w:rsid w:val="00CC359C"/>
    <w:rsid w:val="00CC5FE9"/>
    <w:rsid w:val="00CD45BC"/>
    <w:rsid w:val="00CE5AC1"/>
    <w:rsid w:val="00CF162B"/>
    <w:rsid w:val="00CF1734"/>
    <w:rsid w:val="00CF51B1"/>
    <w:rsid w:val="00CF5EAD"/>
    <w:rsid w:val="00D50D8A"/>
    <w:rsid w:val="00D55C42"/>
    <w:rsid w:val="00D563C5"/>
    <w:rsid w:val="00D622D1"/>
    <w:rsid w:val="00D705B5"/>
    <w:rsid w:val="00D758CC"/>
    <w:rsid w:val="00D82801"/>
    <w:rsid w:val="00DC0996"/>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5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63768</Words>
  <Characters>36349</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8</cp:revision>
  <dcterms:created xsi:type="dcterms:W3CDTF">2025-04-08T10:38:00Z</dcterms:created>
  <dcterms:modified xsi:type="dcterms:W3CDTF">2025-04-09T07:51:00Z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