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CB48EB4" w14:textId="2527A744" w:rsidR="00D73D39" w:rsidRDefault="00C91D63">
      <w:pPr>
        <w:spacing w:after="60" w:line="240" w:lineRule="auto"/>
        <w:jc w:val="center"/>
        <w:rPr>
          <w:rFonts w:ascii="Times New Roman" w:eastAsia="Times New Roman" w:hAnsi="Times New Roman" w:cs="Times New Roman"/>
          <w:b/>
          <w:sz w:val="24"/>
          <w:szCs w:val="24"/>
          <w:lang w:val="lt-LT"/>
        </w:rPr>
      </w:pPr>
      <w:r>
        <w:rPr>
          <w:rFonts w:ascii="Times New Roman" w:eastAsia="Times New Roman" w:hAnsi="Times New Roman" w:cs="Times New Roman"/>
          <w:b/>
          <w:sz w:val="24"/>
          <w:szCs w:val="24"/>
          <w:lang w:val="lt-LT"/>
        </w:rPr>
        <w:t>PROJEKTO „</w:t>
      </w:r>
      <w:r w:rsidR="00FC083E" w:rsidRPr="00FC083E">
        <w:rPr>
          <w:rFonts w:ascii="Times New Roman" w:eastAsia="Times New Roman" w:hAnsi="Times New Roman" w:cs="Times New Roman"/>
          <w:b/>
          <w:sz w:val="24"/>
          <w:szCs w:val="24"/>
          <w:lang w:val="lt-LT"/>
        </w:rPr>
        <w:t xml:space="preserve">ŠILUTĖS RAJONO SAVIVALDYBĖS </w:t>
      </w:r>
      <w:r w:rsidR="00027603">
        <w:rPr>
          <w:rFonts w:ascii="Times New Roman" w:eastAsia="Times New Roman" w:hAnsi="Times New Roman" w:cs="Times New Roman"/>
          <w:b/>
          <w:sz w:val="24"/>
          <w:szCs w:val="24"/>
          <w:lang w:val="lt-LT"/>
        </w:rPr>
        <w:t>SAKUČIŲ ŽIEMOS</w:t>
      </w:r>
      <w:r w:rsidR="00FC083E" w:rsidRPr="00FC083E">
        <w:rPr>
          <w:rFonts w:ascii="Times New Roman" w:eastAsia="Times New Roman" w:hAnsi="Times New Roman" w:cs="Times New Roman"/>
          <w:b/>
          <w:sz w:val="24"/>
          <w:szCs w:val="24"/>
          <w:lang w:val="lt-LT"/>
        </w:rPr>
        <w:t xml:space="preserve"> POLDERIO SIURBLINĖS IR </w:t>
      </w:r>
      <w:r w:rsidR="00027603">
        <w:rPr>
          <w:rFonts w:ascii="Times New Roman" w:eastAsia="Times New Roman" w:hAnsi="Times New Roman" w:cs="Times New Roman"/>
          <w:b/>
          <w:sz w:val="24"/>
          <w:szCs w:val="24"/>
          <w:lang w:val="lt-LT"/>
        </w:rPr>
        <w:t xml:space="preserve">SAUGŲ BEI VILKYČIŲ KADASTRO VIETOVIŲ </w:t>
      </w:r>
      <w:r w:rsidR="00FC083E" w:rsidRPr="00FC083E">
        <w:rPr>
          <w:rFonts w:ascii="Times New Roman" w:eastAsia="Times New Roman" w:hAnsi="Times New Roman" w:cs="Times New Roman"/>
          <w:b/>
          <w:sz w:val="24"/>
          <w:szCs w:val="24"/>
          <w:lang w:val="lt-LT"/>
        </w:rPr>
        <w:t xml:space="preserve">DALIES </w:t>
      </w:r>
      <w:r w:rsidR="001302D0">
        <w:rPr>
          <w:rFonts w:ascii="Times New Roman" w:eastAsia="Times New Roman" w:hAnsi="Times New Roman" w:cs="Times New Roman"/>
          <w:b/>
          <w:sz w:val="24"/>
          <w:szCs w:val="24"/>
          <w:lang w:val="lt-LT"/>
        </w:rPr>
        <w:t>GRIOVIŲ</w:t>
      </w:r>
      <w:r w:rsidR="00FC083E" w:rsidRPr="00FC083E">
        <w:rPr>
          <w:rFonts w:ascii="Times New Roman" w:eastAsia="Times New Roman" w:hAnsi="Times New Roman" w:cs="Times New Roman"/>
          <w:b/>
          <w:sz w:val="24"/>
          <w:szCs w:val="24"/>
          <w:lang w:val="lt-LT"/>
        </w:rPr>
        <w:t xml:space="preserve"> REKONSTRAVIMAS</w:t>
      </w:r>
      <w:r>
        <w:rPr>
          <w:rFonts w:ascii="Times New Roman" w:eastAsia="Times New Roman" w:hAnsi="Times New Roman" w:cs="Times New Roman"/>
          <w:b/>
          <w:sz w:val="24"/>
          <w:szCs w:val="24"/>
          <w:lang w:val="lt-LT"/>
        </w:rPr>
        <w:t xml:space="preserve">“ </w:t>
      </w:r>
      <w:r w:rsidR="0081150A" w:rsidRPr="0081150A">
        <w:rPr>
          <w:rFonts w:ascii="Times New Roman" w:eastAsia="Times New Roman" w:hAnsi="Times New Roman" w:cs="Times New Roman"/>
          <w:b/>
          <w:sz w:val="24"/>
          <w:szCs w:val="24"/>
          <w:lang w:val="lt-LT"/>
        </w:rPr>
        <w:t>RANGOS DARBŲ PIRKIMO</w:t>
      </w:r>
    </w:p>
    <w:p w14:paraId="25D36230" w14:textId="77777777" w:rsidR="00D73D39" w:rsidRDefault="00D73D39">
      <w:pPr>
        <w:spacing w:before="60" w:after="60" w:line="240" w:lineRule="auto"/>
        <w:jc w:val="center"/>
        <w:rPr>
          <w:rFonts w:ascii="Times New Roman" w:eastAsia="Times New Roman" w:hAnsi="Times New Roman" w:cs="Times New Roman"/>
          <w:b/>
          <w:sz w:val="24"/>
          <w:szCs w:val="24"/>
          <w:lang w:val="lt-LT"/>
        </w:rPr>
      </w:pPr>
    </w:p>
    <w:p w14:paraId="396A9A43" w14:textId="77777777" w:rsidR="00D73D39" w:rsidRDefault="00C91D63">
      <w:pPr>
        <w:spacing w:before="60" w:after="60" w:line="240" w:lineRule="auto"/>
        <w:jc w:val="center"/>
        <w:rPr>
          <w:rFonts w:ascii="Times New Roman" w:hAnsi="Times New Roman" w:cs="Times New Roman"/>
          <w:b/>
          <w:sz w:val="24"/>
          <w:szCs w:val="24"/>
          <w:lang w:val="lt-LT"/>
        </w:rPr>
      </w:pPr>
      <w:r>
        <w:rPr>
          <w:rFonts w:ascii="Times New Roman" w:hAnsi="Times New Roman" w:cs="Times New Roman"/>
          <w:b/>
          <w:sz w:val="24"/>
          <w:szCs w:val="24"/>
          <w:lang w:val="lt-LT"/>
        </w:rPr>
        <w:t>TECHNINĖS SPECIFIKACIJOS</w:t>
      </w:r>
    </w:p>
    <w:p w14:paraId="071FEEB2" w14:textId="758F5834" w:rsidR="00D73D39" w:rsidRPr="00027603" w:rsidRDefault="00C91D63" w:rsidP="00D56EA4">
      <w:pPr>
        <w:numPr>
          <w:ilvl w:val="1"/>
          <w:numId w:val="3"/>
        </w:numPr>
        <w:tabs>
          <w:tab w:val="clear" w:pos="720"/>
          <w:tab w:val="left" w:pos="993"/>
        </w:tabs>
        <w:spacing w:before="120" w:after="120" w:line="240" w:lineRule="auto"/>
        <w:ind w:left="0" w:firstLine="709"/>
        <w:jc w:val="both"/>
        <w:rPr>
          <w:rFonts w:ascii="Times New Roman" w:hAnsi="Times New Roman" w:cs="Times New Roman"/>
          <w:sz w:val="24"/>
          <w:szCs w:val="24"/>
          <w:lang w:val="pt-BR"/>
        </w:rPr>
      </w:pPr>
      <w:r w:rsidRPr="00D52968">
        <w:rPr>
          <w:rFonts w:ascii="Times New Roman" w:hAnsi="Times New Roman" w:cs="Times New Roman"/>
          <w:b/>
          <w:sz w:val="24"/>
          <w:szCs w:val="24"/>
          <w:lang w:val="lt-LT"/>
        </w:rPr>
        <w:t>Perkančioji organizacija, projekto vykdytojas</w:t>
      </w:r>
      <w:r w:rsidRPr="00D52968">
        <w:rPr>
          <w:rFonts w:ascii="Times New Roman" w:hAnsi="Times New Roman" w:cs="Times New Roman"/>
          <w:sz w:val="24"/>
          <w:szCs w:val="24"/>
          <w:lang w:val="lt-LT"/>
        </w:rPr>
        <w:t xml:space="preserve"> – Šilutės rajono savivaldybės administracija, adresas: Dariaus ir Girėno g. 1, Šilutė, tel.: (8 441) 79</w:t>
      </w:r>
      <w:r w:rsidR="003C18E5" w:rsidRPr="00D52968">
        <w:rPr>
          <w:rFonts w:ascii="Times New Roman" w:hAnsi="Times New Roman" w:cs="Times New Roman"/>
          <w:sz w:val="24"/>
          <w:szCs w:val="24"/>
          <w:lang w:val="lt-LT"/>
        </w:rPr>
        <w:t xml:space="preserve"> </w:t>
      </w:r>
      <w:r w:rsidRPr="00D52968">
        <w:rPr>
          <w:rFonts w:ascii="Times New Roman" w:hAnsi="Times New Roman" w:cs="Times New Roman"/>
          <w:sz w:val="24"/>
          <w:szCs w:val="24"/>
          <w:lang w:val="lt-LT"/>
        </w:rPr>
        <w:t>266, e</w:t>
      </w:r>
      <w:r w:rsidR="000136BB" w:rsidRPr="00D52968">
        <w:rPr>
          <w:rFonts w:ascii="Times New Roman" w:hAnsi="Times New Roman" w:cs="Times New Roman"/>
          <w:sz w:val="24"/>
          <w:szCs w:val="24"/>
          <w:lang w:val="lt-LT"/>
        </w:rPr>
        <w:t>l.</w:t>
      </w:r>
      <w:r w:rsidRPr="00D52968">
        <w:rPr>
          <w:rFonts w:ascii="Times New Roman" w:hAnsi="Times New Roman" w:cs="Times New Roman"/>
          <w:sz w:val="24"/>
          <w:szCs w:val="24"/>
          <w:lang w:val="lt-LT"/>
        </w:rPr>
        <w:t xml:space="preserve"> p.: </w:t>
      </w:r>
      <w:hyperlink r:id="rId5">
        <w:r w:rsidRPr="00D52968">
          <w:rPr>
            <w:rStyle w:val="Internetosaitas"/>
            <w:rFonts w:ascii="Times New Roman" w:hAnsi="Times New Roman" w:cs="Times New Roman"/>
            <w:sz w:val="24"/>
            <w:szCs w:val="24"/>
            <w:lang w:val="lt-LT"/>
          </w:rPr>
          <w:t>administracija@silute.lt</w:t>
        </w:r>
      </w:hyperlink>
      <w:r w:rsidRPr="00D52968">
        <w:rPr>
          <w:rFonts w:ascii="Times New Roman" w:hAnsi="Times New Roman" w:cs="Times New Roman"/>
          <w:sz w:val="24"/>
          <w:szCs w:val="24"/>
          <w:lang w:val="lt-LT"/>
        </w:rPr>
        <w:t>.</w:t>
      </w:r>
    </w:p>
    <w:p w14:paraId="6F14E02D" w14:textId="182169F5" w:rsidR="00D73D39" w:rsidRPr="00027603" w:rsidRDefault="00C91D63" w:rsidP="00D56EA4">
      <w:pPr>
        <w:numPr>
          <w:ilvl w:val="1"/>
          <w:numId w:val="3"/>
        </w:numPr>
        <w:tabs>
          <w:tab w:val="clear" w:pos="720"/>
          <w:tab w:val="left" w:pos="993"/>
        </w:tabs>
        <w:spacing w:before="120" w:after="120"/>
        <w:ind w:left="0" w:firstLine="709"/>
        <w:jc w:val="both"/>
        <w:rPr>
          <w:rFonts w:ascii="Times New Roman" w:hAnsi="Times New Roman" w:cs="Times New Roman"/>
          <w:sz w:val="24"/>
          <w:szCs w:val="24"/>
          <w:lang w:val="pt-BR"/>
        </w:rPr>
      </w:pPr>
      <w:r w:rsidRPr="00D52968">
        <w:rPr>
          <w:rFonts w:ascii="Times New Roman" w:hAnsi="Times New Roman" w:cs="Times New Roman"/>
          <w:b/>
          <w:sz w:val="24"/>
          <w:szCs w:val="24"/>
          <w:lang w:val="lt-LT"/>
        </w:rPr>
        <w:t>Pirkimo objektas</w:t>
      </w:r>
      <w:r w:rsidRPr="00D52968">
        <w:rPr>
          <w:rFonts w:ascii="Times New Roman" w:hAnsi="Times New Roman" w:cs="Times New Roman"/>
          <w:sz w:val="24"/>
          <w:szCs w:val="24"/>
          <w:lang w:val="lt-LT"/>
        </w:rPr>
        <w:t xml:space="preserve"> – projekto „</w:t>
      </w:r>
      <w:r w:rsidR="00FC083E" w:rsidRPr="00FC083E">
        <w:rPr>
          <w:rFonts w:ascii="Times New Roman" w:hAnsi="Times New Roman" w:cs="Times New Roman"/>
          <w:sz w:val="24"/>
          <w:szCs w:val="24"/>
          <w:lang w:val="lt-LT"/>
        </w:rPr>
        <w:t xml:space="preserve">Šilutės rajono savivaldybės </w:t>
      </w:r>
      <w:r w:rsidR="00027603">
        <w:rPr>
          <w:rFonts w:ascii="Times New Roman" w:hAnsi="Times New Roman" w:cs="Times New Roman"/>
          <w:sz w:val="24"/>
          <w:szCs w:val="24"/>
          <w:lang w:val="lt-LT"/>
        </w:rPr>
        <w:t>Sakučių žiemos</w:t>
      </w:r>
      <w:r w:rsidR="00FC083E" w:rsidRPr="00FC083E">
        <w:rPr>
          <w:rFonts w:ascii="Times New Roman" w:hAnsi="Times New Roman" w:cs="Times New Roman"/>
          <w:sz w:val="24"/>
          <w:szCs w:val="24"/>
          <w:lang w:val="lt-LT"/>
        </w:rPr>
        <w:t xml:space="preserve"> polderio siurblinės ir </w:t>
      </w:r>
      <w:r w:rsidR="00027603">
        <w:rPr>
          <w:rFonts w:ascii="Times New Roman" w:hAnsi="Times New Roman" w:cs="Times New Roman"/>
          <w:sz w:val="24"/>
          <w:szCs w:val="24"/>
          <w:lang w:val="lt-LT"/>
        </w:rPr>
        <w:t xml:space="preserve">Saugų bei Vilkyčių kadastro vietovių </w:t>
      </w:r>
      <w:r w:rsidR="00FC083E" w:rsidRPr="00FC083E">
        <w:rPr>
          <w:rFonts w:ascii="Times New Roman" w:hAnsi="Times New Roman" w:cs="Times New Roman"/>
          <w:sz w:val="24"/>
          <w:szCs w:val="24"/>
          <w:lang w:val="lt-LT"/>
        </w:rPr>
        <w:t xml:space="preserve">dalies </w:t>
      </w:r>
      <w:r w:rsidR="001302D0">
        <w:rPr>
          <w:rFonts w:ascii="Times New Roman" w:hAnsi="Times New Roman" w:cs="Times New Roman"/>
          <w:sz w:val="24"/>
          <w:szCs w:val="24"/>
          <w:lang w:val="lt-LT"/>
        </w:rPr>
        <w:t>griovių</w:t>
      </w:r>
      <w:r w:rsidR="00FC083E" w:rsidRPr="00FC083E">
        <w:rPr>
          <w:rFonts w:ascii="Times New Roman" w:hAnsi="Times New Roman" w:cs="Times New Roman"/>
          <w:sz w:val="24"/>
          <w:szCs w:val="24"/>
          <w:lang w:val="lt-LT"/>
        </w:rPr>
        <w:t xml:space="preserve"> rekonstravimas</w:t>
      </w:r>
      <w:r w:rsidRPr="00D52968">
        <w:rPr>
          <w:rFonts w:ascii="Times New Roman" w:hAnsi="Times New Roman" w:cs="Times New Roman"/>
          <w:sz w:val="24"/>
          <w:szCs w:val="24"/>
          <w:lang w:val="lt-LT"/>
        </w:rPr>
        <w:t xml:space="preserve">“ </w:t>
      </w:r>
      <w:r w:rsidR="005405C5" w:rsidRPr="005405C5">
        <w:rPr>
          <w:rFonts w:ascii="Times New Roman" w:hAnsi="Times New Roman" w:cs="Times New Roman"/>
          <w:sz w:val="24"/>
          <w:szCs w:val="24"/>
          <w:lang w:val="lt-LT"/>
        </w:rPr>
        <w:t>rangos darbų atlikimas</w:t>
      </w:r>
      <w:r w:rsidRPr="00D52968">
        <w:rPr>
          <w:rFonts w:ascii="Times New Roman" w:hAnsi="Times New Roman" w:cs="Times New Roman"/>
          <w:sz w:val="24"/>
          <w:szCs w:val="24"/>
          <w:lang w:val="lt-LT"/>
        </w:rPr>
        <w:t>.</w:t>
      </w:r>
    </w:p>
    <w:p w14:paraId="0EE9236C" w14:textId="0F0117D9" w:rsidR="00D73D39" w:rsidRPr="00027603" w:rsidRDefault="00C91D63" w:rsidP="00D56EA4">
      <w:pPr>
        <w:numPr>
          <w:ilvl w:val="1"/>
          <w:numId w:val="3"/>
        </w:numPr>
        <w:tabs>
          <w:tab w:val="clear" w:pos="720"/>
          <w:tab w:val="left" w:pos="993"/>
        </w:tabs>
        <w:spacing w:before="120" w:after="120" w:line="240" w:lineRule="auto"/>
        <w:ind w:left="0" w:firstLine="709"/>
        <w:jc w:val="both"/>
        <w:rPr>
          <w:rFonts w:ascii="Times New Roman" w:hAnsi="Times New Roman" w:cs="Times New Roman"/>
          <w:sz w:val="24"/>
          <w:szCs w:val="24"/>
          <w:lang w:val="pt-BR"/>
        </w:rPr>
      </w:pPr>
      <w:r w:rsidRPr="00D52968">
        <w:rPr>
          <w:rFonts w:ascii="Times New Roman" w:hAnsi="Times New Roman" w:cs="Times New Roman"/>
          <w:b/>
          <w:sz w:val="24"/>
          <w:szCs w:val="24"/>
          <w:lang w:val="lt-LT"/>
        </w:rPr>
        <w:t>Projekto pavadinimas</w:t>
      </w:r>
      <w:r w:rsidRPr="00D52968">
        <w:rPr>
          <w:rFonts w:ascii="Times New Roman" w:hAnsi="Times New Roman" w:cs="Times New Roman"/>
          <w:sz w:val="24"/>
          <w:szCs w:val="24"/>
          <w:lang w:val="lt-LT"/>
        </w:rPr>
        <w:t xml:space="preserve"> – </w:t>
      </w:r>
      <w:r w:rsidRPr="00D52968">
        <w:rPr>
          <w:rFonts w:ascii="Times New Roman" w:eastAsia="Times New Roman" w:hAnsi="Times New Roman" w:cs="Times New Roman"/>
          <w:sz w:val="24"/>
          <w:szCs w:val="24"/>
          <w:lang w:val="lt-LT"/>
        </w:rPr>
        <w:t>„</w:t>
      </w:r>
      <w:r w:rsidR="00580E10" w:rsidRPr="00580E10">
        <w:rPr>
          <w:rFonts w:ascii="Times New Roman" w:eastAsia="Times New Roman" w:hAnsi="Times New Roman" w:cs="Times New Roman"/>
          <w:sz w:val="24"/>
          <w:szCs w:val="24"/>
          <w:lang w:val="lt-LT"/>
        </w:rPr>
        <w:t xml:space="preserve">Šilutės rajono savivaldybės </w:t>
      </w:r>
      <w:r w:rsidR="00027603">
        <w:rPr>
          <w:rFonts w:ascii="Times New Roman" w:eastAsia="Times New Roman" w:hAnsi="Times New Roman" w:cs="Times New Roman"/>
          <w:sz w:val="24"/>
          <w:szCs w:val="24"/>
          <w:lang w:val="lt-LT"/>
        </w:rPr>
        <w:t>Sakučių žiemos</w:t>
      </w:r>
      <w:r w:rsidR="00580E10" w:rsidRPr="00580E10">
        <w:rPr>
          <w:rFonts w:ascii="Times New Roman" w:eastAsia="Times New Roman" w:hAnsi="Times New Roman" w:cs="Times New Roman"/>
          <w:sz w:val="24"/>
          <w:szCs w:val="24"/>
          <w:lang w:val="lt-LT"/>
        </w:rPr>
        <w:t xml:space="preserve"> polderio siurblinės ir </w:t>
      </w:r>
      <w:r w:rsidR="00027603" w:rsidRPr="00027603">
        <w:rPr>
          <w:rFonts w:ascii="Times New Roman" w:eastAsia="Times New Roman" w:hAnsi="Times New Roman" w:cs="Times New Roman"/>
          <w:sz w:val="24"/>
          <w:szCs w:val="24"/>
          <w:lang w:val="lt-LT"/>
        </w:rPr>
        <w:t xml:space="preserve">Saugų bei Vilkyčių kadastro vietovių </w:t>
      </w:r>
      <w:r w:rsidR="00580E10" w:rsidRPr="00027603">
        <w:rPr>
          <w:rFonts w:ascii="Times New Roman" w:eastAsia="Times New Roman" w:hAnsi="Times New Roman" w:cs="Times New Roman"/>
          <w:sz w:val="24"/>
          <w:szCs w:val="24"/>
          <w:lang w:val="lt-LT"/>
        </w:rPr>
        <w:t>dalies</w:t>
      </w:r>
      <w:r w:rsidR="001302D0" w:rsidRPr="00027603">
        <w:rPr>
          <w:rFonts w:ascii="Times New Roman" w:eastAsia="Times New Roman" w:hAnsi="Times New Roman" w:cs="Times New Roman"/>
          <w:sz w:val="24"/>
          <w:szCs w:val="24"/>
          <w:lang w:val="lt-LT"/>
        </w:rPr>
        <w:t xml:space="preserve"> griovių </w:t>
      </w:r>
      <w:r w:rsidR="00580E10" w:rsidRPr="00027603">
        <w:rPr>
          <w:rFonts w:ascii="Times New Roman" w:eastAsia="Times New Roman" w:hAnsi="Times New Roman" w:cs="Times New Roman"/>
          <w:sz w:val="24"/>
          <w:szCs w:val="24"/>
          <w:lang w:val="lt-LT"/>
        </w:rPr>
        <w:t>rekonstravimas</w:t>
      </w:r>
      <w:r w:rsidRPr="00027603">
        <w:rPr>
          <w:rFonts w:ascii="Times New Roman" w:eastAsia="Times New Roman" w:hAnsi="Times New Roman" w:cs="Times New Roman"/>
          <w:sz w:val="24"/>
          <w:szCs w:val="24"/>
          <w:lang w:val="lt-LT"/>
        </w:rPr>
        <w:t>“</w:t>
      </w:r>
      <w:r w:rsidRPr="00027603">
        <w:rPr>
          <w:rFonts w:ascii="Times New Roman" w:hAnsi="Times New Roman" w:cs="Times New Roman"/>
          <w:sz w:val="24"/>
          <w:szCs w:val="24"/>
          <w:lang w:val="lt-LT"/>
        </w:rPr>
        <w:t xml:space="preserve"> (toliau – Projektas).</w:t>
      </w:r>
    </w:p>
    <w:p w14:paraId="612C8411" w14:textId="77777777" w:rsidR="001672EE" w:rsidRPr="001672EE" w:rsidRDefault="00C91D63" w:rsidP="00D56EA4">
      <w:pPr>
        <w:numPr>
          <w:ilvl w:val="1"/>
          <w:numId w:val="3"/>
        </w:numPr>
        <w:tabs>
          <w:tab w:val="clear" w:pos="720"/>
          <w:tab w:val="left" w:pos="993"/>
        </w:tabs>
        <w:spacing w:before="120" w:after="120" w:line="240" w:lineRule="auto"/>
        <w:ind w:left="0" w:firstLine="709"/>
        <w:jc w:val="both"/>
        <w:rPr>
          <w:rFonts w:ascii="Times New Roman" w:hAnsi="Times New Roman" w:cs="Times New Roman"/>
          <w:sz w:val="24"/>
          <w:szCs w:val="24"/>
          <w:lang w:val="lt-LT"/>
        </w:rPr>
      </w:pPr>
      <w:r w:rsidRPr="00027603">
        <w:rPr>
          <w:rFonts w:ascii="Times New Roman" w:eastAsia="Times New Roman" w:hAnsi="Times New Roman" w:cs="Times New Roman"/>
          <w:b/>
          <w:color w:val="000000" w:themeColor="text1"/>
          <w:sz w:val="24"/>
          <w:szCs w:val="24"/>
          <w:lang w:val="lt-LT" w:eastAsia="lt-LT"/>
        </w:rPr>
        <w:t>Projekto įgyvendinimo teritorija</w:t>
      </w:r>
      <w:r w:rsidR="00763C4B">
        <w:rPr>
          <w:rFonts w:ascii="Times New Roman" w:eastAsia="Times New Roman" w:hAnsi="Times New Roman" w:cs="Times New Roman"/>
          <w:b/>
          <w:color w:val="000000" w:themeColor="text1"/>
          <w:sz w:val="24"/>
          <w:szCs w:val="24"/>
          <w:lang w:val="lt-LT" w:eastAsia="lt-LT"/>
        </w:rPr>
        <w:t xml:space="preserve"> (rangos darbai)</w:t>
      </w:r>
      <w:r w:rsidRPr="00027603">
        <w:rPr>
          <w:rFonts w:ascii="Times New Roman" w:eastAsia="Times New Roman" w:hAnsi="Times New Roman" w:cs="Times New Roman"/>
          <w:b/>
          <w:color w:val="000000" w:themeColor="text1"/>
          <w:sz w:val="24"/>
          <w:szCs w:val="24"/>
          <w:lang w:val="lt-LT" w:eastAsia="lt-LT"/>
        </w:rPr>
        <w:t xml:space="preserve"> išsidės</w:t>
      </w:r>
      <w:r w:rsidR="00763C4B">
        <w:rPr>
          <w:rFonts w:ascii="Times New Roman" w:eastAsia="Times New Roman" w:hAnsi="Times New Roman" w:cs="Times New Roman"/>
          <w:b/>
          <w:color w:val="000000" w:themeColor="text1"/>
          <w:sz w:val="24"/>
          <w:szCs w:val="24"/>
          <w:lang w:val="lt-LT" w:eastAsia="lt-LT"/>
        </w:rPr>
        <w:t>tę</w:t>
      </w:r>
      <w:r w:rsidRPr="00027603">
        <w:rPr>
          <w:rFonts w:ascii="Times New Roman" w:eastAsia="Times New Roman" w:hAnsi="Times New Roman" w:cs="Times New Roman"/>
          <w:b/>
          <w:color w:val="000000" w:themeColor="text1"/>
          <w:sz w:val="24"/>
          <w:szCs w:val="24"/>
          <w:lang w:val="lt-LT" w:eastAsia="lt-LT"/>
        </w:rPr>
        <w:t xml:space="preserve"> </w:t>
      </w:r>
      <w:r w:rsidR="00A81B6B" w:rsidRPr="00027603">
        <w:rPr>
          <w:rFonts w:ascii="Times New Roman" w:hAnsi="Times New Roman" w:cs="Times New Roman"/>
          <w:b/>
          <w:color w:val="000000" w:themeColor="text1"/>
          <w:sz w:val="24"/>
          <w:szCs w:val="24"/>
          <w:lang w:val="lt-LT"/>
        </w:rPr>
        <w:t>Šilutės rajono savivaldybėje,</w:t>
      </w:r>
      <w:r w:rsidR="00027603" w:rsidRPr="00027603">
        <w:rPr>
          <w:rFonts w:ascii="Times New Roman" w:hAnsi="Times New Roman" w:cs="Times New Roman"/>
          <w:b/>
          <w:sz w:val="23"/>
          <w:szCs w:val="23"/>
          <w:lang w:val="pt-BR"/>
        </w:rPr>
        <w:t xml:space="preserve"> Saugų ir Kintų seniūnijose, Saugų bei Vilkyčių kadastro vietovėse, Vilkmedžių, Begėdžių, Čiūtelių, Mantvydų, Sakūčių kaimuose</w:t>
      </w:r>
      <w:r w:rsidR="00027603">
        <w:rPr>
          <w:rFonts w:ascii="Times New Roman" w:hAnsi="Times New Roman" w:cs="Times New Roman"/>
          <w:b/>
          <w:sz w:val="23"/>
          <w:szCs w:val="23"/>
          <w:lang w:val="pt-BR"/>
        </w:rPr>
        <w:t xml:space="preserve">. </w:t>
      </w:r>
    </w:p>
    <w:p w14:paraId="2100B07E" w14:textId="0D330333" w:rsidR="00D73D39" w:rsidRPr="00027603" w:rsidRDefault="00C91D63" w:rsidP="00D56EA4">
      <w:pPr>
        <w:numPr>
          <w:ilvl w:val="1"/>
          <w:numId w:val="3"/>
        </w:numPr>
        <w:tabs>
          <w:tab w:val="clear" w:pos="720"/>
          <w:tab w:val="left" w:pos="993"/>
        </w:tabs>
        <w:spacing w:before="120" w:after="120" w:line="240" w:lineRule="auto"/>
        <w:ind w:left="0" w:firstLine="709"/>
        <w:jc w:val="both"/>
        <w:rPr>
          <w:rFonts w:ascii="Times New Roman" w:hAnsi="Times New Roman" w:cs="Times New Roman"/>
          <w:sz w:val="24"/>
          <w:szCs w:val="24"/>
          <w:lang w:val="lt-LT"/>
        </w:rPr>
      </w:pPr>
      <w:r w:rsidRPr="00027603">
        <w:rPr>
          <w:rFonts w:ascii="Times New Roman" w:hAnsi="Times New Roman" w:cs="Times New Roman"/>
          <w:b/>
          <w:color w:val="000000"/>
          <w:sz w:val="24"/>
          <w:szCs w:val="24"/>
          <w:lang w:val="lt-LT"/>
        </w:rPr>
        <w:t xml:space="preserve">Planuojamas įgyvendinti Projektas </w:t>
      </w:r>
      <w:r w:rsidR="001672EE">
        <w:rPr>
          <w:rFonts w:ascii="Times New Roman" w:eastAsia="Times New Roman" w:hAnsi="Times New Roman" w:cs="Times New Roman"/>
          <w:b/>
          <w:color w:val="000000" w:themeColor="text1"/>
          <w:sz w:val="24"/>
          <w:szCs w:val="24"/>
          <w:lang w:val="lt-LT" w:eastAsia="lt-LT"/>
        </w:rPr>
        <w:t xml:space="preserve">(rangos darbai) </w:t>
      </w:r>
      <w:r w:rsidRPr="00027603">
        <w:rPr>
          <w:rFonts w:ascii="Times New Roman" w:hAnsi="Times New Roman" w:cs="Times New Roman"/>
          <w:b/>
          <w:color w:val="000000"/>
          <w:sz w:val="24"/>
          <w:szCs w:val="24"/>
          <w:lang w:val="lt-LT"/>
        </w:rPr>
        <w:t>bendrai finansuojam</w:t>
      </w:r>
      <w:r w:rsidR="001672EE">
        <w:rPr>
          <w:rFonts w:ascii="Times New Roman" w:hAnsi="Times New Roman" w:cs="Times New Roman"/>
          <w:b/>
          <w:color w:val="000000"/>
          <w:sz w:val="24"/>
          <w:szCs w:val="24"/>
          <w:lang w:val="lt-LT"/>
        </w:rPr>
        <w:t>i</w:t>
      </w:r>
      <w:r w:rsidRPr="00027603">
        <w:rPr>
          <w:rFonts w:ascii="Times New Roman" w:hAnsi="Times New Roman" w:cs="Times New Roman"/>
          <w:b/>
          <w:color w:val="000000"/>
          <w:sz w:val="24"/>
          <w:szCs w:val="24"/>
          <w:lang w:val="lt-LT"/>
        </w:rPr>
        <w:t xml:space="preserve"> Europos žemės ūkio fondo kaimo plėtrai, Lietuvos valstybės biudžeto ir </w:t>
      </w:r>
      <w:r w:rsidRPr="00027603">
        <w:rPr>
          <w:rFonts w:ascii="Times New Roman" w:hAnsi="Times New Roman" w:cs="Times New Roman"/>
          <w:b/>
          <w:sz w:val="24"/>
          <w:szCs w:val="24"/>
          <w:lang w:val="lt-LT"/>
        </w:rPr>
        <w:t>Projekto vykdytojo</w:t>
      </w:r>
      <w:r w:rsidRPr="00027603">
        <w:rPr>
          <w:rFonts w:ascii="Times New Roman" w:hAnsi="Times New Roman" w:cs="Times New Roman"/>
          <w:b/>
          <w:color w:val="000000"/>
          <w:sz w:val="24"/>
          <w:szCs w:val="24"/>
          <w:lang w:val="lt-LT"/>
        </w:rPr>
        <w:t xml:space="preserve"> lėšomis. </w:t>
      </w:r>
      <w:r w:rsidR="00D52968" w:rsidRPr="00027603">
        <w:rPr>
          <w:rFonts w:ascii="Times New Roman" w:hAnsi="Times New Roman" w:cs="Times New Roman"/>
          <w:b/>
          <w:color w:val="000000"/>
          <w:sz w:val="24"/>
          <w:szCs w:val="24"/>
          <w:lang w:val="lt-LT"/>
        </w:rPr>
        <w:t xml:space="preserve"> </w:t>
      </w:r>
    </w:p>
    <w:p w14:paraId="327F857A" w14:textId="5E124B42" w:rsidR="00D73D39" w:rsidRPr="00D52968" w:rsidRDefault="00C91D63" w:rsidP="00D56EA4">
      <w:pPr>
        <w:numPr>
          <w:ilvl w:val="1"/>
          <w:numId w:val="3"/>
        </w:numPr>
        <w:tabs>
          <w:tab w:val="clear" w:pos="720"/>
          <w:tab w:val="left" w:pos="993"/>
        </w:tabs>
        <w:spacing w:before="120" w:after="120" w:line="240" w:lineRule="auto"/>
        <w:ind w:left="0" w:firstLine="709"/>
        <w:jc w:val="both"/>
        <w:rPr>
          <w:rFonts w:ascii="Times New Roman" w:hAnsi="Times New Roman" w:cs="Times New Roman"/>
          <w:b/>
          <w:sz w:val="24"/>
          <w:szCs w:val="24"/>
          <w:lang w:val="lt-LT"/>
        </w:rPr>
      </w:pPr>
      <w:r w:rsidRPr="00027603">
        <w:rPr>
          <w:rFonts w:ascii="Times New Roman" w:hAnsi="Times New Roman" w:cs="Times New Roman"/>
          <w:b/>
          <w:sz w:val="24"/>
          <w:szCs w:val="24"/>
          <w:lang w:val="lt-LT"/>
        </w:rPr>
        <w:t>Projektas bus įgyvendinamas pagal Lietuvos</w:t>
      </w:r>
      <w:r w:rsidR="00027603">
        <w:rPr>
          <w:rFonts w:ascii="Times New Roman" w:hAnsi="Times New Roman" w:cs="Times New Roman"/>
          <w:b/>
          <w:sz w:val="24"/>
          <w:szCs w:val="24"/>
          <w:lang w:val="lt-LT"/>
        </w:rPr>
        <w:t xml:space="preserve"> žemės ūkio ir </w:t>
      </w:r>
      <w:r w:rsidRPr="00027603">
        <w:rPr>
          <w:rFonts w:ascii="Times New Roman" w:hAnsi="Times New Roman" w:cs="Times New Roman"/>
          <w:b/>
          <w:sz w:val="24"/>
          <w:szCs w:val="24"/>
          <w:lang w:val="lt-LT"/>
        </w:rPr>
        <w:t>kaimo plėtros</w:t>
      </w:r>
      <w:r w:rsidRPr="00D52968">
        <w:rPr>
          <w:rFonts w:ascii="Times New Roman" w:hAnsi="Times New Roman" w:cs="Times New Roman"/>
          <w:b/>
          <w:sz w:val="24"/>
          <w:szCs w:val="24"/>
          <w:lang w:val="lt-LT"/>
        </w:rPr>
        <w:t xml:space="preserve"> 20</w:t>
      </w:r>
      <w:r w:rsidR="00027603">
        <w:rPr>
          <w:rFonts w:ascii="Times New Roman" w:hAnsi="Times New Roman" w:cs="Times New Roman"/>
          <w:b/>
          <w:sz w:val="24"/>
          <w:szCs w:val="24"/>
          <w:lang w:val="lt-LT"/>
        </w:rPr>
        <w:t>23</w:t>
      </w:r>
      <w:r w:rsidRPr="00D52968">
        <w:rPr>
          <w:rFonts w:ascii="Times New Roman" w:hAnsi="Times New Roman" w:cs="Times New Roman"/>
          <w:b/>
          <w:sz w:val="24"/>
          <w:szCs w:val="24"/>
          <w:lang w:val="lt-LT"/>
        </w:rPr>
        <w:t>-202</w:t>
      </w:r>
      <w:r w:rsidR="00027603">
        <w:rPr>
          <w:rFonts w:ascii="Times New Roman" w:hAnsi="Times New Roman" w:cs="Times New Roman"/>
          <w:b/>
          <w:sz w:val="24"/>
          <w:szCs w:val="24"/>
          <w:lang w:val="lt-LT"/>
        </w:rPr>
        <w:t>7</w:t>
      </w:r>
      <w:r w:rsidRPr="00D52968">
        <w:rPr>
          <w:rFonts w:ascii="Times New Roman" w:hAnsi="Times New Roman" w:cs="Times New Roman"/>
          <w:b/>
          <w:sz w:val="24"/>
          <w:szCs w:val="24"/>
          <w:lang w:val="lt-LT"/>
        </w:rPr>
        <w:t xml:space="preserve"> metų </w:t>
      </w:r>
      <w:r w:rsidR="00027603">
        <w:rPr>
          <w:rFonts w:ascii="Times New Roman" w:hAnsi="Times New Roman" w:cs="Times New Roman"/>
          <w:b/>
          <w:sz w:val="24"/>
          <w:szCs w:val="24"/>
          <w:lang w:val="lt-LT"/>
        </w:rPr>
        <w:t>strateginio plano intervencinę</w:t>
      </w:r>
      <w:r w:rsidRPr="00D52968">
        <w:rPr>
          <w:rFonts w:ascii="Times New Roman" w:hAnsi="Times New Roman" w:cs="Times New Roman"/>
          <w:b/>
          <w:sz w:val="24"/>
          <w:szCs w:val="24"/>
          <w:lang w:val="lt-LT"/>
        </w:rPr>
        <w:t xml:space="preserve"> priemon</w:t>
      </w:r>
      <w:r w:rsidR="00027603">
        <w:rPr>
          <w:rFonts w:ascii="Times New Roman" w:hAnsi="Times New Roman" w:cs="Times New Roman"/>
          <w:b/>
          <w:sz w:val="24"/>
          <w:szCs w:val="24"/>
          <w:lang w:val="lt-LT"/>
        </w:rPr>
        <w:t>ę</w:t>
      </w:r>
      <w:r w:rsidRPr="00D52968">
        <w:rPr>
          <w:rFonts w:ascii="Times New Roman" w:hAnsi="Times New Roman" w:cs="Times New Roman"/>
          <w:b/>
          <w:sz w:val="24"/>
          <w:szCs w:val="24"/>
          <w:lang w:val="lt-LT"/>
        </w:rPr>
        <w:t xml:space="preserve"> ,,Investicijos į m</w:t>
      </w:r>
      <w:r w:rsidR="00027603">
        <w:rPr>
          <w:rFonts w:ascii="Times New Roman" w:hAnsi="Times New Roman" w:cs="Times New Roman"/>
          <w:b/>
          <w:sz w:val="24"/>
          <w:szCs w:val="24"/>
          <w:lang w:val="lt-LT"/>
        </w:rPr>
        <w:t>elioracijos sistemas</w:t>
      </w:r>
      <w:r w:rsidRPr="00D52968">
        <w:rPr>
          <w:rFonts w:ascii="Times New Roman" w:hAnsi="Times New Roman" w:cs="Times New Roman"/>
          <w:b/>
          <w:sz w:val="24"/>
          <w:szCs w:val="24"/>
          <w:lang w:val="lt-LT"/>
        </w:rPr>
        <w:t>“ (toliau – Priemonė).</w:t>
      </w:r>
    </w:p>
    <w:p w14:paraId="16E7A9CC" w14:textId="078CCC09" w:rsidR="00D73D39" w:rsidRDefault="00AE09B0" w:rsidP="00D56EA4">
      <w:pPr>
        <w:numPr>
          <w:ilvl w:val="1"/>
          <w:numId w:val="3"/>
        </w:numPr>
        <w:tabs>
          <w:tab w:val="clear" w:pos="720"/>
          <w:tab w:val="left" w:pos="993"/>
        </w:tabs>
        <w:spacing w:before="120" w:after="120" w:line="240" w:lineRule="auto"/>
        <w:ind w:left="0" w:firstLine="709"/>
        <w:jc w:val="both"/>
        <w:rPr>
          <w:rFonts w:ascii="Times New Roman" w:hAnsi="Times New Roman" w:cs="Times New Roman"/>
          <w:b/>
          <w:sz w:val="24"/>
          <w:szCs w:val="24"/>
          <w:lang w:val="lt-LT"/>
        </w:rPr>
      </w:pPr>
      <w:r w:rsidRPr="00AE09B0">
        <w:rPr>
          <w:rFonts w:ascii="Times New Roman" w:hAnsi="Times New Roman" w:cs="Times New Roman"/>
          <w:b/>
          <w:sz w:val="24"/>
          <w:szCs w:val="24"/>
          <w:lang w:val="lt-LT"/>
        </w:rPr>
        <w:t>Konkursą laimėjęs Tiekėjas turės atlikti šiuos rangos darbus:</w:t>
      </w:r>
      <w:r w:rsidR="00C91D63">
        <w:rPr>
          <w:rFonts w:ascii="Times New Roman" w:hAnsi="Times New Roman" w:cs="Times New Roman"/>
          <w:b/>
          <w:sz w:val="24"/>
          <w:szCs w:val="24"/>
          <w:lang w:val="lt-LT"/>
        </w:rPr>
        <w:t xml:space="preserve">: </w:t>
      </w:r>
    </w:p>
    <w:p w14:paraId="6F306714" w14:textId="330782AA" w:rsidR="00424DE3" w:rsidRPr="00424DE3" w:rsidRDefault="00424DE3" w:rsidP="00424DE3">
      <w:pPr>
        <w:pStyle w:val="Sraopastraipa"/>
        <w:numPr>
          <w:ilvl w:val="0"/>
          <w:numId w:val="9"/>
        </w:numPr>
        <w:tabs>
          <w:tab w:val="left" w:pos="993"/>
        </w:tabs>
        <w:spacing w:after="0" w:line="240" w:lineRule="auto"/>
        <w:jc w:val="both"/>
        <w:rPr>
          <w:rFonts w:ascii="Times New Roman" w:hAnsi="Times New Roman" w:cs="Times New Roman"/>
          <w:sz w:val="24"/>
          <w:szCs w:val="24"/>
          <w:lang w:val="lt-LT"/>
        </w:rPr>
      </w:pPr>
      <w:r w:rsidRPr="00424DE3">
        <w:rPr>
          <w:rFonts w:ascii="Times New Roman" w:hAnsi="Times New Roman" w:cs="Times New Roman"/>
          <w:sz w:val="24"/>
          <w:szCs w:val="24"/>
          <w:lang w:val="lt-LT"/>
        </w:rPr>
        <w:t>Melioracijos griovių rekonstravimas – 8,416 km;</w:t>
      </w:r>
    </w:p>
    <w:p w14:paraId="2EEF6DD7" w14:textId="422C8355" w:rsidR="00424DE3" w:rsidRPr="00424DE3" w:rsidRDefault="00424DE3" w:rsidP="00424DE3">
      <w:pPr>
        <w:pStyle w:val="Sraopastraipa"/>
        <w:numPr>
          <w:ilvl w:val="0"/>
          <w:numId w:val="9"/>
        </w:numPr>
        <w:tabs>
          <w:tab w:val="left" w:pos="993"/>
        </w:tabs>
        <w:spacing w:after="0" w:line="240" w:lineRule="auto"/>
        <w:jc w:val="both"/>
        <w:rPr>
          <w:rFonts w:ascii="Times New Roman" w:hAnsi="Times New Roman" w:cs="Times New Roman"/>
          <w:sz w:val="24"/>
          <w:szCs w:val="24"/>
          <w:lang w:val="lt-LT"/>
        </w:rPr>
      </w:pPr>
      <w:r w:rsidRPr="00424DE3">
        <w:rPr>
          <w:rFonts w:ascii="Times New Roman" w:hAnsi="Times New Roman" w:cs="Times New Roman"/>
          <w:sz w:val="24"/>
          <w:szCs w:val="24"/>
          <w:lang w:val="lt-LT"/>
        </w:rPr>
        <w:t>Drenažo rekonstravimas – 0,03 km;</w:t>
      </w:r>
    </w:p>
    <w:p w14:paraId="3255A972" w14:textId="40B729F9" w:rsidR="00424DE3" w:rsidRPr="00424DE3" w:rsidRDefault="00424DE3" w:rsidP="00424DE3">
      <w:pPr>
        <w:pStyle w:val="Sraopastraipa"/>
        <w:numPr>
          <w:ilvl w:val="0"/>
          <w:numId w:val="9"/>
        </w:numPr>
        <w:tabs>
          <w:tab w:val="left" w:pos="993"/>
        </w:tabs>
        <w:spacing w:after="0" w:line="240" w:lineRule="auto"/>
        <w:jc w:val="both"/>
        <w:rPr>
          <w:rFonts w:ascii="Times New Roman" w:hAnsi="Times New Roman" w:cs="Times New Roman"/>
          <w:sz w:val="24"/>
          <w:szCs w:val="24"/>
          <w:lang w:val="lt-LT"/>
        </w:rPr>
      </w:pPr>
      <w:r w:rsidRPr="00424DE3">
        <w:rPr>
          <w:rFonts w:ascii="Times New Roman" w:hAnsi="Times New Roman" w:cs="Times New Roman"/>
          <w:sz w:val="24"/>
          <w:szCs w:val="24"/>
          <w:lang w:val="lt-LT"/>
        </w:rPr>
        <w:t>Vandens pertekliaus pralaidų melioracijos grioviuose rekonstravimas – 7 vnt.;</w:t>
      </w:r>
    </w:p>
    <w:p w14:paraId="039DC14C" w14:textId="4DD203FB" w:rsidR="00455BCB" w:rsidRPr="00CF4F55" w:rsidRDefault="00424DE3" w:rsidP="00424DE3">
      <w:pPr>
        <w:pStyle w:val="Sraopastraipa"/>
        <w:numPr>
          <w:ilvl w:val="0"/>
          <w:numId w:val="9"/>
        </w:numPr>
        <w:tabs>
          <w:tab w:val="left" w:pos="993"/>
        </w:tabs>
        <w:spacing w:after="0" w:line="240" w:lineRule="auto"/>
        <w:jc w:val="both"/>
        <w:rPr>
          <w:rFonts w:ascii="Times New Roman" w:hAnsi="Times New Roman" w:cs="Times New Roman"/>
          <w:sz w:val="24"/>
          <w:szCs w:val="24"/>
          <w:lang w:val="lt-LT"/>
        </w:rPr>
      </w:pPr>
      <w:r w:rsidRPr="00424DE3">
        <w:rPr>
          <w:rFonts w:ascii="Times New Roman" w:hAnsi="Times New Roman" w:cs="Times New Roman"/>
          <w:sz w:val="24"/>
          <w:szCs w:val="24"/>
          <w:lang w:val="lt-LT"/>
        </w:rPr>
        <w:t>Sakučių žiemos polderio siurblinės rekonstravimas – 1 vnt.; ir kt.</w:t>
      </w:r>
    </w:p>
    <w:p w14:paraId="59C879E9" w14:textId="77777777" w:rsidR="00056681" w:rsidRDefault="00983946" w:rsidP="00056681">
      <w:pPr>
        <w:tabs>
          <w:tab w:val="left" w:pos="993"/>
        </w:tabs>
        <w:spacing w:after="0" w:line="240" w:lineRule="auto"/>
        <w:ind w:firstLine="709"/>
        <w:jc w:val="both"/>
        <w:rPr>
          <w:rFonts w:ascii="Times New Roman" w:hAnsi="Times New Roman" w:cs="Times New Roman"/>
          <w:b/>
          <w:bCs/>
          <w:sz w:val="24"/>
          <w:szCs w:val="24"/>
          <w:lang w:val="lt-LT"/>
        </w:rPr>
      </w:pPr>
      <w:r w:rsidRPr="00983946">
        <w:rPr>
          <w:rFonts w:ascii="Times New Roman" w:hAnsi="Times New Roman" w:cs="Times New Roman"/>
          <w:b/>
          <w:bCs/>
          <w:sz w:val="24"/>
          <w:szCs w:val="24"/>
          <w:lang w:val="lt-LT"/>
        </w:rPr>
        <w:t xml:space="preserve">Pridedamas projekto „Šilutės rajono savivaldybės Sakučių žiemos polderio siurblinės ir Saugų bei Vilkyčių kadastro vietovių dalies griovių rekonstravimas“ techninis darbo projektas. </w:t>
      </w:r>
    </w:p>
    <w:p w14:paraId="25024312" w14:textId="0184AC09" w:rsidR="00D73D39" w:rsidRDefault="00056681" w:rsidP="00056681">
      <w:pPr>
        <w:tabs>
          <w:tab w:val="left" w:pos="993"/>
        </w:tabs>
        <w:spacing w:after="0" w:line="240" w:lineRule="auto"/>
        <w:ind w:firstLine="709"/>
        <w:jc w:val="both"/>
        <w:rPr>
          <w:rFonts w:ascii="Times New Roman" w:hAnsi="Times New Roman" w:cs="Times New Roman"/>
          <w:b/>
          <w:bCs/>
          <w:sz w:val="24"/>
          <w:szCs w:val="24"/>
          <w:lang w:val="lt-LT"/>
        </w:rPr>
      </w:pPr>
      <w:r>
        <w:rPr>
          <w:rFonts w:ascii="Times New Roman" w:hAnsi="Times New Roman" w:cs="Times New Roman"/>
          <w:b/>
          <w:bCs/>
          <w:sz w:val="24"/>
          <w:szCs w:val="24"/>
          <w:lang w:val="lt-LT"/>
        </w:rPr>
        <w:t>R</w:t>
      </w:r>
      <w:r w:rsidR="009941A1" w:rsidRPr="009941A1">
        <w:rPr>
          <w:rFonts w:ascii="Times New Roman" w:hAnsi="Times New Roman" w:cs="Times New Roman"/>
          <w:b/>
          <w:bCs/>
          <w:sz w:val="24"/>
          <w:szCs w:val="24"/>
          <w:lang w:val="lt-LT"/>
        </w:rPr>
        <w:t>ekonstravimo darbų metu paaiškėjus, kad siekiant užtikrinti tinkamą rekonstruojamų statinių funkcionavimą, būtina atlikti rekonstravimo darbų daugiau negu buvo įsivertinta Tiekėjo pasiūlyme, Tiekėjas savo lėšomis privalės įvykdyti visus techniniame darbo projekte numatytus, ir papildomus darbus. Tiekėjas savo pasiūlyme privalo numatyti ir įvertinti visų galimų papildomų rekonstr</w:t>
      </w:r>
      <w:r w:rsidR="00143B4A">
        <w:rPr>
          <w:rFonts w:ascii="Times New Roman" w:hAnsi="Times New Roman" w:cs="Times New Roman"/>
          <w:b/>
          <w:bCs/>
          <w:sz w:val="24"/>
          <w:szCs w:val="24"/>
          <w:lang w:val="lt-LT"/>
        </w:rPr>
        <w:t>avimo</w:t>
      </w:r>
      <w:r w:rsidR="009941A1" w:rsidRPr="009941A1">
        <w:rPr>
          <w:rFonts w:ascii="Times New Roman" w:hAnsi="Times New Roman" w:cs="Times New Roman"/>
          <w:b/>
          <w:bCs/>
          <w:sz w:val="24"/>
          <w:szCs w:val="24"/>
          <w:lang w:val="lt-LT"/>
        </w:rPr>
        <w:t xml:space="preserve"> darbų atsiradimą.</w:t>
      </w:r>
    </w:p>
    <w:p w14:paraId="7655DFBF" w14:textId="48665253" w:rsidR="00D52893" w:rsidRPr="00DE6086" w:rsidRDefault="00D52893" w:rsidP="00056681">
      <w:pPr>
        <w:tabs>
          <w:tab w:val="left" w:pos="993"/>
        </w:tabs>
        <w:spacing w:after="0" w:line="240" w:lineRule="auto"/>
        <w:ind w:firstLine="709"/>
        <w:jc w:val="both"/>
        <w:rPr>
          <w:rFonts w:ascii="Times New Roman" w:hAnsi="Times New Roman" w:cs="Times New Roman"/>
          <w:b/>
          <w:bCs/>
          <w:color w:val="000000" w:themeColor="text1"/>
          <w:sz w:val="24"/>
          <w:szCs w:val="24"/>
          <w:lang w:val="lt-LT"/>
        </w:rPr>
      </w:pPr>
      <w:r w:rsidRPr="00DE6086">
        <w:rPr>
          <w:rFonts w:ascii="Times New Roman" w:hAnsi="Times New Roman" w:cs="Times New Roman"/>
          <w:b/>
          <w:color w:val="000000" w:themeColor="text1"/>
          <w:sz w:val="24"/>
          <w:szCs w:val="24"/>
          <w:lang w:val="lt-LT" w:eastAsia="lt-LT"/>
        </w:rPr>
        <w:t>Vykdant rekonstravimo darbus, būtina atsižvelgti, jog projektui yra skirti prioritetiniai balai pagal Lietuvos žemės ūkio ir kaimo plėtros 2023–2027 metų strateginio plano intervencinės priemonės „Investicijos į melioracijos sistemas“ įgyvendinimo taisyklių (TAR, 2023-08-24, Nr. 16623), patvirtintų Lietuvos Respublikos žemės ūkio ministro 2023 m. rugpjūčio 24 d. įsakymu Nr. 3D-563, 40.3.1.p.; 40.4.2. p.</w:t>
      </w:r>
    </w:p>
    <w:p w14:paraId="006AF528" w14:textId="7ED21203" w:rsidR="006837BD" w:rsidRPr="00CA6181" w:rsidRDefault="006837BD" w:rsidP="00FA6D1B">
      <w:pPr>
        <w:numPr>
          <w:ilvl w:val="1"/>
          <w:numId w:val="10"/>
        </w:numPr>
        <w:tabs>
          <w:tab w:val="left" w:pos="993"/>
          <w:tab w:val="left" w:pos="7380"/>
        </w:tabs>
        <w:spacing w:before="120" w:after="0" w:line="240" w:lineRule="auto"/>
        <w:ind w:hanging="2021"/>
        <w:jc w:val="both"/>
        <w:rPr>
          <w:lang w:val="lt-LT"/>
        </w:rPr>
      </w:pPr>
      <w:r w:rsidRPr="00CA6181">
        <w:rPr>
          <w:rFonts w:ascii="Times New Roman" w:eastAsia="Times New Roman" w:hAnsi="Times New Roman"/>
          <w:b/>
          <w:sz w:val="24"/>
          <w:szCs w:val="24"/>
          <w:lang w:val="lt-LT"/>
        </w:rPr>
        <w:t>Reikalavimai rekonstr</w:t>
      </w:r>
      <w:r w:rsidR="00FA6D1B">
        <w:rPr>
          <w:rFonts w:ascii="Times New Roman" w:eastAsia="Times New Roman" w:hAnsi="Times New Roman"/>
          <w:b/>
          <w:sz w:val="24"/>
          <w:szCs w:val="24"/>
          <w:lang w:val="lt-LT"/>
        </w:rPr>
        <w:t>avimo</w:t>
      </w:r>
      <w:r w:rsidRPr="00CA6181">
        <w:rPr>
          <w:rFonts w:ascii="Times New Roman" w:eastAsia="Times New Roman" w:hAnsi="Times New Roman"/>
          <w:b/>
          <w:sz w:val="24"/>
          <w:szCs w:val="24"/>
          <w:lang w:val="lt-LT"/>
        </w:rPr>
        <w:t xml:space="preserve"> darbams</w:t>
      </w:r>
    </w:p>
    <w:p w14:paraId="224BA48C" w14:textId="0EA02796" w:rsidR="006837BD" w:rsidRPr="00CA6181" w:rsidRDefault="006837BD" w:rsidP="006837BD">
      <w:pPr>
        <w:spacing w:before="60" w:after="0" w:line="240" w:lineRule="auto"/>
        <w:ind w:firstLine="709"/>
        <w:jc w:val="both"/>
        <w:rPr>
          <w:rFonts w:ascii="Times New Roman" w:eastAsia="Times New Roman" w:hAnsi="Times New Roman"/>
          <w:sz w:val="24"/>
          <w:szCs w:val="24"/>
          <w:lang w:val="lt-LT"/>
        </w:rPr>
      </w:pPr>
      <w:r w:rsidRPr="00CA6181">
        <w:rPr>
          <w:rFonts w:ascii="Times New Roman" w:eastAsia="Times New Roman" w:hAnsi="Times New Roman"/>
          <w:sz w:val="24"/>
          <w:szCs w:val="24"/>
          <w:lang w:val="lt-LT"/>
        </w:rPr>
        <w:t>Rekonstr</w:t>
      </w:r>
      <w:r w:rsidR="00FA6D1B">
        <w:rPr>
          <w:rFonts w:ascii="Times New Roman" w:eastAsia="Times New Roman" w:hAnsi="Times New Roman"/>
          <w:sz w:val="24"/>
          <w:szCs w:val="24"/>
          <w:lang w:val="lt-LT"/>
        </w:rPr>
        <w:t>avimo</w:t>
      </w:r>
      <w:r w:rsidRPr="00CA6181">
        <w:rPr>
          <w:rFonts w:ascii="Times New Roman" w:eastAsia="Times New Roman" w:hAnsi="Times New Roman"/>
          <w:sz w:val="24"/>
          <w:szCs w:val="24"/>
          <w:lang w:val="lt-LT"/>
        </w:rPr>
        <w:t xml:space="preserve"> darbus atliksiantiems Tiekėjams keliami reikalavimai – turėti reikalingus atestatus ir (ar) leidimus, kt. dokumentus ir (ar) patirtį, tokiai veiklai vykdyti nurodyti pirkimo dokumentuose – Tiekėjų kvalifikacijos reikalavimai ir kt.</w:t>
      </w:r>
    </w:p>
    <w:p w14:paraId="4AF45E5C" w14:textId="77777777" w:rsidR="006837BD" w:rsidRPr="00CA6181" w:rsidRDefault="006837BD" w:rsidP="006837BD">
      <w:pPr>
        <w:spacing w:before="60" w:after="0" w:line="240" w:lineRule="auto"/>
        <w:ind w:firstLine="709"/>
        <w:jc w:val="both"/>
        <w:rPr>
          <w:rFonts w:ascii="Times New Roman" w:eastAsia="Times New Roman" w:hAnsi="Times New Roman"/>
          <w:sz w:val="24"/>
          <w:szCs w:val="24"/>
          <w:lang w:val="lt-LT"/>
        </w:rPr>
      </w:pPr>
      <w:r w:rsidRPr="00CA6181">
        <w:rPr>
          <w:rFonts w:ascii="Times New Roman" w:eastAsia="Times New Roman" w:hAnsi="Times New Roman"/>
          <w:sz w:val="24"/>
          <w:szCs w:val="24"/>
          <w:lang w:val="lt-LT"/>
        </w:rPr>
        <w:t xml:space="preserve">Rekonstruojami statiniai turės būti suderinti ir atitikti statinių konstrukcijų projektavimą reglamentuojančių Lietuvos standartais perimtų Europos standartų (Eurokodų) reikalavimus, Europos Tarybos direktyvos 89/106/EEC ir jos aiškinamųjų dokumentų nustatytus statinio esminius reikalavimus. Rekonstruojant HTS, bus būtina atsižvelgti į konkrečių HTS bei jų konstrukcinių </w:t>
      </w:r>
      <w:r w:rsidRPr="00CA6181">
        <w:rPr>
          <w:rFonts w:ascii="Times New Roman" w:eastAsia="Times New Roman" w:hAnsi="Times New Roman"/>
          <w:sz w:val="24"/>
          <w:szCs w:val="24"/>
          <w:lang w:val="lt-LT"/>
        </w:rPr>
        <w:lastRenderedPageBreak/>
        <w:t>elementų ypatumus, išdėstytus atitinkamuose (betoninių, gelžbetoninių, metalinių, mūrinių, gruntinių, kompozicinių konstrukcijų ir geotechnikos ir kt.) projektavimo reglamentuose.</w:t>
      </w:r>
    </w:p>
    <w:p w14:paraId="1BD4CA0D" w14:textId="77777777" w:rsidR="006837BD" w:rsidRPr="00CA6181" w:rsidRDefault="006837BD" w:rsidP="006837BD">
      <w:pPr>
        <w:spacing w:after="0" w:line="240" w:lineRule="auto"/>
        <w:ind w:firstLine="709"/>
        <w:jc w:val="both"/>
        <w:rPr>
          <w:rFonts w:ascii="Times New Roman" w:eastAsia="Times New Roman" w:hAnsi="Times New Roman"/>
          <w:sz w:val="24"/>
          <w:szCs w:val="24"/>
          <w:lang w:val="lt-LT"/>
        </w:rPr>
      </w:pPr>
      <w:r w:rsidRPr="00CA6181">
        <w:rPr>
          <w:rFonts w:ascii="Times New Roman" w:eastAsia="Times New Roman" w:hAnsi="Times New Roman"/>
          <w:sz w:val="24"/>
          <w:szCs w:val="24"/>
          <w:lang w:val="lt-LT"/>
        </w:rPr>
        <w:t xml:space="preserve">Rekonstruojant HTS bus būtina atsižvelgti į saugomų teritorijų, susisiekimo sistemų, geležinkelio linijų ir automobilių kelių planavimo bei poveikio aplinkai vertinimo ir kt. reikalavimus. </w:t>
      </w:r>
    </w:p>
    <w:p w14:paraId="4D580F9E" w14:textId="77777777" w:rsidR="006837BD" w:rsidRPr="00CA6181" w:rsidRDefault="006837BD" w:rsidP="006837BD">
      <w:pPr>
        <w:spacing w:after="0" w:line="240" w:lineRule="auto"/>
        <w:ind w:firstLine="709"/>
        <w:jc w:val="both"/>
        <w:rPr>
          <w:rFonts w:ascii="Times New Roman" w:eastAsia="Times New Roman" w:hAnsi="Times New Roman"/>
          <w:sz w:val="24"/>
          <w:szCs w:val="24"/>
          <w:lang w:val="lt-LT"/>
        </w:rPr>
      </w:pPr>
      <w:r w:rsidRPr="00CA6181">
        <w:rPr>
          <w:rFonts w:ascii="Times New Roman" w:eastAsia="Times New Roman" w:hAnsi="Times New Roman"/>
          <w:sz w:val="24"/>
          <w:szCs w:val="24"/>
          <w:lang w:val="lt-LT"/>
        </w:rPr>
        <w:t>HTS pripažinimo tinkamais naudoti tvarką nustato STR 1.11.01:2002 ,,Statinių pripažinimo tinkamais naudoti tvarka“.</w:t>
      </w:r>
    </w:p>
    <w:p w14:paraId="465BF165" w14:textId="77777777" w:rsidR="006837BD" w:rsidRPr="00CA6181" w:rsidRDefault="006837BD" w:rsidP="006837BD">
      <w:pPr>
        <w:spacing w:after="0" w:line="240" w:lineRule="auto"/>
        <w:ind w:firstLine="709"/>
        <w:jc w:val="both"/>
        <w:rPr>
          <w:rFonts w:ascii="Times New Roman" w:eastAsia="Times New Roman" w:hAnsi="Times New Roman"/>
          <w:sz w:val="24"/>
          <w:szCs w:val="24"/>
          <w:lang w:val="lt-LT"/>
        </w:rPr>
      </w:pPr>
      <w:r w:rsidRPr="00CA6181">
        <w:rPr>
          <w:rFonts w:ascii="Times New Roman" w:eastAsia="Times New Roman" w:hAnsi="Times New Roman"/>
          <w:sz w:val="24"/>
          <w:szCs w:val="24"/>
          <w:lang w:val="lt-LT"/>
        </w:rPr>
        <w:t xml:space="preserve">Rekonstruoti statiniai turės atitikti statybos techninių reglamentų </w:t>
      </w:r>
      <w:r w:rsidRPr="004A76DB">
        <w:rPr>
          <w:rFonts w:ascii="Times New Roman" w:hAnsi="Times New Roman"/>
          <w:color w:val="000000"/>
          <w:sz w:val="24"/>
          <w:szCs w:val="24"/>
          <w:lang w:val="lt-LT"/>
        </w:rPr>
        <w:t>STR 2.01.01(1):2005 „Esminis statinio reikalavimas „Mechaninis atsparumas ir pastovumas“</w:t>
      </w:r>
      <w:r>
        <w:rPr>
          <w:rFonts w:ascii="Times New Roman" w:hAnsi="Times New Roman"/>
          <w:color w:val="000000"/>
          <w:sz w:val="24"/>
          <w:szCs w:val="24"/>
          <w:lang w:val="lt-LT"/>
        </w:rPr>
        <w:t>,</w:t>
      </w:r>
      <w:r w:rsidRPr="00CA6181">
        <w:rPr>
          <w:rFonts w:ascii="Times New Roman" w:eastAsia="Times New Roman" w:hAnsi="Times New Roman"/>
          <w:sz w:val="24"/>
          <w:szCs w:val="24"/>
          <w:lang w:val="lt-LT"/>
        </w:rPr>
        <w:t xml:space="preserve"> STR 2.02.06:2004 „Hidrotechniniai statiniai. Pagrindinės nuostatos“; STR 2.05.15:2004 „Hidrotechniniai statinių poveikiai ir apkrovos“ (aktualių redakcijų)) ir kt. keliamus reikalavimus.</w:t>
      </w:r>
    </w:p>
    <w:p w14:paraId="50489717" w14:textId="77777777" w:rsidR="006837BD" w:rsidRPr="00CA6181" w:rsidRDefault="006837BD" w:rsidP="006837BD">
      <w:pPr>
        <w:spacing w:after="0" w:line="240" w:lineRule="auto"/>
        <w:ind w:firstLine="709"/>
        <w:jc w:val="both"/>
        <w:rPr>
          <w:rFonts w:ascii="Times New Roman" w:eastAsia="Times New Roman" w:hAnsi="Times New Roman"/>
          <w:sz w:val="24"/>
          <w:szCs w:val="24"/>
          <w:lang w:val="lt-LT"/>
        </w:rPr>
      </w:pPr>
      <w:r w:rsidRPr="00CA6181">
        <w:rPr>
          <w:rFonts w:ascii="Times New Roman" w:eastAsia="Times New Roman" w:hAnsi="Times New Roman"/>
          <w:sz w:val="24"/>
          <w:szCs w:val="24"/>
          <w:lang w:val="lt-LT"/>
        </w:rPr>
        <w:t>Medžiagos ir gaminiai, naudojami statyboje, turi atitikti LST EN ir ISO standartų reikalavimus.</w:t>
      </w:r>
    </w:p>
    <w:p w14:paraId="0BD940AC" w14:textId="7F062726" w:rsidR="006837BD" w:rsidRDefault="006837BD" w:rsidP="00D56EA4">
      <w:pPr>
        <w:pStyle w:val="Sraopastraipa"/>
        <w:numPr>
          <w:ilvl w:val="1"/>
          <w:numId w:val="11"/>
        </w:numPr>
        <w:tabs>
          <w:tab w:val="clear" w:pos="720"/>
          <w:tab w:val="num" w:pos="993"/>
        </w:tabs>
        <w:spacing w:before="120" w:after="120" w:line="240" w:lineRule="auto"/>
        <w:ind w:left="142" w:firstLine="567"/>
        <w:jc w:val="both"/>
        <w:rPr>
          <w:rFonts w:ascii="Times New Roman" w:hAnsi="Times New Roman"/>
          <w:b/>
          <w:sz w:val="23"/>
          <w:szCs w:val="23"/>
          <w:lang w:val="lt-LT"/>
        </w:rPr>
      </w:pPr>
      <w:r w:rsidRPr="00D56EA4">
        <w:rPr>
          <w:rFonts w:ascii="Times New Roman" w:eastAsia="Times New Roman" w:hAnsi="Times New Roman"/>
          <w:b/>
          <w:sz w:val="24"/>
          <w:szCs w:val="24"/>
          <w:lang w:val="lt-LT"/>
        </w:rPr>
        <w:t>Rekonstravimo d</w:t>
      </w:r>
      <w:r w:rsidRPr="00D56EA4">
        <w:rPr>
          <w:rFonts w:ascii="Times New Roman" w:hAnsi="Times New Roman"/>
          <w:b/>
          <w:sz w:val="23"/>
          <w:szCs w:val="23"/>
          <w:lang w:val="lt-LT"/>
        </w:rPr>
        <w:t xml:space="preserve">arbų atlikimo terminas – </w:t>
      </w:r>
      <w:r w:rsidR="00D56EA4" w:rsidRPr="00D56EA4">
        <w:rPr>
          <w:rFonts w:ascii="Times New Roman" w:hAnsi="Times New Roman"/>
          <w:b/>
          <w:sz w:val="23"/>
          <w:szCs w:val="23"/>
          <w:lang w:val="lt-LT"/>
        </w:rPr>
        <w:t>iki 2026-02-13 d. (pratęsimo galimybė nenumatyta)</w:t>
      </w:r>
      <w:r w:rsidRPr="00D56EA4">
        <w:rPr>
          <w:rFonts w:ascii="Times New Roman" w:hAnsi="Times New Roman"/>
          <w:b/>
          <w:sz w:val="23"/>
          <w:szCs w:val="23"/>
          <w:lang w:val="lt-LT"/>
        </w:rPr>
        <w:t>.</w:t>
      </w:r>
    </w:p>
    <w:p w14:paraId="2316DFF6" w14:textId="4A9F51C4" w:rsidR="006837BD" w:rsidRPr="00D56EA4" w:rsidRDefault="006837BD" w:rsidP="00D56EA4">
      <w:pPr>
        <w:pStyle w:val="Sraopastraipa"/>
        <w:numPr>
          <w:ilvl w:val="1"/>
          <w:numId w:val="12"/>
        </w:numPr>
        <w:tabs>
          <w:tab w:val="clear" w:pos="720"/>
          <w:tab w:val="left" w:pos="1134"/>
        </w:tabs>
        <w:spacing w:before="120" w:after="120" w:line="240" w:lineRule="auto"/>
        <w:ind w:left="0" w:firstLine="709"/>
        <w:jc w:val="both"/>
        <w:rPr>
          <w:rFonts w:ascii="Times New Roman" w:eastAsia="Times New Roman" w:hAnsi="Times New Roman"/>
          <w:b/>
          <w:bCs/>
          <w:sz w:val="24"/>
          <w:szCs w:val="24"/>
          <w:lang w:val="lt-LT"/>
        </w:rPr>
      </w:pPr>
      <w:r w:rsidRPr="00D56EA4">
        <w:rPr>
          <w:rFonts w:ascii="Times New Roman" w:eastAsia="Times New Roman" w:hAnsi="Times New Roman"/>
          <w:b/>
          <w:bCs/>
          <w:sz w:val="24"/>
          <w:szCs w:val="24"/>
          <w:lang w:val="lt-LT"/>
        </w:rPr>
        <w:t xml:space="preserve">Pagrindiniai normatyviniai dokumentai: </w:t>
      </w:r>
    </w:p>
    <w:p w14:paraId="3F9A9485" w14:textId="77777777" w:rsidR="006837BD" w:rsidRPr="00CA6181" w:rsidRDefault="006837BD" w:rsidP="006837BD">
      <w:pPr>
        <w:spacing w:after="0" w:line="240" w:lineRule="auto"/>
        <w:ind w:firstLine="709"/>
        <w:jc w:val="both"/>
        <w:rPr>
          <w:rFonts w:ascii="Times New Roman" w:eastAsia="Times New Roman" w:hAnsi="Times New Roman"/>
          <w:sz w:val="24"/>
          <w:szCs w:val="24"/>
          <w:lang w:val="lt-LT"/>
        </w:rPr>
      </w:pPr>
      <w:r w:rsidRPr="00CA6181">
        <w:rPr>
          <w:rFonts w:ascii="Times New Roman" w:eastAsia="Times New Roman" w:hAnsi="Times New Roman"/>
          <w:sz w:val="24"/>
          <w:szCs w:val="24"/>
          <w:lang w:val="lt-LT"/>
        </w:rPr>
        <w:t>Darbai turi būti teikiami vadovaujantis (aktualiomis redakcijomis):</w:t>
      </w:r>
    </w:p>
    <w:p w14:paraId="284075FA" w14:textId="77777777" w:rsidR="006837BD" w:rsidRPr="00CA6181" w:rsidRDefault="006837BD" w:rsidP="006837BD">
      <w:pPr>
        <w:spacing w:after="0" w:line="240" w:lineRule="auto"/>
        <w:ind w:firstLine="709"/>
        <w:jc w:val="both"/>
        <w:rPr>
          <w:rFonts w:ascii="Times New Roman" w:eastAsia="Times New Roman" w:hAnsi="Times New Roman"/>
          <w:sz w:val="24"/>
          <w:szCs w:val="24"/>
          <w:lang w:val="lt-LT"/>
        </w:rPr>
      </w:pPr>
      <w:r w:rsidRPr="00CA6181">
        <w:rPr>
          <w:rFonts w:ascii="Times New Roman" w:eastAsia="Times New Roman" w:hAnsi="Times New Roman"/>
          <w:sz w:val="24"/>
          <w:szCs w:val="24"/>
          <w:lang w:val="lt-LT"/>
        </w:rPr>
        <w:t>Lietuvos Respublikos statybos įstatymu;</w:t>
      </w:r>
    </w:p>
    <w:p w14:paraId="4BFAD27C" w14:textId="77777777" w:rsidR="006837BD" w:rsidRPr="00CA6181" w:rsidRDefault="006837BD" w:rsidP="006837BD">
      <w:pPr>
        <w:spacing w:after="0" w:line="240" w:lineRule="auto"/>
        <w:ind w:firstLine="709"/>
        <w:jc w:val="both"/>
        <w:rPr>
          <w:rFonts w:ascii="Times New Roman" w:eastAsia="Times New Roman" w:hAnsi="Times New Roman"/>
          <w:sz w:val="24"/>
          <w:szCs w:val="24"/>
          <w:lang w:val="lt-LT"/>
        </w:rPr>
      </w:pPr>
      <w:r w:rsidRPr="00CA6181">
        <w:rPr>
          <w:rFonts w:ascii="Times New Roman" w:eastAsia="Times New Roman" w:hAnsi="Times New Roman"/>
          <w:sz w:val="24"/>
          <w:szCs w:val="24"/>
          <w:lang w:val="lt-LT"/>
        </w:rPr>
        <w:t>Lietuvos Respublikos draudimo įstatymu;</w:t>
      </w:r>
    </w:p>
    <w:p w14:paraId="7069B0A4" w14:textId="77777777" w:rsidR="006837BD" w:rsidRPr="00CA6181" w:rsidRDefault="006837BD" w:rsidP="006837BD">
      <w:pPr>
        <w:spacing w:after="0" w:line="240" w:lineRule="auto"/>
        <w:ind w:firstLine="709"/>
        <w:jc w:val="both"/>
        <w:rPr>
          <w:rFonts w:ascii="Times New Roman" w:eastAsia="Times New Roman" w:hAnsi="Times New Roman"/>
          <w:sz w:val="24"/>
          <w:szCs w:val="24"/>
          <w:lang w:val="lt-LT"/>
        </w:rPr>
      </w:pPr>
      <w:r w:rsidRPr="00CA6181">
        <w:rPr>
          <w:rFonts w:ascii="Times New Roman" w:eastAsia="Times New Roman" w:hAnsi="Times New Roman"/>
          <w:sz w:val="24"/>
          <w:szCs w:val="24"/>
          <w:lang w:val="lt-LT"/>
        </w:rPr>
        <w:t>Lietuvos Respublikos civiliniu kodeksu;</w:t>
      </w:r>
    </w:p>
    <w:p w14:paraId="21AA7C5D" w14:textId="77777777" w:rsidR="006837BD" w:rsidRPr="00CA6181" w:rsidRDefault="006837BD" w:rsidP="006837BD">
      <w:pPr>
        <w:spacing w:after="0" w:line="240" w:lineRule="auto"/>
        <w:ind w:firstLine="709"/>
        <w:jc w:val="both"/>
        <w:rPr>
          <w:rFonts w:ascii="Times New Roman" w:eastAsia="Times New Roman" w:hAnsi="Times New Roman"/>
          <w:sz w:val="24"/>
          <w:szCs w:val="24"/>
          <w:lang w:val="lt-LT"/>
        </w:rPr>
      </w:pPr>
      <w:r w:rsidRPr="00CA6181">
        <w:rPr>
          <w:rFonts w:ascii="Times New Roman" w:eastAsia="Times New Roman" w:hAnsi="Times New Roman"/>
          <w:sz w:val="24"/>
          <w:szCs w:val="24"/>
          <w:lang w:val="lt-LT"/>
        </w:rPr>
        <w:t xml:space="preserve">Lietuvos Respublikos aplinkos apsaugos įstatymu; </w:t>
      </w:r>
    </w:p>
    <w:p w14:paraId="2471CE22" w14:textId="77777777" w:rsidR="006837BD" w:rsidRPr="00CA6181" w:rsidRDefault="006837BD" w:rsidP="006837BD">
      <w:pPr>
        <w:spacing w:after="0" w:line="240" w:lineRule="auto"/>
        <w:ind w:firstLine="709"/>
        <w:jc w:val="both"/>
        <w:rPr>
          <w:rFonts w:ascii="Times New Roman" w:eastAsia="Times New Roman" w:hAnsi="Times New Roman"/>
          <w:sz w:val="24"/>
          <w:szCs w:val="24"/>
          <w:lang w:val="lt-LT"/>
        </w:rPr>
      </w:pPr>
      <w:r w:rsidRPr="00CA6181">
        <w:rPr>
          <w:rFonts w:ascii="Times New Roman" w:eastAsia="Times New Roman" w:hAnsi="Times New Roman"/>
          <w:sz w:val="24"/>
          <w:szCs w:val="24"/>
          <w:lang w:val="lt-LT"/>
        </w:rPr>
        <w:t xml:space="preserve">Lietuvos Respublikos teritorijų planavimo įstatymu; </w:t>
      </w:r>
    </w:p>
    <w:p w14:paraId="3CFDB9BB" w14:textId="77777777" w:rsidR="006837BD" w:rsidRPr="00CA6181" w:rsidRDefault="006837BD" w:rsidP="006837BD">
      <w:pPr>
        <w:spacing w:after="0" w:line="240" w:lineRule="auto"/>
        <w:ind w:firstLine="709"/>
        <w:jc w:val="both"/>
        <w:rPr>
          <w:rFonts w:ascii="Times New Roman" w:eastAsia="Times New Roman" w:hAnsi="Times New Roman"/>
          <w:sz w:val="24"/>
          <w:szCs w:val="24"/>
          <w:lang w:val="lt-LT"/>
        </w:rPr>
      </w:pPr>
      <w:r w:rsidRPr="00CA6181">
        <w:rPr>
          <w:rFonts w:ascii="Times New Roman" w:eastAsia="Times New Roman" w:hAnsi="Times New Roman"/>
          <w:sz w:val="24"/>
          <w:szCs w:val="24"/>
          <w:lang w:val="lt-LT"/>
        </w:rPr>
        <w:t>LR vyriausybės 1992 m. gegužės 12 d. nutarimu Nr.343 „Dėl specialiųjų žemės ir miško naudojimo sąlygų patvirtinimo“;</w:t>
      </w:r>
    </w:p>
    <w:p w14:paraId="6CCB0A6E" w14:textId="77777777" w:rsidR="006837BD" w:rsidRPr="004A76DB" w:rsidRDefault="006837BD" w:rsidP="006837BD">
      <w:pPr>
        <w:spacing w:after="0" w:line="240" w:lineRule="auto"/>
        <w:ind w:firstLine="709"/>
        <w:jc w:val="both"/>
        <w:rPr>
          <w:rFonts w:ascii="Times New Roman" w:eastAsia="Times New Roman" w:hAnsi="Times New Roman"/>
          <w:sz w:val="24"/>
          <w:szCs w:val="24"/>
          <w:lang w:val="lt-LT"/>
        </w:rPr>
      </w:pPr>
      <w:r w:rsidRPr="004A76DB">
        <w:rPr>
          <w:rFonts w:ascii="Times New Roman" w:eastAsia="Times New Roman" w:hAnsi="Times New Roman"/>
          <w:sz w:val="24"/>
          <w:szCs w:val="24"/>
          <w:lang w:val="lt-LT"/>
        </w:rPr>
        <w:t>Lietuvos Respublikos Vyriausybės 1995 m. rugpjūčio 14 d. nutarimu Nr. 1116 „Dėl pažeistos žemės rekultivavimo ir derlingo dirvožemio sluoksnio išsaugojimo“;</w:t>
      </w:r>
    </w:p>
    <w:p w14:paraId="445C1373" w14:textId="77777777" w:rsidR="006837BD" w:rsidRPr="004A76DB" w:rsidRDefault="006837BD" w:rsidP="006837BD">
      <w:pPr>
        <w:spacing w:after="0" w:line="240" w:lineRule="auto"/>
        <w:ind w:firstLine="709"/>
        <w:jc w:val="both"/>
        <w:rPr>
          <w:rFonts w:ascii="Times New Roman" w:eastAsia="Times New Roman" w:hAnsi="Times New Roman"/>
          <w:sz w:val="24"/>
          <w:szCs w:val="24"/>
          <w:lang w:val="lt-LT"/>
        </w:rPr>
      </w:pPr>
      <w:r w:rsidRPr="004A76DB">
        <w:rPr>
          <w:rFonts w:ascii="Times New Roman" w:eastAsia="Times New Roman" w:hAnsi="Times New Roman"/>
          <w:sz w:val="24"/>
          <w:szCs w:val="24"/>
          <w:lang w:val="lt-LT"/>
        </w:rPr>
        <w:t xml:space="preserve">Riboženklių apsaugos instrukcijomis; </w:t>
      </w:r>
    </w:p>
    <w:p w14:paraId="1B62F56D" w14:textId="77777777" w:rsidR="006837BD" w:rsidRPr="004A76DB" w:rsidRDefault="006837BD" w:rsidP="006837BD">
      <w:pPr>
        <w:spacing w:after="0" w:line="240" w:lineRule="auto"/>
        <w:ind w:firstLine="709"/>
        <w:jc w:val="both"/>
        <w:rPr>
          <w:rFonts w:ascii="Times New Roman" w:eastAsia="Times New Roman" w:hAnsi="Times New Roman"/>
          <w:sz w:val="24"/>
          <w:szCs w:val="24"/>
          <w:lang w:val="lt-LT"/>
        </w:rPr>
      </w:pPr>
      <w:r w:rsidRPr="004A76DB">
        <w:rPr>
          <w:rFonts w:ascii="Times New Roman" w:eastAsia="Times New Roman" w:hAnsi="Times New Roman"/>
          <w:sz w:val="24"/>
          <w:szCs w:val="24"/>
          <w:lang w:val="lt-LT"/>
        </w:rPr>
        <w:t>Vandentvarkos ūkio naudojimo taisyklėmis;</w:t>
      </w:r>
    </w:p>
    <w:p w14:paraId="3E6E177C" w14:textId="77777777" w:rsidR="006837BD" w:rsidRPr="004A76DB" w:rsidRDefault="006837BD" w:rsidP="006837BD">
      <w:pPr>
        <w:spacing w:after="0" w:line="240" w:lineRule="auto"/>
        <w:ind w:firstLine="709"/>
        <w:jc w:val="both"/>
        <w:rPr>
          <w:rFonts w:ascii="Times New Roman" w:eastAsia="Times New Roman" w:hAnsi="Times New Roman"/>
          <w:sz w:val="24"/>
          <w:szCs w:val="24"/>
          <w:lang w:val="lt-LT"/>
        </w:rPr>
      </w:pPr>
      <w:r w:rsidRPr="004A76DB">
        <w:rPr>
          <w:rFonts w:ascii="Times New Roman" w:eastAsia="Times New Roman" w:hAnsi="Times New Roman"/>
          <w:sz w:val="24"/>
          <w:szCs w:val="24"/>
          <w:lang w:val="lt-LT"/>
        </w:rPr>
        <w:t xml:space="preserve">Vandentvarkos darbų saugos taisyklėmis; </w:t>
      </w:r>
    </w:p>
    <w:p w14:paraId="2087D56D" w14:textId="77777777" w:rsidR="006837BD" w:rsidRPr="004A76DB" w:rsidRDefault="006837BD" w:rsidP="006837BD">
      <w:pPr>
        <w:spacing w:after="0" w:line="240" w:lineRule="auto"/>
        <w:ind w:firstLine="709"/>
        <w:jc w:val="both"/>
        <w:rPr>
          <w:rFonts w:ascii="Times New Roman" w:eastAsia="Times New Roman" w:hAnsi="Times New Roman"/>
          <w:sz w:val="24"/>
          <w:szCs w:val="24"/>
          <w:lang w:val="lt-LT"/>
        </w:rPr>
      </w:pPr>
      <w:r w:rsidRPr="004A76DB">
        <w:rPr>
          <w:rFonts w:ascii="Times New Roman" w:eastAsia="Times New Roman" w:hAnsi="Times New Roman"/>
          <w:sz w:val="24"/>
          <w:szCs w:val="24"/>
          <w:lang w:val="lt-LT"/>
        </w:rPr>
        <w:t xml:space="preserve">Saugos ir sveikatos statyboje taisyklėmis; </w:t>
      </w:r>
    </w:p>
    <w:p w14:paraId="16138739" w14:textId="77777777" w:rsidR="006837BD" w:rsidRDefault="006837BD" w:rsidP="006837BD">
      <w:pPr>
        <w:spacing w:after="0" w:line="240" w:lineRule="auto"/>
        <w:ind w:firstLine="709"/>
        <w:jc w:val="both"/>
        <w:rPr>
          <w:rFonts w:ascii="Times New Roman" w:hAnsi="Times New Roman"/>
          <w:color w:val="000000"/>
          <w:sz w:val="24"/>
          <w:szCs w:val="24"/>
          <w:lang w:val="lt-LT"/>
        </w:rPr>
      </w:pPr>
      <w:r w:rsidRPr="004A76DB">
        <w:rPr>
          <w:rFonts w:ascii="Times New Roman" w:eastAsia="Times New Roman" w:hAnsi="Times New Roman"/>
          <w:sz w:val="24"/>
          <w:szCs w:val="24"/>
          <w:lang w:val="lt-LT"/>
        </w:rPr>
        <w:t xml:space="preserve">Statybos techniniu reglamentu </w:t>
      </w:r>
      <w:r w:rsidRPr="004A76DB">
        <w:rPr>
          <w:rFonts w:ascii="Times New Roman" w:hAnsi="Times New Roman"/>
          <w:color w:val="000000"/>
          <w:sz w:val="24"/>
          <w:szCs w:val="24"/>
          <w:lang w:val="lt-LT"/>
        </w:rPr>
        <w:t>STR 2.01.01(1):2005 „Esminis statinio reikalavimas „Mechaninis atsparumas ir pastovumas“</w:t>
      </w:r>
    </w:p>
    <w:p w14:paraId="06375A45" w14:textId="77777777" w:rsidR="006837BD" w:rsidRPr="004A76DB" w:rsidRDefault="006837BD" w:rsidP="006837BD">
      <w:pPr>
        <w:spacing w:after="0" w:line="240" w:lineRule="auto"/>
        <w:ind w:firstLine="709"/>
        <w:jc w:val="both"/>
        <w:rPr>
          <w:rFonts w:ascii="Times New Roman" w:hAnsi="Times New Roman"/>
          <w:color w:val="000000"/>
          <w:sz w:val="24"/>
          <w:szCs w:val="24"/>
          <w:lang w:val="lt-LT"/>
        </w:rPr>
      </w:pPr>
      <w:r w:rsidRPr="004A76DB">
        <w:rPr>
          <w:rFonts w:ascii="Times New Roman" w:hAnsi="Times New Roman"/>
          <w:color w:val="000000"/>
          <w:sz w:val="24"/>
          <w:szCs w:val="24"/>
          <w:lang w:val="lt-LT"/>
        </w:rPr>
        <w:t>Statybos techniniu reglamentu STR 1.06.01:2016 „Statybos darbai. Statinio statybos priežiūra“;</w:t>
      </w:r>
    </w:p>
    <w:p w14:paraId="148EC443" w14:textId="77777777" w:rsidR="006837BD" w:rsidRPr="004A76DB" w:rsidRDefault="006837BD" w:rsidP="006837BD">
      <w:pPr>
        <w:spacing w:after="0" w:line="240" w:lineRule="auto"/>
        <w:ind w:firstLine="709"/>
        <w:jc w:val="both"/>
        <w:rPr>
          <w:rFonts w:ascii="Times New Roman" w:eastAsia="Times New Roman" w:hAnsi="Times New Roman"/>
          <w:sz w:val="24"/>
          <w:szCs w:val="24"/>
          <w:lang w:val="lt-LT"/>
        </w:rPr>
      </w:pPr>
      <w:r w:rsidRPr="004A76DB">
        <w:rPr>
          <w:rFonts w:ascii="Times New Roman" w:eastAsia="Times New Roman" w:hAnsi="Times New Roman"/>
          <w:sz w:val="24"/>
          <w:szCs w:val="24"/>
          <w:lang w:val="lt-LT"/>
        </w:rPr>
        <w:t>Statybos techniniu reglamentu STR 2.01.01(3):1999 „Esminiai statinio reikalavimai. Higiena, sveikata, aplinkos apsauga“;</w:t>
      </w:r>
    </w:p>
    <w:p w14:paraId="440C04D9" w14:textId="77777777" w:rsidR="006837BD" w:rsidRPr="004A76DB" w:rsidRDefault="006837BD" w:rsidP="006837BD">
      <w:pPr>
        <w:spacing w:after="0" w:line="240" w:lineRule="auto"/>
        <w:ind w:firstLine="709"/>
        <w:jc w:val="both"/>
        <w:rPr>
          <w:rFonts w:ascii="Times New Roman" w:eastAsia="Times New Roman" w:hAnsi="Times New Roman"/>
          <w:sz w:val="24"/>
          <w:szCs w:val="24"/>
          <w:lang w:val="lt-LT"/>
        </w:rPr>
      </w:pPr>
      <w:r w:rsidRPr="004A76DB">
        <w:rPr>
          <w:rFonts w:ascii="Times New Roman" w:eastAsia="Times New Roman" w:hAnsi="Times New Roman"/>
          <w:sz w:val="24"/>
          <w:szCs w:val="24"/>
          <w:lang w:val="lt-LT"/>
        </w:rPr>
        <w:t>Statybos techniniu reglamentu STR 2.02.06:2004 „Hidrotechniniai statiniai. Pagrindinės nuostatos“;</w:t>
      </w:r>
    </w:p>
    <w:p w14:paraId="1C22CFC0" w14:textId="77777777" w:rsidR="006837BD" w:rsidRPr="004A76DB" w:rsidRDefault="006837BD" w:rsidP="006837BD">
      <w:pPr>
        <w:spacing w:after="0" w:line="240" w:lineRule="auto"/>
        <w:ind w:firstLine="709"/>
        <w:jc w:val="both"/>
        <w:rPr>
          <w:rFonts w:ascii="Times New Roman" w:eastAsia="Times New Roman" w:hAnsi="Times New Roman"/>
          <w:sz w:val="24"/>
          <w:szCs w:val="24"/>
          <w:lang w:val="lt-LT"/>
        </w:rPr>
      </w:pPr>
      <w:r w:rsidRPr="004A76DB">
        <w:rPr>
          <w:rFonts w:ascii="Times New Roman" w:eastAsia="Times New Roman" w:hAnsi="Times New Roman"/>
          <w:sz w:val="24"/>
          <w:szCs w:val="24"/>
          <w:lang w:val="lt-LT"/>
        </w:rPr>
        <w:t>Statybos techniniu reglamentu STR 2.05.15:2004 „Hidrotechniniai statinių poveikiai ir apkrovos“;</w:t>
      </w:r>
    </w:p>
    <w:p w14:paraId="7E88C732" w14:textId="77777777" w:rsidR="006837BD" w:rsidRPr="004A76DB" w:rsidRDefault="006837BD" w:rsidP="006837BD">
      <w:pPr>
        <w:spacing w:after="0" w:line="240" w:lineRule="auto"/>
        <w:ind w:firstLine="709"/>
        <w:jc w:val="both"/>
        <w:rPr>
          <w:rFonts w:ascii="Times New Roman" w:eastAsia="Times New Roman" w:hAnsi="Times New Roman"/>
          <w:sz w:val="24"/>
          <w:szCs w:val="24"/>
          <w:lang w:val="lt-LT"/>
        </w:rPr>
      </w:pPr>
      <w:r w:rsidRPr="004A76DB">
        <w:rPr>
          <w:rFonts w:ascii="Times New Roman" w:eastAsia="Times New Roman" w:hAnsi="Times New Roman"/>
          <w:sz w:val="24"/>
          <w:szCs w:val="24"/>
          <w:lang w:val="lt-LT"/>
        </w:rPr>
        <w:t>Techninių reikalavimų reglamentu GKTR 2.11.03:2014 „Topografinių erdvinių objektų rinkinys ir topografinių erdvinių objektų sutartiniai ženklai“;</w:t>
      </w:r>
    </w:p>
    <w:p w14:paraId="17CFC854" w14:textId="604ED02F" w:rsidR="00D73D39" w:rsidRDefault="006837BD" w:rsidP="006837BD">
      <w:pPr>
        <w:widowControl w:val="0"/>
        <w:numPr>
          <w:ilvl w:val="0"/>
          <w:numId w:val="2"/>
        </w:numPr>
        <w:tabs>
          <w:tab w:val="left" w:pos="993"/>
        </w:tabs>
        <w:spacing w:after="0" w:line="240" w:lineRule="auto"/>
        <w:ind w:left="0" w:right="62" w:firstLine="709"/>
        <w:jc w:val="both"/>
        <w:rPr>
          <w:rFonts w:ascii="Times New Roman" w:eastAsia="Batang;바탕" w:hAnsi="Times New Roman" w:cs="Times New Roman"/>
          <w:sz w:val="24"/>
          <w:szCs w:val="24"/>
          <w:lang w:val="lt-LT" w:eastAsia="ko-KR"/>
        </w:rPr>
      </w:pPr>
      <w:r w:rsidRPr="004A76DB">
        <w:rPr>
          <w:rFonts w:ascii="Times New Roman" w:eastAsia="Times New Roman" w:hAnsi="Times New Roman"/>
          <w:sz w:val="24"/>
          <w:szCs w:val="24"/>
          <w:lang w:val="lt-LT"/>
        </w:rPr>
        <w:t>Kitais galiojančiais normatyviniais dokumentais.</w:t>
      </w:r>
    </w:p>
    <w:p w14:paraId="194500D4" w14:textId="75DA41C7" w:rsidR="00D73D39" w:rsidRPr="00027603" w:rsidRDefault="00C91D63" w:rsidP="0047267F">
      <w:pPr>
        <w:spacing w:before="60" w:after="60" w:line="240" w:lineRule="auto"/>
        <w:ind w:firstLine="709"/>
        <w:jc w:val="both"/>
        <w:rPr>
          <w:lang w:val="lt-LT"/>
        </w:rPr>
      </w:pPr>
      <w:r>
        <w:rPr>
          <w:rFonts w:ascii="Times New Roman" w:hAnsi="Times New Roman" w:cs="Times New Roman"/>
          <w:b/>
          <w:sz w:val="24"/>
          <w:szCs w:val="24"/>
          <w:lang w:val="lt-LT"/>
        </w:rPr>
        <w:t xml:space="preserve">Perkančiosios organizacijos atstovo, įgalioto palaikyti tiesioginį ryšį su Tiekėjais techniniais klausimais, kontaktai: Šilutės rajono savivaldybės administracijos Kaimo reikalų </w:t>
      </w:r>
      <w:r w:rsidR="00282F51">
        <w:rPr>
          <w:rFonts w:ascii="Times New Roman" w:hAnsi="Times New Roman" w:cs="Times New Roman"/>
          <w:b/>
          <w:sz w:val="24"/>
          <w:szCs w:val="24"/>
          <w:lang w:val="lt-LT"/>
        </w:rPr>
        <w:t>s</w:t>
      </w:r>
      <w:r>
        <w:rPr>
          <w:rFonts w:ascii="Times New Roman" w:hAnsi="Times New Roman" w:cs="Times New Roman"/>
          <w:b/>
          <w:sz w:val="24"/>
          <w:szCs w:val="24"/>
          <w:lang w:val="lt-LT"/>
        </w:rPr>
        <w:t>kyriaus vedėjas Povilas Budvytis, tel.: 84415</w:t>
      </w:r>
      <w:r w:rsidR="00F935BC">
        <w:rPr>
          <w:rFonts w:ascii="Times New Roman" w:hAnsi="Times New Roman" w:cs="Times New Roman"/>
          <w:b/>
          <w:sz w:val="24"/>
          <w:szCs w:val="24"/>
          <w:lang w:val="lt-LT"/>
        </w:rPr>
        <w:t>2262</w:t>
      </w:r>
      <w:r>
        <w:rPr>
          <w:rFonts w:ascii="Times New Roman" w:hAnsi="Times New Roman" w:cs="Times New Roman"/>
          <w:b/>
          <w:sz w:val="24"/>
          <w:szCs w:val="24"/>
          <w:lang w:val="lt-LT"/>
        </w:rPr>
        <w:t xml:space="preserve">, 868510441, el. paštas: </w:t>
      </w:r>
      <w:hyperlink r:id="rId6">
        <w:r>
          <w:rPr>
            <w:rStyle w:val="Internetosaitas"/>
            <w:rFonts w:ascii="Times New Roman" w:hAnsi="Times New Roman" w:cs="Times New Roman"/>
            <w:b/>
            <w:sz w:val="24"/>
            <w:szCs w:val="24"/>
            <w:lang w:val="lt-LT"/>
          </w:rPr>
          <w:t>povilas.budvytis@silute.lt</w:t>
        </w:r>
      </w:hyperlink>
      <w:r>
        <w:rPr>
          <w:rFonts w:ascii="Times New Roman" w:hAnsi="Times New Roman" w:cs="Times New Roman"/>
          <w:b/>
          <w:sz w:val="24"/>
          <w:szCs w:val="24"/>
          <w:lang w:val="lt-LT"/>
        </w:rPr>
        <w:t>.</w:t>
      </w:r>
    </w:p>
    <w:p w14:paraId="2D8329D5" w14:textId="77777777" w:rsidR="00903506" w:rsidRDefault="00903506" w:rsidP="0047267F">
      <w:pPr>
        <w:spacing w:before="60" w:after="60" w:line="240" w:lineRule="auto"/>
        <w:ind w:firstLine="709"/>
        <w:jc w:val="both"/>
        <w:rPr>
          <w:rFonts w:ascii="Times New Roman" w:hAnsi="Times New Roman" w:cs="Times New Roman"/>
          <w:sz w:val="24"/>
          <w:szCs w:val="24"/>
          <w:lang w:val="lt-LT"/>
        </w:rPr>
      </w:pPr>
    </w:p>
    <w:p w14:paraId="5BA244A1" w14:textId="58F797B0" w:rsidR="00D73D39" w:rsidRPr="00027603" w:rsidRDefault="00903506" w:rsidP="0047267F">
      <w:pPr>
        <w:spacing w:before="60" w:after="60" w:line="240" w:lineRule="auto"/>
        <w:ind w:firstLine="709"/>
        <w:jc w:val="both"/>
        <w:rPr>
          <w:lang w:val="pt-BR"/>
        </w:rPr>
      </w:pPr>
      <w:r>
        <w:rPr>
          <w:rFonts w:ascii="Times New Roman" w:hAnsi="Times New Roman" w:cs="Times New Roman"/>
          <w:sz w:val="24"/>
          <w:szCs w:val="24"/>
          <w:lang w:val="lt-LT"/>
        </w:rPr>
        <w:t>Gintaras</w:t>
      </w:r>
      <w:r w:rsidR="00343D72">
        <w:rPr>
          <w:rFonts w:ascii="Times New Roman" w:hAnsi="Times New Roman" w:cs="Times New Roman"/>
          <w:sz w:val="24"/>
          <w:szCs w:val="24"/>
          <w:lang w:val="lt-LT"/>
        </w:rPr>
        <w:t xml:space="preserve"> Auryla</w:t>
      </w:r>
      <w:r w:rsidR="00C91D63">
        <w:rPr>
          <w:rFonts w:ascii="Times New Roman" w:hAnsi="Times New Roman" w:cs="Times New Roman"/>
          <w:sz w:val="24"/>
          <w:szCs w:val="24"/>
          <w:lang w:val="lt-LT"/>
        </w:rPr>
        <w:t xml:space="preserve"> tel. (8</w:t>
      </w:r>
      <w:r w:rsidR="00760694">
        <w:rPr>
          <w:rFonts w:ascii="Times New Roman" w:hAnsi="Times New Roman" w:cs="Times New Roman"/>
          <w:sz w:val="24"/>
          <w:szCs w:val="24"/>
          <w:lang w:val="lt-LT"/>
        </w:rPr>
        <w:t xml:space="preserve"> </w:t>
      </w:r>
      <w:r w:rsidR="00C91D63">
        <w:rPr>
          <w:rFonts w:ascii="Times New Roman" w:hAnsi="Times New Roman" w:cs="Times New Roman"/>
          <w:sz w:val="24"/>
          <w:szCs w:val="24"/>
          <w:lang w:val="lt-LT"/>
        </w:rPr>
        <w:t>441) 53</w:t>
      </w:r>
      <w:r w:rsidR="00343D72">
        <w:rPr>
          <w:rFonts w:ascii="Times New Roman" w:hAnsi="Times New Roman" w:cs="Times New Roman"/>
          <w:sz w:val="24"/>
          <w:szCs w:val="24"/>
          <w:lang w:val="lt-LT"/>
        </w:rPr>
        <w:t xml:space="preserve"> </w:t>
      </w:r>
      <w:r w:rsidR="00C91D63">
        <w:rPr>
          <w:rFonts w:ascii="Times New Roman" w:hAnsi="Times New Roman" w:cs="Times New Roman"/>
          <w:sz w:val="24"/>
          <w:szCs w:val="24"/>
          <w:lang w:val="lt-LT"/>
        </w:rPr>
        <w:t>169, e.</w:t>
      </w:r>
      <w:r w:rsidR="00760694">
        <w:rPr>
          <w:rFonts w:ascii="Times New Roman" w:hAnsi="Times New Roman" w:cs="Times New Roman"/>
          <w:sz w:val="24"/>
          <w:szCs w:val="24"/>
          <w:lang w:val="lt-LT"/>
        </w:rPr>
        <w:t xml:space="preserve"> </w:t>
      </w:r>
      <w:r w:rsidR="00C91D63">
        <w:rPr>
          <w:rFonts w:ascii="Times New Roman" w:hAnsi="Times New Roman" w:cs="Times New Roman"/>
          <w:sz w:val="24"/>
          <w:szCs w:val="24"/>
          <w:lang w:val="lt-LT"/>
        </w:rPr>
        <w:t xml:space="preserve">p. </w:t>
      </w:r>
      <w:r w:rsidR="00343D72">
        <w:rPr>
          <w:rFonts w:ascii="Times New Roman" w:hAnsi="Times New Roman" w:cs="Times New Roman"/>
          <w:sz w:val="24"/>
          <w:szCs w:val="24"/>
          <w:lang w:val="lt-LT"/>
        </w:rPr>
        <w:t>gintaras.auryla</w:t>
      </w:r>
      <w:r w:rsidR="00C91D63" w:rsidRPr="00027603">
        <w:rPr>
          <w:rFonts w:ascii="Times New Roman" w:hAnsi="Times New Roman" w:cs="Times New Roman"/>
          <w:sz w:val="24"/>
          <w:szCs w:val="24"/>
          <w:lang w:val="pt-BR"/>
        </w:rPr>
        <w:t>@silute.lt</w:t>
      </w:r>
    </w:p>
    <w:sectPr w:rsidR="00D73D39" w:rsidRPr="00027603">
      <w:pgSz w:w="11906" w:h="16838"/>
      <w:pgMar w:top="1134" w:right="567" w:bottom="1134" w:left="1701" w:header="0" w:footer="0" w:gutter="0"/>
      <w:cols w:space="1296"/>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Liberation Serif">
    <w:altName w:val="Times New Roman"/>
    <w:charset w:val="BA"/>
    <w:family w:val="roman"/>
    <w:pitch w:val="variable"/>
  </w:font>
  <w:font w:name="NSimSun">
    <w:panose1 w:val="02010609030101010101"/>
    <w:charset w:val="86"/>
    <w:family w:val="modern"/>
    <w:pitch w:val="fixed"/>
    <w:sig w:usb0="00000203" w:usb1="288F0000" w:usb2="00000016" w:usb3="00000000" w:csb0="00040001" w:csb1="00000000"/>
  </w:font>
  <w:font w:name="Lucida Sans">
    <w:charset w:val="00"/>
    <w:family w:val="swiss"/>
    <w:pitch w:val="variable"/>
    <w:sig w:usb0="00000003" w:usb1="00000000" w:usb2="00000000" w:usb3="00000000" w:csb0="00000001" w:csb1="00000000"/>
  </w:font>
  <w:font w:name="Batang;바탕">
    <w:panose1 w:val="00000000000000000000"/>
    <w:charset w:val="80"/>
    <w:family w:val="roman"/>
    <w:notTrueType/>
    <w:pitch w:val="default"/>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8E220A4"/>
    <w:lvl w:ilvl="0">
      <w:start w:val="1"/>
      <w:numFmt w:val="decimal"/>
      <w:lvlText w:val="%1."/>
      <w:lvlJc w:val="left"/>
      <w:pPr>
        <w:tabs>
          <w:tab w:val="num" w:pos="0"/>
        </w:tabs>
        <w:ind w:left="1650" w:hanging="1650"/>
      </w:pPr>
      <w:rPr>
        <w:rFonts w:cs="Times New Roman" w:hint="default"/>
      </w:rPr>
    </w:lvl>
    <w:lvl w:ilvl="1">
      <w:start w:val="8"/>
      <w:numFmt w:val="decimal"/>
      <w:lvlText w:val="%2."/>
      <w:lvlJc w:val="left"/>
      <w:pPr>
        <w:tabs>
          <w:tab w:val="num" w:pos="720"/>
        </w:tabs>
        <w:ind w:left="2730" w:hanging="1650"/>
      </w:pPr>
      <w:rPr>
        <w:rFonts w:ascii="Times New Roman" w:hAnsi="Times New Roman" w:cs="Times New Roman" w:hint="default"/>
        <w:b/>
        <w:sz w:val="24"/>
        <w:szCs w:val="24"/>
        <w:lang w:val="lt-LT"/>
      </w:rPr>
    </w:lvl>
    <w:lvl w:ilvl="2">
      <w:start w:val="1"/>
      <w:numFmt w:val="decimal"/>
      <w:lvlText w:val="%1.%2.%3."/>
      <w:lvlJc w:val="left"/>
      <w:pPr>
        <w:tabs>
          <w:tab w:val="num" w:pos="0"/>
        </w:tabs>
        <w:ind w:left="3810" w:hanging="1650"/>
      </w:pPr>
      <w:rPr>
        <w:rFonts w:cs="Times New Roman" w:hint="default"/>
      </w:rPr>
    </w:lvl>
    <w:lvl w:ilvl="3">
      <w:start w:val="1"/>
      <w:numFmt w:val="decimal"/>
      <w:lvlText w:val="%1.%2.%3.%4."/>
      <w:lvlJc w:val="left"/>
      <w:pPr>
        <w:tabs>
          <w:tab w:val="num" w:pos="0"/>
        </w:tabs>
        <w:ind w:left="4890" w:hanging="1650"/>
      </w:pPr>
      <w:rPr>
        <w:rFonts w:cs="Times New Roman" w:hint="default"/>
      </w:rPr>
    </w:lvl>
    <w:lvl w:ilvl="4">
      <w:start w:val="1"/>
      <w:numFmt w:val="decimal"/>
      <w:lvlText w:val="%1.%2.%3.%4.%5."/>
      <w:lvlJc w:val="left"/>
      <w:pPr>
        <w:tabs>
          <w:tab w:val="num" w:pos="0"/>
        </w:tabs>
        <w:ind w:left="5970" w:hanging="1650"/>
      </w:pPr>
      <w:rPr>
        <w:rFonts w:cs="Times New Roman" w:hint="default"/>
      </w:rPr>
    </w:lvl>
    <w:lvl w:ilvl="5">
      <w:start w:val="1"/>
      <w:numFmt w:val="decimal"/>
      <w:lvlText w:val="%1.%2.%3.%4.%5.%6."/>
      <w:lvlJc w:val="left"/>
      <w:pPr>
        <w:tabs>
          <w:tab w:val="num" w:pos="0"/>
        </w:tabs>
        <w:ind w:left="7050" w:hanging="1650"/>
      </w:pPr>
      <w:rPr>
        <w:rFonts w:cs="Times New Roman" w:hint="default"/>
      </w:rPr>
    </w:lvl>
    <w:lvl w:ilvl="6">
      <w:start w:val="1"/>
      <w:numFmt w:val="decimal"/>
      <w:lvlText w:val="%1.%2.%3.%4.%5.%6.%7."/>
      <w:lvlJc w:val="left"/>
      <w:pPr>
        <w:tabs>
          <w:tab w:val="num" w:pos="0"/>
        </w:tabs>
        <w:ind w:left="8130" w:hanging="1650"/>
      </w:pPr>
      <w:rPr>
        <w:rFonts w:cs="Times New Roman" w:hint="default"/>
      </w:rPr>
    </w:lvl>
    <w:lvl w:ilvl="7">
      <w:start w:val="1"/>
      <w:numFmt w:val="decimal"/>
      <w:lvlText w:val="%1.%2.%3.%4.%5.%6.%7.%8."/>
      <w:lvlJc w:val="left"/>
      <w:pPr>
        <w:tabs>
          <w:tab w:val="num" w:pos="0"/>
        </w:tabs>
        <w:ind w:left="9210" w:hanging="1650"/>
      </w:pPr>
      <w:rPr>
        <w:rFonts w:cs="Times New Roman" w:hint="default"/>
      </w:rPr>
    </w:lvl>
    <w:lvl w:ilvl="8">
      <w:start w:val="1"/>
      <w:numFmt w:val="decimal"/>
      <w:lvlText w:val="%1.%2.%3.%4.%5.%6.%7.%8.%9."/>
      <w:lvlJc w:val="left"/>
      <w:pPr>
        <w:tabs>
          <w:tab w:val="num" w:pos="0"/>
        </w:tabs>
        <w:ind w:left="10440" w:hanging="1800"/>
      </w:pPr>
      <w:rPr>
        <w:rFonts w:cs="Times New Roman" w:hint="default"/>
      </w:rPr>
    </w:lvl>
  </w:abstractNum>
  <w:abstractNum w:abstractNumId="1" w15:restartNumberingAfterBreak="0">
    <w:nsid w:val="03D410CB"/>
    <w:multiLevelType w:val="multilevel"/>
    <w:tmpl w:val="F62EF19E"/>
    <w:lvl w:ilvl="0">
      <w:start w:val="1"/>
      <w:numFmt w:val="decimal"/>
      <w:lvlText w:val="%1."/>
      <w:lvlJc w:val="left"/>
      <w:pPr>
        <w:tabs>
          <w:tab w:val="num" w:pos="0"/>
        </w:tabs>
        <w:ind w:left="1650" w:hanging="1650"/>
      </w:pPr>
      <w:rPr>
        <w:rFonts w:cs="Times New Roman"/>
      </w:rPr>
    </w:lvl>
    <w:lvl w:ilvl="1">
      <w:start w:val="1"/>
      <w:numFmt w:val="decimal"/>
      <w:lvlText w:val="%2."/>
      <w:lvlJc w:val="left"/>
      <w:pPr>
        <w:tabs>
          <w:tab w:val="num" w:pos="720"/>
        </w:tabs>
        <w:ind w:left="2730" w:hanging="1650"/>
      </w:pPr>
      <w:rPr>
        <w:rFonts w:eastAsia="Times New Roman" w:cs="Times New Roman"/>
        <w:b/>
        <w:bCs w:val="0"/>
        <w:color w:val="000000"/>
        <w:sz w:val="24"/>
        <w:szCs w:val="24"/>
        <w:lang w:val="lt-LT"/>
      </w:rPr>
    </w:lvl>
    <w:lvl w:ilvl="2">
      <w:start w:val="1"/>
      <w:numFmt w:val="decimal"/>
      <w:lvlText w:val="%1.%2.%3."/>
      <w:lvlJc w:val="left"/>
      <w:pPr>
        <w:tabs>
          <w:tab w:val="num" w:pos="0"/>
        </w:tabs>
        <w:ind w:left="3810" w:hanging="1650"/>
      </w:pPr>
      <w:rPr>
        <w:rFonts w:cs="Times New Roman"/>
      </w:rPr>
    </w:lvl>
    <w:lvl w:ilvl="3">
      <w:start w:val="1"/>
      <w:numFmt w:val="decimal"/>
      <w:lvlText w:val="%1.%2.%3.%4."/>
      <w:lvlJc w:val="left"/>
      <w:pPr>
        <w:tabs>
          <w:tab w:val="num" w:pos="0"/>
        </w:tabs>
        <w:ind w:left="4890" w:hanging="1650"/>
      </w:pPr>
      <w:rPr>
        <w:rFonts w:cs="Times New Roman"/>
      </w:rPr>
    </w:lvl>
    <w:lvl w:ilvl="4">
      <w:start w:val="1"/>
      <w:numFmt w:val="decimal"/>
      <w:lvlText w:val="%1.%2.%3.%4.%5."/>
      <w:lvlJc w:val="left"/>
      <w:pPr>
        <w:tabs>
          <w:tab w:val="num" w:pos="0"/>
        </w:tabs>
        <w:ind w:left="5970" w:hanging="1650"/>
      </w:pPr>
      <w:rPr>
        <w:rFonts w:cs="Times New Roman"/>
      </w:rPr>
    </w:lvl>
    <w:lvl w:ilvl="5">
      <w:start w:val="1"/>
      <w:numFmt w:val="decimal"/>
      <w:lvlText w:val="%1.%2.%3.%4.%5.%6."/>
      <w:lvlJc w:val="left"/>
      <w:pPr>
        <w:tabs>
          <w:tab w:val="num" w:pos="0"/>
        </w:tabs>
        <w:ind w:left="7050" w:hanging="1650"/>
      </w:pPr>
      <w:rPr>
        <w:rFonts w:cs="Times New Roman"/>
      </w:rPr>
    </w:lvl>
    <w:lvl w:ilvl="6">
      <w:start w:val="1"/>
      <w:numFmt w:val="decimal"/>
      <w:lvlText w:val="%1.%2.%3.%4.%5.%6.%7."/>
      <w:lvlJc w:val="left"/>
      <w:pPr>
        <w:tabs>
          <w:tab w:val="num" w:pos="0"/>
        </w:tabs>
        <w:ind w:left="8130" w:hanging="1650"/>
      </w:pPr>
      <w:rPr>
        <w:rFonts w:cs="Times New Roman"/>
      </w:rPr>
    </w:lvl>
    <w:lvl w:ilvl="7">
      <w:start w:val="1"/>
      <w:numFmt w:val="decimal"/>
      <w:lvlText w:val="%1.%2.%3.%4.%5.%6.%7.%8."/>
      <w:lvlJc w:val="left"/>
      <w:pPr>
        <w:tabs>
          <w:tab w:val="num" w:pos="0"/>
        </w:tabs>
        <w:ind w:left="9210" w:hanging="1650"/>
      </w:pPr>
      <w:rPr>
        <w:rFonts w:cs="Times New Roman"/>
      </w:rPr>
    </w:lvl>
    <w:lvl w:ilvl="8">
      <w:start w:val="1"/>
      <w:numFmt w:val="decimal"/>
      <w:lvlText w:val="%1.%2.%3.%4.%5.%6.%7.%8.%9."/>
      <w:lvlJc w:val="left"/>
      <w:pPr>
        <w:tabs>
          <w:tab w:val="num" w:pos="0"/>
        </w:tabs>
        <w:ind w:left="10440" w:hanging="1800"/>
      </w:pPr>
      <w:rPr>
        <w:rFonts w:cs="Times New Roman"/>
      </w:rPr>
    </w:lvl>
  </w:abstractNum>
  <w:abstractNum w:abstractNumId="2" w15:restartNumberingAfterBreak="0">
    <w:nsid w:val="04CC3953"/>
    <w:multiLevelType w:val="multilevel"/>
    <w:tmpl w:val="9C2CEC68"/>
    <w:lvl w:ilvl="0">
      <w:start w:val="1"/>
      <w:numFmt w:val="decimal"/>
      <w:lvlText w:val="%1."/>
      <w:lvlJc w:val="left"/>
      <w:pPr>
        <w:tabs>
          <w:tab w:val="num" w:pos="0"/>
        </w:tabs>
        <w:ind w:left="1650" w:hanging="1650"/>
      </w:pPr>
      <w:rPr>
        <w:rFonts w:cs="Times New Roman" w:hint="default"/>
      </w:rPr>
    </w:lvl>
    <w:lvl w:ilvl="1">
      <w:start w:val="9"/>
      <w:numFmt w:val="decimal"/>
      <w:lvlText w:val="%2."/>
      <w:lvlJc w:val="left"/>
      <w:pPr>
        <w:tabs>
          <w:tab w:val="num" w:pos="720"/>
        </w:tabs>
        <w:ind w:left="2730" w:hanging="1650"/>
      </w:pPr>
      <w:rPr>
        <w:rFonts w:eastAsia="Times New Roman" w:cs="Times New Roman" w:hint="default"/>
        <w:b/>
        <w:bCs w:val="0"/>
        <w:color w:val="000000"/>
        <w:sz w:val="24"/>
        <w:szCs w:val="24"/>
      </w:rPr>
    </w:lvl>
    <w:lvl w:ilvl="2">
      <w:start w:val="1"/>
      <w:numFmt w:val="decimal"/>
      <w:lvlText w:val="%1.%2.%3."/>
      <w:lvlJc w:val="left"/>
      <w:pPr>
        <w:tabs>
          <w:tab w:val="num" w:pos="0"/>
        </w:tabs>
        <w:ind w:left="3810" w:hanging="1650"/>
      </w:pPr>
      <w:rPr>
        <w:rFonts w:cs="Times New Roman" w:hint="default"/>
      </w:rPr>
    </w:lvl>
    <w:lvl w:ilvl="3">
      <w:start w:val="1"/>
      <w:numFmt w:val="decimal"/>
      <w:lvlText w:val="%1.%2.%3.%4."/>
      <w:lvlJc w:val="left"/>
      <w:pPr>
        <w:tabs>
          <w:tab w:val="num" w:pos="0"/>
        </w:tabs>
        <w:ind w:left="4890" w:hanging="1650"/>
      </w:pPr>
      <w:rPr>
        <w:rFonts w:cs="Times New Roman" w:hint="default"/>
      </w:rPr>
    </w:lvl>
    <w:lvl w:ilvl="4">
      <w:start w:val="1"/>
      <w:numFmt w:val="decimal"/>
      <w:lvlText w:val="%1.%2.%3.%4.%5."/>
      <w:lvlJc w:val="left"/>
      <w:pPr>
        <w:tabs>
          <w:tab w:val="num" w:pos="0"/>
        </w:tabs>
        <w:ind w:left="5970" w:hanging="1650"/>
      </w:pPr>
      <w:rPr>
        <w:rFonts w:cs="Times New Roman" w:hint="default"/>
      </w:rPr>
    </w:lvl>
    <w:lvl w:ilvl="5">
      <w:start w:val="1"/>
      <w:numFmt w:val="decimal"/>
      <w:lvlText w:val="%1.%2.%3.%4.%5.%6."/>
      <w:lvlJc w:val="left"/>
      <w:pPr>
        <w:tabs>
          <w:tab w:val="num" w:pos="0"/>
        </w:tabs>
        <w:ind w:left="7050" w:hanging="1650"/>
      </w:pPr>
      <w:rPr>
        <w:rFonts w:cs="Times New Roman" w:hint="default"/>
      </w:rPr>
    </w:lvl>
    <w:lvl w:ilvl="6">
      <w:start w:val="1"/>
      <w:numFmt w:val="decimal"/>
      <w:lvlText w:val="%1.%2.%3.%4.%5.%6.%7."/>
      <w:lvlJc w:val="left"/>
      <w:pPr>
        <w:tabs>
          <w:tab w:val="num" w:pos="0"/>
        </w:tabs>
        <w:ind w:left="8130" w:hanging="1650"/>
      </w:pPr>
      <w:rPr>
        <w:rFonts w:cs="Times New Roman" w:hint="default"/>
      </w:rPr>
    </w:lvl>
    <w:lvl w:ilvl="7">
      <w:start w:val="1"/>
      <w:numFmt w:val="decimal"/>
      <w:lvlText w:val="%1.%2.%3.%4.%5.%6.%7.%8."/>
      <w:lvlJc w:val="left"/>
      <w:pPr>
        <w:tabs>
          <w:tab w:val="num" w:pos="0"/>
        </w:tabs>
        <w:ind w:left="9210" w:hanging="1650"/>
      </w:pPr>
      <w:rPr>
        <w:rFonts w:cs="Times New Roman" w:hint="default"/>
      </w:rPr>
    </w:lvl>
    <w:lvl w:ilvl="8">
      <w:start w:val="1"/>
      <w:numFmt w:val="decimal"/>
      <w:lvlText w:val="%1.%2.%3.%4.%5.%6.%7.%8.%9."/>
      <w:lvlJc w:val="left"/>
      <w:pPr>
        <w:tabs>
          <w:tab w:val="num" w:pos="0"/>
        </w:tabs>
        <w:ind w:left="10440" w:hanging="1800"/>
      </w:pPr>
      <w:rPr>
        <w:rFonts w:cs="Times New Roman" w:hint="default"/>
      </w:rPr>
    </w:lvl>
  </w:abstractNum>
  <w:abstractNum w:abstractNumId="3" w15:restartNumberingAfterBreak="0">
    <w:nsid w:val="09C8603C"/>
    <w:multiLevelType w:val="multilevel"/>
    <w:tmpl w:val="77AA195C"/>
    <w:lvl w:ilvl="0">
      <w:start w:val="1"/>
      <w:numFmt w:val="none"/>
      <w:pStyle w:val="Antrat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pStyle w:val="Antrat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26140BDE"/>
    <w:multiLevelType w:val="hybridMultilevel"/>
    <w:tmpl w:val="FDE839F0"/>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5" w15:restartNumberingAfterBreak="0">
    <w:nsid w:val="29DF0A62"/>
    <w:multiLevelType w:val="multilevel"/>
    <w:tmpl w:val="1890B4FE"/>
    <w:lvl w:ilvl="0">
      <w:start w:val="1"/>
      <w:numFmt w:val="bullet"/>
      <w:lvlText w:val=""/>
      <w:lvlJc w:val="left"/>
      <w:pPr>
        <w:tabs>
          <w:tab w:val="num" w:pos="0"/>
        </w:tabs>
        <w:ind w:left="720" w:hanging="360"/>
      </w:pPr>
      <w:rPr>
        <w:rFonts w:ascii="Symbol" w:hAnsi="Symbol" w:cs="Symbol" w:hint="default"/>
      </w:rPr>
    </w:lvl>
    <w:lvl w:ilvl="1">
      <w:numFmt w:val="bullet"/>
      <w:lvlText w:val="•"/>
      <w:lvlJc w:val="left"/>
      <w:pPr>
        <w:tabs>
          <w:tab w:val="num" w:pos="0"/>
        </w:tabs>
        <w:ind w:left="1440" w:hanging="360"/>
      </w:pPr>
      <w:rPr>
        <w:rFonts w:ascii="Times New Roman" w:hAnsi="Times New Roman" w:cs="Times New Roman"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395646DA"/>
    <w:multiLevelType w:val="hybridMultilevel"/>
    <w:tmpl w:val="C35EA6FA"/>
    <w:lvl w:ilvl="0" w:tplc="31E0AE50">
      <w:start w:val="9"/>
      <w:numFmt w:val="decimal"/>
      <w:lvlText w:val="%1."/>
      <w:lvlJc w:val="left"/>
      <w:pPr>
        <w:ind w:left="1440" w:hanging="360"/>
      </w:pPr>
      <w:rPr>
        <w:rFonts w:ascii="Times New Roman" w:hAnsi="Times New Roman" w:cs="Times New Roman" w:hint="default"/>
        <w:b/>
        <w:sz w:val="24"/>
      </w:rPr>
    </w:lvl>
    <w:lvl w:ilvl="1" w:tplc="04270019">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7" w15:restartNumberingAfterBreak="0">
    <w:nsid w:val="3E8959F4"/>
    <w:multiLevelType w:val="hybridMultilevel"/>
    <w:tmpl w:val="D6A61E86"/>
    <w:lvl w:ilvl="0" w:tplc="D9EA6BF4">
      <w:numFmt w:val="bullet"/>
      <w:lvlText w:val="•"/>
      <w:lvlJc w:val="left"/>
      <w:pPr>
        <w:ind w:left="1069" w:hanging="360"/>
      </w:pPr>
      <w:rPr>
        <w:rFonts w:ascii="Times New Roman" w:eastAsia="Calibri"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8" w15:restartNumberingAfterBreak="0">
    <w:nsid w:val="488B4EB4"/>
    <w:multiLevelType w:val="hybridMultilevel"/>
    <w:tmpl w:val="336AC27E"/>
    <w:lvl w:ilvl="0" w:tplc="C2F6FA00">
      <w:numFmt w:val="bullet"/>
      <w:lvlText w:val="•"/>
      <w:lvlJc w:val="left"/>
      <w:pPr>
        <w:ind w:left="789" w:hanging="360"/>
      </w:pPr>
      <w:rPr>
        <w:rFonts w:ascii="Times New Roman" w:eastAsia="Times New Roman" w:hAnsi="Times New Roman" w:cs="Times New Roman" w:hint="default"/>
      </w:rPr>
    </w:lvl>
    <w:lvl w:ilvl="1" w:tplc="04270003" w:tentative="1">
      <w:start w:val="1"/>
      <w:numFmt w:val="bullet"/>
      <w:lvlText w:val="o"/>
      <w:lvlJc w:val="left"/>
      <w:pPr>
        <w:ind w:left="1509" w:hanging="360"/>
      </w:pPr>
      <w:rPr>
        <w:rFonts w:ascii="Courier New" w:hAnsi="Courier New" w:cs="Courier New" w:hint="default"/>
      </w:rPr>
    </w:lvl>
    <w:lvl w:ilvl="2" w:tplc="04270005" w:tentative="1">
      <w:start w:val="1"/>
      <w:numFmt w:val="bullet"/>
      <w:lvlText w:val=""/>
      <w:lvlJc w:val="left"/>
      <w:pPr>
        <w:ind w:left="2229" w:hanging="360"/>
      </w:pPr>
      <w:rPr>
        <w:rFonts w:ascii="Wingdings" w:hAnsi="Wingdings" w:hint="default"/>
      </w:rPr>
    </w:lvl>
    <w:lvl w:ilvl="3" w:tplc="04270001" w:tentative="1">
      <w:start w:val="1"/>
      <w:numFmt w:val="bullet"/>
      <w:lvlText w:val=""/>
      <w:lvlJc w:val="left"/>
      <w:pPr>
        <w:ind w:left="2949" w:hanging="360"/>
      </w:pPr>
      <w:rPr>
        <w:rFonts w:ascii="Symbol" w:hAnsi="Symbol" w:hint="default"/>
      </w:rPr>
    </w:lvl>
    <w:lvl w:ilvl="4" w:tplc="04270003" w:tentative="1">
      <w:start w:val="1"/>
      <w:numFmt w:val="bullet"/>
      <w:lvlText w:val="o"/>
      <w:lvlJc w:val="left"/>
      <w:pPr>
        <w:ind w:left="3669" w:hanging="360"/>
      </w:pPr>
      <w:rPr>
        <w:rFonts w:ascii="Courier New" w:hAnsi="Courier New" w:cs="Courier New" w:hint="default"/>
      </w:rPr>
    </w:lvl>
    <w:lvl w:ilvl="5" w:tplc="04270005" w:tentative="1">
      <w:start w:val="1"/>
      <w:numFmt w:val="bullet"/>
      <w:lvlText w:val=""/>
      <w:lvlJc w:val="left"/>
      <w:pPr>
        <w:ind w:left="4389" w:hanging="360"/>
      </w:pPr>
      <w:rPr>
        <w:rFonts w:ascii="Wingdings" w:hAnsi="Wingdings" w:hint="default"/>
      </w:rPr>
    </w:lvl>
    <w:lvl w:ilvl="6" w:tplc="04270001" w:tentative="1">
      <w:start w:val="1"/>
      <w:numFmt w:val="bullet"/>
      <w:lvlText w:val=""/>
      <w:lvlJc w:val="left"/>
      <w:pPr>
        <w:ind w:left="5109" w:hanging="360"/>
      </w:pPr>
      <w:rPr>
        <w:rFonts w:ascii="Symbol" w:hAnsi="Symbol" w:hint="default"/>
      </w:rPr>
    </w:lvl>
    <w:lvl w:ilvl="7" w:tplc="04270003" w:tentative="1">
      <w:start w:val="1"/>
      <w:numFmt w:val="bullet"/>
      <w:lvlText w:val="o"/>
      <w:lvlJc w:val="left"/>
      <w:pPr>
        <w:ind w:left="5829" w:hanging="360"/>
      </w:pPr>
      <w:rPr>
        <w:rFonts w:ascii="Courier New" w:hAnsi="Courier New" w:cs="Courier New" w:hint="default"/>
      </w:rPr>
    </w:lvl>
    <w:lvl w:ilvl="8" w:tplc="04270005" w:tentative="1">
      <w:start w:val="1"/>
      <w:numFmt w:val="bullet"/>
      <w:lvlText w:val=""/>
      <w:lvlJc w:val="left"/>
      <w:pPr>
        <w:ind w:left="6549" w:hanging="360"/>
      </w:pPr>
      <w:rPr>
        <w:rFonts w:ascii="Wingdings" w:hAnsi="Wingdings" w:hint="default"/>
      </w:rPr>
    </w:lvl>
  </w:abstractNum>
  <w:abstractNum w:abstractNumId="9" w15:restartNumberingAfterBreak="0">
    <w:nsid w:val="5FAB63B3"/>
    <w:multiLevelType w:val="multilevel"/>
    <w:tmpl w:val="0CA67B04"/>
    <w:lvl w:ilvl="0">
      <w:start w:val="1"/>
      <w:numFmt w:val="decimal"/>
      <w:lvlText w:val="%1."/>
      <w:lvlJc w:val="left"/>
      <w:pPr>
        <w:tabs>
          <w:tab w:val="num" w:pos="0"/>
        </w:tabs>
        <w:ind w:left="1650" w:hanging="1650"/>
      </w:pPr>
      <w:rPr>
        <w:rFonts w:cs="Times New Roman" w:hint="default"/>
      </w:rPr>
    </w:lvl>
    <w:lvl w:ilvl="1">
      <w:start w:val="10"/>
      <w:numFmt w:val="decimal"/>
      <w:lvlText w:val="%2."/>
      <w:lvlJc w:val="left"/>
      <w:pPr>
        <w:tabs>
          <w:tab w:val="num" w:pos="720"/>
        </w:tabs>
        <w:ind w:left="2730" w:hanging="1650"/>
      </w:pPr>
      <w:rPr>
        <w:rFonts w:eastAsia="Times New Roman" w:cs="Times New Roman" w:hint="default"/>
        <w:b/>
        <w:bCs w:val="0"/>
        <w:color w:val="000000"/>
        <w:sz w:val="24"/>
        <w:szCs w:val="24"/>
      </w:rPr>
    </w:lvl>
    <w:lvl w:ilvl="2">
      <w:start w:val="1"/>
      <w:numFmt w:val="decimal"/>
      <w:lvlText w:val="%1.%2.%3."/>
      <w:lvlJc w:val="left"/>
      <w:pPr>
        <w:tabs>
          <w:tab w:val="num" w:pos="0"/>
        </w:tabs>
        <w:ind w:left="3810" w:hanging="1650"/>
      </w:pPr>
      <w:rPr>
        <w:rFonts w:cs="Times New Roman" w:hint="default"/>
      </w:rPr>
    </w:lvl>
    <w:lvl w:ilvl="3">
      <w:start w:val="1"/>
      <w:numFmt w:val="decimal"/>
      <w:lvlText w:val="%1.%2.%3.%4."/>
      <w:lvlJc w:val="left"/>
      <w:pPr>
        <w:tabs>
          <w:tab w:val="num" w:pos="0"/>
        </w:tabs>
        <w:ind w:left="4890" w:hanging="1650"/>
      </w:pPr>
      <w:rPr>
        <w:rFonts w:cs="Times New Roman" w:hint="default"/>
      </w:rPr>
    </w:lvl>
    <w:lvl w:ilvl="4">
      <w:start w:val="1"/>
      <w:numFmt w:val="decimal"/>
      <w:lvlText w:val="%1.%2.%3.%4.%5."/>
      <w:lvlJc w:val="left"/>
      <w:pPr>
        <w:tabs>
          <w:tab w:val="num" w:pos="0"/>
        </w:tabs>
        <w:ind w:left="5970" w:hanging="1650"/>
      </w:pPr>
      <w:rPr>
        <w:rFonts w:cs="Times New Roman" w:hint="default"/>
      </w:rPr>
    </w:lvl>
    <w:lvl w:ilvl="5">
      <w:start w:val="1"/>
      <w:numFmt w:val="decimal"/>
      <w:lvlText w:val="%1.%2.%3.%4.%5.%6."/>
      <w:lvlJc w:val="left"/>
      <w:pPr>
        <w:tabs>
          <w:tab w:val="num" w:pos="0"/>
        </w:tabs>
        <w:ind w:left="7050" w:hanging="1650"/>
      </w:pPr>
      <w:rPr>
        <w:rFonts w:cs="Times New Roman" w:hint="default"/>
      </w:rPr>
    </w:lvl>
    <w:lvl w:ilvl="6">
      <w:start w:val="1"/>
      <w:numFmt w:val="decimal"/>
      <w:lvlText w:val="%1.%2.%3.%4.%5.%6.%7."/>
      <w:lvlJc w:val="left"/>
      <w:pPr>
        <w:tabs>
          <w:tab w:val="num" w:pos="0"/>
        </w:tabs>
        <w:ind w:left="8130" w:hanging="1650"/>
      </w:pPr>
      <w:rPr>
        <w:rFonts w:cs="Times New Roman" w:hint="default"/>
      </w:rPr>
    </w:lvl>
    <w:lvl w:ilvl="7">
      <w:start w:val="1"/>
      <w:numFmt w:val="decimal"/>
      <w:lvlText w:val="%1.%2.%3.%4.%5.%6.%7.%8."/>
      <w:lvlJc w:val="left"/>
      <w:pPr>
        <w:tabs>
          <w:tab w:val="num" w:pos="0"/>
        </w:tabs>
        <w:ind w:left="9210" w:hanging="1650"/>
      </w:pPr>
      <w:rPr>
        <w:rFonts w:cs="Times New Roman" w:hint="default"/>
      </w:rPr>
    </w:lvl>
    <w:lvl w:ilvl="8">
      <w:start w:val="1"/>
      <w:numFmt w:val="decimal"/>
      <w:lvlText w:val="%1.%2.%3.%4.%5.%6.%7.%8.%9."/>
      <w:lvlJc w:val="left"/>
      <w:pPr>
        <w:tabs>
          <w:tab w:val="num" w:pos="0"/>
        </w:tabs>
        <w:ind w:left="10440" w:hanging="1800"/>
      </w:pPr>
      <w:rPr>
        <w:rFonts w:cs="Times New Roman" w:hint="default"/>
      </w:rPr>
    </w:lvl>
  </w:abstractNum>
  <w:abstractNum w:abstractNumId="10" w15:restartNumberingAfterBreak="0">
    <w:nsid w:val="6A07522D"/>
    <w:multiLevelType w:val="multilevel"/>
    <w:tmpl w:val="7AE2A58C"/>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rPr>
        <w:rFonts w:eastAsia="Times New Roman" w:cs="Times New Roman"/>
        <w:color w:val="000000"/>
        <w:sz w:val="24"/>
        <w:szCs w:val="24"/>
        <w:lang w:val="lt-LT" w:eastAsia="lt-LT"/>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1" w15:restartNumberingAfterBreak="0">
    <w:nsid w:val="7E973597"/>
    <w:multiLevelType w:val="hybridMultilevel"/>
    <w:tmpl w:val="3A96E04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730306776">
    <w:abstractNumId w:val="3"/>
  </w:num>
  <w:num w:numId="2" w16cid:durableId="21788768">
    <w:abstractNumId w:val="5"/>
  </w:num>
  <w:num w:numId="3" w16cid:durableId="1958952390">
    <w:abstractNumId w:val="1"/>
  </w:num>
  <w:num w:numId="4" w16cid:durableId="339625450">
    <w:abstractNumId w:val="10"/>
  </w:num>
  <w:num w:numId="5" w16cid:durableId="764501577">
    <w:abstractNumId w:val="6"/>
  </w:num>
  <w:num w:numId="6" w16cid:durableId="325864906">
    <w:abstractNumId w:val="8"/>
  </w:num>
  <w:num w:numId="7" w16cid:durableId="1251044437">
    <w:abstractNumId w:val="4"/>
  </w:num>
  <w:num w:numId="8" w16cid:durableId="671105523">
    <w:abstractNumId w:val="11"/>
  </w:num>
  <w:num w:numId="9" w16cid:durableId="975842212">
    <w:abstractNumId w:val="7"/>
  </w:num>
  <w:num w:numId="10" w16cid:durableId="1780447229">
    <w:abstractNumId w:val="0"/>
  </w:num>
  <w:num w:numId="11" w16cid:durableId="1761681992">
    <w:abstractNumId w:val="2"/>
  </w:num>
  <w:num w:numId="12" w16cid:durableId="155631568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autoHyphenation/>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3D39"/>
    <w:rsid w:val="000136BB"/>
    <w:rsid w:val="00027603"/>
    <w:rsid w:val="000344B4"/>
    <w:rsid w:val="00056681"/>
    <w:rsid w:val="00061C03"/>
    <w:rsid w:val="000E0029"/>
    <w:rsid w:val="000E2C6A"/>
    <w:rsid w:val="001030D3"/>
    <w:rsid w:val="001302D0"/>
    <w:rsid w:val="00143B4A"/>
    <w:rsid w:val="001672EE"/>
    <w:rsid w:val="00184FEC"/>
    <w:rsid w:val="001C25D4"/>
    <w:rsid w:val="0024272A"/>
    <w:rsid w:val="00282F51"/>
    <w:rsid w:val="00343D72"/>
    <w:rsid w:val="003A24B0"/>
    <w:rsid w:val="003C18E5"/>
    <w:rsid w:val="003E41BA"/>
    <w:rsid w:val="00424DE3"/>
    <w:rsid w:val="00450175"/>
    <w:rsid w:val="00455BCB"/>
    <w:rsid w:val="0047267F"/>
    <w:rsid w:val="005405C5"/>
    <w:rsid w:val="00545CAD"/>
    <w:rsid w:val="00553BB9"/>
    <w:rsid w:val="00580E10"/>
    <w:rsid w:val="006837BD"/>
    <w:rsid w:val="006935B8"/>
    <w:rsid w:val="00760694"/>
    <w:rsid w:val="00763C4B"/>
    <w:rsid w:val="007878BC"/>
    <w:rsid w:val="0081150A"/>
    <w:rsid w:val="008E35D9"/>
    <w:rsid w:val="00903506"/>
    <w:rsid w:val="00983946"/>
    <w:rsid w:val="009941A1"/>
    <w:rsid w:val="009B478D"/>
    <w:rsid w:val="009F0604"/>
    <w:rsid w:val="00A21173"/>
    <w:rsid w:val="00A23A6A"/>
    <w:rsid w:val="00A81B6B"/>
    <w:rsid w:val="00AE09B0"/>
    <w:rsid w:val="00C214FA"/>
    <w:rsid w:val="00C430A3"/>
    <w:rsid w:val="00C91D63"/>
    <w:rsid w:val="00CF4F55"/>
    <w:rsid w:val="00D35D21"/>
    <w:rsid w:val="00D44616"/>
    <w:rsid w:val="00D52893"/>
    <w:rsid w:val="00D52968"/>
    <w:rsid w:val="00D56EA4"/>
    <w:rsid w:val="00D65DFE"/>
    <w:rsid w:val="00D66113"/>
    <w:rsid w:val="00D73D39"/>
    <w:rsid w:val="00DD54BD"/>
    <w:rsid w:val="00DE6086"/>
    <w:rsid w:val="00E62BF1"/>
    <w:rsid w:val="00EE6E18"/>
    <w:rsid w:val="00F0202A"/>
    <w:rsid w:val="00F06421"/>
    <w:rsid w:val="00F91E70"/>
    <w:rsid w:val="00F935BC"/>
    <w:rsid w:val="00FA6D1B"/>
    <w:rsid w:val="00FB00D6"/>
    <w:rsid w:val="00FC083E"/>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652804"/>
  <w15:docId w15:val="{C41E441C-BB78-4B22-B46E-CB358F2CE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Lucida Sans"/>
        <w:sz w:val="24"/>
        <w:szCs w:val="24"/>
        <w:lang w:val="lt-LT"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160" w:line="252" w:lineRule="auto"/>
    </w:pPr>
    <w:rPr>
      <w:rFonts w:ascii="Calibri" w:eastAsia="Calibri" w:hAnsi="Calibri" w:cs="Calibri"/>
      <w:sz w:val="22"/>
      <w:szCs w:val="22"/>
      <w:lang w:val="en-US" w:bidi="ar-SA"/>
    </w:rPr>
  </w:style>
  <w:style w:type="paragraph" w:styleId="Antrat1">
    <w:name w:val="heading 1"/>
    <w:basedOn w:val="Antrat"/>
    <w:next w:val="Pagrindinistekstas"/>
    <w:uiPriority w:val="9"/>
    <w:qFormat/>
    <w:pPr>
      <w:numPr>
        <w:numId w:val="1"/>
      </w:numPr>
      <w:spacing w:before="240"/>
      <w:outlineLvl w:val="0"/>
    </w:pPr>
    <w:rPr>
      <w:b/>
      <w:bCs/>
      <w:sz w:val="36"/>
      <w:szCs w:val="36"/>
    </w:rPr>
  </w:style>
  <w:style w:type="paragraph" w:styleId="Antrat4">
    <w:name w:val="heading 4"/>
    <w:basedOn w:val="Antrat"/>
    <w:next w:val="Pagrindinistekstas"/>
    <w:uiPriority w:val="9"/>
    <w:semiHidden/>
    <w:unhideWhenUsed/>
    <w:qFormat/>
    <w:pPr>
      <w:numPr>
        <w:ilvl w:val="3"/>
        <w:numId w:val="1"/>
      </w:numPr>
      <w:outlineLvl w:val="3"/>
    </w:pPr>
    <w:rPr>
      <w:b/>
      <w:bCs/>
      <w:sz w:val="27"/>
      <w:szCs w:val="27"/>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Symbol" w:eastAsia="Batang;바탕" w:hAnsi="Symbol" w:cs="Symbol"/>
      <w:sz w:val="24"/>
      <w:szCs w:val="24"/>
      <w:lang w:val="lt-LT" w:eastAsia="lt-LT"/>
    </w:rPr>
  </w:style>
  <w:style w:type="character" w:customStyle="1" w:styleId="WW8Num2z1">
    <w:name w:val="WW8Num2z1"/>
    <w:qFormat/>
    <w:rPr>
      <w:rFonts w:ascii="Times New Roman" w:hAnsi="Times New Roman" w:cs="Times New Roman"/>
      <w:sz w:val="24"/>
      <w:szCs w:val="24"/>
      <w:lang w:val="lt-LT" w:eastAsia="ko-KR"/>
    </w:rPr>
  </w:style>
  <w:style w:type="character" w:customStyle="1" w:styleId="WW8Num2z2">
    <w:name w:val="WW8Num2z2"/>
    <w:qFormat/>
    <w:rPr>
      <w:rFonts w:ascii="Wingdings" w:hAnsi="Wingdings" w:cs="Wingdings"/>
    </w:rPr>
  </w:style>
  <w:style w:type="character" w:customStyle="1" w:styleId="WW8Num2z4">
    <w:name w:val="WW8Num2z4"/>
    <w:qFormat/>
    <w:rPr>
      <w:rFonts w:ascii="Courier New" w:hAnsi="Courier New" w:cs="Courier New"/>
    </w:rPr>
  </w:style>
  <w:style w:type="character" w:customStyle="1" w:styleId="WW8Num3z0">
    <w:name w:val="WW8Num3z0"/>
    <w:qFormat/>
    <w:rPr>
      <w:rFonts w:cs="Times New Roman"/>
    </w:rPr>
  </w:style>
  <w:style w:type="character" w:customStyle="1" w:styleId="WW8Num3z1">
    <w:name w:val="WW8Num3z1"/>
    <w:qFormat/>
    <w:rPr>
      <w:rFonts w:ascii="Times New Roman" w:eastAsia="Times New Roman" w:hAnsi="Times New Roman" w:cs="Times New Roman"/>
      <w:b/>
      <w:bCs w:val="0"/>
      <w:color w:val="000000"/>
      <w:sz w:val="24"/>
      <w:szCs w:val="24"/>
      <w:lang w:val="lt-LT"/>
    </w:rPr>
  </w:style>
  <w:style w:type="character" w:customStyle="1" w:styleId="WW8Num4z0">
    <w:name w:val="WW8Num4z0"/>
    <w:qFormat/>
  </w:style>
  <w:style w:type="character" w:customStyle="1" w:styleId="WW8Num4z1">
    <w:name w:val="WW8Num4z1"/>
    <w:qFormat/>
    <w:rPr>
      <w:rFonts w:ascii="Times New Roman" w:eastAsia="Times New Roman" w:hAnsi="Times New Roman" w:cs="Times New Roman"/>
      <w:color w:val="000000"/>
      <w:sz w:val="24"/>
      <w:szCs w:val="24"/>
      <w:lang w:val="lt-LT" w:eastAsia="lt-LT"/>
    </w:rPr>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3z2">
    <w:name w:val="WW8Num3z2"/>
    <w:qFormat/>
    <w:rPr>
      <w:rFonts w:ascii="Wingdings" w:hAnsi="Wingdings" w:cs="Wingdings"/>
    </w:rPr>
  </w:style>
  <w:style w:type="character" w:customStyle="1" w:styleId="WW8Num3z4">
    <w:name w:val="WW8Num3z4"/>
    <w:qFormat/>
    <w:rPr>
      <w:rFonts w:ascii="Courier New" w:hAnsi="Courier New" w:cs="Courier New"/>
    </w:rPr>
  </w:style>
  <w:style w:type="character" w:customStyle="1" w:styleId="WW8Num5z0">
    <w:name w:val="WW8Num5z0"/>
    <w:qFormat/>
  </w:style>
  <w:style w:type="character" w:customStyle="1" w:styleId="WW8Num5z1">
    <w:name w:val="WW8Num5z1"/>
    <w:qFormat/>
    <w:rPr>
      <w:rFonts w:ascii="Times New Roman" w:eastAsia="Times New Roman" w:hAnsi="Times New Roman" w:cs="Times New Roman"/>
      <w:sz w:val="24"/>
      <w:szCs w:val="24"/>
      <w:lang w:val="lt-LT"/>
    </w:rPr>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style>
  <w:style w:type="character" w:customStyle="1" w:styleId="WW8Num7z0">
    <w:name w:val="WW8Num7z0"/>
    <w:qFormat/>
    <w:rPr>
      <w:rFonts w:ascii="Symbol" w:hAnsi="Symbol" w:cs="Symbol"/>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8z0">
    <w:name w:val="WW8Num8z0"/>
    <w:qFormat/>
  </w:style>
  <w:style w:type="character" w:customStyle="1" w:styleId="WW8Num8z1">
    <w:name w:val="WW8Num8z1"/>
    <w:qFormat/>
    <w:rPr>
      <w:rFonts w:ascii="Times New Roman" w:eastAsia="Times New Roman" w:hAnsi="Times New Roman" w:cs="Times New Roman"/>
      <w:sz w:val="24"/>
      <w:szCs w:val="24"/>
      <w:lang w:val="lt-LT"/>
    </w:rPr>
  </w:style>
  <w:style w:type="character" w:customStyle="1" w:styleId="WW8Num8z2">
    <w:name w:val="WW8Num8z2"/>
    <w:qFormat/>
  </w:style>
  <w:style w:type="character" w:customStyle="1" w:styleId="WW8Num8z3">
    <w:name w:val="WW8Num8z3"/>
    <w:qFormat/>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9z0">
    <w:name w:val="WW8Num9z0"/>
    <w:qFormat/>
    <w:rPr>
      <w:rFonts w:ascii="Symbol" w:hAnsi="Symbol" w:cs="Symbol"/>
    </w:rPr>
  </w:style>
  <w:style w:type="character" w:customStyle="1" w:styleId="WW8Num9z1">
    <w:name w:val="WW8Num9z1"/>
    <w:qFormat/>
    <w:rPr>
      <w:rFonts w:ascii="Courier New" w:hAnsi="Courier New" w:cs="Courier New"/>
    </w:rPr>
  </w:style>
  <w:style w:type="character" w:customStyle="1" w:styleId="WW8Num9z2">
    <w:name w:val="WW8Num9z2"/>
    <w:qFormat/>
    <w:rPr>
      <w:rFonts w:ascii="Wingdings" w:hAnsi="Wingdings" w:cs="Wingdings"/>
    </w:rPr>
  </w:style>
  <w:style w:type="character" w:customStyle="1" w:styleId="WW8Num10z0">
    <w:name w:val="WW8Num10z0"/>
    <w:qFormat/>
    <w:rPr>
      <w:rFonts w:ascii="Wingdings" w:hAnsi="Wingdings" w:cs="Wingdings"/>
    </w:rPr>
  </w:style>
  <w:style w:type="character" w:customStyle="1" w:styleId="WW8Num10z1">
    <w:name w:val="WW8Num10z1"/>
    <w:qFormat/>
    <w:rPr>
      <w:rFonts w:ascii="Courier New" w:hAnsi="Courier New" w:cs="Courier New"/>
    </w:rPr>
  </w:style>
  <w:style w:type="character" w:customStyle="1" w:styleId="WW8Num10z3">
    <w:name w:val="WW8Num10z3"/>
    <w:qFormat/>
    <w:rPr>
      <w:rFonts w:ascii="Symbol" w:hAnsi="Symbol" w:cs="Symbol"/>
    </w:rPr>
  </w:style>
  <w:style w:type="character" w:customStyle="1" w:styleId="WW8Num11z0">
    <w:name w:val="WW8Num11z0"/>
    <w:qFormat/>
    <w:rPr>
      <w:rFonts w:ascii="Symbol" w:hAnsi="Symbol" w:cs="Symbol"/>
    </w:rPr>
  </w:style>
  <w:style w:type="character" w:customStyle="1" w:styleId="WW8Num11z1">
    <w:name w:val="WW8Num11z1"/>
    <w:qFormat/>
    <w:rPr>
      <w:rFonts w:ascii="Courier New" w:hAnsi="Courier New" w:cs="Courier New"/>
    </w:rPr>
  </w:style>
  <w:style w:type="character" w:customStyle="1" w:styleId="WW8Num11z2">
    <w:name w:val="WW8Num11z2"/>
    <w:qFormat/>
    <w:rPr>
      <w:rFonts w:ascii="Wingdings" w:hAnsi="Wingdings" w:cs="Wingdings"/>
    </w:rPr>
  </w:style>
  <w:style w:type="character" w:customStyle="1" w:styleId="WW8Num12z0">
    <w:name w:val="WW8Num12z0"/>
    <w:qFormat/>
    <w:rPr>
      <w:rFonts w:ascii="Symbol" w:hAnsi="Symbol" w:cs="Symbol"/>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3z0">
    <w:name w:val="WW8Num13z0"/>
    <w:qFormat/>
  </w:style>
  <w:style w:type="character" w:customStyle="1" w:styleId="WW8Num13z1">
    <w:name w:val="WW8Num13z1"/>
    <w:qFormat/>
  </w:style>
  <w:style w:type="character" w:customStyle="1" w:styleId="WW8Num13z2">
    <w:name w:val="WW8Num13z2"/>
    <w:qFormat/>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4z0">
    <w:name w:val="WW8Num14z0"/>
    <w:qFormat/>
    <w:rPr>
      <w:rFonts w:ascii="Symbol" w:hAnsi="Symbol" w:cs="Symbol"/>
    </w:rPr>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15z0">
    <w:name w:val="WW8Num15z0"/>
    <w:qFormat/>
    <w:rPr>
      <w:rFonts w:ascii="Wingdings" w:hAnsi="Wingdings" w:cs="Wingdings"/>
    </w:rPr>
  </w:style>
  <w:style w:type="character" w:customStyle="1" w:styleId="WW8Num15z1">
    <w:name w:val="WW8Num15z1"/>
    <w:qFormat/>
    <w:rPr>
      <w:rFonts w:ascii="Courier New" w:hAnsi="Courier New" w:cs="Courier New"/>
    </w:rPr>
  </w:style>
  <w:style w:type="character" w:customStyle="1" w:styleId="WW8Num15z3">
    <w:name w:val="WW8Num15z3"/>
    <w:qFormat/>
    <w:rPr>
      <w:rFonts w:ascii="Symbol" w:hAnsi="Symbol" w:cs="Symbol"/>
    </w:rPr>
  </w:style>
  <w:style w:type="character" w:customStyle="1" w:styleId="WW8Num16z0">
    <w:name w:val="WW8Num16z0"/>
    <w:qFormat/>
    <w:rPr>
      <w:rFonts w:cs="Times New Roman"/>
    </w:rPr>
  </w:style>
  <w:style w:type="character" w:customStyle="1" w:styleId="WW8Num16z1">
    <w:name w:val="WW8Num16z1"/>
    <w:qFormat/>
  </w:style>
  <w:style w:type="character" w:customStyle="1" w:styleId="WW8Num17z0">
    <w:name w:val="WW8Num17z0"/>
    <w:qFormat/>
    <w:rPr>
      <w:rFonts w:ascii="Symbol" w:hAnsi="Symbol" w:cs="Symbol"/>
    </w:rPr>
  </w:style>
  <w:style w:type="character" w:customStyle="1" w:styleId="WW8Num17z1">
    <w:name w:val="WW8Num17z1"/>
    <w:qFormat/>
    <w:rPr>
      <w:rFonts w:ascii="Courier New" w:hAnsi="Courier New" w:cs="Courier New"/>
    </w:rPr>
  </w:style>
  <w:style w:type="character" w:customStyle="1" w:styleId="WW8Num17z2">
    <w:name w:val="WW8Num17z2"/>
    <w:qFormat/>
    <w:rPr>
      <w:rFonts w:ascii="Wingdings" w:hAnsi="Wingdings" w:cs="Wingdings"/>
    </w:rPr>
  </w:style>
  <w:style w:type="character" w:customStyle="1" w:styleId="WW8Num18z0">
    <w:name w:val="WW8Num18z0"/>
    <w:qFormat/>
    <w:rPr>
      <w:rFonts w:ascii="Symbol" w:hAnsi="Symbol" w:cs="Symbol"/>
    </w:rPr>
  </w:style>
  <w:style w:type="character" w:customStyle="1" w:styleId="WW8Num18z1">
    <w:name w:val="WW8Num18z1"/>
    <w:qFormat/>
    <w:rPr>
      <w:rFonts w:ascii="Courier New" w:hAnsi="Courier New" w:cs="Courier New"/>
    </w:rPr>
  </w:style>
  <w:style w:type="character" w:customStyle="1" w:styleId="WW8Num18z2">
    <w:name w:val="WW8Num18z2"/>
    <w:qFormat/>
    <w:rPr>
      <w:rFonts w:ascii="Wingdings" w:hAnsi="Wingdings" w:cs="Wingdings"/>
    </w:rPr>
  </w:style>
  <w:style w:type="character" w:customStyle="1" w:styleId="WW8Num19z0">
    <w:name w:val="WW8Num19z0"/>
    <w:qFormat/>
    <w:rPr>
      <w:rFonts w:cs="Times New Roman"/>
    </w:rPr>
  </w:style>
  <w:style w:type="character" w:customStyle="1" w:styleId="WW8Num19z1">
    <w:name w:val="WW8Num19z1"/>
    <w:qFormat/>
  </w:style>
  <w:style w:type="character" w:customStyle="1" w:styleId="DiagramaDiagrama">
    <w:name w:val="Diagrama Diagrama"/>
    <w:qFormat/>
    <w:rPr>
      <w:rFonts w:ascii="Segoe UI" w:hAnsi="Segoe UI" w:cs="Segoe UI"/>
      <w:sz w:val="18"/>
      <w:szCs w:val="18"/>
    </w:rPr>
  </w:style>
  <w:style w:type="character" w:customStyle="1" w:styleId="Internetosaitas">
    <w:name w:val="Interneto saitas"/>
    <w:rPr>
      <w:color w:val="0000FF"/>
      <w:u w:val="single"/>
    </w:rPr>
  </w:style>
  <w:style w:type="paragraph" w:styleId="Antrat">
    <w:name w:val="caption"/>
    <w:basedOn w:val="prastasis"/>
    <w:next w:val="Pagrindinistekstas"/>
    <w:qFormat/>
    <w:pPr>
      <w:suppressLineNumbers/>
      <w:spacing w:before="120" w:after="120"/>
    </w:pPr>
    <w:rPr>
      <w:rFonts w:cs="Lucida Sans"/>
      <w:i/>
      <w:iCs/>
      <w:sz w:val="24"/>
      <w:szCs w:val="24"/>
    </w:rPr>
  </w:style>
  <w:style w:type="paragraph" w:styleId="Pagrindinistekstas">
    <w:name w:val="Body Text"/>
    <w:basedOn w:val="prastasis"/>
    <w:pPr>
      <w:spacing w:after="140" w:line="276" w:lineRule="auto"/>
    </w:pPr>
  </w:style>
  <w:style w:type="paragraph" w:styleId="Sraas">
    <w:name w:val="List"/>
    <w:basedOn w:val="Pagrindinistekstas"/>
    <w:rPr>
      <w:rFonts w:cs="Lucida Sans"/>
    </w:rPr>
  </w:style>
  <w:style w:type="paragraph" w:customStyle="1" w:styleId="Rodykl">
    <w:name w:val="Rodyklė"/>
    <w:basedOn w:val="prastasis"/>
    <w:qFormat/>
    <w:pPr>
      <w:suppressLineNumbers/>
    </w:pPr>
    <w:rPr>
      <w:rFonts w:cs="Lucida Sans"/>
    </w:rPr>
  </w:style>
  <w:style w:type="paragraph" w:styleId="Debesliotekstas">
    <w:name w:val="Balloon Text"/>
    <w:basedOn w:val="prastasis"/>
    <w:qFormat/>
    <w:pPr>
      <w:spacing w:after="0" w:line="240" w:lineRule="auto"/>
    </w:pPr>
    <w:rPr>
      <w:rFonts w:ascii="Segoe UI" w:hAnsi="Segoe UI" w:cs="Segoe UI"/>
      <w:sz w:val="18"/>
      <w:szCs w:val="18"/>
    </w:rPr>
  </w:style>
  <w:style w:type="paragraph" w:styleId="Sraopastraipa">
    <w:name w:val="List Paragraph"/>
    <w:basedOn w:val="prastasis"/>
    <w:qFormat/>
    <w:pPr>
      <w:ind w:left="1296"/>
    </w:p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ovilas.budvytis@silute.lt" TargetMode="External"/><Relationship Id="rId5" Type="http://schemas.openxmlformats.org/officeDocument/2006/relationships/hyperlink" Target="mailto:administracija@silute.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3968</Words>
  <Characters>2263</Characters>
  <Application>Microsoft Office Word</Application>
  <DocSecurity>0</DocSecurity>
  <Lines>18</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Kaim_AO</dc:creator>
  <cp:lastModifiedBy>Stasė Avižinienė</cp:lastModifiedBy>
  <cp:revision>2</cp:revision>
  <cp:lastPrinted>2023-01-16T14:31:00Z</cp:lastPrinted>
  <dcterms:created xsi:type="dcterms:W3CDTF">2025-04-02T07:52:00Z</dcterms:created>
  <dcterms:modified xsi:type="dcterms:W3CDTF">2025-04-02T07:52:00Z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2021-01-25T17:40:00Z</dcterms:created>
  <dc:creator>rita</dc:creator>
  <dc:description/>
  <dc:language>lt-LT</dc:language>
  <cp:lastModifiedBy/>
  <cp:lastPrinted>2021-02-19T11:43:46Z</cp:lastPrinted>
  <dcterms:modified xsi:type="dcterms:W3CDTF">2021-02-19T11:43:56Z</dcterms:modified>
  <cp:revision>6</cp:revision>
  <dc:subject/>
  <dc:title>PROJEKTO „ŠILUTĖS RAJONO SAVIVALDYBĖS TRAKSĖDŽIŲ ŽIEMOS POLDERIO REKONSTRUKCIJA“ PROJEKTAVIMO, PROJEKTO VYKDYMO PRIEŽIŪROS, PROJEKTO ADMINISTRAVIMO PASLAUGŲ IR RANGOS DARBŲ PIRKIMO</dc:title>
</cp:coreProperties>
</file>