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DF6EE" w14:textId="557ABA0C" w:rsidR="009E3BF6" w:rsidRPr="00AC5E17" w:rsidRDefault="009E3BF6" w:rsidP="009E3BF6">
      <w:pPr>
        <w:pStyle w:val="LO-Normal"/>
        <w:spacing w:after="0"/>
        <w:jc w:val="both"/>
        <w:rPr>
          <w:rFonts w:ascii="Times New Roman" w:hAnsi="Times New Roman" w:cs="Times New Roman"/>
          <w:b/>
          <w:bCs/>
        </w:rPr>
      </w:pPr>
      <w:r w:rsidRPr="00AC5E17">
        <w:rPr>
          <w:rFonts w:ascii="Times New Roman" w:hAnsi="Times New Roman" w:cs="Times New Roman"/>
          <w:b/>
          <w:bCs/>
        </w:rPr>
        <w:t xml:space="preserve">DĖL VIENKARTINIŲ MEDICININIŲ PRIEMONIŲ (pirkimo ID </w:t>
      </w:r>
      <w:r>
        <w:rPr>
          <w:rFonts w:ascii="Times New Roman" w:hAnsi="Times New Roman" w:cs="Times New Roman"/>
          <w:b/>
          <w:bCs/>
        </w:rPr>
        <w:t>1776101</w:t>
      </w:r>
      <w:r w:rsidRPr="00AC5E17">
        <w:rPr>
          <w:rFonts w:ascii="Times New Roman" w:hAnsi="Times New Roman" w:cs="Times New Roman"/>
          <w:b/>
          <w:bCs/>
        </w:rPr>
        <w:t>) 1</w:t>
      </w:r>
      <w:r>
        <w:rPr>
          <w:rFonts w:ascii="Times New Roman" w:hAnsi="Times New Roman" w:cs="Times New Roman"/>
          <w:b/>
          <w:bCs/>
        </w:rPr>
        <w:t xml:space="preserve"> ir 6</w:t>
      </w:r>
      <w:r w:rsidRPr="00AC5E17">
        <w:rPr>
          <w:rFonts w:ascii="Times New Roman" w:hAnsi="Times New Roman" w:cs="Times New Roman"/>
          <w:b/>
          <w:bCs/>
        </w:rPr>
        <w:t xml:space="preserve"> PIRKIMO DALI</w:t>
      </w:r>
      <w:r>
        <w:rPr>
          <w:rFonts w:ascii="Times New Roman" w:hAnsi="Times New Roman" w:cs="Times New Roman"/>
          <w:b/>
          <w:bCs/>
        </w:rPr>
        <w:t>Ų</w:t>
      </w:r>
      <w:r w:rsidRPr="00AC5E17">
        <w:rPr>
          <w:rFonts w:ascii="Times New Roman" w:hAnsi="Times New Roman" w:cs="Times New Roman"/>
          <w:b/>
          <w:bCs/>
        </w:rPr>
        <w:t xml:space="preserve"> TECHNINĖS SPECIFIKACIJOS PAAIŠKINIMO</w:t>
      </w:r>
    </w:p>
    <w:p w14:paraId="2A5EADAD" w14:textId="445A2F97" w:rsidR="009E3BF6" w:rsidRDefault="009E3BF6" w:rsidP="009E3BF6">
      <w:pPr>
        <w:jc w:val="both"/>
        <w:rPr>
          <w:sz w:val="22"/>
          <w:szCs w:val="22"/>
        </w:rPr>
      </w:pPr>
      <w:r w:rsidRPr="002B5519">
        <w:rPr>
          <w:sz w:val="22"/>
          <w:szCs w:val="22"/>
        </w:rPr>
        <w:t xml:space="preserve">      </w:t>
      </w:r>
      <w:r>
        <w:rPr>
          <w:sz w:val="22"/>
          <w:szCs w:val="22"/>
        </w:rPr>
        <w:t xml:space="preserve">  </w:t>
      </w:r>
    </w:p>
    <w:p w14:paraId="159BF005" w14:textId="36D12A5D" w:rsidR="009E3BF6" w:rsidRPr="009E3BF6" w:rsidRDefault="009E3BF6" w:rsidP="009E3BF6">
      <w:pPr>
        <w:pStyle w:val="LO-Normal"/>
        <w:spacing w:after="0"/>
        <w:jc w:val="both"/>
        <w:rPr>
          <w:rFonts w:ascii="Times New Roman" w:hAnsi="Times New Roman" w:cs="Times New Roman"/>
        </w:rPr>
      </w:pPr>
      <w:r w:rsidRPr="009E3BF6">
        <w:rPr>
          <w:rFonts w:ascii="Times New Roman" w:hAnsi="Times New Roman" w:cs="Times New Roman"/>
        </w:rPr>
        <w:t xml:space="preserve">Vienkartinių medicininių priemonių pirkime ID </w:t>
      </w:r>
      <w:r w:rsidRPr="009E3BF6">
        <w:rPr>
          <w:rFonts w:ascii="Times New Roman" w:hAnsi="Times New Roman" w:cs="Times New Roman"/>
        </w:rPr>
        <w:t>1776101</w:t>
      </w:r>
      <w:r w:rsidRPr="009E3BF6">
        <w:rPr>
          <w:rFonts w:ascii="Times New Roman" w:hAnsi="Times New Roman" w:cs="Times New Roman"/>
        </w:rPr>
        <w:t xml:space="preserve"> buvo gaut</w:t>
      </w:r>
      <w:r w:rsidRPr="009E3BF6">
        <w:rPr>
          <w:rFonts w:ascii="Times New Roman" w:hAnsi="Times New Roman" w:cs="Times New Roman"/>
        </w:rPr>
        <w:t>i</w:t>
      </w:r>
      <w:r w:rsidRPr="009E3BF6">
        <w:rPr>
          <w:rFonts w:ascii="Times New Roman" w:hAnsi="Times New Roman" w:cs="Times New Roman"/>
        </w:rPr>
        <w:t xml:space="preserve"> Tiekėjo paklausima</w:t>
      </w:r>
      <w:r w:rsidRPr="009E3BF6">
        <w:rPr>
          <w:rFonts w:ascii="Times New Roman" w:hAnsi="Times New Roman" w:cs="Times New Roman"/>
        </w:rPr>
        <w:t>i</w:t>
      </w:r>
      <w:r w:rsidRPr="009E3BF6">
        <w:rPr>
          <w:rFonts w:ascii="Times New Roman" w:hAnsi="Times New Roman" w:cs="Times New Roman"/>
        </w:rPr>
        <w:t xml:space="preserve"> dėl 1</w:t>
      </w:r>
      <w:r w:rsidRPr="009E3BF6">
        <w:rPr>
          <w:rFonts w:ascii="Times New Roman" w:hAnsi="Times New Roman" w:cs="Times New Roman"/>
        </w:rPr>
        <w:t xml:space="preserve"> ir 6</w:t>
      </w:r>
      <w:r w:rsidRPr="009E3BF6">
        <w:rPr>
          <w:rFonts w:ascii="Times New Roman" w:hAnsi="Times New Roman" w:cs="Times New Roman"/>
        </w:rPr>
        <w:t xml:space="preserve"> pirkimo dali</w:t>
      </w:r>
      <w:r w:rsidRPr="009E3BF6">
        <w:rPr>
          <w:rFonts w:ascii="Times New Roman" w:hAnsi="Times New Roman" w:cs="Times New Roman"/>
        </w:rPr>
        <w:t>ų</w:t>
      </w:r>
      <w:r w:rsidRPr="009E3BF6">
        <w:rPr>
          <w:rFonts w:ascii="Times New Roman" w:hAnsi="Times New Roman" w:cs="Times New Roman"/>
        </w:rPr>
        <w:t>:</w:t>
      </w:r>
    </w:p>
    <w:p w14:paraId="73476934" w14:textId="77777777" w:rsidR="009E3BF6" w:rsidRPr="009E3BF6" w:rsidRDefault="009E3BF6" w:rsidP="009E3BF6">
      <w:pPr>
        <w:jc w:val="both"/>
      </w:pPr>
    </w:p>
    <w:p w14:paraId="77C231E6" w14:textId="77777777" w:rsidR="009E3BF6" w:rsidRPr="009E3BF6" w:rsidRDefault="009E3BF6" w:rsidP="009E3BF6">
      <w:pPr>
        <w:jc w:val="both"/>
      </w:pPr>
      <w:r w:rsidRPr="009E3BF6">
        <w:rPr>
          <w:i/>
          <w:iCs/>
        </w:rPr>
        <w:t xml:space="preserve">,,Prašome patikslinti ar nėra spausdinimo klaidos 1-oje pirkimo dalyje prie apkloto ilgio, </w:t>
      </w:r>
      <w:proofErr w:type="spellStart"/>
      <w:r w:rsidRPr="009E3BF6">
        <w:rPr>
          <w:i/>
          <w:iCs/>
        </w:rPr>
        <w:t>t.y</w:t>
      </w:r>
      <w:proofErr w:type="spellEnd"/>
      <w:r w:rsidRPr="009E3BF6">
        <w:rPr>
          <w:i/>
          <w:iCs/>
        </w:rPr>
        <w:t>.: „U formos apklotas 225 x 280 cm (±5cm)“. Įprastai tokio tipo apklotai yra gaminami 260cm ilgio, tokius apklotus gamina daugelis rinkoje esančių gamintojų bei tokius naudoja praktiškai visos Lietuvos medicinos įstaigos. Būtent toks ilgis yra optimalus šios procedūros operacinio lauko sterilumui užtikrinti</w:t>
      </w:r>
      <w:r w:rsidRPr="009E3BF6">
        <w:t>.“</w:t>
      </w:r>
    </w:p>
    <w:p w14:paraId="70012E0D" w14:textId="77777777" w:rsidR="009E3BF6" w:rsidRPr="009E3BF6" w:rsidRDefault="009E3BF6" w:rsidP="009E3BF6">
      <w:pPr>
        <w:jc w:val="both"/>
      </w:pPr>
    </w:p>
    <w:p w14:paraId="78509F55" w14:textId="77777777" w:rsidR="009E3BF6" w:rsidRPr="009E3BF6" w:rsidRDefault="009E3BF6" w:rsidP="009E3BF6">
      <w:pPr>
        <w:jc w:val="both"/>
        <w:rPr>
          <w:i/>
          <w:iCs/>
        </w:rPr>
      </w:pPr>
      <w:r w:rsidRPr="009E3BF6">
        <w:rPr>
          <w:i/>
          <w:iCs/>
        </w:rPr>
        <w:t xml:space="preserve">,,Prašome patikslinti ar nėra spausdinimo klaidos 6-oje pirkimo dalyje prie apkloto ilgio, </w:t>
      </w:r>
      <w:proofErr w:type="spellStart"/>
      <w:r w:rsidRPr="009E3BF6">
        <w:rPr>
          <w:i/>
          <w:iCs/>
        </w:rPr>
        <w:t>t.y</w:t>
      </w:r>
      <w:proofErr w:type="spellEnd"/>
      <w:r w:rsidRPr="009E3BF6">
        <w:rPr>
          <w:i/>
          <w:iCs/>
        </w:rPr>
        <w:t>.: „su elastine anga 4cm (±1cm)“. Įprastai tokio tipo apklotai turi 6-7cm skersmens elastinę angą, tokius apklotus gamina daugelis rinkoje esančių gamintojų bei tokius naudoja praktiškai visos Lietuvos medicinos įstaigos šioms procedūroms atlikti. 3-5cm anga yra labai maža - tokie apklotai naudojami rankų arba vaikų operacijoms. Maža anga per stipriai veržtų galūnę, kas galėtų turėti neigiamos įtakos procedūrai ir pacientui.“</w:t>
      </w:r>
    </w:p>
    <w:p w14:paraId="47FD6E66" w14:textId="77777777" w:rsidR="009E3BF6" w:rsidRPr="009E3BF6" w:rsidRDefault="009E3BF6" w:rsidP="009E3BF6">
      <w:pPr>
        <w:jc w:val="both"/>
      </w:pPr>
    </w:p>
    <w:p w14:paraId="608115E5" w14:textId="77777777" w:rsidR="009E3BF6" w:rsidRPr="009E3BF6" w:rsidRDefault="009E3BF6" w:rsidP="009E3BF6">
      <w:pPr>
        <w:jc w:val="both"/>
        <w:rPr>
          <w:shd w:val="clear" w:color="auto" w:fill="FFFFFF"/>
        </w:rPr>
      </w:pPr>
      <w:r w:rsidRPr="009E3BF6">
        <w:t xml:space="preserve">         2025-03-18 (skelbimo ID 1714050) prieš pradedant vykdyti pirkimą, norint t</w:t>
      </w:r>
      <w:r w:rsidRPr="009E3BF6">
        <w:rPr>
          <w:shd w:val="clear" w:color="auto" w:fill="FFFFFF"/>
        </w:rPr>
        <w:t xml:space="preserve">inkamai pasirengti pirkimui, pranešti tiekėjams apie ketinamo vykdyti pirkimo reikalavimus ir išsiaiškinti rinkos galimybes pateikti tai, ko reikia perkančiajai organizacijai, galimas rizikas, supažindinti rinkos dalyvius ir kitus suinteresuotus asmenis su pirkimo technine specifikacija siekiant gauti konsultacijas, pasiūlymus, pastabas techninei specifikacijai CVP IS buvo skelbta išankstinė rinkos konsultacija. Visi tiekėjai galėjo pateikti savo pastabas, pasiūlymus dėl techninės specifikacijos reikalavimų. </w:t>
      </w:r>
    </w:p>
    <w:p w14:paraId="5331E009" w14:textId="6FDF1AEE" w:rsidR="009E3BF6" w:rsidRPr="009E3BF6" w:rsidRDefault="009E3BF6" w:rsidP="009E3BF6">
      <w:pPr>
        <w:jc w:val="both"/>
      </w:pPr>
      <w:r w:rsidRPr="009E3BF6">
        <w:t xml:space="preserve">          Perkančioji organizacija, norėdama užtikrinti konkurenciją tarp tiekėjų, pagal galimybes atsižvelgė į  pateiktus siūlymus dėl techninės specifikacijos reikalavimų ir ją koregavo (visi atsakymai pateikti lentelėje pridėtoje prie pirkimo dokumentų</w:t>
      </w:r>
      <w:r w:rsidRPr="009E3BF6">
        <w:t xml:space="preserve"> ,,Atsakymai tiekėjams po rinkos konsultacijos“)</w:t>
      </w:r>
      <w:r w:rsidRPr="009E3BF6">
        <w:t xml:space="preserve">. </w:t>
      </w:r>
    </w:p>
    <w:p w14:paraId="3B6C9E0C" w14:textId="77777777" w:rsidR="009E3BF6" w:rsidRPr="009E3BF6" w:rsidRDefault="009E3BF6" w:rsidP="009E3BF6">
      <w:pPr>
        <w:jc w:val="both"/>
      </w:pPr>
      <w:r w:rsidRPr="009E3BF6">
        <w:t xml:space="preserve">         Patiksliname, kad nei 1 (Specialios vienkartinės apsaugos priemonės) nei 6 (Apklotas galūnėms)  pirkimo dalyse spausdinimo klaidos nėra, techninė specifikacija nebus koreguojama, prekės bus perkamos pagal  nurodytus reikalavimus.</w:t>
      </w:r>
    </w:p>
    <w:p w14:paraId="379DABF4" w14:textId="77777777" w:rsidR="009E3BF6" w:rsidRPr="009E3BF6" w:rsidRDefault="009E3BF6">
      <w:pPr>
        <w:rPr>
          <w:lang w:val="en-US"/>
        </w:rPr>
      </w:pPr>
    </w:p>
    <w:sectPr w:rsidR="009E3BF6" w:rsidRPr="009E3BF6" w:rsidSect="009E3BF6">
      <w:pgSz w:w="12240" w:h="15840"/>
      <w:pgMar w:top="1440" w:right="1440" w:bottom="1440" w:left="1440"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BA"/>
    <w:family w:val="roman"/>
    <w:pitch w:val="variable"/>
    <w:sig w:usb0="E0000AFF" w:usb1="500078FF" w:usb2="00000021" w:usb3="00000000" w:csb0="000001B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BF6"/>
    <w:rsid w:val="00061156"/>
    <w:rsid w:val="009E3BF6"/>
    <w:rsid w:val="00CF7D62"/>
    <w:rsid w:val="00DA739C"/>
    <w:rsid w:val="00E34A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4DEC7"/>
  <w15:chartTrackingRefBased/>
  <w15:docId w15:val="{1276B92F-613D-4D3C-A4AF-821B100A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3BF6"/>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9E3BF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9E3BF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9E3BF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9E3BF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9E3BF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9E3BF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9E3BF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9E3BF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9E3BF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E3BF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E3BF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E3BF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E3BF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E3BF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E3BF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E3BF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E3BF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E3BF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E3BF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9E3B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E3BF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9E3BF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E3BF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9E3BF6"/>
    <w:rPr>
      <w:i/>
      <w:iCs/>
      <w:color w:val="404040" w:themeColor="text1" w:themeTint="BF"/>
    </w:rPr>
  </w:style>
  <w:style w:type="paragraph" w:styleId="Sraopastraipa">
    <w:name w:val="List Paragraph"/>
    <w:basedOn w:val="prastasis"/>
    <w:uiPriority w:val="34"/>
    <w:qFormat/>
    <w:rsid w:val="009E3BF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9E3BF6"/>
    <w:rPr>
      <w:i/>
      <w:iCs/>
      <w:color w:val="0F4761" w:themeColor="accent1" w:themeShade="BF"/>
    </w:rPr>
  </w:style>
  <w:style w:type="paragraph" w:styleId="Iskirtacitata">
    <w:name w:val="Intense Quote"/>
    <w:basedOn w:val="prastasis"/>
    <w:next w:val="prastasis"/>
    <w:link w:val="IskirtacitataDiagrama"/>
    <w:uiPriority w:val="30"/>
    <w:qFormat/>
    <w:rsid w:val="009E3BF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9E3BF6"/>
    <w:rPr>
      <w:i/>
      <w:iCs/>
      <w:color w:val="0F4761" w:themeColor="accent1" w:themeShade="BF"/>
    </w:rPr>
  </w:style>
  <w:style w:type="character" w:styleId="Rykinuoroda">
    <w:name w:val="Intense Reference"/>
    <w:basedOn w:val="Numatytasispastraiposriftas"/>
    <w:uiPriority w:val="32"/>
    <w:qFormat/>
    <w:rsid w:val="009E3BF6"/>
    <w:rPr>
      <w:b/>
      <w:bCs/>
      <w:smallCaps/>
      <w:color w:val="0F4761" w:themeColor="accent1" w:themeShade="BF"/>
      <w:spacing w:val="5"/>
    </w:rPr>
  </w:style>
  <w:style w:type="paragraph" w:customStyle="1" w:styleId="LO-Normal">
    <w:name w:val="LO-Normal"/>
    <w:rsid w:val="009E3BF6"/>
    <w:pPr>
      <w:suppressAutoHyphens/>
      <w:spacing w:after="200" w:line="276" w:lineRule="auto"/>
    </w:pPr>
    <w:rPr>
      <w:rFonts w:ascii="Liberation Serif" w:eastAsia="Times New Roman" w:hAnsi="Liberation Serif" w:cs="Arial"/>
      <w:kern w:val="1"/>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1473</Words>
  <Characters>841</Characters>
  <Application>Microsoft Office Word</Application>
  <DocSecurity>0</DocSecurity>
  <Lines>7</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Bužinskienė</dc:creator>
  <cp:keywords/>
  <dc:description/>
  <cp:lastModifiedBy>Rasa Bužinskienė</cp:lastModifiedBy>
  <cp:revision>1</cp:revision>
  <dcterms:created xsi:type="dcterms:W3CDTF">2025-04-10T09:25:00Z</dcterms:created>
  <dcterms:modified xsi:type="dcterms:W3CDTF">2025-04-10T09:42:00Z</dcterms:modified>
</cp:coreProperties>
</file>