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E361" w14:textId="623D9AFE" w:rsidR="00752967" w:rsidRPr="00752967" w:rsidRDefault="00752967" w:rsidP="00752967">
      <w:pPr>
        <w:ind w:firstLine="1134"/>
        <w:jc w:val="center"/>
        <w:rPr>
          <w:lang w:val="lt-LT"/>
        </w:rPr>
      </w:pPr>
      <w:r w:rsidRPr="00752967">
        <w:rPr>
          <w:noProof/>
          <w:lang w:val="lt-LT" w:eastAsia="lt-LT"/>
        </w:rPr>
        <w:drawing>
          <wp:inline distT="0" distB="0" distL="0" distR="0" wp14:anchorId="19C48F4A" wp14:editId="24B9CB72">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4FE3EF39" w14:textId="706FE9E6" w:rsidR="00752967" w:rsidRPr="00752967" w:rsidRDefault="00752967" w:rsidP="00752967">
      <w:pPr>
        <w:overflowPunct w:val="0"/>
        <w:autoSpaceDE w:val="0"/>
        <w:autoSpaceDN w:val="0"/>
        <w:adjustRightInd w:val="0"/>
        <w:jc w:val="center"/>
        <w:rPr>
          <w:b/>
          <w:lang w:val="lt-LT" w:eastAsia="lt-LT"/>
        </w:rPr>
      </w:pPr>
      <w:r w:rsidRPr="00752967">
        <w:rPr>
          <w:b/>
          <w:lang w:val="lt-LT" w:eastAsia="lt-LT"/>
        </w:rPr>
        <w:t>JONAVOS PIRMINĖS SVEIKATOS PRIEŽIŪROS CENTRAS</w:t>
      </w:r>
    </w:p>
    <w:p w14:paraId="765D3EF6" w14:textId="77777777" w:rsidR="00752967" w:rsidRPr="00752967" w:rsidRDefault="00752967" w:rsidP="00752967">
      <w:pPr>
        <w:overflowPunct w:val="0"/>
        <w:autoSpaceDE w:val="0"/>
        <w:autoSpaceDN w:val="0"/>
        <w:adjustRightInd w:val="0"/>
        <w:jc w:val="center"/>
        <w:rPr>
          <w:sz w:val="20"/>
          <w:szCs w:val="20"/>
          <w:lang w:val="lt-LT" w:eastAsia="lt-LT"/>
        </w:rPr>
      </w:pPr>
      <w:r w:rsidRPr="00752967">
        <w:rPr>
          <w:sz w:val="20"/>
          <w:szCs w:val="20"/>
          <w:lang w:val="lt-LT" w:eastAsia="lt-LT"/>
        </w:rPr>
        <w:t xml:space="preserve">Viešoji įstaiga, Žeimių g. 19, 55134 Jonava,  tel. (8 349) 690 11, el. p. </w:t>
      </w:r>
      <w:hyperlink r:id="rId8" w:history="1">
        <w:r w:rsidRPr="00752967">
          <w:rPr>
            <w:rStyle w:val="Hipersaitas"/>
            <w:color w:val="auto"/>
            <w:sz w:val="20"/>
            <w:szCs w:val="20"/>
            <w:u w:val="none"/>
            <w:lang w:val="lt-LT" w:eastAsia="lt-LT"/>
          </w:rPr>
          <w:t>info@jonavospspc.lt</w:t>
        </w:r>
      </w:hyperlink>
    </w:p>
    <w:p w14:paraId="72455ABA" w14:textId="77777777" w:rsidR="00752967" w:rsidRPr="00752967" w:rsidRDefault="00752967" w:rsidP="00752967">
      <w:pPr>
        <w:overflowPunct w:val="0"/>
        <w:autoSpaceDE w:val="0"/>
        <w:autoSpaceDN w:val="0"/>
        <w:adjustRightInd w:val="0"/>
        <w:jc w:val="center"/>
        <w:rPr>
          <w:sz w:val="20"/>
          <w:szCs w:val="20"/>
          <w:lang w:val="lt-LT" w:eastAsia="lt-LT"/>
        </w:rPr>
      </w:pPr>
      <w:r w:rsidRPr="00752967">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752967" w:rsidRPr="000700A1" w14:paraId="184E955B" w14:textId="77777777" w:rsidTr="00115A59">
        <w:trPr>
          <w:trHeight w:val="106"/>
        </w:trPr>
        <w:tc>
          <w:tcPr>
            <w:tcW w:w="9252" w:type="dxa"/>
            <w:tcBorders>
              <w:top w:val="single" w:sz="4" w:space="0" w:color="auto"/>
              <w:left w:val="nil"/>
              <w:bottom w:val="nil"/>
              <w:right w:val="nil"/>
            </w:tcBorders>
          </w:tcPr>
          <w:p w14:paraId="69B6790B" w14:textId="77777777" w:rsidR="00752967" w:rsidRPr="00752967" w:rsidRDefault="00752967" w:rsidP="00115A59">
            <w:pPr>
              <w:jc w:val="center"/>
              <w:rPr>
                <w:lang w:val="lt-LT"/>
              </w:rPr>
            </w:pPr>
          </w:p>
        </w:tc>
      </w:tr>
    </w:tbl>
    <w:p w14:paraId="0A9C3F3B" w14:textId="5269F6AF" w:rsidR="00A96B4A" w:rsidRPr="00C6344C" w:rsidRDefault="00C6344C" w:rsidP="00C6344C">
      <w:pPr>
        <w:rPr>
          <w:sz w:val="20"/>
          <w:szCs w:val="20"/>
          <w:u w:val="single"/>
          <w:lang w:val="lt-LT"/>
        </w:rPr>
      </w:pPr>
      <w:r w:rsidRPr="00C6344C">
        <w:rPr>
          <w:color w:val="FFFFFF" w:themeColor="background1"/>
          <w:sz w:val="20"/>
          <w:szCs w:val="20"/>
          <w:u w:val="single"/>
          <w:lang w:val="lt-LT"/>
        </w:rPr>
        <w:t>.</w:t>
      </w:r>
    </w:p>
    <w:p w14:paraId="27327C72" w14:textId="77777777" w:rsidR="00C6344C" w:rsidRDefault="00C6344C" w:rsidP="00A96B4A">
      <w:pPr>
        <w:suppressAutoHyphens/>
        <w:ind w:firstLine="856"/>
        <w:jc w:val="center"/>
        <w:rPr>
          <w:rFonts w:eastAsia="Arial"/>
          <w:b/>
          <w:lang w:val="lt-LT" w:eastAsia="ar-SA"/>
        </w:rPr>
      </w:pPr>
    </w:p>
    <w:p w14:paraId="56DCFC3A" w14:textId="77777777" w:rsidR="00B757D3" w:rsidRPr="00752967" w:rsidRDefault="00B757D3" w:rsidP="00A96B4A">
      <w:pPr>
        <w:suppressAutoHyphens/>
        <w:ind w:firstLine="856"/>
        <w:jc w:val="center"/>
        <w:rPr>
          <w:rFonts w:eastAsia="Arial"/>
          <w:b/>
          <w:lang w:val="en-GB" w:eastAsia="ar-SA"/>
        </w:rPr>
      </w:pPr>
    </w:p>
    <w:p w14:paraId="76C51C9A" w14:textId="77777777" w:rsidR="00B757D3" w:rsidRDefault="00B757D3" w:rsidP="00A96B4A">
      <w:pPr>
        <w:suppressAutoHyphens/>
        <w:ind w:firstLine="856"/>
        <w:jc w:val="center"/>
        <w:rPr>
          <w:rFonts w:eastAsia="Arial"/>
          <w:b/>
          <w:lang w:val="lt-LT" w:eastAsia="ar-SA"/>
        </w:rPr>
      </w:pPr>
    </w:p>
    <w:p w14:paraId="02E7307E"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7A3BFEA7" w14:textId="77777777" w:rsidR="00B757D3" w:rsidRPr="00B757D3" w:rsidRDefault="00B757D3" w:rsidP="00B757D3">
      <w:pPr>
        <w:jc w:val="center"/>
        <w:rPr>
          <w:b/>
          <w:bCs/>
          <w:caps/>
          <w:smallCaps/>
          <w:color w:val="000000"/>
          <w:lang w:val="lt-LT" w:eastAsia="en-US"/>
        </w:rPr>
      </w:pPr>
      <w:r w:rsidRPr="00B757D3">
        <w:rPr>
          <w:b/>
          <w:color w:val="000000"/>
          <w:lang w:val="lt-LT" w:eastAsia="en-US"/>
        </w:rPr>
        <w:t>„</w:t>
      </w:r>
      <w:r w:rsidR="00FD1994" w:rsidRPr="00FD1994">
        <w:rPr>
          <w:b/>
          <w:color w:val="000000"/>
          <w:lang w:val="lt-LT" w:eastAsia="en-US"/>
        </w:rPr>
        <w:t>INFORMACINĖS SISTEMOS PALAIKYMO, PRIEŽIŪROS, TOBULINIMO IR NAUDOTOJŲ KONSULTAVIMO</w:t>
      </w:r>
      <w:r w:rsidR="004B3D1D">
        <w:rPr>
          <w:b/>
          <w:color w:val="000000"/>
          <w:lang w:val="lt-LT" w:eastAsia="en-US"/>
        </w:rPr>
        <w:t xml:space="preserve"> PASLAUGOS</w:t>
      </w:r>
      <w:r w:rsidRPr="00B757D3">
        <w:rPr>
          <w:b/>
          <w:bCs/>
          <w:smallCaps/>
          <w:color w:val="000000"/>
          <w:lang w:val="lt-LT" w:eastAsia="en-US"/>
        </w:rPr>
        <w:t>“</w:t>
      </w:r>
      <w:r>
        <w:rPr>
          <w:b/>
          <w:bCs/>
          <w:smallCaps/>
          <w:color w:val="000000"/>
          <w:lang w:val="lt-LT" w:eastAsia="en-US"/>
        </w:rPr>
        <w:t>,</w:t>
      </w:r>
    </w:p>
    <w:p w14:paraId="6AA5454D"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1609CD2" w14:textId="77777777" w:rsidR="00B757D3" w:rsidRPr="00B757D3" w:rsidRDefault="00B757D3" w:rsidP="00B757D3">
      <w:pPr>
        <w:jc w:val="center"/>
        <w:rPr>
          <w:b/>
          <w:lang w:val="lt-LT" w:eastAsia="en-US"/>
        </w:rPr>
      </w:pPr>
    </w:p>
    <w:p w14:paraId="526D1C2C" w14:textId="77777777" w:rsidR="00B757D3" w:rsidRPr="00B757D3" w:rsidRDefault="00B757D3" w:rsidP="00B757D3">
      <w:pPr>
        <w:jc w:val="center"/>
        <w:rPr>
          <w:b/>
          <w:lang w:val="lt-LT" w:eastAsia="en-US"/>
        </w:rPr>
      </w:pPr>
    </w:p>
    <w:p w14:paraId="3EDEB5CD"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BENDROSIOS NUOSTATOS</w:t>
      </w:r>
    </w:p>
    <w:p w14:paraId="00F14FF2"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PIRKIMO OBJEKTAS</w:t>
      </w:r>
    </w:p>
    <w:p w14:paraId="44949B8E"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1420699C"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3A804E81"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6750739E"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14705C8D"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359B5322" w14:textId="77777777" w:rsidR="00B757D3" w:rsidRPr="00B757D3" w:rsidRDefault="00B757D3" w:rsidP="00B463AD">
      <w:pPr>
        <w:keepNext/>
        <w:numPr>
          <w:ilvl w:val="0"/>
          <w:numId w:val="4"/>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22D104E3" w14:textId="77777777" w:rsidR="00B757D3" w:rsidRPr="00B757D3" w:rsidRDefault="00B757D3" w:rsidP="00B463AD">
      <w:pPr>
        <w:keepNext/>
        <w:numPr>
          <w:ilvl w:val="0"/>
          <w:numId w:val="4"/>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47B54185"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0F9F68FB" w14:textId="77777777" w:rsidR="00B757D3" w:rsidRPr="00B757D3" w:rsidRDefault="00B757D3" w:rsidP="00B463AD">
      <w:pPr>
        <w:numPr>
          <w:ilvl w:val="0"/>
          <w:numId w:val="4"/>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718B1A9B"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008899B5" w14:textId="77777777" w:rsidR="00B757D3" w:rsidRPr="00B757D3" w:rsidRDefault="00B757D3" w:rsidP="00B463AD">
      <w:pPr>
        <w:numPr>
          <w:ilvl w:val="0"/>
          <w:numId w:val="4"/>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137D6FBA"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4E33E42C" w14:textId="77777777" w:rsidR="00B757D3" w:rsidRPr="00B757D3" w:rsidRDefault="00B757D3" w:rsidP="00B463AD">
      <w:pPr>
        <w:numPr>
          <w:ilvl w:val="0"/>
          <w:numId w:val="4"/>
        </w:numPr>
        <w:tabs>
          <w:tab w:val="left" w:pos="567"/>
          <w:tab w:val="left" w:pos="1276"/>
        </w:tabs>
        <w:ind w:left="0" w:right="141" w:firstLine="851"/>
        <w:jc w:val="both"/>
        <w:rPr>
          <w:b/>
          <w:lang w:val="lt-LT" w:eastAsia="en-US"/>
        </w:rPr>
      </w:pPr>
      <w:r w:rsidRPr="00B757D3">
        <w:rPr>
          <w:b/>
          <w:lang w:val="lt-LT" w:eastAsia="en-US"/>
        </w:rPr>
        <w:t>PRIEDAI:</w:t>
      </w:r>
    </w:p>
    <w:p w14:paraId="37C55AC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0F3F5546" w14:textId="77777777" w:rsidR="00F27BF4" w:rsidRPr="00F27BF4" w:rsidRDefault="00B757D3" w:rsidP="00F27BF4">
      <w:pPr>
        <w:tabs>
          <w:tab w:val="left" w:pos="567"/>
          <w:tab w:val="left" w:pos="993"/>
          <w:tab w:val="left" w:pos="1134"/>
          <w:tab w:val="left" w:pos="1276"/>
          <w:tab w:val="left" w:pos="3030"/>
        </w:tabs>
        <w:ind w:right="141" w:firstLine="851"/>
        <w:jc w:val="both"/>
        <w:rPr>
          <w:lang w:val="lt-LT" w:eastAsia="en-US"/>
        </w:rPr>
      </w:pPr>
      <w:r w:rsidRPr="00B757D3">
        <w:rPr>
          <w:lang w:val="lt-LT" w:eastAsia="en-US"/>
        </w:rPr>
        <w:t xml:space="preserve">2. </w:t>
      </w:r>
      <w:r w:rsidR="00F27BF4" w:rsidRPr="00F27BF4">
        <w:rPr>
          <w:lang w:val="lt-LT" w:eastAsia="en-US"/>
        </w:rPr>
        <w:t>Tiekėjo deklaracija dėl pašalinimo pagrindų;</w:t>
      </w:r>
    </w:p>
    <w:p w14:paraId="619432EA" w14:textId="2D1364D9" w:rsidR="00A96B4A" w:rsidRDefault="00F27BF4" w:rsidP="00F27BF4">
      <w:pPr>
        <w:tabs>
          <w:tab w:val="left" w:pos="567"/>
          <w:tab w:val="left" w:pos="993"/>
          <w:tab w:val="left" w:pos="1134"/>
          <w:tab w:val="left" w:pos="1276"/>
          <w:tab w:val="left" w:pos="3030"/>
        </w:tabs>
        <w:ind w:right="141" w:firstLine="851"/>
        <w:jc w:val="both"/>
        <w:rPr>
          <w:b/>
          <w:lang w:val="lt-LT"/>
        </w:rPr>
      </w:pPr>
      <w:r w:rsidRPr="00F27BF4">
        <w:rPr>
          <w:lang w:val="lt-LT" w:eastAsia="en-US"/>
        </w:rPr>
        <w:t>3. Sutarties projektas.</w:t>
      </w:r>
    </w:p>
    <w:p w14:paraId="0D723658" w14:textId="77777777" w:rsidR="00B757D3" w:rsidRDefault="00B757D3" w:rsidP="00A96B4A">
      <w:pPr>
        <w:rPr>
          <w:b/>
          <w:lang w:val="lt-LT"/>
        </w:rPr>
      </w:pPr>
    </w:p>
    <w:p w14:paraId="719B80B1" w14:textId="77777777" w:rsidR="00B757D3" w:rsidRDefault="00B757D3" w:rsidP="00A96B4A">
      <w:pPr>
        <w:rPr>
          <w:b/>
          <w:lang w:val="lt-LT"/>
        </w:rPr>
      </w:pPr>
    </w:p>
    <w:p w14:paraId="75A50560" w14:textId="77777777" w:rsidR="00B757D3" w:rsidRDefault="00B757D3" w:rsidP="00A96B4A">
      <w:pPr>
        <w:rPr>
          <w:b/>
          <w:lang w:val="lt-LT"/>
        </w:rPr>
      </w:pPr>
    </w:p>
    <w:p w14:paraId="56CC3679" w14:textId="77777777" w:rsidR="00B757D3" w:rsidRDefault="00B757D3" w:rsidP="00A96B4A">
      <w:pPr>
        <w:rPr>
          <w:b/>
          <w:lang w:val="lt-LT"/>
        </w:rPr>
      </w:pPr>
    </w:p>
    <w:p w14:paraId="7352B0DF" w14:textId="77777777" w:rsidR="00B757D3" w:rsidRDefault="00B757D3" w:rsidP="00A96B4A">
      <w:pPr>
        <w:rPr>
          <w:b/>
          <w:lang w:val="lt-LT"/>
        </w:rPr>
      </w:pPr>
    </w:p>
    <w:p w14:paraId="465850F3" w14:textId="77777777" w:rsidR="00B757D3" w:rsidRDefault="00B757D3" w:rsidP="00A96B4A">
      <w:pPr>
        <w:rPr>
          <w:b/>
          <w:lang w:val="lt-LT"/>
        </w:rPr>
      </w:pPr>
    </w:p>
    <w:p w14:paraId="45265085" w14:textId="77777777" w:rsidR="00B757D3" w:rsidRDefault="00B757D3" w:rsidP="00A96B4A">
      <w:pPr>
        <w:rPr>
          <w:b/>
          <w:lang w:val="lt-LT"/>
        </w:rPr>
      </w:pPr>
    </w:p>
    <w:p w14:paraId="69EBDAC7" w14:textId="77777777" w:rsidR="00B757D3" w:rsidRDefault="00B757D3" w:rsidP="00A96B4A">
      <w:pPr>
        <w:rPr>
          <w:b/>
          <w:lang w:val="lt-LT"/>
        </w:rPr>
      </w:pPr>
    </w:p>
    <w:p w14:paraId="1834E3AE" w14:textId="77777777" w:rsidR="00B757D3" w:rsidRDefault="00B757D3" w:rsidP="00A96B4A">
      <w:pPr>
        <w:rPr>
          <w:b/>
          <w:lang w:val="lt-LT"/>
        </w:rPr>
      </w:pPr>
    </w:p>
    <w:p w14:paraId="400F4674" w14:textId="77777777" w:rsidR="00B757D3" w:rsidRDefault="00B757D3" w:rsidP="00A96B4A">
      <w:pPr>
        <w:rPr>
          <w:b/>
          <w:lang w:val="lt-LT"/>
        </w:rPr>
      </w:pPr>
    </w:p>
    <w:p w14:paraId="1121E500" w14:textId="106CFE6A" w:rsidR="0029574A" w:rsidRDefault="0029574A" w:rsidP="00A96B4A">
      <w:pPr>
        <w:rPr>
          <w:b/>
          <w:lang w:val="lt-LT"/>
        </w:rPr>
      </w:pPr>
    </w:p>
    <w:p w14:paraId="4068E4AD" w14:textId="77777777" w:rsidR="00752967" w:rsidRPr="00A96B4A" w:rsidRDefault="00752967" w:rsidP="00A96B4A">
      <w:pPr>
        <w:rPr>
          <w:b/>
          <w:lang w:val="lt-LT"/>
        </w:rPr>
      </w:pPr>
    </w:p>
    <w:p w14:paraId="5C5AE081"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256394D9" w14:textId="77777777" w:rsidR="00B757D3" w:rsidRPr="008756B1" w:rsidRDefault="00B757D3" w:rsidP="00B463AD">
      <w:pPr>
        <w:numPr>
          <w:ilvl w:val="1"/>
          <w:numId w:val="5"/>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BC5450" w:rsidRPr="00BC5450">
        <w:rPr>
          <w:bCs/>
          <w:lang w:val="lt-LT"/>
        </w:rPr>
        <w:t>informacinės sistemos priežiūros ir tobulinimo paslaugo</w:t>
      </w:r>
      <w:r w:rsidR="00FD1994">
        <w:rPr>
          <w:bCs/>
          <w:lang w:val="lt-LT"/>
        </w:rPr>
        <w:t>ms įsigyti</w:t>
      </w:r>
      <w:r w:rsidR="00BC5450" w:rsidRPr="00BC5450">
        <w:rPr>
          <w:bCs/>
          <w:lang w:val="lt-LT"/>
        </w:rPr>
        <w:t>. Pirkimo objekto kodas pagal BVPŽ – 72000000-5 – „IT paslaugos: konsultavimas, programinės įrangos kūrimas, internetas ir aptarnavimo paslaugos“</w:t>
      </w:r>
      <w:bookmarkEnd w:id="2"/>
      <w:bookmarkEnd w:id="3"/>
      <w:r w:rsidR="008756B1" w:rsidRPr="008756B1">
        <w:rPr>
          <w:lang w:val="lt-LT" w:eastAsia="lt-LT"/>
        </w:rPr>
        <w:t>.</w:t>
      </w:r>
    </w:p>
    <w:p w14:paraId="78521674"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0034673E"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756955D1" w14:textId="77777777" w:rsidR="00B757D3" w:rsidRPr="00B757D3" w:rsidRDefault="00B757D3" w:rsidP="00B463AD">
      <w:pPr>
        <w:numPr>
          <w:ilvl w:val="1"/>
          <w:numId w:val="5"/>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650E17C7"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Skelbimas apie pirkimą;</w:t>
      </w:r>
    </w:p>
    <w:p w14:paraId="68B32840"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Apklausos sąlygos (kartu su priedais);</w:t>
      </w:r>
    </w:p>
    <w:p w14:paraId="3C1BFBDD"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89A143F" w14:textId="77777777" w:rsidR="00B757D3" w:rsidRPr="00B757D3" w:rsidRDefault="00B757D3" w:rsidP="00B463AD">
      <w:pPr>
        <w:numPr>
          <w:ilvl w:val="2"/>
          <w:numId w:val="5"/>
        </w:numPr>
        <w:ind w:firstLine="567"/>
        <w:jc w:val="both"/>
        <w:rPr>
          <w:rFonts w:eastAsia="Calibri"/>
          <w:lang w:val="lt-LT" w:eastAsia="en-US"/>
        </w:rPr>
      </w:pPr>
      <w:r w:rsidRPr="00B757D3">
        <w:rPr>
          <w:rFonts w:eastAsia="Calibri"/>
          <w:lang w:val="lt-LT" w:eastAsia="en-US"/>
        </w:rPr>
        <w:t>Kita CVP IS priemonėmis pateikta informacija.</w:t>
      </w:r>
    </w:p>
    <w:p w14:paraId="6A0768E2" w14:textId="6347DA4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w:t>
      </w:r>
      <w:r w:rsidRPr="00F27BF4">
        <w:rPr>
          <w:lang w:val="lt-LT" w:eastAsia="lt-LT"/>
        </w:rPr>
        <w:t>adresu</w:t>
      </w:r>
      <w:r w:rsidR="00F27BF4" w:rsidRPr="00F27BF4">
        <w:rPr>
          <w:lang w:val="lt-LT" w:eastAsia="lt-LT"/>
        </w:rPr>
        <w:t xml:space="preserve"> </w:t>
      </w:r>
      <w:hyperlink r:id="rId9" w:history="1">
        <w:r w:rsidR="00F27BF4" w:rsidRPr="00F27BF4">
          <w:rPr>
            <w:rStyle w:val="Hipersaitas"/>
            <w:color w:val="auto"/>
            <w:lang w:val="lt-LT" w:eastAsia="en-US"/>
          </w:rPr>
          <w:t>https://viesiejipirkimai.lt/</w:t>
        </w:r>
      </w:hyperlink>
      <w:r w:rsidR="00F27BF4" w:rsidRPr="00F27BF4">
        <w:rPr>
          <w:lang w:val="lt-LT" w:eastAsia="en-US"/>
        </w:rPr>
        <w:t>.</w:t>
      </w:r>
      <w:r w:rsidR="00F27BF4">
        <w:rPr>
          <w:lang w:val="lt-LT" w:eastAsia="en-US"/>
        </w:rPr>
        <w:t xml:space="preserve"> </w:t>
      </w:r>
    </w:p>
    <w:p w14:paraId="394FA88D"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40020C21"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29981ED6"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4BE3D135"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r w:rsidR="00577851">
        <w:rPr>
          <w:lang w:val="lt-LT" w:eastAsia="lt-LT"/>
        </w:rPr>
        <w:t>komisija</w:t>
      </w:r>
      <w:r w:rsidRPr="00B757D3">
        <w:rPr>
          <w:lang w:val="lt-LT" w:eastAsia="lt-LT"/>
        </w:rPr>
        <w:t>.</w:t>
      </w:r>
    </w:p>
    <w:p w14:paraId="7DDDB372" w14:textId="28849BAA"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F27BF4" w:rsidRPr="00F27BF4">
        <w:rPr>
          <w:color w:val="000000"/>
          <w:lang w:val="lt-LT" w:eastAsia="lt-LT"/>
        </w:rPr>
        <w:t>Tatjana Seliugina +370349 69042, adresas: Žeimių g. 19, Jonava; el. paštas: tatjana.seliugina@jonavospspc.lt</w:t>
      </w:r>
    </w:p>
    <w:p w14:paraId="3D3A0A69"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76AE2A7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12A12780" w14:textId="77777777" w:rsidR="004B3D1D" w:rsidRDefault="00B757D3" w:rsidP="004B3D1D">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perkamoms p</w:t>
      </w:r>
      <w:r w:rsidR="00B43F47">
        <w:rPr>
          <w:bCs/>
          <w:iCs/>
          <w:color w:val="000000"/>
          <w:lang w:val="lt-LT" w:eastAsia="lt-LT"/>
        </w:rPr>
        <w:t>aslaugom</w:t>
      </w:r>
      <w:r w:rsidRPr="00B757D3">
        <w:rPr>
          <w:bCs/>
          <w:iCs/>
          <w:color w:val="000000"/>
          <w:lang w:val="lt-LT" w:eastAsia="lt-LT"/>
        </w:rPr>
        <w:t>s (toliau – P</w:t>
      </w:r>
      <w:r w:rsidR="00B43F47">
        <w:rPr>
          <w:bCs/>
          <w:iCs/>
          <w:color w:val="000000"/>
          <w:lang w:val="lt-LT" w:eastAsia="lt-LT"/>
        </w:rPr>
        <w:t>aslaugo</w:t>
      </w:r>
      <w:r w:rsidRPr="00B757D3">
        <w:rPr>
          <w:bCs/>
          <w:iCs/>
          <w:color w:val="000000"/>
          <w:lang w:val="lt-LT" w:eastAsia="lt-LT"/>
        </w:rPr>
        <w:t xml:space="preserve">s) </w:t>
      </w:r>
      <w:r w:rsidRPr="00B757D3">
        <w:rPr>
          <w:bCs/>
          <w:iCs/>
          <w:color w:val="000000"/>
          <w:lang w:val="lt-LT" w:eastAsia="en-US"/>
        </w:rPr>
        <w:t>nurodyti Apklausos sąlygų 1 priede „P</w:t>
      </w:r>
      <w:r w:rsidR="00B43F47">
        <w:rPr>
          <w:bCs/>
          <w:iCs/>
          <w:color w:val="000000"/>
          <w:lang w:val="lt-LT" w:eastAsia="en-US"/>
        </w:rPr>
        <w:t>aslaug</w:t>
      </w:r>
      <w:r w:rsidRPr="00B757D3">
        <w:rPr>
          <w:bCs/>
          <w:iCs/>
          <w:color w:val="000000"/>
          <w:lang w:val="lt-LT" w:eastAsia="en-US"/>
        </w:rPr>
        <w:t>ų techninė specifikacija“ (toliau – Apklausos sąlygų 1 priedas, Techninė specifikacija).</w:t>
      </w:r>
      <w:r w:rsidR="00640ABE" w:rsidRPr="00640ABE">
        <w:rPr>
          <w:lang w:val="lt-LT"/>
        </w:rPr>
        <w:t xml:space="preserve"> </w:t>
      </w:r>
    </w:p>
    <w:p w14:paraId="4B751990" w14:textId="38D77FB7" w:rsidR="00B83E96" w:rsidRDefault="004B3D1D" w:rsidP="004B3D1D">
      <w:pPr>
        <w:keepNext/>
        <w:widowControl w:val="0"/>
        <w:ind w:firstLine="709"/>
        <w:jc w:val="both"/>
        <w:outlineLvl w:val="1"/>
        <w:rPr>
          <w:lang w:val="lt-LT"/>
        </w:rPr>
      </w:pPr>
      <w:r>
        <w:rPr>
          <w:lang w:val="lt-LT"/>
        </w:rPr>
        <w:t xml:space="preserve">2.2. </w:t>
      </w:r>
      <w:r w:rsidR="003F5D56" w:rsidRPr="003F5D56">
        <w:rPr>
          <w:lang w:val="lt-LT"/>
        </w:rPr>
        <w:t xml:space="preserve">Paslaugų pirkimas bus vykdomas </w:t>
      </w:r>
      <w:r w:rsidR="00F27BF4">
        <w:rPr>
          <w:lang w:val="lt-LT"/>
        </w:rPr>
        <w:t>12</w:t>
      </w:r>
      <w:r w:rsidR="003F5D56" w:rsidRPr="003F5D56">
        <w:rPr>
          <w:lang w:val="lt-LT"/>
        </w:rPr>
        <w:t xml:space="preserve"> (</w:t>
      </w:r>
      <w:r w:rsidR="00F27BF4">
        <w:rPr>
          <w:lang w:val="lt-LT"/>
        </w:rPr>
        <w:t>dvylika</w:t>
      </w:r>
      <w:r w:rsidR="003F5D56" w:rsidRPr="003F5D56">
        <w:rPr>
          <w:lang w:val="lt-LT"/>
        </w:rPr>
        <w:t>) mėnesi</w:t>
      </w:r>
      <w:r w:rsidR="00F27BF4">
        <w:rPr>
          <w:lang w:val="lt-LT"/>
        </w:rPr>
        <w:t>ų</w:t>
      </w:r>
      <w:r w:rsidR="003F5D56" w:rsidRPr="003F5D56">
        <w:rPr>
          <w:lang w:val="lt-LT"/>
        </w:rPr>
        <w:t xml:space="preserve"> nuo sutarties pasirašymo.  Visi techninės specifikacijos reikalavimus pagrindžiantys duomenys turi būti pagrįsti oficialiais gamintojo raštais, su vertimu į lietuvių kalbą. Vertimas turi būti patvirtintas tiekėjo arba jo įgalioto atstovo parašu. </w:t>
      </w:r>
    </w:p>
    <w:p w14:paraId="66628EC3" w14:textId="77777777" w:rsidR="00B757D3" w:rsidRPr="009F2F53" w:rsidRDefault="004B3D1D" w:rsidP="004B3D1D">
      <w:pPr>
        <w:keepNext/>
        <w:widowControl w:val="0"/>
        <w:ind w:firstLine="709"/>
        <w:jc w:val="both"/>
        <w:outlineLvl w:val="1"/>
        <w:rPr>
          <w:bCs/>
          <w:iCs/>
          <w:color w:val="000000"/>
          <w:lang w:val="lt-LT" w:eastAsia="en-US"/>
        </w:rPr>
      </w:pPr>
      <w:r>
        <w:rPr>
          <w:color w:val="000000"/>
          <w:lang w:val="lt-LT"/>
        </w:rPr>
        <w:t>2.3.</w:t>
      </w:r>
      <w:bookmarkStart w:id="4" w:name="_Toc103066057"/>
      <w:r w:rsidR="00B83E96">
        <w:rPr>
          <w:color w:val="000000"/>
          <w:lang w:val="lt-LT"/>
        </w:rPr>
        <w:t xml:space="preserve">   </w:t>
      </w:r>
      <w:r w:rsidR="009F2F53">
        <w:rPr>
          <w:b/>
          <w:color w:val="000000"/>
          <w:lang w:val="lt-LT" w:eastAsia="en-US"/>
        </w:rPr>
        <w:t xml:space="preserve">Pirkimas </w:t>
      </w:r>
      <w:r w:rsidR="00F4479D">
        <w:rPr>
          <w:b/>
          <w:color w:val="000000"/>
          <w:lang w:val="lt-LT" w:eastAsia="en-US"/>
        </w:rPr>
        <w:t>ne</w:t>
      </w:r>
      <w:r w:rsidR="00B757D3" w:rsidRPr="00B757D3">
        <w:rPr>
          <w:b/>
          <w:color w:val="000000"/>
          <w:lang w:val="lt-LT" w:eastAsia="en-US"/>
        </w:rPr>
        <w:t xml:space="preserve">skirstomas </w:t>
      </w:r>
      <w:r w:rsidR="00F4479D">
        <w:rPr>
          <w:b/>
          <w:color w:val="000000"/>
          <w:lang w:val="lt-LT" w:eastAsia="en-US"/>
        </w:rPr>
        <w:t>į</w:t>
      </w:r>
      <w:r w:rsidR="009F2F53">
        <w:rPr>
          <w:b/>
          <w:color w:val="000000"/>
          <w:lang w:val="lt-LT" w:eastAsia="en-US"/>
        </w:rPr>
        <w:t xml:space="preserve"> </w:t>
      </w:r>
      <w:r w:rsidR="009B679B">
        <w:rPr>
          <w:b/>
          <w:color w:val="000000"/>
          <w:lang w:val="lt-LT" w:eastAsia="en-US"/>
        </w:rPr>
        <w:t>dalis</w:t>
      </w:r>
      <w:r w:rsidR="00B757D3" w:rsidRPr="00B757D3">
        <w:rPr>
          <w:b/>
          <w:color w:val="000000"/>
          <w:lang w:val="lt-LT" w:eastAsia="en-US"/>
        </w:rPr>
        <w:t>.</w:t>
      </w:r>
      <w:r w:rsidR="009F2F53">
        <w:rPr>
          <w:b/>
          <w:color w:val="000000"/>
          <w:lang w:val="lt-LT" w:eastAsia="en-US"/>
        </w:rPr>
        <w:t xml:space="preserve"> </w:t>
      </w:r>
    </w:p>
    <w:p w14:paraId="6E0BCCCB"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00B83E96">
        <w:rPr>
          <w:color w:val="000000"/>
          <w:lang w:val="lt-LT" w:eastAsia="en-US"/>
        </w:rPr>
        <w:t xml:space="preserve">  </w:t>
      </w:r>
      <w:r w:rsidRPr="00B757D3">
        <w:rPr>
          <w:color w:val="000000"/>
          <w:lang w:val="lt-LT" w:eastAsia="en-US"/>
        </w:rPr>
        <w:t>Tiekėjams neleidžiama pateikti alternatyvių pasiūlymų.</w:t>
      </w:r>
    </w:p>
    <w:p w14:paraId="55BC6E8C"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B83E96">
        <w:rPr>
          <w:color w:val="000000"/>
          <w:lang w:val="lt-LT" w:eastAsia="en-US"/>
        </w:rPr>
        <w:t xml:space="preserve">  </w:t>
      </w:r>
      <w:r w:rsidR="009476FC">
        <w:rPr>
          <w:color w:val="000000"/>
          <w:lang w:val="lt-LT" w:eastAsia="en-US"/>
        </w:rPr>
        <w:t>Pirkimo metu deramasi nebus.</w:t>
      </w:r>
    </w:p>
    <w:p w14:paraId="38E9D2CB"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8E0F3CC" w14:textId="25E8AF0D" w:rsidR="009F2B73" w:rsidRPr="00B757D3" w:rsidRDefault="00B757D3" w:rsidP="00752967">
      <w:pPr>
        <w:ind w:left="142" w:firstLine="568"/>
        <w:contextualSpacing/>
        <w:jc w:val="both"/>
        <w:rPr>
          <w:lang w:val="lt-LT" w:eastAsia="lt-LT"/>
        </w:rPr>
      </w:pPr>
      <w:r w:rsidRPr="00B757D3">
        <w:rPr>
          <w:lang w:val="lt-LT" w:eastAsia="lt-LT"/>
        </w:rPr>
        <w:t>3.1.</w:t>
      </w:r>
      <w:r w:rsidRPr="00B757D3">
        <w:rPr>
          <w:lang w:val="lt-LT" w:eastAsia="lt-LT"/>
        </w:rPr>
        <w:tab/>
      </w:r>
      <w:r w:rsidR="00752967" w:rsidRPr="00B757D3">
        <w:rPr>
          <w:lang w:val="lt-LT" w:eastAsia="lt-LT"/>
        </w:rPr>
        <w:t>Minimalūs tiekėjų kvalifikacijos reikalavimai ir tiekėjų pašalinimo pagrindai netaikomi.</w:t>
      </w:r>
    </w:p>
    <w:p w14:paraId="38F59068"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3FB1C19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215BC51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58A424DF"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2C2756FB"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7C409819"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5517EAC5" w14:textId="1F4587C4"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F27BF4" w:rsidRPr="00F27BF4">
        <w:rPr>
          <w:lang w:val="en-GB"/>
        </w:rPr>
        <w:t>https://viesiejipirkimai.lt/</w:t>
      </w:r>
      <w:r w:rsidRPr="00B757D3">
        <w:rPr>
          <w:lang w:val="lt-LT" w:eastAsia="en-US"/>
        </w:rPr>
        <w:t xml:space="preserve">. </w:t>
      </w:r>
      <w:r w:rsidR="00F27BF4">
        <w:rPr>
          <w:lang w:val="lt-LT" w:eastAsia="en-US"/>
        </w:rPr>
        <w:t xml:space="preserve"> </w:t>
      </w:r>
    </w:p>
    <w:p w14:paraId="119672CB"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3BE8673"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4F38C62A"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501711AC" w14:textId="1FF5F262"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752967">
        <w:rPr>
          <w:b/>
          <w:bCs/>
          <w:iCs/>
          <w:color w:val="000000"/>
          <w:u w:val="single"/>
          <w:lang w:val="lt-LT" w:eastAsia="en-US"/>
        </w:rPr>
        <w:t>2</w:t>
      </w:r>
      <w:r w:rsidR="008F38A8">
        <w:rPr>
          <w:b/>
          <w:bCs/>
          <w:iCs/>
          <w:color w:val="000000"/>
          <w:u w:val="single"/>
          <w:lang w:val="lt-LT" w:eastAsia="en-US"/>
        </w:rPr>
        <w:t>5</w:t>
      </w:r>
      <w:r w:rsidR="00F553AC">
        <w:rPr>
          <w:b/>
          <w:bCs/>
          <w:iCs/>
          <w:color w:val="000000"/>
          <w:u w:val="single"/>
          <w:lang w:val="lt-LT" w:eastAsia="en-US"/>
        </w:rPr>
        <w:t xml:space="preserve"> m. </w:t>
      </w:r>
      <w:r w:rsidR="00B83E96">
        <w:rPr>
          <w:b/>
          <w:bCs/>
          <w:iCs/>
          <w:color w:val="000000"/>
          <w:u w:val="single"/>
          <w:lang w:val="lt-LT" w:eastAsia="en-US"/>
        </w:rPr>
        <w:t xml:space="preserve">balandžio </w:t>
      </w:r>
      <w:r w:rsidR="008F38A8">
        <w:rPr>
          <w:b/>
          <w:bCs/>
          <w:iCs/>
          <w:color w:val="000000"/>
          <w:u w:val="single"/>
          <w:lang w:val="lt-LT" w:eastAsia="en-US"/>
        </w:rPr>
        <w:t>16</w:t>
      </w:r>
      <w:r w:rsidR="00640ABE">
        <w:rPr>
          <w:b/>
          <w:bCs/>
          <w:iCs/>
          <w:color w:val="000000"/>
          <w:u w:val="single"/>
          <w:lang w:val="lt-LT" w:eastAsia="en-US"/>
        </w:rPr>
        <w:t xml:space="preserve"> </w:t>
      </w:r>
      <w:r w:rsidR="00F553AC">
        <w:rPr>
          <w:b/>
          <w:bCs/>
          <w:iCs/>
          <w:color w:val="000000"/>
          <w:u w:val="single"/>
          <w:lang w:val="lt-LT" w:eastAsia="en-US"/>
        </w:rPr>
        <w:t xml:space="preserve">d. </w:t>
      </w:r>
      <w:r w:rsidR="00640ABE">
        <w:rPr>
          <w:b/>
          <w:bCs/>
          <w:iCs/>
          <w:color w:val="000000"/>
          <w:u w:val="single"/>
          <w:lang w:val="lt-LT" w:eastAsia="en-US"/>
        </w:rPr>
        <w:t>9</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200DDA37"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4E792494"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187D2F3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1589F91A"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692607ED"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730AF2C0"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060F9FEC"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2076D111"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w:t>
      </w:r>
      <w:r w:rsidR="00460566">
        <w:rPr>
          <w:bCs/>
          <w:iCs/>
          <w:lang w:val="lt-LT" w:eastAsia="en-US"/>
        </w:rPr>
        <w:t>aslaug</w:t>
      </w:r>
      <w:r w:rsidRPr="00B757D3">
        <w:rPr>
          <w:bCs/>
          <w:iCs/>
          <w:lang w:val="lt-LT" w:eastAsia="en-US"/>
        </w:rPr>
        <w:t>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93F32B9"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889A9DD"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34466824"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Pr="00B757D3">
        <w:rPr>
          <w:color w:val="000000"/>
          <w:lang w:val="lt-LT" w:eastAsia="en-US"/>
        </w:rPr>
        <w:t>Tiekėjas, pateikdamas pasiūl</w:t>
      </w:r>
      <w:r w:rsidR="00F553AC">
        <w:rPr>
          <w:color w:val="000000"/>
          <w:lang w:val="lt-LT" w:eastAsia="en-US"/>
        </w:rPr>
        <w:t>ymą, turi siūlyti</w:t>
      </w:r>
      <w:r w:rsidR="00F4479D">
        <w:rPr>
          <w:color w:val="000000"/>
          <w:lang w:val="lt-LT" w:eastAsia="en-US"/>
        </w:rPr>
        <w:t xml:space="preserve"> visą</w:t>
      </w:r>
      <w:r w:rsidR="00640ABE">
        <w:rPr>
          <w:color w:val="000000"/>
          <w:lang w:val="lt-LT" w:eastAsia="en-US"/>
        </w:rPr>
        <w:t xml:space="preserve"> </w:t>
      </w:r>
      <w:r w:rsidRPr="00B757D3">
        <w:rPr>
          <w:color w:val="000000"/>
          <w:lang w:val="lt-LT" w:eastAsia="en-US"/>
        </w:rPr>
        <w:t>nurodytą P</w:t>
      </w:r>
      <w:r w:rsidR="00B43F47">
        <w:rPr>
          <w:color w:val="000000"/>
          <w:lang w:val="lt-LT" w:eastAsia="en-US"/>
        </w:rPr>
        <w:t>aslaug</w:t>
      </w:r>
      <w:r w:rsidRPr="00B757D3">
        <w:rPr>
          <w:color w:val="000000"/>
          <w:lang w:val="lt-LT" w:eastAsia="en-US"/>
        </w:rPr>
        <w:t xml:space="preserve">ų kiekį/apimtį. </w:t>
      </w:r>
    </w:p>
    <w:p w14:paraId="0C15F34A" w14:textId="66DFC628"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8F38A8">
        <w:rPr>
          <w:lang w:val="lt-LT" w:eastAsia="en-US"/>
        </w:rPr>
        <w:t>SABIS</w:t>
      </w:r>
      <w:r w:rsidRPr="00B757D3">
        <w:rPr>
          <w:lang w:val="lt-LT" w:eastAsia="en-US"/>
        </w:rPr>
        <w:t>“ sistema), susijusios su perkamomis P</w:t>
      </w:r>
      <w:r w:rsidR="00B43F47">
        <w:rPr>
          <w:lang w:val="lt-LT" w:eastAsia="en-US"/>
        </w:rPr>
        <w:t>aslaugomi</w:t>
      </w:r>
      <w:r w:rsidRPr="00B757D3">
        <w:rPr>
          <w:lang w:val="lt-LT" w:eastAsia="en-US"/>
        </w:rPr>
        <w:t>s. Tiekėjas prisiima riziką už visas išlaidas ir mokesčius, kuriuos, teikdamas pasiūlymą ir laikydamasis Apklausos sąlygų reikalavimų, privalėjo  įskaičiuoti į pasiūlymo kainą (at</w:t>
      </w:r>
      <w:r w:rsidR="00B43F47">
        <w:rPr>
          <w:lang w:val="lt-LT" w:eastAsia="en-US"/>
        </w:rPr>
        <w:t>vykima</w:t>
      </w:r>
      <w:r w:rsidRPr="00B757D3">
        <w:rPr>
          <w:lang w:val="lt-LT" w:eastAsia="en-US"/>
        </w:rPr>
        <w:t>s</w:t>
      </w:r>
      <w:r w:rsidR="004354FA">
        <w:rPr>
          <w:lang w:val="lt-LT" w:eastAsia="en-US"/>
        </w:rPr>
        <w:t>, transportavimas</w:t>
      </w:r>
      <w:r w:rsidRPr="00B757D3">
        <w:rPr>
          <w:lang w:val="lt-LT" w:eastAsia="en-US"/>
        </w:rPr>
        <w:t xml:space="preserve"> ir t.t.). </w:t>
      </w:r>
    </w:p>
    <w:p w14:paraId="412318ED"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7A801B07"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Pirkimo </w:t>
      </w:r>
      <w:r w:rsidR="00460566">
        <w:rPr>
          <w:lang w:val="lt-LT" w:eastAsia="en-US"/>
        </w:rPr>
        <w:t>komisija</w:t>
      </w:r>
      <w:r w:rsidRPr="00B757D3">
        <w:rPr>
          <w:lang w:val="lt-LT" w:eastAsia="en-US"/>
        </w:rPr>
        <w:t xml:space="preserve"> turi teisę prašyti, kad tiekėjas pratęstų pasiūlymų galiojimą iki konkrečiai nurodyto laiko. Tiekėjas gali atmesti tokį prašymą.</w:t>
      </w:r>
    </w:p>
    <w:p w14:paraId="1F99E111" w14:textId="77777777" w:rsidR="00B757D3" w:rsidRPr="00B757D3" w:rsidRDefault="00B757D3" w:rsidP="00B757D3">
      <w:pPr>
        <w:ind w:firstLine="709"/>
        <w:jc w:val="both"/>
        <w:rPr>
          <w:i/>
          <w:lang w:val="lt-LT" w:eastAsia="en-US"/>
        </w:rPr>
      </w:pPr>
      <w:r w:rsidRPr="00B757D3">
        <w:rPr>
          <w:lang w:val="lt-LT" w:eastAsia="en-US"/>
        </w:rPr>
        <w:lastRenderedPageBreak/>
        <w:t xml:space="preserve">5.16. Pirkimo </w:t>
      </w:r>
      <w:r w:rsidR="00460566">
        <w:rPr>
          <w:lang w:val="lt-LT" w:eastAsia="en-US"/>
        </w:rPr>
        <w:t>komisija</w:t>
      </w:r>
      <w:r w:rsidRPr="00B757D3">
        <w:rPr>
          <w:lang w:val="lt-LT" w:eastAsia="en-US"/>
        </w:rPr>
        <w:t xml:space="preserve"> turi teisę pratęsti pasiūlymų pateikimo terminą. Apie naują pasiūlymų pateikimo terminą Pirkimo organizatorius praneša tiekėjui CVP IS elektroninėmis priemonėmis.</w:t>
      </w:r>
    </w:p>
    <w:p w14:paraId="6D5C1706"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00EC36D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00FFD0A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70F4A9FA"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7529C534"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5E7F4444"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536ABF97"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4144EA5C"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BDF917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1ADCEF28"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CF9259"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3E2E1861"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96A15FC" w14:textId="77777777" w:rsidR="00B757D3" w:rsidRPr="00B43F47" w:rsidRDefault="00B757D3" w:rsidP="00B43F47">
      <w:pPr>
        <w:keepNext/>
        <w:tabs>
          <w:tab w:val="left" w:pos="1276"/>
        </w:tabs>
        <w:ind w:firstLine="851"/>
        <w:jc w:val="both"/>
        <w:outlineLvl w:val="1"/>
        <w:rPr>
          <w:bCs/>
          <w:iCs/>
          <w:lang w:val="lt-LT" w:eastAsia="en-US"/>
        </w:rPr>
      </w:pPr>
      <w:r w:rsidRPr="00B757D3">
        <w:rPr>
          <w:bCs/>
          <w:iCs/>
          <w:lang w:val="lt-LT" w:eastAsia="en-US"/>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5DA28BB" w14:textId="77777777" w:rsidR="004B3D1D" w:rsidRDefault="004B3D1D" w:rsidP="009476FC">
      <w:pPr>
        <w:tabs>
          <w:tab w:val="left" w:pos="567"/>
          <w:tab w:val="left" w:pos="1276"/>
        </w:tabs>
        <w:ind w:right="141"/>
        <w:jc w:val="center"/>
        <w:rPr>
          <w:b/>
          <w:lang w:val="lt-LT" w:eastAsia="en-US"/>
        </w:rPr>
      </w:pPr>
      <w:bookmarkStart w:id="6" w:name="_Toc60525487"/>
      <w:bookmarkStart w:id="7" w:name="_Toc47844933"/>
    </w:p>
    <w:p w14:paraId="5D597303" w14:textId="77777777" w:rsidR="00B757D3" w:rsidRPr="00B757D3" w:rsidRDefault="009476FC" w:rsidP="009476FC">
      <w:pPr>
        <w:tabs>
          <w:tab w:val="left" w:pos="567"/>
          <w:tab w:val="left" w:pos="1276"/>
        </w:tabs>
        <w:ind w:right="141"/>
        <w:jc w:val="center"/>
        <w:rPr>
          <w:b/>
          <w:lang w:val="lt-LT" w:eastAsia="en-US"/>
        </w:rPr>
      </w:pPr>
      <w:r>
        <w:rPr>
          <w:b/>
          <w:lang w:val="lt-LT" w:eastAsia="en-US"/>
        </w:rPr>
        <w:lastRenderedPageBreak/>
        <w:t>8. PASIŪLYMŲ ŠIFRAVIMAS</w:t>
      </w:r>
    </w:p>
    <w:p w14:paraId="4B9E1534"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0AA040F0"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p>
    <w:p w14:paraId="40E7F0E2"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D10E2B3"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2BD5A347"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3DE5A1C0" w14:textId="786E8B15"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 xml:space="preserve">mis pateiktais </w:t>
      </w:r>
      <w:r w:rsidRPr="008F38A8">
        <w:rPr>
          <w:lang w:val="lt-LT" w:eastAsia="en-US"/>
        </w:rPr>
        <w:t>tiekėjų pasiūlymais</w:t>
      </w:r>
      <w:r w:rsidRPr="008F38A8">
        <w:rPr>
          <w:iCs/>
          <w:lang w:val="lt-LT" w:eastAsia="en-US"/>
        </w:rPr>
        <w:t xml:space="preserve"> posėdis</w:t>
      </w:r>
      <w:r w:rsidRPr="00B757D3">
        <w:rPr>
          <w:iCs/>
          <w:lang w:val="lt-LT" w:eastAsia="en-US"/>
        </w:rPr>
        <w:t xml:space="preserve">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8F38A8">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752967">
        <w:rPr>
          <w:b/>
          <w:bCs/>
          <w:color w:val="000000"/>
          <w:lang w:val="lt-LT" w:eastAsia="en-US"/>
        </w:rPr>
        <w:t>202</w:t>
      </w:r>
      <w:r w:rsidR="008F38A8">
        <w:rPr>
          <w:b/>
          <w:bCs/>
          <w:color w:val="000000"/>
          <w:lang w:val="lt-LT" w:eastAsia="en-US"/>
        </w:rPr>
        <w:t>5</w:t>
      </w:r>
      <w:r w:rsidR="00752967">
        <w:rPr>
          <w:b/>
          <w:bCs/>
          <w:color w:val="000000"/>
          <w:lang w:val="lt-LT" w:eastAsia="en-US"/>
        </w:rPr>
        <w:t>-04-</w:t>
      </w:r>
      <w:r w:rsidR="008F38A8">
        <w:rPr>
          <w:b/>
          <w:bCs/>
          <w:color w:val="000000"/>
          <w:lang w:val="lt-LT" w:eastAsia="en-US"/>
        </w:rPr>
        <w:t>1</w:t>
      </w:r>
      <w:r w:rsidR="00752967">
        <w:rPr>
          <w:b/>
          <w:bCs/>
          <w:color w:val="000000"/>
          <w:lang w:val="lt-LT" w:eastAsia="en-US"/>
        </w:rPr>
        <w:t>6</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008F38A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40ABE">
        <w:rPr>
          <w:b/>
          <w:bCs/>
          <w:color w:val="000000"/>
          <w:lang w:val="lt-LT" w:eastAsia="en-US"/>
        </w:rPr>
        <w:t>20</w:t>
      </w:r>
      <w:r w:rsidR="00752967">
        <w:rPr>
          <w:b/>
          <w:bCs/>
          <w:color w:val="000000"/>
          <w:lang w:val="lt-LT" w:eastAsia="en-US"/>
        </w:rPr>
        <w:t>2</w:t>
      </w:r>
      <w:r w:rsidR="008F38A8">
        <w:rPr>
          <w:b/>
          <w:bCs/>
          <w:color w:val="000000"/>
          <w:lang w:val="lt-LT" w:eastAsia="en-US"/>
        </w:rPr>
        <w:t>5</w:t>
      </w:r>
      <w:r w:rsidR="00752967">
        <w:rPr>
          <w:b/>
          <w:bCs/>
          <w:color w:val="000000"/>
          <w:lang w:val="lt-LT" w:eastAsia="en-US"/>
        </w:rPr>
        <w:t>-04-</w:t>
      </w:r>
      <w:r w:rsidR="008F38A8">
        <w:rPr>
          <w:b/>
          <w:bCs/>
          <w:color w:val="000000"/>
          <w:lang w:val="lt-LT" w:eastAsia="en-US"/>
        </w:rPr>
        <w:t>1</w:t>
      </w:r>
      <w:r w:rsidR="00752967">
        <w:rPr>
          <w:b/>
          <w:bCs/>
          <w:color w:val="000000"/>
          <w:lang w:val="lt-LT" w:eastAsia="en-US"/>
        </w:rPr>
        <w:t>6</w:t>
      </w:r>
      <w:r w:rsidRPr="00B757D3">
        <w:rPr>
          <w:b/>
          <w:bCs/>
          <w:color w:val="000000"/>
          <w:lang w:val="lt-LT" w:eastAsia="en-US"/>
        </w:rPr>
        <w:t xml:space="preserve"> </w:t>
      </w:r>
      <w:r w:rsidR="00640ABE">
        <w:rPr>
          <w:b/>
          <w:bCs/>
          <w:color w:val="000000"/>
          <w:lang w:val="lt-LT" w:eastAsia="en-US"/>
        </w:rPr>
        <w:t>9</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752967">
        <w:rPr>
          <w:b/>
          <w:iCs/>
          <w:u w:val="single"/>
          <w:lang w:val="lt-LT" w:eastAsia="en-US"/>
        </w:rPr>
        <w:t>2</w:t>
      </w:r>
      <w:r w:rsidR="008F38A8">
        <w:rPr>
          <w:b/>
          <w:iCs/>
          <w:u w:val="single"/>
          <w:lang w:val="lt-LT" w:eastAsia="en-US"/>
        </w:rPr>
        <w:t>5</w:t>
      </w:r>
      <w:r w:rsidR="00B83E96">
        <w:rPr>
          <w:b/>
          <w:iCs/>
          <w:u w:val="single"/>
          <w:lang w:val="lt-LT" w:eastAsia="en-US"/>
        </w:rPr>
        <w:t xml:space="preserve"> </w:t>
      </w:r>
      <w:r w:rsidRPr="00B757D3">
        <w:rPr>
          <w:b/>
          <w:iCs/>
          <w:u w:val="single"/>
          <w:lang w:val="lt-LT" w:eastAsia="en-US"/>
        </w:rPr>
        <w:t xml:space="preserve">m. </w:t>
      </w:r>
      <w:r w:rsidR="00B83E96">
        <w:rPr>
          <w:b/>
          <w:iCs/>
          <w:u w:val="single"/>
          <w:lang w:val="lt-LT" w:eastAsia="en-US"/>
        </w:rPr>
        <w:t>balandžio</w:t>
      </w:r>
      <w:r w:rsidRPr="00B757D3">
        <w:rPr>
          <w:b/>
          <w:iCs/>
          <w:u w:val="single"/>
          <w:lang w:val="lt-LT" w:eastAsia="en-US"/>
        </w:rPr>
        <w:t xml:space="preserve"> mėn. </w:t>
      </w:r>
      <w:r w:rsidR="008F38A8">
        <w:rPr>
          <w:b/>
          <w:iCs/>
          <w:u w:val="single"/>
          <w:lang w:val="lt-LT" w:eastAsia="en-US"/>
        </w:rPr>
        <w:t>1</w:t>
      </w:r>
      <w:r w:rsidR="00752967">
        <w:rPr>
          <w:b/>
          <w:iCs/>
          <w:u w:val="single"/>
          <w:lang w:val="lt-LT" w:eastAsia="en-US"/>
        </w:rPr>
        <w:t>6</w:t>
      </w:r>
      <w:r w:rsidRPr="00B757D3">
        <w:rPr>
          <w:b/>
          <w:iCs/>
          <w:u w:val="single"/>
          <w:lang w:val="lt-LT" w:eastAsia="en-US"/>
        </w:rPr>
        <w:t xml:space="preserve"> d. intervale</w:t>
      </w:r>
      <w:r w:rsidRPr="00B757D3">
        <w:rPr>
          <w:iCs/>
          <w:u w:val="single"/>
          <w:lang w:val="lt-LT" w:eastAsia="en-US"/>
        </w:rPr>
        <w:t xml:space="preserve"> </w:t>
      </w:r>
      <w:r w:rsidR="00640ABE">
        <w:rPr>
          <w:b/>
          <w:iCs/>
          <w:u w:val="single"/>
          <w:lang w:val="lt-LT" w:eastAsia="en-US"/>
        </w:rPr>
        <w:t>9</w:t>
      </w:r>
      <w:r w:rsidR="00F553AC">
        <w:rPr>
          <w:iCs/>
          <w:u w:val="single"/>
          <w:lang w:val="lt-LT" w:eastAsia="en-US"/>
        </w:rPr>
        <w:t>.</w:t>
      </w:r>
      <w:r w:rsidRPr="00B757D3">
        <w:rPr>
          <w:b/>
          <w:iCs/>
          <w:u w:val="single"/>
          <w:lang w:val="lt-LT" w:eastAsia="en-US"/>
        </w:rPr>
        <w:t xml:space="preserve">00 – </w:t>
      </w:r>
      <w:r w:rsidR="00640ABE">
        <w:rPr>
          <w:b/>
          <w:iCs/>
          <w:u w:val="single"/>
          <w:lang w:val="lt-LT" w:eastAsia="en-US"/>
        </w:rPr>
        <w:t>9</w:t>
      </w:r>
      <w:r w:rsidR="00F553AC">
        <w:rPr>
          <w:b/>
          <w:iCs/>
          <w:u w:val="single"/>
          <w:lang w:val="lt-LT" w:eastAsia="en-US"/>
        </w:rPr>
        <w:t>.</w:t>
      </w:r>
      <w:r w:rsidR="008F38A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2D7B1D1D"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6718BD9F"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B2F5FAB"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2375F3F9"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460566">
        <w:rPr>
          <w:lang w:val="lt-LT" w:eastAsia="en-US"/>
        </w:rPr>
        <w:t>komisija</w:t>
      </w:r>
      <w:r w:rsidRPr="00B757D3">
        <w:rPr>
          <w:lang w:val="lt-LT" w:eastAsia="en-US"/>
        </w:rPr>
        <w:t xml:space="preserve">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AB1AB7">
        <w:rPr>
          <w:lang w:val="lt-LT" w:eastAsia="en-US"/>
        </w:rPr>
        <w:t>komisija</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7F1D4A8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w:t>
      </w:r>
      <w:r w:rsidR="00AB1AB7">
        <w:rPr>
          <w:lang w:val="lt-LT" w:eastAsia="en-US"/>
        </w:rPr>
        <w:t>komisija</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1C22525"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10.3. Kai pateiktame pasiūlyme nurodoma kaina a</w:t>
      </w:r>
      <w:r w:rsidR="00AB1AB7">
        <w:rPr>
          <w:lang w:val="lt-LT" w:eastAsia="en-US"/>
        </w:rPr>
        <w:t>trodo neįprastai maža, Pirkimo komisija</w:t>
      </w:r>
      <w:r w:rsidRPr="00B757D3">
        <w:rPr>
          <w:lang w:val="lt-LT" w:eastAsia="en-US"/>
        </w:rPr>
        <w:t xml:space="preserve"> turi teisę tiekėjo paprašyti per Pirkimo </w:t>
      </w:r>
      <w:r w:rsidR="00AB1AB7">
        <w:rPr>
          <w:lang w:val="lt-LT" w:eastAsia="en-US"/>
        </w:rPr>
        <w:t>komisijos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3017C426"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ACCB921" w14:textId="77777777" w:rsidR="00B757D3" w:rsidRPr="00B757D3" w:rsidRDefault="00AB1AB7" w:rsidP="00B757D3">
      <w:pPr>
        <w:tabs>
          <w:tab w:val="left" w:pos="851"/>
          <w:tab w:val="left" w:pos="1418"/>
        </w:tabs>
        <w:ind w:firstLine="720"/>
        <w:jc w:val="both"/>
        <w:rPr>
          <w:lang w:val="lt-LT" w:eastAsia="en-US"/>
        </w:rPr>
      </w:pPr>
      <w:r>
        <w:rPr>
          <w:lang w:val="lt-LT" w:eastAsia="en-US"/>
        </w:rPr>
        <w:t>10.5. Pirkimo komisija</w:t>
      </w:r>
      <w:r w:rsidR="00B757D3" w:rsidRPr="00B757D3">
        <w:rPr>
          <w:lang w:val="lt-LT" w:eastAsia="en-US"/>
        </w:rPr>
        <w:t xml:space="preserve"> atmeta pasiūlymą, jeigu:</w:t>
      </w:r>
    </w:p>
    <w:p w14:paraId="3AE6D9D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4540D9F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AB1AB7">
        <w:rPr>
          <w:lang w:val="lt-LT" w:eastAsia="en-US"/>
        </w:rPr>
        <w:t>komisija</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3F5A0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AB1AB7">
        <w:rPr>
          <w:lang w:val="lt-LT" w:eastAsia="en-US"/>
        </w:rPr>
        <w:t>komisijos</w:t>
      </w:r>
      <w:r w:rsidRPr="00B757D3">
        <w:rPr>
          <w:lang w:val="lt-LT" w:eastAsia="en-US"/>
        </w:rPr>
        <w:t xml:space="preserve"> nurodytą terminą neištaisė aritmetinių klaidų ir (ar) nepaaiškino pasiūlymo;</w:t>
      </w:r>
    </w:p>
    <w:p w14:paraId="610EF64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160BCFE7"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AB1AB7">
        <w:rPr>
          <w:lang w:val="lt-LT" w:eastAsia="en-US"/>
        </w:rPr>
        <w:t>komisijo</w:t>
      </w:r>
      <w:r w:rsidRPr="00B757D3">
        <w:rPr>
          <w:lang w:val="lt-LT" w:eastAsia="en-US"/>
        </w:rPr>
        <w:t>s prašymu, nepateikė kainos sudėtinių dalių pagrindimo arba kitaip nepagrindė neįprastai mažos kainos;</w:t>
      </w:r>
    </w:p>
    <w:p w14:paraId="5E3381E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790C0CA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5E4D6AC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5B0662E1"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1F0C44FB"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34BF1299"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21394104"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2C7FEA3B"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4249A09E"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w:t>
      </w:r>
      <w:r w:rsidRPr="00B757D3">
        <w:rPr>
          <w:lang w:val="lt-LT" w:eastAsia="en-US"/>
        </w:rPr>
        <w:lastRenderedPageBreak/>
        <w:t>nesudaryti pirkimo sutarties (pradėti pirkimą iš naujo), minėtame pranešime nurodomos tokio sprendimo priežastys.</w:t>
      </w:r>
    </w:p>
    <w:p w14:paraId="1DA3964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7C9FE1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0B24697B"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0EEF59F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0F5B411C"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3ADD839F"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5F0F4A4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68A20FC9"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2C448B7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5CA7B204"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2865367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DE76C77"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4238E706"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1C03AA32"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53A511E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7EACF80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4CB30878"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13.4.2. per 5 darbo dienas nuo paskelbimo apie perkančiosios organizacijos priimtą sprendimą dienos, jeigu Viešųjų pirkimų įstatyme nėra reikalavimo raštu informuoti tiekėjus apie perkančiosios organizacijos priimtus sprendimus.</w:t>
      </w:r>
    </w:p>
    <w:p w14:paraId="0B58AFC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645CF488"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13.6. Tiekėjas, manydamas, kad perkančioji organizacija nepagrįstai nutraukė pirkimo sutartį dėl esminio pirkimo sutarties pažeidimo, turi teisę pareikšti ieškinį teismui per 30 dienų nuo pirkimo sutarties nutraukimo.</w:t>
      </w:r>
    </w:p>
    <w:p w14:paraId="5D1DF3E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123A1D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2F05822A"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015F47C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F521BF9"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4C080882"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B3B3B7D"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5A662990"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paslaugų aprašymas ir kitos Paslaugų teikimo sąlygos pateikiamas Apklausos sąlygų 2 priede. Paslaugų atlikimo perdavimas ir priėmimas įforminamas priėmimo – perdavimo aktu, kuris pasirašomas tiekėjo ir perkančiosios organizacijos įgaliotų atstovų.</w:t>
      </w:r>
    </w:p>
    <w:p w14:paraId="1C555C9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1CE008C" w14:textId="77777777" w:rsidR="00B757D3" w:rsidRDefault="00B757D3" w:rsidP="00B757D3">
      <w:pPr>
        <w:tabs>
          <w:tab w:val="left" w:pos="3960"/>
        </w:tabs>
        <w:jc w:val="center"/>
        <w:rPr>
          <w:b/>
          <w:lang w:val="lt-LT" w:eastAsia="en-US"/>
        </w:rPr>
      </w:pPr>
    </w:p>
    <w:p w14:paraId="26F7BFB8" w14:textId="77777777" w:rsidR="00AB1AB7" w:rsidRPr="00B757D3" w:rsidRDefault="00AB1AB7" w:rsidP="00B757D3">
      <w:pPr>
        <w:tabs>
          <w:tab w:val="left" w:pos="3960"/>
        </w:tabs>
        <w:jc w:val="center"/>
        <w:rPr>
          <w:b/>
          <w:lang w:val="lt-LT" w:eastAsia="en-US"/>
        </w:rPr>
      </w:pPr>
    </w:p>
    <w:p w14:paraId="79FBE307" w14:textId="77777777" w:rsidR="00B757D3" w:rsidRPr="00B757D3" w:rsidRDefault="00B757D3" w:rsidP="00B757D3">
      <w:pPr>
        <w:ind w:firstLine="540"/>
        <w:jc w:val="both"/>
        <w:rPr>
          <w:lang w:val="lt-LT" w:eastAsia="en-US"/>
        </w:rPr>
      </w:pPr>
    </w:p>
    <w:p w14:paraId="4F418252" w14:textId="77777777" w:rsidR="00B757D3" w:rsidRPr="00B757D3" w:rsidRDefault="00B757D3" w:rsidP="00B757D3">
      <w:pPr>
        <w:rPr>
          <w:sz w:val="20"/>
          <w:szCs w:val="20"/>
          <w:lang w:val="lt-LT" w:eastAsia="en-US"/>
        </w:rPr>
      </w:pPr>
    </w:p>
    <w:p w14:paraId="1F316A85"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45D024EB" w14:textId="77777777" w:rsidR="003927B9" w:rsidRDefault="004D6DDD" w:rsidP="004D6DDD">
      <w:pPr>
        <w:tabs>
          <w:tab w:val="left" w:pos="7520"/>
        </w:tabs>
        <w:rPr>
          <w:lang w:val="lt-LT"/>
        </w:rPr>
      </w:pPr>
      <w:r>
        <w:rPr>
          <w:lang w:val="lt-LT"/>
        </w:rPr>
        <w:tab/>
      </w:r>
    </w:p>
    <w:p w14:paraId="5D25127A" w14:textId="77777777" w:rsidR="00A76DD6" w:rsidRDefault="00A76DD6" w:rsidP="00385482">
      <w:pPr>
        <w:rPr>
          <w:lang w:val="lt-LT"/>
        </w:rPr>
      </w:pPr>
    </w:p>
    <w:p w14:paraId="7242BA9E" w14:textId="77777777" w:rsidR="00A76DD6" w:rsidRDefault="00A76DD6" w:rsidP="00385482">
      <w:pPr>
        <w:rPr>
          <w:lang w:val="lt-LT"/>
        </w:rPr>
      </w:pPr>
    </w:p>
    <w:p w14:paraId="04FE399C" w14:textId="77777777" w:rsidR="00A76DD6" w:rsidRDefault="00A76DD6" w:rsidP="00385482">
      <w:pPr>
        <w:rPr>
          <w:lang w:val="lt-LT"/>
        </w:rPr>
      </w:pPr>
    </w:p>
    <w:p w14:paraId="27F4D30A" w14:textId="77777777" w:rsidR="00A76DD6" w:rsidRDefault="00A76DD6" w:rsidP="00385482">
      <w:pPr>
        <w:rPr>
          <w:lang w:val="lt-LT"/>
        </w:rPr>
      </w:pPr>
    </w:p>
    <w:p w14:paraId="7650F767" w14:textId="77777777" w:rsidR="00A76DD6" w:rsidRDefault="00A76DD6" w:rsidP="00385482">
      <w:pPr>
        <w:rPr>
          <w:lang w:val="lt-LT"/>
        </w:rPr>
      </w:pPr>
    </w:p>
    <w:p w14:paraId="1B302348" w14:textId="77777777" w:rsidR="00A76DD6" w:rsidRDefault="00A76DD6" w:rsidP="00385482">
      <w:pPr>
        <w:rPr>
          <w:lang w:val="lt-LT"/>
        </w:rPr>
      </w:pPr>
    </w:p>
    <w:p w14:paraId="20C6342F" w14:textId="77777777" w:rsidR="00A76DD6" w:rsidRDefault="00A76DD6" w:rsidP="00385482">
      <w:pPr>
        <w:rPr>
          <w:lang w:val="lt-LT"/>
        </w:rPr>
      </w:pPr>
    </w:p>
    <w:p w14:paraId="6ECCBD4C" w14:textId="77777777" w:rsidR="006C1332" w:rsidRDefault="006C1332" w:rsidP="00CE0C88">
      <w:pPr>
        <w:jc w:val="right"/>
        <w:rPr>
          <w:sz w:val="22"/>
          <w:szCs w:val="22"/>
          <w:lang w:val="lt-LT"/>
        </w:rPr>
        <w:sectPr w:rsidR="006C1332" w:rsidSect="00E8201B">
          <w:footerReference w:type="default" r:id="rId11"/>
          <w:pgSz w:w="11906" w:h="16838"/>
          <w:pgMar w:top="1701" w:right="567" w:bottom="1134" w:left="1701" w:header="567" w:footer="567" w:gutter="0"/>
          <w:cols w:space="1296"/>
          <w:docGrid w:linePitch="360"/>
        </w:sectPr>
      </w:pPr>
    </w:p>
    <w:p w14:paraId="3F86FEBA"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38E6F1A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0ED0489E" w14:textId="77777777" w:rsidR="00787D50" w:rsidRPr="009476FC" w:rsidRDefault="00B83E96" w:rsidP="00787D50">
      <w:pPr>
        <w:jc w:val="center"/>
        <w:rPr>
          <w:b/>
          <w:color w:val="000000"/>
          <w:lang w:val="lt-LT" w:eastAsia="en-US"/>
        </w:rPr>
      </w:pPr>
      <w:r w:rsidRPr="00B83E96">
        <w:rPr>
          <w:b/>
          <w:color w:val="000000"/>
          <w:lang w:val="lt-LT" w:eastAsia="en-US"/>
        </w:rPr>
        <w:t xml:space="preserve">INFORMACINĖS SISTEMOS PALAIKYMO, PRIEŽIŪROS, TOBULINIMO IR NAUDOTOJŲ KONSULTAVIMO </w:t>
      </w:r>
      <w:r w:rsidR="00C37569">
        <w:rPr>
          <w:b/>
          <w:color w:val="000000"/>
          <w:lang w:val="lt-LT" w:eastAsia="en-US"/>
        </w:rPr>
        <w:t xml:space="preserve">PASLAUGŲ </w:t>
      </w:r>
      <w:r w:rsidR="00787D50" w:rsidRPr="009476FC">
        <w:rPr>
          <w:b/>
          <w:color w:val="000000"/>
          <w:lang w:val="lt-LT" w:eastAsia="en-US"/>
        </w:rPr>
        <w:t xml:space="preserve">PIRKIMUI </w:t>
      </w:r>
    </w:p>
    <w:p w14:paraId="677E7F6E"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7AEB9B5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3BB34687"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67A56E80"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0700A1" w14:paraId="21DA22DD" w14:textId="77777777" w:rsidTr="00EE647A">
        <w:tc>
          <w:tcPr>
            <w:tcW w:w="4820" w:type="dxa"/>
            <w:vAlign w:val="center"/>
          </w:tcPr>
          <w:p w14:paraId="508D0CF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4E36A80F" w14:textId="77777777" w:rsidR="00787D50" w:rsidRPr="00787D50" w:rsidRDefault="00787D50" w:rsidP="00787D50">
            <w:pPr>
              <w:tabs>
                <w:tab w:val="left" w:pos="567"/>
                <w:tab w:val="left" w:pos="1276"/>
              </w:tabs>
              <w:ind w:right="142"/>
              <w:jc w:val="center"/>
              <w:rPr>
                <w:lang w:val="lt-LT" w:eastAsia="en-US"/>
              </w:rPr>
            </w:pPr>
          </w:p>
        </w:tc>
      </w:tr>
      <w:tr w:rsidR="00787D50" w:rsidRPr="000700A1" w14:paraId="16B2464E" w14:textId="77777777" w:rsidTr="00EE647A">
        <w:tc>
          <w:tcPr>
            <w:tcW w:w="4820" w:type="dxa"/>
            <w:vAlign w:val="center"/>
          </w:tcPr>
          <w:p w14:paraId="487842D7"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48A901AE" w14:textId="77777777" w:rsidR="00787D50" w:rsidRPr="00787D50" w:rsidRDefault="00787D50" w:rsidP="00787D50">
            <w:pPr>
              <w:tabs>
                <w:tab w:val="left" w:pos="567"/>
                <w:tab w:val="left" w:pos="1276"/>
              </w:tabs>
              <w:ind w:right="142"/>
              <w:jc w:val="center"/>
              <w:rPr>
                <w:lang w:val="lt-LT" w:eastAsia="en-US"/>
              </w:rPr>
            </w:pPr>
          </w:p>
        </w:tc>
      </w:tr>
      <w:tr w:rsidR="00787D50" w:rsidRPr="000700A1" w14:paraId="11522BB8" w14:textId="77777777" w:rsidTr="00EE647A">
        <w:tc>
          <w:tcPr>
            <w:tcW w:w="4820" w:type="dxa"/>
            <w:vAlign w:val="center"/>
          </w:tcPr>
          <w:p w14:paraId="503FECDC"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3F6E9B8C" w14:textId="77777777" w:rsidR="00787D50" w:rsidRPr="00787D50" w:rsidRDefault="00787D50" w:rsidP="00787D50">
            <w:pPr>
              <w:tabs>
                <w:tab w:val="left" w:pos="567"/>
                <w:tab w:val="left" w:pos="1276"/>
              </w:tabs>
              <w:ind w:right="142"/>
              <w:jc w:val="center"/>
              <w:rPr>
                <w:lang w:val="lt-LT" w:eastAsia="en-US"/>
              </w:rPr>
            </w:pPr>
          </w:p>
        </w:tc>
      </w:tr>
      <w:tr w:rsidR="00787D50" w:rsidRPr="000700A1" w14:paraId="0A1A4BCC" w14:textId="77777777" w:rsidTr="00EE647A">
        <w:tc>
          <w:tcPr>
            <w:tcW w:w="4820" w:type="dxa"/>
            <w:vAlign w:val="center"/>
          </w:tcPr>
          <w:p w14:paraId="1863EDD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4CA8FDB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B854541" w14:textId="77777777" w:rsidTr="00EE647A">
        <w:tc>
          <w:tcPr>
            <w:tcW w:w="4820" w:type="dxa"/>
            <w:vAlign w:val="center"/>
          </w:tcPr>
          <w:p w14:paraId="2DDA7D5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2066CB6"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3B81F4" w14:textId="77777777" w:rsidTr="00EE647A">
        <w:tc>
          <w:tcPr>
            <w:tcW w:w="4820" w:type="dxa"/>
            <w:vAlign w:val="center"/>
          </w:tcPr>
          <w:p w14:paraId="02BE9EDE"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65E14C5D"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69BAA0F4" w14:textId="77777777" w:rsidTr="00EE647A">
        <w:tc>
          <w:tcPr>
            <w:tcW w:w="4820" w:type="dxa"/>
            <w:vAlign w:val="center"/>
          </w:tcPr>
          <w:p w14:paraId="78F522E9"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6F494A77" w14:textId="77777777" w:rsidR="00787D50" w:rsidRPr="00787D50" w:rsidRDefault="00787D50" w:rsidP="00787D50">
            <w:pPr>
              <w:tabs>
                <w:tab w:val="left" w:pos="567"/>
                <w:tab w:val="left" w:pos="1276"/>
              </w:tabs>
              <w:ind w:right="142"/>
              <w:jc w:val="center"/>
              <w:rPr>
                <w:lang w:val="lt-LT" w:eastAsia="en-US"/>
              </w:rPr>
            </w:pPr>
          </w:p>
        </w:tc>
      </w:tr>
    </w:tbl>
    <w:p w14:paraId="37BD95DF" w14:textId="77777777" w:rsidR="00787D50" w:rsidRPr="00787D50" w:rsidRDefault="00787D50" w:rsidP="00787D50">
      <w:pPr>
        <w:tabs>
          <w:tab w:val="left" w:pos="567"/>
          <w:tab w:val="left" w:pos="1276"/>
        </w:tabs>
        <w:ind w:left="360" w:right="141"/>
        <w:rPr>
          <w:sz w:val="22"/>
          <w:szCs w:val="22"/>
          <w:lang w:val="lt-LT" w:eastAsia="en-US"/>
        </w:rPr>
      </w:pPr>
    </w:p>
    <w:p w14:paraId="7F2B4EB2" w14:textId="77777777" w:rsidR="00787D50" w:rsidRPr="00787D50" w:rsidRDefault="00787D50" w:rsidP="00B463AD">
      <w:pPr>
        <w:numPr>
          <w:ilvl w:val="0"/>
          <w:numId w:val="6"/>
        </w:numPr>
        <w:ind w:left="0" w:right="141" w:firstLine="567"/>
        <w:rPr>
          <w:sz w:val="22"/>
          <w:szCs w:val="22"/>
          <w:lang w:val="lt-LT" w:eastAsia="en-US"/>
        </w:rPr>
      </w:pPr>
      <w:r w:rsidRPr="00787D50">
        <w:rPr>
          <w:sz w:val="22"/>
          <w:szCs w:val="22"/>
          <w:lang w:val="lt-LT" w:eastAsia="en-US"/>
        </w:rPr>
        <w:t>Šiuo pasiūlymu pažymime, kad sutinkame su:</w:t>
      </w:r>
    </w:p>
    <w:p w14:paraId="3B76F5D4"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5DC1A6E5"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692C9A12" w14:textId="77777777" w:rsidR="00787D50" w:rsidRPr="00787D50" w:rsidRDefault="00787D50" w:rsidP="00B463AD">
      <w:pPr>
        <w:numPr>
          <w:ilvl w:val="0"/>
          <w:numId w:val="6"/>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6F1FA08B" w14:textId="77777777" w:rsid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p w14:paraId="2B5EE5F0" w14:textId="77777777" w:rsidR="00B43F47" w:rsidRPr="00787D50" w:rsidRDefault="00B43F47" w:rsidP="00787D50">
      <w:pPr>
        <w:tabs>
          <w:tab w:val="left" w:pos="0"/>
        </w:tabs>
        <w:ind w:firstLine="567"/>
        <w:rPr>
          <w:sz w:val="22"/>
          <w:szCs w:val="22"/>
          <w:lang w:val="lt-LT"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448FF715" w14:textId="77777777" w:rsidTr="00B43F4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A80253" w14:textId="77777777" w:rsidR="00787D50" w:rsidRPr="00787D50" w:rsidRDefault="00787D50" w:rsidP="00787D50">
            <w:pPr>
              <w:tabs>
                <w:tab w:val="left" w:pos="567"/>
                <w:tab w:val="left" w:pos="1276"/>
              </w:tabs>
              <w:ind w:right="34"/>
              <w:jc w:val="center"/>
              <w:rPr>
                <w:b/>
                <w:lang w:val="lt-LT" w:eastAsia="en-US"/>
              </w:rPr>
            </w:pPr>
            <w:r w:rsidRPr="00787D5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326E17B3" w14:textId="77777777" w:rsidR="00787D50" w:rsidRPr="00787D50" w:rsidRDefault="00787D50" w:rsidP="00787D50">
            <w:pPr>
              <w:tabs>
                <w:tab w:val="left" w:pos="567"/>
                <w:tab w:val="left" w:pos="1276"/>
              </w:tabs>
              <w:ind w:right="141" w:firstLine="851"/>
              <w:jc w:val="center"/>
              <w:rPr>
                <w:b/>
                <w:lang w:val="lt-LT" w:eastAsia="en-US"/>
              </w:rPr>
            </w:pPr>
            <w:r w:rsidRPr="00787D50">
              <w:rPr>
                <w:b/>
                <w:sz w:val="22"/>
                <w:szCs w:val="22"/>
                <w:lang w:val="lt-LT" w:eastAsia="en-US"/>
              </w:rPr>
              <w:t>Subtiekėjo pavadinimas</w:t>
            </w:r>
          </w:p>
        </w:tc>
      </w:tr>
      <w:tr w:rsidR="00787D50" w:rsidRPr="00787D50" w14:paraId="3456A584" w14:textId="77777777" w:rsidTr="00EE647A">
        <w:tc>
          <w:tcPr>
            <w:tcW w:w="1418" w:type="dxa"/>
            <w:tcBorders>
              <w:top w:val="single" w:sz="4" w:space="0" w:color="auto"/>
              <w:left w:val="single" w:sz="4" w:space="0" w:color="auto"/>
              <w:bottom w:val="single" w:sz="4" w:space="0" w:color="auto"/>
              <w:right w:val="single" w:sz="4" w:space="0" w:color="auto"/>
            </w:tcBorders>
          </w:tcPr>
          <w:p w14:paraId="6206BE4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7BEF8AC" w14:textId="77777777" w:rsidR="00787D50" w:rsidRPr="00787D50" w:rsidRDefault="00787D50" w:rsidP="00787D50">
            <w:pPr>
              <w:tabs>
                <w:tab w:val="left" w:pos="567"/>
                <w:tab w:val="left" w:pos="1276"/>
              </w:tabs>
              <w:ind w:right="141" w:firstLine="851"/>
              <w:jc w:val="both"/>
              <w:rPr>
                <w:lang w:val="lt-LT" w:eastAsia="en-US"/>
              </w:rPr>
            </w:pPr>
          </w:p>
        </w:tc>
      </w:tr>
    </w:tbl>
    <w:p w14:paraId="7B189A48"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79E3BA7B" w14:textId="77777777" w:rsidR="00787D50" w:rsidRDefault="00787D50" w:rsidP="00787D50">
      <w:pPr>
        <w:tabs>
          <w:tab w:val="left" w:pos="567"/>
          <w:tab w:val="left" w:pos="1276"/>
        </w:tabs>
        <w:ind w:right="141" w:firstLine="851"/>
        <w:jc w:val="both"/>
        <w:rPr>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0760A7A" w14:textId="77777777" w:rsidR="00B43F47" w:rsidRPr="00787D50" w:rsidRDefault="00B43F47" w:rsidP="00787D50">
      <w:pPr>
        <w:tabs>
          <w:tab w:val="left" w:pos="567"/>
          <w:tab w:val="left" w:pos="1276"/>
        </w:tabs>
        <w:ind w:right="141" w:firstLine="851"/>
        <w:jc w:val="both"/>
        <w:rPr>
          <w:bCs/>
          <w:i/>
          <w:sz w:val="22"/>
          <w:szCs w:val="22"/>
          <w:lang w:val="lt-LT" w:eastAsia="en-US"/>
        </w:rPr>
      </w:pPr>
    </w:p>
    <w:p w14:paraId="3B7CC5A9"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0700A1" w14:paraId="5A4DC68D" w14:textId="77777777" w:rsidTr="00B43F4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CB7A7FB"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CB41BE0"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549E5C75"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2D8A8E0A" w14:textId="77777777" w:rsidTr="00EE647A">
        <w:tc>
          <w:tcPr>
            <w:tcW w:w="851" w:type="dxa"/>
            <w:tcBorders>
              <w:top w:val="single" w:sz="4" w:space="0" w:color="auto"/>
              <w:left w:val="single" w:sz="4" w:space="0" w:color="auto"/>
              <w:bottom w:val="single" w:sz="4" w:space="0" w:color="auto"/>
              <w:right w:val="single" w:sz="4" w:space="0" w:color="auto"/>
            </w:tcBorders>
          </w:tcPr>
          <w:p w14:paraId="74C6E516"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0D4F8358"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3E6E6E4E" w14:textId="77777777" w:rsidR="00787D50" w:rsidRPr="00787D50" w:rsidRDefault="00787D50" w:rsidP="00787D50">
            <w:pPr>
              <w:tabs>
                <w:tab w:val="left" w:pos="567"/>
                <w:tab w:val="left" w:pos="1276"/>
              </w:tabs>
              <w:ind w:right="141"/>
              <w:jc w:val="both"/>
              <w:rPr>
                <w:lang w:val="lt-LT" w:eastAsia="en-US"/>
              </w:rPr>
            </w:pPr>
          </w:p>
        </w:tc>
      </w:tr>
    </w:tbl>
    <w:p w14:paraId="3777D818"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0BA9EEFB" w14:textId="77777777" w:rsid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1141D9FE" w14:textId="77777777" w:rsidR="00B43F47" w:rsidRPr="00787D50" w:rsidRDefault="00B43F47" w:rsidP="00787D50">
      <w:pPr>
        <w:ind w:right="141" w:firstLine="567"/>
        <w:jc w:val="both"/>
        <w:rPr>
          <w:bCs/>
          <w:i/>
          <w:sz w:val="22"/>
          <w:szCs w:val="22"/>
          <w:lang w:val="lt-LT" w:eastAsia="en-US"/>
        </w:rPr>
      </w:pPr>
    </w:p>
    <w:p w14:paraId="2654B1B4"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A32045C" w14:textId="77777777" w:rsidR="00B43F47" w:rsidRDefault="00787D50" w:rsidP="00C37569">
      <w:pPr>
        <w:ind w:firstLine="567"/>
        <w:jc w:val="both"/>
        <w:rPr>
          <w:sz w:val="22"/>
          <w:szCs w:val="22"/>
          <w:lang w:val="lt-LT" w:eastAsia="en-US"/>
        </w:rPr>
      </w:pPr>
      <w:r w:rsidRPr="00787D50">
        <w:rPr>
          <w:sz w:val="22"/>
          <w:szCs w:val="22"/>
          <w:lang w:val="lt-LT" w:eastAsia="en-US"/>
        </w:rPr>
        <w:t>6. Siūlomos P</w:t>
      </w:r>
      <w:r w:rsidR="00B43F47">
        <w:rPr>
          <w:sz w:val="22"/>
          <w:szCs w:val="22"/>
          <w:lang w:val="lt-LT" w:eastAsia="en-US"/>
        </w:rPr>
        <w:t>aslaugo</w:t>
      </w:r>
      <w:r w:rsidRPr="00787D50">
        <w:rPr>
          <w:sz w:val="22"/>
          <w:szCs w:val="22"/>
          <w:lang w:val="lt-LT" w:eastAsia="en-US"/>
        </w:rPr>
        <w:t>s visiškai atitinka pirkimo dokum</w:t>
      </w:r>
      <w:r w:rsidR="00C37569">
        <w:rPr>
          <w:sz w:val="22"/>
          <w:szCs w:val="22"/>
          <w:lang w:val="lt-LT" w:eastAsia="en-US"/>
        </w:rPr>
        <w:t>entuose nurodytus reikalavimus.</w:t>
      </w:r>
    </w:p>
    <w:p w14:paraId="0BDDF938" w14:textId="77777777" w:rsidR="00C37569" w:rsidRDefault="00C37569" w:rsidP="00C37569">
      <w:pPr>
        <w:ind w:firstLine="567"/>
        <w:jc w:val="both"/>
        <w:rPr>
          <w:sz w:val="22"/>
          <w:szCs w:val="22"/>
          <w:lang w:val="lt-LT" w:eastAsia="en-US"/>
        </w:rPr>
      </w:pPr>
    </w:p>
    <w:p w14:paraId="5DAE8ADF" w14:textId="77777777" w:rsidR="00E91BC8" w:rsidRDefault="00E91BC8" w:rsidP="00E91BC8">
      <w:pPr>
        <w:jc w:val="both"/>
        <w:rPr>
          <w:b/>
          <w:sz w:val="22"/>
          <w:szCs w:val="22"/>
          <w:lang w:val="lt-LT" w:eastAsia="en-US"/>
        </w:rPr>
        <w:sectPr w:rsidR="00E91BC8" w:rsidSect="00787D50">
          <w:pgSz w:w="11906" w:h="16838"/>
          <w:pgMar w:top="1701" w:right="567" w:bottom="1134" w:left="1701" w:header="567" w:footer="567" w:gutter="0"/>
          <w:cols w:space="1296"/>
          <w:docGrid w:linePitch="360"/>
        </w:sectPr>
      </w:pPr>
    </w:p>
    <w:p w14:paraId="0C126954" w14:textId="77777777" w:rsidR="009D5188" w:rsidRPr="009D5188" w:rsidRDefault="00B43F47" w:rsidP="009D5188">
      <w:pPr>
        <w:ind w:firstLine="720"/>
        <w:jc w:val="both"/>
        <w:rPr>
          <w:b/>
          <w:sz w:val="22"/>
          <w:szCs w:val="22"/>
          <w:lang w:val="lt-LT" w:eastAsia="en-US"/>
        </w:rPr>
      </w:pPr>
      <w:r>
        <w:rPr>
          <w:b/>
          <w:sz w:val="22"/>
          <w:szCs w:val="22"/>
          <w:lang w:val="lt-LT" w:eastAsia="en-US"/>
        </w:rPr>
        <w:lastRenderedPageBreak/>
        <w:t>Siūlome šias paslauga</w:t>
      </w:r>
      <w:r w:rsidR="009D5188" w:rsidRPr="009D5188">
        <w:rPr>
          <w:b/>
          <w:sz w:val="22"/>
          <w:szCs w:val="22"/>
          <w:lang w:val="lt-LT" w:eastAsia="en-US"/>
        </w:rPr>
        <w:t xml:space="preserve">s: </w:t>
      </w:r>
    </w:p>
    <w:p w14:paraId="395F669A" w14:textId="77777777" w:rsidR="00EB723C" w:rsidRDefault="00EB723C" w:rsidP="00EB723C">
      <w:pPr>
        <w:tabs>
          <w:tab w:val="center" w:pos="5812"/>
          <w:tab w:val="left" w:pos="7655"/>
        </w:tabs>
        <w:ind w:left="720"/>
        <w:rPr>
          <w:color w:val="000000"/>
          <w:sz w:val="22"/>
          <w:szCs w:val="22"/>
          <w:lang w:val="lt-LT" w:eastAsia="en-US"/>
        </w:rPr>
      </w:pPr>
    </w:p>
    <w:p w14:paraId="1BEFE66F" w14:textId="77777777" w:rsidR="00AD32F8" w:rsidRDefault="009D5188" w:rsidP="00AD32F8">
      <w:pPr>
        <w:ind w:firstLine="720"/>
        <w:jc w:val="center"/>
        <w:rPr>
          <w:b/>
          <w:sz w:val="22"/>
          <w:szCs w:val="22"/>
          <w:lang w:val="lt-LT" w:eastAsia="en-US"/>
        </w:rPr>
      </w:pPr>
      <w:r w:rsidRPr="009D5188">
        <w:rPr>
          <w:b/>
          <w:sz w:val="22"/>
          <w:szCs w:val="22"/>
          <w:lang w:val="lt-LT" w:eastAsia="en-US"/>
        </w:rPr>
        <w:t>TECHNINĖ SPECIFIKACIJA:</w:t>
      </w:r>
    </w:p>
    <w:tbl>
      <w:tblPr>
        <w:tblW w:w="9469" w:type="dxa"/>
        <w:tblInd w:w="288" w:type="dxa"/>
        <w:tblLayout w:type="fixed"/>
        <w:tblLook w:val="0000" w:firstRow="0" w:lastRow="0" w:firstColumn="0" w:lastColumn="0" w:noHBand="0" w:noVBand="0"/>
      </w:tblPr>
      <w:tblGrid>
        <w:gridCol w:w="570"/>
        <w:gridCol w:w="2936"/>
        <w:gridCol w:w="1134"/>
        <w:gridCol w:w="992"/>
        <w:gridCol w:w="992"/>
        <w:gridCol w:w="1095"/>
        <w:gridCol w:w="1627"/>
        <w:gridCol w:w="123"/>
      </w:tblGrid>
      <w:tr w:rsidR="008F38A8" w:rsidRPr="00D73D09" w14:paraId="1BF91B6B" w14:textId="77777777" w:rsidTr="00FA0DD5">
        <w:trPr>
          <w:trHeight w:val="70"/>
        </w:trPr>
        <w:tc>
          <w:tcPr>
            <w:tcW w:w="570" w:type="dxa"/>
            <w:tcBorders>
              <w:top w:val="single" w:sz="4" w:space="0" w:color="auto"/>
              <w:left w:val="single" w:sz="4" w:space="0" w:color="auto"/>
              <w:bottom w:val="single" w:sz="4" w:space="0" w:color="auto"/>
              <w:right w:val="single" w:sz="4" w:space="0" w:color="auto"/>
            </w:tcBorders>
            <w:vAlign w:val="center"/>
          </w:tcPr>
          <w:p w14:paraId="390BEF29" w14:textId="77777777" w:rsidR="008F38A8" w:rsidRPr="00D73D09" w:rsidRDefault="008F38A8" w:rsidP="00FA0DD5">
            <w:pPr>
              <w:suppressAutoHyphens/>
              <w:snapToGrid w:val="0"/>
              <w:jc w:val="center"/>
              <w:rPr>
                <w:b/>
                <w:sz w:val="16"/>
                <w:szCs w:val="16"/>
                <w:lang w:val="lt-LT" w:eastAsia="en-US"/>
              </w:rPr>
            </w:pPr>
            <w:r w:rsidRPr="00D73D09">
              <w:rPr>
                <w:b/>
                <w:sz w:val="16"/>
                <w:szCs w:val="16"/>
                <w:lang w:val="lt-LT" w:eastAsia="en-US"/>
              </w:rPr>
              <w:t>Eil.</w:t>
            </w:r>
          </w:p>
          <w:p w14:paraId="19E2D52F" w14:textId="77777777" w:rsidR="008F38A8" w:rsidRPr="00D73D09" w:rsidRDefault="008F38A8" w:rsidP="00FA0DD5">
            <w:pPr>
              <w:suppressAutoHyphens/>
              <w:snapToGrid w:val="0"/>
              <w:jc w:val="center"/>
              <w:rPr>
                <w:b/>
                <w:sz w:val="16"/>
                <w:szCs w:val="16"/>
                <w:lang w:val="lt-LT" w:eastAsia="en-US"/>
              </w:rPr>
            </w:pPr>
            <w:r w:rsidRPr="00D73D09">
              <w:rPr>
                <w:b/>
                <w:sz w:val="16"/>
                <w:szCs w:val="16"/>
                <w:lang w:val="lt-LT" w:eastAsia="en-US"/>
              </w:rPr>
              <w:t>Nr.</w:t>
            </w:r>
          </w:p>
        </w:tc>
        <w:tc>
          <w:tcPr>
            <w:tcW w:w="2936" w:type="dxa"/>
            <w:tcBorders>
              <w:top w:val="single" w:sz="4" w:space="0" w:color="auto"/>
              <w:left w:val="single" w:sz="4" w:space="0" w:color="auto"/>
              <w:bottom w:val="single" w:sz="4" w:space="0" w:color="auto"/>
              <w:right w:val="single" w:sz="4" w:space="0" w:color="auto"/>
            </w:tcBorders>
            <w:vAlign w:val="center"/>
          </w:tcPr>
          <w:p w14:paraId="2E192505" w14:textId="77777777" w:rsidR="008F38A8" w:rsidRPr="00D73D09" w:rsidRDefault="008F38A8" w:rsidP="00FA0DD5">
            <w:pPr>
              <w:suppressAutoHyphens/>
              <w:snapToGrid w:val="0"/>
              <w:jc w:val="center"/>
              <w:rPr>
                <w:b/>
                <w:sz w:val="16"/>
                <w:szCs w:val="16"/>
                <w:lang w:val="lt-LT" w:eastAsia="en-US"/>
              </w:rPr>
            </w:pPr>
            <w:r w:rsidRPr="00D73D09">
              <w:rPr>
                <w:b/>
                <w:sz w:val="16"/>
                <w:szCs w:val="16"/>
                <w:lang w:val="lt-LT" w:eastAsia="en-US"/>
              </w:rPr>
              <w:t>Paslaugos pavadinimas (reikalavimai)</w:t>
            </w:r>
          </w:p>
        </w:tc>
        <w:tc>
          <w:tcPr>
            <w:tcW w:w="1134" w:type="dxa"/>
            <w:tcBorders>
              <w:top w:val="single" w:sz="4" w:space="0" w:color="auto"/>
              <w:left w:val="single" w:sz="4" w:space="0" w:color="auto"/>
              <w:bottom w:val="single" w:sz="4" w:space="0" w:color="auto"/>
              <w:right w:val="single" w:sz="4" w:space="0" w:color="auto"/>
            </w:tcBorders>
            <w:vAlign w:val="center"/>
          </w:tcPr>
          <w:p w14:paraId="15AE0C75" w14:textId="77777777" w:rsidR="008F38A8" w:rsidRPr="00D73D09" w:rsidRDefault="008F38A8" w:rsidP="00FA0DD5">
            <w:pPr>
              <w:suppressAutoHyphens/>
              <w:snapToGrid w:val="0"/>
              <w:jc w:val="center"/>
              <w:rPr>
                <w:b/>
                <w:sz w:val="16"/>
                <w:szCs w:val="16"/>
                <w:lang w:val="lt-LT" w:eastAsia="en-US"/>
              </w:rPr>
            </w:pPr>
            <w:r w:rsidRPr="00D73D09">
              <w:rPr>
                <w:b/>
                <w:sz w:val="16"/>
                <w:szCs w:val="16"/>
                <w:lang w:val="lt-LT" w:eastAsia="en-US"/>
              </w:rPr>
              <w:t>Planuojamas maksimalus kiekis mato vnt.</w:t>
            </w:r>
          </w:p>
        </w:tc>
        <w:tc>
          <w:tcPr>
            <w:tcW w:w="992" w:type="dxa"/>
            <w:tcBorders>
              <w:top w:val="single" w:sz="4" w:space="0" w:color="auto"/>
              <w:left w:val="single" w:sz="4" w:space="0" w:color="auto"/>
              <w:bottom w:val="single" w:sz="4" w:space="0" w:color="auto"/>
              <w:right w:val="single" w:sz="4" w:space="0" w:color="auto"/>
            </w:tcBorders>
            <w:vAlign w:val="center"/>
          </w:tcPr>
          <w:p w14:paraId="51209D99" w14:textId="6B512564" w:rsidR="008F38A8" w:rsidRPr="00D73D09" w:rsidRDefault="008F38A8" w:rsidP="00FA0DD5">
            <w:pPr>
              <w:suppressAutoHyphens/>
              <w:snapToGrid w:val="0"/>
              <w:jc w:val="center"/>
              <w:rPr>
                <w:b/>
                <w:sz w:val="16"/>
                <w:szCs w:val="16"/>
                <w:lang w:val="lt-LT" w:eastAsia="en-US"/>
              </w:rPr>
            </w:pPr>
            <w:r w:rsidRPr="00D73D09">
              <w:rPr>
                <w:b/>
                <w:sz w:val="16"/>
                <w:szCs w:val="16"/>
                <w:lang w:val="lt-LT" w:eastAsia="en-US"/>
              </w:rPr>
              <w:t xml:space="preserve">1 </w:t>
            </w:r>
            <w:r>
              <w:rPr>
                <w:b/>
                <w:sz w:val="16"/>
                <w:szCs w:val="16"/>
                <w:lang w:val="lt-LT" w:eastAsia="en-US"/>
              </w:rPr>
              <w:t>mato vnt.</w:t>
            </w:r>
            <w:r w:rsidRPr="00D73D09">
              <w:rPr>
                <w:b/>
                <w:sz w:val="16"/>
                <w:szCs w:val="16"/>
                <w:lang w:val="lt-LT" w:eastAsia="en-US"/>
              </w:rPr>
              <w:t xml:space="preserve"> kaina, € (</w:t>
            </w:r>
            <w:r>
              <w:rPr>
                <w:b/>
                <w:sz w:val="16"/>
                <w:szCs w:val="16"/>
                <w:lang w:val="lt-LT" w:eastAsia="en-US"/>
              </w:rPr>
              <w:t>be</w:t>
            </w:r>
            <w:r w:rsidRPr="00D73D09">
              <w:rPr>
                <w:b/>
                <w:sz w:val="16"/>
                <w:szCs w:val="16"/>
                <w:lang w:val="lt-LT" w:eastAsia="en-US"/>
              </w:rPr>
              <w:t xml:space="preserve"> PVM)</w:t>
            </w:r>
          </w:p>
        </w:tc>
        <w:tc>
          <w:tcPr>
            <w:tcW w:w="992" w:type="dxa"/>
            <w:tcBorders>
              <w:top w:val="single" w:sz="4" w:space="0" w:color="auto"/>
              <w:left w:val="single" w:sz="4" w:space="0" w:color="auto"/>
              <w:bottom w:val="single" w:sz="4" w:space="0" w:color="auto"/>
              <w:right w:val="single" w:sz="4" w:space="0" w:color="auto"/>
            </w:tcBorders>
            <w:vAlign w:val="center"/>
          </w:tcPr>
          <w:p w14:paraId="6B4AE027" w14:textId="7657D8F4" w:rsidR="008F38A8" w:rsidRPr="00D73D09" w:rsidRDefault="008F38A8" w:rsidP="00FA0DD5">
            <w:pPr>
              <w:suppressAutoHyphens/>
              <w:snapToGrid w:val="0"/>
              <w:jc w:val="center"/>
              <w:rPr>
                <w:b/>
                <w:sz w:val="16"/>
                <w:szCs w:val="16"/>
                <w:lang w:val="lt-LT" w:eastAsia="en-US"/>
              </w:rPr>
            </w:pPr>
            <w:r w:rsidRPr="00F54D18">
              <w:rPr>
                <w:b/>
                <w:sz w:val="16"/>
                <w:szCs w:val="16"/>
                <w:lang w:val="lt-LT" w:eastAsia="en-US"/>
              </w:rPr>
              <w:t xml:space="preserve">1 </w:t>
            </w:r>
            <w:r>
              <w:rPr>
                <w:b/>
                <w:sz w:val="16"/>
                <w:szCs w:val="16"/>
                <w:lang w:val="lt-LT" w:eastAsia="en-US"/>
              </w:rPr>
              <w:t xml:space="preserve">mato vnt. </w:t>
            </w:r>
            <w:r w:rsidRPr="00F54D18">
              <w:rPr>
                <w:b/>
                <w:sz w:val="16"/>
                <w:szCs w:val="16"/>
                <w:lang w:val="lt-LT" w:eastAsia="en-US"/>
              </w:rPr>
              <w:t>kaina, € (su PVM)</w:t>
            </w:r>
          </w:p>
        </w:tc>
        <w:tc>
          <w:tcPr>
            <w:tcW w:w="1095" w:type="dxa"/>
            <w:tcBorders>
              <w:top w:val="single" w:sz="4" w:space="0" w:color="auto"/>
              <w:left w:val="single" w:sz="4" w:space="0" w:color="auto"/>
              <w:bottom w:val="single" w:sz="4" w:space="0" w:color="auto"/>
              <w:right w:val="single" w:sz="4" w:space="0" w:color="auto"/>
            </w:tcBorders>
            <w:vAlign w:val="center"/>
          </w:tcPr>
          <w:p w14:paraId="328635C0" w14:textId="77777777" w:rsidR="008F38A8" w:rsidRPr="00D73D09" w:rsidRDefault="008F38A8" w:rsidP="00FA0DD5">
            <w:pPr>
              <w:suppressAutoHyphens/>
              <w:snapToGrid w:val="0"/>
              <w:jc w:val="center"/>
              <w:rPr>
                <w:b/>
                <w:sz w:val="16"/>
                <w:szCs w:val="16"/>
                <w:lang w:val="lt-LT" w:eastAsia="en-US"/>
              </w:rPr>
            </w:pPr>
            <w:r w:rsidRPr="00D73D09">
              <w:rPr>
                <w:b/>
                <w:sz w:val="16"/>
                <w:szCs w:val="16"/>
                <w:lang w:val="lt-LT" w:eastAsia="en-US"/>
              </w:rPr>
              <w:t>Pasiūlymo (poreikio) suma (kaina), € (su PVM)</w:t>
            </w:r>
          </w:p>
        </w:tc>
        <w:tc>
          <w:tcPr>
            <w:tcW w:w="1750" w:type="dxa"/>
            <w:gridSpan w:val="2"/>
            <w:tcBorders>
              <w:top w:val="single" w:sz="4" w:space="0" w:color="auto"/>
              <w:left w:val="single" w:sz="4" w:space="0" w:color="auto"/>
              <w:bottom w:val="single" w:sz="4" w:space="0" w:color="auto"/>
              <w:right w:val="single" w:sz="4" w:space="0" w:color="auto"/>
            </w:tcBorders>
            <w:shd w:val="clear" w:color="auto" w:fill="FFFF00"/>
          </w:tcPr>
          <w:p w14:paraId="61C8CAB5" w14:textId="77777777" w:rsidR="008F38A8" w:rsidRPr="00D73D09" w:rsidRDefault="008F38A8" w:rsidP="00FA0DD5">
            <w:pPr>
              <w:suppressAutoHyphens/>
              <w:snapToGrid w:val="0"/>
              <w:jc w:val="center"/>
              <w:rPr>
                <w:b/>
                <w:sz w:val="16"/>
                <w:szCs w:val="16"/>
                <w:lang w:val="lt-LT" w:eastAsia="en-US"/>
              </w:rPr>
            </w:pPr>
            <w:r w:rsidRPr="00D73D09">
              <w:rPr>
                <w:b/>
                <w:sz w:val="16"/>
                <w:szCs w:val="16"/>
                <w:lang w:val="lt-LT" w:eastAsia="en-US"/>
              </w:rPr>
              <w:t xml:space="preserve">Pasiūlymo (poreikio) suma (kaina), € (su PVM) </w:t>
            </w:r>
          </w:p>
          <w:p w14:paraId="6F15784A" w14:textId="77777777" w:rsidR="008F38A8" w:rsidRPr="00D73D09" w:rsidRDefault="008F38A8" w:rsidP="00FA0DD5">
            <w:pPr>
              <w:suppressAutoHyphens/>
              <w:snapToGrid w:val="0"/>
              <w:jc w:val="center"/>
              <w:rPr>
                <w:b/>
                <w:sz w:val="16"/>
                <w:szCs w:val="16"/>
                <w:lang w:val="lt-LT" w:eastAsia="en-US"/>
              </w:rPr>
            </w:pPr>
            <w:r w:rsidRPr="00D73D09">
              <w:rPr>
                <w:b/>
                <w:sz w:val="16"/>
                <w:szCs w:val="16"/>
                <w:lang w:val="lt-LT" w:eastAsia="en-US"/>
              </w:rPr>
              <w:t>ŽODŽIU</w:t>
            </w:r>
          </w:p>
          <w:p w14:paraId="25B4965C" w14:textId="77777777" w:rsidR="008F38A8" w:rsidRPr="00D73D09" w:rsidRDefault="008F38A8" w:rsidP="00FA0DD5">
            <w:pPr>
              <w:suppressAutoHyphens/>
              <w:snapToGrid w:val="0"/>
              <w:jc w:val="center"/>
              <w:rPr>
                <w:b/>
                <w:sz w:val="16"/>
                <w:szCs w:val="16"/>
                <w:lang w:val="lt-LT" w:eastAsia="en-US"/>
              </w:rPr>
            </w:pPr>
            <w:r w:rsidRPr="00D73D09">
              <w:rPr>
                <w:b/>
                <w:color w:val="0000FF"/>
                <w:sz w:val="16"/>
                <w:szCs w:val="16"/>
                <w:lang w:val="lt-LT" w:eastAsia="en-US"/>
              </w:rPr>
              <w:t>PILDYTI PRIVALOMA</w:t>
            </w:r>
          </w:p>
        </w:tc>
      </w:tr>
      <w:tr w:rsidR="008F38A8" w:rsidRPr="00D73D09" w14:paraId="7AC6337A" w14:textId="77777777" w:rsidTr="00FA0DD5">
        <w:trPr>
          <w:trHeight w:val="175"/>
        </w:trPr>
        <w:tc>
          <w:tcPr>
            <w:tcW w:w="570" w:type="dxa"/>
            <w:tcBorders>
              <w:top w:val="single" w:sz="4" w:space="0" w:color="auto"/>
              <w:left w:val="single" w:sz="4" w:space="0" w:color="auto"/>
              <w:bottom w:val="single" w:sz="4" w:space="0" w:color="auto"/>
              <w:right w:val="single" w:sz="4" w:space="0" w:color="auto"/>
            </w:tcBorders>
            <w:vAlign w:val="center"/>
          </w:tcPr>
          <w:p w14:paraId="3E9DA319" w14:textId="77777777" w:rsidR="008F38A8" w:rsidRPr="00D73D09" w:rsidRDefault="008F38A8" w:rsidP="00FA0DD5">
            <w:pPr>
              <w:suppressAutoHyphens/>
              <w:snapToGrid w:val="0"/>
              <w:jc w:val="center"/>
              <w:rPr>
                <w:lang w:val="lt-LT" w:eastAsia="ar-SA"/>
              </w:rPr>
            </w:pPr>
            <w:r w:rsidRPr="00D73D09">
              <w:rPr>
                <w:sz w:val="22"/>
                <w:szCs w:val="22"/>
                <w:lang w:val="lt-LT" w:eastAsia="ar-SA"/>
              </w:rPr>
              <w:t>1.</w:t>
            </w:r>
          </w:p>
        </w:tc>
        <w:tc>
          <w:tcPr>
            <w:tcW w:w="2936" w:type="dxa"/>
            <w:tcBorders>
              <w:top w:val="single" w:sz="4" w:space="0" w:color="auto"/>
              <w:left w:val="single" w:sz="4" w:space="0" w:color="auto"/>
              <w:bottom w:val="single" w:sz="4" w:space="0" w:color="auto"/>
              <w:right w:val="single" w:sz="4" w:space="0" w:color="auto"/>
            </w:tcBorders>
          </w:tcPr>
          <w:p w14:paraId="4086DE02" w14:textId="77777777" w:rsidR="008F38A8" w:rsidRPr="00D73D09" w:rsidRDefault="008F38A8" w:rsidP="00FA0DD5">
            <w:pPr>
              <w:jc w:val="both"/>
              <w:rPr>
                <w:lang w:val="lt-LT" w:eastAsia="ar-SA"/>
              </w:rPr>
            </w:pPr>
            <w:r w:rsidRPr="00D73D09">
              <w:rPr>
                <w:color w:val="000000"/>
                <w:sz w:val="22"/>
                <w:szCs w:val="22"/>
                <w:lang w:val="lt-LT" w:eastAsia="en-US"/>
              </w:rPr>
              <w:t>Informacinės sistemos palaikymo, priežiūros ir tobulinimo paslaugos</w:t>
            </w:r>
          </w:p>
        </w:tc>
        <w:tc>
          <w:tcPr>
            <w:tcW w:w="1134" w:type="dxa"/>
            <w:tcBorders>
              <w:top w:val="single" w:sz="4" w:space="0" w:color="auto"/>
              <w:left w:val="single" w:sz="4" w:space="0" w:color="auto"/>
              <w:bottom w:val="single" w:sz="4" w:space="0" w:color="auto"/>
              <w:right w:val="single" w:sz="4" w:space="0" w:color="auto"/>
            </w:tcBorders>
            <w:vAlign w:val="center"/>
          </w:tcPr>
          <w:p w14:paraId="10FFCA19" w14:textId="77777777" w:rsidR="008F38A8" w:rsidRPr="00D73D09" w:rsidRDefault="008F38A8" w:rsidP="00FA0DD5">
            <w:pPr>
              <w:suppressAutoHyphens/>
              <w:snapToGrid w:val="0"/>
              <w:jc w:val="center"/>
              <w:rPr>
                <w:lang w:val="lt-LT" w:eastAsia="en-US"/>
              </w:rPr>
            </w:pPr>
            <w:r>
              <w:rPr>
                <w:sz w:val="22"/>
                <w:szCs w:val="22"/>
                <w:lang w:val="lt-LT" w:eastAsia="en-US"/>
              </w:rPr>
              <w:t>12</w:t>
            </w:r>
            <w:r w:rsidRPr="00D73D09">
              <w:rPr>
                <w:sz w:val="22"/>
                <w:szCs w:val="22"/>
                <w:lang w:val="lt-LT" w:eastAsia="en-US"/>
              </w:rPr>
              <w:t xml:space="preserve"> mėn.</w:t>
            </w:r>
          </w:p>
        </w:tc>
        <w:tc>
          <w:tcPr>
            <w:tcW w:w="992" w:type="dxa"/>
            <w:tcBorders>
              <w:top w:val="single" w:sz="4" w:space="0" w:color="auto"/>
              <w:left w:val="single" w:sz="4" w:space="0" w:color="auto"/>
              <w:bottom w:val="single" w:sz="4" w:space="0" w:color="auto"/>
              <w:right w:val="single" w:sz="4" w:space="0" w:color="auto"/>
            </w:tcBorders>
          </w:tcPr>
          <w:p w14:paraId="3FF8CC9E" w14:textId="77777777" w:rsidR="008F38A8" w:rsidRPr="00D73D09" w:rsidRDefault="008F38A8" w:rsidP="00FA0DD5">
            <w:pPr>
              <w:suppressAutoHyphens/>
              <w:snapToGrid w:val="0"/>
              <w:jc w:val="center"/>
              <w:rPr>
                <w:lang w:val="lt-LT" w:eastAsia="en-US"/>
              </w:rPr>
            </w:pPr>
          </w:p>
        </w:tc>
        <w:tc>
          <w:tcPr>
            <w:tcW w:w="992" w:type="dxa"/>
            <w:tcBorders>
              <w:top w:val="single" w:sz="4" w:space="0" w:color="auto"/>
              <w:left w:val="single" w:sz="4" w:space="0" w:color="auto"/>
              <w:bottom w:val="single" w:sz="4" w:space="0" w:color="auto"/>
              <w:right w:val="single" w:sz="4" w:space="0" w:color="auto"/>
            </w:tcBorders>
          </w:tcPr>
          <w:p w14:paraId="46CE9154" w14:textId="77777777" w:rsidR="008F38A8" w:rsidRPr="00D73D09" w:rsidRDefault="008F38A8" w:rsidP="00FA0DD5">
            <w:pPr>
              <w:suppressAutoHyphens/>
              <w:snapToGrid w:val="0"/>
              <w:jc w:val="center"/>
              <w:rPr>
                <w:lang w:val="lt-LT" w:eastAsia="en-US"/>
              </w:rPr>
            </w:pPr>
          </w:p>
        </w:tc>
        <w:tc>
          <w:tcPr>
            <w:tcW w:w="1095" w:type="dxa"/>
            <w:tcBorders>
              <w:top w:val="single" w:sz="4" w:space="0" w:color="auto"/>
              <w:left w:val="single" w:sz="4" w:space="0" w:color="auto"/>
              <w:bottom w:val="single" w:sz="4" w:space="0" w:color="auto"/>
              <w:right w:val="single" w:sz="4" w:space="0" w:color="auto"/>
            </w:tcBorders>
          </w:tcPr>
          <w:p w14:paraId="7DAA2BBD" w14:textId="77777777" w:rsidR="008F38A8" w:rsidRPr="00D73D09" w:rsidRDefault="008F38A8" w:rsidP="00FA0DD5">
            <w:pPr>
              <w:suppressAutoHyphens/>
              <w:snapToGrid w:val="0"/>
              <w:jc w:val="center"/>
              <w:rPr>
                <w:lang w:val="lt-LT" w:eastAsia="en-US"/>
              </w:rPr>
            </w:pPr>
          </w:p>
        </w:tc>
        <w:tc>
          <w:tcPr>
            <w:tcW w:w="1750" w:type="dxa"/>
            <w:gridSpan w:val="2"/>
            <w:tcBorders>
              <w:top w:val="single" w:sz="4" w:space="0" w:color="auto"/>
              <w:left w:val="single" w:sz="4" w:space="0" w:color="auto"/>
              <w:bottom w:val="single" w:sz="4" w:space="0" w:color="auto"/>
              <w:right w:val="single" w:sz="4" w:space="0" w:color="auto"/>
            </w:tcBorders>
            <w:shd w:val="clear" w:color="auto" w:fill="FFFF00"/>
          </w:tcPr>
          <w:p w14:paraId="045CE4E7" w14:textId="406A9C14" w:rsidR="008F38A8" w:rsidRPr="00D73D09" w:rsidRDefault="008F38A8" w:rsidP="00FA0DD5">
            <w:pPr>
              <w:suppressAutoHyphens/>
              <w:snapToGrid w:val="0"/>
              <w:jc w:val="center"/>
              <w:rPr>
                <w:lang w:val="lt-LT" w:eastAsia="en-US"/>
              </w:rPr>
            </w:pPr>
            <w:r>
              <w:rPr>
                <w:lang w:val="lt-LT" w:eastAsia="en-US"/>
              </w:rPr>
              <w:t>x</w:t>
            </w:r>
          </w:p>
        </w:tc>
      </w:tr>
      <w:tr w:rsidR="008F38A8" w:rsidRPr="00D73D09" w14:paraId="69B4C33E" w14:textId="77777777" w:rsidTr="00FA0DD5">
        <w:trPr>
          <w:trHeight w:val="175"/>
        </w:trPr>
        <w:tc>
          <w:tcPr>
            <w:tcW w:w="570" w:type="dxa"/>
            <w:tcBorders>
              <w:top w:val="single" w:sz="4" w:space="0" w:color="auto"/>
              <w:left w:val="single" w:sz="4" w:space="0" w:color="auto"/>
              <w:bottom w:val="single" w:sz="4" w:space="0" w:color="auto"/>
              <w:right w:val="single" w:sz="4" w:space="0" w:color="auto"/>
            </w:tcBorders>
            <w:vAlign w:val="center"/>
          </w:tcPr>
          <w:p w14:paraId="20B1CD0D" w14:textId="77777777" w:rsidR="008F38A8" w:rsidRPr="00D73D09" w:rsidRDefault="008F38A8" w:rsidP="00FA0DD5">
            <w:pPr>
              <w:suppressAutoHyphens/>
              <w:snapToGrid w:val="0"/>
              <w:jc w:val="center"/>
              <w:rPr>
                <w:lang w:val="lt-LT" w:eastAsia="ar-SA"/>
              </w:rPr>
            </w:pPr>
            <w:r>
              <w:rPr>
                <w:sz w:val="22"/>
                <w:szCs w:val="22"/>
                <w:lang w:val="lt-LT" w:eastAsia="ar-SA"/>
              </w:rPr>
              <w:t>2</w:t>
            </w:r>
          </w:p>
        </w:tc>
        <w:tc>
          <w:tcPr>
            <w:tcW w:w="2936" w:type="dxa"/>
            <w:tcBorders>
              <w:top w:val="single" w:sz="4" w:space="0" w:color="auto"/>
              <w:left w:val="single" w:sz="4" w:space="0" w:color="auto"/>
              <w:bottom w:val="single" w:sz="4" w:space="0" w:color="auto"/>
              <w:right w:val="single" w:sz="4" w:space="0" w:color="auto"/>
            </w:tcBorders>
          </w:tcPr>
          <w:p w14:paraId="60143DC4" w14:textId="77777777" w:rsidR="008F38A8" w:rsidRPr="00D73D09" w:rsidRDefault="008F38A8" w:rsidP="00FA0DD5">
            <w:pPr>
              <w:jc w:val="both"/>
              <w:rPr>
                <w:color w:val="000000"/>
                <w:lang w:val="lt-LT" w:eastAsia="en-US"/>
              </w:rPr>
            </w:pPr>
            <w:r>
              <w:rPr>
                <w:lang w:val="lt-LT"/>
              </w:rPr>
              <w:t>P</w:t>
            </w:r>
            <w:r w:rsidRPr="00791E04">
              <w:rPr>
                <w:lang w:val="lt-LT"/>
              </w:rPr>
              <w:t>apildomi SPĮ IS vystymo darb</w:t>
            </w:r>
            <w:r>
              <w:rPr>
                <w:lang w:val="lt-LT"/>
              </w:rPr>
              <w:t>ai</w:t>
            </w:r>
            <w:r w:rsidRPr="00791E04">
              <w:rPr>
                <w:lang w:val="lt-LT"/>
              </w:rPr>
              <w:t xml:space="preserve"> pagal įstaigos poreikius</w:t>
            </w:r>
          </w:p>
        </w:tc>
        <w:tc>
          <w:tcPr>
            <w:tcW w:w="1134" w:type="dxa"/>
            <w:tcBorders>
              <w:top w:val="single" w:sz="4" w:space="0" w:color="auto"/>
              <w:left w:val="single" w:sz="4" w:space="0" w:color="auto"/>
              <w:bottom w:val="single" w:sz="4" w:space="0" w:color="auto"/>
              <w:right w:val="single" w:sz="4" w:space="0" w:color="auto"/>
            </w:tcBorders>
            <w:vAlign w:val="center"/>
          </w:tcPr>
          <w:p w14:paraId="03928470" w14:textId="77777777" w:rsidR="008F38A8" w:rsidRDefault="008F38A8" w:rsidP="00FA0DD5">
            <w:pPr>
              <w:suppressAutoHyphens/>
              <w:snapToGrid w:val="0"/>
              <w:jc w:val="center"/>
              <w:rPr>
                <w:lang w:val="lt-LT" w:eastAsia="en-US"/>
              </w:rPr>
            </w:pPr>
            <w:r>
              <w:rPr>
                <w:sz w:val="22"/>
                <w:szCs w:val="22"/>
                <w:lang w:val="lt-LT" w:eastAsia="en-US"/>
              </w:rPr>
              <w:t>40 val.</w:t>
            </w:r>
          </w:p>
        </w:tc>
        <w:tc>
          <w:tcPr>
            <w:tcW w:w="992" w:type="dxa"/>
            <w:tcBorders>
              <w:top w:val="single" w:sz="4" w:space="0" w:color="auto"/>
              <w:left w:val="single" w:sz="4" w:space="0" w:color="auto"/>
              <w:bottom w:val="single" w:sz="4" w:space="0" w:color="auto"/>
              <w:right w:val="single" w:sz="4" w:space="0" w:color="auto"/>
            </w:tcBorders>
          </w:tcPr>
          <w:p w14:paraId="26EF764F" w14:textId="77777777" w:rsidR="008F38A8" w:rsidRPr="00D73D09" w:rsidRDefault="008F38A8" w:rsidP="00FA0DD5">
            <w:pPr>
              <w:suppressAutoHyphens/>
              <w:snapToGrid w:val="0"/>
              <w:jc w:val="center"/>
              <w:rPr>
                <w:lang w:val="lt-LT" w:eastAsia="en-US"/>
              </w:rPr>
            </w:pPr>
          </w:p>
        </w:tc>
        <w:tc>
          <w:tcPr>
            <w:tcW w:w="992" w:type="dxa"/>
            <w:tcBorders>
              <w:top w:val="single" w:sz="4" w:space="0" w:color="auto"/>
              <w:left w:val="single" w:sz="4" w:space="0" w:color="auto"/>
              <w:bottom w:val="single" w:sz="4" w:space="0" w:color="auto"/>
              <w:right w:val="single" w:sz="4" w:space="0" w:color="auto"/>
            </w:tcBorders>
          </w:tcPr>
          <w:p w14:paraId="4B9A8253" w14:textId="77777777" w:rsidR="008F38A8" w:rsidRPr="00D73D09" w:rsidRDefault="008F38A8" w:rsidP="00FA0DD5">
            <w:pPr>
              <w:suppressAutoHyphens/>
              <w:snapToGrid w:val="0"/>
              <w:jc w:val="center"/>
              <w:rPr>
                <w:lang w:val="lt-LT" w:eastAsia="en-US"/>
              </w:rPr>
            </w:pPr>
          </w:p>
        </w:tc>
        <w:tc>
          <w:tcPr>
            <w:tcW w:w="1095" w:type="dxa"/>
            <w:tcBorders>
              <w:top w:val="single" w:sz="4" w:space="0" w:color="auto"/>
              <w:left w:val="single" w:sz="4" w:space="0" w:color="auto"/>
              <w:bottom w:val="single" w:sz="4" w:space="0" w:color="auto"/>
              <w:right w:val="single" w:sz="4" w:space="0" w:color="auto"/>
            </w:tcBorders>
          </w:tcPr>
          <w:p w14:paraId="01868AE4" w14:textId="77777777" w:rsidR="008F38A8" w:rsidRPr="00D73D09" w:rsidRDefault="008F38A8" w:rsidP="00FA0DD5">
            <w:pPr>
              <w:suppressAutoHyphens/>
              <w:snapToGrid w:val="0"/>
              <w:jc w:val="center"/>
              <w:rPr>
                <w:lang w:val="lt-LT" w:eastAsia="en-US"/>
              </w:rPr>
            </w:pPr>
          </w:p>
        </w:tc>
        <w:tc>
          <w:tcPr>
            <w:tcW w:w="1750" w:type="dxa"/>
            <w:gridSpan w:val="2"/>
            <w:tcBorders>
              <w:top w:val="single" w:sz="4" w:space="0" w:color="auto"/>
              <w:left w:val="single" w:sz="4" w:space="0" w:color="auto"/>
              <w:bottom w:val="single" w:sz="4" w:space="0" w:color="auto"/>
              <w:right w:val="single" w:sz="4" w:space="0" w:color="auto"/>
            </w:tcBorders>
            <w:shd w:val="clear" w:color="auto" w:fill="FFFF00"/>
          </w:tcPr>
          <w:p w14:paraId="218AED0D" w14:textId="54F28182" w:rsidR="008F38A8" w:rsidRPr="00D73D09" w:rsidRDefault="008F38A8" w:rsidP="00FA0DD5">
            <w:pPr>
              <w:suppressAutoHyphens/>
              <w:snapToGrid w:val="0"/>
              <w:jc w:val="center"/>
              <w:rPr>
                <w:lang w:val="lt-LT" w:eastAsia="en-US"/>
              </w:rPr>
            </w:pPr>
            <w:r>
              <w:rPr>
                <w:lang w:val="lt-LT" w:eastAsia="en-US"/>
              </w:rPr>
              <w:t>x</w:t>
            </w:r>
          </w:p>
        </w:tc>
      </w:tr>
      <w:tr w:rsidR="008F38A8" w:rsidRPr="00D73D09" w14:paraId="6FDB0563" w14:textId="77777777" w:rsidTr="009B4A14">
        <w:trPr>
          <w:trHeight w:val="175"/>
        </w:trPr>
        <w:tc>
          <w:tcPr>
            <w:tcW w:w="6624" w:type="dxa"/>
            <w:gridSpan w:val="5"/>
            <w:tcBorders>
              <w:top w:val="single" w:sz="4" w:space="0" w:color="auto"/>
              <w:left w:val="single" w:sz="4" w:space="0" w:color="auto"/>
              <w:bottom w:val="single" w:sz="4" w:space="0" w:color="auto"/>
              <w:right w:val="single" w:sz="4" w:space="0" w:color="auto"/>
            </w:tcBorders>
            <w:vAlign w:val="center"/>
          </w:tcPr>
          <w:p w14:paraId="7CFE7132" w14:textId="59AE76EC" w:rsidR="008F38A8" w:rsidRPr="00D73D09" w:rsidRDefault="008F38A8" w:rsidP="008F38A8">
            <w:pPr>
              <w:suppressAutoHyphens/>
              <w:snapToGrid w:val="0"/>
              <w:jc w:val="right"/>
              <w:rPr>
                <w:lang w:val="lt-LT" w:eastAsia="en-US"/>
              </w:rPr>
            </w:pPr>
            <w:r>
              <w:rPr>
                <w:lang w:val="lt-LT" w:eastAsia="en-US"/>
              </w:rPr>
              <w:t>Pasiūlymo kaina € su PVM:</w:t>
            </w:r>
          </w:p>
        </w:tc>
        <w:tc>
          <w:tcPr>
            <w:tcW w:w="1095" w:type="dxa"/>
            <w:tcBorders>
              <w:top w:val="single" w:sz="4" w:space="0" w:color="auto"/>
              <w:left w:val="single" w:sz="4" w:space="0" w:color="auto"/>
              <w:bottom w:val="single" w:sz="4" w:space="0" w:color="auto"/>
              <w:right w:val="single" w:sz="4" w:space="0" w:color="auto"/>
            </w:tcBorders>
          </w:tcPr>
          <w:p w14:paraId="4849849F" w14:textId="77777777" w:rsidR="008F38A8" w:rsidRPr="00D73D09" w:rsidRDefault="008F38A8" w:rsidP="00FA0DD5">
            <w:pPr>
              <w:suppressAutoHyphens/>
              <w:snapToGrid w:val="0"/>
              <w:jc w:val="center"/>
              <w:rPr>
                <w:lang w:val="lt-LT" w:eastAsia="en-US"/>
              </w:rPr>
            </w:pPr>
          </w:p>
        </w:tc>
        <w:tc>
          <w:tcPr>
            <w:tcW w:w="1750" w:type="dxa"/>
            <w:gridSpan w:val="2"/>
            <w:tcBorders>
              <w:top w:val="single" w:sz="4" w:space="0" w:color="auto"/>
              <w:left w:val="single" w:sz="4" w:space="0" w:color="auto"/>
              <w:bottom w:val="single" w:sz="4" w:space="0" w:color="auto"/>
              <w:right w:val="single" w:sz="4" w:space="0" w:color="auto"/>
            </w:tcBorders>
            <w:shd w:val="clear" w:color="auto" w:fill="FFFF00"/>
          </w:tcPr>
          <w:p w14:paraId="4771B289" w14:textId="77777777" w:rsidR="008F38A8" w:rsidRPr="00D73D09" w:rsidRDefault="008F38A8" w:rsidP="00FA0DD5">
            <w:pPr>
              <w:suppressAutoHyphens/>
              <w:snapToGrid w:val="0"/>
              <w:jc w:val="center"/>
              <w:rPr>
                <w:lang w:val="lt-LT" w:eastAsia="en-US"/>
              </w:rPr>
            </w:pPr>
          </w:p>
        </w:tc>
      </w:tr>
      <w:tr w:rsidR="008F38A8" w:rsidRPr="00943731" w14:paraId="0A8F7131" w14:textId="77777777" w:rsidTr="00FA0DD5">
        <w:trPr>
          <w:gridAfter w:val="1"/>
          <w:wAfter w:w="123" w:type="dxa"/>
          <w:trHeight w:val="175"/>
        </w:trPr>
        <w:tc>
          <w:tcPr>
            <w:tcW w:w="9346" w:type="dxa"/>
            <w:gridSpan w:val="7"/>
            <w:tcBorders>
              <w:top w:val="single" w:sz="4" w:space="0" w:color="auto"/>
              <w:left w:val="single" w:sz="4" w:space="0" w:color="auto"/>
              <w:bottom w:val="single" w:sz="4" w:space="0" w:color="auto"/>
              <w:right w:val="single" w:sz="4" w:space="0" w:color="auto"/>
            </w:tcBorders>
            <w:vAlign w:val="center"/>
          </w:tcPr>
          <w:p w14:paraId="56B31DB7" w14:textId="77777777" w:rsidR="008F38A8" w:rsidRPr="00F54D18" w:rsidRDefault="008F38A8" w:rsidP="00FA0DD5">
            <w:pPr>
              <w:suppressAutoHyphens/>
              <w:contextualSpacing/>
              <w:jc w:val="center"/>
              <w:rPr>
                <w:b/>
                <w:lang w:val="lt-LT" w:eastAsia="zh-CN"/>
              </w:rPr>
            </w:pPr>
            <w:r w:rsidRPr="00F54D18">
              <w:rPr>
                <w:b/>
                <w:sz w:val="22"/>
                <w:szCs w:val="22"/>
                <w:lang w:val="lt-LT" w:eastAsia="zh-CN"/>
              </w:rPr>
              <w:t>TECHNINĖ SPECIFIKACIJA</w:t>
            </w:r>
          </w:p>
          <w:p w14:paraId="3087E520" w14:textId="77777777" w:rsidR="008F38A8" w:rsidRPr="00F54D18" w:rsidRDefault="008F38A8" w:rsidP="00FA0DD5">
            <w:pPr>
              <w:suppressAutoHyphens/>
              <w:contextualSpacing/>
              <w:jc w:val="center"/>
              <w:rPr>
                <w:b/>
                <w:lang w:val="lt-LT" w:eastAsia="zh-CN"/>
              </w:rPr>
            </w:pPr>
            <w:r w:rsidRPr="00F54D18">
              <w:rPr>
                <w:b/>
                <w:sz w:val="22"/>
                <w:szCs w:val="22"/>
                <w:lang w:val="lt-LT" w:eastAsia="zh-CN"/>
              </w:rPr>
              <w:t>BENDROJI DALIS</w:t>
            </w:r>
          </w:p>
          <w:p w14:paraId="686DC8D3" w14:textId="77777777" w:rsidR="008F38A8" w:rsidRPr="00F54D18" w:rsidRDefault="008F38A8" w:rsidP="00FA0DD5">
            <w:pPr>
              <w:suppressAutoHyphens/>
              <w:contextualSpacing/>
              <w:jc w:val="center"/>
              <w:rPr>
                <w:b/>
                <w:lang w:val="lt-LT" w:eastAsia="zh-CN"/>
              </w:rPr>
            </w:pPr>
          </w:p>
          <w:p w14:paraId="56BE3C70" w14:textId="77777777" w:rsidR="008F38A8" w:rsidRPr="00F54D18" w:rsidRDefault="008F38A8" w:rsidP="008F38A8">
            <w:pPr>
              <w:widowControl w:val="0"/>
              <w:numPr>
                <w:ilvl w:val="0"/>
                <w:numId w:val="10"/>
              </w:numPr>
              <w:shd w:val="clear" w:color="auto" w:fill="FFFFFF"/>
              <w:tabs>
                <w:tab w:val="left" w:pos="851"/>
                <w:tab w:val="left" w:pos="1134"/>
                <w:tab w:val="left" w:pos="1277"/>
              </w:tabs>
              <w:autoSpaceDE w:val="0"/>
              <w:autoSpaceDN w:val="0"/>
              <w:adjustRightInd w:val="0"/>
              <w:ind w:left="0" w:firstLine="709"/>
              <w:jc w:val="both"/>
              <w:rPr>
                <w:lang w:val="lt-LT"/>
              </w:rPr>
            </w:pPr>
            <w:r w:rsidRPr="00F54D18">
              <w:rPr>
                <w:sz w:val="22"/>
                <w:szCs w:val="22"/>
                <w:lang w:val="lt-LT"/>
              </w:rPr>
              <w:t>VšĮ Jonavos pirminės sveikatos priežiūros centro (toliau Jonavos PSPC) informacinė sistema ESIS (toliau ESIS), skirta sveikatos priežiūros veiklai, yra įdiegta ir naudojama adresais: Žeimių g. 19;</w:t>
            </w:r>
            <w:r>
              <w:rPr>
                <w:sz w:val="22"/>
                <w:szCs w:val="22"/>
                <w:lang w:val="lt-LT"/>
              </w:rPr>
              <w:t xml:space="preserve"> </w:t>
            </w:r>
            <w:r w:rsidRPr="00F54D18">
              <w:rPr>
                <w:sz w:val="22"/>
                <w:szCs w:val="22"/>
                <w:lang w:val="lt-LT"/>
              </w:rPr>
              <w:t>Jonava; A.Kulviečio g. 8a, Jonava; Panoterių k., Jonavos r.sav.; Vilties g. 4, Šveicarijos k., Šveicarijos sen., Jonavos r.sav.; Jaunystės g. 7, Upninkų k., Upninkų sen., Jonavos r.sav; Kauno g. 34A - 3, Žeimiai, Žeimių sen., Jonavos r.sav; Jaunystės g. 2., Bukonių k., Bukonių sen., Jonavos r.sav.; Laumės g. 2-1b, Rukla, Ruklos sen., Jonavos r.sav.; Tvenkinio g. 2, Liepių k., Bukonių sen., Jonavos r.sav; Lokio g. 5, Šilų k., Šilų sen., Jonavos r.sav; Tarybų g. 2, Kulvos k., Kulvos sen., Jonavos r.sav; Saulėtekio g. 2, Išorų k., Užusalių sen., Jonavos r.sav.</w:t>
            </w:r>
          </w:p>
          <w:p w14:paraId="5B218335" w14:textId="77777777" w:rsidR="008F38A8" w:rsidRPr="00F54D18" w:rsidRDefault="008F38A8" w:rsidP="008F38A8">
            <w:pPr>
              <w:widowControl w:val="0"/>
              <w:numPr>
                <w:ilvl w:val="0"/>
                <w:numId w:val="10"/>
              </w:numPr>
              <w:shd w:val="clear" w:color="auto" w:fill="FFFFFF"/>
              <w:tabs>
                <w:tab w:val="left" w:pos="851"/>
                <w:tab w:val="left" w:pos="1134"/>
                <w:tab w:val="left" w:pos="1277"/>
              </w:tabs>
              <w:autoSpaceDE w:val="0"/>
              <w:autoSpaceDN w:val="0"/>
              <w:adjustRightInd w:val="0"/>
              <w:ind w:left="0" w:firstLine="709"/>
              <w:jc w:val="both"/>
              <w:rPr>
                <w:lang w:val="lt-LT"/>
              </w:rPr>
            </w:pPr>
            <w:r w:rsidRPr="00F54D18">
              <w:rPr>
                <w:sz w:val="22"/>
                <w:szCs w:val="22"/>
                <w:lang w:val="lt-LT"/>
              </w:rPr>
              <w:t>Jonavos PSPC dirba 225 darbuotojų.</w:t>
            </w:r>
          </w:p>
          <w:p w14:paraId="2FB35F06" w14:textId="77777777" w:rsidR="008F38A8" w:rsidRPr="00F54D18" w:rsidRDefault="008F38A8" w:rsidP="008F38A8">
            <w:pPr>
              <w:widowControl w:val="0"/>
              <w:numPr>
                <w:ilvl w:val="0"/>
                <w:numId w:val="10"/>
              </w:numPr>
              <w:shd w:val="clear" w:color="auto" w:fill="FFFFFF"/>
              <w:tabs>
                <w:tab w:val="left" w:pos="851"/>
                <w:tab w:val="left" w:pos="1134"/>
                <w:tab w:val="left" w:pos="1277"/>
              </w:tabs>
              <w:autoSpaceDE w:val="0"/>
              <w:autoSpaceDN w:val="0"/>
              <w:adjustRightInd w:val="0"/>
              <w:ind w:left="0" w:firstLine="709"/>
              <w:jc w:val="both"/>
              <w:rPr>
                <w:color w:val="000000"/>
                <w:lang w:val="lt-LT"/>
              </w:rPr>
            </w:pPr>
            <w:r w:rsidRPr="00F54D18">
              <w:rPr>
                <w:color w:val="000000"/>
                <w:sz w:val="22"/>
                <w:szCs w:val="22"/>
                <w:lang w:val="lt-LT"/>
              </w:rPr>
              <w:t>IS funkcinę struktūrą sudaro:</w:t>
            </w:r>
          </w:p>
          <w:p w14:paraId="0F5129B2" w14:textId="77777777" w:rsidR="008F38A8" w:rsidRPr="00F54D18" w:rsidRDefault="008F38A8" w:rsidP="008F38A8">
            <w:pPr>
              <w:numPr>
                <w:ilvl w:val="1"/>
                <w:numId w:val="10"/>
              </w:numPr>
              <w:tabs>
                <w:tab w:val="left" w:pos="709"/>
                <w:tab w:val="left" w:pos="1276"/>
              </w:tabs>
              <w:ind w:left="0" w:firstLine="709"/>
              <w:contextualSpacing/>
              <w:jc w:val="both"/>
              <w:rPr>
                <w:lang w:val="lt-LT" w:eastAsia="lt-LT"/>
              </w:rPr>
            </w:pPr>
            <w:r w:rsidRPr="00F54D18">
              <w:rPr>
                <w:sz w:val="22"/>
                <w:szCs w:val="22"/>
                <w:lang w:val="lt-LT" w:eastAsia="lt-LT"/>
              </w:rPr>
              <w:t>veiklos procesų, EMI tvarkymo ir duomenų mainų posistemė;</w:t>
            </w:r>
          </w:p>
          <w:p w14:paraId="37B95434" w14:textId="77777777" w:rsidR="008F38A8" w:rsidRPr="00F54D18" w:rsidRDefault="008F38A8" w:rsidP="008F38A8">
            <w:pPr>
              <w:numPr>
                <w:ilvl w:val="1"/>
                <w:numId w:val="10"/>
              </w:numPr>
              <w:tabs>
                <w:tab w:val="left" w:pos="709"/>
                <w:tab w:val="left" w:pos="1276"/>
              </w:tabs>
              <w:ind w:left="0" w:firstLine="709"/>
              <w:contextualSpacing/>
              <w:jc w:val="both"/>
              <w:rPr>
                <w:lang w:val="lt-LT" w:eastAsia="lt-LT"/>
              </w:rPr>
            </w:pPr>
            <w:r w:rsidRPr="00F54D18">
              <w:rPr>
                <w:sz w:val="22"/>
                <w:szCs w:val="22"/>
                <w:lang w:val="lt-LT" w:eastAsia="lt-LT"/>
              </w:rPr>
              <w:t>informacijos analizės ir ataskaitų formavimo posistemė.</w:t>
            </w:r>
          </w:p>
          <w:p w14:paraId="5BE00DC1" w14:textId="77777777" w:rsidR="008F38A8" w:rsidRPr="00F54D18" w:rsidRDefault="008F38A8" w:rsidP="008F38A8">
            <w:pPr>
              <w:widowControl w:val="0"/>
              <w:numPr>
                <w:ilvl w:val="0"/>
                <w:numId w:val="10"/>
              </w:numPr>
              <w:shd w:val="clear" w:color="auto" w:fill="FFFFFF"/>
              <w:tabs>
                <w:tab w:val="left" w:pos="851"/>
                <w:tab w:val="left" w:pos="1134"/>
                <w:tab w:val="left" w:pos="1277"/>
              </w:tabs>
              <w:autoSpaceDE w:val="0"/>
              <w:autoSpaceDN w:val="0"/>
              <w:adjustRightInd w:val="0"/>
              <w:ind w:left="0" w:firstLine="709"/>
              <w:jc w:val="both"/>
              <w:rPr>
                <w:color w:val="000000"/>
                <w:lang w:val="lt-LT"/>
              </w:rPr>
            </w:pPr>
            <w:r w:rsidRPr="00F54D18">
              <w:rPr>
                <w:color w:val="000000"/>
                <w:sz w:val="22"/>
                <w:szCs w:val="22"/>
                <w:lang w:val="lt-LT"/>
              </w:rPr>
              <w:t>Veiklos procesų, EMI tvarkymo ir duomenų mainų posistemę sudaro:</w:t>
            </w:r>
          </w:p>
          <w:p w14:paraId="3D7C8E2A"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ambulatorinių apsilankymų planavimo modulis;</w:t>
            </w:r>
          </w:p>
          <w:p w14:paraId="6E66AE0F"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rPr>
              <w:t>ambulatorinių pacientų priėmimo modulis;</w:t>
            </w:r>
          </w:p>
          <w:p w14:paraId="74305641"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ambulatorinis gydymo modulis;</w:t>
            </w:r>
          </w:p>
          <w:p w14:paraId="7D69EF86" w14:textId="77777777" w:rsidR="008F38A8" w:rsidRPr="00F54D18" w:rsidRDefault="008F38A8" w:rsidP="008F38A8">
            <w:pPr>
              <w:pStyle w:val="Sraopastraipa2"/>
              <w:numPr>
                <w:ilvl w:val="1"/>
                <w:numId w:val="10"/>
              </w:numPr>
              <w:ind w:left="0" w:firstLine="709"/>
            </w:pPr>
            <w:r w:rsidRPr="00F54D18">
              <w:rPr>
                <w:sz w:val="22"/>
                <w:szCs w:val="22"/>
              </w:rPr>
              <w:t>hospitalizacijų modulis;</w:t>
            </w:r>
          </w:p>
          <w:p w14:paraId="6416E7E1" w14:textId="77777777" w:rsidR="008F38A8" w:rsidRPr="00F54D18" w:rsidRDefault="008F38A8" w:rsidP="008F38A8">
            <w:pPr>
              <w:pStyle w:val="Sraopastraipa2"/>
              <w:numPr>
                <w:ilvl w:val="1"/>
                <w:numId w:val="10"/>
              </w:numPr>
              <w:ind w:left="0" w:firstLine="709"/>
            </w:pPr>
            <w:r w:rsidRPr="00F54D18">
              <w:rPr>
                <w:sz w:val="22"/>
                <w:szCs w:val="22"/>
              </w:rPr>
              <w:t>priėmimo stacionariniam gydymui modulis;</w:t>
            </w:r>
          </w:p>
          <w:p w14:paraId="5DCA9AD9" w14:textId="77777777" w:rsidR="008F38A8" w:rsidRPr="00F54D18" w:rsidRDefault="008F38A8" w:rsidP="008F38A8">
            <w:pPr>
              <w:pStyle w:val="Sraopastraipa2"/>
              <w:numPr>
                <w:ilvl w:val="1"/>
                <w:numId w:val="10"/>
              </w:numPr>
              <w:ind w:left="0" w:firstLine="709"/>
            </w:pPr>
            <w:r w:rsidRPr="00F54D18">
              <w:rPr>
                <w:sz w:val="22"/>
                <w:szCs w:val="22"/>
              </w:rPr>
              <w:t>stacionarinio gydymo modulis;</w:t>
            </w:r>
          </w:p>
          <w:p w14:paraId="40A35731"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laboratorinių tyrimų atlikimo modulis;</w:t>
            </w:r>
          </w:p>
          <w:p w14:paraId="5554BCE7"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receptų formavimo modulis;</w:t>
            </w:r>
          </w:p>
          <w:p w14:paraId="2EDFDC69"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vaistų paskirstymo stacionare modulis;</w:t>
            </w:r>
          </w:p>
          <w:p w14:paraId="5D177099"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siuntimų rašymo modulis;</w:t>
            </w:r>
          </w:p>
          <w:p w14:paraId="67479038"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vidinių konsultacijų vykdymo modulis;</w:t>
            </w:r>
          </w:p>
          <w:p w14:paraId="3F74B11A"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nedarbingumo pažymėjimų bei nėštumo ir gimdymo atostogų pažymėjimų išdavimo modulis;</w:t>
            </w:r>
          </w:p>
          <w:p w14:paraId="7ABAF67A"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diagnozių, paslaugų registravimo modulis;</w:t>
            </w:r>
          </w:p>
          <w:p w14:paraId="718EA3D3"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psichikos ligonių klinikinės informacijos tvarkymo ir apsaugos modulis;</w:t>
            </w:r>
          </w:p>
          <w:p w14:paraId="082FB916"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dokumentų sukūrimo modulis;</w:t>
            </w:r>
          </w:p>
          <w:p w14:paraId="29DC35F8"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pacientų katalogo tvarkymo modulis;</w:t>
            </w:r>
          </w:p>
          <w:p w14:paraId="000F2EAF"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įstaigos išteklių administravimo modulis;</w:t>
            </w:r>
          </w:p>
          <w:p w14:paraId="617E9CE7"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naudotojų, klasifikatorių ir terminų žodynų administravimo modulis;</w:t>
            </w:r>
          </w:p>
          <w:p w14:paraId="51564600"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vaistų verifikavimo modulis;</w:t>
            </w:r>
          </w:p>
          <w:p w14:paraId="75C84DAE"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prevencinių programų modulis;</w:t>
            </w:r>
          </w:p>
          <w:p w14:paraId="20590AB1" w14:textId="77777777" w:rsidR="008F38A8" w:rsidRPr="00F54D18" w:rsidRDefault="008F38A8" w:rsidP="008F38A8">
            <w:pPr>
              <w:numPr>
                <w:ilvl w:val="1"/>
                <w:numId w:val="10"/>
              </w:numPr>
              <w:ind w:left="0" w:firstLine="709"/>
              <w:contextualSpacing/>
              <w:jc w:val="both"/>
              <w:rPr>
                <w:lang w:val="lt-LT" w:eastAsia="lt-LT"/>
              </w:rPr>
            </w:pPr>
            <w:r w:rsidRPr="00F54D18">
              <w:rPr>
                <w:sz w:val="22"/>
                <w:szCs w:val="22"/>
                <w:lang w:val="lt-LT" w:eastAsia="lt-LT"/>
              </w:rPr>
              <w:t>klinikinės ir kitos informacijos keitimosi su ESPBI IS modulis.</w:t>
            </w:r>
          </w:p>
          <w:p w14:paraId="12FBF328" w14:textId="77777777" w:rsidR="008F38A8" w:rsidRPr="00F54D18" w:rsidRDefault="008F38A8" w:rsidP="008F38A8">
            <w:pPr>
              <w:widowControl w:val="0"/>
              <w:numPr>
                <w:ilvl w:val="0"/>
                <w:numId w:val="10"/>
              </w:numPr>
              <w:shd w:val="clear" w:color="auto" w:fill="FFFFFF"/>
              <w:tabs>
                <w:tab w:val="left" w:pos="851"/>
                <w:tab w:val="left" w:pos="1134"/>
                <w:tab w:val="left" w:pos="1277"/>
              </w:tabs>
              <w:autoSpaceDE w:val="0"/>
              <w:autoSpaceDN w:val="0"/>
              <w:adjustRightInd w:val="0"/>
              <w:ind w:left="0" w:firstLine="709"/>
              <w:jc w:val="both"/>
              <w:rPr>
                <w:lang w:val="lt-LT"/>
              </w:rPr>
            </w:pPr>
            <w:r w:rsidRPr="00F54D18">
              <w:rPr>
                <w:sz w:val="22"/>
                <w:szCs w:val="22"/>
                <w:lang w:val="lt-LT"/>
              </w:rPr>
              <w:lastRenderedPageBreak/>
              <w:t xml:space="preserve">Informacijos </w:t>
            </w:r>
            <w:r w:rsidRPr="00F54D18">
              <w:rPr>
                <w:color w:val="000000"/>
                <w:sz w:val="22"/>
                <w:szCs w:val="22"/>
                <w:lang w:val="lt-LT"/>
              </w:rPr>
              <w:t>analizės</w:t>
            </w:r>
            <w:r w:rsidRPr="00F54D18">
              <w:rPr>
                <w:sz w:val="22"/>
                <w:szCs w:val="22"/>
                <w:lang w:val="lt-LT"/>
              </w:rPr>
              <w:t xml:space="preserve"> ir ataskaitų formavimo posistemę sudaro ataskaitų formavimo modulis.</w:t>
            </w:r>
          </w:p>
          <w:p w14:paraId="66AC0A9D" w14:textId="77777777" w:rsidR="008F38A8" w:rsidRPr="00F54D18" w:rsidRDefault="008F38A8" w:rsidP="008F38A8">
            <w:pPr>
              <w:widowControl w:val="0"/>
              <w:numPr>
                <w:ilvl w:val="0"/>
                <w:numId w:val="10"/>
              </w:numPr>
              <w:shd w:val="clear" w:color="auto" w:fill="FFFFFF"/>
              <w:tabs>
                <w:tab w:val="left" w:pos="851"/>
                <w:tab w:val="left" w:pos="1134"/>
                <w:tab w:val="left" w:pos="1277"/>
              </w:tabs>
              <w:autoSpaceDE w:val="0"/>
              <w:autoSpaceDN w:val="0"/>
              <w:adjustRightInd w:val="0"/>
              <w:ind w:left="0" w:firstLine="709"/>
              <w:jc w:val="both"/>
              <w:rPr>
                <w:color w:val="000000"/>
                <w:lang w:val="lt-LT"/>
              </w:rPr>
            </w:pPr>
            <w:r w:rsidRPr="00F54D18">
              <w:rPr>
                <w:color w:val="000000"/>
                <w:sz w:val="22"/>
                <w:szCs w:val="22"/>
                <w:lang w:val="lt-LT"/>
              </w:rPr>
              <w:t xml:space="preserve">SPĮ IS </w:t>
            </w:r>
            <w:r w:rsidRPr="00F54D18">
              <w:rPr>
                <w:sz w:val="22"/>
                <w:szCs w:val="22"/>
                <w:lang w:val="lt-LT"/>
              </w:rPr>
              <w:t xml:space="preserve">turi </w:t>
            </w:r>
            <w:r w:rsidRPr="00F54D18">
              <w:rPr>
                <w:color w:val="000000"/>
                <w:sz w:val="22"/>
                <w:szCs w:val="22"/>
                <w:lang w:val="lt-LT"/>
              </w:rPr>
              <w:t>integraciją su šiomis informacinėmis sistemomis ir registrais:</w:t>
            </w:r>
          </w:p>
          <w:p w14:paraId="71201501" w14:textId="77777777" w:rsidR="008F38A8" w:rsidRPr="00F54D18" w:rsidRDefault="008F38A8" w:rsidP="008F38A8">
            <w:pPr>
              <w:numPr>
                <w:ilvl w:val="1"/>
                <w:numId w:val="10"/>
              </w:numPr>
              <w:tabs>
                <w:tab w:val="left" w:pos="709"/>
                <w:tab w:val="left" w:pos="1418"/>
              </w:tabs>
              <w:ind w:left="0" w:firstLine="709"/>
              <w:contextualSpacing/>
              <w:jc w:val="both"/>
              <w:rPr>
                <w:lang w:val="lt-LT" w:eastAsia="lt-LT"/>
              </w:rPr>
            </w:pPr>
            <w:r w:rsidRPr="00F54D18">
              <w:rPr>
                <w:sz w:val="22"/>
                <w:szCs w:val="22"/>
                <w:lang w:val="lt-LT" w:eastAsia="lt-LT"/>
              </w:rPr>
              <w:t>E. sveikatos paslaugų ir bendradarbiavimo infrastruktūros informacine sistema (toliau - ESPBI IS);</w:t>
            </w:r>
          </w:p>
          <w:p w14:paraId="76D2BDBF" w14:textId="77777777" w:rsidR="008F38A8" w:rsidRPr="00F54D18" w:rsidRDefault="008F38A8" w:rsidP="008F38A8">
            <w:pPr>
              <w:numPr>
                <w:ilvl w:val="1"/>
                <w:numId w:val="10"/>
              </w:numPr>
              <w:tabs>
                <w:tab w:val="left" w:pos="709"/>
                <w:tab w:val="left" w:pos="1418"/>
              </w:tabs>
              <w:ind w:left="0" w:firstLine="709"/>
              <w:contextualSpacing/>
              <w:jc w:val="both"/>
              <w:rPr>
                <w:lang w:val="lt-LT" w:eastAsia="lt-LT"/>
              </w:rPr>
            </w:pPr>
            <w:r w:rsidRPr="00F54D18">
              <w:rPr>
                <w:sz w:val="22"/>
                <w:szCs w:val="22"/>
                <w:lang w:val="lt-LT" w:eastAsia="lt-LT"/>
              </w:rPr>
              <w:t>Lietuvos Respublikos draudžiamųjų privalomuoju sveikatos draudimu registras;</w:t>
            </w:r>
          </w:p>
          <w:p w14:paraId="0DC6484B" w14:textId="77777777" w:rsidR="008F38A8" w:rsidRPr="00F54D18" w:rsidRDefault="008F38A8" w:rsidP="008F38A8">
            <w:pPr>
              <w:numPr>
                <w:ilvl w:val="1"/>
                <w:numId w:val="10"/>
              </w:numPr>
              <w:tabs>
                <w:tab w:val="left" w:pos="709"/>
                <w:tab w:val="left" w:pos="1418"/>
              </w:tabs>
              <w:ind w:left="0" w:firstLine="709"/>
              <w:contextualSpacing/>
              <w:jc w:val="both"/>
              <w:rPr>
                <w:lang w:val="lt-LT" w:eastAsia="lt-LT"/>
              </w:rPr>
            </w:pPr>
            <w:r w:rsidRPr="00F54D18">
              <w:rPr>
                <w:sz w:val="22"/>
                <w:szCs w:val="22"/>
                <w:lang w:val="lt-LT" w:eastAsia="lt-LT"/>
              </w:rPr>
              <w:t>Privalomojo sveikatos draudimo informacinė sistema „Sveidra“ ir jos SPAP, APAP, RSAP ir PRAP posistemiai;</w:t>
            </w:r>
          </w:p>
          <w:p w14:paraId="0AD01B20" w14:textId="77777777" w:rsidR="008F38A8" w:rsidRPr="00F54D18" w:rsidRDefault="008F38A8" w:rsidP="008F38A8">
            <w:pPr>
              <w:numPr>
                <w:ilvl w:val="1"/>
                <w:numId w:val="10"/>
              </w:numPr>
              <w:tabs>
                <w:tab w:val="left" w:pos="709"/>
                <w:tab w:val="left" w:pos="1418"/>
              </w:tabs>
              <w:ind w:left="0" w:firstLine="709"/>
              <w:contextualSpacing/>
              <w:jc w:val="both"/>
              <w:rPr>
                <w:lang w:val="lt-LT" w:eastAsia="lt-LT"/>
              </w:rPr>
            </w:pPr>
            <w:r w:rsidRPr="00F54D18">
              <w:rPr>
                <w:sz w:val="22"/>
                <w:szCs w:val="22"/>
                <w:lang w:val="lt-LT" w:eastAsia="lt-LT"/>
              </w:rPr>
              <w:t>Elektroninių nedarbingumo pažymėjimų tvarkymo informacine sistema EPTS;</w:t>
            </w:r>
          </w:p>
          <w:p w14:paraId="6CAD3EBD" w14:textId="77777777" w:rsidR="008F38A8" w:rsidRPr="00F54D18" w:rsidRDefault="008F38A8" w:rsidP="008F38A8">
            <w:pPr>
              <w:numPr>
                <w:ilvl w:val="1"/>
                <w:numId w:val="10"/>
              </w:numPr>
              <w:tabs>
                <w:tab w:val="left" w:pos="709"/>
                <w:tab w:val="left" w:pos="1418"/>
              </w:tabs>
              <w:ind w:left="0" w:firstLine="709"/>
              <w:contextualSpacing/>
              <w:jc w:val="both"/>
              <w:rPr>
                <w:lang w:val="lt-LT" w:eastAsia="lt-LT"/>
              </w:rPr>
            </w:pPr>
            <w:r w:rsidRPr="00F54D18">
              <w:rPr>
                <w:sz w:val="22"/>
                <w:szCs w:val="22"/>
                <w:lang w:val="lt-LT" w:eastAsia="lt-LT"/>
              </w:rPr>
              <w:t>Išankstinės pacientų registracijos informacinė sistema IPR;</w:t>
            </w:r>
          </w:p>
          <w:p w14:paraId="4D4CC7A1" w14:textId="77777777" w:rsidR="008F38A8" w:rsidRPr="00F54D18" w:rsidRDefault="008F38A8" w:rsidP="008F38A8">
            <w:pPr>
              <w:numPr>
                <w:ilvl w:val="1"/>
                <w:numId w:val="10"/>
              </w:numPr>
              <w:tabs>
                <w:tab w:val="left" w:pos="709"/>
                <w:tab w:val="left" w:pos="1418"/>
              </w:tabs>
              <w:ind w:left="0" w:firstLine="709"/>
              <w:contextualSpacing/>
              <w:jc w:val="both"/>
              <w:rPr>
                <w:lang w:val="lt-LT" w:eastAsia="lt-LT"/>
              </w:rPr>
            </w:pPr>
            <w:r w:rsidRPr="00F54D18">
              <w:rPr>
                <w:sz w:val="22"/>
                <w:szCs w:val="22"/>
                <w:lang w:val="lt-LT" w:eastAsia="lt-LT"/>
              </w:rPr>
              <w:t>Nacionalinė vaistų verifikavimo sistema.</w:t>
            </w:r>
          </w:p>
          <w:p w14:paraId="159345C8" w14:textId="77777777" w:rsidR="008F38A8" w:rsidRPr="00F54D18" w:rsidRDefault="008F38A8" w:rsidP="008F38A8">
            <w:pPr>
              <w:widowControl w:val="0"/>
              <w:numPr>
                <w:ilvl w:val="0"/>
                <w:numId w:val="10"/>
              </w:numPr>
              <w:shd w:val="clear" w:color="auto" w:fill="FFFFFF"/>
              <w:tabs>
                <w:tab w:val="left" w:pos="851"/>
                <w:tab w:val="left" w:pos="1134"/>
                <w:tab w:val="left" w:pos="1277"/>
              </w:tabs>
              <w:autoSpaceDE w:val="0"/>
              <w:autoSpaceDN w:val="0"/>
              <w:adjustRightInd w:val="0"/>
              <w:ind w:left="0" w:firstLine="709"/>
              <w:jc w:val="both"/>
              <w:rPr>
                <w:lang w:val="lt-LT"/>
              </w:rPr>
            </w:pPr>
            <w:r w:rsidRPr="00F54D18">
              <w:rPr>
                <w:sz w:val="22"/>
                <w:szCs w:val="22"/>
                <w:lang w:val="lt-LT"/>
              </w:rPr>
              <w:t>IS architektūra ir naudojamos priemonės:</w:t>
            </w:r>
          </w:p>
          <w:p w14:paraId="4DE8B869" w14:textId="77777777" w:rsidR="008F38A8" w:rsidRPr="00F54D18" w:rsidRDefault="008F38A8" w:rsidP="008F38A8">
            <w:pPr>
              <w:numPr>
                <w:ilvl w:val="1"/>
                <w:numId w:val="10"/>
              </w:numPr>
              <w:tabs>
                <w:tab w:val="left" w:pos="709"/>
                <w:tab w:val="left" w:pos="1418"/>
              </w:tabs>
              <w:ind w:left="0" w:firstLine="709"/>
              <w:contextualSpacing/>
              <w:jc w:val="both"/>
              <w:rPr>
                <w:lang w:val="lt-LT" w:eastAsia="lt-LT"/>
              </w:rPr>
            </w:pPr>
            <w:r w:rsidRPr="00F54D18">
              <w:rPr>
                <w:sz w:val="22"/>
                <w:szCs w:val="22"/>
                <w:lang w:val="lt-LT" w:eastAsia="lt-LT"/>
              </w:rPr>
              <w:t>Naudotojo sąsaja realizuota Interneto naršyklės pagrindu;</w:t>
            </w:r>
          </w:p>
          <w:p w14:paraId="73F77B2B" w14:textId="77777777" w:rsidR="008F38A8" w:rsidRPr="00F54D18" w:rsidRDefault="008F38A8" w:rsidP="008F38A8">
            <w:pPr>
              <w:numPr>
                <w:ilvl w:val="1"/>
                <w:numId w:val="10"/>
              </w:numPr>
              <w:tabs>
                <w:tab w:val="left" w:pos="709"/>
                <w:tab w:val="left" w:pos="1418"/>
              </w:tabs>
              <w:ind w:left="0" w:firstLine="709"/>
              <w:contextualSpacing/>
              <w:jc w:val="both"/>
              <w:rPr>
                <w:lang w:val="lt-LT" w:eastAsia="lt-LT"/>
              </w:rPr>
            </w:pPr>
            <w:r w:rsidRPr="00F54D18">
              <w:rPr>
                <w:sz w:val="22"/>
                <w:szCs w:val="22"/>
                <w:lang w:val="lt-LT" w:eastAsia="lt-LT"/>
              </w:rPr>
              <w:t>Programa veikia MS IIS serveryje;</w:t>
            </w:r>
          </w:p>
          <w:p w14:paraId="783D1774" w14:textId="77777777" w:rsidR="008F38A8" w:rsidRPr="00F54D18" w:rsidRDefault="008F38A8" w:rsidP="008F38A8">
            <w:pPr>
              <w:numPr>
                <w:ilvl w:val="1"/>
                <w:numId w:val="10"/>
              </w:numPr>
              <w:tabs>
                <w:tab w:val="left" w:pos="709"/>
                <w:tab w:val="left" w:pos="1418"/>
              </w:tabs>
              <w:ind w:left="0" w:firstLine="709"/>
              <w:contextualSpacing/>
              <w:jc w:val="both"/>
              <w:rPr>
                <w:lang w:val="lt-LT" w:eastAsia="lt-LT"/>
              </w:rPr>
            </w:pPr>
            <w:r w:rsidRPr="00F54D18">
              <w:rPr>
                <w:sz w:val="22"/>
                <w:szCs w:val="22"/>
                <w:lang w:val="lt-LT" w:eastAsia="lt-LT"/>
              </w:rPr>
              <w:t>Naudoja MS SQL duomenų bazę;</w:t>
            </w:r>
          </w:p>
          <w:p w14:paraId="5AB9C0A3" w14:textId="77777777" w:rsidR="008F38A8" w:rsidRPr="00F54D18" w:rsidRDefault="008F38A8" w:rsidP="008F38A8">
            <w:pPr>
              <w:numPr>
                <w:ilvl w:val="1"/>
                <w:numId w:val="10"/>
              </w:numPr>
              <w:tabs>
                <w:tab w:val="left" w:pos="709"/>
                <w:tab w:val="left" w:pos="1418"/>
              </w:tabs>
              <w:ind w:left="0" w:firstLine="709"/>
              <w:contextualSpacing/>
              <w:jc w:val="both"/>
              <w:rPr>
                <w:lang w:val="lt-LT" w:eastAsia="lt-LT"/>
              </w:rPr>
            </w:pPr>
            <w:r w:rsidRPr="00F54D18">
              <w:rPr>
                <w:sz w:val="22"/>
                <w:szCs w:val="22"/>
                <w:lang w:val="lt-LT" w:eastAsia="lt-LT"/>
              </w:rPr>
              <w:t>Suprogramuota naudojant MS ASP.NET Framework priemones.</w:t>
            </w:r>
          </w:p>
          <w:p w14:paraId="23202507" w14:textId="77777777" w:rsidR="008F38A8" w:rsidRPr="00F54D18" w:rsidRDefault="008F38A8" w:rsidP="00FA0DD5">
            <w:pPr>
              <w:contextualSpacing/>
              <w:jc w:val="center"/>
              <w:rPr>
                <w:b/>
                <w:lang w:val="lt-LT"/>
              </w:rPr>
            </w:pPr>
          </w:p>
          <w:p w14:paraId="23394208" w14:textId="77777777" w:rsidR="008F38A8" w:rsidRPr="00F54D18" w:rsidRDefault="008F38A8" w:rsidP="00FA0DD5">
            <w:pPr>
              <w:contextualSpacing/>
              <w:jc w:val="center"/>
              <w:rPr>
                <w:b/>
                <w:lang w:val="lt-LT"/>
              </w:rPr>
            </w:pPr>
            <w:r w:rsidRPr="00F54D18">
              <w:rPr>
                <w:b/>
                <w:sz w:val="22"/>
                <w:szCs w:val="22"/>
                <w:lang w:val="lt-LT"/>
              </w:rPr>
              <w:t>OBJEKTAS</w:t>
            </w:r>
          </w:p>
          <w:p w14:paraId="66A6E121" w14:textId="77777777" w:rsidR="008F38A8" w:rsidRPr="00F54D18" w:rsidRDefault="008F38A8" w:rsidP="00FA0DD5">
            <w:pPr>
              <w:contextualSpacing/>
              <w:jc w:val="center"/>
              <w:rPr>
                <w:b/>
                <w:lang w:val="lt-LT"/>
              </w:rPr>
            </w:pPr>
          </w:p>
          <w:p w14:paraId="2B179FFB" w14:textId="77777777" w:rsidR="008F38A8" w:rsidRPr="00F54D18" w:rsidRDefault="008F38A8" w:rsidP="008F38A8">
            <w:pPr>
              <w:widowControl w:val="0"/>
              <w:numPr>
                <w:ilvl w:val="0"/>
                <w:numId w:val="10"/>
              </w:numPr>
              <w:shd w:val="clear" w:color="auto" w:fill="FFFFFF"/>
              <w:tabs>
                <w:tab w:val="left" w:pos="851"/>
                <w:tab w:val="left" w:pos="1134"/>
                <w:tab w:val="left" w:pos="1277"/>
              </w:tabs>
              <w:autoSpaceDE w:val="0"/>
              <w:autoSpaceDN w:val="0"/>
              <w:adjustRightInd w:val="0"/>
              <w:ind w:left="0" w:firstLine="709"/>
              <w:jc w:val="both"/>
              <w:rPr>
                <w:lang w:val="lt-LT"/>
              </w:rPr>
            </w:pPr>
            <w:r w:rsidRPr="00F54D18">
              <w:rPr>
                <w:sz w:val="22"/>
                <w:szCs w:val="22"/>
                <w:lang w:val="lt-LT"/>
              </w:rPr>
              <w:t>Pirkimo objektas</w:t>
            </w:r>
            <w:r w:rsidRPr="00F54D18">
              <w:rPr>
                <w:b/>
                <w:sz w:val="22"/>
                <w:szCs w:val="22"/>
                <w:lang w:val="lt-LT"/>
              </w:rPr>
              <w:t xml:space="preserve">: </w:t>
            </w:r>
            <w:r w:rsidRPr="00F54D18">
              <w:rPr>
                <w:bCs/>
                <w:sz w:val="22"/>
                <w:szCs w:val="22"/>
                <w:lang w:val="lt-LT"/>
              </w:rPr>
              <w:t>Jonavos PSPC informacinės sistemos ESIS</w:t>
            </w:r>
            <w:r w:rsidRPr="00F54D18">
              <w:rPr>
                <w:b/>
                <w:sz w:val="22"/>
                <w:szCs w:val="22"/>
                <w:lang w:val="lt-LT"/>
              </w:rPr>
              <w:t xml:space="preserve"> </w:t>
            </w:r>
            <w:r w:rsidRPr="00F54D18">
              <w:rPr>
                <w:sz w:val="22"/>
                <w:szCs w:val="22"/>
                <w:lang w:val="lt-LT"/>
              </w:rPr>
              <w:t>priežiūros, tobulinimo ir naudotojų konsultavimo paslaugos (toliau – Priežiūros ir konsultavimo paslaugos).</w:t>
            </w:r>
          </w:p>
          <w:p w14:paraId="446136BA" w14:textId="2324BD85" w:rsidR="008F38A8" w:rsidRPr="00F54D18" w:rsidRDefault="008F38A8" w:rsidP="008F38A8">
            <w:pPr>
              <w:widowControl w:val="0"/>
              <w:numPr>
                <w:ilvl w:val="0"/>
                <w:numId w:val="10"/>
              </w:numPr>
              <w:shd w:val="clear" w:color="auto" w:fill="FFFFFF"/>
              <w:tabs>
                <w:tab w:val="left" w:pos="851"/>
                <w:tab w:val="left" w:pos="1134"/>
                <w:tab w:val="left" w:pos="1277"/>
              </w:tabs>
              <w:autoSpaceDE w:val="0"/>
              <w:autoSpaceDN w:val="0"/>
              <w:adjustRightInd w:val="0"/>
              <w:ind w:left="0" w:firstLine="709"/>
              <w:jc w:val="both"/>
              <w:rPr>
                <w:iCs/>
                <w:lang w:val="lt-LT"/>
              </w:rPr>
            </w:pPr>
            <w:r w:rsidRPr="00F54D18">
              <w:rPr>
                <w:sz w:val="22"/>
                <w:szCs w:val="22"/>
                <w:lang w:val="lt-LT"/>
              </w:rPr>
              <w:t xml:space="preserve">Priežiūros ir konsultavimo paslaugos trukmė – nuo sutarties pasirašymo </w:t>
            </w:r>
            <w:r w:rsidRPr="00F54D18">
              <w:rPr>
                <w:iCs/>
                <w:sz w:val="22"/>
                <w:szCs w:val="22"/>
                <w:lang w:val="lt-LT"/>
              </w:rPr>
              <w:t xml:space="preserve">dienos ir galioja </w:t>
            </w:r>
            <w:r>
              <w:rPr>
                <w:iCs/>
                <w:sz w:val="22"/>
                <w:szCs w:val="22"/>
                <w:lang w:val="lt-LT"/>
              </w:rPr>
              <w:t>12</w:t>
            </w:r>
            <w:r w:rsidRPr="00F54D18">
              <w:rPr>
                <w:iCs/>
                <w:sz w:val="22"/>
                <w:szCs w:val="22"/>
                <w:lang w:val="lt-LT"/>
              </w:rPr>
              <w:t xml:space="preserve"> (</w:t>
            </w:r>
            <w:r>
              <w:rPr>
                <w:iCs/>
                <w:sz w:val="22"/>
                <w:szCs w:val="22"/>
                <w:lang w:val="lt-LT"/>
              </w:rPr>
              <w:t>dvylika</w:t>
            </w:r>
            <w:r w:rsidRPr="00F54D18">
              <w:rPr>
                <w:iCs/>
                <w:sz w:val="22"/>
                <w:szCs w:val="22"/>
                <w:lang w:val="lt-LT"/>
              </w:rPr>
              <w:t>) mėnesi</w:t>
            </w:r>
            <w:r>
              <w:rPr>
                <w:iCs/>
                <w:sz w:val="22"/>
                <w:szCs w:val="22"/>
                <w:lang w:val="lt-LT"/>
              </w:rPr>
              <w:t>ų</w:t>
            </w:r>
            <w:r w:rsidRPr="00F54D18">
              <w:rPr>
                <w:iCs/>
                <w:sz w:val="22"/>
                <w:szCs w:val="22"/>
                <w:lang w:val="lt-LT"/>
              </w:rPr>
              <w:t>. Pirkimo procedūros atliekamos CVP IS.</w:t>
            </w:r>
          </w:p>
          <w:p w14:paraId="607D4F8A" w14:textId="77777777" w:rsidR="008F38A8" w:rsidRPr="00F54D18" w:rsidRDefault="008F38A8" w:rsidP="00FA0DD5">
            <w:pPr>
              <w:jc w:val="both"/>
              <w:rPr>
                <w:lang w:val="lt-LT"/>
              </w:rPr>
            </w:pPr>
          </w:p>
          <w:p w14:paraId="42615665" w14:textId="77777777" w:rsidR="008F38A8" w:rsidRPr="00F54D18" w:rsidRDefault="008F38A8" w:rsidP="00FA0DD5">
            <w:pPr>
              <w:pStyle w:val="ListParagraph1"/>
              <w:ind w:left="0"/>
              <w:jc w:val="center"/>
              <w:rPr>
                <w:b/>
                <w:sz w:val="22"/>
                <w:szCs w:val="22"/>
              </w:rPr>
            </w:pPr>
            <w:r w:rsidRPr="00F54D18">
              <w:rPr>
                <w:b/>
                <w:sz w:val="22"/>
                <w:szCs w:val="22"/>
              </w:rPr>
              <w:t>REIKALAVIMAI PRIEŽIŪROS IR TOBULINIMO PASLAUGOMS</w:t>
            </w:r>
          </w:p>
          <w:p w14:paraId="2B3C44CC" w14:textId="77777777" w:rsidR="008F38A8" w:rsidRPr="00F54D18" w:rsidRDefault="008F38A8" w:rsidP="00FA0DD5">
            <w:pPr>
              <w:pStyle w:val="ListParagraph1"/>
              <w:ind w:left="0"/>
              <w:jc w:val="center"/>
              <w:rPr>
                <w:b/>
                <w:sz w:val="22"/>
                <w:szCs w:val="22"/>
              </w:rPr>
            </w:pPr>
          </w:p>
          <w:p w14:paraId="4228135C" w14:textId="77777777" w:rsidR="008F38A8" w:rsidRPr="00F54D18" w:rsidRDefault="008F38A8" w:rsidP="008F38A8">
            <w:pPr>
              <w:widowControl w:val="0"/>
              <w:numPr>
                <w:ilvl w:val="0"/>
                <w:numId w:val="10"/>
              </w:numPr>
              <w:shd w:val="clear" w:color="auto" w:fill="FFFFFF"/>
              <w:autoSpaceDE w:val="0"/>
              <w:autoSpaceDN w:val="0"/>
              <w:adjustRightInd w:val="0"/>
              <w:ind w:left="0" w:firstLine="709"/>
              <w:jc w:val="both"/>
              <w:rPr>
                <w:lang w:val="lt-LT"/>
              </w:rPr>
            </w:pPr>
            <w:r w:rsidRPr="00F54D18">
              <w:rPr>
                <w:sz w:val="22"/>
                <w:szCs w:val="22"/>
                <w:lang w:val="lt-LT"/>
              </w:rPr>
              <w:t>Priežiūros ir tobulinimo paslaugos apima:</w:t>
            </w:r>
          </w:p>
          <w:p w14:paraId="167B94AE" w14:textId="77777777" w:rsidR="008F38A8" w:rsidRPr="00F54D18" w:rsidRDefault="008F38A8" w:rsidP="008F38A8">
            <w:pPr>
              <w:widowControl w:val="0"/>
              <w:numPr>
                <w:ilvl w:val="1"/>
                <w:numId w:val="10"/>
              </w:numPr>
              <w:shd w:val="clear" w:color="auto" w:fill="FFFFFF"/>
              <w:autoSpaceDE w:val="0"/>
              <w:autoSpaceDN w:val="0"/>
              <w:adjustRightInd w:val="0"/>
              <w:ind w:left="0" w:firstLine="709"/>
              <w:jc w:val="both"/>
              <w:rPr>
                <w:lang w:val="lt-LT"/>
              </w:rPr>
            </w:pPr>
            <w:r w:rsidRPr="00F54D18">
              <w:rPr>
                <w:sz w:val="22"/>
                <w:szCs w:val="22"/>
                <w:lang w:val="lt-LT"/>
              </w:rPr>
              <w:t>Turi būti užtikrinta vidinės laboratorijos informacinės sistemos integracija ir tobulinimas;</w:t>
            </w:r>
          </w:p>
          <w:p w14:paraId="1E038C0A" w14:textId="77777777" w:rsidR="008F38A8" w:rsidRPr="00F54D18" w:rsidRDefault="008F38A8" w:rsidP="008F38A8">
            <w:pPr>
              <w:widowControl w:val="0"/>
              <w:numPr>
                <w:ilvl w:val="1"/>
                <w:numId w:val="10"/>
              </w:numPr>
              <w:shd w:val="clear" w:color="auto" w:fill="FFFFFF"/>
              <w:autoSpaceDE w:val="0"/>
              <w:autoSpaceDN w:val="0"/>
              <w:adjustRightInd w:val="0"/>
              <w:ind w:left="0" w:firstLine="709"/>
              <w:jc w:val="both"/>
              <w:rPr>
                <w:lang w:val="lt-LT"/>
              </w:rPr>
            </w:pPr>
            <w:r w:rsidRPr="00F54D18">
              <w:rPr>
                <w:sz w:val="22"/>
                <w:szCs w:val="22"/>
                <w:lang w:val="lt-LT"/>
              </w:rPr>
              <w:t>Turi būti sudarytos galimybės integruoti išorinės laboratorijos informacinę sistemą pagal ESIS charakteristikas.</w:t>
            </w:r>
          </w:p>
          <w:p w14:paraId="09201149" w14:textId="77777777" w:rsidR="008F38A8" w:rsidRPr="00F54D18" w:rsidRDefault="008F38A8" w:rsidP="008F38A8">
            <w:pPr>
              <w:widowControl w:val="0"/>
              <w:numPr>
                <w:ilvl w:val="1"/>
                <w:numId w:val="10"/>
              </w:numPr>
              <w:shd w:val="clear" w:color="auto" w:fill="FFFFFF"/>
              <w:autoSpaceDE w:val="0"/>
              <w:autoSpaceDN w:val="0"/>
              <w:adjustRightInd w:val="0"/>
              <w:ind w:left="0" w:firstLine="709"/>
              <w:jc w:val="both"/>
              <w:rPr>
                <w:lang w:val="lt-LT"/>
              </w:rPr>
            </w:pPr>
            <w:r w:rsidRPr="00F54D18">
              <w:rPr>
                <w:sz w:val="22"/>
                <w:szCs w:val="22"/>
                <w:lang w:val="lt-LT"/>
              </w:rPr>
              <w:t xml:space="preserve">Turi būti užtikrinta IPR informacinės sistemos integracija; </w:t>
            </w:r>
          </w:p>
          <w:p w14:paraId="2E43D318" w14:textId="77777777" w:rsidR="008F38A8" w:rsidRPr="00F54D18" w:rsidRDefault="008F38A8" w:rsidP="008F38A8">
            <w:pPr>
              <w:widowControl w:val="0"/>
              <w:numPr>
                <w:ilvl w:val="1"/>
                <w:numId w:val="10"/>
              </w:numPr>
              <w:shd w:val="clear" w:color="auto" w:fill="FFFFFF"/>
              <w:autoSpaceDE w:val="0"/>
              <w:autoSpaceDN w:val="0"/>
              <w:adjustRightInd w:val="0"/>
              <w:ind w:left="0" w:firstLine="709"/>
              <w:jc w:val="both"/>
              <w:rPr>
                <w:lang w:val="lt-LT"/>
              </w:rPr>
            </w:pPr>
            <w:r w:rsidRPr="00F54D18">
              <w:rPr>
                <w:sz w:val="22"/>
                <w:szCs w:val="22"/>
                <w:lang w:val="lt-LT"/>
              </w:rPr>
              <w:t>Turi būti užtikrintas profilaktinių ir skatinamųjų programų informacinėje sistemoje veikimas ir tobulinimas;</w:t>
            </w:r>
          </w:p>
          <w:p w14:paraId="7B0614AF" w14:textId="77777777" w:rsidR="008F38A8" w:rsidRPr="00F54D18" w:rsidRDefault="008F38A8" w:rsidP="008F38A8">
            <w:pPr>
              <w:widowControl w:val="0"/>
              <w:numPr>
                <w:ilvl w:val="1"/>
                <w:numId w:val="10"/>
              </w:numPr>
              <w:shd w:val="clear" w:color="auto" w:fill="FFFFFF"/>
              <w:autoSpaceDE w:val="0"/>
              <w:autoSpaceDN w:val="0"/>
              <w:adjustRightInd w:val="0"/>
              <w:ind w:left="0" w:firstLine="709"/>
              <w:jc w:val="both"/>
              <w:rPr>
                <w:lang w:val="lt-LT"/>
              </w:rPr>
            </w:pPr>
            <w:r w:rsidRPr="00F54D18">
              <w:rPr>
                <w:sz w:val="22"/>
                <w:szCs w:val="22"/>
                <w:lang w:val="lt-LT"/>
              </w:rPr>
              <w:t>Turi būti sudarytos galimybės integruoti Nėščiųjų, gimdyvių ir naujagimių sveikatos duomenų tvarkymo informacinę sistemą (NGN IS) su ESIS tiesiogiai arba per ESPBI IS.</w:t>
            </w:r>
          </w:p>
          <w:p w14:paraId="33547D07" w14:textId="77777777" w:rsidR="008F38A8" w:rsidRPr="00F54D18" w:rsidRDefault="008F38A8" w:rsidP="008F38A8">
            <w:pPr>
              <w:widowControl w:val="0"/>
              <w:numPr>
                <w:ilvl w:val="1"/>
                <w:numId w:val="10"/>
              </w:numPr>
              <w:shd w:val="clear" w:color="auto" w:fill="FFFFFF"/>
              <w:autoSpaceDE w:val="0"/>
              <w:autoSpaceDN w:val="0"/>
              <w:adjustRightInd w:val="0"/>
              <w:ind w:left="0" w:firstLine="709"/>
              <w:jc w:val="both"/>
              <w:rPr>
                <w:lang w:val="lt-LT"/>
              </w:rPr>
            </w:pPr>
            <w:r w:rsidRPr="00F54D18">
              <w:rPr>
                <w:sz w:val="22"/>
                <w:szCs w:val="22"/>
                <w:lang w:val="lt-LT"/>
              </w:rPr>
              <w:t>Turi būti užtikrinta vaistinių preparatų autentiškumo nustatymo sistemos integracija;</w:t>
            </w:r>
          </w:p>
          <w:p w14:paraId="4B4D4E55" w14:textId="77777777" w:rsidR="008F38A8" w:rsidRPr="00F54D18" w:rsidRDefault="008F38A8" w:rsidP="008F38A8">
            <w:pPr>
              <w:widowControl w:val="0"/>
              <w:numPr>
                <w:ilvl w:val="1"/>
                <w:numId w:val="10"/>
              </w:numPr>
              <w:shd w:val="clear" w:color="auto" w:fill="FFFFFF"/>
              <w:autoSpaceDE w:val="0"/>
              <w:autoSpaceDN w:val="0"/>
              <w:adjustRightInd w:val="0"/>
              <w:ind w:left="0" w:firstLine="709"/>
              <w:jc w:val="both"/>
              <w:rPr>
                <w:lang w:val="lt-LT"/>
              </w:rPr>
            </w:pPr>
            <w:r w:rsidRPr="00F54D18">
              <w:rPr>
                <w:sz w:val="22"/>
                <w:szCs w:val="22"/>
                <w:lang w:val="lt-LT"/>
              </w:rPr>
              <w:t>Turi būti užtikrinta SMS siuntimo ir gavimo funkcijos veikimo paslauga (esant poreikiui);</w:t>
            </w:r>
          </w:p>
          <w:p w14:paraId="6FC2F615" w14:textId="77777777" w:rsidR="008F38A8" w:rsidRPr="00F54D18" w:rsidRDefault="008F38A8" w:rsidP="008F38A8">
            <w:pPr>
              <w:widowControl w:val="0"/>
              <w:numPr>
                <w:ilvl w:val="1"/>
                <w:numId w:val="10"/>
              </w:numPr>
              <w:shd w:val="clear" w:color="auto" w:fill="FFFFFF"/>
              <w:autoSpaceDE w:val="0"/>
              <w:autoSpaceDN w:val="0"/>
              <w:adjustRightInd w:val="0"/>
              <w:ind w:left="0" w:firstLine="709"/>
              <w:jc w:val="both"/>
              <w:rPr>
                <w:lang w:val="lt-LT"/>
              </w:rPr>
            </w:pPr>
            <w:r w:rsidRPr="00F54D18">
              <w:rPr>
                <w:sz w:val="22"/>
                <w:szCs w:val="22"/>
                <w:lang w:val="lt-LT" w:eastAsia="lt-LT"/>
              </w:rPr>
              <w:t xml:space="preserve">Turi būti užtikrinta </w:t>
            </w:r>
            <w:r w:rsidRPr="00F54D18">
              <w:rPr>
                <w:b/>
                <w:sz w:val="22"/>
                <w:szCs w:val="22"/>
                <w:lang w:val="lt-LT" w:eastAsia="lt-LT"/>
              </w:rPr>
              <w:t>a</w:t>
            </w:r>
            <w:r w:rsidRPr="00F54D18">
              <w:rPr>
                <w:b/>
                <w:bCs/>
                <w:sz w:val="22"/>
                <w:szCs w:val="22"/>
                <w:lang w:val="lt-LT" w:eastAsia="lt-LT"/>
              </w:rPr>
              <w:t>tpažinties, tapatumo patvirtinimo ir naudojimosi RIS saugumas ir kontrolė:</w:t>
            </w:r>
          </w:p>
          <w:p w14:paraId="2567705A" w14:textId="77777777" w:rsidR="008F38A8" w:rsidRPr="00F54D18" w:rsidRDefault="008F38A8" w:rsidP="008F38A8">
            <w:pPr>
              <w:widowControl w:val="0"/>
              <w:numPr>
                <w:ilvl w:val="2"/>
                <w:numId w:val="10"/>
              </w:numPr>
              <w:shd w:val="clear" w:color="auto" w:fill="FFFFFF"/>
              <w:autoSpaceDE w:val="0"/>
              <w:autoSpaceDN w:val="0"/>
              <w:adjustRightInd w:val="0"/>
              <w:ind w:left="0" w:firstLine="709"/>
              <w:jc w:val="both"/>
              <w:rPr>
                <w:lang w:val="lt-LT"/>
              </w:rPr>
            </w:pPr>
            <w:r w:rsidRPr="00F54D18">
              <w:rPr>
                <w:sz w:val="22"/>
                <w:szCs w:val="22"/>
                <w:lang w:val="lt-LT"/>
              </w:rPr>
              <w:t>Informacinės sistemos administratorių tapatumui patvirtinti dviejų veiksnių tapatumo patvirtinimo priemonių sukūrimas;</w:t>
            </w:r>
          </w:p>
          <w:p w14:paraId="0C4DF5C1" w14:textId="77777777" w:rsidR="008F38A8" w:rsidRPr="00F54D18" w:rsidRDefault="008F38A8" w:rsidP="008F38A8">
            <w:pPr>
              <w:widowControl w:val="0"/>
              <w:numPr>
                <w:ilvl w:val="2"/>
                <w:numId w:val="10"/>
              </w:numPr>
              <w:shd w:val="clear" w:color="auto" w:fill="FFFFFF"/>
              <w:autoSpaceDE w:val="0"/>
              <w:autoSpaceDN w:val="0"/>
              <w:adjustRightInd w:val="0"/>
              <w:ind w:left="0" w:firstLine="709"/>
              <w:jc w:val="both"/>
              <w:rPr>
                <w:lang w:val="lt-LT"/>
              </w:rPr>
            </w:pPr>
            <w:r w:rsidRPr="00F54D18">
              <w:rPr>
                <w:sz w:val="22"/>
                <w:szCs w:val="22"/>
                <w:lang w:val="lt-LT"/>
              </w:rPr>
              <w:t>Informacinės sistemos naudotojo teisės dirbti su informacine sistema, kai informacinės sistemos naudotojas nesinaudoja informacine sistema ilgiau kaip 3 mėnesius, sustabdymo galimybės sukūrimas;</w:t>
            </w:r>
          </w:p>
          <w:p w14:paraId="25D9A46A" w14:textId="77777777" w:rsidR="008F38A8" w:rsidRPr="00F54D18" w:rsidRDefault="008F38A8" w:rsidP="008F38A8">
            <w:pPr>
              <w:widowControl w:val="0"/>
              <w:numPr>
                <w:ilvl w:val="2"/>
                <w:numId w:val="10"/>
              </w:numPr>
              <w:shd w:val="clear" w:color="auto" w:fill="FFFFFF"/>
              <w:autoSpaceDE w:val="0"/>
              <w:autoSpaceDN w:val="0"/>
              <w:adjustRightInd w:val="0"/>
              <w:ind w:left="0" w:firstLine="709"/>
              <w:jc w:val="both"/>
              <w:rPr>
                <w:lang w:val="lt-LT"/>
              </w:rPr>
            </w:pPr>
            <w:r w:rsidRPr="00F54D18">
              <w:rPr>
                <w:sz w:val="22"/>
                <w:szCs w:val="22"/>
                <w:lang w:val="lt-LT"/>
              </w:rPr>
              <w:t>Informacinės sistemos administratoriaus teisės dirbti su ligoninės informacine sistema, kai informacinės sistemos administratorius nesinaudoja informacine sistema ilgiau kaip 2 mėnesius, sustabdymo galimybės sukūrimas;</w:t>
            </w:r>
          </w:p>
          <w:p w14:paraId="29852BEF" w14:textId="77777777" w:rsidR="008F38A8" w:rsidRPr="00F54D18" w:rsidRDefault="008F38A8" w:rsidP="008F38A8">
            <w:pPr>
              <w:widowControl w:val="0"/>
              <w:numPr>
                <w:ilvl w:val="2"/>
                <w:numId w:val="10"/>
              </w:numPr>
              <w:shd w:val="clear" w:color="auto" w:fill="FFFFFF"/>
              <w:autoSpaceDE w:val="0"/>
              <w:autoSpaceDN w:val="0"/>
              <w:adjustRightInd w:val="0"/>
              <w:ind w:left="0" w:firstLine="709"/>
              <w:jc w:val="both"/>
              <w:rPr>
                <w:lang w:val="lt-LT"/>
              </w:rPr>
            </w:pPr>
            <w:r w:rsidRPr="00F54D18">
              <w:rPr>
                <w:sz w:val="22"/>
                <w:szCs w:val="22"/>
                <w:lang w:val="lt-LT"/>
              </w:rPr>
              <w:t>Nenaudojamos ligoninės informacinės sistemos naudotojų ir informacinės sistemos administratoriaus paskyros automatinio blokavimo po parametrais konfigūruojamo termino sukūrimas (šios paskyros turi būti ištrinamos praėjus audito duomenų nustatytam saugojimo terminui);</w:t>
            </w:r>
          </w:p>
          <w:p w14:paraId="74F336DA" w14:textId="77777777" w:rsidR="008F38A8" w:rsidRPr="00F54D18" w:rsidRDefault="008F38A8" w:rsidP="008F38A8">
            <w:pPr>
              <w:widowControl w:val="0"/>
              <w:numPr>
                <w:ilvl w:val="2"/>
                <w:numId w:val="10"/>
              </w:numPr>
              <w:shd w:val="clear" w:color="auto" w:fill="FFFFFF"/>
              <w:autoSpaceDE w:val="0"/>
              <w:autoSpaceDN w:val="0"/>
              <w:adjustRightInd w:val="0"/>
              <w:ind w:left="0" w:firstLine="709"/>
              <w:jc w:val="both"/>
              <w:rPr>
                <w:lang w:val="lt-LT"/>
              </w:rPr>
            </w:pPr>
            <w:r>
              <w:rPr>
                <w:sz w:val="22"/>
                <w:szCs w:val="22"/>
                <w:lang w:val="lt-LT"/>
              </w:rPr>
              <w:lastRenderedPageBreak/>
              <w:t>Turi būti priemonė,</w:t>
            </w:r>
            <w:r w:rsidRPr="00F54D18">
              <w:rPr>
                <w:sz w:val="22"/>
                <w:szCs w:val="22"/>
                <w:lang w:val="lt-LT"/>
              </w:rPr>
              <w:t xml:space="preserve"> draudžian</w:t>
            </w:r>
            <w:r>
              <w:rPr>
                <w:sz w:val="22"/>
                <w:szCs w:val="22"/>
                <w:lang w:val="lt-LT"/>
              </w:rPr>
              <w:t>ti</w:t>
            </w:r>
            <w:r w:rsidRPr="00F54D18">
              <w:rPr>
                <w:sz w:val="22"/>
                <w:szCs w:val="22"/>
                <w:lang w:val="lt-LT"/>
              </w:rPr>
              <w:t xml:space="preserve"> slaptažodžiuose naudoti asmeninio pobūdžio informaciją (pavyzdžiui, gimimo data, </w:t>
            </w:r>
            <w:r>
              <w:rPr>
                <w:sz w:val="22"/>
                <w:szCs w:val="22"/>
                <w:lang w:val="lt-LT"/>
              </w:rPr>
              <w:t>asmens</w:t>
            </w:r>
            <w:r w:rsidRPr="00F54D18">
              <w:rPr>
                <w:sz w:val="22"/>
                <w:szCs w:val="22"/>
                <w:lang w:val="lt-LT"/>
              </w:rPr>
              <w:t xml:space="preserve"> vardai ir panašiai;</w:t>
            </w:r>
          </w:p>
          <w:p w14:paraId="318C50E4" w14:textId="77777777" w:rsidR="008F38A8" w:rsidRPr="00F54D18" w:rsidRDefault="008F38A8" w:rsidP="008F38A8">
            <w:pPr>
              <w:widowControl w:val="0"/>
              <w:numPr>
                <w:ilvl w:val="2"/>
                <w:numId w:val="10"/>
              </w:numPr>
              <w:shd w:val="clear" w:color="auto" w:fill="FFFFFF"/>
              <w:autoSpaceDE w:val="0"/>
              <w:autoSpaceDN w:val="0"/>
              <w:adjustRightInd w:val="0"/>
              <w:ind w:left="0" w:firstLine="709"/>
              <w:jc w:val="both"/>
              <w:rPr>
                <w:lang w:val="lt-LT"/>
              </w:rPr>
            </w:pPr>
            <w:r w:rsidRPr="00F54D18">
              <w:rPr>
                <w:sz w:val="22"/>
                <w:szCs w:val="22"/>
                <w:lang w:val="lt-LT"/>
              </w:rPr>
              <w:t>Informacinės sistemos dalių, patvirtinančių informacinės sistemos naudotojo tapatumą, draudimo automatiškai išsaugoti slaptažodžius sukūrimas;</w:t>
            </w:r>
          </w:p>
          <w:p w14:paraId="6F0812DE" w14:textId="77777777" w:rsidR="008F38A8" w:rsidRPr="00F54D18" w:rsidRDefault="008F38A8" w:rsidP="008F38A8">
            <w:pPr>
              <w:widowControl w:val="0"/>
              <w:numPr>
                <w:ilvl w:val="2"/>
                <w:numId w:val="10"/>
              </w:numPr>
              <w:shd w:val="clear" w:color="auto" w:fill="FFFFFF"/>
              <w:autoSpaceDE w:val="0"/>
              <w:autoSpaceDN w:val="0"/>
              <w:adjustRightInd w:val="0"/>
              <w:ind w:left="0" w:firstLine="709"/>
              <w:jc w:val="both"/>
              <w:rPr>
                <w:lang w:val="lt-LT"/>
              </w:rPr>
            </w:pPr>
            <w:r w:rsidRPr="00F54D18">
              <w:rPr>
                <w:sz w:val="22"/>
                <w:szCs w:val="22"/>
                <w:lang w:val="lt-LT"/>
              </w:rPr>
              <w:t>Turi būti papildomos informacinės sistemos administratorių reikalavimo slaptažodžiams funkcijos (turi būti galimybė taikyti skirtingas taisykles naudotojams ir administratoriams);</w:t>
            </w:r>
          </w:p>
          <w:p w14:paraId="23C8B8E6" w14:textId="77777777" w:rsidR="008F38A8" w:rsidRPr="00F54D18" w:rsidRDefault="008F38A8" w:rsidP="008F38A8">
            <w:pPr>
              <w:widowControl w:val="0"/>
              <w:numPr>
                <w:ilvl w:val="2"/>
                <w:numId w:val="10"/>
              </w:numPr>
              <w:shd w:val="clear" w:color="auto" w:fill="FFFFFF"/>
              <w:autoSpaceDE w:val="0"/>
              <w:autoSpaceDN w:val="0"/>
              <w:adjustRightInd w:val="0"/>
              <w:ind w:left="0" w:firstLine="709"/>
              <w:jc w:val="both"/>
              <w:rPr>
                <w:lang w:val="lt-LT"/>
              </w:rPr>
            </w:pPr>
            <w:r w:rsidRPr="00F54D18">
              <w:rPr>
                <w:sz w:val="22"/>
                <w:szCs w:val="22"/>
                <w:lang w:val="lt-LT"/>
              </w:rPr>
              <w:t>Turi būti sukurta galimybė peržiūrėti informacinės sistemos administratorių sąrašą. Sąraše turi būti galima peržiūrėti, ar administratoriaus paskyra yra naudojama;</w:t>
            </w:r>
          </w:p>
          <w:p w14:paraId="666A18E8" w14:textId="77777777" w:rsidR="008F38A8" w:rsidRPr="00F54D18" w:rsidRDefault="008F38A8" w:rsidP="008F38A8">
            <w:pPr>
              <w:widowControl w:val="0"/>
              <w:numPr>
                <w:ilvl w:val="2"/>
                <w:numId w:val="10"/>
              </w:numPr>
              <w:shd w:val="clear" w:color="auto" w:fill="FFFFFF"/>
              <w:autoSpaceDE w:val="0"/>
              <w:autoSpaceDN w:val="0"/>
              <w:adjustRightInd w:val="0"/>
              <w:ind w:left="0" w:firstLine="709"/>
              <w:jc w:val="both"/>
              <w:rPr>
                <w:lang w:val="lt-LT"/>
              </w:rPr>
            </w:pPr>
            <w:r w:rsidRPr="00F54D18">
              <w:rPr>
                <w:sz w:val="22"/>
                <w:szCs w:val="22"/>
                <w:lang w:val="lt-LT"/>
              </w:rPr>
              <w:t>Turi būti sukurtos priemonės (taisyklės), kurios tikrintų, ar sistemoje yra tik tiek administratorių paskyrų, kiek yra patvirtinta įstaigoje. Pvz., jei įstaigoje patvirtinta, kad administravimo teises įstaigoje gali turėti tik du naudotojai, tai sistemoje turi būti priemonė (koreguojama taisyklė), kuri tikrintų ar administratoriaus paskyras turi tik nurodyti du naudotojai. Apie neatitikimus sistema turi atitinkamai informuoti atitinkamus asmenis, kurių sąrašą turi būti galima konfigūruoti;</w:t>
            </w:r>
          </w:p>
          <w:p w14:paraId="0F4A75D1" w14:textId="77777777" w:rsidR="008F38A8" w:rsidRPr="00F54D18" w:rsidRDefault="008F38A8" w:rsidP="008F38A8">
            <w:pPr>
              <w:widowControl w:val="0"/>
              <w:numPr>
                <w:ilvl w:val="2"/>
                <w:numId w:val="10"/>
              </w:numPr>
              <w:shd w:val="clear" w:color="auto" w:fill="FFFFFF"/>
              <w:autoSpaceDE w:val="0"/>
              <w:autoSpaceDN w:val="0"/>
              <w:adjustRightInd w:val="0"/>
              <w:ind w:left="0" w:firstLine="709"/>
              <w:jc w:val="both"/>
              <w:rPr>
                <w:lang w:val="lt-LT"/>
              </w:rPr>
            </w:pPr>
            <w:r w:rsidRPr="00F54D18">
              <w:rPr>
                <w:sz w:val="22"/>
                <w:szCs w:val="22"/>
                <w:lang w:val="lt-LT"/>
              </w:rPr>
              <w:t>Turi būti sukurta galimybė asmens duomenų paieškos metu nurodyti asmens duomenų naudojimo tikslą (-us).</w:t>
            </w:r>
          </w:p>
          <w:p w14:paraId="36969E3B" w14:textId="77777777" w:rsidR="008F38A8" w:rsidRPr="00F54D18" w:rsidRDefault="008F38A8" w:rsidP="008F38A8">
            <w:pPr>
              <w:widowControl w:val="0"/>
              <w:numPr>
                <w:ilvl w:val="1"/>
                <w:numId w:val="10"/>
              </w:numPr>
              <w:shd w:val="clear" w:color="auto" w:fill="FFFFFF"/>
              <w:autoSpaceDE w:val="0"/>
              <w:autoSpaceDN w:val="0"/>
              <w:adjustRightInd w:val="0"/>
              <w:ind w:left="0" w:firstLine="709"/>
              <w:jc w:val="both"/>
              <w:rPr>
                <w:lang w:val="lt-LT"/>
              </w:rPr>
            </w:pPr>
            <w:r w:rsidRPr="00F54D18">
              <w:rPr>
                <w:sz w:val="22"/>
                <w:szCs w:val="22"/>
                <w:lang w:val="lt-LT"/>
              </w:rPr>
              <w:t>Paslaugų teikimo laikotarpiu turi būti užtikrintas</w:t>
            </w:r>
            <w:r w:rsidRPr="00F54D18">
              <w:rPr>
                <w:b/>
                <w:sz w:val="22"/>
                <w:szCs w:val="22"/>
                <w:lang w:val="lt-LT"/>
              </w:rPr>
              <w:t xml:space="preserve"> saugus SSL sertifikatas naudojamas saugiam duomenų perdavimui tarp serverio ir naršyklės</w:t>
            </w:r>
            <w:r w:rsidRPr="00F54D18">
              <w:rPr>
                <w:sz w:val="22"/>
                <w:szCs w:val="22"/>
                <w:lang w:val="lt-LT"/>
              </w:rPr>
              <w:t>.</w:t>
            </w:r>
          </w:p>
          <w:p w14:paraId="4B4105F7" w14:textId="77777777" w:rsidR="008F38A8" w:rsidRPr="00791E04" w:rsidRDefault="008F38A8" w:rsidP="008F38A8">
            <w:pPr>
              <w:widowControl w:val="0"/>
              <w:numPr>
                <w:ilvl w:val="1"/>
                <w:numId w:val="10"/>
              </w:numPr>
              <w:shd w:val="clear" w:color="auto" w:fill="FFFFFF"/>
              <w:autoSpaceDE w:val="0"/>
              <w:autoSpaceDN w:val="0"/>
              <w:adjustRightInd w:val="0"/>
              <w:ind w:left="0" w:firstLine="709"/>
              <w:jc w:val="both"/>
              <w:rPr>
                <w:lang w:val="lt-LT"/>
              </w:rPr>
            </w:pPr>
            <w:r w:rsidRPr="00F54D18">
              <w:rPr>
                <w:sz w:val="22"/>
                <w:szCs w:val="22"/>
                <w:lang w:val="lt-LT"/>
              </w:rPr>
              <w:t>Turi būti užtikrintas įvairių ataskaitų formavimas.</w:t>
            </w:r>
          </w:p>
          <w:p w14:paraId="188EA7FB" w14:textId="77777777" w:rsidR="008F38A8" w:rsidRDefault="008F38A8" w:rsidP="008F38A8">
            <w:pPr>
              <w:widowControl w:val="0"/>
              <w:numPr>
                <w:ilvl w:val="1"/>
                <w:numId w:val="10"/>
              </w:numPr>
              <w:shd w:val="clear" w:color="auto" w:fill="FFFFFF"/>
              <w:autoSpaceDE w:val="0"/>
              <w:autoSpaceDN w:val="0"/>
              <w:adjustRightInd w:val="0"/>
              <w:ind w:left="0" w:firstLine="709"/>
              <w:jc w:val="both"/>
              <w:rPr>
                <w:lang w:val="lt-LT"/>
              </w:rPr>
            </w:pPr>
            <w:r>
              <w:rPr>
                <w:lang w:val="lt-LT"/>
              </w:rPr>
              <w:t>P</w:t>
            </w:r>
            <w:r w:rsidRPr="00791E04">
              <w:rPr>
                <w:lang w:val="lt-LT"/>
              </w:rPr>
              <w:t>apildomi SPĮ IS vystymo darb</w:t>
            </w:r>
            <w:r>
              <w:rPr>
                <w:lang w:val="lt-LT"/>
              </w:rPr>
              <w:t>ai</w:t>
            </w:r>
            <w:r w:rsidRPr="00791E04">
              <w:rPr>
                <w:lang w:val="lt-LT"/>
              </w:rPr>
              <w:t xml:space="preserve"> pagal įstaigos poreikius</w:t>
            </w:r>
            <w:r>
              <w:rPr>
                <w:lang w:val="lt-LT"/>
              </w:rPr>
              <w:t xml:space="preserve"> (apmokestinami pagal atskirą valandinį įkainį):</w:t>
            </w:r>
          </w:p>
          <w:p w14:paraId="33CEF418" w14:textId="77777777" w:rsidR="008F38A8" w:rsidRDefault="008F38A8" w:rsidP="008F38A8">
            <w:pPr>
              <w:widowControl w:val="0"/>
              <w:numPr>
                <w:ilvl w:val="2"/>
                <w:numId w:val="10"/>
              </w:numPr>
              <w:shd w:val="clear" w:color="auto" w:fill="FFFFFF"/>
              <w:autoSpaceDE w:val="0"/>
              <w:autoSpaceDN w:val="0"/>
              <w:adjustRightInd w:val="0"/>
              <w:ind w:left="1571" w:hanging="863"/>
              <w:jc w:val="both"/>
              <w:rPr>
                <w:lang w:val="lt-LT"/>
              </w:rPr>
            </w:pPr>
            <w:r w:rsidRPr="00791E04">
              <w:rPr>
                <w:lang w:val="lt-LT"/>
              </w:rPr>
              <w:t>didelės apimties</w:t>
            </w:r>
            <w:r>
              <w:rPr>
                <w:lang w:val="lt-LT"/>
              </w:rPr>
              <w:t xml:space="preserve"> </w:t>
            </w:r>
            <w:r w:rsidRPr="00791E04">
              <w:rPr>
                <w:lang w:val="lt-LT"/>
              </w:rPr>
              <w:t>dokumentų šablonus</w:t>
            </w:r>
            <w:r>
              <w:rPr>
                <w:lang w:val="lt-LT"/>
              </w:rPr>
              <w:t>, ataskaitų kūrimas;</w:t>
            </w:r>
          </w:p>
          <w:p w14:paraId="25770121" w14:textId="77777777" w:rsidR="008F38A8" w:rsidRPr="00984B03" w:rsidRDefault="008F38A8" w:rsidP="008F38A8">
            <w:pPr>
              <w:widowControl w:val="0"/>
              <w:numPr>
                <w:ilvl w:val="2"/>
                <w:numId w:val="10"/>
              </w:numPr>
              <w:shd w:val="clear" w:color="auto" w:fill="FFFFFF"/>
              <w:autoSpaceDE w:val="0"/>
              <w:autoSpaceDN w:val="0"/>
              <w:adjustRightInd w:val="0"/>
              <w:ind w:left="1571" w:hanging="863"/>
              <w:jc w:val="both"/>
              <w:rPr>
                <w:lang w:val="lt-LT"/>
              </w:rPr>
            </w:pPr>
            <w:r w:rsidRPr="00984B03">
              <w:rPr>
                <w:lang w:val="lt-LT"/>
              </w:rPr>
              <w:t>Duomenų analitikos paslaugos, apimančios duomenų atvaizdavimą švieslentėse, panaudojant Power BI priemones.</w:t>
            </w:r>
          </w:p>
          <w:p w14:paraId="6173229B" w14:textId="77777777" w:rsidR="008F38A8" w:rsidRPr="00F54D18" w:rsidRDefault="008F38A8" w:rsidP="00FA0DD5">
            <w:pPr>
              <w:jc w:val="both"/>
              <w:rPr>
                <w:lang w:val="lt-LT"/>
              </w:rPr>
            </w:pPr>
          </w:p>
          <w:p w14:paraId="1903896D" w14:textId="77777777" w:rsidR="008F38A8" w:rsidRPr="00F54D18" w:rsidRDefault="008F38A8" w:rsidP="00FA0DD5">
            <w:pPr>
              <w:contextualSpacing/>
              <w:jc w:val="center"/>
              <w:rPr>
                <w:b/>
                <w:lang w:val="lt-LT"/>
              </w:rPr>
            </w:pPr>
            <w:r w:rsidRPr="00F54D18">
              <w:rPr>
                <w:b/>
                <w:sz w:val="22"/>
                <w:szCs w:val="22"/>
                <w:lang w:val="lt-LT"/>
              </w:rPr>
              <w:t>REIKALAVIMAI PRIEŽIŪROS IR KONSULTAVIMO PASLAUGOMS</w:t>
            </w:r>
          </w:p>
          <w:p w14:paraId="37BBCA67" w14:textId="77777777" w:rsidR="008F38A8" w:rsidRPr="00F54D18" w:rsidRDefault="008F38A8" w:rsidP="00FA0DD5">
            <w:pPr>
              <w:contextualSpacing/>
              <w:jc w:val="center"/>
              <w:rPr>
                <w:b/>
                <w:lang w:val="lt-LT"/>
              </w:rPr>
            </w:pPr>
          </w:p>
          <w:p w14:paraId="3A50A6E9" w14:textId="77777777" w:rsidR="008F38A8" w:rsidRPr="00F54D18" w:rsidRDefault="008F38A8" w:rsidP="008F38A8">
            <w:pPr>
              <w:widowControl w:val="0"/>
              <w:numPr>
                <w:ilvl w:val="0"/>
                <w:numId w:val="17"/>
              </w:numPr>
              <w:shd w:val="clear" w:color="auto" w:fill="FFFFFF"/>
              <w:autoSpaceDE w:val="0"/>
              <w:autoSpaceDN w:val="0"/>
              <w:adjustRightInd w:val="0"/>
              <w:ind w:left="0" w:firstLine="709"/>
              <w:jc w:val="both"/>
              <w:rPr>
                <w:lang w:val="lt-LT"/>
              </w:rPr>
            </w:pPr>
            <w:r w:rsidRPr="00F54D18">
              <w:rPr>
                <w:sz w:val="22"/>
                <w:szCs w:val="22"/>
                <w:lang w:val="lt-LT"/>
              </w:rPr>
              <w:t>Priežiūros ir konsultavimo paslaugos apima:</w:t>
            </w:r>
          </w:p>
          <w:p w14:paraId="43201C26" w14:textId="77777777" w:rsidR="008F38A8" w:rsidRPr="00F54D18" w:rsidRDefault="008F38A8" w:rsidP="008F38A8">
            <w:pPr>
              <w:widowControl w:val="0"/>
              <w:numPr>
                <w:ilvl w:val="1"/>
                <w:numId w:val="17"/>
              </w:numPr>
              <w:shd w:val="clear" w:color="auto" w:fill="FFFFFF"/>
              <w:autoSpaceDE w:val="0"/>
              <w:autoSpaceDN w:val="0"/>
              <w:adjustRightInd w:val="0"/>
              <w:ind w:left="0" w:firstLine="709"/>
              <w:jc w:val="both"/>
              <w:rPr>
                <w:lang w:val="lt-LT"/>
              </w:rPr>
            </w:pPr>
            <w:r w:rsidRPr="00F54D18">
              <w:rPr>
                <w:sz w:val="22"/>
                <w:szCs w:val="22"/>
                <w:lang w:val="lt-LT"/>
              </w:rPr>
              <w:t>IS modulių, kurie susiję su duomenų mainais su išorinėmis sistemomis, minimalius pakeitimus būtinus užtikrinti duomenų mainus bei jų sutrikimų (incidentų) šalinimą:</w:t>
            </w:r>
          </w:p>
          <w:p w14:paraId="41E4C009"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ambulatorinių apsilankymų planavimo modulis;</w:t>
            </w:r>
          </w:p>
          <w:p w14:paraId="7FA7F820"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ambulatorinių pacientų priėmimo modulis;</w:t>
            </w:r>
          </w:p>
          <w:p w14:paraId="69E6E22D"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ambulatorinis gydymo modulis;</w:t>
            </w:r>
          </w:p>
          <w:p w14:paraId="597FD09B"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hospitalizacijų modulis;</w:t>
            </w:r>
          </w:p>
          <w:p w14:paraId="1772B89B"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priėmimo stacionariniam gydymui modulis;</w:t>
            </w:r>
          </w:p>
          <w:p w14:paraId="2720D42C"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stacionarinio gydymo modulis;</w:t>
            </w:r>
          </w:p>
          <w:p w14:paraId="317868DD"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laboratorinių tyrimų atlikimo modulis;</w:t>
            </w:r>
          </w:p>
          <w:p w14:paraId="735BA7B2"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receptų formavimo modulis;</w:t>
            </w:r>
          </w:p>
          <w:p w14:paraId="1E3D4776"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siuntimų rašymo modulis;</w:t>
            </w:r>
          </w:p>
          <w:p w14:paraId="2FEB2DA5"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vidinių konsultacijų vykdymo modulis;</w:t>
            </w:r>
          </w:p>
          <w:p w14:paraId="6C42DA1F"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nedarbingumo pažymėjimų bei nėštumo ir gimdymo atostogų pažymėjimų išdavimo modulis;</w:t>
            </w:r>
          </w:p>
          <w:p w14:paraId="5BB6C687"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diagnozių, paslaugų registravimo modulis;</w:t>
            </w:r>
          </w:p>
          <w:p w14:paraId="0DEB1F35"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ataskaitų formavimo modulis;</w:t>
            </w:r>
          </w:p>
          <w:p w14:paraId="1018F8E4"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vaistų verifikavimo modulis;</w:t>
            </w:r>
          </w:p>
          <w:p w14:paraId="291104FE"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rPr>
            </w:pPr>
            <w:r w:rsidRPr="00F54D18">
              <w:rPr>
                <w:sz w:val="22"/>
                <w:szCs w:val="22"/>
                <w:lang w:val="lt-LT"/>
              </w:rPr>
              <w:t>prevencinių programų modulis.</w:t>
            </w:r>
          </w:p>
          <w:p w14:paraId="0CF946AA" w14:textId="77777777" w:rsidR="008F38A8" w:rsidRPr="00F54D18" w:rsidRDefault="008F38A8" w:rsidP="008F38A8">
            <w:pPr>
              <w:widowControl w:val="0"/>
              <w:numPr>
                <w:ilvl w:val="1"/>
                <w:numId w:val="17"/>
              </w:numPr>
              <w:shd w:val="clear" w:color="auto" w:fill="FFFFFF"/>
              <w:autoSpaceDE w:val="0"/>
              <w:autoSpaceDN w:val="0"/>
              <w:adjustRightInd w:val="0"/>
              <w:ind w:left="0" w:firstLine="709"/>
              <w:jc w:val="both"/>
              <w:rPr>
                <w:lang w:val="lt-LT"/>
              </w:rPr>
            </w:pPr>
            <w:r w:rsidRPr="00F54D18">
              <w:rPr>
                <w:sz w:val="22"/>
                <w:szCs w:val="22"/>
                <w:lang w:val="lt-LT"/>
              </w:rPr>
              <w:t>Bazinių modulių (dokumentų sukūrimo modulis, pacientų katalogo tvarkymo modulis, įstaigos išteklių administravimo modulis, naudotojų, klasifikatorių ir terminų žodynų administravimo modulis bei klinikinės ir kitos informacijos keitimosi su ESPBI IS modulis) sutrikimų (incidentų) šalinimą;</w:t>
            </w:r>
          </w:p>
          <w:p w14:paraId="521898AF" w14:textId="77777777" w:rsidR="008F38A8" w:rsidRPr="00F54D18" w:rsidRDefault="008F38A8" w:rsidP="008F38A8">
            <w:pPr>
              <w:widowControl w:val="0"/>
              <w:numPr>
                <w:ilvl w:val="1"/>
                <w:numId w:val="17"/>
              </w:numPr>
              <w:shd w:val="clear" w:color="auto" w:fill="FFFFFF"/>
              <w:autoSpaceDE w:val="0"/>
              <w:autoSpaceDN w:val="0"/>
              <w:adjustRightInd w:val="0"/>
              <w:ind w:left="0" w:firstLine="709"/>
              <w:jc w:val="both"/>
              <w:rPr>
                <w:lang w:val="lt-LT"/>
              </w:rPr>
            </w:pPr>
            <w:r w:rsidRPr="00F54D18">
              <w:rPr>
                <w:sz w:val="22"/>
                <w:szCs w:val="22"/>
                <w:lang w:val="lt-LT"/>
              </w:rPr>
              <w:t>IS naudotojų ir administratorių konsultavimas naudojimo klausimais.</w:t>
            </w:r>
          </w:p>
          <w:p w14:paraId="14A662DE" w14:textId="77777777" w:rsidR="008F38A8" w:rsidRPr="00F54D18" w:rsidRDefault="008F38A8" w:rsidP="008F38A8">
            <w:pPr>
              <w:widowControl w:val="0"/>
              <w:numPr>
                <w:ilvl w:val="0"/>
                <w:numId w:val="17"/>
              </w:numPr>
              <w:shd w:val="clear" w:color="auto" w:fill="FFFFFF"/>
              <w:autoSpaceDE w:val="0"/>
              <w:autoSpaceDN w:val="0"/>
              <w:adjustRightInd w:val="0"/>
              <w:ind w:left="0" w:firstLine="709"/>
              <w:jc w:val="both"/>
              <w:rPr>
                <w:lang w:val="lt-LT"/>
              </w:rPr>
            </w:pPr>
            <w:r w:rsidRPr="00F54D18">
              <w:rPr>
                <w:sz w:val="22"/>
                <w:szCs w:val="22"/>
                <w:lang w:val="lt-LT"/>
              </w:rPr>
              <w:t>IS sutrikimų (incidentų) nustatymas ir taisymas:</w:t>
            </w:r>
          </w:p>
          <w:p w14:paraId="4E2BAAB3" w14:textId="77777777" w:rsidR="008F38A8" w:rsidRPr="00F54D18" w:rsidRDefault="008F38A8" w:rsidP="008F38A8">
            <w:pPr>
              <w:widowControl w:val="0"/>
              <w:numPr>
                <w:ilvl w:val="1"/>
                <w:numId w:val="17"/>
              </w:numPr>
              <w:shd w:val="clear" w:color="auto" w:fill="FFFFFF"/>
              <w:autoSpaceDE w:val="0"/>
              <w:autoSpaceDN w:val="0"/>
              <w:adjustRightInd w:val="0"/>
              <w:ind w:left="0" w:firstLine="709"/>
              <w:jc w:val="both"/>
              <w:rPr>
                <w:lang w:val="lt-LT"/>
              </w:rPr>
            </w:pPr>
            <w:r w:rsidRPr="00F54D18">
              <w:rPr>
                <w:sz w:val="22"/>
                <w:szCs w:val="22"/>
                <w:lang w:val="lt-LT"/>
              </w:rPr>
              <w:lastRenderedPageBreak/>
              <w:t>Reakcijos į incidentą trukmė – ne ilgiau kaip 1 (viena) darbo valanda nuo pranešimo apie sutrikimą gavimo.</w:t>
            </w:r>
          </w:p>
          <w:p w14:paraId="7C407CE0" w14:textId="77777777" w:rsidR="008F38A8" w:rsidRPr="00F54D18" w:rsidRDefault="008F38A8" w:rsidP="008F38A8">
            <w:pPr>
              <w:widowControl w:val="0"/>
              <w:numPr>
                <w:ilvl w:val="1"/>
                <w:numId w:val="17"/>
              </w:numPr>
              <w:shd w:val="clear" w:color="auto" w:fill="FFFFFF"/>
              <w:autoSpaceDE w:val="0"/>
              <w:autoSpaceDN w:val="0"/>
              <w:adjustRightInd w:val="0"/>
              <w:ind w:left="0" w:firstLine="709"/>
              <w:jc w:val="both"/>
              <w:rPr>
                <w:lang w:val="lt-LT"/>
              </w:rPr>
            </w:pPr>
            <w:r w:rsidRPr="00F54D18">
              <w:rPr>
                <w:sz w:val="22"/>
                <w:szCs w:val="22"/>
                <w:lang w:val="lt-LT"/>
              </w:rPr>
              <w:t>Incidentų klasifikavimas:</w:t>
            </w:r>
          </w:p>
          <w:p w14:paraId="51039423"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eastAsia="lt-LT"/>
              </w:rPr>
            </w:pPr>
            <w:r w:rsidRPr="00F54D18">
              <w:rPr>
                <w:b/>
                <w:sz w:val="22"/>
                <w:szCs w:val="22"/>
                <w:lang w:val="lt-LT" w:eastAsia="lt-LT"/>
              </w:rPr>
              <w:t>Blokuojantis incidentas</w:t>
            </w:r>
            <w:r w:rsidRPr="00F54D18">
              <w:rPr>
                <w:sz w:val="22"/>
                <w:szCs w:val="22"/>
                <w:lang w:val="lt-LT" w:eastAsia="lt-LT"/>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1156D8D0"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eastAsia="lt-LT"/>
              </w:rPr>
            </w:pPr>
            <w:r w:rsidRPr="00F54D18">
              <w:rPr>
                <w:b/>
                <w:sz w:val="22"/>
                <w:szCs w:val="22"/>
                <w:lang w:val="lt-LT" w:eastAsia="lt-LT"/>
              </w:rPr>
              <w:t>Kritinis incidentas</w:t>
            </w:r>
            <w:r w:rsidRPr="00F54D18">
              <w:rPr>
                <w:sz w:val="22"/>
                <w:szCs w:val="22"/>
                <w:lang w:val="lt-LT" w:eastAsia="lt-LT"/>
              </w:rPr>
              <w:t xml:space="preserve"> - Incidentai, kurie kritiškai sutrikdo visos sistemos darbą ir nėra priemonių atlikti norimus veiksmus alternatyviomis priemonėmis. Sprendimo trukmė – 8 darbo valandos.</w:t>
            </w:r>
          </w:p>
          <w:p w14:paraId="4BC84BB9"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eastAsia="lt-LT"/>
              </w:rPr>
            </w:pPr>
            <w:r w:rsidRPr="00F54D18">
              <w:rPr>
                <w:b/>
                <w:sz w:val="22"/>
                <w:szCs w:val="22"/>
                <w:lang w:val="lt-LT" w:eastAsia="lt-LT"/>
              </w:rPr>
              <w:t>Vidutinis incidentas</w:t>
            </w:r>
            <w:r w:rsidRPr="00F54D18">
              <w:rPr>
                <w:sz w:val="22"/>
                <w:szCs w:val="22"/>
                <w:lang w:val="lt-LT" w:eastAsia="lt-LT"/>
              </w:rPr>
              <w:t xml:space="preserve"> – Incidentai, kurie sutrikdo atskirų Sistemos funkcijų darbą, tačiau sistema funkcionuoja ir egzistuoja alternatyvus būdas veiksmams atlikti. Sprendimo trukmė – 24 darbo valandos.</w:t>
            </w:r>
          </w:p>
          <w:p w14:paraId="5E0DDFD5" w14:textId="77777777" w:rsidR="008F38A8" w:rsidRPr="00F54D18" w:rsidRDefault="008F38A8" w:rsidP="008F38A8">
            <w:pPr>
              <w:widowControl w:val="0"/>
              <w:numPr>
                <w:ilvl w:val="2"/>
                <w:numId w:val="17"/>
              </w:numPr>
              <w:shd w:val="clear" w:color="auto" w:fill="FFFFFF"/>
              <w:autoSpaceDE w:val="0"/>
              <w:autoSpaceDN w:val="0"/>
              <w:adjustRightInd w:val="0"/>
              <w:ind w:left="0" w:firstLine="709"/>
              <w:jc w:val="both"/>
              <w:rPr>
                <w:lang w:val="lt-LT" w:eastAsia="lt-LT"/>
              </w:rPr>
            </w:pPr>
            <w:r w:rsidRPr="00F54D18">
              <w:rPr>
                <w:b/>
                <w:sz w:val="22"/>
                <w:szCs w:val="22"/>
                <w:lang w:val="lt-LT" w:eastAsia="lt-LT"/>
              </w:rPr>
              <w:t>Neesminių incidentų ir neatitikimų šalinimas</w:t>
            </w:r>
            <w:r w:rsidRPr="00F54D18">
              <w:rPr>
                <w:sz w:val="22"/>
                <w:szCs w:val="22"/>
                <w:lang w:val="lt-LT" w:eastAsia="lt-LT"/>
              </w:rPr>
              <w:t xml:space="preserve"> – Incidentai, kurie nesutrikdo Sistemos funkcijų darbą, tačiau galėtų veikti patogiau ir egzistuoja aiškus būdas veiksmams atlikti. Sprendimo trukmė – Šalys susitaria dėl incidento ar neatitikimo išsprendimo trukmės.</w:t>
            </w:r>
          </w:p>
          <w:p w14:paraId="5550D03C" w14:textId="77777777" w:rsidR="008F38A8" w:rsidRPr="00F54D18" w:rsidRDefault="008F38A8" w:rsidP="008F38A8">
            <w:pPr>
              <w:widowControl w:val="0"/>
              <w:numPr>
                <w:ilvl w:val="1"/>
                <w:numId w:val="17"/>
              </w:numPr>
              <w:shd w:val="clear" w:color="auto" w:fill="FFFFFF"/>
              <w:autoSpaceDE w:val="0"/>
              <w:autoSpaceDN w:val="0"/>
              <w:adjustRightInd w:val="0"/>
              <w:ind w:left="0" w:firstLine="709"/>
              <w:jc w:val="both"/>
              <w:rPr>
                <w:lang w:val="lt-LT"/>
              </w:rPr>
            </w:pPr>
            <w:r w:rsidRPr="00F54D18">
              <w:rPr>
                <w:sz w:val="22"/>
                <w:szCs w:val="22"/>
                <w:lang w:val="lt-LT"/>
              </w:rPr>
              <w:t>Jei incidento išspręsti neįmanoma per numatytą incidento išsprendimo trukmę, Šalys gali susitarti dėl kitos incidento išsprendimo trukmės.</w:t>
            </w:r>
          </w:p>
          <w:p w14:paraId="1851702E" w14:textId="77777777" w:rsidR="008F38A8" w:rsidRPr="00F54D18" w:rsidRDefault="008F38A8" w:rsidP="008F38A8">
            <w:pPr>
              <w:widowControl w:val="0"/>
              <w:numPr>
                <w:ilvl w:val="1"/>
                <w:numId w:val="17"/>
              </w:numPr>
              <w:shd w:val="clear" w:color="auto" w:fill="FFFFFF"/>
              <w:autoSpaceDE w:val="0"/>
              <w:autoSpaceDN w:val="0"/>
              <w:adjustRightInd w:val="0"/>
              <w:ind w:left="0" w:firstLine="709"/>
              <w:jc w:val="both"/>
              <w:rPr>
                <w:lang w:val="lt-LT"/>
              </w:rPr>
            </w:pPr>
            <w:r w:rsidRPr="00F54D18">
              <w:rPr>
                <w:sz w:val="22"/>
                <w:szCs w:val="22"/>
                <w:lang w:val="lt-LT"/>
              </w:rPr>
              <w:t>Turi būti užtikrintas informacinės sistemos veiklos atkūrimas – ne ilgiau kaip per 16 darbo laiko valandų.</w:t>
            </w:r>
          </w:p>
          <w:p w14:paraId="07495B26" w14:textId="77777777" w:rsidR="008F38A8" w:rsidRPr="00F54D18" w:rsidRDefault="008F38A8" w:rsidP="008F38A8">
            <w:pPr>
              <w:widowControl w:val="0"/>
              <w:numPr>
                <w:ilvl w:val="1"/>
                <w:numId w:val="17"/>
              </w:numPr>
              <w:shd w:val="clear" w:color="auto" w:fill="FFFFFF"/>
              <w:autoSpaceDE w:val="0"/>
              <w:autoSpaceDN w:val="0"/>
              <w:adjustRightInd w:val="0"/>
              <w:ind w:left="0" w:firstLine="709"/>
              <w:jc w:val="both"/>
              <w:rPr>
                <w:lang w:val="lt-LT"/>
              </w:rPr>
            </w:pPr>
            <w:r w:rsidRPr="00F54D18">
              <w:rPr>
                <w:sz w:val="22"/>
                <w:szCs w:val="22"/>
                <w:lang w:val="lt-LT"/>
              </w:rPr>
              <w:t>Priežiūros ir incidentų registravimo telefonu, SMS žinutėmis ir elektroniniu paštu paslaugos turi būti teikiamos 24 valandas per parą, 7 dienas per savaitę (24x7).</w:t>
            </w:r>
          </w:p>
          <w:p w14:paraId="243A6A64" w14:textId="77777777" w:rsidR="008F38A8" w:rsidRPr="00F54D18" w:rsidRDefault="008F38A8" w:rsidP="008F38A8">
            <w:pPr>
              <w:widowControl w:val="0"/>
              <w:numPr>
                <w:ilvl w:val="1"/>
                <w:numId w:val="17"/>
              </w:numPr>
              <w:shd w:val="clear" w:color="auto" w:fill="FFFFFF"/>
              <w:autoSpaceDE w:val="0"/>
              <w:autoSpaceDN w:val="0"/>
              <w:adjustRightInd w:val="0"/>
              <w:ind w:left="0" w:firstLine="709"/>
              <w:jc w:val="both"/>
              <w:rPr>
                <w:lang w:val="lt-LT"/>
              </w:rPr>
            </w:pPr>
            <w:r w:rsidRPr="00F54D18">
              <w:rPr>
                <w:sz w:val="22"/>
                <w:szCs w:val="22"/>
                <w:lang w:val="lt-LT"/>
              </w:rPr>
              <w:t>Jeigu Tiekėjas teikdamas priežiūros paslaugas nustato, kad incidentas ne dėl Tiekėjo prižiūrimos IS programinės įrangos, informuoja Užsakovą ir nurodo spėjamą sutrikimo priežastį.</w:t>
            </w:r>
          </w:p>
          <w:p w14:paraId="701050E6" w14:textId="77777777" w:rsidR="008F38A8" w:rsidRPr="00F54D18" w:rsidRDefault="008F38A8" w:rsidP="008F38A8">
            <w:pPr>
              <w:widowControl w:val="0"/>
              <w:numPr>
                <w:ilvl w:val="0"/>
                <w:numId w:val="17"/>
              </w:numPr>
              <w:shd w:val="clear" w:color="auto" w:fill="FFFFFF"/>
              <w:autoSpaceDE w:val="0"/>
              <w:autoSpaceDN w:val="0"/>
              <w:adjustRightInd w:val="0"/>
              <w:ind w:left="0" w:firstLine="709"/>
              <w:jc w:val="both"/>
              <w:rPr>
                <w:lang w:val="lt-LT"/>
              </w:rPr>
            </w:pPr>
            <w:r w:rsidRPr="00F54D18">
              <w:rPr>
                <w:sz w:val="22"/>
                <w:szCs w:val="22"/>
                <w:lang w:val="lt-LT"/>
              </w:rPr>
              <w:t>Bendrieji reikalavimai priežiūros paslaugoms: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0"/>
              <w:gridCol w:w="2086"/>
              <w:gridCol w:w="6420"/>
            </w:tblGrid>
            <w:tr w:rsidR="008F38A8" w:rsidRPr="00F54D18" w14:paraId="3F5A65E7" w14:textId="77777777" w:rsidTr="00FA0DD5">
              <w:tc>
                <w:tcPr>
                  <w:tcW w:w="570" w:type="dxa"/>
                  <w:tcBorders>
                    <w:top w:val="single" w:sz="4" w:space="0" w:color="000000"/>
                    <w:left w:val="single" w:sz="4" w:space="0" w:color="000000"/>
                    <w:bottom w:val="single" w:sz="4" w:space="0" w:color="000000"/>
                    <w:right w:val="single" w:sz="4" w:space="0" w:color="000000"/>
                  </w:tcBorders>
                  <w:vAlign w:val="center"/>
                  <w:hideMark/>
                </w:tcPr>
                <w:p w14:paraId="3CFC67D7" w14:textId="77777777" w:rsidR="008F38A8" w:rsidRPr="00F54D18" w:rsidRDefault="008F38A8" w:rsidP="00FA0DD5">
                  <w:pPr>
                    <w:jc w:val="center"/>
                    <w:rPr>
                      <w:b/>
                      <w:lang w:val="lt-LT"/>
                    </w:rPr>
                  </w:pPr>
                  <w:r w:rsidRPr="00F54D18">
                    <w:rPr>
                      <w:b/>
                      <w:sz w:val="22"/>
                      <w:szCs w:val="22"/>
                      <w:lang w:val="lt-LT"/>
                    </w:rPr>
                    <w:t>Eil. Nr.</w:t>
                  </w: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3A286651" w14:textId="77777777" w:rsidR="008F38A8" w:rsidRPr="00F54D18" w:rsidRDefault="008F38A8" w:rsidP="00FA0DD5">
                  <w:pPr>
                    <w:jc w:val="center"/>
                    <w:rPr>
                      <w:b/>
                      <w:lang w:val="lt-LT"/>
                    </w:rPr>
                  </w:pPr>
                  <w:r w:rsidRPr="00F54D18">
                    <w:rPr>
                      <w:b/>
                      <w:sz w:val="22"/>
                      <w:szCs w:val="22"/>
                      <w:lang w:val="lt-LT"/>
                    </w:rPr>
                    <w:t>Parametras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3AEA08A5" w14:textId="77777777" w:rsidR="008F38A8" w:rsidRPr="00F54D18" w:rsidRDefault="008F38A8" w:rsidP="00FA0DD5">
                  <w:pPr>
                    <w:jc w:val="center"/>
                    <w:rPr>
                      <w:b/>
                      <w:lang w:val="lt-LT"/>
                    </w:rPr>
                  </w:pPr>
                  <w:r w:rsidRPr="00F54D18">
                    <w:rPr>
                      <w:b/>
                      <w:sz w:val="22"/>
                      <w:szCs w:val="22"/>
                      <w:lang w:val="lt-LT"/>
                    </w:rPr>
                    <w:t>Reikalavimai</w:t>
                  </w:r>
                </w:p>
              </w:tc>
            </w:tr>
            <w:tr w:rsidR="008F38A8" w:rsidRPr="00F54D18" w14:paraId="4C531C7B" w14:textId="77777777" w:rsidTr="00FA0DD5">
              <w:tc>
                <w:tcPr>
                  <w:tcW w:w="570" w:type="dxa"/>
                  <w:tcBorders>
                    <w:top w:val="single" w:sz="4" w:space="0" w:color="000000"/>
                    <w:left w:val="single" w:sz="4" w:space="0" w:color="000000"/>
                    <w:bottom w:val="single" w:sz="4" w:space="0" w:color="000000"/>
                    <w:right w:val="single" w:sz="4" w:space="0" w:color="000000"/>
                  </w:tcBorders>
                  <w:vAlign w:val="center"/>
                </w:tcPr>
                <w:p w14:paraId="0A041F18" w14:textId="77777777" w:rsidR="008F38A8" w:rsidRPr="00F54D18" w:rsidRDefault="008F38A8" w:rsidP="008F38A8">
                  <w:pPr>
                    <w:numPr>
                      <w:ilvl w:val="0"/>
                      <w:numId w:val="8"/>
                    </w:numPr>
                    <w:ind w:left="0" w:firstLine="0"/>
                    <w:contextualSpacing/>
                    <w:jc w:val="right"/>
                    <w:rPr>
                      <w:lang w:val="lt-LT"/>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5B299CD5" w14:textId="77777777" w:rsidR="008F38A8" w:rsidRPr="00F54D18" w:rsidRDefault="008F38A8" w:rsidP="00FA0DD5">
                  <w:pPr>
                    <w:rPr>
                      <w:lang w:val="lt-LT"/>
                    </w:rPr>
                  </w:pPr>
                  <w:r w:rsidRPr="00F54D18">
                    <w:rPr>
                      <w:sz w:val="22"/>
                      <w:szCs w:val="22"/>
                      <w:lang w:val="lt-LT"/>
                    </w:rPr>
                    <w:t>Incidentų registravimas ir sprendimas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66726B4C" w14:textId="77777777" w:rsidR="008F38A8" w:rsidRPr="00F54D18" w:rsidRDefault="008F38A8" w:rsidP="00FA0DD5">
                  <w:pPr>
                    <w:jc w:val="both"/>
                    <w:rPr>
                      <w:lang w:val="lt-LT"/>
                    </w:rPr>
                  </w:pPr>
                  <w:r w:rsidRPr="00F54D18">
                    <w:rPr>
                      <w:sz w:val="22"/>
                      <w:szCs w:val="22"/>
                      <w:lang w:val="lt-LT"/>
                    </w:rPr>
                    <w:t>Užtikrinti galimybę registruoti incidentus telefonu, elektroniniu paštu, SMS žinutėmis.</w:t>
                  </w:r>
                </w:p>
                <w:p w14:paraId="4E8B2D3B" w14:textId="77777777" w:rsidR="008F38A8" w:rsidRPr="00F54D18" w:rsidRDefault="008F38A8" w:rsidP="00FA0DD5">
                  <w:pPr>
                    <w:jc w:val="both"/>
                    <w:rPr>
                      <w:lang w:val="lt-LT"/>
                    </w:rPr>
                  </w:pPr>
                  <w:r w:rsidRPr="00F54D18">
                    <w:rPr>
                      <w:sz w:val="22"/>
                      <w:szCs w:val="22"/>
                      <w:lang w:val="lt-LT"/>
                    </w:rPr>
                    <w:t xml:space="preserve">Užtikrinti incidentų sprendimą. </w:t>
                  </w:r>
                </w:p>
              </w:tc>
            </w:tr>
            <w:tr w:rsidR="008F38A8" w:rsidRPr="000700A1" w14:paraId="7C6D6212" w14:textId="77777777" w:rsidTr="00FA0DD5">
              <w:tc>
                <w:tcPr>
                  <w:tcW w:w="570" w:type="dxa"/>
                  <w:tcBorders>
                    <w:top w:val="single" w:sz="4" w:space="0" w:color="000000"/>
                    <w:left w:val="single" w:sz="4" w:space="0" w:color="000000"/>
                    <w:bottom w:val="single" w:sz="4" w:space="0" w:color="000000"/>
                    <w:right w:val="single" w:sz="4" w:space="0" w:color="000000"/>
                  </w:tcBorders>
                  <w:vAlign w:val="center"/>
                </w:tcPr>
                <w:p w14:paraId="2B7871AD" w14:textId="77777777" w:rsidR="008F38A8" w:rsidRPr="00F54D18" w:rsidRDefault="008F38A8" w:rsidP="008F38A8">
                  <w:pPr>
                    <w:numPr>
                      <w:ilvl w:val="0"/>
                      <w:numId w:val="8"/>
                    </w:numPr>
                    <w:ind w:left="0" w:firstLine="0"/>
                    <w:contextualSpacing/>
                    <w:jc w:val="right"/>
                    <w:rPr>
                      <w:lang w:val="lt-LT"/>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46ADCF44" w14:textId="77777777" w:rsidR="008F38A8" w:rsidRPr="00F54D18" w:rsidRDefault="008F38A8" w:rsidP="00FA0DD5">
                  <w:pPr>
                    <w:rPr>
                      <w:lang w:val="lt-LT"/>
                    </w:rPr>
                  </w:pPr>
                  <w:r w:rsidRPr="00F54D18">
                    <w:rPr>
                      <w:sz w:val="22"/>
                      <w:szCs w:val="22"/>
                      <w:lang w:val="lt-LT"/>
                    </w:rPr>
                    <w:t>Stebėsena</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14F5403E" w14:textId="77777777" w:rsidR="008F38A8" w:rsidRPr="00F54D18" w:rsidRDefault="008F38A8" w:rsidP="00FA0DD5">
                  <w:pPr>
                    <w:jc w:val="both"/>
                    <w:rPr>
                      <w:lang w:val="lt-LT"/>
                    </w:rPr>
                  </w:pPr>
                  <w:r w:rsidRPr="00F54D18">
                    <w:rPr>
                      <w:sz w:val="22"/>
                      <w:szCs w:val="22"/>
                      <w:lang w:val="lt-LT"/>
                    </w:rPr>
                    <w:t>Stebėti veikimą darbo dienomis nuo 8 val. iki 17 val.</w:t>
                  </w:r>
                </w:p>
                <w:p w14:paraId="1FAE4A84" w14:textId="77777777" w:rsidR="008F38A8" w:rsidRPr="00F54D18" w:rsidRDefault="008F38A8" w:rsidP="00FA0DD5">
                  <w:pPr>
                    <w:jc w:val="both"/>
                    <w:rPr>
                      <w:lang w:val="lt-LT"/>
                    </w:rPr>
                  </w:pPr>
                  <w:r w:rsidRPr="00F54D18">
                    <w:rPr>
                      <w:sz w:val="22"/>
                      <w:szCs w:val="22"/>
                      <w:lang w:val="lt-LT"/>
                    </w:rPr>
                    <w:t>Paslaugos teikėjas nedelsiant informuoja užsakovą apie kritines IS veikimo situacijas, tokias kaip nepakankama laisva erdvė informacijos kaupikliuose, kritiniai failų dydžiai (duomenų bazės, sisteminiai failai ir pan.), kritiniai resursų (CPU, atmintis, tinklo apkrova ir pan.) panaudojimo dydžiai.</w:t>
                  </w:r>
                </w:p>
              </w:tc>
            </w:tr>
            <w:tr w:rsidR="008F38A8" w:rsidRPr="000700A1" w14:paraId="05E90062" w14:textId="77777777" w:rsidTr="00FA0DD5">
              <w:tc>
                <w:tcPr>
                  <w:tcW w:w="570" w:type="dxa"/>
                  <w:tcBorders>
                    <w:top w:val="single" w:sz="4" w:space="0" w:color="000000"/>
                    <w:left w:val="single" w:sz="4" w:space="0" w:color="000000"/>
                    <w:bottom w:val="single" w:sz="4" w:space="0" w:color="000000"/>
                    <w:right w:val="single" w:sz="4" w:space="0" w:color="000000"/>
                  </w:tcBorders>
                  <w:vAlign w:val="center"/>
                </w:tcPr>
                <w:p w14:paraId="0B584E9E" w14:textId="77777777" w:rsidR="008F38A8" w:rsidRPr="00F54D18" w:rsidRDefault="008F38A8" w:rsidP="008F38A8">
                  <w:pPr>
                    <w:numPr>
                      <w:ilvl w:val="0"/>
                      <w:numId w:val="8"/>
                    </w:numPr>
                    <w:ind w:left="0" w:firstLine="0"/>
                    <w:contextualSpacing/>
                    <w:jc w:val="right"/>
                    <w:rPr>
                      <w:lang w:val="lt-LT"/>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55CCC376" w14:textId="77777777" w:rsidR="008F38A8" w:rsidRPr="00F54D18" w:rsidRDefault="008F38A8" w:rsidP="00FA0DD5">
                  <w:pPr>
                    <w:rPr>
                      <w:lang w:val="lt-LT"/>
                    </w:rPr>
                  </w:pPr>
                  <w:r w:rsidRPr="00F54D18">
                    <w:rPr>
                      <w:sz w:val="22"/>
                      <w:szCs w:val="22"/>
                      <w:lang w:val="lt-LT"/>
                    </w:rPr>
                    <w:t>Naujų versijų diegimas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2B736B52" w14:textId="77777777" w:rsidR="008F38A8" w:rsidRPr="00F54D18" w:rsidRDefault="008F38A8" w:rsidP="00FA0DD5">
                  <w:pPr>
                    <w:jc w:val="both"/>
                    <w:rPr>
                      <w:lang w:val="lt-LT"/>
                    </w:rPr>
                  </w:pPr>
                  <w:r w:rsidRPr="00F54D18">
                    <w:rPr>
                      <w:sz w:val="22"/>
                      <w:szCs w:val="22"/>
                      <w:lang w:val="lt-LT"/>
                    </w:rPr>
                    <w:t>Programinės įrangos diegimo darbai atliekami ne darbo valandomis nuo 17 val. iki 8 val.</w:t>
                  </w:r>
                </w:p>
              </w:tc>
            </w:tr>
            <w:tr w:rsidR="008F38A8" w:rsidRPr="000700A1" w14:paraId="2964FE12" w14:textId="77777777" w:rsidTr="00FA0DD5">
              <w:tc>
                <w:tcPr>
                  <w:tcW w:w="570" w:type="dxa"/>
                  <w:tcBorders>
                    <w:top w:val="single" w:sz="4" w:space="0" w:color="000000"/>
                    <w:left w:val="single" w:sz="4" w:space="0" w:color="000000"/>
                    <w:bottom w:val="single" w:sz="4" w:space="0" w:color="000000"/>
                    <w:right w:val="single" w:sz="4" w:space="0" w:color="000000"/>
                  </w:tcBorders>
                  <w:vAlign w:val="center"/>
                </w:tcPr>
                <w:p w14:paraId="56C0700A" w14:textId="77777777" w:rsidR="008F38A8" w:rsidRPr="00F54D18" w:rsidRDefault="008F38A8" w:rsidP="008F38A8">
                  <w:pPr>
                    <w:numPr>
                      <w:ilvl w:val="0"/>
                      <w:numId w:val="8"/>
                    </w:numPr>
                    <w:ind w:left="0" w:firstLine="0"/>
                    <w:contextualSpacing/>
                    <w:jc w:val="right"/>
                    <w:rPr>
                      <w:lang w:val="lt-LT"/>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2F971191" w14:textId="77777777" w:rsidR="008F38A8" w:rsidRPr="00F54D18" w:rsidRDefault="008F38A8" w:rsidP="00FA0DD5">
                  <w:pPr>
                    <w:rPr>
                      <w:lang w:val="lt-LT"/>
                    </w:rPr>
                  </w:pPr>
                  <w:r w:rsidRPr="00F54D18">
                    <w:rPr>
                      <w:sz w:val="22"/>
                      <w:szCs w:val="22"/>
                      <w:lang w:val="lt-LT"/>
                    </w:rPr>
                    <w:t>Priežiūros paslaugų ataskaitos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5189AAA9" w14:textId="77777777" w:rsidR="008F38A8" w:rsidRPr="00F54D18" w:rsidRDefault="008F38A8" w:rsidP="00FA0DD5">
                  <w:pPr>
                    <w:jc w:val="both"/>
                    <w:rPr>
                      <w:lang w:val="lt-LT"/>
                    </w:rPr>
                  </w:pPr>
                  <w:r w:rsidRPr="00F54D18">
                    <w:rPr>
                      <w:sz w:val="22"/>
                      <w:szCs w:val="22"/>
                      <w:lang w:val="lt-LT"/>
                    </w:rPr>
                    <w:t>Priežiūros paslaugų ataskaita parengiama pasibaigus sutarčiai. Pateikiama užsakovui elektroninėje ir/ar popierinėje formoje.</w:t>
                  </w:r>
                </w:p>
              </w:tc>
            </w:tr>
            <w:tr w:rsidR="008F38A8" w:rsidRPr="00F54D18" w14:paraId="282E7DB7" w14:textId="77777777" w:rsidTr="00FA0DD5">
              <w:tc>
                <w:tcPr>
                  <w:tcW w:w="570" w:type="dxa"/>
                  <w:tcBorders>
                    <w:top w:val="single" w:sz="4" w:space="0" w:color="000000"/>
                    <w:left w:val="single" w:sz="4" w:space="0" w:color="000000"/>
                    <w:bottom w:val="single" w:sz="4" w:space="0" w:color="000000"/>
                    <w:right w:val="single" w:sz="4" w:space="0" w:color="000000"/>
                  </w:tcBorders>
                  <w:vAlign w:val="center"/>
                </w:tcPr>
                <w:p w14:paraId="2273C8DD" w14:textId="77777777" w:rsidR="008F38A8" w:rsidRPr="00F54D18" w:rsidRDefault="008F38A8" w:rsidP="008F38A8">
                  <w:pPr>
                    <w:numPr>
                      <w:ilvl w:val="0"/>
                      <w:numId w:val="8"/>
                    </w:numPr>
                    <w:ind w:left="0" w:firstLine="0"/>
                    <w:contextualSpacing/>
                    <w:jc w:val="right"/>
                    <w:rPr>
                      <w:lang w:val="lt-LT"/>
                    </w:rPr>
                  </w:pPr>
                </w:p>
              </w:tc>
              <w:tc>
                <w:tcPr>
                  <w:tcW w:w="2086" w:type="dxa"/>
                  <w:tcBorders>
                    <w:top w:val="single" w:sz="4" w:space="0" w:color="000000"/>
                    <w:left w:val="single" w:sz="4" w:space="0" w:color="000000"/>
                    <w:bottom w:val="single" w:sz="4" w:space="0" w:color="000000"/>
                    <w:right w:val="single" w:sz="4" w:space="0" w:color="000000"/>
                  </w:tcBorders>
                  <w:vAlign w:val="center"/>
                  <w:hideMark/>
                </w:tcPr>
                <w:p w14:paraId="4EED9555" w14:textId="77777777" w:rsidR="008F38A8" w:rsidRPr="00F54D18" w:rsidRDefault="008F38A8" w:rsidP="00FA0DD5">
                  <w:pPr>
                    <w:rPr>
                      <w:lang w:val="lt-LT"/>
                    </w:rPr>
                  </w:pPr>
                  <w:r w:rsidRPr="00F54D18">
                    <w:rPr>
                      <w:sz w:val="22"/>
                      <w:szCs w:val="22"/>
                      <w:lang w:val="lt-LT"/>
                    </w:rPr>
                    <w:t>Konsultavimo ir kitos paslaugos</w:t>
                  </w:r>
                </w:p>
              </w:tc>
              <w:tc>
                <w:tcPr>
                  <w:tcW w:w="6420" w:type="dxa"/>
                  <w:tcBorders>
                    <w:top w:val="single" w:sz="4" w:space="0" w:color="000000"/>
                    <w:left w:val="single" w:sz="4" w:space="0" w:color="000000"/>
                    <w:bottom w:val="single" w:sz="4" w:space="0" w:color="000000"/>
                    <w:right w:val="single" w:sz="4" w:space="0" w:color="000000"/>
                  </w:tcBorders>
                  <w:vAlign w:val="center"/>
                  <w:hideMark/>
                </w:tcPr>
                <w:p w14:paraId="0B86CFEC" w14:textId="77777777" w:rsidR="008F38A8" w:rsidRPr="00F54D18" w:rsidRDefault="008F38A8" w:rsidP="00FA0DD5">
                  <w:pPr>
                    <w:jc w:val="both"/>
                    <w:rPr>
                      <w:lang w:val="lt-LT"/>
                    </w:rPr>
                  </w:pPr>
                  <w:r w:rsidRPr="00F54D18">
                    <w:rPr>
                      <w:sz w:val="22"/>
                      <w:szCs w:val="22"/>
                      <w:lang w:val="lt-LT"/>
                    </w:rPr>
                    <w:t>Konsultavimo ir kitos paslaugos apimta:</w:t>
                  </w:r>
                </w:p>
                <w:p w14:paraId="4DE355BE" w14:textId="77777777" w:rsidR="008F38A8" w:rsidRPr="00F54D18" w:rsidRDefault="008F38A8" w:rsidP="00FA0DD5">
                  <w:pPr>
                    <w:jc w:val="both"/>
                    <w:rPr>
                      <w:lang w:val="lt-LT"/>
                    </w:rPr>
                  </w:pPr>
                  <w:r w:rsidRPr="00F54D18">
                    <w:rPr>
                      <w:sz w:val="22"/>
                      <w:szCs w:val="22"/>
                      <w:lang w:val="lt-LT"/>
                    </w:rPr>
                    <w:t>- IS veiklos tęstinumo valdymo plano bandymuose ir formuojant bandymų ataskaitas;</w:t>
                  </w:r>
                </w:p>
                <w:p w14:paraId="255D3F07" w14:textId="77777777" w:rsidR="008F38A8" w:rsidRPr="00F54D18" w:rsidRDefault="008F38A8" w:rsidP="00FA0DD5">
                  <w:pPr>
                    <w:jc w:val="both"/>
                    <w:rPr>
                      <w:lang w:val="lt-LT"/>
                    </w:rPr>
                  </w:pPr>
                  <w:r w:rsidRPr="00F54D18">
                    <w:rPr>
                      <w:sz w:val="22"/>
                      <w:szCs w:val="22"/>
                      <w:lang w:val="lt-LT"/>
                    </w:rPr>
                    <w:t>- programos konfigūravimo ir parengimo darbui pakeitimai;</w:t>
                  </w:r>
                </w:p>
                <w:p w14:paraId="0547C3B1" w14:textId="77777777" w:rsidR="008F38A8" w:rsidRPr="00F54D18" w:rsidRDefault="008F38A8" w:rsidP="00FA0DD5">
                  <w:pPr>
                    <w:jc w:val="both"/>
                    <w:rPr>
                      <w:lang w:val="lt-LT"/>
                    </w:rPr>
                  </w:pPr>
                  <w:r w:rsidRPr="00F54D18">
                    <w:rPr>
                      <w:sz w:val="22"/>
                      <w:szCs w:val="22"/>
                      <w:lang w:val="lt-LT"/>
                    </w:rPr>
                    <w:t>- pagalba parengiant darbui naudojamas funkcijas;</w:t>
                  </w:r>
                </w:p>
                <w:p w14:paraId="2D2B101B" w14:textId="77777777" w:rsidR="008F38A8" w:rsidRPr="00F54D18" w:rsidRDefault="008F38A8" w:rsidP="00FA0DD5">
                  <w:pPr>
                    <w:jc w:val="both"/>
                    <w:rPr>
                      <w:lang w:val="lt-LT"/>
                    </w:rPr>
                  </w:pPr>
                  <w:r w:rsidRPr="00F54D18">
                    <w:rPr>
                      <w:sz w:val="22"/>
                      <w:szCs w:val="22"/>
                      <w:lang w:val="lt-LT"/>
                    </w:rPr>
                    <w:t>- naudotojų ir administratorių mokymai;</w:t>
                  </w:r>
                </w:p>
                <w:p w14:paraId="68159520" w14:textId="77777777" w:rsidR="008F38A8" w:rsidRPr="00F54D18" w:rsidRDefault="008F38A8" w:rsidP="00FA0DD5">
                  <w:pPr>
                    <w:jc w:val="both"/>
                    <w:rPr>
                      <w:lang w:val="lt-LT"/>
                    </w:rPr>
                  </w:pPr>
                  <w:r w:rsidRPr="00F54D18">
                    <w:rPr>
                      <w:sz w:val="22"/>
                      <w:szCs w:val="22"/>
                      <w:lang w:val="lt-LT"/>
                    </w:rPr>
                    <w:t>- dokumentų šablonų sukūrimas ir patikslinimas pagal užsakovo poreikius;</w:t>
                  </w:r>
                </w:p>
                <w:p w14:paraId="1F06EB1B" w14:textId="77777777" w:rsidR="008F38A8" w:rsidRPr="00F54D18" w:rsidRDefault="008F38A8" w:rsidP="00FA0DD5">
                  <w:pPr>
                    <w:jc w:val="both"/>
                    <w:rPr>
                      <w:lang w:val="lt-LT"/>
                    </w:rPr>
                  </w:pPr>
                  <w:r w:rsidRPr="00F54D18">
                    <w:rPr>
                      <w:sz w:val="22"/>
                      <w:szCs w:val="22"/>
                      <w:lang w:val="lt-LT"/>
                    </w:rPr>
                    <w:t>- naujų ataskaitų sukūrimas pagal užsakovo pageidavimus, ataskaitų tikslinimas bei pagalba formuojant ataskaitas;</w:t>
                  </w:r>
                </w:p>
                <w:p w14:paraId="677635A9" w14:textId="77777777" w:rsidR="008F38A8" w:rsidRPr="00F54D18" w:rsidRDefault="008F38A8" w:rsidP="00FA0DD5">
                  <w:pPr>
                    <w:jc w:val="both"/>
                    <w:rPr>
                      <w:lang w:val="lt-LT"/>
                    </w:rPr>
                  </w:pPr>
                  <w:r w:rsidRPr="00F54D18">
                    <w:rPr>
                      <w:sz w:val="22"/>
                      <w:szCs w:val="22"/>
                      <w:lang w:val="lt-LT"/>
                    </w:rPr>
                    <w:t>- konsultavimas visais IS naudojimo klausimais atliekamas telefonu, elektroniniu paštu, nuotolinio prisijungimo prie darbo vietos kompiuterio būdu;</w:t>
                  </w:r>
                </w:p>
                <w:p w14:paraId="3CF57FD8" w14:textId="77777777" w:rsidR="008F38A8" w:rsidRPr="00F54D18" w:rsidRDefault="008F38A8" w:rsidP="00FA0DD5">
                  <w:pPr>
                    <w:jc w:val="both"/>
                    <w:rPr>
                      <w:lang w:val="lt-LT"/>
                    </w:rPr>
                  </w:pPr>
                  <w:r w:rsidRPr="00F54D18">
                    <w:rPr>
                      <w:sz w:val="22"/>
                      <w:szCs w:val="22"/>
                      <w:lang w:val="lt-LT"/>
                    </w:rPr>
                    <w:t>- susitikimai ir diskusijos ESIS naudojimo klausimais;</w:t>
                  </w:r>
                </w:p>
                <w:p w14:paraId="31364714" w14:textId="77777777" w:rsidR="008F38A8" w:rsidRPr="00F54D18" w:rsidRDefault="008F38A8" w:rsidP="00FA0DD5">
                  <w:pPr>
                    <w:jc w:val="both"/>
                    <w:rPr>
                      <w:lang w:val="lt-LT"/>
                    </w:rPr>
                  </w:pPr>
                  <w:r w:rsidRPr="00F54D18">
                    <w:rPr>
                      <w:sz w:val="22"/>
                      <w:szCs w:val="22"/>
                      <w:lang w:val="lt-LT"/>
                    </w:rPr>
                    <w:lastRenderedPageBreak/>
                    <w:t>- IS tobulinimo darbai pagal užsakovo poreikius;</w:t>
                  </w:r>
                </w:p>
                <w:p w14:paraId="0A519A4B" w14:textId="77777777" w:rsidR="008F38A8" w:rsidRPr="00F54D18" w:rsidRDefault="008F38A8" w:rsidP="00FA0DD5">
                  <w:pPr>
                    <w:jc w:val="both"/>
                    <w:rPr>
                      <w:lang w:val="lt-LT"/>
                    </w:rPr>
                  </w:pPr>
                  <w:r w:rsidRPr="00F54D18">
                    <w:rPr>
                      <w:sz w:val="22"/>
                      <w:szCs w:val="22"/>
                      <w:lang w:val="lt-LT"/>
                    </w:rPr>
                    <w:t>- programinės įrangos atstatymo darbai;</w:t>
                  </w:r>
                </w:p>
                <w:p w14:paraId="7798E26B" w14:textId="77777777" w:rsidR="008F38A8" w:rsidRPr="00F54D18" w:rsidRDefault="008F38A8" w:rsidP="00FA0DD5">
                  <w:pPr>
                    <w:jc w:val="both"/>
                    <w:rPr>
                      <w:lang w:val="lt-LT"/>
                    </w:rPr>
                  </w:pPr>
                  <w:r w:rsidRPr="00F54D18">
                    <w:rPr>
                      <w:sz w:val="22"/>
                      <w:szCs w:val="22"/>
                      <w:lang w:val="lt-LT"/>
                    </w:rPr>
                    <w:t>- duomenų kopijavimo ir atstatymo darbai;</w:t>
                  </w:r>
                </w:p>
                <w:p w14:paraId="3F332566" w14:textId="77777777" w:rsidR="008F38A8" w:rsidRPr="00F54D18" w:rsidRDefault="008F38A8" w:rsidP="00FA0DD5">
                  <w:pPr>
                    <w:jc w:val="both"/>
                    <w:rPr>
                      <w:lang w:val="lt-LT"/>
                    </w:rPr>
                  </w:pPr>
                  <w:r w:rsidRPr="00F54D18">
                    <w:rPr>
                      <w:sz w:val="22"/>
                      <w:szCs w:val="22"/>
                      <w:lang w:val="lt-LT"/>
                    </w:rPr>
                    <w:t>- klasifikatorių palaikymas ir naujinimas.</w:t>
                  </w:r>
                </w:p>
              </w:tc>
            </w:tr>
          </w:tbl>
          <w:p w14:paraId="1A99B025" w14:textId="77777777" w:rsidR="008F38A8" w:rsidRPr="00F54D18" w:rsidRDefault="008F38A8" w:rsidP="00FA0DD5">
            <w:pPr>
              <w:jc w:val="both"/>
              <w:rPr>
                <w:lang w:val="lt-LT"/>
              </w:rPr>
            </w:pPr>
          </w:p>
          <w:p w14:paraId="15074D0B" w14:textId="77777777" w:rsidR="008F38A8" w:rsidRPr="008F38A8" w:rsidRDefault="008F38A8" w:rsidP="008F38A8">
            <w:pPr>
              <w:pStyle w:val="Sraopastraipa"/>
              <w:widowControl w:val="0"/>
              <w:numPr>
                <w:ilvl w:val="0"/>
                <w:numId w:val="17"/>
              </w:numPr>
              <w:shd w:val="clear" w:color="auto" w:fill="FFFFFF"/>
              <w:autoSpaceDE w:val="0"/>
              <w:autoSpaceDN w:val="0"/>
              <w:adjustRightInd w:val="0"/>
              <w:jc w:val="both"/>
              <w:rPr>
                <w:lang w:val="en-GB"/>
              </w:rPr>
            </w:pPr>
            <w:r w:rsidRPr="008F38A8">
              <w:rPr>
                <w:lang w:val="lt-LT"/>
              </w:rPr>
              <w:t>Reikalavimai einamiesiems ir profilaktiniams darbams</w:t>
            </w:r>
            <w:r w:rsidRPr="008F38A8">
              <w:rPr>
                <w:lang w:val="en-G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1"/>
              <w:gridCol w:w="1984"/>
              <w:gridCol w:w="6497"/>
            </w:tblGrid>
            <w:tr w:rsidR="008F38A8" w:rsidRPr="00F54D18" w14:paraId="72845BE3" w14:textId="77777777" w:rsidTr="00FA0DD5">
              <w:trPr>
                <w:trHeight w:val="536"/>
              </w:trPr>
              <w:tc>
                <w:tcPr>
                  <w:tcW w:w="571" w:type="dxa"/>
                  <w:tcBorders>
                    <w:top w:val="single" w:sz="4" w:space="0" w:color="000000"/>
                    <w:left w:val="single" w:sz="4" w:space="0" w:color="000000"/>
                    <w:bottom w:val="single" w:sz="4" w:space="0" w:color="000000"/>
                    <w:right w:val="single" w:sz="4" w:space="0" w:color="000000"/>
                  </w:tcBorders>
                  <w:vAlign w:val="center"/>
                  <w:hideMark/>
                </w:tcPr>
                <w:p w14:paraId="54234B0E" w14:textId="77777777" w:rsidR="008F38A8" w:rsidRPr="00F54D18" w:rsidRDefault="008F38A8" w:rsidP="00FA0DD5">
                  <w:pPr>
                    <w:jc w:val="center"/>
                    <w:rPr>
                      <w:b/>
                      <w:lang w:val="lt-LT"/>
                    </w:rPr>
                  </w:pPr>
                  <w:r w:rsidRPr="00F54D18">
                    <w:rPr>
                      <w:b/>
                      <w:sz w:val="22"/>
                      <w:szCs w:val="22"/>
                      <w:lang w:val="lt-LT"/>
                    </w:rPr>
                    <w:t>Eil. Nr.</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9032A6E" w14:textId="77777777" w:rsidR="008F38A8" w:rsidRPr="00F54D18" w:rsidRDefault="008F38A8" w:rsidP="00FA0DD5">
                  <w:pPr>
                    <w:jc w:val="center"/>
                    <w:rPr>
                      <w:b/>
                      <w:lang w:val="lt-LT"/>
                    </w:rPr>
                  </w:pPr>
                  <w:r w:rsidRPr="00F54D18">
                    <w:rPr>
                      <w:b/>
                      <w:sz w:val="22"/>
                      <w:szCs w:val="22"/>
                      <w:lang w:val="lt-LT"/>
                    </w:rPr>
                    <w:t>Parametras</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397FAFB4" w14:textId="77777777" w:rsidR="008F38A8" w:rsidRPr="00F54D18" w:rsidRDefault="008F38A8" w:rsidP="00FA0DD5">
                  <w:pPr>
                    <w:jc w:val="center"/>
                    <w:rPr>
                      <w:b/>
                      <w:lang w:val="lt-LT"/>
                    </w:rPr>
                  </w:pPr>
                  <w:r w:rsidRPr="00F54D18">
                    <w:rPr>
                      <w:b/>
                      <w:sz w:val="22"/>
                      <w:szCs w:val="22"/>
                      <w:lang w:val="lt-LT"/>
                    </w:rPr>
                    <w:t>Reikalavimai</w:t>
                  </w:r>
                </w:p>
              </w:tc>
            </w:tr>
            <w:tr w:rsidR="008F38A8" w:rsidRPr="000700A1" w14:paraId="3AFE2E43" w14:textId="77777777" w:rsidTr="00FA0DD5">
              <w:trPr>
                <w:trHeight w:val="1609"/>
              </w:trPr>
              <w:tc>
                <w:tcPr>
                  <w:tcW w:w="571" w:type="dxa"/>
                  <w:tcBorders>
                    <w:top w:val="single" w:sz="4" w:space="0" w:color="000000"/>
                    <w:left w:val="single" w:sz="4" w:space="0" w:color="000000"/>
                    <w:bottom w:val="single" w:sz="4" w:space="0" w:color="000000"/>
                    <w:right w:val="single" w:sz="4" w:space="0" w:color="000000"/>
                  </w:tcBorders>
                  <w:vAlign w:val="center"/>
                </w:tcPr>
                <w:p w14:paraId="5AC608F3" w14:textId="77777777" w:rsidR="008F38A8" w:rsidRPr="00F54D18" w:rsidRDefault="008F38A8" w:rsidP="008F38A8">
                  <w:pPr>
                    <w:numPr>
                      <w:ilvl w:val="0"/>
                      <w:numId w:val="9"/>
                    </w:numPr>
                    <w:ind w:left="0" w:firstLine="0"/>
                    <w:contextualSpacing/>
                    <w:jc w:val="center"/>
                    <w:rPr>
                      <w:lang w:val="lt-LT"/>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A524B49" w14:textId="77777777" w:rsidR="008F38A8" w:rsidRPr="00F54D18" w:rsidRDefault="008F38A8" w:rsidP="00FA0DD5">
                  <w:pPr>
                    <w:rPr>
                      <w:lang w:val="lt-LT"/>
                    </w:rPr>
                  </w:pPr>
                  <w:r w:rsidRPr="00F54D18">
                    <w:rPr>
                      <w:sz w:val="22"/>
                      <w:szCs w:val="22"/>
                      <w:lang w:val="lt-LT"/>
                    </w:rPr>
                    <w:t>Reguliarūs darbai kas 6 mėnesius</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421F16C5" w14:textId="77777777" w:rsidR="008F38A8" w:rsidRPr="00F54D18" w:rsidRDefault="008F38A8" w:rsidP="00FA0DD5">
                  <w:pPr>
                    <w:jc w:val="both"/>
                    <w:rPr>
                      <w:lang w:val="lt-LT"/>
                    </w:rPr>
                  </w:pPr>
                  <w:r w:rsidRPr="00F54D18">
                    <w:rPr>
                      <w:sz w:val="22"/>
                      <w:szCs w:val="22"/>
                      <w:lang w:val="lt-LT"/>
                    </w:rPr>
                    <w:t>Duomenų bazių valdymo sistema, operacinė sistema:</w:t>
                  </w:r>
                </w:p>
                <w:p w14:paraId="3DB96918" w14:textId="77777777" w:rsidR="008F38A8" w:rsidRPr="00F54D18" w:rsidRDefault="008F38A8" w:rsidP="00FA0DD5">
                  <w:pPr>
                    <w:jc w:val="both"/>
                    <w:rPr>
                      <w:lang w:val="lt-LT"/>
                    </w:rPr>
                  </w:pPr>
                  <w:r w:rsidRPr="00F54D18">
                    <w:rPr>
                      <w:sz w:val="22"/>
                      <w:szCs w:val="22"/>
                      <w:lang w:val="lt-LT"/>
                    </w:rPr>
                    <w:t>- laikinų bylų pašalinimas;</w:t>
                  </w:r>
                </w:p>
                <w:p w14:paraId="0D019C48" w14:textId="77777777" w:rsidR="008F38A8" w:rsidRPr="00F54D18" w:rsidRDefault="008F38A8" w:rsidP="00FA0DD5">
                  <w:pPr>
                    <w:jc w:val="both"/>
                    <w:rPr>
                      <w:lang w:val="lt-LT"/>
                    </w:rPr>
                  </w:pPr>
                  <w:r w:rsidRPr="00F54D18">
                    <w:rPr>
                      <w:sz w:val="22"/>
                      <w:szCs w:val="22"/>
                      <w:lang w:val="lt-LT"/>
                    </w:rPr>
                    <w:t>- optimizuojami procesai, jų prioritetai, optimizuojami duomenų bazių indeksai, siekiant optimalios sistemų greitaveikos bei maksimalaus našumo;</w:t>
                  </w:r>
                </w:p>
                <w:p w14:paraId="11D5327A" w14:textId="77777777" w:rsidR="008F38A8" w:rsidRPr="00F54D18" w:rsidRDefault="008F38A8" w:rsidP="00FA0DD5">
                  <w:pPr>
                    <w:jc w:val="both"/>
                    <w:rPr>
                      <w:lang w:val="lt-LT"/>
                    </w:rPr>
                  </w:pPr>
                  <w:r w:rsidRPr="00F54D18">
                    <w:rPr>
                      <w:sz w:val="22"/>
                      <w:szCs w:val="22"/>
                      <w:lang w:val="lt-LT"/>
                    </w:rPr>
                    <w:t>- bandomieji duomenų kopijavimo ir atstatymo darbai.</w:t>
                  </w:r>
                </w:p>
              </w:tc>
            </w:tr>
            <w:tr w:rsidR="008F38A8" w:rsidRPr="000700A1" w14:paraId="10B218F4" w14:textId="77777777" w:rsidTr="00FA0DD5">
              <w:trPr>
                <w:trHeight w:val="2413"/>
              </w:trPr>
              <w:tc>
                <w:tcPr>
                  <w:tcW w:w="571" w:type="dxa"/>
                  <w:tcBorders>
                    <w:top w:val="single" w:sz="4" w:space="0" w:color="000000"/>
                    <w:left w:val="single" w:sz="4" w:space="0" w:color="000000"/>
                    <w:bottom w:val="single" w:sz="4" w:space="0" w:color="000000"/>
                    <w:right w:val="single" w:sz="4" w:space="0" w:color="000000"/>
                  </w:tcBorders>
                  <w:vAlign w:val="center"/>
                </w:tcPr>
                <w:p w14:paraId="4441A62B" w14:textId="77777777" w:rsidR="008F38A8" w:rsidRPr="00F54D18" w:rsidRDefault="008F38A8" w:rsidP="008F38A8">
                  <w:pPr>
                    <w:numPr>
                      <w:ilvl w:val="0"/>
                      <w:numId w:val="9"/>
                    </w:numPr>
                    <w:ind w:left="0" w:firstLine="0"/>
                    <w:contextualSpacing/>
                    <w:jc w:val="center"/>
                    <w:rPr>
                      <w:lang w:val="lt-LT"/>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59093B1" w14:textId="77777777" w:rsidR="008F38A8" w:rsidRPr="00F54D18" w:rsidRDefault="008F38A8" w:rsidP="00FA0DD5">
                  <w:pPr>
                    <w:rPr>
                      <w:lang w:val="lt-LT"/>
                    </w:rPr>
                  </w:pPr>
                  <w:r w:rsidRPr="00F54D18">
                    <w:rPr>
                      <w:sz w:val="22"/>
                      <w:szCs w:val="22"/>
                      <w:lang w:val="lt-LT"/>
                    </w:rPr>
                    <w:t>Reguliarūs darbai kas mėnesį</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367EBF7F" w14:textId="77777777" w:rsidR="008F38A8" w:rsidRPr="00F54D18" w:rsidRDefault="008F38A8" w:rsidP="00FA0DD5">
                  <w:pPr>
                    <w:jc w:val="both"/>
                    <w:rPr>
                      <w:lang w:val="lt-LT"/>
                    </w:rPr>
                  </w:pPr>
                  <w:r w:rsidRPr="00F54D18">
                    <w:rPr>
                      <w:sz w:val="22"/>
                      <w:szCs w:val="22"/>
                      <w:lang w:val="lt-LT"/>
                    </w:rPr>
                    <w:t>Taikomoji ir sisteminė programinė įranga:</w:t>
                  </w:r>
                </w:p>
                <w:p w14:paraId="37854EF1" w14:textId="77777777" w:rsidR="008F38A8" w:rsidRPr="00F54D18" w:rsidRDefault="008F38A8" w:rsidP="00FA0DD5">
                  <w:pPr>
                    <w:jc w:val="both"/>
                    <w:rPr>
                      <w:lang w:val="lt-LT"/>
                    </w:rPr>
                  </w:pPr>
                  <w:r w:rsidRPr="00F54D18">
                    <w:rPr>
                      <w:sz w:val="22"/>
                      <w:szCs w:val="22"/>
                      <w:lang w:val="lt-LT"/>
                    </w:rPr>
                    <w:t>-atliekamas poreikio įvertinimas diegti kritinius/ ne kritinius taikomosios ir sisteminės programinės įrangos atnaujinimus;</w:t>
                  </w:r>
                </w:p>
                <w:p w14:paraId="10324B4C" w14:textId="77777777" w:rsidR="008F38A8" w:rsidRPr="00F54D18" w:rsidRDefault="008F38A8" w:rsidP="00FA0DD5">
                  <w:pPr>
                    <w:jc w:val="both"/>
                    <w:rPr>
                      <w:lang w:val="lt-LT"/>
                    </w:rPr>
                  </w:pPr>
                  <w:r w:rsidRPr="00F54D18">
                    <w:rPr>
                      <w:sz w:val="22"/>
                      <w:szCs w:val="22"/>
                      <w:lang w:val="lt-LT"/>
                    </w:rPr>
                    <w:t>- duomenų bazių valdymo sistemos, Web programinės įrangos bei taikomosios programos naudojamų standartinių atnaujinimų paketų diegimas (pagal poreikį);</w:t>
                  </w:r>
                </w:p>
                <w:p w14:paraId="747F4A9E" w14:textId="77777777" w:rsidR="008F38A8" w:rsidRPr="00F54D18" w:rsidRDefault="008F38A8" w:rsidP="00FA0DD5">
                  <w:pPr>
                    <w:jc w:val="both"/>
                    <w:rPr>
                      <w:lang w:val="lt-LT"/>
                    </w:rPr>
                  </w:pPr>
                  <w:r w:rsidRPr="00F54D18">
                    <w:rPr>
                      <w:sz w:val="22"/>
                      <w:szCs w:val="22"/>
                      <w:lang w:val="lt-LT"/>
                    </w:rPr>
                    <w:t>- įvykių žurnalų ir sistemos darbo ataskaitų peržiūra;</w:t>
                  </w:r>
                </w:p>
                <w:p w14:paraId="525E8F73" w14:textId="77777777" w:rsidR="008F38A8" w:rsidRPr="00F54D18" w:rsidRDefault="008F38A8" w:rsidP="00FA0DD5">
                  <w:pPr>
                    <w:jc w:val="both"/>
                    <w:rPr>
                      <w:lang w:val="lt-LT"/>
                    </w:rPr>
                  </w:pPr>
                  <w:r w:rsidRPr="00F54D18">
                    <w:rPr>
                      <w:sz w:val="22"/>
                      <w:szCs w:val="22"/>
                      <w:lang w:val="lt-LT"/>
                    </w:rPr>
                    <w:t>- atliekamas galimų taikomosios programos funkcionavimo problemų identifikavimas ir sprendimas.</w:t>
                  </w:r>
                </w:p>
              </w:tc>
            </w:tr>
            <w:tr w:rsidR="008F38A8" w:rsidRPr="000700A1" w14:paraId="25F7E159" w14:textId="77777777" w:rsidTr="00FA0DD5">
              <w:trPr>
                <w:trHeight w:val="804"/>
              </w:trPr>
              <w:tc>
                <w:tcPr>
                  <w:tcW w:w="571" w:type="dxa"/>
                  <w:tcBorders>
                    <w:top w:val="single" w:sz="4" w:space="0" w:color="000000"/>
                    <w:left w:val="single" w:sz="4" w:space="0" w:color="000000"/>
                    <w:bottom w:val="single" w:sz="4" w:space="0" w:color="000000"/>
                    <w:right w:val="single" w:sz="4" w:space="0" w:color="000000"/>
                  </w:tcBorders>
                  <w:vAlign w:val="center"/>
                </w:tcPr>
                <w:p w14:paraId="1B740AE1" w14:textId="77777777" w:rsidR="008F38A8" w:rsidRPr="00F54D18" w:rsidRDefault="008F38A8" w:rsidP="008F38A8">
                  <w:pPr>
                    <w:numPr>
                      <w:ilvl w:val="0"/>
                      <w:numId w:val="9"/>
                    </w:numPr>
                    <w:ind w:left="0" w:firstLine="0"/>
                    <w:contextualSpacing/>
                    <w:jc w:val="center"/>
                    <w:rPr>
                      <w:lang w:val="lt-LT"/>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DD22318" w14:textId="77777777" w:rsidR="008F38A8" w:rsidRPr="00F54D18" w:rsidRDefault="008F38A8" w:rsidP="00FA0DD5">
                  <w:pPr>
                    <w:rPr>
                      <w:lang w:val="lt-LT"/>
                    </w:rPr>
                  </w:pPr>
                  <w:r w:rsidRPr="00F54D18">
                    <w:rPr>
                      <w:sz w:val="22"/>
                      <w:szCs w:val="22"/>
                      <w:lang w:val="lt-LT"/>
                    </w:rPr>
                    <w:t>Reguliarūs darbai kas savaitę</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119922E4" w14:textId="77777777" w:rsidR="008F38A8" w:rsidRPr="00F54D18" w:rsidRDefault="008F38A8" w:rsidP="00FA0DD5">
                  <w:pPr>
                    <w:jc w:val="both"/>
                    <w:rPr>
                      <w:lang w:val="lt-LT"/>
                    </w:rPr>
                  </w:pPr>
                  <w:r w:rsidRPr="00F54D18">
                    <w:rPr>
                      <w:sz w:val="22"/>
                      <w:szCs w:val="22"/>
                      <w:lang w:val="lt-LT"/>
                    </w:rPr>
                    <w:t>Taikomosios programos ir duomenų bazių valdymo sistema:</w:t>
                  </w:r>
                </w:p>
                <w:p w14:paraId="3ADC5022" w14:textId="77777777" w:rsidR="008F38A8" w:rsidRPr="00F54D18" w:rsidRDefault="008F38A8" w:rsidP="00FA0DD5">
                  <w:pPr>
                    <w:jc w:val="both"/>
                    <w:rPr>
                      <w:lang w:val="lt-LT"/>
                    </w:rPr>
                  </w:pPr>
                  <w:r w:rsidRPr="00F54D18">
                    <w:rPr>
                      <w:sz w:val="22"/>
                      <w:szCs w:val="22"/>
                      <w:lang w:val="lt-LT"/>
                    </w:rPr>
                    <w:t>- prižiūrimos replikacijos su kitomis informacinėmis sistemomis;</w:t>
                  </w:r>
                </w:p>
                <w:p w14:paraId="30FAF0E2" w14:textId="77777777" w:rsidR="008F38A8" w:rsidRPr="00F54D18" w:rsidRDefault="008F38A8" w:rsidP="00FA0DD5">
                  <w:pPr>
                    <w:jc w:val="both"/>
                    <w:rPr>
                      <w:lang w:val="lt-LT"/>
                    </w:rPr>
                  </w:pPr>
                  <w:r w:rsidRPr="00F54D18">
                    <w:rPr>
                      <w:sz w:val="22"/>
                      <w:szCs w:val="22"/>
                      <w:lang w:val="lt-LT"/>
                    </w:rPr>
                    <w:t>- patikrinami įvykių ir klaidų žurnalai.</w:t>
                  </w:r>
                </w:p>
              </w:tc>
            </w:tr>
            <w:tr w:rsidR="008F38A8" w:rsidRPr="00F54D18" w14:paraId="256098FB" w14:textId="77777777" w:rsidTr="00FA0DD5">
              <w:trPr>
                <w:trHeight w:val="536"/>
              </w:trPr>
              <w:tc>
                <w:tcPr>
                  <w:tcW w:w="571" w:type="dxa"/>
                  <w:tcBorders>
                    <w:top w:val="single" w:sz="4" w:space="0" w:color="000000"/>
                    <w:left w:val="single" w:sz="4" w:space="0" w:color="000000"/>
                    <w:bottom w:val="single" w:sz="4" w:space="0" w:color="000000"/>
                    <w:right w:val="single" w:sz="4" w:space="0" w:color="000000"/>
                  </w:tcBorders>
                  <w:vAlign w:val="center"/>
                </w:tcPr>
                <w:p w14:paraId="318CE59B" w14:textId="77777777" w:rsidR="008F38A8" w:rsidRPr="00F54D18" w:rsidRDefault="008F38A8" w:rsidP="008F38A8">
                  <w:pPr>
                    <w:numPr>
                      <w:ilvl w:val="0"/>
                      <w:numId w:val="9"/>
                    </w:numPr>
                    <w:ind w:left="0" w:firstLine="0"/>
                    <w:contextualSpacing/>
                    <w:jc w:val="center"/>
                    <w:rPr>
                      <w:lang w:val="lt-LT"/>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5512FB9" w14:textId="77777777" w:rsidR="008F38A8" w:rsidRPr="00F54D18" w:rsidRDefault="008F38A8" w:rsidP="00FA0DD5">
                  <w:pPr>
                    <w:rPr>
                      <w:lang w:val="lt-LT"/>
                    </w:rPr>
                  </w:pPr>
                  <w:r w:rsidRPr="00F54D18">
                    <w:rPr>
                      <w:sz w:val="22"/>
                      <w:szCs w:val="22"/>
                      <w:lang w:val="lt-LT"/>
                    </w:rPr>
                    <w:t>Reguliarūs darbai kas dieną</w:t>
                  </w:r>
                </w:p>
              </w:tc>
              <w:tc>
                <w:tcPr>
                  <w:tcW w:w="6497" w:type="dxa"/>
                  <w:tcBorders>
                    <w:top w:val="single" w:sz="4" w:space="0" w:color="000000"/>
                    <w:left w:val="single" w:sz="4" w:space="0" w:color="000000"/>
                    <w:bottom w:val="single" w:sz="4" w:space="0" w:color="000000"/>
                    <w:right w:val="single" w:sz="4" w:space="0" w:color="000000"/>
                  </w:tcBorders>
                  <w:vAlign w:val="center"/>
                  <w:hideMark/>
                </w:tcPr>
                <w:p w14:paraId="16A07977" w14:textId="77777777" w:rsidR="008F38A8" w:rsidRPr="00F54D18" w:rsidRDefault="008F38A8" w:rsidP="00FA0DD5">
                  <w:pPr>
                    <w:rPr>
                      <w:lang w:val="lt-LT"/>
                    </w:rPr>
                  </w:pPr>
                  <w:r w:rsidRPr="00F54D18">
                    <w:rPr>
                      <w:sz w:val="22"/>
                      <w:szCs w:val="22"/>
                      <w:lang w:val="lt-LT"/>
                    </w:rPr>
                    <w:t>Incidentų registravimas.</w:t>
                  </w:r>
                </w:p>
              </w:tc>
            </w:tr>
          </w:tbl>
          <w:p w14:paraId="05D9AB5B" w14:textId="77777777" w:rsidR="008F38A8" w:rsidRPr="00F54D18" w:rsidRDefault="008F38A8" w:rsidP="00FA0DD5">
            <w:pPr>
              <w:suppressAutoHyphens/>
              <w:snapToGrid w:val="0"/>
              <w:jc w:val="center"/>
              <w:rPr>
                <w:lang w:val="lt-LT" w:eastAsia="en-US"/>
              </w:rPr>
            </w:pPr>
            <w:r w:rsidRPr="00F54D18">
              <w:rPr>
                <w:sz w:val="22"/>
                <w:szCs w:val="22"/>
                <w:lang w:val="lt-LT" w:eastAsia="en-US"/>
              </w:rPr>
              <w:t xml:space="preserve">  </w:t>
            </w:r>
          </w:p>
        </w:tc>
      </w:tr>
    </w:tbl>
    <w:p w14:paraId="3E2E2F7C" w14:textId="77777777" w:rsidR="009D5188" w:rsidRDefault="009D5188" w:rsidP="00EB723C">
      <w:pPr>
        <w:tabs>
          <w:tab w:val="center" w:pos="5812"/>
          <w:tab w:val="left" w:pos="7655"/>
        </w:tabs>
        <w:ind w:left="720"/>
        <w:rPr>
          <w:color w:val="000000"/>
          <w:sz w:val="22"/>
          <w:szCs w:val="22"/>
          <w:lang w:val="lt-LT" w:eastAsia="en-US"/>
        </w:rPr>
      </w:pPr>
    </w:p>
    <w:p w14:paraId="0CE07D3E" w14:textId="77777777" w:rsidR="00640ABE" w:rsidRPr="00640ABE" w:rsidRDefault="006E329D" w:rsidP="00640ABE">
      <w:pPr>
        <w:tabs>
          <w:tab w:val="center" w:pos="5812"/>
          <w:tab w:val="left" w:pos="7655"/>
        </w:tabs>
        <w:rPr>
          <w:b/>
          <w:color w:val="000000"/>
          <w:sz w:val="22"/>
          <w:szCs w:val="22"/>
          <w:lang w:val="lt-LT" w:eastAsia="en-US"/>
        </w:rPr>
      </w:pPr>
      <w:r>
        <w:rPr>
          <w:color w:val="000000"/>
          <w:sz w:val="22"/>
          <w:szCs w:val="22"/>
          <w:lang w:val="lt-LT" w:eastAsia="en-US"/>
        </w:rPr>
        <w:t xml:space="preserve">   </w:t>
      </w:r>
      <w:r w:rsidR="00640ABE" w:rsidRPr="00640ABE">
        <w:rPr>
          <w:color w:val="000000"/>
          <w:sz w:val="22"/>
          <w:szCs w:val="22"/>
          <w:lang w:val="lt-LT" w:eastAsia="en-US"/>
        </w:rPr>
        <w:t xml:space="preserve">Siūlomos paslaugos  visiškai atitinka pirkimo dokumentuose nurodytus reikalavimus. </w:t>
      </w:r>
      <w:r w:rsidR="00640ABE" w:rsidRPr="00640ABE">
        <w:rPr>
          <w:b/>
          <w:color w:val="000000"/>
          <w:sz w:val="22"/>
          <w:szCs w:val="22"/>
          <w:lang w:val="lt-LT" w:eastAsia="en-US"/>
        </w:rPr>
        <w:t>Į paslaugų kainą įeina visos tiekėjo išlaidos ir visi mokesčiai.</w:t>
      </w:r>
    </w:p>
    <w:p w14:paraId="1B317B28" w14:textId="77777777" w:rsidR="00640ABE" w:rsidRPr="00640ABE" w:rsidRDefault="00640ABE" w:rsidP="00640ABE">
      <w:pPr>
        <w:tabs>
          <w:tab w:val="center" w:pos="5812"/>
          <w:tab w:val="left" w:pos="7655"/>
        </w:tabs>
        <w:rPr>
          <w:b/>
          <w:color w:val="000000"/>
          <w:sz w:val="22"/>
          <w:szCs w:val="22"/>
          <w:lang w:val="lt-LT" w:eastAsia="en-US"/>
        </w:rPr>
      </w:pPr>
    </w:p>
    <w:p w14:paraId="61A6B076"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4F2400CB" w14:textId="77777777" w:rsidTr="001D60E6">
        <w:tc>
          <w:tcPr>
            <w:tcW w:w="675" w:type="dxa"/>
          </w:tcPr>
          <w:p w14:paraId="52CC8525" w14:textId="77777777" w:rsidR="00682941" w:rsidRPr="00BD788C" w:rsidRDefault="00682941" w:rsidP="001D60E6">
            <w:pPr>
              <w:jc w:val="center"/>
              <w:rPr>
                <w:lang w:val="lt-LT"/>
              </w:rPr>
            </w:pPr>
            <w:r w:rsidRPr="00BD788C">
              <w:rPr>
                <w:lang w:val="lt-LT"/>
              </w:rPr>
              <w:t>Eil.Nr.</w:t>
            </w:r>
          </w:p>
        </w:tc>
        <w:tc>
          <w:tcPr>
            <w:tcW w:w="6521" w:type="dxa"/>
          </w:tcPr>
          <w:p w14:paraId="0B1CB3F6"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7309DD6" w14:textId="77777777" w:rsidR="00682941" w:rsidRPr="00BD788C" w:rsidRDefault="00682941" w:rsidP="001D60E6">
            <w:pPr>
              <w:jc w:val="center"/>
              <w:rPr>
                <w:lang w:val="lt-LT"/>
              </w:rPr>
            </w:pPr>
            <w:r w:rsidRPr="00BD788C">
              <w:rPr>
                <w:lang w:val="lt-LT"/>
              </w:rPr>
              <w:t>Dokumentų puslapių skaičius</w:t>
            </w:r>
          </w:p>
        </w:tc>
      </w:tr>
      <w:tr w:rsidR="00682941" w:rsidRPr="003B0B07" w14:paraId="41A0107D" w14:textId="77777777" w:rsidTr="001D60E6">
        <w:tc>
          <w:tcPr>
            <w:tcW w:w="675" w:type="dxa"/>
          </w:tcPr>
          <w:p w14:paraId="333F54B9" w14:textId="77777777" w:rsidR="00682941" w:rsidRPr="00BD788C" w:rsidRDefault="00682941" w:rsidP="001D60E6">
            <w:pPr>
              <w:jc w:val="both"/>
              <w:rPr>
                <w:lang w:val="lt-LT"/>
              </w:rPr>
            </w:pPr>
          </w:p>
        </w:tc>
        <w:tc>
          <w:tcPr>
            <w:tcW w:w="6521" w:type="dxa"/>
          </w:tcPr>
          <w:p w14:paraId="1FA2030B" w14:textId="77777777" w:rsidR="00682941" w:rsidRPr="00BD788C" w:rsidRDefault="00682941" w:rsidP="00AF7399">
            <w:pPr>
              <w:jc w:val="both"/>
              <w:rPr>
                <w:lang w:val="lt-LT"/>
              </w:rPr>
            </w:pPr>
          </w:p>
        </w:tc>
        <w:tc>
          <w:tcPr>
            <w:tcW w:w="2693" w:type="dxa"/>
          </w:tcPr>
          <w:p w14:paraId="255B7B90" w14:textId="77777777" w:rsidR="00682941" w:rsidRPr="00BD788C" w:rsidRDefault="00682941" w:rsidP="001D60E6">
            <w:pPr>
              <w:jc w:val="both"/>
              <w:rPr>
                <w:lang w:val="lt-LT"/>
              </w:rPr>
            </w:pPr>
          </w:p>
        </w:tc>
      </w:tr>
      <w:tr w:rsidR="00682941" w:rsidRPr="003B0B07" w14:paraId="1FF89F2E" w14:textId="77777777" w:rsidTr="001D60E6">
        <w:tc>
          <w:tcPr>
            <w:tcW w:w="675" w:type="dxa"/>
          </w:tcPr>
          <w:p w14:paraId="34A568B2" w14:textId="77777777" w:rsidR="00682941" w:rsidRPr="00BD788C" w:rsidRDefault="00682941" w:rsidP="001D60E6">
            <w:pPr>
              <w:jc w:val="both"/>
              <w:rPr>
                <w:lang w:val="lt-LT"/>
              </w:rPr>
            </w:pPr>
          </w:p>
        </w:tc>
        <w:tc>
          <w:tcPr>
            <w:tcW w:w="6521" w:type="dxa"/>
          </w:tcPr>
          <w:p w14:paraId="48AE53F9" w14:textId="77777777" w:rsidR="00682941" w:rsidRPr="00BD788C" w:rsidRDefault="00682941" w:rsidP="001D60E6">
            <w:pPr>
              <w:tabs>
                <w:tab w:val="center" w:pos="4819"/>
                <w:tab w:val="right" w:pos="9638"/>
              </w:tabs>
              <w:rPr>
                <w:lang w:val="lt-LT"/>
              </w:rPr>
            </w:pPr>
          </w:p>
        </w:tc>
        <w:tc>
          <w:tcPr>
            <w:tcW w:w="2693" w:type="dxa"/>
          </w:tcPr>
          <w:p w14:paraId="62D85318" w14:textId="77777777" w:rsidR="00682941" w:rsidRPr="00BD788C" w:rsidRDefault="00682941" w:rsidP="001D60E6">
            <w:pPr>
              <w:jc w:val="both"/>
              <w:rPr>
                <w:lang w:val="lt-LT"/>
              </w:rPr>
            </w:pPr>
          </w:p>
        </w:tc>
      </w:tr>
    </w:tbl>
    <w:p w14:paraId="1FFF6AED" w14:textId="77777777" w:rsidR="00907A48" w:rsidRDefault="00907A48" w:rsidP="00682941">
      <w:pPr>
        <w:jc w:val="both"/>
        <w:rPr>
          <w:lang w:val="lt-LT"/>
        </w:rPr>
      </w:pPr>
    </w:p>
    <w:p w14:paraId="24B5B6F4"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02781F29" w14:textId="77777777" w:rsidTr="001D60E6">
        <w:trPr>
          <w:trHeight w:val="186"/>
        </w:trPr>
        <w:tc>
          <w:tcPr>
            <w:tcW w:w="3284" w:type="dxa"/>
            <w:tcBorders>
              <w:top w:val="single" w:sz="4" w:space="0" w:color="auto"/>
              <w:left w:val="nil"/>
              <w:bottom w:val="nil"/>
              <w:right w:val="nil"/>
            </w:tcBorders>
          </w:tcPr>
          <w:p w14:paraId="6A387299"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12914E1F"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6B6EBC5F"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123D82CC"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5CCF905E"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21E25232" w14:textId="77777777" w:rsidR="00682941" w:rsidRPr="00BD788C" w:rsidRDefault="00682941" w:rsidP="001D60E6">
            <w:pPr>
              <w:ind w:right="-1"/>
              <w:jc w:val="center"/>
              <w:rPr>
                <w:sz w:val="20"/>
                <w:szCs w:val="20"/>
                <w:lang w:val="lt-LT"/>
              </w:rPr>
            </w:pPr>
          </w:p>
        </w:tc>
      </w:tr>
    </w:tbl>
    <w:p w14:paraId="555016F3"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7C8D44D0" w14:textId="77777777" w:rsidR="006C1332" w:rsidRDefault="006C1332" w:rsidP="00C51189">
      <w:pPr>
        <w:shd w:val="clear" w:color="auto" w:fill="FFFFFF"/>
        <w:rPr>
          <w:lang w:val="lt-LT"/>
        </w:rPr>
        <w:sectPr w:rsidR="006C1332" w:rsidSect="00D83F0D">
          <w:pgSz w:w="11906" w:h="16838"/>
          <w:pgMar w:top="1701" w:right="567" w:bottom="1134" w:left="1701" w:header="567" w:footer="567" w:gutter="0"/>
          <w:cols w:space="1296"/>
          <w:docGrid w:linePitch="360"/>
        </w:sectPr>
      </w:pPr>
    </w:p>
    <w:p w14:paraId="4CA66020" w14:textId="77777777" w:rsidR="00CD1DD9" w:rsidRPr="00304BB6" w:rsidRDefault="00CD1DD9" w:rsidP="00CD1DD9">
      <w:pPr>
        <w:jc w:val="right"/>
        <w:rPr>
          <w:lang w:val="lt-LT" w:eastAsia="en-US"/>
        </w:rPr>
      </w:pPr>
      <w:r w:rsidRPr="00304BB6">
        <w:rPr>
          <w:sz w:val="20"/>
          <w:szCs w:val="20"/>
          <w:lang w:val="lt-LT" w:eastAsia="en-US"/>
        </w:rPr>
        <w:lastRenderedPageBreak/>
        <w:t>Priedas Nr. 2</w:t>
      </w:r>
      <w:r w:rsidRPr="00304BB6">
        <w:rPr>
          <w:lang w:val="lt-LT" w:eastAsia="en-US"/>
        </w:rPr>
        <w:t>.</w:t>
      </w:r>
    </w:p>
    <w:p w14:paraId="25C27F06" w14:textId="77777777" w:rsidR="00CD1DD9" w:rsidRPr="00304BB6" w:rsidRDefault="00CD1DD9" w:rsidP="00CD1DD9">
      <w:pPr>
        <w:keepNext/>
        <w:tabs>
          <w:tab w:val="left" w:pos="5174"/>
        </w:tabs>
        <w:spacing w:after="600"/>
        <w:ind w:right="142"/>
        <w:jc w:val="center"/>
        <w:outlineLvl w:val="0"/>
        <w:rPr>
          <w:b/>
          <w:lang w:val="lt-LT"/>
        </w:rPr>
      </w:pPr>
      <w:r w:rsidRPr="00304BB6">
        <w:rPr>
          <w:b/>
          <w:lang w:val="lt-LT" w:eastAsia="x-none"/>
        </w:rPr>
        <w:t xml:space="preserve">TIEKĖJO DEKLARACIJA </w:t>
      </w:r>
      <w:r w:rsidRPr="00304BB6">
        <w:rPr>
          <w:b/>
          <w:lang w:val="lt-LT"/>
        </w:rPr>
        <w:t xml:space="preserve">DĖL </w:t>
      </w:r>
      <w:r w:rsidRPr="00304BB6">
        <w:rPr>
          <w:b/>
          <w:color w:val="333333"/>
          <w:shd w:val="clear" w:color="auto" w:fill="FFFFFF"/>
          <w:lang w:val="lt-LT"/>
        </w:rPr>
        <w:t>PAŠALINIMO PAGRINDO (VPĮ 46 STR.  2</w:t>
      </w:r>
      <w:r w:rsidRPr="00304BB6">
        <w:rPr>
          <w:b/>
          <w:color w:val="333333"/>
          <w:shd w:val="clear" w:color="auto" w:fill="FFFFFF"/>
          <w:vertAlign w:val="superscript"/>
          <w:lang w:val="lt-LT"/>
        </w:rPr>
        <w:t>1</w:t>
      </w:r>
      <w:r w:rsidRPr="00304BB6">
        <w:rPr>
          <w:b/>
          <w:color w:val="333333"/>
          <w:shd w:val="clear" w:color="auto" w:fill="FFFFFF"/>
          <w:lang w:val="lt-LT"/>
        </w:rPr>
        <w:t xml:space="preserve"> D.)</w:t>
      </w:r>
    </w:p>
    <w:tbl>
      <w:tblPr>
        <w:tblW w:w="9923" w:type="dxa"/>
        <w:tblLook w:val="04A0" w:firstRow="1" w:lastRow="0" w:firstColumn="1" w:lastColumn="0" w:noHBand="0" w:noVBand="1"/>
      </w:tblPr>
      <w:tblGrid>
        <w:gridCol w:w="851"/>
        <w:gridCol w:w="1610"/>
        <w:gridCol w:w="3849"/>
        <w:gridCol w:w="3613"/>
      </w:tblGrid>
      <w:tr w:rsidR="00CD1DD9" w:rsidRPr="00304BB6" w14:paraId="04B0DD7E" w14:textId="77777777" w:rsidTr="00FA0DD5">
        <w:tc>
          <w:tcPr>
            <w:tcW w:w="851" w:type="dxa"/>
            <w:tcBorders>
              <w:top w:val="nil"/>
              <w:left w:val="nil"/>
              <w:bottom w:val="nil"/>
              <w:right w:val="nil"/>
            </w:tcBorders>
          </w:tcPr>
          <w:p w14:paraId="318FC307" w14:textId="77777777" w:rsidR="00CD1DD9" w:rsidRPr="00304BB6" w:rsidRDefault="00CD1DD9" w:rsidP="00FA0DD5">
            <w:pPr>
              <w:keepNext/>
              <w:tabs>
                <w:tab w:val="left" w:pos="5174"/>
              </w:tabs>
              <w:ind w:right="140"/>
              <w:jc w:val="center"/>
              <w:outlineLvl w:val="0"/>
              <w:rPr>
                <w:b/>
                <w:lang w:val="lt-LT"/>
              </w:rPr>
            </w:pPr>
            <w:r w:rsidRPr="00304BB6">
              <w:rPr>
                <w:lang w:val="lt-LT"/>
              </w:rPr>
              <w:t>Aš,</w:t>
            </w:r>
          </w:p>
        </w:tc>
        <w:tc>
          <w:tcPr>
            <w:tcW w:w="9072" w:type="dxa"/>
            <w:gridSpan w:val="3"/>
            <w:tcBorders>
              <w:top w:val="nil"/>
              <w:left w:val="nil"/>
              <w:bottom w:val="single" w:sz="4" w:space="0" w:color="auto"/>
              <w:right w:val="nil"/>
            </w:tcBorders>
          </w:tcPr>
          <w:p w14:paraId="73399FB5" w14:textId="77777777" w:rsidR="00CD1DD9" w:rsidRPr="00304BB6" w:rsidRDefault="00CD1DD9" w:rsidP="00FA0DD5">
            <w:pPr>
              <w:keepNext/>
              <w:tabs>
                <w:tab w:val="left" w:pos="5174"/>
              </w:tabs>
              <w:ind w:right="140"/>
              <w:jc w:val="center"/>
              <w:outlineLvl w:val="0"/>
              <w:rPr>
                <w:b/>
                <w:lang w:val="lt-LT"/>
              </w:rPr>
            </w:pPr>
          </w:p>
        </w:tc>
      </w:tr>
      <w:tr w:rsidR="00CD1DD9" w:rsidRPr="000700A1" w14:paraId="16AA075E" w14:textId="77777777" w:rsidTr="00FA0DD5">
        <w:tc>
          <w:tcPr>
            <w:tcW w:w="851" w:type="dxa"/>
            <w:tcBorders>
              <w:top w:val="nil"/>
              <w:left w:val="nil"/>
              <w:bottom w:val="nil"/>
              <w:right w:val="nil"/>
            </w:tcBorders>
          </w:tcPr>
          <w:p w14:paraId="102DCC45" w14:textId="77777777" w:rsidR="00CD1DD9" w:rsidRPr="00304BB6" w:rsidRDefault="00CD1DD9" w:rsidP="00FA0DD5">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48022DF6" w14:textId="77777777" w:rsidR="00CD1DD9" w:rsidRPr="00304BB6" w:rsidRDefault="00CD1DD9" w:rsidP="00FA0DD5">
            <w:pPr>
              <w:keepNext/>
              <w:tabs>
                <w:tab w:val="left" w:pos="5174"/>
              </w:tabs>
              <w:ind w:right="140"/>
              <w:jc w:val="center"/>
              <w:outlineLvl w:val="0"/>
              <w:rPr>
                <w:b/>
                <w:sz w:val="18"/>
                <w:szCs w:val="18"/>
                <w:lang w:val="lt-LT"/>
              </w:rPr>
            </w:pPr>
            <w:r w:rsidRPr="00304BB6">
              <w:rPr>
                <w:i/>
                <w:sz w:val="18"/>
                <w:szCs w:val="18"/>
                <w:lang w:val="lt-LT"/>
              </w:rPr>
              <w:t>(tiekėjo vadovo ar jo įgalioto asmens pareigų pavadinimas, vardas ir pavardė)</w:t>
            </w:r>
          </w:p>
        </w:tc>
      </w:tr>
      <w:tr w:rsidR="00CD1DD9" w:rsidRPr="00304BB6" w14:paraId="7B689863" w14:textId="77777777" w:rsidTr="00FA0DD5">
        <w:tc>
          <w:tcPr>
            <w:tcW w:w="9923" w:type="dxa"/>
            <w:gridSpan w:val="4"/>
            <w:tcBorders>
              <w:top w:val="nil"/>
              <w:left w:val="nil"/>
              <w:bottom w:val="nil"/>
              <w:right w:val="nil"/>
            </w:tcBorders>
          </w:tcPr>
          <w:p w14:paraId="13E96230" w14:textId="77777777" w:rsidR="00CD1DD9" w:rsidRPr="00304BB6" w:rsidRDefault="00CD1DD9" w:rsidP="00FA0DD5">
            <w:pPr>
              <w:keepNext/>
              <w:tabs>
                <w:tab w:val="left" w:pos="5174"/>
              </w:tabs>
              <w:spacing w:line="360" w:lineRule="auto"/>
              <w:ind w:right="142"/>
              <w:outlineLvl w:val="0"/>
              <w:rPr>
                <w:i/>
                <w:lang w:val="lt-LT"/>
              </w:rPr>
            </w:pPr>
            <w:r w:rsidRPr="00304BB6">
              <w:rPr>
                <w:spacing w:val="8"/>
                <w:lang w:val="lt-LT"/>
              </w:rPr>
              <w:t>patvirtinu*, kad</w:t>
            </w:r>
          </w:p>
        </w:tc>
      </w:tr>
      <w:tr w:rsidR="00CD1DD9" w:rsidRPr="000700A1" w14:paraId="569CCAED" w14:textId="77777777" w:rsidTr="00FA0DD5">
        <w:tc>
          <w:tcPr>
            <w:tcW w:w="851" w:type="dxa"/>
            <w:tcBorders>
              <w:top w:val="nil"/>
              <w:left w:val="nil"/>
              <w:bottom w:val="nil"/>
              <w:right w:val="nil"/>
            </w:tcBorders>
          </w:tcPr>
          <w:p w14:paraId="76AAFCB5" w14:textId="77777777" w:rsidR="00CD1DD9" w:rsidRPr="00304BB6" w:rsidRDefault="00CD1DD9" w:rsidP="00FA0DD5">
            <w:pPr>
              <w:keepNext/>
              <w:tabs>
                <w:tab w:val="left" w:pos="5174"/>
              </w:tabs>
              <w:spacing w:line="360" w:lineRule="auto"/>
              <w:ind w:right="142"/>
              <w:jc w:val="center"/>
              <w:outlineLvl w:val="0"/>
              <w:rPr>
                <w:lang w:val="lt-LT"/>
              </w:rPr>
            </w:pPr>
            <w:r w:rsidRPr="00304BB6">
              <w:rPr>
                <w:lang w:val="lt-LT"/>
              </w:rPr>
              <w:t>1)</w:t>
            </w:r>
          </w:p>
        </w:tc>
        <w:tc>
          <w:tcPr>
            <w:tcW w:w="9072" w:type="dxa"/>
            <w:gridSpan w:val="3"/>
            <w:tcBorders>
              <w:top w:val="nil"/>
              <w:left w:val="nil"/>
              <w:bottom w:val="nil"/>
              <w:right w:val="nil"/>
            </w:tcBorders>
          </w:tcPr>
          <w:p w14:paraId="18AD9794" w14:textId="77777777" w:rsidR="00CD1DD9" w:rsidRPr="00304BB6" w:rsidRDefault="00CD1DD9" w:rsidP="00FA0DD5">
            <w:pPr>
              <w:keepNext/>
              <w:tabs>
                <w:tab w:val="left" w:pos="5174"/>
              </w:tabs>
              <w:spacing w:line="360" w:lineRule="auto"/>
              <w:ind w:right="142"/>
              <w:outlineLvl w:val="0"/>
              <w:rPr>
                <w:i/>
                <w:color w:val="FF0000"/>
                <w:lang w:val="lt-LT"/>
              </w:rPr>
            </w:pPr>
            <w:r w:rsidRPr="00304BB6">
              <w:rPr>
                <w:color w:val="333333"/>
                <w:shd w:val="clear" w:color="auto" w:fill="FFFFFF"/>
                <w:lang w:val="lt-LT"/>
              </w:rPr>
              <w:t xml:space="preserve">Mano vadovaujama/atstovaujama organizacija (juridinis asmuo), </w:t>
            </w:r>
          </w:p>
        </w:tc>
      </w:tr>
      <w:tr w:rsidR="00CD1DD9" w:rsidRPr="000700A1" w14:paraId="0FD4C08E" w14:textId="77777777" w:rsidTr="00FA0DD5">
        <w:tc>
          <w:tcPr>
            <w:tcW w:w="851" w:type="dxa"/>
            <w:tcBorders>
              <w:top w:val="nil"/>
              <w:left w:val="nil"/>
              <w:bottom w:val="nil"/>
              <w:right w:val="nil"/>
            </w:tcBorders>
          </w:tcPr>
          <w:p w14:paraId="5821CED9" w14:textId="77777777" w:rsidR="00CD1DD9" w:rsidRPr="00304BB6" w:rsidRDefault="00CD1DD9" w:rsidP="00FA0DD5">
            <w:pPr>
              <w:keepNext/>
              <w:tabs>
                <w:tab w:val="left" w:pos="5174"/>
              </w:tabs>
              <w:spacing w:line="360" w:lineRule="auto"/>
              <w:ind w:right="142"/>
              <w:jc w:val="center"/>
              <w:outlineLvl w:val="0"/>
              <w:rPr>
                <w:lang w:val="lt-LT"/>
              </w:rPr>
            </w:pPr>
            <w:r w:rsidRPr="00304BB6">
              <w:rPr>
                <w:lang w:val="lt-LT"/>
              </w:rPr>
              <w:t>2)</w:t>
            </w:r>
          </w:p>
        </w:tc>
        <w:tc>
          <w:tcPr>
            <w:tcW w:w="9072" w:type="dxa"/>
            <w:gridSpan w:val="3"/>
            <w:tcBorders>
              <w:top w:val="nil"/>
              <w:left w:val="nil"/>
              <w:bottom w:val="nil"/>
              <w:right w:val="nil"/>
            </w:tcBorders>
          </w:tcPr>
          <w:p w14:paraId="24093220" w14:textId="77777777" w:rsidR="00CD1DD9" w:rsidRPr="00304BB6" w:rsidRDefault="00CD1DD9" w:rsidP="00FA0DD5">
            <w:pPr>
              <w:keepNext/>
              <w:tabs>
                <w:tab w:val="left" w:pos="5174"/>
              </w:tabs>
              <w:spacing w:line="360" w:lineRule="auto"/>
              <w:ind w:right="142"/>
              <w:outlineLvl w:val="0"/>
              <w:rPr>
                <w:i/>
                <w:color w:val="FF0000"/>
                <w:lang w:val="lt-LT"/>
              </w:rPr>
            </w:pPr>
            <w:r w:rsidRPr="00304BB6">
              <w:rPr>
                <w:color w:val="333333"/>
                <w:shd w:val="clear" w:color="auto" w:fill="FFFFFF"/>
                <w:lang w:val="lt-LT"/>
              </w:rPr>
              <w:t>kiti jungtinės veiklos partneriai - juridiniai asmenys, su kuriais kartu teikiu pasiūlymą (taikoma, jei yra),</w:t>
            </w:r>
          </w:p>
        </w:tc>
      </w:tr>
      <w:tr w:rsidR="00CD1DD9" w:rsidRPr="000700A1" w14:paraId="6A2CE8B9" w14:textId="77777777" w:rsidTr="00FA0DD5">
        <w:tc>
          <w:tcPr>
            <w:tcW w:w="851" w:type="dxa"/>
            <w:tcBorders>
              <w:top w:val="nil"/>
              <w:left w:val="nil"/>
              <w:bottom w:val="nil"/>
              <w:right w:val="nil"/>
            </w:tcBorders>
          </w:tcPr>
          <w:p w14:paraId="6FEBD3A3" w14:textId="77777777" w:rsidR="00CD1DD9" w:rsidRPr="00304BB6" w:rsidRDefault="00CD1DD9" w:rsidP="00FA0DD5">
            <w:pPr>
              <w:keepNext/>
              <w:tabs>
                <w:tab w:val="left" w:pos="5174"/>
              </w:tabs>
              <w:spacing w:line="360" w:lineRule="auto"/>
              <w:ind w:right="142"/>
              <w:jc w:val="center"/>
              <w:outlineLvl w:val="0"/>
              <w:rPr>
                <w:lang w:val="lt-LT"/>
              </w:rPr>
            </w:pPr>
            <w:r w:rsidRPr="00304BB6">
              <w:rPr>
                <w:lang w:val="lt-LT"/>
              </w:rPr>
              <w:t>3)</w:t>
            </w:r>
          </w:p>
        </w:tc>
        <w:tc>
          <w:tcPr>
            <w:tcW w:w="9072" w:type="dxa"/>
            <w:gridSpan w:val="3"/>
            <w:tcBorders>
              <w:top w:val="nil"/>
              <w:left w:val="nil"/>
              <w:bottom w:val="nil"/>
              <w:right w:val="nil"/>
            </w:tcBorders>
          </w:tcPr>
          <w:p w14:paraId="4522FC11" w14:textId="77777777" w:rsidR="00CD1DD9" w:rsidRPr="00304BB6" w:rsidRDefault="00CD1DD9" w:rsidP="00FA0DD5">
            <w:pPr>
              <w:keepNext/>
              <w:tabs>
                <w:tab w:val="left" w:pos="5174"/>
              </w:tabs>
              <w:spacing w:line="360" w:lineRule="auto"/>
              <w:ind w:right="142"/>
              <w:outlineLvl w:val="0"/>
              <w:rPr>
                <w:i/>
                <w:color w:val="FF0000"/>
                <w:lang w:val="lt-LT"/>
              </w:rPr>
            </w:pPr>
            <w:r w:rsidRPr="00304BB6">
              <w:rPr>
                <w:color w:val="333333"/>
                <w:shd w:val="clear" w:color="auto" w:fill="FFFFFF"/>
                <w:lang w:val="lt-LT"/>
              </w:rPr>
              <w:t>pasitelkti ūkio subjektai (juridiniai asmenys)</w:t>
            </w:r>
          </w:p>
        </w:tc>
      </w:tr>
      <w:tr w:rsidR="00CD1DD9" w:rsidRPr="000700A1" w14:paraId="1CAC3B93" w14:textId="77777777" w:rsidTr="00FA0DD5">
        <w:tc>
          <w:tcPr>
            <w:tcW w:w="9923" w:type="dxa"/>
            <w:gridSpan w:val="4"/>
            <w:tcBorders>
              <w:top w:val="nil"/>
              <w:left w:val="nil"/>
              <w:bottom w:val="nil"/>
              <w:right w:val="nil"/>
            </w:tcBorders>
          </w:tcPr>
          <w:p w14:paraId="57E8E529" w14:textId="77777777" w:rsidR="00CD1DD9" w:rsidRPr="00304BB6" w:rsidRDefault="00CD1DD9" w:rsidP="00FA0DD5">
            <w:pPr>
              <w:keepNext/>
              <w:tabs>
                <w:tab w:val="left" w:pos="5174"/>
              </w:tabs>
              <w:spacing w:line="360" w:lineRule="auto"/>
              <w:ind w:right="142"/>
              <w:jc w:val="both"/>
              <w:outlineLvl w:val="0"/>
              <w:rPr>
                <w:color w:val="333333"/>
                <w:shd w:val="clear" w:color="auto" w:fill="FFFFFF"/>
                <w:lang w:val="lt-LT"/>
              </w:rPr>
            </w:pPr>
            <w:r w:rsidRPr="00304BB6">
              <w:rPr>
                <w:color w:val="333333"/>
                <w:shd w:val="clear" w:color="auto" w:fill="FFFFFF"/>
                <w:lang w:val="lt-LT"/>
              </w:rPr>
              <w:t>neturi Viešųjų pirkimų įstatymo 46 straipsnio 2</w:t>
            </w:r>
            <w:r w:rsidRPr="00304BB6">
              <w:rPr>
                <w:color w:val="333333"/>
                <w:shd w:val="clear" w:color="auto" w:fill="FFFFFF"/>
                <w:vertAlign w:val="superscript"/>
                <w:lang w:val="lt-LT"/>
              </w:rPr>
              <w:t>1</w:t>
            </w:r>
            <w:r w:rsidRPr="00304BB6">
              <w:rPr>
                <w:color w:val="333333"/>
                <w:shd w:val="clear" w:color="auto" w:fill="FFFFFF"/>
                <w:lang w:val="lt-LT"/>
              </w:rPr>
              <w:t xml:space="preserve"> dalyje nurodyto pašalinimo pagrindo: „2</w:t>
            </w:r>
            <w:r w:rsidRPr="00304BB6">
              <w:rPr>
                <w:color w:val="333333"/>
                <w:shd w:val="clear" w:color="auto" w:fill="FFFFFF"/>
                <w:vertAlign w:val="superscript"/>
                <w:lang w:val="lt-LT"/>
              </w:rPr>
              <w:t>1</w:t>
            </w:r>
            <w:r w:rsidRPr="00304BB6">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D1DD9" w:rsidRPr="000700A1" w14:paraId="5CE0D77B" w14:textId="77777777" w:rsidTr="00FA0DD5">
        <w:tc>
          <w:tcPr>
            <w:tcW w:w="2461" w:type="dxa"/>
            <w:gridSpan w:val="2"/>
            <w:tcBorders>
              <w:top w:val="nil"/>
              <w:left w:val="nil"/>
              <w:bottom w:val="nil"/>
              <w:right w:val="nil"/>
            </w:tcBorders>
          </w:tcPr>
          <w:p w14:paraId="16763C8A" w14:textId="77777777" w:rsidR="00CD1DD9" w:rsidRPr="00304BB6" w:rsidRDefault="00CD1DD9" w:rsidP="00FA0DD5">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50FD2E35" w14:textId="77777777" w:rsidR="00CD1DD9" w:rsidRPr="00304BB6" w:rsidRDefault="00CD1DD9" w:rsidP="00FA0DD5">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1BE28A50" w14:textId="77777777" w:rsidR="00CD1DD9" w:rsidRPr="00304BB6" w:rsidRDefault="00CD1DD9" w:rsidP="00FA0DD5">
            <w:pPr>
              <w:keepNext/>
              <w:tabs>
                <w:tab w:val="left" w:pos="5174"/>
              </w:tabs>
              <w:ind w:right="140"/>
              <w:jc w:val="both"/>
              <w:outlineLvl w:val="0"/>
              <w:rPr>
                <w:color w:val="333333"/>
                <w:shd w:val="clear" w:color="auto" w:fill="FFFFFF"/>
                <w:lang w:val="lt-LT"/>
              </w:rPr>
            </w:pPr>
          </w:p>
        </w:tc>
      </w:tr>
      <w:tr w:rsidR="00CD1DD9" w:rsidRPr="00304BB6" w14:paraId="244D3DDE" w14:textId="77777777" w:rsidTr="00FA0DD5">
        <w:tc>
          <w:tcPr>
            <w:tcW w:w="2461" w:type="dxa"/>
            <w:gridSpan w:val="2"/>
            <w:tcBorders>
              <w:top w:val="single" w:sz="4" w:space="0" w:color="auto"/>
              <w:left w:val="nil"/>
              <w:bottom w:val="nil"/>
              <w:right w:val="nil"/>
            </w:tcBorders>
          </w:tcPr>
          <w:p w14:paraId="38B78145" w14:textId="77777777" w:rsidR="00CD1DD9" w:rsidRPr="00304BB6" w:rsidRDefault="00CD1DD9" w:rsidP="00FA0DD5">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(tiekėjo arba jo įgalioto asmens pareigų pavadinimas)**</w:t>
            </w:r>
          </w:p>
        </w:tc>
        <w:tc>
          <w:tcPr>
            <w:tcW w:w="3849" w:type="dxa"/>
            <w:tcBorders>
              <w:top w:val="single" w:sz="4" w:space="0" w:color="auto"/>
              <w:left w:val="nil"/>
              <w:bottom w:val="nil"/>
              <w:right w:val="nil"/>
            </w:tcBorders>
          </w:tcPr>
          <w:p w14:paraId="72E70A02" w14:textId="77777777" w:rsidR="00CD1DD9" w:rsidRPr="00304BB6" w:rsidRDefault="00CD1DD9" w:rsidP="00FA0DD5">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(parašas)</w:t>
            </w:r>
          </w:p>
        </w:tc>
        <w:tc>
          <w:tcPr>
            <w:tcW w:w="3613" w:type="dxa"/>
            <w:tcBorders>
              <w:top w:val="single" w:sz="4" w:space="0" w:color="auto"/>
              <w:left w:val="nil"/>
              <w:bottom w:val="nil"/>
              <w:right w:val="nil"/>
            </w:tcBorders>
          </w:tcPr>
          <w:p w14:paraId="2477D5AE" w14:textId="77777777" w:rsidR="00CD1DD9" w:rsidRPr="00304BB6" w:rsidRDefault="00CD1DD9" w:rsidP="00FA0DD5">
            <w:pPr>
              <w:keepNext/>
              <w:tabs>
                <w:tab w:val="left" w:pos="5174"/>
              </w:tabs>
              <w:ind w:right="140"/>
              <w:jc w:val="center"/>
              <w:outlineLvl w:val="0"/>
              <w:rPr>
                <w:color w:val="333333"/>
                <w:sz w:val="18"/>
                <w:szCs w:val="18"/>
                <w:shd w:val="clear" w:color="auto" w:fill="FFFFFF"/>
                <w:lang w:val="lt-LT"/>
              </w:rPr>
            </w:pPr>
            <w:r w:rsidRPr="00304BB6">
              <w:rPr>
                <w:sz w:val="18"/>
                <w:szCs w:val="18"/>
                <w:lang w:val="lt-LT"/>
              </w:rPr>
              <w:t>(vardas ir pavardė)</w:t>
            </w:r>
          </w:p>
        </w:tc>
      </w:tr>
      <w:tr w:rsidR="00CD1DD9" w:rsidRPr="000700A1" w14:paraId="01CC4F41" w14:textId="77777777" w:rsidTr="00FA0DD5">
        <w:tc>
          <w:tcPr>
            <w:tcW w:w="9923" w:type="dxa"/>
            <w:gridSpan w:val="4"/>
            <w:tcBorders>
              <w:top w:val="nil"/>
              <w:left w:val="nil"/>
              <w:bottom w:val="nil"/>
              <w:right w:val="nil"/>
            </w:tcBorders>
          </w:tcPr>
          <w:p w14:paraId="424B3654" w14:textId="77777777" w:rsidR="00CD1DD9" w:rsidRPr="00304BB6" w:rsidRDefault="00CD1DD9" w:rsidP="00FA0DD5">
            <w:pPr>
              <w:keepNext/>
              <w:tabs>
                <w:tab w:val="left" w:pos="5174"/>
              </w:tabs>
              <w:ind w:right="140"/>
              <w:jc w:val="both"/>
              <w:outlineLvl w:val="0"/>
              <w:rPr>
                <w:color w:val="333333"/>
                <w:shd w:val="clear" w:color="auto" w:fill="FFFFFF"/>
                <w:lang w:val="lt-LT"/>
              </w:rPr>
            </w:pPr>
          </w:p>
          <w:p w14:paraId="5A7015B2" w14:textId="77777777" w:rsidR="00CD1DD9" w:rsidRPr="00304BB6" w:rsidRDefault="00CD1DD9" w:rsidP="00FA0DD5">
            <w:pPr>
              <w:keepNext/>
              <w:tabs>
                <w:tab w:val="left" w:pos="5174"/>
              </w:tabs>
              <w:ind w:right="140"/>
              <w:jc w:val="both"/>
              <w:outlineLvl w:val="0"/>
              <w:rPr>
                <w:i/>
                <w:sz w:val="20"/>
                <w:szCs w:val="20"/>
                <w:lang w:val="lt-LT"/>
              </w:rPr>
            </w:pPr>
            <w:r w:rsidRPr="00304BB6">
              <w:rPr>
                <w:color w:val="333333"/>
                <w:sz w:val="20"/>
                <w:szCs w:val="20"/>
                <w:shd w:val="clear" w:color="auto" w:fill="FFFFFF"/>
                <w:lang w:val="lt-LT"/>
              </w:rPr>
              <w:t>*</w:t>
            </w:r>
            <w:r w:rsidRPr="00304BB6">
              <w:rPr>
                <w:i/>
                <w:sz w:val="20"/>
                <w:szCs w:val="20"/>
                <w:lang w:val="lt-LT"/>
              </w:rPr>
              <w:t xml:space="preserve"> Tiekėjas turi pateikti </w:t>
            </w:r>
            <w:r w:rsidRPr="00304BB6">
              <w:rPr>
                <w:b/>
                <w:i/>
                <w:sz w:val="20"/>
                <w:szCs w:val="20"/>
                <w:lang w:val="lt-LT"/>
              </w:rPr>
              <w:t>pasiūlymo pateikimo dienai</w:t>
            </w:r>
            <w:r w:rsidRPr="00304BB6">
              <w:rPr>
                <w:i/>
                <w:sz w:val="20"/>
                <w:szCs w:val="20"/>
                <w:lang w:val="lt-LT"/>
              </w:rPr>
              <w:t xml:space="preserve"> aktualius duomenis.</w:t>
            </w:r>
          </w:p>
          <w:p w14:paraId="18FD3E0F" w14:textId="77777777" w:rsidR="00CD1DD9" w:rsidRPr="00304BB6" w:rsidRDefault="00CD1DD9" w:rsidP="00FA0DD5">
            <w:pPr>
              <w:keepNext/>
              <w:tabs>
                <w:tab w:val="left" w:pos="5174"/>
              </w:tabs>
              <w:ind w:right="140"/>
              <w:jc w:val="both"/>
              <w:outlineLvl w:val="0"/>
              <w:rPr>
                <w:color w:val="333333"/>
                <w:sz w:val="20"/>
                <w:szCs w:val="20"/>
                <w:shd w:val="clear" w:color="auto" w:fill="FFFFFF"/>
                <w:lang w:val="lt-LT"/>
              </w:rPr>
            </w:pPr>
          </w:p>
          <w:p w14:paraId="46428A9C" w14:textId="77777777" w:rsidR="00CD1DD9" w:rsidRPr="00304BB6" w:rsidRDefault="00CD1DD9" w:rsidP="00FA0DD5">
            <w:pPr>
              <w:keepNext/>
              <w:tabs>
                <w:tab w:val="left" w:pos="5174"/>
              </w:tabs>
              <w:ind w:right="140"/>
              <w:jc w:val="both"/>
              <w:outlineLvl w:val="0"/>
              <w:rPr>
                <w:color w:val="333333"/>
                <w:shd w:val="clear" w:color="auto" w:fill="FFFFFF"/>
                <w:lang w:val="lt-LT"/>
              </w:rPr>
            </w:pPr>
            <w:r w:rsidRPr="00304BB6">
              <w:rPr>
                <w:color w:val="333333"/>
                <w:sz w:val="20"/>
                <w:szCs w:val="20"/>
                <w:shd w:val="clear" w:color="auto" w:fill="FFFFFF"/>
                <w:lang w:val="lt-LT"/>
              </w:rPr>
              <w:t>**</w:t>
            </w:r>
            <w:r w:rsidRPr="00304BB6">
              <w:rPr>
                <w:sz w:val="20"/>
                <w:szCs w:val="20"/>
                <w:lang w:val="lt-LT"/>
              </w:rPr>
              <w:t xml:space="preserve"> Pastaba. </w:t>
            </w:r>
            <w:r w:rsidRPr="00304BB6">
              <w:rPr>
                <w:iCs/>
                <w:sz w:val="20"/>
                <w:szCs w:val="20"/>
                <w:lang w:val="lt-LT"/>
              </w:rPr>
              <w:t>Jei dokumentas pasirašytas ne Tiekėjo vadovo, kartu pateikiamas įgaliojimas, suteikiantis teisę šį dokumentą pasirašiusiam darbuotojui, atstovauti Tiekėją.</w:t>
            </w:r>
          </w:p>
        </w:tc>
      </w:tr>
    </w:tbl>
    <w:p w14:paraId="756B4581" w14:textId="190CF2FF" w:rsidR="00C51189" w:rsidRDefault="00C51189" w:rsidP="00C51189">
      <w:pPr>
        <w:spacing w:line="276" w:lineRule="auto"/>
        <w:rPr>
          <w:bCs/>
          <w:caps/>
          <w:sz w:val="19"/>
          <w:szCs w:val="19"/>
          <w:lang w:val="lt-LT"/>
        </w:rPr>
      </w:pPr>
    </w:p>
    <w:p w14:paraId="4B7AF591" w14:textId="77777777" w:rsidR="00CD1DD9" w:rsidRDefault="00CD1DD9" w:rsidP="00C51189">
      <w:pPr>
        <w:spacing w:line="276" w:lineRule="auto"/>
        <w:rPr>
          <w:bCs/>
          <w:caps/>
          <w:sz w:val="19"/>
          <w:szCs w:val="19"/>
          <w:lang w:val="lt-LT"/>
        </w:rPr>
      </w:pPr>
    </w:p>
    <w:p w14:paraId="6C420F93" w14:textId="77777777" w:rsidR="00CD1DD9" w:rsidRDefault="00CD1DD9" w:rsidP="00C51189">
      <w:pPr>
        <w:spacing w:line="276" w:lineRule="auto"/>
        <w:rPr>
          <w:bCs/>
          <w:caps/>
          <w:sz w:val="19"/>
          <w:szCs w:val="19"/>
          <w:lang w:val="lt-LT"/>
        </w:rPr>
      </w:pPr>
    </w:p>
    <w:p w14:paraId="1C578668" w14:textId="77777777" w:rsidR="00CD1DD9" w:rsidRDefault="00CD1DD9" w:rsidP="00C51189">
      <w:pPr>
        <w:spacing w:line="276" w:lineRule="auto"/>
        <w:rPr>
          <w:bCs/>
          <w:caps/>
          <w:sz w:val="19"/>
          <w:szCs w:val="19"/>
          <w:lang w:val="lt-LT"/>
        </w:rPr>
      </w:pPr>
    </w:p>
    <w:p w14:paraId="03CA6342" w14:textId="77777777" w:rsidR="00CD1DD9" w:rsidRDefault="00CD1DD9" w:rsidP="00C51189">
      <w:pPr>
        <w:spacing w:line="276" w:lineRule="auto"/>
        <w:rPr>
          <w:bCs/>
          <w:caps/>
          <w:sz w:val="19"/>
          <w:szCs w:val="19"/>
          <w:lang w:val="lt-LT"/>
        </w:rPr>
      </w:pPr>
    </w:p>
    <w:p w14:paraId="105C9710" w14:textId="77777777" w:rsidR="00CD1DD9" w:rsidRDefault="00CD1DD9" w:rsidP="00C51189">
      <w:pPr>
        <w:spacing w:line="276" w:lineRule="auto"/>
        <w:rPr>
          <w:bCs/>
          <w:caps/>
          <w:sz w:val="19"/>
          <w:szCs w:val="19"/>
          <w:lang w:val="lt-LT"/>
        </w:rPr>
      </w:pPr>
    </w:p>
    <w:p w14:paraId="0CD61145" w14:textId="77777777" w:rsidR="00CD1DD9" w:rsidRDefault="00CD1DD9" w:rsidP="00C51189">
      <w:pPr>
        <w:spacing w:line="276" w:lineRule="auto"/>
        <w:rPr>
          <w:bCs/>
          <w:caps/>
          <w:sz w:val="19"/>
          <w:szCs w:val="19"/>
          <w:lang w:val="lt-LT"/>
        </w:rPr>
      </w:pPr>
    </w:p>
    <w:p w14:paraId="2D76EBD5" w14:textId="77777777" w:rsidR="00CD1DD9" w:rsidRDefault="00CD1DD9" w:rsidP="00C51189">
      <w:pPr>
        <w:spacing w:line="276" w:lineRule="auto"/>
        <w:rPr>
          <w:bCs/>
          <w:caps/>
          <w:sz w:val="19"/>
          <w:szCs w:val="19"/>
          <w:lang w:val="lt-LT"/>
        </w:rPr>
      </w:pPr>
    </w:p>
    <w:p w14:paraId="6E389AC5" w14:textId="77777777" w:rsidR="00CD1DD9" w:rsidRDefault="00CD1DD9" w:rsidP="00C51189">
      <w:pPr>
        <w:spacing w:line="276" w:lineRule="auto"/>
        <w:rPr>
          <w:bCs/>
          <w:caps/>
          <w:sz w:val="19"/>
          <w:szCs w:val="19"/>
          <w:lang w:val="lt-LT"/>
        </w:rPr>
      </w:pPr>
    </w:p>
    <w:p w14:paraId="00899441" w14:textId="77777777" w:rsidR="00CD1DD9" w:rsidRDefault="00CD1DD9" w:rsidP="00C51189">
      <w:pPr>
        <w:spacing w:line="276" w:lineRule="auto"/>
        <w:rPr>
          <w:bCs/>
          <w:caps/>
          <w:sz w:val="19"/>
          <w:szCs w:val="19"/>
          <w:lang w:val="lt-LT"/>
        </w:rPr>
      </w:pPr>
    </w:p>
    <w:p w14:paraId="32A8151F" w14:textId="77777777" w:rsidR="00CD1DD9" w:rsidRDefault="00CD1DD9" w:rsidP="00C51189">
      <w:pPr>
        <w:spacing w:line="276" w:lineRule="auto"/>
        <w:rPr>
          <w:bCs/>
          <w:caps/>
          <w:sz w:val="19"/>
          <w:szCs w:val="19"/>
          <w:lang w:val="lt-LT"/>
        </w:rPr>
      </w:pPr>
    </w:p>
    <w:p w14:paraId="122C9235" w14:textId="77777777" w:rsidR="00CD1DD9" w:rsidRDefault="00CD1DD9" w:rsidP="00C51189">
      <w:pPr>
        <w:spacing w:line="276" w:lineRule="auto"/>
        <w:rPr>
          <w:bCs/>
          <w:caps/>
          <w:sz w:val="19"/>
          <w:szCs w:val="19"/>
          <w:lang w:val="lt-LT"/>
        </w:rPr>
      </w:pPr>
    </w:p>
    <w:p w14:paraId="1C3F13D1" w14:textId="77777777" w:rsidR="00CD1DD9" w:rsidRDefault="00CD1DD9" w:rsidP="00C51189">
      <w:pPr>
        <w:spacing w:line="276" w:lineRule="auto"/>
        <w:rPr>
          <w:bCs/>
          <w:caps/>
          <w:sz w:val="19"/>
          <w:szCs w:val="19"/>
          <w:lang w:val="lt-LT"/>
        </w:rPr>
      </w:pPr>
    </w:p>
    <w:p w14:paraId="6F39B384" w14:textId="77777777" w:rsidR="00CD1DD9" w:rsidRDefault="00CD1DD9" w:rsidP="00C51189">
      <w:pPr>
        <w:spacing w:line="276" w:lineRule="auto"/>
        <w:rPr>
          <w:bCs/>
          <w:caps/>
          <w:sz w:val="19"/>
          <w:szCs w:val="19"/>
          <w:lang w:val="lt-LT"/>
        </w:rPr>
      </w:pPr>
    </w:p>
    <w:p w14:paraId="4E5980B1" w14:textId="77777777" w:rsidR="00CD1DD9" w:rsidRDefault="00CD1DD9" w:rsidP="00C51189">
      <w:pPr>
        <w:spacing w:line="276" w:lineRule="auto"/>
        <w:rPr>
          <w:bCs/>
          <w:caps/>
          <w:sz w:val="19"/>
          <w:szCs w:val="19"/>
          <w:lang w:val="lt-LT"/>
        </w:rPr>
      </w:pPr>
    </w:p>
    <w:p w14:paraId="68853553" w14:textId="77777777" w:rsidR="00CD1DD9" w:rsidRDefault="00CD1DD9" w:rsidP="00C51189">
      <w:pPr>
        <w:spacing w:line="276" w:lineRule="auto"/>
        <w:rPr>
          <w:bCs/>
          <w:caps/>
          <w:sz w:val="19"/>
          <w:szCs w:val="19"/>
          <w:lang w:val="lt-LT"/>
        </w:rPr>
      </w:pPr>
    </w:p>
    <w:p w14:paraId="2C932E89" w14:textId="77777777" w:rsidR="00CD1DD9" w:rsidRDefault="00CD1DD9" w:rsidP="00C51189">
      <w:pPr>
        <w:spacing w:line="276" w:lineRule="auto"/>
        <w:rPr>
          <w:bCs/>
          <w:caps/>
          <w:sz w:val="19"/>
          <w:szCs w:val="19"/>
          <w:lang w:val="lt-LT"/>
        </w:rPr>
      </w:pPr>
    </w:p>
    <w:p w14:paraId="6304C64D" w14:textId="77777777" w:rsidR="00CD1DD9" w:rsidRDefault="00CD1DD9" w:rsidP="00C51189">
      <w:pPr>
        <w:spacing w:line="276" w:lineRule="auto"/>
        <w:rPr>
          <w:bCs/>
          <w:caps/>
          <w:sz w:val="19"/>
          <w:szCs w:val="19"/>
          <w:lang w:val="lt-LT"/>
        </w:rPr>
      </w:pPr>
    </w:p>
    <w:p w14:paraId="14CC1A84" w14:textId="77777777" w:rsidR="00CD1DD9" w:rsidRDefault="00CD1DD9" w:rsidP="00C51189">
      <w:pPr>
        <w:spacing w:line="276" w:lineRule="auto"/>
        <w:rPr>
          <w:bCs/>
          <w:caps/>
          <w:sz w:val="19"/>
          <w:szCs w:val="19"/>
          <w:lang w:val="lt-LT"/>
        </w:rPr>
      </w:pPr>
    </w:p>
    <w:p w14:paraId="33A0EF7C" w14:textId="77777777" w:rsidR="00CD1DD9" w:rsidRDefault="00CD1DD9" w:rsidP="00C51189">
      <w:pPr>
        <w:spacing w:line="276" w:lineRule="auto"/>
        <w:rPr>
          <w:bCs/>
          <w:caps/>
          <w:sz w:val="19"/>
          <w:szCs w:val="19"/>
          <w:lang w:val="lt-LT"/>
        </w:rPr>
      </w:pPr>
    </w:p>
    <w:p w14:paraId="495DC2EA" w14:textId="77777777" w:rsidR="00CD1DD9" w:rsidRDefault="00CD1DD9" w:rsidP="00C51189">
      <w:pPr>
        <w:spacing w:line="276" w:lineRule="auto"/>
        <w:rPr>
          <w:bCs/>
          <w:caps/>
          <w:sz w:val="19"/>
          <w:szCs w:val="19"/>
          <w:lang w:val="lt-LT"/>
        </w:rPr>
      </w:pPr>
    </w:p>
    <w:p w14:paraId="29B2A44C" w14:textId="77777777" w:rsidR="00CD1DD9" w:rsidRDefault="00CD1DD9" w:rsidP="00C51189">
      <w:pPr>
        <w:spacing w:line="276" w:lineRule="auto"/>
        <w:rPr>
          <w:bCs/>
          <w:caps/>
          <w:sz w:val="19"/>
          <w:szCs w:val="19"/>
          <w:lang w:val="lt-LT"/>
        </w:rPr>
      </w:pPr>
    </w:p>
    <w:p w14:paraId="0759C593" w14:textId="77777777" w:rsidR="00CD1DD9" w:rsidRDefault="00CD1DD9" w:rsidP="00C51189">
      <w:pPr>
        <w:spacing w:line="276" w:lineRule="auto"/>
        <w:rPr>
          <w:bCs/>
          <w:caps/>
          <w:sz w:val="19"/>
          <w:szCs w:val="19"/>
          <w:lang w:val="lt-LT"/>
        </w:rPr>
      </w:pPr>
    </w:p>
    <w:p w14:paraId="26A23969" w14:textId="77777777" w:rsidR="00CD1DD9" w:rsidRDefault="00CD1DD9" w:rsidP="00C51189">
      <w:pPr>
        <w:spacing w:line="276" w:lineRule="auto"/>
        <w:rPr>
          <w:bCs/>
          <w:caps/>
          <w:sz w:val="19"/>
          <w:szCs w:val="19"/>
          <w:lang w:val="lt-LT"/>
        </w:rPr>
      </w:pPr>
    </w:p>
    <w:p w14:paraId="506ED684" w14:textId="77777777" w:rsidR="00CD1DD9" w:rsidRDefault="00CD1DD9" w:rsidP="00C51189">
      <w:pPr>
        <w:spacing w:line="276" w:lineRule="auto"/>
        <w:rPr>
          <w:bCs/>
          <w:caps/>
          <w:sz w:val="19"/>
          <w:szCs w:val="19"/>
          <w:lang w:val="lt-LT"/>
        </w:rPr>
      </w:pPr>
    </w:p>
    <w:p w14:paraId="38BCD39E" w14:textId="77777777" w:rsidR="00CD1DD9" w:rsidRPr="005C0587" w:rsidRDefault="00CD1DD9" w:rsidP="00CD1DD9">
      <w:pPr>
        <w:keepNext/>
        <w:jc w:val="right"/>
        <w:outlineLvl w:val="3"/>
        <w:rPr>
          <w:b/>
          <w:bCs/>
          <w:color w:val="000000"/>
          <w:sz w:val="22"/>
          <w:szCs w:val="22"/>
          <w:lang w:val="lt-LT" w:eastAsia="en-US"/>
        </w:rPr>
      </w:pPr>
      <w:r w:rsidRPr="005C0587">
        <w:rPr>
          <w:sz w:val="20"/>
          <w:szCs w:val="20"/>
          <w:lang w:val="lt-LT" w:eastAsia="en-US"/>
        </w:rPr>
        <w:t>Priedas Nr. 3</w:t>
      </w:r>
      <w:r w:rsidRPr="005C0587">
        <w:rPr>
          <w:lang w:val="lt-LT" w:eastAsia="en-US"/>
        </w:rPr>
        <w:t>.</w:t>
      </w:r>
      <w:r w:rsidRPr="005C0587">
        <w:rPr>
          <w:b/>
          <w:bCs/>
          <w:color w:val="000000"/>
          <w:sz w:val="22"/>
          <w:szCs w:val="22"/>
          <w:lang w:val="lt-LT" w:eastAsia="en-US"/>
        </w:rPr>
        <w:t xml:space="preserve"> </w:t>
      </w:r>
    </w:p>
    <w:p w14:paraId="3F0F180F" w14:textId="77777777" w:rsidR="00CD1DD9" w:rsidRPr="005C0587" w:rsidRDefault="00CD1DD9" w:rsidP="00CD1DD9">
      <w:pPr>
        <w:spacing w:line="276" w:lineRule="auto"/>
        <w:ind w:firstLine="5670"/>
        <w:rPr>
          <w:bCs/>
          <w:caps/>
          <w:sz w:val="19"/>
          <w:szCs w:val="19"/>
          <w:lang w:val="lt-LT"/>
        </w:rPr>
      </w:pPr>
      <w:r w:rsidRPr="005C0587">
        <w:rPr>
          <w:bCs/>
          <w:caps/>
          <w:sz w:val="19"/>
          <w:szCs w:val="19"/>
          <w:lang w:val="lt-LT"/>
        </w:rPr>
        <w:t xml:space="preserve">         PATVIRTINTA</w:t>
      </w:r>
    </w:p>
    <w:p w14:paraId="411AD21D" w14:textId="77777777" w:rsidR="00CD1DD9" w:rsidRPr="005C0587" w:rsidRDefault="00CD1DD9" w:rsidP="00CD1DD9">
      <w:pPr>
        <w:spacing w:line="276" w:lineRule="auto"/>
        <w:ind w:left="5387" w:hanging="284"/>
        <w:jc w:val="center"/>
        <w:rPr>
          <w:bCs/>
          <w:caps/>
          <w:sz w:val="19"/>
          <w:szCs w:val="19"/>
          <w:lang w:val="lt-LT"/>
        </w:rPr>
      </w:pPr>
      <w:r w:rsidRPr="005C0587">
        <w:rPr>
          <w:bCs/>
          <w:sz w:val="19"/>
          <w:szCs w:val="19"/>
          <w:lang w:val="lt-LT"/>
        </w:rPr>
        <w:t xml:space="preserve">Viešųjų pirkimų tarnybos direktoriaus </w:t>
      </w:r>
    </w:p>
    <w:p w14:paraId="3CFB7422" w14:textId="77777777" w:rsidR="00CD1DD9" w:rsidRPr="005C0587" w:rsidRDefault="00CD1DD9" w:rsidP="00CD1DD9">
      <w:pPr>
        <w:spacing w:line="276" w:lineRule="auto"/>
        <w:ind w:left="5387" w:firstLine="283"/>
        <w:jc w:val="center"/>
        <w:rPr>
          <w:bCs/>
          <w:caps/>
          <w:sz w:val="19"/>
          <w:szCs w:val="19"/>
          <w:lang w:val="lt-LT"/>
        </w:rPr>
      </w:pPr>
      <w:r w:rsidRPr="005C0587">
        <w:rPr>
          <w:bCs/>
          <w:sz w:val="19"/>
          <w:szCs w:val="19"/>
          <w:lang w:val="lt-LT"/>
        </w:rPr>
        <w:t>2024 m. gruodžio  30 d. įsakymu Nr. 1S-209</w:t>
      </w:r>
    </w:p>
    <w:p w14:paraId="15A30EC7" w14:textId="77777777" w:rsidR="00CD1DD9" w:rsidRPr="005C0587" w:rsidRDefault="00CD1DD9" w:rsidP="00CD1DD9">
      <w:pPr>
        <w:spacing w:line="276" w:lineRule="auto"/>
        <w:rPr>
          <w:b/>
          <w:caps/>
          <w:sz w:val="19"/>
          <w:szCs w:val="19"/>
          <w:lang w:val="lt-LT"/>
        </w:rPr>
      </w:pPr>
    </w:p>
    <w:p w14:paraId="2B7A9447" w14:textId="77777777" w:rsidR="00CD1DD9" w:rsidRPr="005C0587" w:rsidRDefault="00CD1DD9" w:rsidP="00CD1DD9">
      <w:pPr>
        <w:spacing w:line="276" w:lineRule="auto"/>
        <w:jc w:val="center"/>
        <w:rPr>
          <w:b/>
          <w:caps/>
          <w:sz w:val="19"/>
          <w:szCs w:val="19"/>
          <w:lang w:val="lt-LT"/>
        </w:rPr>
      </w:pPr>
    </w:p>
    <w:p w14:paraId="1897332C" w14:textId="77777777" w:rsidR="00CD1DD9" w:rsidRPr="005C0587" w:rsidRDefault="00CD1DD9" w:rsidP="00CD1DD9">
      <w:pPr>
        <w:spacing w:line="276" w:lineRule="auto"/>
        <w:jc w:val="center"/>
        <w:rPr>
          <w:b/>
          <w:caps/>
          <w:sz w:val="19"/>
          <w:szCs w:val="19"/>
          <w:lang w:val="lt-LT"/>
        </w:rPr>
      </w:pPr>
      <w:r w:rsidRPr="005C0587">
        <w:rPr>
          <w:b/>
          <w:caps/>
          <w:sz w:val="19"/>
          <w:szCs w:val="19"/>
          <w:lang w:val="lt-LT"/>
        </w:rPr>
        <w:t>PASLAUGŲ pirkimo</w:t>
      </w:r>
      <w:r w:rsidRPr="005C0587">
        <w:rPr>
          <w:rFonts w:eastAsia="Arial"/>
          <w:sz w:val="19"/>
          <w:szCs w:val="19"/>
          <w:lang w:val="lt-LT"/>
        </w:rPr>
        <w:t>–</w:t>
      </w:r>
      <w:r w:rsidRPr="005C0587">
        <w:rPr>
          <w:b/>
          <w:caps/>
          <w:sz w:val="19"/>
          <w:szCs w:val="19"/>
          <w:lang w:val="lt-LT"/>
        </w:rPr>
        <w:t>pardavimo sutarties Bendrosios sąlygos</w:t>
      </w:r>
    </w:p>
    <w:p w14:paraId="7B92EE7B" w14:textId="77777777" w:rsidR="00CD1DD9" w:rsidRPr="005C0587" w:rsidRDefault="00CD1DD9" w:rsidP="00CD1DD9">
      <w:pPr>
        <w:spacing w:line="276" w:lineRule="auto"/>
        <w:jc w:val="center"/>
        <w:rPr>
          <w:sz w:val="19"/>
          <w:szCs w:val="19"/>
          <w:lang w:val="lt-LT"/>
        </w:rPr>
      </w:pPr>
    </w:p>
    <w:p w14:paraId="4ED3DA2C" w14:textId="77777777" w:rsidR="00CD1DD9" w:rsidRPr="005C0587" w:rsidRDefault="00CD1DD9" w:rsidP="00CD1DD9">
      <w:pPr>
        <w:keepNext/>
        <w:keepLines/>
        <w:tabs>
          <w:tab w:val="left" w:pos="426"/>
        </w:tabs>
        <w:spacing w:line="276" w:lineRule="auto"/>
        <w:jc w:val="center"/>
        <w:rPr>
          <w:rFonts w:eastAsia="Cambria"/>
          <w:b/>
          <w:bCs/>
          <w:caps/>
          <w:sz w:val="19"/>
          <w:szCs w:val="19"/>
          <w:lang w:val="lt-LT"/>
        </w:rPr>
      </w:pPr>
      <w:r w:rsidRPr="005C0587">
        <w:rPr>
          <w:rFonts w:eastAsia="Cambria"/>
          <w:b/>
          <w:bCs/>
          <w:caps/>
          <w:sz w:val="19"/>
          <w:szCs w:val="19"/>
          <w:lang w:val="lt-LT"/>
        </w:rPr>
        <w:t>1.</w:t>
      </w:r>
      <w:r w:rsidRPr="005C0587">
        <w:rPr>
          <w:rFonts w:eastAsia="Cambria"/>
          <w:b/>
          <w:bCs/>
          <w:caps/>
          <w:sz w:val="19"/>
          <w:szCs w:val="19"/>
          <w:lang w:val="lt-LT"/>
        </w:rPr>
        <w:tab/>
        <w:t>Pagrindinės sąvokos ir Sutarties aiškinimas</w:t>
      </w:r>
    </w:p>
    <w:p w14:paraId="30659CA2" w14:textId="77777777" w:rsidR="00CD1DD9" w:rsidRPr="005C0587" w:rsidRDefault="00CD1DD9" w:rsidP="00CD1DD9">
      <w:pPr>
        <w:keepNext/>
        <w:keepLines/>
        <w:tabs>
          <w:tab w:val="left" w:pos="426"/>
        </w:tabs>
        <w:spacing w:line="276" w:lineRule="auto"/>
        <w:jc w:val="both"/>
        <w:rPr>
          <w:rFonts w:eastAsia="Cambria"/>
          <w:b/>
          <w:bCs/>
          <w:caps/>
          <w:sz w:val="19"/>
          <w:szCs w:val="19"/>
          <w:lang w:val="lt-LT"/>
        </w:rPr>
      </w:pPr>
    </w:p>
    <w:p w14:paraId="5E9A3F09" w14:textId="44BC756B" w:rsidR="00CD1DD9" w:rsidRPr="005C0587" w:rsidRDefault="00CD1DD9" w:rsidP="005C058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1.1.</w:t>
      </w:r>
      <w:r w:rsidRPr="005C0587">
        <w:rPr>
          <w:rFonts w:eastAsia="Arial"/>
          <w:b/>
          <w:bCs/>
          <w:sz w:val="19"/>
          <w:szCs w:val="19"/>
          <w:lang w:val="lt-LT"/>
        </w:rPr>
        <w:tab/>
      </w:r>
      <w:r w:rsidRPr="005C0587">
        <w:rPr>
          <w:rFonts w:eastAsia="Arial"/>
          <w:b/>
          <w:sz w:val="19"/>
          <w:szCs w:val="19"/>
          <w:lang w:val="lt-LT"/>
        </w:rPr>
        <w:t>Sąvokos</w:t>
      </w:r>
    </w:p>
    <w:p w14:paraId="5E713341" w14:textId="77777777" w:rsidR="00CD1DD9" w:rsidRPr="005C0587" w:rsidRDefault="00CD1DD9" w:rsidP="00CD1DD9">
      <w:pPr>
        <w:widowControl w:val="0"/>
        <w:tabs>
          <w:tab w:val="left" w:pos="567"/>
        </w:tabs>
        <w:spacing w:line="276" w:lineRule="auto"/>
        <w:jc w:val="both"/>
        <w:rPr>
          <w:rFonts w:eastAsia="Cambria"/>
          <w:b/>
          <w:bCs/>
          <w:sz w:val="19"/>
          <w:szCs w:val="19"/>
          <w:lang w:val="lt-LT"/>
        </w:rPr>
      </w:pPr>
      <w:r w:rsidRPr="005C0587">
        <w:rPr>
          <w:rFonts w:eastAsia="Cambria"/>
          <w:sz w:val="19"/>
          <w:szCs w:val="19"/>
          <w:lang w:val="lt-LT"/>
        </w:rPr>
        <w:t>1.1.1. Šioje Sutartyje didžiąja raide rašomos sąvokos turi šias nurodytas reikšmes:</w:t>
      </w:r>
    </w:p>
    <w:p w14:paraId="37C82F89"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w:t>
      </w:r>
      <w:r w:rsidRPr="005C0587">
        <w:rPr>
          <w:sz w:val="19"/>
          <w:szCs w:val="19"/>
          <w:lang w:val="lt-LT"/>
        </w:rPr>
        <w:tab/>
      </w:r>
      <w:r w:rsidRPr="005C0587">
        <w:rPr>
          <w:rFonts w:eastAsia="Arial"/>
          <w:b/>
          <w:bCs/>
          <w:sz w:val="19"/>
          <w:szCs w:val="19"/>
          <w:lang w:val="lt-LT"/>
        </w:rPr>
        <w:t>Bendrosios sąlygos</w:t>
      </w:r>
      <w:r w:rsidRPr="005C0587">
        <w:rPr>
          <w:rFonts w:eastAsia="Arial"/>
          <w:sz w:val="19"/>
          <w:szCs w:val="19"/>
          <w:lang w:val="lt-LT"/>
        </w:rPr>
        <w:t xml:space="preserve"> – Sutarties dalis, kuri vadinasi „Paslaugų pirkimo–pardavimo sutarties Bendrosios sąlygos“;</w:t>
      </w:r>
    </w:p>
    <w:p w14:paraId="15D47C54"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1.1.1.2.</w:t>
      </w:r>
      <w:r w:rsidRPr="005C0587">
        <w:rPr>
          <w:rFonts w:eastAsia="Arial"/>
          <w:sz w:val="19"/>
          <w:szCs w:val="19"/>
          <w:lang w:val="lt-LT"/>
        </w:rPr>
        <w:tab/>
      </w:r>
      <w:r w:rsidRPr="005C0587">
        <w:rPr>
          <w:rFonts w:eastAsia="Arial"/>
          <w:b/>
          <w:bCs/>
          <w:sz w:val="19"/>
          <w:szCs w:val="19"/>
          <w:lang w:val="lt-LT"/>
        </w:rPr>
        <w:t>Pirkėjas</w:t>
      </w:r>
      <w:r w:rsidRPr="005C0587">
        <w:rPr>
          <w:rFonts w:eastAsia="Arial"/>
          <w:sz w:val="19"/>
          <w:szCs w:val="19"/>
          <w:lang w:val="lt-LT"/>
        </w:rPr>
        <w:t xml:space="preserve"> – asmuo, kuris Specialiosiose sąlygose yra įvardytas kaip Pirkėjas, </w:t>
      </w:r>
      <w:r w:rsidRPr="005C0587">
        <w:rPr>
          <w:sz w:val="19"/>
          <w:szCs w:val="19"/>
          <w:lang w:val="lt-LT"/>
        </w:rPr>
        <w:t>įsigyjantis Specialiosiose sąlygose ir Sutarties prieduose nurodytas Paslaugas</w:t>
      </w:r>
      <w:r w:rsidRPr="005C0587">
        <w:rPr>
          <w:rFonts w:eastAsia="Arial"/>
          <w:sz w:val="19"/>
          <w:szCs w:val="19"/>
          <w:lang w:val="lt-LT"/>
        </w:rPr>
        <w:t>;</w:t>
      </w:r>
    </w:p>
    <w:p w14:paraId="13B26907"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1.1.1.3.</w:t>
      </w:r>
      <w:r w:rsidRPr="005C0587">
        <w:rPr>
          <w:rFonts w:eastAsia="Arial"/>
          <w:sz w:val="19"/>
          <w:szCs w:val="19"/>
          <w:lang w:val="lt-LT"/>
        </w:rPr>
        <w:tab/>
      </w:r>
      <w:r w:rsidRPr="005C0587">
        <w:rPr>
          <w:rFonts w:eastAsia="Arial"/>
          <w:b/>
          <w:bCs/>
          <w:sz w:val="19"/>
          <w:szCs w:val="19"/>
          <w:lang w:val="lt-LT"/>
        </w:rPr>
        <w:t xml:space="preserve">Pradinės sutarties vertė </w:t>
      </w:r>
      <w:r w:rsidRPr="005C0587">
        <w:rPr>
          <w:rFonts w:eastAsia="Arial"/>
          <w:sz w:val="19"/>
          <w:szCs w:val="19"/>
          <w:lang w:val="lt-LT"/>
        </w:rPr>
        <w:t>– Specialiosiose sąlygose nurodyta</w:t>
      </w:r>
      <w:r w:rsidRPr="005C0587">
        <w:rPr>
          <w:rFonts w:eastAsia="Arial"/>
          <w:b/>
          <w:bCs/>
          <w:sz w:val="19"/>
          <w:szCs w:val="19"/>
          <w:lang w:val="lt-LT"/>
        </w:rPr>
        <w:t xml:space="preserve"> </w:t>
      </w:r>
      <w:r w:rsidRPr="005C0587">
        <w:rPr>
          <w:rFonts w:eastAsia="Arial"/>
          <w:sz w:val="19"/>
          <w:szCs w:val="19"/>
          <w:lang w:val="lt-LT"/>
        </w:rPr>
        <w:t>vertė be pridėtinės vertės mokesčio (toliau – PVM);</w:t>
      </w:r>
    </w:p>
    <w:p w14:paraId="3E73E219" w14:textId="77777777" w:rsidR="00CD1DD9" w:rsidRPr="005C0587" w:rsidRDefault="00CD1DD9" w:rsidP="00CD1DD9">
      <w:pPr>
        <w:spacing w:line="276" w:lineRule="auto"/>
        <w:jc w:val="both"/>
        <w:rPr>
          <w:sz w:val="19"/>
          <w:szCs w:val="19"/>
          <w:lang w:val="lt-LT"/>
        </w:rPr>
      </w:pPr>
      <w:r w:rsidRPr="005C0587">
        <w:rPr>
          <w:sz w:val="19"/>
          <w:szCs w:val="19"/>
          <w:lang w:val="lt-LT"/>
        </w:rPr>
        <w:t xml:space="preserve">1.1.1.4. </w:t>
      </w:r>
      <w:r w:rsidRPr="005C0587">
        <w:rPr>
          <w:rFonts w:eastAsia="Arial"/>
          <w:b/>
          <w:bCs/>
          <w:sz w:val="19"/>
          <w:szCs w:val="19"/>
          <w:lang w:val="lt-LT"/>
        </w:rPr>
        <w:t>Paslaugos</w:t>
      </w:r>
      <w:r w:rsidRPr="005C0587">
        <w:rPr>
          <w:rFonts w:eastAsia="Arial"/>
          <w:sz w:val="19"/>
          <w:szCs w:val="19"/>
          <w:lang w:val="lt-LT"/>
        </w:rPr>
        <w:t xml:space="preserve"> – </w:t>
      </w:r>
      <w:r w:rsidRPr="005C0587">
        <w:rPr>
          <w:sz w:val="19"/>
          <w:szCs w:val="19"/>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B5A787"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sz w:val="19"/>
          <w:szCs w:val="19"/>
          <w:lang w:val="lt-LT"/>
        </w:rPr>
        <w:t>1.1.1.5.</w:t>
      </w:r>
      <w:r w:rsidRPr="005C0587">
        <w:rPr>
          <w:sz w:val="19"/>
          <w:szCs w:val="19"/>
          <w:lang w:val="lt-LT"/>
        </w:rPr>
        <w:tab/>
      </w:r>
      <w:r w:rsidRPr="005C0587">
        <w:rPr>
          <w:rFonts w:eastAsia="Arial"/>
          <w:b/>
          <w:bCs/>
          <w:sz w:val="19"/>
          <w:szCs w:val="19"/>
          <w:lang w:val="lt-LT"/>
        </w:rPr>
        <w:t xml:space="preserve">Paslaugų perdavimo–priėmimo aktas </w:t>
      </w:r>
      <w:r w:rsidRPr="005C0587">
        <w:rPr>
          <w:rFonts w:eastAsia="Arial"/>
          <w:sz w:val="19"/>
          <w:szCs w:val="19"/>
          <w:lang w:val="lt-LT"/>
        </w:rPr>
        <w:t>– dokumentas,</w:t>
      </w:r>
      <w:r w:rsidRPr="005C0587">
        <w:rPr>
          <w:rFonts w:eastAsia="Arial"/>
          <w:b/>
          <w:bCs/>
          <w:sz w:val="19"/>
          <w:szCs w:val="19"/>
          <w:lang w:val="lt-LT"/>
        </w:rPr>
        <w:t xml:space="preserve"> </w:t>
      </w:r>
      <w:r w:rsidRPr="005C0587">
        <w:rPr>
          <w:rFonts w:eastAsia="Arial"/>
          <w:sz w:val="19"/>
          <w:szCs w:val="19"/>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9E8ED11" w14:textId="77777777" w:rsidR="00CD1DD9" w:rsidRPr="005C0587" w:rsidRDefault="00CD1DD9" w:rsidP="00CD1DD9">
      <w:pPr>
        <w:tabs>
          <w:tab w:val="left" w:pos="284"/>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1.1.1.6.</w:t>
      </w:r>
      <w:r w:rsidRPr="005C0587">
        <w:rPr>
          <w:rFonts w:eastAsia="Arial"/>
          <w:sz w:val="19"/>
          <w:szCs w:val="19"/>
          <w:lang w:val="lt-LT"/>
        </w:rPr>
        <w:tab/>
      </w:r>
      <w:r w:rsidRPr="005C0587">
        <w:rPr>
          <w:rFonts w:eastAsia="Arial"/>
          <w:b/>
          <w:bCs/>
          <w:sz w:val="19"/>
          <w:szCs w:val="19"/>
          <w:lang w:val="lt-LT"/>
        </w:rPr>
        <w:t>Paslaugų trūkumai</w:t>
      </w:r>
      <w:r w:rsidRPr="005C0587">
        <w:rPr>
          <w:rFonts w:eastAsia="Arial"/>
          <w:sz w:val="19"/>
          <w:szCs w:val="19"/>
          <w:lang w:val="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7DB64F1"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b/>
          <w:sz w:val="19"/>
          <w:szCs w:val="19"/>
          <w:lang w:val="lt-LT"/>
        </w:rPr>
      </w:pPr>
      <w:r w:rsidRPr="005C0587">
        <w:rPr>
          <w:rFonts w:eastAsia="Arial"/>
          <w:sz w:val="19"/>
          <w:szCs w:val="19"/>
          <w:lang w:val="lt-LT"/>
        </w:rPr>
        <w:t>1.1.1.7.</w:t>
      </w:r>
      <w:r w:rsidRPr="005C0587">
        <w:rPr>
          <w:rFonts w:eastAsia="Arial"/>
          <w:sz w:val="19"/>
          <w:szCs w:val="19"/>
          <w:lang w:val="lt-LT"/>
        </w:rPr>
        <w:tab/>
      </w:r>
      <w:r w:rsidRPr="005C0587">
        <w:rPr>
          <w:rFonts w:eastAsia="Arial"/>
          <w:b/>
          <w:sz w:val="19"/>
          <w:szCs w:val="19"/>
          <w:lang w:val="lt-LT"/>
        </w:rPr>
        <w:t xml:space="preserve">Sąskaita </w:t>
      </w:r>
      <w:r w:rsidRPr="005C0587">
        <w:rPr>
          <w:rFonts w:eastAsia="Arial"/>
          <w:sz w:val="19"/>
          <w:szCs w:val="19"/>
          <w:lang w:val="lt-LT"/>
        </w:rPr>
        <w:t>–</w:t>
      </w:r>
      <w:r w:rsidRPr="005C0587">
        <w:rPr>
          <w:rFonts w:eastAsia="Arial"/>
          <w:b/>
          <w:sz w:val="19"/>
          <w:szCs w:val="19"/>
          <w:lang w:val="lt-LT"/>
        </w:rPr>
        <w:t xml:space="preserve"> </w:t>
      </w:r>
      <w:r w:rsidRPr="005C0587">
        <w:rPr>
          <w:sz w:val="19"/>
          <w:szCs w:val="19"/>
          <w:lang w:val="lt-LT"/>
        </w:rPr>
        <w:t xml:space="preserve">Tiekėjo išrašoma ir Pirkėjui apmokėjimui pateikiama sąskaita faktūra, PVM sąskaita faktūra ar kitas mokėjimo dokumentas už Tiekėjo tinkamai suteiktas bei Pirkėjo priimtas </w:t>
      </w:r>
      <w:r w:rsidRPr="005C0587">
        <w:rPr>
          <w:rFonts w:eastAsia="Arial"/>
          <w:sz w:val="19"/>
          <w:szCs w:val="19"/>
          <w:lang w:val="lt-LT"/>
        </w:rPr>
        <w:t>Paslaugas</w:t>
      </w:r>
      <w:r w:rsidRPr="005C0587">
        <w:rPr>
          <w:sz w:val="19"/>
          <w:szCs w:val="19"/>
          <w:lang w:val="lt-LT"/>
        </w:rPr>
        <w:t xml:space="preserve">. </w:t>
      </w:r>
      <w:r w:rsidRPr="005C0587">
        <w:rPr>
          <w:rFonts w:eastAsia="Arial"/>
          <w:sz w:val="19"/>
          <w:szCs w:val="19"/>
          <w:lang w:val="lt-LT"/>
        </w:rPr>
        <w:t>Jeigu Sutartyje yra numatytas Paslaugų teikimas etapais ar periodais, Sąskaita gali būti pateikiama dėl kiekvieno etapo ar periodo atskirai;</w:t>
      </w:r>
    </w:p>
    <w:p w14:paraId="56BC3B21"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1.1.1.8.</w:t>
      </w:r>
      <w:r w:rsidRPr="005C0587">
        <w:rPr>
          <w:rFonts w:eastAsia="Arial"/>
          <w:sz w:val="19"/>
          <w:szCs w:val="19"/>
          <w:lang w:val="lt-LT"/>
        </w:rPr>
        <w:tab/>
      </w:r>
      <w:r w:rsidRPr="005C0587">
        <w:rPr>
          <w:rFonts w:eastAsia="Arial"/>
          <w:b/>
          <w:bCs/>
          <w:sz w:val="19"/>
          <w:szCs w:val="19"/>
          <w:lang w:val="lt-LT"/>
        </w:rPr>
        <w:t>Specialiosios sąlygos</w:t>
      </w:r>
      <w:r w:rsidRPr="005C0587">
        <w:rPr>
          <w:rFonts w:eastAsia="Arial"/>
          <w:sz w:val="19"/>
          <w:szCs w:val="19"/>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354911"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1.1.1.9.</w:t>
      </w:r>
      <w:r w:rsidRPr="005C0587">
        <w:rPr>
          <w:rFonts w:eastAsia="Arial"/>
          <w:sz w:val="19"/>
          <w:szCs w:val="19"/>
          <w:lang w:val="lt-LT"/>
        </w:rPr>
        <w:tab/>
      </w:r>
      <w:r w:rsidRPr="005C0587">
        <w:rPr>
          <w:rFonts w:eastAsia="Arial"/>
          <w:b/>
          <w:bCs/>
          <w:sz w:val="19"/>
          <w:szCs w:val="19"/>
          <w:lang w:val="lt-LT"/>
        </w:rPr>
        <w:t xml:space="preserve">Susitarimas </w:t>
      </w:r>
      <w:r w:rsidRPr="005C0587">
        <w:rPr>
          <w:rFonts w:eastAsia="Arial"/>
          <w:sz w:val="19"/>
          <w:szCs w:val="19"/>
          <w:lang w:val="lt-LT"/>
        </w:rPr>
        <w:t>– tai dokumentas, kurį Šalys sudaro keisdamos Sutarties sąlygas VPĮ leidžiama apimtimi;</w:t>
      </w:r>
    </w:p>
    <w:p w14:paraId="2D40D01E"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1.1.1.10.</w:t>
      </w:r>
      <w:r w:rsidRPr="005C0587">
        <w:rPr>
          <w:rFonts w:eastAsia="Arial"/>
          <w:sz w:val="19"/>
          <w:szCs w:val="19"/>
          <w:lang w:val="lt-LT"/>
        </w:rPr>
        <w:tab/>
        <w:t xml:space="preserve"> </w:t>
      </w:r>
      <w:r w:rsidRPr="005C0587">
        <w:rPr>
          <w:rFonts w:eastAsia="Arial"/>
          <w:b/>
          <w:bCs/>
          <w:sz w:val="19"/>
          <w:szCs w:val="19"/>
          <w:lang w:val="lt-LT"/>
        </w:rPr>
        <w:t>Sutarties kaina</w:t>
      </w:r>
      <w:r w:rsidRPr="005C0587">
        <w:rPr>
          <w:rFonts w:eastAsia="Arial"/>
          <w:sz w:val="19"/>
          <w:szCs w:val="19"/>
          <w:lang w:val="lt-LT"/>
        </w:rPr>
        <w:t xml:space="preserve"> – pagal Sutartį Tiekėjui mokėtina suma, įskaitant visus privalomus mokesčius ir išlaidas;</w:t>
      </w:r>
    </w:p>
    <w:p w14:paraId="2A7CD88E"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1.1.1.11.</w:t>
      </w:r>
      <w:r w:rsidRPr="005C0587">
        <w:rPr>
          <w:rFonts w:eastAsia="Arial"/>
          <w:sz w:val="19"/>
          <w:szCs w:val="19"/>
          <w:lang w:val="lt-LT"/>
        </w:rPr>
        <w:tab/>
        <w:t xml:space="preserve"> </w:t>
      </w:r>
      <w:r w:rsidRPr="005C0587">
        <w:rPr>
          <w:rFonts w:eastAsia="Arial"/>
          <w:b/>
          <w:bCs/>
          <w:sz w:val="19"/>
          <w:szCs w:val="19"/>
          <w:lang w:val="lt-LT"/>
        </w:rPr>
        <w:t xml:space="preserve">Sutarties sąlygos </w:t>
      </w:r>
      <w:r w:rsidRPr="005C0587">
        <w:rPr>
          <w:rFonts w:eastAsia="Arial"/>
          <w:sz w:val="19"/>
          <w:szCs w:val="19"/>
          <w:lang w:val="lt-LT"/>
        </w:rPr>
        <w:t>– Bendrosios sąlygos ir Specialiosios sąlygos kartu;</w:t>
      </w:r>
    </w:p>
    <w:p w14:paraId="128C8845"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1.1.1.12.</w:t>
      </w:r>
      <w:r w:rsidRPr="005C0587">
        <w:rPr>
          <w:sz w:val="19"/>
          <w:szCs w:val="19"/>
          <w:lang w:val="lt-LT"/>
        </w:rPr>
        <w:tab/>
      </w:r>
      <w:r w:rsidRPr="005C0587">
        <w:rPr>
          <w:rFonts w:eastAsia="Arial"/>
          <w:sz w:val="19"/>
          <w:szCs w:val="19"/>
          <w:lang w:val="lt-LT"/>
        </w:rPr>
        <w:t xml:space="preserve"> </w:t>
      </w:r>
      <w:r w:rsidRPr="005C0587">
        <w:rPr>
          <w:rFonts w:eastAsia="Arial"/>
          <w:b/>
          <w:bCs/>
          <w:sz w:val="19"/>
          <w:szCs w:val="19"/>
          <w:lang w:val="lt-LT"/>
        </w:rPr>
        <w:t xml:space="preserve">Sutartis </w:t>
      </w:r>
      <w:r w:rsidRPr="005C0587">
        <w:rPr>
          <w:rFonts w:eastAsia="Arial"/>
          <w:sz w:val="19"/>
          <w:szCs w:val="19"/>
          <w:lang w:val="lt-LT"/>
        </w:rPr>
        <w:t>– Paslaugų pirkimo–pardavimo sutartis, kurią sudaro Sutarties sąlygos, Specialiosiose sąlygose išvardyti priedai ir Susitarimai;</w:t>
      </w:r>
    </w:p>
    <w:p w14:paraId="345479E3"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1.1.1.13. </w:t>
      </w:r>
      <w:r w:rsidRPr="005C0587">
        <w:rPr>
          <w:rFonts w:eastAsia="Arial"/>
          <w:sz w:val="19"/>
          <w:szCs w:val="19"/>
          <w:lang w:val="lt-LT"/>
        </w:rPr>
        <w:tab/>
      </w:r>
      <w:r w:rsidRPr="005C0587">
        <w:rPr>
          <w:rFonts w:eastAsia="Arial"/>
          <w:b/>
          <w:bCs/>
          <w:sz w:val="19"/>
          <w:szCs w:val="19"/>
          <w:lang w:val="lt-LT"/>
        </w:rPr>
        <w:t>Šalis</w:t>
      </w:r>
      <w:r w:rsidRPr="005C0587">
        <w:rPr>
          <w:rFonts w:eastAsia="Arial"/>
          <w:sz w:val="19"/>
          <w:szCs w:val="19"/>
          <w:lang w:val="lt-LT"/>
        </w:rPr>
        <w:t xml:space="preserve"> – Pirkėjas arba Tiekėjas, kiekvienas atskirai, priklausomai nuo konteksto;</w:t>
      </w:r>
    </w:p>
    <w:p w14:paraId="27D4C37F"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1.1.1.14. </w:t>
      </w:r>
      <w:r w:rsidRPr="005C0587">
        <w:rPr>
          <w:rFonts w:eastAsia="Arial"/>
          <w:sz w:val="19"/>
          <w:szCs w:val="19"/>
          <w:lang w:val="lt-LT"/>
        </w:rPr>
        <w:tab/>
      </w:r>
      <w:r w:rsidRPr="005C0587">
        <w:rPr>
          <w:rFonts w:eastAsia="Arial"/>
          <w:b/>
          <w:bCs/>
          <w:sz w:val="19"/>
          <w:szCs w:val="19"/>
          <w:lang w:val="lt-LT"/>
        </w:rPr>
        <w:t>Šalys</w:t>
      </w:r>
      <w:r w:rsidRPr="005C0587">
        <w:rPr>
          <w:rFonts w:eastAsia="Arial"/>
          <w:sz w:val="19"/>
          <w:szCs w:val="19"/>
          <w:lang w:val="lt-LT"/>
        </w:rPr>
        <w:t xml:space="preserve"> – Pirkėjas ir Tiekėjas kartu;</w:t>
      </w:r>
    </w:p>
    <w:p w14:paraId="285CA44C" w14:textId="77777777" w:rsidR="00CD1DD9" w:rsidRPr="005C0587" w:rsidRDefault="00CD1DD9" w:rsidP="00CD1DD9">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1.1.1.15.</w:t>
      </w:r>
      <w:r w:rsidRPr="005C0587">
        <w:rPr>
          <w:sz w:val="19"/>
          <w:szCs w:val="19"/>
          <w:lang w:val="lt-LT"/>
        </w:rPr>
        <w:tab/>
        <w:t xml:space="preserve"> </w:t>
      </w:r>
      <w:r w:rsidRPr="005C0587">
        <w:rPr>
          <w:rFonts w:eastAsia="Arial"/>
          <w:b/>
          <w:sz w:val="19"/>
          <w:szCs w:val="19"/>
          <w:lang w:val="lt-LT"/>
        </w:rPr>
        <w:t>Tiekėjas</w:t>
      </w:r>
      <w:r w:rsidRPr="005C0587">
        <w:rPr>
          <w:rFonts w:eastAsia="Arial"/>
          <w:sz w:val="19"/>
          <w:szCs w:val="19"/>
          <w:lang w:val="lt-LT"/>
        </w:rPr>
        <w:t xml:space="preserve"> – asmuo, kuris Specialiosiose sąlygose yra įvardytas kaip Tiekėjas, </w:t>
      </w:r>
      <w:r w:rsidRPr="005C0587">
        <w:rPr>
          <w:sz w:val="19"/>
          <w:szCs w:val="19"/>
          <w:lang w:val="lt-LT"/>
        </w:rPr>
        <w:t xml:space="preserve">teikiantis Specialiosiose sąlygose nurodytas </w:t>
      </w:r>
      <w:r w:rsidRPr="005C0587">
        <w:rPr>
          <w:rFonts w:eastAsia="Arial"/>
          <w:sz w:val="19"/>
          <w:szCs w:val="19"/>
          <w:lang w:val="lt-LT"/>
        </w:rPr>
        <w:t>Paslaugas</w:t>
      </w:r>
      <w:r w:rsidRPr="005C0587">
        <w:rPr>
          <w:sz w:val="19"/>
          <w:szCs w:val="19"/>
          <w:lang w:val="lt-LT"/>
        </w:rPr>
        <w:t>;</w:t>
      </w:r>
    </w:p>
    <w:p w14:paraId="0517C431" w14:textId="77777777" w:rsidR="00CD1DD9" w:rsidRPr="005C0587" w:rsidRDefault="00CD1DD9" w:rsidP="00CD1DD9">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1.1.1.16. </w:t>
      </w:r>
      <w:r w:rsidRPr="005C0587">
        <w:rPr>
          <w:b/>
          <w:bCs/>
          <w:sz w:val="19"/>
          <w:szCs w:val="19"/>
          <w:lang w:val="lt-LT"/>
        </w:rPr>
        <w:t xml:space="preserve">Užsakymas </w:t>
      </w:r>
      <w:r w:rsidRPr="005C0587">
        <w:rPr>
          <w:sz w:val="19"/>
          <w:szCs w:val="19"/>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BCE3156"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b/>
          <w:bCs/>
          <w:sz w:val="19"/>
          <w:szCs w:val="19"/>
          <w:lang w:val="lt-LT"/>
        </w:rPr>
      </w:pPr>
      <w:r w:rsidRPr="005C0587">
        <w:rPr>
          <w:rFonts w:eastAsia="Arial"/>
          <w:sz w:val="19"/>
          <w:szCs w:val="19"/>
          <w:lang w:val="lt-LT"/>
        </w:rPr>
        <w:t>1.1.1.17.</w:t>
      </w:r>
      <w:r w:rsidRPr="005C0587">
        <w:rPr>
          <w:sz w:val="19"/>
          <w:szCs w:val="19"/>
          <w:lang w:val="lt-LT"/>
        </w:rPr>
        <w:tab/>
      </w:r>
      <w:r w:rsidRPr="005C0587">
        <w:rPr>
          <w:rFonts w:eastAsia="Arial"/>
          <w:sz w:val="19"/>
          <w:szCs w:val="19"/>
          <w:lang w:val="lt-LT"/>
        </w:rPr>
        <w:t xml:space="preserve"> </w:t>
      </w:r>
      <w:r w:rsidRPr="005C0587">
        <w:rPr>
          <w:rFonts w:eastAsia="Arial"/>
          <w:b/>
          <w:bCs/>
          <w:sz w:val="19"/>
          <w:szCs w:val="19"/>
          <w:lang w:val="lt-LT"/>
        </w:rPr>
        <w:t xml:space="preserve">VPĮ </w:t>
      </w:r>
      <w:r w:rsidRPr="005C0587">
        <w:rPr>
          <w:rFonts w:eastAsia="Arial"/>
          <w:sz w:val="19"/>
          <w:szCs w:val="19"/>
          <w:lang w:val="lt-LT"/>
        </w:rPr>
        <w:t>– Lietuvos Respublikos viešųjų pirkimų įstatymas.</w:t>
      </w:r>
    </w:p>
    <w:p w14:paraId="3047B085"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1.1.1.18.</w:t>
      </w:r>
      <w:r w:rsidRPr="005C0587">
        <w:rPr>
          <w:rFonts w:eastAsia="Arial"/>
          <w:sz w:val="19"/>
          <w:szCs w:val="19"/>
          <w:lang w:val="lt-LT"/>
        </w:rPr>
        <w:tab/>
        <w:t xml:space="preserve"> Kitų Sutartyje didžiąja raide rašomų sąvokų reikšmės yra nurodytos Sutarties tekste.</w:t>
      </w:r>
    </w:p>
    <w:p w14:paraId="494BB6F5" w14:textId="77777777" w:rsidR="00CD1DD9" w:rsidRPr="005C0587" w:rsidRDefault="00CD1DD9" w:rsidP="00CD1DD9">
      <w:pPr>
        <w:widowControl w:val="0"/>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1.1.2.</w:t>
      </w:r>
      <w:r w:rsidRPr="005C0587">
        <w:rPr>
          <w:sz w:val="19"/>
          <w:szCs w:val="19"/>
          <w:lang w:val="lt-LT"/>
        </w:rPr>
        <w:tab/>
      </w:r>
      <w:r w:rsidRPr="005C0587">
        <w:rPr>
          <w:rFonts w:eastAsia="Arial"/>
          <w:sz w:val="19"/>
          <w:szCs w:val="19"/>
          <w:lang w:val="lt-LT"/>
        </w:rPr>
        <w:t xml:space="preserve">Sutartyje neapibrėžtos sąvokos suprantamos ir aiškinamos taip, kaip jas apibrėžia VPĮ ir kiti </w:t>
      </w:r>
      <w:r w:rsidRPr="005C0587">
        <w:rPr>
          <w:sz w:val="19"/>
          <w:szCs w:val="19"/>
          <w:lang w:val="lt-LT"/>
        </w:rPr>
        <w:t>įstatymai bei teisės aktai</w:t>
      </w:r>
      <w:r w:rsidRPr="005C0587">
        <w:rPr>
          <w:rFonts w:eastAsia="Arial"/>
          <w:sz w:val="19"/>
          <w:szCs w:val="19"/>
          <w:lang w:val="lt-LT"/>
        </w:rPr>
        <w:t>, galiojantys Sutarties sudarymo ir vykdymo metu.</w:t>
      </w:r>
    </w:p>
    <w:p w14:paraId="12AF0E08" w14:textId="2611D1B1" w:rsidR="00CD1DD9" w:rsidRPr="005C0587" w:rsidRDefault="00CD1DD9" w:rsidP="005C0587">
      <w:pPr>
        <w:widowControl w:val="0"/>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lastRenderedPageBreak/>
        <w:t>1.1.3.</w:t>
      </w:r>
      <w:r w:rsidRPr="005C0587">
        <w:rPr>
          <w:rFonts w:eastAsia="Arial"/>
          <w:sz w:val="19"/>
          <w:szCs w:val="19"/>
          <w:lang w:val="lt-LT"/>
        </w:rPr>
        <w:tab/>
        <w:t>Kitos Sutartyje vartojamos sąvokos ir terminai turi bendrinę reikšmę arba artimiausią Sutarties pobūdžiui specialiąją reikšmę, jei Sutartyje nėra nustatyta ir paaiškinta kitokia jų reikšmė.</w:t>
      </w:r>
    </w:p>
    <w:p w14:paraId="5D332952" w14:textId="0CF17493" w:rsidR="00CD1DD9" w:rsidRPr="005C0587" w:rsidRDefault="00CD1DD9" w:rsidP="005C0587">
      <w:pPr>
        <w:keepNext/>
        <w:keepLines/>
        <w:tabs>
          <w:tab w:val="left" w:pos="567"/>
        </w:tabs>
        <w:spacing w:line="276" w:lineRule="auto"/>
        <w:jc w:val="center"/>
        <w:rPr>
          <w:rFonts w:eastAsia="Cambria"/>
          <w:b/>
          <w:bCs/>
          <w:sz w:val="19"/>
          <w:szCs w:val="19"/>
          <w:lang w:val="lt-LT"/>
        </w:rPr>
      </w:pPr>
      <w:r w:rsidRPr="005C0587">
        <w:rPr>
          <w:rFonts w:eastAsia="Cambria"/>
          <w:b/>
          <w:bCs/>
          <w:sz w:val="19"/>
          <w:szCs w:val="19"/>
          <w:lang w:val="lt-LT"/>
        </w:rPr>
        <w:t>1.2.</w:t>
      </w:r>
      <w:r w:rsidRPr="005C0587">
        <w:rPr>
          <w:rFonts w:eastAsia="Cambria"/>
          <w:b/>
          <w:bCs/>
          <w:sz w:val="19"/>
          <w:szCs w:val="19"/>
          <w:lang w:val="lt-LT"/>
        </w:rPr>
        <w:tab/>
        <w:t>Sutarties aiškinimas</w:t>
      </w:r>
    </w:p>
    <w:p w14:paraId="0EC50D6D"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w:t>
      </w:r>
      <w:r w:rsidRPr="005C0587">
        <w:rPr>
          <w:rFonts w:eastAsia="Arial"/>
          <w:sz w:val="19"/>
          <w:szCs w:val="19"/>
          <w:lang w:val="lt-LT"/>
        </w:rPr>
        <w:tab/>
        <w:t>Sutartis yra sudaryta ir turi būti aiškinama pagal Lietuvos Respublikos teisės aktus.</w:t>
      </w:r>
    </w:p>
    <w:p w14:paraId="38A0D1E2"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w:t>
      </w:r>
      <w:r w:rsidRPr="005C0587">
        <w:rPr>
          <w:rFonts w:eastAsia="Arial"/>
          <w:sz w:val="19"/>
          <w:szCs w:val="19"/>
          <w:lang w:val="lt-LT"/>
        </w:rPr>
        <w:tab/>
        <w:t>Jei Bendrosios sąlygos ir (ar) Specialiosios sąlygos prieštarauja VPĮ ir kitų teisės aktų reikalavimams, taikomos VPĮ ir kitų teisės aktų nuostatos.</w:t>
      </w:r>
    </w:p>
    <w:p w14:paraId="0CA0A94A"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w:t>
      </w:r>
      <w:r w:rsidRPr="005C0587">
        <w:rPr>
          <w:rFonts w:eastAsia="Arial"/>
          <w:sz w:val="19"/>
          <w:szCs w:val="19"/>
          <w:lang w:val="lt-LT"/>
        </w:rPr>
        <w:tab/>
        <w:t>Diena Sutartyje reiškia kalendorinę dieną.</w:t>
      </w:r>
    </w:p>
    <w:p w14:paraId="0A8B3BBA"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1.2.4.</w:t>
      </w:r>
      <w:r w:rsidRPr="005C0587">
        <w:rPr>
          <w:rFonts w:eastAsia="Arial"/>
          <w:sz w:val="19"/>
          <w:szCs w:val="19"/>
          <w:lang w:val="lt-LT"/>
        </w:rPr>
        <w:tab/>
        <w:t>Darbo diena Sutartyje reiškia bet kurią dieną, išskyrus šeštadienį, sekmadienį ir švenčių dienas Lietuvoje, nurodytas Lietuvos Respublikos darbo kodekse.</w:t>
      </w:r>
    </w:p>
    <w:p w14:paraId="1A7EF8C2"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1.2.5.</w:t>
      </w:r>
      <w:r w:rsidRPr="005C0587">
        <w:rPr>
          <w:rFonts w:eastAsia="Arial"/>
          <w:sz w:val="19"/>
          <w:szCs w:val="19"/>
          <w:lang w:val="lt-LT"/>
        </w:rPr>
        <w:tab/>
        <w:t>Terminai pagal Sutartį yra skaičiuojami metais, mėnesiais, savaitėmis, darbo dienomis, kalendorinėmis dienomis, valandomis ir minutėmis.</w:t>
      </w:r>
    </w:p>
    <w:p w14:paraId="1419E812"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1.2.6.</w:t>
      </w:r>
      <w:r w:rsidRPr="005C0587">
        <w:rPr>
          <w:rFonts w:eastAsia="Arial"/>
          <w:sz w:val="19"/>
          <w:szCs w:val="19"/>
          <w:lang w:val="lt-LT"/>
        </w:rPr>
        <w:tab/>
        <w:t>Kvalifikacija, rėmimasis kitų ūkio subjektų pajėgumais, Paslaugų apimtis, peržiūra suprantami taip, kaip nustatyta VPĮ bei jį įgyvendinančiuose teisės aktuose.</w:t>
      </w:r>
    </w:p>
    <w:p w14:paraId="40E8B9DB"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1.2.7.</w:t>
      </w:r>
      <w:r w:rsidRPr="005C0587">
        <w:rPr>
          <w:rFonts w:eastAsia="Arial"/>
          <w:sz w:val="19"/>
          <w:szCs w:val="19"/>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B2ECCB1"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1.2.8.</w:t>
      </w:r>
      <w:r w:rsidRPr="005C0587">
        <w:rPr>
          <w:rFonts w:eastAsia="Arial"/>
          <w:sz w:val="19"/>
          <w:szCs w:val="19"/>
          <w:lang w:val="lt-LT"/>
        </w:rPr>
        <w:tab/>
        <w:t>Informuoti, pranešti, įspėti arba atsakyti reiškia pateikti informaciją, pranešimą, įspėjimą arba atsakymą Bendrosiose ir (ar) Specialiosiose sąlygose nustatyta tvarka.</w:t>
      </w:r>
    </w:p>
    <w:p w14:paraId="0D6F7CBE"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1.2.9.</w:t>
      </w:r>
      <w:r w:rsidRPr="005C0587">
        <w:rPr>
          <w:rFonts w:eastAsia="Arial"/>
          <w:sz w:val="19"/>
          <w:szCs w:val="19"/>
          <w:lang w:val="lt-LT"/>
        </w:rPr>
        <w:tab/>
        <w:t>Patvirtinti reiškia pateikti patvirtinimą raštu arba pasirašyti dokumentą be išlygų ar su išlygomis, išskyrus atvejus, kai asmuo, pasirašydamas dokumentą, nurodo, jog atsisako jį patvirtinti.</w:t>
      </w:r>
    </w:p>
    <w:p w14:paraId="091141B8"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1.2.10.</w:t>
      </w:r>
      <w:r w:rsidRPr="005C0587">
        <w:rPr>
          <w:rFonts w:eastAsia="Arial"/>
          <w:sz w:val="19"/>
          <w:szCs w:val="19"/>
          <w:lang w:val="lt-LT"/>
        </w:rPr>
        <w:tab/>
      </w:r>
      <w:r w:rsidRPr="005C0587">
        <w:rPr>
          <w:rFonts w:eastAsia="Arial"/>
          <w:sz w:val="19"/>
          <w:szCs w:val="19"/>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12E843"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1.2.11.</w:t>
      </w:r>
      <w:r w:rsidRPr="005C0587">
        <w:rPr>
          <w:rFonts w:eastAsia="Arial"/>
          <w:sz w:val="19"/>
          <w:szCs w:val="19"/>
          <w:lang w:val="lt-LT"/>
        </w:rPr>
        <w:tab/>
      </w:r>
      <w:r w:rsidRPr="005C0587">
        <w:rPr>
          <w:rFonts w:eastAsia="Arial"/>
          <w:sz w:val="19"/>
          <w:szCs w:val="19"/>
          <w:shd w:val="clear" w:color="auto" w:fill="FFFFFF"/>
          <w:lang w:val="lt-LT"/>
        </w:rPr>
        <w:t>Jeigu Sutartyje nurodyta reikšmė skaičiais ir žodžiais skiriasi, vadovaujamasi žodžiais nurodyta reikšme.</w:t>
      </w:r>
    </w:p>
    <w:p w14:paraId="1ED1DF0B" w14:textId="14A6462D"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1.2.12.</w:t>
      </w:r>
      <w:r w:rsidRPr="005C0587">
        <w:rPr>
          <w:rFonts w:eastAsia="Arial"/>
          <w:sz w:val="19"/>
          <w:szCs w:val="19"/>
          <w:lang w:val="lt-LT"/>
        </w:rPr>
        <w:tab/>
      </w:r>
      <w:r w:rsidRPr="005C0587">
        <w:rPr>
          <w:rFonts w:eastAsia="Arial"/>
          <w:sz w:val="19"/>
          <w:szCs w:val="19"/>
          <w:shd w:val="clear" w:color="auto" w:fill="FFFFFF"/>
          <w:lang w:val="lt-LT"/>
        </w:rPr>
        <w:t>Jei pateikiamos nuorodos į teisės aktus, turi būti taikomos aktualios teisės aktų redakcijos, jeigu nenurodyta kitaip.</w:t>
      </w:r>
    </w:p>
    <w:p w14:paraId="17ED6900" w14:textId="49DEDBC7"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1.3.</w:t>
      </w:r>
      <w:r w:rsidRPr="005C0587">
        <w:rPr>
          <w:rFonts w:eastAsia="Arial"/>
          <w:b/>
          <w:sz w:val="19"/>
          <w:szCs w:val="19"/>
          <w:lang w:val="lt-LT"/>
        </w:rPr>
        <w:tab/>
        <w:t>Dokumentų viršenybė</w:t>
      </w:r>
    </w:p>
    <w:p w14:paraId="09E1DFD3"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1.3.1.</w:t>
      </w:r>
      <w:r w:rsidRPr="005C0587">
        <w:rPr>
          <w:rFonts w:eastAsia="Cambria"/>
          <w:sz w:val="19"/>
          <w:szCs w:val="19"/>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39544552" w14:textId="77777777" w:rsidR="00CD1DD9" w:rsidRPr="005C0587" w:rsidRDefault="00CD1DD9" w:rsidP="00CD1DD9">
      <w:pPr>
        <w:tabs>
          <w:tab w:val="left" w:pos="709"/>
        </w:tabs>
        <w:spacing w:line="276" w:lineRule="auto"/>
        <w:jc w:val="both"/>
        <w:outlineLvl w:val="2"/>
        <w:rPr>
          <w:rFonts w:eastAsia="Trebuchet MS"/>
          <w:bCs/>
          <w:sz w:val="19"/>
          <w:szCs w:val="19"/>
          <w:lang w:val="lt-LT"/>
        </w:rPr>
      </w:pPr>
      <w:r w:rsidRPr="005C0587">
        <w:rPr>
          <w:rFonts w:eastAsia="Trebuchet MS"/>
          <w:sz w:val="19"/>
          <w:szCs w:val="19"/>
          <w:lang w:val="lt-LT"/>
        </w:rPr>
        <w:t xml:space="preserve">1.3.1.1. </w:t>
      </w:r>
      <w:r w:rsidRPr="005C0587">
        <w:rPr>
          <w:rFonts w:eastAsia="Trebuchet MS"/>
          <w:bCs/>
          <w:sz w:val="19"/>
          <w:szCs w:val="19"/>
          <w:lang w:val="lt-LT"/>
        </w:rPr>
        <w:t>Techninė specifikacija;</w:t>
      </w:r>
    </w:p>
    <w:p w14:paraId="70F41FF2" w14:textId="77777777" w:rsidR="00CD1DD9" w:rsidRPr="005C0587" w:rsidRDefault="00CD1DD9" w:rsidP="00CD1DD9">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1.3.1.2. Specialiosios sąlygos;</w:t>
      </w:r>
    </w:p>
    <w:p w14:paraId="607A79DA" w14:textId="77777777" w:rsidR="00CD1DD9" w:rsidRPr="005C0587" w:rsidRDefault="00CD1DD9" w:rsidP="00CD1DD9">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1.3.1.3. Bendrosios sąlygos;</w:t>
      </w:r>
    </w:p>
    <w:p w14:paraId="55A1929C" w14:textId="77777777" w:rsidR="00CD1DD9" w:rsidRPr="005C0587" w:rsidRDefault="00CD1DD9" w:rsidP="00CD1DD9">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1.3.1.4. Pirkimo dokumentai (išskyrus techninę specifikaciją);</w:t>
      </w:r>
    </w:p>
    <w:p w14:paraId="32825286" w14:textId="77777777" w:rsidR="00CD1DD9" w:rsidRPr="005C0587" w:rsidRDefault="00CD1DD9" w:rsidP="00CD1DD9">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1.3.1.5. Pasiūlymas;</w:t>
      </w:r>
    </w:p>
    <w:p w14:paraId="4CA4AF14" w14:textId="77777777" w:rsidR="00CD1DD9" w:rsidRPr="005C0587" w:rsidRDefault="00CD1DD9" w:rsidP="00CD1DD9">
      <w:pPr>
        <w:tabs>
          <w:tab w:val="left" w:pos="709"/>
        </w:tabs>
        <w:spacing w:line="276" w:lineRule="auto"/>
        <w:jc w:val="both"/>
        <w:outlineLvl w:val="2"/>
        <w:rPr>
          <w:rFonts w:eastAsia="Trebuchet MS"/>
          <w:bCs/>
          <w:sz w:val="19"/>
          <w:szCs w:val="19"/>
          <w:lang w:val="lt-LT"/>
        </w:rPr>
      </w:pPr>
      <w:r w:rsidRPr="005C0587">
        <w:rPr>
          <w:rFonts w:eastAsia="Trebuchet MS"/>
          <w:bCs/>
          <w:sz w:val="19"/>
          <w:szCs w:val="19"/>
          <w:lang w:val="lt-LT"/>
        </w:rPr>
        <w:t>1.3.1.6. Kiti Specialiosiose sąlygose išvardinti priedai.</w:t>
      </w:r>
    </w:p>
    <w:p w14:paraId="64DD6848"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1.3.2.</w:t>
      </w:r>
      <w:r w:rsidRPr="005C0587">
        <w:rPr>
          <w:rFonts w:eastAsia="Cambria"/>
          <w:sz w:val="19"/>
          <w:szCs w:val="19"/>
          <w:lang w:val="lt-LT"/>
        </w:rPr>
        <w:tab/>
        <w:t xml:space="preserve"> Tuo atveju, kai Šalių Susitarimu yra keičiamos Sutarties sąlygos, naujai sutartos Sutarties sąlygos turi viršenybę prieš pakeistąsias.</w:t>
      </w:r>
    </w:p>
    <w:p w14:paraId="1CF68014"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1.3.3.</w:t>
      </w:r>
      <w:r w:rsidRPr="005C0587">
        <w:rPr>
          <w:sz w:val="19"/>
          <w:szCs w:val="19"/>
          <w:lang w:val="lt-LT"/>
        </w:rPr>
        <w:tab/>
      </w:r>
      <w:r w:rsidRPr="005C0587">
        <w:rPr>
          <w:rFonts w:eastAsia="Cambria"/>
          <w:sz w:val="19"/>
          <w:szCs w:val="19"/>
          <w:lang w:val="lt-LT"/>
        </w:rPr>
        <w:t>Jeigu Šalys sudaro Susitarimą dėl Sutarties sąlygų arba priedo papildymo nauja sąlyga, neatitikimo ar neaiškumo atveju tokia sąlyga turi viršenybę atitinkamai kitų Sutarties sąlygų arba kitų to priedo sąlygų atžvilgiu.</w:t>
      </w:r>
    </w:p>
    <w:p w14:paraId="010275CA" w14:textId="05A23A50"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w:t>
      </w:r>
      <w:r w:rsidRPr="005C0587">
        <w:rPr>
          <w:rFonts w:eastAsia="Arial"/>
          <w:sz w:val="19"/>
          <w:szCs w:val="19"/>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0587">
        <w:rPr>
          <w:rFonts w:eastAsia="Arial"/>
          <w:sz w:val="19"/>
          <w:szCs w:val="19"/>
          <w:vertAlign w:val="superscript"/>
          <w:lang w:val="lt-LT"/>
        </w:rPr>
        <w:t>1</w:t>
      </w:r>
      <w:r w:rsidRPr="005C0587">
        <w:rPr>
          <w:rFonts w:eastAsia="Arial"/>
          <w:sz w:val="19"/>
          <w:szCs w:val="19"/>
          <w:lang w:val="lt-LT"/>
        </w:rPr>
        <w:t>).</w:t>
      </w:r>
    </w:p>
    <w:p w14:paraId="42B789C6" w14:textId="3BA3BA72" w:rsidR="00CD1DD9" w:rsidRPr="005C0587" w:rsidRDefault="00CD1DD9" w:rsidP="005C05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t>2.</w:t>
      </w:r>
      <w:r w:rsidRPr="005C0587">
        <w:rPr>
          <w:rFonts w:eastAsia="Arial"/>
          <w:b/>
          <w:caps/>
          <w:sz w:val="19"/>
          <w:szCs w:val="19"/>
          <w:lang w:val="lt-LT"/>
        </w:rPr>
        <w:tab/>
        <w:t>Sutarties dalykas</w:t>
      </w:r>
    </w:p>
    <w:p w14:paraId="162D4A79" w14:textId="77777777" w:rsidR="00CD1DD9" w:rsidRPr="005C0587" w:rsidRDefault="00CD1DD9" w:rsidP="00CD1DD9">
      <w:pPr>
        <w:widowControl w:val="0"/>
        <w:tabs>
          <w:tab w:val="left" w:pos="426"/>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2.1.</w:t>
      </w:r>
      <w:r w:rsidRPr="005C0587">
        <w:rPr>
          <w:rFonts w:eastAsia="Cambria"/>
          <w:sz w:val="19"/>
          <w:szCs w:val="19"/>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5C0587">
        <w:rPr>
          <w:rFonts w:eastAsia="Arial"/>
          <w:sz w:val="19"/>
          <w:szCs w:val="19"/>
          <w:lang w:val="lt-LT"/>
        </w:rPr>
        <w:t>Paslaugas</w:t>
      </w:r>
      <w:r w:rsidRPr="005C0587">
        <w:rPr>
          <w:rFonts w:eastAsia="Cambria"/>
          <w:sz w:val="19"/>
          <w:szCs w:val="19"/>
          <w:lang w:val="lt-LT"/>
        </w:rPr>
        <w:t xml:space="preserve"> bei sumokėti Tiekėjui Sutartyje nurodytą kainą Sutartyje nustatytomis sąlygomis ir tvarka.</w:t>
      </w:r>
    </w:p>
    <w:p w14:paraId="628EB9C1" w14:textId="77777777" w:rsidR="00CD1DD9" w:rsidRPr="005C0587" w:rsidRDefault="00CD1DD9" w:rsidP="00CD1DD9">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2.2.</w:t>
      </w:r>
      <w:r w:rsidRPr="005C0587">
        <w:rPr>
          <w:rFonts w:eastAsia="Arial"/>
          <w:sz w:val="19"/>
          <w:szCs w:val="19"/>
          <w:lang w:val="lt-LT"/>
        </w:rPr>
        <w:tab/>
        <w:t xml:space="preserve">Šalys, vykdydamos Sutartį, įsipareigoja laikytis visų Sutarties vykdymui taikytinų </w:t>
      </w:r>
      <w:r w:rsidRPr="005C0587">
        <w:rPr>
          <w:sz w:val="19"/>
          <w:szCs w:val="19"/>
          <w:lang w:val="lt-LT"/>
        </w:rPr>
        <w:t>įstatymų bei kitų teisės aktų</w:t>
      </w:r>
      <w:r w:rsidRPr="005C0587">
        <w:rPr>
          <w:rFonts w:eastAsia="Arial"/>
          <w:sz w:val="19"/>
          <w:szCs w:val="19"/>
          <w:lang w:val="lt-LT"/>
        </w:rPr>
        <w:t xml:space="preserve"> reikalavimų. Šalis turi teisę reikalauti, kad kita Šalis įvykdytų visus</w:t>
      </w:r>
      <w:r w:rsidRPr="005C0587">
        <w:rPr>
          <w:sz w:val="19"/>
          <w:szCs w:val="19"/>
          <w:lang w:val="lt-LT"/>
        </w:rPr>
        <w:t xml:space="preserve"> įstatymų bei kitų teisės aktų</w:t>
      </w:r>
      <w:r w:rsidRPr="005C0587">
        <w:rPr>
          <w:rFonts w:eastAsia="Arial"/>
          <w:sz w:val="19"/>
          <w:szCs w:val="19"/>
          <w:lang w:val="lt-LT"/>
        </w:rPr>
        <w:t xml:space="preserve"> reikalavimus, taikomus Sutarties vykdymui. Nė viena iš Sutarties sąlygų nereiškia ir negali būti aiškinama kaip Pirkėjo atsisakymas </w:t>
      </w:r>
      <w:r w:rsidRPr="005C0587">
        <w:rPr>
          <w:sz w:val="19"/>
          <w:szCs w:val="19"/>
          <w:lang w:val="lt-LT"/>
        </w:rPr>
        <w:t>įstatymuose bei kituose teisės aktuose</w:t>
      </w:r>
      <w:r w:rsidRPr="005C0587">
        <w:rPr>
          <w:rFonts w:eastAsia="Arial"/>
          <w:sz w:val="19"/>
          <w:szCs w:val="19"/>
          <w:lang w:val="lt-LT"/>
        </w:rPr>
        <w:t xml:space="preserve"> numatytų ir Sutartimi neaptartų Pirkėjo kitų teisių ir garantijų, susijusių su netinkamu Paslaugų teikimu ar jų kokybe, arba kaip Tiekėjo atsisakymas </w:t>
      </w:r>
      <w:r w:rsidRPr="005C0587">
        <w:rPr>
          <w:sz w:val="19"/>
          <w:szCs w:val="19"/>
          <w:lang w:val="lt-LT"/>
        </w:rPr>
        <w:t>įstatymuose bei kituose teisės aktuose</w:t>
      </w:r>
      <w:r w:rsidRPr="005C0587">
        <w:rPr>
          <w:rFonts w:eastAsia="Arial"/>
          <w:sz w:val="19"/>
          <w:szCs w:val="19"/>
          <w:lang w:val="lt-LT"/>
        </w:rPr>
        <w:t xml:space="preserve"> numatytų ir Sutartimi neaptartų Tiekėjo kitų teisių ir garantijų dėl atlyginimo už suteiktas Paslaugas gavimo.</w:t>
      </w:r>
    </w:p>
    <w:p w14:paraId="18790AFD" w14:textId="77777777" w:rsidR="00CD1DD9" w:rsidRPr="005C0587" w:rsidRDefault="00CD1DD9" w:rsidP="00CD1DD9">
      <w:pPr>
        <w:widowControl w:val="0"/>
        <w:tabs>
          <w:tab w:val="left" w:pos="426"/>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2.3.</w:t>
      </w:r>
      <w:r w:rsidRPr="005C0587">
        <w:rPr>
          <w:rFonts w:eastAsia="Arial"/>
          <w:sz w:val="19"/>
          <w:szCs w:val="19"/>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6A758A2" w14:textId="77777777" w:rsidR="00CD1DD9" w:rsidRPr="005C0587" w:rsidRDefault="00CD1DD9" w:rsidP="00CD1DD9">
      <w:pPr>
        <w:widowControl w:val="0"/>
        <w:tabs>
          <w:tab w:val="left" w:pos="426"/>
          <w:tab w:val="left" w:pos="567"/>
          <w:tab w:val="left" w:pos="851"/>
          <w:tab w:val="left" w:pos="992"/>
          <w:tab w:val="left" w:pos="1134"/>
        </w:tabs>
        <w:spacing w:line="276" w:lineRule="auto"/>
        <w:jc w:val="both"/>
        <w:rPr>
          <w:rFonts w:eastAsia="Arial"/>
          <w:sz w:val="19"/>
          <w:szCs w:val="19"/>
          <w:lang w:val="lt-LT"/>
        </w:rPr>
      </w:pPr>
    </w:p>
    <w:p w14:paraId="5D7FCDD5" w14:textId="133487C6" w:rsidR="00CD1DD9" w:rsidRPr="005C0587" w:rsidRDefault="00CD1DD9" w:rsidP="005C05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t>3.</w:t>
      </w:r>
      <w:r w:rsidRPr="005C0587">
        <w:rPr>
          <w:rFonts w:eastAsia="Arial"/>
          <w:b/>
          <w:caps/>
          <w:sz w:val="19"/>
          <w:szCs w:val="19"/>
          <w:lang w:val="lt-LT"/>
        </w:rPr>
        <w:tab/>
        <w:t>TIEKĖJAS ir kiti Sutarties vykdymui pasitelkiami asmenys</w:t>
      </w:r>
    </w:p>
    <w:p w14:paraId="5741D0C3" w14:textId="61498108" w:rsidR="00CD1DD9" w:rsidRPr="005C0587" w:rsidRDefault="00CD1DD9" w:rsidP="005C058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3.1.</w:t>
      </w:r>
      <w:r w:rsidRPr="005C0587">
        <w:rPr>
          <w:rFonts w:eastAsia="Arial"/>
          <w:b/>
          <w:sz w:val="19"/>
          <w:szCs w:val="19"/>
          <w:lang w:val="lt-LT"/>
        </w:rPr>
        <w:tab/>
        <w:t>Kvalifikacija ir kiti Tiekėjo pasiūlymu prisiimti įsipareigojimai</w:t>
      </w:r>
    </w:p>
    <w:p w14:paraId="12F2BB55"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3.1.1.</w:t>
      </w:r>
      <w:r w:rsidRPr="005C0587">
        <w:rPr>
          <w:rFonts w:eastAsia="Cambria"/>
          <w:sz w:val="19"/>
          <w:szCs w:val="19"/>
          <w:lang w:val="lt-LT"/>
        </w:rPr>
        <w:tab/>
        <w:t>Tiekėjas atsako už tai, kad visą Sutarties vykdymo laikotarpį Tiekėjas būtų kompetentingas, patikimas ir pajėgus (įskaitant ūkio subjektų, kurių pajėgumais remiasi Tiekėjas, pajėgumus) įvykdyti Sutarties reikalavimus:</w:t>
      </w:r>
    </w:p>
    <w:p w14:paraId="05097457"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3.1.1.1.</w:t>
      </w:r>
      <w:r w:rsidRPr="005C0587">
        <w:rPr>
          <w:rFonts w:eastAsia="Arial"/>
          <w:sz w:val="19"/>
          <w:szCs w:val="19"/>
          <w:lang w:val="lt-LT"/>
        </w:rPr>
        <w:tab/>
        <w:t>turėtų teisę verstis ta veikla, kuri yra reikalinga Sutarčiai įvykdyti.</w:t>
      </w:r>
      <w:r w:rsidRPr="005C0587">
        <w:rPr>
          <w:sz w:val="19"/>
          <w:szCs w:val="19"/>
          <w:lang w:val="lt-LT"/>
        </w:rPr>
        <w:t xml:space="preserve"> </w:t>
      </w:r>
      <w:r w:rsidRPr="005C0587">
        <w:rPr>
          <w:rFonts w:eastAsia="Arial"/>
          <w:sz w:val="19"/>
          <w:szCs w:val="19"/>
          <w:lang w:val="lt-LT"/>
        </w:rPr>
        <w:t>Pirkėjui pareikalavus, Tiekėjas turi pateikti dokumentus, įrodančius, kad Sutartį vykdo tik tokią teisę turintys asmenys;</w:t>
      </w:r>
    </w:p>
    <w:p w14:paraId="56C0D385"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3.1.1.2.</w:t>
      </w:r>
      <w:r w:rsidRPr="005C0587">
        <w:rPr>
          <w:sz w:val="19"/>
          <w:szCs w:val="19"/>
          <w:lang w:val="lt-LT"/>
        </w:rPr>
        <w:tab/>
      </w:r>
      <w:r w:rsidRPr="005C0587">
        <w:rPr>
          <w:rFonts w:eastAsia="Arial"/>
          <w:sz w:val="19"/>
          <w:szCs w:val="19"/>
          <w:lang w:val="lt-LT"/>
        </w:rPr>
        <w:t>atitiktų tiekėjų kvalifikacijai pirkimo dokumentuose nustatytus reikalavimus bei neturėtų pirkimo dokumentuose nustatytų pašalinimo pagrindų;</w:t>
      </w:r>
    </w:p>
    <w:p w14:paraId="3E7F6BB6"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3.1.1.3.</w:t>
      </w:r>
      <w:r w:rsidRPr="005C0587">
        <w:rPr>
          <w:sz w:val="19"/>
          <w:szCs w:val="19"/>
          <w:lang w:val="lt-LT"/>
        </w:rPr>
        <w:tab/>
      </w:r>
      <w:r w:rsidRPr="005C0587">
        <w:rPr>
          <w:rFonts w:eastAsia="Arial"/>
          <w:sz w:val="19"/>
          <w:szCs w:val="19"/>
          <w:lang w:val="lt-LT"/>
        </w:rPr>
        <w:t xml:space="preserve">laikytųsi Tiekėjo pasiūlyme nurodytų įsipareigojimų, įskaitant, bet neapsiribojant – atitiktų pirkimo dokumentuose nustatytus kokybinių, aplinkosaugos ir (arba) socialinių kriterijų (toliau – </w:t>
      </w:r>
      <w:r w:rsidRPr="005C0587">
        <w:rPr>
          <w:rFonts w:eastAsia="Arial"/>
          <w:b/>
          <w:bCs/>
          <w:sz w:val="19"/>
          <w:szCs w:val="19"/>
          <w:lang w:val="lt-LT"/>
        </w:rPr>
        <w:t>kokybiniai kriterijai</w:t>
      </w:r>
      <w:r w:rsidRPr="005C0587">
        <w:rPr>
          <w:rFonts w:eastAsia="Arial"/>
          <w:sz w:val="19"/>
          <w:szCs w:val="19"/>
          <w:lang w:val="lt-LT"/>
        </w:rPr>
        <w:t>) reikšmes ir parametrus. Šiame papunktyje nurodytų įsipareigojimų laikymosi tikrinimo tvarka nustatoma Specialiosiose sąlygose;</w:t>
      </w:r>
    </w:p>
    <w:p w14:paraId="3953E927"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3.1.1.4.</w:t>
      </w:r>
      <w:r w:rsidRPr="005C0587">
        <w:rPr>
          <w:rFonts w:eastAsia="Arial"/>
          <w:sz w:val="19"/>
          <w:szCs w:val="19"/>
          <w:lang w:val="lt-LT"/>
        </w:rPr>
        <w:tab/>
        <w:t>užtikrintų nustatytų kokybės vadybos sistemos ir (arba) aplinkos apsaugos vadybos sistemos standartų taikymą, jeigu to reikalaujama pirkimo dokumentuose, ir turėtų tą patvirtinančius dokumentus;</w:t>
      </w:r>
    </w:p>
    <w:p w14:paraId="6324544F"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3.1.1.5. </w:t>
      </w:r>
      <w:r w:rsidRPr="005C0587">
        <w:rPr>
          <w:rFonts w:eastAsia="Arial"/>
          <w:sz w:val="19"/>
          <w:szCs w:val="19"/>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5C0587">
        <w:rPr>
          <w:sz w:val="19"/>
          <w:szCs w:val="19"/>
          <w:lang w:val="lt-LT"/>
        </w:rPr>
        <w:t>.</w:t>
      </w:r>
    </w:p>
    <w:p w14:paraId="03C33E0F"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3.1.2.</w:t>
      </w:r>
      <w:r w:rsidRPr="005C0587">
        <w:rPr>
          <w:rFonts w:eastAsia="Arial"/>
          <w:sz w:val="19"/>
          <w:szCs w:val="19"/>
          <w:lang w:val="lt-LT"/>
        </w:rPr>
        <w:tab/>
        <w:t xml:space="preserve">Tuo atveju, kai Tiekėjas yra jungtinės veiklos sutarties pagrindu veikianti tiekėjų grupė, jos nariai Pirkėjui už Sutarties vykdymą atsako solidariai. </w:t>
      </w:r>
      <w:r w:rsidRPr="005C0587">
        <w:rPr>
          <w:rFonts w:eastAsia="Arial"/>
          <w:sz w:val="19"/>
          <w:szCs w:val="19"/>
          <w:shd w:val="clear" w:color="auto" w:fill="FFFFFF"/>
          <w:lang w:val="lt-LT"/>
        </w:rPr>
        <w:t xml:space="preserve">Jeigu Tiekėjas remiasi </w:t>
      </w:r>
      <w:r w:rsidRPr="005C0587">
        <w:rPr>
          <w:rFonts w:eastAsia="Arial"/>
          <w:sz w:val="19"/>
          <w:szCs w:val="19"/>
          <w:lang w:val="lt-LT"/>
        </w:rPr>
        <w:t xml:space="preserve">ūkio </w:t>
      </w:r>
      <w:r w:rsidRPr="005C0587">
        <w:rPr>
          <w:rFonts w:eastAsia="Arial"/>
          <w:sz w:val="19"/>
          <w:szCs w:val="19"/>
          <w:shd w:val="clear" w:color="auto" w:fill="FFFFFF"/>
          <w:lang w:val="lt-LT"/>
        </w:rPr>
        <w:t xml:space="preserve">subjektų pajėgumais, siekdamas atitikti finansinio ir ekonominio pajėgumo reikalavimus, Tiekėjas su tokiais </w:t>
      </w:r>
      <w:r w:rsidRPr="005C0587">
        <w:rPr>
          <w:rFonts w:eastAsia="Arial"/>
          <w:sz w:val="19"/>
          <w:szCs w:val="19"/>
          <w:lang w:val="lt-LT"/>
        </w:rPr>
        <w:t xml:space="preserve">ūkio </w:t>
      </w:r>
      <w:r w:rsidRPr="005C0587">
        <w:rPr>
          <w:rFonts w:eastAsia="Arial"/>
          <w:sz w:val="19"/>
          <w:szCs w:val="19"/>
          <w:shd w:val="clear" w:color="auto" w:fill="FFFFFF"/>
          <w:lang w:val="lt-LT"/>
        </w:rPr>
        <w:t>subjektais už Sutarties vykdymą atsako solidariai (jeigu to buvo reikalaujama pirkimo dokumentuose).</w:t>
      </w:r>
    </w:p>
    <w:p w14:paraId="01C73758" w14:textId="5BE80265" w:rsidR="00CD1DD9" w:rsidRPr="005C0587" w:rsidRDefault="00CD1DD9" w:rsidP="005C05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3.1.3.</w:t>
      </w:r>
      <w:r w:rsidRPr="005C0587">
        <w:rPr>
          <w:rFonts w:eastAsia="Arial"/>
          <w:sz w:val="19"/>
          <w:szCs w:val="19"/>
          <w:lang w:val="lt-LT"/>
        </w:rPr>
        <w:tab/>
        <w:t xml:space="preserve">Tiekėjas taip pat atsako už tai, kad Tiekėjas, Sutartį tiesiogiai vykdantys subtiekėjai ir specialistai atitiktų jiems </w:t>
      </w:r>
      <w:r w:rsidRPr="005C0587">
        <w:rPr>
          <w:sz w:val="19"/>
          <w:szCs w:val="19"/>
          <w:lang w:val="lt-LT"/>
        </w:rPr>
        <w:t>įstatymų bei kitų teisės aktų</w:t>
      </w:r>
      <w:r w:rsidRPr="005C0587">
        <w:rPr>
          <w:rFonts w:eastAsia="Arial"/>
          <w:sz w:val="19"/>
          <w:szCs w:val="19"/>
          <w:lang w:val="lt-LT"/>
        </w:rPr>
        <w:t xml:space="preserve"> ir (arba) pirkimo dokumentuose nustatytus profesinės kvalifikacijos ir kitus reikalavimus bei turėtų teisę verstis ta veikla, kuriai jie pasitelkiami.</w:t>
      </w:r>
    </w:p>
    <w:p w14:paraId="4CE0913A" w14:textId="6EB0CB82"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3.2.</w:t>
      </w:r>
      <w:r w:rsidRPr="005C0587">
        <w:rPr>
          <w:sz w:val="19"/>
          <w:szCs w:val="19"/>
          <w:lang w:val="lt-LT"/>
        </w:rPr>
        <w:tab/>
      </w:r>
      <w:r w:rsidRPr="005C0587">
        <w:rPr>
          <w:rFonts w:eastAsia="Arial"/>
          <w:b/>
          <w:bCs/>
          <w:sz w:val="19"/>
          <w:szCs w:val="19"/>
          <w:lang w:val="lt-LT"/>
        </w:rPr>
        <w:t>Subtiekėjų bei specialistų pasitelkimas ir keitimas</w:t>
      </w:r>
    </w:p>
    <w:p w14:paraId="5E3038E2"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3.2.1.</w:t>
      </w:r>
      <w:r w:rsidRPr="005C0587">
        <w:rPr>
          <w:rFonts w:eastAsia="Arial"/>
          <w:sz w:val="19"/>
          <w:szCs w:val="19"/>
          <w:lang w:val="lt-LT"/>
        </w:rPr>
        <w:tab/>
      </w:r>
      <w:r w:rsidRPr="005C0587">
        <w:rPr>
          <w:rFonts w:eastAsia="Arial"/>
          <w:sz w:val="19"/>
          <w:szCs w:val="19"/>
          <w:shd w:val="clear" w:color="auto" w:fill="FFFFFF"/>
          <w:lang w:val="lt-LT"/>
        </w:rPr>
        <w:t>Tiekėjas įsipareigoja užtikrinti, kad Sutartį vykdys pirkime pasiūlyti ir kvalifikaci</w:t>
      </w:r>
      <w:r w:rsidRPr="005C0587">
        <w:rPr>
          <w:rFonts w:eastAsia="Arial"/>
          <w:sz w:val="19"/>
          <w:szCs w:val="19"/>
          <w:lang w:val="lt-LT"/>
        </w:rPr>
        <w:t>jos</w:t>
      </w:r>
      <w:r w:rsidRPr="005C0587">
        <w:rPr>
          <w:rFonts w:eastAsia="Arial"/>
          <w:sz w:val="19"/>
          <w:szCs w:val="19"/>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0587">
        <w:rPr>
          <w:rFonts w:eastAsia="Arial"/>
          <w:sz w:val="19"/>
          <w:szCs w:val="19"/>
          <w:lang w:val="lt-LT"/>
        </w:rPr>
        <w:t xml:space="preserve">ir specialistų </w:t>
      </w:r>
      <w:r w:rsidRPr="005C0587">
        <w:rPr>
          <w:rFonts w:eastAsia="Arial"/>
          <w:sz w:val="19"/>
          <w:szCs w:val="19"/>
          <w:shd w:val="clear" w:color="auto" w:fill="FFFFFF"/>
          <w:lang w:val="lt-LT"/>
        </w:rPr>
        <w:t>veiksmus ar neveikimą.</w:t>
      </w:r>
    </w:p>
    <w:p w14:paraId="7B0315A2"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3.2.2.</w:t>
      </w:r>
      <w:r w:rsidRPr="005C0587">
        <w:rPr>
          <w:rFonts w:eastAsia="Arial"/>
          <w:sz w:val="19"/>
          <w:szCs w:val="19"/>
          <w:lang w:val="lt-LT"/>
        </w:rPr>
        <w:tab/>
      </w:r>
      <w:r w:rsidRPr="005C0587">
        <w:rPr>
          <w:rFonts w:eastAsia="Arial"/>
          <w:sz w:val="19"/>
          <w:szCs w:val="19"/>
          <w:shd w:val="clear" w:color="auto" w:fill="FFFFFF"/>
          <w:lang w:val="lt-LT"/>
        </w:rPr>
        <w:t>Sutarties vykdymui pasitelkiami subtiekėjai ir (ar) specialistai (jeigu tokie pasitelkiami) nurodomi Specialiosiose sąlygose.</w:t>
      </w:r>
    </w:p>
    <w:p w14:paraId="4061D865"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3.2.3.</w:t>
      </w:r>
      <w:r w:rsidRPr="005C0587">
        <w:rPr>
          <w:sz w:val="19"/>
          <w:szCs w:val="19"/>
          <w:lang w:val="lt-LT"/>
        </w:rPr>
        <w:tab/>
      </w:r>
      <w:r w:rsidRPr="005C0587">
        <w:rPr>
          <w:rFonts w:eastAsia="Arial"/>
          <w:sz w:val="19"/>
          <w:szCs w:val="19"/>
          <w:lang w:val="lt-LT"/>
        </w:rPr>
        <w:t>Tiekėjas gali keisti ir (ar) pasitelkti Sutartyje nurodytus subtiekėjus ir (ar) specialistus šiame Sutarties poskyryje nustatytais atvejais ir tvarka.</w:t>
      </w:r>
    </w:p>
    <w:p w14:paraId="04B76DF1" w14:textId="77777777" w:rsidR="00CD1DD9" w:rsidRPr="005C0587" w:rsidRDefault="00CD1DD9" w:rsidP="00CD1DD9">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shd w:val="clear" w:color="auto" w:fill="FFFFFF"/>
          <w:lang w:val="lt-LT"/>
        </w:rPr>
      </w:pPr>
      <w:r w:rsidRPr="005C0587">
        <w:rPr>
          <w:rFonts w:eastAsia="Cambria"/>
          <w:sz w:val="19"/>
          <w:szCs w:val="19"/>
          <w:shd w:val="clear" w:color="auto" w:fill="FFFFFF"/>
          <w:lang w:val="lt-LT"/>
        </w:rPr>
        <w:t>3.2.4. Naujas subtiekėjas ar specialistas gali pradėti vykdyti jiems Tiekėjo pavestus įsipareigojimus pagal Sutartį ne anksčiau, nei bus pasirašytas Susitarimas.</w:t>
      </w:r>
    </w:p>
    <w:p w14:paraId="0C016276" w14:textId="77777777" w:rsidR="00CD1DD9" w:rsidRPr="005C0587" w:rsidRDefault="00CD1DD9" w:rsidP="00CD1DD9">
      <w:pPr>
        <w:widowControl w:val="0"/>
        <w:pBdr>
          <w:top w:val="nil"/>
          <w:left w:val="nil"/>
          <w:bottom w:val="nil"/>
          <w:right w:val="nil"/>
          <w:between w:val="nil"/>
        </w:pBdr>
        <w:tabs>
          <w:tab w:val="left" w:pos="709"/>
          <w:tab w:val="left" w:pos="851"/>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5C0587">
        <w:rPr>
          <w:rFonts w:eastAsia="Cambria"/>
          <w:sz w:val="19"/>
          <w:szCs w:val="19"/>
          <w:lang w:val="lt-LT"/>
        </w:rPr>
        <w:t>,</w:t>
      </w:r>
      <w:r w:rsidRPr="005C0587">
        <w:rPr>
          <w:rFonts w:eastAsia="Cambria"/>
          <w:sz w:val="19"/>
          <w:szCs w:val="19"/>
          <w:shd w:val="clear" w:color="auto" w:fill="FFFFFF"/>
          <w:lang w:val="lt-LT"/>
        </w:rPr>
        <w:t xml:space="preserve"> kokybės vadybos sistemos ir (arba) aplinkos apsaugos vadybos sistemos standartų </w:t>
      </w:r>
      <w:r w:rsidRPr="005C0587">
        <w:rPr>
          <w:rFonts w:eastAsia="Cambria"/>
          <w:sz w:val="19"/>
          <w:szCs w:val="19"/>
          <w:lang w:val="lt-LT"/>
        </w:rPr>
        <w:t xml:space="preserve">reikalavimų, reikalavimų dėl pašalinimo pagrindų nebuvimo, atitikties nacionalinio saugumo interesams bei reikalavimams </w:t>
      </w:r>
      <w:r w:rsidRPr="005C0587">
        <w:rPr>
          <w:rFonts w:eastAsia="Arial"/>
          <w:sz w:val="19"/>
          <w:szCs w:val="19"/>
          <w:shd w:val="clear" w:color="auto" w:fill="FFFFFF"/>
          <w:lang w:val="lt-LT"/>
        </w:rPr>
        <w:t xml:space="preserve">nebūti registruotu (nuolat gyvenančiu ar turinčiu pilietybę) nepatikimomis laikomose valstybėse ar teritorijose </w:t>
      </w:r>
      <w:r w:rsidRPr="005C0587">
        <w:rPr>
          <w:rFonts w:eastAsia="Cambria"/>
          <w:sz w:val="19"/>
          <w:szCs w:val="19"/>
          <w:lang w:val="lt-LT"/>
        </w:rPr>
        <w:t>(jei taikoma) ir Tiekėjo pasiūlyme nurodytų sąlygų pirkimo dokumentuose nustatytiems kokybiniams kriterijams pagrįsti (jei taikoma)</w:t>
      </w:r>
      <w:r w:rsidRPr="005C0587">
        <w:rPr>
          <w:rFonts w:eastAsia="Cambria"/>
          <w:sz w:val="19"/>
          <w:szCs w:val="19"/>
          <w:shd w:val="clear" w:color="auto" w:fill="FFFFFF"/>
          <w:lang w:val="lt-LT"/>
        </w:rPr>
        <w:t>, Tiekėjui taikoma Specialiosiose sąlygose nustatyto dydžio bauda.</w:t>
      </w:r>
    </w:p>
    <w:p w14:paraId="2C2B0D47" w14:textId="77777777" w:rsidR="00CD1DD9" w:rsidRPr="005C0587" w:rsidRDefault="00CD1DD9" w:rsidP="00CD1DD9">
      <w:pPr>
        <w:widowControl w:val="0"/>
        <w:tabs>
          <w:tab w:val="left" w:pos="993"/>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3.2.6. Tiekėjas turi teisę Sutarties vykdymui pasitelkti naujus, Specialiosiose sąlygose nenurodytus subtiekėjus, kurių pajėgumais Tiekėjas </w:t>
      </w:r>
      <w:r w:rsidRPr="005C0587">
        <w:rPr>
          <w:rFonts w:eastAsia="Cambria"/>
          <w:sz w:val="19"/>
          <w:szCs w:val="19"/>
          <w:shd w:val="clear" w:color="auto" w:fill="FFFFFF"/>
          <w:lang w:val="lt-LT"/>
        </w:rPr>
        <w:t>nesirėmė pirkimo dokumentuose numatytiems kvalifikacijos reikalavimams pagrįsti.</w:t>
      </w:r>
    </w:p>
    <w:p w14:paraId="0AA9306B" w14:textId="77777777" w:rsidR="00CD1DD9" w:rsidRPr="005C0587" w:rsidRDefault="00CD1DD9" w:rsidP="00CD1DD9">
      <w:pPr>
        <w:widowControl w:val="0"/>
        <w:tabs>
          <w:tab w:val="left" w:pos="993"/>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3.2.7. Sudarius Sutartį, tačiau ne vėliau negu Sutartis pradedama vykdyti, Tiekėjas įsipareigoja Pirkėjui pranešti tuo metu žinomų subtiekėjų, kurių pajėgumais Tiekėjas </w:t>
      </w:r>
      <w:r w:rsidRPr="005C0587">
        <w:rPr>
          <w:rFonts w:eastAsia="Cambria"/>
          <w:sz w:val="19"/>
          <w:szCs w:val="19"/>
          <w:shd w:val="clear" w:color="auto" w:fill="FFFFFF"/>
          <w:lang w:val="lt-LT"/>
        </w:rPr>
        <w:t>nesirėmė pirkimo dokumentuose numatytiems kvalifikacijos reikalavimams pagrįsti,</w:t>
      </w:r>
      <w:r w:rsidRPr="005C0587">
        <w:rPr>
          <w:rFonts w:eastAsia="Arial"/>
          <w:sz w:val="19"/>
          <w:szCs w:val="19"/>
          <w:shd w:val="clear" w:color="auto" w:fill="FFFFFF"/>
          <w:lang w:val="lt-LT"/>
        </w:rPr>
        <w:t xml:space="preserve"> pavadinimus, </w:t>
      </w:r>
      <w:r w:rsidRPr="005C0587">
        <w:rPr>
          <w:rFonts w:eastAsia="Arial"/>
          <w:sz w:val="19"/>
          <w:szCs w:val="19"/>
          <w:lang w:val="lt-LT"/>
        </w:rPr>
        <w:t xml:space="preserve">juridinio asmens kodą, </w:t>
      </w:r>
      <w:r w:rsidRPr="005C0587">
        <w:rPr>
          <w:rFonts w:eastAsia="Arial"/>
          <w:sz w:val="19"/>
          <w:szCs w:val="19"/>
          <w:shd w:val="clear" w:color="auto" w:fill="FFFFFF"/>
          <w:lang w:val="lt-LT"/>
        </w:rPr>
        <w:t>kontaktinius duomenis</w:t>
      </w:r>
      <w:r w:rsidRPr="005C0587">
        <w:rPr>
          <w:rFonts w:eastAsia="Arial"/>
          <w:sz w:val="19"/>
          <w:szCs w:val="19"/>
          <w:lang w:val="lt-LT"/>
        </w:rPr>
        <w:t>,</w:t>
      </w:r>
      <w:r w:rsidRPr="005C0587">
        <w:rPr>
          <w:rFonts w:eastAsia="Arial"/>
          <w:sz w:val="19"/>
          <w:szCs w:val="19"/>
          <w:shd w:val="clear" w:color="auto" w:fill="FFFFFF"/>
          <w:lang w:val="lt-LT"/>
        </w:rPr>
        <w:t xml:space="preserve"> jų atstovus.</w:t>
      </w:r>
    </w:p>
    <w:p w14:paraId="17B32143" w14:textId="77777777" w:rsidR="00CD1DD9" w:rsidRPr="005C0587" w:rsidRDefault="00CD1DD9" w:rsidP="00CD1DD9">
      <w:pPr>
        <w:widowControl w:val="0"/>
        <w:tabs>
          <w:tab w:val="left" w:pos="993"/>
        </w:tabs>
        <w:spacing w:line="276" w:lineRule="auto"/>
        <w:jc w:val="both"/>
        <w:rPr>
          <w:rFonts w:eastAsia="Cambria"/>
          <w:sz w:val="19"/>
          <w:szCs w:val="19"/>
          <w:shd w:val="clear" w:color="auto" w:fill="FFFFFF"/>
          <w:lang w:val="lt-LT"/>
        </w:rPr>
      </w:pPr>
      <w:r w:rsidRPr="005C0587">
        <w:rPr>
          <w:rFonts w:eastAsia="Arial"/>
          <w:sz w:val="19"/>
          <w:szCs w:val="19"/>
          <w:shd w:val="clear" w:color="auto" w:fill="FFFFFF"/>
          <w:lang w:val="lt-LT"/>
        </w:rPr>
        <w:t>3.2.8. Tiekėjas, bet kuriuo Sutarties vykdymo metu,</w:t>
      </w:r>
      <w:r w:rsidRPr="005C0587">
        <w:rPr>
          <w:rFonts w:eastAsia="Cambria"/>
          <w:sz w:val="19"/>
          <w:szCs w:val="19"/>
          <w:lang w:val="lt-LT"/>
        </w:rPr>
        <w:t xml:space="preserve"> subtiekėjus, kurių pajėgumais Tiekėjas nesirėmė pirkimo dokumentuose numatytiems kvalifikacijos reikalavimams pagrįsti, gali keisti savo nuožiūra.</w:t>
      </w:r>
    </w:p>
    <w:p w14:paraId="4E0FB725" w14:textId="77777777" w:rsidR="00CD1DD9" w:rsidRPr="005C0587" w:rsidRDefault="00CD1DD9" w:rsidP="00CD1DD9">
      <w:pPr>
        <w:widowControl w:val="0"/>
        <w:pBdr>
          <w:top w:val="nil"/>
          <w:left w:val="nil"/>
          <w:bottom w:val="nil"/>
          <w:right w:val="nil"/>
          <w:between w:val="nil"/>
        </w:pBdr>
        <w:tabs>
          <w:tab w:val="left" w:pos="993"/>
        </w:tabs>
        <w:spacing w:line="276" w:lineRule="auto"/>
        <w:jc w:val="both"/>
        <w:rPr>
          <w:rFonts w:eastAsia="Cambria"/>
          <w:sz w:val="19"/>
          <w:szCs w:val="19"/>
          <w:lang w:val="lt-LT"/>
        </w:rPr>
      </w:pPr>
      <w:r w:rsidRPr="005C0587">
        <w:rPr>
          <w:rFonts w:eastAsia="Arial"/>
          <w:sz w:val="19"/>
          <w:szCs w:val="19"/>
          <w:shd w:val="clear" w:color="auto" w:fill="FFFFFF"/>
          <w:lang w:val="lt-LT"/>
        </w:rPr>
        <w:t>3.2.9. Tiekėjas</w:t>
      </w:r>
      <w:r w:rsidRPr="005C0587">
        <w:rPr>
          <w:rFonts w:eastAsia="Arial"/>
          <w:sz w:val="19"/>
          <w:szCs w:val="19"/>
          <w:lang w:val="lt-LT"/>
        </w:rPr>
        <w:t>,</w:t>
      </w:r>
      <w:r w:rsidRPr="005C0587">
        <w:rPr>
          <w:rFonts w:eastAsia="Arial"/>
          <w:sz w:val="19"/>
          <w:szCs w:val="19"/>
          <w:shd w:val="clear" w:color="auto" w:fill="FFFFFF"/>
          <w:lang w:val="lt-LT"/>
        </w:rPr>
        <w:t xml:space="preserve"> </w:t>
      </w:r>
      <w:r w:rsidRPr="005C0587">
        <w:rPr>
          <w:rFonts w:eastAsia="Arial"/>
          <w:sz w:val="19"/>
          <w:szCs w:val="19"/>
          <w:lang w:val="lt-LT"/>
        </w:rPr>
        <w:t>bet kuriuo Sutarties vykdymo metu,</w:t>
      </w:r>
      <w:r w:rsidRPr="005C0587">
        <w:rPr>
          <w:rFonts w:eastAsia="Cambria"/>
          <w:sz w:val="19"/>
          <w:szCs w:val="19"/>
          <w:lang w:val="lt-LT"/>
        </w:rPr>
        <w:t xml:space="preserve"> </w:t>
      </w:r>
      <w:r w:rsidRPr="005C0587">
        <w:rPr>
          <w:rFonts w:eastAsia="Cambria"/>
          <w:sz w:val="19"/>
          <w:szCs w:val="19"/>
          <w:shd w:val="clear" w:color="auto" w:fill="FFFFFF"/>
          <w:lang w:val="lt-LT"/>
        </w:rPr>
        <w:t>ne vėliau nei prieš 5 (penkias) darbo dienas</w:t>
      </w:r>
      <w:r w:rsidRPr="005C0587">
        <w:rPr>
          <w:rFonts w:eastAsia="Arial"/>
          <w:sz w:val="19"/>
          <w:szCs w:val="19"/>
          <w:shd w:val="clear" w:color="auto" w:fill="FFFFFF"/>
          <w:lang w:val="lt-LT"/>
        </w:rPr>
        <w:t xml:space="preserve"> iki numatomo naujo subtiekėjo, kurio pajėgumais Tiekėjas </w:t>
      </w:r>
      <w:r w:rsidRPr="005C0587">
        <w:rPr>
          <w:rFonts w:eastAsia="Cambria"/>
          <w:sz w:val="19"/>
          <w:szCs w:val="19"/>
          <w:shd w:val="clear" w:color="auto" w:fill="FFFFFF"/>
          <w:lang w:val="lt-LT"/>
        </w:rPr>
        <w:t>nesirėmė pirkimo dokumentuose numatytiems kvalifikacijos reikalavimams pagrįsti,</w:t>
      </w:r>
      <w:r w:rsidRPr="005C0587">
        <w:rPr>
          <w:rFonts w:eastAsia="Arial"/>
          <w:sz w:val="19"/>
          <w:szCs w:val="19"/>
          <w:shd w:val="clear" w:color="auto" w:fill="FFFFFF"/>
          <w:lang w:val="lt-LT"/>
        </w:rPr>
        <w:t xml:space="preserve"> pasitelkimo</w:t>
      </w:r>
      <w:r w:rsidRPr="005C0587">
        <w:rPr>
          <w:rFonts w:eastAsia="Arial"/>
          <w:sz w:val="19"/>
          <w:szCs w:val="19"/>
          <w:lang w:val="lt-LT"/>
        </w:rPr>
        <w:t xml:space="preserve"> ir (arba) keitimo</w:t>
      </w:r>
      <w:r w:rsidRPr="005C0587">
        <w:rPr>
          <w:rFonts w:eastAsia="Arial"/>
          <w:sz w:val="19"/>
          <w:szCs w:val="19"/>
          <w:shd w:val="clear" w:color="auto" w:fill="FFFFFF"/>
          <w:lang w:val="lt-LT"/>
        </w:rPr>
        <w:t xml:space="preserve"> apie tai privalo informuoti </w:t>
      </w:r>
      <w:r w:rsidRPr="005C0587">
        <w:rPr>
          <w:sz w:val="19"/>
          <w:szCs w:val="19"/>
          <w:lang w:val="lt-LT"/>
        </w:rPr>
        <w:t>Pirkėją</w:t>
      </w:r>
      <w:r w:rsidRPr="005C0587">
        <w:rPr>
          <w:rFonts w:eastAsia="Arial"/>
          <w:sz w:val="19"/>
          <w:szCs w:val="19"/>
          <w:shd w:val="clear" w:color="auto" w:fill="FFFFFF"/>
          <w:lang w:val="lt-LT"/>
        </w:rPr>
        <w:t xml:space="preserve">. </w:t>
      </w:r>
      <w:r w:rsidRPr="005C0587">
        <w:rPr>
          <w:sz w:val="19"/>
          <w:szCs w:val="19"/>
          <w:lang w:val="lt-LT"/>
        </w:rPr>
        <w:t xml:space="preserve">Pirkėjas (jeigu buvo taikoma pirkimo dokumentuose) turi patikrinti, ar nėra </w:t>
      </w:r>
      <w:r w:rsidRPr="005C0587">
        <w:rPr>
          <w:rFonts w:eastAsia="Cambria"/>
          <w:sz w:val="19"/>
          <w:szCs w:val="19"/>
          <w:lang w:val="lt-LT"/>
        </w:rPr>
        <w:t xml:space="preserve">subtiekėjo pašalinimo pagrindų ir subtiekėjo atitiktį nacionalinio saugumo interesams ir reikalavimams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lang w:val="lt-LT"/>
        </w:rPr>
        <w:t>. Jeigu subtiekėjo padėtis neatitinka bent vieno iš nurodytų reikalavimų, Pirkėjas reikalauja pakeisti šį subtiekėją reikalavimus atitinkančiu subtiekėju.</w:t>
      </w:r>
      <w:r w:rsidRPr="005C0587">
        <w:rPr>
          <w:sz w:val="19"/>
          <w:szCs w:val="19"/>
          <w:lang w:val="lt-LT"/>
        </w:rPr>
        <w:t xml:space="preserve"> </w:t>
      </w:r>
      <w:r w:rsidRPr="005C0587">
        <w:rPr>
          <w:rFonts w:eastAsia="Cambria"/>
          <w:sz w:val="19"/>
          <w:szCs w:val="19"/>
          <w:lang w:val="lt-LT"/>
        </w:rPr>
        <w:t>Pirkėjas</w:t>
      </w:r>
      <w:r w:rsidRPr="005C0587">
        <w:rPr>
          <w:sz w:val="19"/>
          <w:szCs w:val="19"/>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5C0587">
        <w:rPr>
          <w:rFonts w:eastAsia="Cambria"/>
          <w:sz w:val="19"/>
          <w:szCs w:val="19"/>
          <w:lang w:val="lt-LT"/>
        </w:rPr>
        <w:t xml:space="preserve">Pirkėjui sutikus, Šalys pasirašo Susitarimą, kuris </w:t>
      </w:r>
      <w:r w:rsidRPr="005C0587">
        <w:rPr>
          <w:rFonts w:eastAsia="Cambria"/>
          <w:sz w:val="19"/>
          <w:szCs w:val="19"/>
          <w:lang w:val="lt-LT"/>
        </w:rPr>
        <w:lastRenderedPageBreak/>
        <w:t>laikomas neatsiejama Sutarties dalimi.</w:t>
      </w:r>
    </w:p>
    <w:p w14:paraId="4BF1DBEF" w14:textId="77777777" w:rsidR="00CD1DD9" w:rsidRPr="005C0587" w:rsidRDefault="00CD1DD9" w:rsidP="00CD1DD9">
      <w:pPr>
        <w:widowControl w:val="0"/>
        <w:pBdr>
          <w:top w:val="nil"/>
          <w:left w:val="nil"/>
          <w:bottom w:val="nil"/>
          <w:right w:val="nil"/>
          <w:between w:val="nil"/>
        </w:pBdr>
        <w:tabs>
          <w:tab w:val="left" w:pos="0"/>
          <w:tab w:val="left" w:pos="993"/>
        </w:tabs>
        <w:spacing w:line="276" w:lineRule="auto"/>
        <w:jc w:val="both"/>
        <w:rPr>
          <w:rFonts w:eastAsia="Arial"/>
          <w:sz w:val="19"/>
          <w:szCs w:val="19"/>
          <w:shd w:val="clear" w:color="auto" w:fill="FFFFFF"/>
          <w:lang w:val="lt-LT"/>
        </w:rPr>
      </w:pPr>
      <w:r w:rsidRPr="005C0587">
        <w:rPr>
          <w:rFonts w:eastAsia="Arial"/>
          <w:sz w:val="19"/>
          <w:szCs w:val="19"/>
          <w:lang w:val="lt-LT"/>
        </w:rPr>
        <w:t>3.2.10. Subtiekėjai</w:t>
      </w:r>
      <w:r w:rsidRPr="005C0587">
        <w:rPr>
          <w:rFonts w:eastAsia="Arial"/>
          <w:sz w:val="19"/>
          <w:szCs w:val="19"/>
          <w:shd w:val="clear" w:color="auto" w:fill="FFFFFF"/>
          <w:lang w:val="lt-LT"/>
        </w:rPr>
        <w:t xml:space="preserve">, kurių pajėgumais Tiekėjas rėmėsi, kad atitiktų pirkimo dokumentuose nustatytus kvalifikacijos reikalavimus, gali būti </w:t>
      </w:r>
      <w:r w:rsidRPr="005C0587">
        <w:rPr>
          <w:rFonts w:eastAsia="Arial"/>
          <w:sz w:val="19"/>
          <w:szCs w:val="19"/>
          <w:lang w:val="lt-LT"/>
        </w:rPr>
        <w:t xml:space="preserve">keičiami </w:t>
      </w:r>
      <w:r w:rsidRPr="005C0587">
        <w:rPr>
          <w:rFonts w:eastAsia="Arial"/>
          <w:sz w:val="19"/>
          <w:szCs w:val="19"/>
          <w:shd w:val="clear" w:color="auto" w:fill="FFFFFF"/>
          <w:lang w:val="lt-LT"/>
        </w:rPr>
        <w:t>tik šiais atvejais:</w:t>
      </w:r>
    </w:p>
    <w:p w14:paraId="188F4355" w14:textId="77777777" w:rsidR="00CD1DD9" w:rsidRPr="005C0587" w:rsidRDefault="00CD1DD9" w:rsidP="00CD1DD9">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 xml:space="preserve">3.2.10.1. kai subtiekėjui </w:t>
      </w:r>
      <w:r w:rsidRPr="005C0587">
        <w:rPr>
          <w:sz w:val="19"/>
          <w:szCs w:val="19"/>
          <w:lang w:val="lt-LT"/>
        </w:rPr>
        <w:t>iškelta bankroto byla, pradėtas bankroto procesas ne teismo tvarka, jis tampa nemokus arba yra nemokumo tikimybė, sustabdo ūkinę veiklą ar kai įstatymuose ir kituose teisės aktuose nustatyta tvarka susidaro analogiška situacija</w:t>
      </w:r>
      <w:r w:rsidRPr="005C0587">
        <w:rPr>
          <w:rFonts w:eastAsia="Cambria"/>
          <w:sz w:val="19"/>
          <w:szCs w:val="19"/>
          <w:shd w:val="clear" w:color="auto" w:fill="FFFFFF"/>
          <w:lang w:val="lt-LT"/>
        </w:rPr>
        <w:t>;</w:t>
      </w:r>
    </w:p>
    <w:p w14:paraId="4B16CFBF" w14:textId="77777777" w:rsidR="00CD1DD9" w:rsidRPr="005C0587" w:rsidRDefault="00CD1DD9" w:rsidP="00CD1DD9">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52CB13F" w14:textId="77777777" w:rsidR="00CD1DD9" w:rsidRPr="005C0587" w:rsidRDefault="00CD1DD9" w:rsidP="00CD1DD9">
      <w:pPr>
        <w:widowControl w:val="0"/>
        <w:pBdr>
          <w:top w:val="nil"/>
          <w:left w:val="nil"/>
          <w:bottom w:val="nil"/>
          <w:right w:val="nil"/>
          <w:between w:val="nil"/>
        </w:pBdr>
        <w:tabs>
          <w:tab w:val="left" w:pos="0"/>
          <w:tab w:val="left" w:pos="1134"/>
        </w:tabs>
        <w:spacing w:line="276" w:lineRule="auto"/>
        <w:jc w:val="both"/>
        <w:rPr>
          <w:rFonts w:eastAsia="Arial"/>
          <w:sz w:val="19"/>
          <w:szCs w:val="19"/>
          <w:lang w:val="lt-LT"/>
        </w:rPr>
      </w:pPr>
      <w:r w:rsidRPr="005C0587">
        <w:rPr>
          <w:rFonts w:eastAsia="Cambria"/>
          <w:sz w:val="19"/>
          <w:szCs w:val="19"/>
          <w:shd w:val="clear" w:color="auto" w:fill="FFFFFF"/>
          <w:lang w:val="lt-LT"/>
        </w:rPr>
        <w:t xml:space="preserve">3.2.10.3. </w:t>
      </w:r>
      <w:r w:rsidRPr="005C0587">
        <w:rPr>
          <w:rFonts w:eastAsia="Cambria"/>
          <w:sz w:val="19"/>
          <w:szCs w:val="19"/>
          <w:lang w:val="lt-LT"/>
        </w:rPr>
        <w:t>Tiekėjas ar subtiekėjas privalo pakeisti subtiekėją, jei paaiškėja, kad jis neatitinka jam pirkimo dokumentuose keliamų reikalavimų.</w:t>
      </w:r>
    </w:p>
    <w:p w14:paraId="5E989613" w14:textId="77777777" w:rsidR="00CD1DD9" w:rsidRPr="005C0587" w:rsidRDefault="00CD1DD9" w:rsidP="00CD1DD9">
      <w:pPr>
        <w:widowControl w:val="0"/>
        <w:pBdr>
          <w:top w:val="nil"/>
          <w:left w:val="nil"/>
          <w:bottom w:val="nil"/>
          <w:right w:val="nil"/>
          <w:between w:val="nil"/>
        </w:pBdr>
        <w:tabs>
          <w:tab w:val="left" w:pos="993"/>
        </w:tabs>
        <w:spacing w:line="276" w:lineRule="auto"/>
        <w:ind w:left="720" w:hanging="720"/>
        <w:jc w:val="both"/>
        <w:rPr>
          <w:rFonts w:eastAsia="Cambria"/>
          <w:sz w:val="19"/>
          <w:szCs w:val="19"/>
          <w:lang w:val="lt-LT"/>
        </w:rPr>
      </w:pPr>
      <w:r w:rsidRPr="005C0587">
        <w:rPr>
          <w:rFonts w:eastAsia="Cambria"/>
          <w:sz w:val="19"/>
          <w:szCs w:val="19"/>
          <w:lang w:val="lt-LT"/>
        </w:rPr>
        <w:t>3.2.11.</w:t>
      </w:r>
      <w:r w:rsidRPr="005C0587">
        <w:rPr>
          <w:rFonts w:eastAsia="Cambria"/>
          <w:sz w:val="19"/>
          <w:szCs w:val="19"/>
          <w:lang w:val="lt-LT"/>
        </w:rPr>
        <w:tab/>
      </w:r>
      <w:r w:rsidRPr="005C0587">
        <w:rPr>
          <w:rFonts w:eastAsia="Cambria"/>
          <w:sz w:val="19"/>
          <w:szCs w:val="19"/>
          <w:shd w:val="clear" w:color="auto" w:fill="FFFFFF"/>
          <w:lang w:val="lt-LT"/>
        </w:rPr>
        <w:t>Tiekėjo (ar subtiekėjų) specialista</w:t>
      </w:r>
      <w:r w:rsidRPr="005C0587">
        <w:rPr>
          <w:rFonts w:eastAsia="Cambria"/>
          <w:sz w:val="19"/>
          <w:szCs w:val="19"/>
          <w:lang w:val="lt-LT"/>
        </w:rPr>
        <w:t>i,</w:t>
      </w:r>
      <w:r w:rsidRPr="005C0587">
        <w:rPr>
          <w:rFonts w:eastAsia="Cambria"/>
          <w:sz w:val="19"/>
          <w:szCs w:val="19"/>
          <w:shd w:val="clear" w:color="auto" w:fill="FFFFFF"/>
          <w:lang w:val="lt-LT"/>
        </w:rPr>
        <w:t xml:space="preserve"> vykd</w:t>
      </w:r>
      <w:r w:rsidRPr="005C0587">
        <w:rPr>
          <w:rFonts w:eastAsia="Cambria"/>
          <w:sz w:val="19"/>
          <w:szCs w:val="19"/>
          <w:lang w:val="lt-LT"/>
        </w:rPr>
        <w:t>antys</w:t>
      </w:r>
      <w:r w:rsidRPr="005C0587">
        <w:rPr>
          <w:rFonts w:eastAsia="Cambria"/>
          <w:sz w:val="19"/>
          <w:szCs w:val="19"/>
          <w:shd w:val="clear" w:color="auto" w:fill="FFFFFF"/>
          <w:lang w:val="lt-LT"/>
        </w:rPr>
        <w:t xml:space="preserve"> Sutartį, gali būti keičiami šiais atvejais:</w:t>
      </w:r>
    </w:p>
    <w:p w14:paraId="1EC24F17" w14:textId="77777777" w:rsidR="00CD1DD9" w:rsidRPr="005C0587" w:rsidRDefault="00CD1DD9" w:rsidP="00CD1DD9">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F60E652" w14:textId="77777777" w:rsidR="00CD1DD9" w:rsidRPr="005C0587" w:rsidRDefault="00CD1DD9" w:rsidP="00CD1DD9">
      <w:pPr>
        <w:widowControl w:val="0"/>
        <w:pBdr>
          <w:top w:val="nil"/>
          <w:left w:val="nil"/>
          <w:bottom w:val="nil"/>
          <w:right w:val="nil"/>
          <w:between w:val="nil"/>
        </w:pBdr>
        <w:tabs>
          <w:tab w:val="left" w:pos="1134"/>
          <w:tab w:val="left" w:pos="1418"/>
        </w:tabs>
        <w:spacing w:line="276" w:lineRule="auto"/>
        <w:jc w:val="both"/>
        <w:rPr>
          <w:rFonts w:eastAsia="Cambria"/>
          <w:sz w:val="19"/>
          <w:szCs w:val="19"/>
          <w:lang w:val="lt-LT"/>
        </w:rPr>
      </w:pPr>
      <w:r w:rsidRPr="005C0587">
        <w:rPr>
          <w:rFonts w:eastAsia="Cambria"/>
          <w:sz w:val="19"/>
          <w:szCs w:val="19"/>
          <w:shd w:val="clear" w:color="auto" w:fill="FFFFFF"/>
          <w:lang w:val="lt-LT"/>
        </w:rPr>
        <w:t>3.2.11.2. Pirkėjo iniciatyva, jei Pirkėjas turi pagrįstų įtarimų, kad Tiekėjo Sutarties vykdymui paskirtas specialistas nekompetentingas vykdyti nustatytas pareigas;</w:t>
      </w:r>
    </w:p>
    <w:p w14:paraId="63709DC5" w14:textId="77777777" w:rsidR="00CD1DD9" w:rsidRPr="005C0587" w:rsidRDefault="00CD1DD9" w:rsidP="00CD1DD9">
      <w:pPr>
        <w:widowControl w:val="0"/>
        <w:pBdr>
          <w:top w:val="nil"/>
          <w:left w:val="nil"/>
          <w:bottom w:val="nil"/>
          <w:right w:val="nil"/>
          <w:between w:val="nil"/>
        </w:pBdr>
        <w:tabs>
          <w:tab w:val="left" w:pos="1134"/>
          <w:tab w:val="left" w:pos="1276"/>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3.2.11.3. </w:t>
      </w:r>
      <w:r w:rsidRPr="005C0587">
        <w:rPr>
          <w:rFonts w:eastAsia="Cambria"/>
          <w:sz w:val="19"/>
          <w:szCs w:val="19"/>
          <w:lang w:val="lt-LT"/>
        </w:rPr>
        <w:t>Tiekėjas ar subtiekėjas privalo pakeisti specialistą, jei paaiškėja, kad jis neatitinka jam pirkimo dokumentuose keliamų reikalavimų.</w:t>
      </w:r>
    </w:p>
    <w:p w14:paraId="7261816E" w14:textId="77777777" w:rsidR="00CD1DD9" w:rsidRPr="005C0587" w:rsidRDefault="00CD1DD9" w:rsidP="00CD1DD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5C0587">
        <w:rPr>
          <w:rFonts w:eastAsia="Cambria"/>
          <w:color w:val="000000"/>
          <w:sz w:val="19"/>
          <w:szCs w:val="19"/>
          <w:shd w:val="clear" w:color="auto" w:fill="FFFFFF"/>
          <w:lang w:val="lt-LT"/>
        </w:rPr>
        <w:t>3.2.12. Naujas specialistas</w:t>
      </w:r>
      <w:r w:rsidRPr="005C0587">
        <w:rPr>
          <w:rFonts w:eastAsia="Cambria"/>
          <w:color w:val="000000"/>
          <w:sz w:val="19"/>
          <w:szCs w:val="19"/>
          <w:lang w:val="lt-LT"/>
        </w:rPr>
        <w:t xml:space="preserve"> ir (ar) subtiekėjas, Tiekėjo prašymo pakeisti specialistą ir (ar) subtiekėją pateikimo metu</w:t>
      </w:r>
      <w:r w:rsidRPr="005C0587">
        <w:rPr>
          <w:rFonts w:eastAsia="Cambria"/>
          <w:color w:val="000000"/>
          <w:sz w:val="19"/>
          <w:szCs w:val="19"/>
          <w:shd w:val="clear" w:color="auto" w:fill="FFFFFF"/>
          <w:lang w:val="lt-LT"/>
        </w:rPr>
        <w:t xml:space="preserve"> turi atitikti pirkimo dokumentuose </w:t>
      </w:r>
      <w:r w:rsidRPr="005C0587">
        <w:rPr>
          <w:rFonts w:eastAsia="Cambria"/>
          <w:color w:val="000000"/>
          <w:sz w:val="19"/>
          <w:szCs w:val="19"/>
          <w:lang w:val="lt-LT"/>
        </w:rPr>
        <w:t>specialistui ir (ar) subtiekėjui keliamus reikalavimus.</w:t>
      </w:r>
    </w:p>
    <w:p w14:paraId="21AF4443" w14:textId="77777777" w:rsidR="00CD1DD9" w:rsidRPr="005C0587" w:rsidRDefault="00CD1DD9" w:rsidP="00CD1DD9">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3.2.13. Tiekėjas privalo ne vėliau nei prieš 5 (penkias) darbo dienas iki numatomo subtiekėjo, </w:t>
      </w:r>
      <w:r w:rsidRPr="005C0587">
        <w:rPr>
          <w:rFonts w:eastAsia="Arial"/>
          <w:sz w:val="19"/>
          <w:szCs w:val="19"/>
          <w:shd w:val="clear" w:color="auto" w:fill="FFFFFF"/>
          <w:lang w:val="lt-LT"/>
        </w:rPr>
        <w:t>kurio pajėgumais Tiekėjas rėmėsi, kad atitiktų pirkimo dokumentuose nustatytus kvalifikacijos reikalavimus,</w:t>
      </w:r>
      <w:r w:rsidRPr="005C0587">
        <w:rPr>
          <w:rFonts w:eastAsia="Cambria"/>
          <w:sz w:val="19"/>
          <w:szCs w:val="19"/>
          <w:shd w:val="clear" w:color="auto" w:fill="FFFFFF"/>
          <w:lang w:val="lt-LT"/>
        </w:rPr>
        <w:t xml:space="preserve"> </w:t>
      </w:r>
      <w:r w:rsidRPr="005C0587">
        <w:rPr>
          <w:rFonts w:eastAsia="Arial"/>
          <w:sz w:val="19"/>
          <w:szCs w:val="19"/>
          <w:shd w:val="clear" w:color="auto" w:fill="FFFFFF"/>
          <w:lang w:val="lt-LT"/>
        </w:rPr>
        <w:t xml:space="preserve">ir (ar) specialisto </w:t>
      </w:r>
      <w:r w:rsidRPr="005C0587">
        <w:rPr>
          <w:rFonts w:eastAsia="Cambria"/>
          <w:sz w:val="19"/>
          <w:szCs w:val="19"/>
          <w:shd w:val="clear" w:color="auto" w:fill="FFFFFF"/>
          <w:lang w:val="lt-LT"/>
        </w:rPr>
        <w:t>keitimo pateikti Pirkėjui šiuos dokumentus:</w:t>
      </w:r>
    </w:p>
    <w:p w14:paraId="5BDA7603" w14:textId="77777777" w:rsidR="00CD1DD9" w:rsidRPr="005C0587" w:rsidRDefault="00CD1DD9" w:rsidP="00CD1DD9">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66EE295A" w14:textId="77777777" w:rsidR="00CD1DD9" w:rsidRPr="005C0587" w:rsidRDefault="00CD1DD9" w:rsidP="00CD1DD9">
      <w:pPr>
        <w:widowControl w:val="0"/>
        <w:pBdr>
          <w:top w:val="nil"/>
          <w:left w:val="nil"/>
          <w:bottom w:val="nil"/>
          <w:right w:val="nil"/>
          <w:between w:val="nil"/>
        </w:pBdr>
        <w:tabs>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 xml:space="preserve">3.2.13.2. </w:t>
      </w:r>
      <w:r w:rsidRPr="005C0587">
        <w:rPr>
          <w:rFonts w:eastAsia="Cambria"/>
          <w:sz w:val="19"/>
          <w:szCs w:val="19"/>
          <w:lang w:val="lt-LT"/>
        </w:rPr>
        <w:t xml:space="preserve">naujo subtiekėjo ir (ar) specialisto kvalifikaciją, atitiktį </w:t>
      </w:r>
      <w:r w:rsidRPr="005C0587">
        <w:rPr>
          <w:rFonts w:eastAsia="Cambria"/>
          <w:sz w:val="19"/>
          <w:szCs w:val="19"/>
          <w:shd w:val="clear" w:color="auto" w:fill="FFFFFF"/>
          <w:lang w:val="lt-LT"/>
        </w:rPr>
        <w:t xml:space="preserve">reikalaujamiems kokybės vadybos sistemos ir (arba) aplinkos apsaugos vadybos sistemos standartams (jei taikoma), </w:t>
      </w:r>
      <w:r w:rsidRPr="005C0587">
        <w:rPr>
          <w:rFonts w:eastAsia="Cambria"/>
          <w:sz w:val="19"/>
          <w:szCs w:val="19"/>
          <w:lang w:val="lt-LT"/>
        </w:rPr>
        <w:t xml:space="preserve">pašalinimo pagrindų nebuvimą ir atitiktį </w:t>
      </w:r>
      <w:r w:rsidRPr="005C0587">
        <w:rPr>
          <w:rFonts w:eastAsia="Arial"/>
          <w:sz w:val="19"/>
          <w:szCs w:val="19"/>
          <w:shd w:val="clear" w:color="auto" w:fill="FFFFFF"/>
          <w:lang w:val="lt-LT"/>
        </w:rPr>
        <w:t>nacionalinio saugumo interesams bei reikalavimams</w:t>
      </w:r>
      <w:r w:rsidRPr="005C0587">
        <w:rPr>
          <w:rFonts w:eastAsia="Cambria"/>
          <w:sz w:val="19"/>
          <w:szCs w:val="19"/>
          <w:lang w:val="lt-LT"/>
        </w:rPr>
        <w:t xml:space="preserve">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lang w:val="lt-LT"/>
        </w:rPr>
        <w:t xml:space="preserve"> (jei taikoma) įrodančius dokumentus pagal Sutarties reikalavimus.</w:t>
      </w:r>
    </w:p>
    <w:p w14:paraId="1E51480A" w14:textId="0F7C2CDF" w:rsidR="00CD1DD9" w:rsidRPr="005C0587" w:rsidRDefault="00CD1DD9" w:rsidP="005C0587">
      <w:pPr>
        <w:widowControl w:val="0"/>
        <w:pBdr>
          <w:top w:val="nil"/>
          <w:left w:val="nil"/>
          <w:bottom w:val="nil"/>
          <w:right w:val="nil"/>
          <w:between w:val="nil"/>
        </w:pBdr>
        <w:tabs>
          <w:tab w:val="left" w:pos="567"/>
          <w:tab w:val="left" w:pos="851"/>
          <w:tab w:val="left" w:pos="992"/>
        </w:tabs>
        <w:spacing w:line="276" w:lineRule="auto"/>
        <w:jc w:val="both"/>
        <w:rPr>
          <w:rFonts w:eastAsia="Cambria"/>
          <w:sz w:val="19"/>
          <w:szCs w:val="19"/>
          <w:lang w:val="lt-LT"/>
        </w:rPr>
      </w:pPr>
      <w:r w:rsidRPr="005C0587">
        <w:rPr>
          <w:rFonts w:eastAsia="Cambria"/>
          <w:sz w:val="19"/>
          <w:szCs w:val="19"/>
          <w:lang w:val="lt-LT"/>
        </w:rPr>
        <w:t xml:space="preserve">3.2.14. Pirkėjas, gavęs Tiekėjo prašymą su kitais Sutartyje nurodytais dokumentais, per 5 (penkias) darbo dienas įvertina keitimo galimybę ir raštu informuoja Tiekėją apie sutikimą pakeisti subtiekėją, </w:t>
      </w:r>
      <w:r w:rsidRPr="005C0587">
        <w:rPr>
          <w:rFonts w:eastAsia="Arial"/>
          <w:sz w:val="19"/>
          <w:szCs w:val="19"/>
          <w:shd w:val="clear" w:color="auto" w:fill="FFFFFF"/>
          <w:lang w:val="lt-LT"/>
        </w:rPr>
        <w:t>kurio pajėgumais Tiekėjas rėmėsi, kad atitiktų pirkimo dokumentuose nustatytus kvalifikacijos reikalavimus,</w:t>
      </w:r>
      <w:r w:rsidRPr="005C0587">
        <w:rPr>
          <w:rFonts w:eastAsia="Cambria"/>
          <w:sz w:val="19"/>
          <w:szCs w:val="19"/>
          <w:lang w:val="lt-LT"/>
        </w:rPr>
        <w:t xml:space="preserve"> ir (ar) specialistą. Pirkėjui sutikus, Šalys pasirašo Susitarimą, kuris laikomas neatsiejama Sutarties dalimi.</w:t>
      </w:r>
    </w:p>
    <w:p w14:paraId="15997242" w14:textId="29D21731" w:rsidR="00CD1DD9" w:rsidRPr="005C0587" w:rsidRDefault="00CD1DD9" w:rsidP="005C058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19"/>
          <w:szCs w:val="19"/>
          <w:lang w:val="lt-LT"/>
        </w:rPr>
      </w:pPr>
      <w:r w:rsidRPr="005C0587">
        <w:rPr>
          <w:rFonts w:eastAsia="Cambria"/>
          <w:b/>
          <w:bCs/>
          <w:sz w:val="19"/>
          <w:szCs w:val="19"/>
          <w:lang w:val="lt-LT"/>
        </w:rPr>
        <w:t>3.3. Jungtinės veiklos partnerių keitimas</w:t>
      </w:r>
    </w:p>
    <w:p w14:paraId="3AC0FE4E" w14:textId="77777777" w:rsidR="00CD1DD9" w:rsidRPr="005C0587" w:rsidRDefault="00CD1DD9" w:rsidP="00CD1DD9">
      <w:pPr>
        <w:widowControl w:val="0"/>
        <w:pBdr>
          <w:top w:val="nil"/>
          <w:left w:val="nil"/>
          <w:bottom w:val="nil"/>
          <w:right w:val="nil"/>
          <w:between w:val="nil"/>
        </w:pBdr>
        <w:spacing w:line="276" w:lineRule="auto"/>
        <w:jc w:val="both"/>
        <w:rPr>
          <w:rFonts w:eastAsia="Cambria"/>
          <w:sz w:val="19"/>
          <w:szCs w:val="19"/>
          <w:lang w:val="lt-LT"/>
        </w:rPr>
      </w:pPr>
      <w:r w:rsidRPr="005C0587">
        <w:rPr>
          <w:rFonts w:eastAsia="Cambria"/>
          <w:sz w:val="19"/>
          <w:szCs w:val="19"/>
          <w:shd w:val="clear" w:color="auto" w:fill="FFFFFF"/>
          <w:lang w:val="lt-LT"/>
        </w:rPr>
        <w:t xml:space="preserve">3.3.1. Tiekėjas, vykdantis Sutartį </w:t>
      </w:r>
      <w:r w:rsidRPr="005C0587">
        <w:rPr>
          <w:rFonts w:eastAsia="Cambria"/>
          <w:sz w:val="19"/>
          <w:szCs w:val="19"/>
          <w:lang w:val="lt-LT"/>
        </w:rPr>
        <w:t xml:space="preserve">kaip tiekėjų grupė, veikianti </w:t>
      </w:r>
      <w:r w:rsidRPr="005C0587">
        <w:rPr>
          <w:rFonts w:eastAsia="Cambria"/>
          <w:sz w:val="19"/>
          <w:szCs w:val="19"/>
          <w:shd w:val="clear" w:color="auto" w:fill="FFFFFF"/>
          <w:lang w:val="lt-LT"/>
        </w:rPr>
        <w:t>jungtinės veiklos</w:t>
      </w:r>
      <w:r w:rsidRPr="005C0587">
        <w:rPr>
          <w:rFonts w:eastAsia="Cambria"/>
          <w:sz w:val="19"/>
          <w:szCs w:val="19"/>
          <w:lang w:val="lt-LT"/>
        </w:rPr>
        <w:t xml:space="preserve"> sutarties</w:t>
      </w:r>
      <w:r w:rsidRPr="005C0587">
        <w:rPr>
          <w:rFonts w:eastAsia="Cambria"/>
          <w:sz w:val="19"/>
          <w:szCs w:val="19"/>
          <w:shd w:val="clear" w:color="auto" w:fill="FFFFFF"/>
          <w:lang w:val="lt-LT"/>
        </w:rPr>
        <w:t xml:space="preserve"> pagrindu, turi teisę atsisakyti jungtinės veiklos partnerio (toliau – Partneris), jei dėl objektyvių ir pagrįstų aplinkybių </w:t>
      </w:r>
      <w:r w:rsidRPr="005C0587">
        <w:rPr>
          <w:rFonts w:eastAsia="Cambria"/>
          <w:sz w:val="19"/>
          <w:szCs w:val="19"/>
          <w:lang w:val="lt-LT"/>
        </w:rPr>
        <w:t>P</w:t>
      </w:r>
      <w:r w:rsidRPr="005C0587">
        <w:rPr>
          <w:rFonts w:eastAsia="Cambria"/>
          <w:sz w:val="19"/>
          <w:szCs w:val="19"/>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E8D63F"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6FF58C"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 Tiekėjas privalo ne vėliau nei prieš 10 (dešimt) darbo dienų iki numatomo Partnerio keitimo arba atsisakymo pateikti Pirkėjui šiuos dokumentus:</w:t>
      </w:r>
    </w:p>
    <w:p w14:paraId="5D2BBA59"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3.3.3.1. argumentuotą rašytinį prašymą pakeisti Tiekėjo sudėtį ir įrodymus, pagrindžiančius bent vieną Partnerio atsisakymo ar keitimo aplinkybę, nurodytą Sutartyje;</w:t>
      </w:r>
    </w:p>
    <w:p w14:paraId="7198D4E7"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F2C8354"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shd w:val="clear" w:color="auto" w:fill="FFFFFF"/>
          <w:lang w:val="lt-LT"/>
        </w:rPr>
        <w:t>3.3.3.3. pasiliekančiojo Partnerio ar naujai pasitelkiamo Partnerio kvalifikaciją patvirtinančius dokumentus ir, jei</w:t>
      </w:r>
      <w:r w:rsidRPr="005C0587">
        <w:rPr>
          <w:sz w:val="19"/>
          <w:szCs w:val="19"/>
          <w:lang w:val="lt-LT"/>
        </w:rPr>
        <w:t xml:space="preserve">gu taikytina, kokybės vadybos ir (arba) aplinkos apsaugos vadybos sistemos standartų reikalavimus įrodančius dokumentus. Visais atvejais </w:t>
      </w:r>
      <w:r w:rsidRPr="005C0587">
        <w:rPr>
          <w:rFonts w:eastAsia="Cambria"/>
          <w:sz w:val="19"/>
          <w:szCs w:val="19"/>
          <w:shd w:val="clear" w:color="auto" w:fill="FFFFFF"/>
          <w:lang w:val="lt-LT"/>
        </w:rPr>
        <w:t xml:space="preserve">pasiliekančiojo Partnerio ar naujai pasitelkto Partnerio kvalifikacija turi būti ne žemesnė nei pasitraukiančiojo Partnerio (atitinkanti </w:t>
      </w:r>
      <w:r w:rsidRPr="005C0587">
        <w:rPr>
          <w:rFonts w:eastAsia="Cambria"/>
          <w:sz w:val="19"/>
          <w:szCs w:val="19"/>
          <w:shd w:val="clear" w:color="auto" w:fill="FFFFFF"/>
          <w:lang w:val="lt-LT"/>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0587">
        <w:rPr>
          <w:rFonts w:eastAsia="Cambria"/>
          <w:sz w:val="19"/>
          <w:szCs w:val="19"/>
          <w:lang w:val="lt-LT"/>
        </w:rPr>
        <w:t xml:space="preserve">nacionalinio saugumo interesams bei reikalavimams </w:t>
      </w:r>
      <w:r w:rsidRPr="005C0587">
        <w:rPr>
          <w:rFonts w:eastAsia="Arial"/>
          <w:sz w:val="19"/>
          <w:szCs w:val="19"/>
          <w:shd w:val="clear" w:color="auto" w:fill="FFFFFF"/>
          <w:lang w:val="lt-LT"/>
        </w:rPr>
        <w:t>nebūti registruotu (nuolat gyvenančiu ar turinčiu pilietybę) nepatikimomis laikomose valstybėse ar teritorijose</w:t>
      </w:r>
      <w:r w:rsidRPr="005C0587">
        <w:rPr>
          <w:rFonts w:eastAsia="Cambria"/>
          <w:sz w:val="19"/>
          <w:szCs w:val="19"/>
          <w:shd w:val="clear" w:color="auto" w:fill="FFFFFF"/>
          <w:lang w:val="lt-LT"/>
        </w:rPr>
        <w:t xml:space="preserve"> (jei taikoma).</w:t>
      </w:r>
    </w:p>
    <w:p w14:paraId="38A5B927" w14:textId="7BD084C5"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shd w:val="clear" w:color="auto" w:fill="FFFFFF"/>
          <w:lang w:val="lt-LT"/>
        </w:rPr>
      </w:pPr>
      <w:r w:rsidRPr="005C0587">
        <w:rPr>
          <w:rFonts w:eastAsia="Cambria"/>
          <w:sz w:val="19"/>
          <w:szCs w:val="19"/>
          <w:shd w:val="clear" w:color="auto" w:fill="FFFFFF"/>
          <w:lang w:val="lt-LT"/>
        </w:rPr>
        <w:t>3.3.4. Pirkėjas, gavęs Tiekėjo prašymą su kitais Sutartyje nurodytais dokumentais, per 10 (dešimt) darbo dienų įvertina keitimo galimybes ir raštu informuoja Tiekėją apie sutikimą arba apie ne</w:t>
      </w:r>
      <w:r w:rsidRPr="005C0587">
        <w:rPr>
          <w:rFonts w:eastAsia="Cambria"/>
          <w:sz w:val="19"/>
          <w:szCs w:val="19"/>
          <w:lang w:val="lt-LT"/>
        </w:rPr>
        <w:t xml:space="preserve">sutikimą </w:t>
      </w:r>
      <w:r w:rsidRPr="005C0587">
        <w:rPr>
          <w:rFonts w:eastAsia="Cambria"/>
          <w:sz w:val="19"/>
          <w:szCs w:val="19"/>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255E5A" w14:textId="09826ED5"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3.4.</w:t>
      </w:r>
      <w:r w:rsidRPr="005C0587">
        <w:rPr>
          <w:rFonts w:eastAsia="Arial"/>
          <w:b/>
          <w:sz w:val="19"/>
          <w:szCs w:val="19"/>
          <w:lang w:val="lt-LT"/>
        </w:rPr>
        <w:tab/>
        <w:t>Susitarimai dėl tiesioginio atsiskaitymo su subtiekėjais</w:t>
      </w:r>
    </w:p>
    <w:p w14:paraId="04A16529"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3.4.1.</w:t>
      </w:r>
      <w:r w:rsidRPr="005C0587">
        <w:rPr>
          <w:rFonts w:eastAsia="Arial"/>
          <w:sz w:val="19"/>
          <w:szCs w:val="19"/>
          <w:lang w:val="lt-LT"/>
        </w:rPr>
        <w:tab/>
      </w:r>
      <w:r w:rsidRPr="005C0587">
        <w:rPr>
          <w:rFonts w:eastAsia="Arial"/>
          <w:sz w:val="19"/>
          <w:szCs w:val="19"/>
          <w:shd w:val="clear" w:color="auto" w:fill="FFFFFF"/>
          <w:lang w:val="lt-LT"/>
        </w:rPr>
        <w:t>Subtiekėjams pageidaujant, Pirkėjas su jais atsiskaitys tiesiogiai. Pirkėjas numato tiesioginio atsiskaitymo galimybę su Sutartyje nurodytais subtiekėjais tokiomis sąlygomis ir tvarka:</w:t>
      </w:r>
    </w:p>
    <w:p w14:paraId="3EB28DCB"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3.4.1.1.</w:t>
      </w:r>
      <w:r w:rsidRPr="005C0587">
        <w:rPr>
          <w:rFonts w:eastAsia="Cambria"/>
          <w:sz w:val="19"/>
          <w:szCs w:val="19"/>
          <w:lang w:val="lt-LT"/>
        </w:rPr>
        <w:tab/>
      </w:r>
      <w:r w:rsidRPr="005C0587">
        <w:rPr>
          <w:rFonts w:eastAsia="Cambria"/>
          <w:sz w:val="19"/>
          <w:szCs w:val="19"/>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F66B8D"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3.4.1.2.</w:t>
      </w:r>
      <w:r w:rsidRPr="005C0587">
        <w:rPr>
          <w:rFonts w:eastAsia="Cambria"/>
          <w:sz w:val="19"/>
          <w:szCs w:val="19"/>
          <w:lang w:val="lt-LT"/>
        </w:rPr>
        <w:tab/>
      </w:r>
      <w:r w:rsidRPr="005C0587">
        <w:rPr>
          <w:rFonts w:eastAsia="Cambria"/>
          <w:sz w:val="19"/>
          <w:szCs w:val="19"/>
          <w:shd w:val="clear" w:color="auto" w:fill="FFFFFF"/>
          <w:lang w:val="lt-LT"/>
        </w:rPr>
        <w:t>Pirkėjas ne vėliau kaip per 3 (tris) darbo dienas nuo Bendrųjų sąlygų 3.4.1.1 punkte nurodytos informacijos gavimo dienos raštu informuoja subtiekėjus apie tiesioginio atsiskaitymo galimybę;</w:t>
      </w:r>
    </w:p>
    <w:p w14:paraId="2288F304"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3.4.1.3.</w:t>
      </w:r>
      <w:r w:rsidRPr="005C0587">
        <w:rPr>
          <w:rFonts w:eastAsia="Cambria"/>
          <w:sz w:val="19"/>
          <w:szCs w:val="19"/>
          <w:lang w:val="lt-LT"/>
        </w:rPr>
        <w:tab/>
      </w:r>
      <w:r w:rsidRPr="005C0587">
        <w:rPr>
          <w:rFonts w:eastAsia="Cambria"/>
          <w:sz w:val="19"/>
          <w:szCs w:val="19"/>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FCD5106" w14:textId="6BE29F31"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3.4.1.4.</w:t>
      </w:r>
      <w:r w:rsidRPr="005C0587">
        <w:rPr>
          <w:rFonts w:eastAsia="Cambria"/>
          <w:sz w:val="19"/>
          <w:szCs w:val="19"/>
          <w:lang w:val="lt-LT"/>
        </w:rPr>
        <w:tab/>
      </w:r>
      <w:r w:rsidRPr="005C0587">
        <w:rPr>
          <w:rFonts w:eastAsia="Cambria"/>
          <w:sz w:val="19"/>
          <w:szCs w:val="19"/>
          <w:shd w:val="clear" w:color="auto" w:fill="FFFFFF"/>
          <w:lang w:val="lt-LT"/>
        </w:rPr>
        <w:t>tiesioginio atsiskaitymo su subtiekėjais galimybė nekeičia Tiekėjo atsakomybės dėl Sutarties įvykdymo.</w:t>
      </w:r>
    </w:p>
    <w:p w14:paraId="4B08AB74" w14:textId="70021561" w:rsidR="00CD1DD9" w:rsidRPr="005C0587" w:rsidRDefault="00CD1DD9" w:rsidP="005C058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caps/>
          <w:sz w:val="19"/>
          <w:szCs w:val="19"/>
          <w:lang w:val="lt-LT"/>
        </w:rPr>
        <w:t>4.</w:t>
      </w:r>
      <w:r w:rsidRPr="005C0587">
        <w:rPr>
          <w:rFonts w:eastAsia="Arial"/>
          <w:b/>
          <w:caps/>
          <w:sz w:val="19"/>
          <w:szCs w:val="19"/>
          <w:lang w:val="lt-LT"/>
        </w:rPr>
        <w:tab/>
        <w:t>Šalių bendradarbiavimas</w:t>
      </w:r>
    </w:p>
    <w:p w14:paraId="558A518A" w14:textId="1AFB30BD"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4.1.</w:t>
      </w:r>
      <w:r w:rsidRPr="005C0587">
        <w:rPr>
          <w:rFonts w:eastAsia="Arial"/>
          <w:b/>
          <w:sz w:val="19"/>
          <w:szCs w:val="19"/>
          <w:lang w:val="lt-LT"/>
        </w:rPr>
        <w:tab/>
        <w:t>Šalių bendradarbiavimo pareiga</w:t>
      </w:r>
    </w:p>
    <w:p w14:paraId="3666EF0E"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4.1.1.</w:t>
      </w:r>
      <w:r w:rsidRPr="005C0587">
        <w:rPr>
          <w:rFonts w:eastAsia="Arial"/>
          <w:sz w:val="19"/>
          <w:szCs w:val="19"/>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EDB059"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4.1.2.</w:t>
      </w:r>
      <w:r w:rsidRPr="005C0587">
        <w:rPr>
          <w:rFonts w:eastAsia="Arial"/>
          <w:sz w:val="19"/>
          <w:szCs w:val="19"/>
          <w:lang w:val="lt-LT"/>
        </w:rPr>
        <w:tab/>
        <w:t>Šalys įsipareigoja užtikrinti, kad viena kitai teiks dokumentus ir (ar) kitą informaciją, kurie yra būtini Šalių tinkamam įsipareigojimų įvykdymui pagal Sutartį.</w:t>
      </w:r>
    </w:p>
    <w:p w14:paraId="6640CC71" w14:textId="318977EF" w:rsidR="00CD1DD9" w:rsidRPr="005C0587" w:rsidRDefault="00CD1DD9" w:rsidP="005C05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4.1.3.</w:t>
      </w:r>
      <w:r w:rsidRPr="005C0587">
        <w:rPr>
          <w:rFonts w:eastAsia="Arial"/>
          <w:sz w:val="19"/>
          <w:szCs w:val="19"/>
          <w:lang w:val="lt-LT"/>
        </w:rPr>
        <w:tab/>
      </w:r>
      <w:r w:rsidRPr="005C0587">
        <w:rPr>
          <w:rFonts w:eastAsia="Arial"/>
          <w:sz w:val="19"/>
          <w:szCs w:val="19"/>
          <w:shd w:val="clear" w:color="auto" w:fill="FFFFFF"/>
          <w:lang w:val="lt-LT"/>
        </w:rPr>
        <w:t xml:space="preserve">Jeigu Šalis susiduria su </w:t>
      </w:r>
      <w:r w:rsidRPr="005C0587">
        <w:rPr>
          <w:rFonts w:eastAsia="Arial"/>
          <w:sz w:val="19"/>
          <w:szCs w:val="19"/>
          <w:lang w:val="lt-LT"/>
        </w:rPr>
        <w:t>S</w:t>
      </w:r>
      <w:r w:rsidRPr="005C0587">
        <w:rPr>
          <w:rFonts w:eastAsia="Arial"/>
          <w:sz w:val="19"/>
          <w:szCs w:val="19"/>
          <w:shd w:val="clear" w:color="auto" w:fill="FFFFFF"/>
          <w:lang w:val="lt-LT"/>
        </w:rPr>
        <w:t>utarties vykdymo kliūtimi, ji turi nedelsdama, bet ne vėliau kaip per 5 (penkias) darbo dienas, įspėti kitą Šalį apie tokia</w:t>
      </w:r>
      <w:r w:rsidRPr="005C0587">
        <w:rPr>
          <w:rFonts w:eastAsia="Arial"/>
          <w:sz w:val="19"/>
          <w:szCs w:val="19"/>
          <w:lang w:val="lt-LT"/>
        </w:rPr>
        <w:t>s</w:t>
      </w:r>
      <w:r w:rsidRPr="005C0587">
        <w:rPr>
          <w:rFonts w:eastAsia="Arial"/>
          <w:sz w:val="19"/>
          <w:szCs w:val="19"/>
          <w:shd w:val="clear" w:color="auto" w:fill="FFFFFF"/>
          <w:lang w:val="lt-LT"/>
        </w:rPr>
        <w:t xml:space="preserve"> kliūtis</w:t>
      </w:r>
      <w:r w:rsidRPr="005C0587">
        <w:rPr>
          <w:rFonts w:eastAsia="Arial"/>
          <w:sz w:val="19"/>
          <w:szCs w:val="19"/>
          <w:lang w:val="lt-LT"/>
        </w:rPr>
        <w:t xml:space="preserve"> ir imtis visų nuo jos priklausančių protingų priemonių toms kliūtims pašalinti.</w:t>
      </w:r>
    </w:p>
    <w:p w14:paraId="3942F5EB" w14:textId="01CAEB49"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4.2.</w:t>
      </w:r>
      <w:r w:rsidRPr="005C0587">
        <w:rPr>
          <w:sz w:val="19"/>
          <w:szCs w:val="19"/>
          <w:lang w:val="lt-LT"/>
        </w:rPr>
        <w:tab/>
      </w:r>
      <w:r w:rsidRPr="005C0587">
        <w:rPr>
          <w:rFonts w:eastAsia="Arial"/>
          <w:b/>
          <w:bCs/>
          <w:sz w:val="19"/>
          <w:szCs w:val="19"/>
          <w:lang w:val="lt-LT"/>
        </w:rPr>
        <w:t>Kontaktiniai asmenys</w:t>
      </w:r>
    </w:p>
    <w:p w14:paraId="58E0F85C"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4.2.1.</w:t>
      </w:r>
      <w:r w:rsidRPr="005C0587">
        <w:rPr>
          <w:sz w:val="19"/>
          <w:szCs w:val="19"/>
          <w:lang w:val="lt-LT"/>
        </w:rPr>
        <w:tab/>
      </w:r>
      <w:r w:rsidRPr="005C0587">
        <w:rPr>
          <w:rFonts w:eastAsia="Arial"/>
          <w:sz w:val="19"/>
          <w:szCs w:val="19"/>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A4BFE8"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4.2.2.</w:t>
      </w:r>
      <w:r w:rsidRPr="005C0587">
        <w:rPr>
          <w:rFonts w:eastAsia="Arial"/>
          <w:sz w:val="19"/>
          <w:szCs w:val="19"/>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0587">
        <w:rPr>
          <w:sz w:val="19"/>
          <w:szCs w:val="19"/>
          <w:lang w:val="lt-LT"/>
        </w:rPr>
        <w:t xml:space="preserve"> </w:t>
      </w:r>
      <w:r w:rsidRPr="005C0587">
        <w:rPr>
          <w:rFonts w:eastAsia="Arial"/>
          <w:sz w:val="19"/>
          <w:szCs w:val="19"/>
          <w:lang w:val="lt-LT"/>
        </w:rPr>
        <w:t>vardą, pavardę, el. paštą ir telefono numerį.</w:t>
      </w:r>
    </w:p>
    <w:p w14:paraId="0176B0B4" w14:textId="60B112BB"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4.2.3.</w:t>
      </w:r>
      <w:r w:rsidRPr="005C0587">
        <w:rPr>
          <w:sz w:val="19"/>
          <w:szCs w:val="19"/>
          <w:lang w:val="lt-LT"/>
        </w:rPr>
        <w:tab/>
      </w:r>
      <w:r w:rsidRPr="005C0587">
        <w:rPr>
          <w:rFonts w:eastAsia="Arial"/>
          <w:sz w:val="19"/>
          <w:szCs w:val="19"/>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3FD4E46" w14:textId="04286728" w:rsidR="00CD1DD9" w:rsidRPr="005C0587" w:rsidRDefault="00CD1DD9" w:rsidP="005C05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5.</w:t>
      </w:r>
      <w:r w:rsidRPr="005C0587">
        <w:rPr>
          <w:sz w:val="19"/>
          <w:szCs w:val="19"/>
          <w:lang w:val="lt-LT"/>
        </w:rPr>
        <w:tab/>
      </w:r>
      <w:r w:rsidRPr="005C0587">
        <w:rPr>
          <w:rFonts w:eastAsia="Arial"/>
          <w:b/>
          <w:bCs/>
          <w:caps/>
          <w:sz w:val="19"/>
          <w:szCs w:val="19"/>
          <w:lang w:val="lt-LT"/>
        </w:rPr>
        <w:t>SUTARTIES VYKDYMO METU PATEIKIAMI dokumentai</w:t>
      </w:r>
    </w:p>
    <w:p w14:paraId="57B0C5B2"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5.1.</w:t>
      </w:r>
      <w:r w:rsidRPr="005C0587">
        <w:rPr>
          <w:sz w:val="19"/>
          <w:szCs w:val="19"/>
          <w:lang w:val="lt-LT"/>
        </w:rPr>
        <w:tab/>
      </w:r>
      <w:r w:rsidRPr="005C0587">
        <w:rPr>
          <w:rFonts w:eastAsia="Arial"/>
          <w:sz w:val="19"/>
          <w:szCs w:val="19"/>
          <w:lang w:val="lt-LT"/>
        </w:rPr>
        <w:t>Jeigu Tiekėjas turi parengti ir (ar) pateikti Pirkėjui Paslaugų rezultato naudojimo instrukcijas, jos turi būti aiškios ir detalios, kad Pirkėjas, vadovaudamasis jomis, galėtų tinkamai naudotis Paslaugų rezultatu.</w:t>
      </w:r>
    </w:p>
    <w:p w14:paraId="339D17A7"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5.2.</w:t>
      </w:r>
      <w:r w:rsidRPr="005C0587">
        <w:rPr>
          <w:rFonts w:eastAsia="Arial"/>
          <w:sz w:val="19"/>
          <w:szCs w:val="19"/>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CA14147"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5.3.</w:t>
      </w:r>
      <w:r w:rsidRPr="005C0587">
        <w:rPr>
          <w:rFonts w:eastAsia="Arial"/>
          <w:sz w:val="19"/>
          <w:szCs w:val="19"/>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15211F1"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b/>
          <w:bCs/>
          <w:sz w:val="19"/>
          <w:szCs w:val="19"/>
          <w:lang w:val="lt-LT"/>
        </w:rPr>
      </w:pPr>
    </w:p>
    <w:p w14:paraId="4DEB14C0" w14:textId="1D0A1E22"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caps/>
          <w:sz w:val="19"/>
          <w:szCs w:val="19"/>
          <w:lang w:val="lt-LT"/>
        </w:rPr>
        <w:lastRenderedPageBreak/>
        <w:t>6.</w:t>
      </w:r>
      <w:r w:rsidRPr="005C0587">
        <w:rPr>
          <w:rFonts w:eastAsia="Arial"/>
          <w:b/>
          <w:caps/>
          <w:sz w:val="19"/>
          <w:szCs w:val="19"/>
          <w:lang w:val="lt-LT"/>
        </w:rPr>
        <w:tab/>
      </w:r>
      <w:r w:rsidRPr="005C0587">
        <w:rPr>
          <w:rFonts w:eastAsia="Arial"/>
          <w:b/>
          <w:bCs/>
          <w:sz w:val="19"/>
          <w:szCs w:val="19"/>
          <w:lang w:val="lt-LT"/>
        </w:rPr>
        <w:t>PASLAUGŲ</w:t>
      </w:r>
      <w:r w:rsidRPr="005C0587">
        <w:rPr>
          <w:rFonts w:eastAsia="Arial"/>
          <w:b/>
          <w:caps/>
          <w:sz w:val="19"/>
          <w:szCs w:val="19"/>
          <w:lang w:val="lt-LT"/>
        </w:rPr>
        <w:t xml:space="preserve"> </w:t>
      </w:r>
      <w:r w:rsidRPr="005C0587">
        <w:rPr>
          <w:rFonts w:eastAsia="Arial"/>
          <w:b/>
          <w:bCs/>
          <w:sz w:val="19"/>
          <w:szCs w:val="19"/>
          <w:lang w:val="lt-LT"/>
        </w:rPr>
        <w:t>TEIKIMO</w:t>
      </w:r>
      <w:r w:rsidRPr="005C0587">
        <w:rPr>
          <w:rFonts w:eastAsia="Arial"/>
          <w:b/>
          <w:caps/>
          <w:sz w:val="19"/>
          <w:szCs w:val="19"/>
          <w:lang w:val="lt-LT"/>
        </w:rPr>
        <w:t xml:space="preserve"> PABAIGA IR </w:t>
      </w:r>
      <w:r w:rsidRPr="005C0587">
        <w:rPr>
          <w:rFonts w:eastAsia="Arial"/>
          <w:b/>
          <w:bCs/>
          <w:sz w:val="19"/>
          <w:szCs w:val="19"/>
          <w:lang w:val="lt-LT"/>
        </w:rPr>
        <w:t>PASLAUGŲ REZULTATO</w:t>
      </w:r>
      <w:r w:rsidRPr="005C0587">
        <w:rPr>
          <w:rFonts w:eastAsia="Arial"/>
          <w:b/>
          <w:sz w:val="19"/>
          <w:szCs w:val="19"/>
          <w:lang w:val="lt-LT"/>
        </w:rPr>
        <w:t xml:space="preserve"> </w:t>
      </w:r>
      <w:r w:rsidRPr="005C0587">
        <w:rPr>
          <w:rFonts w:eastAsia="Arial"/>
          <w:b/>
          <w:caps/>
          <w:sz w:val="19"/>
          <w:szCs w:val="19"/>
          <w:lang w:val="lt-LT"/>
        </w:rPr>
        <w:t>priėmimas</w:t>
      </w:r>
    </w:p>
    <w:p w14:paraId="5171A427" w14:textId="2832C576"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6.1.</w:t>
      </w:r>
      <w:r w:rsidRPr="005C0587">
        <w:rPr>
          <w:rFonts w:eastAsia="Arial"/>
          <w:b/>
          <w:sz w:val="19"/>
          <w:szCs w:val="19"/>
          <w:lang w:val="lt-LT"/>
        </w:rPr>
        <w:tab/>
      </w:r>
      <w:r w:rsidRPr="005C0587">
        <w:rPr>
          <w:rFonts w:eastAsia="Arial"/>
          <w:b/>
          <w:bCs/>
          <w:sz w:val="19"/>
          <w:szCs w:val="19"/>
          <w:lang w:val="lt-LT"/>
        </w:rPr>
        <w:t>Paslaugų</w:t>
      </w:r>
      <w:r w:rsidRPr="005C0587">
        <w:rPr>
          <w:rFonts w:eastAsia="Arial"/>
          <w:b/>
          <w:sz w:val="19"/>
          <w:szCs w:val="19"/>
          <w:lang w:val="lt-LT"/>
        </w:rPr>
        <w:t xml:space="preserve"> teikimo pabaiga</w:t>
      </w:r>
    </w:p>
    <w:p w14:paraId="0FB343D6"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w:t>
      </w:r>
      <w:r w:rsidRPr="005C0587">
        <w:rPr>
          <w:rFonts w:eastAsia="Arial"/>
          <w:sz w:val="19"/>
          <w:szCs w:val="19"/>
          <w:lang w:val="lt-LT"/>
        </w:rPr>
        <w:tab/>
        <w:t>Paslaugų teikimas laikomas užbaigtu, kai yra įvykdytos visos šios sąlygos:</w:t>
      </w:r>
    </w:p>
    <w:p w14:paraId="6B3E3026"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6.1.1.1.</w:t>
      </w:r>
      <w:r w:rsidRPr="005C0587">
        <w:rPr>
          <w:rFonts w:eastAsia="Arial"/>
          <w:sz w:val="19"/>
          <w:szCs w:val="19"/>
          <w:lang w:val="lt-LT"/>
        </w:rPr>
        <w:tab/>
        <w:t xml:space="preserve">Tiekėjas suteikė visas Paslaugas pagal Sutarties ir </w:t>
      </w:r>
      <w:r w:rsidRPr="005C0587">
        <w:rPr>
          <w:sz w:val="19"/>
          <w:szCs w:val="19"/>
          <w:lang w:val="lt-LT"/>
        </w:rPr>
        <w:t>įstatymų bei kitų teisės aktų</w:t>
      </w:r>
      <w:r w:rsidRPr="005C0587">
        <w:rPr>
          <w:rFonts w:eastAsia="Arial"/>
          <w:sz w:val="19"/>
          <w:szCs w:val="19"/>
          <w:lang w:val="lt-LT"/>
        </w:rPr>
        <w:t xml:space="preserve"> reikalavimus;</w:t>
      </w:r>
    </w:p>
    <w:p w14:paraId="4BC9FF9D"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6.1.1.2.</w:t>
      </w:r>
      <w:r w:rsidRPr="005C0587">
        <w:rPr>
          <w:rFonts w:eastAsia="Arial"/>
          <w:sz w:val="19"/>
          <w:szCs w:val="19"/>
          <w:lang w:val="lt-LT"/>
        </w:rPr>
        <w:tab/>
        <w:t>Tiekėjas perdavė Pirkėjui visą reikalingą dokumentaciją, įskaitant naudojimo instrukcijas, sertifikatus ir garantijas (jei to reikalaujama);</w:t>
      </w:r>
    </w:p>
    <w:p w14:paraId="1F6013C3"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6.1.1.3.</w:t>
      </w:r>
      <w:r w:rsidRPr="005C0587">
        <w:rPr>
          <w:sz w:val="19"/>
          <w:szCs w:val="19"/>
          <w:lang w:val="lt-LT"/>
        </w:rPr>
        <w:tab/>
      </w:r>
      <w:r w:rsidRPr="005C0587">
        <w:rPr>
          <w:rFonts w:eastAsia="Arial"/>
          <w:sz w:val="19"/>
          <w:szCs w:val="19"/>
          <w:lang w:val="lt-LT"/>
        </w:rPr>
        <w:t>Tiekėjas apmokė Pirkėjo personalą, kaip naudotis Paslaugų rezultatu (jeigu to reikalaujama);</w:t>
      </w:r>
    </w:p>
    <w:p w14:paraId="43E2DEA1"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6.1.1.4.</w:t>
      </w:r>
      <w:r w:rsidRPr="005C0587">
        <w:rPr>
          <w:sz w:val="19"/>
          <w:szCs w:val="19"/>
          <w:lang w:val="lt-LT"/>
        </w:rPr>
        <w:tab/>
      </w:r>
      <w:r w:rsidRPr="005C0587">
        <w:rPr>
          <w:rFonts w:eastAsia="Arial"/>
          <w:sz w:val="19"/>
          <w:szCs w:val="19"/>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62E6B9F6" w14:textId="3ECE01CE"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6.1.1.5.</w:t>
      </w:r>
      <w:r w:rsidRPr="005C0587">
        <w:rPr>
          <w:sz w:val="19"/>
          <w:szCs w:val="19"/>
          <w:lang w:val="lt-LT"/>
        </w:rPr>
        <w:tab/>
      </w:r>
      <w:r w:rsidRPr="005C0587">
        <w:rPr>
          <w:rFonts w:eastAsia="Arial"/>
          <w:sz w:val="19"/>
          <w:szCs w:val="19"/>
          <w:lang w:val="lt-LT"/>
        </w:rPr>
        <w:t xml:space="preserve">Tiekėjas įvykdė kitas sąlygas, numatytas </w:t>
      </w:r>
      <w:r w:rsidRPr="005C0587">
        <w:rPr>
          <w:sz w:val="19"/>
          <w:szCs w:val="19"/>
          <w:lang w:val="lt-LT"/>
        </w:rPr>
        <w:t>įstatymuose bei kituose teisės aktuose</w:t>
      </w:r>
      <w:r w:rsidRPr="005C0587">
        <w:rPr>
          <w:rFonts w:eastAsia="Arial"/>
          <w:sz w:val="19"/>
          <w:szCs w:val="19"/>
          <w:lang w:val="lt-LT"/>
        </w:rPr>
        <w:t>, Sutartyje ir pasiūlyme, kurios turi būti įvykdytos tam, kad būtų laikoma, jog Paslaugų teikimas yra užbaigtas, ir pateikė Pirkėjui tai įrodančius dokumentus.</w:t>
      </w:r>
    </w:p>
    <w:p w14:paraId="6307738B" w14:textId="00280FAF"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6.2.</w:t>
      </w:r>
      <w:r w:rsidRPr="005C0587">
        <w:rPr>
          <w:sz w:val="19"/>
          <w:szCs w:val="19"/>
          <w:lang w:val="lt-LT"/>
        </w:rPr>
        <w:tab/>
      </w:r>
      <w:r w:rsidRPr="005C0587">
        <w:rPr>
          <w:rFonts w:eastAsia="Arial"/>
          <w:b/>
          <w:bCs/>
          <w:sz w:val="19"/>
          <w:szCs w:val="19"/>
          <w:lang w:val="lt-LT"/>
        </w:rPr>
        <w:t>Paslaugų, kurios yra vienkartinio pobūdžio, teikiamos periodiškai arba pagal Pirkėjo Užsakymą perdavimas–priėmimas</w:t>
      </w:r>
    </w:p>
    <w:p w14:paraId="2FE889DE"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6.2.1.</w:t>
      </w:r>
      <w:r w:rsidRPr="005C0587">
        <w:rPr>
          <w:sz w:val="19"/>
          <w:szCs w:val="19"/>
          <w:lang w:val="lt-LT"/>
        </w:rPr>
        <w:tab/>
      </w:r>
      <w:r w:rsidRPr="005C0587">
        <w:rPr>
          <w:rFonts w:eastAsia="Arial"/>
          <w:sz w:val="19"/>
          <w:szCs w:val="19"/>
          <w:lang w:val="lt-LT"/>
        </w:rPr>
        <w:t xml:space="preserve">Tiekėjas privalo </w:t>
      </w:r>
      <w:r w:rsidRPr="005C0587">
        <w:rPr>
          <w:sz w:val="19"/>
          <w:szCs w:val="19"/>
          <w:lang w:val="lt-LT"/>
        </w:rPr>
        <w:t>suteikti Paslaugas ir perduoti Paslaugų rezultatą (jei taikoma) Pirkėjui</w:t>
      </w:r>
      <w:r w:rsidRPr="005C0587">
        <w:rPr>
          <w:rFonts w:eastAsia="Arial"/>
          <w:sz w:val="19"/>
          <w:szCs w:val="19"/>
          <w:lang w:val="lt-LT"/>
        </w:rPr>
        <w:t>, o Pirkėjas privalo kokybiškai suteiktas ir Sutarties bei įstatymų ir kitų teisės aktų reikalavimus atitinkančias Paslaugas priimti. Paslaugos turi būti suteiktos Specialiosiose sąlygose nurodytu būdu ir terminais.</w:t>
      </w:r>
    </w:p>
    <w:p w14:paraId="06FDD27C"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6.2.2.</w:t>
      </w:r>
      <w:r w:rsidRPr="005C0587">
        <w:rPr>
          <w:sz w:val="19"/>
          <w:szCs w:val="19"/>
          <w:lang w:val="lt-LT"/>
        </w:rPr>
        <w:tab/>
      </w:r>
      <w:r w:rsidRPr="005C0587">
        <w:rPr>
          <w:rFonts w:eastAsia="Arial"/>
          <w:sz w:val="19"/>
          <w:szCs w:val="19"/>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808170"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w:t>
      </w:r>
      <w:r w:rsidRPr="005C0587">
        <w:rPr>
          <w:rFonts w:eastAsia="Arial"/>
          <w:sz w:val="19"/>
          <w:szCs w:val="19"/>
          <w:lang w:val="lt-LT"/>
        </w:rPr>
        <w:tab/>
        <w:t>Tiekėjui suteikus Paslaugas, Pirkėjas atlieka jų patikrinimą ir privalo:</w:t>
      </w:r>
    </w:p>
    <w:p w14:paraId="26F28DD7"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6.2.3.1.</w:t>
      </w:r>
      <w:r w:rsidRPr="005C0587">
        <w:rPr>
          <w:sz w:val="19"/>
          <w:szCs w:val="19"/>
          <w:lang w:val="lt-LT"/>
        </w:rPr>
        <w:tab/>
      </w:r>
      <w:r w:rsidRPr="005C0587">
        <w:rPr>
          <w:rFonts w:eastAsia="Arial"/>
          <w:sz w:val="19"/>
          <w:szCs w:val="19"/>
          <w:lang w:val="lt-LT"/>
        </w:rPr>
        <w:t>ne vėliau kaip per 5 (penkias) darbo dienas nuo faktinio Paslaugų suteikimo ir Paslaugų perdavimo–priėmimo akto pateikimo priimti Paslaugų rezultatą, pasirašydamas Paslaugų perdavimo–priėmimo aktą; arba</w:t>
      </w:r>
    </w:p>
    <w:p w14:paraId="42383704"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6.2.3.2.</w:t>
      </w:r>
      <w:r w:rsidRPr="005C0587">
        <w:rPr>
          <w:sz w:val="19"/>
          <w:szCs w:val="19"/>
          <w:lang w:val="lt-LT"/>
        </w:rPr>
        <w:tab/>
      </w:r>
      <w:r w:rsidRPr="005C0587">
        <w:rPr>
          <w:rFonts w:eastAsia="Arial"/>
          <w:sz w:val="19"/>
          <w:szCs w:val="19"/>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5C0587">
        <w:rPr>
          <w:rFonts w:eastAsia="Arial"/>
          <w:b/>
          <w:bCs/>
          <w:sz w:val="19"/>
          <w:szCs w:val="19"/>
          <w:lang w:val="lt-LT"/>
        </w:rPr>
        <w:t>toliau – Defektų aktas</w:t>
      </w:r>
      <w:r w:rsidRPr="005C0587">
        <w:rPr>
          <w:rFonts w:eastAsia="Arial"/>
          <w:sz w:val="19"/>
          <w:szCs w:val="19"/>
          <w:lang w:val="lt-LT"/>
        </w:rPr>
        <w:t>); arba</w:t>
      </w:r>
    </w:p>
    <w:p w14:paraId="01A359FE"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6.2.3.3.</w:t>
      </w:r>
      <w:r w:rsidRPr="005C0587">
        <w:rPr>
          <w:sz w:val="19"/>
          <w:szCs w:val="19"/>
          <w:lang w:val="lt-LT"/>
        </w:rPr>
        <w:tab/>
      </w:r>
      <w:r w:rsidRPr="005C0587">
        <w:rPr>
          <w:rFonts w:eastAsia="Arial"/>
          <w:sz w:val="19"/>
          <w:szCs w:val="19"/>
          <w:lang w:val="lt-LT"/>
        </w:rPr>
        <w:t>atsisakyti priimti Paslaugų rezultatą ir įteikti (arba išsiųsti) Defektų aktą Tiekėjui dėl netinkamų Paslaugų ar jų dalies.</w:t>
      </w:r>
    </w:p>
    <w:p w14:paraId="72C007F6"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6.2.4.</w:t>
      </w:r>
      <w:r w:rsidRPr="005C0587">
        <w:rPr>
          <w:sz w:val="19"/>
          <w:szCs w:val="19"/>
          <w:lang w:val="lt-LT"/>
        </w:rPr>
        <w:tab/>
      </w:r>
      <w:r w:rsidRPr="005C0587">
        <w:rPr>
          <w:rFonts w:eastAsia="Arial"/>
          <w:sz w:val="19"/>
          <w:szCs w:val="19"/>
          <w:lang w:val="lt-LT"/>
        </w:rPr>
        <w:t>Paslaugų perdavimo–priėmimo akte turi būti nurodoma data, kada Tiekėjas suteikė Paslaugas ir pateikė visus reikiamus dokumentus.</w:t>
      </w:r>
    </w:p>
    <w:p w14:paraId="4BFE6C64"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6.2.5.</w:t>
      </w:r>
      <w:r w:rsidRPr="005C0587">
        <w:rPr>
          <w:sz w:val="19"/>
          <w:szCs w:val="19"/>
          <w:lang w:val="lt-LT"/>
        </w:rPr>
        <w:tab/>
      </w:r>
      <w:r w:rsidRPr="005C0587">
        <w:rPr>
          <w:rFonts w:eastAsia="Arial"/>
          <w:sz w:val="19"/>
          <w:szCs w:val="19"/>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911FA7"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6.2.6.</w:t>
      </w:r>
      <w:r w:rsidRPr="005C0587">
        <w:rPr>
          <w:sz w:val="19"/>
          <w:szCs w:val="19"/>
          <w:lang w:val="lt-LT"/>
        </w:rPr>
        <w:tab/>
      </w:r>
      <w:r w:rsidRPr="005C0587">
        <w:rPr>
          <w:rFonts w:eastAsia="Arial"/>
          <w:sz w:val="19"/>
          <w:szCs w:val="19"/>
          <w:lang w:val="lt-LT"/>
        </w:rPr>
        <w:t>Jeigu Pirkėjas per 5 (penkias) darbo dienas nuo Paslaugų perdavimo–priėmimo akto gavimo nepateikia (neišsiunčia) Tiekėjui Defektų akto, laikoma, kad Pirkėjas Paslaugas priėmė ir joms pretenzijų neturi.</w:t>
      </w:r>
    </w:p>
    <w:p w14:paraId="2C783604"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6.2.7.</w:t>
      </w:r>
      <w:r w:rsidRPr="005C0587">
        <w:rPr>
          <w:sz w:val="19"/>
          <w:szCs w:val="19"/>
          <w:lang w:val="lt-LT"/>
        </w:rPr>
        <w:tab/>
        <w:t xml:space="preserve">Su Paslaugomis susijusių prekių </w:t>
      </w:r>
      <w:r w:rsidRPr="005C0587">
        <w:rPr>
          <w:rFonts w:eastAsia="Arial"/>
          <w:sz w:val="19"/>
          <w:szCs w:val="19"/>
          <w:lang w:val="lt-LT"/>
        </w:rPr>
        <w:t>praradimo ar sugadinimo ar atsitiktinio žuvimo rizika Pirkėjui iš Tiekėjo pereina nuo faktinio tokių Paslaugų priėmimo momento.</w:t>
      </w:r>
    </w:p>
    <w:p w14:paraId="1ABD041B"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6.2.8.</w:t>
      </w:r>
      <w:r w:rsidRPr="005C0587">
        <w:rPr>
          <w:sz w:val="19"/>
          <w:szCs w:val="19"/>
          <w:lang w:val="lt-LT"/>
        </w:rPr>
        <w:tab/>
      </w:r>
      <w:r w:rsidRPr="005C0587">
        <w:rPr>
          <w:rFonts w:eastAsia="Arial"/>
          <w:sz w:val="19"/>
          <w:szCs w:val="19"/>
          <w:lang w:val="lt-LT"/>
        </w:rPr>
        <w:t>Pirkėjas turi teisę naudotis Paslaugų rezultatu (jei taikoma) tik po Paslaugų perdavimo–priėmimo akto pasirašymo.</w:t>
      </w:r>
    </w:p>
    <w:p w14:paraId="7797B300" w14:textId="1BEE69DE" w:rsidR="00CD1DD9" w:rsidRPr="005C0587" w:rsidRDefault="00CD1DD9" w:rsidP="005C058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EF088FC" w14:textId="24603375"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sz w:val="19"/>
          <w:szCs w:val="19"/>
          <w:lang w:val="lt-LT"/>
        </w:rPr>
        <w:t>6.3.</w:t>
      </w:r>
      <w:r w:rsidRPr="005C0587">
        <w:rPr>
          <w:rFonts w:eastAsia="Arial"/>
          <w:b/>
          <w:sz w:val="19"/>
          <w:szCs w:val="19"/>
          <w:lang w:val="lt-LT"/>
        </w:rPr>
        <w:tab/>
      </w:r>
      <w:r w:rsidRPr="005C0587">
        <w:rPr>
          <w:rFonts w:eastAsia="Arial"/>
          <w:b/>
          <w:bCs/>
          <w:sz w:val="19"/>
          <w:szCs w:val="19"/>
          <w:lang w:val="lt-LT"/>
        </w:rPr>
        <w:t>Paslaugų</w:t>
      </w:r>
      <w:r w:rsidRPr="005C0587">
        <w:rPr>
          <w:rFonts w:eastAsia="Arial"/>
          <w:b/>
          <w:sz w:val="19"/>
          <w:szCs w:val="19"/>
          <w:lang w:val="lt-LT"/>
        </w:rPr>
        <w:t>, kurios teikiamos etapais, perdavimas–priėmimas</w:t>
      </w:r>
    </w:p>
    <w:p w14:paraId="7CC40BE7" w14:textId="77777777" w:rsidR="00CD1DD9" w:rsidRPr="005C0587" w:rsidRDefault="00CD1DD9" w:rsidP="00CD1DD9">
      <w:pPr>
        <w:spacing w:line="276" w:lineRule="auto"/>
        <w:rPr>
          <w:rFonts w:eastAsia="Arial"/>
          <w:sz w:val="19"/>
          <w:szCs w:val="19"/>
          <w:lang w:val="lt-LT"/>
        </w:rPr>
      </w:pPr>
      <w:r w:rsidRPr="005C0587">
        <w:rPr>
          <w:rFonts w:eastAsia="Arial"/>
          <w:sz w:val="19"/>
          <w:szCs w:val="19"/>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8098D64"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6.3.2.</w:t>
      </w:r>
      <w:r w:rsidRPr="005C0587">
        <w:rPr>
          <w:sz w:val="19"/>
          <w:szCs w:val="19"/>
          <w:lang w:val="lt-LT"/>
        </w:rPr>
        <w:tab/>
      </w:r>
      <w:r w:rsidRPr="005C0587">
        <w:rPr>
          <w:rFonts w:eastAsia="Arial"/>
          <w:sz w:val="19"/>
          <w:szCs w:val="19"/>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181DB2A" w14:textId="77777777" w:rsidR="00CD1DD9" w:rsidRPr="005C0587" w:rsidRDefault="00CD1DD9" w:rsidP="00CD1DD9">
      <w:pPr>
        <w:spacing w:line="276" w:lineRule="auto"/>
        <w:jc w:val="both"/>
        <w:rPr>
          <w:rFonts w:eastAsia="Arial"/>
          <w:sz w:val="19"/>
          <w:szCs w:val="19"/>
          <w:lang w:val="lt-LT"/>
        </w:rPr>
      </w:pPr>
      <w:r w:rsidRPr="005C0587">
        <w:rPr>
          <w:rFonts w:eastAsia="Arial"/>
          <w:sz w:val="19"/>
          <w:szCs w:val="19"/>
          <w:lang w:val="lt-LT"/>
        </w:rPr>
        <w:lastRenderedPageBreak/>
        <w:t>6.3.3. Pirkėjas pasirašo kiekvieną Paslaugų perdavimo–priėmimo aktą su sąlyga, kad buvo priimti visi ankstesni etapai, jeigu Specialiosiose sąlygose nėra nurodyta kitaip.</w:t>
      </w:r>
    </w:p>
    <w:p w14:paraId="1DC1D00C" w14:textId="77777777" w:rsidR="00CD1DD9" w:rsidRPr="005C0587" w:rsidRDefault="00CD1DD9" w:rsidP="00CD1DD9">
      <w:pPr>
        <w:spacing w:line="276" w:lineRule="auto"/>
        <w:jc w:val="both"/>
        <w:rPr>
          <w:rFonts w:eastAsia="Arial"/>
          <w:sz w:val="19"/>
          <w:szCs w:val="19"/>
          <w:lang w:val="lt-LT"/>
        </w:rPr>
      </w:pPr>
      <w:r w:rsidRPr="005C0587">
        <w:rPr>
          <w:rFonts w:eastAsia="Arial"/>
          <w:sz w:val="19"/>
          <w:szCs w:val="19"/>
          <w:lang w:val="lt-LT"/>
        </w:rPr>
        <w:t>6.3.4. Suteikus visuose etapuose numatytas Paslaugas, t. y. baigus teikti Paslaugas, pasirašomas galutinis suteiktų Paslaugų perdavimo–priėmimo aktas.</w:t>
      </w:r>
    </w:p>
    <w:p w14:paraId="2F572484"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w:t>
      </w:r>
      <w:r w:rsidRPr="005C0587">
        <w:rPr>
          <w:sz w:val="19"/>
          <w:szCs w:val="19"/>
          <w:lang w:val="lt-LT"/>
        </w:rPr>
        <w:tab/>
      </w:r>
      <w:r w:rsidRPr="005C0587">
        <w:rPr>
          <w:rFonts w:eastAsia="Arial"/>
          <w:sz w:val="19"/>
          <w:szCs w:val="19"/>
          <w:lang w:val="lt-LT"/>
        </w:rPr>
        <w:t>Tiekėjui suteikus Paslaugas konkrečiame etape, Pirkėjas atlieka Paslaugų rezultato patikrinimą ir privalo:</w:t>
      </w:r>
    </w:p>
    <w:p w14:paraId="3D20B2B8"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6.3.5.1. ne vėliau kaip per 5 (penkias) darbo dienas nuo faktinio Paslaugų etapo suteikimo ir Paslaugų perdavimo–priėmimo akto pateikimo priimti Paslaugų etapo rezultatą, pasirašydamas Paslaugų perdavimo–priėmimo aktą; arba</w:t>
      </w:r>
    </w:p>
    <w:p w14:paraId="2A7523B9"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6.3.5.2.</w:t>
      </w:r>
      <w:r w:rsidRPr="005C0587">
        <w:rPr>
          <w:sz w:val="19"/>
          <w:szCs w:val="19"/>
          <w:lang w:val="lt-LT"/>
        </w:rPr>
        <w:tab/>
      </w:r>
      <w:r w:rsidRPr="005C0587">
        <w:rPr>
          <w:rFonts w:eastAsia="Arial"/>
          <w:sz w:val="19"/>
          <w:szCs w:val="19"/>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5C0587">
        <w:rPr>
          <w:rFonts w:eastAsia="Arial"/>
          <w:b/>
          <w:bCs/>
          <w:sz w:val="19"/>
          <w:szCs w:val="19"/>
          <w:lang w:val="lt-LT"/>
        </w:rPr>
        <w:t>Defektų aktas</w:t>
      </w:r>
      <w:r w:rsidRPr="005C0587">
        <w:rPr>
          <w:rFonts w:eastAsia="Arial"/>
          <w:sz w:val="19"/>
          <w:szCs w:val="19"/>
          <w:lang w:val="lt-LT"/>
        </w:rPr>
        <w:t>); arba</w:t>
      </w:r>
    </w:p>
    <w:p w14:paraId="6AE832BE"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6.3.5.3. atsisakyti priimti Paslaugų etapo rezultatą ir įteikti (arba išsiųsti) Defektų aktą Tiekėjui dėl netinkamai suteiktų šio etapo Paslaugų.</w:t>
      </w:r>
    </w:p>
    <w:p w14:paraId="68EF8840"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6.3.6.</w:t>
      </w:r>
      <w:r w:rsidRPr="005C0587">
        <w:rPr>
          <w:sz w:val="19"/>
          <w:szCs w:val="19"/>
          <w:lang w:val="lt-LT"/>
        </w:rPr>
        <w:tab/>
      </w:r>
      <w:r w:rsidRPr="005C0587">
        <w:rPr>
          <w:rFonts w:eastAsia="Arial"/>
          <w:sz w:val="19"/>
          <w:szCs w:val="19"/>
          <w:lang w:val="lt-LT"/>
        </w:rPr>
        <w:t>Paslaugų perdavimo–priėmimo akte turi būti nurodoma data, kada Tiekėjas suteikė Paslaugas konkrečiame etape ir pateikė visus reikiamus dokumentus (jei taikoma).</w:t>
      </w:r>
    </w:p>
    <w:p w14:paraId="484AE860"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6.3.7.</w:t>
      </w:r>
      <w:r w:rsidRPr="005C0587">
        <w:rPr>
          <w:rFonts w:eastAsia="Arial"/>
          <w:sz w:val="19"/>
          <w:szCs w:val="19"/>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CC17EA4"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6.3.8.</w:t>
      </w:r>
      <w:r w:rsidRPr="005C0587">
        <w:rPr>
          <w:sz w:val="19"/>
          <w:szCs w:val="19"/>
          <w:lang w:val="lt-LT"/>
        </w:rPr>
        <w:tab/>
      </w:r>
      <w:r w:rsidRPr="005C0587">
        <w:rPr>
          <w:rFonts w:eastAsia="Arial"/>
          <w:sz w:val="19"/>
          <w:szCs w:val="19"/>
          <w:lang w:val="lt-LT"/>
        </w:rPr>
        <w:t>Jeigu Pirkėjas per 5 (penkias) darbo dienas nuo Paslaugų perdavimo–priėmimo akto gavimo nepateikia (neišsiunčia) Tiekėjui Defektų akto, laikoma, kad Pirkėjas Paslaugas konkrečiame etape priėmė ir joms pretenzijų neturi.</w:t>
      </w:r>
    </w:p>
    <w:p w14:paraId="26245CA1"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6.3.9.</w:t>
      </w:r>
      <w:r w:rsidRPr="005C0587">
        <w:rPr>
          <w:sz w:val="19"/>
          <w:szCs w:val="19"/>
          <w:lang w:val="lt-LT"/>
        </w:rPr>
        <w:tab/>
      </w:r>
      <w:r w:rsidRPr="005C0587">
        <w:rPr>
          <w:rFonts w:eastAsia="Arial"/>
          <w:sz w:val="19"/>
          <w:szCs w:val="19"/>
          <w:lang w:val="lt-LT"/>
        </w:rPr>
        <w:t xml:space="preserve">Pirkėjas turi teisę naudotis Paslaugų, teikiamų etapais, rezultatu tik po galutinio Paslaugų perdavimo–priėmimo akto pasirašymo, </w:t>
      </w:r>
      <w:r w:rsidRPr="005C0587">
        <w:rPr>
          <w:sz w:val="19"/>
          <w:szCs w:val="19"/>
          <w:lang w:val="lt-LT"/>
        </w:rPr>
        <w:t>jeigu kitaip nenumatyta Specialiosiose sąlygose.</w:t>
      </w:r>
    </w:p>
    <w:p w14:paraId="5C025A7D" w14:textId="77777777" w:rsidR="00CD1DD9" w:rsidRPr="005C0587" w:rsidRDefault="00CD1DD9" w:rsidP="00CD1DD9">
      <w:pPr>
        <w:keepNext/>
        <w:keepLines/>
        <w:tabs>
          <w:tab w:val="left" w:pos="567"/>
          <w:tab w:val="left" w:pos="851"/>
          <w:tab w:val="left" w:pos="992"/>
          <w:tab w:val="left" w:pos="1134"/>
        </w:tabs>
        <w:spacing w:line="276" w:lineRule="auto"/>
        <w:jc w:val="both"/>
        <w:rPr>
          <w:rFonts w:eastAsia="Arial"/>
          <w:bCs/>
          <w:sz w:val="19"/>
          <w:szCs w:val="19"/>
          <w:lang w:val="lt-LT"/>
        </w:rPr>
      </w:pPr>
      <w:r w:rsidRPr="005C0587">
        <w:rPr>
          <w:rFonts w:eastAsia="Arial"/>
          <w:sz w:val="19"/>
          <w:szCs w:val="19"/>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46798E1A" w14:textId="19A2CE26"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2B0B8F9" w14:textId="15CB3597" w:rsidR="00CD1DD9" w:rsidRPr="005C0587" w:rsidRDefault="00CD1DD9" w:rsidP="005C05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7.</w:t>
      </w:r>
      <w:r w:rsidRPr="005C0587">
        <w:rPr>
          <w:sz w:val="19"/>
          <w:szCs w:val="19"/>
          <w:lang w:val="lt-LT"/>
        </w:rPr>
        <w:tab/>
      </w:r>
      <w:r w:rsidRPr="005C0587">
        <w:rPr>
          <w:rFonts w:eastAsia="Arial"/>
          <w:b/>
          <w:bCs/>
          <w:caps/>
          <w:sz w:val="19"/>
          <w:szCs w:val="19"/>
          <w:lang w:val="lt-LT"/>
        </w:rPr>
        <w:t>Tiekėjo garantiniai įsipareigojimai</w:t>
      </w:r>
    </w:p>
    <w:p w14:paraId="3E08AE0B" w14:textId="2FD394A8"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19"/>
          <w:szCs w:val="19"/>
          <w:lang w:val="lt-LT"/>
        </w:rPr>
      </w:pPr>
      <w:r w:rsidRPr="005C0587">
        <w:rPr>
          <w:rFonts w:eastAsia="Arial"/>
          <w:b/>
          <w:bCs/>
          <w:sz w:val="19"/>
          <w:szCs w:val="19"/>
          <w:lang w:val="lt-LT"/>
        </w:rPr>
        <w:t>7.1.</w:t>
      </w:r>
      <w:r w:rsidRPr="005C0587">
        <w:rPr>
          <w:rFonts w:eastAsia="Arial"/>
          <w:b/>
          <w:bCs/>
          <w:sz w:val="19"/>
          <w:szCs w:val="19"/>
          <w:lang w:val="lt-LT"/>
        </w:rPr>
        <w:tab/>
      </w:r>
      <w:r w:rsidRPr="005C0587">
        <w:rPr>
          <w:rFonts w:eastAsia="Arial"/>
          <w:b/>
          <w:sz w:val="19"/>
          <w:szCs w:val="19"/>
          <w:lang w:val="lt-LT"/>
        </w:rPr>
        <w:t>Garantiniai terminai (jei taikoma)</w:t>
      </w:r>
    </w:p>
    <w:p w14:paraId="6E09C472" w14:textId="77777777" w:rsidR="00CD1DD9" w:rsidRPr="005C0587" w:rsidRDefault="00CD1DD9" w:rsidP="00CD1D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7.1.1.</w:t>
      </w:r>
      <w:r w:rsidRPr="005C0587">
        <w:rPr>
          <w:sz w:val="19"/>
          <w:szCs w:val="19"/>
          <w:lang w:val="lt-LT"/>
        </w:rPr>
        <w:tab/>
      </w:r>
      <w:r w:rsidRPr="005C0587">
        <w:rPr>
          <w:rFonts w:eastAsia="Arial"/>
          <w:sz w:val="19"/>
          <w:szCs w:val="19"/>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7C236AA" w14:textId="77777777" w:rsidR="00CD1DD9" w:rsidRPr="005C0587" w:rsidRDefault="00CD1DD9" w:rsidP="00CD1D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7.1.2.</w:t>
      </w:r>
      <w:r w:rsidRPr="005C0587">
        <w:rPr>
          <w:rFonts w:eastAsia="Arial"/>
          <w:sz w:val="19"/>
          <w:szCs w:val="19"/>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50B1955" w14:textId="62FAD0B6" w:rsidR="00CD1DD9" w:rsidRPr="005C0587" w:rsidRDefault="00CD1DD9" w:rsidP="00CD1DD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7.1.3.</w:t>
      </w:r>
      <w:r w:rsidRPr="005C0587">
        <w:rPr>
          <w:sz w:val="19"/>
          <w:szCs w:val="19"/>
          <w:lang w:val="lt-LT"/>
        </w:rPr>
        <w:tab/>
      </w:r>
      <w:r w:rsidRPr="005C0587">
        <w:rPr>
          <w:rFonts w:eastAsia="Arial"/>
          <w:sz w:val="19"/>
          <w:szCs w:val="19"/>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DF4C2BD" w14:textId="4B25D499"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7.2.</w:t>
      </w:r>
      <w:r w:rsidRPr="005C0587">
        <w:rPr>
          <w:sz w:val="19"/>
          <w:szCs w:val="19"/>
          <w:lang w:val="lt-LT"/>
        </w:rPr>
        <w:tab/>
      </w:r>
      <w:r w:rsidRPr="005C0587">
        <w:rPr>
          <w:rFonts w:eastAsia="Arial"/>
          <w:b/>
          <w:bCs/>
          <w:sz w:val="19"/>
          <w:szCs w:val="19"/>
          <w:lang w:val="lt-LT"/>
        </w:rPr>
        <w:t>Pretenzijos dėl Paslaugų trūkumų</w:t>
      </w:r>
    </w:p>
    <w:p w14:paraId="61DFB3AF"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7.2.1.</w:t>
      </w:r>
      <w:r w:rsidRPr="005C0587">
        <w:rPr>
          <w:sz w:val="19"/>
          <w:szCs w:val="19"/>
          <w:lang w:val="lt-LT"/>
        </w:rPr>
        <w:tab/>
      </w:r>
      <w:r w:rsidRPr="005C0587">
        <w:rPr>
          <w:rFonts w:eastAsia="Arial"/>
          <w:sz w:val="19"/>
          <w:szCs w:val="19"/>
          <w:lang w:val="lt-LT"/>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DFD377C"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7.2.2.</w:t>
      </w:r>
      <w:r w:rsidRPr="005C0587">
        <w:rPr>
          <w:rFonts w:eastAsia="Arial"/>
          <w:sz w:val="19"/>
          <w:szCs w:val="19"/>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6467400" w14:textId="77777777" w:rsidR="00CD1DD9" w:rsidRPr="005C0587" w:rsidRDefault="00CD1DD9" w:rsidP="00CD1DD9">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 Jei Tiekėjas nepripažįsta </w:t>
      </w:r>
      <w:r w:rsidRPr="005C0587">
        <w:rPr>
          <w:rFonts w:eastAsia="Arial"/>
          <w:sz w:val="19"/>
          <w:szCs w:val="19"/>
          <w:lang w:val="lt-LT"/>
        </w:rPr>
        <w:t>Paslaugų</w:t>
      </w:r>
      <w:r w:rsidRPr="005C0587">
        <w:rPr>
          <w:sz w:val="19"/>
          <w:szCs w:val="19"/>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7DD09AD" w14:textId="77777777" w:rsidR="00CD1DD9" w:rsidRPr="005C0587" w:rsidRDefault="00CD1DD9" w:rsidP="00CD1DD9">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7.2.3.1. jei </w:t>
      </w:r>
      <w:r w:rsidRPr="005C0587">
        <w:rPr>
          <w:rFonts w:eastAsia="Arial"/>
          <w:sz w:val="19"/>
          <w:szCs w:val="19"/>
          <w:lang w:val="lt-LT"/>
        </w:rPr>
        <w:t>Paslaugų rezultatas</w:t>
      </w:r>
      <w:r w:rsidRPr="005C0587">
        <w:rPr>
          <w:sz w:val="19"/>
          <w:szCs w:val="19"/>
          <w:lang w:val="lt-LT"/>
        </w:rPr>
        <w:t xml:space="preserve"> atitinka Sutartyje ir įstatymuose bei kituose teisės aktuose nurodytus reikalavimus – Pirkėjas;</w:t>
      </w:r>
    </w:p>
    <w:p w14:paraId="25C91E59" w14:textId="77777777" w:rsidR="00CD1DD9" w:rsidRPr="005C0587" w:rsidRDefault="00CD1DD9" w:rsidP="00CD1DD9">
      <w:pPr>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7.2.3.2. jei </w:t>
      </w:r>
      <w:r w:rsidRPr="005C0587">
        <w:rPr>
          <w:rFonts w:eastAsia="Arial"/>
          <w:sz w:val="19"/>
          <w:szCs w:val="19"/>
          <w:lang w:val="lt-LT"/>
        </w:rPr>
        <w:t>Paslaugų rezultatas</w:t>
      </w:r>
      <w:r w:rsidRPr="005C0587">
        <w:rPr>
          <w:sz w:val="19"/>
          <w:szCs w:val="19"/>
          <w:lang w:val="lt-LT"/>
        </w:rPr>
        <w:t xml:space="preserve"> neatitinka Sutartyje ir įstatymuose bei kituose teisės aktuose nurodytų reikalavimų – Tiekėjas.</w:t>
      </w:r>
    </w:p>
    <w:p w14:paraId="2F9DF069" w14:textId="77777777" w:rsidR="00CD1DD9" w:rsidRPr="005C0587" w:rsidRDefault="00CD1DD9" w:rsidP="00CD1DD9">
      <w:pPr>
        <w:tabs>
          <w:tab w:val="left" w:pos="567"/>
          <w:tab w:val="left" w:pos="851"/>
          <w:tab w:val="left" w:pos="992"/>
          <w:tab w:val="left" w:pos="1134"/>
        </w:tabs>
        <w:spacing w:line="276" w:lineRule="auto"/>
        <w:jc w:val="both"/>
        <w:rPr>
          <w:sz w:val="19"/>
          <w:szCs w:val="19"/>
          <w:lang w:val="lt-LT"/>
        </w:rPr>
      </w:pPr>
      <w:r w:rsidRPr="005C0587">
        <w:rPr>
          <w:sz w:val="19"/>
          <w:szCs w:val="19"/>
          <w:lang w:val="lt-LT"/>
        </w:rPr>
        <w:t>7.2.4. Ekspertizės išvados Šalims yra privalomos.</w:t>
      </w:r>
    </w:p>
    <w:p w14:paraId="3B85F887" w14:textId="0559BC70" w:rsidR="00CD1DD9" w:rsidRPr="005C0587" w:rsidRDefault="00CD1DD9" w:rsidP="00CD1DD9">
      <w:pPr>
        <w:tabs>
          <w:tab w:val="left" w:pos="567"/>
          <w:tab w:val="left" w:pos="851"/>
          <w:tab w:val="left" w:pos="992"/>
          <w:tab w:val="left" w:pos="1134"/>
        </w:tabs>
        <w:spacing w:line="276" w:lineRule="auto"/>
        <w:jc w:val="both"/>
        <w:rPr>
          <w:sz w:val="19"/>
          <w:szCs w:val="19"/>
          <w:lang w:val="lt-LT"/>
        </w:rPr>
      </w:pPr>
      <w:r w:rsidRPr="005C0587">
        <w:rPr>
          <w:sz w:val="19"/>
          <w:szCs w:val="19"/>
          <w:lang w:val="lt-LT"/>
        </w:rP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A281AA6" w14:textId="5E9ED9C5"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7.3.</w:t>
      </w:r>
      <w:r w:rsidRPr="005C0587">
        <w:rPr>
          <w:rFonts w:eastAsia="Arial"/>
          <w:b/>
          <w:bCs/>
          <w:sz w:val="19"/>
          <w:szCs w:val="19"/>
          <w:lang w:val="lt-LT"/>
        </w:rPr>
        <w:tab/>
        <w:t xml:space="preserve">Paslaugų </w:t>
      </w:r>
      <w:r w:rsidRPr="005C0587">
        <w:rPr>
          <w:rFonts w:eastAsia="Arial"/>
          <w:b/>
          <w:sz w:val="19"/>
          <w:szCs w:val="19"/>
          <w:lang w:val="lt-LT"/>
        </w:rPr>
        <w:t>trūkumų šalinimas</w:t>
      </w:r>
    </w:p>
    <w:p w14:paraId="3F9312E5"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7.3.1.</w:t>
      </w:r>
      <w:r w:rsidRPr="005C0587">
        <w:rPr>
          <w:sz w:val="19"/>
          <w:szCs w:val="19"/>
          <w:lang w:val="lt-LT"/>
        </w:rPr>
        <w:tab/>
      </w:r>
      <w:r w:rsidRPr="005C0587">
        <w:rPr>
          <w:rFonts w:eastAsia="Arial"/>
          <w:sz w:val="19"/>
          <w:szCs w:val="19"/>
          <w:lang w:val="lt-LT"/>
        </w:rPr>
        <w:t>Tiekėjas privalo nemokamai pašalinti Paslaugų rezultato trūkumus. Jeigu nustatomi s</w:t>
      </w:r>
      <w:r w:rsidRPr="005C0587">
        <w:rPr>
          <w:sz w:val="19"/>
          <w:szCs w:val="19"/>
          <w:lang w:val="lt-LT"/>
        </w:rPr>
        <w:t xml:space="preserve">u Paslaugomis susijusių prekių trūkumai, Tiekėjas privalo </w:t>
      </w:r>
      <w:r w:rsidRPr="005C0587">
        <w:rPr>
          <w:rFonts w:eastAsia="Arial"/>
          <w:sz w:val="19"/>
          <w:szCs w:val="19"/>
          <w:lang w:val="lt-LT"/>
        </w:rPr>
        <w:t xml:space="preserve">pašalinti </w:t>
      </w:r>
      <w:r w:rsidRPr="005C0587">
        <w:rPr>
          <w:sz w:val="19"/>
          <w:szCs w:val="19"/>
          <w:lang w:val="lt-LT"/>
        </w:rPr>
        <w:t>jų</w:t>
      </w:r>
      <w:r w:rsidRPr="005C0587">
        <w:rPr>
          <w:rFonts w:eastAsia="Arial"/>
          <w:sz w:val="19"/>
          <w:szCs w:val="19"/>
          <w:lang w:val="lt-LT"/>
        </w:rPr>
        <w:t xml:space="preserve"> trūkumus, sutaisydamas prekes ar jų dalį arba pakeisdamas prekę nauja preke ar jos dalimi.</w:t>
      </w:r>
    </w:p>
    <w:p w14:paraId="0848A4B3"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7.3.2.</w:t>
      </w:r>
      <w:r w:rsidRPr="005C0587">
        <w:rPr>
          <w:rFonts w:eastAsia="Arial"/>
          <w:sz w:val="19"/>
          <w:szCs w:val="19"/>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5E321C5"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7.3.3.</w:t>
      </w:r>
      <w:r w:rsidRPr="005C0587">
        <w:rPr>
          <w:sz w:val="19"/>
          <w:szCs w:val="19"/>
          <w:lang w:val="lt-LT"/>
        </w:rPr>
        <w:tab/>
      </w:r>
      <w:r w:rsidRPr="005C0587">
        <w:rPr>
          <w:rFonts w:eastAsia="Arial"/>
          <w:sz w:val="19"/>
          <w:szCs w:val="19"/>
          <w:lang w:val="lt-LT"/>
        </w:rPr>
        <w:t>Sutaisytoje su Paslaugų teikimu susijusių prekių dalyje pakartotinai nustačius prekių trūkumų, Tiekėjas privalo pakeisti prekes naujomis kokybiškomis prekėmis, nebent Pirkėjas raštu sutiktų prekes dar kartą taisyti.</w:t>
      </w:r>
    </w:p>
    <w:p w14:paraId="55936BFD"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7.3.4.</w:t>
      </w:r>
      <w:r w:rsidRPr="005C0587">
        <w:rPr>
          <w:sz w:val="19"/>
          <w:szCs w:val="19"/>
          <w:lang w:val="lt-LT"/>
        </w:rPr>
        <w:tab/>
      </w:r>
      <w:r w:rsidRPr="005C0587">
        <w:rPr>
          <w:rFonts w:eastAsia="Arial"/>
          <w:sz w:val="19"/>
          <w:szCs w:val="19"/>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3A2B88E"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7.3.5.</w:t>
      </w:r>
      <w:r w:rsidRPr="005C0587">
        <w:rPr>
          <w:rFonts w:eastAsia="Arial"/>
          <w:sz w:val="19"/>
          <w:szCs w:val="19"/>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48EEBC9"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7.3.6.</w:t>
      </w:r>
      <w:r w:rsidRPr="005C0587">
        <w:rPr>
          <w:rFonts w:eastAsia="Arial"/>
          <w:sz w:val="19"/>
          <w:szCs w:val="19"/>
          <w:lang w:val="lt-LT"/>
        </w:rPr>
        <w:tab/>
        <w:t>Tiekėjas, pašalinęs visus Paslaugų trūkumus, privalo apie tai informuoti Pirkėją.</w:t>
      </w:r>
    </w:p>
    <w:p w14:paraId="2B7F945B" w14:textId="0F15468B"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7.3.7.</w:t>
      </w:r>
      <w:r w:rsidRPr="005C0587">
        <w:rPr>
          <w:sz w:val="19"/>
          <w:szCs w:val="19"/>
          <w:lang w:val="lt-LT"/>
        </w:rPr>
        <w:tab/>
      </w:r>
      <w:r w:rsidRPr="005C0587">
        <w:rPr>
          <w:rFonts w:eastAsia="Arial"/>
          <w:sz w:val="19"/>
          <w:szCs w:val="19"/>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52FAE88" w14:textId="3E3FEC28"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7.4.</w:t>
      </w:r>
      <w:r w:rsidRPr="005C0587">
        <w:rPr>
          <w:sz w:val="19"/>
          <w:szCs w:val="19"/>
          <w:lang w:val="lt-LT"/>
        </w:rPr>
        <w:tab/>
      </w:r>
      <w:r w:rsidRPr="005C0587">
        <w:rPr>
          <w:rFonts w:eastAsia="Arial"/>
          <w:b/>
          <w:bCs/>
          <w:sz w:val="19"/>
          <w:szCs w:val="19"/>
          <w:lang w:val="lt-LT"/>
        </w:rPr>
        <w:t>Pirkėjo teisės, Tiekėjui nepašalinus Paslaugų trūkumų</w:t>
      </w:r>
    </w:p>
    <w:p w14:paraId="314759F2"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w:t>
      </w:r>
      <w:r w:rsidRPr="005C0587">
        <w:rPr>
          <w:rFonts w:eastAsia="Arial"/>
          <w:sz w:val="19"/>
          <w:szCs w:val="19"/>
          <w:lang w:val="lt-LT"/>
        </w:rPr>
        <w:tab/>
        <w:t>Jeigu Tiekėjas atsisako pašalinti arba nepašalina Paslaugų trūkumų per Pirkėjo nustatytus protingus terminus, Pirkėjas turi teisę:</w:t>
      </w:r>
    </w:p>
    <w:p w14:paraId="195257C8"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7.4.1.1.</w:t>
      </w:r>
      <w:r w:rsidRPr="005C0587">
        <w:rPr>
          <w:rFonts w:eastAsia="Arial"/>
          <w:sz w:val="19"/>
          <w:szCs w:val="19"/>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6FE5659"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19"/>
          <w:szCs w:val="19"/>
          <w:lang w:val="lt-LT"/>
        </w:rPr>
      </w:pPr>
      <w:r w:rsidRPr="005C0587">
        <w:rPr>
          <w:rFonts w:eastAsia="Arial"/>
          <w:sz w:val="19"/>
          <w:szCs w:val="19"/>
          <w:lang w:val="lt-LT"/>
        </w:rPr>
        <w:t>7.4.1.2.</w:t>
      </w:r>
      <w:r w:rsidRPr="005C0587">
        <w:rPr>
          <w:sz w:val="19"/>
          <w:szCs w:val="19"/>
          <w:lang w:val="lt-LT"/>
        </w:rPr>
        <w:tab/>
      </w:r>
      <w:r w:rsidRPr="005C0587">
        <w:rPr>
          <w:rFonts w:eastAsia="Arial"/>
          <w:sz w:val="19"/>
          <w:szCs w:val="19"/>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6433AC5"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7.4.1.3.atsisakyti Paslaugų ir nemokėti už tokias Paslaugas ar reikalauti grąžinti už Paslaugas sumokėtą sumą bei nutraukti Sutartį.</w:t>
      </w:r>
    </w:p>
    <w:p w14:paraId="3C327860"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7.4.2.</w:t>
      </w:r>
      <w:r w:rsidRPr="005C0587">
        <w:rPr>
          <w:sz w:val="19"/>
          <w:szCs w:val="19"/>
          <w:lang w:val="lt-LT"/>
        </w:rPr>
        <w:tab/>
      </w:r>
      <w:r w:rsidRPr="005C0587">
        <w:rPr>
          <w:rFonts w:eastAsia="Arial"/>
          <w:sz w:val="19"/>
          <w:szCs w:val="19"/>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740C86C"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7.4.3.</w:t>
      </w:r>
      <w:r w:rsidRPr="005C0587">
        <w:rPr>
          <w:rFonts w:eastAsia="Arial"/>
          <w:sz w:val="19"/>
          <w:szCs w:val="19"/>
          <w:lang w:val="lt-LT"/>
        </w:rPr>
        <w:tab/>
        <w:t>Tiekėjas privalo patenkinti Pirkėjo pagal Bendrųjų sąlygų 7.4.4 papunktį pareikštą piniginį reikalavimą per 30 (trisdešimt) dienų arba per ilgesnį Pirkėjo reikalavime nurodytą protingą terminą.</w:t>
      </w:r>
    </w:p>
    <w:p w14:paraId="7733D5A3" w14:textId="35539412"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7.4.4.</w:t>
      </w:r>
      <w:r w:rsidRPr="005C0587">
        <w:rPr>
          <w:sz w:val="19"/>
          <w:szCs w:val="19"/>
          <w:lang w:val="lt-LT"/>
        </w:rPr>
        <w:tab/>
      </w:r>
      <w:r w:rsidRPr="005C0587">
        <w:rPr>
          <w:rFonts w:eastAsia="Arial"/>
          <w:sz w:val="19"/>
          <w:szCs w:val="19"/>
          <w:lang w:val="lt-LT"/>
        </w:rPr>
        <w:t>Už vėlavimą pašalinti Paslaugų trūkumus Pirkėjas privalo reikalauti Tiekėjo sumokėti Specialiosiose sąlygose nustatyto dydžio netesybas.</w:t>
      </w:r>
    </w:p>
    <w:p w14:paraId="49BA7484" w14:textId="626452B3" w:rsidR="00CD1DD9" w:rsidRPr="005C0587" w:rsidRDefault="00CD1DD9" w:rsidP="005C05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t>8.</w:t>
      </w:r>
      <w:r w:rsidRPr="005C0587">
        <w:rPr>
          <w:sz w:val="19"/>
          <w:szCs w:val="19"/>
          <w:lang w:val="lt-LT"/>
        </w:rPr>
        <w:tab/>
      </w:r>
      <w:r w:rsidRPr="005C0587">
        <w:rPr>
          <w:rFonts w:eastAsia="Arial"/>
          <w:b/>
          <w:bCs/>
          <w:caps/>
          <w:sz w:val="19"/>
          <w:szCs w:val="19"/>
          <w:lang w:val="lt-LT"/>
        </w:rPr>
        <w:t>PASLAUGŲ SUTEIKIMO TERMINAI</w:t>
      </w:r>
    </w:p>
    <w:p w14:paraId="6592E74E" w14:textId="3DC586E7"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8.1.</w:t>
      </w:r>
      <w:r w:rsidRPr="005C0587">
        <w:rPr>
          <w:sz w:val="19"/>
          <w:szCs w:val="19"/>
          <w:lang w:val="lt-LT"/>
        </w:rPr>
        <w:tab/>
      </w:r>
      <w:r w:rsidRPr="005C0587">
        <w:rPr>
          <w:rFonts w:eastAsia="Arial"/>
          <w:b/>
          <w:bCs/>
          <w:sz w:val="19"/>
          <w:szCs w:val="19"/>
          <w:lang w:val="lt-LT"/>
        </w:rPr>
        <w:t>Paslaugų terminai ir teikimo grafikas</w:t>
      </w:r>
    </w:p>
    <w:p w14:paraId="4FC0783F"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8.1.1.</w:t>
      </w:r>
      <w:r w:rsidRPr="005C0587">
        <w:rPr>
          <w:rFonts w:eastAsia="Arial"/>
          <w:sz w:val="19"/>
          <w:szCs w:val="19"/>
          <w:lang w:val="lt-LT"/>
        </w:rPr>
        <w:tab/>
        <w:t>Tiekėjas privalo suteikti Paslaugas laikydamasis terminų, nurodytų Specialiosiose sąlygose.</w:t>
      </w:r>
    </w:p>
    <w:p w14:paraId="25D1EBB8"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8.1.2.</w:t>
      </w:r>
      <w:r w:rsidRPr="005C0587">
        <w:rPr>
          <w:rFonts w:eastAsia="Arial"/>
          <w:sz w:val="19"/>
          <w:szCs w:val="19"/>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5C0587">
        <w:rPr>
          <w:rFonts w:eastAsia="Arial"/>
          <w:b/>
          <w:bCs/>
          <w:sz w:val="19"/>
          <w:szCs w:val="19"/>
          <w:lang w:val="lt-LT"/>
        </w:rPr>
        <w:t>Grafikas</w:t>
      </w:r>
      <w:r w:rsidRPr="005C0587">
        <w:rPr>
          <w:rFonts w:eastAsia="Arial"/>
          <w:sz w:val="19"/>
          <w:szCs w:val="19"/>
          <w:lang w:val="lt-LT"/>
        </w:rPr>
        <w:t>).</w:t>
      </w:r>
    </w:p>
    <w:p w14:paraId="77CA85CA" w14:textId="5DD518A5"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8.1.3.</w:t>
      </w:r>
      <w:r w:rsidRPr="005C0587">
        <w:rPr>
          <w:sz w:val="19"/>
          <w:szCs w:val="19"/>
          <w:lang w:val="lt-LT"/>
        </w:rPr>
        <w:tab/>
      </w:r>
      <w:r w:rsidRPr="005C0587">
        <w:rPr>
          <w:rFonts w:eastAsia="Arial"/>
          <w:sz w:val="19"/>
          <w:szCs w:val="19"/>
          <w:lang w:val="lt-LT"/>
        </w:rPr>
        <w:t>Jei aktualu, Grafike turi būti pažymėta, kurios Paslaugos gali būti teikiamos lygiagrečiai, o kurios gali būti teikiamos tik numatytu eiliškumu.</w:t>
      </w:r>
    </w:p>
    <w:p w14:paraId="328C3E5E" w14:textId="531F4BC8"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8.2.</w:t>
      </w:r>
      <w:r w:rsidRPr="005C0587">
        <w:rPr>
          <w:rFonts w:eastAsia="Arial"/>
          <w:b/>
          <w:bCs/>
          <w:sz w:val="19"/>
          <w:szCs w:val="19"/>
          <w:lang w:val="lt-LT"/>
        </w:rPr>
        <w:tab/>
      </w:r>
      <w:r w:rsidRPr="005C0587">
        <w:rPr>
          <w:rFonts w:eastAsia="Arial"/>
          <w:b/>
          <w:sz w:val="19"/>
          <w:szCs w:val="19"/>
          <w:lang w:val="lt-LT"/>
        </w:rPr>
        <w:t xml:space="preserve">Netesybos už </w:t>
      </w:r>
      <w:r w:rsidRPr="005C0587">
        <w:rPr>
          <w:rFonts w:eastAsia="Arial"/>
          <w:b/>
          <w:bCs/>
          <w:sz w:val="19"/>
          <w:szCs w:val="19"/>
          <w:lang w:val="lt-LT"/>
        </w:rPr>
        <w:t>Paslaugų teikimo</w:t>
      </w:r>
      <w:r w:rsidRPr="005C0587">
        <w:rPr>
          <w:rFonts w:eastAsia="Arial"/>
          <w:b/>
          <w:sz w:val="19"/>
          <w:szCs w:val="19"/>
          <w:lang w:val="lt-LT"/>
        </w:rPr>
        <w:t xml:space="preserve"> vėlavimą</w:t>
      </w:r>
    </w:p>
    <w:p w14:paraId="49417C0E" w14:textId="77777777" w:rsidR="00CD1DD9" w:rsidRPr="005C0587" w:rsidRDefault="00CD1DD9" w:rsidP="00CD1DD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8.2.1.</w:t>
      </w:r>
      <w:r w:rsidRPr="005C0587">
        <w:rPr>
          <w:rFonts w:eastAsia="Arial"/>
          <w:sz w:val="19"/>
          <w:szCs w:val="19"/>
          <w:lang w:val="lt-LT"/>
        </w:rPr>
        <w:tab/>
        <w:t>Jeigu Tiekėjas praleidžia Paslaugų teikimo terminus, nustatytus Specialiosiose sąlygose, Tiekėjui iki Paslaugų suteikimo dienos taikomos Specialiosiose sąlygose nurodyto dydžio netesybos.</w:t>
      </w:r>
    </w:p>
    <w:p w14:paraId="7041121B" w14:textId="77777777" w:rsidR="00CD1DD9" w:rsidRPr="005C0587" w:rsidRDefault="00CD1DD9" w:rsidP="00CD1DD9">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8.2.2.</w:t>
      </w:r>
      <w:r w:rsidRPr="005C0587">
        <w:rPr>
          <w:rFonts w:eastAsia="Arial"/>
          <w:sz w:val="19"/>
          <w:szCs w:val="19"/>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B607AAA"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sz w:val="19"/>
          <w:szCs w:val="19"/>
          <w:lang w:val="lt-LT"/>
        </w:rPr>
        <w:t xml:space="preserve">8.2.3. Jei Tiekėjui pagal šią Sutartį yra priskaičiuotos netesybos, Pirkėjo už </w:t>
      </w:r>
      <w:r w:rsidRPr="005C0587">
        <w:rPr>
          <w:rFonts w:eastAsia="Arial"/>
          <w:sz w:val="19"/>
          <w:szCs w:val="19"/>
          <w:lang w:val="lt-LT"/>
        </w:rPr>
        <w:t>Paslaugas</w:t>
      </w:r>
      <w:r w:rsidRPr="005C0587">
        <w:rPr>
          <w:sz w:val="19"/>
          <w:szCs w:val="19"/>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4E921E"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7579FB6D" w14:textId="72AB0953" w:rsidR="00CD1DD9" w:rsidRPr="005C0587" w:rsidRDefault="00CD1DD9" w:rsidP="005C058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9.</w:t>
      </w:r>
      <w:r w:rsidRPr="005C0587">
        <w:rPr>
          <w:rFonts w:eastAsia="Arial"/>
          <w:b/>
          <w:bCs/>
          <w:caps/>
          <w:sz w:val="19"/>
          <w:szCs w:val="19"/>
          <w:lang w:val="lt-LT"/>
        </w:rPr>
        <w:tab/>
      </w:r>
      <w:r w:rsidRPr="005C0587">
        <w:rPr>
          <w:rFonts w:eastAsia="Arial"/>
          <w:b/>
          <w:caps/>
          <w:sz w:val="19"/>
          <w:szCs w:val="19"/>
          <w:lang w:val="lt-LT"/>
        </w:rPr>
        <w:t>Prievolių pagal Sutartį įvykdymo užtikrinimo būdai</w:t>
      </w:r>
    </w:p>
    <w:p w14:paraId="606F53AB" w14:textId="2691B4E8"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775C08" w14:textId="3ED5F695"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10.</w:t>
      </w:r>
      <w:r w:rsidRPr="005C0587">
        <w:rPr>
          <w:rFonts w:eastAsia="Arial"/>
          <w:b/>
          <w:bCs/>
          <w:caps/>
          <w:sz w:val="19"/>
          <w:szCs w:val="19"/>
          <w:lang w:val="lt-LT"/>
        </w:rPr>
        <w:tab/>
      </w:r>
      <w:r w:rsidRPr="005C0587">
        <w:rPr>
          <w:rFonts w:eastAsia="Arial"/>
          <w:b/>
          <w:caps/>
          <w:sz w:val="19"/>
          <w:szCs w:val="19"/>
          <w:lang w:val="lt-LT"/>
        </w:rPr>
        <w:t>Sutarties įvykdymo užtikrinimas (JEI TAIKOMA)</w:t>
      </w:r>
    </w:p>
    <w:p w14:paraId="721259F2"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10.1. Šio skyriaus nuostatos taikomos tuomet, jei Specialiosiose sąlygose numatyta, kad tinkamam Sutarties įvykdymui užtikrinti Tiekėjas turi pateikti </w:t>
      </w:r>
      <w:r w:rsidRPr="005C0587">
        <w:rPr>
          <w:rFonts w:eastAsia="Cambria"/>
          <w:sz w:val="19"/>
          <w:szCs w:val="19"/>
          <w:shd w:val="clear" w:color="auto" w:fill="FFFFFF"/>
          <w:lang w:val="lt-LT"/>
        </w:rPr>
        <w:t xml:space="preserve">pirmo pareikalavimo </w:t>
      </w:r>
      <w:r w:rsidRPr="005C0587">
        <w:rPr>
          <w:rFonts w:eastAsia="Arial"/>
          <w:sz w:val="19"/>
          <w:szCs w:val="19"/>
          <w:shd w:val="clear" w:color="auto" w:fill="FFFFFF"/>
          <w:lang w:val="lt-LT"/>
        </w:rPr>
        <w:t>banko garantiją arba draudimo bendrovės laidavimo draudimo raštą arba kitą Specialiosiose sąlygose nurodytą sutartinių įsipareigojimų įvykdymo užtikrinimą.</w:t>
      </w:r>
    </w:p>
    <w:p w14:paraId="45119E36"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r w:rsidRPr="005C0587">
        <w:rPr>
          <w:b/>
          <w:bCs/>
          <w:sz w:val="19"/>
          <w:szCs w:val="19"/>
          <w:lang w:val="lt-LT"/>
        </w:rPr>
        <w:t>Pastaba.</w:t>
      </w:r>
      <w:r w:rsidRPr="005C0587">
        <w:rPr>
          <w:sz w:val="19"/>
          <w:szCs w:val="19"/>
          <w:lang w:val="lt-LT"/>
        </w:rPr>
        <w:t xml:space="preserve"> </w:t>
      </w:r>
      <w:r w:rsidRPr="005C0587">
        <w:rPr>
          <w:rFonts w:eastAsia="Arial"/>
          <w:sz w:val="19"/>
          <w:szCs w:val="19"/>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EF5CDA" w14:textId="77777777" w:rsidR="00CD1DD9" w:rsidRPr="005C0587" w:rsidRDefault="00CD1DD9" w:rsidP="00CD1DD9">
      <w:pPr>
        <w:tabs>
          <w:tab w:val="left" w:pos="567"/>
        </w:tabs>
        <w:spacing w:line="276" w:lineRule="auto"/>
        <w:jc w:val="both"/>
        <w:rPr>
          <w:rFonts w:eastAsia="Cambria"/>
          <w:sz w:val="19"/>
          <w:szCs w:val="19"/>
          <w:lang w:val="lt-LT"/>
        </w:rPr>
      </w:pPr>
      <w:r w:rsidRPr="005C0587">
        <w:rPr>
          <w:rFonts w:eastAsia="Cambria"/>
          <w:sz w:val="19"/>
          <w:szCs w:val="19"/>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5C0587">
        <w:rPr>
          <w:rFonts w:eastAsia="Cambria"/>
          <w:sz w:val="19"/>
          <w:szCs w:val="19"/>
          <w:lang w:val="lt-LT"/>
        </w:rPr>
        <w:t>kartu su draudimo bendrovės laidavimo draudimo raštu turi būti pateiktas ir pasirašytas draudimo liudijimas (polisas) bei dokumentas, įrodantis, kad draudimo įmoka už išduotą laidavimo draudimo raštą yra sumokėta</w:t>
      </w:r>
      <w:r w:rsidRPr="005C0587">
        <w:rPr>
          <w:rFonts w:eastAsia="Cambria"/>
          <w:sz w:val="19"/>
          <w:szCs w:val="19"/>
          <w:shd w:val="clear" w:color="auto" w:fill="FFFFFF"/>
          <w:lang w:val="lt-LT"/>
        </w:rPr>
        <w:t xml:space="preserve">), atitinkantį Bendrųjų sąlygų 10 skyriuje nurodytas sąlygas, per Specialiosiose sąlygose nustatytą terminą (toliau – </w:t>
      </w:r>
      <w:r w:rsidRPr="005C0587">
        <w:rPr>
          <w:rFonts w:eastAsia="Cambria"/>
          <w:b/>
          <w:bCs/>
          <w:sz w:val="19"/>
          <w:szCs w:val="19"/>
          <w:shd w:val="clear" w:color="auto" w:fill="FFFFFF"/>
          <w:lang w:val="lt-LT"/>
        </w:rPr>
        <w:t>Sutarties įvykdymo užtikrinimas</w:t>
      </w:r>
      <w:r w:rsidRPr="005C0587">
        <w:rPr>
          <w:rFonts w:eastAsia="Cambria"/>
          <w:sz w:val="19"/>
          <w:szCs w:val="19"/>
          <w:shd w:val="clear" w:color="auto" w:fill="FFFFFF"/>
          <w:lang w:val="lt-LT"/>
        </w:rPr>
        <w:t>).</w:t>
      </w:r>
    </w:p>
    <w:p w14:paraId="2CC9EBDE"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6A60DD"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112E77C"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D475AC9"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572A996"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10.7. Sutarties įvykdymo užtikrinimas turi įsigalioti ne vėliau negu jo pateikimo Pirkėjui dieną.</w:t>
      </w:r>
    </w:p>
    <w:p w14:paraId="3AE0ADCB"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10.8. Sutarties įvykdymo užtikrinimo suma turi būti nurodoma ir išmokama eurais.</w:t>
      </w:r>
    </w:p>
    <w:p w14:paraId="58781777"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10.9. Sutarties įvykdymo užtikrinimas turi būti surašytas lietuvių arba kita kalba (esant Pirkėjo prašymui, turi būti pateiktas vertimas į lietuvių kalbą).</w:t>
      </w:r>
    </w:p>
    <w:p w14:paraId="12291E74"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10.10. Sutarties įvykdymo užtikrinime nurodytas jo galiojimo terminas turi būti ne trumpesnis nei nurodytas Specialiosiose sąlygose.</w:t>
      </w:r>
    </w:p>
    <w:p w14:paraId="4E820309"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BB4144"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10.12. Jeigu Sutartyje nustatytomis sąlygomis </w:t>
      </w:r>
      <w:r w:rsidRPr="005C0587">
        <w:rPr>
          <w:rFonts w:eastAsia="Arial"/>
          <w:sz w:val="19"/>
          <w:szCs w:val="19"/>
          <w:lang w:val="lt-LT"/>
        </w:rPr>
        <w:t>Paslaugų</w:t>
      </w:r>
      <w:r w:rsidRPr="005C0587">
        <w:rPr>
          <w:sz w:val="19"/>
          <w:szCs w:val="19"/>
          <w:lang w:val="lt-LT"/>
        </w:rPr>
        <w:t xml:space="preserve"> suteikimo terminas yra pratęsiamas arba nukeliamas dėl Sutarties sustabdymo, arba suteikti </w:t>
      </w:r>
      <w:r w:rsidRPr="005C0587">
        <w:rPr>
          <w:rFonts w:eastAsia="Arial"/>
          <w:sz w:val="19"/>
          <w:szCs w:val="19"/>
          <w:lang w:val="lt-LT"/>
        </w:rPr>
        <w:t>Paslaugas</w:t>
      </w:r>
      <w:r w:rsidRPr="005C0587">
        <w:rPr>
          <w:sz w:val="19"/>
          <w:szCs w:val="19"/>
          <w:lang w:val="lt-LT"/>
        </w:rPr>
        <w:t xml:space="preserve"> arba taisyti </w:t>
      </w:r>
      <w:r w:rsidRPr="005C0587">
        <w:rPr>
          <w:rFonts w:eastAsia="Arial"/>
          <w:sz w:val="19"/>
          <w:szCs w:val="19"/>
          <w:lang w:val="lt-LT"/>
        </w:rPr>
        <w:t>Paslaugų</w:t>
      </w:r>
      <w:r w:rsidRPr="005C0587">
        <w:rPr>
          <w:sz w:val="19"/>
          <w:szCs w:val="19"/>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C3B51A"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D0799C2" w14:textId="77777777" w:rsidR="00CD1DD9" w:rsidRPr="005C0587" w:rsidRDefault="00CD1DD9" w:rsidP="00CD1DD9">
      <w:pPr>
        <w:tabs>
          <w:tab w:val="left" w:pos="567"/>
        </w:tabs>
        <w:spacing w:line="276" w:lineRule="auto"/>
        <w:jc w:val="both"/>
        <w:rPr>
          <w:sz w:val="19"/>
          <w:szCs w:val="19"/>
          <w:lang w:val="lt-LT"/>
        </w:rPr>
      </w:pPr>
      <w:r w:rsidRPr="005C0587">
        <w:rPr>
          <w:sz w:val="19"/>
          <w:szCs w:val="19"/>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7A29639"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369CE2B"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10.16. Pirkėjas gali pasinaudoti Sutarties įvykdymo užtikrinimu, esant bet kuriai iš žemiau nurodytų aplinkybių:</w:t>
      </w:r>
    </w:p>
    <w:p w14:paraId="2D1709B6"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10.16.1. Tiekėjas neįvykdė, nevykdo arba netinkamai vykdo savo įsipareigojimus pagal Sutartį;</w:t>
      </w:r>
    </w:p>
    <w:p w14:paraId="67DC4689"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10.16.2. Tiekėjas per protingai nustatytą laikotarpį neįvykdo Pirkėjo nurodymo ištaisyti </w:t>
      </w:r>
      <w:r w:rsidRPr="005C0587">
        <w:rPr>
          <w:rFonts w:eastAsia="Arial"/>
          <w:sz w:val="19"/>
          <w:szCs w:val="19"/>
          <w:lang w:val="lt-LT"/>
        </w:rPr>
        <w:t>Paslaugų</w:t>
      </w:r>
      <w:r w:rsidRPr="005C0587">
        <w:rPr>
          <w:sz w:val="19"/>
          <w:szCs w:val="19"/>
          <w:lang w:val="lt-LT"/>
        </w:rPr>
        <w:t xml:space="preserve"> trūkumus;</w:t>
      </w:r>
    </w:p>
    <w:p w14:paraId="088AD130"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3426A11" w14:textId="316184DA"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10.16.4. Tiekėjas be pateisinamos priežasties (ne Sutartyje nustatytais atvejais) vienašališkai nutraukia Sutartį.</w:t>
      </w:r>
    </w:p>
    <w:p w14:paraId="5FE13BCF" w14:textId="0532670E" w:rsidR="00CD1DD9" w:rsidRPr="005C0587" w:rsidRDefault="00CD1DD9" w:rsidP="005C0587">
      <w:pPr>
        <w:keepNext/>
        <w:keepLines/>
        <w:tabs>
          <w:tab w:val="left" w:pos="567"/>
          <w:tab w:val="left" w:pos="851"/>
          <w:tab w:val="left" w:pos="992"/>
          <w:tab w:val="left" w:pos="1134"/>
        </w:tabs>
        <w:spacing w:line="276" w:lineRule="auto"/>
        <w:jc w:val="center"/>
        <w:rPr>
          <w:rFonts w:eastAsia="Cambria"/>
          <w:caps/>
          <w:sz w:val="19"/>
          <w:szCs w:val="19"/>
          <w:lang w:val="lt-LT"/>
        </w:rPr>
      </w:pPr>
      <w:r w:rsidRPr="005C0587">
        <w:rPr>
          <w:rFonts w:eastAsia="Cambria"/>
          <w:b/>
          <w:bCs/>
          <w:caps/>
          <w:sz w:val="19"/>
          <w:szCs w:val="19"/>
          <w:lang w:val="lt-LT"/>
        </w:rPr>
        <w:t>11.</w:t>
      </w:r>
      <w:r w:rsidRPr="005C0587">
        <w:rPr>
          <w:rFonts w:eastAsia="Cambria"/>
          <w:b/>
          <w:bCs/>
          <w:caps/>
          <w:sz w:val="19"/>
          <w:szCs w:val="19"/>
          <w:lang w:val="lt-LT"/>
        </w:rPr>
        <w:tab/>
        <w:t>SUTARTIES KAINA IR JOS PERSKAIČIAVIMAS</w:t>
      </w:r>
    </w:p>
    <w:p w14:paraId="5EC04C77"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2424A06"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11.2. Pradinės sutarties vertė yra nurodyta Specialiosiose sąlygose.</w:t>
      </w:r>
    </w:p>
    <w:p w14:paraId="141E8506"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5C8601E" w14:textId="79A83EFA"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11.4. Sutarties kainos peržiūra atliekama Specialiosiose sąlygose nustatyta tvarka.</w:t>
      </w:r>
    </w:p>
    <w:p w14:paraId="1686C3B9" w14:textId="4684F42E" w:rsidR="00CD1DD9" w:rsidRPr="005C0587" w:rsidRDefault="00CD1DD9" w:rsidP="005C0587">
      <w:pPr>
        <w:keepNext/>
        <w:keepLines/>
        <w:tabs>
          <w:tab w:val="left" w:pos="567"/>
          <w:tab w:val="left" w:pos="851"/>
          <w:tab w:val="left" w:pos="992"/>
          <w:tab w:val="left" w:pos="1134"/>
        </w:tabs>
        <w:spacing w:line="276" w:lineRule="auto"/>
        <w:jc w:val="center"/>
        <w:rPr>
          <w:rFonts w:eastAsia="Cambria"/>
          <w:b/>
          <w:bCs/>
          <w:caps/>
          <w:sz w:val="19"/>
          <w:szCs w:val="19"/>
          <w:lang w:val="lt-LT"/>
        </w:rPr>
      </w:pPr>
      <w:r w:rsidRPr="005C0587">
        <w:rPr>
          <w:rFonts w:eastAsia="Cambria"/>
          <w:b/>
          <w:bCs/>
          <w:caps/>
          <w:sz w:val="19"/>
          <w:szCs w:val="19"/>
          <w:lang w:val="lt-LT"/>
        </w:rPr>
        <w:t>12.</w:t>
      </w:r>
      <w:r w:rsidRPr="005C0587">
        <w:rPr>
          <w:rFonts w:eastAsia="Cambria"/>
          <w:b/>
          <w:bCs/>
          <w:caps/>
          <w:sz w:val="19"/>
          <w:szCs w:val="19"/>
          <w:lang w:val="lt-LT"/>
        </w:rPr>
        <w:tab/>
        <w:t>ATSISKAITYMO TVARKA</w:t>
      </w:r>
    </w:p>
    <w:p w14:paraId="254DCF1C" w14:textId="7598702F"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19"/>
          <w:szCs w:val="19"/>
          <w:lang w:val="lt-LT"/>
        </w:rPr>
      </w:pPr>
      <w:r w:rsidRPr="005C0587">
        <w:rPr>
          <w:rFonts w:eastAsia="Arial"/>
          <w:b/>
          <w:bCs/>
          <w:sz w:val="19"/>
          <w:szCs w:val="19"/>
          <w:lang w:val="lt-LT"/>
        </w:rPr>
        <w:t>12.1.</w:t>
      </w:r>
      <w:r w:rsidRPr="005C0587">
        <w:rPr>
          <w:sz w:val="19"/>
          <w:szCs w:val="19"/>
          <w:lang w:val="lt-LT"/>
        </w:rPr>
        <w:tab/>
      </w:r>
      <w:r w:rsidRPr="005C0587">
        <w:rPr>
          <w:rFonts w:eastAsia="Arial"/>
          <w:b/>
          <w:bCs/>
          <w:sz w:val="19"/>
          <w:szCs w:val="19"/>
          <w:lang w:val="lt-LT"/>
        </w:rPr>
        <w:t>Išankstinis mokėjimas (avansas) (jei taikoma)</w:t>
      </w:r>
    </w:p>
    <w:p w14:paraId="350F1C18"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12.1.1. Bendrųjų sąlygų 12.1 poskyrio sąlygos taikomos tuo atveju, jei Specialiosiose sąlygose yra nurodyta, kad Tiekėjui mokamas išankstinis mokėjimas (avansas) (toliau –</w:t>
      </w:r>
      <w:r w:rsidRPr="005C0587">
        <w:rPr>
          <w:b/>
          <w:bCs/>
          <w:sz w:val="19"/>
          <w:szCs w:val="19"/>
          <w:lang w:val="lt-LT"/>
        </w:rPr>
        <w:t xml:space="preserve"> Avansas</w:t>
      </w:r>
      <w:r w:rsidRPr="005C0587">
        <w:rPr>
          <w:sz w:val="19"/>
          <w:szCs w:val="19"/>
          <w:lang w:val="lt-LT"/>
        </w:rPr>
        <w:t>).</w:t>
      </w:r>
    </w:p>
    <w:p w14:paraId="1FB5A408"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12.1.2. Pirkėjas sumoka Tiekėjui ne didesnį kaip Specialiosiose sąlygose nurodyto dydžio Avansą.</w:t>
      </w:r>
    </w:p>
    <w:p w14:paraId="16627C2F"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0587">
        <w:rPr>
          <w:b/>
          <w:sz w:val="19"/>
          <w:szCs w:val="19"/>
          <w:lang w:val="lt-LT"/>
        </w:rPr>
        <w:t>Avanso užtikrinimas</w:t>
      </w:r>
      <w:r w:rsidRPr="005C0587">
        <w:rPr>
          <w:sz w:val="19"/>
          <w:szCs w:val="19"/>
          <w:lang w:val="lt-LT"/>
        </w:rPr>
        <w:t>).</w:t>
      </w:r>
    </w:p>
    <w:p w14:paraId="5B42D02B"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b/>
          <w:bCs/>
          <w:sz w:val="19"/>
          <w:szCs w:val="19"/>
          <w:lang w:val="lt-LT"/>
        </w:rPr>
        <w:t>Pastaba.</w:t>
      </w:r>
      <w:r w:rsidRPr="005C0587">
        <w:rPr>
          <w:sz w:val="19"/>
          <w:szCs w:val="19"/>
          <w:lang w:val="lt-LT"/>
        </w:rPr>
        <w:t xml:space="preserve"> </w:t>
      </w:r>
      <w:r w:rsidRPr="005C0587">
        <w:rPr>
          <w:rFonts w:eastAsia="Arial"/>
          <w:sz w:val="19"/>
          <w:szCs w:val="19"/>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0587">
        <w:rPr>
          <w:sz w:val="19"/>
          <w:szCs w:val="19"/>
          <w:lang w:val="lt-LT"/>
        </w:rPr>
        <w:t xml:space="preserve"> </w:t>
      </w:r>
      <w:r w:rsidRPr="005C0587">
        <w:rPr>
          <w:rFonts w:eastAsia="Arial"/>
          <w:sz w:val="19"/>
          <w:szCs w:val="19"/>
          <w:shd w:val="clear" w:color="auto" w:fill="FFFFFF"/>
          <w:lang w:val="lt-LT"/>
        </w:rPr>
        <w:t>įstatymų bei kitų teisės aktų</w:t>
      </w:r>
      <w:r w:rsidRPr="005C0587">
        <w:rPr>
          <w:rFonts w:eastAsia="Arial"/>
          <w:sz w:val="19"/>
          <w:szCs w:val="19"/>
          <w:lang w:val="lt-LT"/>
        </w:rPr>
        <w:t xml:space="preserve"> </w:t>
      </w:r>
      <w:r w:rsidRPr="005C0587">
        <w:rPr>
          <w:rFonts w:eastAsia="Arial"/>
          <w:sz w:val="19"/>
          <w:szCs w:val="19"/>
          <w:shd w:val="clear" w:color="auto" w:fill="FFFFFF"/>
          <w:lang w:val="lt-LT"/>
        </w:rPr>
        <w:t>nuostatas.</w:t>
      </w:r>
    </w:p>
    <w:p w14:paraId="2D38EB32"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BA3B461"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24BD790"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2997F90"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12.1.7. Avanso užtikrinimo suma turi būti nurodoma ir išmokama eurais.</w:t>
      </w:r>
    </w:p>
    <w:p w14:paraId="15BF7F65"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12.1.8. Avanso užtikrinimas turi būti surašytas lietuvių arba kita kalba (esant Pirkėjo prašymui, turi būti pateiktas vertimas į lietuvių kalbą).</w:t>
      </w:r>
    </w:p>
    <w:p w14:paraId="6E87157D"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12.1.9. Avanso užtikrinimas, neatitinkantis šiame Sutarties poskyryje nustatytų reikalavimų, nebus priimamas.</w:t>
      </w:r>
    </w:p>
    <w:p w14:paraId="4F504768"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5D0494E"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12.1.11. Pirkėjas sumoka Tiekėjui Avansą per Specialiosiose sąlygose numatytą terminą nuo išankstinio mokėjimo sąskaitos ir Avanso užtikrinimo (jei taikoma) gavimo dienos. Sumokėto Avanso suma išskaitoma iš mokėtinos sumos.</w:t>
      </w:r>
    </w:p>
    <w:p w14:paraId="37240949" w14:textId="7414B55B"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12.1.12. Nutraukus Sutartį, Tiekėjas privalo grąžinti Pirkėjui gautą Avansą per 5 (penkias) darbo dienas (jeigu dalis </w:t>
      </w:r>
      <w:r w:rsidRPr="005C0587">
        <w:rPr>
          <w:rFonts w:eastAsia="Arial"/>
          <w:sz w:val="19"/>
          <w:szCs w:val="19"/>
          <w:lang w:val="lt-LT"/>
        </w:rPr>
        <w:t>Paslaugų yra suteikta</w:t>
      </w:r>
      <w:r w:rsidRPr="005C0587">
        <w:rPr>
          <w:sz w:val="19"/>
          <w:szCs w:val="19"/>
          <w:lang w:val="lt-LT"/>
        </w:rPr>
        <w:t xml:space="preserve">, Pirkėjas jas yra priėmęs ir </w:t>
      </w:r>
      <w:r w:rsidRPr="005C0587">
        <w:rPr>
          <w:rFonts w:eastAsia="Arial"/>
          <w:sz w:val="19"/>
          <w:szCs w:val="19"/>
          <w:lang w:val="lt-LT"/>
        </w:rPr>
        <w:t>Paslaugų rezultatu</w:t>
      </w:r>
      <w:r w:rsidRPr="005C0587">
        <w:rPr>
          <w:sz w:val="19"/>
          <w:szCs w:val="19"/>
          <w:lang w:val="lt-LT"/>
        </w:rPr>
        <w:t xml:space="preserve"> gali naudotis pagal paskirtį – grąžinama ta Avanso dalis, kuri viršija Pirkėjo priimtų Paslaugų kainą). Jei Tiekėjas negrąžina gauto Avanso, Pirkėjas pasinaudoja Avanso užtikrinimu (jei taikoma). Tais </w:t>
      </w:r>
      <w:r w:rsidRPr="005C0587">
        <w:rPr>
          <w:sz w:val="19"/>
          <w:szCs w:val="19"/>
          <w:lang w:val="lt-LT"/>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56F07D5" w14:textId="597E4EAE"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12.2.</w:t>
      </w:r>
      <w:r w:rsidRPr="005C0587">
        <w:rPr>
          <w:rFonts w:eastAsia="Arial"/>
          <w:b/>
          <w:bCs/>
          <w:sz w:val="19"/>
          <w:szCs w:val="19"/>
          <w:lang w:val="lt-LT"/>
        </w:rPr>
        <w:tab/>
      </w:r>
      <w:r w:rsidRPr="005C0587">
        <w:rPr>
          <w:rFonts w:eastAsia="Arial"/>
          <w:b/>
          <w:sz w:val="19"/>
          <w:szCs w:val="19"/>
          <w:lang w:val="lt-LT"/>
        </w:rPr>
        <w:t>Mokėjimų tvarka</w:t>
      </w:r>
    </w:p>
    <w:p w14:paraId="5F8C37F1"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12.2.1.</w:t>
      </w:r>
      <w:r w:rsidRPr="005C0587">
        <w:rPr>
          <w:rFonts w:eastAsia="Arial"/>
          <w:sz w:val="19"/>
          <w:szCs w:val="19"/>
          <w:lang w:val="lt-LT"/>
        </w:rPr>
        <w:tab/>
      </w:r>
      <w:r w:rsidRPr="005C0587">
        <w:rPr>
          <w:sz w:val="19"/>
          <w:szCs w:val="19"/>
          <w:lang w:val="lt-LT"/>
        </w:rPr>
        <w:t xml:space="preserve">Tiekėjas išrašo Sąskaitą tik Šalims pasirašius </w:t>
      </w:r>
      <w:r w:rsidRPr="005C0587">
        <w:rPr>
          <w:rFonts w:eastAsia="Arial"/>
          <w:sz w:val="19"/>
          <w:szCs w:val="19"/>
          <w:lang w:val="lt-LT"/>
        </w:rPr>
        <w:t>Paslaugų</w:t>
      </w:r>
      <w:r w:rsidRPr="005C0587">
        <w:rPr>
          <w:sz w:val="19"/>
          <w:szCs w:val="19"/>
          <w:lang w:val="lt-LT"/>
        </w:rPr>
        <w:t xml:space="preserve"> perdavimo–priėmimo aktą, jeigu kitaip nenumatyta Specialiosiose sąlygose</w:t>
      </w:r>
      <w:r w:rsidRPr="005C0587">
        <w:rPr>
          <w:rFonts w:eastAsia="Arial"/>
          <w:sz w:val="19"/>
          <w:szCs w:val="19"/>
          <w:lang w:val="lt-LT"/>
        </w:rPr>
        <w:t>:</w:t>
      </w:r>
    </w:p>
    <w:p w14:paraId="214AEFEB"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12.2.1.1.</w:t>
      </w:r>
      <w:r w:rsidRPr="005C0587">
        <w:rPr>
          <w:rFonts w:eastAsia="Arial"/>
          <w:sz w:val="19"/>
          <w:szCs w:val="19"/>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2E2DC44"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12.2.1.2. </w:t>
      </w:r>
      <w:r w:rsidRPr="005C0587">
        <w:rPr>
          <w:rFonts w:eastAsia="Arial"/>
          <w:sz w:val="19"/>
          <w:szCs w:val="19"/>
          <w:lang w:val="lt-LT"/>
        </w:rPr>
        <w:tab/>
        <w:t>Europos elektroninių sąskaitų faktūrų standarto neatitinkančią elektroninę sąskaitą faktūrą Tiekėjas gali teikti tik naudodamasis Sąskaitų administravimo bendrosios informacinės sistemos(toliau – SABIS priemonėmis.</w:t>
      </w:r>
    </w:p>
    <w:p w14:paraId="64290AFF"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12.2.2.</w:t>
      </w:r>
      <w:r w:rsidRPr="005C0587">
        <w:rPr>
          <w:rFonts w:eastAsia="Arial"/>
          <w:sz w:val="19"/>
          <w:szCs w:val="19"/>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597C0DD"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sz w:val="19"/>
          <w:szCs w:val="19"/>
          <w:lang w:val="lt-LT"/>
        </w:rPr>
      </w:pPr>
      <w:r w:rsidRPr="005C0587">
        <w:rPr>
          <w:sz w:val="19"/>
          <w:szCs w:val="19"/>
          <w:lang w:val="lt-LT"/>
        </w:rPr>
        <w:t>12.2.3.</w:t>
      </w:r>
      <w:r w:rsidRPr="005C0587">
        <w:rPr>
          <w:sz w:val="19"/>
          <w:szCs w:val="19"/>
          <w:lang w:val="lt-LT"/>
        </w:rPr>
        <w:tab/>
        <w:t>Išankstinio mokėjimo sąskaitas (jeigu Specialiosiose sąlygose yra numatytas Avanso mokėjimas) Tiekėjas privalo pateikti šiame Sutarties poskyryje nustatyta tvarka.</w:t>
      </w:r>
    </w:p>
    <w:p w14:paraId="79CEAB29"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12.2.4.</w:t>
      </w:r>
      <w:r w:rsidRPr="005C0587">
        <w:rPr>
          <w:sz w:val="19"/>
          <w:szCs w:val="19"/>
          <w:lang w:val="lt-LT"/>
        </w:rPr>
        <w:tab/>
      </w:r>
      <w:r w:rsidRPr="005C0587">
        <w:rPr>
          <w:rFonts w:eastAsia="Arial"/>
          <w:sz w:val="19"/>
          <w:szCs w:val="19"/>
          <w:lang w:val="lt-LT"/>
        </w:rPr>
        <w:t>Pirkėjas atlieka mokėjimus už Paslaugas Specialiosiose sąlygose nustatytais terminais.</w:t>
      </w:r>
    </w:p>
    <w:p w14:paraId="08892BAD"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12.2.5.</w:t>
      </w:r>
      <w:r w:rsidRPr="005C0587">
        <w:rPr>
          <w:rFonts w:eastAsia="Arial"/>
          <w:sz w:val="19"/>
          <w:szCs w:val="19"/>
          <w:lang w:val="lt-LT"/>
        </w:rPr>
        <w:tab/>
        <w:t>Už mokėjimų pagal Sutartį vėlavimus Pirkėjui taikomos netesybos Specialiosiose sąlygose nustatyta tvarka.</w:t>
      </w:r>
    </w:p>
    <w:p w14:paraId="115D2EFE"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12.2.6.</w:t>
      </w:r>
      <w:r w:rsidRPr="005C0587">
        <w:rPr>
          <w:sz w:val="19"/>
          <w:szCs w:val="19"/>
          <w:lang w:val="lt-LT"/>
        </w:rPr>
        <w:tab/>
      </w:r>
      <w:r w:rsidRPr="005C0587">
        <w:rPr>
          <w:rFonts w:eastAsia="Arial"/>
          <w:sz w:val="19"/>
          <w:szCs w:val="19"/>
          <w:lang w:val="lt-LT"/>
        </w:rPr>
        <w:t>Jei Paslaugos teikiamos etapais ar periodais aukščiau nurodyta atsiskaitymo tvarka galioja kiekvienam Paslaugų teikimo etapui ar periodui, jei Specialiosiose sąlygose nenustatyta kitaip.</w:t>
      </w:r>
    </w:p>
    <w:p w14:paraId="45C25FE1" w14:textId="5D9D5555" w:rsidR="00CD1DD9" w:rsidRPr="005C0587" w:rsidRDefault="00CD1DD9" w:rsidP="005C058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12.2.7.</w:t>
      </w:r>
      <w:r w:rsidRPr="005C0587">
        <w:rPr>
          <w:rFonts w:eastAsia="Arial"/>
          <w:sz w:val="19"/>
          <w:szCs w:val="19"/>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D80006" w14:textId="77DF7BD6"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12.3.</w:t>
      </w:r>
      <w:r w:rsidRPr="005C0587">
        <w:rPr>
          <w:rFonts w:eastAsia="Arial"/>
          <w:b/>
          <w:bCs/>
          <w:sz w:val="19"/>
          <w:szCs w:val="19"/>
          <w:lang w:val="lt-LT"/>
        </w:rPr>
        <w:tab/>
      </w:r>
      <w:r w:rsidRPr="005C0587">
        <w:rPr>
          <w:rFonts w:eastAsia="Arial"/>
          <w:b/>
          <w:sz w:val="19"/>
          <w:szCs w:val="19"/>
          <w:lang w:val="lt-LT"/>
        </w:rPr>
        <w:t>Kiti atsiskaitymo klausimai</w:t>
      </w:r>
    </w:p>
    <w:p w14:paraId="61858F3D"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12.3.1.</w:t>
      </w:r>
      <w:r w:rsidRPr="005C0587">
        <w:rPr>
          <w:rFonts w:eastAsia="Arial"/>
          <w:sz w:val="19"/>
          <w:szCs w:val="19"/>
          <w:lang w:val="lt-LT"/>
        </w:rPr>
        <w:tab/>
        <w:t>Pirkėjas privalo pervesti mokėjimus Tiekėjui į Tiekėjo banko sąskaitą, nurodytą Specialiosiose sąlygose.</w:t>
      </w:r>
    </w:p>
    <w:p w14:paraId="5BD505AE"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12.3.2.</w:t>
      </w:r>
      <w:r w:rsidRPr="005C0587">
        <w:rPr>
          <w:rFonts w:eastAsia="Arial"/>
          <w:sz w:val="19"/>
          <w:szCs w:val="19"/>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47BAFB"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12.3.3.</w:t>
      </w:r>
      <w:r w:rsidRPr="005C0587">
        <w:rPr>
          <w:rFonts w:eastAsia="Arial"/>
          <w:sz w:val="19"/>
          <w:szCs w:val="19"/>
          <w:lang w:val="lt-LT"/>
        </w:rPr>
        <w:tab/>
        <w:t>Visi mokėjimai pagal Sutartį atliekami eurais.</w:t>
      </w:r>
    </w:p>
    <w:p w14:paraId="2EE46891" w14:textId="539EB86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12.3.4.</w:t>
      </w:r>
      <w:r w:rsidRPr="005C0587">
        <w:rPr>
          <w:rFonts w:eastAsia="Arial"/>
          <w:sz w:val="19"/>
          <w:szCs w:val="19"/>
          <w:lang w:val="lt-LT"/>
        </w:rPr>
        <w:tab/>
        <w:t>Už pavėluotus mokėjimus pagal Sutartį mokančioji Šalis privalo sumokėti kitai Šaliai Specialiosiose sąlygose nurodyto dydžio netesybas.</w:t>
      </w:r>
    </w:p>
    <w:p w14:paraId="1EBB342F" w14:textId="0B152468"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13.</w:t>
      </w:r>
      <w:r w:rsidRPr="005C0587">
        <w:rPr>
          <w:rFonts w:eastAsia="Arial"/>
          <w:b/>
          <w:bCs/>
          <w:caps/>
          <w:sz w:val="19"/>
          <w:szCs w:val="19"/>
          <w:lang w:val="lt-LT"/>
        </w:rPr>
        <w:tab/>
      </w:r>
      <w:r w:rsidRPr="005C0587">
        <w:rPr>
          <w:rFonts w:eastAsia="Arial"/>
          <w:b/>
          <w:caps/>
          <w:sz w:val="19"/>
          <w:szCs w:val="19"/>
          <w:lang w:val="lt-LT"/>
        </w:rPr>
        <w:t>Konfidenciali informacija</w:t>
      </w:r>
    </w:p>
    <w:p w14:paraId="0ECDBBE1"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13.1.</w:t>
      </w:r>
      <w:r w:rsidRPr="005C0587">
        <w:rPr>
          <w:rFonts w:eastAsia="Arial"/>
          <w:sz w:val="19"/>
          <w:szCs w:val="19"/>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AD6130"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w:t>
      </w:r>
      <w:r w:rsidRPr="005C0587">
        <w:rPr>
          <w:rFonts w:eastAsia="Arial"/>
          <w:sz w:val="19"/>
          <w:szCs w:val="19"/>
          <w:lang w:val="lt-LT"/>
        </w:rPr>
        <w:tab/>
        <w:t>Šalis turi teisę atskleisti kitos Šalies konfidencialią informaciją šiais atvejais:</w:t>
      </w:r>
    </w:p>
    <w:p w14:paraId="6776159F"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13.2.1.</w:t>
      </w:r>
      <w:r w:rsidRPr="005C0587">
        <w:rPr>
          <w:rFonts w:eastAsia="Arial"/>
          <w:sz w:val="19"/>
          <w:szCs w:val="19"/>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82874E4"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13.2.2.</w:t>
      </w:r>
      <w:r w:rsidRPr="005C0587">
        <w:rPr>
          <w:rFonts w:eastAsia="Arial"/>
          <w:sz w:val="19"/>
          <w:szCs w:val="19"/>
          <w:lang w:val="lt-LT"/>
        </w:rPr>
        <w:tab/>
        <w:t xml:space="preserve">konfidencialią informaciją yra būtina atskleisti pagal </w:t>
      </w:r>
      <w:r w:rsidRPr="005C0587">
        <w:rPr>
          <w:sz w:val="19"/>
          <w:szCs w:val="19"/>
          <w:lang w:val="lt-LT"/>
        </w:rPr>
        <w:t>įstatymų bei kitų teisės aktų</w:t>
      </w:r>
      <w:r w:rsidRPr="005C0587">
        <w:rPr>
          <w:rFonts w:eastAsia="Arial"/>
          <w:sz w:val="19"/>
          <w:szCs w:val="19"/>
          <w:lang w:val="lt-LT"/>
        </w:rPr>
        <w:t xml:space="preserve"> reikalavimus, įskaitant atvejus, kai to reikalauja viešojo administravimo subjektai, taip, kaip jie apibrėžti Lietuvos Respublikos viešojo administravimo įstatyme.</w:t>
      </w:r>
    </w:p>
    <w:p w14:paraId="03191989"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13.3.</w:t>
      </w:r>
      <w:r w:rsidRPr="005C0587">
        <w:rPr>
          <w:rFonts w:eastAsia="Arial"/>
          <w:sz w:val="19"/>
          <w:szCs w:val="19"/>
          <w:lang w:val="lt-LT"/>
        </w:rPr>
        <w:tab/>
        <w:t xml:space="preserve">Prieš atskleisdama konfidencialią informaciją, Šalis privalo informuoti kitą Šalį (tiek, kiek tai nedraudžiama pagal </w:t>
      </w:r>
      <w:r w:rsidRPr="005C0587">
        <w:rPr>
          <w:sz w:val="19"/>
          <w:szCs w:val="19"/>
          <w:lang w:val="lt-LT"/>
        </w:rPr>
        <w:t>įstatymus bei kitus teisės aktus</w:t>
      </w:r>
      <w:r w:rsidRPr="005C0587">
        <w:rPr>
          <w:rFonts w:eastAsia="Arial"/>
          <w:sz w:val="19"/>
          <w:szCs w:val="19"/>
          <w:lang w:val="lt-LT"/>
        </w:rPr>
        <w:t>) apie būtinybę arba gautą viešojo administravimo subjekto reikalavimą atskleisti konfidencialią informaciją ir imtis protingų priemonių, siekdama užtikrinti atskleistos informacijos konfidencialumą.</w:t>
      </w:r>
    </w:p>
    <w:p w14:paraId="74F553EA"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w:t>
      </w:r>
      <w:r w:rsidRPr="005C0587">
        <w:rPr>
          <w:rFonts w:eastAsia="Arial"/>
          <w:sz w:val="19"/>
          <w:szCs w:val="19"/>
          <w:lang w:val="lt-LT"/>
        </w:rPr>
        <w:tab/>
        <w:t>Šalis atsako:</w:t>
      </w:r>
    </w:p>
    <w:p w14:paraId="02A12C3A"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13.4.1.</w:t>
      </w:r>
      <w:r w:rsidRPr="005C0587">
        <w:rPr>
          <w:rFonts w:eastAsia="Arial"/>
          <w:sz w:val="19"/>
          <w:szCs w:val="19"/>
          <w:lang w:val="lt-LT"/>
        </w:rPr>
        <w:tab/>
        <w:t>už bet kokį neteisėtą, įskaitant atsitiktinį, kitos Šalies konfidencialios informacijos ar bet kurios jos dalies atskleidimą ar perdavimą arba konfidencialios informacijos neteisėtą naudojimą;</w:t>
      </w:r>
    </w:p>
    <w:p w14:paraId="7C2A6CFB"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13.4.2.</w:t>
      </w:r>
      <w:r w:rsidRPr="005C0587">
        <w:rPr>
          <w:rFonts w:eastAsia="Arial"/>
          <w:sz w:val="19"/>
          <w:szCs w:val="19"/>
          <w:lang w:val="lt-LT"/>
        </w:rPr>
        <w:tab/>
        <w:t>už tai, kad nesiėmė visų protingų veiksmų, kad išsaugotų ir apsaugotų kitos Šalies konfidencialią informaciją ar bet kurią jos dalį, užkirstų kelią tolesniam jos neteisėtam atskleidimui, perdavimui ar naudojimui.</w:t>
      </w:r>
    </w:p>
    <w:p w14:paraId="02A3D712"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13.5.</w:t>
      </w:r>
      <w:r w:rsidRPr="005C0587">
        <w:rPr>
          <w:rFonts w:eastAsia="Arial"/>
          <w:sz w:val="19"/>
          <w:szCs w:val="19"/>
          <w:lang w:val="lt-LT"/>
        </w:rPr>
        <w:tab/>
        <w:t>Šalis, nepagrįstai atskleidusi kitos Šalies konfidencialią informaciją, privalo sumokėti kitai Šaliai Specialiosiose sąlygose nurodyto dydžio baudą.</w:t>
      </w:r>
    </w:p>
    <w:p w14:paraId="627E77B9"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19"/>
          <w:szCs w:val="19"/>
          <w:lang w:val="lt-LT"/>
        </w:rPr>
      </w:pPr>
    </w:p>
    <w:p w14:paraId="7C489992" w14:textId="45226D37"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14.</w:t>
      </w:r>
      <w:r w:rsidRPr="005C0587">
        <w:rPr>
          <w:rFonts w:eastAsia="Arial"/>
          <w:b/>
          <w:bCs/>
          <w:caps/>
          <w:sz w:val="19"/>
          <w:szCs w:val="19"/>
          <w:lang w:val="lt-LT"/>
        </w:rPr>
        <w:tab/>
      </w:r>
      <w:r w:rsidRPr="005C0587">
        <w:rPr>
          <w:rFonts w:eastAsia="Arial"/>
          <w:b/>
          <w:caps/>
          <w:sz w:val="19"/>
          <w:szCs w:val="19"/>
          <w:lang w:val="lt-LT"/>
        </w:rPr>
        <w:t>Asmens duomenų apsauga</w:t>
      </w:r>
    </w:p>
    <w:p w14:paraId="08387FD6"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14.1.</w:t>
      </w:r>
      <w:r w:rsidRPr="005C0587">
        <w:rPr>
          <w:rFonts w:eastAsia="Arial"/>
          <w:sz w:val="19"/>
          <w:szCs w:val="19"/>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EEFB6F" w14:textId="54C4C31A" w:rsidR="00CD1DD9" w:rsidRPr="005C0587" w:rsidRDefault="00CD1DD9" w:rsidP="005C0587">
      <w:pPr>
        <w:tabs>
          <w:tab w:val="left" w:pos="567"/>
          <w:tab w:val="left" w:pos="851"/>
          <w:tab w:val="left" w:pos="992"/>
          <w:tab w:val="left" w:pos="1134"/>
        </w:tabs>
        <w:spacing w:line="276" w:lineRule="auto"/>
        <w:jc w:val="both"/>
        <w:rPr>
          <w:sz w:val="19"/>
          <w:szCs w:val="19"/>
          <w:lang w:val="lt-LT"/>
        </w:rPr>
      </w:pPr>
      <w:r w:rsidRPr="005C0587">
        <w:rPr>
          <w:sz w:val="19"/>
          <w:szCs w:val="19"/>
          <w:lang w:val="lt-LT"/>
        </w:rPr>
        <w:t>14.2.</w:t>
      </w:r>
      <w:r w:rsidRPr="005C0587">
        <w:rPr>
          <w:sz w:val="19"/>
          <w:szCs w:val="19"/>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87D887E" w14:textId="1B7D9A68"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19"/>
          <w:szCs w:val="19"/>
          <w:lang w:val="lt-LT"/>
        </w:rPr>
      </w:pPr>
      <w:r w:rsidRPr="005C0587">
        <w:rPr>
          <w:rFonts w:eastAsia="Arial"/>
          <w:b/>
          <w:bCs/>
          <w:caps/>
          <w:sz w:val="19"/>
          <w:szCs w:val="19"/>
          <w:lang w:val="lt-LT"/>
        </w:rPr>
        <w:t>15.</w:t>
      </w:r>
      <w:r w:rsidRPr="005C0587">
        <w:rPr>
          <w:rFonts w:eastAsia="Arial"/>
          <w:b/>
          <w:bCs/>
          <w:caps/>
          <w:sz w:val="19"/>
          <w:szCs w:val="19"/>
          <w:lang w:val="lt-LT"/>
        </w:rPr>
        <w:tab/>
      </w:r>
      <w:r w:rsidRPr="005C0587">
        <w:rPr>
          <w:rFonts w:eastAsia="Arial"/>
          <w:b/>
          <w:caps/>
          <w:sz w:val="19"/>
          <w:szCs w:val="19"/>
          <w:lang w:val="lt-LT"/>
        </w:rPr>
        <w:t>INTELEKTINĖ NUOSAVYBĖ</w:t>
      </w:r>
    </w:p>
    <w:p w14:paraId="22EA1394"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5C0587">
        <w:rPr>
          <w:rFonts w:eastAsia="Arial"/>
          <w:sz w:val="19"/>
          <w:szCs w:val="19"/>
          <w:lang w:val="lt-LT"/>
        </w:rPr>
        <w:t>Paslaugų</w:t>
      </w:r>
      <w:r w:rsidRPr="005C0587">
        <w:rPr>
          <w:sz w:val="19"/>
          <w:szCs w:val="19"/>
          <w:lang w:val="lt-LT"/>
        </w:rPr>
        <w:t xml:space="preserve"> pobūdžio ar (ir) išimtinių teisių, patentų ir kt.</w:t>
      </w:r>
    </w:p>
    <w:p w14:paraId="08FDEB63"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52E8A46" w14:textId="3C995914"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E804B60" w14:textId="61FB312D"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16.</w:t>
      </w:r>
      <w:r w:rsidRPr="005C0587">
        <w:rPr>
          <w:rFonts w:eastAsia="Arial"/>
          <w:b/>
          <w:bCs/>
          <w:caps/>
          <w:sz w:val="19"/>
          <w:szCs w:val="19"/>
          <w:lang w:val="lt-LT"/>
        </w:rPr>
        <w:tab/>
      </w:r>
      <w:r w:rsidRPr="005C0587">
        <w:rPr>
          <w:rFonts w:eastAsia="Arial"/>
          <w:b/>
          <w:caps/>
          <w:sz w:val="19"/>
          <w:szCs w:val="19"/>
          <w:lang w:val="lt-LT"/>
        </w:rPr>
        <w:t>Pareiškimai ir garantijos</w:t>
      </w:r>
    </w:p>
    <w:p w14:paraId="0AD87187"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 Kiekviena iš Šalių pareiškia ir garantuoja kitai Šaliai, kad:</w:t>
      </w:r>
    </w:p>
    <w:p w14:paraId="2C87FEBE"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16.1.1. yra teisėtai priimti ir galioja visi būtini sprendimai, gauti leidimai bei sutikimai, taip pat teisėtai atlikti ir galioja kiti teisiniai veiksmai, reikalingi Sutarties sudarymui, galiojimui ir vykdymui;</w:t>
      </w:r>
    </w:p>
    <w:p w14:paraId="7844896D"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16.1.2. sudarydama Sutartį, Šalis neviršija savo kompetencijos ir nepažeidžia jai taikomų </w:t>
      </w:r>
      <w:r w:rsidRPr="005C0587">
        <w:rPr>
          <w:sz w:val="19"/>
          <w:szCs w:val="19"/>
          <w:lang w:val="lt-LT"/>
        </w:rPr>
        <w:t>įstatymų bei kitų teisės aktų</w:t>
      </w:r>
      <w:r w:rsidRPr="005C0587">
        <w:rPr>
          <w:rFonts w:eastAsia="Arial"/>
          <w:sz w:val="19"/>
          <w:szCs w:val="19"/>
          <w:lang w:val="lt-LT"/>
        </w:rPr>
        <w:t>, teismo ar arbitražo teismo sprendimų, administracinių aktų, sutarčių ar kitų prievolių pagal taikomą privatinę teisę, viešąją teisę, Europos Sąjungos teisę arba tarptautinę teisę;</w:t>
      </w:r>
    </w:p>
    <w:p w14:paraId="78590298"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C585EC"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9AF5638"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68B97FB"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16.1.6. visi Šalies pareiškimai ir garantijos yra išsamūs ir nepalieka nutylėtų jokių aplinkybių, kurios darytų šiuos pareiškimus ar garantijas neteisingais.</w:t>
      </w:r>
    </w:p>
    <w:p w14:paraId="445258EB"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16.2. Tiekėjas papildomai pareiškia ir garantuoja Pirkėjui, kad Tiekėjas, subtiekėjai, jungtinės veiklos partneriai ir specialistai turi galiojančius ir teisėtus visus </w:t>
      </w:r>
      <w:r w:rsidRPr="005C0587">
        <w:rPr>
          <w:sz w:val="19"/>
          <w:szCs w:val="19"/>
          <w:lang w:val="lt-LT"/>
        </w:rPr>
        <w:t>įstatymuose bei kituose teisės aktuose</w:t>
      </w:r>
      <w:r w:rsidRPr="005C0587">
        <w:rPr>
          <w:rFonts w:eastAsia="Arial"/>
          <w:sz w:val="19"/>
          <w:szCs w:val="19"/>
          <w:lang w:val="lt-LT"/>
        </w:rPr>
        <w:t xml:space="preserve"> numatytus leidimus, licencijas, atestatus, teisės pripažinimo dokumentus, reikalingus vykdant Sutartį.</w:t>
      </w:r>
    </w:p>
    <w:p w14:paraId="2629F5F5"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shd w:val="clear" w:color="auto" w:fill="FFFFFF"/>
          <w:lang w:val="lt-LT"/>
        </w:rPr>
        <w:t xml:space="preserve">16.3. </w:t>
      </w:r>
      <w:r w:rsidRPr="005C0587">
        <w:rPr>
          <w:sz w:val="19"/>
          <w:szCs w:val="19"/>
          <w:lang w:val="lt-LT"/>
        </w:rPr>
        <w:t>Tiekėjas pareiškia, kad suteiktų Paslaugų rezultato disponavimo, valdymo ir naudojimosi teisės nėra apribotos</w:t>
      </w:r>
      <w:r w:rsidRPr="005C0587">
        <w:rPr>
          <w:rFonts w:eastAsia="Arial"/>
          <w:sz w:val="19"/>
          <w:szCs w:val="19"/>
          <w:lang w:val="lt-LT"/>
        </w:rPr>
        <w:t xml:space="preserve"> </w:t>
      </w:r>
      <w:r w:rsidRPr="005C0587">
        <w:rPr>
          <w:rFonts w:eastAsia="Arial"/>
          <w:sz w:val="19"/>
          <w:szCs w:val="19"/>
          <w:shd w:val="clear" w:color="auto" w:fill="FFFFFF"/>
          <w:lang w:val="lt-LT"/>
        </w:rPr>
        <w:t xml:space="preserve">ir jokie tretieji asmenys neturi pretenzijų į Sutartimi perduodamą </w:t>
      </w:r>
      <w:r w:rsidRPr="005C0587">
        <w:rPr>
          <w:rFonts w:eastAsia="Arial"/>
          <w:sz w:val="19"/>
          <w:szCs w:val="19"/>
          <w:lang w:val="lt-LT"/>
        </w:rPr>
        <w:t>Paslaugų rezultatą</w:t>
      </w:r>
      <w:r w:rsidRPr="005C0587">
        <w:rPr>
          <w:rFonts w:eastAsia="Arial"/>
          <w:sz w:val="19"/>
          <w:szCs w:val="19"/>
          <w:shd w:val="clear" w:color="auto" w:fill="FFFFFF"/>
          <w:lang w:val="lt-LT"/>
        </w:rPr>
        <w:t>.</w:t>
      </w:r>
    </w:p>
    <w:p w14:paraId="0E3C5860" w14:textId="7C9A6E2D" w:rsidR="00CD1DD9" w:rsidRPr="005C0587" w:rsidRDefault="00CD1DD9" w:rsidP="005C0587">
      <w:pPr>
        <w:widowControl w:val="0"/>
        <w:tabs>
          <w:tab w:val="left" w:pos="567"/>
          <w:tab w:val="left" w:pos="851"/>
          <w:tab w:val="left" w:pos="992"/>
          <w:tab w:val="left" w:pos="1134"/>
        </w:tabs>
        <w:spacing w:line="276" w:lineRule="auto"/>
        <w:jc w:val="both"/>
        <w:rPr>
          <w:sz w:val="19"/>
          <w:szCs w:val="19"/>
          <w:lang w:val="lt-LT"/>
        </w:rPr>
      </w:pPr>
      <w:r w:rsidRPr="005C0587">
        <w:rPr>
          <w:rFonts w:eastAsia="Arial"/>
          <w:sz w:val="19"/>
          <w:szCs w:val="19"/>
          <w:lang w:val="lt-LT"/>
        </w:rPr>
        <w:t>16.4. T</w:t>
      </w:r>
      <w:r w:rsidRPr="005C0587">
        <w:rPr>
          <w:sz w:val="19"/>
          <w:szCs w:val="19"/>
          <w:lang w:val="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CA257F3" w14:textId="4B81A497"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17.</w:t>
      </w:r>
      <w:r w:rsidRPr="005C0587">
        <w:rPr>
          <w:rFonts w:eastAsia="Arial"/>
          <w:b/>
          <w:bCs/>
          <w:caps/>
          <w:sz w:val="19"/>
          <w:szCs w:val="19"/>
          <w:lang w:val="lt-LT"/>
        </w:rPr>
        <w:tab/>
      </w:r>
      <w:r w:rsidRPr="005C0587">
        <w:rPr>
          <w:rFonts w:eastAsia="Arial"/>
          <w:b/>
          <w:caps/>
          <w:sz w:val="19"/>
          <w:szCs w:val="19"/>
          <w:lang w:val="lt-LT"/>
        </w:rPr>
        <w:t>Bendrieji atsakomybės klausimai</w:t>
      </w:r>
    </w:p>
    <w:p w14:paraId="5B14F90A"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17.1. Netesybų sumokėjimas už vėlavimą ar pareigų pagal Sutartį pažeidimą neatleidžia Šalies nuo Sutartyje numatytų jos pareigų vykdymo.</w:t>
      </w:r>
    </w:p>
    <w:p w14:paraId="4EA2E6D3" w14:textId="77777777" w:rsidR="00CD1DD9" w:rsidRPr="005C0587" w:rsidRDefault="00CD1DD9" w:rsidP="00CD1DD9">
      <w:pPr>
        <w:widowControl w:val="0"/>
        <w:tabs>
          <w:tab w:val="left" w:pos="567"/>
          <w:tab w:val="left" w:pos="851"/>
          <w:tab w:val="left" w:pos="992"/>
          <w:tab w:val="left" w:pos="1134"/>
        </w:tabs>
        <w:spacing w:line="276" w:lineRule="auto"/>
        <w:jc w:val="both"/>
        <w:rPr>
          <w:sz w:val="19"/>
          <w:szCs w:val="19"/>
          <w:lang w:val="lt-LT"/>
        </w:rPr>
      </w:pPr>
      <w:r w:rsidRPr="005C0587">
        <w:rPr>
          <w:sz w:val="19"/>
          <w:szCs w:val="19"/>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w:t>
      </w:r>
      <w:r w:rsidRPr="005C0587">
        <w:rPr>
          <w:sz w:val="19"/>
          <w:szCs w:val="19"/>
          <w:lang w:val="lt-LT"/>
        </w:rPr>
        <w:lastRenderedPageBreak/>
        <w:t xml:space="preserve">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5C0587">
        <w:rPr>
          <w:sz w:val="19"/>
          <w:szCs w:val="19"/>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5A7DFF99"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EC36D58"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17.4. Šioje Sutartyje numatytos teisių gynybos priemonės neapriboja Šalių teisės pasinaudoti kitomis teisėtomis teisių gynybos priemonėmis.</w:t>
      </w:r>
    </w:p>
    <w:p w14:paraId="1A469DDD"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C6E79E" w14:textId="47941297" w:rsidR="00CD1DD9" w:rsidRPr="005C0587" w:rsidRDefault="00CD1DD9" w:rsidP="005C0587">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68FC56" w14:textId="169A0D9D"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18.</w:t>
      </w:r>
      <w:r w:rsidRPr="005C0587">
        <w:rPr>
          <w:rFonts w:eastAsia="Arial"/>
          <w:b/>
          <w:bCs/>
          <w:caps/>
          <w:sz w:val="19"/>
          <w:szCs w:val="19"/>
          <w:lang w:val="lt-LT"/>
        </w:rPr>
        <w:tab/>
      </w:r>
      <w:r w:rsidRPr="005C0587">
        <w:rPr>
          <w:rFonts w:eastAsia="Arial"/>
          <w:b/>
          <w:caps/>
          <w:sz w:val="19"/>
          <w:szCs w:val="19"/>
          <w:lang w:val="lt-LT"/>
        </w:rPr>
        <w:t>Nenugalima jėga (FORCE MAJEURE)</w:t>
      </w:r>
    </w:p>
    <w:p w14:paraId="1DA572D2"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18.1.</w:t>
      </w:r>
      <w:r w:rsidRPr="005C0587">
        <w:rPr>
          <w:rFonts w:eastAsia="Arial"/>
          <w:b/>
          <w:bCs/>
          <w:sz w:val="19"/>
          <w:szCs w:val="19"/>
          <w:lang w:val="lt-LT"/>
        </w:rPr>
        <w:tab/>
      </w:r>
      <w:r w:rsidRPr="005C0587">
        <w:rPr>
          <w:rFonts w:eastAsia="Arial"/>
          <w:sz w:val="19"/>
          <w:szCs w:val="19"/>
          <w:lang w:val="lt-LT"/>
        </w:rPr>
        <w:t>Atsakomybė pagal Sutartį netaikoma, taip pat Šalys gali būti visiškai ar iš dalies atleistos nuo civilinės atsakomybės šiais pagrindais:</w:t>
      </w:r>
    </w:p>
    <w:p w14:paraId="6F329444"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18.1.1.</w:t>
      </w:r>
      <w:r w:rsidRPr="005C0587">
        <w:rPr>
          <w:rFonts w:eastAsia="Cambria"/>
          <w:sz w:val="19"/>
          <w:szCs w:val="19"/>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6ED477"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Cambria"/>
          <w:sz w:val="19"/>
          <w:szCs w:val="19"/>
          <w:lang w:val="lt-LT"/>
        </w:rPr>
      </w:pPr>
      <w:r w:rsidRPr="005C0587">
        <w:rPr>
          <w:sz w:val="19"/>
          <w:szCs w:val="19"/>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D99219"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18.2.</w:t>
      </w:r>
      <w:r w:rsidRPr="005C0587">
        <w:rPr>
          <w:rFonts w:eastAsia="Arial"/>
          <w:b/>
          <w:bCs/>
          <w:sz w:val="19"/>
          <w:szCs w:val="19"/>
          <w:lang w:val="lt-LT"/>
        </w:rPr>
        <w:tab/>
      </w:r>
      <w:r w:rsidRPr="005C0587">
        <w:rPr>
          <w:rFonts w:eastAsia="Arial"/>
          <w:sz w:val="19"/>
          <w:szCs w:val="19"/>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C6C41D" w14:textId="77777777" w:rsidR="00CD1DD9" w:rsidRPr="005C0587" w:rsidRDefault="00CD1DD9" w:rsidP="00CD1DD9">
      <w:pPr>
        <w:widowControl w:val="0"/>
        <w:tabs>
          <w:tab w:val="left" w:pos="567"/>
          <w:tab w:val="left" w:pos="709"/>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18.3.</w:t>
      </w:r>
      <w:r w:rsidRPr="005C0587">
        <w:rPr>
          <w:rFonts w:eastAsia="Arial"/>
          <w:b/>
          <w:bCs/>
          <w:sz w:val="19"/>
          <w:szCs w:val="19"/>
          <w:lang w:val="lt-LT"/>
        </w:rPr>
        <w:tab/>
      </w:r>
      <w:r w:rsidRPr="005C0587">
        <w:rPr>
          <w:rFonts w:eastAsia="Arial"/>
          <w:sz w:val="19"/>
          <w:szCs w:val="19"/>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7549E6" w14:textId="2F0902F3"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18.4.</w:t>
      </w:r>
      <w:r w:rsidRPr="005C0587">
        <w:rPr>
          <w:rFonts w:eastAsia="Arial"/>
          <w:sz w:val="19"/>
          <w:szCs w:val="19"/>
          <w:lang w:val="lt-LT"/>
        </w:rPr>
        <w:tab/>
        <w:t>Jeigu nenugalimos jėgos (</w:t>
      </w:r>
      <w:r w:rsidRPr="005C0587">
        <w:rPr>
          <w:rFonts w:eastAsia="Arial"/>
          <w:iCs/>
          <w:sz w:val="19"/>
          <w:szCs w:val="19"/>
          <w:lang w:val="lt-LT"/>
        </w:rPr>
        <w:t>force majeure</w:t>
      </w:r>
      <w:r w:rsidRPr="005C0587">
        <w:rPr>
          <w:rFonts w:eastAsia="Arial"/>
          <w:sz w:val="19"/>
          <w:szCs w:val="19"/>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1744A" w14:textId="07C2DFA0"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19.</w:t>
      </w:r>
      <w:r w:rsidRPr="005C0587">
        <w:rPr>
          <w:rFonts w:eastAsia="Arial"/>
          <w:b/>
          <w:bCs/>
          <w:caps/>
          <w:sz w:val="19"/>
          <w:szCs w:val="19"/>
          <w:lang w:val="lt-LT"/>
        </w:rPr>
        <w:tab/>
      </w:r>
      <w:r w:rsidRPr="005C0587">
        <w:rPr>
          <w:rFonts w:eastAsia="Arial"/>
          <w:b/>
          <w:caps/>
          <w:sz w:val="19"/>
          <w:szCs w:val="19"/>
          <w:lang w:val="lt-LT"/>
        </w:rPr>
        <w:t>Sutarties nuostatų negaliojimas</w:t>
      </w:r>
    </w:p>
    <w:p w14:paraId="60C6FEB1"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19.1.</w:t>
      </w:r>
      <w:r w:rsidRPr="005C0587">
        <w:rPr>
          <w:rFonts w:eastAsia="Arial"/>
          <w:sz w:val="19"/>
          <w:szCs w:val="19"/>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0587">
        <w:rPr>
          <w:sz w:val="19"/>
          <w:szCs w:val="19"/>
          <w:lang w:val="lt-LT"/>
        </w:rPr>
        <w:t>įstatymų bei kitų teisės aktų</w:t>
      </w:r>
      <w:r w:rsidRPr="005C0587">
        <w:rPr>
          <w:rFonts w:eastAsia="Arial"/>
          <w:sz w:val="19"/>
          <w:szCs w:val="19"/>
          <w:lang w:val="lt-LT"/>
        </w:rPr>
        <w:t xml:space="preserve"> ir galima daryti prielaidą, kad Sutartis būtų buvusi teisėtai sudaryta ir neįtraukus nuostatos, kuri yra negaliojanti.</w:t>
      </w:r>
    </w:p>
    <w:p w14:paraId="3A99CB46" w14:textId="5A09AB34"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19.2.</w:t>
      </w:r>
      <w:r w:rsidRPr="005C0587">
        <w:rPr>
          <w:rFonts w:eastAsia="Arial"/>
          <w:sz w:val="19"/>
          <w:szCs w:val="19"/>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B1B523F" w14:textId="3FF9DEEE"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20.</w:t>
      </w:r>
      <w:r w:rsidRPr="005C0587">
        <w:rPr>
          <w:rFonts w:eastAsia="Arial"/>
          <w:b/>
          <w:bCs/>
          <w:caps/>
          <w:sz w:val="19"/>
          <w:szCs w:val="19"/>
          <w:lang w:val="lt-LT"/>
        </w:rPr>
        <w:tab/>
      </w:r>
      <w:r w:rsidRPr="005C0587">
        <w:rPr>
          <w:rFonts w:eastAsia="Arial"/>
          <w:b/>
          <w:caps/>
          <w:sz w:val="19"/>
          <w:szCs w:val="19"/>
          <w:lang w:val="lt-LT"/>
        </w:rPr>
        <w:t>Sutarties pakeitimai</w:t>
      </w:r>
    </w:p>
    <w:p w14:paraId="122F29C9" w14:textId="77777777" w:rsidR="00CD1DD9" w:rsidRPr="005C0587" w:rsidRDefault="00CD1DD9" w:rsidP="00CD1DD9">
      <w:pPr>
        <w:tabs>
          <w:tab w:val="left" w:pos="284"/>
          <w:tab w:val="left" w:pos="567"/>
        </w:tabs>
        <w:spacing w:line="276" w:lineRule="auto"/>
        <w:jc w:val="both"/>
        <w:rPr>
          <w:sz w:val="19"/>
          <w:szCs w:val="19"/>
          <w:lang w:val="lt-LT"/>
        </w:rPr>
      </w:pPr>
      <w:r w:rsidRPr="005C0587">
        <w:rPr>
          <w:sz w:val="19"/>
          <w:szCs w:val="19"/>
          <w:lang w:val="lt-LT"/>
        </w:rPr>
        <w:t>20.1. Sutarties sąlygos Sutarties galiojimo laikotarpiu negali būti keičiamos, išskyrus tokias Sutarties sąlygas, kurių keitimas numatytas Sutartyje ir (ar) galimas vadovaujantis VPĮ nuostatomis.</w:t>
      </w:r>
    </w:p>
    <w:p w14:paraId="3662B0E7"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20.2. Sutarties pakeitimai įforminami Šalims sudarant Susitarimą.</w:t>
      </w:r>
    </w:p>
    <w:p w14:paraId="03296031" w14:textId="77777777"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5C0587">
        <w:rPr>
          <w:sz w:val="19"/>
          <w:szCs w:val="19"/>
          <w:lang w:val="lt-LT"/>
        </w:rPr>
        <w:t>įstatymų bei kitų teisės aktų</w:t>
      </w:r>
      <w:r w:rsidRPr="005C0587">
        <w:rPr>
          <w:rFonts w:eastAsia="Arial"/>
          <w:sz w:val="19"/>
          <w:szCs w:val="19"/>
          <w:lang w:val="lt-LT"/>
        </w:rPr>
        <w:t xml:space="preserve"> nuostatomis.</w:t>
      </w:r>
    </w:p>
    <w:p w14:paraId="655BFC35"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20.4. Susitarimas įsigalioja nuo jo sudarymo, jei Susitarime nenurodyta kitaip. Susitarimą Pirkėjas privalo paviešinti VPĮ 33 ir 86 straipsniuose nustatyta tvarka.</w:t>
      </w:r>
    </w:p>
    <w:p w14:paraId="0ED644EB" w14:textId="6FEA1FA8" w:rsidR="00CD1DD9" w:rsidRPr="005C0587" w:rsidRDefault="00CD1DD9" w:rsidP="00CD1DD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D8127E" w14:textId="03CD7003"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21.</w:t>
      </w:r>
      <w:r w:rsidRPr="005C0587">
        <w:rPr>
          <w:rFonts w:eastAsia="Arial"/>
          <w:b/>
          <w:bCs/>
          <w:caps/>
          <w:sz w:val="19"/>
          <w:szCs w:val="19"/>
          <w:lang w:val="lt-LT"/>
        </w:rPr>
        <w:tab/>
      </w:r>
      <w:r w:rsidRPr="005C0587">
        <w:rPr>
          <w:rFonts w:eastAsia="Arial"/>
          <w:b/>
          <w:caps/>
          <w:sz w:val="19"/>
          <w:szCs w:val="19"/>
          <w:lang w:val="lt-LT"/>
        </w:rPr>
        <w:t>Sutarties sUSTABDYMAS</w:t>
      </w:r>
    </w:p>
    <w:p w14:paraId="044A28D8"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5C0587">
        <w:rPr>
          <w:rFonts w:eastAsia="Arial"/>
          <w:sz w:val="19"/>
          <w:szCs w:val="19"/>
          <w:lang w:val="lt-LT"/>
        </w:rPr>
        <w:t>Paslaugų</w:t>
      </w:r>
      <w:r w:rsidRPr="005C0587">
        <w:rPr>
          <w:sz w:val="19"/>
          <w:szCs w:val="19"/>
          <w:lang w:val="lt-LT"/>
        </w:rPr>
        <w:t xml:space="preserve"> (jų dalies) teikimo sustabdymą iki atitinkamų aplinkybių pasibaigimo.</w:t>
      </w:r>
    </w:p>
    <w:p w14:paraId="2C0D9B5F"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21.2. </w:t>
      </w:r>
      <w:r w:rsidRPr="005C0587">
        <w:rPr>
          <w:rFonts w:eastAsia="Arial"/>
          <w:sz w:val="19"/>
          <w:szCs w:val="19"/>
          <w:lang w:val="lt-LT"/>
        </w:rPr>
        <w:t>Paslaugų</w:t>
      </w:r>
      <w:r w:rsidRPr="005C0587">
        <w:rPr>
          <w:sz w:val="19"/>
          <w:szCs w:val="19"/>
          <w:lang w:val="lt-LT"/>
        </w:rPr>
        <w:t xml:space="preserve"> (jų dalies) teikimas gali būti stabdomas esant bent vienai iš šių aplinkybių:</w:t>
      </w:r>
    </w:p>
    <w:p w14:paraId="210E4822"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BF1F1CE"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21.2.2. Tiekėjas Sutartyje nurodyta tvarka negali teikti Paslaugų (pavyzdžiui, Pirkėjas dėl objektyvių priežasčių negali sudaryti techninių galimybių Paslaugų teikimui), o Tiekėjas dėl to negali vykdyti Sutarties;</w:t>
      </w:r>
    </w:p>
    <w:p w14:paraId="4BD6412E"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21.2.3. dėl nenumatytų prekių, paslaugų ir (ar) darbų, susijusių su perkamu objektu, kurių poreikis paaiškėjo tik vykdant Sutartį, įsigijimo;</w:t>
      </w:r>
    </w:p>
    <w:p w14:paraId="758F5747"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21.2.4. ne dėl Pirkėjo kaltės vėluoja kitos Pirkėjo pirkimo sutarties, turinčios tiesioginės įtakos šiai Sutarčiai, vykdymas;</w:t>
      </w:r>
    </w:p>
    <w:p w14:paraId="17142945"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21.2.5. esant įrodymais pagrįstoms kliūtims ar trukdymams, sukeltiems Tiekėjui kitų trečiųjų asmenų ne dėl Tiekėjo ne laiku ar netinkamai pagal Sutarties sąlygas ir tvarką įvykdytų sutartinių įsipareigojimų;</w:t>
      </w:r>
    </w:p>
    <w:p w14:paraId="7B7FF3E2"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21.2.6. pasikeitus galiojančiam teisės aktui ar įsigaliojus naujam teisės aktui, kuris turi įtakos šios Sutarties vykdymui;</w:t>
      </w:r>
    </w:p>
    <w:p w14:paraId="76BC31AA"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21.2.7. sutartinių įsipareigojimų stabdymo būtinybė atsirado dėl sustabdyto, perskirstyto, negauto ir panašiai Pirkėjo Paslaugų pirkimui skirto finansavimo arba finansavimo trūkumo;</w:t>
      </w:r>
    </w:p>
    <w:p w14:paraId="2CCA3DAC"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21.2.8. dėl teisminių (arbitražinių) ginčų su Pirkėju ar trečiaisiais asmenimis, kurių dalykas yra tiesiogiai susijęs su Sutarties vykdymu.</w:t>
      </w:r>
    </w:p>
    <w:p w14:paraId="65ACAD26"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21.3. Jei </w:t>
      </w:r>
      <w:r w:rsidRPr="005C0587">
        <w:rPr>
          <w:rFonts w:eastAsia="Arial"/>
          <w:sz w:val="19"/>
          <w:szCs w:val="19"/>
          <w:lang w:val="lt-LT"/>
        </w:rPr>
        <w:t>Paslaugų</w:t>
      </w:r>
      <w:r w:rsidRPr="005C0587">
        <w:rPr>
          <w:sz w:val="19"/>
          <w:szCs w:val="19"/>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C7B7774"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21.4. Jei </w:t>
      </w:r>
      <w:r w:rsidRPr="005C0587">
        <w:rPr>
          <w:rFonts w:eastAsia="Arial"/>
          <w:sz w:val="19"/>
          <w:szCs w:val="19"/>
          <w:lang w:val="lt-LT"/>
        </w:rPr>
        <w:t>Paslaugų</w:t>
      </w:r>
      <w:r w:rsidRPr="005C0587">
        <w:rPr>
          <w:sz w:val="19"/>
          <w:szCs w:val="19"/>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7A25F28"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21.5. Sutartinių įsipareigojimų vykdymas gali būti stabdomas tik Sutarties galiojimo laikotarpiu tokia tvarka:</w:t>
      </w:r>
    </w:p>
    <w:p w14:paraId="4B2935FB"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708BDB9" w14:textId="77777777" w:rsidR="00CD1DD9" w:rsidRPr="005C0587" w:rsidRDefault="00CD1DD9" w:rsidP="00CD1DD9">
      <w:pPr>
        <w:spacing w:line="276" w:lineRule="auto"/>
        <w:jc w:val="both"/>
        <w:rPr>
          <w:sz w:val="19"/>
          <w:szCs w:val="19"/>
          <w:lang w:val="lt-LT"/>
        </w:rPr>
      </w:pPr>
      <w:r w:rsidRPr="005C0587">
        <w:rPr>
          <w:sz w:val="19"/>
          <w:szCs w:val="19"/>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5630605" w14:textId="77777777" w:rsidR="00CD1DD9" w:rsidRPr="005C0587" w:rsidRDefault="00CD1DD9" w:rsidP="00CD1DD9">
      <w:pPr>
        <w:spacing w:line="276" w:lineRule="auto"/>
        <w:jc w:val="both"/>
        <w:rPr>
          <w:sz w:val="19"/>
          <w:szCs w:val="19"/>
          <w:lang w:val="lt-LT"/>
        </w:rPr>
      </w:pPr>
      <w:r w:rsidRPr="005C0587">
        <w:rPr>
          <w:sz w:val="19"/>
          <w:szCs w:val="19"/>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2EAE746" w14:textId="77777777" w:rsidR="00CD1DD9" w:rsidRPr="005C0587" w:rsidRDefault="00CD1DD9" w:rsidP="00CD1DD9">
      <w:pPr>
        <w:spacing w:line="276" w:lineRule="auto"/>
        <w:jc w:val="both"/>
        <w:rPr>
          <w:sz w:val="19"/>
          <w:szCs w:val="19"/>
          <w:lang w:val="lt-LT"/>
        </w:rPr>
      </w:pPr>
      <w:r w:rsidRPr="005C0587">
        <w:rPr>
          <w:sz w:val="19"/>
          <w:szCs w:val="19"/>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B75334" w14:textId="77777777" w:rsidR="00CD1DD9" w:rsidRPr="005C0587" w:rsidRDefault="00CD1DD9" w:rsidP="00CD1DD9">
      <w:pPr>
        <w:spacing w:line="276" w:lineRule="auto"/>
        <w:jc w:val="both"/>
        <w:rPr>
          <w:sz w:val="19"/>
          <w:szCs w:val="19"/>
          <w:lang w:val="lt-LT"/>
        </w:rPr>
      </w:pPr>
      <w:r w:rsidRPr="005C0587">
        <w:rPr>
          <w:sz w:val="19"/>
          <w:szCs w:val="19"/>
          <w:lang w:val="lt-LT"/>
        </w:rPr>
        <w:t>21.7. Sutartinių įsipareigojimų vykdymas sustabdomas ne ilgesniam kaip konkrečios, pagrįstos aplinkybės egzistavimo laikotarpiui.</w:t>
      </w:r>
    </w:p>
    <w:p w14:paraId="6BFFC595"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E4BE136"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00BA6AA"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21.10. Atnaujinus Sutarties vykdymą, neįvykdytų prievolių (jų dalies) įvykdymo terminai ir Sutarties galiojimas nukeliami tokiam terminui, kiek buvo likę laiko jų įvykdymui (Sutarties galiojimui) jų sustabdymo metu.</w:t>
      </w:r>
    </w:p>
    <w:p w14:paraId="747CE31B" w14:textId="7B4EDFDA"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CD750D7" w14:textId="1BEEBA50"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19"/>
          <w:szCs w:val="19"/>
          <w:lang w:val="lt-LT"/>
        </w:rPr>
      </w:pPr>
      <w:r w:rsidRPr="005C0587">
        <w:rPr>
          <w:rFonts w:eastAsia="Arial"/>
          <w:b/>
          <w:bCs/>
          <w:caps/>
          <w:sz w:val="19"/>
          <w:szCs w:val="19"/>
          <w:lang w:val="lt-LT"/>
        </w:rPr>
        <w:t>22.</w:t>
      </w:r>
      <w:r w:rsidRPr="005C0587">
        <w:rPr>
          <w:rFonts w:eastAsia="Arial"/>
          <w:b/>
          <w:bCs/>
          <w:caps/>
          <w:sz w:val="19"/>
          <w:szCs w:val="19"/>
          <w:lang w:val="lt-LT"/>
        </w:rPr>
        <w:tab/>
      </w:r>
      <w:r w:rsidRPr="005C0587">
        <w:rPr>
          <w:rFonts w:eastAsia="Arial"/>
          <w:b/>
          <w:caps/>
          <w:sz w:val="19"/>
          <w:szCs w:val="19"/>
          <w:lang w:val="lt-LT"/>
        </w:rPr>
        <w:t>Sutarties nutraukimas</w:t>
      </w:r>
    </w:p>
    <w:p w14:paraId="5913F18D" w14:textId="306E5C51" w:rsidR="00CD1DD9" w:rsidRPr="005C0587" w:rsidRDefault="00CD1DD9" w:rsidP="00CD1DD9">
      <w:pPr>
        <w:tabs>
          <w:tab w:val="left" w:pos="567"/>
          <w:tab w:val="left" w:pos="851"/>
          <w:tab w:val="left" w:pos="992"/>
          <w:tab w:val="left" w:pos="1134"/>
        </w:tabs>
        <w:spacing w:line="276" w:lineRule="auto"/>
        <w:jc w:val="both"/>
        <w:rPr>
          <w:rFonts w:eastAsia="Cambria"/>
          <w:b/>
          <w:bCs/>
          <w:sz w:val="19"/>
          <w:szCs w:val="19"/>
          <w:lang w:val="lt-LT"/>
        </w:rPr>
      </w:pPr>
      <w:r w:rsidRPr="005C0587">
        <w:rPr>
          <w:rFonts w:eastAsia="Cambria"/>
          <w:sz w:val="19"/>
          <w:szCs w:val="19"/>
          <w:lang w:val="lt-LT"/>
        </w:rPr>
        <w:t>Sutartis gali būti nutraukiama VPĮ 90 straipsnyje ir Sutartyje numatytais atvejais, įskaitant galimybę nutraukti Sutartį Šalių susitarimu.</w:t>
      </w:r>
    </w:p>
    <w:p w14:paraId="7E1B72FE" w14:textId="14D84D52"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22.1.</w:t>
      </w:r>
      <w:r w:rsidRPr="005C0587">
        <w:rPr>
          <w:rFonts w:eastAsia="Arial"/>
          <w:b/>
          <w:bCs/>
          <w:sz w:val="19"/>
          <w:szCs w:val="19"/>
          <w:lang w:val="lt-LT"/>
        </w:rPr>
        <w:tab/>
      </w:r>
      <w:r w:rsidRPr="005C0587">
        <w:rPr>
          <w:rFonts w:eastAsia="Arial"/>
          <w:b/>
          <w:sz w:val="19"/>
          <w:szCs w:val="19"/>
          <w:lang w:val="lt-LT"/>
        </w:rPr>
        <w:t>Pretenzijos dėl Sutarties pažeidimų</w:t>
      </w:r>
    </w:p>
    <w:p w14:paraId="7E177BF9"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C38EE6D" w14:textId="491AF79D"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0587">
        <w:rPr>
          <w:bCs/>
          <w:sz w:val="19"/>
          <w:szCs w:val="19"/>
          <w:lang w:val="lt-LT"/>
        </w:rPr>
        <w:t xml:space="preserve"> </w:t>
      </w:r>
      <w:r w:rsidRPr="005C0587">
        <w:rPr>
          <w:sz w:val="19"/>
          <w:szCs w:val="19"/>
          <w:lang w:val="lt-LT"/>
        </w:rPr>
        <w:t>Tiekėjo teisė siūlyti kitą terminą nelaikoma Pirkėjo pareiga tą terminą priimti. Pretenziją gavusios Šalies pasiūlytasis terminas pakeičia terminą, nurodytą pretenzijoje, tik jeigu kita Šalis jį patvirtina.</w:t>
      </w:r>
    </w:p>
    <w:p w14:paraId="7629EFC5" w14:textId="2A9A1E0C"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22.2.</w:t>
      </w:r>
      <w:r w:rsidRPr="005C0587">
        <w:rPr>
          <w:rFonts w:eastAsia="Arial"/>
          <w:b/>
          <w:bCs/>
          <w:sz w:val="19"/>
          <w:szCs w:val="19"/>
          <w:lang w:val="lt-LT"/>
        </w:rPr>
        <w:tab/>
      </w:r>
      <w:r w:rsidRPr="005C0587">
        <w:rPr>
          <w:rFonts w:eastAsia="Arial"/>
          <w:b/>
          <w:sz w:val="19"/>
          <w:szCs w:val="19"/>
          <w:lang w:val="lt-LT"/>
        </w:rPr>
        <w:t>Sutarties nutraukimas Pirkėjo iniciatyva</w:t>
      </w:r>
    </w:p>
    <w:p w14:paraId="41E051BA"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5AC1B78"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22.2.2. Pirkėjas turi teisę vienašališkai nutraukti Sutartį ar jos dalį raštu įspėjęs Tiekėją prieš ne trumpesnį nei 10 (dešimties) dienų terminą, jeigu:</w:t>
      </w:r>
    </w:p>
    <w:p w14:paraId="46A6AEB3"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22.2.2.1. Tiekėjui yra iškelta bankroto byla, pradėtas bankroto procesas ne teismo tvarka, jis tampa nemokus arba yra nemokumo tikimybė, sustabdo ūkinę veiklą ar susidaro</w:t>
      </w:r>
      <w:r w:rsidRPr="005C0587">
        <w:rPr>
          <w:bCs/>
          <w:sz w:val="19"/>
          <w:szCs w:val="19"/>
          <w:lang w:val="lt-LT"/>
        </w:rPr>
        <w:t xml:space="preserve"> </w:t>
      </w:r>
      <w:r w:rsidRPr="005C0587">
        <w:rPr>
          <w:sz w:val="19"/>
          <w:szCs w:val="19"/>
          <w:lang w:val="lt-LT"/>
        </w:rPr>
        <w:t>įstatymuose ir kituose teisės aktuose nustatyta tvarka analogiška situacija</w:t>
      </w:r>
      <w:r w:rsidRPr="005C0587">
        <w:rPr>
          <w:sz w:val="19"/>
          <w:szCs w:val="19"/>
          <w:shd w:val="clear" w:color="auto" w:fill="FFFFFF"/>
          <w:lang w:val="lt-LT"/>
        </w:rPr>
        <w:t>;</w:t>
      </w:r>
    </w:p>
    <w:p w14:paraId="0388D648" w14:textId="77777777" w:rsidR="00CD1DD9" w:rsidRPr="005C0587" w:rsidRDefault="00CD1DD9" w:rsidP="00CD1DD9">
      <w:pPr>
        <w:tabs>
          <w:tab w:val="left" w:pos="567"/>
        </w:tabs>
        <w:spacing w:line="276" w:lineRule="auto"/>
        <w:jc w:val="both"/>
        <w:rPr>
          <w:sz w:val="19"/>
          <w:szCs w:val="19"/>
          <w:lang w:val="lt-LT"/>
        </w:rPr>
      </w:pPr>
      <w:r w:rsidRPr="005C0587">
        <w:rPr>
          <w:sz w:val="19"/>
          <w:szCs w:val="19"/>
          <w:lang w:val="lt-LT"/>
        </w:rPr>
        <w:t>22.2.2.2. Tiekėjo padėtis pasikeičia ir jis atitinka pirkimo dokumentuose nustatytą pašalinimo pagrindą;</w:t>
      </w:r>
    </w:p>
    <w:p w14:paraId="3391460C"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22.2.2.3. pasikeičia teisės aktai, susiję su Sutarties objektu, Sutarties vykdymu, ar su Pirkėjo vykdoma veikla, kuriai buvo sudaryta Sutartis, ir dėl tokių pakeitimų Pirkėjas nusprendžia nutraukti Sutartį;</w:t>
      </w:r>
    </w:p>
    <w:p w14:paraId="6739158C"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22.2.2.4. Pirkėjas nusprendžia nebevykdyti veiklos, kurios vykdymui Sutartimi įsigyjamos Paslaugos ir Sutarties poreikis išnyksta;</w:t>
      </w:r>
    </w:p>
    <w:p w14:paraId="13FC77E0"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22.2.2.5. Pirkėjo valdymo organas priima sprendimą, dėl kurio Sutarties poreikis išnyksta;</w:t>
      </w:r>
    </w:p>
    <w:p w14:paraId="578F81F3"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22.2.2.6. pasikeičia (pablogėja) Pirkėjo finansinė padėtis ar Pirkėjas negauna arba netenka finansavimo ir dėl šios priežasties nusprendžia nutraukti Sutartį;</w:t>
      </w:r>
    </w:p>
    <w:p w14:paraId="37791C3F"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22.2.2.7. keičiasi Pirkėjo organizacinė struktūra – juridinis statusas, pobūdis ar valdymo struktūra ir tai gali turėti įtakos tinkamam Sutarties įvykdymui arba Sutarties poreikiui;</w:t>
      </w:r>
    </w:p>
    <w:p w14:paraId="3C3D75FA"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22.2.2.8. nebelieka perkamų </w:t>
      </w:r>
      <w:r w:rsidRPr="005C0587">
        <w:rPr>
          <w:rFonts w:eastAsia="Arial"/>
          <w:sz w:val="19"/>
          <w:szCs w:val="19"/>
          <w:lang w:val="lt-LT"/>
        </w:rPr>
        <w:t>Paslaugų</w:t>
      </w:r>
      <w:r w:rsidRPr="005C0587">
        <w:rPr>
          <w:sz w:val="19"/>
          <w:szCs w:val="19"/>
          <w:lang w:val="lt-LT"/>
        </w:rPr>
        <w:t xml:space="preserve"> poreikio;</w:t>
      </w:r>
    </w:p>
    <w:p w14:paraId="1CE3D08A"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22.2.2.9. Pirkėjas iš pirkimų priežiūrą atliekančių institucijų gauna nurodymą ar rekomendaciją nutraukti Sutartį;</w:t>
      </w:r>
    </w:p>
    <w:p w14:paraId="6AC3F401"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22.2.2.10. Tiekėjas vėluoja pateikti Sutarties įvykdymo užtikrinimo pratęsimą ilgiau kaip 10 (dešimt) darbo dienų nuo paskutinio Sutarties įvykdymo užtikrinimo galiojimo termino pabaigos arba atsisako jį pateikti;</w:t>
      </w:r>
    </w:p>
    <w:p w14:paraId="7A74BB34" w14:textId="77777777" w:rsidR="00CD1DD9" w:rsidRPr="005C0587" w:rsidRDefault="00CD1DD9" w:rsidP="00CD1DD9">
      <w:pPr>
        <w:tabs>
          <w:tab w:val="left" w:pos="567"/>
        </w:tabs>
        <w:spacing w:line="276" w:lineRule="auto"/>
        <w:jc w:val="both"/>
        <w:textAlignment w:val="baseline"/>
        <w:rPr>
          <w:rFonts w:eastAsia="Arial"/>
          <w:sz w:val="19"/>
          <w:szCs w:val="19"/>
          <w:lang w:val="lt-LT"/>
        </w:rPr>
      </w:pPr>
      <w:r w:rsidRPr="005C0587">
        <w:rPr>
          <w:sz w:val="19"/>
          <w:szCs w:val="19"/>
          <w:lang w:val="lt-LT"/>
        </w:rPr>
        <w:t>22.2.2.11.</w:t>
      </w:r>
      <w:r w:rsidRPr="005C0587">
        <w:rPr>
          <w:rFonts w:eastAsia="Arial"/>
          <w:sz w:val="19"/>
          <w:szCs w:val="19"/>
          <w:lang w:val="lt-LT"/>
        </w:rPr>
        <w:t xml:space="preserve"> Tiekėjas atsisako pašalinti arba nepašalina Paslaugų trūkumų per Pirkėjo nustatytus protingus terminus;</w:t>
      </w:r>
    </w:p>
    <w:p w14:paraId="6B3EA8DB"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22.2.2.12. Tiekėjas pažeidžia Sutartį arba įstatymus bei kitus teisės aktus ir per Pirkėjo rašytinėje pretenzijoje nurodytą terminą neištaiso pažeidimo;</w:t>
      </w:r>
    </w:p>
    <w:p w14:paraId="5DE0DA35" w14:textId="77777777" w:rsidR="00CD1DD9" w:rsidRPr="005C0587" w:rsidRDefault="00CD1DD9" w:rsidP="00CD1DD9">
      <w:pPr>
        <w:tabs>
          <w:tab w:val="left" w:pos="567"/>
        </w:tabs>
        <w:spacing w:line="276" w:lineRule="auto"/>
        <w:jc w:val="both"/>
        <w:textAlignment w:val="baseline"/>
        <w:rPr>
          <w:iCs/>
          <w:sz w:val="19"/>
          <w:szCs w:val="19"/>
          <w:lang w:val="lt-LT"/>
        </w:rPr>
      </w:pPr>
      <w:r w:rsidRPr="005C0587">
        <w:rPr>
          <w:sz w:val="19"/>
          <w:szCs w:val="19"/>
          <w:lang w:val="lt-LT"/>
        </w:rPr>
        <w:t xml:space="preserve">22.2.2.13. </w:t>
      </w:r>
      <w:r w:rsidRPr="005C0587">
        <w:rPr>
          <w:iCs/>
          <w:sz w:val="19"/>
          <w:szCs w:val="19"/>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201ED0" w14:textId="77777777" w:rsidR="00CD1DD9" w:rsidRPr="005C0587" w:rsidRDefault="00CD1DD9" w:rsidP="00CD1DD9">
      <w:pPr>
        <w:tabs>
          <w:tab w:val="left" w:pos="567"/>
        </w:tabs>
        <w:spacing w:line="276" w:lineRule="auto"/>
        <w:jc w:val="both"/>
        <w:textAlignment w:val="baseline"/>
        <w:rPr>
          <w:iCs/>
          <w:sz w:val="19"/>
          <w:szCs w:val="19"/>
          <w:lang w:val="lt-LT"/>
        </w:rPr>
      </w:pPr>
      <w:r w:rsidRPr="005C0587">
        <w:rPr>
          <w:iCs/>
          <w:sz w:val="19"/>
          <w:szCs w:val="19"/>
          <w:lang w:val="lt-LT"/>
        </w:rPr>
        <w:t>22.2.2.14. paaiškėja VPĮ 37 straipsnio 8 dalyje ir (ar) 47 straipsnio 8 dalyje nurodytos aplinkybės.</w:t>
      </w:r>
    </w:p>
    <w:p w14:paraId="694AD931"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22.2.3. Sutartis laikoma niekine ir negaliojančia, jei nustatoma, kad Sutarties vykdymas prieštarauja Lietuvos Respublikoje įgyvendinamoms privalomoms tarptautinėms sankcijoms, kaip tai apibrėžta Sankcijų įstatyme ir kituose tarptautiniuose, Europos </w:t>
      </w:r>
      <w:r w:rsidRPr="005C0587">
        <w:rPr>
          <w:sz w:val="19"/>
          <w:szCs w:val="19"/>
          <w:lang w:val="lt-LT"/>
        </w:rPr>
        <w:lastRenderedPageBreak/>
        <w:t>Sąjungos ir Lietuvos Respublikos teisės aktuose (bent vienai iš taikomų sankcijų). Sutarties negaliojimo momentas nustatomas vadovaujantis minėtu įstatymu.</w:t>
      </w:r>
    </w:p>
    <w:p w14:paraId="777B1F83"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974E850"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5012B7E"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22.2.6. Pirkėjas turi teisę vienašališkai nutraukti Sutartį ir kitais Specialiosiose sąlygose (jei taikoma) ir įstatymuose bei kituose teisės aktuose įtvirtintais atvejais.</w:t>
      </w:r>
    </w:p>
    <w:p w14:paraId="38EE3FDD"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22.2.7. Sutartis laikoma nutraukta kitą dieną po to, kai pasibaigia įspėjimo apie Sutarties nutraukimą terminas.</w:t>
      </w:r>
    </w:p>
    <w:p w14:paraId="65D0F02D" w14:textId="757F8E4B"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D351D25" w14:textId="3982CE94" w:rsidR="00CD1DD9" w:rsidRPr="005C0587" w:rsidRDefault="00CD1DD9" w:rsidP="005C058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19"/>
          <w:szCs w:val="19"/>
          <w:lang w:val="lt-LT"/>
        </w:rPr>
      </w:pPr>
      <w:r w:rsidRPr="005C0587">
        <w:rPr>
          <w:rFonts w:eastAsia="Arial"/>
          <w:b/>
          <w:bCs/>
          <w:sz w:val="19"/>
          <w:szCs w:val="19"/>
          <w:lang w:val="lt-LT"/>
        </w:rPr>
        <w:t>22.3.</w:t>
      </w:r>
      <w:r w:rsidRPr="005C0587">
        <w:rPr>
          <w:rFonts w:eastAsia="Arial"/>
          <w:b/>
          <w:bCs/>
          <w:sz w:val="19"/>
          <w:szCs w:val="19"/>
          <w:lang w:val="lt-LT"/>
        </w:rPr>
        <w:tab/>
        <w:t>Sutarties nutraukimas Tiekėjo iniciatyva</w:t>
      </w:r>
    </w:p>
    <w:p w14:paraId="19ABD6C1"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5A7A6F"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22.3.2. Tiekėjas turi teisę vienašališkai nutraukti Sutartį, įspėjęs Pirkėją raštu prieš ne trumpesnį nei 10 (dešimties) dienų terminą, jeigu:</w:t>
      </w:r>
    </w:p>
    <w:p w14:paraId="5A17E9BC"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6EC369"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22.3.2.2. Pirkėjas pažeidžia Sutartį arba įstatymus bei kitus teisės aktus ir per Tiekėjo rašytinėje pretenzijoje nurodytą terminą neištaiso pažeidimo, išskyrus Bendrųjų sąlygų 22.3.1 punkte nustatytą atvejį.</w:t>
      </w:r>
    </w:p>
    <w:p w14:paraId="4E4B857C"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22.3.3. Jeigu Bendrųjų sąlygų 22.3.1 punkte nurodytos aplinkybės yra susijusios tik su atskira dalimi arba atskiru Susitarimu, Tiekėjas turi teisę nutraukti Sutartį tik tos dalies atžvilgiu arba nutraukti tik tokį Susitarimą.</w:t>
      </w:r>
    </w:p>
    <w:p w14:paraId="424CC6EE"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22.3.4. Tiekėjas turi teisę vienašališkai nutraukti Sutartį ir kitais įstatymuose bei kituose teisės aktuose įtvirtintais atvejais.</w:t>
      </w:r>
    </w:p>
    <w:p w14:paraId="16786CFC"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4F9AED4"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22.3.6. Sutartis laikoma nutraukta kitą dieną po to, kai pasibaigia įspėjimo apie Sutarties nutraukimą terminas.</w:t>
      </w:r>
    </w:p>
    <w:p w14:paraId="472060B5" w14:textId="6A3BDD01"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7C7C3EF" w14:textId="159A5605" w:rsidR="00CD1DD9" w:rsidRPr="005C0587" w:rsidRDefault="00CD1DD9" w:rsidP="005C058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19"/>
          <w:szCs w:val="19"/>
          <w:lang w:val="lt-LT"/>
        </w:rPr>
      </w:pPr>
      <w:r w:rsidRPr="005C0587">
        <w:rPr>
          <w:rFonts w:eastAsia="Arial"/>
          <w:b/>
          <w:bCs/>
          <w:sz w:val="19"/>
          <w:szCs w:val="19"/>
          <w:lang w:val="lt-LT"/>
        </w:rPr>
        <w:t>22.4.</w:t>
      </w:r>
      <w:r w:rsidRPr="005C0587">
        <w:rPr>
          <w:rFonts w:eastAsia="Arial"/>
          <w:b/>
          <w:bCs/>
          <w:sz w:val="19"/>
          <w:szCs w:val="19"/>
          <w:lang w:val="lt-LT"/>
        </w:rPr>
        <w:tab/>
      </w:r>
      <w:r w:rsidRPr="005C0587">
        <w:rPr>
          <w:rFonts w:eastAsia="Arial"/>
          <w:b/>
          <w:sz w:val="19"/>
          <w:szCs w:val="19"/>
          <w:lang w:val="lt-LT"/>
        </w:rPr>
        <w:t>Šalių teisės ir pareigos Sutarties nutraukimo atveju</w:t>
      </w:r>
    </w:p>
    <w:p w14:paraId="55B476CC"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22.4.1. Sutarties nutraukimas neturi įtakos ginčų nagrinėjimo tvarką nustatančių Sutarties sąlygų ir kitų Sutarties sąlygų, kurios pagal savo esmę lieka galioti ir po Sutarties nutraukimo, galiojimui.</w:t>
      </w:r>
    </w:p>
    <w:p w14:paraId="073E5B30"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22.4.2. Nutraukus Sutartį, Šalys privalo:</w:t>
      </w:r>
    </w:p>
    <w:p w14:paraId="7E3CE333"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22.4.2.1. įsitikinti, jog iki Sutarties nutraukimo dienos suteiktos </w:t>
      </w:r>
      <w:r w:rsidRPr="005C0587">
        <w:rPr>
          <w:rFonts w:eastAsia="Arial"/>
          <w:sz w:val="19"/>
          <w:szCs w:val="19"/>
          <w:lang w:val="lt-LT"/>
        </w:rPr>
        <w:t>Paslaugos</w:t>
      </w:r>
      <w:r w:rsidRPr="005C0587">
        <w:rPr>
          <w:sz w:val="19"/>
          <w:szCs w:val="19"/>
          <w:lang w:val="lt-LT"/>
        </w:rPr>
        <w:t xml:space="preserve"> ir kiti atlikti veiksmai atitinka Sutarties reikalavimus ir Šalys dėl to viena kitai nebereikš pretenzijų;</w:t>
      </w:r>
    </w:p>
    <w:p w14:paraId="00E52686"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 xml:space="preserve">22.4.2.2. atsiskaityti už iki Sutarties nutraukimo suteiktas </w:t>
      </w:r>
      <w:r w:rsidRPr="005C0587">
        <w:rPr>
          <w:rFonts w:eastAsia="Arial"/>
          <w:sz w:val="19"/>
          <w:szCs w:val="19"/>
          <w:lang w:val="lt-LT"/>
        </w:rPr>
        <w:t>Paslaugas</w:t>
      </w:r>
      <w:r w:rsidRPr="005C0587">
        <w:rPr>
          <w:sz w:val="19"/>
          <w:szCs w:val="19"/>
          <w:lang w:val="lt-LT"/>
        </w:rPr>
        <w:t>, atitinkančias Sutarties reikalavimus;</w:t>
      </w:r>
    </w:p>
    <w:p w14:paraId="7203940E" w14:textId="77777777" w:rsidR="00CD1DD9" w:rsidRPr="005C0587" w:rsidRDefault="00CD1DD9" w:rsidP="00CD1DD9">
      <w:pPr>
        <w:tabs>
          <w:tab w:val="left" w:pos="567"/>
        </w:tabs>
        <w:spacing w:line="276" w:lineRule="auto"/>
        <w:jc w:val="both"/>
        <w:textAlignment w:val="baseline"/>
        <w:rPr>
          <w:sz w:val="19"/>
          <w:szCs w:val="19"/>
          <w:lang w:val="lt-LT"/>
        </w:rPr>
      </w:pPr>
      <w:r w:rsidRPr="005C0587">
        <w:rPr>
          <w:sz w:val="19"/>
          <w:szCs w:val="19"/>
          <w:lang w:val="lt-LT"/>
        </w:rPr>
        <w:t>22.4.2.3. per 10 (dešimt) dienų nuo pranešimo apie Sutarties nutraukimą gavimo dienos ar Susitarimo dėl Sutarties nutraukimo sudarymo dienos perduoti viena kitai visus dokumentus, kuriuos buvo būtina perduoti pagal Sutarties nuostatas.</w:t>
      </w:r>
    </w:p>
    <w:p w14:paraId="0E53D1D4" w14:textId="77777777" w:rsidR="00CD1DD9" w:rsidRPr="005C0587" w:rsidRDefault="00CD1DD9" w:rsidP="00CD1DD9">
      <w:pPr>
        <w:tabs>
          <w:tab w:val="left" w:pos="567"/>
        </w:tabs>
        <w:spacing w:line="276" w:lineRule="auto"/>
        <w:jc w:val="both"/>
        <w:textAlignment w:val="baseline"/>
        <w:rPr>
          <w:b/>
          <w:bCs/>
          <w:sz w:val="19"/>
          <w:szCs w:val="19"/>
          <w:lang w:val="lt-LT"/>
        </w:rPr>
      </w:pPr>
    </w:p>
    <w:p w14:paraId="25E850CA" w14:textId="5CE2AB72"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19"/>
          <w:szCs w:val="19"/>
          <w:lang w:val="lt-LT"/>
        </w:rPr>
      </w:pPr>
      <w:r w:rsidRPr="005C0587">
        <w:rPr>
          <w:rFonts w:eastAsia="Arial"/>
          <w:b/>
          <w:bCs/>
          <w:caps/>
          <w:sz w:val="19"/>
          <w:szCs w:val="19"/>
          <w:lang w:val="lt-LT"/>
        </w:rPr>
        <w:lastRenderedPageBreak/>
        <w:t>23.</w:t>
      </w:r>
      <w:r w:rsidRPr="005C0587">
        <w:rPr>
          <w:sz w:val="19"/>
          <w:szCs w:val="19"/>
          <w:lang w:val="lt-LT"/>
        </w:rPr>
        <w:tab/>
      </w:r>
      <w:r w:rsidRPr="005C0587">
        <w:rPr>
          <w:rFonts w:eastAsia="Arial"/>
          <w:b/>
          <w:bCs/>
          <w:caps/>
          <w:sz w:val="19"/>
          <w:szCs w:val="19"/>
          <w:lang w:val="lt-LT"/>
        </w:rPr>
        <w:t>PREKIŲ MODELIO AR GAMINTOJO KEITIMAS</w:t>
      </w:r>
    </w:p>
    <w:p w14:paraId="5C70222F" w14:textId="77777777" w:rsidR="00CD1DD9" w:rsidRPr="005C0587" w:rsidRDefault="00CD1DD9" w:rsidP="00CD1DD9">
      <w:pPr>
        <w:spacing w:line="276" w:lineRule="auto"/>
        <w:jc w:val="both"/>
        <w:rPr>
          <w:sz w:val="19"/>
          <w:szCs w:val="19"/>
          <w:lang w:val="lt-LT"/>
        </w:rPr>
      </w:pPr>
      <w:r w:rsidRPr="005C0587">
        <w:rPr>
          <w:rFonts w:eastAsia="Arial"/>
          <w:caps/>
          <w:sz w:val="19"/>
          <w:szCs w:val="19"/>
          <w:lang w:val="lt-LT"/>
        </w:rPr>
        <w:t xml:space="preserve">23.1. </w:t>
      </w:r>
      <w:r w:rsidRPr="005C0587">
        <w:rPr>
          <w:sz w:val="19"/>
          <w:szCs w:val="19"/>
          <w:lang w:val="lt-LT"/>
        </w:rPr>
        <w:t>Tais atvejais, kai kartu su Paslaugomis yra perkamos prekės, Tiekėjas turi teisę keisti prekių modelį ir (ar) gamintoją, jei yra visos toliau nurodytos sąlygos:</w:t>
      </w:r>
    </w:p>
    <w:p w14:paraId="54DC45E1" w14:textId="77777777" w:rsidR="00CD1DD9" w:rsidRPr="005C0587" w:rsidRDefault="00CD1DD9" w:rsidP="00CD1DD9">
      <w:pPr>
        <w:spacing w:line="276" w:lineRule="auto"/>
        <w:jc w:val="both"/>
        <w:rPr>
          <w:sz w:val="19"/>
          <w:szCs w:val="19"/>
          <w:lang w:val="lt-LT"/>
        </w:rPr>
      </w:pPr>
      <w:r w:rsidRPr="005C0587">
        <w:rPr>
          <w:sz w:val="19"/>
          <w:szCs w:val="19"/>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0587">
        <w:rPr>
          <w:sz w:val="19"/>
          <w:szCs w:val="19"/>
          <w:vertAlign w:val="superscript"/>
          <w:lang w:val="lt-LT"/>
        </w:rPr>
        <w:t xml:space="preserve">1 </w:t>
      </w:r>
      <w:r w:rsidRPr="005C0587">
        <w:rPr>
          <w:sz w:val="19"/>
          <w:szCs w:val="19"/>
          <w:lang w:val="lt-LT"/>
        </w:rPr>
        <w:t>dalies nuostatų;</w:t>
      </w:r>
    </w:p>
    <w:p w14:paraId="2171BCA8" w14:textId="77777777" w:rsidR="00CD1DD9" w:rsidRPr="005C0587" w:rsidRDefault="00CD1DD9" w:rsidP="00CD1DD9">
      <w:pPr>
        <w:spacing w:line="276" w:lineRule="auto"/>
        <w:jc w:val="both"/>
        <w:rPr>
          <w:sz w:val="19"/>
          <w:szCs w:val="19"/>
          <w:lang w:val="lt-LT"/>
        </w:rPr>
      </w:pPr>
      <w:r w:rsidRPr="005C0587">
        <w:rPr>
          <w:sz w:val="19"/>
          <w:szCs w:val="19"/>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35F2C6F" w14:textId="77777777" w:rsidR="00CD1DD9" w:rsidRPr="005C0587" w:rsidRDefault="00CD1DD9" w:rsidP="00CD1DD9">
      <w:pPr>
        <w:spacing w:line="276" w:lineRule="auto"/>
        <w:jc w:val="both"/>
        <w:rPr>
          <w:sz w:val="19"/>
          <w:szCs w:val="19"/>
          <w:lang w:val="lt-LT"/>
        </w:rPr>
      </w:pPr>
      <w:r w:rsidRPr="005C0587">
        <w:rPr>
          <w:sz w:val="19"/>
          <w:szCs w:val="19"/>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0587">
        <w:rPr>
          <w:sz w:val="19"/>
          <w:szCs w:val="19"/>
          <w:shd w:val="clear" w:color="auto" w:fill="FFFFFF"/>
          <w:lang w:val="lt-LT"/>
        </w:rPr>
        <w:t>ir lygiavertiškumo ar geresnės kokybės nei Sutartyje nurodytos prekės</w:t>
      </w:r>
      <w:r w:rsidRPr="005C0587">
        <w:rPr>
          <w:sz w:val="19"/>
          <w:szCs w:val="19"/>
          <w:lang w:val="lt-LT"/>
        </w:rPr>
        <w:t>;</w:t>
      </w:r>
    </w:p>
    <w:p w14:paraId="15386908" w14:textId="77777777" w:rsidR="00CD1DD9" w:rsidRPr="005C0587" w:rsidRDefault="00CD1DD9" w:rsidP="00CD1DD9">
      <w:pPr>
        <w:spacing w:line="276" w:lineRule="auto"/>
        <w:jc w:val="both"/>
        <w:rPr>
          <w:sz w:val="19"/>
          <w:szCs w:val="19"/>
          <w:lang w:val="lt-LT"/>
        </w:rPr>
      </w:pPr>
      <w:r w:rsidRPr="005C0587">
        <w:rPr>
          <w:sz w:val="19"/>
          <w:szCs w:val="19"/>
          <w:lang w:val="lt-LT"/>
        </w:rPr>
        <w:t>23.1.4. Šalys sudarė rašytinį Susitarimą prie Sutarties dėl prekių keitimo.</w:t>
      </w:r>
    </w:p>
    <w:p w14:paraId="25A859F0" w14:textId="7ED82600" w:rsidR="00CD1DD9" w:rsidRPr="005C0587" w:rsidRDefault="00CD1DD9" w:rsidP="005C0587">
      <w:pPr>
        <w:spacing w:line="276" w:lineRule="auto"/>
        <w:jc w:val="both"/>
        <w:rPr>
          <w:sz w:val="19"/>
          <w:szCs w:val="19"/>
          <w:lang w:val="lt-LT"/>
        </w:rPr>
      </w:pPr>
      <w:r w:rsidRPr="005C0587">
        <w:rPr>
          <w:sz w:val="19"/>
          <w:szCs w:val="19"/>
          <w:lang w:val="lt-LT"/>
        </w:rPr>
        <w:t>23.2. Šiame Bendrųjų sąlygų skyriuje nurodytu atveju prekės turi būti pristatytos už ne didesnę nei pasiūlyme nurodytą kainą.</w:t>
      </w:r>
    </w:p>
    <w:p w14:paraId="7B1D5E72" w14:textId="4536DC4A"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bCs/>
          <w:caps/>
          <w:sz w:val="19"/>
          <w:szCs w:val="19"/>
          <w:lang w:val="lt-LT"/>
        </w:rPr>
        <w:t>24.</w:t>
      </w:r>
      <w:r w:rsidRPr="005C0587">
        <w:rPr>
          <w:rFonts w:eastAsia="Arial"/>
          <w:b/>
          <w:bCs/>
          <w:caps/>
          <w:sz w:val="19"/>
          <w:szCs w:val="19"/>
          <w:lang w:val="lt-LT"/>
        </w:rPr>
        <w:tab/>
      </w:r>
      <w:r w:rsidRPr="005C0587">
        <w:rPr>
          <w:rFonts w:eastAsia="Arial"/>
          <w:b/>
          <w:caps/>
          <w:sz w:val="19"/>
          <w:szCs w:val="19"/>
          <w:lang w:val="lt-LT"/>
        </w:rPr>
        <w:t>Bendravimo tvarka ir kalba</w:t>
      </w:r>
    </w:p>
    <w:p w14:paraId="30BD40CA" w14:textId="77777777" w:rsidR="00CD1DD9" w:rsidRPr="005C0587" w:rsidRDefault="00CD1DD9" w:rsidP="00CD1DD9">
      <w:pPr>
        <w:tabs>
          <w:tab w:val="left" w:pos="567"/>
          <w:tab w:val="left" w:pos="851"/>
          <w:tab w:val="left" w:pos="992"/>
          <w:tab w:val="left" w:pos="1134"/>
        </w:tabs>
        <w:spacing w:line="276" w:lineRule="auto"/>
        <w:jc w:val="both"/>
        <w:rPr>
          <w:rFonts w:eastAsia="Arial"/>
          <w:sz w:val="19"/>
          <w:szCs w:val="19"/>
          <w:shd w:val="clear" w:color="auto" w:fill="FFFFFF"/>
          <w:lang w:val="lt-LT"/>
        </w:rPr>
      </w:pPr>
      <w:r w:rsidRPr="005C0587">
        <w:rPr>
          <w:rFonts w:eastAsia="Arial"/>
          <w:sz w:val="19"/>
          <w:szCs w:val="19"/>
          <w:lang w:val="lt-LT"/>
        </w:rPr>
        <w:t>24.1.</w:t>
      </w:r>
      <w:r w:rsidRPr="005C0587">
        <w:rPr>
          <w:rFonts w:eastAsia="Arial"/>
          <w:sz w:val="19"/>
          <w:szCs w:val="19"/>
          <w:lang w:val="lt-LT"/>
        </w:rPr>
        <w:tab/>
      </w:r>
      <w:r w:rsidRPr="005C0587">
        <w:rPr>
          <w:rFonts w:eastAsia="Arial"/>
          <w:bCs/>
          <w:sz w:val="19"/>
          <w:szCs w:val="19"/>
          <w:lang w:val="lt-LT"/>
        </w:rPr>
        <w:t xml:space="preserve">Sutartis sudaroma lietuvių kalba. Jeigu Sutartis ar kuris nors ją sudarantis dokumentas sudaromas kita kalba arba išverčiamas į kitą kalbą, visais atvejais </w:t>
      </w:r>
      <w:r w:rsidRPr="005C0587">
        <w:rPr>
          <w:rFonts w:eastAsia="Arial"/>
          <w:sz w:val="19"/>
          <w:szCs w:val="19"/>
          <w:shd w:val="clear" w:color="auto" w:fill="FFFFFF"/>
          <w:lang w:val="lt-LT"/>
        </w:rPr>
        <w:t>autentišku laikomas tik lietuvių kalba parengtas Sutarties tekstas (jei yra neatitikimų, pirmenybė teikiama lietuvių kalba parengtam tekstui).</w:t>
      </w:r>
    </w:p>
    <w:p w14:paraId="676B4525" w14:textId="77777777" w:rsidR="00CD1DD9" w:rsidRPr="005C0587" w:rsidRDefault="00CD1DD9" w:rsidP="00CD1DD9">
      <w:pPr>
        <w:widowControl w:val="0"/>
        <w:tabs>
          <w:tab w:val="left" w:pos="567"/>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488C63" w14:textId="77777777" w:rsidR="00CD1DD9" w:rsidRPr="005C0587" w:rsidRDefault="00CD1DD9" w:rsidP="00CD1DD9">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24.3. Jeigu pranešimas yra įteikiamas asmeniškai arba siunčiamas paštu ar per kurjerį, jis turi būti įteikiamas pasirašytinai ir laikomas gautu gavimo patvirtinime nurodytą dieną.</w:t>
      </w:r>
    </w:p>
    <w:p w14:paraId="0F3E73AE" w14:textId="77777777" w:rsidR="00CD1DD9" w:rsidRPr="005C0587" w:rsidRDefault="00CD1DD9" w:rsidP="00CD1DD9">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24.4. Jeigu pranešimas siunčiamas el. paštu, laikoma, kad Šalis jį gavo kitą darbo dieną.</w:t>
      </w:r>
    </w:p>
    <w:p w14:paraId="1B4836D3" w14:textId="64ADDA52" w:rsidR="00CD1DD9" w:rsidRPr="005C0587" w:rsidRDefault="00CD1DD9" w:rsidP="00CD1DD9">
      <w:pPr>
        <w:widowControl w:val="0"/>
        <w:tabs>
          <w:tab w:val="left" w:pos="0"/>
          <w:tab w:val="left" w:pos="851"/>
          <w:tab w:val="left" w:pos="992"/>
          <w:tab w:val="left" w:pos="1134"/>
        </w:tabs>
        <w:spacing w:line="276" w:lineRule="auto"/>
        <w:jc w:val="both"/>
        <w:rPr>
          <w:rFonts w:eastAsia="Arial"/>
          <w:sz w:val="19"/>
          <w:szCs w:val="19"/>
          <w:lang w:val="lt-LT"/>
        </w:rPr>
      </w:pPr>
      <w:r w:rsidRPr="005C0587">
        <w:rPr>
          <w:rFonts w:eastAsia="Arial"/>
          <w:sz w:val="19"/>
          <w:szCs w:val="19"/>
          <w:lang w:val="lt-LT"/>
        </w:rPr>
        <w:t>24.5. Jeigu pranešimas siunčiamas keliais skirtingais būdais, laikoma, kad gavėjas jį gavo tada, kai jis gavo pirmesnįjį pranešimą.</w:t>
      </w:r>
    </w:p>
    <w:p w14:paraId="17156F10" w14:textId="7C9D7B04" w:rsidR="00CD1DD9" w:rsidRPr="005C0587" w:rsidRDefault="00CD1DD9" w:rsidP="005C058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19"/>
          <w:szCs w:val="19"/>
          <w:lang w:val="lt-LT"/>
        </w:rPr>
      </w:pPr>
      <w:r w:rsidRPr="005C0587">
        <w:rPr>
          <w:rFonts w:eastAsia="Arial"/>
          <w:b/>
          <w:bCs/>
          <w:caps/>
          <w:sz w:val="19"/>
          <w:szCs w:val="19"/>
          <w:lang w:val="lt-LT"/>
        </w:rPr>
        <w:t>25.</w:t>
      </w:r>
      <w:r w:rsidRPr="005C0587">
        <w:rPr>
          <w:rFonts w:eastAsia="Arial"/>
          <w:b/>
          <w:bCs/>
          <w:caps/>
          <w:sz w:val="19"/>
          <w:szCs w:val="19"/>
          <w:lang w:val="lt-LT"/>
        </w:rPr>
        <w:tab/>
      </w:r>
      <w:r w:rsidRPr="005C0587">
        <w:rPr>
          <w:rFonts w:eastAsia="Arial"/>
          <w:b/>
          <w:caps/>
          <w:sz w:val="19"/>
          <w:szCs w:val="19"/>
          <w:lang w:val="lt-LT"/>
        </w:rPr>
        <w:t>Pretenzijos ir ginčų sprendimas</w:t>
      </w:r>
    </w:p>
    <w:p w14:paraId="2C5282D8" w14:textId="77777777" w:rsidR="00CD1DD9" w:rsidRPr="005C0587" w:rsidRDefault="00CD1DD9" w:rsidP="00CD1DD9">
      <w:pPr>
        <w:widowControl w:val="0"/>
        <w:tabs>
          <w:tab w:val="left" w:pos="0"/>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25.1. Bet kokie ginčai, nesutarimai ar reikalavimai, kylantys iš Sutarties arba susiję su Sutartimi, jos pažeidimu, nutraukimu ar galiojimu, visų pirma privalo būti sprendžiami derybomis tarp Šalių vadovų arba jų įgaliotų asmenų.</w:t>
      </w:r>
    </w:p>
    <w:p w14:paraId="74725DA0" w14:textId="77777777" w:rsidR="00CD1DD9" w:rsidRPr="005C0587" w:rsidRDefault="00CD1DD9" w:rsidP="00CD1DD9">
      <w:pPr>
        <w:widowControl w:val="0"/>
        <w:tabs>
          <w:tab w:val="left" w:pos="142"/>
          <w:tab w:val="left" w:pos="851"/>
          <w:tab w:val="left" w:pos="992"/>
          <w:tab w:val="left" w:pos="1134"/>
        </w:tabs>
        <w:spacing w:line="276" w:lineRule="auto"/>
        <w:jc w:val="both"/>
        <w:rPr>
          <w:rFonts w:eastAsia="Cambria"/>
          <w:sz w:val="19"/>
          <w:szCs w:val="19"/>
          <w:lang w:val="lt-LT"/>
        </w:rPr>
      </w:pPr>
      <w:r w:rsidRPr="005C0587">
        <w:rPr>
          <w:rFonts w:eastAsia="Cambria"/>
          <w:sz w:val="19"/>
          <w:szCs w:val="19"/>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0587">
        <w:rPr>
          <w:sz w:val="19"/>
          <w:szCs w:val="19"/>
          <w:lang w:val="lt-LT"/>
        </w:rPr>
        <w:t xml:space="preserve"> </w:t>
      </w:r>
      <w:r w:rsidRPr="005C0587">
        <w:rPr>
          <w:rFonts w:eastAsia="Cambria"/>
          <w:sz w:val="19"/>
          <w:szCs w:val="19"/>
          <w:lang w:val="lt-LT"/>
        </w:rPr>
        <w:t>Lietuvos Respublikos įstatymuose nustatyta tvarka.</w:t>
      </w:r>
    </w:p>
    <w:p w14:paraId="627EB610" w14:textId="77777777" w:rsidR="00CD1DD9" w:rsidRPr="005C0587" w:rsidRDefault="00CD1DD9" w:rsidP="00CD1DD9">
      <w:pPr>
        <w:widowControl w:val="0"/>
        <w:tabs>
          <w:tab w:val="left" w:pos="426"/>
          <w:tab w:val="left" w:pos="567"/>
          <w:tab w:val="left" w:pos="709"/>
          <w:tab w:val="left" w:pos="851"/>
          <w:tab w:val="left" w:pos="992"/>
          <w:tab w:val="left" w:pos="1134"/>
        </w:tabs>
        <w:spacing w:line="276" w:lineRule="auto"/>
        <w:jc w:val="both"/>
        <w:rPr>
          <w:bCs/>
          <w:caps/>
          <w:sz w:val="19"/>
          <w:szCs w:val="19"/>
          <w:lang w:val="lt-LT"/>
        </w:rPr>
      </w:pPr>
      <w:r w:rsidRPr="005C0587">
        <w:rPr>
          <w:rFonts w:eastAsia="Arial"/>
          <w:sz w:val="19"/>
          <w:szCs w:val="19"/>
          <w:lang w:val="lt-LT"/>
        </w:rPr>
        <w:t>25.3. Kilę ginčai nesudaro pagrindo Šalims atsisakyti vykdyti savo prievoles pagal Sutartį.</w:t>
      </w:r>
      <w:r w:rsidRPr="005C0587">
        <w:rPr>
          <w:b/>
          <w:bCs/>
          <w:sz w:val="19"/>
          <w:szCs w:val="19"/>
          <w:lang w:val="lt-LT"/>
        </w:rPr>
        <w:t>______________</w:t>
      </w:r>
    </w:p>
    <w:p w14:paraId="321B763B" w14:textId="77777777" w:rsidR="00CD1DD9" w:rsidRPr="000700A1" w:rsidRDefault="00CD1DD9" w:rsidP="00CD1DD9">
      <w:pPr>
        <w:spacing w:line="276" w:lineRule="auto"/>
        <w:ind w:left="5954"/>
        <w:rPr>
          <w:sz w:val="19"/>
          <w:szCs w:val="19"/>
          <w:lang w:val="en-GB"/>
        </w:rPr>
        <w:sectPr w:rsidR="00CD1DD9" w:rsidRPr="000700A1" w:rsidSect="00CD1DD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pPr>
    </w:p>
    <w:p w14:paraId="629376EB" w14:textId="77777777" w:rsidR="00CD1DD9" w:rsidRPr="00540BB7" w:rsidRDefault="00CD1DD9" w:rsidP="00CD1DD9">
      <w:pPr>
        <w:spacing w:line="276" w:lineRule="auto"/>
        <w:ind w:left="4253" w:firstLine="1276"/>
        <w:rPr>
          <w:bCs/>
          <w:caps/>
          <w:sz w:val="19"/>
          <w:szCs w:val="19"/>
          <w:lang w:val="lt-LT"/>
        </w:rPr>
      </w:pPr>
      <w:r w:rsidRPr="000700A1">
        <w:rPr>
          <w:bCs/>
          <w:caps/>
          <w:sz w:val="19"/>
          <w:szCs w:val="19"/>
          <w:lang w:val="en-GB"/>
        </w:rPr>
        <w:lastRenderedPageBreak/>
        <w:t xml:space="preserve">           </w:t>
      </w:r>
      <w:r w:rsidRPr="00540BB7">
        <w:rPr>
          <w:bCs/>
          <w:caps/>
          <w:sz w:val="19"/>
          <w:szCs w:val="19"/>
          <w:lang w:val="lt-LT"/>
        </w:rPr>
        <w:t>PATVIRTINTA</w:t>
      </w:r>
    </w:p>
    <w:p w14:paraId="4E460C22" w14:textId="77777777" w:rsidR="00CD1DD9" w:rsidRPr="00540BB7" w:rsidRDefault="00CD1DD9" w:rsidP="00CD1DD9">
      <w:pPr>
        <w:spacing w:line="276" w:lineRule="auto"/>
        <w:ind w:left="5245" w:hanging="284"/>
        <w:jc w:val="center"/>
        <w:rPr>
          <w:bCs/>
          <w:caps/>
          <w:sz w:val="19"/>
          <w:szCs w:val="19"/>
          <w:lang w:val="lt-LT"/>
        </w:rPr>
      </w:pPr>
      <w:r w:rsidRPr="00540BB7">
        <w:rPr>
          <w:bCs/>
          <w:sz w:val="19"/>
          <w:szCs w:val="19"/>
          <w:lang w:val="lt-LT"/>
        </w:rPr>
        <w:t xml:space="preserve"> Viešųjų pirkimų tarnybos direktoriaus </w:t>
      </w:r>
    </w:p>
    <w:p w14:paraId="704C4A5E" w14:textId="77777777" w:rsidR="00CD1DD9" w:rsidRPr="00540BB7" w:rsidRDefault="00CD1DD9" w:rsidP="00CD1DD9">
      <w:pPr>
        <w:spacing w:line="276" w:lineRule="auto"/>
        <w:ind w:left="5387" w:firstLine="142"/>
        <w:jc w:val="center"/>
        <w:rPr>
          <w:bCs/>
          <w:caps/>
          <w:sz w:val="19"/>
          <w:szCs w:val="19"/>
          <w:lang w:val="lt-LT"/>
        </w:rPr>
      </w:pPr>
      <w:r w:rsidRPr="00540BB7">
        <w:rPr>
          <w:bCs/>
          <w:sz w:val="19"/>
          <w:szCs w:val="19"/>
          <w:lang w:val="lt-LT"/>
        </w:rPr>
        <w:t>2024 m. gruodžio 30 d. įsakymu Nr. 1S-209</w:t>
      </w:r>
    </w:p>
    <w:p w14:paraId="39CDE612" w14:textId="77777777" w:rsidR="00CD1DD9" w:rsidRPr="00540BB7" w:rsidRDefault="00CD1DD9" w:rsidP="00CD1DD9">
      <w:pPr>
        <w:tabs>
          <w:tab w:val="left" w:pos="5400"/>
        </w:tabs>
        <w:ind w:firstLine="62"/>
        <w:textAlignment w:val="center"/>
        <w:rPr>
          <w:sz w:val="19"/>
          <w:szCs w:val="19"/>
          <w:lang w:val="lt-LT"/>
        </w:rPr>
      </w:pPr>
    </w:p>
    <w:p w14:paraId="2B000600" w14:textId="77777777" w:rsidR="00CD1DD9" w:rsidRPr="00540BB7" w:rsidRDefault="00CD1DD9" w:rsidP="00CD1DD9">
      <w:pPr>
        <w:tabs>
          <w:tab w:val="left" w:pos="5400"/>
        </w:tabs>
        <w:textAlignment w:val="center"/>
        <w:rPr>
          <w:sz w:val="19"/>
          <w:szCs w:val="19"/>
          <w:lang w:val="lt-LT"/>
        </w:rPr>
      </w:pPr>
    </w:p>
    <w:p w14:paraId="3AF2F016" w14:textId="77777777" w:rsidR="00CD1DD9" w:rsidRPr="00540BB7" w:rsidRDefault="00CD1DD9" w:rsidP="00CD1DD9">
      <w:pPr>
        <w:widowControl w:val="0"/>
        <w:pBdr>
          <w:top w:val="nil"/>
          <w:left w:val="nil"/>
          <w:bottom w:val="nil"/>
          <w:right w:val="nil"/>
          <w:between w:val="nil"/>
        </w:pBdr>
        <w:tabs>
          <w:tab w:val="left" w:pos="567"/>
          <w:tab w:val="left" w:pos="851"/>
        </w:tabs>
        <w:jc w:val="center"/>
        <w:rPr>
          <w:b/>
          <w:bCs/>
          <w:caps/>
          <w:sz w:val="19"/>
          <w:szCs w:val="19"/>
          <w:lang w:val="lt-LT"/>
        </w:rPr>
      </w:pPr>
      <w:r w:rsidRPr="00540BB7">
        <w:rPr>
          <w:b/>
          <w:bCs/>
          <w:caps/>
          <w:sz w:val="19"/>
          <w:szCs w:val="19"/>
          <w:lang w:val="lt-LT"/>
        </w:rPr>
        <w:t>paslaugų pirkimo-pardavimo sutarties Specialiosios sąlygos</w:t>
      </w:r>
    </w:p>
    <w:p w14:paraId="14F15DC7" w14:textId="77777777" w:rsidR="00CD1DD9" w:rsidRPr="00540BB7" w:rsidRDefault="00CD1DD9" w:rsidP="00CD1DD9">
      <w:pPr>
        <w:widowControl w:val="0"/>
        <w:pBdr>
          <w:top w:val="nil"/>
          <w:left w:val="nil"/>
          <w:bottom w:val="nil"/>
          <w:right w:val="nil"/>
          <w:between w:val="nil"/>
        </w:pBdr>
        <w:tabs>
          <w:tab w:val="left" w:pos="567"/>
          <w:tab w:val="left" w:pos="851"/>
        </w:tabs>
        <w:jc w:val="center"/>
        <w:rPr>
          <w:b/>
          <w:bCs/>
          <w:caps/>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D1DD9" w:rsidRPr="00540BB7" w14:paraId="2E9D41B5" w14:textId="77777777" w:rsidTr="00FA0DD5">
        <w:tc>
          <w:tcPr>
            <w:tcW w:w="2448" w:type="dxa"/>
          </w:tcPr>
          <w:p w14:paraId="0AA75059" w14:textId="77777777" w:rsidR="00CD1DD9" w:rsidRPr="00540BB7" w:rsidRDefault="00CD1DD9" w:rsidP="00FA0DD5">
            <w:pPr>
              <w:jc w:val="both"/>
              <w:rPr>
                <w:b/>
                <w:kern w:val="2"/>
                <w:sz w:val="19"/>
                <w:szCs w:val="19"/>
                <w:lang w:val="lt-LT"/>
              </w:rPr>
            </w:pPr>
            <w:r w:rsidRPr="00540BB7">
              <w:rPr>
                <w:b/>
                <w:kern w:val="2"/>
                <w:sz w:val="19"/>
                <w:szCs w:val="19"/>
                <w:lang w:val="lt-LT"/>
              </w:rPr>
              <w:t>Sutarties pavadinimas</w:t>
            </w:r>
          </w:p>
        </w:tc>
        <w:tc>
          <w:tcPr>
            <w:tcW w:w="7110" w:type="dxa"/>
            <w:gridSpan w:val="3"/>
          </w:tcPr>
          <w:p w14:paraId="4FC20A86" w14:textId="66C5892C" w:rsidR="00CD1DD9" w:rsidRPr="00540BB7" w:rsidRDefault="00CD1DD9" w:rsidP="00FA0DD5">
            <w:pPr>
              <w:jc w:val="center"/>
              <w:rPr>
                <w:b/>
                <w:sz w:val="19"/>
                <w:szCs w:val="19"/>
                <w:lang w:val="lt-LT"/>
              </w:rPr>
            </w:pPr>
            <w:r w:rsidRPr="00540BB7">
              <w:rPr>
                <w:b/>
                <w:sz w:val="19"/>
                <w:szCs w:val="19"/>
                <w:lang w:val="lt-LT"/>
              </w:rPr>
              <w:t>„</w:t>
            </w:r>
            <w:r w:rsidR="00540BB7" w:rsidRPr="00540BB7">
              <w:rPr>
                <w:b/>
                <w:color w:val="333333"/>
                <w:sz w:val="19"/>
                <w:szCs w:val="19"/>
                <w:lang w:val="lt-LT"/>
              </w:rPr>
              <w:t>INFORMACINĖS SISTEMOS PALAIKYMO, PRIEŽIŪROS, TOBULINIMO IR NAUDOTOJŲ KONSULTAVIMO PASLAUGOS</w:t>
            </w:r>
            <w:r w:rsidRPr="00540BB7">
              <w:rPr>
                <w:b/>
                <w:bCs/>
                <w:caps/>
                <w:smallCaps/>
                <w:sz w:val="19"/>
                <w:szCs w:val="19"/>
                <w:lang w:val="lt-LT"/>
              </w:rPr>
              <w:t>“</w:t>
            </w:r>
            <w:r w:rsidRPr="00540BB7">
              <w:rPr>
                <w:b/>
                <w:sz w:val="19"/>
                <w:szCs w:val="19"/>
                <w:lang w:val="lt-LT"/>
              </w:rPr>
              <w:t xml:space="preserve"> </w:t>
            </w:r>
          </w:p>
          <w:p w14:paraId="621A8640" w14:textId="77777777" w:rsidR="00CD1DD9" w:rsidRPr="00540BB7" w:rsidRDefault="00CD1DD9" w:rsidP="00FA0DD5">
            <w:pPr>
              <w:jc w:val="center"/>
              <w:rPr>
                <w:b/>
                <w:sz w:val="19"/>
                <w:szCs w:val="19"/>
                <w:lang w:val="lt-LT"/>
              </w:rPr>
            </w:pPr>
            <w:r w:rsidRPr="00540BB7">
              <w:rPr>
                <w:b/>
                <w:sz w:val="19"/>
                <w:szCs w:val="19"/>
                <w:lang w:val="lt-LT"/>
              </w:rPr>
              <w:t xml:space="preserve">PIRKIMO NUMERIS CVP IS </w:t>
            </w:r>
          </w:p>
        </w:tc>
      </w:tr>
      <w:tr w:rsidR="00CD1DD9" w:rsidRPr="00540BB7" w14:paraId="08D56014" w14:textId="77777777" w:rsidTr="00FA0DD5">
        <w:tc>
          <w:tcPr>
            <w:tcW w:w="2448" w:type="dxa"/>
          </w:tcPr>
          <w:p w14:paraId="61EE8B47" w14:textId="77777777" w:rsidR="00CD1DD9" w:rsidRPr="00540BB7" w:rsidRDefault="00CD1DD9" w:rsidP="00FA0DD5">
            <w:pPr>
              <w:jc w:val="both"/>
              <w:rPr>
                <w:b/>
                <w:kern w:val="2"/>
                <w:sz w:val="19"/>
                <w:szCs w:val="19"/>
                <w:lang w:val="lt-LT"/>
              </w:rPr>
            </w:pPr>
            <w:r w:rsidRPr="00540BB7">
              <w:rPr>
                <w:b/>
                <w:kern w:val="2"/>
                <w:sz w:val="19"/>
                <w:szCs w:val="19"/>
                <w:lang w:val="lt-LT"/>
              </w:rPr>
              <w:t>Sutarties data</w:t>
            </w:r>
          </w:p>
        </w:tc>
        <w:tc>
          <w:tcPr>
            <w:tcW w:w="2177" w:type="dxa"/>
          </w:tcPr>
          <w:p w14:paraId="17620A6C" w14:textId="77777777" w:rsidR="00CD1DD9" w:rsidRPr="00540BB7" w:rsidRDefault="00CD1DD9" w:rsidP="00FA0DD5">
            <w:pPr>
              <w:jc w:val="both"/>
              <w:rPr>
                <w:kern w:val="2"/>
                <w:sz w:val="19"/>
                <w:szCs w:val="19"/>
                <w:lang w:val="lt-LT"/>
              </w:rPr>
            </w:pPr>
          </w:p>
        </w:tc>
        <w:tc>
          <w:tcPr>
            <w:tcW w:w="2362" w:type="dxa"/>
          </w:tcPr>
          <w:p w14:paraId="27368CBB" w14:textId="77777777" w:rsidR="00CD1DD9" w:rsidRPr="00540BB7" w:rsidRDefault="00CD1DD9" w:rsidP="00FA0DD5">
            <w:pPr>
              <w:jc w:val="both"/>
              <w:rPr>
                <w:b/>
                <w:kern w:val="2"/>
                <w:sz w:val="19"/>
                <w:szCs w:val="19"/>
                <w:lang w:val="lt-LT"/>
              </w:rPr>
            </w:pPr>
            <w:r w:rsidRPr="00540BB7">
              <w:rPr>
                <w:b/>
                <w:kern w:val="2"/>
                <w:sz w:val="19"/>
                <w:szCs w:val="19"/>
                <w:lang w:val="lt-LT"/>
              </w:rPr>
              <w:t>Sutarties numeris</w:t>
            </w:r>
          </w:p>
        </w:tc>
        <w:tc>
          <w:tcPr>
            <w:tcW w:w="2571" w:type="dxa"/>
          </w:tcPr>
          <w:p w14:paraId="72C19DF3" w14:textId="77777777" w:rsidR="00CD1DD9" w:rsidRPr="00540BB7" w:rsidRDefault="00CD1DD9" w:rsidP="00FA0DD5">
            <w:pPr>
              <w:jc w:val="both"/>
              <w:rPr>
                <w:kern w:val="2"/>
                <w:sz w:val="19"/>
                <w:szCs w:val="19"/>
                <w:lang w:val="lt-LT"/>
              </w:rPr>
            </w:pPr>
          </w:p>
        </w:tc>
      </w:tr>
    </w:tbl>
    <w:p w14:paraId="7CD388D9" w14:textId="77777777" w:rsidR="00CD1DD9" w:rsidRPr="00540BB7" w:rsidRDefault="00CD1DD9" w:rsidP="00CD1DD9">
      <w:pPr>
        <w:jc w:val="both"/>
        <w:rPr>
          <w:sz w:val="19"/>
          <w:szCs w:val="19"/>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D1DD9" w:rsidRPr="00540BB7" w14:paraId="60BC70A2" w14:textId="77777777" w:rsidTr="00FA0DD5">
        <w:tc>
          <w:tcPr>
            <w:tcW w:w="9558" w:type="dxa"/>
            <w:gridSpan w:val="3"/>
          </w:tcPr>
          <w:p w14:paraId="5A35E5C4" w14:textId="77777777" w:rsidR="00CD1DD9" w:rsidRPr="00540BB7" w:rsidRDefault="00CD1DD9" w:rsidP="00FA0DD5">
            <w:pPr>
              <w:jc w:val="center"/>
              <w:rPr>
                <w:b/>
                <w:kern w:val="2"/>
                <w:sz w:val="19"/>
                <w:szCs w:val="19"/>
                <w:lang w:val="lt-LT"/>
              </w:rPr>
            </w:pPr>
            <w:r w:rsidRPr="00540BB7">
              <w:rPr>
                <w:b/>
                <w:kern w:val="2"/>
                <w:sz w:val="19"/>
                <w:szCs w:val="19"/>
                <w:lang w:val="lt-LT"/>
              </w:rPr>
              <w:t>1. SUTARTIES ŠALYS</w:t>
            </w:r>
          </w:p>
        </w:tc>
      </w:tr>
      <w:tr w:rsidR="00CD1DD9" w:rsidRPr="00540BB7" w14:paraId="7EFB5725" w14:textId="77777777" w:rsidTr="00FA0DD5">
        <w:tc>
          <w:tcPr>
            <w:tcW w:w="2808" w:type="dxa"/>
            <w:vMerge w:val="restart"/>
          </w:tcPr>
          <w:p w14:paraId="3839EE4A" w14:textId="77777777" w:rsidR="00CD1DD9" w:rsidRPr="00540BB7" w:rsidRDefault="00CD1DD9" w:rsidP="00FA0DD5">
            <w:pPr>
              <w:rPr>
                <w:b/>
                <w:kern w:val="2"/>
                <w:sz w:val="19"/>
                <w:szCs w:val="19"/>
                <w:lang w:val="lt-LT"/>
              </w:rPr>
            </w:pPr>
            <w:r w:rsidRPr="00540BB7">
              <w:rPr>
                <w:b/>
                <w:kern w:val="2"/>
                <w:sz w:val="19"/>
                <w:szCs w:val="19"/>
                <w:lang w:val="lt-LT"/>
              </w:rPr>
              <w:t>1.1. Pirkėjas</w:t>
            </w:r>
          </w:p>
        </w:tc>
        <w:tc>
          <w:tcPr>
            <w:tcW w:w="3240" w:type="dxa"/>
          </w:tcPr>
          <w:p w14:paraId="217754E4" w14:textId="77777777" w:rsidR="00CD1DD9" w:rsidRPr="00540BB7" w:rsidRDefault="00CD1DD9" w:rsidP="00FA0DD5">
            <w:pPr>
              <w:rPr>
                <w:kern w:val="2"/>
                <w:sz w:val="19"/>
                <w:szCs w:val="19"/>
                <w:lang w:val="lt-LT"/>
              </w:rPr>
            </w:pPr>
            <w:r w:rsidRPr="00540BB7">
              <w:rPr>
                <w:kern w:val="2"/>
                <w:sz w:val="19"/>
                <w:szCs w:val="19"/>
                <w:lang w:val="lt-LT"/>
              </w:rPr>
              <w:t>1.1.1. Pavadinimas</w:t>
            </w:r>
          </w:p>
        </w:tc>
        <w:tc>
          <w:tcPr>
            <w:tcW w:w="3510" w:type="dxa"/>
          </w:tcPr>
          <w:p w14:paraId="7A0077A8" w14:textId="77777777" w:rsidR="00CD1DD9" w:rsidRPr="00540BB7" w:rsidRDefault="00CD1DD9" w:rsidP="00FA0DD5">
            <w:pPr>
              <w:jc w:val="center"/>
              <w:rPr>
                <w:kern w:val="2"/>
                <w:sz w:val="19"/>
                <w:szCs w:val="19"/>
                <w:lang w:val="lt-LT"/>
              </w:rPr>
            </w:pPr>
          </w:p>
        </w:tc>
      </w:tr>
      <w:tr w:rsidR="00CD1DD9" w:rsidRPr="00540BB7" w14:paraId="425775A5" w14:textId="77777777" w:rsidTr="00FA0DD5">
        <w:tc>
          <w:tcPr>
            <w:tcW w:w="2808" w:type="dxa"/>
            <w:vMerge/>
          </w:tcPr>
          <w:p w14:paraId="0B4B3509" w14:textId="77777777" w:rsidR="00CD1DD9" w:rsidRPr="00540BB7" w:rsidRDefault="00CD1DD9" w:rsidP="00FA0DD5">
            <w:pPr>
              <w:rPr>
                <w:kern w:val="2"/>
                <w:sz w:val="19"/>
                <w:szCs w:val="19"/>
                <w:lang w:val="lt-LT"/>
              </w:rPr>
            </w:pPr>
          </w:p>
        </w:tc>
        <w:tc>
          <w:tcPr>
            <w:tcW w:w="3240" w:type="dxa"/>
          </w:tcPr>
          <w:p w14:paraId="5F3E40DB" w14:textId="77777777" w:rsidR="00CD1DD9" w:rsidRPr="00540BB7" w:rsidRDefault="00CD1DD9" w:rsidP="00FA0DD5">
            <w:pPr>
              <w:rPr>
                <w:kern w:val="2"/>
                <w:sz w:val="19"/>
                <w:szCs w:val="19"/>
                <w:lang w:val="lt-LT"/>
              </w:rPr>
            </w:pPr>
            <w:r w:rsidRPr="00540BB7">
              <w:rPr>
                <w:kern w:val="2"/>
                <w:sz w:val="19"/>
                <w:szCs w:val="19"/>
                <w:lang w:val="lt-LT"/>
              </w:rPr>
              <w:t>1.1.2. Juridinio asmens kodas</w:t>
            </w:r>
          </w:p>
        </w:tc>
        <w:tc>
          <w:tcPr>
            <w:tcW w:w="3510" w:type="dxa"/>
          </w:tcPr>
          <w:p w14:paraId="724B004D" w14:textId="77777777" w:rsidR="00CD1DD9" w:rsidRPr="00540BB7" w:rsidRDefault="00CD1DD9" w:rsidP="00FA0DD5">
            <w:pPr>
              <w:jc w:val="center"/>
              <w:rPr>
                <w:kern w:val="2"/>
                <w:sz w:val="19"/>
                <w:szCs w:val="19"/>
                <w:lang w:val="lt-LT"/>
              </w:rPr>
            </w:pPr>
          </w:p>
        </w:tc>
      </w:tr>
      <w:tr w:rsidR="00CD1DD9" w:rsidRPr="00540BB7" w14:paraId="01AA059D" w14:textId="77777777" w:rsidTr="00FA0DD5">
        <w:tc>
          <w:tcPr>
            <w:tcW w:w="2808" w:type="dxa"/>
            <w:vMerge/>
          </w:tcPr>
          <w:p w14:paraId="30491588" w14:textId="77777777" w:rsidR="00CD1DD9" w:rsidRPr="00540BB7" w:rsidRDefault="00CD1DD9" w:rsidP="00FA0DD5">
            <w:pPr>
              <w:rPr>
                <w:kern w:val="2"/>
                <w:sz w:val="19"/>
                <w:szCs w:val="19"/>
                <w:lang w:val="lt-LT"/>
              </w:rPr>
            </w:pPr>
          </w:p>
        </w:tc>
        <w:tc>
          <w:tcPr>
            <w:tcW w:w="3240" w:type="dxa"/>
          </w:tcPr>
          <w:p w14:paraId="7ECBCD08" w14:textId="77777777" w:rsidR="00CD1DD9" w:rsidRPr="00540BB7" w:rsidRDefault="00CD1DD9" w:rsidP="00FA0DD5">
            <w:pPr>
              <w:rPr>
                <w:kern w:val="2"/>
                <w:sz w:val="19"/>
                <w:szCs w:val="19"/>
                <w:lang w:val="lt-LT"/>
              </w:rPr>
            </w:pPr>
            <w:r w:rsidRPr="00540BB7">
              <w:rPr>
                <w:kern w:val="2"/>
                <w:sz w:val="19"/>
                <w:szCs w:val="19"/>
                <w:lang w:val="lt-LT"/>
              </w:rPr>
              <w:t>1.1.3. Adresas</w:t>
            </w:r>
          </w:p>
        </w:tc>
        <w:tc>
          <w:tcPr>
            <w:tcW w:w="3510" w:type="dxa"/>
          </w:tcPr>
          <w:p w14:paraId="6B85A8CF" w14:textId="77777777" w:rsidR="00CD1DD9" w:rsidRPr="00540BB7" w:rsidRDefault="00CD1DD9" w:rsidP="00FA0DD5">
            <w:pPr>
              <w:jc w:val="center"/>
              <w:rPr>
                <w:kern w:val="2"/>
                <w:sz w:val="19"/>
                <w:szCs w:val="19"/>
                <w:lang w:val="lt-LT"/>
              </w:rPr>
            </w:pPr>
          </w:p>
        </w:tc>
      </w:tr>
      <w:tr w:rsidR="00CD1DD9" w:rsidRPr="00540BB7" w14:paraId="439D2EB3" w14:textId="77777777" w:rsidTr="00FA0DD5">
        <w:tc>
          <w:tcPr>
            <w:tcW w:w="2808" w:type="dxa"/>
            <w:vMerge/>
          </w:tcPr>
          <w:p w14:paraId="72A6079D" w14:textId="77777777" w:rsidR="00CD1DD9" w:rsidRPr="00540BB7" w:rsidRDefault="00CD1DD9" w:rsidP="00FA0DD5">
            <w:pPr>
              <w:rPr>
                <w:kern w:val="2"/>
                <w:sz w:val="19"/>
                <w:szCs w:val="19"/>
                <w:lang w:val="lt-LT"/>
              </w:rPr>
            </w:pPr>
          </w:p>
        </w:tc>
        <w:tc>
          <w:tcPr>
            <w:tcW w:w="3240" w:type="dxa"/>
          </w:tcPr>
          <w:p w14:paraId="667EF8FC" w14:textId="77777777" w:rsidR="00CD1DD9" w:rsidRPr="00540BB7" w:rsidRDefault="00CD1DD9" w:rsidP="00FA0DD5">
            <w:pPr>
              <w:rPr>
                <w:kern w:val="2"/>
                <w:sz w:val="19"/>
                <w:szCs w:val="19"/>
                <w:lang w:val="lt-LT"/>
              </w:rPr>
            </w:pPr>
            <w:r w:rsidRPr="00540BB7">
              <w:rPr>
                <w:kern w:val="2"/>
                <w:sz w:val="19"/>
                <w:szCs w:val="19"/>
                <w:lang w:val="lt-LT"/>
              </w:rPr>
              <w:t>1.1.4. PVM mokėtojo kodas</w:t>
            </w:r>
          </w:p>
        </w:tc>
        <w:tc>
          <w:tcPr>
            <w:tcW w:w="3510" w:type="dxa"/>
          </w:tcPr>
          <w:p w14:paraId="3022D6F4" w14:textId="77777777" w:rsidR="00CD1DD9" w:rsidRPr="00540BB7" w:rsidRDefault="00CD1DD9" w:rsidP="00FA0DD5">
            <w:pPr>
              <w:jc w:val="center"/>
              <w:rPr>
                <w:kern w:val="2"/>
                <w:sz w:val="19"/>
                <w:szCs w:val="19"/>
                <w:lang w:val="lt-LT"/>
              </w:rPr>
            </w:pPr>
          </w:p>
        </w:tc>
      </w:tr>
      <w:tr w:rsidR="00CD1DD9" w:rsidRPr="00540BB7" w14:paraId="09F1B962" w14:textId="77777777" w:rsidTr="00FA0DD5">
        <w:tc>
          <w:tcPr>
            <w:tcW w:w="2808" w:type="dxa"/>
            <w:vMerge/>
          </w:tcPr>
          <w:p w14:paraId="00155DA0" w14:textId="77777777" w:rsidR="00CD1DD9" w:rsidRPr="00540BB7" w:rsidRDefault="00CD1DD9" w:rsidP="00FA0DD5">
            <w:pPr>
              <w:rPr>
                <w:kern w:val="2"/>
                <w:sz w:val="19"/>
                <w:szCs w:val="19"/>
                <w:lang w:val="lt-LT"/>
              </w:rPr>
            </w:pPr>
          </w:p>
        </w:tc>
        <w:tc>
          <w:tcPr>
            <w:tcW w:w="3240" w:type="dxa"/>
          </w:tcPr>
          <w:p w14:paraId="4EB5795F" w14:textId="77777777" w:rsidR="00CD1DD9" w:rsidRPr="00540BB7" w:rsidRDefault="00CD1DD9" w:rsidP="00FA0DD5">
            <w:pPr>
              <w:rPr>
                <w:kern w:val="2"/>
                <w:sz w:val="19"/>
                <w:szCs w:val="19"/>
                <w:lang w:val="lt-LT"/>
              </w:rPr>
            </w:pPr>
            <w:r w:rsidRPr="00540BB7">
              <w:rPr>
                <w:kern w:val="2"/>
                <w:sz w:val="19"/>
                <w:szCs w:val="19"/>
                <w:lang w:val="lt-LT"/>
              </w:rPr>
              <w:t>1.1.5. Atsiskaitomoji sąskaita</w:t>
            </w:r>
          </w:p>
        </w:tc>
        <w:tc>
          <w:tcPr>
            <w:tcW w:w="3510" w:type="dxa"/>
          </w:tcPr>
          <w:p w14:paraId="22FE1ED6" w14:textId="77777777" w:rsidR="00CD1DD9" w:rsidRPr="00540BB7" w:rsidRDefault="00CD1DD9" w:rsidP="00FA0DD5">
            <w:pPr>
              <w:jc w:val="center"/>
              <w:rPr>
                <w:kern w:val="2"/>
                <w:sz w:val="19"/>
                <w:szCs w:val="19"/>
                <w:lang w:val="lt-LT"/>
              </w:rPr>
            </w:pPr>
          </w:p>
        </w:tc>
      </w:tr>
      <w:tr w:rsidR="00CD1DD9" w:rsidRPr="00540BB7" w14:paraId="2243A029" w14:textId="77777777" w:rsidTr="00FA0DD5">
        <w:tc>
          <w:tcPr>
            <w:tcW w:w="2808" w:type="dxa"/>
            <w:vMerge/>
          </w:tcPr>
          <w:p w14:paraId="19619C93" w14:textId="77777777" w:rsidR="00CD1DD9" w:rsidRPr="00540BB7" w:rsidRDefault="00CD1DD9" w:rsidP="00FA0DD5">
            <w:pPr>
              <w:rPr>
                <w:kern w:val="2"/>
                <w:sz w:val="19"/>
                <w:szCs w:val="19"/>
                <w:lang w:val="lt-LT"/>
              </w:rPr>
            </w:pPr>
          </w:p>
        </w:tc>
        <w:tc>
          <w:tcPr>
            <w:tcW w:w="3240" w:type="dxa"/>
          </w:tcPr>
          <w:p w14:paraId="50C0812D" w14:textId="77777777" w:rsidR="00CD1DD9" w:rsidRPr="00540BB7" w:rsidRDefault="00CD1DD9" w:rsidP="00FA0DD5">
            <w:pPr>
              <w:rPr>
                <w:kern w:val="2"/>
                <w:sz w:val="19"/>
                <w:szCs w:val="19"/>
                <w:lang w:val="lt-LT"/>
              </w:rPr>
            </w:pPr>
            <w:r w:rsidRPr="00540BB7">
              <w:rPr>
                <w:kern w:val="2"/>
                <w:sz w:val="19"/>
                <w:szCs w:val="19"/>
                <w:lang w:val="lt-LT"/>
              </w:rPr>
              <w:t>1.1.6. Bankas, banko kodas</w:t>
            </w:r>
          </w:p>
        </w:tc>
        <w:tc>
          <w:tcPr>
            <w:tcW w:w="3510" w:type="dxa"/>
          </w:tcPr>
          <w:p w14:paraId="04288A05" w14:textId="77777777" w:rsidR="00CD1DD9" w:rsidRPr="00540BB7" w:rsidRDefault="00CD1DD9" w:rsidP="00FA0DD5">
            <w:pPr>
              <w:jc w:val="center"/>
              <w:rPr>
                <w:kern w:val="2"/>
                <w:sz w:val="19"/>
                <w:szCs w:val="19"/>
                <w:lang w:val="lt-LT"/>
              </w:rPr>
            </w:pPr>
          </w:p>
        </w:tc>
      </w:tr>
      <w:tr w:rsidR="00CD1DD9" w:rsidRPr="00540BB7" w14:paraId="628C5A81" w14:textId="77777777" w:rsidTr="00FA0DD5">
        <w:tc>
          <w:tcPr>
            <w:tcW w:w="2808" w:type="dxa"/>
            <w:vMerge/>
          </w:tcPr>
          <w:p w14:paraId="1763FD2B" w14:textId="77777777" w:rsidR="00CD1DD9" w:rsidRPr="00540BB7" w:rsidRDefault="00CD1DD9" w:rsidP="00FA0DD5">
            <w:pPr>
              <w:rPr>
                <w:kern w:val="2"/>
                <w:sz w:val="19"/>
                <w:szCs w:val="19"/>
                <w:lang w:val="lt-LT"/>
              </w:rPr>
            </w:pPr>
          </w:p>
        </w:tc>
        <w:tc>
          <w:tcPr>
            <w:tcW w:w="3240" w:type="dxa"/>
          </w:tcPr>
          <w:p w14:paraId="71F41DE7" w14:textId="77777777" w:rsidR="00CD1DD9" w:rsidRPr="00540BB7" w:rsidRDefault="00CD1DD9" w:rsidP="00FA0DD5">
            <w:pPr>
              <w:rPr>
                <w:kern w:val="2"/>
                <w:sz w:val="19"/>
                <w:szCs w:val="19"/>
                <w:lang w:val="lt-LT"/>
              </w:rPr>
            </w:pPr>
            <w:r w:rsidRPr="00540BB7">
              <w:rPr>
                <w:kern w:val="2"/>
                <w:sz w:val="19"/>
                <w:szCs w:val="19"/>
                <w:lang w:val="lt-LT"/>
              </w:rPr>
              <w:t>1.1.7. Telefonas</w:t>
            </w:r>
          </w:p>
        </w:tc>
        <w:tc>
          <w:tcPr>
            <w:tcW w:w="3510" w:type="dxa"/>
          </w:tcPr>
          <w:p w14:paraId="3D2C2B77" w14:textId="77777777" w:rsidR="00CD1DD9" w:rsidRPr="00540BB7" w:rsidRDefault="00CD1DD9" w:rsidP="00FA0DD5">
            <w:pPr>
              <w:jc w:val="center"/>
              <w:rPr>
                <w:kern w:val="2"/>
                <w:sz w:val="19"/>
                <w:szCs w:val="19"/>
                <w:lang w:val="lt-LT"/>
              </w:rPr>
            </w:pPr>
          </w:p>
        </w:tc>
      </w:tr>
      <w:tr w:rsidR="00CD1DD9" w:rsidRPr="00540BB7" w14:paraId="4FD4F0A5" w14:textId="77777777" w:rsidTr="00FA0DD5">
        <w:tc>
          <w:tcPr>
            <w:tcW w:w="2808" w:type="dxa"/>
            <w:vMerge/>
          </w:tcPr>
          <w:p w14:paraId="3D7904BE" w14:textId="77777777" w:rsidR="00CD1DD9" w:rsidRPr="00540BB7" w:rsidRDefault="00CD1DD9" w:rsidP="00FA0DD5">
            <w:pPr>
              <w:rPr>
                <w:kern w:val="2"/>
                <w:sz w:val="19"/>
                <w:szCs w:val="19"/>
                <w:lang w:val="lt-LT"/>
              </w:rPr>
            </w:pPr>
          </w:p>
        </w:tc>
        <w:tc>
          <w:tcPr>
            <w:tcW w:w="3240" w:type="dxa"/>
          </w:tcPr>
          <w:p w14:paraId="66B7CCDB" w14:textId="77777777" w:rsidR="00CD1DD9" w:rsidRPr="00540BB7" w:rsidRDefault="00CD1DD9" w:rsidP="00FA0DD5">
            <w:pPr>
              <w:rPr>
                <w:kern w:val="2"/>
                <w:sz w:val="19"/>
                <w:szCs w:val="19"/>
                <w:lang w:val="lt-LT"/>
              </w:rPr>
            </w:pPr>
            <w:r w:rsidRPr="00540BB7">
              <w:rPr>
                <w:kern w:val="2"/>
                <w:sz w:val="19"/>
                <w:szCs w:val="19"/>
                <w:lang w:val="lt-LT"/>
              </w:rPr>
              <w:t>1.1.8. El. paštas</w:t>
            </w:r>
          </w:p>
        </w:tc>
        <w:tc>
          <w:tcPr>
            <w:tcW w:w="3510" w:type="dxa"/>
          </w:tcPr>
          <w:p w14:paraId="343AD39D" w14:textId="77777777" w:rsidR="00CD1DD9" w:rsidRPr="00540BB7" w:rsidRDefault="00CD1DD9" w:rsidP="00FA0DD5">
            <w:pPr>
              <w:jc w:val="center"/>
              <w:rPr>
                <w:kern w:val="2"/>
                <w:sz w:val="19"/>
                <w:szCs w:val="19"/>
                <w:lang w:val="lt-LT"/>
              </w:rPr>
            </w:pPr>
          </w:p>
        </w:tc>
      </w:tr>
      <w:tr w:rsidR="00CD1DD9" w:rsidRPr="00540BB7" w14:paraId="68A6102F" w14:textId="77777777" w:rsidTr="00FA0DD5">
        <w:tc>
          <w:tcPr>
            <w:tcW w:w="2808" w:type="dxa"/>
            <w:vMerge/>
          </w:tcPr>
          <w:p w14:paraId="3720D624" w14:textId="77777777" w:rsidR="00CD1DD9" w:rsidRPr="00540BB7" w:rsidRDefault="00CD1DD9" w:rsidP="00FA0DD5">
            <w:pPr>
              <w:rPr>
                <w:kern w:val="2"/>
                <w:sz w:val="19"/>
                <w:szCs w:val="19"/>
                <w:lang w:val="lt-LT"/>
              </w:rPr>
            </w:pPr>
          </w:p>
        </w:tc>
        <w:tc>
          <w:tcPr>
            <w:tcW w:w="3240" w:type="dxa"/>
          </w:tcPr>
          <w:p w14:paraId="01C3E1A6" w14:textId="77777777" w:rsidR="00CD1DD9" w:rsidRPr="00540BB7" w:rsidRDefault="00CD1DD9" w:rsidP="00FA0DD5">
            <w:pPr>
              <w:rPr>
                <w:kern w:val="2"/>
                <w:sz w:val="19"/>
                <w:szCs w:val="19"/>
                <w:lang w:val="lt-LT"/>
              </w:rPr>
            </w:pPr>
            <w:r w:rsidRPr="00540BB7">
              <w:rPr>
                <w:kern w:val="2"/>
                <w:sz w:val="19"/>
                <w:szCs w:val="19"/>
                <w:lang w:val="lt-LT"/>
              </w:rPr>
              <w:t>1.1.9. Šalies atstovas</w:t>
            </w:r>
          </w:p>
        </w:tc>
        <w:tc>
          <w:tcPr>
            <w:tcW w:w="3510" w:type="dxa"/>
          </w:tcPr>
          <w:p w14:paraId="52B4441E" w14:textId="77777777" w:rsidR="00CD1DD9" w:rsidRPr="00540BB7" w:rsidRDefault="00CD1DD9" w:rsidP="00FA0DD5">
            <w:pPr>
              <w:jc w:val="center"/>
              <w:rPr>
                <w:kern w:val="2"/>
                <w:sz w:val="19"/>
                <w:szCs w:val="19"/>
                <w:lang w:val="lt-LT"/>
              </w:rPr>
            </w:pPr>
          </w:p>
        </w:tc>
      </w:tr>
      <w:tr w:rsidR="00CD1DD9" w:rsidRPr="00540BB7" w14:paraId="328FA139" w14:textId="77777777" w:rsidTr="00FA0DD5">
        <w:tc>
          <w:tcPr>
            <w:tcW w:w="2808" w:type="dxa"/>
            <w:vMerge/>
          </w:tcPr>
          <w:p w14:paraId="45C7D163" w14:textId="77777777" w:rsidR="00CD1DD9" w:rsidRPr="00540BB7" w:rsidRDefault="00CD1DD9" w:rsidP="00FA0DD5">
            <w:pPr>
              <w:rPr>
                <w:kern w:val="2"/>
                <w:sz w:val="19"/>
                <w:szCs w:val="19"/>
                <w:lang w:val="lt-LT"/>
              </w:rPr>
            </w:pPr>
          </w:p>
        </w:tc>
        <w:tc>
          <w:tcPr>
            <w:tcW w:w="3240" w:type="dxa"/>
          </w:tcPr>
          <w:p w14:paraId="1DB8958A" w14:textId="77777777" w:rsidR="00CD1DD9" w:rsidRPr="00540BB7" w:rsidRDefault="00CD1DD9" w:rsidP="00FA0DD5">
            <w:pPr>
              <w:rPr>
                <w:kern w:val="2"/>
                <w:sz w:val="19"/>
                <w:szCs w:val="19"/>
                <w:lang w:val="lt-LT"/>
              </w:rPr>
            </w:pPr>
            <w:r w:rsidRPr="00540BB7">
              <w:rPr>
                <w:kern w:val="2"/>
                <w:sz w:val="19"/>
                <w:szCs w:val="19"/>
                <w:lang w:val="lt-LT"/>
              </w:rPr>
              <w:t>1.1.10. Atstovavimo pagrindas</w:t>
            </w:r>
          </w:p>
        </w:tc>
        <w:tc>
          <w:tcPr>
            <w:tcW w:w="3510" w:type="dxa"/>
          </w:tcPr>
          <w:p w14:paraId="4D4D890D" w14:textId="77777777" w:rsidR="00CD1DD9" w:rsidRPr="00540BB7" w:rsidRDefault="00CD1DD9" w:rsidP="00FA0DD5">
            <w:pPr>
              <w:jc w:val="center"/>
              <w:rPr>
                <w:kern w:val="2"/>
                <w:sz w:val="19"/>
                <w:szCs w:val="19"/>
                <w:lang w:val="lt-LT"/>
              </w:rPr>
            </w:pPr>
          </w:p>
        </w:tc>
      </w:tr>
      <w:tr w:rsidR="00CD1DD9" w:rsidRPr="00540BB7" w14:paraId="0C24897C" w14:textId="77777777" w:rsidTr="00FA0DD5">
        <w:tc>
          <w:tcPr>
            <w:tcW w:w="2808" w:type="dxa"/>
            <w:vMerge w:val="restart"/>
          </w:tcPr>
          <w:p w14:paraId="4B28D7F4" w14:textId="77777777" w:rsidR="00CD1DD9" w:rsidRPr="00540BB7" w:rsidRDefault="00CD1DD9" w:rsidP="00FA0DD5">
            <w:pPr>
              <w:rPr>
                <w:b/>
                <w:kern w:val="2"/>
                <w:sz w:val="19"/>
                <w:szCs w:val="19"/>
                <w:lang w:val="lt-LT"/>
              </w:rPr>
            </w:pPr>
            <w:r w:rsidRPr="00540BB7">
              <w:rPr>
                <w:b/>
                <w:kern w:val="2"/>
                <w:sz w:val="19"/>
                <w:szCs w:val="19"/>
                <w:lang w:val="lt-LT"/>
              </w:rPr>
              <w:t>1.2. Tiekėjas</w:t>
            </w:r>
          </w:p>
          <w:p w14:paraId="78F19A15" w14:textId="77777777" w:rsidR="00CD1DD9" w:rsidRPr="00540BB7" w:rsidRDefault="00CD1DD9" w:rsidP="00FA0DD5">
            <w:pPr>
              <w:jc w:val="both"/>
              <w:rPr>
                <w:color w:val="4472C4"/>
                <w:kern w:val="2"/>
                <w:sz w:val="19"/>
                <w:szCs w:val="19"/>
                <w:lang w:val="lt-LT"/>
              </w:rPr>
            </w:pPr>
            <w:r w:rsidRPr="00540BB7">
              <w:rPr>
                <w:color w:val="4472C4"/>
                <w:kern w:val="2"/>
                <w:sz w:val="19"/>
                <w:szCs w:val="19"/>
                <w:lang w:val="lt-LT"/>
              </w:rPr>
              <w:t>(jei Tiekėjas yra fizinis asmuo, skiltys atitinkamai pakoreguojamos.</w:t>
            </w:r>
          </w:p>
          <w:p w14:paraId="67B10DCA" w14:textId="77777777" w:rsidR="00CD1DD9" w:rsidRPr="00540BB7" w:rsidRDefault="00CD1DD9" w:rsidP="00FA0DD5">
            <w:pPr>
              <w:rPr>
                <w:b/>
                <w:kern w:val="2"/>
                <w:sz w:val="19"/>
                <w:szCs w:val="19"/>
                <w:lang w:val="lt-LT"/>
              </w:rPr>
            </w:pPr>
            <w:r w:rsidRPr="00540BB7">
              <w:rPr>
                <w:color w:val="4472C4"/>
                <w:kern w:val="2"/>
                <w:sz w:val="19"/>
                <w:szCs w:val="19"/>
                <w:lang w:val="lt-LT"/>
              </w:rPr>
              <w:t>Jei Tiekėjas yra tiekėjų grupė, skiltys pildomos įterpiant kiekvieno grupės nario informaciją)</w:t>
            </w:r>
          </w:p>
        </w:tc>
        <w:tc>
          <w:tcPr>
            <w:tcW w:w="3240" w:type="dxa"/>
          </w:tcPr>
          <w:p w14:paraId="0E6AE975" w14:textId="77777777" w:rsidR="00CD1DD9" w:rsidRPr="00540BB7" w:rsidRDefault="00CD1DD9" w:rsidP="00FA0DD5">
            <w:pPr>
              <w:rPr>
                <w:kern w:val="2"/>
                <w:sz w:val="19"/>
                <w:szCs w:val="19"/>
                <w:lang w:val="lt-LT"/>
              </w:rPr>
            </w:pPr>
            <w:r w:rsidRPr="00540BB7">
              <w:rPr>
                <w:kern w:val="2"/>
                <w:sz w:val="19"/>
                <w:szCs w:val="19"/>
                <w:lang w:val="lt-LT"/>
              </w:rPr>
              <w:t>1.2.1. Pavadinimas</w:t>
            </w:r>
          </w:p>
        </w:tc>
        <w:tc>
          <w:tcPr>
            <w:tcW w:w="3510" w:type="dxa"/>
          </w:tcPr>
          <w:p w14:paraId="368AF6A3" w14:textId="77777777" w:rsidR="00CD1DD9" w:rsidRPr="00540BB7" w:rsidRDefault="00CD1DD9" w:rsidP="00FA0DD5">
            <w:pPr>
              <w:jc w:val="center"/>
              <w:rPr>
                <w:kern w:val="2"/>
                <w:sz w:val="19"/>
                <w:szCs w:val="19"/>
                <w:lang w:val="lt-LT"/>
              </w:rPr>
            </w:pPr>
          </w:p>
        </w:tc>
      </w:tr>
      <w:tr w:rsidR="00CD1DD9" w:rsidRPr="00540BB7" w14:paraId="3A34F935" w14:textId="77777777" w:rsidTr="00FA0DD5">
        <w:tc>
          <w:tcPr>
            <w:tcW w:w="2808" w:type="dxa"/>
            <w:vMerge/>
          </w:tcPr>
          <w:p w14:paraId="70BB0B59" w14:textId="77777777" w:rsidR="00CD1DD9" w:rsidRPr="00540BB7" w:rsidRDefault="00CD1DD9" w:rsidP="00FA0DD5">
            <w:pPr>
              <w:rPr>
                <w:b/>
                <w:kern w:val="2"/>
                <w:sz w:val="19"/>
                <w:szCs w:val="19"/>
                <w:lang w:val="lt-LT"/>
              </w:rPr>
            </w:pPr>
          </w:p>
        </w:tc>
        <w:tc>
          <w:tcPr>
            <w:tcW w:w="3240" w:type="dxa"/>
          </w:tcPr>
          <w:p w14:paraId="52AF431A" w14:textId="77777777" w:rsidR="00CD1DD9" w:rsidRPr="00540BB7" w:rsidRDefault="00CD1DD9" w:rsidP="00FA0DD5">
            <w:pPr>
              <w:rPr>
                <w:kern w:val="2"/>
                <w:sz w:val="19"/>
                <w:szCs w:val="19"/>
                <w:lang w:val="lt-LT"/>
              </w:rPr>
            </w:pPr>
            <w:r w:rsidRPr="00540BB7">
              <w:rPr>
                <w:kern w:val="2"/>
                <w:sz w:val="19"/>
                <w:szCs w:val="19"/>
                <w:lang w:val="lt-LT"/>
              </w:rPr>
              <w:t>1.2.2. Juridinio asmens kodas</w:t>
            </w:r>
          </w:p>
        </w:tc>
        <w:tc>
          <w:tcPr>
            <w:tcW w:w="3510" w:type="dxa"/>
          </w:tcPr>
          <w:p w14:paraId="28AE1A55" w14:textId="77777777" w:rsidR="00CD1DD9" w:rsidRPr="00540BB7" w:rsidRDefault="00CD1DD9" w:rsidP="00FA0DD5">
            <w:pPr>
              <w:jc w:val="center"/>
              <w:rPr>
                <w:kern w:val="2"/>
                <w:sz w:val="19"/>
                <w:szCs w:val="19"/>
                <w:lang w:val="lt-LT"/>
              </w:rPr>
            </w:pPr>
          </w:p>
        </w:tc>
      </w:tr>
      <w:tr w:rsidR="00CD1DD9" w:rsidRPr="00540BB7" w14:paraId="53144F89" w14:textId="77777777" w:rsidTr="00FA0DD5">
        <w:tc>
          <w:tcPr>
            <w:tcW w:w="2808" w:type="dxa"/>
            <w:vMerge/>
          </w:tcPr>
          <w:p w14:paraId="1D49474A" w14:textId="77777777" w:rsidR="00CD1DD9" w:rsidRPr="00540BB7" w:rsidRDefault="00CD1DD9" w:rsidP="00FA0DD5">
            <w:pPr>
              <w:rPr>
                <w:b/>
                <w:kern w:val="2"/>
                <w:sz w:val="19"/>
                <w:szCs w:val="19"/>
                <w:lang w:val="lt-LT"/>
              </w:rPr>
            </w:pPr>
          </w:p>
        </w:tc>
        <w:tc>
          <w:tcPr>
            <w:tcW w:w="3240" w:type="dxa"/>
          </w:tcPr>
          <w:p w14:paraId="1F409DFA" w14:textId="77777777" w:rsidR="00CD1DD9" w:rsidRPr="00540BB7" w:rsidRDefault="00CD1DD9" w:rsidP="00FA0DD5">
            <w:pPr>
              <w:rPr>
                <w:kern w:val="2"/>
                <w:sz w:val="19"/>
                <w:szCs w:val="19"/>
                <w:lang w:val="lt-LT"/>
              </w:rPr>
            </w:pPr>
            <w:r w:rsidRPr="00540BB7">
              <w:rPr>
                <w:kern w:val="2"/>
                <w:sz w:val="19"/>
                <w:szCs w:val="19"/>
                <w:lang w:val="lt-LT"/>
              </w:rPr>
              <w:t>1.2.3. Adresas</w:t>
            </w:r>
          </w:p>
        </w:tc>
        <w:tc>
          <w:tcPr>
            <w:tcW w:w="3510" w:type="dxa"/>
          </w:tcPr>
          <w:p w14:paraId="0CF94D3A" w14:textId="77777777" w:rsidR="00CD1DD9" w:rsidRPr="00540BB7" w:rsidRDefault="00CD1DD9" w:rsidP="00FA0DD5">
            <w:pPr>
              <w:jc w:val="center"/>
              <w:rPr>
                <w:kern w:val="2"/>
                <w:sz w:val="19"/>
                <w:szCs w:val="19"/>
                <w:lang w:val="lt-LT"/>
              </w:rPr>
            </w:pPr>
          </w:p>
        </w:tc>
      </w:tr>
      <w:tr w:rsidR="00CD1DD9" w:rsidRPr="00540BB7" w14:paraId="659AAFFE" w14:textId="77777777" w:rsidTr="00FA0DD5">
        <w:tc>
          <w:tcPr>
            <w:tcW w:w="2808" w:type="dxa"/>
            <w:vMerge/>
          </w:tcPr>
          <w:p w14:paraId="4D3C0DB7" w14:textId="77777777" w:rsidR="00CD1DD9" w:rsidRPr="00540BB7" w:rsidRDefault="00CD1DD9" w:rsidP="00FA0DD5">
            <w:pPr>
              <w:rPr>
                <w:b/>
                <w:kern w:val="2"/>
                <w:sz w:val="19"/>
                <w:szCs w:val="19"/>
                <w:lang w:val="lt-LT"/>
              </w:rPr>
            </w:pPr>
          </w:p>
        </w:tc>
        <w:tc>
          <w:tcPr>
            <w:tcW w:w="3240" w:type="dxa"/>
          </w:tcPr>
          <w:p w14:paraId="13E7023F" w14:textId="77777777" w:rsidR="00CD1DD9" w:rsidRPr="00540BB7" w:rsidRDefault="00CD1DD9" w:rsidP="00FA0DD5">
            <w:pPr>
              <w:rPr>
                <w:kern w:val="2"/>
                <w:sz w:val="19"/>
                <w:szCs w:val="19"/>
                <w:lang w:val="lt-LT"/>
              </w:rPr>
            </w:pPr>
            <w:r w:rsidRPr="00540BB7">
              <w:rPr>
                <w:kern w:val="2"/>
                <w:sz w:val="19"/>
                <w:szCs w:val="19"/>
                <w:lang w:val="lt-LT"/>
              </w:rPr>
              <w:t>1.2.4. PVM mokėtojo kodas</w:t>
            </w:r>
          </w:p>
        </w:tc>
        <w:tc>
          <w:tcPr>
            <w:tcW w:w="3510" w:type="dxa"/>
          </w:tcPr>
          <w:p w14:paraId="204DD96B" w14:textId="77777777" w:rsidR="00CD1DD9" w:rsidRPr="00540BB7" w:rsidRDefault="00CD1DD9" w:rsidP="00FA0DD5">
            <w:pPr>
              <w:jc w:val="center"/>
              <w:rPr>
                <w:kern w:val="2"/>
                <w:sz w:val="19"/>
                <w:szCs w:val="19"/>
                <w:lang w:val="lt-LT"/>
              </w:rPr>
            </w:pPr>
          </w:p>
        </w:tc>
      </w:tr>
      <w:tr w:rsidR="00CD1DD9" w:rsidRPr="00540BB7" w14:paraId="0A9D9D06" w14:textId="77777777" w:rsidTr="00FA0DD5">
        <w:tc>
          <w:tcPr>
            <w:tcW w:w="2808" w:type="dxa"/>
            <w:vMerge/>
          </w:tcPr>
          <w:p w14:paraId="7A5E801B" w14:textId="77777777" w:rsidR="00CD1DD9" w:rsidRPr="00540BB7" w:rsidRDefault="00CD1DD9" w:rsidP="00FA0DD5">
            <w:pPr>
              <w:rPr>
                <w:b/>
                <w:kern w:val="2"/>
                <w:sz w:val="19"/>
                <w:szCs w:val="19"/>
                <w:lang w:val="lt-LT"/>
              </w:rPr>
            </w:pPr>
          </w:p>
        </w:tc>
        <w:tc>
          <w:tcPr>
            <w:tcW w:w="3240" w:type="dxa"/>
          </w:tcPr>
          <w:p w14:paraId="16658E09" w14:textId="77777777" w:rsidR="00CD1DD9" w:rsidRPr="00540BB7" w:rsidRDefault="00CD1DD9" w:rsidP="00FA0DD5">
            <w:pPr>
              <w:rPr>
                <w:kern w:val="2"/>
                <w:sz w:val="19"/>
                <w:szCs w:val="19"/>
                <w:lang w:val="lt-LT"/>
              </w:rPr>
            </w:pPr>
            <w:r w:rsidRPr="00540BB7">
              <w:rPr>
                <w:kern w:val="2"/>
                <w:sz w:val="19"/>
                <w:szCs w:val="19"/>
                <w:lang w:val="lt-LT"/>
              </w:rPr>
              <w:t>1.2.5. Atsiskaitomoji sąskaita</w:t>
            </w:r>
          </w:p>
        </w:tc>
        <w:tc>
          <w:tcPr>
            <w:tcW w:w="3510" w:type="dxa"/>
          </w:tcPr>
          <w:p w14:paraId="5106BD6B" w14:textId="77777777" w:rsidR="00CD1DD9" w:rsidRPr="00540BB7" w:rsidRDefault="00CD1DD9" w:rsidP="00FA0DD5">
            <w:pPr>
              <w:jc w:val="center"/>
              <w:rPr>
                <w:kern w:val="2"/>
                <w:sz w:val="19"/>
                <w:szCs w:val="19"/>
                <w:lang w:val="lt-LT"/>
              </w:rPr>
            </w:pPr>
          </w:p>
        </w:tc>
      </w:tr>
      <w:tr w:rsidR="00CD1DD9" w:rsidRPr="00540BB7" w14:paraId="0B0BEE86" w14:textId="77777777" w:rsidTr="00FA0DD5">
        <w:tc>
          <w:tcPr>
            <w:tcW w:w="2808" w:type="dxa"/>
            <w:vMerge/>
          </w:tcPr>
          <w:p w14:paraId="5B9D98EA" w14:textId="77777777" w:rsidR="00CD1DD9" w:rsidRPr="00540BB7" w:rsidRDefault="00CD1DD9" w:rsidP="00FA0DD5">
            <w:pPr>
              <w:rPr>
                <w:b/>
                <w:kern w:val="2"/>
                <w:sz w:val="19"/>
                <w:szCs w:val="19"/>
                <w:lang w:val="lt-LT"/>
              </w:rPr>
            </w:pPr>
          </w:p>
        </w:tc>
        <w:tc>
          <w:tcPr>
            <w:tcW w:w="3240" w:type="dxa"/>
          </w:tcPr>
          <w:p w14:paraId="48002984" w14:textId="77777777" w:rsidR="00CD1DD9" w:rsidRPr="00540BB7" w:rsidRDefault="00CD1DD9" w:rsidP="00FA0DD5">
            <w:pPr>
              <w:rPr>
                <w:kern w:val="2"/>
                <w:sz w:val="19"/>
                <w:szCs w:val="19"/>
                <w:lang w:val="lt-LT"/>
              </w:rPr>
            </w:pPr>
            <w:r w:rsidRPr="00540BB7">
              <w:rPr>
                <w:kern w:val="2"/>
                <w:sz w:val="19"/>
                <w:szCs w:val="19"/>
                <w:lang w:val="lt-LT"/>
              </w:rPr>
              <w:t>1.2.6. Bankas, banko kodas</w:t>
            </w:r>
          </w:p>
        </w:tc>
        <w:tc>
          <w:tcPr>
            <w:tcW w:w="3510" w:type="dxa"/>
          </w:tcPr>
          <w:p w14:paraId="494584FE" w14:textId="77777777" w:rsidR="00CD1DD9" w:rsidRPr="00540BB7" w:rsidRDefault="00CD1DD9" w:rsidP="00FA0DD5">
            <w:pPr>
              <w:jc w:val="center"/>
              <w:rPr>
                <w:kern w:val="2"/>
                <w:sz w:val="19"/>
                <w:szCs w:val="19"/>
                <w:lang w:val="lt-LT"/>
              </w:rPr>
            </w:pPr>
          </w:p>
        </w:tc>
      </w:tr>
      <w:tr w:rsidR="00CD1DD9" w:rsidRPr="00540BB7" w14:paraId="211A8D30" w14:textId="77777777" w:rsidTr="00FA0DD5">
        <w:tc>
          <w:tcPr>
            <w:tcW w:w="2808" w:type="dxa"/>
            <w:vMerge/>
          </w:tcPr>
          <w:p w14:paraId="63CA53E2" w14:textId="77777777" w:rsidR="00CD1DD9" w:rsidRPr="00540BB7" w:rsidRDefault="00CD1DD9" w:rsidP="00FA0DD5">
            <w:pPr>
              <w:rPr>
                <w:b/>
                <w:kern w:val="2"/>
                <w:sz w:val="19"/>
                <w:szCs w:val="19"/>
                <w:lang w:val="lt-LT"/>
              </w:rPr>
            </w:pPr>
          </w:p>
        </w:tc>
        <w:tc>
          <w:tcPr>
            <w:tcW w:w="3240" w:type="dxa"/>
          </w:tcPr>
          <w:p w14:paraId="6400F0B2" w14:textId="77777777" w:rsidR="00CD1DD9" w:rsidRPr="00540BB7" w:rsidRDefault="00CD1DD9" w:rsidP="00FA0DD5">
            <w:pPr>
              <w:rPr>
                <w:kern w:val="2"/>
                <w:sz w:val="19"/>
                <w:szCs w:val="19"/>
                <w:lang w:val="lt-LT"/>
              </w:rPr>
            </w:pPr>
            <w:r w:rsidRPr="00540BB7">
              <w:rPr>
                <w:kern w:val="2"/>
                <w:sz w:val="19"/>
                <w:szCs w:val="19"/>
                <w:lang w:val="lt-LT"/>
              </w:rPr>
              <w:t>1.2.7. Telefonas</w:t>
            </w:r>
          </w:p>
        </w:tc>
        <w:tc>
          <w:tcPr>
            <w:tcW w:w="3510" w:type="dxa"/>
          </w:tcPr>
          <w:p w14:paraId="131ED693" w14:textId="77777777" w:rsidR="00CD1DD9" w:rsidRPr="00540BB7" w:rsidRDefault="00CD1DD9" w:rsidP="00FA0DD5">
            <w:pPr>
              <w:jc w:val="center"/>
              <w:rPr>
                <w:kern w:val="2"/>
                <w:sz w:val="19"/>
                <w:szCs w:val="19"/>
                <w:lang w:val="lt-LT"/>
              </w:rPr>
            </w:pPr>
          </w:p>
        </w:tc>
      </w:tr>
      <w:tr w:rsidR="00CD1DD9" w:rsidRPr="00540BB7" w14:paraId="76778262" w14:textId="77777777" w:rsidTr="00FA0DD5">
        <w:tc>
          <w:tcPr>
            <w:tcW w:w="2808" w:type="dxa"/>
            <w:vMerge/>
          </w:tcPr>
          <w:p w14:paraId="12A71E5E" w14:textId="77777777" w:rsidR="00CD1DD9" w:rsidRPr="00540BB7" w:rsidRDefault="00CD1DD9" w:rsidP="00FA0DD5">
            <w:pPr>
              <w:rPr>
                <w:b/>
                <w:kern w:val="2"/>
                <w:sz w:val="19"/>
                <w:szCs w:val="19"/>
                <w:lang w:val="lt-LT"/>
              </w:rPr>
            </w:pPr>
          </w:p>
        </w:tc>
        <w:tc>
          <w:tcPr>
            <w:tcW w:w="3240" w:type="dxa"/>
          </w:tcPr>
          <w:p w14:paraId="3044AAE8" w14:textId="77777777" w:rsidR="00CD1DD9" w:rsidRPr="00540BB7" w:rsidRDefault="00CD1DD9" w:rsidP="00FA0DD5">
            <w:pPr>
              <w:rPr>
                <w:kern w:val="2"/>
                <w:sz w:val="19"/>
                <w:szCs w:val="19"/>
                <w:lang w:val="lt-LT"/>
              </w:rPr>
            </w:pPr>
            <w:r w:rsidRPr="00540BB7">
              <w:rPr>
                <w:kern w:val="2"/>
                <w:sz w:val="19"/>
                <w:szCs w:val="19"/>
                <w:lang w:val="lt-LT"/>
              </w:rPr>
              <w:t>1.2.8. El. paštas</w:t>
            </w:r>
          </w:p>
        </w:tc>
        <w:tc>
          <w:tcPr>
            <w:tcW w:w="3510" w:type="dxa"/>
          </w:tcPr>
          <w:p w14:paraId="555D46F2" w14:textId="77777777" w:rsidR="00CD1DD9" w:rsidRPr="00540BB7" w:rsidRDefault="00CD1DD9" w:rsidP="00FA0DD5">
            <w:pPr>
              <w:jc w:val="center"/>
              <w:rPr>
                <w:kern w:val="2"/>
                <w:sz w:val="19"/>
                <w:szCs w:val="19"/>
                <w:lang w:val="lt-LT"/>
              </w:rPr>
            </w:pPr>
          </w:p>
        </w:tc>
      </w:tr>
      <w:tr w:rsidR="00CD1DD9" w:rsidRPr="00540BB7" w14:paraId="13854F09" w14:textId="77777777" w:rsidTr="00FA0DD5">
        <w:tc>
          <w:tcPr>
            <w:tcW w:w="2808" w:type="dxa"/>
            <w:vMerge/>
          </w:tcPr>
          <w:p w14:paraId="61D1ECF3" w14:textId="77777777" w:rsidR="00CD1DD9" w:rsidRPr="00540BB7" w:rsidRDefault="00CD1DD9" w:rsidP="00FA0DD5">
            <w:pPr>
              <w:rPr>
                <w:b/>
                <w:kern w:val="2"/>
                <w:sz w:val="19"/>
                <w:szCs w:val="19"/>
                <w:lang w:val="lt-LT"/>
              </w:rPr>
            </w:pPr>
          </w:p>
        </w:tc>
        <w:tc>
          <w:tcPr>
            <w:tcW w:w="3240" w:type="dxa"/>
          </w:tcPr>
          <w:p w14:paraId="4D7C1027" w14:textId="77777777" w:rsidR="00CD1DD9" w:rsidRPr="00540BB7" w:rsidRDefault="00CD1DD9" w:rsidP="00FA0DD5">
            <w:pPr>
              <w:rPr>
                <w:kern w:val="2"/>
                <w:sz w:val="19"/>
                <w:szCs w:val="19"/>
                <w:lang w:val="lt-LT"/>
              </w:rPr>
            </w:pPr>
            <w:r w:rsidRPr="00540BB7">
              <w:rPr>
                <w:kern w:val="2"/>
                <w:sz w:val="19"/>
                <w:szCs w:val="19"/>
                <w:lang w:val="lt-LT"/>
              </w:rPr>
              <w:t>1.2.9. Šalies atstovas</w:t>
            </w:r>
          </w:p>
        </w:tc>
        <w:tc>
          <w:tcPr>
            <w:tcW w:w="3510" w:type="dxa"/>
          </w:tcPr>
          <w:p w14:paraId="2B8474E5" w14:textId="77777777" w:rsidR="00CD1DD9" w:rsidRPr="00540BB7" w:rsidRDefault="00CD1DD9" w:rsidP="00FA0DD5">
            <w:pPr>
              <w:jc w:val="center"/>
              <w:rPr>
                <w:kern w:val="2"/>
                <w:sz w:val="19"/>
                <w:szCs w:val="19"/>
                <w:lang w:val="lt-LT"/>
              </w:rPr>
            </w:pPr>
          </w:p>
        </w:tc>
      </w:tr>
      <w:tr w:rsidR="00CD1DD9" w:rsidRPr="00540BB7" w14:paraId="57F8EC19" w14:textId="77777777" w:rsidTr="00FA0DD5">
        <w:tc>
          <w:tcPr>
            <w:tcW w:w="2808" w:type="dxa"/>
            <w:vMerge/>
          </w:tcPr>
          <w:p w14:paraId="7C35B793" w14:textId="77777777" w:rsidR="00CD1DD9" w:rsidRPr="00540BB7" w:rsidRDefault="00CD1DD9" w:rsidP="00FA0DD5">
            <w:pPr>
              <w:rPr>
                <w:b/>
                <w:kern w:val="2"/>
                <w:sz w:val="19"/>
                <w:szCs w:val="19"/>
                <w:lang w:val="lt-LT"/>
              </w:rPr>
            </w:pPr>
          </w:p>
        </w:tc>
        <w:tc>
          <w:tcPr>
            <w:tcW w:w="3240" w:type="dxa"/>
          </w:tcPr>
          <w:p w14:paraId="33D08228" w14:textId="77777777" w:rsidR="00CD1DD9" w:rsidRPr="00540BB7" w:rsidRDefault="00CD1DD9" w:rsidP="00FA0DD5">
            <w:pPr>
              <w:rPr>
                <w:kern w:val="2"/>
                <w:sz w:val="19"/>
                <w:szCs w:val="19"/>
                <w:lang w:val="lt-LT"/>
              </w:rPr>
            </w:pPr>
            <w:r w:rsidRPr="00540BB7">
              <w:rPr>
                <w:kern w:val="2"/>
                <w:sz w:val="19"/>
                <w:szCs w:val="19"/>
                <w:lang w:val="lt-LT"/>
              </w:rPr>
              <w:t>1.2.10. Atstovavimo pagrindas</w:t>
            </w:r>
          </w:p>
        </w:tc>
        <w:tc>
          <w:tcPr>
            <w:tcW w:w="3510" w:type="dxa"/>
          </w:tcPr>
          <w:p w14:paraId="611E06D4" w14:textId="77777777" w:rsidR="00CD1DD9" w:rsidRPr="00540BB7" w:rsidRDefault="00CD1DD9" w:rsidP="00FA0DD5">
            <w:pPr>
              <w:jc w:val="center"/>
              <w:rPr>
                <w:kern w:val="2"/>
                <w:sz w:val="19"/>
                <w:szCs w:val="19"/>
                <w:lang w:val="lt-LT"/>
              </w:rPr>
            </w:pPr>
          </w:p>
        </w:tc>
      </w:tr>
    </w:tbl>
    <w:p w14:paraId="0386694E" w14:textId="77777777" w:rsidR="00CD1DD9" w:rsidRPr="00540BB7" w:rsidRDefault="00CD1DD9" w:rsidP="00CD1DD9">
      <w:pPr>
        <w:jc w:val="both"/>
        <w:rPr>
          <w:sz w:val="19"/>
          <w:szCs w:val="19"/>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836"/>
      </w:tblGrid>
      <w:tr w:rsidR="00CD1DD9" w:rsidRPr="00540BB7" w14:paraId="69E3F86E" w14:textId="77777777" w:rsidTr="00FA0DD5">
        <w:trPr>
          <w:trHeight w:val="300"/>
        </w:trPr>
        <w:tc>
          <w:tcPr>
            <w:tcW w:w="10060" w:type="dxa"/>
            <w:gridSpan w:val="4"/>
          </w:tcPr>
          <w:p w14:paraId="5682903B" w14:textId="77777777" w:rsidR="00CD1DD9" w:rsidRPr="00540BB7" w:rsidRDefault="00CD1DD9" w:rsidP="00FA0DD5">
            <w:pPr>
              <w:jc w:val="center"/>
              <w:rPr>
                <w:b/>
                <w:kern w:val="2"/>
                <w:sz w:val="19"/>
                <w:szCs w:val="19"/>
                <w:lang w:val="lt-LT"/>
              </w:rPr>
            </w:pPr>
            <w:r w:rsidRPr="00540BB7">
              <w:rPr>
                <w:b/>
                <w:kern w:val="2"/>
                <w:sz w:val="19"/>
                <w:szCs w:val="19"/>
                <w:lang w:val="lt-LT"/>
              </w:rPr>
              <w:t>2. ATSAKINGI ASMENYS</w:t>
            </w:r>
          </w:p>
        </w:tc>
      </w:tr>
      <w:tr w:rsidR="00CD1DD9" w:rsidRPr="000700A1" w14:paraId="5824FA0A" w14:textId="77777777" w:rsidTr="00FA0DD5">
        <w:trPr>
          <w:trHeight w:val="300"/>
        </w:trPr>
        <w:tc>
          <w:tcPr>
            <w:tcW w:w="3094" w:type="dxa"/>
            <w:gridSpan w:val="2"/>
          </w:tcPr>
          <w:p w14:paraId="69BE7B5C" w14:textId="77777777" w:rsidR="00CD1DD9" w:rsidRPr="00540BB7" w:rsidRDefault="00CD1DD9" w:rsidP="00FA0DD5">
            <w:pPr>
              <w:rPr>
                <w:b/>
                <w:kern w:val="2"/>
                <w:sz w:val="19"/>
                <w:szCs w:val="19"/>
                <w:lang w:val="lt-LT"/>
              </w:rPr>
            </w:pPr>
            <w:r w:rsidRPr="00540BB7">
              <w:rPr>
                <w:b/>
                <w:kern w:val="2"/>
                <w:sz w:val="19"/>
                <w:szCs w:val="19"/>
                <w:lang w:val="lt-LT"/>
              </w:rPr>
              <w:t xml:space="preserve">2.1. Pirkėjo kontaktiniai asmenys, atsakingi už Sutarties vykdymą, </w:t>
            </w:r>
            <w:r w:rsidRPr="00540BB7">
              <w:rPr>
                <w:b/>
                <w:sz w:val="19"/>
                <w:szCs w:val="19"/>
                <w:lang w:val="lt-LT"/>
              </w:rPr>
              <w:t>Paslaugų</w:t>
            </w:r>
            <w:r w:rsidRPr="00540BB7">
              <w:rPr>
                <w:b/>
                <w:kern w:val="2"/>
                <w:sz w:val="19"/>
                <w:szCs w:val="19"/>
                <w:lang w:val="lt-LT"/>
              </w:rPr>
              <w:t xml:space="preserve"> priėmimą, Sąskaitų per informacinę sistemą SABIS priėmimą</w:t>
            </w:r>
          </w:p>
        </w:tc>
        <w:tc>
          <w:tcPr>
            <w:tcW w:w="6966" w:type="dxa"/>
            <w:gridSpan w:val="2"/>
          </w:tcPr>
          <w:p w14:paraId="4B8F6BBC" w14:textId="77777777" w:rsidR="00CD1DD9" w:rsidRPr="00540BB7" w:rsidRDefault="00CD1DD9" w:rsidP="00FA0DD5">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CD1DD9" w:rsidRPr="000700A1" w14:paraId="79ED75DA" w14:textId="77777777" w:rsidTr="00FA0DD5">
        <w:trPr>
          <w:trHeight w:val="300"/>
        </w:trPr>
        <w:tc>
          <w:tcPr>
            <w:tcW w:w="3094" w:type="dxa"/>
            <w:gridSpan w:val="2"/>
          </w:tcPr>
          <w:p w14:paraId="1D993D4F" w14:textId="77777777" w:rsidR="00CD1DD9" w:rsidRPr="00540BB7" w:rsidRDefault="00CD1DD9" w:rsidP="00FA0DD5">
            <w:pPr>
              <w:rPr>
                <w:b/>
                <w:kern w:val="2"/>
                <w:sz w:val="19"/>
                <w:szCs w:val="19"/>
                <w:lang w:val="lt-LT"/>
              </w:rPr>
            </w:pPr>
            <w:r w:rsidRPr="00540BB7">
              <w:rPr>
                <w:b/>
                <w:kern w:val="2"/>
                <w:sz w:val="19"/>
                <w:szCs w:val="19"/>
                <w:lang w:val="lt-LT"/>
              </w:rPr>
              <w:t>2.2. Tiekėjo kontaktiniai asmenys, atsakingi už Sutarties vykdymą</w:t>
            </w:r>
          </w:p>
        </w:tc>
        <w:tc>
          <w:tcPr>
            <w:tcW w:w="6966" w:type="dxa"/>
            <w:gridSpan w:val="2"/>
          </w:tcPr>
          <w:p w14:paraId="1AD1B3DA" w14:textId="77777777" w:rsidR="00CD1DD9" w:rsidRPr="00540BB7" w:rsidRDefault="00CD1DD9" w:rsidP="00FA0DD5">
            <w:pPr>
              <w:rPr>
                <w:color w:val="4472C4"/>
                <w:kern w:val="2"/>
                <w:sz w:val="19"/>
                <w:szCs w:val="19"/>
                <w:lang w:val="lt-LT"/>
              </w:rPr>
            </w:pPr>
            <w:r w:rsidRPr="00540BB7">
              <w:rPr>
                <w:color w:val="4472C4"/>
                <w:kern w:val="2"/>
                <w:sz w:val="19"/>
                <w:szCs w:val="19"/>
                <w:lang w:val="lt-LT"/>
              </w:rPr>
              <w:t>(nurodyti padalinį / skyrių, pareigas, vardą, pavardę, tel., el. paštą)</w:t>
            </w:r>
          </w:p>
        </w:tc>
      </w:tr>
      <w:tr w:rsidR="00CD1DD9" w:rsidRPr="00540BB7" w14:paraId="1806B575" w14:textId="77777777" w:rsidTr="00FA0DD5">
        <w:trPr>
          <w:trHeight w:val="300"/>
        </w:trPr>
        <w:tc>
          <w:tcPr>
            <w:tcW w:w="10060" w:type="dxa"/>
            <w:gridSpan w:val="4"/>
          </w:tcPr>
          <w:p w14:paraId="25CF2D39" w14:textId="77777777" w:rsidR="00CD1DD9" w:rsidRPr="00540BB7" w:rsidRDefault="00CD1DD9" w:rsidP="00FA0DD5">
            <w:pPr>
              <w:jc w:val="center"/>
              <w:rPr>
                <w:b/>
                <w:kern w:val="2"/>
                <w:sz w:val="19"/>
                <w:szCs w:val="19"/>
                <w:lang w:val="lt-LT"/>
              </w:rPr>
            </w:pPr>
            <w:r w:rsidRPr="00540BB7">
              <w:rPr>
                <w:b/>
                <w:kern w:val="2"/>
                <w:sz w:val="19"/>
                <w:szCs w:val="19"/>
                <w:lang w:val="lt-LT"/>
              </w:rPr>
              <w:t>3. SUTARTIES DALYKAS</w:t>
            </w:r>
          </w:p>
        </w:tc>
      </w:tr>
      <w:tr w:rsidR="00CD1DD9" w:rsidRPr="000700A1" w14:paraId="3FBD8625" w14:textId="77777777" w:rsidTr="00FA0DD5">
        <w:trPr>
          <w:trHeight w:val="300"/>
        </w:trPr>
        <w:tc>
          <w:tcPr>
            <w:tcW w:w="3094" w:type="dxa"/>
            <w:gridSpan w:val="2"/>
          </w:tcPr>
          <w:p w14:paraId="546C037F" w14:textId="77777777" w:rsidR="00CD1DD9" w:rsidRPr="00540BB7" w:rsidRDefault="00CD1DD9" w:rsidP="00FA0DD5">
            <w:pPr>
              <w:rPr>
                <w:b/>
                <w:kern w:val="2"/>
                <w:sz w:val="19"/>
                <w:szCs w:val="19"/>
                <w:lang w:val="lt-LT"/>
              </w:rPr>
            </w:pPr>
            <w:r w:rsidRPr="00540BB7">
              <w:rPr>
                <w:b/>
                <w:kern w:val="2"/>
                <w:sz w:val="19"/>
                <w:szCs w:val="19"/>
                <w:lang w:val="lt-LT"/>
              </w:rPr>
              <w:t>3.1. Sutarties dalykas</w:t>
            </w:r>
          </w:p>
        </w:tc>
        <w:tc>
          <w:tcPr>
            <w:tcW w:w="6966" w:type="dxa"/>
            <w:gridSpan w:val="2"/>
          </w:tcPr>
          <w:p w14:paraId="4ECF0F9A" w14:textId="77777777" w:rsidR="00CD1DD9" w:rsidRPr="00540BB7" w:rsidRDefault="00CD1DD9" w:rsidP="00FA0DD5">
            <w:pPr>
              <w:jc w:val="both"/>
              <w:rPr>
                <w:color w:val="000000"/>
                <w:kern w:val="2"/>
                <w:sz w:val="19"/>
                <w:szCs w:val="19"/>
                <w:lang w:val="lt-LT"/>
              </w:rPr>
            </w:pPr>
            <w:r w:rsidRPr="00540BB7">
              <w:rPr>
                <w:kern w:val="2"/>
                <w:sz w:val="19"/>
                <w:szCs w:val="19"/>
                <w:lang w:val="lt-LT"/>
              </w:rPr>
              <w:t xml:space="preserve">Tiekėjas įsipareigoja Sutartyje numatytomis sąlygomis suteikti Pirkėjui Paslaugas </w:t>
            </w:r>
            <w:r w:rsidRPr="00540BB7">
              <w:rPr>
                <w:color w:val="000000"/>
                <w:kern w:val="2"/>
                <w:sz w:val="19"/>
                <w:szCs w:val="19"/>
                <w:lang w:val="lt-LT"/>
              </w:rPr>
              <w:t>(toliau – Paslaugos).</w:t>
            </w:r>
          </w:p>
          <w:p w14:paraId="7896796F" w14:textId="77777777" w:rsidR="00CD1DD9" w:rsidRPr="00540BB7" w:rsidRDefault="00CD1DD9" w:rsidP="00FA0DD5">
            <w:pPr>
              <w:rPr>
                <w:color w:val="000000"/>
                <w:kern w:val="2"/>
                <w:sz w:val="19"/>
                <w:szCs w:val="19"/>
                <w:lang w:val="lt-LT"/>
              </w:rPr>
            </w:pPr>
            <w:r w:rsidRPr="00540BB7">
              <w:rPr>
                <w:color w:val="000000"/>
                <w:kern w:val="2"/>
                <w:sz w:val="19"/>
                <w:szCs w:val="19"/>
                <w:lang w:val="lt-LT"/>
              </w:rPr>
              <w:t xml:space="preserve">Išsamus </w:t>
            </w:r>
            <w:r w:rsidRPr="00540BB7">
              <w:rPr>
                <w:color w:val="000000"/>
                <w:sz w:val="19"/>
                <w:szCs w:val="19"/>
                <w:lang w:val="lt-LT"/>
              </w:rPr>
              <w:t>Paslaugų</w:t>
            </w:r>
            <w:r w:rsidRPr="00540BB7">
              <w:rPr>
                <w:color w:val="000000"/>
                <w:kern w:val="2"/>
                <w:sz w:val="19"/>
                <w:szCs w:val="19"/>
                <w:lang w:val="lt-LT"/>
              </w:rPr>
              <w:t xml:space="preserve"> aprašymas ir kiti reikalavimai teikiamoms </w:t>
            </w:r>
            <w:r w:rsidRPr="00540BB7">
              <w:rPr>
                <w:color w:val="000000"/>
                <w:sz w:val="19"/>
                <w:szCs w:val="19"/>
                <w:lang w:val="lt-LT"/>
              </w:rPr>
              <w:t>Paslaugoms</w:t>
            </w:r>
            <w:r w:rsidRPr="00540BB7">
              <w:rPr>
                <w:color w:val="000000"/>
                <w:kern w:val="2"/>
                <w:sz w:val="19"/>
                <w:szCs w:val="19"/>
                <w:lang w:val="lt-LT"/>
              </w:rPr>
              <w:t xml:space="preserve"> nustatyti Sutarties priede Nr. </w:t>
            </w:r>
            <w:r w:rsidRPr="00540BB7">
              <w:rPr>
                <w:color w:val="000000"/>
                <w:kern w:val="2"/>
                <w:sz w:val="19"/>
                <w:szCs w:val="19"/>
                <w:highlight w:val="yellow"/>
                <w:lang w:val="lt-LT"/>
              </w:rPr>
              <w:t>[_]</w:t>
            </w:r>
            <w:r w:rsidRPr="00540BB7">
              <w:rPr>
                <w:color w:val="000000"/>
                <w:kern w:val="2"/>
                <w:sz w:val="19"/>
                <w:szCs w:val="19"/>
                <w:lang w:val="lt-LT"/>
              </w:rPr>
              <w:t xml:space="preserve"> „Techninė specifikacija“ (toliau – Techninė specifikacija) ir Sutarties priede Nr. </w:t>
            </w:r>
            <w:r w:rsidRPr="00540BB7">
              <w:rPr>
                <w:color w:val="000000"/>
                <w:kern w:val="2"/>
                <w:sz w:val="19"/>
                <w:szCs w:val="19"/>
                <w:highlight w:val="yellow"/>
                <w:lang w:val="lt-LT"/>
              </w:rPr>
              <w:t>[_]</w:t>
            </w:r>
            <w:r w:rsidRPr="00540BB7">
              <w:rPr>
                <w:color w:val="000000"/>
                <w:kern w:val="2"/>
                <w:sz w:val="19"/>
                <w:szCs w:val="19"/>
                <w:lang w:val="lt-LT"/>
              </w:rPr>
              <w:t xml:space="preserve"> „Pasiūlymas“.</w:t>
            </w:r>
          </w:p>
        </w:tc>
      </w:tr>
      <w:tr w:rsidR="00CD1DD9" w:rsidRPr="00540BB7" w14:paraId="4FFD7782" w14:textId="77777777" w:rsidTr="00FA0DD5">
        <w:trPr>
          <w:trHeight w:val="300"/>
        </w:trPr>
        <w:tc>
          <w:tcPr>
            <w:tcW w:w="3094" w:type="dxa"/>
            <w:gridSpan w:val="2"/>
          </w:tcPr>
          <w:p w14:paraId="64D005CB" w14:textId="77777777" w:rsidR="00CD1DD9" w:rsidRPr="00540BB7" w:rsidRDefault="00CD1DD9" w:rsidP="00FA0DD5">
            <w:pPr>
              <w:rPr>
                <w:b/>
                <w:kern w:val="2"/>
                <w:sz w:val="19"/>
                <w:szCs w:val="19"/>
                <w:lang w:val="lt-LT"/>
              </w:rPr>
            </w:pPr>
            <w:r w:rsidRPr="00540BB7">
              <w:rPr>
                <w:b/>
                <w:kern w:val="2"/>
                <w:sz w:val="19"/>
                <w:szCs w:val="19"/>
                <w:lang w:val="lt-LT"/>
              </w:rPr>
              <w:t>3.2. Pirkimo pavadinimas ir numeris</w:t>
            </w:r>
          </w:p>
        </w:tc>
        <w:tc>
          <w:tcPr>
            <w:tcW w:w="6966" w:type="dxa"/>
            <w:gridSpan w:val="2"/>
            <w:shd w:val="clear" w:color="auto" w:fill="auto"/>
          </w:tcPr>
          <w:p w14:paraId="1B7B1A1C" w14:textId="2FD7F408" w:rsidR="00CD1DD9" w:rsidRPr="00540BB7" w:rsidRDefault="00CD1DD9" w:rsidP="00FA0DD5">
            <w:pPr>
              <w:jc w:val="center"/>
              <w:rPr>
                <w:b/>
                <w:sz w:val="19"/>
                <w:szCs w:val="19"/>
                <w:lang w:val="lt-LT"/>
              </w:rPr>
            </w:pPr>
            <w:r w:rsidRPr="00540BB7">
              <w:rPr>
                <w:b/>
                <w:sz w:val="19"/>
                <w:szCs w:val="19"/>
                <w:lang w:val="lt-LT"/>
              </w:rPr>
              <w:t>„</w:t>
            </w:r>
            <w:r w:rsidR="00540BB7" w:rsidRPr="00540BB7">
              <w:rPr>
                <w:b/>
                <w:color w:val="333333"/>
                <w:sz w:val="19"/>
                <w:szCs w:val="19"/>
                <w:lang w:val="lt-LT"/>
              </w:rPr>
              <w:t>INFORMACINĖS SISTEMOS PALAIKYMO, PRIEŽIŪROS, TOBULINIMO IR NAUDOTOJŲ KONSULTAVIMO PASLAUGOS</w:t>
            </w:r>
            <w:r w:rsidRPr="00540BB7">
              <w:rPr>
                <w:b/>
                <w:bCs/>
                <w:caps/>
                <w:smallCaps/>
                <w:sz w:val="19"/>
                <w:szCs w:val="19"/>
                <w:lang w:val="lt-LT"/>
              </w:rPr>
              <w:t>“</w:t>
            </w:r>
            <w:r w:rsidRPr="00540BB7">
              <w:rPr>
                <w:b/>
                <w:sz w:val="19"/>
                <w:szCs w:val="19"/>
                <w:lang w:val="lt-LT"/>
              </w:rPr>
              <w:t xml:space="preserve"> </w:t>
            </w:r>
          </w:p>
          <w:p w14:paraId="5CA56416" w14:textId="77777777" w:rsidR="00CD1DD9" w:rsidRPr="00540BB7" w:rsidRDefault="00CD1DD9" w:rsidP="00FA0DD5">
            <w:pPr>
              <w:jc w:val="center"/>
              <w:rPr>
                <w:b/>
                <w:sz w:val="19"/>
                <w:szCs w:val="19"/>
                <w:lang w:val="lt-LT"/>
              </w:rPr>
            </w:pPr>
            <w:r w:rsidRPr="00540BB7">
              <w:rPr>
                <w:b/>
                <w:sz w:val="19"/>
                <w:szCs w:val="19"/>
                <w:lang w:val="lt-LT"/>
              </w:rPr>
              <w:t xml:space="preserve">PIRKIMO NUMERIS CVP IS </w:t>
            </w:r>
          </w:p>
        </w:tc>
      </w:tr>
      <w:tr w:rsidR="00CD1DD9" w:rsidRPr="00540BB7" w14:paraId="6DA04E79" w14:textId="77777777" w:rsidTr="00FA0DD5">
        <w:trPr>
          <w:trHeight w:val="300"/>
        </w:trPr>
        <w:tc>
          <w:tcPr>
            <w:tcW w:w="3094" w:type="dxa"/>
            <w:gridSpan w:val="2"/>
          </w:tcPr>
          <w:p w14:paraId="49DE960F" w14:textId="77777777" w:rsidR="00CD1DD9" w:rsidRPr="00540BB7" w:rsidRDefault="00CD1DD9" w:rsidP="00FA0DD5">
            <w:pPr>
              <w:rPr>
                <w:b/>
                <w:kern w:val="2"/>
                <w:sz w:val="19"/>
                <w:szCs w:val="19"/>
                <w:lang w:val="lt-LT"/>
              </w:rPr>
            </w:pPr>
            <w:r w:rsidRPr="00540BB7">
              <w:rPr>
                <w:b/>
                <w:kern w:val="2"/>
                <w:sz w:val="19"/>
                <w:szCs w:val="19"/>
                <w:lang w:val="lt-LT"/>
              </w:rPr>
              <w:t>3.3. Informacija apie Europos Sąjungos lėšomis finansuojamą projektą arba kitą projektą</w:t>
            </w:r>
          </w:p>
        </w:tc>
        <w:tc>
          <w:tcPr>
            <w:tcW w:w="6966" w:type="dxa"/>
            <w:gridSpan w:val="2"/>
          </w:tcPr>
          <w:p w14:paraId="7B2FA380" w14:textId="77777777" w:rsidR="00CD1DD9" w:rsidRPr="00540BB7" w:rsidRDefault="00CD1DD9" w:rsidP="00FA0DD5">
            <w:pPr>
              <w:rPr>
                <w:kern w:val="2"/>
                <w:sz w:val="19"/>
                <w:szCs w:val="19"/>
                <w:lang w:val="lt-LT"/>
              </w:rPr>
            </w:pPr>
            <w:r w:rsidRPr="00540BB7">
              <w:rPr>
                <w:kern w:val="2"/>
                <w:sz w:val="19"/>
                <w:szCs w:val="19"/>
                <w:lang w:val="lt-LT"/>
              </w:rPr>
              <w:t xml:space="preserve">Netaikoma </w:t>
            </w:r>
          </w:p>
        </w:tc>
      </w:tr>
      <w:tr w:rsidR="00CD1DD9" w:rsidRPr="000700A1" w14:paraId="2FE4F10B" w14:textId="77777777" w:rsidTr="00FA0DD5">
        <w:trPr>
          <w:trHeight w:val="300"/>
        </w:trPr>
        <w:tc>
          <w:tcPr>
            <w:tcW w:w="10060" w:type="dxa"/>
            <w:gridSpan w:val="4"/>
          </w:tcPr>
          <w:p w14:paraId="39EF643B" w14:textId="77777777" w:rsidR="00CD1DD9" w:rsidRPr="00540BB7" w:rsidRDefault="00CD1DD9" w:rsidP="00FA0DD5">
            <w:pPr>
              <w:jc w:val="center"/>
              <w:rPr>
                <w:b/>
                <w:kern w:val="2"/>
                <w:sz w:val="19"/>
                <w:szCs w:val="19"/>
                <w:lang w:val="lt-LT"/>
              </w:rPr>
            </w:pPr>
            <w:r w:rsidRPr="00540BB7">
              <w:rPr>
                <w:b/>
                <w:kern w:val="2"/>
                <w:sz w:val="19"/>
                <w:szCs w:val="19"/>
                <w:lang w:val="lt-LT"/>
              </w:rPr>
              <w:t xml:space="preserve">4. PASLAUGŲ SUTEIKIMO TERMINAI IR PASLAUGŲ PERDAVIMO </w:t>
            </w:r>
            <w:r w:rsidRPr="00540BB7">
              <w:rPr>
                <w:color w:val="000000"/>
                <w:kern w:val="2"/>
                <w:sz w:val="19"/>
                <w:szCs w:val="19"/>
                <w:lang w:val="lt-LT"/>
              </w:rPr>
              <w:t>–</w:t>
            </w:r>
            <w:r w:rsidRPr="00540BB7">
              <w:rPr>
                <w:b/>
                <w:kern w:val="2"/>
                <w:sz w:val="19"/>
                <w:szCs w:val="19"/>
                <w:lang w:val="lt-LT"/>
              </w:rPr>
              <w:t xml:space="preserve"> PRIĖMIMO TVARKA</w:t>
            </w:r>
          </w:p>
        </w:tc>
      </w:tr>
      <w:tr w:rsidR="00CD1DD9" w:rsidRPr="000700A1" w14:paraId="57FA6F4B" w14:textId="77777777" w:rsidTr="00FA0DD5">
        <w:trPr>
          <w:trHeight w:val="300"/>
        </w:trPr>
        <w:tc>
          <w:tcPr>
            <w:tcW w:w="3094" w:type="dxa"/>
            <w:gridSpan w:val="2"/>
          </w:tcPr>
          <w:p w14:paraId="7D000304" w14:textId="77777777" w:rsidR="00CD1DD9" w:rsidRPr="00540BB7" w:rsidRDefault="00CD1DD9" w:rsidP="00FA0DD5">
            <w:pPr>
              <w:rPr>
                <w:b/>
                <w:color w:val="FF0000"/>
                <w:kern w:val="2"/>
                <w:sz w:val="19"/>
                <w:szCs w:val="19"/>
                <w:lang w:val="lt-LT"/>
              </w:rPr>
            </w:pPr>
            <w:r w:rsidRPr="00540BB7">
              <w:rPr>
                <w:b/>
                <w:kern w:val="2"/>
                <w:sz w:val="19"/>
                <w:szCs w:val="19"/>
                <w:lang w:val="lt-LT"/>
              </w:rPr>
              <w:t xml:space="preserve">4.1. </w:t>
            </w:r>
            <w:r w:rsidRPr="00540BB7">
              <w:rPr>
                <w:b/>
                <w:sz w:val="19"/>
                <w:szCs w:val="19"/>
                <w:lang w:val="lt-LT"/>
              </w:rPr>
              <w:t>Paslaugų</w:t>
            </w:r>
            <w:r w:rsidRPr="00540BB7">
              <w:rPr>
                <w:b/>
                <w:kern w:val="2"/>
                <w:sz w:val="19"/>
                <w:szCs w:val="19"/>
                <w:lang w:val="lt-LT"/>
              </w:rPr>
              <w:t xml:space="preserve"> </w:t>
            </w:r>
            <w:r w:rsidRPr="00540BB7">
              <w:rPr>
                <w:b/>
                <w:sz w:val="19"/>
                <w:szCs w:val="19"/>
                <w:lang w:val="lt-LT"/>
              </w:rPr>
              <w:t>suteikimo</w:t>
            </w:r>
            <w:r w:rsidRPr="00540BB7">
              <w:rPr>
                <w:b/>
                <w:kern w:val="2"/>
                <w:sz w:val="19"/>
                <w:szCs w:val="19"/>
                <w:lang w:val="lt-LT"/>
              </w:rPr>
              <w:t xml:space="preserve"> terminas, kai </w:t>
            </w:r>
            <w:r w:rsidRPr="00540BB7">
              <w:rPr>
                <w:b/>
                <w:sz w:val="19"/>
                <w:szCs w:val="19"/>
                <w:lang w:val="lt-LT"/>
              </w:rPr>
              <w:t>Paslaugos yra vienkartinio pobūdžio, teikiamos periodiškai arba pagal Pirkėjo Užsakymą</w:t>
            </w:r>
          </w:p>
        </w:tc>
        <w:tc>
          <w:tcPr>
            <w:tcW w:w="6966" w:type="dxa"/>
            <w:gridSpan w:val="2"/>
            <w:shd w:val="clear" w:color="auto" w:fill="auto"/>
          </w:tcPr>
          <w:p w14:paraId="0480B05C" w14:textId="433C6F71" w:rsidR="00CD1DD9" w:rsidRPr="00540BB7" w:rsidRDefault="00CD1DD9" w:rsidP="00FA0DD5">
            <w:pPr>
              <w:jc w:val="both"/>
              <w:rPr>
                <w:color w:val="4472C4"/>
                <w:sz w:val="19"/>
                <w:szCs w:val="19"/>
                <w:lang w:val="lt-LT"/>
              </w:rPr>
            </w:pPr>
            <w:r w:rsidRPr="00540BB7">
              <w:rPr>
                <w:sz w:val="19"/>
                <w:szCs w:val="19"/>
                <w:lang w:val="lt-LT"/>
              </w:rPr>
              <w:t>Paslaugų teikimo vieta – VšĮ Jonavos pirminės sveikatos priežiūros centr</w:t>
            </w:r>
            <w:r w:rsidR="00540BB7">
              <w:rPr>
                <w:sz w:val="19"/>
                <w:szCs w:val="19"/>
                <w:lang w:val="lt-LT"/>
              </w:rPr>
              <w:t>as</w:t>
            </w:r>
            <w:r w:rsidRPr="00540BB7">
              <w:rPr>
                <w:sz w:val="19"/>
                <w:szCs w:val="19"/>
                <w:lang w:val="lt-LT"/>
              </w:rPr>
              <w:t xml:space="preserve"> Žeimių g. 19, Jonava.</w:t>
            </w:r>
          </w:p>
        </w:tc>
      </w:tr>
      <w:tr w:rsidR="00CD1DD9" w:rsidRPr="00540BB7" w14:paraId="26411295" w14:textId="77777777" w:rsidTr="00FA0DD5">
        <w:trPr>
          <w:trHeight w:val="300"/>
        </w:trPr>
        <w:tc>
          <w:tcPr>
            <w:tcW w:w="3094" w:type="dxa"/>
            <w:gridSpan w:val="2"/>
          </w:tcPr>
          <w:p w14:paraId="3D8C8117" w14:textId="77777777" w:rsidR="00CD1DD9" w:rsidRPr="00540BB7" w:rsidRDefault="00CD1DD9" w:rsidP="00FA0DD5">
            <w:pPr>
              <w:rPr>
                <w:b/>
                <w:kern w:val="2"/>
                <w:sz w:val="19"/>
                <w:szCs w:val="19"/>
                <w:lang w:val="lt-LT"/>
              </w:rPr>
            </w:pPr>
            <w:r w:rsidRPr="00540BB7">
              <w:rPr>
                <w:b/>
                <w:kern w:val="2"/>
                <w:sz w:val="19"/>
                <w:szCs w:val="19"/>
                <w:lang w:val="lt-LT"/>
              </w:rPr>
              <w:t xml:space="preserve">4.2. Paslaugų / jų dalies / etapo / </w:t>
            </w:r>
            <w:r w:rsidRPr="00540BB7">
              <w:rPr>
                <w:b/>
                <w:kern w:val="2"/>
                <w:sz w:val="19"/>
                <w:szCs w:val="19"/>
                <w:lang w:val="lt-LT"/>
              </w:rPr>
              <w:lastRenderedPageBreak/>
              <w:t>periodo suteikimo termino pratęsimas</w:t>
            </w:r>
          </w:p>
        </w:tc>
        <w:tc>
          <w:tcPr>
            <w:tcW w:w="6966" w:type="dxa"/>
            <w:gridSpan w:val="2"/>
            <w:shd w:val="clear" w:color="auto" w:fill="auto"/>
            <w:vAlign w:val="center"/>
          </w:tcPr>
          <w:p w14:paraId="524117F6" w14:textId="77777777" w:rsidR="00CD1DD9" w:rsidRPr="00540BB7" w:rsidRDefault="00CD1DD9" w:rsidP="00FA0DD5">
            <w:pPr>
              <w:rPr>
                <w:sz w:val="19"/>
                <w:szCs w:val="19"/>
                <w:lang w:val="lt-LT"/>
              </w:rPr>
            </w:pPr>
            <w:r w:rsidRPr="00540BB7">
              <w:rPr>
                <w:kern w:val="2"/>
                <w:sz w:val="19"/>
                <w:szCs w:val="19"/>
                <w:lang w:val="lt-LT"/>
              </w:rPr>
              <w:lastRenderedPageBreak/>
              <w:t>Netaikoma</w:t>
            </w:r>
          </w:p>
        </w:tc>
      </w:tr>
      <w:tr w:rsidR="00CD1DD9" w:rsidRPr="000700A1" w14:paraId="79D88FA5" w14:textId="77777777" w:rsidTr="00FA0DD5">
        <w:trPr>
          <w:trHeight w:val="300"/>
        </w:trPr>
        <w:tc>
          <w:tcPr>
            <w:tcW w:w="3094" w:type="dxa"/>
            <w:gridSpan w:val="2"/>
          </w:tcPr>
          <w:p w14:paraId="2972AC48" w14:textId="77777777" w:rsidR="00CD1DD9" w:rsidRPr="00540BB7" w:rsidRDefault="00CD1DD9" w:rsidP="00FA0DD5">
            <w:pPr>
              <w:rPr>
                <w:b/>
                <w:kern w:val="2"/>
                <w:sz w:val="19"/>
                <w:szCs w:val="19"/>
                <w:lang w:val="lt-LT"/>
              </w:rPr>
            </w:pPr>
            <w:r w:rsidRPr="00540BB7">
              <w:rPr>
                <w:b/>
                <w:kern w:val="2"/>
                <w:sz w:val="19"/>
                <w:szCs w:val="19"/>
                <w:lang w:val="lt-LT"/>
              </w:rPr>
              <w:t>4.3. Užsakymų teikimo tvarka</w:t>
            </w:r>
          </w:p>
        </w:tc>
        <w:tc>
          <w:tcPr>
            <w:tcW w:w="6966" w:type="dxa"/>
            <w:gridSpan w:val="2"/>
            <w:shd w:val="clear" w:color="auto" w:fill="auto"/>
          </w:tcPr>
          <w:p w14:paraId="2F480AF1" w14:textId="77777777" w:rsidR="00CD1DD9" w:rsidRPr="00540BB7" w:rsidRDefault="00CD1DD9" w:rsidP="00FA0DD5">
            <w:pPr>
              <w:jc w:val="both"/>
              <w:rPr>
                <w:sz w:val="19"/>
                <w:szCs w:val="19"/>
                <w:lang w:val="lt-LT"/>
              </w:rPr>
            </w:pPr>
            <w:r w:rsidRPr="00540BB7">
              <w:rPr>
                <w:kern w:val="2"/>
                <w:sz w:val="19"/>
                <w:szCs w:val="19"/>
                <w:lang w:val="lt-LT"/>
              </w:rPr>
              <w:t>Užsakymai teikiami Tiekėjo nurodytu elektroniniu paštu/telefonu ir laikomi gautais nedelsiant / po 24 (dvidešimt keturių) valandų  nuo Užsakymo pateikimo.</w:t>
            </w:r>
          </w:p>
        </w:tc>
      </w:tr>
      <w:tr w:rsidR="00CD1DD9" w:rsidRPr="00540BB7" w14:paraId="5FE9A031" w14:textId="77777777" w:rsidTr="00FA0DD5">
        <w:trPr>
          <w:trHeight w:val="50"/>
        </w:trPr>
        <w:tc>
          <w:tcPr>
            <w:tcW w:w="3094" w:type="dxa"/>
            <w:gridSpan w:val="2"/>
            <w:tcBorders>
              <w:top w:val="single" w:sz="4" w:space="0" w:color="auto"/>
              <w:left w:val="single" w:sz="4" w:space="0" w:color="auto"/>
              <w:bottom w:val="single" w:sz="4" w:space="0" w:color="auto"/>
              <w:right w:val="single" w:sz="4" w:space="0" w:color="auto"/>
            </w:tcBorders>
          </w:tcPr>
          <w:p w14:paraId="040BB3D1" w14:textId="77777777" w:rsidR="00CD1DD9" w:rsidRPr="00540BB7" w:rsidRDefault="00CD1DD9" w:rsidP="00FA0DD5">
            <w:pPr>
              <w:rPr>
                <w:b/>
                <w:kern w:val="2"/>
                <w:sz w:val="19"/>
                <w:szCs w:val="19"/>
                <w:lang w:val="lt-LT"/>
              </w:rPr>
            </w:pPr>
            <w:r w:rsidRPr="00540BB7">
              <w:rPr>
                <w:b/>
                <w:kern w:val="2"/>
                <w:sz w:val="19"/>
                <w:szCs w:val="19"/>
                <w:lang w:val="lt-LT"/>
              </w:rPr>
              <w:t>4.4. Dėl minimalios Užsakymo vertės ar apimties</w:t>
            </w:r>
          </w:p>
        </w:tc>
        <w:tc>
          <w:tcPr>
            <w:tcW w:w="6966" w:type="dxa"/>
            <w:gridSpan w:val="2"/>
            <w:tcBorders>
              <w:top w:val="single" w:sz="4" w:space="0" w:color="auto"/>
              <w:left w:val="single" w:sz="4" w:space="0" w:color="auto"/>
              <w:bottom w:val="single" w:sz="4" w:space="0" w:color="auto"/>
              <w:right w:val="single" w:sz="4" w:space="0" w:color="auto"/>
            </w:tcBorders>
          </w:tcPr>
          <w:p w14:paraId="4FFE0A9A" w14:textId="77777777" w:rsidR="00CD1DD9" w:rsidRPr="00540BB7" w:rsidRDefault="00CD1DD9" w:rsidP="00FA0DD5">
            <w:pPr>
              <w:rPr>
                <w:sz w:val="19"/>
                <w:szCs w:val="19"/>
                <w:lang w:val="lt-LT"/>
              </w:rPr>
            </w:pPr>
            <w:r w:rsidRPr="00540BB7">
              <w:rPr>
                <w:kern w:val="2"/>
                <w:sz w:val="19"/>
                <w:szCs w:val="19"/>
                <w:lang w:val="lt-LT"/>
              </w:rPr>
              <w:t>Netaikoma</w:t>
            </w:r>
          </w:p>
        </w:tc>
      </w:tr>
      <w:tr w:rsidR="00CD1DD9" w:rsidRPr="000700A1" w14:paraId="6F05AEEE" w14:textId="77777777" w:rsidTr="00FA0DD5">
        <w:trPr>
          <w:trHeight w:val="300"/>
        </w:trPr>
        <w:tc>
          <w:tcPr>
            <w:tcW w:w="3094" w:type="dxa"/>
            <w:gridSpan w:val="2"/>
          </w:tcPr>
          <w:p w14:paraId="20B3675F" w14:textId="77777777" w:rsidR="00CD1DD9" w:rsidRPr="00540BB7" w:rsidRDefault="00CD1DD9" w:rsidP="00FA0DD5">
            <w:pPr>
              <w:rPr>
                <w:b/>
                <w:kern w:val="2"/>
                <w:sz w:val="19"/>
                <w:szCs w:val="19"/>
                <w:lang w:val="lt-LT"/>
              </w:rPr>
            </w:pPr>
            <w:r w:rsidRPr="00540BB7">
              <w:rPr>
                <w:b/>
                <w:kern w:val="2"/>
                <w:sz w:val="19"/>
                <w:szCs w:val="19"/>
                <w:lang w:val="lt-LT"/>
              </w:rPr>
              <w:t>4.5. Pateikiami dokumentai</w:t>
            </w:r>
          </w:p>
        </w:tc>
        <w:tc>
          <w:tcPr>
            <w:tcW w:w="6966" w:type="dxa"/>
            <w:gridSpan w:val="2"/>
            <w:shd w:val="clear" w:color="auto" w:fill="auto"/>
          </w:tcPr>
          <w:p w14:paraId="1D916CBF" w14:textId="19A647F9" w:rsidR="00CD1DD9" w:rsidRPr="00540BB7" w:rsidRDefault="00CD1DD9" w:rsidP="00FA0DD5">
            <w:pPr>
              <w:jc w:val="both"/>
              <w:rPr>
                <w:sz w:val="19"/>
                <w:szCs w:val="19"/>
                <w:lang w:val="lt-LT"/>
              </w:rPr>
            </w:pPr>
            <w:r w:rsidRPr="00540BB7">
              <w:rPr>
                <w:kern w:val="2"/>
                <w:sz w:val="19"/>
                <w:szCs w:val="19"/>
                <w:lang w:val="lt-LT"/>
              </w:rPr>
              <w:t>Turi būti pateikiami šie dokumentai: Sąskaita. Tiekėjui nepateikus nurodytų dokumentų, laikoma, kad Paslaugos neatitinka Sutartyje nustatytų reikalavimų.</w:t>
            </w:r>
          </w:p>
        </w:tc>
      </w:tr>
      <w:tr w:rsidR="00CD1DD9" w:rsidRPr="000700A1" w14:paraId="6146EABF" w14:textId="77777777" w:rsidTr="00FA0DD5">
        <w:trPr>
          <w:trHeight w:val="300"/>
        </w:trPr>
        <w:tc>
          <w:tcPr>
            <w:tcW w:w="10060" w:type="dxa"/>
            <w:gridSpan w:val="4"/>
          </w:tcPr>
          <w:p w14:paraId="4814CE9B" w14:textId="77777777" w:rsidR="00CD1DD9" w:rsidRPr="00540BB7" w:rsidRDefault="00CD1DD9" w:rsidP="00FA0DD5">
            <w:pPr>
              <w:jc w:val="center"/>
              <w:rPr>
                <w:b/>
                <w:kern w:val="2"/>
                <w:sz w:val="19"/>
                <w:szCs w:val="19"/>
                <w:lang w:val="lt-LT"/>
              </w:rPr>
            </w:pPr>
            <w:r w:rsidRPr="00540BB7">
              <w:rPr>
                <w:b/>
                <w:kern w:val="2"/>
                <w:sz w:val="19"/>
                <w:szCs w:val="19"/>
                <w:lang w:val="lt-LT"/>
              </w:rPr>
              <w:t>5. SUTARTIES KAINA IR ATSISKAITYMO TVARKA</w:t>
            </w:r>
          </w:p>
        </w:tc>
      </w:tr>
      <w:tr w:rsidR="00CD1DD9" w:rsidRPr="00540BB7" w14:paraId="0332000B" w14:textId="77777777" w:rsidTr="00FA0DD5">
        <w:trPr>
          <w:trHeight w:val="300"/>
        </w:trPr>
        <w:tc>
          <w:tcPr>
            <w:tcW w:w="3094" w:type="dxa"/>
            <w:gridSpan w:val="2"/>
          </w:tcPr>
          <w:p w14:paraId="78A88470" w14:textId="77777777" w:rsidR="00CD1DD9" w:rsidRPr="00540BB7" w:rsidRDefault="00CD1DD9" w:rsidP="00FA0DD5">
            <w:pPr>
              <w:rPr>
                <w:b/>
                <w:kern w:val="2"/>
                <w:sz w:val="19"/>
                <w:szCs w:val="19"/>
                <w:lang w:val="lt-LT"/>
              </w:rPr>
            </w:pPr>
            <w:r w:rsidRPr="00540BB7">
              <w:rPr>
                <w:b/>
                <w:kern w:val="2"/>
                <w:sz w:val="19"/>
                <w:szCs w:val="19"/>
                <w:lang w:val="lt-LT"/>
              </w:rPr>
              <w:t>5.1. Sutarčiai taikomas kainos apskaičiavimo būdas</w:t>
            </w:r>
          </w:p>
        </w:tc>
        <w:tc>
          <w:tcPr>
            <w:tcW w:w="6966" w:type="dxa"/>
            <w:gridSpan w:val="2"/>
            <w:shd w:val="clear" w:color="auto" w:fill="auto"/>
          </w:tcPr>
          <w:p w14:paraId="73EDC1D5" w14:textId="77777777" w:rsidR="00CD1DD9" w:rsidRPr="00540BB7" w:rsidRDefault="00CD1DD9" w:rsidP="00FA0DD5">
            <w:pPr>
              <w:rPr>
                <w:color w:val="4472C4"/>
                <w:kern w:val="2"/>
                <w:sz w:val="19"/>
                <w:szCs w:val="19"/>
                <w:lang w:val="lt-LT"/>
              </w:rPr>
            </w:pPr>
            <w:r w:rsidRPr="00540BB7">
              <w:rPr>
                <w:kern w:val="2"/>
                <w:sz w:val="19"/>
                <w:szCs w:val="19"/>
                <w:lang w:val="lt-LT"/>
              </w:rPr>
              <w:t>Fiksuoto įkainio kainodara</w:t>
            </w:r>
          </w:p>
        </w:tc>
      </w:tr>
      <w:tr w:rsidR="00CD1DD9" w:rsidRPr="000700A1" w14:paraId="3E93218D" w14:textId="77777777" w:rsidTr="00FA0DD5">
        <w:trPr>
          <w:trHeight w:val="300"/>
        </w:trPr>
        <w:tc>
          <w:tcPr>
            <w:tcW w:w="3094" w:type="dxa"/>
            <w:gridSpan w:val="2"/>
          </w:tcPr>
          <w:p w14:paraId="30385C9F" w14:textId="77777777" w:rsidR="00CD1DD9" w:rsidRPr="00540BB7" w:rsidRDefault="00CD1DD9" w:rsidP="00FA0DD5">
            <w:pPr>
              <w:rPr>
                <w:b/>
                <w:kern w:val="2"/>
                <w:sz w:val="19"/>
                <w:szCs w:val="19"/>
                <w:lang w:val="lt-LT"/>
              </w:rPr>
            </w:pPr>
            <w:r w:rsidRPr="00540BB7">
              <w:rPr>
                <w:b/>
                <w:kern w:val="2"/>
                <w:sz w:val="19"/>
                <w:szCs w:val="19"/>
                <w:lang w:val="lt-LT"/>
              </w:rPr>
              <w:t xml:space="preserve">5.2. Pradinės Sutarties vertė ir Sutarties kaina, kai taikoma </w:t>
            </w:r>
            <w:r w:rsidRPr="00540BB7">
              <w:rPr>
                <w:b/>
                <w:kern w:val="2"/>
                <w:sz w:val="19"/>
                <w:szCs w:val="19"/>
                <w:u w:val="single"/>
                <w:lang w:val="lt-LT"/>
              </w:rPr>
              <w:t>fiksuoto įkainio</w:t>
            </w:r>
            <w:r w:rsidRPr="00540BB7">
              <w:rPr>
                <w:b/>
                <w:kern w:val="2"/>
                <w:sz w:val="19"/>
                <w:szCs w:val="19"/>
                <w:lang w:val="lt-LT"/>
              </w:rPr>
              <w:t xml:space="preserve"> kainodara</w:t>
            </w:r>
          </w:p>
        </w:tc>
        <w:tc>
          <w:tcPr>
            <w:tcW w:w="6966" w:type="dxa"/>
            <w:gridSpan w:val="2"/>
            <w:shd w:val="clear" w:color="auto" w:fill="auto"/>
          </w:tcPr>
          <w:p w14:paraId="7D460332" w14:textId="77777777" w:rsidR="00CD1DD9" w:rsidRPr="00540BB7" w:rsidRDefault="00CD1DD9" w:rsidP="00FA0DD5">
            <w:pPr>
              <w:rPr>
                <w:sz w:val="19"/>
                <w:szCs w:val="19"/>
                <w:lang w:val="lt-LT"/>
              </w:rPr>
            </w:pPr>
            <w:r w:rsidRPr="00540BB7">
              <w:rPr>
                <w:kern w:val="2"/>
                <w:sz w:val="19"/>
                <w:szCs w:val="19"/>
                <w:lang w:val="lt-LT"/>
              </w:rPr>
              <w:t xml:space="preserve">Pradinės Sutarties vertė yra      Eur </w:t>
            </w:r>
            <w:r w:rsidRPr="00540BB7">
              <w:rPr>
                <w:color w:val="4472C4"/>
                <w:kern w:val="2"/>
                <w:sz w:val="19"/>
                <w:szCs w:val="19"/>
                <w:lang w:val="lt-LT"/>
              </w:rPr>
              <w:t>(nurodyti sumą žodžiais)</w:t>
            </w:r>
            <w:r w:rsidRPr="00540BB7">
              <w:rPr>
                <w:kern w:val="2"/>
                <w:sz w:val="19"/>
                <w:szCs w:val="19"/>
                <w:lang w:val="lt-LT"/>
              </w:rPr>
              <w:t xml:space="preserve"> be PVM.</w:t>
            </w:r>
          </w:p>
          <w:p w14:paraId="01F5984B" w14:textId="77777777" w:rsidR="00CD1DD9" w:rsidRPr="00540BB7" w:rsidRDefault="00CD1DD9" w:rsidP="00FA0DD5">
            <w:pPr>
              <w:rPr>
                <w:sz w:val="19"/>
                <w:szCs w:val="19"/>
                <w:lang w:val="lt-LT"/>
              </w:rPr>
            </w:pPr>
            <w:r w:rsidRPr="00540BB7">
              <w:rPr>
                <w:kern w:val="2"/>
                <w:sz w:val="19"/>
                <w:szCs w:val="19"/>
                <w:lang w:val="lt-LT"/>
              </w:rPr>
              <w:t xml:space="preserve">PVM sudaro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w:t>
            </w:r>
          </w:p>
          <w:p w14:paraId="45E023ED" w14:textId="77777777" w:rsidR="00CD1DD9" w:rsidRPr="00540BB7" w:rsidRDefault="00CD1DD9" w:rsidP="00FA0DD5">
            <w:pPr>
              <w:rPr>
                <w:sz w:val="19"/>
                <w:szCs w:val="19"/>
                <w:lang w:val="lt-LT"/>
              </w:rPr>
            </w:pPr>
            <w:r w:rsidRPr="00540BB7">
              <w:rPr>
                <w:kern w:val="2"/>
                <w:sz w:val="19"/>
                <w:szCs w:val="19"/>
                <w:lang w:val="lt-LT"/>
              </w:rPr>
              <w:t xml:space="preserve">Sutarties kaina yra </w:t>
            </w:r>
            <w:r w:rsidRPr="00540BB7">
              <w:rPr>
                <w:color w:val="4472C4"/>
                <w:kern w:val="2"/>
                <w:sz w:val="19"/>
                <w:szCs w:val="19"/>
                <w:lang w:val="lt-LT"/>
              </w:rPr>
              <w:t>(nurodyti sumą skaičiais)</w:t>
            </w:r>
            <w:r w:rsidRPr="00540BB7">
              <w:rPr>
                <w:kern w:val="2"/>
                <w:sz w:val="19"/>
                <w:szCs w:val="19"/>
                <w:lang w:val="lt-LT"/>
              </w:rPr>
              <w:t xml:space="preserve"> Eur </w:t>
            </w:r>
            <w:r w:rsidRPr="00540BB7">
              <w:rPr>
                <w:color w:val="4472C4"/>
                <w:kern w:val="2"/>
                <w:sz w:val="19"/>
                <w:szCs w:val="19"/>
                <w:lang w:val="lt-LT"/>
              </w:rPr>
              <w:t>(nurodyti sumą žodžiais)</w:t>
            </w:r>
            <w:r w:rsidRPr="00540BB7">
              <w:rPr>
                <w:kern w:val="2"/>
                <w:sz w:val="19"/>
                <w:szCs w:val="19"/>
                <w:lang w:val="lt-LT"/>
              </w:rPr>
              <w:t xml:space="preserve"> su PVM.</w:t>
            </w:r>
          </w:p>
          <w:p w14:paraId="42CF1B29" w14:textId="77777777" w:rsidR="00CD1DD9" w:rsidRPr="00540BB7" w:rsidRDefault="00CD1DD9" w:rsidP="00FA0DD5">
            <w:pPr>
              <w:rPr>
                <w:kern w:val="2"/>
                <w:sz w:val="19"/>
                <w:szCs w:val="19"/>
                <w:lang w:val="lt-LT"/>
              </w:rPr>
            </w:pPr>
          </w:p>
          <w:p w14:paraId="1E51B921" w14:textId="77777777" w:rsidR="00CD1DD9" w:rsidRPr="00540BB7" w:rsidRDefault="00CD1DD9" w:rsidP="00FA0DD5">
            <w:pPr>
              <w:jc w:val="both"/>
              <w:rPr>
                <w:color w:val="000000"/>
                <w:kern w:val="2"/>
                <w:sz w:val="19"/>
                <w:szCs w:val="19"/>
                <w:lang w:val="lt-LT"/>
              </w:rPr>
            </w:pPr>
            <w:r w:rsidRPr="00540BB7">
              <w:rPr>
                <w:color w:val="000000"/>
                <w:kern w:val="2"/>
                <w:sz w:val="19"/>
                <w:szCs w:val="19"/>
                <w:lang w:val="lt-LT"/>
              </w:rPr>
              <w:t xml:space="preserve">Šioje Sutartyje Pradinės Sutarties vertė yra lygi </w:t>
            </w:r>
            <w:r w:rsidRPr="00540BB7">
              <w:rPr>
                <w:b/>
                <w:color w:val="000000"/>
                <w:kern w:val="2"/>
                <w:sz w:val="19"/>
                <w:szCs w:val="19"/>
                <w:lang w:val="lt-LT"/>
              </w:rPr>
              <w:t xml:space="preserve">maksimaliai pirkimui skirtai lėšų sumai be PVM </w:t>
            </w:r>
            <w:r w:rsidRPr="00540BB7">
              <w:rPr>
                <w:color w:val="000000"/>
                <w:kern w:val="2"/>
                <w:sz w:val="19"/>
                <w:szCs w:val="19"/>
                <w:lang w:val="lt-LT"/>
              </w:rPr>
              <w:t xml:space="preserve">pirkimo dokumentuose ir Sutartyje nurodytų </w:t>
            </w:r>
            <w:r w:rsidRPr="00540BB7">
              <w:rPr>
                <w:color w:val="000000"/>
                <w:sz w:val="19"/>
                <w:szCs w:val="19"/>
                <w:lang w:val="lt-LT"/>
              </w:rPr>
              <w:t xml:space="preserve">Paslaugų </w:t>
            </w:r>
            <w:r w:rsidRPr="00540BB7">
              <w:rPr>
                <w:color w:val="000000"/>
                <w:kern w:val="2"/>
                <w:sz w:val="19"/>
                <w:szCs w:val="19"/>
                <w:lang w:val="lt-LT"/>
              </w:rPr>
              <w:t>įsigijimui Tiekėjo pasiūlyme nurodytais įkainiais be PVM.</w:t>
            </w:r>
            <w:r w:rsidRPr="00540BB7">
              <w:rPr>
                <w:color w:val="2B579A"/>
                <w:kern w:val="2"/>
                <w:sz w:val="19"/>
                <w:szCs w:val="19"/>
                <w:lang w:val="lt-LT"/>
              </w:rPr>
              <w:t xml:space="preserve"> </w:t>
            </w:r>
            <w:r w:rsidRPr="00540BB7">
              <w:rPr>
                <w:color w:val="000000"/>
                <w:kern w:val="2"/>
                <w:sz w:val="19"/>
                <w:szCs w:val="19"/>
                <w:lang w:val="lt-LT"/>
              </w:rPr>
              <w:t xml:space="preserve">Pirkėjas perka </w:t>
            </w:r>
            <w:r w:rsidRPr="00540BB7">
              <w:rPr>
                <w:color w:val="000000"/>
                <w:sz w:val="19"/>
                <w:szCs w:val="19"/>
                <w:lang w:val="lt-LT"/>
              </w:rPr>
              <w:t>Paslaugas</w:t>
            </w:r>
            <w:r w:rsidRPr="00540BB7">
              <w:rPr>
                <w:color w:val="000000"/>
                <w:kern w:val="2"/>
                <w:sz w:val="19"/>
                <w:szCs w:val="19"/>
                <w:lang w:val="lt-LT"/>
              </w:rPr>
              <w:t xml:space="preserve"> pagal poreikį Sutartyje arba jos priede Nr.</w:t>
            </w:r>
            <w:r w:rsidRPr="00540BB7">
              <w:rPr>
                <w:kern w:val="2"/>
                <w:sz w:val="19"/>
                <w:szCs w:val="19"/>
                <w:highlight w:val="yellow"/>
                <w:lang w:val="lt-LT"/>
              </w:rPr>
              <w:t xml:space="preserve"> [...]</w:t>
            </w:r>
            <w:r w:rsidRPr="00540BB7">
              <w:rPr>
                <w:kern w:val="2"/>
                <w:sz w:val="19"/>
                <w:szCs w:val="19"/>
                <w:lang w:val="lt-LT"/>
              </w:rPr>
              <w:t xml:space="preserve"> </w:t>
            </w:r>
            <w:r w:rsidRPr="00540BB7">
              <w:rPr>
                <w:color w:val="000000"/>
                <w:kern w:val="2"/>
                <w:sz w:val="19"/>
                <w:szCs w:val="19"/>
                <w:lang w:val="lt-LT"/>
              </w:rPr>
              <w:t xml:space="preserve">nurodytais įkainiais, neviršijant Sutarties kainos. Sutartyje arba jos priede Nr. </w:t>
            </w:r>
            <w:r w:rsidRPr="00540BB7">
              <w:rPr>
                <w:kern w:val="2"/>
                <w:sz w:val="19"/>
                <w:szCs w:val="19"/>
                <w:highlight w:val="yellow"/>
                <w:lang w:val="lt-LT"/>
              </w:rPr>
              <w:t>[...]</w:t>
            </w:r>
            <w:r w:rsidRPr="00540BB7">
              <w:rPr>
                <w:kern w:val="2"/>
                <w:sz w:val="19"/>
                <w:szCs w:val="19"/>
                <w:lang w:val="lt-LT"/>
              </w:rPr>
              <w:t xml:space="preserve"> </w:t>
            </w:r>
            <w:r w:rsidRPr="00540BB7">
              <w:rPr>
                <w:color w:val="000000"/>
                <w:kern w:val="2"/>
                <w:sz w:val="19"/>
                <w:szCs w:val="19"/>
                <w:lang w:val="lt-LT"/>
              </w:rPr>
              <w:t xml:space="preserve">atskirose eilutėse nurodytas </w:t>
            </w:r>
            <w:r w:rsidRPr="00540BB7">
              <w:rPr>
                <w:color w:val="000000"/>
                <w:sz w:val="19"/>
                <w:szCs w:val="19"/>
                <w:lang w:val="lt-LT"/>
              </w:rPr>
              <w:t>Paslaugų</w:t>
            </w:r>
            <w:r w:rsidRPr="00540BB7">
              <w:rPr>
                <w:color w:val="000000"/>
                <w:kern w:val="2"/>
                <w:sz w:val="19"/>
                <w:szCs w:val="19"/>
                <w:lang w:val="lt-LT"/>
              </w:rPr>
              <w:t xml:space="preserve"> kiekis gali būti keičiamas (didėti ar mažėti).</w:t>
            </w:r>
          </w:p>
          <w:p w14:paraId="4037FA89" w14:textId="77777777" w:rsidR="00CD1DD9" w:rsidRPr="00540BB7" w:rsidRDefault="00CD1DD9" w:rsidP="00FA0DD5">
            <w:pPr>
              <w:jc w:val="both"/>
              <w:rPr>
                <w:color w:val="000000"/>
                <w:kern w:val="2"/>
                <w:sz w:val="19"/>
                <w:szCs w:val="19"/>
                <w:lang w:val="lt-LT"/>
              </w:rPr>
            </w:pPr>
            <w:r w:rsidRPr="00540BB7">
              <w:rPr>
                <w:color w:val="4472C4"/>
                <w:kern w:val="2"/>
                <w:sz w:val="19"/>
                <w:szCs w:val="19"/>
                <w:lang w:val="lt-LT"/>
              </w:rPr>
              <w:t>(nurodyti Pirkėjo įsipareigojamą</w:t>
            </w:r>
            <w:r w:rsidRPr="00540BB7">
              <w:rPr>
                <w:i/>
                <w:iCs/>
                <w:sz w:val="19"/>
                <w:szCs w:val="19"/>
                <w:lang w:val="lt-LT"/>
              </w:rPr>
              <w:t xml:space="preserve"> </w:t>
            </w:r>
            <w:r w:rsidRPr="00540BB7">
              <w:rPr>
                <w:color w:val="4472C4"/>
                <w:kern w:val="2"/>
                <w:sz w:val="19"/>
                <w:szCs w:val="19"/>
                <w:lang w:val="lt-LT"/>
              </w:rPr>
              <w:t>ar minimalią pirkimui skirtą lėšų sumą arba nurodyti, jog Pirkėjas neįsipareigoja išpirkti preliminaraus Paslaugų kiekio ar bet kokios jo dalies)</w:t>
            </w:r>
          </w:p>
        </w:tc>
      </w:tr>
      <w:tr w:rsidR="00CD1DD9" w:rsidRPr="000700A1" w14:paraId="096BA947" w14:textId="77777777" w:rsidTr="00FA0DD5">
        <w:trPr>
          <w:trHeight w:val="300"/>
        </w:trPr>
        <w:tc>
          <w:tcPr>
            <w:tcW w:w="3094" w:type="dxa"/>
            <w:gridSpan w:val="2"/>
          </w:tcPr>
          <w:p w14:paraId="2D7AF883" w14:textId="77777777" w:rsidR="00CD1DD9" w:rsidRPr="00540BB7" w:rsidRDefault="00CD1DD9" w:rsidP="00FA0DD5">
            <w:pPr>
              <w:rPr>
                <w:b/>
                <w:kern w:val="2"/>
                <w:sz w:val="19"/>
                <w:szCs w:val="19"/>
                <w:lang w:val="lt-LT"/>
              </w:rPr>
            </w:pPr>
            <w:r w:rsidRPr="00540BB7">
              <w:rPr>
                <w:b/>
                <w:kern w:val="2"/>
                <w:sz w:val="19"/>
                <w:szCs w:val="19"/>
                <w:lang w:val="lt-LT"/>
              </w:rPr>
              <w:t xml:space="preserve">5.3. Sutarties kainos / įkainių perskaičiavimas taikant </w:t>
            </w:r>
            <w:r w:rsidRPr="00540BB7">
              <w:rPr>
                <w:b/>
                <w:kern w:val="2"/>
                <w:sz w:val="19"/>
                <w:szCs w:val="19"/>
                <w:u w:val="single"/>
                <w:lang w:val="lt-LT"/>
              </w:rPr>
              <w:t>peržiūros</w:t>
            </w:r>
            <w:r w:rsidRPr="00540BB7">
              <w:rPr>
                <w:b/>
                <w:kern w:val="2"/>
                <w:sz w:val="19"/>
                <w:szCs w:val="19"/>
                <w:lang w:val="lt-LT"/>
              </w:rPr>
              <w:t xml:space="preserve"> taisykles</w:t>
            </w:r>
          </w:p>
          <w:p w14:paraId="619C8EB5" w14:textId="77777777" w:rsidR="00CD1DD9" w:rsidRPr="00540BB7" w:rsidRDefault="00CD1DD9" w:rsidP="00FA0DD5">
            <w:pPr>
              <w:rPr>
                <w:b/>
                <w:kern w:val="2"/>
                <w:sz w:val="19"/>
                <w:szCs w:val="19"/>
                <w:lang w:val="lt-LT"/>
              </w:rPr>
            </w:pPr>
          </w:p>
          <w:p w14:paraId="4E1B9CC8" w14:textId="77777777" w:rsidR="00CD1DD9" w:rsidRPr="00540BB7" w:rsidRDefault="00CD1DD9" w:rsidP="00FA0DD5">
            <w:pPr>
              <w:rPr>
                <w:kern w:val="2"/>
                <w:sz w:val="19"/>
                <w:szCs w:val="19"/>
                <w:lang w:val="lt-LT"/>
              </w:rPr>
            </w:pPr>
          </w:p>
        </w:tc>
        <w:tc>
          <w:tcPr>
            <w:tcW w:w="6966" w:type="dxa"/>
            <w:gridSpan w:val="2"/>
          </w:tcPr>
          <w:p w14:paraId="145A7522" w14:textId="77777777" w:rsidR="00CD1DD9" w:rsidRPr="00540BB7" w:rsidRDefault="00CD1DD9" w:rsidP="00FA0DD5">
            <w:pPr>
              <w:jc w:val="both"/>
              <w:rPr>
                <w:sz w:val="19"/>
                <w:szCs w:val="19"/>
                <w:lang w:val="lt-LT"/>
              </w:rPr>
            </w:pPr>
            <w:r w:rsidRPr="00540BB7">
              <w:rPr>
                <w:kern w:val="2"/>
                <w:sz w:val="19"/>
                <w:szCs w:val="19"/>
                <w:lang w:val="lt-LT"/>
              </w:rPr>
              <w:t>Sutarties kaina bus perskaičiuojami:</w:t>
            </w:r>
          </w:p>
          <w:p w14:paraId="6D4C4FF9" w14:textId="77777777" w:rsidR="00CD1DD9" w:rsidRPr="00540BB7" w:rsidRDefault="00CD1DD9" w:rsidP="00FA0DD5">
            <w:pPr>
              <w:jc w:val="both"/>
              <w:rPr>
                <w:kern w:val="2"/>
                <w:sz w:val="19"/>
                <w:szCs w:val="19"/>
                <w:lang w:val="lt-LT"/>
              </w:rPr>
            </w:pPr>
            <w:r w:rsidRPr="00540BB7">
              <w:rPr>
                <w:kern w:val="2"/>
                <w:sz w:val="19"/>
                <w:szCs w:val="19"/>
                <w:lang w:val="lt-LT"/>
              </w:rPr>
              <w:t>5.3.1. dėl PVM tarifo pasikeitimo;</w:t>
            </w:r>
          </w:p>
          <w:p w14:paraId="23A4ED42" w14:textId="77777777" w:rsidR="00CD1DD9" w:rsidRPr="00540BB7" w:rsidRDefault="00CD1DD9" w:rsidP="00FA0DD5">
            <w:pPr>
              <w:jc w:val="both"/>
              <w:rPr>
                <w:kern w:val="2"/>
                <w:sz w:val="19"/>
                <w:szCs w:val="19"/>
                <w:lang w:val="lt-LT"/>
              </w:rPr>
            </w:pPr>
            <w:r w:rsidRPr="00540BB7">
              <w:rPr>
                <w:kern w:val="2"/>
                <w:sz w:val="19"/>
                <w:szCs w:val="19"/>
                <w:lang w:val="lt-LT"/>
              </w:rPr>
              <w:t>5.3.2. dėl kitų mokesčių, lemiančių P</w:t>
            </w:r>
            <w:r w:rsidRPr="00540BB7">
              <w:rPr>
                <w:sz w:val="19"/>
                <w:szCs w:val="19"/>
                <w:lang w:val="lt-LT"/>
              </w:rPr>
              <w:t>aslaugų</w:t>
            </w:r>
            <w:r w:rsidRPr="00540BB7">
              <w:rPr>
                <w:kern w:val="2"/>
                <w:sz w:val="19"/>
                <w:szCs w:val="19"/>
                <w:lang w:val="lt-LT"/>
              </w:rPr>
              <w:t xml:space="preserve"> kainos / įkainių pokytį, pasikeitimo (nurodyti mokesčius, dėl kurių bus atliekamas perskaičiavimas);</w:t>
            </w:r>
          </w:p>
          <w:p w14:paraId="092EC2BD" w14:textId="77777777" w:rsidR="00CD1DD9" w:rsidRPr="00540BB7" w:rsidRDefault="00CD1DD9" w:rsidP="00FA0DD5">
            <w:pPr>
              <w:jc w:val="both"/>
              <w:rPr>
                <w:kern w:val="2"/>
                <w:sz w:val="19"/>
                <w:szCs w:val="19"/>
                <w:lang w:val="lt-LT"/>
              </w:rPr>
            </w:pPr>
            <w:r w:rsidRPr="00540BB7">
              <w:rPr>
                <w:kern w:val="2"/>
                <w:sz w:val="19"/>
                <w:szCs w:val="19"/>
                <w:lang w:val="lt-LT"/>
              </w:rPr>
              <w:t>5.3.3. dėl kainų lygio pokyčio;</w:t>
            </w:r>
          </w:p>
          <w:p w14:paraId="61F18441" w14:textId="77777777" w:rsidR="00CD1DD9" w:rsidRPr="00540BB7" w:rsidRDefault="00CD1DD9" w:rsidP="00FA0DD5">
            <w:pPr>
              <w:jc w:val="both"/>
              <w:rPr>
                <w:kern w:val="2"/>
                <w:sz w:val="19"/>
                <w:szCs w:val="19"/>
                <w:lang w:val="lt-LT"/>
              </w:rPr>
            </w:pPr>
            <w:r w:rsidRPr="00540BB7">
              <w:rPr>
                <w:kern w:val="2"/>
                <w:sz w:val="19"/>
                <w:szCs w:val="19"/>
                <w:lang w:val="lt-LT"/>
              </w:rPr>
              <w:t>5.3.4. pagal P</w:t>
            </w:r>
            <w:r w:rsidRPr="00540BB7">
              <w:rPr>
                <w:sz w:val="19"/>
                <w:szCs w:val="19"/>
                <w:lang w:val="lt-LT"/>
              </w:rPr>
              <w:t>aslaugų</w:t>
            </w:r>
            <w:r w:rsidRPr="00540BB7">
              <w:rPr>
                <w:kern w:val="2"/>
                <w:sz w:val="19"/>
                <w:szCs w:val="19"/>
                <w:lang w:val="lt-LT"/>
              </w:rPr>
              <w:t xml:space="preserve"> grupių (įvardinti konkrečią grupę pagal Sutarties dalyką) kainų pokyčius.</w:t>
            </w:r>
          </w:p>
        </w:tc>
      </w:tr>
      <w:tr w:rsidR="00CD1DD9" w:rsidRPr="000700A1" w14:paraId="6CCBC043" w14:textId="77777777" w:rsidTr="00FA0DD5">
        <w:trPr>
          <w:trHeight w:val="300"/>
        </w:trPr>
        <w:tc>
          <w:tcPr>
            <w:tcW w:w="3094" w:type="dxa"/>
            <w:gridSpan w:val="2"/>
          </w:tcPr>
          <w:p w14:paraId="0249BF58" w14:textId="77777777" w:rsidR="00CD1DD9" w:rsidRPr="00540BB7" w:rsidRDefault="00CD1DD9" w:rsidP="00FA0DD5">
            <w:pPr>
              <w:rPr>
                <w:b/>
                <w:kern w:val="2"/>
                <w:sz w:val="19"/>
                <w:szCs w:val="19"/>
                <w:lang w:val="lt-LT"/>
              </w:rPr>
            </w:pPr>
            <w:r w:rsidRPr="00540BB7">
              <w:rPr>
                <w:b/>
                <w:kern w:val="2"/>
                <w:sz w:val="19"/>
                <w:szCs w:val="19"/>
                <w:lang w:val="lt-LT"/>
              </w:rPr>
              <w:t>5.3.1. Sutarties kainos / įkainių peržiūra dėl PVM tarifo pasikeitimo</w:t>
            </w:r>
          </w:p>
        </w:tc>
        <w:tc>
          <w:tcPr>
            <w:tcW w:w="6966" w:type="dxa"/>
            <w:gridSpan w:val="2"/>
          </w:tcPr>
          <w:p w14:paraId="623E4F6F" w14:textId="77777777" w:rsidR="00CD1DD9" w:rsidRPr="00540BB7" w:rsidRDefault="00CD1DD9" w:rsidP="00FA0DD5">
            <w:pPr>
              <w:jc w:val="both"/>
              <w:rPr>
                <w:sz w:val="19"/>
                <w:szCs w:val="19"/>
                <w:lang w:val="lt-LT"/>
              </w:rPr>
            </w:pPr>
            <w:r w:rsidRPr="00540BB7">
              <w:rPr>
                <w:kern w:val="2"/>
                <w:sz w:val="19"/>
                <w:szCs w:val="19"/>
                <w:lang w:val="lt-LT"/>
              </w:rPr>
              <w:t>Jeigu Sutarties vykdymo metu pasikeičia PVM mokėjimą reglamentuojantys teisės aktai, darantys tiesioginę įtaką Tiekėjo t</w:t>
            </w:r>
            <w:r w:rsidRPr="00540BB7">
              <w:rPr>
                <w:sz w:val="19"/>
                <w:szCs w:val="19"/>
                <w:lang w:val="lt-LT"/>
              </w:rPr>
              <w:t>ei</w:t>
            </w:r>
            <w:r w:rsidRPr="00540BB7">
              <w:rPr>
                <w:kern w:val="2"/>
                <w:sz w:val="19"/>
                <w:szCs w:val="19"/>
                <w:lang w:val="lt-LT"/>
              </w:rPr>
              <w:t>kiamų P</w:t>
            </w:r>
            <w:r w:rsidRPr="00540BB7">
              <w:rPr>
                <w:sz w:val="19"/>
                <w:szCs w:val="19"/>
                <w:lang w:val="lt-LT"/>
              </w:rPr>
              <w:t>aslaugų</w:t>
            </w:r>
            <w:r w:rsidRPr="00540BB7">
              <w:rPr>
                <w:kern w:val="2"/>
                <w:sz w:val="19"/>
                <w:szCs w:val="19"/>
                <w:lang w:val="lt-LT"/>
              </w:rPr>
              <w:t xml:space="preserve"> Sutartyje nurodytai kainai / įkainiams, Sutarties kaina / įkainiai perskaičiuojami nekeičiant P</w:t>
            </w:r>
            <w:r w:rsidRPr="00540BB7">
              <w:rPr>
                <w:sz w:val="19"/>
                <w:szCs w:val="19"/>
                <w:lang w:val="lt-LT"/>
              </w:rPr>
              <w:t>aslaugų</w:t>
            </w:r>
            <w:r w:rsidRPr="00540BB7">
              <w:rPr>
                <w:kern w:val="2"/>
                <w:sz w:val="19"/>
                <w:szCs w:val="19"/>
                <w:lang w:val="lt-LT"/>
              </w:rPr>
              <w:t xml:space="preserve"> kainos / įkainio be PVM.</w:t>
            </w:r>
          </w:p>
          <w:p w14:paraId="0B7A4593" w14:textId="77777777" w:rsidR="00CD1DD9" w:rsidRPr="00540BB7" w:rsidRDefault="00CD1DD9" w:rsidP="00FA0DD5">
            <w:pPr>
              <w:jc w:val="both"/>
              <w:rPr>
                <w:sz w:val="19"/>
                <w:szCs w:val="19"/>
                <w:lang w:val="lt-LT"/>
              </w:rPr>
            </w:pPr>
            <w:r w:rsidRPr="00540BB7">
              <w:rPr>
                <w:kern w:val="2"/>
                <w:sz w:val="19"/>
                <w:szCs w:val="19"/>
                <w:lang w:val="lt-LT"/>
              </w:rPr>
              <w:t>Perskaičiuota (-i) Sutarties kaina / įkainiai įforminama (-i) Susitarimu ir turi būti taikoma (-i) nuo naujo PVM įvedimo datos (nepriklausomai nuo to, kada pasirašytas Susitarimas).</w:t>
            </w:r>
          </w:p>
        </w:tc>
      </w:tr>
      <w:tr w:rsidR="00CD1DD9" w:rsidRPr="00540BB7" w14:paraId="44B14F70" w14:textId="77777777" w:rsidTr="00FA0DD5">
        <w:trPr>
          <w:trHeight w:val="300"/>
        </w:trPr>
        <w:tc>
          <w:tcPr>
            <w:tcW w:w="3094" w:type="dxa"/>
            <w:gridSpan w:val="2"/>
          </w:tcPr>
          <w:p w14:paraId="5F9BBC74" w14:textId="77777777" w:rsidR="00CD1DD9" w:rsidRPr="00540BB7" w:rsidRDefault="00CD1DD9" w:rsidP="00FA0DD5">
            <w:pPr>
              <w:rPr>
                <w:sz w:val="19"/>
                <w:szCs w:val="19"/>
                <w:lang w:val="lt-LT"/>
              </w:rPr>
            </w:pPr>
            <w:r w:rsidRPr="00540BB7">
              <w:rPr>
                <w:b/>
                <w:bCs/>
                <w:kern w:val="2"/>
                <w:sz w:val="19"/>
                <w:szCs w:val="19"/>
                <w:lang w:val="lt-LT"/>
              </w:rPr>
              <w:t>5.3.2.</w:t>
            </w:r>
            <w:r w:rsidRPr="00540BB7">
              <w:rPr>
                <w:kern w:val="2"/>
                <w:sz w:val="19"/>
                <w:szCs w:val="19"/>
                <w:lang w:val="lt-LT"/>
              </w:rPr>
              <w:t xml:space="preserve"> </w:t>
            </w:r>
            <w:r w:rsidRPr="00540BB7">
              <w:rPr>
                <w:b/>
                <w:bCs/>
                <w:kern w:val="2"/>
                <w:sz w:val="19"/>
                <w:szCs w:val="19"/>
                <w:lang w:val="lt-LT"/>
              </w:rPr>
              <w:t>Sutarties kainos / įkainių peržiūra dėl kitų mokesčių, lemiančių Paslaugų kainos / įkainių pokytį, pasikeitimo</w:t>
            </w:r>
          </w:p>
        </w:tc>
        <w:tc>
          <w:tcPr>
            <w:tcW w:w="6966" w:type="dxa"/>
            <w:gridSpan w:val="2"/>
          </w:tcPr>
          <w:p w14:paraId="7499A08E" w14:textId="77777777" w:rsidR="00CD1DD9" w:rsidRPr="00540BB7" w:rsidRDefault="00CD1DD9" w:rsidP="00FA0DD5">
            <w:pPr>
              <w:rPr>
                <w:sz w:val="19"/>
                <w:szCs w:val="19"/>
                <w:lang w:val="lt-LT"/>
              </w:rPr>
            </w:pPr>
            <w:r w:rsidRPr="00540BB7">
              <w:rPr>
                <w:kern w:val="2"/>
                <w:sz w:val="19"/>
                <w:szCs w:val="19"/>
                <w:lang w:val="lt-LT"/>
              </w:rPr>
              <w:t>Netaikoma</w:t>
            </w:r>
          </w:p>
        </w:tc>
      </w:tr>
      <w:tr w:rsidR="00CD1DD9" w:rsidRPr="000700A1" w14:paraId="4CFE705C" w14:textId="77777777" w:rsidTr="00FA0DD5">
        <w:trPr>
          <w:trHeight w:val="300"/>
        </w:trPr>
        <w:tc>
          <w:tcPr>
            <w:tcW w:w="3094" w:type="dxa"/>
            <w:gridSpan w:val="2"/>
          </w:tcPr>
          <w:p w14:paraId="61414C3C" w14:textId="77777777" w:rsidR="00CD1DD9" w:rsidRPr="00540BB7" w:rsidRDefault="00CD1DD9" w:rsidP="00FA0DD5">
            <w:pPr>
              <w:rPr>
                <w:b/>
                <w:kern w:val="2"/>
                <w:sz w:val="19"/>
                <w:szCs w:val="19"/>
                <w:lang w:val="lt-LT"/>
              </w:rPr>
            </w:pPr>
            <w:r w:rsidRPr="00540BB7">
              <w:rPr>
                <w:b/>
                <w:kern w:val="2"/>
                <w:sz w:val="19"/>
                <w:szCs w:val="19"/>
                <w:lang w:val="lt-LT"/>
              </w:rPr>
              <w:t>5.3.3. Sutarties kainos / įkainių peržiūra dėl kainų lygio pokyčio</w:t>
            </w:r>
          </w:p>
          <w:p w14:paraId="21167DC1" w14:textId="77777777" w:rsidR="00CD1DD9" w:rsidRPr="00540BB7" w:rsidRDefault="00CD1DD9" w:rsidP="00FA0DD5">
            <w:pPr>
              <w:rPr>
                <w:kern w:val="2"/>
                <w:sz w:val="19"/>
                <w:szCs w:val="19"/>
                <w:lang w:val="lt-LT"/>
              </w:rPr>
            </w:pPr>
          </w:p>
          <w:p w14:paraId="76E3146D" w14:textId="77777777" w:rsidR="00CD1DD9" w:rsidRPr="00540BB7" w:rsidRDefault="00CD1DD9" w:rsidP="00FA0DD5">
            <w:pPr>
              <w:rPr>
                <w:b/>
                <w:kern w:val="2"/>
                <w:sz w:val="19"/>
                <w:szCs w:val="19"/>
                <w:lang w:val="lt-LT"/>
              </w:rPr>
            </w:pPr>
            <w:r w:rsidRPr="00540BB7">
              <w:rPr>
                <w:color w:val="4472C4"/>
                <w:kern w:val="2"/>
                <w:sz w:val="19"/>
                <w:szCs w:val="19"/>
                <w:lang w:val="lt-LT"/>
              </w:rPr>
              <w:t xml:space="preserve">(Pirkėjas privalo numatyti su mokesčių pasikeitimu nesusijusią Sutarties kainos peržiūros sąlygą, kai </w:t>
            </w:r>
            <w:r w:rsidRPr="00540BB7">
              <w:rPr>
                <w:color w:val="4472C4"/>
                <w:sz w:val="19"/>
                <w:szCs w:val="19"/>
                <w:lang w:val="lt-LT"/>
              </w:rPr>
              <w:t>Paslaugų</w:t>
            </w:r>
            <w:r w:rsidRPr="00540BB7">
              <w:rPr>
                <w:color w:val="4472C4"/>
                <w:kern w:val="2"/>
                <w:sz w:val="19"/>
                <w:szCs w:val="19"/>
                <w:lang w:val="lt-LT"/>
              </w:rPr>
              <w:t xml:space="preserve"> teikimo ir susijusių </w:t>
            </w:r>
            <w:r w:rsidRPr="00540BB7">
              <w:rPr>
                <w:color w:val="4472C4"/>
                <w:sz w:val="19"/>
                <w:szCs w:val="19"/>
                <w:lang w:val="lt-LT"/>
              </w:rPr>
              <w:t>prekių</w:t>
            </w:r>
            <w:r w:rsidRPr="00540BB7">
              <w:rPr>
                <w:color w:val="4472C4"/>
                <w:kern w:val="2"/>
                <w:sz w:val="19"/>
                <w:szCs w:val="19"/>
                <w:lang w:val="lt-LT"/>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66" w:type="dxa"/>
            <w:gridSpan w:val="2"/>
          </w:tcPr>
          <w:p w14:paraId="00938619" w14:textId="77777777" w:rsidR="00CD1DD9" w:rsidRPr="00540BB7" w:rsidRDefault="00CD1DD9" w:rsidP="00FA0DD5">
            <w:pPr>
              <w:rPr>
                <w:sz w:val="19"/>
                <w:szCs w:val="19"/>
                <w:lang w:val="lt-LT"/>
              </w:rPr>
            </w:pPr>
            <w:r w:rsidRPr="00540BB7">
              <w:rPr>
                <w:color w:val="000000"/>
                <w:sz w:val="19"/>
                <w:szCs w:val="19"/>
                <w:lang w:val="lt-LT"/>
              </w:rPr>
              <w:t>5.3.3.1. Bet</w:t>
            </w:r>
            <w:r w:rsidRPr="00540BB7">
              <w:rPr>
                <w:sz w:val="19"/>
                <w:szCs w:val="19"/>
                <w:lang w:val="lt-LT"/>
              </w:rPr>
              <w:t xml:space="preserve"> kuri Sutarties Šalis Sutarties galiojimo metu turi teisę inicijuoti Sutarties </w:t>
            </w:r>
            <w:r w:rsidRPr="00540BB7">
              <w:rPr>
                <w:strike/>
                <w:sz w:val="19"/>
                <w:szCs w:val="19"/>
                <w:lang w:val="lt-LT"/>
              </w:rPr>
              <w:t xml:space="preserve">kainos </w:t>
            </w:r>
            <w:r w:rsidRPr="00540BB7">
              <w:rPr>
                <w:sz w:val="19"/>
                <w:szCs w:val="19"/>
                <w:lang w:val="lt-LT"/>
              </w:rPr>
              <w:t xml:space="preserve">/ įkainių peržiūrą (keitimą) ne anksčiau kaip po 8 (aštuonių) mėnesių nuo </w:t>
            </w:r>
            <w:r w:rsidRPr="00540BB7">
              <w:rPr>
                <w:strike/>
                <w:sz w:val="19"/>
                <w:szCs w:val="19"/>
                <w:lang w:val="lt-LT"/>
              </w:rPr>
              <w:t>paskutinės pirkimo, kurio pagrindu sudaryta Sutartis, pasiūlymų pateikimo termino dienos /</w:t>
            </w:r>
            <w:r w:rsidRPr="00540BB7">
              <w:rPr>
                <w:sz w:val="19"/>
                <w:szCs w:val="19"/>
                <w:lang w:val="lt-LT"/>
              </w:rPr>
              <w:t xml:space="preserve">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Pr="00540BB7">
              <w:rPr>
                <w:strike/>
                <w:sz w:val="19"/>
                <w:szCs w:val="19"/>
                <w:lang w:val="lt-LT"/>
              </w:rPr>
              <w:t>Pirkėjas gali įrašyti ir kitokį procentinį dydį, tačiau jis turi būti protingas, atitikti rinkos realijas ir negali būti nustatytas toks aukštas, kad perskaičiavimas iš esmės taptų neįmanomas</w:t>
            </w:r>
            <w:r w:rsidRPr="00540BB7">
              <w:rPr>
                <w:sz w:val="19"/>
                <w:szCs w:val="19"/>
                <w:lang w:val="lt-LT"/>
              </w:rPr>
              <w:t xml:space="preserve">). Sutarties </w:t>
            </w:r>
            <w:r w:rsidRPr="00540BB7">
              <w:rPr>
                <w:strike/>
                <w:sz w:val="19"/>
                <w:szCs w:val="19"/>
                <w:lang w:val="lt-LT"/>
              </w:rPr>
              <w:t>kainos /</w:t>
            </w:r>
            <w:r w:rsidRPr="00540BB7">
              <w:rPr>
                <w:sz w:val="19"/>
                <w:szCs w:val="19"/>
                <w:lang w:val="lt-LT"/>
              </w:rPr>
              <w:t xml:space="preserve"> įkainių peržiūra atliekama ne rečiau kaip kas 8 (aštuonis) mėnesius.</w:t>
            </w:r>
          </w:p>
          <w:p w14:paraId="368C2128" w14:textId="77777777" w:rsidR="00CD1DD9" w:rsidRPr="00540BB7" w:rsidRDefault="00CD1DD9" w:rsidP="00FA0DD5">
            <w:pPr>
              <w:rPr>
                <w:kern w:val="2"/>
                <w:sz w:val="19"/>
                <w:szCs w:val="19"/>
                <w:shd w:val="clear" w:color="auto" w:fill="FFFFFF"/>
                <w:lang w:val="lt-LT"/>
              </w:rPr>
            </w:pPr>
            <w:r w:rsidRPr="00540BB7">
              <w:rPr>
                <w:kern w:val="2"/>
                <w:sz w:val="19"/>
                <w:szCs w:val="19"/>
                <w:lang w:val="lt-LT"/>
              </w:rPr>
              <w:t xml:space="preserve">5.3.3.2. Sutarties </w:t>
            </w:r>
            <w:r w:rsidRPr="00540BB7">
              <w:rPr>
                <w:strike/>
                <w:kern w:val="2"/>
                <w:sz w:val="19"/>
                <w:szCs w:val="19"/>
                <w:lang w:val="lt-LT"/>
              </w:rPr>
              <w:t>k</w:t>
            </w:r>
            <w:r w:rsidRPr="00540BB7">
              <w:rPr>
                <w:strike/>
                <w:kern w:val="2"/>
                <w:sz w:val="19"/>
                <w:szCs w:val="19"/>
                <w:shd w:val="clear" w:color="auto" w:fill="FFFFFF"/>
                <w:lang w:val="lt-LT"/>
              </w:rPr>
              <w:t>aina</w:t>
            </w:r>
            <w:r w:rsidRPr="00540BB7">
              <w:rPr>
                <w:kern w:val="2"/>
                <w:sz w:val="19"/>
                <w:szCs w:val="19"/>
                <w:shd w:val="clear" w:color="auto" w:fill="FFFFFF"/>
                <w:lang w:val="lt-LT"/>
              </w:rPr>
              <w:t xml:space="preserve"> / įkainiai peržiūrimi tik tai Sutarties daliai, kuri nėra išpirkta, t. y. Paslaugoms, kurios nėra priimtos ir apmokėtos. Vėlesnė Sutarties </w:t>
            </w:r>
            <w:r w:rsidRPr="00540BB7">
              <w:rPr>
                <w:strike/>
                <w:kern w:val="2"/>
                <w:sz w:val="19"/>
                <w:szCs w:val="19"/>
                <w:shd w:val="clear" w:color="auto" w:fill="FFFFFF"/>
                <w:lang w:val="lt-LT"/>
              </w:rPr>
              <w:t xml:space="preserve">kainos </w:t>
            </w:r>
            <w:r w:rsidRPr="00540BB7">
              <w:rPr>
                <w:kern w:val="2"/>
                <w:sz w:val="19"/>
                <w:szCs w:val="19"/>
                <w:shd w:val="clear" w:color="auto" w:fill="FFFFFF"/>
                <w:lang w:val="lt-LT"/>
              </w:rPr>
              <w:t>/ įkainių peržiūra negali apimti laikotarpio, už kurį jau buvo atlikta peržiūra.</w:t>
            </w:r>
          </w:p>
          <w:p w14:paraId="38E0DE97" w14:textId="77777777" w:rsidR="00CD1DD9" w:rsidRPr="00540BB7" w:rsidRDefault="00CD1DD9" w:rsidP="00FA0DD5">
            <w:pPr>
              <w:rPr>
                <w:kern w:val="2"/>
                <w:sz w:val="19"/>
                <w:szCs w:val="19"/>
                <w:shd w:val="clear" w:color="auto" w:fill="FFFFFF"/>
                <w:lang w:val="lt-LT"/>
              </w:rPr>
            </w:pPr>
            <w:r w:rsidRPr="00540BB7">
              <w:rPr>
                <w:kern w:val="2"/>
                <w:sz w:val="19"/>
                <w:szCs w:val="19"/>
                <w:lang w:val="lt-LT"/>
              </w:rPr>
              <w:t xml:space="preserve">5.3.3.3. </w:t>
            </w:r>
            <w:r w:rsidRPr="00540BB7">
              <w:rPr>
                <w:kern w:val="2"/>
                <w:sz w:val="19"/>
                <w:szCs w:val="19"/>
                <w:shd w:val="clear" w:color="auto" w:fill="FFFFFF"/>
                <w:lang w:val="lt-LT"/>
              </w:rPr>
              <w:t>Jeigu P</w:t>
            </w:r>
            <w:r w:rsidRPr="00540BB7">
              <w:rPr>
                <w:sz w:val="19"/>
                <w:szCs w:val="19"/>
                <w:lang w:val="lt-LT"/>
              </w:rPr>
              <w:t>aslaugų teikimas</w:t>
            </w:r>
            <w:r w:rsidRPr="00540BB7">
              <w:rPr>
                <w:kern w:val="2"/>
                <w:sz w:val="19"/>
                <w:szCs w:val="19"/>
                <w:shd w:val="clear" w:color="auto" w:fill="FFFFFF"/>
                <w:lang w:val="lt-LT"/>
              </w:rPr>
              <w:t xml:space="preserve"> vėluoja dėl Tiekėjo kaltės, uždelstų suteikti P</w:t>
            </w:r>
            <w:r w:rsidRPr="00540BB7">
              <w:rPr>
                <w:sz w:val="19"/>
                <w:szCs w:val="19"/>
                <w:lang w:val="lt-LT"/>
              </w:rPr>
              <w:t>aslaugų</w:t>
            </w:r>
            <w:r w:rsidRPr="00540BB7">
              <w:rPr>
                <w:kern w:val="2"/>
                <w:sz w:val="19"/>
                <w:szCs w:val="19"/>
                <w:shd w:val="clear" w:color="auto" w:fill="FFFFFF"/>
                <w:lang w:val="lt-LT"/>
              </w:rPr>
              <w:t xml:space="preserve"> </w:t>
            </w:r>
            <w:r w:rsidRPr="00540BB7">
              <w:rPr>
                <w:strike/>
                <w:kern w:val="2"/>
                <w:sz w:val="19"/>
                <w:szCs w:val="19"/>
                <w:shd w:val="clear" w:color="auto" w:fill="FFFFFF"/>
                <w:lang w:val="lt-LT"/>
              </w:rPr>
              <w:t>kaina</w:t>
            </w:r>
            <w:r w:rsidRPr="00540BB7">
              <w:rPr>
                <w:kern w:val="2"/>
                <w:sz w:val="19"/>
                <w:szCs w:val="19"/>
                <w:shd w:val="clear" w:color="auto" w:fill="FFFFFF"/>
                <w:lang w:val="lt-LT"/>
              </w:rPr>
              <w:t xml:space="preserve"> / įkainiai nėra perskaičiuojami dėl kainų lygio kilimo (gali būti mažinami, tačiau negali būti didinami).</w:t>
            </w:r>
          </w:p>
          <w:p w14:paraId="25C80ABE" w14:textId="77777777" w:rsidR="00CD1DD9" w:rsidRPr="00540BB7" w:rsidRDefault="00CD1DD9" w:rsidP="00FA0DD5">
            <w:pPr>
              <w:rPr>
                <w:kern w:val="2"/>
                <w:sz w:val="19"/>
                <w:szCs w:val="19"/>
                <w:shd w:val="clear" w:color="auto" w:fill="FFFFFF"/>
                <w:lang w:val="lt-LT"/>
              </w:rPr>
            </w:pPr>
            <w:r w:rsidRPr="00540BB7">
              <w:rPr>
                <w:kern w:val="2"/>
                <w:sz w:val="19"/>
                <w:szCs w:val="19"/>
                <w:lang w:val="lt-LT"/>
              </w:rPr>
              <w:t xml:space="preserve">5.3.3.4. Atlikdamos Sutarties </w:t>
            </w:r>
            <w:r w:rsidRPr="00540BB7">
              <w:rPr>
                <w:strike/>
                <w:kern w:val="2"/>
                <w:sz w:val="19"/>
                <w:szCs w:val="19"/>
                <w:lang w:val="lt-LT"/>
              </w:rPr>
              <w:t xml:space="preserve">kainos </w:t>
            </w:r>
            <w:r w:rsidRPr="00540BB7">
              <w:rPr>
                <w:kern w:val="2"/>
                <w:sz w:val="19"/>
                <w:szCs w:val="19"/>
                <w:lang w:val="lt-LT"/>
              </w:rPr>
              <w:t xml:space="preserve">/ įkainių peržiūrą </w:t>
            </w:r>
            <w:r w:rsidRPr="00540BB7">
              <w:rPr>
                <w:kern w:val="2"/>
                <w:sz w:val="19"/>
                <w:szCs w:val="19"/>
                <w:shd w:val="clear" w:color="auto" w:fill="FFFFFF"/>
                <w:lang w:val="lt-LT"/>
              </w:rPr>
              <w:t xml:space="preserve">Šalys vadovaujasi Valstybės duomenų agentūros viešai Oficialiosios statistikos portale paskelbtais Rodiklių duomenų bazės duomenimis </w:t>
            </w:r>
            <w:r w:rsidRPr="00540BB7">
              <w:rPr>
                <w:strike/>
                <w:kern w:val="2"/>
                <w:sz w:val="19"/>
                <w:szCs w:val="19"/>
                <w:shd w:val="clear" w:color="auto" w:fill="FFFFFF"/>
                <w:lang w:val="lt-LT"/>
              </w:rPr>
              <w:t>arba kitų oficialių šaltinių duomenimis (nurodyti kokių šaltinių duomenimis vadovaujamasi).</w:t>
            </w:r>
            <w:r w:rsidRPr="00540BB7">
              <w:rPr>
                <w:kern w:val="2"/>
                <w:sz w:val="19"/>
                <w:szCs w:val="19"/>
                <w:shd w:val="clear" w:color="auto" w:fill="FFFFFF"/>
                <w:lang w:val="lt-LT"/>
              </w:rPr>
              <w:t xml:space="preserve"> Iš kitos Šalies </w:t>
            </w:r>
            <w:r w:rsidRPr="00540BB7">
              <w:rPr>
                <w:strike/>
                <w:kern w:val="2"/>
                <w:sz w:val="19"/>
                <w:szCs w:val="19"/>
                <w:shd w:val="clear" w:color="auto" w:fill="FFFFFF"/>
                <w:lang w:val="lt-LT"/>
              </w:rPr>
              <w:t>reikalaujama /</w:t>
            </w:r>
            <w:r w:rsidRPr="00540BB7">
              <w:rPr>
                <w:kern w:val="2"/>
                <w:sz w:val="19"/>
                <w:szCs w:val="19"/>
                <w:shd w:val="clear" w:color="auto" w:fill="FFFFFF"/>
                <w:lang w:val="lt-LT"/>
              </w:rPr>
              <w:t xml:space="preserve"> nereikalaujama pateikti oficialaus Valstybės duomenų agentūros ar kitos institucijos išduoto dokumento ar patvirtinimo </w:t>
            </w:r>
            <w:r w:rsidRPr="00540BB7">
              <w:rPr>
                <w:strike/>
                <w:kern w:val="2"/>
                <w:sz w:val="19"/>
                <w:szCs w:val="19"/>
                <w:shd w:val="clear" w:color="auto" w:fill="FFFFFF"/>
                <w:lang w:val="lt-LT"/>
              </w:rPr>
              <w:t>(jei reikalaujama pateikti oficialų dokumentą, tuomet nurodyti kokį</w:t>
            </w:r>
            <w:r w:rsidRPr="00540BB7">
              <w:rPr>
                <w:kern w:val="2"/>
                <w:sz w:val="19"/>
                <w:szCs w:val="19"/>
                <w:shd w:val="clear" w:color="auto" w:fill="FFFFFF"/>
                <w:lang w:val="lt-LT"/>
              </w:rPr>
              <w:t>).</w:t>
            </w:r>
          </w:p>
          <w:p w14:paraId="0650E43B" w14:textId="77777777" w:rsidR="00CD1DD9" w:rsidRPr="00540BB7" w:rsidRDefault="00CD1DD9" w:rsidP="00FA0DD5">
            <w:pPr>
              <w:rPr>
                <w:kern w:val="2"/>
                <w:sz w:val="19"/>
                <w:szCs w:val="19"/>
                <w:shd w:val="clear" w:color="auto" w:fill="FFFFFF"/>
                <w:lang w:val="lt-LT"/>
              </w:rPr>
            </w:pPr>
            <w:r w:rsidRPr="00540BB7">
              <w:rPr>
                <w:kern w:val="2"/>
                <w:sz w:val="19"/>
                <w:szCs w:val="19"/>
                <w:shd w:val="clear" w:color="auto" w:fill="FFFFFF"/>
                <w:lang w:val="lt-LT"/>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Pr="00540BB7">
              <w:rPr>
                <w:strike/>
                <w:kern w:val="2"/>
                <w:sz w:val="19"/>
                <w:szCs w:val="19"/>
                <w:shd w:val="clear" w:color="auto" w:fill="FFFFFF"/>
                <w:lang w:val="lt-LT"/>
              </w:rPr>
              <w:t xml:space="preserve">kainą </w:t>
            </w:r>
            <w:r w:rsidRPr="00540BB7">
              <w:rPr>
                <w:kern w:val="2"/>
                <w:sz w:val="19"/>
                <w:szCs w:val="19"/>
                <w:shd w:val="clear" w:color="auto" w:fill="FFFFFF"/>
                <w:lang w:val="lt-LT"/>
              </w:rPr>
              <w:t>/ įkainius, perskaičiuotą Pradinės Sutarties vertę.</w:t>
            </w:r>
          </w:p>
          <w:p w14:paraId="685070AA" w14:textId="77777777" w:rsidR="00CD1DD9" w:rsidRPr="00540BB7" w:rsidRDefault="00CD1DD9" w:rsidP="00FA0DD5">
            <w:pPr>
              <w:rPr>
                <w:color w:val="000000"/>
                <w:sz w:val="19"/>
                <w:szCs w:val="19"/>
                <w:lang w:val="lt-LT"/>
              </w:rPr>
            </w:pPr>
            <w:r w:rsidRPr="00540BB7">
              <w:rPr>
                <w:color w:val="000000"/>
                <w:kern w:val="2"/>
                <w:sz w:val="19"/>
                <w:szCs w:val="19"/>
                <w:shd w:val="clear" w:color="auto" w:fill="FFFFFF"/>
                <w:lang w:val="lt-LT"/>
              </w:rPr>
              <w:t xml:space="preserve">5.3.3.6. Nauja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 xml:space="preserve">kaina </w:t>
            </w:r>
            <w:r w:rsidRPr="00540BB7">
              <w:rPr>
                <w:kern w:val="2"/>
                <w:sz w:val="19"/>
                <w:szCs w:val="19"/>
                <w:shd w:val="clear" w:color="auto" w:fill="FFFFFF"/>
                <w:lang w:val="lt-LT"/>
              </w:rPr>
              <w:t xml:space="preserve">/ įkainiai apskaičiuojami </w:t>
            </w:r>
            <w:r w:rsidRPr="00540BB7">
              <w:rPr>
                <w:color w:val="000000"/>
                <w:kern w:val="2"/>
                <w:sz w:val="19"/>
                <w:szCs w:val="19"/>
                <w:shd w:val="clear" w:color="auto" w:fill="FFFFFF"/>
                <w:lang w:val="lt-LT"/>
              </w:rPr>
              <w:t xml:space="preserve">pagal žemiau pateiktą formulę </w:t>
            </w:r>
            <w:r w:rsidRPr="00540BB7">
              <w:rPr>
                <w:strike/>
                <w:color w:val="4472C4"/>
                <w:kern w:val="2"/>
                <w:sz w:val="19"/>
                <w:szCs w:val="19"/>
                <w:shd w:val="clear" w:color="auto" w:fill="FFFFFF"/>
                <w:lang w:val="lt-LT"/>
              </w:rPr>
              <w:t>(arba nurodyti kitą Sutarties kainos / įkainių perskaičiavimo formulę)</w:t>
            </w:r>
            <w:r w:rsidRPr="00540BB7">
              <w:rPr>
                <w:strike/>
                <w:color w:val="000000"/>
                <w:kern w:val="2"/>
                <w:sz w:val="19"/>
                <w:szCs w:val="19"/>
                <w:shd w:val="clear" w:color="auto" w:fill="FFFFFF"/>
                <w:lang w:val="lt-LT"/>
              </w:rPr>
              <w:t>:</w:t>
            </w:r>
          </w:p>
          <w:p w14:paraId="70FF23AA" w14:textId="77777777" w:rsidR="00CD1DD9" w:rsidRPr="00540BB7" w:rsidRDefault="00CD1DD9" w:rsidP="00FA0DD5">
            <w:pPr>
              <w:rPr>
                <w:color w:val="000000"/>
                <w:sz w:val="19"/>
                <w:szCs w:val="19"/>
                <w:lang w:val="lt-LT"/>
              </w:rPr>
            </w:pPr>
          </w:p>
          <w:p w14:paraId="07081EE8" w14:textId="3A0A5F12" w:rsidR="00CD1DD9" w:rsidRPr="00540BB7" w:rsidRDefault="00000000" w:rsidP="00FA0DD5">
            <w:pPr>
              <w:jc w:val="both"/>
              <w:textAlignment w:val="baseline"/>
              <w:rPr>
                <w:kern w:val="2"/>
                <w:sz w:val="19"/>
                <w:szCs w:val="19"/>
                <w:lang w:val="lt-LT"/>
              </w:rPr>
            </w:pPr>
            <m:oMath>
              <m:sSub>
                <m:sSubPr>
                  <m:ctrlPr>
                    <w:rPr>
                      <w:rFonts w:ascii="Cambria Math" w:hAnsi="Cambria Math"/>
                      <w:sz w:val="19"/>
                      <w:szCs w:val="19"/>
                      <w:lang w:val="lt-LT"/>
                    </w:rPr>
                  </m:ctrlPr>
                </m:sSubPr>
                <m:e>
                  <m:r>
                    <m:rPr>
                      <m:sty m:val="p"/>
                    </m:rPr>
                    <w:rPr>
                      <w:rFonts w:ascii="Cambria Math" w:hAnsi="Cambria Math"/>
                      <w:sz w:val="19"/>
                      <w:szCs w:val="19"/>
                      <w:lang w:val="lt-LT"/>
                    </w:rPr>
                    <m:t>a</m:t>
                  </m:r>
                </m:e>
                <m:sub>
                  <m:r>
                    <m:rPr>
                      <m:sty m:val="p"/>
                    </m:rPr>
                    <w:rPr>
                      <w:rFonts w:ascii="Cambria Math" w:hAnsi="Cambria Math"/>
                      <w:sz w:val="19"/>
                      <w:szCs w:val="19"/>
                      <w:lang w:val="lt-LT"/>
                    </w:rPr>
                    <m:t>1</m:t>
                  </m:r>
                </m:sub>
              </m:sSub>
              <m:r>
                <m:rPr>
                  <m:sty m:val="p"/>
                </m:rPr>
                <w:rPr>
                  <w:rFonts w:ascii="Cambria Math" w:hAnsi="Cambria Math"/>
                  <w:sz w:val="19"/>
                  <w:szCs w:val="19"/>
                  <w:lang w:val="lt-LT"/>
                </w:rPr>
                <m:t>=a+</m:t>
              </m:r>
              <m:d>
                <m:dPr>
                  <m:ctrlPr>
                    <w:rPr>
                      <w:rFonts w:ascii="Cambria Math" w:hAnsi="Cambria Math"/>
                      <w:sz w:val="19"/>
                      <w:szCs w:val="19"/>
                      <w:lang w:val="lt-LT"/>
                    </w:rPr>
                  </m:ctrlPr>
                </m:dPr>
                <m:e>
                  <m:f>
                    <m:fPr>
                      <m:ctrlPr>
                        <w:rPr>
                          <w:rFonts w:ascii="Cambria Math" w:hAnsi="Cambria Math"/>
                          <w:sz w:val="19"/>
                          <w:szCs w:val="19"/>
                          <w:lang w:val="lt-LT"/>
                        </w:rPr>
                      </m:ctrlPr>
                    </m:fPr>
                    <m:num>
                      <m:r>
                        <m:rPr>
                          <m:sty m:val="p"/>
                        </m:rPr>
                        <w:rPr>
                          <w:rFonts w:ascii="Cambria Math" w:hAnsi="Cambria Math"/>
                          <w:sz w:val="19"/>
                          <w:szCs w:val="19"/>
                          <w:lang w:val="lt-LT"/>
                        </w:rPr>
                        <m:t>k</m:t>
                      </m:r>
                    </m:num>
                    <m:den>
                      <m:r>
                        <m:rPr>
                          <m:sty m:val="p"/>
                        </m:rPr>
                        <w:rPr>
                          <w:rFonts w:ascii="Cambria Math" w:hAnsi="Cambria Math"/>
                          <w:sz w:val="19"/>
                          <w:szCs w:val="19"/>
                          <w:lang w:val="lt-LT"/>
                        </w:rPr>
                        <m:t>100</m:t>
                      </m:r>
                    </m:den>
                  </m:f>
                  <m:r>
                    <m:rPr>
                      <m:sty m:val="p"/>
                    </m:rPr>
                    <w:rPr>
                      <w:rFonts w:ascii="Cambria Math" w:hAnsi="Cambria Math"/>
                      <w:sz w:val="19"/>
                      <w:szCs w:val="19"/>
                      <w:lang w:val="lt-LT"/>
                    </w:rPr>
                    <m:t>×a</m:t>
                  </m:r>
                </m:e>
              </m:d>
            </m:oMath>
            <w:r w:rsidR="00CD1DD9" w:rsidRPr="00540BB7">
              <w:rPr>
                <w:kern w:val="2"/>
                <w:sz w:val="19"/>
                <w:szCs w:val="19"/>
                <w:lang w:val="lt-LT"/>
              </w:rPr>
              <w:t xml:space="preserve">, kur a – </w:t>
            </w:r>
            <w:r w:rsidR="00CD1DD9" w:rsidRPr="00540BB7">
              <w:rPr>
                <w:strike/>
                <w:kern w:val="2"/>
                <w:sz w:val="19"/>
                <w:szCs w:val="19"/>
                <w:lang w:val="lt-LT"/>
              </w:rPr>
              <w:t>kaina</w:t>
            </w:r>
            <w:r w:rsidR="00CD1DD9" w:rsidRPr="00540BB7">
              <w:rPr>
                <w:kern w:val="2"/>
                <w:sz w:val="19"/>
                <w:szCs w:val="19"/>
                <w:lang w:val="lt-LT"/>
              </w:rPr>
              <w:t xml:space="preserve"> / įkainis (Eur be PVM) (jei peržiūra jau buvo atlikta, tai po paskutinio perskaičiavimo)</w:t>
            </w:r>
          </w:p>
          <w:p w14:paraId="5D965E5B" w14:textId="77777777" w:rsidR="00CD1DD9" w:rsidRPr="00540BB7" w:rsidRDefault="00CD1DD9" w:rsidP="00FA0DD5">
            <w:pPr>
              <w:jc w:val="both"/>
              <w:textAlignment w:val="baseline"/>
              <w:rPr>
                <w:sz w:val="19"/>
                <w:szCs w:val="19"/>
                <w:lang w:val="lt-LT"/>
              </w:rPr>
            </w:pPr>
            <w:r w:rsidRPr="00540BB7">
              <w:rPr>
                <w:kern w:val="2"/>
                <w:sz w:val="19"/>
                <w:szCs w:val="19"/>
                <w:lang w:val="lt-LT"/>
              </w:rPr>
              <w:t>a</w:t>
            </w:r>
            <w:r w:rsidRPr="00540BB7">
              <w:rPr>
                <w:kern w:val="2"/>
                <w:sz w:val="19"/>
                <w:szCs w:val="19"/>
                <w:vertAlign w:val="subscript"/>
                <w:lang w:val="lt-LT"/>
              </w:rPr>
              <w:t>1</w:t>
            </w:r>
            <w:r w:rsidRPr="00540BB7">
              <w:rPr>
                <w:kern w:val="2"/>
                <w:sz w:val="19"/>
                <w:szCs w:val="19"/>
                <w:lang w:val="lt-LT"/>
              </w:rPr>
              <w:t xml:space="preserve"> – perskaičiuota (pakeista) </w:t>
            </w:r>
            <w:r w:rsidRPr="00540BB7">
              <w:rPr>
                <w:strike/>
                <w:kern w:val="2"/>
                <w:sz w:val="19"/>
                <w:szCs w:val="19"/>
                <w:lang w:val="lt-LT"/>
              </w:rPr>
              <w:t>kaina</w:t>
            </w:r>
            <w:r w:rsidRPr="00540BB7">
              <w:rPr>
                <w:kern w:val="2"/>
                <w:sz w:val="19"/>
                <w:szCs w:val="19"/>
                <w:lang w:val="lt-LT"/>
              </w:rPr>
              <w:t xml:space="preserve"> / įkainis (Eur be PVM)</w:t>
            </w:r>
          </w:p>
          <w:p w14:paraId="6CAEAC1D" w14:textId="77777777" w:rsidR="00CD1DD9" w:rsidRPr="00540BB7" w:rsidRDefault="00CD1DD9" w:rsidP="00FA0DD5">
            <w:pPr>
              <w:jc w:val="both"/>
              <w:textAlignment w:val="baseline"/>
              <w:rPr>
                <w:strike/>
                <w:sz w:val="19"/>
                <w:szCs w:val="19"/>
                <w:lang w:val="lt-LT"/>
              </w:rPr>
            </w:pPr>
            <w:r w:rsidRPr="00540BB7">
              <w:rPr>
                <w:kern w:val="2"/>
                <w:sz w:val="19"/>
                <w:szCs w:val="19"/>
                <w:lang w:val="lt-LT"/>
              </w:rPr>
              <w:t xml:space="preserve">k – pagal vartotojų kainų indeksą </w:t>
            </w:r>
            <w:r w:rsidRPr="00540BB7">
              <w:rPr>
                <w:color w:val="4472C4"/>
                <w:kern w:val="2"/>
                <w:sz w:val="19"/>
                <w:szCs w:val="19"/>
                <w:lang w:val="lt-LT"/>
              </w:rPr>
              <w:t xml:space="preserve">(pasirinkti bendrą „Vartojimo </w:t>
            </w:r>
            <w:r w:rsidRPr="00540BB7">
              <w:rPr>
                <w:strike/>
                <w:color w:val="4472C4"/>
                <w:kern w:val="2"/>
                <w:sz w:val="19"/>
                <w:szCs w:val="19"/>
                <w:lang w:val="lt-LT"/>
              </w:rPr>
              <w:t xml:space="preserve">prekių ir </w:t>
            </w:r>
            <w:r w:rsidRPr="00540BB7">
              <w:rPr>
                <w:color w:val="4472C4"/>
                <w:kern w:val="2"/>
                <w:sz w:val="19"/>
                <w:szCs w:val="19"/>
                <w:lang w:val="lt-LT"/>
              </w:rPr>
              <w:t xml:space="preserve">paslaugų“ arba nurodyti detalesnį skyrių, grupę, klasę </w:t>
            </w:r>
            <w:r w:rsidRPr="00540BB7">
              <w:rPr>
                <w:strike/>
                <w:color w:val="4472C4"/>
                <w:kern w:val="2"/>
                <w:sz w:val="19"/>
                <w:szCs w:val="19"/>
                <w:lang w:val="lt-LT"/>
              </w:rPr>
              <w:t>(jeigu nieko nenurodoma, perskaičiuojant naudojamas bendras indeksas)) (nurodyti kokių šaltinių duomenimis vadovaujamasi)</w:t>
            </w:r>
            <w:r w:rsidRPr="00540BB7">
              <w:rPr>
                <w:kern w:val="2"/>
                <w:sz w:val="19"/>
                <w:szCs w:val="19"/>
                <w:lang w:val="lt-LT"/>
              </w:rPr>
              <w:t xml:space="preserve"> apskaičiuotas Vartojimo prekių ir paslaugų kainų pokytis (padidėjimas arba sumažėjimas) (%). „k“ reikšmė skaičiuojama pagal formulę </w:t>
            </w:r>
            <w:r w:rsidRPr="00540BB7">
              <w:rPr>
                <w:strike/>
                <w:color w:val="4472C4"/>
                <w:kern w:val="2"/>
                <w:sz w:val="19"/>
                <w:szCs w:val="19"/>
                <w:lang w:val="lt-LT"/>
              </w:rPr>
              <w:t>(arba įrašyti kitą Pirkėjo taikomą formulę)</w:t>
            </w:r>
            <w:r w:rsidRPr="00540BB7">
              <w:rPr>
                <w:strike/>
                <w:kern w:val="2"/>
                <w:sz w:val="19"/>
                <w:szCs w:val="19"/>
                <w:lang w:val="lt-LT"/>
              </w:rPr>
              <w:t>:</w:t>
            </w:r>
          </w:p>
          <w:p w14:paraId="040DB353" w14:textId="5763696A" w:rsidR="00CD1DD9" w:rsidRPr="00540BB7" w:rsidRDefault="00CD1DD9" w:rsidP="00FA0DD5">
            <w:pPr>
              <w:jc w:val="both"/>
              <w:textAlignment w:val="baseline"/>
              <w:rPr>
                <w:kern w:val="2"/>
                <w:sz w:val="19"/>
                <w:szCs w:val="19"/>
                <w:lang w:val="lt-LT"/>
              </w:rPr>
            </w:pPr>
            <m:oMath>
              <m:r>
                <m:rPr>
                  <m:sty m:val="p"/>
                </m:rPr>
                <w:rPr>
                  <w:rFonts w:ascii="Cambria Math" w:hAnsi="Cambria Math"/>
                  <w:sz w:val="19"/>
                  <w:szCs w:val="19"/>
                  <w:lang w:val="lt-LT"/>
                </w:rPr>
                <m:t>k =</m:t>
              </m:r>
              <m:f>
                <m:fPr>
                  <m:ctrlPr>
                    <w:rPr>
                      <w:rFonts w:ascii="Cambria Math" w:hAnsi="Cambria Math"/>
                      <w:sz w:val="19"/>
                      <w:szCs w:val="19"/>
                      <w:lang w:val="lt-LT"/>
                    </w:rPr>
                  </m:ctrlPr>
                </m:fPr>
                <m:num>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naujausias</m:t>
                      </m:r>
                    </m:sub>
                  </m:sSub>
                </m:num>
                <m:den>
                  <m:sSub>
                    <m:sSubPr>
                      <m:ctrlPr>
                        <w:rPr>
                          <w:rFonts w:ascii="Cambria Math" w:hAnsi="Cambria Math"/>
                          <w:sz w:val="19"/>
                          <w:szCs w:val="19"/>
                          <w:lang w:val="lt-LT"/>
                        </w:rPr>
                      </m:ctrlPr>
                    </m:sSubPr>
                    <m:e>
                      <m:r>
                        <m:rPr>
                          <m:sty m:val="p"/>
                        </m:rPr>
                        <w:rPr>
                          <w:rFonts w:ascii="Cambria Math" w:hAnsi="Cambria Math"/>
                          <w:sz w:val="19"/>
                          <w:szCs w:val="19"/>
                          <w:lang w:val="lt-LT"/>
                        </w:rPr>
                        <m:t>Ind</m:t>
                      </m:r>
                    </m:e>
                    <m:sub>
                      <m:r>
                        <m:rPr>
                          <m:sty m:val="p"/>
                        </m:rPr>
                        <w:rPr>
                          <w:rFonts w:ascii="Cambria Math" w:hAnsi="Cambria Math"/>
                          <w:sz w:val="19"/>
                          <w:szCs w:val="19"/>
                          <w:lang w:val="lt-LT"/>
                        </w:rPr>
                        <m:t>pradžia</m:t>
                      </m:r>
                    </m:sub>
                  </m:sSub>
                </m:den>
              </m:f>
              <m:r>
                <m:rPr>
                  <m:sty m:val="p"/>
                </m:rPr>
                <w:rPr>
                  <w:rFonts w:ascii="Cambria Math" w:hAnsi="Cambria Math"/>
                  <w:sz w:val="19"/>
                  <w:szCs w:val="19"/>
                  <w:lang w:val="lt-LT"/>
                </w:rPr>
                <m:t>×100-100</m:t>
              </m:r>
            </m:oMath>
            <w:r w:rsidRPr="00540BB7">
              <w:rPr>
                <w:kern w:val="2"/>
                <w:sz w:val="19"/>
                <w:szCs w:val="19"/>
                <w:lang w:val="lt-LT"/>
              </w:rPr>
              <w:t>, (proc.) kur</w:t>
            </w:r>
          </w:p>
          <w:p w14:paraId="1CA52217" w14:textId="77777777" w:rsidR="00CD1DD9" w:rsidRPr="00540BB7" w:rsidRDefault="00CD1DD9" w:rsidP="00FA0DD5">
            <w:pPr>
              <w:jc w:val="both"/>
              <w:textAlignment w:val="baseline"/>
              <w:rPr>
                <w:sz w:val="19"/>
                <w:szCs w:val="19"/>
                <w:lang w:val="lt-LT"/>
              </w:rPr>
            </w:pPr>
            <w:r w:rsidRPr="00540BB7">
              <w:rPr>
                <w:kern w:val="2"/>
                <w:sz w:val="19"/>
                <w:szCs w:val="19"/>
                <w:lang w:val="lt-LT"/>
              </w:rPr>
              <w:t>Ind</w:t>
            </w:r>
            <w:r w:rsidRPr="00540BB7">
              <w:rPr>
                <w:kern w:val="2"/>
                <w:sz w:val="19"/>
                <w:szCs w:val="19"/>
                <w:vertAlign w:val="subscript"/>
                <w:lang w:val="lt-LT"/>
              </w:rPr>
              <w:t>naujausias</w:t>
            </w:r>
            <w:r w:rsidRPr="00540BB7">
              <w:rPr>
                <w:kern w:val="2"/>
                <w:sz w:val="19"/>
                <w:szCs w:val="19"/>
                <w:lang w:val="lt-LT"/>
              </w:rPr>
              <w:t xml:space="preserve"> – kreipimosi dėl </w:t>
            </w:r>
            <w:r w:rsidRPr="00540BB7">
              <w:rPr>
                <w:strike/>
                <w:kern w:val="2"/>
                <w:sz w:val="19"/>
                <w:szCs w:val="19"/>
                <w:lang w:val="lt-LT"/>
              </w:rPr>
              <w:t>kainos</w:t>
            </w:r>
            <w:r w:rsidRPr="00540BB7">
              <w:rPr>
                <w:kern w:val="2"/>
                <w:sz w:val="19"/>
                <w:szCs w:val="19"/>
                <w:lang w:val="lt-LT"/>
              </w:rPr>
              <w:t xml:space="preserve"> / įkainių peržiūros išsiuntimo kitai Šaliai dieną paskelbtas naujausias vartojimo </w:t>
            </w:r>
            <w:r w:rsidRPr="00540BB7">
              <w:rPr>
                <w:strike/>
                <w:kern w:val="2"/>
                <w:sz w:val="19"/>
                <w:szCs w:val="19"/>
                <w:lang w:val="lt-LT"/>
              </w:rPr>
              <w:t>prekių ir</w:t>
            </w:r>
            <w:r w:rsidRPr="00540BB7">
              <w:rPr>
                <w:kern w:val="2"/>
                <w:sz w:val="19"/>
                <w:szCs w:val="19"/>
                <w:lang w:val="lt-LT"/>
              </w:rPr>
              <w:t xml:space="preserve"> paslaugų indeksas </w:t>
            </w:r>
            <w:r w:rsidRPr="00540BB7">
              <w:rPr>
                <w:color w:val="4472C4"/>
                <w:kern w:val="2"/>
                <w:sz w:val="19"/>
                <w:szCs w:val="19"/>
                <w:lang w:val="lt-LT"/>
              </w:rPr>
              <w:t xml:space="preserve">(pasirinkti bendrą „Vartojimo </w:t>
            </w:r>
            <w:r w:rsidRPr="00540BB7">
              <w:rPr>
                <w:strike/>
                <w:color w:val="4472C4"/>
                <w:kern w:val="2"/>
                <w:sz w:val="19"/>
                <w:szCs w:val="19"/>
                <w:lang w:val="lt-LT"/>
              </w:rPr>
              <w:t xml:space="preserve">prekių ir </w:t>
            </w:r>
            <w:r w:rsidRPr="00540BB7">
              <w:rPr>
                <w:color w:val="4472C4"/>
                <w:kern w:val="2"/>
                <w:sz w:val="19"/>
                <w:szCs w:val="19"/>
                <w:lang w:val="lt-LT"/>
              </w:rPr>
              <w:t xml:space="preserve">paslaugų“ </w:t>
            </w:r>
            <w:r w:rsidRPr="00540BB7">
              <w:rPr>
                <w:strike/>
                <w:color w:val="4472C4"/>
                <w:kern w:val="2"/>
                <w:sz w:val="19"/>
                <w:szCs w:val="19"/>
                <w:lang w:val="lt-LT"/>
              </w:rPr>
              <w:t>arba nurodyti detalesnį skyrių, grupę, klasę (jeigu nieko nenurodoma, perskaičiuojant naudojamas bendras indeksas))</w:t>
            </w:r>
            <w:r w:rsidRPr="00540BB7">
              <w:rPr>
                <w:strike/>
                <w:kern w:val="2"/>
                <w:sz w:val="19"/>
                <w:szCs w:val="19"/>
                <w:lang w:val="lt-LT"/>
              </w:rPr>
              <w:t>.</w:t>
            </w:r>
          </w:p>
          <w:p w14:paraId="061982E8" w14:textId="77777777" w:rsidR="00CD1DD9" w:rsidRPr="00540BB7" w:rsidRDefault="00CD1DD9" w:rsidP="00FA0DD5">
            <w:pPr>
              <w:jc w:val="both"/>
              <w:rPr>
                <w:sz w:val="19"/>
                <w:szCs w:val="19"/>
                <w:lang w:val="lt-LT"/>
              </w:rPr>
            </w:pPr>
            <w:r w:rsidRPr="00540BB7">
              <w:rPr>
                <w:kern w:val="2"/>
                <w:sz w:val="19"/>
                <w:szCs w:val="19"/>
                <w:lang w:val="lt-LT"/>
              </w:rPr>
              <w:t>Ind</w:t>
            </w:r>
            <w:r w:rsidRPr="00540BB7">
              <w:rPr>
                <w:kern w:val="2"/>
                <w:sz w:val="19"/>
                <w:szCs w:val="19"/>
                <w:vertAlign w:val="subscript"/>
                <w:lang w:val="lt-LT"/>
              </w:rPr>
              <w:t>pradžia</w:t>
            </w:r>
            <w:r w:rsidRPr="00540BB7">
              <w:rPr>
                <w:kern w:val="2"/>
                <w:sz w:val="19"/>
                <w:szCs w:val="19"/>
                <w:lang w:val="lt-LT"/>
              </w:rPr>
              <w:t xml:space="preserve"> – laikotarpio pradžios datos (mėnesio) vartojimo </w:t>
            </w:r>
            <w:r w:rsidRPr="00540BB7">
              <w:rPr>
                <w:strike/>
                <w:kern w:val="2"/>
                <w:sz w:val="19"/>
                <w:szCs w:val="19"/>
                <w:lang w:val="lt-LT"/>
              </w:rPr>
              <w:t>prekių ir</w:t>
            </w:r>
            <w:r w:rsidRPr="00540BB7">
              <w:rPr>
                <w:kern w:val="2"/>
                <w:sz w:val="19"/>
                <w:szCs w:val="19"/>
                <w:lang w:val="lt-LT"/>
              </w:rPr>
              <w:t xml:space="preserve"> paslaugų indeksas </w:t>
            </w:r>
            <w:r w:rsidRPr="00540BB7">
              <w:rPr>
                <w:color w:val="4472C4"/>
                <w:kern w:val="2"/>
                <w:sz w:val="19"/>
                <w:szCs w:val="19"/>
                <w:lang w:val="lt-LT"/>
              </w:rPr>
              <w:t xml:space="preserve">(pasirinkti bendrą „Vartojimo </w:t>
            </w:r>
            <w:r w:rsidRPr="00540BB7">
              <w:rPr>
                <w:strike/>
                <w:color w:val="4472C4"/>
                <w:kern w:val="2"/>
                <w:sz w:val="19"/>
                <w:szCs w:val="19"/>
                <w:lang w:val="lt-LT"/>
              </w:rPr>
              <w:t>prekių ir</w:t>
            </w:r>
            <w:r w:rsidRPr="00540BB7">
              <w:rPr>
                <w:color w:val="4472C4"/>
                <w:kern w:val="2"/>
                <w:sz w:val="19"/>
                <w:szCs w:val="19"/>
                <w:lang w:val="lt-LT"/>
              </w:rPr>
              <w:t xml:space="preserve"> paslaugų“ </w:t>
            </w:r>
            <w:r w:rsidRPr="00540BB7">
              <w:rPr>
                <w:strike/>
                <w:color w:val="4472C4"/>
                <w:kern w:val="2"/>
                <w:sz w:val="19"/>
                <w:szCs w:val="19"/>
                <w:lang w:val="lt-LT"/>
              </w:rPr>
              <w:t>arba nurodyti detalesnį skyrių, grupę, klasę (jeigu nieko nenurodoma, perskaičiuojant naudojamas bendras indeksas)</w:t>
            </w:r>
            <w:r w:rsidRPr="00540BB7">
              <w:rPr>
                <w:color w:val="4472C4"/>
                <w:kern w:val="2"/>
                <w:sz w:val="19"/>
                <w:szCs w:val="19"/>
                <w:lang w:val="lt-LT"/>
              </w:rPr>
              <w:t>)</w:t>
            </w:r>
            <w:r w:rsidRPr="00540BB7">
              <w:rPr>
                <w:kern w:val="2"/>
                <w:sz w:val="19"/>
                <w:szCs w:val="19"/>
                <w:lang w:val="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BFBAC0" w14:textId="77777777" w:rsidR="00CD1DD9" w:rsidRPr="00540BB7" w:rsidRDefault="00CD1DD9" w:rsidP="00FA0DD5">
            <w:pPr>
              <w:rPr>
                <w:color w:val="000000"/>
                <w:kern w:val="2"/>
                <w:sz w:val="19"/>
                <w:szCs w:val="19"/>
                <w:shd w:val="clear" w:color="auto" w:fill="FFFFFF"/>
                <w:lang w:val="lt-LT"/>
              </w:rPr>
            </w:pPr>
            <w:r w:rsidRPr="00540BB7">
              <w:rPr>
                <w:color w:val="000000"/>
                <w:kern w:val="2"/>
                <w:sz w:val="19"/>
                <w:szCs w:val="19"/>
                <w:lang w:val="lt-LT"/>
              </w:rPr>
              <w:t xml:space="preserve">5.3.3.7. </w:t>
            </w:r>
            <w:r w:rsidRPr="00540BB7">
              <w:rPr>
                <w:color w:val="000000"/>
                <w:kern w:val="2"/>
                <w:sz w:val="19"/>
                <w:szCs w:val="19"/>
                <w:shd w:val="clear" w:color="auto" w:fill="FFFFFF"/>
                <w:lang w:val="lt-LT"/>
              </w:rPr>
              <w:t xml:space="preserve">Skaičiavimams indeksų reikšmės </w:t>
            </w:r>
            <w:r w:rsidRPr="00540BB7">
              <w:rPr>
                <w:kern w:val="2"/>
                <w:sz w:val="19"/>
                <w:szCs w:val="19"/>
                <w:shd w:val="clear" w:color="auto" w:fill="FFFFFF"/>
                <w:lang w:val="lt-LT"/>
              </w:rPr>
              <w:t xml:space="preserve">imamos </w:t>
            </w:r>
            <w:r w:rsidRPr="00540BB7">
              <w:rPr>
                <w:b/>
                <w:kern w:val="2"/>
                <w:sz w:val="19"/>
                <w:szCs w:val="19"/>
                <w:shd w:val="clear" w:color="auto" w:fill="FFFFFF"/>
                <w:lang w:val="lt-LT"/>
              </w:rPr>
              <w:t>keturių</w:t>
            </w:r>
            <w:r w:rsidRPr="00540BB7">
              <w:rPr>
                <w:kern w:val="2"/>
                <w:sz w:val="19"/>
                <w:szCs w:val="19"/>
                <w:shd w:val="clear" w:color="auto" w:fill="FFFFFF"/>
                <w:lang w:val="lt-LT"/>
              </w:rPr>
              <w:t xml:space="preserve"> skaitmenų </w:t>
            </w:r>
            <w:r w:rsidRPr="00540BB7">
              <w:rPr>
                <w:color w:val="000000"/>
                <w:kern w:val="2"/>
                <w:sz w:val="19"/>
                <w:szCs w:val="19"/>
                <w:shd w:val="clear" w:color="auto" w:fill="FFFFFF"/>
                <w:lang w:val="lt-LT"/>
              </w:rPr>
              <w:t xml:space="preserve">po kablelio tikslumu. Apskaičiuotas pokytis (k) tolimesniems skaičiavimams naudojamas suapvalinus </w:t>
            </w:r>
            <w:r w:rsidRPr="00540BB7">
              <w:rPr>
                <w:kern w:val="2"/>
                <w:sz w:val="19"/>
                <w:szCs w:val="19"/>
                <w:shd w:val="clear" w:color="auto" w:fill="FFFFFF"/>
                <w:lang w:val="lt-LT"/>
              </w:rPr>
              <w:t xml:space="preserve">iki </w:t>
            </w:r>
            <w:r w:rsidRPr="00540BB7">
              <w:rPr>
                <w:b/>
                <w:kern w:val="2"/>
                <w:sz w:val="19"/>
                <w:szCs w:val="19"/>
                <w:shd w:val="clear" w:color="auto" w:fill="FFFFFF"/>
                <w:lang w:val="lt-LT"/>
              </w:rPr>
              <w:t>vieno</w:t>
            </w:r>
            <w:r w:rsidRPr="00540BB7">
              <w:rPr>
                <w:kern w:val="2"/>
                <w:sz w:val="19"/>
                <w:szCs w:val="19"/>
                <w:shd w:val="clear" w:color="auto" w:fill="FFFFFF"/>
                <w:lang w:val="lt-LT"/>
              </w:rPr>
              <w:t xml:space="preserve"> </w:t>
            </w:r>
            <w:r w:rsidRPr="00540BB7">
              <w:rPr>
                <w:color w:val="4472C4"/>
                <w:kern w:val="2"/>
                <w:sz w:val="19"/>
                <w:szCs w:val="19"/>
                <w:shd w:val="clear" w:color="auto" w:fill="FFFFFF"/>
                <w:lang w:val="lt-LT"/>
              </w:rPr>
              <w:t>(</w:t>
            </w:r>
            <w:r w:rsidRPr="00540BB7">
              <w:rPr>
                <w:strike/>
                <w:color w:val="4472C4"/>
                <w:kern w:val="2"/>
                <w:sz w:val="19"/>
                <w:szCs w:val="19"/>
                <w:shd w:val="clear" w:color="auto" w:fill="FFFFFF"/>
                <w:lang w:val="lt-LT"/>
              </w:rPr>
              <w:t>Valstybės duomenų agentūra pokyčius skelbia apvalindama iki vieno skaitmens po kablelio)</w:t>
            </w:r>
            <w:r w:rsidRPr="00540BB7">
              <w:rPr>
                <w:strike/>
                <w:kern w:val="2"/>
                <w:sz w:val="19"/>
                <w:szCs w:val="19"/>
                <w:shd w:val="clear" w:color="auto" w:fill="FFFFFF"/>
                <w:lang w:val="lt-LT"/>
              </w:rPr>
              <w:t xml:space="preserve"> </w:t>
            </w:r>
            <w:r w:rsidRPr="00540BB7">
              <w:rPr>
                <w:color w:val="000000"/>
                <w:kern w:val="2"/>
                <w:sz w:val="19"/>
                <w:szCs w:val="19"/>
                <w:shd w:val="clear" w:color="auto" w:fill="FFFFFF"/>
                <w:lang w:val="lt-LT"/>
              </w:rPr>
              <w:t>skaitmens po kablelio, o apskaičiuotas įkainis „a</w:t>
            </w:r>
            <w:r w:rsidRPr="00540BB7">
              <w:rPr>
                <w:color w:val="000000"/>
                <w:kern w:val="2"/>
                <w:sz w:val="19"/>
                <w:szCs w:val="19"/>
                <w:shd w:val="clear" w:color="auto" w:fill="FFFFFF"/>
                <w:vertAlign w:val="subscript"/>
                <w:lang w:val="lt-LT"/>
              </w:rPr>
              <w:t>1</w:t>
            </w:r>
            <w:r w:rsidRPr="00540BB7">
              <w:rPr>
                <w:color w:val="000000"/>
                <w:kern w:val="2"/>
                <w:sz w:val="19"/>
                <w:szCs w:val="19"/>
                <w:shd w:val="clear" w:color="auto" w:fill="FFFFFF"/>
                <w:lang w:val="lt-LT"/>
              </w:rPr>
              <w:t xml:space="preserve">“ </w:t>
            </w:r>
            <w:r w:rsidRPr="00540BB7">
              <w:rPr>
                <w:kern w:val="2"/>
                <w:sz w:val="19"/>
                <w:szCs w:val="19"/>
                <w:shd w:val="clear" w:color="auto" w:fill="FFFFFF"/>
                <w:lang w:val="lt-LT"/>
              </w:rPr>
              <w:t xml:space="preserve">suapvalinamas iki </w:t>
            </w:r>
            <w:r w:rsidRPr="00540BB7">
              <w:rPr>
                <w:b/>
                <w:kern w:val="2"/>
                <w:sz w:val="19"/>
                <w:szCs w:val="19"/>
                <w:shd w:val="clear" w:color="auto" w:fill="FFFFFF"/>
                <w:lang w:val="lt-LT"/>
              </w:rPr>
              <w:t xml:space="preserve">dviejų </w:t>
            </w:r>
            <w:r w:rsidRPr="00540BB7">
              <w:rPr>
                <w:color w:val="4472C4"/>
                <w:kern w:val="2"/>
                <w:sz w:val="19"/>
                <w:szCs w:val="19"/>
                <w:shd w:val="clear" w:color="auto" w:fill="FFFFFF"/>
                <w:lang w:val="lt-LT"/>
              </w:rPr>
              <w:t>(</w:t>
            </w:r>
            <w:r w:rsidRPr="00540BB7">
              <w:rPr>
                <w:strike/>
                <w:color w:val="4472C4"/>
                <w:kern w:val="2"/>
                <w:sz w:val="19"/>
                <w:szCs w:val="19"/>
                <w:shd w:val="clear" w:color="auto" w:fill="FFFFFF"/>
                <w:lang w:val="lt-LT"/>
              </w:rPr>
              <w:t>įrašyti tiek skaitmenų, kiek įkainiams nurodyti naudojama sudarytoje sutartyje)</w:t>
            </w:r>
            <w:r w:rsidRPr="00540BB7">
              <w:rPr>
                <w:kern w:val="2"/>
                <w:sz w:val="19"/>
                <w:szCs w:val="19"/>
                <w:shd w:val="clear" w:color="auto" w:fill="FFFFFF"/>
                <w:lang w:val="lt-LT"/>
              </w:rPr>
              <w:t xml:space="preserve"> </w:t>
            </w:r>
            <w:r w:rsidRPr="00540BB7">
              <w:rPr>
                <w:color w:val="000000"/>
                <w:kern w:val="2"/>
                <w:sz w:val="19"/>
                <w:szCs w:val="19"/>
                <w:shd w:val="clear" w:color="auto" w:fill="FFFFFF"/>
                <w:lang w:val="lt-LT"/>
              </w:rPr>
              <w:t>skaitmenų po kablelio.</w:t>
            </w:r>
          </w:p>
          <w:p w14:paraId="256C21A2" w14:textId="77777777" w:rsidR="00CD1DD9" w:rsidRPr="00540BB7" w:rsidRDefault="00CD1DD9" w:rsidP="00FA0DD5">
            <w:pPr>
              <w:rPr>
                <w:color w:val="000000"/>
                <w:kern w:val="2"/>
                <w:sz w:val="19"/>
                <w:szCs w:val="19"/>
                <w:shd w:val="clear" w:color="auto" w:fill="FFFFFF"/>
                <w:lang w:val="lt-LT"/>
              </w:rPr>
            </w:pPr>
            <w:r w:rsidRPr="00540BB7">
              <w:rPr>
                <w:color w:val="000000"/>
                <w:kern w:val="2"/>
                <w:sz w:val="19"/>
                <w:szCs w:val="19"/>
                <w:shd w:val="clear" w:color="auto" w:fill="FFFFFF"/>
                <w:lang w:val="lt-LT"/>
              </w:rPr>
              <w:t xml:space="preserve">5.3.3.8. Šalis, siekianti </w:t>
            </w:r>
            <w:r w:rsidRPr="00540BB7">
              <w:rPr>
                <w:kern w:val="2"/>
                <w:sz w:val="19"/>
                <w:szCs w:val="19"/>
                <w:shd w:val="clear" w:color="auto" w:fill="FFFFFF"/>
                <w:lang w:val="lt-LT"/>
              </w:rPr>
              <w:t xml:space="preserve">Sutarties </w:t>
            </w:r>
            <w:r w:rsidRPr="00540BB7">
              <w:rPr>
                <w:strike/>
                <w:kern w:val="2"/>
                <w:sz w:val="19"/>
                <w:szCs w:val="19"/>
                <w:shd w:val="clear" w:color="auto" w:fill="FFFFFF"/>
                <w:lang w:val="lt-LT"/>
              </w:rPr>
              <w:t>kainos</w:t>
            </w:r>
            <w:r w:rsidRPr="00540BB7">
              <w:rPr>
                <w:kern w:val="2"/>
                <w:sz w:val="19"/>
                <w:szCs w:val="19"/>
                <w:shd w:val="clear" w:color="auto" w:fill="FFFFFF"/>
                <w:lang w:val="lt-LT"/>
              </w:rPr>
              <w:t xml:space="preserve"> / įkainių peržiūros, privalo raštu kreiptis į kitą Šalį ir prašyme pateikti visą reikalingą informaciją: Sutarties pavadinimą, numerį, datą, neperduotų ir neapmokėtų Paslaugų </w:t>
            </w:r>
            <w:r w:rsidRPr="00540BB7">
              <w:rPr>
                <w:color w:val="000000"/>
                <w:kern w:val="2"/>
                <w:sz w:val="19"/>
                <w:szCs w:val="19"/>
                <w:shd w:val="clear" w:color="auto" w:fill="FFFFFF"/>
                <w:lang w:val="lt-LT"/>
              </w:rPr>
              <w:t xml:space="preserve">sąrašą su kiekiais, indekso reikšmes su nuorodomis į viešus šaltinius Valstybės duomenų agentūros Oficialiosios statistikos portale arba </w:t>
            </w:r>
            <w:r w:rsidRPr="00540BB7">
              <w:rPr>
                <w:kern w:val="2"/>
                <w:sz w:val="19"/>
                <w:szCs w:val="19"/>
                <w:bdr w:val="none" w:sz="0" w:space="0" w:color="auto" w:frame="1"/>
                <w:lang w:val="lt-LT"/>
              </w:rPr>
              <w:t>kitus oficialius šaltinių duomenis</w:t>
            </w:r>
            <w:r w:rsidRPr="00540BB7">
              <w:rPr>
                <w:color w:val="000000"/>
                <w:kern w:val="2"/>
                <w:sz w:val="19"/>
                <w:szCs w:val="19"/>
                <w:shd w:val="clear" w:color="auto" w:fill="FFFFFF"/>
                <w:lang w:val="lt-LT"/>
              </w:rPr>
              <w:t xml:space="preserve">, </w:t>
            </w:r>
            <w:r w:rsidRPr="00540BB7">
              <w:rPr>
                <w:strike/>
                <w:color w:val="000000"/>
                <w:kern w:val="2"/>
                <w:sz w:val="19"/>
                <w:szCs w:val="19"/>
                <w:shd w:val="clear" w:color="auto" w:fill="FFFFFF"/>
                <w:lang w:val="lt-LT"/>
              </w:rPr>
              <w:t xml:space="preserve">kita svarbi informacija </w:t>
            </w:r>
            <w:r w:rsidRPr="00540BB7">
              <w:rPr>
                <w:strike/>
                <w:color w:val="4472C4"/>
                <w:kern w:val="2"/>
                <w:sz w:val="19"/>
                <w:szCs w:val="19"/>
                <w:shd w:val="clear" w:color="auto" w:fill="FFFFFF"/>
                <w:lang w:val="lt-LT"/>
              </w:rPr>
              <w:t>(nurodyti kitą Pirkėjo prašomą informaciją, dokumentaciją</w:t>
            </w:r>
            <w:r w:rsidRPr="00540BB7">
              <w:rPr>
                <w:color w:val="4472C4"/>
                <w:kern w:val="2"/>
                <w:sz w:val="19"/>
                <w:szCs w:val="19"/>
                <w:shd w:val="clear" w:color="auto" w:fill="FFFFFF"/>
                <w:lang w:val="lt-LT"/>
              </w:rPr>
              <w:t>)</w:t>
            </w:r>
            <w:r w:rsidRPr="00540BB7">
              <w:rPr>
                <w:color w:val="000000"/>
                <w:kern w:val="2"/>
                <w:sz w:val="19"/>
                <w:szCs w:val="19"/>
                <w:shd w:val="clear" w:color="auto" w:fill="FFFFFF"/>
                <w:lang w:val="lt-LT"/>
              </w:rPr>
              <w:t>. Prašyme Šalis neturi teisės nurodyti kito indekso ar prašyti perskaičiavimo pagal kitą indeksą nei nurodytas šioje procedūroje.</w:t>
            </w:r>
          </w:p>
          <w:p w14:paraId="4052FB13" w14:textId="77777777" w:rsidR="00CD1DD9" w:rsidRPr="00540BB7" w:rsidRDefault="00CD1DD9" w:rsidP="00FA0DD5">
            <w:pPr>
              <w:rPr>
                <w:color w:val="000000"/>
                <w:kern w:val="2"/>
                <w:sz w:val="19"/>
                <w:szCs w:val="19"/>
                <w:shd w:val="clear" w:color="auto" w:fill="FFFFFF"/>
                <w:lang w:val="lt-LT"/>
              </w:rPr>
            </w:pPr>
            <w:r w:rsidRPr="00540BB7">
              <w:rPr>
                <w:color w:val="000000"/>
                <w:kern w:val="2"/>
                <w:sz w:val="19"/>
                <w:szCs w:val="19"/>
                <w:shd w:val="clear" w:color="auto" w:fill="FFFFFF"/>
                <w:lang w:val="lt-LT"/>
              </w:rPr>
              <w:t>5</w:t>
            </w:r>
            <w:r w:rsidRPr="00540BB7">
              <w:rPr>
                <w:kern w:val="2"/>
                <w:sz w:val="19"/>
                <w:szCs w:val="19"/>
                <w:lang w:val="lt-LT"/>
              </w:rPr>
              <w:t xml:space="preserve">.3.3.9. </w:t>
            </w:r>
            <w:r w:rsidRPr="00540BB7">
              <w:rPr>
                <w:color w:val="000000"/>
                <w:kern w:val="2"/>
                <w:sz w:val="19"/>
                <w:szCs w:val="19"/>
                <w:shd w:val="clear" w:color="auto" w:fill="FFFFFF"/>
                <w:lang w:val="lt-LT"/>
              </w:rPr>
              <w:t xml:space="preserve">Susitarimas turi būti sudarytas per 10 </w:t>
            </w:r>
            <w:r w:rsidRPr="00540BB7">
              <w:rPr>
                <w:color w:val="4472C4"/>
                <w:kern w:val="2"/>
                <w:sz w:val="19"/>
                <w:szCs w:val="19"/>
                <w:shd w:val="clear" w:color="auto" w:fill="FFFFFF"/>
                <w:lang w:val="lt-LT"/>
              </w:rPr>
              <w:t>(</w:t>
            </w:r>
            <w:r w:rsidRPr="00540BB7">
              <w:rPr>
                <w:kern w:val="2"/>
                <w:sz w:val="19"/>
                <w:szCs w:val="19"/>
                <w:shd w:val="clear" w:color="auto" w:fill="FFFFFF"/>
                <w:lang w:val="lt-LT"/>
              </w:rPr>
              <w:t>dešimt) dienų nuo Šalies pateikto tinkamo prašymo perskaičiuoti S</w:t>
            </w:r>
            <w:r w:rsidRPr="00540BB7">
              <w:rPr>
                <w:kern w:val="2"/>
                <w:sz w:val="19"/>
                <w:szCs w:val="19"/>
                <w:lang w:val="lt-LT"/>
              </w:rPr>
              <w:t xml:space="preserve">utarties </w:t>
            </w:r>
            <w:r w:rsidRPr="00540BB7">
              <w:rPr>
                <w:strike/>
                <w:kern w:val="2"/>
                <w:sz w:val="19"/>
                <w:szCs w:val="19"/>
                <w:shd w:val="clear" w:color="auto" w:fill="FFFFFF"/>
                <w:lang w:val="lt-LT"/>
              </w:rPr>
              <w:t>kainą</w:t>
            </w:r>
            <w:r w:rsidRPr="00540BB7">
              <w:rPr>
                <w:kern w:val="2"/>
                <w:sz w:val="19"/>
                <w:szCs w:val="19"/>
                <w:shd w:val="clear" w:color="auto" w:fill="FFFFFF"/>
                <w:lang w:val="lt-LT"/>
              </w:rPr>
              <w:t xml:space="preserve"> / įkainius gavimo </w:t>
            </w:r>
            <w:r w:rsidRPr="00540BB7">
              <w:rPr>
                <w:color w:val="000000"/>
                <w:kern w:val="2"/>
                <w:sz w:val="19"/>
                <w:szCs w:val="19"/>
                <w:shd w:val="clear" w:color="auto" w:fill="FFFFFF"/>
                <w:lang w:val="lt-LT"/>
              </w:rPr>
              <w:t>dienos.</w:t>
            </w:r>
          </w:p>
          <w:p w14:paraId="4A76DCB9" w14:textId="77777777" w:rsidR="00CD1DD9" w:rsidRPr="00540BB7" w:rsidRDefault="00CD1DD9" w:rsidP="00FA0DD5">
            <w:pPr>
              <w:rPr>
                <w:color w:val="4472C4"/>
                <w:kern w:val="2"/>
                <w:sz w:val="19"/>
                <w:szCs w:val="19"/>
                <w:lang w:val="lt-LT"/>
              </w:rPr>
            </w:pPr>
            <w:r w:rsidRPr="00540BB7">
              <w:rPr>
                <w:color w:val="000000"/>
                <w:kern w:val="2"/>
                <w:sz w:val="19"/>
                <w:szCs w:val="19"/>
                <w:shd w:val="clear" w:color="auto" w:fill="FFFFFF"/>
                <w:lang w:val="lt-LT"/>
              </w:rPr>
              <w:t xml:space="preserve">5.3.3.10. </w:t>
            </w:r>
            <w:r w:rsidRPr="00540BB7">
              <w:rPr>
                <w:color w:val="000000"/>
                <w:kern w:val="2"/>
                <w:sz w:val="19"/>
                <w:szCs w:val="19"/>
                <w:bdr w:val="none" w:sz="0" w:space="0" w:color="auto" w:frame="1"/>
                <w:lang w:val="lt-LT"/>
              </w:rPr>
              <w:t>Susitarimu Šalys neturi teisės keisti procedūroje nurodytos tvarkos ar kitų Sutarties nuostatų, išskyrus, jei keitimas atliekamas pagal VPĮ nuostatas.</w:t>
            </w:r>
          </w:p>
        </w:tc>
      </w:tr>
      <w:tr w:rsidR="00CD1DD9" w:rsidRPr="00540BB7" w14:paraId="6ADDAF17" w14:textId="77777777" w:rsidTr="00FA0DD5">
        <w:trPr>
          <w:trHeight w:val="300"/>
        </w:trPr>
        <w:tc>
          <w:tcPr>
            <w:tcW w:w="3094" w:type="dxa"/>
            <w:gridSpan w:val="2"/>
          </w:tcPr>
          <w:p w14:paraId="58295A61" w14:textId="77777777" w:rsidR="00CD1DD9" w:rsidRPr="00540BB7" w:rsidRDefault="00CD1DD9" w:rsidP="00FA0DD5">
            <w:pPr>
              <w:rPr>
                <w:b/>
                <w:kern w:val="2"/>
                <w:sz w:val="19"/>
                <w:szCs w:val="19"/>
                <w:lang w:val="lt-LT"/>
              </w:rPr>
            </w:pPr>
            <w:r w:rsidRPr="00540BB7">
              <w:rPr>
                <w:b/>
                <w:kern w:val="2"/>
                <w:sz w:val="19"/>
                <w:szCs w:val="19"/>
                <w:lang w:val="lt-LT"/>
              </w:rPr>
              <w:lastRenderedPageBreak/>
              <w:t xml:space="preserve">5.3.4. Sutarties kainos / įkainių peržiūra dėl kainų lygio pokyčio pagal </w:t>
            </w:r>
            <w:r w:rsidRPr="00540BB7">
              <w:rPr>
                <w:b/>
                <w:bCs/>
                <w:kern w:val="2"/>
                <w:sz w:val="19"/>
                <w:szCs w:val="19"/>
                <w:lang w:val="lt-LT"/>
              </w:rPr>
              <w:t>Paslaugų</w:t>
            </w:r>
            <w:r w:rsidRPr="00540BB7">
              <w:rPr>
                <w:b/>
                <w:kern w:val="2"/>
                <w:sz w:val="19"/>
                <w:szCs w:val="19"/>
                <w:lang w:val="lt-LT"/>
              </w:rPr>
              <w:t xml:space="preserve"> grupių kainų pokyčius</w:t>
            </w:r>
          </w:p>
        </w:tc>
        <w:tc>
          <w:tcPr>
            <w:tcW w:w="6966" w:type="dxa"/>
            <w:gridSpan w:val="2"/>
          </w:tcPr>
          <w:p w14:paraId="457D16BA" w14:textId="77777777" w:rsidR="00CD1DD9" w:rsidRPr="00540BB7" w:rsidRDefault="00CD1DD9" w:rsidP="00FA0DD5">
            <w:pPr>
              <w:rPr>
                <w:sz w:val="19"/>
                <w:szCs w:val="19"/>
                <w:lang w:val="lt-LT"/>
              </w:rPr>
            </w:pPr>
            <w:r w:rsidRPr="00540BB7">
              <w:rPr>
                <w:kern w:val="2"/>
                <w:sz w:val="19"/>
                <w:szCs w:val="19"/>
                <w:lang w:val="lt-LT"/>
              </w:rPr>
              <w:t>Netaikoma</w:t>
            </w:r>
          </w:p>
        </w:tc>
      </w:tr>
      <w:tr w:rsidR="00CD1DD9" w:rsidRPr="00540BB7" w14:paraId="4D42F204" w14:textId="77777777" w:rsidTr="00FA0DD5">
        <w:trPr>
          <w:trHeight w:val="300"/>
        </w:trPr>
        <w:tc>
          <w:tcPr>
            <w:tcW w:w="3094" w:type="dxa"/>
            <w:gridSpan w:val="2"/>
          </w:tcPr>
          <w:p w14:paraId="5592F72C" w14:textId="77777777" w:rsidR="00CD1DD9" w:rsidRPr="00540BB7" w:rsidRDefault="00CD1DD9" w:rsidP="00FA0DD5">
            <w:pPr>
              <w:rPr>
                <w:b/>
                <w:bCs/>
                <w:kern w:val="2"/>
                <w:sz w:val="19"/>
                <w:szCs w:val="19"/>
                <w:lang w:val="lt-LT"/>
              </w:rPr>
            </w:pPr>
            <w:r w:rsidRPr="00540BB7">
              <w:rPr>
                <w:b/>
                <w:bCs/>
                <w:kern w:val="2"/>
                <w:sz w:val="19"/>
                <w:szCs w:val="19"/>
                <w:lang w:val="lt-LT"/>
              </w:rPr>
              <w:t xml:space="preserve">5.4. Sutarties kainos / įkainių apskaičiavimas taikant </w:t>
            </w:r>
            <w:r w:rsidRPr="00540BB7">
              <w:rPr>
                <w:b/>
                <w:bCs/>
                <w:kern w:val="2"/>
                <w:sz w:val="19"/>
                <w:szCs w:val="19"/>
                <w:u w:val="single"/>
                <w:lang w:val="lt-LT"/>
              </w:rPr>
              <w:t>kiekio (apimties)</w:t>
            </w:r>
            <w:r w:rsidRPr="00540BB7">
              <w:rPr>
                <w:b/>
                <w:bCs/>
                <w:kern w:val="2"/>
                <w:sz w:val="19"/>
                <w:szCs w:val="19"/>
                <w:lang w:val="lt-LT"/>
              </w:rPr>
              <w:t xml:space="preserve"> keitimo taisykles</w:t>
            </w:r>
          </w:p>
        </w:tc>
        <w:tc>
          <w:tcPr>
            <w:tcW w:w="6966" w:type="dxa"/>
            <w:gridSpan w:val="2"/>
          </w:tcPr>
          <w:p w14:paraId="02212988" w14:textId="77777777" w:rsidR="00CD1DD9" w:rsidRPr="00540BB7" w:rsidRDefault="00CD1DD9" w:rsidP="00FA0DD5">
            <w:pPr>
              <w:rPr>
                <w:sz w:val="19"/>
                <w:szCs w:val="19"/>
                <w:lang w:val="lt-LT"/>
              </w:rPr>
            </w:pPr>
            <w:r w:rsidRPr="00540BB7">
              <w:rPr>
                <w:kern w:val="2"/>
                <w:sz w:val="19"/>
                <w:szCs w:val="19"/>
                <w:lang w:val="lt-LT"/>
              </w:rPr>
              <w:t>Netaikoma</w:t>
            </w:r>
          </w:p>
        </w:tc>
      </w:tr>
      <w:tr w:rsidR="00CD1DD9" w:rsidRPr="000700A1" w14:paraId="0A44E4E6" w14:textId="77777777" w:rsidTr="00FA0DD5">
        <w:trPr>
          <w:trHeight w:val="300"/>
        </w:trPr>
        <w:tc>
          <w:tcPr>
            <w:tcW w:w="3094" w:type="dxa"/>
            <w:gridSpan w:val="2"/>
          </w:tcPr>
          <w:p w14:paraId="1C4B525C" w14:textId="77777777" w:rsidR="00CD1DD9" w:rsidRPr="00540BB7" w:rsidRDefault="00CD1DD9" w:rsidP="00FA0DD5">
            <w:pPr>
              <w:rPr>
                <w:b/>
                <w:kern w:val="2"/>
                <w:sz w:val="19"/>
                <w:szCs w:val="19"/>
                <w:lang w:val="lt-LT"/>
              </w:rPr>
            </w:pPr>
            <w:r w:rsidRPr="00540BB7">
              <w:rPr>
                <w:b/>
                <w:kern w:val="2"/>
                <w:sz w:val="19"/>
                <w:szCs w:val="19"/>
                <w:lang w:val="lt-LT"/>
              </w:rPr>
              <w:t>5.5. Atsiskaitymo su Tiekėju terminas ir tvarka</w:t>
            </w:r>
          </w:p>
        </w:tc>
        <w:tc>
          <w:tcPr>
            <w:tcW w:w="6966" w:type="dxa"/>
            <w:gridSpan w:val="2"/>
            <w:shd w:val="clear" w:color="auto" w:fill="auto"/>
          </w:tcPr>
          <w:p w14:paraId="10A341CE" w14:textId="77777777" w:rsidR="00CD1DD9" w:rsidRPr="00540BB7" w:rsidRDefault="00CD1DD9" w:rsidP="00FA0DD5">
            <w:pPr>
              <w:jc w:val="both"/>
              <w:rPr>
                <w:kern w:val="2"/>
                <w:sz w:val="19"/>
                <w:szCs w:val="19"/>
                <w:lang w:val="lt-LT"/>
              </w:rPr>
            </w:pPr>
            <w:r w:rsidRPr="00540BB7">
              <w:rPr>
                <w:kern w:val="2"/>
                <w:sz w:val="19"/>
                <w:szCs w:val="19"/>
                <w:lang w:val="lt-LT"/>
              </w:rPr>
              <w:t>Pirkėjas atsiskaito su Tiekėju ne vėliau kaip per 30 (trisdešimties) dienų nuo Sąskaitos gavimo dienos.</w:t>
            </w:r>
          </w:p>
          <w:p w14:paraId="62204005" w14:textId="77777777" w:rsidR="00CD1DD9" w:rsidRPr="00540BB7" w:rsidRDefault="00CD1DD9" w:rsidP="00FA0DD5">
            <w:pPr>
              <w:jc w:val="both"/>
              <w:rPr>
                <w:kern w:val="2"/>
                <w:sz w:val="19"/>
                <w:szCs w:val="19"/>
                <w:shd w:val="clear" w:color="auto" w:fill="FFFFFF"/>
                <w:lang w:val="lt-LT"/>
              </w:rPr>
            </w:pPr>
            <w:r w:rsidRPr="00540BB7">
              <w:rPr>
                <w:kern w:val="2"/>
                <w:sz w:val="19"/>
                <w:szCs w:val="19"/>
                <w:shd w:val="clear" w:color="auto" w:fill="FFFFFF"/>
                <w:lang w:val="lt-LT"/>
              </w:rPr>
              <w:t>Apmokėjimo sąlygos: 3) už įvykdytus Užsakymus mokama kartą per mėnesį</w:t>
            </w:r>
          </w:p>
        </w:tc>
      </w:tr>
      <w:tr w:rsidR="00CD1DD9" w:rsidRPr="00540BB7" w14:paraId="07BFBA4D" w14:textId="77777777" w:rsidTr="00FA0DD5">
        <w:trPr>
          <w:trHeight w:val="300"/>
        </w:trPr>
        <w:tc>
          <w:tcPr>
            <w:tcW w:w="3094" w:type="dxa"/>
            <w:gridSpan w:val="2"/>
          </w:tcPr>
          <w:p w14:paraId="100E004F" w14:textId="77777777" w:rsidR="00CD1DD9" w:rsidRPr="00540BB7" w:rsidRDefault="00CD1DD9" w:rsidP="00FA0DD5">
            <w:pPr>
              <w:rPr>
                <w:b/>
                <w:kern w:val="2"/>
                <w:sz w:val="19"/>
                <w:szCs w:val="19"/>
                <w:lang w:val="lt-LT"/>
              </w:rPr>
            </w:pPr>
            <w:r w:rsidRPr="00540BB7">
              <w:rPr>
                <w:b/>
                <w:kern w:val="2"/>
                <w:sz w:val="19"/>
                <w:szCs w:val="19"/>
                <w:lang w:val="lt-LT"/>
              </w:rPr>
              <w:t>5.6. Avansas</w:t>
            </w:r>
          </w:p>
        </w:tc>
        <w:tc>
          <w:tcPr>
            <w:tcW w:w="6966" w:type="dxa"/>
            <w:gridSpan w:val="2"/>
          </w:tcPr>
          <w:p w14:paraId="042E8562" w14:textId="77777777" w:rsidR="00CD1DD9" w:rsidRPr="00540BB7" w:rsidRDefault="00CD1DD9" w:rsidP="00FA0DD5">
            <w:pPr>
              <w:rPr>
                <w:kern w:val="2"/>
                <w:sz w:val="19"/>
                <w:szCs w:val="19"/>
                <w:lang w:val="lt-LT"/>
              </w:rPr>
            </w:pPr>
            <w:r w:rsidRPr="00540BB7">
              <w:rPr>
                <w:kern w:val="2"/>
                <w:sz w:val="19"/>
                <w:szCs w:val="19"/>
                <w:lang w:val="lt-LT"/>
              </w:rPr>
              <w:t>Netaikoma</w:t>
            </w:r>
          </w:p>
        </w:tc>
      </w:tr>
      <w:tr w:rsidR="00CD1DD9" w:rsidRPr="00540BB7" w14:paraId="2FD560D2" w14:textId="77777777" w:rsidTr="00FA0DD5">
        <w:trPr>
          <w:trHeight w:val="300"/>
        </w:trPr>
        <w:tc>
          <w:tcPr>
            <w:tcW w:w="3094" w:type="dxa"/>
            <w:gridSpan w:val="2"/>
          </w:tcPr>
          <w:p w14:paraId="615ACA34" w14:textId="77777777" w:rsidR="00CD1DD9" w:rsidRPr="00540BB7" w:rsidRDefault="00CD1DD9" w:rsidP="00FA0DD5">
            <w:pPr>
              <w:rPr>
                <w:b/>
                <w:kern w:val="2"/>
                <w:sz w:val="19"/>
                <w:szCs w:val="19"/>
                <w:lang w:val="lt-LT"/>
              </w:rPr>
            </w:pPr>
            <w:r w:rsidRPr="00540BB7">
              <w:rPr>
                <w:b/>
                <w:kern w:val="2"/>
                <w:sz w:val="19"/>
                <w:szCs w:val="19"/>
                <w:lang w:val="lt-LT"/>
              </w:rPr>
              <w:t>5.7. Avanso užtikrinimas</w:t>
            </w:r>
          </w:p>
        </w:tc>
        <w:tc>
          <w:tcPr>
            <w:tcW w:w="6966" w:type="dxa"/>
            <w:gridSpan w:val="2"/>
          </w:tcPr>
          <w:p w14:paraId="730C0980" w14:textId="77777777" w:rsidR="00CD1DD9" w:rsidRPr="00540BB7" w:rsidRDefault="00CD1DD9" w:rsidP="00FA0DD5">
            <w:pPr>
              <w:rPr>
                <w:kern w:val="2"/>
                <w:sz w:val="19"/>
                <w:szCs w:val="19"/>
                <w:lang w:val="lt-LT"/>
              </w:rPr>
            </w:pPr>
            <w:r w:rsidRPr="00540BB7">
              <w:rPr>
                <w:kern w:val="2"/>
                <w:sz w:val="19"/>
                <w:szCs w:val="19"/>
                <w:lang w:val="lt-LT"/>
              </w:rPr>
              <w:t>Netaikoma</w:t>
            </w:r>
          </w:p>
        </w:tc>
      </w:tr>
      <w:tr w:rsidR="00CD1DD9" w:rsidRPr="000700A1" w14:paraId="44D6ECA0" w14:textId="77777777" w:rsidTr="00FA0DD5">
        <w:trPr>
          <w:trHeight w:val="300"/>
        </w:trPr>
        <w:tc>
          <w:tcPr>
            <w:tcW w:w="10060" w:type="dxa"/>
            <w:gridSpan w:val="4"/>
          </w:tcPr>
          <w:p w14:paraId="27F032BB" w14:textId="77777777" w:rsidR="00CD1DD9" w:rsidRPr="00540BB7" w:rsidRDefault="00CD1DD9" w:rsidP="00FA0DD5">
            <w:pPr>
              <w:jc w:val="center"/>
              <w:rPr>
                <w:b/>
                <w:kern w:val="2"/>
                <w:sz w:val="19"/>
                <w:szCs w:val="19"/>
                <w:lang w:val="lt-LT"/>
              </w:rPr>
            </w:pPr>
            <w:r w:rsidRPr="00540BB7">
              <w:rPr>
                <w:b/>
                <w:kern w:val="2"/>
                <w:sz w:val="19"/>
                <w:szCs w:val="19"/>
                <w:lang w:val="lt-LT"/>
              </w:rPr>
              <w:t>6. PASLAUGŲ KOKYBĖ IR GARANTINIAI ĮSIPAREIGOJIMAI</w:t>
            </w:r>
          </w:p>
        </w:tc>
      </w:tr>
      <w:tr w:rsidR="00CD1DD9" w:rsidRPr="00540BB7" w14:paraId="013F3D98" w14:textId="77777777" w:rsidTr="00FA0DD5">
        <w:trPr>
          <w:trHeight w:val="300"/>
        </w:trPr>
        <w:tc>
          <w:tcPr>
            <w:tcW w:w="3094" w:type="dxa"/>
            <w:gridSpan w:val="2"/>
          </w:tcPr>
          <w:p w14:paraId="044094EA" w14:textId="77777777" w:rsidR="00CD1DD9" w:rsidRPr="00540BB7" w:rsidRDefault="00CD1DD9" w:rsidP="00FA0DD5">
            <w:pPr>
              <w:rPr>
                <w:b/>
                <w:kern w:val="2"/>
                <w:sz w:val="19"/>
                <w:szCs w:val="19"/>
                <w:lang w:val="lt-LT"/>
              </w:rPr>
            </w:pPr>
            <w:r w:rsidRPr="00540BB7">
              <w:rPr>
                <w:b/>
                <w:kern w:val="2"/>
                <w:sz w:val="19"/>
                <w:szCs w:val="19"/>
                <w:lang w:val="lt-LT"/>
              </w:rPr>
              <w:t>6.1. Garantinis terminas</w:t>
            </w:r>
          </w:p>
        </w:tc>
        <w:tc>
          <w:tcPr>
            <w:tcW w:w="6966" w:type="dxa"/>
            <w:gridSpan w:val="2"/>
          </w:tcPr>
          <w:p w14:paraId="3C9D7FDE" w14:textId="77777777" w:rsidR="00CD1DD9" w:rsidRPr="00540BB7" w:rsidRDefault="00CD1DD9" w:rsidP="00FA0DD5">
            <w:pPr>
              <w:rPr>
                <w:kern w:val="2"/>
                <w:sz w:val="19"/>
                <w:szCs w:val="19"/>
                <w:lang w:val="lt-LT"/>
              </w:rPr>
            </w:pPr>
            <w:r w:rsidRPr="00540BB7">
              <w:rPr>
                <w:kern w:val="2"/>
                <w:sz w:val="19"/>
                <w:szCs w:val="19"/>
                <w:lang w:val="lt-LT"/>
              </w:rPr>
              <w:t>Netaikoma</w:t>
            </w:r>
          </w:p>
        </w:tc>
      </w:tr>
      <w:tr w:rsidR="00CD1DD9" w:rsidRPr="00540BB7" w14:paraId="6783DD97" w14:textId="77777777" w:rsidTr="00FA0DD5">
        <w:trPr>
          <w:trHeight w:val="300"/>
        </w:trPr>
        <w:tc>
          <w:tcPr>
            <w:tcW w:w="3094" w:type="dxa"/>
            <w:gridSpan w:val="2"/>
          </w:tcPr>
          <w:p w14:paraId="722AB0CE" w14:textId="77777777" w:rsidR="00CD1DD9" w:rsidRPr="00540BB7" w:rsidRDefault="00CD1DD9" w:rsidP="00FA0DD5">
            <w:pPr>
              <w:rPr>
                <w:b/>
                <w:kern w:val="2"/>
                <w:sz w:val="19"/>
                <w:szCs w:val="19"/>
                <w:lang w:val="lt-LT"/>
              </w:rPr>
            </w:pPr>
            <w:r w:rsidRPr="00540BB7">
              <w:rPr>
                <w:b/>
                <w:sz w:val="19"/>
                <w:szCs w:val="19"/>
                <w:lang w:val="lt-LT"/>
              </w:rPr>
              <w:t xml:space="preserve">6.2. Terminas Paslaugų </w:t>
            </w:r>
            <w:r w:rsidRPr="00540BB7">
              <w:rPr>
                <w:b/>
                <w:sz w:val="19"/>
                <w:szCs w:val="19"/>
                <w:lang w:val="lt-LT"/>
              </w:rPr>
              <w:lastRenderedPageBreak/>
              <w:t>trūkumams pašalinti</w:t>
            </w:r>
          </w:p>
        </w:tc>
        <w:tc>
          <w:tcPr>
            <w:tcW w:w="6966" w:type="dxa"/>
            <w:gridSpan w:val="2"/>
          </w:tcPr>
          <w:p w14:paraId="6ACDBEB4" w14:textId="77777777" w:rsidR="00CD1DD9" w:rsidRPr="00540BB7" w:rsidRDefault="00CD1DD9" w:rsidP="00FA0DD5">
            <w:pPr>
              <w:jc w:val="both"/>
              <w:rPr>
                <w:kern w:val="2"/>
                <w:sz w:val="19"/>
                <w:szCs w:val="19"/>
                <w:lang w:val="lt-LT"/>
              </w:rPr>
            </w:pPr>
            <w:r w:rsidRPr="00540BB7">
              <w:rPr>
                <w:kern w:val="2"/>
                <w:sz w:val="19"/>
                <w:szCs w:val="19"/>
                <w:lang w:val="lt-LT"/>
              </w:rPr>
              <w:lastRenderedPageBreak/>
              <w:t>Netaikoma</w:t>
            </w:r>
          </w:p>
          <w:p w14:paraId="7219EC1C" w14:textId="77777777" w:rsidR="00CD1DD9" w:rsidRPr="00540BB7" w:rsidRDefault="00CD1DD9" w:rsidP="00FA0DD5">
            <w:pPr>
              <w:jc w:val="both"/>
              <w:rPr>
                <w:kern w:val="2"/>
                <w:sz w:val="19"/>
                <w:szCs w:val="19"/>
                <w:lang w:val="lt-LT"/>
              </w:rPr>
            </w:pPr>
          </w:p>
        </w:tc>
      </w:tr>
      <w:tr w:rsidR="00CD1DD9" w:rsidRPr="00540BB7" w14:paraId="729C1FF2" w14:textId="77777777" w:rsidTr="00FA0DD5">
        <w:trPr>
          <w:trHeight w:val="300"/>
        </w:trPr>
        <w:tc>
          <w:tcPr>
            <w:tcW w:w="3094" w:type="dxa"/>
            <w:gridSpan w:val="2"/>
          </w:tcPr>
          <w:p w14:paraId="48D8C797" w14:textId="77777777" w:rsidR="00CD1DD9" w:rsidRPr="00540BB7" w:rsidRDefault="00CD1DD9" w:rsidP="00FA0DD5">
            <w:pPr>
              <w:rPr>
                <w:b/>
                <w:sz w:val="19"/>
                <w:szCs w:val="19"/>
                <w:lang w:val="lt-LT"/>
              </w:rPr>
            </w:pPr>
            <w:r w:rsidRPr="00540BB7">
              <w:rPr>
                <w:b/>
                <w:sz w:val="19"/>
                <w:szCs w:val="19"/>
                <w:lang w:val="lt-LT"/>
              </w:rPr>
              <w:lastRenderedPageBreak/>
              <w:t xml:space="preserve">6.3. Kokybinių kriterijų įgyvendinimo </w:t>
            </w:r>
            <w:r w:rsidRPr="00540BB7">
              <w:rPr>
                <w:b/>
                <w:bCs/>
                <w:sz w:val="19"/>
                <w:szCs w:val="19"/>
                <w:lang w:val="lt-LT"/>
              </w:rPr>
              <w:t xml:space="preserve">ir </w:t>
            </w:r>
            <w:r w:rsidRPr="00540BB7">
              <w:rPr>
                <w:b/>
                <w:sz w:val="19"/>
                <w:szCs w:val="19"/>
                <w:lang w:val="lt-LT"/>
              </w:rPr>
              <w:t>tikrinimo tvarka</w:t>
            </w:r>
          </w:p>
        </w:tc>
        <w:tc>
          <w:tcPr>
            <w:tcW w:w="6966" w:type="dxa"/>
            <w:gridSpan w:val="2"/>
          </w:tcPr>
          <w:p w14:paraId="3F6DCE9C" w14:textId="77777777" w:rsidR="00CD1DD9" w:rsidRPr="00540BB7" w:rsidRDefault="00CD1DD9" w:rsidP="00FA0DD5">
            <w:pPr>
              <w:jc w:val="both"/>
              <w:rPr>
                <w:kern w:val="2"/>
                <w:sz w:val="19"/>
                <w:szCs w:val="19"/>
                <w:lang w:val="lt-LT"/>
              </w:rPr>
            </w:pPr>
            <w:r w:rsidRPr="00540BB7">
              <w:rPr>
                <w:kern w:val="2"/>
                <w:sz w:val="19"/>
                <w:szCs w:val="19"/>
                <w:lang w:val="lt-LT"/>
              </w:rPr>
              <w:t>Netaikoma</w:t>
            </w:r>
          </w:p>
        </w:tc>
      </w:tr>
      <w:tr w:rsidR="00CD1DD9" w:rsidRPr="000700A1" w14:paraId="27F47035" w14:textId="77777777" w:rsidTr="00FA0DD5">
        <w:trPr>
          <w:trHeight w:val="300"/>
        </w:trPr>
        <w:tc>
          <w:tcPr>
            <w:tcW w:w="10060" w:type="dxa"/>
            <w:gridSpan w:val="4"/>
          </w:tcPr>
          <w:p w14:paraId="6A82689E" w14:textId="77777777" w:rsidR="00CD1DD9" w:rsidRPr="00540BB7" w:rsidRDefault="00CD1DD9" w:rsidP="00FA0DD5">
            <w:pPr>
              <w:jc w:val="center"/>
              <w:rPr>
                <w:b/>
                <w:kern w:val="2"/>
                <w:sz w:val="19"/>
                <w:szCs w:val="19"/>
                <w:lang w:val="lt-LT"/>
              </w:rPr>
            </w:pPr>
            <w:r w:rsidRPr="00540BB7">
              <w:rPr>
                <w:b/>
                <w:kern w:val="2"/>
                <w:sz w:val="19"/>
                <w:szCs w:val="19"/>
                <w:lang w:val="lt-LT"/>
              </w:rPr>
              <w:t>7. SUTARTIES VYKDYMUI PASITELKIAMI SUBTIEKĖJAI IR (AR) SPECIALISTAI</w:t>
            </w:r>
          </w:p>
        </w:tc>
      </w:tr>
      <w:tr w:rsidR="00CD1DD9" w:rsidRPr="00540BB7" w14:paraId="0CF31B51" w14:textId="77777777" w:rsidTr="00FA0DD5">
        <w:trPr>
          <w:trHeight w:val="300"/>
        </w:trPr>
        <w:tc>
          <w:tcPr>
            <w:tcW w:w="3094" w:type="dxa"/>
            <w:gridSpan w:val="2"/>
          </w:tcPr>
          <w:p w14:paraId="67816FED" w14:textId="77777777" w:rsidR="00CD1DD9" w:rsidRPr="00540BB7" w:rsidRDefault="00CD1DD9" w:rsidP="00FA0DD5">
            <w:pPr>
              <w:rPr>
                <w:b/>
                <w:bCs/>
                <w:kern w:val="2"/>
                <w:sz w:val="19"/>
                <w:szCs w:val="19"/>
                <w:lang w:val="lt-LT"/>
              </w:rPr>
            </w:pPr>
            <w:r w:rsidRPr="00540BB7">
              <w:rPr>
                <w:b/>
                <w:bCs/>
                <w:kern w:val="2"/>
                <w:sz w:val="19"/>
                <w:szCs w:val="19"/>
                <w:lang w:val="lt-LT"/>
              </w:rPr>
              <w:t>7.1. Sutarties vykdymui pasitelkiami subtiekėjai ir (ar) specialistai</w:t>
            </w:r>
          </w:p>
        </w:tc>
        <w:tc>
          <w:tcPr>
            <w:tcW w:w="6966" w:type="dxa"/>
            <w:gridSpan w:val="2"/>
          </w:tcPr>
          <w:p w14:paraId="6BAFCCA8" w14:textId="77777777" w:rsidR="00CD1DD9" w:rsidRPr="00540BB7" w:rsidRDefault="00CD1DD9" w:rsidP="00FA0DD5">
            <w:pPr>
              <w:rPr>
                <w:kern w:val="2"/>
                <w:sz w:val="19"/>
                <w:szCs w:val="19"/>
                <w:lang w:val="lt-LT"/>
              </w:rPr>
            </w:pPr>
            <w:r w:rsidRPr="00540BB7">
              <w:rPr>
                <w:kern w:val="2"/>
                <w:sz w:val="19"/>
                <w:szCs w:val="19"/>
                <w:lang w:val="lt-LT"/>
              </w:rPr>
              <w:t>Sutarties vykdymui subtiekėjai ir (ar) specialistai nepasitelkiami.</w:t>
            </w:r>
          </w:p>
          <w:p w14:paraId="524B4902" w14:textId="77777777" w:rsidR="00CD1DD9" w:rsidRPr="00540BB7" w:rsidRDefault="00CD1DD9" w:rsidP="00FA0DD5">
            <w:pPr>
              <w:rPr>
                <w:color w:val="FF0000"/>
                <w:kern w:val="2"/>
                <w:sz w:val="19"/>
                <w:szCs w:val="19"/>
                <w:lang w:val="lt-LT"/>
              </w:rPr>
            </w:pPr>
            <w:r w:rsidRPr="00540BB7">
              <w:rPr>
                <w:color w:val="FF0000"/>
                <w:kern w:val="2"/>
                <w:sz w:val="19"/>
                <w:szCs w:val="19"/>
                <w:lang w:val="lt-LT"/>
              </w:rPr>
              <w:t>arba</w:t>
            </w:r>
          </w:p>
          <w:p w14:paraId="2D3CB4DC" w14:textId="77777777" w:rsidR="00CD1DD9" w:rsidRPr="00540BB7" w:rsidRDefault="00CD1DD9" w:rsidP="00FA0DD5">
            <w:pPr>
              <w:jc w:val="both"/>
              <w:rPr>
                <w:b/>
                <w:kern w:val="2"/>
                <w:sz w:val="19"/>
                <w:szCs w:val="19"/>
                <w:lang w:val="lt-LT"/>
              </w:rPr>
            </w:pPr>
            <w:r w:rsidRPr="00540BB7">
              <w:rPr>
                <w:kern w:val="2"/>
                <w:sz w:val="19"/>
                <w:szCs w:val="19"/>
                <w:lang w:val="lt-LT"/>
              </w:rPr>
              <w:t xml:space="preserve">Sutarties vykdymui pasitelkiami subtiekėjai ir (ar) specialistai yra nurodyti Sutarties priede Nr. </w:t>
            </w:r>
            <w:r w:rsidRPr="00540BB7">
              <w:rPr>
                <w:kern w:val="2"/>
                <w:sz w:val="19"/>
                <w:szCs w:val="19"/>
                <w:highlight w:val="yellow"/>
                <w:lang w:val="lt-LT"/>
              </w:rPr>
              <w:t>[...]</w:t>
            </w:r>
            <w:r w:rsidRPr="00540BB7">
              <w:rPr>
                <w:kern w:val="2"/>
                <w:sz w:val="19"/>
                <w:szCs w:val="19"/>
                <w:lang w:val="lt-LT"/>
              </w:rPr>
              <w:t xml:space="preserve"> „Sutarties vykdymui pasitelkiami subtiekėjai ir (ar) specialistai“</w:t>
            </w:r>
          </w:p>
        </w:tc>
      </w:tr>
      <w:tr w:rsidR="00CD1DD9" w:rsidRPr="000700A1" w14:paraId="6BDFB693" w14:textId="77777777" w:rsidTr="00FA0DD5">
        <w:trPr>
          <w:trHeight w:val="300"/>
        </w:trPr>
        <w:tc>
          <w:tcPr>
            <w:tcW w:w="10060" w:type="dxa"/>
            <w:gridSpan w:val="4"/>
          </w:tcPr>
          <w:p w14:paraId="656B9929" w14:textId="77777777" w:rsidR="00CD1DD9" w:rsidRPr="00540BB7" w:rsidRDefault="00CD1DD9" w:rsidP="00FA0DD5">
            <w:pPr>
              <w:jc w:val="center"/>
              <w:rPr>
                <w:b/>
                <w:kern w:val="2"/>
                <w:sz w:val="19"/>
                <w:szCs w:val="19"/>
                <w:lang w:val="lt-LT"/>
              </w:rPr>
            </w:pPr>
            <w:r w:rsidRPr="00540BB7">
              <w:rPr>
                <w:b/>
                <w:kern w:val="2"/>
                <w:sz w:val="19"/>
                <w:szCs w:val="19"/>
                <w:lang w:val="lt-LT"/>
              </w:rPr>
              <w:t>8. PRIEVOLIŲ PAGAL SUTARTĮ ĮVYKDYMO UŽTIKRINIMAS</w:t>
            </w:r>
          </w:p>
        </w:tc>
      </w:tr>
      <w:tr w:rsidR="00CD1DD9" w:rsidRPr="000700A1" w14:paraId="2E8A8C6E" w14:textId="77777777" w:rsidTr="00FA0DD5">
        <w:trPr>
          <w:trHeight w:val="300"/>
        </w:trPr>
        <w:tc>
          <w:tcPr>
            <w:tcW w:w="3094" w:type="dxa"/>
            <w:gridSpan w:val="2"/>
          </w:tcPr>
          <w:p w14:paraId="006C08D6" w14:textId="77777777" w:rsidR="00CD1DD9" w:rsidRPr="00540BB7" w:rsidRDefault="00CD1DD9" w:rsidP="00FA0DD5">
            <w:pPr>
              <w:rPr>
                <w:b/>
                <w:kern w:val="2"/>
                <w:sz w:val="19"/>
                <w:szCs w:val="19"/>
                <w:lang w:val="lt-LT"/>
              </w:rPr>
            </w:pPr>
            <w:r w:rsidRPr="00540BB7">
              <w:rPr>
                <w:b/>
                <w:kern w:val="2"/>
                <w:sz w:val="19"/>
                <w:szCs w:val="19"/>
                <w:lang w:val="lt-LT"/>
              </w:rPr>
              <w:t>8.1. Prievolių pagal Sutartį įvykdymo užtikrinimas</w:t>
            </w:r>
          </w:p>
        </w:tc>
        <w:tc>
          <w:tcPr>
            <w:tcW w:w="6966" w:type="dxa"/>
            <w:gridSpan w:val="2"/>
            <w:shd w:val="clear" w:color="auto" w:fill="auto"/>
          </w:tcPr>
          <w:p w14:paraId="4B9BAEB7" w14:textId="77777777" w:rsidR="00CD1DD9" w:rsidRPr="00540BB7" w:rsidRDefault="00CD1DD9" w:rsidP="00FA0DD5">
            <w:pPr>
              <w:rPr>
                <w:kern w:val="2"/>
                <w:sz w:val="19"/>
                <w:szCs w:val="19"/>
                <w:lang w:val="lt-LT"/>
              </w:rPr>
            </w:pPr>
            <w:r w:rsidRPr="00540BB7">
              <w:rPr>
                <w:kern w:val="2"/>
                <w:sz w:val="19"/>
                <w:szCs w:val="19"/>
                <w:lang w:val="lt-LT"/>
              </w:rPr>
              <w:t>Prievolių pagal Sutartį įvykdymas užtikrinamas: Netesybomis (delspinigiais, bauda);</w:t>
            </w:r>
          </w:p>
        </w:tc>
      </w:tr>
      <w:tr w:rsidR="00CD1DD9" w:rsidRPr="00540BB7" w14:paraId="6CC45E11" w14:textId="77777777" w:rsidTr="00FA0DD5">
        <w:trPr>
          <w:trHeight w:val="300"/>
        </w:trPr>
        <w:tc>
          <w:tcPr>
            <w:tcW w:w="3094" w:type="dxa"/>
            <w:gridSpan w:val="2"/>
          </w:tcPr>
          <w:p w14:paraId="143A371F" w14:textId="77777777" w:rsidR="00CD1DD9" w:rsidRPr="00540BB7" w:rsidRDefault="00CD1DD9" w:rsidP="00FA0DD5">
            <w:pPr>
              <w:rPr>
                <w:b/>
                <w:kern w:val="2"/>
                <w:sz w:val="19"/>
                <w:szCs w:val="19"/>
                <w:lang w:val="lt-LT"/>
              </w:rPr>
            </w:pPr>
            <w:r w:rsidRPr="00540BB7">
              <w:rPr>
                <w:b/>
                <w:kern w:val="2"/>
                <w:sz w:val="19"/>
                <w:szCs w:val="19"/>
                <w:lang w:val="lt-LT"/>
              </w:rPr>
              <w:t>8.2 Sutarties įvykdymo užtikrinimo galiojimo terminas</w:t>
            </w:r>
          </w:p>
        </w:tc>
        <w:tc>
          <w:tcPr>
            <w:tcW w:w="6966" w:type="dxa"/>
            <w:gridSpan w:val="2"/>
            <w:shd w:val="clear" w:color="auto" w:fill="auto"/>
          </w:tcPr>
          <w:p w14:paraId="18616DF7" w14:textId="77777777" w:rsidR="00CD1DD9" w:rsidRPr="00540BB7" w:rsidRDefault="00CD1DD9" w:rsidP="00FA0DD5">
            <w:pPr>
              <w:rPr>
                <w:kern w:val="2"/>
                <w:sz w:val="19"/>
                <w:szCs w:val="19"/>
                <w:lang w:val="lt-LT"/>
              </w:rPr>
            </w:pPr>
            <w:r w:rsidRPr="00540BB7">
              <w:rPr>
                <w:kern w:val="2"/>
                <w:sz w:val="19"/>
                <w:szCs w:val="19"/>
                <w:lang w:val="lt-LT"/>
              </w:rPr>
              <w:t>Netaikoma</w:t>
            </w:r>
          </w:p>
        </w:tc>
      </w:tr>
      <w:tr w:rsidR="00CD1DD9" w:rsidRPr="00540BB7" w14:paraId="4E840A04" w14:textId="77777777" w:rsidTr="00FA0DD5">
        <w:trPr>
          <w:trHeight w:val="300"/>
        </w:trPr>
        <w:tc>
          <w:tcPr>
            <w:tcW w:w="3094" w:type="dxa"/>
            <w:gridSpan w:val="2"/>
          </w:tcPr>
          <w:p w14:paraId="44599B00" w14:textId="77777777" w:rsidR="00CD1DD9" w:rsidRPr="00540BB7" w:rsidRDefault="00CD1DD9" w:rsidP="00FA0DD5">
            <w:pPr>
              <w:rPr>
                <w:b/>
                <w:kern w:val="2"/>
                <w:sz w:val="19"/>
                <w:szCs w:val="19"/>
                <w:lang w:val="lt-LT"/>
              </w:rPr>
            </w:pPr>
            <w:r w:rsidRPr="00540BB7">
              <w:rPr>
                <w:b/>
                <w:kern w:val="2"/>
                <w:sz w:val="19"/>
                <w:szCs w:val="19"/>
                <w:lang w:val="lt-LT"/>
              </w:rPr>
              <w:t>8.3. Sutarties įvykdymo užtikrinimo pateikimas</w:t>
            </w:r>
          </w:p>
        </w:tc>
        <w:tc>
          <w:tcPr>
            <w:tcW w:w="6966" w:type="dxa"/>
            <w:gridSpan w:val="2"/>
            <w:shd w:val="clear" w:color="auto" w:fill="auto"/>
          </w:tcPr>
          <w:p w14:paraId="3C9C2D56" w14:textId="77777777" w:rsidR="00CD1DD9" w:rsidRPr="00540BB7" w:rsidRDefault="00CD1DD9" w:rsidP="00FA0DD5">
            <w:pPr>
              <w:rPr>
                <w:kern w:val="2"/>
                <w:sz w:val="19"/>
                <w:szCs w:val="19"/>
                <w:lang w:val="lt-LT"/>
              </w:rPr>
            </w:pPr>
            <w:r w:rsidRPr="00540BB7">
              <w:rPr>
                <w:kern w:val="2"/>
                <w:sz w:val="19"/>
                <w:szCs w:val="19"/>
                <w:lang w:val="lt-LT"/>
              </w:rPr>
              <w:t>Netaikoma</w:t>
            </w:r>
          </w:p>
        </w:tc>
      </w:tr>
      <w:tr w:rsidR="00CD1DD9" w:rsidRPr="00540BB7" w14:paraId="0839CBF8" w14:textId="77777777" w:rsidTr="00FA0DD5">
        <w:trPr>
          <w:trHeight w:val="300"/>
        </w:trPr>
        <w:tc>
          <w:tcPr>
            <w:tcW w:w="10060" w:type="dxa"/>
            <w:gridSpan w:val="4"/>
          </w:tcPr>
          <w:p w14:paraId="3A812A1F" w14:textId="77777777" w:rsidR="00CD1DD9" w:rsidRPr="00540BB7" w:rsidRDefault="00CD1DD9" w:rsidP="00FA0DD5">
            <w:pPr>
              <w:jc w:val="center"/>
              <w:rPr>
                <w:b/>
                <w:kern w:val="2"/>
                <w:sz w:val="19"/>
                <w:szCs w:val="19"/>
                <w:lang w:val="lt-LT"/>
              </w:rPr>
            </w:pPr>
            <w:r w:rsidRPr="00540BB7">
              <w:rPr>
                <w:b/>
                <w:kern w:val="2"/>
                <w:sz w:val="19"/>
                <w:szCs w:val="19"/>
                <w:lang w:val="lt-LT"/>
              </w:rPr>
              <w:t>9. ŠALIŲ ATSAKOMYBĖ</w:t>
            </w:r>
          </w:p>
        </w:tc>
      </w:tr>
      <w:tr w:rsidR="00CD1DD9" w:rsidRPr="000700A1" w14:paraId="5CD1BE82" w14:textId="77777777" w:rsidTr="00FA0DD5">
        <w:trPr>
          <w:trHeight w:val="300"/>
        </w:trPr>
        <w:tc>
          <w:tcPr>
            <w:tcW w:w="3094" w:type="dxa"/>
            <w:gridSpan w:val="2"/>
          </w:tcPr>
          <w:p w14:paraId="2C52A15E" w14:textId="77777777" w:rsidR="00CD1DD9" w:rsidRPr="00540BB7" w:rsidRDefault="00CD1DD9" w:rsidP="00FA0DD5">
            <w:pPr>
              <w:rPr>
                <w:b/>
                <w:kern w:val="2"/>
                <w:sz w:val="19"/>
                <w:szCs w:val="19"/>
                <w:lang w:val="lt-LT"/>
              </w:rPr>
            </w:pPr>
            <w:r w:rsidRPr="00540BB7">
              <w:rPr>
                <w:b/>
                <w:kern w:val="2"/>
                <w:sz w:val="19"/>
                <w:szCs w:val="19"/>
                <w:lang w:val="lt-LT"/>
              </w:rPr>
              <w:t>9.1. Pirkėjui taikomos netesybos už mokėjimų pagal Sutartį vėlavimą</w:t>
            </w:r>
          </w:p>
        </w:tc>
        <w:tc>
          <w:tcPr>
            <w:tcW w:w="6966" w:type="dxa"/>
            <w:gridSpan w:val="2"/>
            <w:shd w:val="clear" w:color="auto" w:fill="auto"/>
          </w:tcPr>
          <w:p w14:paraId="7905566E" w14:textId="77777777" w:rsidR="00CD1DD9" w:rsidRPr="00540BB7" w:rsidRDefault="00CD1DD9" w:rsidP="00FA0DD5">
            <w:pPr>
              <w:jc w:val="both"/>
              <w:rPr>
                <w:kern w:val="2"/>
                <w:sz w:val="19"/>
                <w:szCs w:val="19"/>
                <w:lang w:val="lt-LT"/>
              </w:rPr>
            </w:pPr>
            <w:r w:rsidRPr="00540BB7">
              <w:rPr>
                <w:kern w:val="2"/>
                <w:sz w:val="19"/>
                <w:szCs w:val="19"/>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CD1DD9" w:rsidRPr="000700A1" w14:paraId="17714C98" w14:textId="77777777" w:rsidTr="00FA0DD5">
        <w:trPr>
          <w:trHeight w:val="300"/>
        </w:trPr>
        <w:tc>
          <w:tcPr>
            <w:tcW w:w="3094" w:type="dxa"/>
            <w:gridSpan w:val="2"/>
          </w:tcPr>
          <w:p w14:paraId="75866780" w14:textId="77777777" w:rsidR="00CD1DD9" w:rsidRPr="00540BB7" w:rsidRDefault="00CD1DD9" w:rsidP="00FA0DD5">
            <w:pPr>
              <w:rPr>
                <w:b/>
                <w:kern w:val="2"/>
                <w:sz w:val="19"/>
                <w:szCs w:val="19"/>
                <w:lang w:val="lt-LT"/>
              </w:rPr>
            </w:pPr>
            <w:r w:rsidRPr="00540BB7">
              <w:rPr>
                <w:b/>
                <w:sz w:val="19"/>
                <w:szCs w:val="19"/>
                <w:lang w:val="lt-LT"/>
              </w:rPr>
              <w:t>9.2. Tiekėjui taikomos netesybos</w:t>
            </w:r>
          </w:p>
        </w:tc>
        <w:tc>
          <w:tcPr>
            <w:tcW w:w="6966" w:type="dxa"/>
            <w:gridSpan w:val="2"/>
            <w:shd w:val="clear" w:color="auto" w:fill="auto"/>
          </w:tcPr>
          <w:p w14:paraId="403D9761" w14:textId="77777777" w:rsidR="00CD1DD9" w:rsidRPr="00540BB7" w:rsidRDefault="00CD1DD9" w:rsidP="00FA0DD5">
            <w:pPr>
              <w:jc w:val="both"/>
              <w:rPr>
                <w:kern w:val="2"/>
                <w:sz w:val="19"/>
                <w:szCs w:val="19"/>
                <w:lang w:val="lt-LT"/>
              </w:rPr>
            </w:pPr>
            <w:r w:rsidRPr="00540BB7">
              <w:rPr>
                <w:kern w:val="2"/>
                <w:sz w:val="19"/>
                <w:szCs w:val="19"/>
                <w:lang w:val="lt-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5E54413" w14:textId="77777777" w:rsidR="00CD1DD9" w:rsidRPr="00540BB7" w:rsidRDefault="00CD1DD9" w:rsidP="00FA0DD5">
            <w:pPr>
              <w:jc w:val="both"/>
              <w:rPr>
                <w:b/>
                <w:kern w:val="2"/>
                <w:sz w:val="19"/>
                <w:szCs w:val="19"/>
                <w:lang w:val="lt-LT"/>
              </w:rPr>
            </w:pPr>
            <w:r w:rsidRPr="00540BB7">
              <w:rPr>
                <w:kern w:val="2"/>
                <w:sz w:val="19"/>
                <w:szCs w:val="19"/>
                <w:lang w:val="lt-LT"/>
              </w:rPr>
              <w:t xml:space="preserve">9.2.2. Tiekėjas privalo sumokėti Pirkėjui netesybas per 10 (dešimt)  dienų nuo Pirkėjo pareikalavimo, jeigu netesybų suma nėra </w:t>
            </w:r>
            <w:r w:rsidRPr="00540BB7">
              <w:rPr>
                <w:sz w:val="19"/>
                <w:szCs w:val="19"/>
                <w:lang w:val="lt-LT"/>
              </w:rPr>
              <w:t>išskaitoma iš Tiekėjui mokėtinos sumos.</w:t>
            </w:r>
          </w:p>
        </w:tc>
      </w:tr>
      <w:tr w:rsidR="00CD1DD9" w:rsidRPr="000700A1" w14:paraId="61BA061C" w14:textId="77777777" w:rsidTr="00FA0DD5">
        <w:trPr>
          <w:trHeight w:val="300"/>
        </w:trPr>
        <w:tc>
          <w:tcPr>
            <w:tcW w:w="3094" w:type="dxa"/>
            <w:gridSpan w:val="2"/>
          </w:tcPr>
          <w:p w14:paraId="709425D4" w14:textId="77777777" w:rsidR="00CD1DD9" w:rsidRPr="00540BB7" w:rsidRDefault="00CD1DD9" w:rsidP="00FA0DD5">
            <w:pPr>
              <w:rPr>
                <w:b/>
                <w:kern w:val="2"/>
                <w:sz w:val="19"/>
                <w:szCs w:val="19"/>
                <w:lang w:val="lt-LT"/>
              </w:rPr>
            </w:pPr>
            <w:r w:rsidRPr="00540BB7">
              <w:rPr>
                <w:b/>
                <w:kern w:val="2"/>
                <w:sz w:val="19"/>
                <w:szCs w:val="19"/>
                <w:lang w:val="lt-LT"/>
              </w:rPr>
              <w:t>9.3. Tiekėjui / Pirkėjui taikoma bauda nutraukus Sutartį dėl esminio Sutarties pažeidimo ar nepagrįstai nutraukus Sutarties vykdymą ne Sutartyje nustatyta tvarka</w:t>
            </w:r>
          </w:p>
        </w:tc>
        <w:tc>
          <w:tcPr>
            <w:tcW w:w="6966" w:type="dxa"/>
            <w:gridSpan w:val="2"/>
            <w:shd w:val="clear" w:color="auto" w:fill="auto"/>
          </w:tcPr>
          <w:p w14:paraId="7E7C2235" w14:textId="77777777" w:rsidR="00CD1DD9" w:rsidRPr="00540BB7" w:rsidRDefault="00CD1DD9" w:rsidP="00FA0DD5">
            <w:pPr>
              <w:jc w:val="both"/>
              <w:rPr>
                <w:kern w:val="2"/>
                <w:sz w:val="19"/>
                <w:szCs w:val="19"/>
                <w:lang w:val="lt-LT"/>
              </w:rPr>
            </w:pPr>
            <w:r w:rsidRPr="00540BB7">
              <w:rPr>
                <w:kern w:val="2"/>
                <w:sz w:val="19"/>
                <w:szCs w:val="19"/>
                <w:lang w:val="lt-LT"/>
              </w:rPr>
              <w:t>9.3.1. Nutraukus Sutartį dėl esminio Sutarties pažeidimo, mokama 500 (penkių šimtų eurų) Eur dydžio bauda.</w:t>
            </w:r>
          </w:p>
          <w:p w14:paraId="7B39568B" w14:textId="77777777" w:rsidR="00CD1DD9" w:rsidRPr="00540BB7" w:rsidRDefault="00CD1DD9" w:rsidP="00FA0DD5">
            <w:pPr>
              <w:jc w:val="both"/>
              <w:rPr>
                <w:kern w:val="2"/>
                <w:sz w:val="19"/>
                <w:szCs w:val="19"/>
                <w:lang w:val="lt-LT"/>
              </w:rPr>
            </w:pPr>
            <w:r w:rsidRPr="00540BB7">
              <w:rPr>
                <w:kern w:val="2"/>
                <w:sz w:val="19"/>
                <w:szCs w:val="19"/>
                <w:lang w:val="lt-LT"/>
              </w:rPr>
              <w:t xml:space="preserve">9.3.2. </w:t>
            </w:r>
            <w:r w:rsidRPr="00540BB7">
              <w:rPr>
                <w:sz w:val="19"/>
                <w:szCs w:val="19"/>
                <w:lang w:val="lt-LT"/>
              </w:rPr>
              <w:t>Nepagrįstai nutraukus Sutarties vykdymą ne Sutartyje nustatyta tvarka, mokama</w:t>
            </w:r>
            <w:r w:rsidRPr="00540BB7">
              <w:rPr>
                <w:kern w:val="2"/>
                <w:sz w:val="19"/>
                <w:szCs w:val="19"/>
                <w:lang w:val="lt-LT"/>
              </w:rPr>
              <w:t xml:space="preserve"> 500 (penkių šimtų eurų) Eur dydžio bauda.</w:t>
            </w:r>
          </w:p>
        </w:tc>
      </w:tr>
      <w:tr w:rsidR="00CD1DD9" w:rsidRPr="00540BB7" w14:paraId="6862920B" w14:textId="77777777" w:rsidTr="00FA0DD5">
        <w:trPr>
          <w:trHeight w:val="300"/>
        </w:trPr>
        <w:tc>
          <w:tcPr>
            <w:tcW w:w="3094" w:type="dxa"/>
            <w:gridSpan w:val="2"/>
          </w:tcPr>
          <w:p w14:paraId="38894480" w14:textId="77777777" w:rsidR="00CD1DD9" w:rsidRPr="00540BB7" w:rsidRDefault="00CD1DD9" w:rsidP="00FA0DD5">
            <w:pPr>
              <w:rPr>
                <w:b/>
                <w:kern w:val="2"/>
                <w:sz w:val="19"/>
                <w:szCs w:val="19"/>
                <w:lang w:val="lt-LT"/>
              </w:rPr>
            </w:pPr>
            <w:r w:rsidRPr="00540BB7">
              <w:rPr>
                <w:b/>
                <w:kern w:val="2"/>
                <w:sz w:val="19"/>
                <w:szCs w:val="19"/>
                <w:lang w:val="lt-LT"/>
              </w:rPr>
              <w:t>9.4. Tiekėjui taikoma bauda dėl esamų subtiekėjų ar specialistų pakeitimo / naujų subtiekėjų pasitelkimo nesilaikant Bendrosiose sąlygose nurodytos subtiekėjų ir (ar) specialistų keitimo tvarkos</w:t>
            </w:r>
          </w:p>
        </w:tc>
        <w:tc>
          <w:tcPr>
            <w:tcW w:w="6966" w:type="dxa"/>
            <w:gridSpan w:val="2"/>
            <w:shd w:val="clear" w:color="auto" w:fill="auto"/>
          </w:tcPr>
          <w:p w14:paraId="0515C4A9" w14:textId="77777777" w:rsidR="00CD1DD9" w:rsidRPr="00540BB7" w:rsidRDefault="00CD1DD9" w:rsidP="00FA0DD5">
            <w:pPr>
              <w:rPr>
                <w:color w:val="000000"/>
                <w:kern w:val="2"/>
                <w:sz w:val="19"/>
                <w:szCs w:val="19"/>
                <w:lang w:val="lt-LT"/>
              </w:rPr>
            </w:pPr>
            <w:r w:rsidRPr="00540BB7">
              <w:rPr>
                <w:color w:val="000000"/>
                <w:kern w:val="2"/>
                <w:sz w:val="19"/>
                <w:szCs w:val="19"/>
                <w:lang w:val="lt-LT"/>
              </w:rPr>
              <w:t>Netaikoma</w:t>
            </w:r>
          </w:p>
          <w:p w14:paraId="2F2638EC" w14:textId="77777777" w:rsidR="00CD1DD9" w:rsidRPr="00540BB7" w:rsidRDefault="00CD1DD9" w:rsidP="00FA0DD5">
            <w:pPr>
              <w:rPr>
                <w:kern w:val="2"/>
                <w:sz w:val="19"/>
                <w:szCs w:val="19"/>
                <w:lang w:val="lt-LT"/>
              </w:rPr>
            </w:pPr>
          </w:p>
        </w:tc>
      </w:tr>
      <w:tr w:rsidR="00CD1DD9" w:rsidRPr="000700A1" w14:paraId="5F2B6DE3" w14:textId="77777777" w:rsidTr="00FA0DD5">
        <w:trPr>
          <w:trHeight w:val="300"/>
        </w:trPr>
        <w:tc>
          <w:tcPr>
            <w:tcW w:w="3094" w:type="dxa"/>
            <w:gridSpan w:val="2"/>
            <w:shd w:val="clear" w:color="auto" w:fill="auto"/>
          </w:tcPr>
          <w:p w14:paraId="2889A7CF" w14:textId="77777777" w:rsidR="00CD1DD9" w:rsidRPr="00540BB7" w:rsidRDefault="00CD1DD9" w:rsidP="00FA0DD5">
            <w:pPr>
              <w:rPr>
                <w:b/>
                <w:kern w:val="2"/>
                <w:sz w:val="19"/>
                <w:szCs w:val="19"/>
                <w:lang w:val="lt-LT"/>
              </w:rPr>
            </w:pPr>
            <w:r w:rsidRPr="00540BB7">
              <w:rPr>
                <w:b/>
                <w:kern w:val="2"/>
                <w:sz w:val="19"/>
                <w:szCs w:val="19"/>
                <w:lang w:val="lt-LT"/>
              </w:rPr>
              <w:t>9.5. Tiekėjui taikomos baudos dėl aplinkosauginių ir (arba) socialinių kriterijų nesilaikymo</w:t>
            </w:r>
          </w:p>
        </w:tc>
        <w:tc>
          <w:tcPr>
            <w:tcW w:w="6966" w:type="dxa"/>
            <w:gridSpan w:val="2"/>
            <w:shd w:val="clear" w:color="auto" w:fill="auto"/>
          </w:tcPr>
          <w:p w14:paraId="43F774AF" w14:textId="77777777" w:rsidR="00CD1DD9" w:rsidRPr="00540BB7" w:rsidRDefault="00CD1DD9" w:rsidP="00FA0DD5">
            <w:pPr>
              <w:jc w:val="both"/>
              <w:rPr>
                <w:kern w:val="2"/>
                <w:sz w:val="19"/>
                <w:szCs w:val="19"/>
                <w:lang w:val="lt-LT"/>
              </w:rPr>
            </w:pPr>
            <w:r w:rsidRPr="00540BB7">
              <w:rPr>
                <w:kern w:val="2"/>
                <w:sz w:val="19"/>
                <w:szCs w:val="19"/>
                <w:lang w:val="lt-LT"/>
              </w:rPr>
              <w:t xml:space="preserve">500 (penkių šimtų eurų) Eur dydžio bauda taikoma dėl  aplinkosauginių kriterijų, nurodytų Specialiųjų sąlygų 13 skyriuje 13.1. punkte. </w:t>
            </w:r>
          </w:p>
          <w:p w14:paraId="0744382B" w14:textId="77777777" w:rsidR="00CD1DD9" w:rsidRPr="00540BB7" w:rsidRDefault="00CD1DD9" w:rsidP="00FA0DD5">
            <w:pPr>
              <w:jc w:val="both"/>
              <w:rPr>
                <w:kern w:val="2"/>
                <w:sz w:val="19"/>
                <w:szCs w:val="19"/>
                <w:lang w:val="lt-LT"/>
              </w:rPr>
            </w:pPr>
            <w:r w:rsidRPr="00540BB7">
              <w:rPr>
                <w:kern w:val="2"/>
                <w:sz w:val="19"/>
                <w:szCs w:val="19"/>
                <w:lang w:val="lt-LT"/>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CD1DD9" w:rsidRPr="00540BB7" w14:paraId="55D99BED" w14:textId="77777777" w:rsidTr="00FA0DD5">
        <w:trPr>
          <w:trHeight w:val="300"/>
        </w:trPr>
        <w:tc>
          <w:tcPr>
            <w:tcW w:w="3094" w:type="dxa"/>
            <w:gridSpan w:val="2"/>
          </w:tcPr>
          <w:p w14:paraId="20237402" w14:textId="77777777" w:rsidR="00CD1DD9" w:rsidRPr="00540BB7" w:rsidRDefault="00CD1DD9" w:rsidP="00FA0DD5">
            <w:pPr>
              <w:rPr>
                <w:b/>
                <w:kern w:val="2"/>
                <w:sz w:val="19"/>
                <w:szCs w:val="19"/>
                <w:lang w:val="lt-LT"/>
              </w:rPr>
            </w:pPr>
            <w:r w:rsidRPr="00540BB7">
              <w:rPr>
                <w:b/>
                <w:kern w:val="2"/>
                <w:sz w:val="19"/>
                <w:szCs w:val="19"/>
                <w:lang w:val="lt-LT"/>
              </w:rPr>
              <w:t>9.6. Tiekėjui / Pirkėjui taikoma bauda dėl konfidencialumo reikalavimų nesilaikymo</w:t>
            </w:r>
          </w:p>
        </w:tc>
        <w:tc>
          <w:tcPr>
            <w:tcW w:w="6966" w:type="dxa"/>
            <w:gridSpan w:val="2"/>
            <w:shd w:val="clear" w:color="auto" w:fill="auto"/>
          </w:tcPr>
          <w:p w14:paraId="0B2642B4" w14:textId="77777777" w:rsidR="00CD1DD9" w:rsidRPr="00540BB7" w:rsidRDefault="00CD1DD9" w:rsidP="00FA0DD5">
            <w:pPr>
              <w:rPr>
                <w:kern w:val="2"/>
                <w:sz w:val="19"/>
                <w:szCs w:val="19"/>
                <w:lang w:val="lt-LT"/>
              </w:rPr>
            </w:pPr>
            <w:r w:rsidRPr="00540BB7">
              <w:rPr>
                <w:kern w:val="2"/>
                <w:sz w:val="19"/>
                <w:szCs w:val="19"/>
                <w:lang w:val="lt-LT"/>
              </w:rPr>
              <w:t>Netaikoma</w:t>
            </w:r>
          </w:p>
        </w:tc>
      </w:tr>
      <w:tr w:rsidR="00CD1DD9" w:rsidRPr="00540BB7" w14:paraId="1D3F3056" w14:textId="77777777" w:rsidTr="00FA0DD5">
        <w:trPr>
          <w:trHeight w:val="300"/>
        </w:trPr>
        <w:tc>
          <w:tcPr>
            <w:tcW w:w="3094" w:type="dxa"/>
            <w:gridSpan w:val="2"/>
          </w:tcPr>
          <w:p w14:paraId="183FB734" w14:textId="77777777" w:rsidR="00CD1DD9" w:rsidRPr="00540BB7" w:rsidRDefault="00CD1DD9" w:rsidP="00FA0DD5">
            <w:pPr>
              <w:rPr>
                <w:b/>
                <w:kern w:val="2"/>
                <w:sz w:val="19"/>
                <w:szCs w:val="19"/>
                <w:lang w:val="lt-LT"/>
              </w:rPr>
            </w:pPr>
            <w:r w:rsidRPr="00540BB7">
              <w:rPr>
                <w:b/>
                <w:kern w:val="2"/>
                <w:sz w:val="19"/>
                <w:szCs w:val="19"/>
                <w:lang w:val="lt-LT"/>
              </w:rPr>
              <w:t>9.7. Tiekėjui taikomos netesybos dėl pirkimo dokumentuose nustatytų kokybinių kriterijų nepasiekimo Sutarties vykdymo metu</w:t>
            </w:r>
          </w:p>
        </w:tc>
        <w:tc>
          <w:tcPr>
            <w:tcW w:w="6966" w:type="dxa"/>
            <w:gridSpan w:val="2"/>
            <w:shd w:val="clear" w:color="auto" w:fill="auto"/>
          </w:tcPr>
          <w:p w14:paraId="5F641324" w14:textId="77777777" w:rsidR="00CD1DD9" w:rsidRPr="00540BB7" w:rsidRDefault="00CD1DD9" w:rsidP="00FA0DD5">
            <w:pPr>
              <w:rPr>
                <w:color w:val="4472C4"/>
                <w:sz w:val="19"/>
                <w:szCs w:val="19"/>
                <w:lang w:val="lt-LT"/>
              </w:rPr>
            </w:pPr>
            <w:r w:rsidRPr="00540BB7">
              <w:rPr>
                <w:sz w:val="19"/>
                <w:szCs w:val="19"/>
                <w:lang w:val="lt-LT"/>
              </w:rPr>
              <w:t>Netaikoma</w:t>
            </w:r>
          </w:p>
        </w:tc>
      </w:tr>
      <w:tr w:rsidR="00CD1DD9" w:rsidRPr="00540BB7" w14:paraId="4D291D60" w14:textId="77777777" w:rsidTr="00FA0DD5">
        <w:trPr>
          <w:trHeight w:val="300"/>
        </w:trPr>
        <w:tc>
          <w:tcPr>
            <w:tcW w:w="3094" w:type="dxa"/>
            <w:gridSpan w:val="2"/>
          </w:tcPr>
          <w:p w14:paraId="1C2E0812" w14:textId="77777777" w:rsidR="00CD1DD9" w:rsidRPr="00540BB7" w:rsidRDefault="00CD1DD9" w:rsidP="00FA0DD5">
            <w:pPr>
              <w:rPr>
                <w:b/>
                <w:kern w:val="2"/>
                <w:sz w:val="19"/>
                <w:szCs w:val="19"/>
                <w:lang w:val="lt-LT"/>
              </w:rPr>
            </w:pPr>
            <w:r w:rsidRPr="00540BB7">
              <w:rPr>
                <w:b/>
                <w:kern w:val="2"/>
                <w:sz w:val="19"/>
                <w:szCs w:val="19"/>
                <w:lang w:val="lt-LT"/>
              </w:rPr>
              <w:t xml:space="preserve">9.8. Tiekėjui taikomos netesybos dėl Sutarties įvykdymo užtikrinimo </w:t>
            </w:r>
            <w:r w:rsidRPr="00540BB7">
              <w:rPr>
                <w:b/>
                <w:bCs/>
                <w:sz w:val="19"/>
                <w:szCs w:val="19"/>
                <w:lang w:val="lt-LT"/>
              </w:rPr>
              <w:t>nepratęsimo</w:t>
            </w:r>
          </w:p>
        </w:tc>
        <w:tc>
          <w:tcPr>
            <w:tcW w:w="6966" w:type="dxa"/>
            <w:gridSpan w:val="2"/>
            <w:shd w:val="clear" w:color="auto" w:fill="auto"/>
          </w:tcPr>
          <w:p w14:paraId="2CF85030" w14:textId="77777777" w:rsidR="00CD1DD9" w:rsidRPr="00540BB7" w:rsidRDefault="00CD1DD9" w:rsidP="00FA0DD5">
            <w:pPr>
              <w:rPr>
                <w:color w:val="4472C4"/>
                <w:kern w:val="2"/>
                <w:sz w:val="19"/>
                <w:szCs w:val="19"/>
                <w:lang w:val="lt-LT"/>
              </w:rPr>
            </w:pPr>
            <w:r w:rsidRPr="00540BB7">
              <w:rPr>
                <w:kern w:val="2"/>
                <w:sz w:val="19"/>
                <w:szCs w:val="19"/>
                <w:lang w:val="lt-LT"/>
              </w:rPr>
              <w:t>Netaikoma</w:t>
            </w:r>
          </w:p>
        </w:tc>
      </w:tr>
      <w:tr w:rsidR="00CD1DD9" w:rsidRPr="00540BB7" w14:paraId="212801AB" w14:textId="77777777" w:rsidTr="00FA0DD5">
        <w:trPr>
          <w:trHeight w:val="300"/>
        </w:trPr>
        <w:tc>
          <w:tcPr>
            <w:tcW w:w="3094" w:type="dxa"/>
            <w:gridSpan w:val="2"/>
          </w:tcPr>
          <w:p w14:paraId="3D58C0D8" w14:textId="77777777" w:rsidR="00CD1DD9" w:rsidRPr="00540BB7" w:rsidRDefault="00CD1DD9" w:rsidP="00FA0DD5">
            <w:pPr>
              <w:rPr>
                <w:b/>
                <w:bCs/>
                <w:kern w:val="2"/>
                <w:sz w:val="19"/>
                <w:szCs w:val="19"/>
                <w:lang w:val="lt-LT"/>
              </w:rPr>
            </w:pPr>
            <w:r w:rsidRPr="00540BB7">
              <w:rPr>
                <w:b/>
                <w:bCs/>
                <w:sz w:val="19"/>
                <w:szCs w:val="19"/>
                <w:lang w:val="lt-LT"/>
              </w:rPr>
              <w:t xml:space="preserve">9.9. Tiekėjui taikoma bauda dėl Pirkėjo simbolių, pavadinimo ir ženklo reklamoje ar rinkodaroje naudojimo reikalavimų nesilaikymo bei draudimo naudotis </w:t>
            </w:r>
            <w:r w:rsidRPr="00540BB7">
              <w:rPr>
                <w:b/>
                <w:bCs/>
                <w:sz w:val="19"/>
                <w:szCs w:val="19"/>
                <w:lang w:val="lt-LT"/>
              </w:rPr>
              <w:lastRenderedPageBreak/>
              <w:t>Pirkėjo sukurtais intelektiniais veiklos rezultatais nesilaikymo</w:t>
            </w:r>
          </w:p>
        </w:tc>
        <w:tc>
          <w:tcPr>
            <w:tcW w:w="6966" w:type="dxa"/>
            <w:gridSpan w:val="2"/>
            <w:shd w:val="clear" w:color="auto" w:fill="auto"/>
          </w:tcPr>
          <w:p w14:paraId="10EAF790" w14:textId="77777777" w:rsidR="00CD1DD9" w:rsidRPr="00540BB7" w:rsidRDefault="00CD1DD9" w:rsidP="00FA0DD5">
            <w:pPr>
              <w:rPr>
                <w:color w:val="4472C4"/>
                <w:kern w:val="2"/>
                <w:sz w:val="19"/>
                <w:szCs w:val="19"/>
                <w:lang w:val="lt-LT"/>
              </w:rPr>
            </w:pPr>
            <w:r w:rsidRPr="00540BB7">
              <w:rPr>
                <w:kern w:val="2"/>
                <w:sz w:val="19"/>
                <w:szCs w:val="19"/>
                <w:lang w:val="lt-LT"/>
              </w:rPr>
              <w:lastRenderedPageBreak/>
              <w:t>Netaikoma</w:t>
            </w:r>
            <w:r w:rsidRPr="00540BB7">
              <w:rPr>
                <w:color w:val="4472C4"/>
                <w:kern w:val="2"/>
                <w:sz w:val="19"/>
                <w:szCs w:val="19"/>
                <w:lang w:val="lt-LT"/>
              </w:rPr>
              <w:t xml:space="preserve"> </w:t>
            </w:r>
          </w:p>
        </w:tc>
      </w:tr>
      <w:tr w:rsidR="00CD1DD9" w:rsidRPr="00540BB7" w14:paraId="78E3AB1D" w14:textId="77777777" w:rsidTr="00FA0DD5">
        <w:trPr>
          <w:trHeight w:val="300"/>
        </w:trPr>
        <w:tc>
          <w:tcPr>
            <w:tcW w:w="10060" w:type="dxa"/>
            <w:gridSpan w:val="4"/>
          </w:tcPr>
          <w:p w14:paraId="16D4B2FF" w14:textId="77777777" w:rsidR="00CD1DD9" w:rsidRPr="00540BB7" w:rsidRDefault="00CD1DD9" w:rsidP="00FA0DD5">
            <w:pPr>
              <w:jc w:val="center"/>
              <w:rPr>
                <w:color w:val="4472C4"/>
                <w:kern w:val="2"/>
                <w:sz w:val="19"/>
                <w:szCs w:val="19"/>
                <w:lang w:val="lt-LT"/>
              </w:rPr>
            </w:pPr>
            <w:r w:rsidRPr="00540BB7">
              <w:rPr>
                <w:b/>
                <w:kern w:val="2"/>
                <w:sz w:val="19"/>
                <w:szCs w:val="19"/>
                <w:lang w:val="lt-LT"/>
              </w:rPr>
              <w:t>10. ESMINĖS SUTARTIES SĄLYGOS</w:t>
            </w:r>
          </w:p>
        </w:tc>
      </w:tr>
      <w:tr w:rsidR="00CD1DD9" w:rsidRPr="000700A1" w14:paraId="62C3D649" w14:textId="77777777" w:rsidTr="00FA0DD5">
        <w:trPr>
          <w:trHeight w:val="300"/>
        </w:trPr>
        <w:tc>
          <w:tcPr>
            <w:tcW w:w="3094" w:type="dxa"/>
            <w:gridSpan w:val="2"/>
            <w:shd w:val="clear" w:color="auto" w:fill="auto"/>
          </w:tcPr>
          <w:p w14:paraId="51286681" w14:textId="77777777" w:rsidR="00CD1DD9" w:rsidRPr="00540BB7" w:rsidRDefault="00CD1DD9" w:rsidP="00FA0DD5">
            <w:pPr>
              <w:rPr>
                <w:b/>
                <w:kern w:val="2"/>
                <w:sz w:val="19"/>
                <w:szCs w:val="19"/>
                <w:lang w:val="lt-LT"/>
              </w:rPr>
            </w:pPr>
            <w:r w:rsidRPr="00540BB7">
              <w:rPr>
                <w:b/>
                <w:kern w:val="2"/>
                <w:sz w:val="19"/>
                <w:szCs w:val="19"/>
                <w:lang w:val="lt-LT"/>
              </w:rPr>
              <w:t>10.1. Esminės Sutarties sąlygos</w:t>
            </w:r>
          </w:p>
        </w:tc>
        <w:tc>
          <w:tcPr>
            <w:tcW w:w="6966" w:type="dxa"/>
            <w:gridSpan w:val="2"/>
            <w:shd w:val="clear" w:color="auto" w:fill="auto"/>
          </w:tcPr>
          <w:p w14:paraId="15F13D28" w14:textId="77777777" w:rsidR="00CD1DD9" w:rsidRPr="00540BB7" w:rsidRDefault="00CD1DD9" w:rsidP="00FA0DD5">
            <w:pPr>
              <w:jc w:val="both"/>
              <w:rPr>
                <w:kern w:val="2"/>
                <w:sz w:val="19"/>
                <w:szCs w:val="19"/>
                <w:lang w:val="lt-LT"/>
              </w:rPr>
            </w:pPr>
            <w:r w:rsidRPr="00540BB7">
              <w:rPr>
                <w:sz w:val="19"/>
                <w:szCs w:val="19"/>
                <w:lang w:val="lt-LT"/>
              </w:rPr>
              <w:t xml:space="preserve">Tiekėjas Paslaugas įsipareigoja suteikti paslaugas </w:t>
            </w:r>
            <w:r w:rsidRPr="00540BB7">
              <w:rPr>
                <w:b/>
                <w:sz w:val="19"/>
                <w:szCs w:val="19"/>
                <w:lang w:val="lt-LT"/>
              </w:rPr>
              <w:t>ne vėliau kaip per 5</w:t>
            </w:r>
            <w:r w:rsidRPr="00540BB7">
              <w:rPr>
                <w:sz w:val="19"/>
                <w:szCs w:val="19"/>
                <w:lang w:val="lt-LT"/>
              </w:rPr>
              <w:t xml:space="preserve"> (penkias) darbo dienas nuo užsakymo pateikimo bei suderinimo dienos (</w:t>
            </w:r>
            <w:r w:rsidRPr="00540BB7">
              <w:rPr>
                <w:kern w:val="2"/>
                <w:sz w:val="19"/>
                <w:szCs w:val="19"/>
                <w:lang w:val="lt-LT"/>
              </w:rPr>
              <w:t>Specialiųjų sąlygų 4.1. punktas</w:t>
            </w:r>
            <w:r w:rsidRPr="00540BB7">
              <w:rPr>
                <w:sz w:val="19"/>
                <w:szCs w:val="19"/>
                <w:lang w:val="lt-LT"/>
              </w:rPr>
              <w:t>)</w:t>
            </w:r>
          </w:p>
        </w:tc>
      </w:tr>
      <w:tr w:rsidR="00CD1DD9" w:rsidRPr="00540BB7" w14:paraId="4775EC55" w14:textId="77777777" w:rsidTr="00FA0DD5">
        <w:trPr>
          <w:trHeight w:val="300"/>
        </w:trPr>
        <w:tc>
          <w:tcPr>
            <w:tcW w:w="10060" w:type="dxa"/>
            <w:gridSpan w:val="4"/>
          </w:tcPr>
          <w:p w14:paraId="0E00958D" w14:textId="77777777" w:rsidR="00CD1DD9" w:rsidRPr="00540BB7" w:rsidRDefault="00CD1DD9" w:rsidP="00FA0DD5">
            <w:pPr>
              <w:jc w:val="center"/>
              <w:rPr>
                <w:b/>
                <w:kern w:val="2"/>
                <w:sz w:val="19"/>
                <w:szCs w:val="19"/>
                <w:lang w:val="lt-LT"/>
              </w:rPr>
            </w:pPr>
            <w:r w:rsidRPr="00540BB7">
              <w:rPr>
                <w:b/>
                <w:kern w:val="2"/>
                <w:sz w:val="19"/>
                <w:szCs w:val="19"/>
                <w:lang w:val="lt-LT"/>
              </w:rPr>
              <w:t>11. SUTARTIES GALIOJIMAS IR KEITIMAS</w:t>
            </w:r>
          </w:p>
        </w:tc>
      </w:tr>
      <w:tr w:rsidR="00CD1DD9" w:rsidRPr="000700A1" w14:paraId="08D3C1CA" w14:textId="77777777" w:rsidTr="00FA0DD5">
        <w:trPr>
          <w:trHeight w:val="300"/>
        </w:trPr>
        <w:tc>
          <w:tcPr>
            <w:tcW w:w="3094" w:type="dxa"/>
            <w:gridSpan w:val="2"/>
          </w:tcPr>
          <w:p w14:paraId="11F855DE" w14:textId="77777777" w:rsidR="00CD1DD9" w:rsidRPr="00540BB7" w:rsidRDefault="00CD1DD9" w:rsidP="00FA0DD5">
            <w:pPr>
              <w:rPr>
                <w:b/>
                <w:kern w:val="2"/>
                <w:sz w:val="19"/>
                <w:szCs w:val="19"/>
                <w:lang w:val="lt-LT"/>
              </w:rPr>
            </w:pPr>
            <w:r w:rsidRPr="00540BB7">
              <w:rPr>
                <w:b/>
                <w:sz w:val="19"/>
                <w:szCs w:val="19"/>
                <w:lang w:val="lt-LT"/>
              </w:rPr>
              <w:t>11.1. Sutarties sudarymas ir įsigaliojimas</w:t>
            </w:r>
          </w:p>
        </w:tc>
        <w:tc>
          <w:tcPr>
            <w:tcW w:w="6966" w:type="dxa"/>
            <w:gridSpan w:val="2"/>
            <w:shd w:val="clear" w:color="auto" w:fill="auto"/>
          </w:tcPr>
          <w:p w14:paraId="7F02E915" w14:textId="77777777" w:rsidR="00CD1DD9" w:rsidRPr="00540BB7" w:rsidRDefault="00CD1DD9" w:rsidP="00FA0DD5">
            <w:pPr>
              <w:jc w:val="both"/>
              <w:rPr>
                <w:color w:val="4472C4"/>
                <w:kern w:val="2"/>
                <w:sz w:val="19"/>
                <w:szCs w:val="19"/>
                <w:lang w:val="lt-LT"/>
              </w:rPr>
            </w:pPr>
            <w:r w:rsidRPr="00540BB7">
              <w:rPr>
                <w:kern w:val="2"/>
                <w:sz w:val="19"/>
                <w:szCs w:val="19"/>
                <w:lang w:val="lt-LT"/>
              </w:rPr>
              <w:t>Ši Sutartis laikoma sudaryta ir įsigalioja nuo Sutarties pasirašymo dienos (antrosios Šalies pasirašymo dieną).</w:t>
            </w:r>
          </w:p>
          <w:p w14:paraId="2DB4B6C0" w14:textId="7EA8D8A7" w:rsidR="00CD1DD9" w:rsidRPr="00540BB7" w:rsidRDefault="00CD1DD9" w:rsidP="00FA0DD5">
            <w:pPr>
              <w:jc w:val="both"/>
              <w:rPr>
                <w:color w:val="4472C4"/>
                <w:kern w:val="2"/>
                <w:sz w:val="19"/>
                <w:szCs w:val="19"/>
                <w:lang w:val="lt-LT"/>
              </w:rPr>
            </w:pPr>
            <w:r w:rsidRPr="00540BB7">
              <w:rPr>
                <w:color w:val="000000"/>
                <w:kern w:val="2"/>
                <w:sz w:val="19"/>
                <w:szCs w:val="19"/>
                <w:lang w:val="lt-LT"/>
              </w:rPr>
              <w:t xml:space="preserve">Sutartis galioja iki visiško prievolių įvykdymo (kol bus išnaudota Pradinės Sutarties </w:t>
            </w:r>
            <w:r w:rsidRPr="00540BB7">
              <w:rPr>
                <w:kern w:val="2"/>
                <w:sz w:val="19"/>
                <w:szCs w:val="19"/>
                <w:lang w:val="lt-LT"/>
              </w:rPr>
              <w:t xml:space="preserve">vertė, bet jos terminas negali būti ilgesnis kaip </w:t>
            </w:r>
            <w:r w:rsidR="001B44B8">
              <w:rPr>
                <w:kern w:val="2"/>
                <w:sz w:val="19"/>
                <w:szCs w:val="19"/>
                <w:lang w:val="lt-LT"/>
              </w:rPr>
              <w:t>12</w:t>
            </w:r>
            <w:r w:rsidRPr="00540BB7">
              <w:rPr>
                <w:kern w:val="2"/>
                <w:sz w:val="19"/>
                <w:szCs w:val="19"/>
                <w:lang w:val="lt-LT"/>
              </w:rPr>
              <w:t xml:space="preserve"> (</w:t>
            </w:r>
            <w:r w:rsidR="001B44B8">
              <w:rPr>
                <w:kern w:val="2"/>
                <w:sz w:val="19"/>
                <w:szCs w:val="19"/>
                <w:lang w:val="lt-LT"/>
              </w:rPr>
              <w:t>dvylika</w:t>
            </w:r>
            <w:r w:rsidRPr="00540BB7">
              <w:rPr>
                <w:kern w:val="2"/>
                <w:sz w:val="19"/>
                <w:szCs w:val="19"/>
                <w:lang w:val="lt-LT"/>
              </w:rPr>
              <w:t>) mėnesi</w:t>
            </w:r>
            <w:r w:rsidR="001B44B8">
              <w:rPr>
                <w:kern w:val="2"/>
                <w:sz w:val="19"/>
                <w:szCs w:val="19"/>
                <w:lang w:val="lt-LT"/>
              </w:rPr>
              <w:t>ų</w:t>
            </w:r>
          </w:p>
        </w:tc>
      </w:tr>
      <w:tr w:rsidR="00CD1DD9" w:rsidRPr="00540BB7" w14:paraId="7E9472E7" w14:textId="77777777" w:rsidTr="00FA0DD5">
        <w:trPr>
          <w:trHeight w:val="300"/>
        </w:trPr>
        <w:tc>
          <w:tcPr>
            <w:tcW w:w="3094" w:type="dxa"/>
            <w:gridSpan w:val="2"/>
          </w:tcPr>
          <w:p w14:paraId="3EBE1449" w14:textId="77777777" w:rsidR="00CD1DD9" w:rsidRPr="00540BB7" w:rsidRDefault="00CD1DD9" w:rsidP="00FA0DD5">
            <w:pPr>
              <w:rPr>
                <w:b/>
                <w:kern w:val="2"/>
                <w:sz w:val="19"/>
                <w:szCs w:val="19"/>
                <w:lang w:val="lt-LT"/>
              </w:rPr>
            </w:pPr>
            <w:r w:rsidRPr="00540BB7">
              <w:rPr>
                <w:b/>
                <w:kern w:val="2"/>
                <w:sz w:val="19"/>
                <w:szCs w:val="19"/>
                <w:lang w:val="lt-LT"/>
              </w:rPr>
              <w:t>11.2. Sutarties galiojimo termino pratęsimas</w:t>
            </w:r>
          </w:p>
        </w:tc>
        <w:tc>
          <w:tcPr>
            <w:tcW w:w="6966" w:type="dxa"/>
            <w:gridSpan w:val="2"/>
          </w:tcPr>
          <w:p w14:paraId="1D1D0D50" w14:textId="77777777" w:rsidR="00CD1DD9" w:rsidRPr="00540BB7" w:rsidRDefault="00CD1DD9" w:rsidP="00FA0DD5">
            <w:pPr>
              <w:rPr>
                <w:kern w:val="2"/>
                <w:sz w:val="19"/>
                <w:szCs w:val="19"/>
                <w:lang w:val="lt-LT"/>
              </w:rPr>
            </w:pPr>
            <w:r w:rsidRPr="00540BB7">
              <w:rPr>
                <w:kern w:val="2"/>
                <w:sz w:val="19"/>
                <w:szCs w:val="19"/>
                <w:lang w:val="lt-LT"/>
              </w:rPr>
              <w:t>Netaikoma</w:t>
            </w:r>
          </w:p>
        </w:tc>
      </w:tr>
      <w:tr w:rsidR="00CD1DD9" w:rsidRPr="00540BB7" w14:paraId="129E00A3" w14:textId="77777777" w:rsidTr="00FA0DD5">
        <w:trPr>
          <w:trHeight w:val="300"/>
        </w:trPr>
        <w:tc>
          <w:tcPr>
            <w:tcW w:w="10060" w:type="dxa"/>
            <w:gridSpan w:val="4"/>
          </w:tcPr>
          <w:p w14:paraId="2008F4A4" w14:textId="77777777" w:rsidR="00CD1DD9" w:rsidRPr="00540BB7" w:rsidRDefault="00CD1DD9" w:rsidP="00FA0DD5">
            <w:pPr>
              <w:jc w:val="center"/>
              <w:rPr>
                <w:b/>
                <w:kern w:val="2"/>
                <w:sz w:val="19"/>
                <w:szCs w:val="19"/>
                <w:lang w:val="lt-LT"/>
              </w:rPr>
            </w:pPr>
            <w:r w:rsidRPr="00540BB7">
              <w:rPr>
                <w:b/>
                <w:kern w:val="2"/>
                <w:sz w:val="19"/>
                <w:szCs w:val="19"/>
                <w:lang w:val="lt-LT"/>
              </w:rPr>
              <w:t>12. SUTARTIES NUTRAUKIMAS</w:t>
            </w:r>
          </w:p>
        </w:tc>
      </w:tr>
      <w:tr w:rsidR="00CD1DD9" w:rsidRPr="000700A1" w14:paraId="0A862167" w14:textId="77777777" w:rsidTr="00FA0DD5">
        <w:trPr>
          <w:trHeight w:val="300"/>
        </w:trPr>
        <w:tc>
          <w:tcPr>
            <w:tcW w:w="3058" w:type="dxa"/>
            <w:tcBorders>
              <w:top w:val="single" w:sz="4" w:space="0" w:color="auto"/>
              <w:left w:val="single" w:sz="4" w:space="0" w:color="auto"/>
              <w:bottom w:val="single" w:sz="4" w:space="0" w:color="auto"/>
              <w:right w:val="single" w:sz="4" w:space="0" w:color="auto"/>
            </w:tcBorders>
          </w:tcPr>
          <w:p w14:paraId="528B2483" w14:textId="77777777" w:rsidR="00CD1DD9" w:rsidRPr="00540BB7" w:rsidRDefault="00CD1DD9" w:rsidP="00FA0DD5">
            <w:pPr>
              <w:rPr>
                <w:b/>
                <w:kern w:val="2"/>
                <w:sz w:val="19"/>
                <w:szCs w:val="19"/>
                <w:lang w:val="lt-LT"/>
              </w:rPr>
            </w:pPr>
            <w:r w:rsidRPr="00540BB7">
              <w:rPr>
                <w:b/>
                <w:kern w:val="2"/>
                <w:sz w:val="19"/>
                <w:szCs w:val="19"/>
                <w:lang w:val="lt-LT"/>
              </w:rPr>
              <w:t>12.1. Sutarties nutraukimo pagrindai</w:t>
            </w:r>
          </w:p>
        </w:tc>
        <w:tc>
          <w:tcPr>
            <w:tcW w:w="7002" w:type="dxa"/>
            <w:gridSpan w:val="3"/>
            <w:tcBorders>
              <w:top w:val="single" w:sz="4" w:space="0" w:color="auto"/>
              <w:left w:val="single" w:sz="4" w:space="0" w:color="auto"/>
              <w:bottom w:val="single" w:sz="4" w:space="0" w:color="auto"/>
              <w:right w:val="single" w:sz="4" w:space="0" w:color="auto"/>
            </w:tcBorders>
          </w:tcPr>
          <w:p w14:paraId="3F049161" w14:textId="77777777" w:rsidR="00CD1DD9" w:rsidRPr="00540BB7" w:rsidRDefault="00CD1DD9" w:rsidP="00FA0DD5">
            <w:pPr>
              <w:jc w:val="both"/>
              <w:rPr>
                <w:kern w:val="2"/>
                <w:sz w:val="19"/>
                <w:szCs w:val="19"/>
                <w:lang w:val="lt-LT"/>
              </w:rPr>
            </w:pPr>
            <w:r w:rsidRPr="00540BB7">
              <w:rPr>
                <w:kern w:val="2"/>
                <w:sz w:val="19"/>
                <w:szCs w:val="19"/>
                <w:lang w:val="lt-LT"/>
              </w:rPr>
              <w:t>Sutartis gali būti nutraukiama rašytiniu Šalių susitarimu arba vienašališkai, Bendrosiose sąlygose ir šiais Specialiosiose sąlygose nurodytais atvejais ir nustatyta tvarka.</w:t>
            </w:r>
          </w:p>
          <w:p w14:paraId="2D49FD46" w14:textId="77777777" w:rsidR="00CD1DD9" w:rsidRPr="00540BB7" w:rsidRDefault="00CD1DD9" w:rsidP="00FA0DD5">
            <w:pPr>
              <w:jc w:val="both"/>
              <w:rPr>
                <w:color w:val="4472C4"/>
                <w:kern w:val="2"/>
                <w:sz w:val="19"/>
                <w:szCs w:val="19"/>
                <w:lang w:val="lt-LT"/>
              </w:rPr>
            </w:pPr>
            <w:r w:rsidRPr="00540BB7">
              <w:rPr>
                <w:color w:val="4472C4"/>
                <w:kern w:val="2"/>
                <w:sz w:val="19"/>
                <w:szCs w:val="19"/>
                <w:lang w:val="lt-LT"/>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CD1DD9" w:rsidRPr="000700A1" w14:paraId="0209E79C" w14:textId="77777777" w:rsidTr="00FA0DD5">
        <w:trPr>
          <w:trHeight w:val="300"/>
        </w:trPr>
        <w:tc>
          <w:tcPr>
            <w:tcW w:w="3058" w:type="dxa"/>
            <w:tcBorders>
              <w:top w:val="single" w:sz="4" w:space="0" w:color="auto"/>
              <w:left w:val="single" w:sz="4" w:space="0" w:color="auto"/>
              <w:bottom w:val="single" w:sz="4" w:space="0" w:color="auto"/>
              <w:right w:val="single" w:sz="4" w:space="0" w:color="auto"/>
            </w:tcBorders>
          </w:tcPr>
          <w:p w14:paraId="56BC1E05" w14:textId="77777777" w:rsidR="00CD1DD9" w:rsidRPr="00540BB7" w:rsidRDefault="00CD1DD9" w:rsidP="00FA0DD5">
            <w:pPr>
              <w:rPr>
                <w:b/>
                <w:kern w:val="2"/>
                <w:sz w:val="19"/>
                <w:szCs w:val="19"/>
                <w:lang w:val="lt-LT"/>
              </w:rPr>
            </w:pPr>
            <w:r w:rsidRPr="00540BB7">
              <w:rPr>
                <w:b/>
                <w:kern w:val="2"/>
                <w:sz w:val="19"/>
                <w:szCs w:val="19"/>
                <w:lang w:val="lt-LT"/>
              </w:rPr>
              <w:t xml:space="preserve">12.2. Esminiai Sutarties </w:t>
            </w:r>
            <w:r w:rsidRPr="00540BB7">
              <w:rPr>
                <w:b/>
                <w:sz w:val="19"/>
                <w:szCs w:val="19"/>
                <w:lang w:val="lt-LT"/>
              </w:rPr>
              <w:t>pažeidimai</w:t>
            </w:r>
          </w:p>
        </w:tc>
        <w:tc>
          <w:tcPr>
            <w:tcW w:w="7002" w:type="dxa"/>
            <w:gridSpan w:val="3"/>
            <w:tcBorders>
              <w:top w:val="single" w:sz="4" w:space="0" w:color="auto"/>
              <w:left w:val="single" w:sz="4" w:space="0" w:color="auto"/>
              <w:bottom w:val="single" w:sz="4" w:space="0" w:color="auto"/>
              <w:right w:val="single" w:sz="4" w:space="0" w:color="auto"/>
            </w:tcBorders>
            <w:shd w:val="clear" w:color="auto" w:fill="auto"/>
          </w:tcPr>
          <w:p w14:paraId="09D8891A" w14:textId="77777777" w:rsidR="00CD1DD9" w:rsidRPr="00540BB7" w:rsidRDefault="00CD1DD9" w:rsidP="00FA0DD5">
            <w:pPr>
              <w:jc w:val="both"/>
              <w:rPr>
                <w:kern w:val="2"/>
                <w:sz w:val="19"/>
                <w:szCs w:val="19"/>
                <w:lang w:val="lt-LT"/>
              </w:rPr>
            </w:pPr>
            <w:r w:rsidRPr="00540BB7">
              <w:rPr>
                <w:kern w:val="2"/>
                <w:sz w:val="19"/>
                <w:szCs w:val="19"/>
                <w:lang w:val="lt-LT"/>
              </w:rPr>
              <w:t>12.2.1. jeigu Tiekėjas nevykdo prisiimtų įsipareigojimų už Sutartyje nustatytą Sutarties kainą / įkainius;</w:t>
            </w:r>
          </w:p>
          <w:p w14:paraId="53105168" w14:textId="77777777" w:rsidR="00CD1DD9" w:rsidRPr="00540BB7" w:rsidRDefault="00CD1DD9" w:rsidP="00FA0DD5">
            <w:pPr>
              <w:spacing w:line="257" w:lineRule="auto"/>
              <w:jc w:val="both"/>
              <w:rPr>
                <w:rFonts w:eastAsia="Arial"/>
                <w:kern w:val="2"/>
                <w:sz w:val="19"/>
                <w:szCs w:val="19"/>
                <w:lang w:val="lt-LT"/>
              </w:rPr>
            </w:pPr>
            <w:r w:rsidRPr="00540BB7">
              <w:rPr>
                <w:rFonts w:eastAsia="Arial"/>
                <w:kern w:val="2"/>
                <w:sz w:val="19"/>
                <w:szCs w:val="19"/>
                <w:lang w:val="lt-LT"/>
              </w:rPr>
              <w:t>12.2.4. jeigu Tiekėjas nesilaiko Sutartyje nustatytų Paslaugų teikimo terminų 2 (du) kartus iš eilės arba vėluoja suteikti Paslaugas daugiau nei 3 (tris) dienas nuo Sutartyje nustatyto Paslaugų suteikimo termino;</w:t>
            </w:r>
          </w:p>
          <w:p w14:paraId="340FEE01" w14:textId="77777777" w:rsidR="00CD1DD9" w:rsidRPr="00540BB7" w:rsidRDefault="00CD1DD9" w:rsidP="00FA0DD5">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12.2.5. jeigu Tiekėjas pažeidžia Paslaugų suteikimo terminus ir priskaičiuotų netesybų už vėlavimą suma viršija 20 (dvidešimt) proc. Pradinės sutarties vertės;</w:t>
            </w:r>
          </w:p>
          <w:p w14:paraId="622A736E" w14:textId="77777777" w:rsidR="00CD1DD9" w:rsidRPr="00540BB7" w:rsidRDefault="00CD1DD9" w:rsidP="00FA0DD5">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12.2.6. Tiekėjas pažeidžia Paslaugų suteikimo terminus ir dėl Paslaugų suteikimo vėlavimo Paslaugos tampa nebereikalingos;</w:t>
            </w:r>
          </w:p>
          <w:p w14:paraId="119B1F5A" w14:textId="77777777" w:rsidR="00CD1DD9" w:rsidRPr="00540BB7" w:rsidRDefault="00CD1DD9" w:rsidP="00FA0DD5">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12.2.7. Tiekėjas daugiau kaip 2 (du) kartus suteikia Paslaugas, kurios neatitinka Sutartyje ir (ar) įstatymuose nustatytų reikalavimų Paslaugoms;</w:t>
            </w:r>
          </w:p>
          <w:p w14:paraId="070E71C0" w14:textId="77777777" w:rsidR="00CD1DD9" w:rsidRPr="00540BB7" w:rsidRDefault="00CD1DD9" w:rsidP="00FA0DD5">
            <w:pPr>
              <w:tabs>
                <w:tab w:val="left" w:pos="567"/>
                <w:tab w:val="left" w:pos="851"/>
                <w:tab w:val="left" w:pos="992"/>
                <w:tab w:val="left" w:pos="1134"/>
              </w:tabs>
              <w:spacing w:line="257" w:lineRule="auto"/>
              <w:jc w:val="both"/>
              <w:rPr>
                <w:rFonts w:eastAsia="Arial"/>
                <w:kern w:val="2"/>
                <w:sz w:val="19"/>
                <w:szCs w:val="19"/>
                <w:lang w:val="lt-LT"/>
              </w:rPr>
            </w:pPr>
            <w:r w:rsidRPr="00540BB7">
              <w:rPr>
                <w:rFonts w:eastAsia="Arial"/>
                <w:kern w:val="2"/>
                <w:sz w:val="19"/>
                <w:szCs w:val="19"/>
                <w:lang w:val="lt-LT"/>
              </w:rPr>
              <w:t>12.2.9. Tiekėjas pažeidžia šios Sutarties nuostatas, reglamentuojančias konkurenciją, intelektinės nuosavybės ar konfidencialios informacijos valdymą;</w:t>
            </w:r>
          </w:p>
          <w:p w14:paraId="502E931D" w14:textId="77777777" w:rsidR="00CD1DD9" w:rsidRPr="00540BB7" w:rsidRDefault="00CD1DD9" w:rsidP="00FA0DD5">
            <w:pPr>
              <w:spacing w:line="257" w:lineRule="auto"/>
              <w:rPr>
                <w:rFonts w:eastAsia="Arial"/>
                <w:kern w:val="2"/>
                <w:sz w:val="19"/>
                <w:szCs w:val="19"/>
                <w:lang w:val="lt-LT"/>
              </w:rPr>
            </w:pPr>
            <w:r w:rsidRPr="00540BB7">
              <w:rPr>
                <w:rFonts w:eastAsia="Arial"/>
                <w:kern w:val="2"/>
                <w:sz w:val="19"/>
                <w:szCs w:val="19"/>
                <w:lang w:val="lt-LT"/>
              </w:rPr>
              <w:t>12.2.10. Tiekėjas pažeidžia Bendrųjų sąlygų nuostatas dėl Sutarties vykdymui pasitelkiamų naujų subtiekėjų ir (ar) specialistų / esamų subtiekėjų ir (ar) specialistų keitimo;</w:t>
            </w:r>
          </w:p>
          <w:p w14:paraId="25CE9A80" w14:textId="77777777" w:rsidR="00CD1DD9" w:rsidRPr="00540BB7" w:rsidRDefault="00CD1DD9" w:rsidP="00FA0DD5">
            <w:pPr>
              <w:spacing w:line="257" w:lineRule="auto"/>
              <w:rPr>
                <w:rFonts w:eastAsia="Arial"/>
                <w:kern w:val="2"/>
                <w:sz w:val="19"/>
                <w:szCs w:val="19"/>
                <w:lang w:val="lt-LT"/>
              </w:rPr>
            </w:pPr>
            <w:r w:rsidRPr="00540BB7">
              <w:rPr>
                <w:rFonts w:eastAsia="Arial"/>
                <w:kern w:val="2"/>
                <w:sz w:val="19"/>
                <w:szCs w:val="19"/>
                <w:lang w:val="lt-LT"/>
              </w:rPr>
              <w:t>12.2.12. Tiekėjas 2 (du) kartus pažeidžia esminę Sutarties sąlygą.</w:t>
            </w:r>
          </w:p>
        </w:tc>
      </w:tr>
      <w:tr w:rsidR="00CD1DD9" w:rsidRPr="000700A1" w14:paraId="16A1ED86" w14:textId="77777777" w:rsidTr="00FA0DD5">
        <w:trPr>
          <w:trHeight w:val="300"/>
        </w:trPr>
        <w:tc>
          <w:tcPr>
            <w:tcW w:w="10060" w:type="dxa"/>
            <w:gridSpan w:val="4"/>
          </w:tcPr>
          <w:p w14:paraId="51070D9C" w14:textId="77777777" w:rsidR="00CD1DD9" w:rsidRPr="00540BB7" w:rsidRDefault="00CD1DD9" w:rsidP="00FA0DD5">
            <w:pPr>
              <w:jc w:val="center"/>
              <w:rPr>
                <w:kern w:val="2"/>
                <w:sz w:val="19"/>
                <w:szCs w:val="19"/>
                <w:lang w:val="lt-LT"/>
              </w:rPr>
            </w:pPr>
            <w:r w:rsidRPr="00540BB7">
              <w:rPr>
                <w:b/>
                <w:kern w:val="2"/>
                <w:sz w:val="19"/>
                <w:szCs w:val="19"/>
                <w:lang w:val="lt-LT"/>
              </w:rPr>
              <w:t xml:space="preserve">13. APLINKOS APSAUGOS IR SOCIALINIAI KRITERIJAI </w:t>
            </w:r>
            <w:r w:rsidRPr="00540BB7">
              <w:rPr>
                <w:kern w:val="2"/>
                <w:sz w:val="19"/>
                <w:szCs w:val="19"/>
                <w:lang w:val="lt-LT"/>
              </w:rPr>
              <w:t>(</w:t>
            </w:r>
            <w:r w:rsidRPr="00540BB7">
              <w:rPr>
                <w:color w:val="0070C0"/>
                <w:kern w:val="2"/>
                <w:sz w:val="19"/>
                <w:szCs w:val="19"/>
                <w:lang w:val="lt-LT"/>
              </w:rPr>
              <w:t>taikoma, jeigu aplinkosauginiai ir (arba) socialiniai kriterijai nustatomi kaip Sutarties vykdymo sąlygos)</w:t>
            </w:r>
          </w:p>
        </w:tc>
      </w:tr>
      <w:tr w:rsidR="00CD1DD9" w:rsidRPr="000700A1" w14:paraId="1FA6B274" w14:textId="77777777" w:rsidTr="00FA0DD5">
        <w:trPr>
          <w:trHeight w:val="300"/>
        </w:trPr>
        <w:tc>
          <w:tcPr>
            <w:tcW w:w="3058" w:type="dxa"/>
          </w:tcPr>
          <w:p w14:paraId="5D21DB9C" w14:textId="77777777" w:rsidR="00CD1DD9" w:rsidRPr="00540BB7" w:rsidRDefault="00CD1DD9" w:rsidP="00FA0DD5">
            <w:pPr>
              <w:rPr>
                <w:b/>
                <w:kern w:val="2"/>
                <w:sz w:val="19"/>
                <w:szCs w:val="19"/>
                <w:lang w:val="lt-LT"/>
              </w:rPr>
            </w:pPr>
            <w:r w:rsidRPr="00540BB7">
              <w:rPr>
                <w:b/>
                <w:kern w:val="2"/>
                <w:sz w:val="19"/>
                <w:szCs w:val="19"/>
                <w:lang w:val="lt-LT"/>
              </w:rPr>
              <w:t xml:space="preserve">13.1. Su perkamomis paslaugomis susiję  aplinkos apsaugos kriterijai </w:t>
            </w:r>
          </w:p>
        </w:tc>
        <w:tc>
          <w:tcPr>
            <w:tcW w:w="7002" w:type="dxa"/>
            <w:gridSpan w:val="3"/>
            <w:shd w:val="clear" w:color="auto" w:fill="auto"/>
          </w:tcPr>
          <w:p w14:paraId="76F2D6C5" w14:textId="77777777" w:rsidR="00CD1DD9" w:rsidRPr="00540BB7" w:rsidRDefault="00CD1DD9" w:rsidP="00FA0DD5">
            <w:pPr>
              <w:jc w:val="both"/>
              <w:rPr>
                <w:kern w:val="2"/>
                <w:sz w:val="19"/>
                <w:szCs w:val="19"/>
                <w:shd w:val="clear" w:color="auto" w:fill="FFFFFF"/>
                <w:lang w:val="lt-LT"/>
              </w:rPr>
            </w:pPr>
            <w:r w:rsidRPr="00540BB7">
              <w:rPr>
                <w:kern w:val="2"/>
                <w:sz w:val="19"/>
                <w:szCs w:val="19"/>
                <w:shd w:val="clear" w:color="auto" w:fill="FFFFFF"/>
                <w:lang w:val="lt-LT"/>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540BB7">
              <w:rPr>
                <w:bCs/>
                <w:sz w:val="19"/>
                <w:szCs w:val="19"/>
                <w:lang w:val="lt-LT"/>
              </w:rPr>
              <w:t xml:space="preserve">4.4.1 punkte nustatyto aplinkosauginio principo, todėl </w:t>
            </w:r>
            <w:r w:rsidRPr="00540BB7">
              <w:rPr>
                <w:sz w:val="19"/>
                <w:szCs w:val="19"/>
                <w:lang w:val="lt-LT"/>
              </w:rPr>
              <w:t xml:space="preserve">Pardavėjas įsipareigoja </w:t>
            </w:r>
            <w:r w:rsidRPr="00540BB7">
              <w:rPr>
                <w:bCs/>
                <w:sz w:val="19"/>
                <w:szCs w:val="19"/>
                <w:lang w:val="lt-LT"/>
              </w:rPr>
              <w:t xml:space="preserve">mažinti popieriaus sunaudojimą, atsisakyti nebūtino dokumentų kopijavimo ir spausdinimo, rengiant dokumentacija, t.y. paslaugų perdavimo–priėmimo aktai Pirkėjui turi būti pateikti tik elektroniniu formatu, o dokumentacija, kuri turi būti pasirašoma  </w:t>
            </w:r>
            <w:r w:rsidRPr="00540BB7">
              <w:rPr>
                <w:sz w:val="19"/>
                <w:szCs w:val="19"/>
                <w:lang w:val="lt-LT"/>
              </w:rPr>
              <w:t xml:space="preserve">Pardavėjo </w:t>
            </w:r>
            <w:r w:rsidRPr="00540BB7">
              <w:rPr>
                <w:bCs/>
                <w:sz w:val="19"/>
                <w:szCs w:val="19"/>
                <w:lang w:val="lt-LT"/>
              </w:rPr>
              <w:t xml:space="preserve">pasirašoma elektroniniu parašu. Esant būtinybei spausdinti, naudojamas perdirbtas popierius, kuris atitinka žaliojo pirkimo reikalavimus, patvirtintus </w:t>
            </w:r>
            <w:r w:rsidRPr="00540BB7">
              <w:rPr>
                <w:sz w:val="19"/>
                <w:szCs w:val="19"/>
                <w:lang w:val="lt-LT" w:eastAsia="en-GB"/>
              </w:rPr>
              <w:t>Lietuvos Respublikos aplinkos ministro 2011 m. birželio 28 d. įsakymu Nr. D1</w:t>
            </w:r>
            <w:r w:rsidRPr="00540BB7">
              <w:rPr>
                <w:rFonts w:eastAsia="Andale Sans UI"/>
                <w:sz w:val="19"/>
                <w:szCs w:val="19"/>
                <w:lang w:val="lt-LT" w:bidi="en-US"/>
              </w:rPr>
              <w:t>-</w:t>
            </w:r>
            <w:r w:rsidRPr="00540BB7">
              <w:rPr>
                <w:sz w:val="19"/>
                <w:szCs w:val="19"/>
                <w:lang w:val="lt-LT" w:eastAsia="en-GB"/>
              </w:rPr>
              <w:t>508.</w:t>
            </w:r>
          </w:p>
          <w:p w14:paraId="5D26415F" w14:textId="77777777" w:rsidR="00CD1DD9" w:rsidRPr="00540BB7" w:rsidRDefault="00CD1DD9" w:rsidP="00FA0DD5">
            <w:pPr>
              <w:jc w:val="both"/>
              <w:rPr>
                <w:kern w:val="2"/>
                <w:sz w:val="19"/>
                <w:szCs w:val="19"/>
                <w:lang w:val="lt-LT"/>
              </w:rPr>
            </w:pPr>
            <w:r w:rsidRPr="00540BB7">
              <w:rPr>
                <w:kern w:val="2"/>
                <w:sz w:val="19"/>
                <w:szCs w:val="19"/>
                <w:shd w:val="clear" w:color="auto" w:fill="FFFFFF"/>
                <w:lang w:val="lt-LT"/>
              </w:rPr>
              <w:t>Nustačius, kad Tiekėjas šiame papunktyje nustatyto kriterijaus (-jų) nesilaiko, Tiekėjui taikoma Specialiųjų sąlygų 9.5 punkte nurodyto dydžio bauda.</w:t>
            </w:r>
          </w:p>
        </w:tc>
      </w:tr>
      <w:tr w:rsidR="00CD1DD9" w:rsidRPr="00540BB7" w14:paraId="424BD8BF" w14:textId="77777777" w:rsidTr="00FA0DD5">
        <w:trPr>
          <w:trHeight w:val="300"/>
        </w:trPr>
        <w:tc>
          <w:tcPr>
            <w:tcW w:w="3058" w:type="dxa"/>
          </w:tcPr>
          <w:p w14:paraId="5918D6EB" w14:textId="77777777" w:rsidR="00CD1DD9" w:rsidRPr="00540BB7" w:rsidRDefault="00CD1DD9" w:rsidP="00FA0DD5">
            <w:pPr>
              <w:rPr>
                <w:b/>
                <w:kern w:val="2"/>
                <w:sz w:val="19"/>
                <w:szCs w:val="19"/>
                <w:lang w:val="lt-LT"/>
              </w:rPr>
            </w:pPr>
            <w:r w:rsidRPr="00540BB7">
              <w:rPr>
                <w:b/>
                <w:kern w:val="2"/>
                <w:sz w:val="19"/>
                <w:szCs w:val="19"/>
                <w:lang w:val="lt-LT"/>
              </w:rPr>
              <w:t>13.2. Su perkamomis Paslaugomis susiję socialiniai kriterijai</w:t>
            </w:r>
          </w:p>
        </w:tc>
        <w:tc>
          <w:tcPr>
            <w:tcW w:w="7002" w:type="dxa"/>
            <w:gridSpan w:val="3"/>
          </w:tcPr>
          <w:p w14:paraId="28F9D9DA" w14:textId="77777777" w:rsidR="00CD1DD9" w:rsidRPr="00540BB7" w:rsidRDefault="00CD1DD9" w:rsidP="00FA0DD5">
            <w:pPr>
              <w:rPr>
                <w:color w:val="000000"/>
                <w:kern w:val="2"/>
                <w:sz w:val="19"/>
                <w:szCs w:val="19"/>
                <w:shd w:val="clear" w:color="auto" w:fill="FFFFFF"/>
                <w:lang w:val="lt-LT"/>
              </w:rPr>
            </w:pPr>
            <w:r w:rsidRPr="00540BB7">
              <w:rPr>
                <w:color w:val="000000"/>
                <w:kern w:val="2"/>
                <w:sz w:val="19"/>
                <w:szCs w:val="19"/>
                <w:shd w:val="clear" w:color="auto" w:fill="FFFFFF"/>
                <w:lang w:val="lt-LT"/>
              </w:rPr>
              <w:t>Netaikoma</w:t>
            </w:r>
          </w:p>
          <w:p w14:paraId="142749EE" w14:textId="77777777" w:rsidR="00CD1DD9" w:rsidRPr="00540BB7" w:rsidRDefault="00CD1DD9" w:rsidP="00FA0DD5">
            <w:pPr>
              <w:jc w:val="both"/>
              <w:rPr>
                <w:color w:val="0070C0"/>
                <w:kern w:val="2"/>
                <w:sz w:val="19"/>
                <w:szCs w:val="19"/>
                <w:lang w:val="lt-LT"/>
              </w:rPr>
            </w:pPr>
          </w:p>
        </w:tc>
      </w:tr>
      <w:tr w:rsidR="00CD1DD9" w:rsidRPr="00540BB7" w14:paraId="76398EC9" w14:textId="77777777" w:rsidTr="00FA0DD5">
        <w:trPr>
          <w:trHeight w:val="300"/>
        </w:trPr>
        <w:tc>
          <w:tcPr>
            <w:tcW w:w="10060" w:type="dxa"/>
            <w:gridSpan w:val="4"/>
          </w:tcPr>
          <w:p w14:paraId="72C6F472" w14:textId="77777777" w:rsidR="00CD1DD9" w:rsidRPr="00540BB7" w:rsidRDefault="00CD1DD9" w:rsidP="00FA0DD5">
            <w:pPr>
              <w:jc w:val="center"/>
              <w:rPr>
                <w:b/>
                <w:kern w:val="2"/>
                <w:sz w:val="19"/>
                <w:szCs w:val="19"/>
                <w:lang w:val="lt-LT"/>
              </w:rPr>
            </w:pPr>
            <w:r w:rsidRPr="00540BB7">
              <w:rPr>
                <w:b/>
                <w:kern w:val="2"/>
                <w:sz w:val="19"/>
                <w:szCs w:val="19"/>
                <w:lang w:val="lt-LT"/>
              </w:rPr>
              <w:t xml:space="preserve">14. BENDRŲJŲ SĄLYGŲ PAKEITIMAI IR PAPILDYMAI </w:t>
            </w:r>
          </w:p>
          <w:p w14:paraId="559CAA2E" w14:textId="77777777" w:rsidR="00CD1DD9" w:rsidRPr="00540BB7" w:rsidRDefault="00CD1DD9" w:rsidP="00FA0DD5">
            <w:pPr>
              <w:jc w:val="center"/>
              <w:rPr>
                <w:kern w:val="2"/>
                <w:sz w:val="19"/>
                <w:szCs w:val="19"/>
                <w:lang w:val="lt-LT"/>
              </w:rPr>
            </w:pPr>
            <w:r w:rsidRPr="00540BB7">
              <w:rPr>
                <w:color w:val="4472C4"/>
                <w:kern w:val="2"/>
                <w:sz w:val="19"/>
                <w:szCs w:val="19"/>
                <w:lang w:val="lt-LT"/>
              </w:rPr>
              <w:t xml:space="preserve">(jeigu būtina dėl konkretaus Sutarties dalyko specifikos) </w:t>
            </w:r>
          </w:p>
        </w:tc>
      </w:tr>
      <w:tr w:rsidR="00CD1DD9" w:rsidRPr="000700A1" w14:paraId="14956CE2" w14:textId="77777777" w:rsidTr="00FA0DD5">
        <w:trPr>
          <w:trHeight w:val="300"/>
        </w:trPr>
        <w:tc>
          <w:tcPr>
            <w:tcW w:w="3058" w:type="dxa"/>
          </w:tcPr>
          <w:p w14:paraId="19279A53" w14:textId="77777777" w:rsidR="00CD1DD9" w:rsidRPr="00540BB7" w:rsidRDefault="00CD1DD9" w:rsidP="00FA0DD5">
            <w:pPr>
              <w:rPr>
                <w:b/>
                <w:kern w:val="2"/>
                <w:sz w:val="19"/>
                <w:szCs w:val="19"/>
                <w:lang w:val="lt-LT"/>
              </w:rPr>
            </w:pPr>
            <w:r w:rsidRPr="00540BB7">
              <w:rPr>
                <w:b/>
                <w:kern w:val="2"/>
                <w:sz w:val="19"/>
                <w:szCs w:val="19"/>
                <w:lang w:val="lt-LT"/>
              </w:rPr>
              <w:t xml:space="preserve">14.1. </w:t>
            </w:r>
          </w:p>
        </w:tc>
        <w:tc>
          <w:tcPr>
            <w:tcW w:w="7002" w:type="dxa"/>
            <w:gridSpan w:val="3"/>
          </w:tcPr>
          <w:p w14:paraId="1F582BCF" w14:textId="784EC2CC" w:rsidR="00CD1DD9" w:rsidRPr="00540BB7" w:rsidRDefault="000700A1" w:rsidP="00FA0DD5">
            <w:pPr>
              <w:jc w:val="both"/>
              <w:rPr>
                <w:kern w:val="2"/>
                <w:sz w:val="19"/>
                <w:szCs w:val="19"/>
                <w:lang w:val="lt-LT"/>
              </w:rPr>
            </w:pPr>
            <w:r>
              <w:rPr>
                <w:kern w:val="2"/>
                <w:sz w:val="19"/>
                <w:szCs w:val="19"/>
                <w:lang w:val="lt-LT"/>
              </w:rPr>
              <w:t>-</w:t>
            </w:r>
          </w:p>
        </w:tc>
      </w:tr>
      <w:tr w:rsidR="00CD1DD9" w:rsidRPr="00540BB7" w14:paraId="73BB2BC3" w14:textId="77777777" w:rsidTr="00FA0DD5">
        <w:trPr>
          <w:trHeight w:val="300"/>
        </w:trPr>
        <w:tc>
          <w:tcPr>
            <w:tcW w:w="10060" w:type="dxa"/>
            <w:gridSpan w:val="4"/>
          </w:tcPr>
          <w:p w14:paraId="437ED4EC" w14:textId="77777777" w:rsidR="00CD1DD9" w:rsidRPr="00540BB7" w:rsidRDefault="00CD1DD9" w:rsidP="00FA0DD5">
            <w:pPr>
              <w:jc w:val="center"/>
              <w:rPr>
                <w:b/>
                <w:kern w:val="2"/>
                <w:sz w:val="19"/>
                <w:szCs w:val="19"/>
                <w:lang w:val="lt-LT"/>
              </w:rPr>
            </w:pPr>
            <w:r w:rsidRPr="00540BB7">
              <w:rPr>
                <w:b/>
                <w:kern w:val="2"/>
                <w:sz w:val="19"/>
                <w:szCs w:val="19"/>
                <w:lang w:val="lt-LT"/>
              </w:rPr>
              <w:t>15. SUTARTIES PRIEDAI</w:t>
            </w:r>
          </w:p>
        </w:tc>
      </w:tr>
      <w:tr w:rsidR="00CD1DD9" w:rsidRPr="00540BB7" w14:paraId="25A602A3" w14:textId="77777777" w:rsidTr="00FA0DD5">
        <w:trPr>
          <w:trHeight w:val="300"/>
        </w:trPr>
        <w:tc>
          <w:tcPr>
            <w:tcW w:w="3058" w:type="dxa"/>
            <w:shd w:val="clear" w:color="auto" w:fill="auto"/>
          </w:tcPr>
          <w:p w14:paraId="6E8AC35C" w14:textId="77777777" w:rsidR="00CD1DD9" w:rsidRPr="00540BB7" w:rsidRDefault="00CD1DD9" w:rsidP="00FA0DD5">
            <w:pPr>
              <w:jc w:val="center"/>
              <w:rPr>
                <w:b/>
                <w:kern w:val="2"/>
                <w:sz w:val="19"/>
                <w:szCs w:val="19"/>
                <w:lang w:val="lt-LT"/>
              </w:rPr>
            </w:pPr>
            <w:r w:rsidRPr="00540BB7">
              <w:rPr>
                <w:b/>
                <w:kern w:val="2"/>
                <w:sz w:val="19"/>
                <w:szCs w:val="19"/>
                <w:lang w:val="lt-LT"/>
              </w:rPr>
              <w:t>15.1. Priedas Nr. 1</w:t>
            </w:r>
          </w:p>
        </w:tc>
        <w:tc>
          <w:tcPr>
            <w:tcW w:w="7002" w:type="dxa"/>
            <w:gridSpan w:val="3"/>
            <w:shd w:val="clear" w:color="auto" w:fill="auto"/>
          </w:tcPr>
          <w:p w14:paraId="5C75936F" w14:textId="77777777" w:rsidR="00CD1DD9" w:rsidRPr="00540BB7" w:rsidRDefault="00CD1DD9" w:rsidP="00FA0DD5">
            <w:pPr>
              <w:rPr>
                <w:b/>
                <w:kern w:val="2"/>
                <w:sz w:val="19"/>
                <w:szCs w:val="19"/>
                <w:lang w:val="lt-LT"/>
              </w:rPr>
            </w:pPr>
            <w:r w:rsidRPr="00540BB7">
              <w:rPr>
                <w:b/>
                <w:kern w:val="2"/>
                <w:sz w:val="19"/>
                <w:szCs w:val="19"/>
                <w:lang w:val="lt-LT"/>
              </w:rPr>
              <w:t>PASIŪLYMAS</w:t>
            </w:r>
          </w:p>
        </w:tc>
      </w:tr>
      <w:tr w:rsidR="00CD1DD9" w:rsidRPr="00540BB7" w14:paraId="17A5A4EF" w14:textId="77777777" w:rsidTr="00FA0DD5">
        <w:tc>
          <w:tcPr>
            <w:tcW w:w="10060" w:type="dxa"/>
            <w:gridSpan w:val="4"/>
          </w:tcPr>
          <w:p w14:paraId="6CBFDD9C" w14:textId="77777777" w:rsidR="00CD1DD9" w:rsidRPr="00540BB7" w:rsidRDefault="00CD1DD9" w:rsidP="00FA0DD5">
            <w:pPr>
              <w:jc w:val="center"/>
              <w:rPr>
                <w:b/>
                <w:kern w:val="2"/>
                <w:sz w:val="19"/>
                <w:szCs w:val="19"/>
                <w:lang w:val="lt-LT"/>
              </w:rPr>
            </w:pPr>
            <w:r w:rsidRPr="00540BB7">
              <w:rPr>
                <w:b/>
                <w:kern w:val="2"/>
                <w:sz w:val="19"/>
                <w:szCs w:val="19"/>
                <w:lang w:val="lt-LT"/>
              </w:rPr>
              <w:t>16. ŠALIŲ ATSTOVŲ PARAŠAI</w:t>
            </w:r>
          </w:p>
        </w:tc>
      </w:tr>
      <w:tr w:rsidR="00CD1DD9" w:rsidRPr="00540BB7" w14:paraId="515A497C" w14:textId="77777777" w:rsidTr="00FA0DD5">
        <w:tc>
          <w:tcPr>
            <w:tcW w:w="5224" w:type="dxa"/>
            <w:gridSpan w:val="3"/>
          </w:tcPr>
          <w:p w14:paraId="48B510A8" w14:textId="77777777" w:rsidR="00CD1DD9" w:rsidRPr="00540BB7" w:rsidRDefault="00CD1DD9" w:rsidP="00FA0DD5">
            <w:pPr>
              <w:jc w:val="center"/>
              <w:rPr>
                <w:b/>
                <w:kern w:val="2"/>
                <w:sz w:val="19"/>
                <w:szCs w:val="19"/>
                <w:lang w:val="lt-LT"/>
              </w:rPr>
            </w:pPr>
            <w:r w:rsidRPr="00540BB7">
              <w:rPr>
                <w:b/>
                <w:kern w:val="2"/>
                <w:sz w:val="19"/>
                <w:szCs w:val="19"/>
                <w:lang w:val="lt-LT"/>
              </w:rPr>
              <w:lastRenderedPageBreak/>
              <w:t>PIRKĖJAS</w:t>
            </w:r>
          </w:p>
        </w:tc>
        <w:tc>
          <w:tcPr>
            <w:tcW w:w="4836" w:type="dxa"/>
          </w:tcPr>
          <w:p w14:paraId="654CE0D5" w14:textId="77777777" w:rsidR="00CD1DD9" w:rsidRPr="00540BB7" w:rsidRDefault="00CD1DD9" w:rsidP="00FA0DD5">
            <w:pPr>
              <w:jc w:val="center"/>
              <w:rPr>
                <w:b/>
                <w:kern w:val="2"/>
                <w:sz w:val="19"/>
                <w:szCs w:val="19"/>
                <w:lang w:val="lt-LT"/>
              </w:rPr>
            </w:pPr>
            <w:r w:rsidRPr="00540BB7">
              <w:rPr>
                <w:b/>
                <w:kern w:val="2"/>
                <w:sz w:val="19"/>
                <w:szCs w:val="19"/>
                <w:lang w:val="lt-LT"/>
              </w:rPr>
              <w:t>TIEKĖJAS</w:t>
            </w:r>
          </w:p>
        </w:tc>
      </w:tr>
      <w:tr w:rsidR="00CD1DD9" w:rsidRPr="000700A1" w14:paraId="637357D5" w14:textId="77777777" w:rsidTr="00FA0DD5">
        <w:tc>
          <w:tcPr>
            <w:tcW w:w="5224" w:type="dxa"/>
            <w:gridSpan w:val="3"/>
          </w:tcPr>
          <w:p w14:paraId="0FC1E86D" w14:textId="77777777" w:rsidR="00CD1DD9" w:rsidRPr="00540BB7" w:rsidRDefault="00CD1DD9" w:rsidP="00FA0DD5">
            <w:pPr>
              <w:jc w:val="center"/>
              <w:rPr>
                <w:color w:val="4472C4"/>
                <w:kern w:val="2"/>
                <w:sz w:val="19"/>
                <w:szCs w:val="19"/>
                <w:lang w:val="lt-LT"/>
              </w:rPr>
            </w:pPr>
            <w:r w:rsidRPr="00540BB7">
              <w:rPr>
                <w:color w:val="4472C4"/>
                <w:kern w:val="2"/>
                <w:sz w:val="19"/>
                <w:szCs w:val="19"/>
                <w:lang w:val="lt-LT"/>
              </w:rPr>
              <w:t>(nurodomos atstovo pareigos, vardas, pavardė)</w:t>
            </w:r>
          </w:p>
        </w:tc>
        <w:tc>
          <w:tcPr>
            <w:tcW w:w="4836" w:type="dxa"/>
          </w:tcPr>
          <w:p w14:paraId="1CFE50ED" w14:textId="77777777" w:rsidR="00CD1DD9" w:rsidRPr="00540BB7" w:rsidRDefault="00CD1DD9" w:rsidP="00FA0DD5">
            <w:pPr>
              <w:jc w:val="center"/>
              <w:rPr>
                <w:b/>
                <w:kern w:val="2"/>
                <w:sz w:val="19"/>
                <w:szCs w:val="19"/>
                <w:lang w:val="lt-LT"/>
              </w:rPr>
            </w:pPr>
            <w:r w:rsidRPr="00540BB7">
              <w:rPr>
                <w:color w:val="4472C4"/>
                <w:kern w:val="2"/>
                <w:sz w:val="19"/>
                <w:szCs w:val="19"/>
                <w:lang w:val="lt-LT"/>
              </w:rPr>
              <w:t>(nurodomos atstovo pareigos, vardas, pavardė)</w:t>
            </w:r>
          </w:p>
        </w:tc>
      </w:tr>
      <w:tr w:rsidR="00CD1DD9" w:rsidRPr="00540BB7" w14:paraId="0531757A" w14:textId="77777777" w:rsidTr="00FA0DD5">
        <w:tc>
          <w:tcPr>
            <w:tcW w:w="5224" w:type="dxa"/>
            <w:gridSpan w:val="3"/>
          </w:tcPr>
          <w:p w14:paraId="5AFD6802" w14:textId="77777777" w:rsidR="00CD1DD9" w:rsidRPr="00540BB7" w:rsidRDefault="00CD1DD9" w:rsidP="00FA0DD5">
            <w:pPr>
              <w:jc w:val="center"/>
              <w:rPr>
                <w:color w:val="4472C4"/>
                <w:kern w:val="2"/>
                <w:sz w:val="19"/>
                <w:szCs w:val="19"/>
                <w:lang w:val="lt-LT"/>
              </w:rPr>
            </w:pPr>
            <w:r w:rsidRPr="00540BB7">
              <w:rPr>
                <w:color w:val="4472C4"/>
                <w:kern w:val="2"/>
                <w:sz w:val="19"/>
                <w:szCs w:val="19"/>
                <w:lang w:val="lt-LT"/>
              </w:rPr>
              <w:t>(parašas)</w:t>
            </w:r>
          </w:p>
        </w:tc>
        <w:tc>
          <w:tcPr>
            <w:tcW w:w="4836" w:type="dxa"/>
          </w:tcPr>
          <w:p w14:paraId="468C0891" w14:textId="77777777" w:rsidR="00CD1DD9" w:rsidRPr="00540BB7" w:rsidRDefault="00CD1DD9" w:rsidP="00FA0DD5">
            <w:pPr>
              <w:jc w:val="center"/>
              <w:rPr>
                <w:color w:val="4472C4"/>
                <w:kern w:val="2"/>
                <w:sz w:val="19"/>
                <w:szCs w:val="19"/>
                <w:lang w:val="lt-LT"/>
              </w:rPr>
            </w:pPr>
            <w:r w:rsidRPr="00540BB7">
              <w:rPr>
                <w:color w:val="4472C4"/>
                <w:kern w:val="2"/>
                <w:sz w:val="19"/>
                <w:szCs w:val="19"/>
                <w:lang w:val="lt-LT"/>
              </w:rPr>
              <w:t>(parašas)</w:t>
            </w:r>
          </w:p>
        </w:tc>
      </w:tr>
    </w:tbl>
    <w:p w14:paraId="72D8C173" w14:textId="77777777" w:rsidR="00CD1DD9" w:rsidRPr="00304BB6" w:rsidRDefault="00CD1DD9" w:rsidP="00C51189">
      <w:pPr>
        <w:spacing w:line="276" w:lineRule="auto"/>
        <w:rPr>
          <w:bCs/>
          <w:caps/>
          <w:sz w:val="19"/>
          <w:szCs w:val="19"/>
          <w:lang w:val="lt-LT"/>
        </w:rPr>
      </w:pPr>
    </w:p>
    <w:sectPr w:rsidR="00CD1DD9" w:rsidRPr="00304BB6" w:rsidSect="00D83F0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BFDA2" w14:textId="77777777" w:rsidR="002E773A" w:rsidRDefault="002E773A" w:rsidP="000A171B">
      <w:r>
        <w:separator/>
      </w:r>
    </w:p>
  </w:endnote>
  <w:endnote w:type="continuationSeparator" w:id="0">
    <w:p w14:paraId="5D6D08DA" w14:textId="77777777" w:rsidR="002E773A" w:rsidRDefault="002E773A"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ndale Sans UI">
    <w:altName w:val="Times New Roman"/>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56B33649" w14:textId="77777777" w:rsidR="00056A19" w:rsidRDefault="00056A19">
        <w:pPr>
          <w:pStyle w:val="Porat"/>
          <w:jc w:val="right"/>
        </w:pPr>
        <w:r>
          <w:fldChar w:fldCharType="begin"/>
        </w:r>
        <w:r>
          <w:instrText>PAGE   \* MERGEFORMAT</w:instrText>
        </w:r>
        <w:r>
          <w:fldChar w:fldCharType="separate"/>
        </w:r>
        <w:r w:rsidRPr="00C47DE0">
          <w:rPr>
            <w:noProof/>
            <w:lang w:val="lt-LT"/>
          </w:rPr>
          <w:t>11</w:t>
        </w:r>
        <w:r>
          <w:fldChar w:fldCharType="end"/>
        </w:r>
      </w:p>
    </w:sdtContent>
  </w:sdt>
  <w:p w14:paraId="34367DCA" w14:textId="77777777" w:rsidR="00056A19" w:rsidRDefault="00056A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571F" w14:textId="77777777" w:rsidR="00CD1DD9" w:rsidRDefault="00CD1DD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3AE2E" w14:textId="77777777" w:rsidR="002E773A" w:rsidRDefault="002E773A" w:rsidP="000A171B">
      <w:r>
        <w:separator/>
      </w:r>
    </w:p>
  </w:footnote>
  <w:footnote w:type="continuationSeparator" w:id="0">
    <w:p w14:paraId="6EFF8A7A" w14:textId="77777777" w:rsidR="002E773A" w:rsidRDefault="002E773A" w:rsidP="000A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71C8" w14:textId="77777777" w:rsidR="00CD1DD9" w:rsidRPr="00A9238D" w:rsidRDefault="00CD1DD9">
    <w:pPr>
      <w:tabs>
        <w:tab w:val="center" w:pos="4680"/>
        <w:tab w:val="right" w:pos="9360"/>
      </w:tabs>
      <w:jc w:val="both"/>
      <w:rPr>
        <w:rFonts w:ascii="Arial" w:eastAsia="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7EB6"/>
    <w:multiLevelType w:val="multilevel"/>
    <w:tmpl w:val="523C55A8"/>
    <w:lvl w:ilvl="0">
      <w:start w:val="5"/>
      <w:numFmt w:val="decimal"/>
      <w:suff w:val="space"/>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16713422"/>
    <w:multiLevelType w:val="multilevel"/>
    <w:tmpl w:val="98404410"/>
    <w:lvl w:ilvl="0">
      <w:start w:val="1"/>
      <w:numFmt w:val="decimal"/>
      <w:suff w:val="space"/>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suff w:val="space"/>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D46446C"/>
    <w:multiLevelType w:val="multilevel"/>
    <w:tmpl w:val="25404CF8"/>
    <w:lvl w:ilvl="0">
      <w:start w:val="6"/>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782B2B"/>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9"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0" w15:restartNumberingAfterBreak="0">
    <w:nsid w:val="275533B5"/>
    <w:multiLevelType w:val="multilevel"/>
    <w:tmpl w:val="E6DC38CE"/>
    <w:lvl w:ilvl="0">
      <w:start w:val="5"/>
      <w:numFmt w:val="decimal"/>
      <w:lvlText w:val="%1."/>
      <w:lvlJc w:val="left"/>
      <w:pPr>
        <w:ind w:left="660" w:hanging="660"/>
      </w:pPr>
      <w:rPr>
        <w:rFonts w:hint="default"/>
      </w:rPr>
    </w:lvl>
    <w:lvl w:ilvl="1">
      <w:start w:val="1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2"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3"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B0D525C"/>
    <w:multiLevelType w:val="hybridMultilevel"/>
    <w:tmpl w:val="387087DA"/>
    <w:lvl w:ilvl="0" w:tplc="37C61BA2">
      <w:start w:val="1"/>
      <w:numFmt w:val="decimal"/>
      <w:lvlText w:val="%1."/>
      <w:lvlJc w:val="left"/>
      <w:pPr>
        <w:tabs>
          <w:tab w:val="num" w:pos="720"/>
        </w:tabs>
        <w:ind w:left="720"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5" w15:restartNumberingAfterBreak="0">
    <w:nsid w:val="2BE65BCA"/>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6"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5C439C7"/>
    <w:multiLevelType w:val="hybridMultilevel"/>
    <w:tmpl w:val="A1EEC9C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0" w15:restartNumberingAfterBreak="0">
    <w:nsid w:val="4FA83462"/>
    <w:multiLevelType w:val="hybridMultilevel"/>
    <w:tmpl w:val="A9FEE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EB20A0"/>
    <w:multiLevelType w:val="multilevel"/>
    <w:tmpl w:val="1918FAD4"/>
    <w:lvl w:ilvl="0">
      <w:start w:val="1"/>
      <w:numFmt w:val="decimal"/>
      <w:pStyle w:val="Sraassunumeriais"/>
      <w:suff w:val="space"/>
      <w:lvlText w:val="%1."/>
      <w:lvlJc w:val="left"/>
      <w:pPr>
        <w:ind w:left="340" w:hanging="340"/>
      </w:pPr>
      <w:rPr>
        <w:rFonts w:hint="default"/>
      </w:rPr>
    </w:lvl>
    <w:lvl w:ilvl="1">
      <w:start w:val="1"/>
      <w:numFmt w:val="decimal"/>
      <w:pStyle w:val="Sraassunumeriais2"/>
      <w:suff w:val="space"/>
      <w:lvlText w:val="%1.%2."/>
      <w:lvlJc w:val="left"/>
      <w:pPr>
        <w:ind w:left="624" w:hanging="340"/>
      </w:pPr>
      <w:rPr>
        <w:rFonts w:hint="default"/>
      </w:rPr>
    </w:lvl>
    <w:lvl w:ilvl="2">
      <w:start w:val="1"/>
      <w:numFmt w:val="decimal"/>
      <w:pStyle w:val="Sraassunumeriais3"/>
      <w:suff w:val="space"/>
      <w:lvlText w:val="%1.%2.%3."/>
      <w:lvlJc w:val="left"/>
      <w:pPr>
        <w:ind w:left="340" w:hanging="340"/>
      </w:pPr>
      <w:rPr>
        <w:rFonts w:hint="default"/>
      </w:rPr>
    </w:lvl>
    <w:lvl w:ilvl="3">
      <w:start w:val="1"/>
      <w:numFmt w:val="decimal"/>
      <w:pStyle w:val="Sraassunumeriais4"/>
      <w:suff w:val="space"/>
      <w:lvlText w:val="%1.%2.%3.%4."/>
      <w:lvlJc w:val="left"/>
      <w:pPr>
        <w:ind w:left="340" w:hanging="340"/>
      </w:pPr>
      <w:rPr>
        <w:rFonts w:hint="default"/>
      </w:rPr>
    </w:lvl>
    <w:lvl w:ilvl="4">
      <w:start w:val="1"/>
      <w:numFmt w:val="decimal"/>
      <w:pStyle w:val="Sraassunumeriais5"/>
      <w:suff w:val="space"/>
      <w:lvlText w:val="%1.%2.%3.%4.%5."/>
      <w:lvlJc w:val="left"/>
      <w:pPr>
        <w:ind w:left="340" w:hanging="340"/>
      </w:pPr>
      <w:rPr>
        <w:rFonts w:hint="default"/>
      </w:rPr>
    </w:lvl>
    <w:lvl w:ilvl="5">
      <w:start w:val="1"/>
      <w:numFmt w:val="decimal"/>
      <w:pStyle w:val="ListNumber6"/>
      <w:suff w:val="space"/>
      <w:lvlText w:val="%1.%2.%3.%4.%5.%6."/>
      <w:lvlJc w:val="left"/>
      <w:pPr>
        <w:ind w:left="340" w:hanging="340"/>
      </w:pPr>
      <w:rPr>
        <w:rFonts w:hint="default"/>
      </w:rPr>
    </w:lvl>
    <w:lvl w:ilvl="6">
      <w:start w:val="1"/>
      <w:numFmt w:val="decimal"/>
      <w:lvlText w:val="%1.%2.%3.%4.%5.%6.%7"/>
      <w:lvlJc w:val="left"/>
      <w:pPr>
        <w:tabs>
          <w:tab w:val="num" w:pos="729"/>
        </w:tabs>
        <w:ind w:left="729" w:hanging="1296"/>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017"/>
        </w:tabs>
        <w:ind w:left="1017" w:hanging="1584"/>
      </w:pPr>
      <w:rPr>
        <w:rFonts w:hint="default"/>
      </w:rPr>
    </w:lvl>
  </w:abstractNum>
  <w:abstractNum w:abstractNumId="22" w15:restartNumberingAfterBreak="0">
    <w:nsid w:val="5B342FB6"/>
    <w:multiLevelType w:val="hybridMultilevel"/>
    <w:tmpl w:val="4708932A"/>
    <w:lvl w:ilvl="0" w:tplc="109A20AA">
      <w:start w:val="3"/>
      <w:numFmt w:val="upperRoman"/>
      <w:suff w:val="space"/>
      <w:lvlText w:val="%1."/>
      <w:lvlJc w:val="left"/>
      <w:pPr>
        <w:ind w:left="1080" w:hanging="720"/>
      </w:pPr>
      <w:rPr>
        <w:rFonts w:hint="default"/>
      </w:rPr>
    </w:lvl>
    <w:lvl w:ilvl="1" w:tplc="8EDC0DBC">
      <w:start w:val="1"/>
      <w:numFmt w:val="decimal"/>
      <w:suff w:val="space"/>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E040256"/>
    <w:multiLevelType w:val="multilevel"/>
    <w:tmpl w:val="0430FA04"/>
    <w:lvl w:ilvl="0">
      <w:start w:val="1"/>
      <w:numFmt w:val="decimal"/>
      <w:lvlText w:val="%1."/>
      <w:lvlJc w:val="left"/>
      <w:pPr>
        <w:ind w:left="360" w:hanging="360"/>
      </w:pPr>
      <w:rPr>
        <w:rFonts w:hint="default"/>
      </w:rPr>
    </w:lvl>
    <w:lvl w:ilvl="1">
      <w:start w:val="1"/>
      <w:numFmt w:val="decimal"/>
      <w:suff w:val="space"/>
      <w:lvlText w:val="4.%2."/>
      <w:lvlJc w:val="left"/>
      <w:pPr>
        <w:ind w:left="792" w:hanging="432"/>
      </w:pPr>
      <w:rPr>
        <w:rFonts w:hint="default"/>
      </w:rPr>
    </w:lvl>
    <w:lvl w:ilvl="2">
      <w:start w:val="1"/>
      <w:numFmt w:val="decimal"/>
      <w:lvlText w:val="6.%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6" w15:restartNumberingAfterBreak="0">
    <w:nsid w:val="68763EE5"/>
    <w:multiLevelType w:val="multilevel"/>
    <w:tmpl w:val="F84AB3A4"/>
    <w:lvl w:ilvl="0">
      <w:start w:val="1"/>
      <w:numFmt w:val="decimal"/>
      <w:suff w:val="space"/>
      <w:lvlText w:val="%1."/>
      <w:lvlJc w:val="left"/>
      <w:pPr>
        <w:ind w:left="480" w:hanging="480"/>
      </w:pPr>
      <w:rPr>
        <w:rFonts w:hint="default"/>
      </w:rPr>
    </w:lvl>
    <w:lvl w:ilvl="1">
      <w:start w:val="1"/>
      <w:numFmt w:val="decimal"/>
      <w:suff w:val="space"/>
      <w:lvlText w:val="%1.%2."/>
      <w:lvlJc w:val="left"/>
      <w:pPr>
        <w:ind w:left="5300"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2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9"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30" w15:restartNumberingAfterBreak="0">
    <w:nsid w:val="6E684CE9"/>
    <w:multiLevelType w:val="hybridMultilevel"/>
    <w:tmpl w:val="CCAC5B6A"/>
    <w:lvl w:ilvl="0" w:tplc="007CD26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71581A82"/>
    <w:multiLevelType w:val="multilevel"/>
    <w:tmpl w:val="2EA6FEBC"/>
    <w:lvl w:ilvl="0">
      <w:start w:val="8"/>
      <w:numFmt w:val="decimal"/>
      <w:lvlText w:val="%1."/>
      <w:lvlJc w:val="left"/>
      <w:pPr>
        <w:ind w:left="540" w:hanging="540"/>
      </w:pPr>
      <w:rPr>
        <w:rFonts w:hint="default"/>
        <w:b/>
        <w:u w:val="single"/>
      </w:rPr>
    </w:lvl>
    <w:lvl w:ilvl="1">
      <w:start w:val="2"/>
      <w:numFmt w:val="decimal"/>
      <w:lvlText w:val="%1.%2."/>
      <w:lvlJc w:val="left"/>
      <w:pPr>
        <w:ind w:left="720" w:hanging="540"/>
      </w:pPr>
      <w:rPr>
        <w:rFonts w:hint="default"/>
        <w:b/>
        <w:u w:val="single"/>
      </w:rPr>
    </w:lvl>
    <w:lvl w:ilvl="2">
      <w:start w:val="2"/>
      <w:numFmt w:val="decimal"/>
      <w:lvlText w:val="%1.%2.%3."/>
      <w:lvlJc w:val="left"/>
      <w:pPr>
        <w:ind w:left="1080" w:hanging="720"/>
      </w:pPr>
      <w:rPr>
        <w:rFonts w:hint="default"/>
        <w:b w:val="0"/>
        <w:u w:val="none"/>
      </w:rPr>
    </w:lvl>
    <w:lvl w:ilvl="3">
      <w:start w:val="1"/>
      <w:numFmt w:val="decimal"/>
      <w:lvlText w:val="%1.%2.%3.%4."/>
      <w:lvlJc w:val="left"/>
      <w:pPr>
        <w:ind w:left="1260" w:hanging="720"/>
      </w:pPr>
      <w:rPr>
        <w:rFonts w:hint="default"/>
        <w:b/>
        <w:u w:val="single"/>
      </w:rPr>
    </w:lvl>
    <w:lvl w:ilvl="4">
      <w:start w:val="1"/>
      <w:numFmt w:val="decimal"/>
      <w:lvlText w:val="%1.%2.%3.%4.%5."/>
      <w:lvlJc w:val="left"/>
      <w:pPr>
        <w:ind w:left="1800" w:hanging="1080"/>
      </w:pPr>
      <w:rPr>
        <w:rFonts w:hint="default"/>
        <w:b/>
        <w:u w:val="single"/>
      </w:rPr>
    </w:lvl>
    <w:lvl w:ilvl="5">
      <w:start w:val="1"/>
      <w:numFmt w:val="decimal"/>
      <w:lvlText w:val="%1.%2.%3.%4.%5.%6."/>
      <w:lvlJc w:val="left"/>
      <w:pPr>
        <w:ind w:left="1980" w:hanging="1080"/>
      </w:pPr>
      <w:rPr>
        <w:rFonts w:hint="default"/>
        <w:b/>
        <w:u w:val="single"/>
      </w:rPr>
    </w:lvl>
    <w:lvl w:ilvl="6">
      <w:start w:val="1"/>
      <w:numFmt w:val="decimal"/>
      <w:lvlText w:val="%1.%2.%3.%4.%5.%6.%7."/>
      <w:lvlJc w:val="left"/>
      <w:pPr>
        <w:ind w:left="2520" w:hanging="1440"/>
      </w:pPr>
      <w:rPr>
        <w:rFonts w:hint="default"/>
        <w:b/>
        <w:u w:val="single"/>
      </w:rPr>
    </w:lvl>
    <w:lvl w:ilvl="7">
      <w:start w:val="1"/>
      <w:numFmt w:val="decimal"/>
      <w:lvlText w:val="%1.%2.%3.%4.%5.%6.%7.%8."/>
      <w:lvlJc w:val="left"/>
      <w:pPr>
        <w:ind w:left="2700" w:hanging="1440"/>
      </w:pPr>
      <w:rPr>
        <w:rFonts w:hint="default"/>
        <w:b/>
        <w:u w:val="single"/>
      </w:rPr>
    </w:lvl>
    <w:lvl w:ilvl="8">
      <w:start w:val="1"/>
      <w:numFmt w:val="decimal"/>
      <w:lvlText w:val="%1.%2.%3.%4.%5.%6.%7.%8.%9."/>
      <w:lvlJc w:val="left"/>
      <w:pPr>
        <w:ind w:left="3240" w:hanging="1800"/>
      </w:pPr>
      <w:rPr>
        <w:rFonts w:hint="default"/>
        <w:b/>
        <w:u w:val="single"/>
      </w:rPr>
    </w:lvl>
  </w:abstractNum>
  <w:abstractNum w:abstractNumId="33"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104"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34" w15:restartNumberingAfterBreak="0">
    <w:nsid w:val="77A663A1"/>
    <w:multiLevelType w:val="hybridMultilevel"/>
    <w:tmpl w:val="7C30CD92"/>
    <w:lvl w:ilvl="0" w:tplc="E0C44D32">
      <w:start w:val="1"/>
      <w:numFmt w:val="decimal"/>
      <w:lvlText w:val="2.%1."/>
      <w:lvlJc w:val="left"/>
      <w:pPr>
        <w:tabs>
          <w:tab w:val="num" w:pos="964"/>
        </w:tabs>
        <w:ind w:firstLine="567"/>
      </w:pPr>
      <w:rPr>
        <w:b w:val="0"/>
        <w:bCs w:val="0"/>
        <w:i w:val="0"/>
        <w:iCs w:val="0"/>
        <w:color w:val="auto"/>
        <w:sz w:val="24"/>
        <w:szCs w:val="24"/>
      </w:rPr>
    </w:lvl>
    <w:lvl w:ilvl="1" w:tplc="DD6E81A0">
      <w:start w:val="1"/>
      <w:numFmt w:val="decimal"/>
      <w:lvlText w:val="%2."/>
      <w:lvlJc w:val="left"/>
      <w:pPr>
        <w:tabs>
          <w:tab w:val="num" w:pos="1440"/>
        </w:tabs>
        <w:ind w:left="1440"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79BE390C"/>
    <w:multiLevelType w:val="multilevel"/>
    <w:tmpl w:val="0DA6D56E"/>
    <w:lvl w:ilvl="0">
      <w:start w:val="1"/>
      <w:numFmt w:val="decimal"/>
      <w:pStyle w:val="modPunktai"/>
      <w:lvlText w:val="%1."/>
      <w:lvlJc w:val="left"/>
      <w:pPr>
        <w:tabs>
          <w:tab w:val="num" w:pos="360"/>
        </w:tabs>
        <w:ind w:left="360" w:hanging="360"/>
      </w:pPr>
    </w:lvl>
    <w:lvl w:ilvl="1">
      <w:start w:val="1"/>
      <w:numFmt w:val="decimal"/>
      <w:pStyle w:val="MPapunktis1lygis"/>
      <w:lvlText w:val="%1.%2."/>
      <w:lvlJc w:val="left"/>
      <w:pPr>
        <w:tabs>
          <w:tab w:val="num" w:pos="928"/>
        </w:tabs>
        <w:ind w:left="928"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15:restartNumberingAfterBreak="0">
    <w:nsid w:val="7C8E162D"/>
    <w:multiLevelType w:val="hybridMultilevel"/>
    <w:tmpl w:val="7FC8A880"/>
    <w:lvl w:ilvl="0" w:tplc="C6F67F92">
      <w:numFmt w:val="bullet"/>
      <w:suff w:val="space"/>
      <w:lvlText w:val="-"/>
      <w:lvlJc w:val="left"/>
      <w:pPr>
        <w:ind w:left="1080" w:hanging="360"/>
      </w:pPr>
      <w:rPr>
        <w:rFonts w:ascii="Times New Roman" w:eastAsia="MS Mincho"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2010788634">
    <w:abstractNumId w:val="28"/>
  </w:num>
  <w:num w:numId="2" w16cid:durableId="960696657">
    <w:abstractNumId w:val="9"/>
  </w:num>
  <w:num w:numId="3" w16cid:durableId="235868864">
    <w:abstractNumId w:val="25"/>
  </w:num>
  <w:num w:numId="4" w16cid:durableId="1432698933">
    <w:abstractNumId w:val="4"/>
  </w:num>
  <w:num w:numId="5" w16cid:durableId="8338418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78041259">
    <w:abstractNumId w:val="11"/>
  </w:num>
  <w:num w:numId="7" w16cid:durableId="792751882">
    <w:abstractNumId w:val="30"/>
  </w:num>
  <w:num w:numId="8" w16cid:durableId="13469011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32431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03866493">
    <w:abstractNumId w:val="26"/>
  </w:num>
  <w:num w:numId="11" w16cid:durableId="338893355">
    <w:abstractNumId w:val="18"/>
  </w:num>
  <w:num w:numId="12" w16cid:durableId="80932196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042160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67793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684956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8809218">
    <w:abstractNumId w:val="8"/>
  </w:num>
  <w:num w:numId="17" w16cid:durableId="483742912">
    <w:abstractNumId w:val="15"/>
  </w:num>
  <w:num w:numId="18" w16cid:durableId="847793635">
    <w:abstractNumId w:val="14"/>
  </w:num>
  <w:num w:numId="19" w16cid:durableId="1066957637">
    <w:abstractNumId w:val="16"/>
  </w:num>
  <w:num w:numId="20" w16cid:durableId="16503567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0238841">
    <w:abstractNumId w:val="13"/>
  </w:num>
  <w:num w:numId="22" w16cid:durableId="506362728">
    <w:abstractNumId w:val="1"/>
  </w:num>
  <w:num w:numId="23" w16cid:durableId="85543585">
    <w:abstractNumId w:val="23"/>
  </w:num>
  <w:num w:numId="24" w16cid:durableId="1107457482">
    <w:abstractNumId w:val="17"/>
  </w:num>
  <w:num w:numId="25" w16cid:durableId="578096489">
    <w:abstractNumId w:val="10"/>
  </w:num>
  <w:num w:numId="26" w16cid:durableId="662322773">
    <w:abstractNumId w:val="27"/>
  </w:num>
  <w:num w:numId="27" w16cid:durableId="1992824595">
    <w:abstractNumId w:val="32"/>
  </w:num>
  <w:num w:numId="28" w16cid:durableId="1983844173">
    <w:abstractNumId w:val="19"/>
  </w:num>
  <w:num w:numId="29" w16cid:durableId="818107983">
    <w:abstractNumId w:val="33"/>
  </w:num>
  <w:num w:numId="30" w16cid:durableId="1480538020">
    <w:abstractNumId w:val="29"/>
  </w:num>
  <w:num w:numId="31" w16cid:durableId="1112356399">
    <w:abstractNumId w:val="31"/>
  </w:num>
  <w:num w:numId="32" w16cid:durableId="1583370058">
    <w:abstractNumId w:val="2"/>
  </w:num>
  <w:num w:numId="33" w16cid:durableId="333151720">
    <w:abstractNumId w:val="12"/>
  </w:num>
  <w:num w:numId="34" w16cid:durableId="1891841881">
    <w:abstractNumId w:val="35"/>
  </w:num>
  <w:num w:numId="35" w16cid:durableId="312178341">
    <w:abstractNumId w:val="20"/>
  </w:num>
  <w:num w:numId="36" w16cid:durableId="1789205767">
    <w:abstractNumId w:val="21"/>
  </w:num>
  <w:num w:numId="37" w16cid:durableId="1270161675">
    <w:abstractNumId w:val="22"/>
  </w:num>
  <w:num w:numId="38" w16cid:durableId="1259098806">
    <w:abstractNumId w:val="3"/>
  </w:num>
  <w:num w:numId="39" w16cid:durableId="1291979291">
    <w:abstractNumId w:val="36"/>
  </w:num>
  <w:num w:numId="40" w16cid:durableId="1596279121">
    <w:abstractNumId w:val="0"/>
  </w:num>
  <w:num w:numId="41" w16cid:durableId="1938176644">
    <w:abstractNumId w:val="24"/>
  </w:num>
  <w:num w:numId="42" w16cid:durableId="745879888">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7.%2."/>
        <w:lvlJc w:val="left"/>
        <w:pPr>
          <w:ind w:left="79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16cid:durableId="1599024282">
    <w:abstractNumId w:val="0"/>
    <w:lvlOverride w:ilvl="0">
      <w:lvl w:ilvl="0">
        <w:start w:val="5"/>
        <w:numFmt w:val="decimal"/>
        <w:lvlText w:val="%1."/>
        <w:lvlJc w:val="left"/>
        <w:pPr>
          <w:ind w:left="360" w:hanging="360"/>
        </w:pPr>
        <w:rPr>
          <w:rFonts w:hint="default"/>
        </w:rPr>
      </w:lvl>
    </w:lvlOverride>
    <w:lvlOverride w:ilvl="1">
      <w:lvl w:ilvl="1">
        <w:start w:val="1"/>
        <w:numFmt w:val="decimal"/>
        <w:suff w:val="space"/>
        <w:lvlText w:val="8.%2."/>
        <w:lvlJc w:val="left"/>
        <w:pPr>
          <w:ind w:left="1142" w:hanging="432"/>
        </w:pPr>
        <w:rPr>
          <w:rFonts w:hint="default"/>
        </w:rPr>
      </w:lvl>
    </w:lvlOverride>
    <w:lvlOverride w:ilvl="2">
      <w:lvl w:ilvl="2">
        <w:start w:val="1"/>
        <w:numFmt w:val="decimal"/>
        <w:lvlText w:val="6.%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16cid:durableId="98763606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132C8"/>
    <w:rsid w:val="00054DFD"/>
    <w:rsid w:val="00056A19"/>
    <w:rsid w:val="000700A1"/>
    <w:rsid w:val="00073231"/>
    <w:rsid w:val="000837EA"/>
    <w:rsid w:val="000A171B"/>
    <w:rsid w:val="000B3CD9"/>
    <w:rsid w:val="000C0536"/>
    <w:rsid w:val="000C73B1"/>
    <w:rsid w:val="000D1F81"/>
    <w:rsid w:val="000D2966"/>
    <w:rsid w:val="000F6CC6"/>
    <w:rsid w:val="00113AC2"/>
    <w:rsid w:val="00131A5F"/>
    <w:rsid w:val="001364A4"/>
    <w:rsid w:val="0014380C"/>
    <w:rsid w:val="001443D5"/>
    <w:rsid w:val="001475DE"/>
    <w:rsid w:val="001570F1"/>
    <w:rsid w:val="00172E6A"/>
    <w:rsid w:val="001A4EFB"/>
    <w:rsid w:val="001B44B8"/>
    <w:rsid w:val="001D3EB0"/>
    <w:rsid w:val="001D60E6"/>
    <w:rsid w:val="001E04C0"/>
    <w:rsid w:val="0020664B"/>
    <w:rsid w:val="00210B54"/>
    <w:rsid w:val="002257A1"/>
    <w:rsid w:val="00240556"/>
    <w:rsid w:val="00241630"/>
    <w:rsid w:val="00265380"/>
    <w:rsid w:val="00291348"/>
    <w:rsid w:val="00291E01"/>
    <w:rsid w:val="00294D38"/>
    <w:rsid w:val="0029574A"/>
    <w:rsid w:val="002A4FB4"/>
    <w:rsid w:val="002A7E7C"/>
    <w:rsid w:val="002B668B"/>
    <w:rsid w:val="002C357C"/>
    <w:rsid w:val="002D70A4"/>
    <w:rsid w:val="002E1494"/>
    <w:rsid w:val="002E773A"/>
    <w:rsid w:val="003032C0"/>
    <w:rsid w:val="003059C6"/>
    <w:rsid w:val="00306B92"/>
    <w:rsid w:val="00325305"/>
    <w:rsid w:val="00336CC7"/>
    <w:rsid w:val="00352520"/>
    <w:rsid w:val="003576FB"/>
    <w:rsid w:val="00371DBE"/>
    <w:rsid w:val="0038269F"/>
    <w:rsid w:val="00385482"/>
    <w:rsid w:val="003927B9"/>
    <w:rsid w:val="00393A23"/>
    <w:rsid w:val="003B0B07"/>
    <w:rsid w:val="003B3CC3"/>
    <w:rsid w:val="003B4577"/>
    <w:rsid w:val="003C021F"/>
    <w:rsid w:val="003C11A3"/>
    <w:rsid w:val="003C2AC0"/>
    <w:rsid w:val="003C3F12"/>
    <w:rsid w:val="003D22D3"/>
    <w:rsid w:val="003F2CE5"/>
    <w:rsid w:val="003F5D56"/>
    <w:rsid w:val="003F7C66"/>
    <w:rsid w:val="004053AB"/>
    <w:rsid w:val="0042053E"/>
    <w:rsid w:val="00423D4C"/>
    <w:rsid w:val="004354FA"/>
    <w:rsid w:val="004465C1"/>
    <w:rsid w:val="00451B80"/>
    <w:rsid w:val="00453FBC"/>
    <w:rsid w:val="00460566"/>
    <w:rsid w:val="00496E8B"/>
    <w:rsid w:val="004B3D1D"/>
    <w:rsid w:val="004C4ED3"/>
    <w:rsid w:val="004C7131"/>
    <w:rsid w:val="004D6DDD"/>
    <w:rsid w:val="004F2A75"/>
    <w:rsid w:val="00501690"/>
    <w:rsid w:val="0050408A"/>
    <w:rsid w:val="00505885"/>
    <w:rsid w:val="00540BB7"/>
    <w:rsid w:val="00556C9B"/>
    <w:rsid w:val="00562268"/>
    <w:rsid w:val="00565183"/>
    <w:rsid w:val="00572BDE"/>
    <w:rsid w:val="00577851"/>
    <w:rsid w:val="00597EF3"/>
    <w:rsid w:val="005A1251"/>
    <w:rsid w:val="005C0587"/>
    <w:rsid w:val="005C0DE5"/>
    <w:rsid w:val="005D26C7"/>
    <w:rsid w:val="005F4B35"/>
    <w:rsid w:val="00604433"/>
    <w:rsid w:val="006178D8"/>
    <w:rsid w:val="0062572D"/>
    <w:rsid w:val="00640ABE"/>
    <w:rsid w:val="00640B83"/>
    <w:rsid w:val="006410FB"/>
    <w:rsid w:val="0064580D"/>
    <w:rsid w:val="00650156"/>
    <w:rsid w:val="006519BE"/>
    <w:rsid w:val="006525BC"/>
    <w:rsid w:val="00680133"/>
    <w:rsid w:val="00682941"/>
    <w:rsid w:val="00685473"/>
    <w:rsid w:val="006917A1"/>
    <w:rsid w:val="006939DE"/>
    <w:rsid w:val="006A79C9"/>
    <w:rsid w:val="006C0ADC"/>
    <w:rsid w:val="006C1332"/>
    <w:rsid w:val="006D1400"/>
    <w:rsid w:val="006E329D"/>
    <w:rsid w:val="006E7D98"/>
    <w:rsid w:val="006F0189"/>
    <w:rsid w:val="006F342B"/>
    <w:rsid w:val="00711A19"/>
    <w:rsid w:val="00713D13"/>
    <w:rsid w:val="00715FD0"/>
    <w:rsid w:val="007305C2"/>
    <w:rsid w:val="0073239C"/>
    <w:rsid w:val="00752967"/>
    <w:rsid w:val="007544E1"/>
    <w:rsid w:val="0078184C"/>
    <w:rsid w:val="00787D50"/>
    <w:rsid w:val="0079508D"/>
    <w:rsid w:val="007A3B93"/>
    <w:rsid w:val="007B4A63"/>
    <w:rsid w:val="007D72EF"/>
    <w:rsid w:val="007E29EF"/>
    <w:rsid w:val="007E6155"/>
    <w:rsid w:val="007F655F"/>
    <w:rsid w:val="00802C01"/>
    <w:rsid w:val="00804478"/>
    <w:rsid w:val="00807541"/>
    <w:rsid w:val="00815E93"/>
    <w:rsid w:val="00822F97"/>
    <w:rsid w:val="00841A0B"/>
    <w:rsid w:val="00865577"/>
    <w:rsid w:val="0087294D"/>
    <w:rsid w:val="008756B1"/>
    <w:rsid w:val="0089754E"/>
    <w:rsid w:val="008C4D6C"/>
    <w:rsid w:val="008C5897"/>
    <w:rsid w:val="008D17F1"/>
    <w:rsid w:val="008F0868"/>
    <w:rsid w:val="008F0897"/>
    <w:rsid w:val="008F38A8"/>
    <w:rsid w:val="00907A48"/>
    <w:rsid w:val="00911E5C"/>
    <w:rsid w:val="0092229A"/>
    <w:rsid w:val="00943731"/>
    <w:rsid w:val="00945564"/>
    <w:rsid w:val="009476FC"/>
    <w:rsid w:val="009550FC"/>
    <w:rsid w:val="00955B0B"/>
    <w:rsid w:val="00957586"/>
    <w:rsid w:val="009850D0"/>
    <w:rsid w:val="009A3131"/>
    <w:rsid w:val="009B02F9"/>
    <w:rsid w:val="009B679B"/>
    <w:rsid w:val="009C1788"/>
    <w:rsid w:val="009C62EC"/>
    <w:rsid w:val="009D3042"/>
    <w:rsid w:val="009D399F"/>
    <w:rsid w:val="009D5188"/>
    <w:rsid w:val="009E2875"/>
    <w:rsid w:val="009E356C"/>
    <w:rsid w:val="009E54B8"/>
    <w:rsid w:val="009F2111"/>
    <w:rsid w:val="009F2B73"/>
    <w:rsid w:val="009F2F53"/>
    <w:rsid w:val="00A2079C"/>
    <w:rsid w:val="00A43A4D"/>
    <w:rsid w:val="00A738AC"/>
    <w:rsid w:val="00A76DD6"/>
    <w:rsid w:val="00A907B8"/>
    <w:rsid w:val="00A93F87"/>
    <w:rsid w:val="00A96B4A"/>
    <w:rsid w:val="00AB1AB7"/>
    <w:rsid w:val="00AC5120"/>
    <w:rsid w:val="00AD32F8"/>
    <w:rsid w:val="00AE0930"/>
    <w:rsid w:val="00AE59CA"/>
    <w:rsid w:val="00AF0FD0"/>
    <w:rsid w:val="00AF15C0"/>
    <w:rsid w:val="00AF55D1"/>
    <w:rsid w:val="00AF7399"/>
    <w:rsid w:val="00B0071B"/>
    <w:rsid w:val="00B27857"/>
    <w:rsid w:val="00B43F47"/>
    <w:rsid w:val="00B44D7D"/>
    <w:rsid w:val="00B463AD"/>
    <w:rsid w:val="00B757D3"/>
    <w:rsid w:val="00B77F4E"/>
    <w:rsid w:val="00B8059B"/>
    <w:rsid w:val="00B83E96"/>
    <w:rsid w:val="00BA734E"/>
    <w:rsid w:val="00BC4015"/>
    <w:rsid w:val="00BC5450"/>
    <w:rsid w:val="00BC56E3"/>
    <w:rsid w:val="00BC7329"/>
    <w:rsid w:val="00BD0A84"/>
    <w:rsid w:val="00C00D1F"/>
    <w:rsid w:val="00C35BCB"/>
    <w:rsid w:val="00C37569"/>
    <w:rsid w:val="00C40D3A"/>
    <w:rsid w:val="00C47DE0"/>
    <w:rsid w:val="00C51189"/>
    <w:rsid w:val="00C6344C"/>
    <w:rsid w:val="00C66A9C"/>
    <w:rsid w:val="00C701C5"/>
    <w:rsid w:val="00C7757B"/>
    <w:rsid w:val="00CA5FCF"/>
    <w:rsid w:val="00CD1DD9"/>
    <w:rsid w:val="00CE0C88"/>
    <w:rsid w:val="00CF46CE"/>
    <w:rsid w:val="00CF7E13"/>
    <w:rsid w:val="00D02649"/>
    <w:rsid w:val="00D05D45"/>
    <w:rsid w:val="00D117BD"/>
    <w:rsid w:val="00D27AC6"/>
    <w:rsid w:val="00D34FD5"/>
    <w:rsid w:val="00D4328D"/>
    <w:rsid w:val="00D43377"/>
    <w:rsid w:val="00D45A66"/>
    <w:rsid w:val="00D56527"/>
    <w:rsid w:val="00D63AEB"/>
    <w:rsid w:val="00D80D29"/>
    <w:rsid w:val="00D83F0D"/>
    <w:rsid w:val="00DB34E7"/>
    <w:rsid w:val="00DB4F2C"/>
    <w:rsid w:val="00DC2D9F"/>
    <w:rsid w:val="00DE4F25"/>
    <w:rsid w:val="00DE6D23"/>
    <w:rsid w:val="00DF29C8"/>
    <w:rsid w:val="00E0019E"/>
    <w:rsid w:val="00E21692"/>
    <w:rsid w:val="00E336EA"/>
    <w:rsid w:val="00E4188B"/>
    <w:rsid w:val="00E41F44"/>
    <w:rsid w:val="00E4251C"/>
    <w:rsid w:val="00E62A5C"/>
    <w:rsid w:val="00E70472"/>
    <w:rsid w:val="00E718F2"/>
    <w:rsid w:val="00E77DE5"/>
    <w:rsid w:val="00E8201B"/>
    <w:rsid w:val="00E91BC8"/>
    <w:rsid w:val="00EB1A39"/>
    <w:rsid w:val="00EB723C"/>
    <w:rsid w:val="00ED5A28"/>
    <w:rsid w:val="00ED64F1"/>
    <w:rsid w:val="00EE150B"/>
    <w:rsid w:val="00EE2AAB"/>
    <w:rsid w:val="00EE4DAB"/>
    <w:rsid w:val="00EE647A"/>
    <w:rsid w:val="00EF3659"/>
    <w:rsid w:val="00F1175E"/>
    <w:rsid w:val="00F2011D"/>
    <w:rsid w:val="00F27BF4"/>
    <w:rsid w:val="00F35E74"/>
    <w:rsid w:val="00F3637B"/>
    <w:rsid w:val="00F4479D"/>
    <w:rsid w:val="00F54D18"/>
    <w:rsid w:val="00F553AC"/>
    <w:rsid w:val="00F7439F"/>
    <w:rsid w:val="00F842F5"/>
    <w:rsid w:val="00F94DB2"/>
    <w:rsid w:val="00F94ED3"/>
    <w:rsid w:val="00FA3DB7"/>
    <w:rsid w:val="00FC2140"/>
    <w:rsid w:val="00FD1994"/>
    <w:rsid w:val="00FD62AE"/>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3549F"/>
  <w15:docId w15:val="{33D9C146-82F2-4A94-B996-513AF0B5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CD1DD9"/>
    <w:pPr>
      <w:spacing w:before="60" w:after="60"/>
      <w:jc w:val="both"/>
      <w:outlineLvl w:val="2"/>
    </w:pPr>
    <w:rPr>
      <w:lang w:val="lt-LT" w:eastAsia="en-US"/>
    </w:rPr>
  </w:style>
  <w:style w:type="paragraph" w:styleId="Antrat4">
    <w:name w:val="heading 4"/>
    <w:basedOn w:val="prastasis"/>
    <w:next w:val="prastasis"/>
    <w:link w:val="Antrat4Diagrama"/>
    <w:uiPriority w:val="9"/>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aliases w:val="H5"/>
    <w:basedOn w:val="prastasis"/>
    <w:next w:val="prastasis"/>
    <w:link w:val="Antrat5Diagrama"/>
    <w:uiPriority w:val="99"/>
    <w:qFormat/>
    <w:rsid w:val="00CD1DD9"/>
    <w:pPr>
      <w:spacing w:before="240" w:after="60"/>
      <w:outlineLvl w:val="4"/>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Char,Specialioji žyma"/>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aliases w:val="En-tête-1 Diagrama,En-tête-2 Diagrama,hd Diagrama,Header 2 Diagrama,Char Diagrama,Specialioji žyma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nhideWhenUsed/>
    <w:rsid w:val="000A171B"/>
    <w:pPr>
      <w:tabs>
        <w:tab w:val="center" w:pos="4819"/>
        <w:tab w:val="right" w:pos="9638"/>
      </w:tabs>
    </w:pPr>
  </w:style>
  <w:style w:type="character" w:customStyle="1" w:styleId="PoratDiagrama">
    <w:name w:val="Poraštė Diagrama"/>
    <w:basedOn w:val="Numatytasispastraiposriftas"/>
    <w:link w:val="Porat"/>
    <w:rsid w:val="000A171B"/>
    <w:rPr>
      <w:rFonts w:ascii="Times New Roman" w:eastAsia="Times New Roman" w:hAnsi="Times New Roman" w:cs="Times New Roman"/>
      <w:sz w:val="24"/>
      <w:szCs w:val="24"/>
      <w:lang w:val="ru-RU" w:eastAsia="ru-RU"/>
    </w:rPr>
  </w:style>
  <w:style w:type="paragraph" w:styleId="Sraopastraipa">
    <w:name w:val="List Paragraph"/>
    <w:aliases w:val="Bullet EY,List Paragraph Red,List Paragraph111,lp1,Bullet 1,Use Case List Paragraph,Numbering,ERP-List Paragraph,List Paragraph21,Buletai,List Paragraph2,List Paragraph11,Paragraph,Table of contents numbered"/>
    <w:basedOn w:val="prastasis"/>
    <w:link w:val="SraopastraipaDiagrama"/>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rsid w:val="003C11A3"/>
    <w:rPr>
      <w:rFonts w:asciiTheme="majorHAnsi" w:eastAsiaTheme="majorEastAsia" w:hAnsiTheme="majorHAnsi" w:cstheme="majorBidi"/>
      <w:b/>
      <w:bCs/>
      <w:i/>
      <w:iCs/>
      <w:color w:val="4F81BD" w:themeColor="accent1"/>
      <w:sz w:val="24"/>
      <w:szCs w:val="24"/>
      <w:lang w:val="ru-RU" w:eastAsia="ru-RU"/>
    </w:rPr>
  </w:style>
  <w:style w:type="paragraph" w:styleId="prastasiniatinklio">
    <w:name w:val="Normal (Web)"/>
    <w:basedOn w:val="prastasis"/>
    <w:rsid w:val="00EE647A"/>
    <w:pPr>
      <w:spacing w:before="100" w:beforeAutospacing="1" w:after="100" w:afterAutospacing="1"/>
    </w:pPr>
  </w:style>
  <w:style w:type="paragraph" w:customStyle="1" w:styleId="Patvirtinta">
    <w:name w:val="Patvirtinta"/>
    <w:rsid w:val="00EE64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character" w:styleId="Hipersaitas">
    <w:name w:val="Hyperlink"/>
    <w:uiPriority w:val="99"/>
    <w:rsid w:val="00EE647A"/>
    <w:rPr>
      <w:color w:val="0000FF"/>
      <w:u w:val="single"/>
    </w:rPr>
  </w:style>
  <w:style w:type="paragraph" w:customStyle="1" w:styleId="Default">
    <w:name w:val="Default"/>
    <w:rsid w:val="00EE647A"/>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Pagrindinistekstas2">
    <w:name w:val="Pagrindinis tekstas2"/>
    <w:rsid w:val="00EE64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oint1">
    <w:name w:val="Point 1"/>
    <w:basedOn w:val="prastasis"/>
    <w:rsid w:val="00EE647A"/>
    <w:pPr>
      <w:spacing w:before="120" w:after="120"/>
      <w:ind w:left="1418" w:hanging="567"/>
      <w:jc w:val="both"/>
    </w:pPr>
    <w:rPr>
      <w:szCs w:val="20"/>
      <w:lang w:val="en-GB" w:eastAsia="lt-LT"/>
    </w:rPr>
  </w:style>
  <w:style w:type="numbering" w:customStyle="1" w:styleId="Sraonra1">
    <w:name w:val="Sąrašo nėra1"/>
    <w:next w:val="Sraonra"/>
    <w:uiPriority w:val="99"/>
    <w:semiHidden/>
    <w:unhideWhenUsed/>
    <w:rsid w:val="00815E93"/>
  </w:style>
  <w:style w:type="paragraph" w:customStyle="1" w:styleId="Sraopastraipa2">
    <w:name w:val="Sąrašo pastraipa2"/>
    <w:basedOn w:val="prastasis"/>
    <w:qFormat/>
    <w:rsid w:val="009F2B73"/>
    <w:pPr>
      <w:ind w:left="720" w:firstLine="709"/>
      <w:contextualSpacing/>
      <w:jc w:val="both"/>
    </w:pPr>
    <w:rPr>
      <w:lang w:val="lt-LT" w:eastAsia="lt-LT"/>
    </w:rPr>
  </w:style>
  <w:style w:type="character" w:customStyle="1" w:styleId="PagrindinistekstasDiagrama">
    <w:name w:val="Pagrindinis tekstas Diagrama"/>
    <w:aliases w:val="body indent Diagrama,ändrad Diagrama,Body single Diagrama,Char Char Diagrama,Char Char2 Diagrama,body text Diagrama,contents Diagrama,bt Diagrama,Corps de texte Diagrama,body tesx Diagrama,heading_txt Diagrama,??2 Diagrama"/>
    <w:basedOn w:val="Numatytasispastraiposriftas"/>
    <w:link w:val="Pagrindinistekstas"/>
    <w:uiPriority w:val="99"/>
    <w:locked/>
    <w:rsid w:val="00565183"/>
  </w:style>
  <w:style w:type="paragraph" w:styleId="Pagrindinistekstas">
    <w:name w:val="Body Text"/>
    <w:aliases w:val="body indent,ändrad,Body single,Char Char,Char Char2,body text,contents,bt,Corps de texte,body tesx,heading_txt,bodytxy2...,bodytxy2,Body Text - Level 2,??2,Head3NoNumber,?drad,Body Text Ro,EHPT,Body Text2,Body Text1"/>
    <w:basedOn w:val="prastasis"/>
    <w:link w:val="PagrindinistekstasDiagrama"/>
    <w:uiPriority w:val="99"/>
    <w:unhideWhenUsed/>
    <w:rsid w:val="00565183"/>
    <w:pPr>
      <w:jc w:val="both"/>
    </w:pPr>
    <w:rPr>
      <w:rFonts w:asciiTheme="minorHAnsi" w:eastAsiaTheme="minorHAnsi" w:hAnsiTheme="minorHAnsi" w:cstheme="minorBidi"/>
      <w:sz w:val="22"/>
      <w:szCs w:val="22"/>
      <w:lang w:val="lt-LT" w:eastAsia="en-US"/>
    </w:rPr>
  </w:style>
  <w:style w:type="character" w:customStyle="1" w:styleId="PagrindinistekstasDiagrama1">
    <w:name w:val="Pagrindinis tekstas Diagrama1"/>
    <w:basedOn w:val="Numatytasispastraiposriftas"/>
    <w:uiPriority w:val="99"/>
    <w:semiHidden/>
    <w:rsid w:val="00565183"/>
    <w:rPr>
      <w:rFonts w:ascii="Times New Roman" w:eastAsia="Times New Roman" w:hAnsi="Times New Roman" w:cs="Times New Roman"/>
      <w:sz w:val="24"/>
      <w:szCs w:val="24"/>
      <w:lang w:val="ru-RU" w:eastAsia="ru-RU"/>
    </w:rPr>
  </w:style>
  <w:style w:type="paragraph" w:styleId="Paprastasistekstas">
    <w:name w:val="Plain Text"/>
    <w:basedOn w:val="prastasis"/>
    <w:link w:val="PaprastasistekstasDiagrama"/>
    <w:unhideWhenUsed/>
    <w:rsid w:val="00565183"/>
    <w:rPr>
      <w:rFonts w:ascii="Courier New" w:eastAsia="Calibri" w:hAnsi="Courier New" w:cs="Courier New"/>
      <w:sz w:val="20"/>
      <w:szCs w:val="20"/>
      <w:lang w:val="lt-LT" w:eastAsia="lt-LT"/>
    </w:rPr>
  </w:style>
  <w:style w:type="character" w:customStyle="1" w:styleId="PaprastasistekstasDiagrama">
    <w:name w:val="Paprastasis tekstas Diagrama"/>
    <w:basedOn w:val="Numatytasispastraiposriftas"/>
    <w:link w:val="Paprastasistekstas"/>
    <w:rsid w:val="00565183"/>
    <w:rPr>
      <w:rFonts w:ascii="Courier New" w:eastAsia="Calibri" w:hAnsi="Courier New" w:cs="Courier New"/>
      <w:sz w:val="20"/>
      <w:szCs w:val="20"/>
      <w:lang w:eastAsia="lt-LT"/>
    </w:rPr>
  </w:style>
  <w:style w:type="paragraph" w:customStyle="1" w:styleId="western">
    <w:name w:val="western"/>
    <w:basedOn w:val="prastasis"/>
    <w:rsid w:val="00565183"/>
    <w:pPr>
      <w:spacing w:before="100" w:beforeAutospacing="1"/>
    </w:pPr>
    <w:rPr>
      <w:sz w:val="22"/>
      <w:szCs w:val="22"/>
      <w:lang w:val="lt-LT" w:eastAsia="lt-LT"/>
    </w:rPr>
  </w:style>
  <w:style w:type="paragraph" w:customStyle="1" w:styleId="modPunktai">
    <w:name w:val="mod: Punktai"/>
    <w:basedOn w:val="Antrat2"/>
    <w:rsid w:val="00565183"/>
    <w:pPr>
      <w:keepNext w:val="0"/>
      <w:keepLines w:val="0"/>
      <w:widowControl w:val="0"/>
      <w:numPr>
        <w:numId w:val="12"/>
      </w:numPr>
      <w:spacing w:before="0" w:after="200" w:line="360" w:lineRule="auto"/>
      <w:ind w:left="0" w:firstLine="0"/>
      <w:jc w:val="both"/>
    </w:pPr>
    <w:rPr>
      <w:rFonts w:ascii="Times New Roman" w:eastAsia="Calibri" w:hAnsi="Times New Roman" w:cs="Times New Roman"/>
      <w:b w:val="0"/>
      <w:iCs/>
      <w:color w:val="auto"/>
      <w:sz w:val="24"/>
      <w:szCs w:val="24"/>
      <w:lang w:val="lt-LT" w:eastAsia="en-US"/>
    </w:rPr>
  </w:style>
  <w:style w:type="paragraph" w:customStyle="1" w:styleId="MPapunktis1lygis">
    <w:name w:val="M. Papunktis 1 lygis"/>
    <w:basedOn w:val="modPunktai"/>
    <w:rsid w:val="00565183"/>
    <w:pPr>
      <w:numPr>
        <w:ilvl w:val="1"/>
      </w:numPr>
      <w:tabs>
        <w:tab w:val="clear" w:pos="928"/>
        <w:tab w:val="num" w:pos="360"/>
        <w:tab w:val="left" w:pos="1276"/>
      </w:tabs>
      <w:ind w:left="0" w:firstLine="567"/>
    </w:pPr>
  </w:style>
  <w:style w:type="paragraph" w:customStyle="1" w:styleId="ListParagraph1">
    <w:name w:val="List Paragraph1"/>
    <w:basedOn w:val="prastasis"/>
    <w:qFormat/>
    <w:rsid w:val="00943731"/>
    <w:pPr>
      <w:ind w:left="720"/>
      <w:contextualSpacing/>
    </w:pPr>
    <w:rPr>
      <w:noProof/>
      <w:sz w:val="20"/>
      <w:szCs w:val="20"/>
      <w:lang w:val="en-GB" w:eastAsia="en-US"/>
    </w:rPr>
  </w:style>
  <w:style w:type="character" w:styleId="Neapdorotaspaminjimas">
    <w:name w:val="Unresolved Mention"/>
    <w:basedOn w:val="Numatytasispastraiposriftas"/>
    <w:uiPriority w:val="99"/>
    <w:semiHidden/>
    <w:unhideWhenUsed/>
    <w:rsid w:val="00F27BF4"/>
    <w:rPr>
      <w:color w:val="605E5C"/>
      <w:shd w:val="clear" w:color="auto" w:fill="E1DFDD"/>
    </w:rPr>
  </w:style>
  <w:style w:type="character" w:styleId="Perirtashipersaitas">
    <w:name w:val="FollowedHyperlink"/>
    <w:basedOn w:val="Numatytasispastraiposriftas"/>
    <w:uiPriority w:val="99"/>
    <w:semiHidden/>
    <w:unhideWhenUsed/>
    <w:rsid w:val="00F27BF4"/>
    <w:rPr>
      <w:color w:val="800080" w:themeColor="followedHyperlink"/>
      <w:u w:val="single"/>
    </w:rPr>
  </w:style>
  <w:style w:type="character" w:customStyle="1" w:styleId="SraopastraipaDiagrama">
    <w:name w:val="Sąrašo pastraipa Diagrama"/>
    <w:aliases w:val="Bullet EY Diagrama,List Paragraph Red Diagrama,List Paragraph111 Diagrama,lp1 Diagrama,Bullet 1 Diagrama,Use Case List Paragraph Diagrama,Numbering Diagrama,ERP-List Paragraph Diagrama,List Paragraph21 Diagrama,Buletai Diagrama"/>
    <w:link w:val="Sraopastraipa"/>
    <w:locked/>
    <w:rsid w:val="008F38A8"/>
    <w:rPr>
      <w:rFonts w:ascii="Times New Roman" w:eastAsia="Times New Roman" w:hAnsi="Times New Roman" w:cs="Times New Roman"/>
      <w:sz w:val="24"/>
      <w:szCs w:val="24"/>
      <w:lang w:val="ru-RU" w:eastAsia="ru-RU"/>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CD1DD9"/>
    <w:rPr>
      <w:rFonts w:ascii="Times New Roman" w:eastAsia="Times New Roman" w:hAnsi="Times New Roman" w:cs="Times New Roman"/>
      <w:sz w:val="24"/>
      <w:szCs w:val="24"/>
    </w:rPr>
  </w:style>
  <w:style w:type="character" w:customStyle="1" w:styleId="Antrat5Diagrama">
    <w:name w:val="Antraštė 5 Diagrama"/>
    <w:aliases w:val="H5 Diagrama"/>
    <w:basedOn w:val="Numatytasispastraiposriftas"/>
    <w:link w:val="Antrat5"/>
    <w:uiPriority w:val="99"/>
    <w:rsid w:val="00CD1DD9"/>
    <w:rPr>
      <w:rFonts w:ascii="Times New Roman" w:eastAsia="Times New Roman" w:hAnsi="Times New Roman" w:cs="Times New Roman"/>
    </w:rPr>
  </w:style>
  <w:style w:type="character" w:styleId="Puslapionumeris">
    <w:name w:val="page number"/>
    <w:basedOn w:val="Numatytasispastraiposriftas"/>
    <w:rsid w:val="00CD1DD9"/>
  </w:style>
  <w:style w:type="character" w:styleId="Komentaronuoroda">
    <w:name w:val="annotation reference"/>
    <w:uiPriority w:val="99"/>
    <w:rsid w:val="00CD1DD9"/>
    <w:rPr>
      <w:sz w:val="16"/>
      <w:szCs w:val="16"/>
    </w:rPr>
  </w:style>
  <w:style w:type="paragraph" w:styleId="Komentarotekstas">
    <w:name w:val="annotation text"/>
    <w:basedOn w:val="prastasis"/>
    <w:link w:val="KomentarotekstasDiagrama"/>
    <w:rsid w:val="00CD1DD9"/>
    <w:rPr>
      <w:sz w:val="20"/>
      <w:szCs w:val="20"/>
      <w:lang w:val="lt-LT" w:eastAsia="lt-LT"/>
    </w:rPr>
  </w:style>
  <w:style w:type="character" w:customStyle="1" w:styleId="KomentarotekstasDiagrama">
    <w:name w:val="Komentaro tekstas Diagrama"/>
    <w:basedOn w:val="Numatytasispastraiposriftas"/>
    <w:link w:val="Komentarotekstas"/>
    <w:rsid w:val="00CD1DD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rsid w:val="00CD1DD9"/>
    <w:rPr>
      <w:b/>
      <w:bCs/>
      <w:lang w:val="x-none" w:eastAsia="x-none"/>
    </w:rPr>
  </w:style>
  <w:style w:type="character" w:customStyle="1" w:styleId="KomentarotemaDiagrama">
    <w:name w:val="Komentaro tema Diagrama"/>
    <w:basedOn w:val="KomentarotekstasDiagrama"/>
    <w:link w:val="Komentarotema"/>
    <w:rsid w:val="00CD1DD9"/>
    <w:rPr>
      <w:rFonts w:ascii="Times New Roman" w:eastAsia="Times New Roman" w:hAnsi="Times New Roman" w:cs="Times New Roman"/>
      <w:b/>
      <w:bCs/>
      <w:sz w:val="20"/>
      <w:szCs w:val="20"/>
      <w:lang w:val="x-none" w:eastAsia="x-none"/>
    </w:rPr>
  </w:style>
  <w:style w:type="character" w:customStyle="1" w:styleId="normal-h">
    <w:name w:val="normal-h"/>
    <w:rsid w:val="00CD1DD9"/>
  </w:style>
  <w:style w:type="character" w:customStyle="1" w:styleId="Heading1Char">
    <w:name w:val="Heading 1 Char"/>
    <w:rsid w:val="00CD1DD9"/>
    <w:rPr>
      <w:rFonts w:ascii="Calibri Light" w:eastAsia="Times New Roman" w:hAnsi="Calibri Light" w:cs="Times New Roman"/>
      <w:b/>
      <w:bCs/>
      <w:kern w:val="32"/>
      <w:sz w:val="32"/>
      <w:szCs w:val="32"/>
    </w:rPr>
  </w:style>
  <w:style w:type="paragraph" w:styleId="Pagrindiniotekstotrauka">
    <w:name w:val="Body Text Indent"/>
    <w:basedOn w:val="prastasis"/>
    <w:link w:val="PagrindiniotekstotraukaDiagrama"/>
    <w:uiPriority w:val="99"/>
    <w:rsid w:val="00CD1DD9"/>
    <w:pPr>
      <w:spacing w:after="120"/>
      <w:ind w:left="283"/>
    </w:pPr>
    <w:rPr>
      <w:rFonts w:eastAsia="Calibri"/>
      <w:lang w:val="lt-LT" w:eastAsia="en-US"/>
    </w:rPr>
  </w:style>
  <w:style w:type="character" w:customStyle="1" w:styleId="PagrindiniotekstotraukaDiagrama">
    <w:name w:val="Pagrindinio teksto įtrauka Diagrama"/>
    <w:basedOn w:val="Numatytasispastraiposriftas"/>
    <w:link w:val="Pagrindiniotekstotrauka"/>
    <w:uiPriority w:val="99"/>
    <w:rsid w:val="00CD1DD9"/>
    <w:rPr>
      <w:rFonts w:ascii="Times New Roman" w:eastAsia="Calibri" w:hAnsi="Times New Roman" w:cs="Times New Roman"/>
      <w:sz w:val="24"/>
      <w:szCs w:val="24"/>
    </w:rPr>
  </w:style>
  <w:style w:type="paragraph" w:styleId="Pagrindiniotekstotrauka3">
    <w:name w:val="Body Text Indent 3"/>
    <w:basedOn w:val="prastasis"/>
    <w:link w:val="Pagrindiniotekstotrauka3Diagrama"/>
    <w:uiPriority w:val="99"/>
    <w:rsid w:val="00CD1DD9"/>
    <w:pPr>
      <w:spacing w:after="120"/>
      <w:ind w:left="283"/>
    </w:pPr>
    <w:rPr>
      <w:rFonts w:eastAsia="Calibri"/>
      <w:sz w:val="16"/>
      <w:szCs w:val="16"/>
      <w:lang w:val="lt-LT" w:eastAsia="en-US"/>
    </w:rPr>
  </w:style>
  <w:style w:type="character" w:customStyle="1" w:styleId="Pagrindiniotekstotrauka3Diagrama">
    <w:name w:val="Pagrindinio teksto įtrauka 3 Diagrama"/>
    <w:basedOn w:val="Numatytasispastraiposriftas"/>
    <w:link w:val="Pagrindiniotekstotrauka3"/>
    <w:uiPriority w:val="99"/>
    <w:rsid w:val="00CD1DD9"/>
    <w:rPr>
      <w:rFonts w:ascii="Times New Roman" w:eastAsia="Calibri" w:hAnsi="Times New Roman" w:cs="Times New Roman"/>
      <w:sz w:val="16"/>
      <w:szCs w:val="16"/>
    </w:rPr>
  </w:style>
  <w:style w:type="character" w:styleId="Emfaz">
    <w:name w:val="Emphasis"/>
    <w:uiPriority w:val="20"/>
    <w:qFormat/>
    <w:rsid w:val="00CD1DD9"/>
    <w:rPr>
      <w:i/>
      <w:iCs/>
    </w:rPr>
  </w:style>
  <w:style w:type="character" w:customStyle="1" w:styleId="Bodytext29pt">
    <w:name w:val="Body text (2) + 9 pt"/>
    <w:rsid w:val="00CD1DD9"/>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CD1DD9"/>
    <w:rPr>
      <w:b/>
      <w:bCs/>
    </w:rPr>
  </w:style>
  <w:style w:type="character" w:customStyle="1" w:styleId="Bodytext2">
    <w:name w:val="Body text (2)"/>
    <w:rsid w:val="00CD1DD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CD1DD9"/>
    <w:pPr>
      <w:spacing w:after="0" w:line="240" w:lineRule="auto"/>
    </w:pPr>
    <w:rPr>
      <w:rFonts w:ascii="Calibri" w:eastAsia="Calibri" w:hAnsi="Calibri" w:cs="Times New Roman"/>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
    <w:name w:val="TableGrid"/>
    <w:rsid w:val="00CD1DD9"/>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Betarp">
    <w:name w:val="No Spacing"/>
    <w:uiPriority w:val="1"/>
    <w:qFormat/>
    <w:rsid w:val="00CD1DD9"/>
    <w:pPr>
      <w:spacing w:after="0" w:line="240" w:lineRule="auto"/>
      <w:ind w:left="10" w:hanging="10"/>
    </w:pPr>
    <w:rPr>
      <w:rFonts w:ascii="Calibri" w:eastAsia="Calibri" w:hAnsi="Calibri" w:cs="Calibri"/>
      <w:color w:val="000000"/>
      <w:lang w:eastAsia="lt-LT"/>
    </w:rPr>
  </w:style>
  <w:style w:type="paragraph" w:customStyle="1" w:styleId="western1">
    <w:name w:val="western1"/>
    <w:basedOn w:val="prastasis"/>
    <w:rsid w:val="00CD1DD9"/>
    <w:pPr>
      <w:spacing w:before="100" w:beforeAutospacing="1"/>
    </w:pPr>
    <w:rPr>
      <w:sz w:val="22"/>
      <w:szCs w:val="22"/>
      <w:lang w:val="lt-LT" w:eastAsia="lt-LT"/>
    </w:rPr>
  </w:style>
  <w:style w:type="character" w:customStyle="1" w:styleId="PaprastasistekstasDiagrama1">
    <w:name w:val="Paprastasis tekstas Diagrama1"/>
    <w:rsid w:val="00CD1DD9"/>
    <w:rPr>
      <w:rFonts w:ascii="Courier New" w:hAnsi="Courier New" w:cs="Courier New"/>
    </w:rPr>
  </w:style>
  <w:style w:type="character" w:customStyle="1" w:styleId="Neapdorotaspaminjimas1">
    <w:name w:val="Neapdorotas paminėjimas1"/>
    <w:uiPriority w:val="99"/>
    <w:semiHidden/>
    <w:unhideWhenUsed/>
    <w:rsid w:val="00CD1DD9"/>
    <w:rPr>
      <w:color w:val="605E5C"/>
      <w:shd w:val="clear" w:color="auto" w:fill="E1DFDD"/>
    </w:rPr>
  </w:style>
  <w:style w:type="paragraph" w:styleId="Sraassunumeriais">
    <w:name w:val="List Number"/>
    <w:basedOn w:val="prastasis"/>
    <w:rsid w:val="00CD1DD9"/>
    <w:pPr>
      <w:numPr>
        <w:numId w:val="36"/>
      </w:numPr>
      <w:spacing w:before="60" w:after="60"/>
      <w:jc w:val="both"/>
    </w:pPr>
    <w:rPr>
      <w:lang w:val="lt-LT" w:eastAsia="en-US"/>
    </w:rPr>
  </w:style>
  <w:style w:type="paragraph" w:styleId="Sraassunumeriais2">
    <w:name w:val="List Number 2"/>
    <w:basedOn w:val="prastasis"/>
    <w:rsid w:val="00CD1DD9"/>
    <w:pPr>
      <w:numPr>
        <w:ilvl w:val="1"/>
        <w:numId w:val="36"/>
      </w:numPr>
      <w:jc w:val="both"/>
    </w:pPr>
    <w:rPr>
      <w:lang w:val="lt-LT" w:eastAsia="en-US"/>
    </w:rPr>
  </w:style>
  <w:style w:type="paragraph" w:styleId="Sraassunumeriais3">
    <w:name w:val="List Number 3"/>
    <w:basedOn w:val="prastasis"/>
    <w:rsid w:val="00CD1DD9"/>
    <w:pPr>
      <w:numPr>
        <w:ilvl w:val="2"/>
        <w:numId w:val="36"/>
      </w:numPr>
      <w:jc w:val="both"/>
    </w:pPr>
    <w:rPr>
      <w:lang w:val="en-GB" w:eastAsia="en-US"/>
    </w:rPr>
  </w:style>
  <w:style w:type="paragraph" w:styleId="Sraassunumeriais4">
    <w:name w:val="List Number 4"/>
    <w:basedOn w:val="prastasis"/>
    <w:rsid w:val="00CD1DD9"/>
    <w:pPr>
      <w:numPr>
        <w:ilvl w:val="3"/>
        <w:numId w:val="36"/>
      </w:numPr>
      <w:jc w:val="both"/>
    </w:pPr>
    <w:rPr>
      <w:szCs w:val="20"/>
      <w:lang w:val="lt-LT" w:eastAsia="en-US"/>
    </w:rPr>
  </w:style>
  <w:style w:type="paragraph" w:styleId="Sraassunumeriais5">
    <w:name w:val="List Number 5"/>
    <w:basedOn w:val="prastasis"/>
    <w:rsid w:val="00CD1DD9"/>
    <w:pPr>
      <w:numPr>
        <w:ilvl w:val="4"/>
        <w:numId w:val="36"/>
      </w:numPr>
      <w:jc w:val="both"/>
    </w:pPr>
    <w:rPr>
      <w:szCs w:val="20"/>
      <w:lang w:val="lt-LT" w:eastAsia="en-US"/>
    </w:rPr>
  </w:style>
  <w:style w:type="paragraph" w:customStyle="1" w:styleId="ListNumber6">
    <w:name w:val="List Number 6"/>
    <w:basedOn w:val="prastasis"/>
    <w:rsid w:val="00CD1DD9"/>
    <w:pPr>
      <w:numPr>
        <w:ilvl w:val="5"/>
        <w:numId w:val="36"/>
      </w:numPr>
      <w:jc w:val="both"/>
    </w:pPr>
    <w:rPr>
      <w:lang w:val="lt-LT" w:eastAsia="en-US"/>
    </w:rPr>
  </w:style>
  <w:style w:type="paragraph" w:customStyle="1" w:styleId="ListNumber2FirstLine">
    <w:name w:val="List Number 2 First Line"/>
    <w:basedOn w:val="Sraassunumeriais2"/>
    <w:rsid w:val="00CD1DD9"/>
    <w:pPr>
      <w:ind w:left="0" w:firstLine="397"/>
    </w:pPr>
    <w:rPr>
      <w:lang w:val="en-US"/>
    </w:rPr>
  </w:style>
  <w:style w:type="paragraph" w:customStyle="1" w:styleId="ListNumber3FirstLine">
    <w:name w:val="List Number 3 First Line"/>
    <w:basedOn w:val="Sraassunumeriais3"/>
    <w:rsid w:val="00CD1DD9"/>
    <w:rPr>
      <w:lang w:val="lt-LT"/>
    </w:rPr>
  </w:style>
  <w:style w:type="paragraph" w:customStyle="1" w:styleId="EYBulletText">
    <w:name w:val="EY Bullet Text"/>
    <w:basedOn w:val="prastasis"/>
    <w:uiPriority w:val="99"/>
    <w:rsid w:val="00CD1DD9"/>
    <w:pPr>
      <w:tabs>
        <w:tab w:val="num" w:pos="360"/>
      </w:tabs>
      <w:overflowPunct w:val="0"/>
      <w:autoSpaceDE w:val="0"/>
      <w:autoSpaceDN w:val="0"/>
      <w:adjustRightInd w:val="0"/>
      <w:spacing w:after="120"/>
      <w:ind w:firstLine="720"/>
      <w:jc w:val="both"/>
      <w:textAlignment w:val="baseline"/>
    </w:pPr>
    <w:rPr>
      <w:rFonts w:ascii="Garamond" w:eastAsia="MS Mincho" w:hAnsi="Garamond" w:cs="Arial"/>
      <w:bCs/>
      <w:noProof/>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1453481660">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pspc.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2296</TotalTime>
  <Pages>39</Pages>
  <Words>98520</Words>
  <Characters>56157</Characters>
  <Application>Microsoft Office Word</Application>
  <DocSecurity>0</DocSecurity>
  <Lines>467</Lines>
  <Paragraphs>308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137</cp:revision>
  <cp:lastPrinted>2018-05-08T10:14:00Z</cp:lastPrinted>
  <dcterms:created xsi:type="dcterms:W3CDTF">2012-01-17T09:47:00Z</dcterms:created>
  <dcterms:modified xsi:type="dcterms:W3CDTF">2025-04-10T09:57:00Z</dcterms:modified>
</cp:coreProperties>
</file>